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81423" w14:textId="33DF1970" w:rsidR="00F07D43" w:rsidRPr="00EC2B1A" w:rsidRDefault="00F1165C" w:rsidP="00F1165C">
      <w:pPr>
        <w:spacing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Title: </w:t>
      </w:r>
      <w:r w:rsidR="00F07D43" w:rsidRPr="00EC2B1A">
        <w:rPr>
          <w:rFonts w:ascii="Times New Roman" w:hAnsi="Times New Roman" w:cs="Times New Roman"/>
          <w:b/>
          <w:sz w:val="24"/>
          <w:szCs w:val="24"/>
        </w:rPr>
        <w:t>An observational study to assess completion reports for compliance with the institutional ethics committee approved protocol</w:t>
      </w:r>
    </w:p>
    <w:p w14:paraId="5DB60FBD" w14:textId="08AF1A20" w:rsidR="00F07D43" w:rsidRPr="00EC2B1A" w:rsidRDefault="00623E10" w:rsidP="00F1165C">
      <w:pPr>
        <w:spacing w:line="240" w:lineRule="auto"/>
        <w:rPr>
          <w:rFonts w:ascii="Times New Roman" w:hAnsi="Times New Roman" w:cs="Times New Roman"/>
          <w:sz w:val="24"/>
          <w:szCs w:val="24"/>
        </w:rPr>
      </w:pPr>
      <w:r w:rsidRPr="00EC2B1A">
        <w:rPr>
          <w:rFonts w:ascii="Times New Roman" w:hAnsi="Times New Roman" w:cs="Times New Roman"/>
          <w:sz w:val="24"/>
          <w:szCs w:val="24"/>
        </w:rPr>
        <w:t xml:space="preserve">Gajbhiye SV, Jalgaonkar SV, </w:t>
      </w:r>
      <w:r w:rsidR="003E7382" w:rsidRPr="00EC2B1A">
        <w:rPr>
          <w:rFonts w:ascii="Times New Roman" w:hAnsi="Times New Roman" w:cs="Times New Roman"/>
          <w:sz w:val="24"/>
          <w:szCs w:val="24"/>
        </w:rPr>
        <w:t>Dabba SG,</w:t>
      </w:r>
      <w:r w:rsidRPr="00EC2B1A">
        <w:rPr>
          <w:rFonts w:ascii="Times New Roman" w:hAnsi="Times New Roman" w:cs="Times New Roman"/>
          <w:sz w:val="24"/>
          <w:szCs w:val="24"/>
        </w:rPr>
        <w:t xml:space="preserve"> Surve SV, Lad MS</w:t>
      </w:r>
    </w:p>
    <w:tbl>
      <w:tblPr>
        <w:tblStyle w:val="TableGrid"/>
        <w:tblpPr w:leftFromText="180" w:rightFromText="180" w:vertAnchor="page" w:horzAnchor="margin" w:tblpX="-144" w:tblpY="3020"/>
        <w:tblW w:w="10062" w:type="dxa"/>
        <w:tblLayout w:type="fixed"/>
        <w:tblLook w:val="04A0" w:firstRow="1" w:lastRow="0" w:firstColumn="1" w:lastColumn="0" w:noHBand="0" w:noVBand="1"/>
      </w:tblPr>
      <w:tblGrid>
        <w:gridCol w:w="2628"/>
        <w:gridCol w:w="1512"/>
        <w:gridCol w:w="2970"/>
        <w:gridCol w:w="2952"/>
      </w:tblGrid>
      <w:tr w:rsidR="00A916B0" w:rsidRPr="001E0EDE" w14:paraId="1860339C" w14:textId="77777777" w:rsidTr="00114EB7">
        <w:trPr>
          <w:trHeight w:val="638"/>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5776E"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Name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371B4"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Telephone No.</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DEFD0"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Email ID</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5EE35" w14:textId="77777777" w:rsidR="00A916B0" w:rsidRPr="001E0EDE" w:rsidRDefault="00A916B0" w:rsidP="00114EB7">
            <w:pPr>
              <w:spacing w:line="360" w:lineRule="auto"/>
              <w:rPr>
                <w:rFonts w:ascii="Times New Roman" w:hAnsi="Times New Roman" w:cs="Times New Roman"/>
                <w:b/>
                <w:bCs/>
                <w:sz w:val="24"/>
                <w:szCs w:val="24"/>
              </w:rPr>
            </w:pPr>
            <w:r>
              <w:rPr>
                <w:rFonts w:ascii="Times New Roman" w:hAnsi="Times New Roman" w:cs="Times New Roman"/>
                <w:b/>
                <w:bCs/>
                <w:sz w:val="24"/>
                <w:szCs w:val="24"/>
              </w:rPr>
              <w:t>Affiliations/Mailing address</w:t>
            </w:r>
          </w:p>
        </w:tc>
      </w:tr>
      <w:tr w:rsidR="00A916B0" w:rsidRPr="001E0EDE" w14:paraId="2900A7A9"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89EA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Snehalata Gajbhiye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BEC67"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9769153876</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8DC91"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dr.ssborkar@gmail.com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2ACE0" w14:textId="77777777" w:rsidR="00A916B0" w:rsidRDefault="00A916B0" w:rsidP="00114EB7">
            <w:pPr>
              <w:rPr>
                <w:rFonts w:ascii="Times New Roman" w:hAnsi="Times New Roman" w:cs="Times New Roman"/>
                <w:sz w:val="24"/>
                <w:szCs w:val="24"/>
              </w:rPr>
            </w:pPr>
            <w:r>
              <w:rPr>
                <w:rFonts w:ascii="Times New Roman" w:hAnsi="Times New Roman" w:cs="Times New Roman"/>
                <w:sz w:val="24"/>
                <w:szCs w:val="24"/>
              </w:rPr>
              <w:t>Assistant Professor,</w:t>
            </w:r>
          </w:p>
          <w:p w14:paraId="0CAECD24"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Department of Pharmacology &amp; Therapeutics, Seth GS Medical College and KEM Hospital, Parel.Mumbai-400012</w:t>
            </w:r>
          </w:p>
        </w:tc>
      </w:tr>
      <w:tr w:rsidR="00A916B0" w:rsidRPr="001E0EDE" w14:paraId="5011E985"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CC01C" w14:textId="77777777" w:rsidR="00A916B0"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Sharmila Jalgaonkar</w:t>
            </w:r>
          </w:p>
          <w:p w14:paraId="64D2B11C" w14:textId="77777777" w:rsidR="00A916B0" w:rsidRPr="001E0EDE" w:rsidRDefault="00A916B0" w:rsidP="00114EB7">
            <w:pPr>
              <w:spacing w:line="360" w:lineRule="auto"/>
              <w:rPr>
                <w:rFonts w:ascii="Times New Roman" w:hAnsi="Times New Roman" w:cs="Times New Roman"/>
                <w:sz w:val="24"/>
                <w:szCs w:val="24"/>
              </w:rPr>
            </w:pPr>
            <w:r>
              <w:rPr>
                <w:rFonts w:ascii="Times New Roman" w:hAnsi="Times New Roman" w:cs="Times New Roman"/>
                <w:sz w:val="24"/>
                <w:szCs w:val="24"/>
              </w:rPr>
              <w:t>(Corresponding author)</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16F32"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8108426522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3737B" w14:textId="77777777" w:rsidR="00A916B0" w:rsidRDefault="00A916B0" w:rsidP="00114EB7">
            <w:pPr>
              <w:spacing w:line="360" w:lineRule="auto"/>
              <w:rPr>
                <w:rFonts w:ascii="Times New Roman" w:eastAsia="Times New Roman" w:hAnsi="Times New Roman" w:cs="Times New Roman"/>
                <w:spacing w:val="1"/>
                <w:sz w:val="24"/>
                <w:szCs w:val="24"/>
              </w:rPr>
            </w:pPr>
            <w:r w:rsidRPr="001E0EDE">
              <w:rPr>
                <w:rFonts w:ascii="Times New Roman" w:eastAsia="Times New Roman" w:hAnsi="Times New Roman" w:cs="Times New Roman"/>
                <w:spacing w:val="1"/>
                <w:sz w:val="24"/>
                <w:szCs w:val="24"/>
              </w:rPr>
              <w:t>sharmila_jalgaonkar@</w:t>
            </w:r>
          </w:p>
          <w:p w14:paraId="282216DF"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rediffmail.com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423AE" w14:textId="77777777" w:rsidR="00A916B0" w:rsidRDefault="00A916B0" w:rsidP="00114EB7">
            <w:pPr>
              <w:rPr>
                <w:rFonts w:ascii="Times New Roman" w:hAnsi="Times New Roman" w:cs="Times New Roman"/>
                <w:sz w:val="24"/>
                <w:szCs w:val="24"/>
              </w:rPr>
            </w:pPr>
            <w:r>
              <w:rPr>
                <w:rFonts w:ascii="Times New Roman" w:hAnsi="Times New Roman" w:cs="Times New Roman"/>
                <w:sz w:val="24"/>
                <w:szCs w:val="24"/>
              </w:rPr>
              <w:t>Associate Professor,</w:t>
            </w:r>
          </w:p>
          <w:p w14:paraId="6B69ACAA"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Department of Pharmacology &amp; Therapeutics, Seth GS Medical College and KEM Hospital, Parel,Mumbai-400012</w:t>
            </w:r>
          </w:p>
        </w:tc>
      </w:tr>
      <w:tr w:rsidR="00A916B0" w:rsidRPr="001E0EDE" w14:paraId="6622C6CB"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88595"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Sarita Dabba</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97F0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9869714500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BA1A2"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saritadabba99@gmail.com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4BF7C"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Senior Executive, Medical Services. SIRO Clinpharm Pvt. Ltd.</w:t>
            </w:r>
            <w:r>
              <w:rPr>
                <w:rFonts w:ascii="Arial" w:hAnsi="Arial" w:cs="Arial"/>
                <w:color w:val="222222"/>
                <w:shd w:val="clear" w:color="auto" w:fill="FFFFFF"/>
              </w:rPr>
              <w:t xml:space="preserve"> </w:t>
            </w:r>
            <w:r w:rsidRPr="00153948">
              <w:rPr>
                <w:rFonts w:ascii="Times New Roman" w:hAnsi="Times New Roman" w:cs="Times New Roman"/>
                <w:sz w:val="24"/>
                <w:szCs w:val="24"/>
              </w:rPr>
              <w:t>Wagle Industrial Estate, Thane West, Thane, 400604</w:t>
            </w:r>
          </w:p>
        </w:tc>
      </w:tr>
      <w:tr w:rsidR="00A916B0" w:rsidRPr="001E0EDE" w14:paraId="6DE66101"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15646"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Ms. Shweta Surve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7B74A"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9082779580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F4F06"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shwetavsurve2@gmail.co</w:t>
            </w:r>
            <w:r>
              <w:rPr>
                <w:rFonts w:ascii="Times New Roman" w:eastAsia="Times New Roman" w:hAnsi="Times New Roman" w:cs="Times New Roman"/>
                <w:spacing w:val="1"/>
                <w:sz w:val="24"/>
                <w:szCs w:val="24"/>
              </w:rPr>
              <w:t>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77B6A"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Executive A</w:t>
            </w:r>
            <w:r w:rsidRPr="001E0EDE">
              <w:rPr>
                <w:rFonts w:ascii="Times New Roman" w:hAnsi="Times New Roman" w:cs="Times New Roman"/>
                <w:sz w:val="24"/>
                <w:szCs w:val="24"/>
              </w:rPr>
              <w:t xml:space="preserve">ssistant </w:t>
            </w:r>
            <w:r>
              <w:rPr>
                <w:rFonts w:ascii="Times New Roman" w:hAnsi="Times New Roman" w:cs="Times New Roman"/>
                <w:sz w:val="24"/>
                <w:szCs w:val="24"/>
              </w:rPr>
              <w:t>, Institutional Ethics Committee,  Seth GS Medical College and KEM Hospital, Parel,Mumbai-400012</w:t>
            </w:r>
          </w:p>
        </w:tc>
      </w:tr>
      <w:tr w:rsidR="00A916B0" w:rsidRPr="001E0EDE" w14:paraId="5AE0A14F"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458DA"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Ms. Manasi Lad</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175D8"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8652118280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A05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manasilad0@gmail.com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EA86F" w14:textId="77777777" w:rsidR="00A916B0" w:rsidRPr="001E0EDE" w:rsidRDefault="00A916B0" w:rsidP="00114EB7">
            <w:pPr>
              <w:rPr>
                <w:rFonts w:ascii="Times New Roman" w:hAnsi="Times New Roman" w:cs="Times New Roman"/>
                <w:sz w:val="24"/>
                <w:szCs w:val="24"/>
              </w:rPr>
            </w:pPr>
            <w:r w:rsidRPr="001E0EDE">
              <w:rPr>
                <w:rFonts w:ascii="Times New Roman" w:hAnsi="Times New Roman" w:cs="Times New Roman"/>
                <w:sz w:val="24"/>
                <w:szCs w:val="24"/>
              </w:rPr>
              <w:t xml:space="preserve">Executive </w:t>
            </w:r>
            <w:r>
              <w:rPr>
                <w:rFonts w:ascii="Times New Roman" w:hAnsi="Times New Roman" w:cs="Times New Roman"/>
                <w:sz w:val="24"/>
                <w:szCs w:val="24"/>
              </w:rPr>
              <w:t>A</w:t>
            </w:r>
            <w:r w:rsidRPr="001E0EDE">
              <w:rPr>
                <w:rFonts w:ascii="Times New Roman" w:hAnsi="Times New Roman" w:cs="Times New Roman"/>
                <w:sz w:val="24"/>
                <w:szCs w:val="24"/>
              </w:rPr>
              <w:t>ssistant,</w:t>
            </w:r>
            <w:r>
              <w:rPr>
                <w:rFonts w:ascii="Times New Roman" w:hAnsi="Times New Roman" w:cs="Times New Roman"/>
                <w:sz w:val="24"/>
                <w:szCs w:val="24"/>
              </w:rPr>
              <w:t xml:space="preserve"> Institutional Ethics Committee,  Seth GS Medical College and KEM Hospital, Parel,Mumbai-400012</w:t>
            </w:r>
          </w:p>
        </w:tc>
      </w:tr>
    </w:tbl>
    <w:p w14:paraId="4919752B" w14:textId="77777777" w:rsidR="00F1165C" w:rsidRDefault="00F1165C" w:rsidP="00F1165C">
      <w:pPr>
        <w:rPr>
          <w:rFonts w:ascii="Times New Roman" w:hAnsi="Times New Roman" w:cs="Times New Roman"/>
          <w:sz w:val="24"/>
          <w:szCs w:val="24"/>
          <w:u w:val="single"/>
        </w:rPr>
      </w:pPr>
    </w:p>
    <w:p w14:paraId="52882AFE" w14:textId="77777777" w:rsidR="00F1165C" w:rsidRDefault="00F1165C" w:rsidP="00F1165C">
      <w:pPr>
        <w:rPr>
          <w:rFonts w:ascii="Times New Roman" w:hAnsi="Times New Roman" w:cs="Times New Roman"/>
          <w:sz w:val="24"/>
          <w:szCs w:val="24"/>
          <w:u w:val="single"/>
        </w:rPr>
      </w:pPr>
    </w:p>
    <w:p w14:paraId="4CE63421" w14:textId="77777777" w:rsidR="00F1165C" w:rsidRDefault="00F1165C" w:rsidP="00F1165C">
      <w:pPr>
        <w:rPr>
          <w:rFonts w:ascii="Times New Roman" w:hAnsi="Times New Roman" w:cs="Times New Roman"/>
          <w:sz w:val="24"/>
          <w:szCs w:val="24"/>
          <w:u w:val="single"/>
        </w:rPr>
      </w:pPr>
    </w:p>
    <w:p w14:paraId="366AB85F" w14:textId="77777777" w:rsidR="00F1165C" w:rsidRDefault="00F1165C" w:rsidP="00F1165C">
      <w:pPr>
        <w:rPr>
          <w:rFonts w:ascii="Times New Roman" w:hAnsi="Times New Roman" w:cs="Times New Roman"/>
          <w:sz w:val="24"/>
          <w:szCs w:val="24"/>
          <w:u w:val="single"/>
        </w:rPr>
      </w:pPr>
    </w:p>
    <w:p w14:paraId="15313870" w14:textId="209B0189" w:rsidR="00623E10" w:rsidRPr="00EC2B1A" w:rsidRDefault="00623E10"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lastRenderedPageBreak/>
        <w:t>Abstract:</w:t>
      </w:r>
    </w:p>
    <w:p w14:paraId="76FAD217" w14:textId="0BD60DDE" w:rsidR="003D5785" w:rsidRPr="00EC2B1A" w:rsidRDefault="00623E10" w:rsidP="00EC2B1A">
      <w:pPr>
        <w:spacing w:line="240" w:lineRule="auto"/>
        <w:jc w:val="both"/>
        <w:rPr>
          <w:rFonts w:ascii="Times New Roman" w:hAnsi="Times New Roman" w:cs="Times New Roman"/>
          <w:sz w:val="24"/>
          <w:szCs w:val="24"/>
        </w:rPr>
      </w:pPr>
      <w:bookmarkStart w:id="1" w:name="_Hlk536130352"/>
      <w:r w:rsidRPr="00EC2B1A">
        <w:rPr>
          <w:rFonts w:ascii="Times New Roman" w:hAnsi="Times New Roman" w:cs="Times New Roman"/>
          <w:b/>
          <w:sz w:val="24"/>
          <w:szCs w:val="24"/>
        </w:rPr>
        <w:t xml:space="preserve">Background: </w:t>
      </w:r>
      <w:r w:rsidRPr="00EC2B1A">
        <w:rPr>
          <w:rFonts w:ascii="Times New Roman" w:hAnsi="Times New Roman" w:cs="Times New Roman"/>
          <w:sz w:val="24"/>
          <w:szCs w:val="24"/>
        </w:rPr>
        <w:t xml:space="preserve">The protocol non-compliance </w:t>
      </w:r>
      <w:r w:rsidR="003D5785" w:rsidRPr="00EC2B1A">
        <w:rPr>
          <w:rFonts w:ascii="Times New Roman" w:hAnsi="Times New Roman" w:cs="Times New Roman"/>
          <w:sz w:val="24"/>
          <w:szCs w:val="24"/>
        </w:rPr>
        <w:t>is</w:t>
      </w:r>
      <w:r w:rsidRPr="00EC2B1A">
        <w:rPr>
          <w:rFonts w:ascii="Times New Roman" w:hAnsi="Times New Roman" w:cs="Times New Roman"/>
          <w:sz w:val="24"/>
          <w:szCs w:val="24"/>
        </w:rPr>
        <w:t xml:space="preserve"> common </w:t>
      </w:r>
      <w:r w:rsidR="0004067A" w:rsidRPr="00EC2B1A">
        <w:rPr>
          <w:rFonts w:ascii="Times New Roman" w:hAnsi="Times New Roman" w:cs="Times New Roman"/>
          <w:sz w:val="24"/>
          <w:szCs w:val="24"/>
        </w:rPr>
        <w:t>and</w:t>
      </w:r>
      <w:r w:rsidRPr="00EC2B1A">
        <w:rPr>
          <w:rFonts w:ascii="Times New Roman" w:hAnsi="Times New Roman" w:cs="Times New Roman"/>
          <w:sz w:val="24"/>
          <w:szCs w:val="24"/>
        </w:rPr>
        <w:t xml:space="preserve"> can affect both patient safety and data integrity. There are no studies published which actively looked for non-compliance in research studies. </w:t>
      </w:r>
      <w:r w:rsidR="003D5785" w:rsidRPr="00EC2B1A">
        <w:rPr>
          <w:rFonts w:ascii="Times New Roman" w:hAnsi="Times New Roman" w:cs="Times New Roman"/>
          <w:sz w:val="24"/>
          <w:szCs w:val="24"/>
        </w:rPr>
        <w:t>In the light of this background, the present study was carried out with the objectives to assess the proportion of protocol non-compliance</w:t>
      </w:r>
      <w:r w:rsidR="003D5785" w:rsidRPr="00EC2B1A">
        <w:rPr>
          <w:rFonts w:ascii="Times New Roman" w:hAnsi="Times New Roman" w:cs="Times New Roman"/>
          <w:color w:val="000000" w:themeColor="text1"/>
          <w:sz w:val="24"/>
          <w:szCs w:val="24"/>
        </w:rPr>
        <w:t xml:space="preserve"> and </w:t>
      </w:r>
      <w:r w:rsidR="003D5785" w:rsidRPr="00EC2B1A">
        <w:rPr>
          <w:rFonts w:ascii="Times New Roman" w:hAnsi="Times New Roman" w:cs="Times New Roman"/>
          <w:sz w:val="24"/>
          <w:szCs w:val="24"/>
        </w:rPr>
        <w:t>to evaluate the aspects of protocol that are noncompliant.</w:t>
      </w:r>
    </w:p>
    <w:p w14:paraId="2511BBCC" w14:textId="3B1512FF" w:rsidR="003D5785" w:rsidRPr="00EC2B1A" w:rsidRDefault="003D5785"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 xml:space="preserve">Methods: </w:t>
      </w:r>
      <w:r w:rsidRPr="00EC2B1A">
        <w:rPr>
          <w:rFonts w:ascii="Times New Roman" w:hAnsi="Times New Roman" w:cs="Times New Roman"/>
          <w:sz w:val="24"/>
          <w:szCs w:val="24"/>
        </w:rPr>
        <w:t xml:space="preserve">The study completion reports that were submitted to the institutional ethics committee for the period January 2017 to December 2017 were compared with approved protocol. A checklist for recording protocol non-compliance was developed, which was validated from 5 experts which consisted of 12-point checklist with responses as </w:t>
      </w:r>
      <w:r w:rsidR="00242B0A" w:rsidRPr="00EC2B1A">
        <w:rPr>
          <w:rFonts w:ascii="Times New Roman" w:hAnsi="Times New Roman" w:cs="Times New Roman"/>
          <w:sz w:val="24"/>
          <w:szCs w:val="24"/>
        </w:rPr>
        <w:t>y</w:t>
      </w:r>
      <w:r w:rsidRPr="00EC2B1A">
        <w:rPr>
          <w:rFonts w:ascii="Times New Roman" w:hAnsi="Times New Roman" w:cs="Times New Roman"/>
          <w:sz w:val="24"/>
          <w:szCs w:val="24"/>
        </w:rPr>
        <w:t xml:space="preserve">es, </w:t>
      </w:r>
      <w:r w:rsidR="00242B0A" w:rsidRPr="00EC2B1A">
        <w:rPr>
          <w:rFonts w:ascii="Times New Roman" w:hAnsi="Times New Roman" w:cs="Times New Roman"/>
          <w:sz w:val="24"/>
          <w:szCs w:val="24"/>
        </w:rPr>
        <w:t>n</w:t>
      </w:r>
      <w:r w:rsidRPr="00EC2B1A">
        <w:rPr>
          <w:rFonts w:ascii="Times New Roman" w:hAnsi="Times New Roman" w:cs="Times New Roman"/>
          <w:sz w:val="24"/>
          <w:szCs w:val="24"/>
        </w:rPr>
        <w:t>o</w:t>
      </w:r>
      <w:r w:rsidR="00242B0A" w:rsidRPr="00EC2B1A">
        <w:rPr>
          <w:rFonts w:ascii="Times New Roman" w:hAnsi="Times New Roman" w:cs="Times New Roman"/>
          <w:sz w:val="24"/>
          <w:szCs w:val="24"/>
        </w:rPr>
        <w:t>, not applicable</w:t>
      </w:r>
      <w:r w:rsidRPr="00EC2B1A">
        <w:rPr>
          <w:rFonts w:ascii="Times New Roman" w:hAnsi="Times New Roman" w:cs="Times New Roman"/>
          <w:sz w:val="24"/>
          <w:szCs w:val="24"/>
        </w:rPr>
        <w:t xml:space="preserve"> and insufficient</w:t>
      </w:r>
      <w:r w:rsidR="0004067A" w:rsidRPr="00EC2B1A">
        <w:rPr>
          <w:rFonts w:ascii="Times New Roman" w:hAnsi="Times New Roman" w:cs="Times New Roman"/>
          <w:sz w:val="24"/>
          <w:szCs w:val="24"/>
        </w:rPr>
        <w:t xml:space="preserve"> </w:t>
      </w:r>
      <w:r w:rsidR="00242B0A" w:rsidRPr="00EC2B1A">
        <w:rPr>
          <w:rFonts w:ascii="Times New Roman" w:hAnsi="Times New Roman" w:cs="Times New Roman"/>
          <w:sz w:val="24"/>
          <w:szCs w:val="24"/>
        </w:rPr>
        <w:t>information</w:t>
      </w:r>
      <w:r w:rsidRPr="00EC2B1A">
        <w:rPr>
          <w:rFonts w:ascii="Times New Roman" w:hAnsi="Times New Roman" w:cs="Times New Roman"/>
          <w:sz w:val="24"/>
          <w:szCs w:val="24"/>
        </w:rPr>
        <w:t xml:space="preserve"> was recorded.</w:t>
      </w:r>
    </w:p>
    <w:p w14:paraId="727240E2" w14:textId="04CE992F" w:rsidR="003D5785" w:rsidRPr="00EC2B1A" w:rsidRDefault="003D5785"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 xml:space="preserve">Results: </w:t>
      </w:r>
      <w:r w:rsidR="00E86BBC" w:rsidRPr="00EC2B1A">
        <w:rPr>
          <w:rFonts w:ascii="Times New Roman" w:hAnsi="Times New Roman" w:cs="Times New Roman"/>
          <w:sz w:val="24"/>
          <w:szCs w:val="24"/>
        </w:rPr>
        <w:t>Out of 193 studies, prospective o</w:t>
      </w:r>
      <w:r w:rsidRPr="00EC2B1A">
        <w:rPr>
          <w:rFonts w:ascii="Times New Roman" w:hAnsi="Times New Roman" w:cs="Times New Roman"/>
          <w:sz w:val="24"/>
          <w:szCs w:val="24"/>
        </w:rPr>
        <w:t>bservational studies were n = 120 (62.17 %)</w:t>
      </w:r>
      <w:r w:rsidR="00E86BBC"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retrospective </w:t>
      </w:r>
      <w:r w:rsidR="00E86BBC" w:rsidRPr="00EC2B1A">
        <w:rPr>
          <w:rFonts w:ascii="Times New Roman" w:hAnsi="Times New Roman" w:cs="Times New Roman"/>
          <w:sz w:val="24"/>
          <w:szCs w:val="24"/>
        </w:rPr>
        <w:t>were n = 39 (20.21%),</w:t>
      </w:r>
      <w:r w:rsidRPr="00EC2B1A">
        <w:rPr>
          <w:rFonts w:ascii="Times New Roman" w:hAnsi="Times New Roman" w:cs="Times New Roman"/>
          <w:sz w:val="24"/>
          <w:szCs w:val="24"/>
        </w:rPr>
        <w:t xml:space="preserve"> interventional studies n = 28 (14.51 %) and observational studies with both prospective and retrospective study design </w:t>
      </w:r>
      <w:r w:rsidR="00E86BBC" w:rsidRPr="00EC2B1A">
        <w:rPr>
          <w:rFonts w:ascii="Times New Roman" w:hAnsi="Times New Roman" w:cs="Times New Roman"/>
          <w:sz w:val="24"/>
          <w:szCs w:val="24"/>
        </w:rPr>
        <w:t xml:space="preserve">were </w:t>
      </w:r>
      <w:r w:rsidRPr="00EC2B1A">
        <w:rPr>
          <w:rFonts w:ascii="Times New Roman" w:hAnsi="Times New Roman" w:cs="Times New Roman"/>
          <w:sz w:val="24"/>
          <w:szCs w:val="24"/>
        </w:rPr>
        <w:t xml:space="preserve">n = 6 (3.11%). </w:t>
      </w:r>
      <w:r w:rsidR="002C5DDF" w:rsidRPr="00EC2B1A">
        <w:rPr>
          <w:rFonts w:ascii="Times New Roman" w:hAnsi="Times New Roman" w:cs="Times New Roman"/>
          <w:sz w:val="24"/>
          <w:szCs w:val="24"/>
        </w:rPr>
        <w:t>T</w:t>
      </w:r>
      <w:r w:rsidRPr="00EC2B1A">
        <w:rPr>
          <w:rFonts w:ascii="Times New Roman" w:hAnsi="Times New Roman" w:cs="Times New Roman"/>
          <w:sz w:val="24"/>
          <w:szCs w:val="24"/>
        </w:rPr>
        <w:t>he study objective was modified in n=18 (9.32%) studies</w:t>
      </w:r>
      <w:r w:rsidR="002C5DDF"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2C5DDF" w:rsidRPr="00EC2B1A">
        <w:rPr>
          <w:rFonts w:ascii="Times New Roman" w:hAnsi="Times New Roman" w:cs="Times New Roman"/>
          <w:sz w:val="24"/>
          <w:szCs w:val="24"/>
        </w:rPr>
        <w:t>O</w:t>
      </w:r>
      <w:r w:rsidR="0013628A" w:rsidRPr="00EC2B1A">
        <w:rPr>
          <w:rFonts w:ascii="Times New Roman" w:hAnsi="Times New Roman" w:cs="Times New Roman"/>
          <w:sz w:val="24"/>
          <w:szCs w:val="24"/>
        </w:rPr>
        <w:t>nly n=</w:t>
      </w:r>
      <w:r w:rsidRPr="00EC2B1A">
        <w:rPr>
          <w:rFonts w:ascii="Times New Roman" w:hAnsi="Times New Roman" w:cs="Times New Roman"/>
          <w:sz w:val="24"/>
          <w:szCs w:val="24"/>
        </w:rPr>
        <w:t>14 (7.24%) modified the selection criteria</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6 </w:t>
      </w:r>
      <w:r w:rsidR="002C5DDF" w:rsidRPr="00EC2B1A">
        <w:rPr>
          <w:rFonts w:ascii="Times New Roman" w:hAnsi="Times New Roman" w:cs="Times New Roman"/>
          <w:sz w:val="24"/>
          <w:szCs w:val="24"/>
        </w:rPr>
        <w:t xml:space="preserve">studies </w:t>
      </w:r>
      <w:r w:rsidRPr="00EC2B1A">
        <w:rPr>
          <w:rFonts w:ascii="Times New Roman" w:hAnsi="Times New Roman" w:cs="Times New Roman"/>
          <w:sz w:val="24"/>
          <w:szCs w:val="24"/>
        </w:rPr>
        <w:t>(3.10%)</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did </w:t>
      </w:r>
      <w:r w:rsidR="0013628A" w:rsidRPr="00EC2B1A">
        <w:rPr>
          <w:rFonts w:ascii="Times New Roman" w:hAnsi="Times New Roman" w:cs="Times New Roman"/>
          <w:sz w:val="24"/>
          <w:szCs w:val="24"/>
        </w:rPr>
        <w:t xml:space="preserve">not </w:t>
      </w:r>
      <w:r w:rsidRPr="00EC2B1A">
        <w:rPr>
          <w:rFonts w:ascii="Times New Roman" w:hAnsi="Times New Roman" w:cs="Times New Roman"/>
          <w:sz w:val="24"/>
          <w:szCs w:val="24"/>
        </w:rPr>
        <w:t>collect the data as mentioned in the protocol</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58 </w:t>
      </w:r>
      <w:r w:rsidR="002C5DDF" w:rsidRPr="00EC2B1A">
        <w:rPr>
          <w:rFonts w:ascii="Times New Roman" w:hAnsi="Times New Roman" w:cs="Times New Roman"/>
          <w:sz w:val="24"/>
          <w:szCs w:val="24"/>
        </w:rPr>
        <w:t xml:space="preserve">studies </w:t>
      </w:r>
      <w:r w:rsidRPr="00EC2B1A">
        <w:rPr>
          <w:rFonts w:ascii="Times New Roman" w:hAnsi="Times New Roman" w:cs="Times New Roman"/>
          <w:sz w:val="24"/>
          <w:szCs w:val="24"/>
        </w:rPr>
        <w:t xml:space="preserve">(30.05%) </w:t>
      </w:r>
      <w:r w:rsidR="002C5DDF" w:rsidRPr="00EC2B1A">
        <w:rPr>
          <w:rFonts w:ascii="Times New Roman" w:hAnsi="Times New Roman" w:cs="Times New Roman"/>
          <w:sz w:val="24"/>
          <w:szCs w:val="24"/>
        </w:rPr>
        <w:t>did not achieve</w:t>
      </w:r>
      <w:r w:rsidRPr="00EC2B1A">
        <w:rPr>
          <w:rFonts w:ascii="Times New Roman" w:hAnsi="Times New Roman" w:cs="Times New Roman"/>
          <w:sz w:val="24"/>
          <w:szCs w:val="24"/>
        </w:rPr>
        <w:t xml:space="preserve"> </w:t>
      </w:r>
      <w:r w:rsidR="002C5DDF" w:rsidRPr="00EC2B1A">
        <w:rPr>
          <w:rFonts w:ascii="Times New Roman" w:hAnsi="Times New Roman" w:cs="Times New Roman"/>
          <w:sz w:val="24"/>
          <w:szCs w:val="24"/>
        </w:rPr>
        <w:t>the calculated</w:t>
      </w:r>
      <w:r w:rsidRPr="00EC2B1A">
        <w:rPr>
          <w:rFonts w:ascii="Times New Roman" w:hAnsi="Times New Roman" w:cs="Times New Roman"/>
          <w:sz w:val="24"/>
          <w:szCs w:val="24"/>
        </w:rPr>
        <w:t xml:space="preserve"> sample size</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whereas n = 78 (40.41%) did not complete the study as per the study duration.</w:t>
      </w:r>
      <w:r w:rsidR="002C5DDF"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 xml:space="preserve">Contrary to </w:t>
      </w:r>
      <w:r w:rsidR="0013628A" w:rsidRPr="00EC2B1A">
        <w:rPr>
          <w:rFonts w:ascii="Times New Roman" w:hAnsi="Times New Roman" w:cs="Times New Roman"/>
          <w:sz w:val="24"/>
          <w:szCs w:val="24"/>
        </w:rPr>
        <w:t xml:space="preserve">180 </w:t>
      </w:r>
      <w:r w:rsidR="007610D5" w:rsidRPr="00EC2B1A">
        <w:rPr>
          <w:rFonts w:ascii="Times New Roman" w:hAnsi="Times New Roman" w:cs="Times New Roman"/>
          <w:sz w:val="24"/>
          <w:szCs w:val="24"/>
        </w:rPr>
        <w:t xml:space="preserve">protocol </w:t>
      </w:r>
      <w:r w:rsidR="0013628A" w:rsidRPr="00EC2B1A">
        <w:rPr>
          <w:rFonts w:ascii="Times New Roman" w:hAnsi="Times New Roman" w:cs="Times New Roman"/>
          <w:sz w:val="24"/>
          <w:szCs w:val="24"/>
        </w:rPr>
        <w:t xml:space="preserve">deviations </w:t>
      </w:r>
      <w:r w:rsidR="007610D5" w:rsidRPr="00EC2B1A">
        <w:rPr>
          <w:rFonts w:ascii="Times New Roman" w:hAnsi="Times New Roman" w:cs="Times New Roman"/>
          <w:sz w:val="24"/>
          <w:szCs w:val="24"/>
        </w:rPr>
        <w:t>found in this study</w:t>
      </w:r>
      <w:r w:rsidRPr="00EC2B1A">
        <w:rPr>
          <w:rFonts w:ascii="Times New Roman" w:hAnsi="Times New Roman" w:cs="Times New Roman"/>
          <w:sz w:val="24"/>
          <w:szCs w:val="24"/>
        </w:rPr>
        <w:t xml:space="preserve">, only 14 protocol deviations </w:t>
      </w:r>
      <w:r w:rsidR="007610D5" w:rsidRPr="00EC2B1A">
        <w:rPr>
          <w:rFonts w:ascii="Times New Roman" w:hAnsi="Times New Roman" w:cs="Times New Roman"/>
          <w:sz w:val="24"/>
          <w:szCs w:val="24"/>
        </w:rPr>
        <w:t xml:space="preserve">were reported </w:t>
      </w:r>
      <w:r w:rsidRPr="00EC2B1A">
        <w:rPr>
          <w:rFonts w:ascii="Times New Roman" w:hAnsi="Times New Roman" w:cs="Times New Roman"/>
          <w:sz w:val="24"/>
          <w:szCs w:val="24"/>
        </w:rPr>
        <w:t>by the principal investigator.</w:t>
      </w:r>
      <w:r w:rsidR="002C5DDF" w:rsidRPr="00EC2B1A">
        <w:rPr>
          <w:rFonts w:ascii="Times New Roman" w:hAnsi="Times New Roman" w:cs="Times New Roman"/>
          <w:sz w:val="24"/>
          <w:szCs w:val="24"/>
        </w:rPr>
        <w:t xml:space="preserve"> </w:t>
      </w:r>
      <w:r w:rsidR="0004067A" w:rsidRPr="00EC2B1A">
        <w:rPr>
          <w:rFonts w:ascii="Times New Roman" w:hAnsi="Times New Roman" w:cs="Times New Roman"/>
          <w:sz w:val="24"/>
          <w:szCs w:val="24"/>
        </w:rPr>
        <w:t xml:space="preserve">The aspects like blinding, randomization which are relevant to </w:t>
      </w:r>
      <w:r w:rsidRPr="00EC2B1A">
        <w:rPr>
          <w:rFonts w:ascii="Times New Roman" w:hAnsi="Times New Roman" w:cs="Times New Roman"/>
          <w:sz w:val="24"/>
          <w:szCs w:val="24"/>
        </w:rPr>
        <w:t xml:space="preserve">interventional studies </w:t>
      </w:r>
      <w:r w:rsidR="0004067A" w:rsidRPr="00EC2B1A">
        <w:rPr>
          <w:rFonts w:ascii="Times New Roman" w:hAnsi="Times New Roman" w:cs="Times New Roman"/>
          <w:sz w:val="24"/>
          <w:szCs w:val="24"/>
        </w:rPr>
        <w:t xml:space="preserve">(n=28) </w:t>
      </w:r>
      <w:r w:rsidRPr="00EC2B1A">
        <w:rPr>
          <w:rFonts w:ascii="Times New Roman" w:hAnsi="Times New Roman" w:cs="Times New Roman"/>
          <w:sz w:val="24"/>
          <w:szCs w:val="24"/>
        </w:rPr>
        <w:t>showed 100 % compliance.</w:t>
      </w:r>
    </w:p>
    <w:p w14:paraId="3C20643E" w14:textId="7564DCE4" w:rsidR="00FF5351" w:rsidRPr="00EC2B1A" w:rsidRDefault="002C5DDF"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Conclusion:</w:t>
      </w:r>
      <w:r w:rsidR="00FF5351" w:rsidRPr="00EC2B1A">
        <w:rPr>
          <w:rFonts w:ascii="Times New Roman" w:hAnsi="Times New Roman" w:cs="Times New Roman"/>
          <w:b/>
          <w:sz w:val="24"/>
          <w:szCs w:val="24"/>
        </w:rPr>
        <w:t xml:space="preserve"> </w:t>
      </w:r>
      <w:r w:rsidR="00FF5351" w:rsidRPr="00EC2B1A">
        <w:rPr>
          <w:rFonts w:ascii="Times New Roman" w:hAnsi="Times New Roman" w:cs="Times New Roman"/>
          <w:sz w:val="24"/>
          <w:szCs w:val="24"/>
          <w:lang w:val="en-IN"/>
        </w:rPr>
        <w:t xml:space="preserve">The research protocol is not adhered in all aspects. Adequate training to investigators will help prevent non-compliance and enable us to conduct </w:t>
      </w:r>
      <w:r w:rsidR="00674AA4" w:rsidRPr="00EC2B1A">
        <w:rPr>
          <w:rFonts w:ascii="Times New Roman" w:hAnsi="Times New Roman" w:cs="Times New Roman"/>
          <w:sz w:val="24"/>
          <w:szCs w:val="24"/>
          <w:lang w:val="en-IN"/>
        </w:rPr>
        <w:t xml:space="preserve">studies with high </w:t>
      </w:r>
      <w:r w:rsidR="00FF5351" w:rsidRPr="00EC2B1A">
        <w:rPr>
          <w:rFonts w:ascii="Times New Roman" w:hAnsi="Times New Roman" w:cs="Times New Roman"/>
          <w:sz w:val="24"/>
          <w:szCs w:val="24"/>
          <w:lang w:val="en-IN"/>
        </w:rPr>
        <w:t xml:space="preserve">ethical and scientific </w:t>
      </w:r>
      <w:r w:rsidR="00846725" w:rsidRPr="00EC2B1A">
        <w:rPr>
          <w:rFonts w:ascii="Times New Roman" w:hAnsi="Times New Roman" w:cs="Times New Roman"/>
          <w:sz w:val="24"/>
          <w:szCs w:val="24"/>
        </w:rPr>
        <w:t>integrity</w:t>
      </w:r>
      <w:r w:rsidR="00674AA4" w:rsidRPr="00EC2B1A">
        <w:rPr>
          <w:rFonts w:ascii="Times New Roman" w:hAnsi="Times New Roman" w:cs="Times New Roman"/>
          <w:sz w:val="24"/>
          <w:szCs w:val="24"/>
        </w:rPr>
        <w:t>.</w:t>
      </w:r>
    </w:p>
    <w:p w14:paraId="397B1B61" w14:textId="260E97E2" w:rsidR="00B41F68" w:rsidRPr="00EC2B1A" w:rsidRDefault="00B41F68"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 xml:space="preserve">Keywords: </w:t>
      </w:r>
      <w:r w:rsidRPr="00EC2B1A">
        <w:rPr>
          <w:rFonts w:ascii="Times New Roman" w:hAnsi="Times New Roman" w:cs="Times New Roman"/>
          <w:sz w:val="24"/>
          <w:szCs w:val="24"/>
        </w:rPr>
        <w:t>study design, sample size, interventional studies, non - compliance</w:t>
      </w:r>
    </w:p>
    <w:bookmarkEnd w:id="1"/>
    <w:p w14:paraId="091F3CDA" w14:textId="77777777" w:rsidR="00EC2B1A" w:rsidRDefault="00EC2B1A" w:rsidP="00EC2B1A">
      <w:pPr>
        <w:spacing w:line="240" w:lineRule="auto"/>
        <w:jc w:val="both"/>
        <w:rPr>
          <w:rFonts w:ascii="Times New Roman" w:hAnsi="Times New Roman" w:cs="Times New Roman"/>
          <w:b/>
          <w:sz w:val="24"/>
          <w:szCs w:val="24"/>
        </w:rPr>
      </w:pPr>
    </w:p>
    <w:p w14:paraId="0E6E2F9F" w14:textId="77777777" w:rsidR="00EC2B1A" w:rsidRDefault="00EC2B1A" w:rsidP="00EC2B1A">
      <w:pPr>
        <w:spacing w:line="240" w:lineRule="auto"/>
        <w:jc w:val="both"/>
        <w:rPr>
          <w:rFonts w:ascii="Times New Roman" w:hAnsi="Times New Roman" w:cs="Times New Roman"/>
          <w:b/>
          <w:sz w:val="24"/>
          <w:szCs w:val="24"/>
        </w:rPr>
      </w:pPr>
    </w:p>
    <w:p w14:paraId="3425919F" w14:textId="77777777" w:rsidR="00EC2B1A" w:rsidRDefault="00EC2B1A" w:rsidP="00EC2B1A">
      <w:pPr>
        <w:spacing w:line="240" w:lineRule="auto"/>
        <w:jc w:val="both"/>
        <w:rPr>
          <w:rFonts w:ascii="Times New Roman" w:hAnsi="Times New Roman" w:cs="Times New Roman"/>
          <w:b/>
          <w:sz w:val="24"/>
          <w:szCs w:val="24"/>
        </w:rPr>
      </w:pPr>
    </w:p>
    <w:p w14:paraId="205056B5" w14:textId="77777777" w:rsidR="00EC2B1A" w:rsidRDefault="00EC2B1A" w:rsidP="00EC2B1A">
      <w:pPr>
        <w:spacing w:line="240" w:lineRule="auto"/>
        <w:jc w:val="both"/>
        <w:rPr>
          <w:rFonts w:ascii="Times New Roman" w:hAnsi="Times New Roman" w:cs="Times New Roman"/>
          <w:b/>
          <w:sz w:val="24"/>
          <w:szCs w:val="24"/>
        </w:rPr>
      </w:pPr>
    </w:p>
    <w:p w14:paraId="451B1E58" w14:textId="77777777" w:rsidR="00EC2B1A" w:rsidRDefault="00EC2B1A" w:rsidP="00EC2B1A">
      <w:pPr>
        <w:spacing w:line="240" w:lineRule="auto"/>
        <w:jc w:val="both"/>
        <w:rPr>
          <w:rFonts w:ascii="Times New Roman" w:hAnsi="Times New Roman" w:cs="Times New Roman"/>
          <w:b/>
          <w:sz w:val="24"/>
          <w:szCs w:val="24"/>
        </w:rPr>
      </w:pPr>
    </w:p>
    <w:p w14:paraId="3C67DF79" w14:textId="77777777" w:rsidR="00EC2B1A" w:rsidRDefault="00EC2B1A" w:rsidP="00EC2B1A">
      <w:pPr>
        <w:spacing w:line="240" w:lineRule="auto"/>
        <w:jc w:val="both"/>
        <w:rPr>
          <w:rFonts w:ascii="Times New Roman" w:hAnsi="Times New Roman" w:cs="Times New Roman"/>
          <w:b/>
          <w:sz w:val="24"/>
          <w:szCs w:val="24"/>
        </w:rPr>
      </w:pPr>
    </w:p>
    <w:p w14:paraId="631A5FC6" w14:textId="77777777" w:rsidR="007F2DC0" w:rsidRDefault="007F2DC0" w:rsidP="00EC2B1A">
      <w:pPr>
        <w:spacing w:line="240" w:lineRule="auto"/>
        <w:jc w:val="both"/>
        <w:rPr>
          <w:rFonts w:ascii="Times New Roman" w:hAnsi="Times New Roman" w:cs="Times New Roman"/>
          <w:b/>
          <w:sz w:val="24"/>
          <w:szCs w:val="24"/>
        </w:rPr>
      </w:pPr>
    </w:p>
    <w:p w14:paraId="05D924CC" w14:textId="77777777" w:rsidR="007F2DC0" w:rsidRDefault="007F2DC0" w:rsidP="00EC2B1A">
      <w:pPr>
        <w:spacing w:line="240" w:lineRule="auto"/>
        <w:jc w:val="both"/>
        <w:rPr>
          <w:rFonts w:ascii="Times New Roman" w:hAnsi="Times New Roman" w:cs="Times New Roman"/>
          <w:b/>
          <w:sz w:val="24"/>
          <w:szCs w:val="24"/>
        </w:rPr>
      </w:pPr>
    </w:p>
    <w:p w14:paraId="76654EDE" w14:textId="77777777" w:rsidR="007F2DC0" w:rsidRDefault="007F2DC0" w:rsidP="00EC2B1A">
      <w:pPr>
        <w:spacing w:line="240" w:lineRule="auto"/>
        <w:jc w:val="both"/>
        <w:rPr>
          <w:rFonts w:ascii="Times New Roman" w:hAnsi="Times New Roman" w:cs="Times New Roman"/>
          <w:b/>
          <w:sz w:val="24"/>
          <w:szCs w:val="24"/>
        </w:rPr>
      </w:pPr>
    </w:p>
    <w:p w14:paraId="278F93A9" w14:textId="77777777" w:rsidR="007F2DC0" w:rsidRDefault="007F2DC0" w:rsidP="00EC2B1A">
      <w:pPr>
        <w:spacing w:line="240" w:lineRule="auto"/>
        <w:jc w:val="both"/>
        <w:rPr>
          <w:rFonts w:ascii="Times New Roman" w:hAnsi="Times New Roman" w:cs="Times New Roman"/>
          <w:b/>
          <w:sz w:val="24"/>
          <w:szCs w:val="24"/>
        </w:rPr>
      </w:pPr>
    </w:p>
    <w:p w14:paraId="4A207B5B" w14:textId="77777777" w:rsidR="007F2DC0" w:rsidRDefault="007F2DC0" w:rsidP="00EC2B1A">
      <w:pPr>
        <w:spacing w:line="240" w:lineRule="auto"/>
        <w:jc w:val="both"/>
        <w:rPr>
          <w:rFonts w:ascii="Times New Roman" w:hAnsi="Times New Roman" w:cs="Times New Roman"/>
          <w:b/>
          <w:sz w:val="24"/>
          <w:szCs w:val="24"/>
        </w:rPr>
      </w:pPr>
    </w:p>
    <w:p w14:paraId="5B293E67" w14:textId="77777777" w:rsidR="007F2DC0" w:rsidRDefault="007F2DC0" w:rsidP="00EC2B1A">
      <w:pPr>
        <w:spacing w:line="240" w:lineRule="auto"/>
        <w:jc w:val="both"/>
        <w:rPr>
          <w:rFonts w:ascii="Times New Roman" w:hAnsi="Times New Roman" w:cs="Times New Roman"/>
          <w:b/>
          <w:sz w:val="24"/>
          <w:szCs w:val="24"/>
        </w:rPr>
      </w:pPr>
    </w:p>
    <w:p w14:paraId="53C192C8" w14:textId="291C4218" w:rsidR="00D86979" w:rsidRPr="00EC2B1A" w:rsidRDefault="00D86979"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lastRenderedPageBreak/>
        <w:t>Introduction:</w:t>
      </w:r>
    </w:p>
    <w:p w14:paraId="10F4B2B7" w14:textId="3572932C" w:rsidR="00D86979" w:rsidRPr="00EC2B1A" w:rsidRDefault="003D58DE"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A protocol is an important document in the research that describes the objective(s), design, methodology, statistical considerations, and organization of a trial which is developed based on the </w:t>
      </w:r>
      <w:r w:rsidR="0061768F" w:rsidRPr="00EC2B1A">
        <w:rPr>
          <w:rFonts w:ascii="Times New Roman" w:hAnsi="Times New Roman" w:cs="Times New Roman"/>
          <w:sz w:val="24"/>
          <w:szCs w:val="24"/>
        </w:rPr>
        <w:t>evidence-based</w:t>
      </w:r>
      <w:r w:rsidRPr="00EC2B1A">
        <w:rPr>
          <w:rFonts w:ascii="Times New Roman" w:hAnsi="Times New Roman" w:cs="Times New Roman"/>
          <w:sz w:val="24"/>
          <w:szCs w:val="24"/>
        </w:rPr>
        <w:t xml:space="preserve"> practice and represents the best method of use </w:t>
      </w:r>
      <w:r w:rsidR="00886091" w:rsidRPr="00EC2B1A">
        <w:rPr>
          <w:rFonts w:ascii="Times New Roman" w:hAnsi="Times New Roman" w:cs="Times New Roman"/>
          <w:sz w:val="24"/>
          <w:szCs w:val="24"/>
        </w:rPr>
        <w:t>of therapeutic regimens (1)</w:t>
      </w:r>
      <w:r w:rsidRPr="00EC2B1A">
        <w:rPr>
          <w:rFonts w:ascii="Times New Roman" w:hAnsi="Times New Roman" w:cs="Times New Roman"/>
          <w:sz w:val="24"/>
          <w:szCs w:val="24"/>
        </w:rPr>
        <w:t xml:space="preserve">. </w:t>
      </w:r>
      <w:r w:rsidR="00D86979" w:rsidRPr="00EC2B1A">
        <w:rPr>
          <w:rFonts w:ascii="Times New Roman" w:hAnsi="Times New Roman" w:cs="Times New Roman"/>
          <w:sz w:val="24"/>
          <w:szCs w:val="24"/>
        </w:rPr>
        <w:t xml:space="preserve">The protocols are approved by the institutional ethics committee and the regulatory authorities before the research studies are initiated. The research team must follow the document of protocol religiously if the research project is to be complaint with all the regulations. </w:t>
      </w:r>
    </w:p>
    <w:p w14:paraId="118E381A" w14:textId="5666CACA" w:rsidR="00563FE7" w:rsidRDefault="00563FE7" w:rsidP="00563FE7">
      <w:pPr>
        <w:spacing w:after="0"/>
        <w:jc w:val="both"/>
        <w:rPr>
          <w:rFonts w:ascii="Times New Roman" w:hAnsi="Times New Roman" w:cs="Times New Roman"/>
          <w:sz w:val="24"/>
          <w:szCs w:val="24"/>
        </w:rPr>
      </w:pPr>
      <w:r w:rsidRPr="00743E02">
        <w:rPr>
          <w:rFonts w:ascii="Times New Roman" w:hAnsi="Times New Roman" w:cs="Times New Roman"/>
          <w:sz w:val="24"/>
          <w:szCs w:val="24"/>
          <w:highlight w:val="yellow"/>
        </w:rPr>
        <w:t>Protocol deviations and violations are the terms used for the non-compliance / divergence of study from the protocol approved by IEC. Protocol deviation is a “non-compliance to protocol approved by IEC which does not affect the safety wellbeing of the participant”, also termed as minor deviations. Protoco</w:t>
      </w:r>
      <w:r w:rsidR="00FF364A">
        <w:rPr>
          <w:rFonts w:ascii="Times New Roman" w:hAnsi="Times New Roman" w:cs="Times New Roman"/>
          <w:sz w:val="24"/>
          <w:szCs w:val="24"/>
          <w:highlight w:val="yellow"/>
        </w:rPr>
        <w:t>l violation is a “</w:t>
      </w:r>
      <w:r w:rsidRPr="00743E02">
        <w:rPr>
          <w:rFonts w:ascii="Times New Roman" w:hAnsi="Times New Roman" w:cs="Times New Roman"/>
          <w:sz w:val="24"/>
          <w:szCs w:val="24"/>
          <w:highlight w:val="yellow"/>
        </w:rPr>
        <w:t>non-compliance to protocol approved by IEC which affects the safety wellbeing  of the participant as well as data integrity of the study” also termed as major deviations</w:t>
      </w:r>
      <w:r w:rsidR="00437430">
        <w:rPr>
          <w:rFonts w:ascii="Times New Roman" w:hAnsi="Times New Roman" w:cs="Times New Roman"/>
          <w:sz w:val="24"/>
          <w:szCs w:val="24"/>
          <w:highlight w:val="yellow"/>
        </w:rPr>
        <w:t xml:space="preserve"> (2)</w:t>
      </w:r>
      <w:r w:rsidRPr="00743E02">
        <w:rPr>
          <w:rFonts w:ascii="Times New Roman" w:hAnsi="Times New Roman" w:cs="Times New Roman"/>
          <w:sz w:val="24"/>
          <w:szCs w:val="24"/>
          <w:highlight w:val="yellow"/>
        </w:rPr>
        <w:t>. US FDA defines protocol deviation as “unplanned excursion from the protocol that is not implemented or intended as a systematic change”</w:t>
      </w:r>
      <w:r w:rsidR="00437430">
        <w:rPr>
          <w:rFonts w:ascii="Times New Roman" w:hAnsi="Times New Roman" w:cs="Times New Roman"/>
          <w:sz w:val="24"/>
          <w:szCs w:val="24"/>
          <w:highlight w:val="yellow"/>
        </w:rPr>
        <w:t>(3)</w:t>
      </w:r>
      <w:r w:rsidRPr="00743E02">
        <w:rPr>
          <w:rFonts w:ascii="Times New Roman" w:hAnsi="Times New Roman" w:cs="Times New Roman"/>
          <w:sz w:val="24"/>
          <w:szCs w:val="24"/>
          <w:highlight w:val="yellow"/>
        </w:rPr>
        <w:t>.</w:t>
      </w:r>
      <w:r w:rsidRPr="00563FE7">
        <w:rPr>
          <w:rFonts w:ascii="Times New Roman" w:hAnsi="Times New Roman" w:cs="Times New Roman"/>
          <w:sz w:val="24"/>
          <w:szCs w:val="24"/>
        </w:rPr>
        <w:t xml:space="preserve"> </w:t>
      </w:r>
    </w:p>
    <w:p w14:paraId="716FE21B" w14:textId="180AF0D9" w:rsidR="00563FE7" w:rsidRPr="00563FE7" w:rsidRDefault="00563FE7" w:rsidP="00563FE7">
      <w:pPr>
        <w:spacing w:after="0"/>
        <w:jc w:val="both"/>
        <w:rPr>
          <w:rFonts w:ascii="Times New Roman" w:hAnsi="Times New Roman" w:cs="Times New Roman"/>
          <w:sz w:val="24"/>
          <w:szCs w:val="24"/>
        </w:rPr>
      </w:pPr>
      <w:r w:rsidRPr="00EC2B1A">
        <w:rPr>
          <w:rFonts w:ascii="Times New Roman" w:hAnsi="Times New Roman" w:cs="Times New Roman"/>
          <w:sz w:val="24"/>
          <w:szCs w:val="24"/>
        </w:rPr>
        <w:t>Protocol compliance has been a delicate issue in the management of clinical research projects.</w:t>
      </w:r>
    </w:p>
    <w:p w14:paraId="7ADB1753" w14:textId="133B1A94" w:rsidR="00D86979" w:rsidRPr="00EC2B1A" w:rsidRDefault="00D86979" w:rsidP="00EC2B1A">
      <w:pPr>
        <w:spacing w:line="240" w:lineRule="auto"/>
        <w:jc w:val="both"/>
        <w:rPr>
          <w:rFonts w:ascii="Times New Roman" w:hAnsi="Times New Roman" w:cs="Times New Roman"/>
          <w:b/>
          <w:sz w:val="24"/>
          <w:szCs w:val="24"/>
        </w:rPr>
      </w:pPr>
      <w:r w:rsidRPr="00EC2B1A">
        <w:rPr>
          <w:rFonts w:ascii="Times New Roman" w:hAnsi="Times New Roman" w:cs="Times New Roman"/>
          <w:sz w:val="24"/>
          <w:szCs w:val="24"/>
        </w:rPr>
        <w:t>Non- compliance to protocol occurs because the research te</w:t>
      </w:r>
      <w:r w:rsidR="00674AA4" w:rsidRPr="00EC2B1A">
        <w:rPr>
          <w:rFonts w:ascii="Times New Roman" w:hAnsi="Times New Roman" w:cs="Times New Roman"/>
          <w:sz w:val="24"/>
          <w:szCs w:val="24"/>
        </w:rPr>
        <w:t>a</w:t>
      </w:r>
      <w:r w:rsidRPr="00EC2B1A">
        <w:rPr>
          <w:rFonts w:ascii="Times New Roman" w:hAnsi="Times New Roman" w:cs="Times New Roman"/>
          <w:sz w:val="24"/>
          <w:szCs w:val="24"/>
        </w:rPr>
        <w:t xml:space="preserve">m may not be adequately trained and educated to understand their role in the ethical conduct of research and the need to adhere to the regulations </w:t>
      </w:r>
      <w:r w:rsidR="00623E10" w:rsidRPr="00EC2B1A">
        <w:rPr>
          <w:rFonts w:ascii="Times New Roman" w:hAnsi="Times New Roman" w:cs="Times New Roman"/>
          <w:sz w:val="24"/>
          <w:szCs w:val="24"/>
        </w:rPr>
        <w:t xml:space="preserve">and the study participants for their ignorance and poverty </w:t>
      </w:r>
      <w:r w:rsidR="00886091" w:rsidRPr="00EC2B1A">
        <w:rPr>
          <w:rFonts w:ascii="Times New Roman" w:hAnsi="Times New Roman" w:cs="Times New Roman"/>
          <w:sz w:val="24"/>
          <w:szCs w:val="24"/>
        </w:rPr>
        <w:t>(</w:t>
      </w:r>
      <w:r w:rsidR="00443406">
        <w:rPr>
          <w:rFonts w:ascii="Times New Roman" w:hAnsi="Times New Roman" w:cs="Times New Roman"/>
          <w:sz w:val="24"/>
          <w:szCs w:val="24"/>
        </w:rPr>
        <w:t>4</w:t>
      </w:r>
      <w:r w:rsidR="00886091" w:rsidRPr="00EC2B1A">
        <w:rPr>
          <w:rFonts w:ascii="Times New Roman" w:hAnsi="Times New Roman" w:cs="Times New Roman"/>
          <w:sz w:val="24"/>
          <w:szCs w:val="24"/>
        </w:rPr>
        <w:t>)</w:t>
      </w:r>
      <w:r w:rsidRPr="00EC2B1A">
        <w:rPr>
          <w:rFonts w:ascii="Times New Roman" w:hAnsi="Times New Roman" w:cs="Times New Roman"/>
          <w:sz w:val="24"/>
          <w:szCs w:val="24"/>
        </w:rPr>
        <w:t xml:space="preserve">. Poor compliance </w:t>
      </w:r>
      <w:r w:rsidR="00674AA4" w:rsidRPr="00EC2B1A">
        <w:rPr>
          <w:rFonts w:ascii="Times New Roman" w:hAnsi="Times New Roman" w:cs="Times New Roman"/>
          <w:sz w:val="24"/>
          <w:szCs w:val="24"/>
        </w:rPr>
        <w:t xml:space="preserve">to protocol </w:t>
      </w:r>
      <w:r w:rsidRPr="00EC2B1A">
        <w:rPr>
          <w:rFonts w:ascii="Times New Roman" w:hAnsi="Times New Roman" w:cs="Times New Roman"/>
          <w:sz w:val="24"/>
          <w:szCs w:val="24"/>
        </w:rPr>
        <w:t xml:space="preserve">may lead to unreliable, misleading, conflicting and invalid results. In clinical trials, it may reduce the benefit to the research participants or increase the risk of treatment failure. The therapeutic procedures and the drug treatment mentioned in the protocol follow the standard treatment guidelines, if there are some serious deviations, the study </w:t>
      </w:r>
      <w:r w:rsidR="00674AA4" w:rsidRPr="00EC2B1A">
        <w:rPr>
          <w:rFonts w:ascii="Times New Roman" w:hAnsi="Times New Roman" w:cs="Times New Roman"/>
          <w:sz w:val="24"/>
          <w:szCs w:val="24"/>
        </w:rPr>
        <w:t>may become</w:t>
      </w:r>
      <w:r w:rsidRPr="00EC2B1A">
        <w:rPr>
          <w:rFonts w:ascii="Times New Roman" w:hAnsi="Times New Roman" w:cs="Times New Roman"/>
          <w:sz w:val="24"/>
          <w:szCs w:val="24"/>
        </w:rPr>
        <w:t xml:space="preserve"> non-scientific and unethical </w:t>
      </w:r>
      <w:r w:rsidR="00443406">
        <w:rPr>
          <w:rFonts w:ascii="Times New Roman" w:hAnsi="Times New Roman" w:cs="Times New Roman"/>
          <w:sz w:val="24"/>
          <w:szCs w:val="24"/>
        </w:rPr>
        <w:t>(5</w:t>
      </w:r>
      <w:r w:rsidR="00886091" w:rsidRPr="00EC2B1A">
        <w:rPr>
          <w:rFonts w:ascii="Times New Roman" w:hAnsi="Times New Roman" w:cs="Times New Roman"/>
          <w:sz w:val="24"/>
          <w:szCs w:val="24"/>
        </w:rPr>
        <w:t>)</w:t>
      </w:r>
      <w:r w:rsidRPr="00EC2B1A">
        <w:rPr>
          <w:rFonts w:ascii="Times New Roman" w:hAnsi="Times New Roman" w:cs="Times New Roman"/>
          <w:sz w:val="24"/>
          <w:szCs w:val="24"/>
        </w:rPr>
        <w:t>.</w:t>
      </w:r>
    </w:p>
    <w:p w14:paraId="1637F391" w14:textId="74C62FB2" w:rsidR="00D86979" w:rsidRPr="00EC2B1A" w:rsidRDefault="007324CB"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The role of Ethics committee can be very challenging in identifying the protocol non-compliance. It can be carried out passively by reviewing the documents submitted by the investigators to the institutional ethics committee which includes protocol deviation form, study continuing review form and the study completion reports</w:t>
      </w:r>
      <w:r w:rsidR="003D58DE" w:rsidRPr="00EC2B1A">
        <w:rPr>
          <w:rFonts w:ascii="Times New Roman" w:hAnsi="Times New Roman" w:cs="Times New Roman"/>
          <w:sz w:val="24"/>
          <w:szCs w:val="24"/>
        </w:rPr>
        <w:t xml:space="preserve"> or actively by visiting the clinical trial sites </w:t>
      </w:r>
      <w:r w:rsidR="00443406">
        <w:rPr>
          <w:rFonts w:ascii="Times New Roman" w:hAnsi="Times New Roman" w:cs="Times New Roman"/>
          <w:sz w:val="24"/>
          <w:szCs w:val="24"/>
        </w:rPr>
        <w:t>(6</w:t>
      </w:r>
      <w:r w:rsidR="00886091" w:rsidRPr="00EC2B1A">
        <w:rPr>
          <w:rFonts w:ascii="Times New Roman" w:hAnsi="Times New Roman" w:cs="Times New Roman"/>
          <w:sz w:val="24"/>
          <w:szCs w:val="24"/>
        </w:rPr>
        <w:t>)</w:t>
      </w:r>
      <w:r w:rsidR="003D58DE"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3F7F91" w:rsidRPr="00EC2B1A">
        <w:rPr>
          <w:rFonts w:ascii="Times New Roman" w:hAnsi="Times New Roman" w:cs="Times New Roman"/>
          <w:sz w:val="24"/>
          <w:szCs w:val="24"/>
        </w:rPr>
        <w:t xml:space="preserve">Non-compliance, protocol violations are often under reported by the study team. It is the responsibility of the ethics committee to monitor the activities of approved studies for ethical conduct and adherence to the approved protocol </w:t>
      </w:r>
      <w:r w:rsidR="00443406">
        <w:rPr>
          <w:rFonts w:ascii="Times New Roman" w:hAnsi="Times New Roman" w:cs="Times New Roman"/>
          <w:sz w:val="24"/>
          <w:szCs w:val="24"/>
        </w:rPr>
        <w:t>(7</w:t>
      </w:r>
      <w:r w:rsidR="00886091" w:rsidRPr="00EC2B1A">
        <w:rPr>
          <w:rFonts w:ascii="Times New Roman" w:hAnsi="Times New Roman" w:cs="Times New Roman"/>
          <w:sz w:val="24"/>
          <w:szCs w:val="24"/>
        </w:rPr>
        <w:t>)</w:t>
      </w:r>
      <w:r w:rsidR="003F7F91" w:rsidRPr="00EC2B1A">
        <w:rPr>
          <w:rFonts w:ascii="Times New Roman" w:hAnsi="Times New Roman" w:cs="Times New Roman"/>
          <w:sz w:val="24"/>
          <w:szCs w:val="24"/>
        </w:rPr>
        <w:t>.  No studies that actively looked for protocol noncompliance were reported in the literature. Against this background, th</w:t>
      </w:r>
      <w:r w:rsidR="00886091" w:rsidRPr="00EC2B1A">
        <w:rPr>
          <w:rFonts w:ascii="Times New Roman" w:hAnsi="Times New Roman" w:cs="Times New Roman"/>
          <w:sz w:val="24"/>
          <w:szCs w:val="24"/>
        </w:rPr>
        <w:t>e</w:t>
      </w:r>
      <w:r w:rsidR="003F7F91" w:rsidRPr="00EC2B1A">
        <w:rPr>
          <w:rFonts w:ascii="Times New Roman" w:hAnsi="Times New Roman" w:cs="Times New Roman"/>
          <w:sz w:val="24"/>
          <w:szCs w:val="24"/>
        </w:rPr>
        <w:t xml:space="preserve"> study was conducted to detect whether the research studies adhered to the approved protocol with respect to the methodology.</w:t>
      </w:r>
    </w:p>
    <w:p w14:paraId="7408253B" w14:textId="3ADDBCBB" w:rsidR="009929F2" w:rsidRPr="00EC2B1A" w:rsidRDefault="009929F2"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M</w:t>
      </w:r>
      <w:r w:rsidR="00D86979" w:rsidRPr="00EC2B1A">
        <w:rPr>
          <w:rFonts w:ascii="Times New Roman" w:hAnsi="Times New Roman" w:cs="Times New Roman"/>
          <w:b/>
          <w:sz w:val="24"/>
          <w:szCs w:val="24"/>
        </w:rPr>
        <w:t>ethods:</w:t>
      </w:r>
    </w:p>
    <w:p w14:paraId="3F626879" w14:textId="4DF201FF" w:rsidR="005C5546" w:rsidRPr="00EC2B1A" w:rsidRDefault="00F02914"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Study protocol was approved by Institutional Ethics Committee</w:t>
      </w:r>
      <w:r w:rsidR="008E1766">
        <w:rPr>
          <w:rFonts w:ascii="Times New Roman" w:hAnsi="Times New Roman" w:cs="Times New Roman"/>
          <w:sz w:val="24"/>
          <w:szCs w:val="24"/>
        </w:rPr>
        <w:t xml:space="preserve">s </w:t>
      </w:r>
      <w:r w:rsidR="008E1766" w:rsidRPr="005107CC">
        <w:rPr>
          <w:rFonts w:ascii="Times New Roman" w:hAnsi="Times New Roman" w:cs="Times New Roman"/>
          <w:sz w:val="24"/>
          <w:szCs w:val="24"/>
          <w:highlight w:val="yellow"/>
        </w:rPr>
        <w:t>(IEC-I and IEC-II)</w:t>
      </w:r>
      <w:r w:rsidRPr="00EC2B1A">
        <w:rPr>
          <w:rFonts w:ascii="Times New Roman" w:hAnsi="Times New Roman" w:cs="Times New Roman"/>
          <w:sz w:val="24"/>
          <w:szCs w:val="24"/>
        </w:rPr>
        <w:t xml:space="preserve"> at Seth G.S. Medical College and KEM Hospital.</w:t>
      </w:r>
    </w:p>
    <w:p w14:paraId="0AEA1460" w14:textId="3ACE1A7F"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This was a retrospective observational study. </w:t>
      </w:r>
      <w:r w:rsidR="00F02914" w:rsidRPr="00EC2B1A">
        <w:rPr>
          <w:rFonts w:ascii="Times New Roman" w:hAnsi="Times New Roman" w:cs="Times New Roman"/>
          <w:sz w:val="24"/>
          <w:szCs w:val="24"/>
        </w:rPr>
        <w:t>The study</w:t>
      </w:r>
      <w:r w:rsidR="00AA47A8" w:rsidRPr="00EC2B1A">
        <w:rPr>
          <w:rFonts w:ascii="Times New Roman" w:hAnsi="Times New Roman" w:cs="Times New Roman"/>
          <w:sz w:val="24"/>
          <w:szCs w:val="24"/>
        </w:rPr>
        <w:t xml:space="preserve"> involved evaluating </w:t>
      </w:r>
      <w:r w:rsidR="00622CE9" w:rsidRPr="00EC2B1A">
        <w:rPr>
          <w:rFonts w:ascii="Times New Roman" w:hAnsi="Times New Roman" w:cs="Times New Roman"/>
          <w:sz w:val="24"/>
          <w:szCs w:val="24"/>
        </w:rPr>
        <w:t xml:space="preserve">all the clinical projects which were completed, and the </w:t>
      </w:r>
      <w:r w:rsidR="00AA47A8" w:rsidRPr="00EC2B1A">
        <w:rPr>
          <w:rFonts w:ascii="Times New Roman" w:hAnsi="Times New Roman" w:cs="Times New Roman"/>
          <w:sz w:val="24"/>
          <w:szCs w:val="24"/>
        </w:rPr>
        <w:t xml:space="preserve">study completion reports </w:t>
      </w:r>
      <w:r w:rsidR="00622CE9" w:rsidRPr="00EC2B1A">
        <w:rPr>
          <w:rFonts w:ascii="Times New Roman" w:hAnsi="Times New Roman" w:cs="Times New Roman"/>
          <w:sz w:val="24"/>
          <w:szCs w:val="24"/>
        </w:rPr>
        <w:t xml:space="preserve">were </w:t>
      </w:r>
      <w:r w:rsidRPr="00EC2B1A">
        <w:rPr>
          <w:rFonts w:ascii="Times New Roman" w:hAnsi="Times New Roman" w:cs="Times New Roman"/>
          <w:sz w:val="24"/>
          <w:szCs w:val="24"/>
        </w:rPr>
        <w:t xml:space="preserve">submitted </w:t>
      </w:r>
      <w:r w:rsidR="00276706" w:rsidRPr="00EC2B1A">
        <w:rPr>
          <w:rFonts w:ascii="Times New Roman" w:hAnsi="Times New Roman" w:cs="Times New Roman"/>
          <w:sz w:val="24"/>
          <w:szCs w:val="24"/>
        </w:rPr>
        <w:t xml:space="preserve">to the </w:t>
      </w:r>
      <w:r w:rsidR="00AA47A8" w:rsidRPr="00EC2B1A">
        <w:rPr>
          <w:rFonts w:ascii="Times New Roman" w:hAnsi="Times New Roman" w:cs="Times New Roman"/>
          <w:sz w:val="24"/>
          <w:szCs w:val="24"/>
        </w:rPr>
        <w:t>Institutional Ethics Committee</w:t>
      </w:r>
      <w:r w:rsidR="00E50D37" w:rsidRPr="00EC2B1A">
        <w:rPr>
          <w:rFonts w:ascii="Times New Roman" w:hAnsi="Times New Roman" w:cs="Times New Roman"/>
          <w:sz w:val="24"/>
          <w:szCs w:val="24"/>
        </w:rPr>
        <w:t xml:space="preserve"> for</w:t>
      </w:r>
      <w:r w:rsidR="00AA47A8" w:rsidRPr="00EC2B1A">
        <w:rPr>
          <w:rFonts w:ascii="Times New Roman" w:hAnsi="Times New Roman" w:cs="Times New Roman"/>
          <w:sz w:val="24"/>
          <w:szCs w:val="24"/>
        </w:rPr>
        <w:t xml:space="preserve"> review for the period January 2017 to December 2017</w:t>
      </w:r>
      <w:r w:rsidR="00F02914" w:rsidRPr="00EC2B1A">
        <w:rPr>
          <w:rFonts w:ascii="Times New Roman" w:hAnsi="Times New Roman" w:cs="Times New Roman"/>
          <w:sz w:val="24"/>
          <w:szCs w:val="24"/>
        </w:rPr>
        <w:t>.</w:t>
      </w:r>
      <w:r w:rsidR="00622CE9" w:rsidRPr="00EC2B1A">
        <w:rPr>
          <w:rFonts w:ascii="Times New Roman" w:hAnsi="Times New Roman" w:cs="Times New Roman"/>
          <w:sz w:val="24"/>
          <w:szCs w:val="24"/>
        </w:rPr>
        <w:t xml:space="preserve"> </w:t>
      </w:r>
      <w:r w:rsidR="003D5785" w:rsidRPr="00EC2B1A">
        <w:rPr>
          <w:rFonts w:ascii="Times New Roman" w:hAnsi="Times New Roman" w:cs="Times New Roman"/>
          <w:sz w:val="24"/>
          <w:szCs w:val="24"/>
        </w:rPr>
        <w:t>These study</w:t>
      </w:r>
      <w:r w:rsidR="00276706" w:rsidRPr="00EC2B1A">
        <w:rPr>
          <w:rFonts w:ascii="Times New Roman" w:hAnsi="Times New Roman" w:cs="Times New Roman"/>
          <w:sz w:val="24"/>
          <w:szCs w:val="24"/>
        </w:rPr>
        <w:t xml:space="preserve"> complet</w:t>
      </w:r>
      <w:r w:rsidR="003D5785" w:rsidRPr="00EC2B1A">
        <w:rPr>
          <w:rFonts w:ascii="Times New Roman" w:hAnsi="Times New Roman" w:cs="Times New Roman"/>
          <w:sz w:val="24"/>
          <w:szCs w:val="24"/>
        </w:rPr>
        <w:t>ion</w:t>
      </w:r>
      <w:r w:rsidR="00276706" w:rsidRPr="00EC2B1A">
        <w:rPr>
          <w:rFonts w:ascii="Times New Roman" w:hAnsi="Times New Roman" w:cs="Times New Roman"/>
          <w:sz w:val="24"/>
          <w:szCs w:val="24"/>
        </w:rPr>
        <w:t xml:space="preserve"> reports were compared with the approved protocol </w:t>
      </w:r>
      <w:r w:rsidR="00242B0A" w:rsidRPr="00EC2B1A">
        <w:rPr>
          <w:rFonts w:ascii="Times New Roman" w:hAnsi="Times New Roman" w:cs="Times New Roman"/>
          <w:sz w:val="24"/>
          <w:szCs w:val="24"/>
        </w:rPr>
        <w:t>or protocol amendment to identify</w:t>
      </w:r>
      <w:r w:rsidR="00276706" w:rsidRPr="00EC2B1A">
        <w:rPr>
          <w:rFonts w:ascii="Times New Roman" w:hAnsi="Times New Roman" w:cs="Times New Roman"/>
          <w:sz w:val="24"/>
          <w:szCs w:val="24"/>
        </w:rPr>
        <w:t xml:space="preserve"> non-compliance. </w:t>
      </w:r>
      <w:r w:rsidR="00622CE9" w:rsidRPr="00EC2B1A">
        <w:rPr>
          <w:rFonts w:ascii="Times New Roman" w:hAnsi="Times New Roman" w:cs="Times New Roman"/>
          <w:sz w:val="24"/>
          <w:szCs w:val="24"/>
        </w:rPr>
        <w:t xml:space="preserve">The projects which we considered to review comprised of dissertation </w:t>
      </w:r>
      <w:r w:rsidR="00622CE9" w:rsidRPr="00EC2B1A">
        <w:rPr>
          <w:rFonts w:ascii="Times New Roman" w:hAnsi="Times New Roman" w:cs="Times New Roman"/>
          <w:sz w:val="24"/>
          <w:szCs w:val="24"/>
        </w:rPr>
        <w:lastRenderedPageBreak/>
        <w:t xml:space="preserve">of post-graduate </w:t>
      </w:r>
      <w:r w:rsidR="00242B0A" w:rsidRPr="00EC2B1A">
        <w:rPr>
          <w:rFonts w:ascii="Times New Roman" w:hAnsi="Times New Roman" w:cs="Times New Roman"/>
          <w:sz w:val="24"/>
          <w:szCs w:val="24"/>
        </w:rPr>
        <w:t>students, studies other than thesis,</w:t>
      </w:r>
      <w:r w:rsidR="00622CE9" w:rsidRPr="00EC2B1A">
        <w:rPr>
          <w:rFonts w:ascii="Times New Roman" w:hAnsi="Times New Roman" w:cs="Times New Roman"/>
          <w:sz w:val="24"/>
          <w:szCs w:val="24"/>
        </w:rPr>
        <w:t xml:space="preserve"> government funded research projects and pharmaceutical industry sponsored studies.</w:t>
      </w:r>
    </w:p>
    <w:p w14:paraId="0959DF6D" w14:textId="35608B18"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w:t>
      </w:r>
      <w:r w:rsidR="00242B0A" w:rsidRPr="00EC2B1A">
        <w:rPr>
          <w:rFonts w:ascii="Times New Roman" w:hAnsi="Times New Roman" w:cs="Times New Roman"/>
          <w:sz w:val="24"/>
          <w:szCs w:val="24"/>
        </w:rPr>
        <w:t>o</w:t>
      </w:r>
      <w:r w:rsidRPr="00EC2B1A">
        <w:rPr>
          <w:rFonts w:ascii="Times New Roman" w:hAnsi="Times New Roman" w:cs="Times New Roman"/>
          <w:sz w:val="24"/>
          <w:szCs w:val="24"/>
        </w:rPr>
        <w:t>bjective of the study was:</w:t>
      </w:r>
    </w:p>
    <w:p w14:paraId="64B3418F" w14:textId="66C4D974" w:rsidR="005C5546" w:rsidRPr="00EC2B1A" w:rsidRDefault="005C5546" w:rsidP="00EC2B1A">
      <w:pPr>
        <w:pStyle w:val="ListParagraph"/>
        <w:numPr>
          <w:ilvl w:val="0"/>
          <w:numId w:val="2"/>
        </w:numPr>
        <w:jc w:val="both"/>
        <w:rPr>
          <w:rFonts w:eastAsiaTheme="minorHAnsi"/>
        </w:rPr>
      </w:pPr>
      <w:r w:rsidRPr="00EC2B1A">
        <w:rPr>
          <w:rFonts w:eastAsiaTheme="minorHAnsi"/>
        </w:rPr>
        <w:t>To assess the proportion of protocol non-compliance</w:t>
      </w:r>
    </w:p>
    <w:p w14:paraId="4AEBEF08" w14:textId="725025A9" w:rsidR="005C5546" w:rsidRPr="00EC2B1A" w:rsidRDefault="005C5546" w:rsidP="00EC2B1A">
      <w:pPr>
        <w:pStyle w:val="ListParagraph"/>
        <w:numPr>
          <w:ilvl w:val="0"/>
          <w:numId w:val="2"/>
        </w:numPr>
        <w:jc w:val="both"/>
      </w:pPr>
      <w:r w:rsidRPr="00EC2B1A">
        <w:t xml:space="preserve">To evaluate the aspects of protocol that are non-compliant  </w:t>
      </w:r>
    </w:p>
    <w:p w14:paraId="1B12C16D" w14:textId="7E752638" w:rsidR="009325D6" w:rsidRPr="00EC2B1A" w:rsidRDefault="009325D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developed a checklist to determine whether the principal investigators remained complaint to the protocol or not. </w:t>
      </w:r>
      <w:r w:rsidR="00F02914" w:rsidRPr="00EC2B1A">
        <w:rPr>
          <w:rFonts w:ascii="Times New Roman" w:hAnsi="Times New Roman" w:cs="Times New Roman"/>
          <w:sz w:val="24"/>
          <w:szCs w:val="24"/>
        </w:rPr>
        <w:t xml:space="preserve">The checklist for recording protocol noncompliance was developed using Standard Operating Procedures (SOPs) of KEM Hospital, Declaration of Helsinki 2013 and ICMR guidelines 2017. </w:t>
      </w:r>
      <w:r w:rsidRPr="00EC2B1A">
        <w:rPr>
          <w:rFonts w:ascii="Times New Roman" w:hAnsi="Times New Roman" w:cs="Times New Roman"/>
          <w:sz w:val="24"/>
          <w:szCs w:val="24"/>
        </w:rPr>
        <w:t>This checklist had various points which form an integral part of protocol, e.g. study objective, study duration, sample size, inclusion and exclusion criteria data collection tool and technique, mode of treatment, concomitant therapy, efficacy variables, safety reporting, and the statistical tests used</w:t>
      </w:r>
      <w:r w:rsidR="007610D5" w:rsidRPr="00EC2B1A">
        <w:rPr>
          <w:rFonts w:ascii="Times New Roman" w:hAnsi="Times New Roman" w:cs="Times New Roman"/>
          <w:sz w:val="24"/>
          <w:szCs w:val="24"/>
        </w:rPr>
        <w:t xml:space="preserve"> (Annexure 1)</w:t>
      </w:r>
      <w:r w:rsidRPr="00EC2B1A">
        <w:rPr>
          <w:rFonts w:ascii="Times New Roman" w:hAnsi="Times New Roman" w:cs="Times New Roman"/>
          <w:sz w:val="24"/>
          <w:szCs w:val="24"/>
        </w:rPr>
        <w:t xml:space="preserve">. Any discrepancies observed in these items were noted in the checklist and ticked as </w:t>
      </w:r>
      <w:r w:rsidR="00D372CE" w:rsidRPr="00EC2B1A">
        <w:rPr>
          <w:rFonts w:ascii="Times New Roman" w:hAnsi="Times New Roman" w:cs="Times New Roman"/>
          <w:sz w:val="24"/>
          <w:szCs w:val="24"/>
        </w:rPr>
        <w:t>‘Yes’, ‘No’, ‘</w:t>
      </w:r>
      <w:r w:rsidRPr="00EC2B1A">
        <w:rPr>
          <w:rFonts w:ascii="Times New Roman" w:hAnsi="Times New Roman" w:cs="Times New Roman"/>
          <w:sz w:val="24"/>
          <w:szCs w:val="24"/>
        </w:rPr>
        <w:t xml:space="preserve">Insufficient information’ or ‘Not applicable’. </w:t>
      </w:r>
      <w:r w:rsidR="00F02914" w:rsidRPr="00EC2B1A">
        <w:rPr>
          <w:rFonts w:ascii="Times New Roman" w:hAnsi="Times New Roman" w:cs="Times New Roman"/>
          <w:sz w:val="24"/>
          <w:szCs w:val="24"/>
        </w:rPr>
        <w:t>The</w:t>
      </w:r>
      <w:r w:rsidRPr="00EC2B1A">
        <w:rPr>
          <w:rFonts w:ascii="Times New Roman" w:hAnsi="Times New Roman" w:cs="Times New Roman"/>
          <w:sz w:val="24"/>
          <w:szCs w:val="24"/>
        </w:rPr>
        <w:t xml:space="preserve"> </w:t>
      </w:r>
      <w:r w:rsidR="00F02914" w:rsidRPr="00EC2B1A">
        <w:rPr>
          <w:rFonts w:ascii="Times New Roman" w:hAnsi="Times New Roman" w:cs="Times New Roman"/>
          <w:sz w:val="24"/>
          <w:szCs w:val="24"/>
        </w:rPr>
        <w:t xml:space="preserve">content of the checklist was validated by 5 experts which consisted </w:t>
      </w:r>
      <w:r w:rsidR="00622CE9" w:rsidRPr="00EC2B1A">
        <w:rPr>
          <w:rFonts w:ascii="Times New Roman" w:hAnsi="Times New Roman" w:cs="Times New Roman"/>
          <w:sz w:val="24"/>
          <w:szCs w:val="24"/>
        </w:rPr>
        <w:t xml:space="preserve">the members </w:t>
      </w:r>
      <w:r w:rsidR="00F02914" w:rsidRPr="00EC2B1A">
        <w:rPr>
          <w:rFonts w:ascii="Times New Roman" w:hAnsi="Times New Roman" w:cs="Times New Roman"/>
          <w:sz w:val="24"/>
          <w:szCs w:val="24"/>
        </w:rPr>
        <w:t xml:space="preserve">of Institutional Ethics </w:t>
      </w:r>
      <w:r w:rsidR="00622CE9" w:rsidRPr="00EC2B1A">
        <w:rPr>
          <w:rFonts w:ascii="Times New Roman" w:hAnsi="Times New Roman" w:cs="Times New Roman"/>
          <w:sz w:val="24"/>
          <w:szCs w:val="24"/>
        </w:rPr>
        <w:t xml:space="preserve">Committee. </w:t>
      </w:r>
    </w:p>
    <w:p w14:paraId="4EBA7C14" w14:textId="1C809069" w:rsidR="00DC3C91" w:rsidRPr="00EC2B1A" w:rsidRDefault="00DC3C91"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No formal sample size calculations were made for the study. All the clinical projects study completion report which were submitted to Institutional Ethics Committee, KEM Hospital for the period January 2017 to December 2017</w:t>
      </w:r>
      <w:r w:rsidR="009E7F7E" w:rsidRPr="00EC2B1A">
        <w:rPr>
          <w:rFonts w:ascii="Times New Roman" w:hAnsi="Times New Roman" w:cs="Times New Roman"/>
          <w:sz w:val="24"/>
          <w:szCs w:val="24"/>
        </w:rPr>
        <w:t xml:space="preserve"> were </w:t>
      </w:r>
      <w:r w:rsidR="00EC5E18" w:rsidRPr="00EC2B1A">
        <w:rPr>
          <w:rFonts w:ascii="Times New Roman" w:hAnsi="Times New Roman" w:cs="Times New Roman"/>
          <w:sz w:val="24"/>
          <w:szCs w:val="24"/>
        </w:rPr>
        <w:t>selected</w:t>
      </w:r>
      <w:r w:rsidRPr="00EC2B1A">
        <w:rPr>
          <w:rFonts w:ascii="Times New Roman" w:hAnsi="Times New Roman" w:cs="Times New Roman"/>
          <w:sz w:val="24"/>
          <w:szCs w:val="24"/>
        </w:rPr>
        <w:t>. The reason for selecting this period was that, the Institutional Ethics Committee, KEM Hospital ha</w:t>
      </w:r>
      <w:r w:rsidR="007610D5" w:rsidRPr="00EC2B1A">
        <w:rPr>
          <w:rFonts w:ascii="Times New Roman" w:hAnsi="Times New Roman" w:cs="Times New Roman"/>
          <w:sz w:val="24"/>
          <w:szCs w:val="24"/>
        </w:rPr>
        <w:t>d</w:t>
      </w:r>
      <w:r w:rsidRPr="00EC2B1A">
        <w:rPr>
          <w:rFonts w:ascii="Times New Roman" w:hAnsi="Times New Roman" w:cs="Times New Roman"/>
          <w:sz w:val="24"/>
          <w:szCs w:val="24"/>
        </w:rPr>
        <w:t xml:space="preserve"> adopted a policy of </w:t>
      </w:r>
      <w:r w:rsidR="007610D5" w:rsidRPr="00EC2B1A">
        <w:rPr>
          <w:rFonts w:ascii="Times New Roman" w:hAnsi="Times New Roman" w:cs="Times New Roman"/>
          <w:sz w:val="24"/>
          <w:szCs w:val="24"/>
        </w:rPr>
        <w:t>submitting</w:t>
      </w:r>
      <w:r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detailed</w:t>
      </w:r>
      <w:r w:rsidRPr="00EC2B1A">
        <w:rPr>
          <w:rFonts w:ascii="Times New Roman" w:hAnsi="Times New Roman" w:cs="Times New Roman"/>
          <w:sz w:val="24"/>
          <w:szCs w:val="24"/>
        </w:rPr>
        <w:t xml:space="preserve"> study completion reports as mandatory </w:t>
      </w:r>
      <w:r w:rsidR="007610D5" w:rsidRPr="00EC2B1A">
        <w:rPr>
          <w:rFonts w:ascii="Times New Roman" w:hAnsi="Times New Roman" w:cs="Times New Roman"/>
          <w:sz w:val="24"/>
          <w:szCs w:val="24"/>
        </w:rPr>
        <w:t>from</w:t>
      </w:r>
      <w:r w:rsidRPr="00EC2B1A">
        <w:rPr>
          <w:rFonts w:ascii="Times New Roman" w:hAnsi="Times New Roman" w:cs="Times New Roman"/>
          <w:sz w:val="24"/>
          <w:szCs w:val="24"/>
        </w:rPr>
        <w:t xml:space="preserve"> the year 2016. </w:t>
      </w:r>
      <w:r w:rsidR="00846725" w:rsidRPr="00EC2B1A">
        <w:rPr>
          <w:rFonts w:ascii="Times New Roman" w:hAnsi="Times New Roman" w:cs="Times New Roman"/>
          <w:sz w:val="24"/>
          <w:szCs w:val="24"/>
        </w:rPr>
        <w:t>Thus,</w:t>
      </w:r>
      <w:r w:rsidR="007610D5" w:rsidRPr="00EC2B1A">
        <w:rPr>
          <w:rFonts w:ascii="Times New Roman" w:hAnsi="Times New Roman" w:cs="Times New Roman"/>
          <w:sz w:val="24"/>
          <w:szCs w:val="24"/>
        </w:rPr>
        <w:t xml:space="preserve"> it was possible to compare different aspects of the study protocol with completion reports.</w:t>
      </w:r>
    </w:p>
    <w:p w14:paraId="12E16919" w14:textId="25201163" w:rsidR="005C5546" w:rsidRPr="00EC2B1A" w:rsidRDefault="005C554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Statistical analysis:</w:t>
      </w:r>
    </w:p>
    <w:p w14:paraId="5A47DBAE" w14:textId="0FA6A677"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data was expressed as percentages and frequency. Descriptive statistics was used to </w:t>
      </w:r>
      <w:r w:rsidR="009929F2" w:rsidRPr="00EC2B1A">
        <w:rPr>
          <w:rFonts w:ascii="Times New Roman" w:hAnsi="Times New Roman" w:cs="Times New Roman"/>
          <w:sz w:val="24"/>
          <w:szCs w:val="24"/>
        </w:rPr>
        <w:t>analyze</w:t>
      </w:r>
      <w:r w:rsidRPr="00EC2B1A">
        <w:rPr>
          <w:rFonts w:ascii="Times New Roman" w:hAnsi="Times New Roman" w:cs="Times New Roman"/>
          <w:sz w:val="24"/>
          <w:szCs w:val="24"/>
        </w:rPr>
        <w:t xml:space="preserve"> the data. </w:t>
      </w:r>
      <w:r w:rsidR="009929F2" w:rsidRPr="00EC2B1A">
        <w:rPr>
          <w:rFonts w:ascii="Times New Roman" w:hAnsi="Times New Roman" w:cs="Times New Roman"/>
          <w:sz w:val="24"/>
          <w:szCs w:val="24"/>
        </w:rPr>
        <w:t>Strict confidentiality was maintained during the data review and analyses.</w:t>
      </w:r>
    </w:p>
    <w:p w14:paraId="13F6EDAB" w14:textId="5F125736" w:rsidR="009929F2" w:rsidRPr="00EC2B1A" w:rsidRDefault="009929F2"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R</w:t>
      </w:r>
      <w:r w:rsidR="00D86979" w:rsidRPr="00EC2B1A">
        <w:rPr>
          <w:rFonts w:ascii="Times New Roman" w:hAnsi="Times New Roman" w:cs="Times New Roman"/>
          <w:b/>
          <w:sz w:val="24"/>
          <w:szCs w:val="24"/>
        </w:rPr>
        <w:t>esults:</w:t>
      </w:r>
    </w:p>
    <w:p w14:paraId="7CAA1241" w14:textId="668FFF56" w:rsidR="009929F2" w:rsidRPr="00EC2B1A" w:rsidRDefault="009929F2"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For the study, the documents </w:t>
      </w:r>
      <w:r w:rsidR="007610D5" w:rsidRPr="00EC2B1A">
        <w:rPr>
          <w:rFonts w:ascii="Times New Roman" w:hAnsi="Times New Roman" w:cs="Times New Roman"/>
          <w:sz w:val="24"/>
          <w:szCs w:val="24"/>
        </w:rPr>
        <w:t>reviewed were study protocol or</w:t>
      </w:r>
      <w:r w:rsidRPr="00EC2B1A">
        <w:rPr>
          <w:rFonts w:ascii="Times New Roman" w:hAnsi="Times New Roman" w:cs="Times New Roman"/>
          <w:sz w:val="24"/>
          <w:szCs w:val="24"/>
        </w:rPr>
        <w:t xml:space="preserve"> protocol amendment </w:t>
      </w:r>
      <w:r w:rsidR="007610D5" w:rsidRPr="00EC2B1A">
        <w:rPr>
          <w:rFonts w:ascii="Times New Roman" w:hAnsi="Times New Roman" w:cs="Times New Roman"/>
          <w:sz w:val="24"/>
          <w:szCs w:val="24"/>
        </w:rPr>
        <w:t xml:space="preserve">which ever was applicable </w:t>
      </w:r>
      <w:r w:rsidRPr="00EC2B1A">
        <w:rPr>
          <w:rFonts w:ascii="Times New Roman" w:hAnsi="Times New Roman" w:cs="Times New Roman"/>
          <w:sz w:val="24"/>
          <w:szCs w:val="24"/>
        </w:rPr>
        <w:t>and study completion reports. 2 investigators reviewed the documents separately. In case of non-agreement on any point between these 2 investigators, the study team members came together for discussion to resolve the conflict</w:t>
      </w:r>
    </w:p>
    <w:p w14:paraId="49A3CD56" w14:textId="7DCC3698" w:rsidR="00A5364F" w:rsidRPr="00EC2B1A" w:rsidRDefault="007610D5" w:rsidP="00EC2B1A">
      <w:pPr>
        <w:spacing w:line="240" w:lineRule="auto"/>
        <w:jc w:val="both"/>
        <w:rPr>
          <w:rFonts w:ascii="Times New Roman" w:hAnsi="Times New Roman" w:cs="Times New Roman"/>
          <w:b/>
          <w:sz w:val="24"/>
          <w:szCs w:val="24"/>
        </w:rPr>
      </w:pPr>
      <w:r w:rsidRPr="00EC2B1A">
        <w:rPr>
          <w:rFonts w:ascii="Times New Roman" w:hAnsi="Times New Roman" w:cs="Times New Roman"/>
          <w:b/>
          <w:i/>
          <w:sz w:val="24"/>
          <w:szCs w:val="24"/>
        </w:rPr>
        <w:t>Type of studies</w:t>
      </w:r>
      <w:r w:rsidR="00A5364F" w:rsidRPr="00EC2B1A">
        <w:rPr>
          <w:rFonts w:ascii="Times New Roman" w:hAnsi="Times New Roman" w:cs="Times New Roman"/>
          <w:b/>
          <w:i/>
          <w:sz w:val="24"/>
          <w:szCs w:val="24"/>
        </w:rPr>
        <w:t>.</w:t>
      </w:r>
      <w:r w:rsidR="004C7296" w:rsidRPr="00EC2B1A">
        <w:rPr>
          <w:rFonts w:ascii="Times New Roman" w:hAnsi="Times New Roman" w:cs="Times New Roman"/>
          <w:b/>
          <w:i/>
          <w:sz w:val="24"/>
          <w:szCs w:val="24"/>
        </w:rPr>
        <w:t xml:space="preserve"> </w:t>
      </w:r>
      <w:r w:rsidR="004C7296" w:rsidRPr="00EC2B1A">
        <w:rPr>
          <w:rFonts w:ascii="Times New Roman" w:hAnsi="Times New Roman" w:cs="Times New Roman"/>
          <w:b/>
          <w:sz w:val="24"/>
          <w:szCs w:val="24"/>
        </w:rPr>
        <w:t>(Figure 1)</w:t>
      </w:r>
    </w:p>
    <w:p w14:paraId="088FA024" w14:textId="73F01285" w:rsidR="00D62826" w:rsidRPr="00EC2B1A" w:rsidRDefault="00D6282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A total o</w:t>
      </w:r>
      <w:r w:rsidR="007610D5" w:rsidRPr="00EC2B1A">
        <w:rPr>
          <w:rFonts w:ascii="Times New Roman" w:hAnsi="Times New Roman" w:cs="Times New Roman"/>
          <w:sz w:val="24"/>
          <w:szCs w:val="24"/>
        </w:rPr>
        <w:t>f</w:t>
      </w:r>
      <w:r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n</w:t>
      </w:r>
      <w:r w:rsidRPr="00EC2B1A">
        <w:rPr>
          <w:rFonts w:ascii="Times New Roman" w:hAnsi="Times New Roman" w:cs="Times New Roman"/>
          <w:sz w:val="24"/>
          <w:szCs w:val="24"/>
        </w:rPr>
        <w:t>=193 clinical stud</w:t>
      </w:r>
      <w:r w:rsidR="000D297D" w:rsidRPr="00EC2B1A">
        <w:rPr>
          <w:rFonts w:ascii="Times New Roman" w:hAnsi="Times New Roman" w:cs="Times New Roman"/>
          <w:sz w:val="24"/>
          <w:szCs w:val="24"/>
        </w:rPr>
        <w:t>y complet</w:t>
      </w:r>
      <w:r w:rsidR="007610D5" w:rsidRPr="00EC2B1A">
        <w:rPr>
          <w:rFonts w:ascii="Times New Roman" w:hAnsi="Times New Roman" w:cs="Times New Roman"/>
          <w:sz w:val="24"/>
          <w:szCs w:val="24"/>
        </w:rPr>
        <w:t>ion</w:t>
      </w:r>
      <w:r w:rsidR="000D297D" w:rsidRPr="00EC2B1A">
        <w:rPr>
          <w:rFonts w:ascii="Times New Roman" w:hAnsi="Times New Roman" w:cs="Times New Roman"/>
          <w:sz w:val="24"/>
          <w:szCs w:val="24"/>
        </w:rPr>
        <w:t xml:space="preserve"> reports </w:t>
      </w:r>
      <w:r w:rsidRPr="00EC2B1A">
        <w:rPr>
          <w:rFonts w:ascii="Times New Roman" w:hAnsi="Times New Roman" w:cs="Times New Roman"/>
          <w:sz w:val="24"/>
          <w:szCs w:val="24"/>
        </w:rPr>
        <w:t xml:space="preserve">were evaluated which were submitted during the period January 2017 – December 2017. Observational studies formed </w:t>
      </w:r>
      <w:r w:rsidR="00B96F96" w:rsidRPr="00EC2B1A">
        <w:rPr>
          <w:rFonts w:ascii="Times New Roman" w:hAnsi="Times New Roman" w:cs="Times New Roman"/>
          <w:sz w:val="24"/>
          <w:szCs w:val="24"/>
        </w:rPr>
        <w:t>majority of</w:t>
      </w:r>
      <w:r w:rsidRPr="00EC2B1A">
        <w:rPr>
          <w:rFonts w:ascii="Times New Roman" w:hAnsi="Times New Roman" w:cs="Times New Roman"/>
          <w:sz w:val="24"/>
          <w:szCs w:val="24"/>
        </w:rPr>
        <w:t xml:space="preserve"> the studies </w:t>
      </w:r>
      <w:r w:rsidR="00E62EC7" w:rsidRPr="00EC2B1A">
        <w:rPr>
          <w:rFonts w:ascii="Times New Roman" w:hAnsi="Times New Roman" w:cs="Times New Roman"/>
          <w:sz w:val="24"/>
          <w:szCs w:val="24"/>
        </w:rPr>
        <w:t>at n = 120 (62.17 %)</w:t>
      </w:r>
      <w:r w:rsidR="000D297D" w:rsidRPr="00EC2B1A">
        <w:rPr>
          <w:rFonts w:ascii="Times New Roman" w:hAnsi="Times New Roman" w:cs="Times New Roman"/>
          <w:sz w:val="24"/>
          <w:szCs w:val="24"/>
        </w:rPr>
        <w:t xml:space="preserve"> which included both cross-sectional studies as well as prospective observational studies</w:t>
      </w:r>
      <w:r w:rsidR="00E62EC7" w:rsidRPr="00EC2B1A">
        <w:rPr>
          <w:rFonts w:ascii="Times New Roman" w:hAnsi="Times New Roman" w:cs="Times New Roman"/>
          <w:sz w:val="24"/>
          <w:szCs w:val="24"/>
        </w:rPr>
        <w:t xml:space="preserve">. The retrospective observational studies were </w:t>
      </w:r>
      <w:r w:rsidR="000D297D" w:rsidRPr="00EC2B1A">
        <w:rPr>
          <w:rFonts w:ascii="Times New Roman" w:hAnsi="Times New Roman" w:cs="Times New Roman"/>
          <w:sz w:val="24"/>
          <w:szCs w:val="24"/>
        </w:rPr>
        <w:t xml:space="preserve">the </w:t>
      </w:r>
      <w:r w:rsidR="00E62EC7" w:rsidRPr="00EC2B1A">
        <w:rPr>
          <w:rFonts w:ascii="Times New Roman" w:hAnsi="Times New Roman" w:cs="Times New Roman"/>
          <w:sz w:val="24"/>
          <w:szCs w:val="24"/>
        </w:rPr>
        <w:t xml:space="preserve">second </w:t>
      </w:r>
      <w:r w:rsidR="000D297D" w:rsidRPr="00EC2B1A">
        <w:rPr>
          <w:rFonts w:ascii="Times New Roman" w:hAnsi="Times New Roman" w:cs="Times New Roman"/>
          <w:sz w:val="24"/>
          <w:szCs w:val="24"/>
        </w:rPr>
        <w:t>most common with n = 39 (20.21%) followed by interventional studies n = 28 (14.51 %) and observational studies with both prospective and retrospective study design n = 6 (3.11%).</w:t>
      </w:r>
    </w:p>
    <w:p w14:paraId="1083C2EF" w14:textId="5B41FDE8" w:rsidR="00A5364F" w:rsidRPr="00EC2B1A" w:rsidRDefault="00A5364F" w:rsidP="00EC2B1A">
      <w:pPr>
        <w:spacing w:line="240" w:lineRule="auto"/>
        <w:jc w:val="both"/>
        <w:rPr>
          <w:rFonts w:ascii="Times New Roman" w:hAnsi="Times New Roman" w:cs="Times New Roman"/>
          <w:b/>
          <w:sz w:val="24"/>
          <w:szCs w:val="24"/>
        </w:rPr>
      </w:pPr>
      <w:r w:rsidRPr="00EC2B1A">
        <w:rPr>
          <w:rFonts w:ascii="Times New Roman" w:hAnsi="Times New Roman" w:cs="Times New Roman"/>
          <w:b/>
          <w:i/>
          <w:sz w:val="24"/>
          <w:szCs w:val="24"/>
        </w:rPr>
        <w:t>Non-compliance to aspects of protocol.</w:t>
      </w:r>
      <w:r w:rsidR="004C7296" w:rsidRPr="00EC2B1A">
        <w:rPr>
          <w:rFonts w:ascii="Times New Roman" w:hAnsi="Times New Roman" w:cs="Times New Roman"/>
          <w:b/>
          <w:i/>
          <w:sz w:val="24"/>
          <w:szCs w:val="24"/>
        </w:rPr>
        <w:t xml:space="preserve"> </w:t>
      </w:r>
      <w:r w:rsidR="004C7296" w:rsidRPr="00EC2B1A">
        <w:rPr>
          <w:rFonts w:ascii="Times New Roman" w:hAnsi="Times New Roman" w:cs="Times New Roman"/>
          <w:b/>
          <w:sz w:val="24"/>
          <w:szCs w:val="24"/>
        </w:rPr>
        <w:t>(Table 1)</w:t>
      </w:r>
    </w:p>
    <w:p w14:paraId="27DCF05F" w14:textId="18DB2741" w:rsidR="002E6CFA" w:rsidRPr="00EC2B1A" w:rsidRDefault="002E6CFA"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Of the N = 193 studies, the study objective was modified in n=18</w:t>
      </w:r>
      <w:r w:rsidR="00C27CA2" w:rsidRPr="00EC2B1A">
        <w:rPr>
          <w:rFonts w:ascii="Times New Roman" w:hAnsi="Times New Roman" w:cs="Times New Roman"/>
          <w:sz w:val="24"/>
          <w:szCs w:val="24"/>
        </w:rPr>
        <w:t xml:space="preserve"> (9.32%) </w:t>
      </w:r>
      <w:r w:rsidRPr="00EC2B1A">
        <w:rPr>
          <w:rFonts w:ascii="Times New Roman" w:hAnsi="Times New Roman" w:cs="Times New Roman"/>
          <w:sz w:val="24"/>
          <w:szCs w:val="24"/>
        </w:rPr>
        <w:t>studies</w:t>
      </w:r>
      <w:r w:rsidR="00C27CA2" w:rsidRPr="00EC2B1A">
        <w:rPr>
          <w:rFonts w:ascii="Times New Roman" w:hAnsi="Times New Roman" w:cs="Times New Roman"/>
          <w:sz w:val="24"/>
          <w:szCs w:val="24"/>
        </w:rPr>
        <w:t>, n = 112 (58.03%)</w:t>
      </w:r>
      <w:r w:rsidRPr="00EC2B1A">
        <w:rPr>
          <w:rFonts w:ascii="Times New Roman" w:hAnsi="Times New Roman" w:cs="Times New Roman"/>
          <w:sz w:val="24"/>
          <w:szCs w:val="24"/>
        </w:rPr>
        <w:t xml:space="preserve"> </w:t>
      </w:r>
      <w:r w:rsidR="002F13F3" w:rsidRPr="00EC2B1A">
        <w:rPr>
          <w:rFonts w:ascii="Times New Roman" w:hAnsi="Times New Roman" w:cs="Times New Roman"/>
          <w:sz w:val="24"/>
          <w:szCs w:val="24"/>
        </w:rPr>
        <w:t xml:space="preserve">remained compliant to the study objective </w:t>
      </w:r>
      <w:r w:rsidRPr="00EC2B1A">
        <w:rPr>
          <w:rFonts w:ascii="Times New Roman" w:hAnsi="Times New Roman" w:cs="Times New Roman"/>
          <w:sz w:val="24"/>
          <w:szCs w:val="24"/>
        </w:rPr>
        <w:t xml:space="preserve">and n = 63 </w:t>
      </w:r>
      <w:r w:rsidR="00C27CA2" w:rsidRPr="00EC2B1A">
        <w:rPr>
          <w:rFonts w:ascii="Times New Roman" w:hAnsi="Times New Roman" w:cs="Times New Roman"/>
          <w:sz w:val="24"/>
          <w:szCs w:val="24"/>
        </w:rPr>
        <w:t xml:space="preserve">(32.64%) </w:t>
      </w:r>
      <w:r w:rsidRPr="00EC2B1A">
        <w:rPr>
          <w:rFonts w:ascii="Times New Roman" w:hAnsi="Times New Roman" w:cs="Times New Roman"/>
          <w:sz w:val="24"/>
          <w:szCs w:val="24"/>
        </w:rPr>
        <w:t xml:space="preserve">studies did not give </w:t>
      </w:r>
      <w:r w:rsidR="00C27CA2" w:rsidRPr="00EC2B1A">
        <w:rPr>
          <w:rFonts w:ascii="Times New Roman" w:hAnsi="Times New Roman" w:cs="Times New Roman"/>
          <w:sz w:val="24"/>
          <w:szCs w:val="24"/>
        </w:rPr>
        <w:lastRenderedPageBreak/>
        <w:t>enough</w:t>
      </w:r>
      <w:r w:rsidRPr="00EC2B1A">
        <w:rPr>
          <w:rFonts w:ascii="Times New Roman" w:hAnsi="Times New Roman" w:cs="Times New Roman"/>
          <w:sz w:val="24"/>
          <w:szCs w:val="24"/>
        </w:rPr>
        <w:t xml:space="preserve"> information </w:t>
      </w:r>
      <w:r w:rsidR="002F13F3" w:rsidRPr="00EC2B1A">
        <w:rPr>
          <w:rFonts w:ascii="Times New Roman" w:hAnsi="Times New Roman" w:cs="Times New Roman"/>
          <w:sz w:val="24"/>
          <w:szCs w:val="24"/>
        </w:rPr>
        <w:t xml:space="preserve">in the study completion report </w:t>
      </w:r>
      <w:r w:rsidR="00C27CA2" w:rsidRPr="00EC2B1A">
        <w:rPr>
          <w:rFonts w:ascii="Times New Roman" w:hAnsi="Times New Roman" w:cs="Times New Roman"/>
          <w:sz w:val="24"/>
          <w:szCs w:val="24"/>
        </w:rPr>
        <w:t>to</w:t>
      </w:r>
      <w:r w:rsidRPr="00EC2B1A">
        <w:rPr>
          <w:rFonts w:ascii="Times New Roman" w:hAnsi="Times New Roman" w:cs="Times New Roman"/>
          <w:sz w:val="24"/>
          <w:szCs w:val="24"/>
        </w:rPr>
        <w:t xml:space="preserve"> evaluate whether the objective was modified or not. </w:t>
      </w:r>
    </w:p>
    <w:p w14:paraId="7C9FFCF3" w14:textId="0D143096" w:rsidR="002F13F3" w:rsidRPr="00EC2B1A" w:rsidRDefault="003A6B8A"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Further, o</w:t>
      </w:r>
      <w:r w:rsidR="002F13F3" w:rsidRPr="00EC2B1A">
        <w:rPr>
          <w:rFonts w:ascii="Times New Roman" w:hAnsi="Times New Roman" w:cs="Times New Roman"/>
          <w:sz w:val="24"/>
          <w:szCs w:val="24"/>
        </w:rPr>
        <w:t>nly n = 14 (7.24%) out of N=193 studies, modified the selection criteria and n = 165 (85.49%) followed strictly the inclusion – exclusion criteria as per the study protocol. However, n = 14 (7.24%) gave inadequate information in the report.</w:t>
      </w:r>
    </w:p>
    <w:p w14:paraId="023B6B30" w14:textId="558F4B21" w:rsidR="00805172" w:rsidRPr="00EC2B1A" w:rsidRDefault="00E66A6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Of all, n = 6 (3.10%) studies did </w:t>
      </w:r>
      <w:r w:rsidR="007610D5" w:rsidRPr="00EC2B1A">
        <w:rPr>
          <w:rFonts w:ascii="Times New Roman" w:hAnsi="Times New Roman" w:cs="Times New Roman"/>
          <w:sz w:val="24"/>
          <w:szCs w:val="24"/>
        </w:rPr>
        <w:t xml:space="preserve">not </w:t>
      </w:r>
      <w:r w:rsidRPr="00EC2B1A">
        <w:rPr>
          <w:rFonts w:ascii="Times New Roman" w:hAnsi="Times New Roman" w:cs="Times New Roman"/>
          <w:sz w:val="24"/>
          <w:szCs w:val="24"/>
        </w:rPr>
        <w:t>collect the data as mentioned in the protocol, however most the studies up to n = 186 (96.37%) did follow the data collection method and only n = 1 (</w:t>
      </w:r>
      <w:r w:rsidR="00805172" w:rsidRPr="00EC2B1A">
        <w:rPr>
          <w:rFonts w:ascii="Times New Roman" w:hAnsi="Times New Roman" w:cs="Times New Roman"/>
          <w:sz w:val="24"/>
          <w:szCs w:val="24"/>
        </w:rPr>
        <w:t xml:space="preserve">0.5%) </w:t>
      </w:r>
      <w:r w:rsidR="007610D5" w:rsidRPr="00EC2B1A">
        <w:rPr>
          <w:rFonts w:ascii="Times New Roman" w:hAnsi="Times New Roman" w:cs="Times New Roman"/>
          <w:sz w:val="24"/>
          <w:szCs w:val="24"/>
        </w:rPr>
        <w:t>did not provide adequate date to confirm</w:t>
      </w:r>
      <w:r w:rsidR="00805172" w:rsidRPr="00EC2B1A">
        <w:rPr>
          <w:rFonts w:ascii="Times New Roman" w:hAnsi="Times New Roman" w:cs="Times New Roman"/>
          <w:sz w:val="24"/>
          <w:szCs w:val="24"/>
        </w:rPr>
        <w:t xml:space="preserve"> whether the data collection tool was followed as per protocol.</w:t>
      </w:r>
    </w:p>
    <w:p w14:paraId="420C3F54" w14:textId="456E08F5" w:rsidR="00394796" w:rsidRPr="00EC2B1A" w:rsidRDefault="00805172"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With regards to the sample size, n = 135 (69.94%) achieved the calculated sample size as mentioned in the protocol. On the other hand, n = 58 (30.05%) </w:t>
      </w:r>
      <w:r w:rsidR="002C5DDF" w:rsidRPr="00EC2B1A">
        <w:rPr>
          <w:rFonts w:ascii="Times New Roman" w:hAnsi="Times New Roman" w:cs="Times New Roman"/>
          <w:sz w:val="24"/>
          <w:szCs w:val="24"/>
        </w:rPr>
        <w:t xml:space="preserve">did not </w:t>
      </w:r>
      <w:r w:rsidR="00394796" w:rsidRPr="00EC2B1A">
        <w:rPr>
          <w:rFonts w:ascii="Times New Roman" w:hAnsi="Times New Roman" w:cs="Times New Roman"/>
          <w:sz w:val="24"/>
          <w:szCs w:val="24"/>
        </w:rPr>
        <w:t>achieve</w:t>
      </w:r>
      <w:r w:rsidR="002C5DDF" w:rsidRPr="00EC2B1A">
        <w:rPr>
          <w:rFonts w:ascii="Times New Roman" w:hAnsi="Times New Roman" w:cs="Times New Roman"/>
          <w:sz w:val="24"/>
          <w:szCs w:val="24"/>
        </w:rPr>
        <w:t xml:space="preserve"> the</w:t>
      </w:r>
      <w:r w:rsidR="00394796" w:rsidRPr="00EC2B1A">
        <w:rPr>
          <w:rFonts w:ascii="Times New Roman" w:hAnsi="Times New Roman" w:cs="Times New Roman"/>
          <w:sz w:val="24"/>
          <w:szCs w:val="24"/>
        </w:rPr>
        <w:t xml:space="preserve"> sample size </w:t>
      </w:r>
      <w:r w:rsidR="002C5DDF" w:rsidRPr="00EC2B1A">
        <w:rPr>
          <w:rFonts w:ascii="Times New Roman" w:hAnsi="Times New Roman" w:cs="Times New Roman"/>
          <w:sz w:val="24"/>
          <w:szCs w:val="24"/>
        </w:rPr>
        <w:t>out of which 40 studies has sample size lesser than the calculated sample size stated in the protocol.</w:t>
      </w:r>
    </w:p>
    <w:p w14:paraId="3FCDAB66" w14:textId="77777777" w:rsidR="00432470" w:rsidRPr="00EC2B1A" w:rsidRDefault="00394796"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found that </w:t>
      </w:r>
      <w:r w:rsidR="003A6B8A" w:rsidRPr="00EC2B1A">
        <w:rPr>
          <w:rFonts w:ascii="Times New Roman" w:hAnsi="Times New Roman" w:cs="Times New Roman"/>
          <w:sz w:val="24"/>
          <w:szCs w:val="24"/>
        </w:rPr>
        <w:t>n = 115 (59.58%) was com</w:t>
      </w:r>
      <w:r w:rsidR="00432470" w:rsidRPr="00EC2B1A">
        <w:rPr>
          <w:rFonts w:ascii="Times New Roman" w:hAnsi="Times New Roman" w:cs="Times New Roman"/>
          <w:sz w:val="24"/>
          <w:szCs w:val="24"/>
        </w:rPr>
        <w:t>plaint for the study duration as per the study protocol, whereas n = 78 (40.41%) did not complete the study as per the study duration.</w:t>
      </w:r>
    </w:p>
    <w:p w14:paraId="6115B3C6" w14:textId="28F5E83D" w:rsidR="00C26C5D" w:rsidRPr="00EC2B1A" w:rsidRDefault="00394AE2"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found 180 protocol deviations in this study, however, only 14 protocol deviations were reported by the principal investigator. </w:t>
      </w:r>
    </w:p>
    <w:p w14:paraId="03AFC6E2" w14:textId="4D8F2C39" w:rsidR="00394796" w:rsidRPr="00EC2B1A" w:rsidRDefault="00432470"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 </w:t>
      </w:r>
      <w:r w:rsidR="00C26C5D" w:rsidRPr="00EC2B1A">
        <w:rPr>
          <w:rFonts w:ascii="Times New Roman" w:hAnsi="Times New Roman" w:cs="Times New Roman"/>
          <w:sz w:val="24"/>
          <w:szCs w:val="24"/>
        </w:rPr>
        <w:t>As per the other items in checklist which are specific to interventional studies like randomization, blinding, efficacy variables</w:t>
      </w:r>
      <w:r w:rsidR="007D7447" w:rsidRPr="00EC2B1A">
        <w:rPr>
          <w:rFonts w:ascii="Times New Roman" w:hAnsi="Times New Roman" w:cs="Times New Roman"/>
          <w:sz w:val="24"/>
          <w:szCs w:val="24"/>
        </w:rPr>
        <w:t xml:space="preserve">, </w:t>
      </w:r>
      <w:r w:rsidR="00C26C5D" w:rsidRPr="00EC2B1A">
        <w:rPr>
          <w:rFonts w:ascii="Times New Roman" w:hAnsi="Times New Roman" w:cs="Times New Roman"/>
          <w:sz w:val="24"/>
          <w:szCs w:val="24"/>
        </w:rPr>
        <w:t>safety variables, rescue therapy and withdrawal criteria</w:t>
      </w:r>
      <w:r w:rsidR="007D7447" w:rsidRPr="00EC2B1A">
        <w:rPr>
          <w:rFonts w:ascii="Times New Roman" w:hAnsi="Times New Roman" w:cs="Times New Roman"/>
          <w:sz w:val="24"/>
          <w:szCs w:val="24"/>
        </w:rPr>
        <w:t xml:space="preserve">, all 28 interventional studies </w:t>
      </w:r>
      <w:r w:rsidR="00D372CE" w:rsidRPr="00EC2B1A">
        <w:rPr>
          <w:rFonts w:ascii="Times New Roman" w:hAnsi="Times New Roman" w:cs="Times New Roman"/>
          <w:sz w:val="24"/>
          <w:szCs w:val="24"/>
        </w:rPr>
        <w:t xml:space="preserve">(as these aspects are not applicable for observational studies) </w:t>
      </w:r>
      <w:r w:rsidR="007D7447" w:rsidRPr="00EC2B1A">
        <w:rPr>
          <w:rFonts w:ascii="Times New Roman" w:hAnsi="Times New Roman" w:cs="Times New Roman"/>
          <w:sz w:val="24"/>
          <w:szCs w:val="24"/>
        </w:rPr>
        <w:t>showed 100 % compliance</w:t>
      </w:r>
      <w:r w:rsidR="00A5364F" w:rsidRPr="00EC2B1A">
        <w:rPr>
          <w:rFonts w:ascii="Times New Roman" w:hAnsi="Times New Roman" w:cs="Times New Roman"/>
          <w:sz w:val="24"/>
          <w:szCs w:val="24"/>
        </w:rPr>
        <w:t>.</w:t>
      </w:r>
    </w:p>
    <w:p w14:paraId="6D680510" w14:textId="3B1C04DF" w:rsidR="00A5364F" w:rsidRPr="00EC2B1A" w:rsidRDefault="00A5364F" w:rsidP="00EC2B1A">
      <w:pPr>
        <w:tabs>
          <w:tab w:val="left" w:pos="6165"/>
        </w:tabs>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Discussion:</w:t>
      </w:r>
    </w:p>
    <w:p w14:paraId="43507DB8" w14:textId="4734A7DC" w:rsidR="009D1374" w:rsidRPr="00EC2B1A" w:rsidRDefault="00A5364F"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present study being </w:t>
      </w:r>
      <w:r w:rsidR="009D1374" w:rsidRPr="00EC2B1A">
        <w:rPr>
          <w:rFonts w:ascii="Times New Roman" w:hAnsi="Times New Roman" w:cs="Times New Roman"/>
          <w:sz w:val="24"/>
          <w:szCs w:val="24"/>
        </w:rPr>
        <w:t>a</w:t>
      </w:r>
      <w:r w:rsidRPr="00EC2B1A">
        <w:rPr>
          <w:rFonts w:ascii="Times New Roman" w:hAnsi="Times New Roman" w:cs="Times New Roman"/>
          <w:sz w:val="24"/>
          <w:szCs w:val="24"/>
        </w:rPr>
        <w:t xml:space="preserve"> </w:t>
      </w:r>
      <w:r w:rsidR="009D1374" w:rsidRPr="00EC2B1A">
        <w:rPr>
          <w:rFonts w:ascii="Times New Roman" w:hAnsi="Times New Roman" w:cs="Times New Roman"/>
          <w:sz w:val="24"/>
          <w:szCs w:val="24"/>
        </w:rPr>
        <w:t xml:space="preserve">retrospective observational study to evaluate compliance to various aspects of protocol as submitted to institutional ethics committee shows that </w:t>
      </w:r>
      <w:r w:rsidR="00394AE2" w:rsidRPr="00EC2B1A">
        <w:rPr>
          <w:rFonts w:ascii="Times New Roman" w:hAnsi="Times New Roman" w:cs="Times New Roman"/>
          <w:sz w:val="24"/>
          <w:szCs w:val="24"/>
        </w:rPr>
        <w:t xml:space="preserve">different aspects of the protocol were not adhered while carrying out the study. </w:t>
      </w:r>
    </w:p>
    <w:p w14:paraId="5472B476" w14:textId="7FC65E0D" w:rsidR="00394AE2" w:rsidRPr="00EC2B1A" w:rsidRDefault="00443406" w:rsidP="00F6301F">
      <w:pPr>
        <w:spacing w:line="240" w:lineRule="auto"/>
        <w:jc w:val="both"/>
        <w:rPr>
          <w:rFonts w:ascii="Times New Roman" w:hAnsi="Times New Roman" w:cs="Times New Roman"/>
          <w:sz w:val="24"/>
          <w:szCs w:val="24"/>
        </w:rPr>
      </w:pPr>
      <w:r w:rsidRPr="007B034A">
        <w:rPr>
          <w:rFonts w:ascii="Times New Roman" w:hAnsi="Times New Roman" w:cs="Times New Roman"/>
          <w:sz w:val="24"/>
          <w:szCs w:val="24"/>
          <w:highlight w:val="yellow"/>
        </w:rPr>
        <w:t>P</w:t>
      </w:r>
      <w:r w:rsidR="003532D2" w:rsidRPr="007B034A">
        <w:rPr>
          <w:rFonts w:ascii="Times New Roman" w:hAnsi="Times New Roman" w:cs="Times New Roman"/>
          <w:sz w:val="24"/>
          <w:szCs w:val="24"/>
          <w:highlight w:val="yellow"/>
        </w:rPr>
        <w:t>rotocol deviations may affect scientific integrity or affect safety or wellbeing of the participants.</w:t>
      </w:r>
      <w:r w:rsidR="00F6301F" w:rsidRPr="007B034A">
        <w:rPr>
          <w:rFonts w:ascii="Times New Roman" w:hAnsi="Times New Roman" w:cs="Times New Roman"/>
          <w:sz w:val="24"/>
          <w:szCs w:val="24"/>
          <w:highlight w:val="yellow"/>
        </w:rPr>
        <w:t xml:space="preserve"> Hence guidelines</w:t>
      </w:r>
      <w:r w:rsidR="003532D2" w:rsidRPr="007B034A">
        <w:rPr>
          <w:rFonts w:ascii="Times New Roman" w:hAnsi="Times New Roman" w:cs="Times New Roman"/>
          <w:sz w:val="24"/>
          <w:szCs w:val="24"/>
          <w:highlight w:val="yellow"/>
        </w:rPr>
        <w:t xml:space="preserve"> </w:t>
      </w:r>
      <w:r w:rsidR="00F6301F" w:rsidRPr="007B034A">
        <w:rPr>
          <w:rFonts w:ascii="Times New Roman" w:hAnsi="Times New Roman" w:cs="Times New Roman"/>
          <w:sz w:val="24"/>
          <w:szCs w:val="24"/>
          <w:highlight w:val="yellow"/>
        </w:rPr>
        <w:t>state that the investigator should promptly reports to the ethics committee, the monitor and the sponsor deviations from or changes of, the protocol to eliminate immediate hazards to the subjects (8).</w:t>
      </w:r>
      <w:r w:rsidR="00F6301F">
        <w:rPr>
          <w:rFonts w:ascii="Times New Roman" w:hAnsi="Times New Roman" w:cs="Times New Roman"/>
          <w:sz w:val="24"/>
          <w:szCs w:val="24"/>
        </w:rPr>
        <w:t xml:space="preserve"> </w:t>
      </w:r>
      <w:r w:rsidR="003532D2" w:rsidRPr="00EC2B1A">
        <w:rPr>
          <w:rFonts w:ascii="Times New Roman" w:hAnsi="Times New Roman" w:cs="Times New Roman"/>
          <w:sz w:val="24"/>
          <w:szCs w:val="24"/>
        </w:rPr>
        <w:t xml:space="preserve">The authors are members of the ethics committee and while review of completion reports we identified protocol deviations which were not reported by investigators. </w:t>
      </w:r>
      <w:r w:rsidR="00846725" w:rsidRPr="00EC2B1A">
        <w:rPr>
          <w:rFonts w:ascii="Times New Roman" w:hAnsi="Times New Roman" w:cs="Times New Roman"/>
          <w:sz w:val="24"/>
          <w:szCs w:val="24"/>
        </w:rPr>
        <w:t>Also,</w:t>
      </w:r>
      <w:r w:rsidR="003532D2" w:rsidRPr="00EC2B1A">
        <w:rPr>
          <w:rFonts w:ascii="Times New Roman" w:hAnsi="Times New Roman" w:cs="Times New Roman"/>
          <w:sz w:val="24"/>
          <w:szCs w:val="24"/>
        </w:rPr>
        <w:t xml:space="preserve"> while carrying out monitoring we came across deviations from protocol.  This prompted us to look at the literature, to find original studies on protocol deviations. </w:t>
      </w:r>
      <w:r w:rsidR="00FF364A" w:rsidRPr="00FF364A">
        <w:rPr>
          <w:rFonts w:ascii="Times New Roman" w:hAnsi="Times New Roman" w:cs="Times New Roman"/>
          <w:sz w:val="24"/>
          <w:szCs w:val="24"/>
          <w:highlight w:val="yellow"/>
        </w:rPr>
        <w:t>Thorough literature search revealed the original research in the area of protocol deviation/ non-compliance. However the methods or study designs used by these researchers to identify these protocol non compliances are different i.e. review of published clinical trials</w:t>
      </w:r>
      <w:r w:rsidR="00F6301F">
        <w:rPr>
          <w:rFonts w:ascii="Times New Roman" w:hAnsi="Times New Roman" w:cs="Times New Roman"/>
          <w:sz w:val="24"/>
          <w:szCs w:val="24"/>
          <w:highlight w:val="yellow"/>
        </w:rPr>
        <w:t xml:space="preserve"> (9</w:t>
      </w:r>
      <w:r w:rsidR="000D40FA">
        <w:rPr>
          <w:rFonts w:ascii="Times New Roman" w:hAnsi="Times New Roman" w:cs="Times New Roman"/>
          <w:sz w:val="24"/>
          <w:szCs w:val="24"/>
          <w:highlight w:val="yellow"/>
        </w:rPr>
        <w:t>)</w:t>
      </w:r>
      <w:r w:rsidR="00FF364A" w:rsidRPr="00FF364A">
        <w:rPr>
          <w:rFonts w:ascii="Times New Roman" w:hAnsi="Times New Roman" w:cs="Times New Roman"/>
          <w:sz w:val="24"/>
          <w:szCs w:val="24"/>
          <w:highlight w:val="yellow"/>
        </w:rPr>
        <w:t xml:space="preserve">, study monitoring </w:t>
      </w:r>
      <w:r w:rsidR="00735829">
        <w:rPr>
          <w:rFonts w:ascii="Times New Roman" w:hAnsi="Times New Roman" w:cs="Times New Roman"/>
          <w:sz w:val="24"/>
          <w:szCs w:val="24"/>
          <w:highlight w:val="yellow"/>
        </w:rPr>
        <w:t xml:space="preserve">reports </w:t>
      </w:r>
      <w:r w:rsidR="00FE5EEE">
        <w:rPr>
          <w:rFonts w:ascii="Times New Roman" w:hAnsi="Times New Roman" w:cs="Times New Roman"/>
          <w:sz w:val="24"/>
          <w:szCs w:val="24"/>
          <w:highlight w:val="yellow"/>
        </w:rPr>
        <w:t>(</w:t>
      </w:r>
      <w:r w:rsidR="00F6301F">
        <w:rPr>
          <w:rFonts w:ascii="Times New Roman" w:hAnsi="Times New Roman" w:cs="Times New Roman"/>
          <w:sz w:val="24"/>
          <w:szCs w:val="24"/>
          <w:highlight w:val="yellow"/>
        </w:rPr>
        <w:t>10</w:t>
      </w:r>
      <w:r w:rsidR="00FE5EEE">
        <w:rPr>
          <w:rFonts w:ascii="Times New Roman" w:hAnsi="Times New Roman" w:cs="Times New Roman"/>
          <w:sz w:val="24"/>
          <w:szCs w:val="24"/>
          <w:highlight w:val="yellow"/>
        </w:rPr>
        <w:t>,</w:t>
      </w:r>
      <w:r w:rsidR="00F6301F">
        <w:rPr>
          <w:rFonts w:ascii="Times New Roman" w:hAnsi="Times New Roman" w:cs="Times New Roman"/>
          <w:sz w:val="24"/>
          <w:szCs w:val="24"/>
          <w:highlight w:val="yellow"/>
        </w:rPr>
        <w:t>11</w:t>
      </w:r>
      <w:r w:rsidR="000D40FA">
        <w:rPr>
          <w:rFonts w:ascii="Times New Roman" w:hAnsi="Times New Roman" w:cs="Times New Roman"/>
          <w:sz w:val="24"/>
          <w:szCs w:val="24"/>
          <w:highlight w:val="yellow"/>
        </w:rPr>
        <w:t xml:space="preserve">) </w:t>
      </w:r>
      <w:r w:rsidR="00FF364A" w:rsidRPr="00FF364A">
        <w:rPr>
          <w:rFonts w:ascii="Times New Roman" w:hAnsi="Times New Roman" w:cs="Times New Roman"/>
          <w:sz w:val="24"/>
          <w:szCs w:val="24"/>
          <w:highlight w:val="yellow"/>
        </w:rPr>
        <w:t>or review of deviations submitted to IECs</w:t>
      </w:r>
      <w:r w:rsidR="00F6301F">
        <w:rPr>
          <w:rFonts w:ascii="Times New Roman" w:hAnsi="Times New Roman" w:cs="Times New Roman"/>
          <w:sz w:val="24"/>
          <w:szCs w:val="24"/>
          <w:highlight w:val="yellow"/>
        </w:rPr>
        <w:t xml:space="preserve"> (5,12</w:t>
      </w:r>
      <w:r w:rsidR="00DC6BCA">
        <w:rPr>
          <w:rFonts w:ascii="Times New Roman" w:hAnsi="Times New Roman" w:cs="Times New Roman"/>
          <w:sz w:val="24"/>
          <w:szCs w:val="24"/>
          <w:highlight w:val="yellow"/>
        </w:rPr>
        <w:t>)</w:t>
      </w:r>
      <w:r w:rsidR="00FF364A" w:rsidRPr="00FF364A">
        <w:rPr>
          <w:rFonts w:ascii="Times New Roman" w:hAnsi="Times New Roman" w:cs="Times New Roman"/>
          <w:sz w:val="24"/>
          <w:szCs w:val="24"/>
          <w:highlight w:val="yellow"/>
        </w:rPr>
        <w:t xml:space="preserve"> etc. A study conducted </w:t>
      </w:r>
      <w:r w:rsidR="00CA1373">
        <w:rPr>
          <w:rFonts w:ascii="Times New Roman" w:hAnsi="Times New Roman" w:cs="Times New Roman"/>
          <w:sz w:val="24"/>
          <w:szCs w:val="24"/>
          <w:highlight w:val="yellow"/>
        </w:rPr>
        <w:t xml:space="preserve">by </w:t>
      </w:r>
      <w:r w:rsidR="00F6301F" w:rsidRPr="00CA1373">
        <w:rPr>
          <w:rFonts w:ascii="Times New Roman" w:hAnsi="Times New Roman" w:cs="Times New Roman"/>
          <w:i/>
          <w:sz w:val="24"/>
          <w:szCs w:val="24"/>
          <w:highlight w:val="yellow"/>
        </w:rPr>
        <w:t>Jones et al</w:t>
      </w:r>
      <w:r w:rsidR="00F6301F">
        <w:rPr>
          <w:rFonts w:ascii="Times New Roman" w:hAnsi="Times New Roman" w:cs="Times New Roman"/>
          <w:sz w:val="24"/>
          <w:szCs w:val="24"/>
          <w:highlight w:val="yellow"/>
        </w:rPr>
        <w:t xml:space="preserve"> who evaluated 45 monitoring reports found that end point deviations (38%) and ICD deviations (17%) were common (10) and </w:t>
      </w:r>
      <w:r w:rsidR="00CA1373" w:rsidRPr="00CA1373">
        <w:rPr>
          <w:rFonts w:ascii="Times New Roman" w:hAnsi="Times New Roman" w:cs="Times New Roman"/>
          <w:i/>
          <w:sz w:val="24"/>
          <w:szCs w:val="24"/>
          <w:highlight w:val="yellow"/>
        </w:rPr>
        <w:t>Yashashree et al</w:t>
      </w:r>
      <w:r w:rsidR="00CA1373">
        <w:rPr>
          <w:rFonts w:ascii="Times New Roman" w:hAnsi="Times New Roman" w:cs="Times New Roman"/>
          <w:sz w:val="24"/>
          <w:szCs w:val="24"/>
          <w:highlight w:val="yellow"/>
        </w:rPr>
        <w:t xml:space="preserve"> identified Informed C</w:t>
      </w:r>
      <w:r w:rsidR="00FF364A" w:rsidRPr="00FF364A">
        <w:rPr>
          <w:rFonts w:ascii="Times New Roman" w:hAnsi="Times New Roman" w:cs="Times New Roman"/>
          <w:sz w:val="24"/>
          <w:szCs w:val="24"/>
          <w:highlight w:val="yellow"/>
        </w:rPr>
        <w:t xml:space="preserve">onsent </w:t>
      </w:r>
      <w:r w:rsidR="00CA1373">
        <w:rPr>
          <w:rFonts w:ascii="Times New Roman" w:hAnsi="Times New Roman" w:cs="Times New Roman"/>
          <w:sz w:val="24"/>
          <w:szCs w:val="24"/>
          <w:highlight w:val="yellow"/>
        </w:rPr>
        <w:t xml:space="preserve">Document (ICD) </w:t>
      </w:r>
      <w:r w:rsidR="00FF364A" w:rsidRPr="00FF364A">
        <w:rPr>
          <w:rFonts w:ascii="Times New Roman" w:hAnsi="Times New Roman" w:cs="Times New Roman"/>
          <w:sz w:val="24"/>
          <w:szCs w:val="24"/>
          <w:highlight w:val="yellow"/>
        </w:rPr>
        <w:t>related violations in 8 of</w:t>
      </w:r>
      <w:r w:rsidR="00CA1373">
        <w:rPr>
          <w:rFonts w:ascii="Times New Roman" w:hAnsi="Times New Roman" w:cs="Times New Roman"/>
          <w:sz w:val="24"/>
          <w:szCs w:val="24"/>
          <w:highlight w:val="yellow"/>
        </w:rPr>
        <w:t xml:space="preserve"> the 12 sites monitored by them </w:t>
      </w:r>
      <w:r w:rsidR="00F6301F">
        <w:rPr>
          <w:rFonts w:ascii="Times New Roman" w:hAnsi="Times New Roman" w:cs="Times New Roman"/>
          <w:sz w:val="24"/>
          <w:szCs w:val="24"/>
          <w:highlight w:val="yellow"/>
        </w:rPr>
        <w:t>(11)</w:t>
      </w:r>
      <w:r w:rsidR="00CA1373">
        <w:rPr>
          <w:rFonts w:ascii="Times New Roman" w:hAnsi="Times New Roman" w:cs="Times New Roman"/>
          <w:sz w:val="24"/>
          <w:szCs w:val="24"/>
          <w:highlight w:val="yellow"/>
        </w:rPr>
        <w:t>.</w:t>
      </w:r>
      <w:r w:rsidR="00FF364A" w:rsidRPr="00FF364A">
        <w:rPr>
          <w:rFonts w:ascii="Times New Roman" w:hAnsi="Times New Roman" w:cs="Times New Roman"/>
          <w:sz w:val="24"/>
          <w:szCs w:val="24"/>
          <w:highlight w:val="yellow"/>
        </w:rPr>
        <w:t xml:space="preserve">Whereas a study conducted by </w:t>
      </w:r>
      <w:r w:rsidR="00FF364A" w:rsidRPr="00CA1373">
        <w:rPr>
          <w:rFonts w:ascii="Times New Roman" w:hAnsi="Times New Roman" w:cs="Times New Roman"/>
          <w:i/>
          <w:sz w:val="24"/>
          <w:szCs w:val="24"/>
          <w:highlight w:val="yellow"/>
        </w:rPr>
        <w:t>Jalgaonkar et al</w:t>
      </w:r>
      <w:r w:rsidR="00FF364A" w:rsidRPr="00FF364A">
        <w:rPr>
          <w:rFonts w:ascii="Times New Roman" w:hAnsi="Times New Roman" w:cs="Times New Roman"/>
          <w:sz w:val="24"/>
          <w:szCs w:val="24"/>
          <w:highlight w:val="yellow"/>
        </w:rPr>
        <w:t xml:space="preserve"> which evaluated protocol deviation reports submitted to IEC</w:t>
      </w:r>
      <w:r w:rsidR="00CA1373">
        <w:rPr>
          <w:rFonts w:ascii="Times New Roman" w:hAnsi="Times New Roman" w:cs="Times New Roman"/>
          <w:sz w:val="24"/>
          <w:szCs w:val="24"/>
          <w:highlight w:val="yellow"/>
        </w:rPr>
        <w:t>,</w:t>
      </w:r>
      <w:r w:rsidR="00FF364A" w:rsidRPr="00FF364A">
        <w:rPr>
          <w:rFonts w:ascii="Times New Roman" w:hAnsi="Times New Roman" w:cs="Times New Roman"/>
          <w:sz w:val="24"/>
          <w:szCs w:val="24"/>
          <w:highlight w:val="yellow"/>
        </w:rPr>
        <w:t xml:space="preserve"> reported maximum study procedure related deviations </w:t>
      </w:r>
      <w:r w:rsidR="00CA1373">
        <w:rPr>
          <w:rFonts w:ascii="Times New Roman" w:hAnsi="Times New Roman" w:cs="Times New Roman"/>
          <w:sz w:val="24"/>
          <w:szCs w:val="24"/>
          <w:highlight w:val="yellow"/>
        </w:rPr>
        <w:t>(68%)</w:t>
      </w:r>
      <w:r w:rsidR="00FF364A" w:rsidRPr="00FF364A">
        <w:rPr>
          <w:rFonts w:ascii="Times New Roman" w:hAnsi="Times New Roman" w:cs="Times New Roman"/>
          <w:sz w:val="24"/>
          <w:szCs w:val="24"/>
          <w:highlight w:val="yellow"/>
        </w:rPr>
        <w:t xml:space="preserve"> </w:t>
      </w:r>
      <w:r w:rsidR="00CA1373">
        <w:rPr>
          <w:rFonts w:ascii="Times New Roman" w:hAnsi="Times New Roman" w:cs="Times New Roman"/>
          <w:sz w:val="24"/>
          <w:szCs w:val="24"/>
          <w:highlight w:val="yellow"/>
        </w:rPr>
        <w:t xml:space="preserve">of the total </w:t>
      </w:r>
      <w:r w:rsidR="00FF364A" w:rsidRPr="00FF364A">
        <w:rPr>
          <w:rFonts w:ascii="Times New Roman" w:hAnsi="Times New Roman" w:cs="Times New Roman"/>
          <w:sz w:val="24"/>
          <w:szCs w:val="24"/>
          <w:highlight w:val="yellow"/>
        </w:rPr>
        <w:t xml:space="preserve">deviations </w:t>
      </w:r>
      <w:r w:rsidR="00FF364A" w:rsidRPr="00FF364A">
        <w:rPr>
          <w:rFonts w:ascii="Times New Roman" w:hAnsi="Times New Roman" w:cs="Times New Roman"/>
          <w:sz w:val="24"/>
          <w:szCs w:val="24"/>
          <w:highlight w:val="yellow"/>
        </w:rPr>
        <w:lastRenderedPageBreak/>
        <w:t>reported to IEC</w:t>
      </w:r>
      <w:r w:rsidR="001F7914">
        <w:rPr>
          <w:rFonts w:ascii="Times New Roman" w:hAnsi="Times New Roman" w:cs="Times New Roman"/>
          <w:sz w:val="24"/>
          <w:szCs w:val="24"/>
          <w:highlight w:val="yellow"/>
        </w:rPr>
        <w:t xml:space="preserve"> </w:t>
      </w:r>
      <w:r w:rsidR="00F6301F">
        <w:rPr>
          <w:rFonts w:ascii="Times New Roman" w:hAnsi="Times New Roman" w:cs="Times New Roman"/>
          <w:sz w:val="24"/>
          <w:szCs w:val="24"/>
          <w:highlight w:val="yellow"/>
        </w:rPr>
        <w:t>(12</w:t>
      </w:r>
      <w:r w:rsidR="001F7914">
        <w:rPr>
          <w:rFonts w:ascii="Times New Roman" w:hAnsi="Times New Roman" w:cs="Times New Roman"/>
          <w:sz w:val="24"/>
          <w:szCs w:val="24"/>
          <w:highlight w:val="yellow"/>
        </w:rPr>
        <w:t>)</w:t>
      </w:r>
      <w:r w:rsidR="00FF364A" w:rsidRPr="00FF364A">
        <w:rPr>
          <w:rFonts w:ascii="Times New Roman" w:hAnsi="Times New Roman" w:cs="Times New Roman"/>
          <w:sz w:val="24"/>
          <w:szCs w:val="24"/>
          <w:highlight w:val="yellow"/>
        </w:rPr>
        <w:t>. Sub</w:t>
      </w:r>
      <w:r w:rsidR="00735829">
        <w:rPr>
          <w:rFonts w:ascii="Times New Roman" w:hAnsi="Times New Roman" w:cs="Times New Roman"/>
          <w:sz w:val="24"/>
          <w:szCs w:val="24"/>
          <w:highlight w:val="yellow"/>
        </w:rPr>
        <w:t>mission of completion report for the study is</w:t>
      </w:r>
      <w:r w:rsidR="00FF364A" w:rsidRPr="00FF364A">
        <w:rPr>
          <w:rFonts w:ascii="Times New Roman" w:hAnsi="Times New Roman" w:cs="Times New Roman"/>
          <w:sz w:val="24"/>
          <w:szCs w:val="24"/>
          <w:highlight w:val="yellow"/>
        </w:rPr>
        <w:t xml:space="preserve"> after completion o</w:t>
      </w:r>
      <w:r w:rsidR="00735829">
        <w:rPr>
          <w:rFonts w:ascii="Times New Roman" w:hAnsi="Times New Roman" w:cs="Times New Roman"/>
          <w:sz w:val="24"/>
          <w:szCs w:val="24"/>
          <w:highlight w:val="yellow"/>
        </w:rPr>
        <w:t>f</w:t>
      </w:r>
      <w:r w:rsidR="00FF364A" w:rsidRPr="00FF364A">
        <w:rPr>
          <w:rFonts w:ascii="Times New Roman" w:hAnsi="Times New Roman" w:cs="Times New Roman"/>
          <w:sz w:val="24"/>
          <w:szCs w:val="24"/>
          <w:highlight w:val="yellow"/>
        </w:rPr>
        <w:t xml:space="preserve"> the study and </w:t>
      </w:r>
      <w:r w:rsidR="00735829">
        <w:rPr>
          <w:rFonts w:ascii="Times New Roman" w:hAnsi="Times New Roman" w:cs="Times New Roman"/>
          <w:sz w:val="24"/>
          <w:szCs w:val="24"/>
          <w:highlight w:val="yellow"/>
        </w:rPr>
        <w:t xml:space="preserve">is </w:t>
      </w:r>
      <w:r w:rsidR="00FF364A" w:rsidRPr="00FF364A">
        <w:rPr>
          <w:rFonts w:ascii="Times New Roman" w:hAnsi="Times New Roman" w:cs="Times New Roman"/>
          <w:sz w:val="24"/>
          <w:szCs w:val="24"/>
          <w:highlight w:val="yellow"/>
        </w:rPr>
        <w:t>at the final stage of the study</w:t>
      </w:r>
      <w:r w:rsidR="00FF364A" w:rsidRPr="00FF364A">
        <w:rPr>
          <w:rFonts w:cstheme="minorHAnsi"/>
          <w:sz w:val="24"/>
          <w:szCs w:val="24"/>
          <w:highlight w:val="yellow"/>
        </w:rPr>
        <w:t>.</w:t>
      </w:r>
      <w:r w:rsidR="00FF364A">
        <w:rPr>
          <w:rFonts w:cstheme="minorHAnsi"/>
          <w:sz w:val="24"/>
          <w:szCs w:val="24"/>
        </w:rPr>
        <w:t xml:space="preserve"> </w:t>
      </w:r>
      <w:r w:rsidR="003532D2" w:rsidRPr="00EC2B1A">
        <w:rPr>
          <w:rFonts w:ascii="Times New Roman" w:hAnsi="Times New Roman" w:cs="Times New Roman"/>
          <w:sz w:val="24"/>
          <w:szCs w:val="24"/>
        </w:rPr>
        <w:t>We did not find any study actively studying protocol deviation that are unreported by investigators</w:t>
      </w:r>
      <w:r w:rsidR="00FF364A">
        <w:rPr>
          <w:rFonts w:ascii="Times New Roman" w:hAnsi="Times New Roman" w:cs="Times New Roman"/>
          <w:sz w:val="24"/>
          <w:szCs w:val="24"/>
        </w:rPr>
        <w:t xml:space="preserve"> at the final stage of the study</w:t>
      </w:r>
      <w:r w:rsidR="003532D2" w:rsidRPr="00EC2B1A">
        <w:rPr>
          <w:rFonts w:ascii="Times New Roman" w:hAnsi="Times New Roman" w:cs="Times New Roman"/>
          <w:sz w:val="24"/>
          <w:szCs w:val="24"/>
        </w:rPr>
        <w:t xml:space="preserve">. </w:t>
      </w:r>
      <w:r w:rsidR="00FF364A" w:rsidRPr="00735829">
        <w:rPr>
          <w:rFonts w:ascii="Times New Roman" w:hAnsi="Times New Roman" w:cs="Times New Roman"/>
          <w:sz w:val="24"/>
          <w:szCs w:val="24"/>
          <w:highlight w:val="yellow"/>
        </w:rPr>
        <w:t>Thus</w:t>
      </w:r>
      <w:r w:rsidR="00AC0EE6" w:rsidRPr="00735829">
        <w:rPr>
          <w:rFonts w:ascii="Times New Roman" w:hAnsi="Times New Roman" w:cs="Times New Roman"/>
          <w:sz w:val="24"/>
          <w:szCs w:val="24"/>
          <w:highlight w:val="yellow"/>
        </w:rPr>
        <w:t>, we planned</w:t>
      </w:r>
      <w:r w:rsidR="003532D2" w:rsidRPr="00735829">
        <w:rPr>
          <w:rFonts w:ascii="Times New Roman" w:hAnsi="Times New Roman" w:cs="Times New Roman"/>
          <w:sz w:val="24"/>
          <w:szCs w:val="24"/>
          <w:highlight w:val="yellow"/>
        </w:rPr>
        <w:t xml:space="preserve"> the study </w:t>
      </w:r>
      <w:r w:rsidR="00AC0EE6" w:rsidRPr="00735829">
        <w:rPr>
          <w:rFonts w:ascii="Times New Roman" w:hAnsi="Times New Roman" w:cs="Times New Roman"/>
          <w:sz w:val="24"/>
          <w:szCs w:val="24"/>
          <w:highlight w:val="yellow"/>
        </w:rPr>
        <w:t xml:space="preserve">where we </w:t>
      </w:r>
      <w:r w:rsidR="00FF364A" w:rsidRPr="00735829">
        <w:rPr>
          <w:rFonts w:ascii="Times New Roman" w:hAnsi="Times New Roman" w:cs="Times New Roman"/>
          <w:sz w:val="24"/>
          <w:szCs w:val="24"/>
          <w:highlight w:val="yellow"/>
        </w:rPr>
        <w:t>evaluated</w:t>
      </w:r>
      <w:r w:rsidR="00AC0EE6" w:rsidRPr="00735829">
        <w:rPr>
          <w:rFonts w:ascii="Times New Roman" w:hAnsi="Times New Roman" w:cs="Times New Roman"/>
          <w:sz w:val="24"/>
          <w:szCs w:val="24"/>
          <w:highlight w:val="yellow"/>
        </w:rPr>
        <w:t xml:space="preserve"> the completion reports </w:t>
      </w:r>
      <w:r w:rsidR="00FF364A" w:rsidRPr="00735829">
        <w:rPr>
          <w:rFonts w:ascii="Times New Roman" w:hAnsi="Times New Roman" w:cs="Times New Roman"/>
          <w:sz w:val="24"/>
          <w:szCs w:val="24"/>
          <w:highlight w:val="yellow"/>
        </w:rPr>
        <w:t>and identify the protocol non compliances.</w:t>
      </w:r>
    </w:p>
    <w:p w14:paraId="47DFAF56" w14:textId="3834B18D" w:rsidR="00D372CE" w:rsidRPr="00EC2B1A" w:rsidRDefault="00B00CEE"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Study objective states the overall aim of the study. A clearly defined objective directs the researcher </w:t>
      </w:r>
      <w:r w:rsidR="002B6CE0" w:rsidRPr="00EC2B1A">
        <w:rPr>
          <w:rFonts w:ascii="Times New Roman" w:hAnsi="Times New Roman" w:cs="Times New Roman"/>
          <w:sz w:val="24"/>
          <w:szCs w:val="24"/>
        </w:rPr>
        <w:t>to discover answers to questions through application of scientific procedures. In our study, we</w:t>
      </w:r>
      <w:r w:rsidR="009D1374" w:rsidRPr="00EC2B1A">
        <w:rPr>
          <w:rFonts w:ascii="Times New Roman" w:hAnsi="Times New Roman" w:cs="Times New Roman"/>
          <w:sz w:val="24"/>
          <w:szCs w:val="24"/>
        </w:rPr>
        <w:t xml:space="preserve"> found that </w:t>
      </w:r>
      <w:r w:rsidR="00276706" w:rsidRPr="00EC2B1A">
        <w:rPr>
          <w:rFonts w:ascii="Times New Roman" w:hAnsi="Times New Roman" w:cs="Times New Roman"/>
          <w:sz w:val="24"/>
          <w:szCs w:val="24"/>
        </w:rPr>
        <w:t xml:space="preserve">9.32% modified the study objectives. For example, the study </w:t>
      </w:r>
      <w:r w:rsidR="0001379D" w:rsidRPr="00EC2B1A">
        <w:rPr>
          <w:rFonts w:ascii="Times New Roman" w:hAnsi="Times New Roman" w:cs="Times New Roman"/>
          <w:sz w:val="24"/>
          <w:szCs w:val="24"/>
        </w:rPr>
        <w:t xml:space="preserve">objective </w:t>
      </w:r>
      <w:r w:rsidR="00276706" w:rsidRPr="00EC2B1A">
        <w:rPr>
          <w:rFonts w:ascii="Times New Roman" w:hAnsi="Times New Roman" w:cs="Times New Roman"/>
          <w:sz w:val="24"/>
          <w:szCs w:val="24"/>
        </w:rPr>
        <w:t xml:space="preserve">was to determine </w:t>
      </w:r>
      <w:r w:rsidR="0001379D" w:rsidRPr="00EC2B1A">
        <w:rPr>
          <w:rFonts w:ascii="Times New Roman" w:hAnsi="Times New Roman" w:cs="Times New Roman"/>
          <w:sz w:val="24"/>
          <w:szCs w:val="24"/>
        </w:rPr>
        <w:t xml:space="preserve">a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correlation</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between two variables, the study objective was modified to determine the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association</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between the variables. Further, in other study, the objective was to </w:t>
      </w:r>
      <w:r w:rsidR="00AC0EE6" w:rsidRPr="00EC2B1A">
        <w:rPr>
          <w:rFonts w:ascii="Times New Roman" w:hAnsi="Times New Roman" w:cs="Times New Roman"/>
          <w:sz w:val="24"/>
          <w:szCs w:val="24"/>
        </w:rPr>
        <w:t>study</w:t>
      </w:r>
      <w:r w:rsidR="0001379D" w:rsidRPr="00EC2B1A">
        <w:rPr>
          <w:rFonts w:ascii="Times New Roman" w:hAnsi="Times New Roman" w:cs="Times New Roman"/>
          <w:sz w:val="24"/>
          <w:szCs w:val="24"/>
        </w:rPr>
        <w:t xml:space="preserve"> the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prevalence</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of a particular outcome, the objective was changed to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proportions</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w:t>
      </w:r>
      <w:r w:rsidR="00846725" w:rsidRPr="00EC2B1A">
        <w:rPr>
          <w:rFonts w:ascii="Times New Roman" w:hAnsi="Times New Roman" w:cs="Times New Roman"/>
          <w:sz w:val="24"/>
          <w:szCs w:val="24"/>
        </w:rPr>
        <w:t>Also,</w:t>
      </w:r>
      <w:r w:rsidR="00AC0EE6" w:rsidRPr="00EC2B1A">
        <w:rPr>
          <w:rFonts w:ascii="Times New Roman" w:hAnsi="Times New Roman" w:cs="Times New Roman"/>
          <w:sz w:val="24"/>
          <w:szCs w:val="24"/>
        </w:rPr>
        <w:t xml:space="preserve"> in few other </w:t>
      </w:r>
      <w:r w:rsidR="0001379D" w:rsidRPr="00EC2B1A">
        <w:rPr>
          <w:rFonts w:ascii="Times New Roman" w:hAnsi="Times New Roman" w:cs="Times New Roman"/>
          <w:sz w:val="24"/>
          <w:szCs w:val="24"/>
        </w:rPr>
        <w:t xml:space="preserve">studies, the number of objectives </w:t>
      </w:r>
      <w:r w:rsidR="00AC0EE6" w:rsidRPr="00EC2B1A">
        <w:rPr>
          <w:rFonts w:ascii="Times New Roman" w:hAnsi="Times New Roman" w:cs="Times New Roman"/>
          <w:sz w:val="24"/>
          <w:szCs w:val="24"/>
        </w:rPr>
        <w:t>stated</w:t>
      </w:r>
      <w:r w:rsidR="0001379D" w:rsidRPr="00EC2B1A">
        <w:rPr>
          <w:rFonts w:ascii="Times New Roman" w:hAnsi="Times New Roman" w:cs="Times New Roman"/>
          <w:sz w:val="24"/>
          <w:szCs w:val="24"/>
        </w:rPr>
        <w:t xml:space="preserve"> </w:t>
      </w:r>
      <w:r w:rsidR="00AC0EE6" w:rsidRPr="00EC2B1A">
        <w:rPr>
          <w:rFonts w:ascii="Times New Roman" w:hAnsi="Times New Roman" w:cs="Times New Roman"/>
          <w:sz w:val="24"/>
          <w:szCs w:val="24"/>
        </w:rPr>
        <w:t xml:space="preserve">in completion reports </w:t>
      </w:r>
      <w:r w:rsidR="0001379D" w:rsidRPr="00EC2B1A">
        <w:rPr>
          <w:rFonts w:ascii="Times New Roman" w:hAnsi="Times New Roman" w:cs="Times New Roman"/>
          <w:sz w:val="24"/>
          <w:szCs w:val="24"/>
        </w:rPr>
        <w:t>were more than the number of objectives stated in the protocol.</w:t>
      </w:r>
      <w:r w:rsidR="00EB1CED" w:rsidRPr="00EC2B1A">
        <w:rPr>
          <w:rFonts w:ascii="Times New Roman" w:hAnsi="Times New Roman" w:cs="Times New Roman"/>
          <w:sz w:val="24"/>
          <w:szCs w:val="24"/>
        </w:rPr>
        <w:t xml:space="preserve"> </w:t>
      </w:r>
    </w:p>
    <w:p w14:paraId="25FD7C5B" w14:textId="747C316E" w:rsidR="00AC0EE6" w:rsidRPr="00EC2B1A" w:rsidRDefault="00EB1CED"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 </w:t>
      </w:r>
      <w:r w:rsidR="00D372CE" w:rsidRPr="00EC2B1A">
        <w:rPr>
          <w:rFonts w:ascii="Times New Roman" w:hAnsi="Times New Roman" w:cs="Times New Roman"/>
          <w:sz w:val="24"/>
          <w:szCs w:val="24"/>
        </w:rPr>
        <w:t xml:space="preserve">In our study we found that </w:t>
      </w:r>
      <w:r w:rsidRPr="00EC2B1A">
        <w:rPr>
          <w:rFonts w:ascii="Times New Roman" w:hAnsi="Times New Roman" w:cs="Times New Roman"/>
          <w:sz w:val="24"/>
          <w:szCs w:val="24"/>
        </w:rPr>
        <w:t xml:space="preserve">32.64% of the studies did not give </w:t>
      </w:r>
      <w:r w:rsidR="002B6CE0" w:rsidRPr="00EC2B1A">
        <w:rPr>
          <w:rFonts w:ascii="Times New Roman" w:hAnsi="Times New Roman" w:cs="Times New Roman"/>
          <w:sz w:val="24"/>
          <w:szCs w:val="24"/>
        </w:rPr>
        <w:t>enough</w:t>
      </w:r>
      <w:r w:rsidRPr="00EC2B1A">
        <w:rPr>
          <w:rFonts w:ascii="Times New Roman" w:hAnsi="Times New Roman" w:cs="Times New Roman"/>
          <w:sz w:val="24"/>
          <w:szCs w:val="24"/>
        </w:rPr>
        <w:t xml:space="preserve"> information regarding study objectives in the study completion report</w:t>
      </w:r>
      <w:r w:rsidR="00B00CEE" w:rsidRPr="00EC2B1A">
        <w:rPr>
          <w:rFonts w:ascii="Times New Roman" w:hAnsi="Times New Roman" w:cs="Times New Roman"/>
          <w:sz w:val="24"/>
          <w:szCs w:val="24"/>
        </w:rPr>
        <w:t>.</w:t>
      </w:r>
      <w:r w:rsidR="00AC0EE6" w:rsidRPr="00EC2B1A">
        <w:rPr>
          <w:rFonts w:ascii="Times New Roman" w:hAnsi="Times New Roman" w:cs="Times New Roman"/>
          <w:sz w:val="24"/>
          <w:szCs w:val="24"/>
        </w:rPr>
        <w:t xml:space="preserve"> The study completion report according to ICH guidelines must mention the salient features which include </w:t>
      </w:r>
      <w:r w:rsidR="008B1D05" w:rsidRPr="00EC2B1A">
        <w:rPr>
          <w:rFonts w:ascii="Times New Roman" w:hAnsi="Times New Roman" w:cs="Times New Roman"/>
          <w:sz w:val="24"/>
          <w:szCs w:val="24"/>
        </w:rPr>
        <w:t>study objectives</w:t>
      </w:r>
      <w:r w:rsidR="00F6301F">
        <w:rPr>
          <w:rFonts w:ascii="Times New Roman" w:hAnsi="Times New Roman" w:cs="Times New Roman"/>
          <w:sz w:val="24"/>
          <w:szCs w:val="24"/>
        </w:rPr>
        <w:t xml:space="preserve"> (8</w:t>
      </w:r>
      <w:r w:rsidR="00886091" w:rsidRPr="00EC2B1A">
        <w:rPr>
          <w:rFonts w:ascii="Times New Roman" w:hAnsi="Times New Roman" w:cs="Times New Roman"/>
          <w:sz w:val="24"/>
          <w:szCs w:val="24"/>
        </w:rPr>
        <w:t>)</w:t>
      </w:r>
      <w:r w:rsidR="008B1D05" w:rsidRPr="00EC2B1A">
        <w:rPr>
          <w:rFonts w:ascii="Times New Roman" w:hAnsi="Times New Roman" w:cs="Times New Roman"/>
          <w:sz w:val="24"/>
          <w:szCs w:val="24"/>
        </w:rPr>
        <w:t xml:space="preserve">. The lack of this component in high number of submitted completion reports indicate that there is a need </w:t>
      </w:r>
      <w:r w:rsidR="00F70826" w:rsidRPr="00EC2B1A">
        <w:rPr>
          <w:rFonts w:ascii="Times New Roman" w:hAnsi="Times New Roman" w:cs="Times New Roman"/>
          <w:sz w:val="24"/>
          <w:szCs w:val="24"/>
        </w:rPr>
        <w:t>for changing practices in</w:t>
      </w:r>
      <w:r w:rsidR="008B1D05" w:rsidRPr="00EC2B1A">
        <w:rPr>
          <w:rFonts w:ascii="Times New Roman" w:hAnsi="Times New Roman" w:cs="Times New Roman"/>
          <w:sz w:val="24"/>
          <w:szCs w:val="24"/>
        </w:rPr>
        <w:t xml:space="preserve"> institutional ethics committee </w:t>
      </w:r>
      <w:r w:rsidR="00F70826" w:rsidRPr="00EC2B1A">
        <w:rPr>
          <w:rFonts w:ascii="Times New Roman" w:hAnsi="Times New Roman" w:cs="Times New Roman"/>
          <w:sz w:val="24"/>
          <w:szCs w:val="24"/>
        </w:rPr>
        <w:t>regarding submission of</w:t>
      </w:r>
      <w:r w:rsidR="008B1D05" w:rsidRPr="00EC2B1A">
        <w:rPr>
          <w:rFonts w:ascii="Times New Roman" w:hAnsi="Times New Roman" w:cs="Times New Roman"/>
          <w:sz w:val="24"/>
          <w:szCs w:val="24"/>
        </w:rPr>
        <w:t xml:space="preserve"> completion reports. </w:t>
      </w:r>
      <w:r w:rsidR="00F70826" w:rsidRPr="00EC2B1A">
        <w:rPr>
          <w:rFonts w:ascii="Times New Roman" w:hAnsi="Times New Roman" w:cs="Times New Roman"/>
          <w:sz w:val="24"/>
          <w:szCs w:val="24"/>
        </w:rPr>
        <w:t>It is necessary to p</w:t>
      </w:r>
      <w:r w:rsidR="008B1D05" w:rsidRPr="00EC2B1A">
        <w:rPr>
          <w:rFonts w:ascii="Times New Roman" w:hAnsi="Times New Roman" w:cs="Times New Roman"/>
          <w:sz w:val="24"/>
          <w:szCs w:val="24"/>
        </w:rPr>
        <w:t>hysically ensur</w:t>
      </w:r>
      <w:r w:rsidR="00F70826" w:rsidRPr="00EC2B1A">
        <w:rPr>
          <w:rFonts w:ascii="Times New Roman" w:hAnsi="Times New Roman" w:cs="Times New Roman"/>
          <w:sz w:val="24"/>
          <w:szCs w:val="24"/>
        </w:rPr>
        <w:t>e</w:t>
      </w:r>
      <w:r w:rsidR="008B1D05" w:rsidRPr="00EC2B1A">
        <w:rPr>
          <w:rFonts w:ascii="Times New Roman" w:hAnsi="Times New Roman" w:cs="Times New Roman"/>
          <w:sz w:val="24"/>
          <w:szCs w:val="24"/>
        </w:rPr>
        <w:t xml:space="preserve"> that important components of the study are stated in the completion reports before they are accepted for review.</w:t>
      </w:r>
      <w:r w:rsidR="00F70826" w:rsidRPr="00EC2B1A">
        <w:rPr>
          <w:rFonts w:ascii="Times New Roman" w:hAnsi="Times New Roman" w:cs="Times New Roman"/>
          <w:sz w:val="24"/>
          <w:szCs w:val="24"/>
        </w:rPr>
        <w:t xml:space="preserve"> </w:t>
      </w:r>
      <w:r w:rsidR="00846725" w:rsidRPr="00EC2B1A">
        <w:rPr>
          <w:rFonts w:ascii="Times New Roman" w:hAnsi="Times New Roman" w:cs="Times New Roman"/>
          <w:sz w:val="24"/>
          <w:szCs w:val="24"/>
        </w:rPr>
        <w:t>Also,</w:t>
      </w:r>
      <w:r w:rsidR="00F70826" w:rsidRPr="00EC2B1A">
        <w:rPr>
          <w:rFonts w:ascii="Times New Roman" w:hAnsi="Times New Roman" w:cs="Times New Roman"/>
          <w:sz w:val="24"/>
          <w:szCs w:val="24"/>
        </w:rPr>
        <w:t xml:space="preserve"> ethics committee members need to review these completion reports thoroughly and ask for relevant information from the study team.</w:t>
      </w:r>
    </w:p>
    <w:p w14:paraId="5795557E" w14:textId="2EF1B3C5" w:rsidR="0035171B" w:rsidRPr="00EC2B1A" w:rsidRDefault="0001379D"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Inclusion and exclusion criteria </w:t>
      </w:r>
      <w:r w:rsidR="00EB1CED" w:rsidRPr="00EC2B1A">
        <w:rPr>
          <w:rFonts w:ascii="Times New Roman" w:hAnsi="Times New Roman" w:cs="Times New Roman"/>
          <w:sz w:val="24"/>
          <w:szCs w:val="24"/>
        </w:rPr>
        <w:t>are</w:t>
      </w:r>
      <w:r w:rsidRPr="00EC2B1A">
        <w:rPr>
          <w:rFonts w:ascii="Times New Roman" w:hAnsi="Times New Roman" w:cs="Times New Roman"/>
          <w:sz w:val="24"/>
          <w:szCs w:val="24"/>
        </w:rPr>
        <w:t xml:space="preserve"> one of the most critical aspect of the protocol. I</w:t>
      </w:r>
      <w:r w:rsidR="00EB1CED" w:rsidRPr="00EC2B1A">
        <w:rPr>
          <w:rFonts w:ascii="Times New Roman" w:hAnsi="Times New Roman" w:cs="Times New Roman"/>
          <w:sz w:val="24"/>
          <w:szCs w:val="24"/>
        </w:rPr>
        <w:t>t helps identify the right research participant for the study. Any violation in the eligibility of the right research participant questions the validity and ethical conduct of the study</w:t>
      </w:r>
      <w:r w:rsidR="00A9309A" w:rsidRPr="00EC2B1A">
        <w:rPr>
          <w:rFonts w:ascii="Times New Roman" w:hAnsi="Times New Roman" w:cs="Times New Roman"/>
          <w:sz w:val="24"/>
          <w:szCs w:val="24"/>
        </w:rPr>
        <w:t xml:space="preserve"> </w:t>
      </w:r>
      <w:r w:rsidR="00F6301F">
        <w:rPr>
          <w:rFonts w:ascii="Times New Roman" w:hAnsi="Times New Roman" w:cs="Times New Roman"/>
          <w:sz w:val="24"/>
          <w:szCs w:val="24"/>
        </w:rPr>
        <w:t>(13</w:t>
      </w:r>
      <w:r w:rsidR="00886091" w:rsidRPr="00EC2B1A">
        <w:rPr>
          <w:rFonts w:ascii="Times New Roman" w:hAnsi="Times New Roman" w:cs="Times New Roman"/>
          <w:sz w:val="24"/>
          <w:szCs w:val="24"/>
        </w:rPr>
        <w:t>)</w:t>
      </w:r>
      <w:r w:rsidR="00A9309A" w:rsidRPr="00EC2B1A">
        <w:rPr>
          <w:rFonts w:ascii="Times New Roman" w:hAnsi="Times New Roman" w:cs="Times New Roman"/>
          <w:sz w:val="24"/>
          <w:szCs w:val="24"/>
        </w:rPr>
        <w:t xml:space="preserve">. </w:t>
      </w:r>
      <w:r w:rsidR="00EB1CED" w:rsidRPr="00EC2B1A">
        <w:rPr>
          <w:rFonts w:ascii="Times New Roman" w:hAnsi="Times New Roman" w:cs="Times New Roman"/>
          <w:sz w:val="24"/>
          <w:szCs w:val="24"/>
        </w:rPr>
        <w:t xml:space="preserve">Similar findings were observed in 7.24% </w:t>
      </w:r>
      <w:r w:rsidR="0035171B" w:rsidRPr="00EC2B1A">
        <w:rPr>
          <w:rFonts w:ascii="Times New Roman" w:hAnsi="Times New Roman" w:cs="Times New Roman"/>
          <w:sz w:val="24"/>
          <w:szCs w:val="24"/>
        </w:rPr>
        <w:t xml:space="preserve">(n=14) </w:t>
      </w:r>
      <w:r w:rsidR="00EB1CED" w:rsidRPr="00EC2B1A">
        <w:rPr>
          <w:rFonts w:ascii="Times New Roman" w:hAnsi="Times New Roman" w:cs="Times New Roman"/>
          <w:sz w:val="24"/>
          <w:szCs w:val="24"/>
        </w:rPr>
        <w:t>studies in this study. To enumerate</w:t>
      </w:r>
      <w:r w:rsidR="008B1D05" w:rsidRPr="00EC2B1A">
        <w:rPr>
          <w:rFonts w:ascii="Times New Roman" w:hAnsi="Times New Roman" w:cs="Times New Roman"/>
          <w:sz w:val="24"/>
          <w:szCs w:val="24"/>
        </w:rPr>
        <w:t>, few</w:t>
      </w:r>
      <w:r w:rsidR="00EB1CED" w:rsidRPr="00EC2B1A">
        <w:rPr>
          <w:rFonts w:ascii="Times New Roman" w:hAnsi="Times New Roman" w:cs="Times New Roman"/>
          <w:sz w:val="24"/>
          <w:szCs w:val="24"/>
        </w:rPr>
        <w:t xml:space="preserve"> inclusion </w:t>
      </w:r>
      <w:r w:rsidR="00B00CEE" w:rsidRPr="00EC2B1A">
        <w:rPr>
          <w:rFonts w:ascii="Times New Roman" w:hAnsi="Times New Roman" w:cs="Times New Roman"/>
          <w:sz w:val="24"/>
          <w:szCs w:val="24"/>
        </w:rPr>
        <w:t>criteria</w:t>
      </w:r>
      <w:r w:rsidR="00EB1CED" w:rsidRPr="00EC2B1A">
        <w:rPr>
          <w:rFonts w:ascii="Times New Roman" w:hAnsi="Times New Roman" w:cs="Times New Roman"/>
          <w:sz w:val="24"/>
          <w:szCs w:val="24"/>
        </w:rPr>
        <w:t xml:space="preserve"> were not considered while </w:t>
      </w:r>
      <w:r w:rsidR="00B00CEE" w:rsidRPr="00EC2B1A">
        <w:rPr>
          <w:rFonts w:ascii="Times New Roman" w:hAnsi="Times New Roman" w:cs="Times New Roman"/>
          <w:sz w:val="24"/>
          <w:szCs w:val="24"/>
        </w:rPr>
        <w:t xml:space="preserve">recruiting the research participants. In one study, the research participant enrolled into the study were beyond the age group that was mentioned in the protocol. </w:t>
      </w:r>
      <w:r w:rsidR="008B1D05" w:rsidRPr="00EC2B1A">
        <w:rPr>
          <w:rFonts w:ascii="Times New Roman" w:hAnsi="Times New Roman" w:cs="Times New Roman"/>
          <w:sz w:val="24"/>
          <w:szCs w:val="24"/>
        </w:rPr>
        <w:t xml:space="preserve">Out of the 14 studies that </w:t>
      </w:r>
      <w:r w:rsidR="0035171B" w:rsidRPr="00EC2B1A">
        <w:rPr>
          <w:rFonts w:ascii="Times New Roman" w:hAnsi="Times New Roman" w:cs="Times New Roman"/>
          <w:sz w:val="24"/>
          <w:szCs w:val="24"/>
        </w:rPr>
        <w:t xml:space="preserve">breached the </w:t>
      </w:r>
      <w:r w:rsidR="008B1D05" w:rsidRPr="00EC2B1A">
        <w:rPr>
          <w:rFonts w:ascii="Times New Roman" w:hAnsi="Times New Roman" w:cs="Times New Roman"/>
          <w:sz w:val="24"/>
          <w:szCs w:val="24"/>
        </w:rPr>
        <w:t>selection criteria</w:t>
      </w:r>
      <w:r w:rsidR="0035171B" w:rsidRPr="00EC2B1A">
        <w:rPr>
          <w:rFonts w:ascii="Times New Roman" w:hAnsi="Times New Roman" w:cs="Times New Roman"/>
          <w:sz w:val="24"/>
          <w:szCs w:val="24"/>
        </w:rPr>
        <w:t xml:space="preserve"> we found that 2 studies were interventional studies. As breach in selection criteria can directly impact the safety of the participants especially if the study is interventional in nature, we identified the investigators and reprimanded them to undergo retraining in GCP. </w:t>
      </w:r>
      <w:r w:rsidR="00846725" w:rsidRPr="00EC2B1A">
        <w:rPr>
          <w:rFonts w:ascii="Times New Roman" w:hAnsi="Times New Roman" w:cs="Times New Roman"/>
          <w:sz w:val="24"/>
          <w:szCs w:val="24"/>
        </w:rPr>
        <w:t>Also,</w:t>
      </w:r>
      <w:r w:rsidR="0035171B" w:rsidRPr="00EC2B1A">
        <w:rPr>
          <w:rFonts w:ascii="Times New Roman" w:hAnsi="Times New Roman" w:cs="Times New Roman"/>
          <w:sz w:val="24"/>
          <w:szCs w:val="24"/>
        </w:rPr>
        <w:t xml:space="preserve"> their ongoing interventional studies were tagged for monitoring.</w:t>
      </w:r>
    </w:p>
    <w:p w14:paraId="0D97DAF3" w14:textId="1607229C" w:rsidR="00B143FC" w:rsidRPr="00EC2B1A" w:rsidRDefault="002B6CE0"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Data collection tool helps in achieving the aims and objectives of the research study. We </w:t>
      </w:r>
      <w:r w:rsidR="00B143FC" w:rsidRPr="00EC2B1A">
        <w:rPr>
          <w:rFonts w:ascii="Times New Roman" w:hAnsi="Times New Roman" w:cs="Times New Roman"/>
          <w:sz w:val="24"/>
          <w:szCs w:val="24"/>
        </w:rPr>
        <w:t xml:space="preserve">found that the data collection tool stated in protocol and study completion report to be </w:t>
      </w:r>
      <w:r w:rsidR="0035171B" w:rsidRPr="00EC2B1A">
        <w:rPr>
          <w:rFonts w:ascii="Times New Roman" w:hAnsi="Times New Roman" w:cs="Times New Roman"/>
          <w:sz w:val="24"/>
          <w:szCs w:val="24"/>
        </w:rPr>
        <w:t xml:space="preserve">different in about 3.10 % of the studies. In these </w:t>
      </w:r>
      <w:r w:rsidR="00D372CE" w:rsidRPr="00EC2B1A">
        <w:rPr>
          <w:rFonts w:ascii="Times New Roman" w:hAnsi="Times New Roman" w:cs="Times New Roman"/>
          <w:sz w:val="24"/>
          <w:szCs w:val="24"/>
        </w:rPr>
        <w:t>studies,</w:t>
      </w:r>
      <w:r w:rsidR="00B143FC" w:rsidRPr="00EC2B1A">
        <w:rPr>
          <w:rFonts w:ascii="Times New Roman" w:hAnsi="Times New Roman" w:cs="Times New Roman"/>
          <w:sz w:val="24"/>
          <w:szCs w:val="24"/>
        </w:rPr>
        <w:t xml:space="preserve"> the variables evaluated in the protocol and the study completion report were not the same.</w:t>
      </w:r>
    </w:p>
    <w:p w14:paraId="3EC04D84" w14:textId="3E30D097" w:rsidR="00805172" w:rsidRPr="00EC2B1A" w:rsidRDefault="00B143FC"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Data analysis tool were found to be modified in 6.73% of the studies where different statisti</w:t>
      </w:r>
      <w:r w:rsidR="00D372CE" w:rsidRPr="00EC2B1A">
        <w:rPr>
          <w:rFonts w:ascii="Times New Roman" w:hAnsi="Times New Roman" w:cs="Times New Roman"/>
          <w:sz w:val="24"/>
          <w:szCs w:val="24"/>
        </w:rPr>
        <w:t>cal tests were applied than the ones</w:t>
      </w:r>
      <w:r w:rsidRPr="00EC2B1A">
        <w:rPr>
          <w:rFonts w:ascii="Times New Roman" w:hAnsi="Times New Roman" w:cs="Times New Roman"/>
          <w:sz w:val="24"/>
          <w:szCs w:val="24"/>
        </w:rPr>
        <w:t xml:space="preserve"> mentioned in the protocol. For e.g. tests for association was used</w:t>
      </w:r>
      <w:r w:rsidR="00D372CE" w:rsidRPr="00EC2B1A">
        <w:rPr>
          <w:rFonts w:ascii="Times New Roman" w:hAnsi="Times New Roman" w:cs="Times New Roman"/>
          <w:sz w:val="24"/>
          <w:szCs w:val="24"/>
        </w:rPr>
        <w:t xml:space="preserve"> as per the completion reports</w:t>
      </w:r>
      <w:r w:rsidRPr="00EC2B1A">
        <w:rPr>
          <w:rFonts w:ascii="Times New Roman" w:hAnsi="Times New Roman" w:cs="Times New Roman"/>
          <w:sz w:val="24"/>
          <w:szCs w:val="24"/>
        </w:rPr>
        <w:t xml:space="preserve"> instead of tests for correlation. </w:t>
      </w:r>
      <w:r w:rsidR="00846725" w:rsidRPr="00EC2B1A">
        <w:rPr>
          <w:rFonts w:ascii="Times New Roman" w:hAnsi="Times New Roman" w:cs="Times New Roman"/>
          <w:sz w:val="24"/>
          <w:szCs w:val="24"/>
        </w:rPr>
        <w:t>Also,</w:t>
      </w:r>
      <w:r w:rsidR="00D372CE" w:rsidRPr="00EC2B1A">
        <w:rPr>
          <w:rFonts w:ascii="Times New Roman" w:hAnsi="Times New Roman" w:cs="Times New Roman"/>
          <w:sz w:val="24"/>
          <w:szCs w:val="24"/>
        </w:rPr>
        <w:t xml:space="preserve"> s</w:t>
      </w:r>
      <w:r w:rsidRPr="00EC2B1A">
        <w:rPr>
          <w:rFonts w:ascii="Times New Roman" w:hAnsi="Times New Roman" w:cs="Times New Roman"/>
          <w:sz w:val="24"/>
          <w:szCs w:val="24"/>
        </w:rPr>
        <w:t xml:space="preserve">tatistical tests were used that were not specified in the protocol, for example, test for regression was specified as a statistical test to be used, </w:t>
      </w:r>
      <w:r w:rsidR="00D372CE" w:rsidRPr="00EC2B1A">
        <w:rPr>
          <w:rFonts w:ascii="Times New Roman" w:hAnsi="Times New Roman" w:cs="Times New Roman"/>
          <w:sz w:val="24"/>
          <w:szCs w:val="24"/>
        </w:rPr>
        <w:t>however, the same</w:t>
      </w:r>
      <w:r w:rsidRPr="00EC2B1A">
        <w:rPr>
          <w:rFonts w:ascii="Times New Roman" w:hAnsi="Times New Roman" w:cs="Times New Roman"/>
          <w:sz w:val="24"/>
          <w:szCs w:val="24"/>
        </w:rPr>
        <w:t xml:space="preserve"> it was not </w:t>
      </w:r>
      <w:r w:rsidR="0052014A" w:rsidRPr="00EC2B1A">
        <w:rPr>
          <w:rFonts w:ascii="Times New Roman" w:hAnsi="Times New Roman" w:cs="Times New Roman"/>
          <w:sz w:val="24"/>
          <w:szCs w:val="24"/>
        </w:rPr>
        <w:t>applied.</w:t>
      </w:r>
      <w:r w:rsidRPr="00EC2B1A">
        <w:rPr>
          <w:rFonts w:ascii="Times New Roman" w:hAnsi="Times New Roman" w:cs="Times New Roman"/>
          <w:sz w:val="24"/>
          <w:szCs w:val="24"/>
        </w:rPr>
        <w:t xml:space="preserve"> </w:t>
      </w:r>
      <w:r w:rsidR="00EB1CED" w:rsidRPr="00EC2B1A">
        <w:rPr>
          <w:rFonts w:ascii="Times New Roman" w:hAnsi="Times New Roman" w:cs="Times New Roman"/>
          <w:sz w:val="24"/>
          <w:szCs w:val="24"/>
        </w:rPr>
        <w:t xml:space="preserve">  </w:t>
      </w:r>
    </w:p>
    <w:p w14:paraId="3B3470C0" w14:textId="1A5CD9ED" w:rsidR="0052014A" w:rsidRPr="00EC2B1A" w:rsidRDefault="0052014A" w:rsidP="00EC2B1A">
      <w:pPr>
        <w:spacing w:line="240" w:lineRule="auto"/>
        <w:jc w:val="both"/>
        <w:rPr>
          <w:rFonts w:ascii="Times New Roman" w:hAnsi="Times New Roman" w:cs="Times New Roman"/>
          <w:sz w:val="24"/>
          <w:szCs w:val="24"/>
          <w:lang w:val="en-IN"/>
        </w:rPr>
      </w:pPr>
      <w:r w:rsidRPr="00EC2B1A">
        <w:rPr>
          <w:rFonts w:ascii="Times New Roman" w:hAnsi="Times New Roman" w:cs="Times New Roman"/>
          <w:sz w:val="24"/>
          <w:szCs w:val="24"/>
          <w:lang w:val="en-IN"/>
        </w:rPr>
        <w:t xml:space="preserve">With reference to sample size, we identified that the sample size stated in protocol and study completion report did not match. 58 studies did not achieve the sample size as calculated in the </w:t>
      </w:r>
      <w:r w:rsidRPr="00EC2B1A">
        <w:rPr>
          <w:rFonts w:ascii="Times New Roman" w:hAnsi="Times New Roman" w:cs="Times New Roman"/>
          <w:sz w:val="24"/>
          <w:szCs w:val="24"/>
          <w:lang w:val="en-IN"/>
        </w:rPr>
        <w:lastRenderedPageBreak/>
        <w:t>protocol which constitutes 30% studies. Whereas, there were 40 studies in which the sample size achieved was less that is 20% of the studies</w:t>
      </w:r>
      <w:r w:rsidR="00D372CE" w:rsidRPr="00EC2B1A">
        <w:rPr>
          <w:rFonts w:ascii="Times New Roman" w:hAnsi="Times New Roman" w:cs="Times New Roman"/>
          <w:sz w:val="24"/>
          <w:szCs w:val="24"/>
          <w:lang w:val="en-IN"/>
        </w:rPr>
        <w:t xml:space="preserve">. This finding raises serious concern on scientific validity of the findings as taking lesser sample size than was planned </w:t>
      </w:r>
      <w:r w:rsidRPr="00EC2B1A">
        <w:rPr>
          <w:rFonts w:ascii="Times New Roman" w:hAnsi="Times New Roman" w:cs="Times New Roman"/>
          <w:sz w:val="24"/>
          <w:szCs w:val="24"/>
          <w:lang w:val="en-IN"/>
        </w:rPr>
        <w:t>may reduce the power of the study. Such studies are difficult to be inferred to the reference population.</w:t>
      </w:r>
      <w:r w:rsidR="00D372CE" w:rsidRPr="00EC2B1A">
        <w:rPr>
          <w:rFonts w:ascii="Times New Roman" w:hAnsi="Times New Roman" w:cs="Times New Roman"/>
          <w:sz w:val="24"/>
          <w:szCs w:val="24"/>
          <w:lang w:val="en-IN"/>
        </w:rPr>
        <w:t xml:space="preserve"> In a similar study conducted by </w:t>
      </w:r>
      <w:r w:rsidR="00EC5E18" w:rsidRPr="00EC2B1A">
        <w:rPr>
          <w:rFonts w:ascii="Times New Roman" w:hAnsi="Times New Roman" w:cs="Times New Roman"/>
          <w:sz w:val="24"/>
          <w:szCs w:val="24"/>
          <w:lang w:val="en-IN"/>
        </w:rPr>
        <w:t>An-Wen Chan et al in 1994-1995 in Denmark found that 11/62 trials described the sample size estimation consistently in the protocol and publication</w:t>
      </w:r>
      <w:r w:rsidR="00886091" w:rsidRPr="00EC2B1A">
        <w:rPr>
          <w:rFonts w:ascii="Times New Roman" w:hAnsi="Times New Roman" w:cs="Times New Roman"/>
          <w:sz w:val="24"/>
          <w:szCs w:val="24"/>
          <w:lang w:val="en-IN"/>
        </w:rPr>
        <w:t xml:space="preserve"> (</w:t>
      </w:r>
      <w:r w:rsidR="00F6301F">
        <w:rPr>
          <w:rFonts w:ascii="Times New Roman" w:hAnsi="Times New Roman" w:cs="Times New Roman"/>
          <w:sz w:val="24"/>
          <w:szCs w:val="24"/>
          <w:lang w:val="en-IN"/>
        </w:rPr>
        <w:t>14</w:t>
      </w:r>
      <w:r w:rsidR="00886091" w:rsidRPr="00EC2B1A">
        <w:rPr>
          <w:rFonts w:ascii="Times New Roman" w:hAnsi="Times New Roman" w:cs="Times New Roman"/>
          <w:sz w:val="24"/>
          <w:szCs w:val="24"/>
          <w:lang w:val="en-IN"/>
        </w:rPr>
        <w:t>)</w:t>
      </w:r>
      <w:r w:rsidR="00EC5E18" w:rsidRPr="00EC2B1A">
        <w:rPr>
          <w:rFonts w:ascii="Times New Roman" w:hAnsi="Times New Roman" w:cs="Times New Roman"/>
          <w:sz w:val="24"/>
          <w:szCs w:val="24"/>
          <w:lang w:val="en-IN"/>
        </w:rPr>
        <w:t>.</w:t>
      </w:r>
    </w:p>
    <w:p w14:paraId="2344A1AE" w14:textId="32522880" w:rsidR="00193959" w:rsidRPr="00EC2B1A" w:rsidRDefault="00193959"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Out of 193 studies, 40.41% of the </w:t>
      </w:r>
      <w:r w:rsidR="00D02645" w:rsidRPr="00EC2B1A">
        <w:rPr>
          <w:rFonts w:ascii="Times New Roman" w:hAnsi="Times New Roman" w:cs="Times New Roman"/>
          <w:sz w:val="24"/>
          <w:szCs w:val="24"/>
        </w:rPr>
        <w:t>studies did</w:t>
      </w:r>
      <w:r w:rsidRPr="00EC2B1A">
        <w:rPr>
          <w:rFonts w:ascii="Times New Roman" w:hAnsi="Times New Roman" w:cs="Times New Roman"/>
          <w:sz w:val="24"/>
          <w:szCs w:val="24"/>
        </w:rPr>
        <w:t xml:space="preserve"> not complete the study as per the study timelines specified in the protocol when </w:t>
      </w:r>
      <w:r w:rsidR="00D02645" w:rsidRPr="00EC2B1A">
        <w:rPr>
          <w:rFonts w:ascii="Times New Roman" w:hAnsi="Times New Roman" w:cs="Times New Roman"/>
          <w:sz w:val="24"/>
          <w:szCs w:val="24"/>
        </w:rPr>
        <w:t xml:space="preserve">compared with </w:t>
      </w:r>
      <w:r w:rsidRPr="00EC2B1A">
        <w:rPr>
          <w:rFonts w:ascii="Times New Roman" w:hAnsi="Times New Roman" w:cs="Times New Roman"/>
          <w:sz w:val="24"/>
          <w:szCs w:val="24"/>
        </w:rPr>
        <w:t>the study complet</w:t>
      </w:r>
      <w:r w:rsidR="00D372CE" w:rsidRPr="00EC2B1A">
        <w:rPr>
          <w:rFonts w:ascii="Times New Roman" w:hAnsi="Times New Roman" w:cs="Times New Roman"/>
          <w:sz w:val="24"/>
          <w:szCs w:val="24"/>
        </w:rPr>
        <w:t>ion</w:t>
      </w:r>
      <w:r w:rsidRPr="00EC2B1A">
        <w:rPr>
          <w:rFonts w:ascii="Times New Roman" w:hAnsi="Times New Roman" w:cs="Times New Roman"/>
          <w:sz w:val="24"/>
          <w:szCs w:val="24"/>
        </w:rPr>
        <w:t xml:space="preserve"> reports</w:t>
      </w:r>
      <w:r w:rsidR="00D02645"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D372CE" w:rsidRPr="00EC2B1A">
        <w:rPr>
          <w:rFonts w:ascii="Times New Roman" w:hAnsi="Times New Roman" w:cs="Times New Roman"/>
          <w:sz w:val="24"/>
          <w:szCs w:val="24"/>
        </w:rPr>
        <w:t xml:space="preserve">This finding indicates that there may be reduced relevance of the study findings due to undue increase in time to complete the study.  </w:t>
      </w:r>
    </w:p>
    <w:p w14:paraId="66FFF4F1" w14:textId="608A609C" w:rsidR="005A321D" w:rsidRPr="00EC2B1A" w:rsidRDefault="00D02645"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Above all this, when the number of protocol deviations reported to the institutional ethics committee by the investigators were evaluated, we realized that meagre 14 protocol deviations were reported voluntary by the </w:t>
      </w:r>
      <w:r w:rsidR="005A321D" w:rsidRPr="00EC2B1A">
        <w:rPr>
          <w:rFonts w:ascii="Times New Roman" w:hAnsi="Times New Roman" w:cs="Times New Roman"/>
          <w:sz w:val="24"/>
          <w:szCs w:val="24"/>
        </w:rPr>
        <w:t>investigator’s</w:t>
      </w:r>
      <w:r w:rsidRPr="00EC2B1A">
        <w:rPr>
          <w:rFonts w:ascii="Times New Roman" w:hAnsi="Times New Roman" w:cs="Times New Roman"/>
          <w:sz w:val="24"/>
          <w:szCs w:val="24"/>
        </w:rPr>
        <w:t xml:space="preserve"> contrary to the 180 deviations that were identified in all the 193 studies that submitted completion</w:t>
      </w:r>
      <w:r w:rsidR="00D372CE" w:rsidRPr="00EC2B1A">
        <w:rPr>
          <w:rFonts w:ascii="Times New Roman" w:hAnsi="Times New Roman" w:cs="Times New Roman"/>
          <w:sz w:val="24"/>
          <w:szCs w:val="24"/>
        </w:rPr>
        <w:t xml:space="preserve"> reports</w:t>
      </w:r>
      <w:r w:rsidRPr="00EC2B1A">
        <w:rPr>
          <w:rFonts w:ascii="Times New Roman" w:hAnsi="Times New Roman" w:cs="Times New Roman"/>
          <w:sz w:val="24"/>
          <w:szCs w:val="24"/>
        </w:rPr>
        <w:t xml:space="preserve"> in the year 2017.</w:t>
      </w:r>
    </w:p>
    <w:p w14:paraId="5E7A1625" w14:textId="5A0E2E27" w:rsidR="0035171B" w:rsidRPr="00EC2B1A" w:rsidRDefault="005A321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However, in contrast to the observational studies, the compliance to the protocol of interventional studies</w:t>
      </w:r>
      <w:r w:rsidR="00D02645" w:rsidRPr="00EC2B1A">
        <w:rPr>
          <w:rFonts w:ascii="Times New Roman" w:hAnsi="Times New Roman" w:cs="Times New Roman"/>
          <w:sz w:val="24"/>
          <w:szCs w:val="24"/>
        </w:rPr>
        <w:t xml:space="preserve"> </w:t>
      </w:r>
      <w:r w:rsidRPr="00EC2B1A">
        <w:rPr>
          <w:rFonts w:ascii="Times New Roman" w:hAnsi="Times New Roman" w:cs="Times New Roman"/>
          <w:sz w:val="24"/>
          <w:szCs w:val="24"/>
        </w:rPr>
        <w:t>was satisfying. These studies remained compliant to study design with respect to randomization and blinding procedures. This also implies adequate measures were taken to reduce the bias in the study population. The efficacy and safety variables were evaluated as stated in the protocol and the same was reflected in the study completion report. The rescue therapy was followed throughout the study duration as described in the protocol, similarly the withdrawal criteria was followed as an</w:t>
      </w:r>
      <w:r w:rsidR="00D372CE" w:rsidRPr="00EC2B1A">
        <w:rPr>
          <w:rFonts w:ascii="Times New Roman" w:hAnsi="Times New Roman" w:cs="Times New Roman"/>
          <w:sz w:val="24"/>
          <w:szCs w:val="24"/>
        </w:rPr>
        <w:t>d</w:t>
      </w:r>
      <w:r w:rsidRPr="00EC2B1A">
        <w:rPr>
          <w:rFonts w:ascii="Times New Roman" w:hAnsi="Times New Roman" w:cs="Times New Roman"/>
          <w:sz w:val="24"/>
          <w:szCs w:val="24"/>
        </w:rPr>
        <w:t xml:space="preserve"> when the </w:t>
      </w:r>
      <w:r w:rsidR="00645AA2" w:rsidRPr="00EC2B1A">
        <w:rPr>
          <w:rFonts w:ascii="Times New Roman" w:hAnsi="Times New Roman" w:cs="Times New Roman"/>
          <w:sz w:val="24"/>
          <w:szCs w:val="24"/>
        </w:rPr>
        <w:t>situation arises during the conduct of the study.</w:t>
      </w:r>
    </w:p>
    <w:p w14:paraId="3815A3D2" w14:textId="3351BFDE" w:rsidR="00690A33" w:rsidRDefault="00645AA2"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The study is limited by the fact that it was a retrospective study</w:t>
      </w:r>
      <w:r w:rsidR="0035171B" w:rsidRPr="00EC2B1A">
        <w:rPr>
          <w:rFonts w:ascii="Times New Roman" w:hAnsi="Times New Roman" w:cs="Times New Roman"/>
          <w:sz w:val="24"/>
          <w:szCs w:val="24"/>
        </w:rPr>
        <w:t xml:space="preserve"> and the studies whose completion reports were reviewed had completed the study. H</w:t>
      </w:r>
      <w:r w:rsidRPr="00EC2B1A">
        <w:rPr>
          <w:rFonts w:ascii="Times New Roman" w:hAnsi="Times New Roman" w:cs="Times New Roman"/>
          <w:sz w:val="24"/>
          <w:szCs w:val="24"/>
        </w:rPr>
        <w:t xml:space="preserve">ad </w:t>
      </w:r>
      <w:r w:rsidR="0035171B" w:rsidRPr="00EC2B1A">
        <w:rPr>
          <w:rFonts w:ascii="Times New Roman" w:hAnsi="Times New Roman" w:cs="Times New Roman"/>
          <w:sz w:val="24"/>
          <w:szCs w:val="24"/>
        </w:rPr>
        <w:t>the study been a</w:t>
      </w:r>
      <w:r w:rsidRPr="00EC2B1A">
        <w:rPr>
          <w:rFonts w:ascii="Times New Roman" w:hAnsi="Times New Roman" w:cs="Times New Roman"/>
          <w:sz w:val="24"/>
          <w:szCs w:val="24"/>
        </w:rPr>
        <w:t xml:space="preserve"> prospective wherein the studies were actively monitored, we would be able to capture the non-compliance issues at the earliest without jeopardizing the </w:t>
      </w:r>
      <w:r w:rsidR="003511AD" w:rsidRPr="00EC2B1A">
        <w:rPr>
          <w:rFonts w:ascii="Times New Roman" w:hAnsi="Times New Roman" w:cs="Times New Roman"/>
          <w:sz w:val="24"/>
          <w:szCs w:val="24"/>
        </w:rPr>
        <w:t>patient’s</w:t>
      </w:r>
      <w:r w:rsidRPr="00EC2B1A">
        <w:rPr>
          <w:rFonts w:ascii="Times New Roman" w:hAnsi="Times New Roman" w:cs="Times New Roman"/>
          <w:sz w:val="24"/>
          <w:szCs w:val="24"/>
        </w:rPr>
        <w:t xml:space="preserve"> safety and maintaining the overall </w:t>
      </w:r>
      <w:r w:rsidR="00D372CE" w:rsidRPr="00EC2B1A">
        <w:rPr>
          <w:rFonts w:ascii="Times New Roman" w:hAnsi="Times New Roman" w:cs="Times New Roman"/>
          <w:sz w:val="24"/>
          <w:szCs w:val="24"/>
        </w:rPr>
        <w:t xml:space="preserve">ethical and scientific </w:t>
      </w:r>
      <w:r w:rsidRPr="00EC2B1A">
        <w:rPr>
          <w:rFonts w:ascii="Times New Roman" w:hAnsi="Times New Roman" w:cs="Times New Roman"/>
          <w:sz w:val="24"/>
          <w:szCs w:val="24"/>
        </w:rPr>
        <w:t>conduct of the study. Furthermore</w:t>
      </w:r>
      <w:r w:rsidR="003511AD" w:rsidRPr="00EC2B1A">
        <w:rPr>
          <w:rFonts w:ascii="Times New Roman" w:hAnsi="Times New Roman" w:cs="Times New Roman"/>
          <w:sz w:val="24"/>
          <w:szCs w:val="24"/>
        </w:rPr>
        <w:t>, it was not possible to contact each investigator to ascertain specific reasons for being not compliant to the study protocol</w:t>
      </w:r>
      <w:r w:rsidR="00F07D43" w:rsidRPr="00EC2B1A">
        <w:rPr>
          <w:rFonts w:ascii="Times New Roman" w:hAnsi="Times New Roman" w:cs="Times New Roman"/>
          <w:sz w:val="24"/>
          <w:szCs w:val="24"/>
        </w:rPr>
        <w:t xml:space="preserve"> which would have helped develop mitigations for prevention of future occurrence of </w:t>
      </w:r>
      <w:r w:rsidR="0035171B" w:rsidRPr="00EC2B1A">
        <w:rPr>
          <w:rFonts w:ascii="Times New Roman" w:hAnsi="Times New Roman" w:cs="Times New Roman"/>
          <w:sz w:val="24"/>
          <w:szCs w:val="24"/>
        </w:rPr>
        <w:t>protocol</w:t>
      </w:r>
      <w:r w:rsidR="00F07D43" w:rsidRPr="00EC2B1A">
        <w:rPr>
          <w:rFonts w:ascii="Times New Roman" w:hAnsi="Times New Roman" w:cs="Times New Roman"/>
          <w:sz w:val="24"/>
          <w:szCs w:val="24"/>
        </w:rPr>
        <w:t xml:space="preserve"> non-compliance.</w:t>
      </w:r>
      <w:r w:rsidR="00CA1373">
        <w:rPr>
          <w:rFonts w:ascii="Times New Roman" w:hAnsi="Times New Roman" w:cs="Times New Roman"/>
          <w:sz w:val="24"/>
          <w:szCs w:val="24"/>
        </w:rPr>
        <w:t xml:space="preserve"> </w:t>
      </w:r>
      <w:r w:rsidR="00CA1373" w:rsidRPr="00690A33">
        <w:rPr>
          <w:rFonts w:ascii="Times New Roman" w:hAnsi="Times New Roman" w:cs="Times New Roman"/>
          <w:sz w:val="24"/>
          <w:szCs w:val="24"/>
          <w:highlight w:val="yellow"/>
        </w:rPr>
        <w:t xml:space="preserve">Another important aspect after identifying the protocol noncompliance is to analyse its impact on </w:t>
      </w:r>
      <w:r w:rsidR="00690A33" w:rsidRPr="00690A33">
        <w:rPr>
          <w:rFonts w:ascii="Times New Roman" w:hAnsi="Times New Roman" w:cs="Times New Roman"/>
          <w:sz w:val="24"/>
          <w:szCs w:val="24"/>
          <w:highlight w:val="yellow"/>
        </w:rPr>
        <w:t>patient’s</w:t>
      </w:r>
      <w:r w:rsidR="00CA1373" w:rsidRPr="00690A33">
        <w:rPr>
          <w:rFonts w:ascii="Times New Roman" w:hAnsi="Times New Roman" w:cs="Times New Roman"/>
          <w:sz w:val="24"/>
          <w:szCs w:val="24"/>
          <w:highlight w:val="yellow"/>
        </w:rPr>
        <w:t xml:space="preserve"> safety &amp; data integrity which is not assessed in this study. A study by</w:t>
      </w:r>
      <w:r w:rsidR="00690A33" w:rsidRPr="00690A33">
        <w:rPr>
          <w:rFonts w:ascii="Times New Roman" w:hAnsi="Times New Roman" w:cs="Times New Roman"/>
          <w:sz w:val="24"/>
          <w:szCs w:val="24"/>
          <w:highlight w:val="yellow"/>
        </w:rPr>
        <w:t xml:space="preserve"> </w:t>
      </w:r>
      <w:r w:rsidR="00690A33" w:rsidRPr="00690A33">
        <w:rPr>
          <w:rFonts w:ascii="Times New Roman" w:hAnsi="Times New Roman" w:cs="Times New Roman"/>
          <w:i/>
          <w:sz w:val="24"/>
          <w:szCs w:val="24"/>
          <w:highlight w:val="yellow"/>
        </w:rPr>
        <w:t>Ghooi et al</w:t>
      </w:r>
      <w:r w:rsidR="00690A33" w:rsidRPr="00690A33">
        <w:rPr>
          <w:rFonts w:ascii="Times New Roman" w:hAnsi="Times New Roman" w:cs="Times New Roman"/>
          <w:sz w:val="24"/>
          <w:szCs w:val="24"/>
          <w:highlight w:val="yellow"/>
        </w:rPr>
        <w:t xml:space="preserve"> categorized the protocol deviations in five grades</w:t>
      </w:r>
      <w:r w:rsidR="00F6301F">
        <w:rPr>
          <w:rFonts w:ascii="Times New Roman" w:hAnsi="Times New Roman" w:cs="Times New Roman"/>
          <w:sz w:val="24"/>
          <w:szCs w:val="24"/>
          <w:highlight w:val="yellow"/>
        </w:rPr>
        <w:t xml:space="preserve"> (5)</w:t>
      </w:r>
      <w:r w:rsidR="00690A33" w:rsidRPr="00690A33">
        <w:rPr>
          <w:rFonts w:ascii="Times New Roman" w:hAnsi="Times New Roman" w:cs="Times New Roman"/>
          <w:sz w:val="24"/>
          <w:szCs w:val="24"/>
          <w:highlight w:val="yellow"/>
        </w:rPr>
        <w:t xml:space="preserve">. The authors reported that when PDs were </w:t>
      </w:r>
      <w:r w:rsidR="007B034A">
        <w:rPr>
          <w:rFonts w:ascii="Times New Roman" w:hAnsi="Times New Roman" w:cs="Times New Roman"/>
          <w:sz w:val="24"/>
          <w:szCs w:val="24"/>
          <w:highlight w:val="yellow"/>
        </w:rPr>
        <w:t>analys</w:t>
      </w:r>
      <w:r w:rsidR="00690A33" w:rsidRPr="00690A33">
        <w:rPr>
          <w:rFonts w:ascii="Times New Roman" w:hAnsi="Times New Roman" w:cs="Times New Roman"/>
          <w:sz w:val="24"/>
          <w:szCs w:val="24"/>
          <w:highlight w:val="yellow"/>
        </w:rPr>
        <w:t>ed on the basis of their impact, it was noted that deviations with minimum impact had high incidence, whereas those with maximum impact were very few.</w:t>
      </w:r>
      <w:r w:rsidR="00B5314C">
        <w:rPr>
          <w:rFonts w:ascii="Times New Roman" w:hAnsi="Times New Roman" w:cs="Times New Roman"/>
          <w:sz w:val="24"/>
          <w:szCs w:val="24"/>
          <w:highlight w:val="yellow"/>
        </w:rPr>
        <w:t xml:space="preserve"> </w:t>
      </w:r>
      <w:r w:rsidR="00690A33" w:rsidRPr="00B5314C">
        <w:rPr>
          <w:rFonts w:ascii="Times New Roman" w:hAnsi="Times New Roman" w:cs="Times New Roman"/>
          <w:sz w:val="24"/>
          <w:szCs w:val="24"/>
          <w:highlight w:val="yellow"/>
        </w:rPr>
        <w:t>The other studies quoted above</w:t>
      </w:r>
      <w:r w:rsidR="007B034A">
        <w:rPr>
          <w:rFonts w:ascii="Times New Roman" w:hAnsi="Times New Roman" w:cs="Times New Roman"/>
          <w:sz w:val="24"/>
          <w:szCs w:val="24"/>
          <w:highlight w:val="yellow"/>
        </w:rPr>
        <w:t>,</w:t>
      </w:r>
      <w:r w:rsidR="00690A33" w:rsidRPr="00B5314C">
        <w:rPr>
          <w:rFonts w:ascii="Times New Roman" w:hAnsi="Times New Roman" w:cs="Times New Roman"/>
          <w:sz w:val="24"/>
          <w:szCs w:val="24"/>
          <w:highlight w:val="yellow"/>
        </w:rPr>
        <w:t xml:space="preserve"> have not only used different methodologies but </w:t>
      </w:r>
      <w:r w:rsidR="00B5314C" w:rsidRPr="00B5314C">
        <w:rPr>
          <w:rFonts w:ascii="Times New Roman" w:hAnsi="Times New Roman" w:cs="Times New Roman"/>
          <w:sz w:val="24"/>
          <w:szCs w:val="24"/>
          <w:highlight w:val="yellow"/>
        </w:rPr>
        <w:t xml:space="preserve">in </w:t>
      </w:r>
      <w:r w:rsidR="00690A33" w:rsidRPr="00B5314C">
        <w:rPr>
          <w:rFonts w:ascii="Times New Roman" w:hAnsi="Times New Roman" w:cs="Times New Roman"/>
          <w:sz w:val="24"/>
          <w:szCs w:val="24"/>
          <w:highlight w:val="yellow"/>
        </w:rPr>
        <w:t xml:space="preserve">each </w:t>
      </w:r>
      <w:r w:rsidR="00B5314C" w:rsidRPr="00B5314C">
        <w:rPr>
          <w:rFonts w:ascii="Times New Roman" w:hAnsi="Times New Roman" w:cs="Times New Roman"/>
          <w:sz w:val="24"/>
          <w:szCs w:val="24"/>
          <w:highlight w:val="yellow"/>
        </w:rPr>
        <w:t>of these studies</w:t>
      </w:r>
      <w:r w:rsidR="00690A33" w:rsidRPr="00B5314C">
        <w:rPr>
          <w:rFonts w:ascii="Times New Roman" w:hAnsi="Times New Roman" w:cs="Times New Roman"/>
          <w:sz w:val="24"/>
          <w:szCs w:val="24"/>
          <w:highlight w:val="yellow"/>
        </w:rPr>
        <w:t xml:space="preserve"> authors have categori</w:t>
      </w:r>
      <w:r w:rsidR="007B034A">
        <w:rPr>
          <w:rFonts w:ascii="Times New Roman" w:hAnsi="Times New Roman" w:cs="Times New Roman"/>
          <w:sz w:val="24"/>
          <w:szCs w:val="24"/>
          <w:highlight w:val="yellow"/>
        </w:rPr>
        <w:t>s</w:t>
      </w:r>
      <w:r w:rsidR="00690A33" w:rsidRPr="00B5314C">
        <w:rPr>
          <w:rFonts w:ascii="Times New Roman" w:hAnsi="Times New Roman" w:cs="Times New Roman"/>
          <w:sz w:val="24"/>
          <w:szCs w:val="24"/>
          <w:highlight w:val="yellow"/>
        </w:rPr>
        <w:t xml:space="preserve">ed observed protocol noncompliance in their own categories </w:t>
      </w:r>
      <w:r w:rsidR="00F6301F" w:rsidRPr="00B5314C">
        <w:rPr>
          <w:rFonts w:ascii="Times New Roman" w:hAnsi="Times New Roman" w:cs="Times New Roman"/>
          <w:sz w:val="24"/>
          <w:szCs w:val="24"/>
          <w:highlight w:val="yellow"/>
        </w:rPr>
        <w:t>thus indicating</w:t>
      </w:r>
      <w:r w:rsidR="00B5314C" w:rsidRPr="00B5314C">
        <w:rPr>
          <w:rFonts w:ascii="Times New Roman" w:hAnsi="Times New Roman" w:cs="Times New Roman"/>
          <w:sz w:val="24"/>
          <w:szCs w:val="24"/>
          <w:highlight w:val="yellow"/>
        </w:rPr>
        <w:t xml:space="preserve"> the fact t</w:t>
      </w:r>
      <w:r w:rsidR="00690A33" w:rsidRPr="00B5314C">
        <w:rPr>
          <w:rFonts w:ascii="Times New Roman" w:hAnsi="Times New Roman" w:cs="Times New Roman"/>
          <w:sz w:val="24"/>
          <w:szCs w:val="24"/>
          <w:highlight w:val="yellow"/>
        </w:rPr>
        <w:t xml:space="preserve">hat there is no uniform classification system for protocol deviations. For this reason it was difficult for us </w:t>
      </w:r>
      <w:r w:rsidR="00B5314C" w:rsidRPr="00B5314C">
        <w:rPr>
          <w:rFonts w:ascii="Times New Roman" w:hAnsi="Times New Roman" w:cs="Times New Roman"/>
          <w:sz w:val="24"/>
          <w:szCs w:val="24"/>
          <w:highlight w:val="yellow"/>
        </w:rPr>
        <w:t>to compare these studies with our study.</w:t>
      </w:r>
    </w:p>
    <w:p w14:paraId="53F4066E" w14:textId="313A8CBA" w:rsidR="0061768F" w:rsidRPr="00EC2B1A" w:rsidRDefault="003511AD"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Conclusion:</w:t>
      </w:r>
    </w:p>
    <w:p w14:paraId="16C0798C" w14:textId="77777777" w:rsidR="00716F50" w:rsidRPr="00EC2B1A" w:rsidRDefault="003511A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This study highlights the need to create awareness amongst the study team members about the non-compliance to study protocol and its implications. There is a need to sensitize the investigators in their early post graduate training about protocol compliance and Good clinical practice. They also need to be trained with respect to seeking institutional ethics committee </w:t>
      </w:r>
      <w:r w:rsidRPr="00EC2B1A">
        <w:rPr>
          <w:rFonts w:ascii="Times New Roman" w:hAnsi="Times New Roman" w:cs="Times New Roman"/>
          <w:sz w:val="24"/>
          <w:szCs w:val="24"/>
        </w:rPr>
        <w:lastRenderedPageBreak/>
        <w:t xml:space="preserve">approval for protocol amendments and timely reporting of non-compliance. A little more effort from the ethics committee members for being extra vigilant and </w:t>
      </w:r>
      <w:r w:rsidR="00F07D43" w:rsidRPr="00EC2B1A">
        <w:rPr>
          <w:rFonts w:ascii="Times New Roman" w:hAnsi="Times New Roman" w:cs="Times New Roman"/>
          <w:sz w:val="24"/>
          <w:szCs w:val="24"/>
        </w:rPr>
        <w:t>ensuring the study completion reports submission is as per the guidelines. The institutional ethics committee members need to improvise on adequate monitoring and review practices of the documents for detecting protocol non-compliance.</w:t>
      </w:r>
    </w:p>
    <w:p w14:paraId="49C32575" w14:textId="77777777" w:rsidR="00F1165C" w:rsidRDefault="00F1165C" w:rsidP="00F1165C">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Conflict of interest : </w:t>
      </w:r>
      <w:r w:rsidRPr="00D0336D">
        <w:rPr>
          <w:rFonts w:ascii="Times New Roman" w:eastAsia="Times New Roman" w:hAnsi="Times New Roman" w:cs="Times New Roman"/>
          <w:i/>
          <w:sz w:val="24"/>
          <w:szCs w:val="24"/>
        </w:rPr>
        <w:t>None</w:t>
      </w:r>
    </w:p>
    <w:p w14:paraId="5E80D13E" w14:textId="77777777" w:rsidR="00F1165C" w:rsidRDefault="00F1165C" w:rsidP="00F1165C">
      <w:pPr>
        <w:jc w:val="both"/>
        <w:rPr>
          <w:rFonts w:ascii="Times New Roman" w:eastAsia="Times New Roman" w:hAnsi="Times New Roman" w:cs="Times New Roman"/>
          <w:i/>
          <w:sz w:val="24"/>
          <w:szCs w:val="24"/>
        </w:rPr>
      </w:pPr>
      <w:r w:rsidRPr="005B457E">
        <w:rPr>
          <w:rFonts w:ascii="Times New Roman" w:eastAsia="Times New Roman" w:hAnsi="Times New Roman" w:cs="Times New Roman"/>
          <w:sz w:val="24"/>
          <w:szCs w:val="24"/>
        </w:rPr>
        <w:t>Financial support:</w:t>
      </w:r>
      <w:r>
        <w:rPr>
          <w:rFonts w:ascii="Times New Roman" w:eastAsia="Times New Roman" w:hAnsi="Times New Roman" w:cs="Times New Roman"/>
          <w:i/>
          <w:sz w:val="24"/>
          <w:szCs w:val="24"/>
        </w:rPr>
        <w:t xml:space="preserve"> Self funded</w:t>
      </w:r>
    </w:p>
    <w:p w14:paraId="584BE848" w14:textId="731AFD73" w:rsidR="007F2DC0" w:rsidRDefault="007F2DC0" w:rsidP="00F1165C">
      <w:pPr>
        <w:jc w:val="both"/>
        <w:rPr>
          <w:rFonts w:ascii="Times New Roman" w:eastAsia="Times New Roman" w:hAnsi="Times New Roman" w:cs="Times New Roman"/>
          <w:i/>
          <w:sz w:val="24"/>
          <w:szCs w:val="24"/>
        </w:rPr>
      </w:pPr>
      <w:r w:rsidRPr="007F2DC0">
        <w:rPr>
          <w:rFonts w:ascii="Times New Roman" w:eastAsia="Times New Roman" w:hAnsi="Times New Roman" w:cs="Times New Roman"/>
          <w:sz w:val="24"/>
          <w:szCs w:val="24"/>
        </w:rPr>
        <w:t>Competing Interest:</w:t>
      </w:r>
      <w:r>
        <w:rPr>
          <w:rFonts w:ascii="Times New Roman" w:eastAsia="Times New Roman" w:hAnsi="Times New Roman" w:cs="Times New Roman"/>
          <w:i/>
          <w:sz w:val="24"/>
          <w:szCs w:val="24"/>
        </w:rPr>
        <w:t xml:space="preserve"> The authors declare no competing interest.</w:t>
      </w:r>
    </w:p>
    <w:p w14:paraId="21202079" w14:textId="00F37447" w:rsidR="00E66A6D" w:rsidRPr="00EC2B1A" w:rsidRDefault="003D58DE"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References:</w:t>
      </w:r>
    </w:p>
    <w:p w14:paraId="5CE5905D" w14:textId="3A02AD0F" w:rsidR="0061768F" w:rsidRPr="00EC2B1A" w:rsidRDefault="0061768F" w:rsidP="00EC2B1A">
      <w:pPr>
        <w:pStyle w:val="ListParagraph"/>
        <w:numPr>
          <w:ilvl w:val="0"/>
          <w:numId w:val="5"/>
        </w:numPr>
        <w:spacing w:after="120"/>
        <w:ind w:left="360"/>
      </w:pPr>
      <w:r w:rsidRPr="00EC2B1A">
        <w:t xml:space="preserve">ICH E6. Good Clinical Practice. Available from: </w:t>
      </w:r>
      <w:hyperlink r:id="rId8" w:history="1">
        <w:r w:rsidRPr="00EC2B1A">
          <w:rPr>
            <w:rStyle w:val="Hyperlink"/>
            <w:shd w:val="clear" w:color="auto" w:fill="FFFFFF"/>
          </w:rPr>
          <w:t>https://www.ich.org/fileadmin/Public_Web_Site/ICH.../E6/E6_R2_Guideline.pdf</w:t>
        </w:r>
      </w:hyperlink>
    </w:p>
    <w:p w14:paraId="08F529C7" w14:textId="16C76EA1" w:rsidR="00437430" w:rsidRPr="00437430" w:rsidRDefault="00437430" w:rsidP="00437430">
      <w:pPr>
        <w:pStyle w:val="ListParagraph"/>
        <w:numPr>
          <w:ilvl w:val="0"/>
          <w:numId w:val="5"/>
        </w:numPr>
        <w:spacing w:after="120"/>
        <w:ind w:left="360"/>
        <w:rPr>
          <w:i/>
        </w:rPr>
      </w:pPr>
      <w:r w:rsidRPr="00437430">
        <w:rPr>
          <w:color w:val="231F20"/>
        </w:rPr>
        <w:t xml:space="preserve">Bhat A. Protocol deviation and violation. </w:t>
      </w:r>
      <w:r w:rsidRPr="00437430">
        <w:rPr>
          <w:i/>
          <w:color w:val="231F20"/>
        </w:rPr>
        <w:t>Perspect Clin Res</w:t>
      </w:r>
      <w:r>
        <w:rPr>
          <w:color w:val="231F20"/>
        </w:rPr>
        <w:t xml:space="preserve">. </w:t>
      </w:r>
      <w:r w:rsidRPr="00437430">
        <w:rPr>
          <w:color w:val="231F20"/>
        </w:rPr>
        <w:t>2012;3:117.</w:t>
      </w:r>
    </w:p>
    <w:p w14:paraId="3AF3F3E1" w14:textId="136D063E" w:rsidR="00437430" w:rsidRPr="00437430" w:rsidRDefault="00437430" w:rsidP="00437430">
      <w:pPr>
        <w:pStyle w:val="ListParagraph"/>
        <w:numPr>
          <w:ilvl w:val="0"/>
          <w:numId w:val="5"/>
        </w:numPr>
        <w:spacing w:after="120"/>
        <w:ind w:left="360"/>
        <w:rPr>
          <w:color w:val="231F20"/>
        </w:rPr>
      </w:pPr>
      <w:r w:rsidRPr="00437430">
        <w:rPr>
          <w:color w:val="231F20"/>
        </w:rPr>
        <w:t xml:space="preserve">USFDA. Compliance Program Guidance Manual. Inspectional </w:t>
      </w:r>
      <w:r>
        <w:rPr>
          <w:color w:val="231F20"/>
        </w:rPr>
        <w:t>Chapter. Section D3. Available:</w:t>
      </w:r>
      <w:r w:rsidRPr="00437430">
        <w:rPr>
          <w:color w:val="231F20"/>
        </w:rPr>
        <w:t xml:space="preserve"> </w:t>
      </w:r>
      <w:hyperlink r:id="rId9" w:history="1">
        <w:r w:rsidRPr="00635AB6">
          <w:rPr>
            <w:rStyle w:val="Hyperlink"/>
          </w:rPr>
          <w:t>http://www.fda.gov/downloads/ICECI/EnforcementActions/BioresearchMonitoring/ucm133773.pdf</w:t>
        </w:r>
      </w:hyperlink>
      <w:r>
        <w:rPr>
          <w:color w:val="231F20"/>
        </w:rPr>
        <w:t xml:space="preserve"> (</w:t>
      </w:r>
      <w:r w:rsidRPr="00437430">
        <w:rPr>
          <w:color w:val="231F20"/>
        </w:rPr>
        <w:t xml:space="preserve">Accessed </w:t>
      </w:r>
      <w:r>
        <w:rPr>
          <w:color w:val="231F20"/>
        </w:rPr>
        <w:t>30</w:t>
      </w:r>
      <w:r w:rsidRPr="00437430">
        <w:rPr>
          <w:color w:val="231F20"/>
          <w:vertAlign w:val="superscript"/>
        </w:rPr>
        <w:t>th</w:t>
      </w:r>
      <w:r>
        <w:rPr>
          <w:color w:val="231F20"/>
        </w:rPr>
        <w:t xml:space="preserve"> December 2019)</w:t>
      </w:r>
      <w:r w:rsidRPr="00437430">
        <w:rPr>
          <w:color w:val="231F20"/>
        </w:rPr>
        <w:t>.</w:t>
      </w:r>
    </w:p>
    <w:p w14:paraId="2936BE1D" w14:textId="3BDFC46C" w:rsidR="003D58DE" w:rsidRPr="00EC2B1A" w:rsidRDefault="003D58DE" w:rsidP="00EC2B1A">
      <w:pPr>
        <w:pStyle w:val="ListParagraph"/>
        <w:numPr>
          <w:ilvl w:val="0"/>
          <w:numId w:val="5"/>
        </w:numPr>
        <w:spacing w:after="120"/>
        <w:ind w:left="360"/>
        <w:jc w:val="both"/>
        <w:rPr>
          <w:i/>
        </w:rPr>
      </w:pPr>
      <w:r w:rsidRPr="00EC2B1A">
        <w:rPr>
          <w:color w:val="231F20"/>
        </w:rPr>
        <w:t xml:space="preserve">Ochieng J, Bukuluki P. Perception, Understanding and Practice of Ethics during Research on Humans. </w:t>
      </w:r>
      <w:r w:rsidR="00A9309A" w:rsidRPr="00EC2B1A">
        <w:rPr>
          <w:rStyle w:val="Emphasis"/>
          <w:color w:val="000000"/>
          <w:shd w:val="clear" w:color="auto" w:fill="FFFFFF"/>
        </w:rPr>
        <w:t>East and Central African Journal of Surgery</w:t>
      </w:r>
      <w:r w:rsidR="005D6D7F" w:rsidRPr="00EC2B1A">
        <w:rPr>
          <w:rStyle w:val="Emphasis"/>
          <w:i w:val="0"/>
          <w:color w:val="000000"/>
          <w:shd w:val="clear" w:color="auto" w:fill="FFFFFF"/>
        </w:rPr>
        <w:t xml:space="preserve">. </w:t>
      </w:r>
      <w:r w:rsidR="005D6D7F" w:rsidRPr="00EC2B1A">
        <w:rPr>
          <w:color w:val="231F20"/>
        </w:rPr>
        <w:t>2006;</w:t>
      </w:r>
      <w:r w:rsidR="00A9309A" w:rsidRPr="00EC2B1A">
        <w:rPr>
          <w:rStyle w:val="Emphasis"/>
          <w:i w:val="0"/>
          <w:color w:val="000000"/>
          <w:shd w:val="clear" w:color="auto" w:fill="FFFFFF"/>
        </w:rPr>
        <w:t xml:space="preserve"> 12</w:t>
      </w:r>
      <w:r w:rsidR="00DD6617" w:rsidRPr="00EC2B1A">
        <w:rPr>
          <w:rStyle w:val="Emphasis"/>
          <w:i w:val="0"/>
          <w:color w:val="000000"/>
          <w:shd w:val="clear" w:color="auto" w:fill="FFFFFF"/>
        </w:rPr>
        <w:t xml:space="preserve">: </w:t>
      </w:r>
      <w:r w:rsidR="00A9309A" w:rsidRPr="00EC2B1A">
        <w:rPr>
          <w:rStyle w:val="Emphasis"/>
          <w:i w:val="0"/>
          <w:color w:val="000000"/>
          <w:shd w:val="clear" w:color="auto" w:fill="FFFFFF"/>
        </w:rPr>
        <w:t>7-11.</w:t>
      </w:r>
    </w:p>
    <w:p w14:paraId="40F8A66F" w14:textId="15381D4C" w:rsidR="003D58DE" w:rsidRPr="00EC2B1A" w:rsidRDefault="005D6D7F" w:rsidP="00EC2B1A">
      <w:pPr>
        <w:pStyle w:val="ListParagraph"/>
        <w:numPr>
          <w:ilvl w:val="0"/>
          <w:numId w:val="5"/>
        </w:numPr>
        <w:spacing w:after="120"/>
        <w:ind w:left="360"/>
        <w:jc w:val="both"/>
      </w:pPr>
      <w:r w:rsidRPr="00EC2B1A">
        <w:t>Ghooi RB, Bhosale N. Divate U</w:t>
      </w:r>
      <w:r w:rsidR="00DD6617" w:rsidRPr="00EC2B1A">
        <w:t xml:space="preserve">. </w:t>
      </w:r>
      <w:r w:rsidR="003D58DE" w:rsidRPr="00EC2B1A">
        <w:t xml:space="preserve">Assessment and classification of protocol deviations. </w:t>
      </w:r>
      <w:r w:rsidR="003D58DE" w:rsidRPr="00EC2B1A">
        <w:rPr>
          <w:i/>
        </w:rPr>
        <w:t>Perspect</w:t>
      </w:r>
      <w:r w:rsidR="00DD6617" w:rsidRPr="00EC2B1A">
        <w:rPr>
          <w:i/>
        </w:rPr>
        <w:t>ives in</w:t>
      </w:r>
      <w:r w:rsidR="003D58DE" w:rsidRPr="00EC2B1A">
        <w:rPr>
          <w:i/>
        </w:rPr>
        <w:t xml:space="preserve"> Clin</w:t>
      </w:r>
      <w:r w:rsidR="00DD6617" w:rsidRPr="00EC2B1A">
        <w:rPr>
          <w:i/>
        </w:rPr>
        <w:t>ical</w:t>
      </w:r>
      <w:r w:rsidR="003D58DE" w:rsidRPr="00EC2B1A">
        <w:rPr>
          <w:i/>
        </w:rPr>
        <w:t xml:space="preserve"> Res</w:t>
      </w:r>
      <w:r w:rsidR="00DD6617" w:rsidRPr="00EC2B1A">
        <w:rPr>
          <w:i/>
        </w:rPr>
        <w:t>earch</w:t>
      </w:r>
      <w:r w:rsidRPr="00EC2B1A">
        <w:t xml:space="preserve">. 2016; </w:t>
      </w:r>
      <w:r w:rsidR="003D58DE" w:rsidRPr="00EC2B1A">
        <w:t>7:</w:t>
      </w:r>
      <w:r w:rsidRPr="00EC2B1A">
        <w:t xml:space="preserve"> </w:t>
      </w:r>
      <w:r w:rsidR="003D58DE" w:rsidRPr="00EC2B1A">
        <w:t>132-136</w:t>
      </w:r>
    </w:p>
    <w:p w14:paraId="44920396" w14:textId="4A5F3C03" w:rsidR="003D58DE" w:rsidRPr="00EC2B1A" w:rsidRDefault="00DD6617" w:rsidP="00EC2B1A">
      <w:pPr>
        <w:pStyle w:val="ListParagraph"/>
        <w:numPr>
          <w:ilvl w:val="0"/>
          <w:numId w:val="5"/>
        </w:numPr>
        <w:spacing w:after="120"/>
        <w:ind w:left="360"/>
        <w:jc w:val="both"/>
      </w:pPr>
      <w:r w:rsidRPr="00EC2B1A">
        <w:t>Shetty YC, Jadhav KS, Saiyed AA, Desai AU</w:t>
      </w:r>
      <w:r w:rsidRPr="00EC2B1A">
        <w:rPr>
          <w:color w:val="231F20"/>
        </w:rPr>
        <w:t xml:space="preserve">. </w:t>
      </w:r>
      <w:r w:rsidR="003D58DE" w:rsidRPr="00EC2B1A">
        <w:rPr>
          <w:color w:val="231F20"/>
        </w:rPr>
        <w:t xml:space="preserve">Are institutional review boards prepared for active continuing </w:t>
      </w:r>
      <w:r w:rsidRPr="00EC2B1A">
        <w:rPr>
          <w:color w:val="231F20"/>
        </w:rPr>
        <w:t>review?</w:t>
      </w:r>
      <w:r w:rsidR="003D58DE" w:rsidRPr="00EC2B1A">
        <w:t xml:space="preserve"> Perspect</w:t>
      </w:r>
      <w:r w:rsidRPr="00EC2B1A">
        <w:t>ives in</w:t>
      </w:r>
      <w:r w:rsidR="003D58DE" w:rsidRPr="00EC2B1A">
        <w:t xml:space="preserve"> Clin</w:t>
      </w:r>
      <w:r w:rsidRPr="00EC2B1A">
        <w:t>ical</w:t>
      </w:r>
      <w:r w:rsidR="003D58DE" w:rsidRPr="00EC2B1A">
        <w:t xml:space="preserve"> Res</w:t>
      </w:r>
      <w:r w:rsidRPr="00EC2B1A">
        <w:t>earch</w:t>
      </w:r>
      <w:r w:rsidR="005D6D7F" w:rsidRPr="00EC2B1A">
        <w:t xml:space="preserve">. </w:t>
      </w:r>
      <w:r w:rsidR="005D6D7F" w:rsidRPr="00EC2B1A">
        <w:rPr>
          <w:color w:val="231F20"/>
        </w:rPr>
        <w:t>2014;</w:t>
      </w:r>
      <w:r w:rsidR="003D58DE" w:rsidRPr="00EC2B1A">
        <w:t xml:space="preserve"> 5:11-15</w:t>
      </w:r>
    </w:p>
    <w:p w14:paraId="68CD97D0" w14:textId="77777777" w:rsidR="00DD6617" w:rsidRPr="00EC2B1A" w:rsidRDefault="003D58DE" w:rsidP="00EC2B1A">
      <w:pPr>
        <w:pStyle w:val="ListParagraph"/>
        <w:numPr>
          <w:ilvl w:val="0"/>
          <w:numId w:val="5"/>
        </w:numPr>
        <w:spacing w:after="120"/>
        <w:ind w:left="360"/>
        <w:jc w:val="both"/>
        <w:rPr>
          <w:rStyle w:val="Hyperlink"/>
          <w:color w:val="auto"/>
          <w:u w:val="none"/>
        </w:rPr>
      </w:pPr>
      <w:r w:rsidRPr="00EC2B1A">
        <w:rPr>
          <w:color w:val="231F20"/>
        </w:rPr>
        <w:t>World Medical Association: Ethical principles for medical research involving</w:t>
      </w:r>
      <w:r w:rsidRPr="00EC2B1A">
        <w:rPr>
          <w:color w:val="231F20"/>
        </w:rPr>
        <w:br/>
        <w:t>human subjects. Seoul Korea: Declaration of Helsinki 2008. 59th WMA</w:t>
      </w:r>
      <w:r w:rsidRPr="00EC2B1A">
        <w:rPr>
          <w:color w:val="231F20"/>
        </w:rPr>
        <w:br/>
        <w:t xml:space="preserve">General assembly; 2008. </w:t>
      </w:r>
      <w:hyperlink r:id="rId10" w:history="1">
        <w:r w:rsidRPr="00EC2B1A">
          <w:rPr>
            <w:rStyle w:val="Hyperlink"/>
          </w:rPr>
          <w:t>www.wma.net</w:t>
        </w:r>
      </w:hyperlink>
    </w:p>
    <w:p w14:paraId="62A6040E" w14:textId="491C7872" w:rsidR="00BF7CC6" w:rsidRPr="00EC2B1A" w:rsidRDefault="00DD6617" w:rsidP="00EC2B1A">
      <w:pPr>
        <w:pStyle w:val="ListParagraph"/>
        <w:numPr>
          <w:ilvl w:val="0"/>
          <w:numId w:val="5"/>
        </w:numPr>
        <w:spacing w:after="120"/>
        <w:ind w:left="360"/>
      </w:pPr>
      <w:r w:rsidRPr="00EC2B1A">
        <w:t>E3 Implementation Working Group ICH E3 Guideline: Structure and Content of Clinical Study Reports.</w:t>
      </w:r>
      <w:r w:rsidRPr="00EC2B1A">
        <w:rPr>
          <w:color w:val="000000"/>
          <w:shd w:val="clear" w:color="auto" w:fill="FFFFFF"/>
        </w:rPr>
        <w:t xml:space="preserve"> </w:t>
      </w:r>
      <w:r w:rsidR="005D6D7F" w:rsidRPr="00EC2B1A">
        <w:rPr>
          <w:color w:val="000000"/>
          <w:shd w:val="clear" w:color="auto" w:fill="FFFFFF"/>
        </w:rPr>
        <w:t xml:space="preserve">Available from </w:t>
      </w:r>
      <w:r w:rsidR="00B41F68" w:rsidRPr="00EC2B1A">
        <w:rPr>
          <w:color w:val="000000"/>
          <w:shd w:val="clear" w:color="auto" w:fill="FFFFFF"/>
        </w:rPr>
        <w:t>http://www.ich.org/fileadmin/Public_Web_Site/ICH_Products/Guidelines/Efficacy/E3/E3_QAs_R1_Step4.pdf</w:t>
      </w:r>
    </w:p>
    <w:p w14:paraId="7A4F7A18" w14:textId="77777777" w:rsidR="00FE5EEE" w:rsidRPr="00437430" w:rsidRDefault="00FE5EEE" w:rsidP="00FE5EEE">
      <w:pPr>
        <w:pStyle w:val="ListParagraph"/>
        <w:numPr>
          <w:ilvl w:val="0"/>
          <w:numId w:val="5"/>
        </w:numPr>
        <w:spacing w:after="120"/>
        <w:ind w:left="360"/>
        <w:rPr>
          <w:highlight w:val="yellow"/>
        </w:rPr>
      </w:pPr>
      <w:r w:rsidRPr="00437430">
        <w:rPr>
          <w:highlight w:val="yellow"/>
        </w:rPr>
        <w:t xml:space="preserve">Sweetman EA, Doig GS. Failure to report protocol violations in clinical trials; a threat to internal validity? </w:t>
      </w:r>
      <w:r w:rsidRPr="00437430">
        <w:rPr>
          <w:i/>
          <w:highlight w:val="yellow"/>
        </w:rPr>
        <w:t>Trials</w:t>
      </w:r>
      <w:r w:rsidRPr="00437430">
        <w:rPr>
          <w:highlight w:val="yellow"/>
        </w:rPr>
        <w:t>. 2011; 28(12):214.</w:t>
      </w:r>
    </w:p>
    <w:p w14:paraId="1BB21C8A" w14:textId="77777777" w:rsidR="009B7A66" w:rsidRPr="00437430" w:rsidRDefault="00FE5EEE" w:rsidP="009B7A66">
      <w:pPr>
        <w:pStyle w:val="ListParagraph"/>
        <w:numPr>
          <w:ilvl w:val="0"/>
          <w:numId w:val="5"/>
        </w:numPr>
        <w:spacing w:after="120"/>
        <w:ind w:left="360"/>
        <w:rPr>
          <w:highlight w:val="yellow"/>
        </w:rPr>
      </w:pPr>
      <w:r w:rsidRPr="00437430">
        <w:rPr>
          <w:highlight w:val="yellow"/>
        </w:rPr>
        <w:t xml:space="preserve">Jones C, Fisher C, Griffith CA, Bailey J, Barlow C, Cusack G, et al. A retrospective pilot study comparing data from monitoring reports to identify staffing influence on protocol deviation rates. </w:t>
      </w:r>
      <w:r w:rsidRPr="00437430">
        <w:rPr>
          <w:i/>
          <w:highlight w:val="yellow"/>
        </w:rPr>
        <w:t>Int J Clin Trials</w:t>
      </w:r>
      <w:r w:rsidRPr="00437430">
        <w:rPr>
          <w:highlight w:val="yellow"/>
        </w:rPr>
        <w:t xml:space="preserve">. 2018; 5(1):30-6. </w:t>
      </w:r>
    </w:p>
    <w:p w14:paraId="6C4C5D4A" w14:textId="77777777" w:rsidR="009B7A66" w:rsidRPr="00437430" w:rsidRDefault="00566C65" w:rsidP="009B7A66">
      <w:pPr>
        <w:pStyle w:val="ListParagraph"/>
        <w:numPr>
          <w:ilvl w:val="0"/>
          <w:numId w:val="5"/>
        </w:numPr>
        <w:spacing w:after="120"/>
        <w:ind w:left="360"/>
        <w:rPr>
          <w:highlight w:val="yellow"/>
        </w:rPr>
      </w:pPr>
      <w:hyperlink r:id="rId11" w:history="1">
        <w:r w:rsidR="009B7A66" w:rsidRPr="00437430">
          <w:rPr>
            <w:highlight w:val="yellow"/>
          </w:rPr>
          <w:t>Shetty YC</w:t>
        </w:r>
      </w:hyperlink>
      <w:r w:rsidR="009B7A66" w:rsidRPr="00437430">
        <w:rPr>
          <w:highlight w:val="yellow"/>
        </w:rPr>
        <w:t>, </w:t>
      </w:r>
      <w:hyperlink r:id="rId12" w:history="1">
        <w:r w:rsidR="009B7A66" w:rsidRPr="00437430">
          <w:rPr>
            <w:highlight w:val="yellow"/>
          </w:rPr>
          <w:t>Singh KNM</w:t>
        </w:r>
      </w:hyperlink>
      <w:r w:rsidR="009B7A66" w:rsidRPr="00437430">
        <w:rPr>
          <w:highlight w:val="yellow"/>
        </w:rPr>
        <w:t>, </w:t>
      </w:r>
      <w:hyperlink r:id="rId13" w:history="1">
        <w:r w:rsidR="009B7A66" w:rsidRPr="00437430">
          <w:rPr>
            <w:highlight w:val="yellow"/>
          </w:rPr>
          <w:t>Marathe PA</w:t>
        </w:r>
      </w:hyperlink>
      <w:r w:rsidR="009B7A66" w:rsidRPr="00437430">
        <w:rPr>
          <w:highlight w:val="yellow"/>
        </w:rPr>
        <w:t>, </w:t>
      </w:r>
      <w:hyperlink r:id="rId14" w:history="1">
        <w:r w:rsidR="009B7A66" w:rsidRPr="00437430">
          <w:rPr>
            <w:highlight w:val="yellow"/>
          </w:rPr>
          <w:t>Jalgaonkar SV</w:t>
        </w:r>
      </w:hyperlink>
      <w:r w:rsidR="009B7A66" w:rsidRPr="00437430">
        <w:rPr>
          <w:highlight w:val="yellow"/>
        </w:rPr>
        <w:t>, </w:t>
      </w:r>
      <w:hyperlink r:id="rId15" w:history="1">
        <w:r w:rsidR="009B7A66" w:rsidRPr="00437430">
          <w:rPr>
            <w:highlight w:val="yellow"/>
          </w:rPr>
          <w:t>Gajbhiye S</w:t>
        </w:r>
      </w:hyperlink>
      <w:r w:rsidR="009B7A66" w:rsidRPr="00437430">
        <w:rPr>
          <w:highlight w:val="yellow"/>
        </w:rPr>
        <w:t>V, </w:t>
      </w:r>
      <w:hyperlink r:id="rId16" w:history="1">
        <w:r w:rsidR="009B7A66" w:rsidRPr="00437430">
          <w:rPr>
            <w:highlight w:val="yellow"/>
          </w:rPr>
          <w:t>Katkar J</w:t>
        </w:r>
      </w:hyperlink>
      <w:r w:rsidR="009B7A66" w:rsidRPr="00437430">
        <w:rPr>
          <w:highlight w:val="yellow"/>
        </w:rPr>
        <w:t>, </w:t>
      </w:r>
      <w:hyperlink r:id="rId17" w:history="1">
        <w:r w:rsidR="009B7A66" w:rsidRPr="00437430">
          <w:rPr>
            <w:highlight w:val="yellow"/>
          </w:rPr>
          <w:t>Vengurlekar MU</w:t>
        </w:r>
      </w:hyperlink>
      <w:r w:rsidR="009B7A66" w:rsidRPr="00437430">
        <w:rPr>
          <w:highlight w:val="yellow"/>
        </w:rPr>
        <w:t xml:space="preserve">. Reports of site monitoring visits by institutional ethics committees in an Indian tertiary care hospital: A retrospective analysis. </w:t>
      </w:r>
      <w:hyperlink r:id="rId18" w:tooltip="Indian journal of medical ethics." w:history="1">
        <w:r w:rsidR="009B7A66" w:rsidRPr="00437430">
          <w:rPr>
            <w:i/>
            <w:highlight w:val="yellow"/>
          </w:rPr>
          <w:t>Indian J Med Ethics</w:t>
        </w:r>
        <w:r w:rsidR="009B7A66" w:rsidRPr="00437430">
          <w:rPr>
            <w:highlight w:val="yellow"/>
          </w:rPr>
          <w:t>.</w:t>
        </w:r>
      </w:hyperlink>
      <w:r w:rsidR="009B7A66" w:rsidRPr="00437430">
        <w:rPr>
          <w:highlight w:val="yellow"/>
        </w:rPr>
        <w:t xml:space="preserve"> 2019; 4(3):178-183. </w:t>
      </w:r>
    </w:p>
    <w:p w14:paraId="468B2445" w14:textId="48A3D3CC" w:rsidR="009B7A66" w:rsidRPr="00437430" w:rsidRDefault="009B7A66" w:rsidP="009B7A66">
      <w:pPr>
        <w:pStyle w:val="ListParagraph"/>
        <w:spacing w:after="120"/>
        <w:ind w:left="360"/>
        <w:rPr>
          <w:highlight w:val="yellow"/>
        </w:rPr>
      </w:pPr>
      <w:r w:rsidRPr="00437430">
        <w:rPr>
          <w:highlight w:val="yellow"/>
        </w:rPr>
        <w:t>doi: 10.20529/IJME.2019.042.</w:t>
      </w:r>
    </w:p>
    <w:p w14:paraId="4A3F1599" w14:textId="502A6358" w:rsidR="000313D6" w:rsidRPr="00437430" w:rsidRDefault="000313D6" w:rsidP="009B7A66">
      <w:pPr>
        <w:pStyle w:val="ListParagraph"/>
        <w:numPr>
          <w:ilvl w:val="0"/>
          <w:numId w:val="5"/>
        </w:numPr>
        <w:spacing w:after="120"/>
        <w:ind w:left="360"/>
        <w:rPr>
          <w:highlight w:val="yellow"/>
        </w:rPr>
      </w:pPr>
      <w:r w:rsidRPr="00437430">
        <w:rPr>
          <w:color w:val="000000"/>
          <w:highlight w:val="yellow"/>
          <w:shd w:val="clear" w:color="auto" w:fill="FFFFFF"/>
        </w:rPr>
        <w:t>Jalgaonkar SV, Bhide SS, Tripathi RK, Shetty YC, Marathe PA, Katkar J, et al. An audit of protocol deviations submitted to an Institutional Ethics Committee of a tertiary care hospital. </w:t>
      </w:r>
      <w:r w:rsidRPr="00437430">
        <w:rPr>
          <w:rStyle w:val="ref-journal"/>
          <w:color w:val="000000"/>
          <w:highlight w:val="yellow"/>
          <w:shd w:val="clear" w:color="auto" w:fill="FFFFFF"/>
        </w:rPr>
        <w:t>PLoS One. </w:t>
      </w:r>
      <w:r w:rsidRPr="00437430">
        <w:rPr>
          <w:color w:val="000000"/>
          <w:highlight w:val="yellow"/>
          <w:shd w:val="clear" w:color="auto" w:fill="FFFFFF"/>
        </w:rPr>
        <w:t>2016;</w:t>
      </w:r>
      <w:r w:rsidRPr="00437430">
        <w:rPr>
          <w:rStyle w:val="ref-vol"/>
          <w:color w:val="000000"/>
          <w:highlight w:val="yellow"/>
          <w:shd w:val="clear" w:color="auto" w:fill="FFFFFF"/>
        </w:rPr>
        <w:t>11</w:t>
      </w:r>
      <w:r w:rsidRPr="00437430">
        <w:rPr>
          <w:color w:val="000000"/>
          <w:highlight w:val="yellow"/>
          <w:shd w:val="clear" w:color="auto" w:fill="FFFFFF"/>
        </w:rPr>
        <w:t>:e0146334.</w:t>
      </w:r>
    </w:p>
    <w:p w14:paraId="194832E2" w14:textId="712C6BA4" w:rsidR="00756802" w:rsidRPr="00EC2B1A" w:rsidRDefault="00756802" w:rsidP="009B7A66">
      <w:pPr>
        <w:pStyle w:val="ListParagraph"/>
        <w:numPr>
          <w:ilvl w:val="0"/>
          <w:numId w:val="5"/>
        </w:numPr>
        <w:spacing w:after="120"/>
        <w:ind w:left="360"/>
      </w:pPr>
      <w:r w:rsidRPr="00EC2B1A">
        <w:t>Resnik DB, Ness E. Participants' responsibilities in clinical research. </w:t>
      </w:r>
      <w:r w:rsidRPr="00EC2B1A">
        <w:rPr>
          <w:i/>
        </w:rPr>
        <w:t>J</w:t>
      </w:r>
      <w:r w:rsidR="00DD6617" w:rsidRPr="00EC2B1A">
        <w:rPr>
          <w:i/>
        </w:rPr>
        <w:t xml:space="preserve">ournal of </w:t>
      </w:r>
      <w:r w:rsidRPr="00EC2B1A">
        <w:rPr>
          <w:i/>
        </w:rPr>
        <w:t>Med</w:t>
      </w:r>
      <w:r w:rsidR="00DD6617" w:rsidRPr="00EC2B1A">
        <w:rPr>
          <w:i/>
        </w:rPr>
        <w:t>ical</w:t>
      </w:r>
      <w:r w:rsidRPr="00EC2B1A">
        <w:rPr>
          <w:i/>
        </w:rPr>
        <w:t xml:space="preserve"> Ethics</w:t>
      </w:r>
      <w:r w:rsidR="005D6D7F" w:rsidRPr="00EC2B1A">
        <w:t>. 2012;</w:t>
      </w:r>
      <w:r w:rsidR="00DD6617" w:rsidRPr="00EC2B1A">
        <w:t xml:space="preserve"> </w:t>
      </w:r>
      <w:r w:rsidRPr="00EC2B1A">
        <w:t>38:746-50.</w:t>
      </w:r>
    </w:p>
    <w:p w14:paraId="3A57E88E" w14:textId="6E15FBCE" w:rsidR="00886091" w:rsidRPr="00EC2B1A" w:rsidRDefault="00886091" w:rsidP="00EC2B1A">
      <w:pPr>
        <w:pStyle w:val="ListParagraph"/>
        <w:numPr>
          <w:ilvl w:val="0"/>
          <w:numId w:val="5"/>
        </w:numPr>
        <w:spacing w:after="120"/>
        <w:ind w:left="360"/>
        <w:jc w:val="both"/>
      </w:pPr>
      <w:r w:rsidRPr="00EC2B1A">
        <w:lastRenderedPageBreak/>
        <w:t xml:space="preserve">Chan AW Hro´bjartsson A, Jørgensen KJ, Gøtzsche PC, Altman DG. Discrepancies in sample size calculations and data analyses reported in randomised trials: comparison of publications with protocols. </w:t>
      </w:r>
      <w:r w:rsidRPr="00EC2B1A">
        <w:rPr>
          <w:i/>
        </w:rPr>
        <w:t>BMJ</w:t>
      </w:r>
      <w:r w:rsidR="005D6D7F" w:rsidRPr="00EC2B1A">
        <w:rPr>
          <w:i/>
        </w:rPr>
        <w:t>.</w:t>
      </w:r>
      <w:r w:rsidRPr="00EC2B1A">
        <w:t xml:space="preserve"> 2008;</w:t>
      </w:r>
      <w:r w:rsidR="005D6D7F" w:rsidRPr="00EC2B1A">
        <w:t xml:space="preserve"> </w:t>
      </w:r>
      <w:r w:rsidRPr="00EC2B1A">
        <w:t>337:</w:t>
      </w:r>
      <w:r w:rsidR="005D6D7F" w:rsidRPr="00EC2B1A">
        <w:t xml:space="preserve"> </w:t>
      </w:r>
      <w:r w:rsidRPr="00EC2B1A">
        <w:t>a2299</w:t>
      </w:r>
    </w:p>
    <w:p w14:paraId="7A6C9CB9" w14:textId="33C54CC2" w:rsidR="004C7296" w:rsidRPr="00EC2B1A" w:rsidRDefault="004C7296" w:rsidP="00EC2B1A">
      <w:pPr>
        <w:spacing w:line="240" w:lineRule="auto"/>
        <w:jc w:val="both"/>
        <w:rPr>
          <w:rFonts w:ascii="Times New Roman" w:hAnsi="Times New Roman" w:cs="Times New Roman"/>
          <w:sz w:val="24"/>
          <w:szCs w:val="24"/>
        </w:rPr>
      </w:pPr>
    </w:p>
    <w:p w14:paraId="3C9FDD6A" w14:textId="61EED880" w:rsidR="004C7296" w:rsidRPr="00EC2B1A" w:rsidRDefault="004C729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Figure 1: Type of study designs</w:t>
      </w:r>
    </w:p>
    <w:p w14:paraId="2CB70BC7" w14:textId="1E55794F" w:rsidR="004C7296" w:rsidRPr="00EC2B1A" w:rsidRDefault="004C7296" w:rsidP="00EC2B1A">
      <w:pPr>
        <w:spacing w:line="240" w:lineRule="auto"/>
        <w:jc w:val="center"/>
        <w:rPr>
          <w:rFonts w:ascii="Times New Roman" w:hAnsi="Times New Roman" w:cs="Times New Roman"/>
          <w:sz w:val="24"/>
          <w:szCs w:val="24"/>
        </w:rPr>
      </w:pPr>
      <w:r w:rsidRPr="00EC2B1A">
        <w:rPr>
          <w:rFonts w:ascii="Times New Roman" w:hAnsi="Times New Roman" w:cs="Times New Roman"/>
          <w:noProof/>
          <w:sz w:val="24"/>
          <w:szCs w:val="24"/>
          <w:lang w:val="en-IN" w:eastAsia="en-IN"/>
        </w:rPr>
        <w:drawing>
          <wp:inline distT="0" distB="0" distL="0" distR="0" wp14:anchorId="465C801B" wp14:editId="7FAE16EB">
            <wp:extent cx="4954772" cy="2849245"/>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97826D7-6601-4B71-8DD0-C5B65931D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1B9FFE" w14:textId="77777777" w:rsidR="004C7296" w:rsidRPr="00EC2B1A" w:rsidRDefault="004C7296" w:rsidP="00EC2B1A">
      <w:pPr>
        <w:spacing w:line="240" w:lineRule="auto"/>
        <w:jc w:val="both"/>
        <w:rPr>
          <w:rFonts w:ascii="Times New Roman" w:hAnsi="Times New Roman" w:cs="Times New Roman"/>
          <w:sz w:val="24"/>
          <w:szCs w:val="24"/>
        </w:rPr>
      </w:pPr>
    </w:p>
    <w:p w14:paraId="51CC9262" w14:textId="1C320C8B" w:rsidR="004C7296" w:rsidRPr="00EC2B1A" w:rsidRDefault="004C729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Table 1: Aspects of protocol that are non-compliant</w:t>
      </w:r>
      <w:r w:rsidR="00F96262" w:rsidRPr="00EC2B1A">
        <w:rPr>
          <w:rFonts w:ascii="Times New Roman" w:hAnsi="Times New Roman" w:cs="Times New Roman"/>
          <w:b/>
          <w:sz w:val="24"/>
          <w:szCs w:val="24"/>
        </w:rPr>
        <w:t xml:space="preserve"> (N=193)</w:t>
      </w:r>
    </w:p>
    <w:tbl>
      <w:tblPr>
        <w:tblStyle w:val="TableGrid"/>
        <w:tblW w:w="0" w:type="auto"/>
        <w:tblLook w:val="04A0" w:firstRow="1" w:lastRow="0" w:firstColumn="1" w:lastColumn="0" w:noHBand="0" w:noVBand="1"/>
      </w:tblPr>
      <w:tblGrid>
        <w:gridCol w:w="895"/>
        <w:gridCol w:w="3330"/>
        <w:gridCol w:w="1620"/>
        <w:gridCol w:w="1710"/>
        <w:gridCol w:w="1795"/>
      </w:tblGrid>
      <w:tr w:rsidR="004C7296" w:rsidRPr="00EC2B1A" w14:paraId="0EEAAD34" w14:textId="77777777" w:rsidTr="0001689A">
        <w:tc>
          <w:tcPr>
            <w:tcW w:w="895" w:type="dxa"/>
          </w:tcPr>
          <w:p w14:paraId="7A0E8230" w14:textId="1BDD2831"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Sr. No.</w:t>
            </w:r>
          </w:p>
        </w:tc>
        <w:tc>
          <w:tcPr>
            <w:tcW w:w="3330" w:type="dxa"/>
          </w:tcPr>
          <w:p w14:paraId="19A5698B" w14:textId="78012704"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Aspect</w:t>
            </w:r>
            <w:r w:rsidR="002F17BE" w:rsidRPr="00EC2B1A">
              <w:rPr>
                <w:rFonts w:ascii="Times New Roman" w:hAnsi="Times New Roman" w:cs="Times New Roman"/>
                <w:b/>
                <w:sz w:val="24"/>
                <w:szCs w:val="24"/>
              </w:rPr>
              <w:t>s</w:t>
            </w:r>
          </w:p>
        </w:tc>
        <w:tc>
          <w:tcPr>
            <w:tcW w:w="1620" w:type="dxa"/>
          </w:tcPr>
          <w:p w14:paraId="1F8AB243" w14:textId="77777777"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Yes</w:t>
            </w:r>
          </w:p>
          <w:p w14:paraId="79CEC7F1" w14:textId="09C62189"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tc>
        <w:tc>
          <w:tcPr>
            <w:tcW w:w="1710" w:type="dxa"/>
          </w:tcPr>
          <w:p w14:paraId="7922002C" w14:textId="77777777"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No</w:t>
            </w:r>
          </w:p>
          <w:p w14:paraId="0CD96F93" w14:textId="57831247"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tc>
        <w:tc>
          <w:tcPr>
            <w:tcW w:w="1795" w:type="dxa"/>
          </w:tcPr>
          <w:p w14:paraId="4B8D9157" w14:textId="5A610622"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Insufficient information</w:t>
            </w:r>
          </w:p>
          <w:p w14:paraId="5735261C" w14:textId="644CE493"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p w14:paraId="0C9A1A2B" w14:textId="0245D1C8" w:rsidR="0001689A" w:rsidRPr="00EC2B1A" w:rsidRDefault="0001689A" w:rsidP="00EC2B1A">
            <w:pPr>
              <w:jc w:val="center"/>
              <w:rPr>
                <w:rFonts w:ascii="Times New Roman" w:hAnsi="Times New Roman" w:cs="Times New Roman"/>
                <w:b/>
                <w:sz w:val="24"/>
                <w:szCs w:val="24"/>
              </w:rPr>
            </w:pPr>
          </w:p>
        </w:tc>
      </w:tr>
      <w:tr w:rsidR="004C7296" w:rsidRPr="00EC2B1A" w14:paraId="7C668740" w14:textId="77777777" w:rsidTr="0001689A">
        <w:trPr>
          <w:trHeight w:hRule="exact" w:val="576"/>
        </w:trPr>
        <w:tc>
          <w:tcPr>
            <w:tcW w:w="895" w:type="dxa"/>
          </w:tcPr>
          <w:p w14:paraId="5C03659A" w14:textId="718C46E2"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w:t>
            </w:r>
          </w:p>
        </w:tc>
        <w:tc>
          <w:tcPr>
            <w:tcW w:w="3330" w:type="dxa"/>
          </w:tcPr>
          <w:p w14:paraId="095DAA41" w14:textId="5914308E"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Objective Modified </w:t>
            </w:r>
          </w:p>
        </w:tc>
        <w:tc>
          <w:tcPr>
            <w:tcW w:w="1620" w:type="dxa"/>
          </w:tcPr>
          <w:p w14:paraId="695922E7" w14:textId="425FE1FF"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18</w:t>
            </w:r>
          </w:p>
        </w:tc>
        <w:tc>
          <w:tcPr>
            <w:tcW w:w="1710" w:type="dxa"/>
          </w:tcPr>
          <w:p w14:paraId="1B9CE6F7" w14:textId="4F3E5CFF"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112</w:t>
            </w:r>
          </w:p>
        </w:tc>
        <w:tc>
          <w:tcPr>
            <w:tcW w:w="1795" w:type="dxa"/>
          </w:tcPr>
          <w:p w14:paraId="6D554C8C" w14:textId="4DB662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63</w:t>
            </w:r>
          </w:p>
        </w:tc>
      </w:tr>
      <w:tr w:rsidR="004C7296" w:rsidRPr="00EC2B1A" w14:paraId="7C6E1F74" w14:textId="77777777" w:rsidTr="0001689A">
        <w:trPr>
          <w:trHeight w:hRule="exact" w:val="576"/>
        </w:trPr>
        <w:tc>
          <w:tcPr>
            <w:tcW w:w="895" w:type="dxa"/>
          </w:tcPr>
          <w:p w14:paraId="045F8DC7" w14:textId="2D88395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2</w:t>
            </w:r>
          </w:p>
        </w:tc>
        <w:tc>
          <w:tcPr>
            <w:tcW w:w="3330" w:type="dxa"/>
          </w:tcPr>
          <w:p w14:paraId="60CEB194" w14:textId="146A9CF5"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Selection criteria Modified </w:t>
            </w:r>
          </w:p>
        </w:tc>
        <w:tc>
          <w:tcPr>
            <w:tcW w:w="1620" w:type="dxa"/>
          </w:tcPr>
          <w:p w14:paraId="747F73FF" w14:textId="5684B216"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14</w:t>
            </w:r>
          </w:p>
        </w:tc>
        <w:tc>
          <w:tcPr>
            <w:tcW w:w="1710" w:type="dxa"/>
          </w:tcPr>
          <w:p w14:paraId="5891F9CB" w14:textId="25093B3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165</w:t>
            </w:r>
          </w:p>
        </w:tc>
        <w:tc>
          <w:tcPr>
            <w:tcW w:w="1795" w:type="dxa"/>
          </w:tcPr>
          <w:p w14:paraId="7328B9D5" w14:textId="4C2D668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14</w:t>
            </w:r>
          </w:p>
        </w:tc>
      </w:tr>
      <w:tr w:rsidR="004C7296" w:rsidRPr="00EC2B1A" w14:paraId="46E2BBB8" w14:textId="77777777" w:rsidTr="0001689A">
        <w:trPr>
          <w:trHeight w:hRule="exact" w:val="576"/>
        </w:trPr>
        <w:tc>
          <w:tcPr>
            <w:tcW w:w="895" w:type="dxa"/>
          </w:tcPr>
          <w:p w14:paraId="27B9A7BE" w14:textId="5E0CDEE0"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3</w:t>
            </w:r>
          </w:p>
        </w:tc>
        <w:tc>
          <w:tcPr>
            <w:tcW w:w="3330" w:type="dxa"/>
          </w:tcPr>
          <w:p w14:paraId="1864EE94" w14:textId="4187DE5E"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Data collection tool Modified </w:t>
            </w:r>
          </w:p>
        </w:tc>
        <w:tc>
          <w:tcPr>
            <w:tcW w:w="1620" w:type="dxa"/>
          </w:tcPr>
          <w:p w14:paraId="73217356" w14:textId="3BB0D8F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w:t>
            </w:r>
          </w:p>
        </w:tc>
        <w:tc>
          <w:tcPr>
            <w:tcW w:w="1710" w:type="dxa"/>
          </w:tcPr>
          <w:p w14:paraId="6552A6B2" w14:textId="35A0EF98"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186</w:t>
            </w:r>
          </w:p>
        </w:tc>
        <w:tc>
          <w:tcPr>
            <w:tcW w:w="1795" w:type="dxa"/>
          </w:tcPr>
          <w:p w14:paraId="2ED1EFA1" w14:textId="157DC401"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w:t>
            </w:r>
          </w:p>
        </w:tc>
      </w:tr>
      <w:tr w:rsidR="004C7296" w:rsidRPr="00EC2B1A" w14:paraId="300D7C5F" w14:textId="77777777" w:rsidTr="0001689A">
        <w:trPr>
          <w:trHeight w:hRule="exact" w:val="576"/>
        </w:trPr>
        <w:tc>
          <w:tcPr>
            <w:tcW w:w="895" w:type="dxa"/>
          </w:tcPr>
          <w:p w14:paraId="03485F95" w14:textId="2ECF2585"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4</w:t>
            </w:r>
          </w:p>
        </w:tc>
        <w:tc>
          <w:tcPr>
            <w:tcW w:w="3330" w:type="dxa"/>
          </w:tcPr>
          <w:p w14:paraId="0A879386" w14:textId="0562FCC6"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Data analysis tool modified</w:t>
            </w:r>
          </w:p>
        </w:tc>
        <w:tc>
          <w:tcPr>
            <w:tcW w:w="1620" w:type="dxa"/>
          </w:tcPr>
          <w:p w14:paraId="0E333E99" w14:textId="039172C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13</w:t>
            </w:r>
          </w:p>
        </w:tc>
        <w:tc>
          <w:tcPr>
            <w:tcW w:w="1710" w:type="dxa"/>
          </w:tcPr>
          <w:p w14:paraId="5EF51F8E" w14:textId="750D70BA"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175</w:t>
            </w:r>
          </w:p>
        </w:tc>
        <w:tc>
          <w:tcPr>
            <w:tcW w:w="1795" w:type="dxa"/>
          </w:tcPr>
          <w:p w14:paraId="7CC86D13" w14:textId="3E59C8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w:t>
            </w:r>
          </w:p>
        </w:tc>
      </w:tr>
      <w:tr w:rsidR="004C7296" w:rsidRPr="00EC2B1A" w14:paraId="73FAF20A" w14:textId="77777777" w:rsidTr="0001689A">
        <w:trPr>
          <w:trHeight w:hRule="exact" w:val="576"/>
        </w:trPr>
        <w:tc>
          <w:tcPr>
            <w:tcW w:w="895" w:type="dxa"/>
          </w:tcPr>
          <w:p w14:paraId="106915C4" w14:textId="5BDF399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w:t>
            </w:r>
          </w:p>
        </w:tc>
        <w:tc>
          <w:tcPr>
            <w:tcW w:w="3330" w:type="dxa"/>
          </w:tcPr>
          <w:p w14:paraId="2A74BE18" w14:textId="6CF4C629"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Sample size compliance </w:t>
            </w:r>
          </w:p>
        </w:tc>
        <w:tc>
          <w:tcPr>
            <w:tcW w:w="1620" w:type="dxa"/>
          </w:tcPr>
          <w:p w14:paraId="5BAD79E8" w14:textId="512EABD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135</w:t>
            </w:r>
          </w:p>
        </w:tc>
        <w:tc>
          <w:tcPr>
            <w:tcW w:w="1710" w:type="dxa"/>
          </w:tcPr>
          <w:p w14:paraId="292A954B" w14:textId="6C68FB8A"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58</w:t>
            </w:r>
          </w:p>
        </w:tc>
        <w:tc>
          <w:tcPr>
            <w:tcW w:w="1795" w:type="dxa"/>
          </w:tcPr>
          <w:p w14:paraId="61AE3A2E" w14:textId="100C2E52"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w:t>
            </w:r>
          </w:p>
        </w:tc>
      </w:tr>
      <w:tr w:rsidR="004C7296" w:rsidRPr="00EC2B1A" w14:paraId="5F740C85" w14:textId="77777777" w:rsidTr="0001689A">
        <w:trPr>
          <w:trHeight w:hRule="exact" w:val="576"/>
        </w:trPr>
        <w:tc>
          <w:tcPr>
            <w:tcW w:w="895" w:type="dxa"/>
          </w:tcPr>
          <w:p w14:paraId="7D246915" w14:textId="1DB1C46E"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w:t>
            </w:r>
          </w:p>
        </w:tc>
        <w:tc>
          <w:tcPr>
            <w:tcW w:w="3330" w:type="dxa"/>
          </w:tcPr>
          <w:p w14:paraId="78E049C7" w14:textId="41F4F200"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Study duration compliance </w:t>
            </w:r>
          </w:p>
        </w:tc>
        <w:tc>
          <w:tcPr>
            <w:tcW w:w="1620" w:type="dxa"/>
          </w:tcPr>
          <w:p w14:paraId="4F7B60F0" w14:textId="533804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115</w:t>
            </w:r>
          </w:p>
        </w:tc>
        <w:tc>
          <w:tcPr>
            <w:tcW w:w="1710" w:type="dxa"/>
          </w:tcPr>
          <w:p w14:paraId="4B42A497" w14:textId="5642D37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78</w:t>
            </w:r>
          </w:p>
        </w:tc>
        <w:tc>
          <w:tcPr>
            <w:tcW w:w="1795" w:type="dxa"/>
          </w:tcPr>
          <w:p w14:paraId="56B100AF" w14:textId="5CB7BE4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w:t>
            </w:r>
          </w:p>
        </w:tc>
      </w:tr>
    </w:tbl>
    <w:p w14:paraId="0FFC4DA0" w14:textId="4701BCDB" w:rsidR="004C7296" w:rsidRPr="00EC2B1A" w:rsidRDefault="004C7296" w:rsidP="00EC2B1A">
      <w:pPr>
        <w:spacing w:line="240" w:lineRule="auto"/>
        <w:jc w:val="both"/>
        <w:rPr>
          <w:rFonts w:ascii="Times New Roman" w:hAnsi="Times New Roman" w:cs="Times New Roman"/>
          <w:sz w:val="24"/>
          <w:szCs w:val="24"/>
        </w:rPr>
      </w:pPr>
    </w:p>
    <w:p w14:paraId="28B6EA70" w14:textId="77777777" w:rsidR="00BF7CC6" w:rsidRDefault="00BF7CC6" w:rsidP="00EC2B1A">
      <w:pPr>
        <w:spacing w:line="240" w:lineRule="auto"/>
        <w:jc w:val="both"/>
        <w:rPr>
          <w:rFonts w:ascii="Times New Roman" w:hAnsi="Times New Roman" w:cs="Times New Roman"/>
          <w:sz w:val="24"/>
          <w:szCs w:val="24"/>
        </w:rPr>
      </w:pPr>
    </w:p>
    <w:p w14:paraId="0BBDB82E" w14:textId="77777777" w:rsidR="00A916B0" w:rsidRDefault="00A916B0" w:rsidP="00EC2B1A">
      <w:pPr>
        <w:spacing w:line="240" w:lineRule="auto"/>
        <w:jc w:val="both"/>
        <w:rPr>
          <w:rFonts w:ascii="Times New Roman" w:hAnsi="Times New Roman" w:cs="Times New Roman"/>
          <w:sz w:val="24"/>
          <w:szCs w:val="24"/>
        </w:rPr>
      </w:pPr>
    </w:p>
    <w:p w14:paraId="084F77FC" w14:textId="77777777" w:rsidR="00A916B0" w:rsidRPr="00EC2B1A" w:rsidRDefault="00A916B0" w:rsidP="00EC2B1A">
      <w:pPr>
        <w:spacing w:line="240" w:lineRule="auto"/>
        <w:jc w:val="both"/>
        <w:rPr>
          <w:rFonts w:ascii="Times New Roman" w:hAnsi="Times New Roman" w:cs="Times New Roman"/>
          <w:sz w:val="24"/>
          <w:szCs w:val="24"/>
        </w:rPr>
      </w:pPr>
    </w:p>
    <w:p w14:paraId="4433A65F" w14:textId="0C826EEB" w:rsidR="00846725" w:rsidRPr="00EC2B1A" w:rsidRDefault="00846725" w:rsidP="00EC2B1A">
      <w:pPr>
        <w:spacing w:line="240" w:lineRule="auto"/>
        <w:jc w:val="both"/>
        <w:rPr>
          <w:rFonts w:ascii="Times New Roman" w:hAnsi="Times New Roman" w:cs="Times New Roman"/>
          <w:sz w:val="24"/>
          <w:szCs w:val="24"/>
        </w:rPr>
      </w:pPr>
    </w:p>
    <w:p w14:paraId="02E5F023" w14:textId="0298C390" w:rsidR="00846725" w:rsidRPr="00EC2B1A" w:rsidRDefault="00BF7CC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Annexure 1</w:t>
      </w:r>
    </w:p>
    <w:tbl>
      <w:tblPr>
        <w:tblStyle w:val="TableGrid"/>
        <w:tblW w:w="10155" w:type="dxa"/>
        <w:tblLook w:val="04A0" w:firstRow="1" w:lastRow="0" w:firstColumn="1" w:lastColumn="0" w:noHBand="0" w:noVBand="1"/>
      </w:tblPr>
      <w:tblGrid>
        <w:gridCol w:w="5755"/>
        <w:gridCol w:w="900"/>
        <w:gridCol w:w="900"/>
        <w:gridCol w:w="900"/>
        <w:gridCol w:w="1700"/>
      </w:tblGrid>
      <w:tr w:rsidR="00846725" w:rsidRPr="00EC2B1A" w14:paraId="7C34BE95"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4514D1B"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Points to be checked in the study report</w:t>
            </w:r>
          </w:p>
        </w:tc>
        <w:tc>
          <w:tcPr>
            <w:tcW w:w="900" w:type="dxa"/>
            <w:tcBorders>
              <w:top w:val="single" w:sz="4" w:space="0" w:color="auto"/>
              <w:left w:val="single" w:sz="4" w:space="0" w:color="auto"/>
              <w:bottom w:val="single" w:sz="4" w:space="0" w:color="auto"/>
              <w:right w:val="single" w:sz="4" w:space="0" w:color="auto"/>
            </w:tcBorders>
            <w:hideMark/>
          </w:tcPr>
          <w:p w14:paraId="5E07C9D1"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Yes</w:t>
            </w:r>
          </w:p>
        </w:tc>
        <w:tc>
          <w:tcPr>
            <w:tcW w:w="900" w:type="dxa"/>
            <w:tcBorders>
              <w:top w:val="single" w:sz="4" w:space="0" w:color="auto"/>
              <w:left w:val="single" w:sz="4" w:space="0" w:color="auto"/>
              <w:bottom w:val="single" w:sz="4" w:space="0" w:color="auto"/>
              <w:right w:val="single" w:sz="4" w:space="0" w:color="auto"/>
            </w:tcBorders>
            <w:hideMark/>
          </w:tcPr>
          <w:p w14:paraId="6BD63BED"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No</w:t>
            </w:r>
          </w:p>
        </w:tc>
        <w:tc>
          <w:tcPr>
            <w:tcW w:w="900" w:type="dxa"/>
            <w:tcBorders>
              <w:top w:val="single" w:sz="4" w:space="0" w:color="auto"/>
              <w:left w:val="single" w:sz="4" w:space="0" w:color="auto"/>
              <w:bottom w:val="single" w:sz="4" w:space="0" w:color="auto"/>
              <w:right w:val="single" w:sz="4" w:space="0" w:color="auto"/>
            </w:tcBorders>
            <w:hideMark/>
          </w:tcPr>
          <w:p w14:paraId="14C5ED9C"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8392C8D"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Insufficient</w:t>
            </w:r>
          </w:p>
          <w:p w14:paraId="146EDD84"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Information</w:t>
            </w:r>
          </w:p>
        </w:tc>
      </w:tr>
      <w:tr w:rsidR="00846725" w:rsidRPr="00EC2B1A" w14:paraId="3DF3DEB9"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E804BB9" w14:textId="77777777" w:rsidR="00846725" w:rsidRPr="00EC2B1A" w:rsidRDefault="00846725" w:rsidP="00EC2B1A">
            <w:pPr>
              <w:pStyle w:val="ListParagraph"/>
              <w:numPr>
                <w:ilvl w:val="0"/>
                <w:numId w:val="8"/>
              </w:numPr>
              <w:tabs>
                <w:tab w:val="left" w:pos="3532"/>
              </w:tabs>
              <w:jc w:val="both"/>
            </w:pPr>
            <w:r w:rsidRPr="00EC2B1A">
              <w:t>Was there any alteration with the objective after initiation of the study</w:t>
            </w:r>
          </w:p>
        </w:tc>
        <w:tc>
          <w:tcPr>
            <w:tcW w:w="900" w:type="dxa"/>
            <w:tcBorders>
              <w:top w:val="single" w:sz="4" w:space="0" w:color="auto"/>
              <w:left w:val="single" w:sz="4" w:space="0" w:color="auto"/>
              <w:bottom w:val="single" w:sz="4" w:space="0" w:color="auto"/>
              <w:right w:val="single" w:sz="4" w:space="0" w:color="auto"/>
            </w:tcBorders>
          </w:tcPr>
          <w:p w14:paraId="6AE5B9C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A1491F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522F4FD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7C17F3E0"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0290FE04"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4FB42CE8" w14:textId="77777777" w:rsidR="00846725" w:rsidRPr="00EC2B1A" w:rsidRDefault="00846725" w:rsidP="00EC2B1A">
            <w:pPr>
              <w:pStyle w:val="ListParagraph"/>
              <w:numPr>
                <w:ilvl w:val="0"/>
                <w:numId w:val="8"/>
              </w:numPr>
              <w:tabs>
                <w:tab w:val="left" w:pos="3532"/>
              </w:tabs>
              <w:jc w:val="both"/>
            </w:pPr>
            <w:r w:rsidRPr="00EC2B1A">
              <w:t>Were new objectives added in the study</w:t>
            </w:r>
          </w:p>
        </w:tc>
        <w:tc>
          <w:tcPr>
            <w:tcW w:w="900" w:type="dxa"/>
            <w:tcBorders>
              <w:top w:val="single" w:sz="4" w:space="0" w:color="auto"/>
              <w:left w:val="single" w:sz="4" w:space="0" w:color="auto"/>
              <w:bottom w:val="single" w:sz="4" w:space="0" w:color="auto"/>
              <w:right w:val="single" w:sz="4" w:space="0" w:color="auto"/>
            </w:tcBorders>
          </w:tcPr>
          <w:p w14:paraId="4E2BA7FB"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900" w:type="dxa"/>
            <w:tcBorders>
              <w:top w:val="single" w:sz="4" w:space="0" w:color="auto"/>
              <w:left w:val="single" w:sz="4" w:space="0" w:color="auto"/>
              <w:bottom w:val="single" w:sz="4" w:space="0" w:color="auto"/>
              <w:right w:val="single" w:sz="4" w:space="0" w:color="auto"/>
            </w:tcBorders>
          </w:tcPr>
          <w:p w14:paraId="7BD83101"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900" w:type="dxa"/>
            <w:tcBorders>
              <w:top w:val="single" w:sz="4" w:space="0" w:color="auto"/>
              <w:left w:val="single" w:sz="4" w:space="0" w:color="auto"/>
              <w:bottom w:val="single" w:sz="4" w:space="0" w:color="auto"/>
              <w:right w:val="single" w:sz="4" w:space="0" w:color="auto"/>
            </w:tcBorders>
          </w:tcPr>
          <w:p w14:paraId="2FDCF7FD"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1700" w:type="dxa"/>
            <w:tcBorders>
              <w:top w:val="single" w:sz="4" w:space="0" w:color="auto"/>
              <w:left w:val="single" w:sz="4" w:space="0" w:color="auto"/>
              <w:bottom w:val="single" w:sz="4" w:space="0" w:color="auto"/>
              <w:right w:val="single" w:sz="4" w:space="0" w:color="auto"/>
            </w:tcBorders>
          </w:tcPr>
          <w:p w14:paraId="4B226BDE"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r>
      <w:tr w:rsidR="00846725" w:rsidRPr="00EC2B1A" w14:paraId="3C10A20E"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DCAA066" w14:textId="77777777" w:rsidR="00846725" w:rsidRPr="00EC2B1A" w:rsidRDefault="00846725" w:rsidP="00EC2B1A">
            <w:pPr>
              <w:pStyle w:val="ListParagraph"/>
              <w:numPr>
                <w:ilvl w:val="0"/>
                <w:numId w:val="8"/>
              </w:numPr>
              <w:tabs>
                <w:tab w:val="left" w:pos="3532"/>
              </w:tabs>
              <w:jc w:val="both"/>
            </w:pPr>
            <w:r w:rsidRPr="00EC2B1A">
              <w:t xml:space="preserve">Was the sample size achieved? </w:t>
            </w:r>
          </w:p>
          <w:p w14:paraId="3178248D" w14:textId="0C7EC4BB" w:rsidR="00846725" w:rsidRPr="00EC2B1A" w:rsidRDefault="00846725" w:rsidP="00EC2B1A">
            <w:pPr>
              <w:ind w:left="360"/>
              <w:jc w:val="both"/>
              <w:rPr>
                <w:rFonts w:ascii="Times New Roman" w:hAnsi="Times New Roman" w:cs="Times New Roman"/>
                <w:sz w:val="24"/>
                <w:szCs w:val="24"/>
              </w:rPr>
            </w:pP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59264" behindDoc="0" locked="0" layoutInCell="1" allowOverlap="1" wp14:anchorId="08B2BAD0" wp14:editId="4B2CB093">
                      <wp:simplePos x="0" y="0"/>
                      <wp:positionH relativeFrom="column">
                        <wp:posOffset>394335</wp:posOffset>
                      </wp:positionH>
                      <wp:positionV relativeFrom="paragraph">
                        <wp:posOffset>135890</wp:posOffset>
                      </wp:positionV>
                      <wp:extent cx="476250" cy="2762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61C2D2E" w14:textId="77777777" w:rsidR="00846725" w:rsidRDefault="00846725" w:rsidP="00846725">
                                  <w:r>
                                    <w:rPr>
                                      <w:rFonts w:ascii="Arial" w:hAnsi="Arial" w:cs="Arial"/>
                                      <w:sz w:val="24"/>
                                      <w:szCs w:val="24"/>
                                    </w:rPr>
                                    <w:t xml:space="preserve">less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2BAD0" id="_x0000_t202" coordsize="21600,21600" o:spt="202" path="m,l,21600r21600,l21600,xe">
                      <v:stroke joinstyle="miter"/>
                      <v:path gradientshapeok="t" o:connecttype="rect"/>
                    </v:shapetype>
                    <v:shape id="Text Box 5" o:spid="_x0000_s1026" type="#_x0000_t202" style="position:absolute;left:0;text-align:left;margin-left:31.05pt;margin-top:10.7pt;width:37.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2RGwIAABoEAAAOAAAAZHJzL2Uyb0RvYy54bWysU9tu2zAMfR+wfxD0vjgJkl6MOEWXLsOA&#10;rhvQ7gNkWY6FSaJGKbG7rx8lp2nQvQ3TgyCK5NHhIbW6GaxhB4VBg6v4bDLlTDkJjXa7iv942n64&#10;4ixE4RphwKmKP6vAb9bv3616X6o5dGAahYxAXCh7X/EuRl8WRZCdsiJMwCtHzhbQikgm7ooGRU/o&#10;1hTz6fSi6AEbjyBVCHR7Nzr5OuO3rZLxW9sGFZmpOHGLece812kv1itR7lD4TssjDfEPLKzQjh49&#10;Qd2JKNge9V9QVkuEAG2cSLAFtK2WKtdA1cymb6p57IRXuRYSJ/iTTOH/wcqHw3dkuqn4kjMnLLXo&#10;SQ2RfYSBLZM6vQ8lBT16CosDXVOXc6XB34P8GZiDTSfcTt0iQt8p0RC7WcoszlJHnJBA6v4rNPSM&#10;2EfIQEOLNklHYjBCpy49nzqTqEi6XFxezJfkkeSa03meuRWifEn2GOJnBZalQ8WRGp/BxeE+xERG&#10;lC8h6a0ARjdbbUw2cFdvDLKDoCHZ5pX5vwkzjvUVv17S2ynLQcrP82N1pCE22lb8aprWOFZJjE+u&#10;ySFRaDOeiYlxR3WSIKM0cagHCkyS1dA8k04I47DS56JDB/ibs54GteLh116g4sx8caT19WyxSJOd&#10;jcXyck4Gnnvqc49wkqAqHjkbj5uYf8NY0S31pNVZr1cmR640gFnG42dJE35u56jXL73+AwAA//8D&#10;AFBLAwQUAAYACAAAACEA+O0g+twAAAAIAQAADwAAAGRycy9kb3ducmV2LnhtbEyPwU6DQBCG7ya+&#10;w2ZMvBi7gAgWWRo10fTa2gcY2CkQ2V3Cbgt9e6cnPc58f/75ptwsZhBnmnzvrIJ4FYEg2zjd21bB&#10;4fvz8QWED2g1Ds6Sggt52FS3NyUW2s12R+d9aAWXWF+ggi6EsZDSNx0Z9Cs3kmV2dJPBwOPUSj3h&#10;zOVmkEkUZdJgb/lChyN9dNT87E9GwXE7Pzyv5/orHPJdmr1jn9fuotT93fL2CiLQEv7CcNVndajY&#10;qXYnq70YFGRJzEkFSZyCuPKnnBc1g3QNsirl/weqXwAAAP//AwBQSwECLQAUAAYACAAAACEAtoM4&#10;kv4AAADhAQAAEwAAAAAAAAAAAAAAAAAAAAAAW0NvbnRlbnRfVHlwZXNdLnhtbFBLAQItABQABgAI&#10;AAAAIQA4/SH/1gAAAJQBAAALAAAAAAAAAAAAAAAAAC8BAABfcmVscy8ucmVsc1BLAQItABQABgAI&#10;AAAAIQBAUv2RGwIAABoEAAAOAAAAAAAAAAAAAAAAAC4CAABkcnMvZTJvRG9jLnhtbFBLAQItABQA&#10;BgAIAAAAIQD47SD63AAAAAgBAAAPAAAAAAAAAAAAAAAAAHUEAABkcnMvZG93bnJldi54bWxQSwUG&#10;AAAAAAQABADzAAAAfgUAAAAA&#10;" stroked="f">
                      <v:textbox>
                        <w:txbxContent>
                          <w:p w14:paraId="461C2D2E" w14:textId="77777777" w:rsidR="00846725" w:rsidRDefault="00846725" w:rsidP="00846725">
                            <w:r>
                              <w:rPr>
                                <w:rFonts w:ascii="Arial" w:hAnsi="Arial" w:cs="Arial"/>
                                <w:sz w:val="24"/>
                                <w:szCs w:val="24"/>
                              </w:rPr>
                              <w:t xml:space="preserve">less </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0288" behindDoc="0" locked="0" layoutInCell="1" allowOverlap="1" wp14:anchorId="4BB58605" wp14:editId="665474A5">
                      <wp:simplePos x="0" y="0"/>
                      <wp:positionH relativeFrom="column">
                        <wp:posOffset>1842770</wp:posOffset>
                      </wp:positionH>
                      <wp:positionV relativeFrom="paragraph">
                        <wp:posOffset>135890</wp:posOffset>
                      </wp:positionV>
                      <wp:extent cx="600075" cy="27622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4D475D78" w14:textId="77777777" w:rsidR="00846725" w:rsidRDefault="00846725" w:rsidP="00846725">
                                  <w:pPr>
                                    <w:rPr>
                                      <w:rFonts w:ascii="Arial" w:hAnsi="Arial" w:cs="Arial"/>
                                      <w:sz w:val="24"/>
                                      <w:szCs w:val="24"/>
                                    </w:rPr>
                                  </w:pPr>
                                  <w:r>
                                    <w:rPr>
                                      <w:rFonts w:ascii="Arial" w:hAnsi="Arial" w:cs="Arial"/>
                                      <w:sz w:val="24"/>
                                      <w:szCs w:val="24"/>
                                    </w:rPr>
                                    <w:t>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58605" id="Text Box 3" o:spid="_x0000_s1027" type="#_x0000_t202" style="position:absolute;left:0;text-align:left;margin-left:145.1pt;margin-top:10.7pt;width:47.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WaIQIAACEEAAAOAAAAZHJzL2Uyb0RvYy54bWysU9tu2zAMfR+wfxD0vthJc2mNOEWXLsOA&#10;7gK0+wBZlmNhkqhJSuzs60vJbpptb8P8YIgieXh4SK1ve63IUTgvwZR0OskpEYZDLc2+pN+fdu+u&#10;KfGBmZopMKKkJ+Hp7ebtm3VnCzGDFlQtHEEQ44vOlrQNwRZZ5nkrNPMTsMKgswGnWUDT7bPasQ7R&#10;tcpmeb7MOnC1dcCF93h7PzjpJuE3jeDha9N4EYgqKXIL6e/Sv4r/bLNmxd4x20o+0mD/wEIzabDo&#10;GeqeBUYOTv4FpSV34KEJEw46g6aRXKQesJtp/kc3jy2zIvWC4nh7lsn/P1j+5fjNEVmX9IoSwzSO&#10;6En0gbyHnlxFdTrrCwx6tBgWerzGKadOvX0A/sMTA9uWmb24cw66VrAa2U1jZnaROuD4CFJ1n6HG&#10;MuwQIAH1jdNROhSDIDpO6XSeTKTC8XKZ5/lqQQlH12y1nM0WqQIrXpKt8+GjAE3ioaQOB5/A2fHB&#10;h0iGFS8hsZYHJeudVCoZbl9tlSNHhkuyS9+I/luYMqQr6c0Ca8csAzE/7Y+WAZdYSV3SaySaj2sV&#10;xfhg6hQSmFTDGZkoM6oTBRmkCX3VpzEk6aJyFdQnlMvBsLP4xvDQgvtFSYf7WlL/88CcoER9Mij5&#10;zXQ+jwuejPliNUPDXXqqSw8zHKFKGigZjtuQHsXQ2B2OppFJtlcmI2Xcw6Tm+Gbiol/aKer1ZW+e&#10;AQAA//8DAFBLAwQUAAYACAAAACEA0oL5SN4AAAAJAQAADwAAAGRycy9kb3ducmV2LnhtbEyPwU6D&#10;QBCG7ya+w2ZMvBi7FBEKsjRqoum1tQ8wsFsgsrOE3Rb69o4nvc1kvvzz/eV2sYO4mMn3jhSsVxEI&#10;Q43TPbUKjl8fjxsQPiBpHBwZBVfjYVvd3pRYaDfT3lwOoRUcQr5ABV0IYyGlbzpj0a/caIhvJzdZ&#10;DLxOrdQTzhxuBxlHUSot9sQfOhzNe2ea78PZKjjt5ofnfK4/wzHbJ+kb9lntrkrd3y2vLyCCWcIf&#10;DL/6rA4VO9XuTNqLQUGcRzGjPKwTEAw8bZIMRK0gTXKQVSn/N6h+AAAA//8DAFBLAQItABQABgAI&#10;AAAAIQC2gziS/gAAAOEBAAATAAAAAAAAAAAAAAAAAAAAAABbQ29udGVudF9UeXBlc10ueG1sUEsB&#10;Ai0AFAAGAAgAAAAhADj9If/WAAAAlAEAAAsAAAAAAAAAAAAAAAAALwEAAF9yZWxzLy5yZWxzUEsB&#10;Ai0AFAAGAAgAAAAhAM4UlZohAgAAIQQAAA4AAAAAAAAAAAAAAAAALgIAAGRycy9lMm9Eb2MueG1s&#10;UEsBAi0AFAAGAAgAAAAhANKC+UjeAAAACQEAAA8AAAAAAAAAAAAAAAAAewQAAGRycy9kb3ducmV2&#10;LnhtbFBLBQYAAAAABAAEAPMAAACGBQAAAAA=&#10;" stroked="f">
                      <v:textbox>
                        <w:txbxContent>
                          <w:p w14:paraId="4D475D78" w14:textId="77777777" w:rsidR="00846725" w:rsidRDefault="00846725" w:rsidP="00846725">
                            <w:pPr>
                              <w:rPr>
                                <w:rFonts w:ascii="Arial" w:hAnsi="Arial" w:cs="Arial"/>
                                <w:sz w:val="24"/>
                                <w:szCs w:val="24"/>
                              </w:rPr>
                            </w:pPr>
                            <w:r>
                              <w:rPr>
                                <w:rFonts w:ascii="Arial" w:hAnsi="Arial" w:cs="Arial"/>
                                <w:sz w:val="24"/>
                                <w:szCs w:val="24"/>
                              </w:rPr>
                              <w:t>more</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1312" behindDoc="0" locked="0" layoutInCell="1" allowOverlap="1" wp14:anchorId="0DE33A19" wp14:editId="330AE396">
                      <wp:simplePos x="0" y="0"/>
                      <wp:positionH relativeFrom="column">
                        <wp:posOffset>2444115</wp:posOffset>
                      </wp:positionH>
                      <wp:positionV relativeFrom="paragraph">
                        <wp:posOffset>121920</wp:posOffset>
                      </wp:positionV>
                      <wp:extent cx="527050" cy="245745"/>
                      <wp:effectExtent l="0" t="0" r="2540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45745"/>
                              </a:xfrm>
                              <a:prstGeom prst="rect">
                                <a:avLst/>
                              </a:prstGeom>
                              <a:solidFill>
                                <a:srgbClr val="FFFFFF"/>
                              </a:solidFill>
                              <a:ln w="9525">
                                <a:solidFill>
                                  <a:srgbClr val="000000"/>
                                </a:solidFill>
                                <a:miter lim="800000"/>
                                <a:headEnd/>
                                <a:tailEnd/>
                              </a:ln>
                            </wps:spPr>
                            <wps:txbx>
                              <w:txbxContent>
                                <w:p w14:paraId="4A9CA31B" w14:textId="77777777" w:rsidR="00846725" w:rsidRDefault="00846725" w:rsidP="00846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33A19" id="Text Box 2" o:spid="_x0000_s1028" type="#_x0000_t202" style="position:absolute;left:0;text-align:left;margin-left:192.45pt;margin-top:9.6pt;width:41.5pt;height:1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WyIwIAAEoEAAAOAAAAZHJzL2Uyb0RvYy54bWysVNtu2zAMfR+wfxD0vtgx4rU14hRdugwD&#10;um5Auw+QZTkWJomapMTuvn6U7GbZ7WWYHwRRpI7Ic0ivr0etyFE4L8HUdLnIKRGGQyvNvqafH3ev&#10;LinxgZmWKTCipk/C0+vNyxfrwVaigB5UKxxBEOOrwda0D8FWWeZ5LzTzC7DCoLMDp1lA0+2z1rEB&#10;0bXKijx/nQ3gWuuAC+/x9HZy0k3C7zrBw8eu8yIQVVPMLaTVpbWJa7ZZs2rvmO0ln9Ng/5CFZtLg&#10;oyeoWxYYOTj5G5SW3IGHLiw46Ay6TnKRasBqlvkv1Tz0zIpUC5Lj7Ykm//9g+f3xkyOyrWlBiWEa&#10;JXoUYyBvYCRFZGewvsKgB4thYcRjVDlV6u0d8C+eGNj2zOzFjXMw9IK1mN0y3szOrk44PoI0wwdo&#10;8Rl2CJCAxs7pSB2SQRAdVXo6KRNT4XhYFhd5iR6OrmJVXqzK9AKrni9b58M7AZrETU0dCp/A2fHO&#10;h5gMq55D4lselGx3UqlkuH2zVY4cGTbJLn0z+k9hypChpldlUU71/xUiT9+fILQM2O1K6ppenoJY&#10;FVl7a9rUi4FJNe0xZWVmGiNzE4dhbMZZr1mdBton5NXB1Nw4jLjpwX2jZMDGrqn/emBOUKLeG9Tm&#10;arlaxUlIBlJZoOHOPc25hxmOUDUNlEzbbUjTE3kzcIMadjLxG8WeMplTxoZNtM/DFSfi3E5RP34B&#10;m+8AAAD//wMAUEsDBBQABgAIAAAAIQBa+Pyo3wAAAAkBAAAPAAAAZHJzL2Rvd25yZXYueG1sTI9B&#10;T8MwDIXvSPyHyEhcEEvZSteWphNCAsENBoJr1nhtReOUJOvKv8ec4GTZ7+n5e9VmtoOY0IfekYKr&#10;RQICqXGmp1bB2+v9ZQ4iRE1GD45QwTcG2NSnJ5UujTvSC07b2AoOoVBqBV2MYyllaDq0OizciMTa&#10;3nmrI6++lcbrI4fbQS6TJJNW98QfOj3iXYfN5/ZgFeTp4/QRnlbP7022H4p4sZ4evrxS52fz7Q2I&#10;iHP8M8MvPqNDzUw7dyATxKBglacFW1koliDYkGZrPuwUXPOUdSX/N6h/AAAA//8DAFBLAQItABQA&#10;BgAIAAAAIQC2gziS/gAAAOEBAAATAAAAAAAAAAAAAAAAAAAAAABbQ29udGVudF9UeXBlc10ueG1s&#10;UEsBAi0AFAAGAAgAAAAhADj9If/WAAAAlAEAAAsAAAAAAAAAAAAAAAAALwEAAF9yZWxzLy5yZWxz&#10;UEsBAi0AFAAGAAgAAAAhAO3B5bIjAgAASgQAAA4AAAAAAAAAAAAAAAAALgIAAGRycy9lMm9Eb2Mu&#10;eG1sUEsBAi0AFAAGAAgAAAAhAFr4/KjfAAAACQEAAA8AAAAAAAAAAAAAAAAAfQQAAGRycy9kb3du&#10;cmV2LnhtbFBLBQYAAAAABAAEAPMAAACJBQAAAAA=&#10;">
                      <v:textbox>
                        <w:txbxContent>
                          <w:p w14:paraId="4A9CA31B" w14:textId="77777777" w:rsidR="00846725" w:rsidRDefault="00846725" w:rsidP="00846725"/>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2336" behindDoc="0" locked="0" layoutInCell="1" allowOverlap="1" wp14:anchorId="6138811C" wp14:editId="49F97303">
                      <wp:simplePos x="0" y="0"/>
                      <wp:positionH relativeFrom="column">
                        <wp:posOffset>1563370</wp:posOffset>
                      </wp:positionH>
                      <wp:positionV relativeFrom="paragraph">
                        <wp:posOffset>133985</wp:posOffset>
                      </wp:positionV>
                      <wp:extent cx="333375" cy="276225"/>
                      <wp:effectExtent l="0" t="0" r="9525"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solidFill>
                                <a:srgbClr val="FFFFFF"/>
                              </a:solidFill>
                              <a:ln w="9525">
                                <a:noFill/>
                                <a:miter lim="800000"/>
                                <a:headEnd/>
                                <a:tailEnd/>
                              </a:ln>
                            </wps:spPr>
                            <wps:txbx>
                              <w:txbxContent>
                                <w:p w14:paraId="48747FA8" w14:textId="77777777" w:rsidR="00846725" w:rsidRDefault="00846725" w:rsidP="00846725">
                                  <w:pPr>
                                    <w:rPr>
                                      <w:rFonts w:ascii="Arial" w:hAnsi="Arial" w:cs="Arial"/>
                                      <w:sz w:val="24"/>
                                      <w:szCs w:val="24"/>
                                    </w:rPr>
                                  </w:pPr>
                                  <w:r>
                                    <w:rPr>
                                      <w:rFonts w:ascii="Arial" w:hAnsi="Arial" w:cs="Arial"/>
                                      <w:sz w:val="24"/>
                                      <w:szCs w:val="24"/>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811C" id="Text Box 4" o:spid="_x0000_s1029" type="#_x0000_t202" style="position:absolute;left:0;text-align:left;margin-left:123.1pt;margin-top:10.55pt;width:26.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CmIA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n3NmwdCI&#10;nuQQ2Hsc2Dyy03e+IKfHjtzCQM805dSp7x5Q/PDM4roFu5V3zmHfSqipulmMzM5CRxwfQar+M9aU&#10;BnYBE9DQOBOpIzIYodOUDqfJxFIEPV7QuVpwJsiUX13m+SJlgOIluHM+fJRoWBRK7mjwCRz2Dz7E&#10;YqB4cYm5PGpVb5TWSXHbaq0d2wMtySadI/pvbtqyvuQ3C8odoyzG+LQ/RgVaYq1Mya+n8cRwKCIZ&#10;H2yd5ABKjzJVou2RnUjISE0YqiGN4SLGRuYqrA9El8NxZ+mPkdCi+8VZT/tacv9zB05ypj9Zovxm&#10;Np/HBU/KfHGVk+LOLdW5BawgqJIHzkZxHdKnGBu7o9E0KtH2WsmxZNrDxObxz8RFP9eT1+vPXj0D&#10;AAD//wMAUEsDBBQABgAIAAAAIQAAYP+e3gAAAAkBAAAPAAAAZHJzL2Rvd25yZXYueG1sTI/BToNA&#10;EIbvJr7DZky8GLtAcGkpS6MmGq+tfYABtkDKzhJ2W+jbO570NpP58s/3F7vFDuJqJt870hCvIhCG&#10;atf01Go4fn88r0H4gNTg4MhouBkPu/L+rsC8cTPtzfUQWsEh5HPU0IUw5lL6ujMW/cqNhvh2cpPF&#10;wOvUymbCmcPtIJMoUtJiT/yhw9G8d6Y+Hy5Ww+lrfnrZzNVnOGb7VL1hn1XupvXjw/K6BRHMEv5g&#10;+NVndSjZqXIXarwYNCSpShjlIY5BMJBs1hmISoNKFciykP8blD8AAAD//wMAUEsBAi0AFAAGAAgA&#10;AAAhALaDOJL+AAAA4QEAABMAAAAAAAAAAAAAAAAAAAAAAFtDb250ZW50X1R5cGVzXS54bWxQSwEC&#10;LQAUAAYACAAAACEAOP0h/9YAAACUAQAACwAAAAAAAAAAAAAAAAAvAQAAX3JlbHMvLnJlbHNQSwEC&#10;LQAUAAYACAAAACEAWd+QpiACAAAhBAAADgAAAAAAAAAAAAAAAAAuAgAAZHJzL2Uyb0RvYy54bWxQ&#10;SwECLQAUAAYACAAAACEAAGD/nt4AAAAJAQAADwAAAAAAAAAAAAAAAAB6BAAAZHJzL2Rvd25yZXYu&#10;eG1sUEsFBgAAAAAEAAQA8wAAAIUFAAAAAA==&#10;" stroked="f">
                      <v:textbox>
                        <w:txbxContent>
                          <w:p w14:paraId="48747FA8" w14:textId="77777777" w:rsidR="00846725" w:rsidRDefault="00846725" w:rsidP="00846725">
                            <w:pPr>
                              <w:rPr>
                                <w:rFonts w:ascii="Arial" w:hAnsi="Arial" w:cs="Arial"/>
                                <w:sz w:val="24"/>
                                <w:szCs w:val="24"/>
                              </w:rPr>
                            </w:pPr>
                            <w:r>
                              <w:rPr>
                                <w:rFonts w:ascii="Arial" w:hAnsi="Arial" w:cs="Arial"/>
                                <w:sz w:val="24"/>
                                <w:szCs w:val="24"/>
                              </w:rPr>
                              <w:t>or</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3360" behindDoc="0" locked="0" layoutInCell="1" allowOverlap="1" wp14:anchorId="4FBDF992" wp14:editId="5A82D909">
                      <wp:simplePos x="0" y="0"/>
                      <wp:positionH relativeFrom="column">
                        <wp:posOffset>964565</wp:posOffset>
                      </wp:positionH>
                      <wp:positionV relativeFrom="paragraph">
                        <wp:posOffset>130175</wp:posOffset>
                      </wp:positionV>
                      <wp:extent cx="527050" cy="245745"/>
                      <wp:effectExtent l="0" t="0" r="25400" b="2095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45745"/>
                              </a:xfrm>
                              <a:prstGeom prst="rect">
                                <a:avLst/>
                              </a:prstGeom>
                              <a:solidFill>
                                <a:srgbClr val="FFFFFF"/>
                              </a:solidFill>
                              <a:ln w="9525">
                                <a:solidFill>
                                  <a:srgbClr val="000000"/>
                                </a:solidFill>
                                <a:miter lim="800000"/>
                                <a:headEnd/>
                                <a:tailEnd/>
                              </a:ln>
                            </wps:spPr>
                            <wps:txbx>
                              <w:txbxContent>
                                <w:p w14:paraId="45564814" w14:textId="77777777" w:rsidR="00846725" w:rsidRDefault="00846725" w:rsidP="00846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DF992" id="Text Box 217" o:spid="_x0000_s1030" type="#_x0000_t202" style="position:absolute;left:0;text-align:left;margin-left:75.95pt;margin-top:10.25pt;width:41.5pt;height:1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kYJQIAAE4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bzJSWG&#10;aWzSoxgDeQMjiXfI0GB9hY4PFl3DiAbsdKrW23vgXz0xsOmZ2Ylb52DoBWsxw3l8mV08nXB8BGmG&#10;D9BiILYPkIDGzulIHxJCEB07dTx3JybD8bIslnmJFo6mYlEuF2WKwKqnx9b58E6AJlGoqcPmJ3B2&#10;uPchJsOqJ5cYy4OS7VYqlRS3azbKkQPDQdmm74T+k5syZKjpdVmUU/1/hcjT9ycILQNOvJK6pldn&#10;J1ZF1t6aNs1jYFJNMqaszInGyNzEYRibMfVsEQNEihtoj8irg2nAcSFR6MF9p2TA4a6p/7ZnTlCi&#10;3hvszfV8sYjbkBSkskDFXVqaSwszHKFqGiiZxE1IGxR5M3CLPexk4vc5k1PKOLSJ9tOCxa241JPX&#10;829g/QMAAP//AwBQSwMEFAAGAAgAAAAhAG3xl2jfAAAACQEAAA8AAABkcnMvZG93bnJldi54bWxM&#10;j8FOwzAMhu9IvENkJC6IpevWsZamE0ICsRsMBNes9dqKxClJ1pW3x5zg+Nuffn8uN5M1YkQfekcK&#10;5rMEBFLtmp5aBW+vD9drECFqarRxhAq+McCmOj8rddG4E73guIut4BIKhVbQxTgUUoa6Q6vDzA1I&#10;vDs4b3Xk6FvZeH3icmtkmiQraXVPfKHTA953WH/ujlbBevk0foTt4vm9Xh1MHq9uxscvr9TlxXR3&#10;CyLiFP9g+NVndajYae+O1ARhOGfznFEFaZKBYCBdLHmwV5DlKciqlP8/qH4AAAD//wMAUEsBAi0A&#10;FAAGAAgAAAAhALaDOJL+AAAA4QEAABMAAAAAAAAAAAAAAAAAAAAAAFtDb250ZW50X1R5cGVzXS54&#10;bWxQSwECLQAUAAYACAAAACEAOP0h/9YAAACUAQAACwAAAAAAAAAAAAAAAAAvAQAAX3JlbHMvLnJl&#10;bHNQSwECLQAUAAYACAAAACEAHkoJGCUCAABOBAAADgAAAAAAAAAAAAAAAAAuAgAAZHJzL2Uyb0Rv&#10;Yy54bWxQSwECLQAUAAYACAAAACEAbfGXaN8AAAAJAQAADwAAAAAAAAAAAAAAAAB/BAAAZHJzL2Rv&#10;d25yZXYueG1sUEsFBgAAAAAEAAQA8wAAAIsFAAAAAA==&#10;">
                      <v:textbox>
                        <w:txbxContent>
                          <w:p w14:paraId="45564814" w14:textId="77777777" w:rsidR="00846725" w:rsidRDefault="00846725" w:rsidP="00846725"/>
                        </w:txbxContent>
                      </v:textbox>
                      <w10:wrap type="square"/>
                    </v:shape>
                  </w:pict>
                </mc:Fallback>
              </mc:AlternateContent>
            </w:r>
          </w:p>
          <w:p w14:paraId="691EF13D" w14:textId="77777777" w:rsidR="00846725" w:rsidRPr="00EC2B1A" w:rsidRDefault="00846725" w:rsidP="00EC2B1A">
            <w:pPr>
              <w:ind w:left="690" w:firstLine="90"/>
              <w:jc w:val="both"/>
              <w:rPr>
                <w:rFonts w:ascii="Times New Roman" w:hAnsi="Times New Roman" w:cs="Times New Roman"/>
                <w:sz w:val="24"/>
                <w:szCs w:val="24"/>
              </w:rPr>
            </w:pPr>
            <w:r w:rsidRPr="00EC2B1A">
              <w:rPr>
                <w:rFonts w:ascii="Times New Roman" w:hAnsi="Times New Roman" w:cs="Times New Roman"/>
                <w:sz w:val="24"/>
                <w:szCs w:val="24"/>
              </w:rPr>
              <w:t xml:space="preserve">   enrolled than approved by EC</w:t>
            </w:r>
          </w:p>
        </w:tc>
        <w:tc>
          <w:tcPr>
            <w:tcW w:w="900" w:type="dxa"/>
            <w:tcBorders>
              <w:top w:val="single" w:sz="4" w:space="0" w:color="auto"/>
              <w:left w:val="single" w:sz="4" w:space="0" w:color="auto"/>
              <w:bottom w:val="single" w:sz="4" w:space="0" w:color="auto"/>
              <w:right w:val="single" w:sz="4" w:space="0" w:color="auto"/>
            </w:tcBorders>
          </w:tcPr>
          <w:p w14:paraId="63199DF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8CD8FF3"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118563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DB035E7"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0FB0467"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F11D7D3" w14:textId="77777777" w:rsidR="00846725" w:rsidRPr="00EC2B1A" w:rsidRDefault="00846725" w:rsidP="00EC2B1A">
            <w:pPr>
              <w:pStyle w:val="ListParagraph"/>
              <w:numPr>
                <w:ilvl w:val="0"/>
                <w:numId w:val="8"/>
              </w:numPr>
              <w:tabs>
                <w:tab w:val="left" w:pos="3532"/>
              </w:tabs>
              <w:jc w:val="both"/>
            </w:pPr>
            <w:r w:rsidRPr="00EC2B1A">
              <w:t xml:space="preserve">Was the inclusion and exclusion criteria stringently and scientifically followed </w:t>
            </w:r>
          </w:p>
        </w:tc>
        <w:tc>
          <w:tcPr>
            <w:tcW w:w="900" w:type="dxa"/>
            <w:tcBorders>
              <w:top w:val="single" w:sz="4" w:space="0" w:color="auto"/>
              <w:left w:val="single" w:sz="4" w:space="0" w:color="auto"/>
              <w:bottom w:val="single" w:sz="4" w:space="0" w:color="auto"/>
              <w:right w:val="single" w:sz="4" w:space="0" w:color="auto"/>
            </w:tcBorders>
          </w:tcPr>
          <w:p w14:paraId="3A91813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B16B9F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1EA737C"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A5D1BAA"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24483AF1"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8E4AD60" w14:textId="77777777" w:rsidR="00846725" w:rsidRPr="00EC2B1A" w:rsidRDefault="00846725" w:rsidP="00EC2B1A">
            <w:pPr>
              <w:pStyle w:val="ListParagraph"/>
              <w:numPr>
                <w:ilvl w:val="0"/>
                <w:numId w:val="8"/>
              </w:numPr>
              <w:tabs>
                <w:tab w:val="left" w:pos="3532"/>
              </w:tabs>
              <w:jc w:val="both"/>
            </w:pPr>
            <w:r w:rsidRPr="00EC2B1A">
              <w:t>Was the data collection tool carried out in the manner mentioned in the protocol</w:t>
            </w:r>
          </w:p>
        </w:tc>
        <w:tc>
          <w:tcPr>
            <w:tcW w:w="900" w:type="dxa"/>
            <w:tcBorders>
              <w:top w:val="single" w:sz="4" w:space="0" w:color="auto"/>
              <w:left w:val="single" w:sz="4" w:space="0" w:color="auto"/>
              <w:bottom w:val="single" w:sz="4" w:space="0" w:color="auto"/>
              <w:right w:val="single" w:sz="4" w:space="0" w:color="auto"/>
            </w:tcBorders>
          </w:tcPr>
          <w:p w14:paraId="67DBFA1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D152ED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0B412E7"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746055B"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17815FB"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20A02F3" w14:textId="77777777" w:rsidR="00846725" w:rsidRPr="00EC2B1A" w:rsidRDefault="00846725" w:rsidP="00EC2B1A">
            <w:pPr>
              <w:pStyle w:val="ListParagraph"/>
              <w:numPr>
                <w:ilvl w:val="0"/>
                <w:numId w:val="8"/>
              </w:numPr>
              <w:tabs>
                <w:tab w:val="left" w:pos="3532"/>
              </w:tabs>
              <w:jc w:val="both"/>
            </w:pPr>
            <w:r w:rsidRPr="00EC2B1A">
              <w:t xml:space="preserve">Whether the following point followed </w:t>
            </w:r>
          </w:p>
          <w:p w14:paraId="551FDE1F" w14:textId="77777777" w:rsidR="00846725" w:rsidRPr="00EC2B1A" w:rsidRDefault="00846725" w:rsidP="00EC2B1A">
            <w:pPr>
              <w:pStyle w:val="ListParagraph"/>
              <w:numPr>
                <w:ilvl w:val="0"/>
                <w:numId w:val="9"/>
              </w:numPr>
              <w:tabs>
                <w:tab w:val="left" w:pos="3532"/>
              </w:tabs>
              <w:jc w:val="both"/>
            </w:pPr>
            <w:r w:rsidRPr="00EC2B1A">
              <w:t>Study design</w:t>
            </w:r>
          </w:p>
          <w:p w14:paraId="42992DCC" w14:textId="77777777" w:rsidR="00846725" w:rsidRPr="00EC2B1A" w:rsidRDefault="00846725" w:rsidP="00EC2B1A">
            <w:pPr>
              <w:pStyle w:val="ListParagraph"/>
              <w:numPr>
                <w:ilvl w:val="0"/>
                <w:numId w:val="9"/>
              </w:numPr>
              <w:tabs>
                <w:tab w:val="left" w:pos="3532"/>
              </w:tabs>
              <w:jc w:val="both"/>
            </w:pPr>
            <w:r w:rsidRPr="00EC2B1A">
              <w:t>Blinding</w:t>
            </w:r>
          </w:p>
          <w:p w14:paraId="097EB01F" w14:textId="77777777" w:rsidR="00846725" w:rsidRPr="00EC2B1A" w:rsidRDefault="00846725" w:rsidP="00EC2B1A">
            <w:pPr>
              <w:pStyle w:val="ListParagraph"/>
              <w:numPr>
                <w:ilvl w:val="0"/>
                <w:numId w:val="9"/>
              </w:numPr>
              <w:tabs>
                <w:tab w:val="left" w:pos="3532"/>
              </w:tabs>
              <w:jc w:val="both"/>
            </w:pPr>
            <w:r w:rsidRPr="00EC2B1A">
              <w:t>Randomization</w:t>
            </w:r>
          </w:p>
        </w:tc>
        <w:tc>
          <w:tcPr>
            <w:tcW w:w="900" w:type="dxa"/>
            <w:tcBorders>
              <w:top w:val="single" w:sz="4" w:space="0" w:color="auto"/>
              <w:left w:val="single" w:sz="4" w:space="0" w:color="auto"/>
              <w:bottom w:val="single" w:sz="4" w:space="0" w:color="auto"/>
              <w:right w:val="single" w:sz="4" w:space="0" w:color="auto"/>
            </w:tcBorders>
          </w:tcPr>
          <w:p w14:paraId="5C3753E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519A991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2EED3FA"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F46FD82"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69D96EB"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7B501CF" w14:textId="77777777" w:rsidR="00846725" w:rsidRPr="00EC2B1A" w:rsidRDefault="00846725" w:rsidP="00EC2B1A">
            <w:pPr>
              <w:pStyle w:val="ListParagraph"/>
              <w:numPr>
                <w:ilvl w:val="0"/>
                <w:numId w:val="8"/>
              </w:numPr>
              <w:tabs>
                <w:tab w:val="left" w:pos="3532"/>
              </w:tabs>
              <w:jc w:val="both"/>
            </w:pPr>
            <w:r w:rsidRPr="00EC2B1A">
              <w:t>Was rescue therapy given as stated in the protocol (if given)</w:t>
            </w:r>
          </w:p>
        </w:tc>
        <w:tc>
          <w:tcPr>
            <w:tcW w:w="900" w:type="dxa"/>
            <w:tcBorders>
              <w:top w:val="single" w:sz="4" w:space="0" w:color="auto"/>
              <w:left w:val="single" w:sz="4" w:space="0" w:color="auto"/>
              <w:bottom w:val="single" w:sz="4" w:space="0" w:color="auto"/>
              <w:right w:val="single" w:sz="4" w:space="0" w:color="auto"/>
            </w:tcBorders>
          </w:tcPr>
          <w:p w14:paraId="2613512C"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4E1DB8D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548B7E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1C390FA"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70474AC"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56B395E1" w14:textId="77777777" w:rsidR="00846725" w:rsidRPr="00EC2B1A" w:rsidRDefault="00846725" w:rsidP="00EC2B1A">
            <w:pPr>
              <w:pStyle w:val="ListParagraph"/>
              <w:numPr>
                <w:ilvl w:val="0"/>
                <w:numId w:val="8"/>
              </w:numPr>
              <w:tabs>
                <w:tab w:val="left" w:pos="3532"/>
              </w:tabs>
              <w:jc w:val="both"/>
            </w:pPr>
            <w:r w:rsidRPr="00EC2B1A">
              <w:t>Was the reason for withdrawal of patient (if any) according to the withdrawal criteria stated in the protocol</w:t>
            </w:r>
          </w:p>
        </w:tc>
        <w:tc>
          <w:tcPr>
            <w:tcW w:w="900" w:type="dxa"/>
            <w:tcBorders>
              <w:top w:val="single" w:sz="4" w:space="0" w:color="auto"/>
              <w:left w:val="single" w:sz="4" w:space="0" w:color="auto"/>
              <w:bottom w:val="single" w:sz="4" w:space="0" w:color="auto"/>
              <w:right w:val="single" w:sz="4" w:space="0" w:color="auto"/>
            </w:tcBorders>
          </w:tcPr>
          <w:p w14:paraId="4289B0C7"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74FAC8B"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69B19B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735D3A1"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643DD6E5"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89BBF21" w14:textId="77777777" w:rsidR="00846725" w:rsidRPr="00EC2B1A" w:rsidRDefault="00846725" w:rsidP="00EC2B1A">
            <w:pPr>
              <w:pStyle w:val="ListParagraph"/>
              <w:numPr>
                <w:ilvl w:val="0"/>
                <w:numId w:val="8"/>
              </w:numPr>
              <w:tabs>
                <w:tab w:val="left" w:pos="3532"/>
              </w:tabs>
              <w:jc w:val="both"/>
            </w:pPr>
            <w:r w:rsidRPr="00EC2B1A">
              <w:t>Were the methods followed to achieve the efficacy variables were in accordance with the protocol</w:t>
            </w:r>
          </w:p>
        </w:tc>
        <w:tc>
          <w:tcPr>
            <w:tcW w:w="900" w:type="dxa"/>
            <w:tcBorders>
              <w:top w:val="single" w:sz="4" w:space="0" w:color="auto"/>
              <w:left w:val="single" w:sz="4" w:space="0" w:color="auto"/>
              <w:bottom w:val="single" w:sz="4" w:space="0" w:color="auto"/>
              <w:right w:val="single" w:sz="4" w:space="0" w:color="auto"/>
            </w:tcBorders>
          </w:tcPr>
          <w:p w14:paraId="7A001AB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10F0659"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873730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00FABC8"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4ABDCF1D"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3369F4B8" w14:textId="5F717019" w:rsidR="00846725" w:rsidRPr="00EC2B1A" w:rsidRDefault="00846725" w:rsidP="00EC2B1A">
            <w:pPr>
              <w:pStyle w:val="ListParagraph"/>
              <w:numPr>
                <w:ilvl w:val="0"/>
                <w:numId w:val="8"/>
              </w:numPr>
              <w:tabs>
                <w:tab w:val="left" w:pos="3532"/>
              </w:tabs>
              <w:jc w:val="both"/>
            </w:pPr>
            <w:r w:rsidRPr="00EC2B1A">
              <w:t>Were methods to assess safety and tolerability of the drug were in accordance with the protocol</w:t>
            </w:r>
          </w:p>
        </w:tc>
        <w:tc>
          <w:tcPr>
            <w:tcW w:w="900" w:type="dxa"/>
            <w:tcBorders>
              <w:top w:val="single" w:sz="4" w:space="0" w:color="auto"/>
              <w:left w:val="single" w:sz="4" w:space="0" w:color="auto"/>
              <w:bottom w:val="single" w:sz="4" w:space="0" w:color="auto"/>
              <w:right w:val="single" w:sz="4" w:space="0" w:color="auto"/>
            </w:tcBorders>
          </w:tcPr>
          <w:p w14:paraId="02DE1568"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1CE7F31A"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965E865"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25911ACC"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0131D69A"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EBF5E8E" w14:textId="77777777" w:rsidR="00846725" w:rsidRPr="00EC2B1A" w:rsidRDefault="00846725" w:rsidP="00EC2B1A">
            <w:pPr>
              <w:pStyle w:val="ListParagraph"/>
              <w:numPr>
                <w:ilvl w:val="0"/>
                <w:numId w:val="8"/>
              </w:numPr>
              <w:tabs>
                <w:tab w:val="left" w:pos="3532"/>
              </w:tabs>
              <w:jc w:val="both"/>
            </w:pPr>
            <w:r w:rsidRPr="00EC2B1A">
              <w:t>Was the data analyzed in the manner mentioned in the protocol</w:t>
            </w:r>
          </w:p>
        </w:tc>
        <w:tc>
          <w:tcPr>
            <w:tcW w:w="900" w:type="dxa"/>
            <w:tcBorders>
              <w:top w:val="single" w:sz="4" w:space="0" w:color="auto"/>
              <w:left w:val="single" w:sz="4" w:space="0" w:color="auto"/>
              <w:bottom w:val="single" w:sz="4" w:space="0" w:color="auto"/>
              <w:right w:val="single" w:sz="4" w:space="0" w:color="auto"/>
            </w:tcBorders>
          </w:tcPr>
          <w:p w14:paraId="3E9B5151"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78B6145"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91F93E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7B798D62"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5323B39A"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2EEEA84" w14:textId="77777777" w:rsidR="00846725" w:rsidRPr="00EC2B1A" w:rsidRDefault="00846725" w:rsidP="00EC2B1A">
            <w:pPr>
              <w:pStyle w:val="ListParagraph"/>
              <w:numPr>
                <w:ilvl w:val="0"/>
                <w:numId w:val="8"/>
              </w:numPr>
              <w:tabs>
                <w:tab w:val="left" w:pos="3532"/>
              </w:tabs>
              <w:jc w:val="both"/>
            </w:pPr>
            <w:r w:rsidRPr="00EC2B1A">
              <w:t>Was the study completed as per the time mentioned in the protocol</w:t>
            </w:r>
          </w:p>
        </w:tc>
        <w:tc>
          <w:tcPr>
            <w:tcW w:w="900" w:type="dxa"/>
            <w:tcBorders>
              <w:top w:val="single" w:sz="4" w:space="0" w:color="auto"/>
              <w:left w:val="single" w:sz="4" w:space="0" w:color="auto"/>
              <w:bottom w:val="single" w:sz="4" w:space="0" w:color="auto"/>
              <w:right w:val="single" w:sz="4" w:space="0" w:color="auto"/>
            </w:tcBorders>
          </w:tcPr>
          <w:p w14:paraId="02A7AB8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56B8718"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92AA10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36F6287"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bl>
    <w:p w14:paraId="3255ADF4" w14:textId="1BFF2835" w:rsidR="00846725" w:rsidRPr="00EC2B1A" w:rsidRDefault="00846725" w:rsidP="00EC2B1A">
      <w:pPr>
        <w:spacing w:line="240" w:lineRule="auto"/>
        <w:jc w:val="both"/>
        <w:rPr>
          <w:rFonts w:ascii="Times New Roman" w:hAnsi="Times New Roman" w:cs="Times New Roman"/>
          <w:sz w:val="24"/>
          <w:szCs w:val="24"/>
        </w:rPr>
      </w:pPr>
    </w:p>
    <w:p w14:paraId="26B6466F" w14:textId="77777777" w:rsidR="00846725" w:rsidRPr="00EC2B1A" w:rsidRDefault="00846725" w:rsidP="00EC2B1A">
      <w:pPr>
        <w:spacing w:line="240" w:lineRule="auto"/>
        <w:jc w:val="both"/>
        <w:rPr>
          <w:rFonts w:ascii="Times New Roman" w:hAnsi="Times New Roman" w:cs="Times New Roman"/>
          <w:sz w:val="24"/>
          <w:szCs w:val="24"/>
        </w:rPr>
      </w:pPr>
    </w:p>
    <w:sectPr w:rsidR="00846725" w:rsidRPr="00EC2B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ED94E" w16cid:durableId="1FF49B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38C65" w14:textId="77777777" w:rsidR="00566C65" w:rsidRDefault="00566C65" w:rsidP="00FF5351">
      <w:pPr>
        <w:spacing w:after="0" w:line="240" w:lineRule="auto"/>
      </w:pPr>
      <w:r>
        <w:separator/>
      </w:r>
    </w:p>
  </w:endnote>
  <w:endnote w:type="continuationSeparator" w:id="0">
    <w:p w14:paraId="7A4D2B98" w14:textId="77777777" w:rsidR="00566C65" w:rsidRDefault="00566C65" w:rsidP="00FF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F3FF0" w14:textId="77777777" w:rsidR="0033058B" w:rsidRDefault="003305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631092"/>
      <w:docPartObj>
        <w:docPartGallery w:val="Page Numbers (Bottom of Page)"/>
        <w:docPartUnique/>
      </w:docPartObj>
    </w:sdtPr>
    <w:sdtEndPr>
      <w:rPr>
        <w:noProof/>
      </w:rPr>
    </w:sdtEndPr>
    <w:sdtContent>
      <w:p w14:paraId="7A32C449" w14:textId="1ABD80D6" w:rsidR="00FF5351" w:rsidRDefault="00FF5351">
        <w:pPr>
          <w:pStyle w:val="Footer"/>
          <w:jc w:val="center"/>
        </w:pPr>
        <w:r>
          <w:fldChar w:fldCharType="begin"/>
        </w:r>
        <w:r>
          <w:instrText xml:space="preserve"> PAGE   \* MERGEFORMAT </w:instrText>
        </w:r>
        <w:r>
          <w:fldChar w:fldCharType="separate"/>
        </w:r>
        <w:r w:rsidR="00C214A3">
          <w:rPr>
            <w:noProof/>
          </w:rPr>
          <w:t>8</w:t>
        </w:r>
        <w:r>
          <w:rPr>
            <w:noProof/>
          </w:rPr>
          <w:fldChar w:fldCharType="end"/>
        </w:r>
      </w:p>
    </w:sdtContent>
  </w:sdt>
  <w:p w14:paraId="7D9E4DF1" w14:textId="77777777" w:rsidR="00FF5351" w:rsidRDefault="00FF5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2660" w14:textId="77777777" w:rsidR="0033058B" w:rsidRDefault="00330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1CD46" w14:textId="77777777" w:rsidR="00566C65" w:rsidRDefault="00566C65" w:rsidP="00FF5351">
      <w:pPr>
        <w:spacing w:after="0" w:line="240" w:lineRule="auto"/>
      </w:pPr>
      <w:r>
        <w:separator/>
      </w:r>
    </w:p>
  </w:footnote>
  <w:footnote w:type="continuationSeparator" w:id="0">
    <w:p w14:paraId="0E7FD29B" w14:textId="77777777" w:rsidR="00566C65" w:rsidRDefault="00566C65" w:rsidP="00FF5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3F8E" w14:textId="77777777" w:rsidR="0033058B" w:rsidRDefault="003305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E6BDE" w14:textId="25A3542A" w:rsidR="00EC2B1A" w:rsidRPr="00EC2B1A" w:rsidRDefault="00EC2B1A">
    <w:pPr>
      <w:pStyle w:val="Header"/>
      <w:rPr>
        <w:rFonts w:ascii="Times New Roman" w:hAnsi="Times New Roman" w:cs="Times New Roman"/>
      </w:rPr>
    </w:pPr>
    <w:r w:rsidRPr="00EC2B1A">
      <w:rPr>
        <w:rFonts w:ascii="Times New Roman" w:hAnsi="Times New Roman" w:cs="Times New Roman"/>
      </w:rPr>
      <w:t>Shot running title: Compliance of completion repo</w:t>
    </w:r>
    <w:r w:rsidR="00492C9B">
      <w:rPr>
        <w:rFonts w:ascii="Times New Roman" w:hAnsi="Times New Roman" w:cs="Times New Roman"/>
      </w:rPr>
      <w:t>rts with IEC approved protocols, Dr. SVG.</w:t>
    </w:r>
  </w:p>
  <w:p w14:paraId="325CBCC0" w14:textId="141E1548" w:rsidR="00FF5351" w:rsidRPr="0033058B" w:rsidRDefault="00FF5351" w:rsidP="003305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61E36" w14:textId="77777777" w:rsidR="0033058B" w:rsidRDefault="00330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BF4"/>
    <w:multiLevelType w:val="hybridMultilevel"/>
    <w:tmpl w:val="9094DF60"/>
    <w:lvl w:ilvl="0" w:tplc="FD36A872">
      <w:start w:val="1"/>
      <w:numFmt w:val="bullet"/>
      <w:lvlText w:val="•"/>
      <w:lvlJc w:val="left"/>
      <w:pPr>
        <w:tabs>
          <w:tab w:val="num" w:pos="720"/>
        </w:tabs>
        <w:ind w:left="720" w:hanging="360"/>
      </w:pPr>
      <w:rPr>
        <w:rFonts w:ascii="Times New Roman" w:hAnsi="Times New Roman" w:hint="default"/>
      </w:rPr>
    </w:lvl>
    <w:lvl w:ilvl="1" w:tplc="CBBA3BDC" w:tentative="1">
      <w:start w:val="1"/>
      <w:numFmt w:val="bullet"/>
      <w:lvlText w:val="•"/>
      <w:lvlJc w:val="left"/>
      <w:pPr>
        <w:tabs>
          <w:tab w:val="num" w:pos="1440"/>
        </w:tabs>
        <w:ind w:left="1440" w:hanging="360"/>
      </w:pPr>
      <w:rPr>
        <w:rFonts w:ascii="Times New Roman" w:hAnsi="Times New Roman" w:hint="default"/>
      </w:rPr>
    </w:lvl>
    <w:lvl w:ilvl="2" w:tplc="CF02228E" w:tentative="1">
      <w:start w:val="1"/>
      <w:numFmt w:val="bullet"/>
      <w:lvlText w:val="•"/>
      <w:lvlJc w:val="left"/>
      <w:pPr>
        <w:tabs>
          <w:tab w:val="num" w:pos="2160"/>
        </w:tabs>
        <w:ind w:left="2160" w:hanging="360"/>
      </w:pPr>
      <w:rPr>
        <w:rFonts w:ascii="Times New Roman" w:hAnsi="Times New Roman" w:hint="default"/>
      </w:rPr>
    </w:lvl>
    <w:lvl w:ilvl="3" w:tplc="EAC8878E" w:tentative="1">
      <w:start w:val="1"/>
      <w:numFmt w:val="bullet"/>
      <w:lvlText w:val="•"/>
      <w:lvlJc w:val="left"/>
      <w:pPr>
        <w:tabs>
          <w:tab w:val="num" w:pos="2880"/>
        </w:tabs>
        <w:ind w:left="2880" w:hanging="360"/>
      </w:pPr>
      <w:rPr>
        <w:rFonts w:ascii="Times New Roman" w:hAnsi="Times New Roman" w:hint="default"/>
      </w:rPr>
    </w:lvl>
    <w:lvl w:ilvl="4" w:tplc="DB5CF3CA" w:tentative="1">
      <w:start w:val="1"/>
      <w:numFmt w:val="bullet"/>
      <w:lvlText w:val="•"/>
      <w:lvlJc w:val="left"/>
      <w:pPr>
        <w:tabs>
          <w:tab w:val="num" w:pos="3600"/>
        </w:tabs>
        <w:ind w:left="3600" w:hanging="360"/>
      </w:pPr>
      <w:rPr>
        <w:rFonts w:ascii="Times New Roman" w:hAnsi="Times New Roman" w:hint="default"/>
      </w:rPr>
    </w:lvl>
    <w:lvl w:ilvl="5" w:tplc="2A3A79FA" w:tentative="1">
      <w:start w:val="1"/>
      <w:numFmt w:val="bullet"/>
      <w:lvlText w:val="•"/>
      <w:lvlJc w:val="left"/>
      <w:pPr>
        <w:tabs>
          <w:tab w:val="num" w:pos="4320"/>
        </w:tabs>
        <w:ind w:left="4320" w:hanging="360"/>
      </w:pPr>
      <w:rPr>
        <w:rFonts w:ascii="Times New Roman" w:hAnsi="Times New Roman" w:hint="default"/>
      </w:rPr>
    </w:lvl>
    <w:lvl w:ilvl="6" w:tplc="05ECA964" w:tentative="1">
      <w:start w:val="1"/>
      <w:numFmt w:val="bullet"/>
      <w:lvlText w:val="•"/>
      <w:lvlJc w:val="left"/>
      <w:pPr>
        <w:tabs>
          <w:tab w:val="num" w:pos="5040"/>
        </w:tabs>
        <w:ind w:left="5040" w:hanging="360"/>
      </w:pPr>
      <w:rPr>
        <w:rFonts w:ascii="Times New Roman" w:hAnsi="Times New Roman" w:hint="default"/>
      </w:rPr>
    </w:lvl>
    <w:lvl w:ilvl="7" w:tplc="071892BE" w:tentative="1">
      <w:start w:val="1"/>
      <w:numFmt w:val="bullet"/>
      <w:lvlText w:val="•"/>
      <w:lvlJc w:val="left"/>
      <w:pPr>
        <w:tabs>
          <w:tab w:val="num" w:pos="5760"/>
        </w:tabs>
        <w:ind w:left="5760" w:hanging="360"/>
      </w:pPr>
      <w:rPr>
        <w:rFonts w:ascii="Times New Roman" w:hAnsi="Times New Roman" w:hint="default"/>
      </w:rPr>
    </w:lvl>
    <w:lvl w:ilvl="8" w:tplc="EAB00CB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4180A74"/>
    <w:multiLevelType w:val="hybridMultilevel"/>
    <w:tmpl w:val="721E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C8720C6"/>
    <w:multiLevelType w:val="hybridMultilevel"/>
    <w:tmpl w:val="1FE4D7E8"/>
    <w:lvl w:ilvl="0" w:tplc="5CC8C79E">
      <w:start w:val="1"/>
      <w:numFmt w:val="bullet"/>
      <w:lvlText w:val="•"/>
      <w:lvlJc w:val="left"/>
      <w:pPr>
        <w:tabs>
          <w:tab w:val="num" w:pos="720"/>
        </w:tabs>
        <w:ind w:left="720" w:hanging="360"/>
      </w:pPr>
      <w:rPr>
        <w:rFonts w:ascii="Arial" w:hAnsi="Arial" w:hint="default"/>
      </w:rPr>
    </w:lvl>
    <w:lvl w:ilvl="1" w:tplc="A0401E5C" w:tentative="1">
      <w:start w:val="1"/>
      <w:numFmt w:val="bullet"/>
      <w:lvlText w:val="•"/>
      <w:lvlJc w:val="left"/>
      <w:pPr>
        <w:tabs>
          <w:tab w:val="num" w:pos="1440"/>
        </w:tabs>
        <w:ind w:left="1440" w:hanging="360"/>
      </w:pPr>
      <w:rPr>
        <w:rFonts w:ascii="Arial" w:hAnsi="Arial" w:hint="default"/>
      </w:rPr>
    </w:lvl>
    <w:lvl w:ilvl="2" w:tplc="2A126FDA" w:tentative="1">
      <w:start w:val="1"/>
      <w:numFmt w:val="bullet"/>
      <w:lvlText w:val="•"/>
      <w:lvlJc w:val="left"/>
      <w:pPr>
        <w:tabs>
          <w:tab w:val="num" w:pos="2160"/>
        </w:tabs>
        <w:ind w:left="2160" w:hanging="360"/>
      </w:pPr>
      <w:rPr>
        <w:rFonts w:ascii="Arial" w:hAnsi="Arial" w:hint="default"/>
      </w:rPr>
    </w:lvl>
    <w:lvl w:ilvl="3" w:tplc="71822938" w:tentative="1">
      <w:start w:val="1"/>
      <w:numFmt w:val="bullet"/>
      <w:lvlText w:val="•"/>
      <w:lvlJc w:val="left"/>
      <w:pPr>
        <w:tabs>
          <w:tab w:val="num" w:pos="2880"/>
        </w:tabs>
        <w:ind w:left="2880" w:hanging="360"/>
      </w:pPr>
      <w:rPr>
        <w:rFonts w:ascii="Arial" w:hAnsi="Arial" w:hint="default"/>
      </w:rPr>
    </w:lvl>
    <w:lvl w:ilvl="4" w:tplc="9EE42D8A" w:tentative="1">
      <w:start w:val="1"/>
      <w:numFmt w:val="bullet"/>
      <w:lvlText w:val="•"/>
      <w:lvlJc w:val="left"/>
      <w:pPr>
        <w:tabs>
          <w:tab w:val="num" w:pos="3600"/>
        </w:tabs>
        <w:ind w:left="3600" w:hanging="360"/>
      </w:pPr>
      <w:rPr>
        <w:rFonts w:ascii="Arial" w:hAnsi="Arial" w:hint="default"/>
      </w:rPr>
    </w:lvl>
    <w:lvl w:ilvl="5" w:tplc="5420DC0E" w:tentative="1">
      <w:start w:val="1"/>
      <w:numFmt w:val="bullet"/>
      <w:lvlText w:val="•"/>
      <w:lvlJc w:val="left"/>
      <w:pPr>
        <w:tabs>
          <w:tab w:val="num" w:pos="4320"/>
        </w:tabs>
        <w:ind w:left="4320" w:hanging="360"/>
      </w:pPr>
      <w:rPr>
        <w:rFonts w:ascii="Arial" w:hAnsi="Arial" w:hint="default"/>
      </w:rPr>
    </w:lvl>
    <w:lvl w:ilvl="6" w:tplc="A5040C0A" w:tentative="1">
      <w:start w:val="1"/>
      <w:numFmt w:val="bullet"/>
      <w:lvlText w:val="•"/>
      <w:lvlJc w:val="left"/>
      <w:pPr>
        <w:tabs>
          <w:tab w:val="num" w:pos="5040"/>
        </w:tabs>
        <w:ind w:left="5040" w:hanging="360"/>
      </w:pPr>
      <w:rPr>
        <w:rFonts w:ascii="Arial" w:hAnsi="Arial" w:hint="default"/>
      </w:rPr>
    </w:lvl>
    <w:lvl w:ilvl="7" w:tplc="21AE54B0" w:tentative="1">
      <w:start w:val="1"/>
      <w:numFmt w:val="bullet"/>
      <w:lvlText w:val="•"/>
      <w:lvlJc w:val="left"/>
      <w:pPr>
        <w:tabs>
          <w:tab w:val="num" w:pos="5760"/>
        </w:tabs>
        <w:ind w:left="5760" w:hanging="360"/>
      </w:pPr>
      <w:rPr>
        <w:rFonts w:ascii="Arial" w:hAnsi="Arial" w:hint="default"/>
      </w:rPr>
    </w:lvl>
    <w:lvl w:ilvl="8" w:tplc="4C84DEC8" w:tentative="1">
      <w:start w:val="1"/>
      <w:numFmt w:val="bullet"/>
      <w:lvlText w:val="•"/>
      <w:lvlJc w:val="left"/>
      <w:pPr>
        <w:tabs>
          <w:tab w:val="num" w:pos="6480"/>
        </w:tabs>
        <w:ind w:left="6480" w:hanging="360"/>
      </w:pPr>
      <w:rPr>
        <w:rFonts w:ascii="Arial" w:hAnsi="Arial" w:hint="default"/>
      </w:rPr>
    </w:lvl>
  </w:abstractNum>
  <w:abstractNum w:abstractNumId="3">
    <w:nsid w:val="24202894"/>
    <w:multiLevelType w:val="hybridMultilevel"/>
    <w:tmpl w:val="061A6AAC"/>
    <w:lvl w:ilvl="0" w:tplc="A0901A9E">
      <w:start w:val="1"/>
      <w:numFmt w:val="bullet"/>
      <w:lvlText w:val="•"/>
      <w:lvlJc w:val="left"/>
      <w:pPr>
        <w:tabs>
          <w:tab w:val="num" w:pos="720"/>
        </w:tabs>
        <w:ind w:left="720" w:hanging="360"/>
      </w:pPr>
      <w:rPr>
        <w:rFonts w:ascii="Times New Roman" w:hAnsi="Times New Roman" w:hint="default"/>
      </w:rPr>
    </w:lvl>
    <w:lvl w:ilvl="1" w:tplc="99C0E246" w:tentative="1">
      <w:start w:val="1"/>
      <w:numFmt w:val="bullet"/>
      <w:lvlText w:val="•"/>
      <w:lvlJc w:val="left"/>
      <w:pPr>
        <w:tabs>
          <w:tab w:val="num" w:pos="1440"/>
        </w:tabs>
        <w:ind w:left="1440" w:hanging="360"/>
      </w:pPr>
      <w:rPr>
        <w:rFonts w:ascii="Times New Roman" w:hAnsi="Times New Roman" w:hint="default"/>
      </w:rPr>
    </w:lvl>
    <w:lvl w:ilvl="2" w:tplc="192E6680" w:tentative="1">
      <w:start w:val="1"/>
      <w:numFmt w:val="bullet"/>
      <w:lvlText w:val="•"/>
      <w:lvlJc w:val="left"/>
      <w:pPr>
        <w:tabs>
          <w:tab w:val="num" w:pos="2160"/>
        </w:tabs>
        <w:ind w:left="2160" w:hanging="360"/>
      </w:pPr>
      <w:rPr>
        <w:rFonts w:ascii="Times New Roman" w:hAnsi="Times New Roman" w:hint="default"/>
      </w:rPr>
    </w:lvl>
    <w:lvl w:ilvl="3" w:tplc="B186E2F8" w:tentative="1">
      <w:start w:val="1"/>
      <w:numFmt w:val="bullet"/>
      <w:lvlText w:val="•"/>
      <w:lvlJc w:val="left"/>
      <w:pPr>
        <w:tabs>
          <w:tab w:val="num" w:pos="2880"/>
        </w:tabs>
        <w:ind w:left="2880" w:hanging="360"/>
      </w:pPr>
      <w:rPr>
        <w:rFonts w:ascii="Times New Roman" w:hAnsi="Times New Roman" w:hint="default"/>
      </w:rPr>
    </w:lvl>
    <w:lvl w:ilvl="4" w:tplc="D0E44BBC" w:tentative="1">
      <w:start w:val="1"/>
      <w:numFmt w:val="bullet"/>
      <w:lvlText w:val="•"/>
      <w:lvlJc w:val="left"/>
      <w:pPr>
        <w:tabs>
          <w:tab w:val="num" w:pos="3600"/>
        </w:tabs>
        <w:ind w:left="3600" w:hanging="360"/>
      </w:pPr>
      <w:rPr>
        <w:rFonts w:ascii="Times New Roman" w:hAnsi="Times New Roman" w:hint="default"/>
      </w:rPr>
    </w:lvl>
    <w:lvl w:ilvl="5" w:tplc="BA62B5A0" w:tentative="1">
      <w:start w:val="1"/>
      <w:numFmt w:val="bullet"/>
      <w:lvlText w:val="•"/>
      <w:lvlJc w:val="left"/>
      <w:pPr>
        <w:tabs>
          <w:tab w:val="num" w:pos="4320"/>
        </w:tabs>
        <w:ind w:left="4320" w:hanging="360"/>
      </w:pPr>
      <w:rPr>
        <w:rFonts w:ascii="Times New Roman" w:hAnsi="Times New Roman" w:hint="default"/>
      </w:rPr>
    </w:lvl>
    <w:lvl w:ilvl="6" w:tplc="4684C884" w:tentative="1">
      <w:start w:val="1"/>
      <w:numFmt w:val="bullet"/>
      <w:lvlText w:val="•"/>
      <w:lvlJc w:val="left"/>
      <w:pPr>
        <w:tabs>
          <w:tab w:val="num" w:pos="5040"/>
        </w:tabs>
        <w:ind w:left="5040" w:hanging="360"/>
      </w:pPr>
      <w:rPr>
        <w:rFonts w:ascii="Times New Roman" w:hAnsi="Times New Roman" w:hint="default"/>
      </w:rPr>
    </w:lvl>
    <w:lvl w:ilvl="7" w:tplc="036A7170" w:tentative="1">
      <w:start w:val="1"/>
      <w:numFmt w:val="bullet"/>
      <w:lvlText w:val="•"/>
      <w:lvlJc w:val="left"/>
      <w:pPr>
        <w:tabs>
          <w:tab w:val="num" w:pos="5760"/>
        </w:tabs>
        <w:ind w:left="5760" w:hanging="360"/>
      </w:pPr>
      <w:rPr>
        <w:rFonts w:ascii="Times New Roman" w:hAnsi="Times New Roman" w:hint="default"/>
      </w:rPr>
    </w:lvl>
    <w:lvl w:ilvl="8" w:tplc="3AD09F46" w:tentative="1">
      <w:start w:val="1"/>
      <w:numFmt w:val="bullet"/>
      <w:lvlText w:val="•"/>
      <w:lvlJc w:val="left"/>
      <w:pPr>
        <w:tabs>
          <w:tab w:val="num" w:pos="6480"/>
        </w:tabs>
        <w:ind w:left="6480" w:hanging="360"/>
      </w:pPr>
      <w:rPr>
        <w:rFonts w:ascii="Times New Roman" w:hAnsi="Times New Roman" w:hint="default"/>
      </w:rPr>
    </w:lvl>
  </w:abstractNum>
  <w:abstractNum w:abstractNumId="4">
    <w:nsid w:val="36B50644"/>
    <w:multiLevelType w:val="hybridMultilevel"/>
    <w:tmpl w:val="1518A758"/>
    <w:lvl w:ilvl="0" w:tplc="58CAC7EC">
      <w:start w:val="1"/>
      <w:numFmt w:val="bullet"/>
      <w:lvlText w:val="•"/>
      <w:lvlJc w:val="left"/>
      <w:pPr>
        <w:tabs>
          <w:tab w:val="num" w:pos="720"/>
        </w:tabs>
        <w:ind w:left="720" w:hanging="360"/>
      </w:pPr>
      <w:rPr>
        <w:rFonts w:ascii="Times New Roman" w:hAnsi="Times New Roman" w:hint="default"/>
      </w:rPr>
    </w:lvl>
    <w:lvl w:ilvl="1" w:tplc="4E2C74B4" w:tentative="1">
      <w:start w:val="1"/>
      <w:numFmt w:val="bullet"/>
      <w:lvlText w:val="•"/>
      <w:lvlJc w:val="left"/>
      <w:pPr>
        <w:tabs>
          <w:tab w:val="num" w:pos="1440"/>
        </w:tabs>
        <w:ind w:left="1440" w:hanging="360"/>
      </w:pPr>
      <w:rPr>
        <w:rFonts w:ascii="Times New Roman" w:hAnsi="Times New Roman" w:hint="default"/>
      </w:rPr>
    </w:lvl>
    <w:lvl w:ilvl="2" w:tplc="8E2EFD4A" w:tentative="1">
      <w:start w:val="1"/>
      <w:numFmt w:val="bullet"/>
      <w:lvlText w:val="•"/>
      <w:lvlJc w:val="left"/>
      <w:pPr>
        <w:tabs>
          <w:tab w:val="num" w:pos="2160"/>
        </w:tabs>
        <w:ind w:left="2160" w:hanging="360"/>
      </w:pPr>
      <w:rPr>
        <w:rFonts w:ascii="Times New Roman" w:hAnsi="Times New Roman" w:hint="default"/>
      </w:rPr>
    </w:lvl>
    <w:lvl w:ilvl="3" w:tplc="89A62540" w:tentative="1">
      <w:start w:val="1"/>
      <w:numFmt w:val="bullet"/>
      <w:lvlText w:val="•"/>
      <w:lvlJc w:val="left"/>
      <w:pPr>
        <w:tabs>
          <w:tab w:val="num" w:pos="2880"/>
        </w:tabs>
        <w:ind w:left="2880" w:hanging="360"/>
      </w:pPr>
      <w:rPr>
        <w:rFonts w:ascii="Times New Roman" w:hAnsi="Times New Roman" w:hint="default"/>
      </w:rPr>
    </w:lvl>
    <w:lvl w:ilvl="4" w:tplc="82E2BE78" w:tentative="1">
      <w:start w:val="1"/>
      <w:numFmt w:val="bullet"/>
      <w:lvlText w:val="•"/>
      <w:lvlJc w:val="left"/>
      <w:pPr>
        <w:tabs>
          <w:tab w:val="num" w:pos="3600"/>
        </w:tabs>
        <w:ind w:left="3600" w:hanging="360"/>
      </w:pPr>
      <w:rPr>
        <w:rFonts w:ascii="Times New Roman" w:hAnsi="Times New Roman" w:hint="default"/>
      </w:rPr>
    </w:lvl>
    <w:lvl w:ilvl="5" w:tplc="73A4DA72" w:tentative="1">
      <w:start w:val="1"/>
      <w:numFmt w:val="bullet"/>
      <w:lvlText w:val="•"/>
      <w:lvlJc w:val="left"/>
      <w:pPr>
        <w:tabs>
          <w:tab w:val="num" w:pos="4320"/>
        </w:tabs>
        <w:ind w:left="4320" w:hanging="360"/>
      </w:pPr>
      <w:rPr>
        <w:rFonts w:ascii="Times New Roman" w:hAnsi="Times New Roman" w:hint="default"/>
      </w:rPr>
    </w:lvl>
    <w:lvl w:ilvl="6" w:tplc="DEA88252" w:tentative="1">
      <w:start w:val="1"/>
      <w:numFmt w:val="bullet"/>
      <w:lvlText w:val="•"/>
      <w:lvlJc w:val="left"/>
      <w:pPr>
        <w:tabs>
          <w:tab w:val="num" w:pos="5040"/>
        </w:tabs>
        <w:ind w:left="5040" w:hanging="360"/>
      </w:pPr>
      <w:rPr>
        <w:rFonts w:ascii="Times New Roman" w:hAnsi="Times New Roman" w:hint="default"/>
      </w:rPr>
    </w:lvl>
    <w:lvl w:ilvl="7" w:tplc="2BEC7888" w:tentative="1">
      <w:start w:val="1"/>
      <w:numFmt w:val="bullet"/>
      <w:lvlText w:val="•"/>
      <w:lvlJc w:val="left"/>
      <w:pPr>
        <w:tabs>
          <w:tab w:val="num" w:pos="5760"/>
        </w:tabs>
        <w:ind w:left="5760" w:hanging="360"/>
      </w:pPr>
      <w:rPr>
        <w:rFonts w:ascii="Times New Roman" w:hAnsi="Times New Roman" w:hint="default"/>
      </w:rPr>
    </w:lvl>
    <w:lvl w:ilvl="8" w:tplc="9C3C3B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506B67ED"/>
    <w:multiLevelType w:val="hybridMultilevel"/>
    <w:tmpl w:val="739A6114"/>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570B0D4B"/>
    <w:multiLevelType w:val="hybridMultilevel"/>
    <w:tmpl w:val="47BC5F98"/>
    <w:lvl w:ilvl="0" w:tplc="DE7002D2">
      <w:start w:val="1"/>
      <w:numFmt w:val="bullet"/>
      <w:lvlText w:val="•"/>
      <w:lvlJc w:val="left"/>
      <w:pPr>
        <w:tabs>
          <w:tab w:val="num" w:pos="720"/>
        </w:tabs>
        <w:ind w:left="720" w:hanging="360"/>
      </w:pPr>
      <w:rPr>
        <w:rFonts w:ascii="Times New Roman" w:hAnsi="Times New Roman" w:hint="default"/>
      </w:rPr>
    </w:lvl>
    <w:lvl w:ilvl="1" w:tplc="7FF09D4A" w:tentative="1">
      <w:start w:val="1"/>
      <w:numFmt w:val="bullet"/>
      <w:lvlText w:val="•"/>
      <w:lvlJc w:val="left"/>
      <w:pPr>
        <w:tabs>
          <w:tab w:val="num" w:pos="1440"/>
        </w:tabs>
        <w:ind w:left="1440" w:hanging="360"/>
      </w:pPr>
      <w:rPr>
        <w:rFonts w:ascii="Times New Roman" w:hAnsi="Times New Roman" w:hint="default"/>
      </w:rPr>
    </w:lvl>
    <w:lvl w:ilvl="2" w:tplc="B46642F6" w:tentative="1">
      <w:start w:val="1"/>
      <w:numFmt w:val="bullet"/>
      <w:lvlText w:val="•"/>
      <w:lvlJc w:val="left"/>
      <w:pPr>
        <w:tabs>
          <w:tab w:val="num" w:pos="2160"/>
        </w:tabs>
        <w:ind w:left="2160" w:hanging="360"/>
      </w:pPr>
      <w:rPr>
        <w:rFonts w:ascii="Times New Roman" w:hAnsi="Times New Roman" w:hint="default"/>
      </w:rPr>
    </w:lvl>
    <w:lvl w:ilvl="3" w:tplc="54C2E99E" w:tentative="1">
      <w:start w:val="1"/>
      <w:numFmt w:val="bullet"/>
      <w:lvlText w:val="•"/>
      <w:lvlJc w:val="left"/>
      <w:pPr>
        <w:tabs>
          <w:tab w:val="num" w:pos="2880"/>
        </w:tabs>
        <w:ind w:left="2880" w:hanging="360"/>
      </w:pPr>
      <w:rPr>
        <w:rFonts w:ascii="Times New Roman" w:hAnsi="Times New Roman" w:hint="default"/>
      </w:rPr>
    </w:lvl>
    <w:lvl w:ilvl="4" w:tplc="DEFAAA98" w:tentative="1">
      <w:start w:val="1"/>
      <w:numFmt w:val="bullet"/>
      <w:lvlText w:val="•"/>
      <w:lvlJc w:val="left"/>
      <w:pPr>
        <w:tabs>
          <w:tab w:val="num" w:pos="3600"/>
        </w:tabs>
        <w:ind w:left="3600" w:hanging="360"/>
      </w:pPr>
      <w:rPr>
        <w:rFonts w:ascii="Times New Roman" w:hAnsi="Times New Roman" w:hint="default"/>
      </w:rPr>
    </w:lvl>
    <w:lvl w:ilvl="5" w:tplc="1D38670E" w:tentative="1">
      <w:start w:val="1"/>
      <w:numFmt w:val="bullet"/>
      <w:lvlText w:val="•"/>
      <w:lvlJc w:val="left"/>
      <w:pPr>
        <w:tabs>
          <w:tab w:val="num" w:pos="4320"/>
        </w:tabs>
        <w:ind w:left="4320" w:hanging="360"/>
      </w:pPr>
      <w:rPr>
        <w:rFonts w:ascii="Times New Roman" w:hAnsi="Times New Roman" w:hint="default"/>
      </w:rPr>
    </w:lvl>
    <w:lvl w:ilvl="6" w:tplc="221499E6" w:tentative="1">
      <w:start w:val="1"/>
      <w:numFmt w:val="bullet"/>
      <w:lvlText w:val="•"/>
      <w:lvlJc w:val="left"/>
      <w:pPr>
        <w:tabs>
          <w:tab w:val="num" w:pos="5040"/>
        </w:tabs>
        <w:ind w:left="5040" w:hanging="360"/>
      </w:pPr>
      <w:rPr>
        <w:rFonts w:ascii="Times New Roman" w:hAnsi="Times New Roman" w:hint="default"/>
      </w:rPr>
    </w:lvl>
    <w:lvl w:ilvl="7" w:tplc="831C4406" w:tentative="1">
      <w:start w:val="1"/>
      <w:numFmt w:val="bullet"/>
      <w:lvlText w:val="•"/>
      <w:lvlJc w:val="left"/>
      <w:pPr>
        <w:tabs>
          <w:tab w:val="num" w:pos="5760"/>
        </w:tabs>
        <w:ind w:left="5760" w:hanging="360"/>
      </w:pPr>
      <w:rPr>
        <w:rFonts w:ascii="Times New Roman" w:hAnsi="Times New Roman" w:hint="default"/>
      </w:rPr>
    </w:lvl>
    <w:lvl w:ilvl="8" w:tplc="250A79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7DC5920"/>
    <w:multiLevelType w:val="hybridMultilevel"/>
    <w:tmpl w:val="F5460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77BF1D58"/>
    <w:multiLevelType w:val="hybridMultilevel"/>
    <w:tmpl w:val="9230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8"/>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A8"/>
    <w:rsid w:val="0001379D"/>
    <w:rsid w:val="0001689A"/>
    <w:rsid w:val="000313D6"/>
    <w:rsid w:val="0004067A"/>
    <w:rsid w:val="000675B0"/>
    <w:rsid w:val="000D297D"/>
    <w:rsid w:val="000D40FA"/>
    <w:rsid w:val="0013628A"/>
    <w:rsid w:val="001626A1"/>
    <w:rsid w:val="00170FA7"/>
    <w:rsid w:val="00193959"/>
    <w:rsid w:val="001A3B82"/>
    <w:rsid w:val="001F7914"/>
    <w:rsid w:val="00242B0A"/>
    <w:rsid w:val="00276706"/>
    <w:rsid w:val="002B6CE0"/>
    <w:rsid w:val="002C5DDF"/>
    <w:rsid w:val="002E6CFA"/>
    <w:rsid w:val="002E6F9F"/>
    <w:rsid w:val="002F13F3"/>
    <w:rsid w:val="002F17BE"/>
    <w:rsid w:val="0033058B"/>
    <w:rsid w:val="00347A90"/>
    <w:rsid w:val="003511AD"/>
    <w:rsid w:val="0035171B"/>
    <w:rsid w:val="003532D2"/>
    <w:rsid w:val="003646D9"/>
    <w:rsid w:val="00394796"/>
    <w:rsid w:val="00394AE2"/>
    <w:rsid w:val="003A6B8A"/>
    <w:rsid w:val="003D5785"/>
    <w:rsid w:val="003D58DE"/>
    <w:rsid w:val="003E7382"/>
    <w:rsid w:val="003F7F91"/>
    <w:rsid w:val="00432470"/>
    <w:rsid w:val="00437430"/>
    <w:rsid w:val="00443406"/>
    <w:rsid w:val="00492C9B"/>
    <w:rsid w:val="004C7296"/>
    <w:rsid w:val="005107CC"/>
    <w:rsid w:val="0052014A"/>
    <w:rsid w:val="00526A41"/>
    <w:rsid w:val="00563FE7"/>
    <w:rsid w:val="00566C65"/>
    <w:rsid w:val="005A321D"/>
    <w:rsid w:val="005C3326"/>
    <w:rsid w:val="005C5546"/>
    <w:rsid w:val="005D6D7F"/>
    <w:rsid w:val="005F5B7F"/>
    <w:rsid w:val="0061768F"/>
    <w:rsid w:val="00622CE9"/>
    <w:rsid w:val="00623E10"/>
    <w:rsid w:val="00635D44"/>
    <w:rsid w:val="00645AA2"/>
    <w:rsid w:val="00670A6E"/>
    <w:rsid w:val="00674AA4"/>
    <w:rsid w:val="00690A33"/>
    <w:rsid w:val="006F4C55"/>
    <w:rsid w:val="00716F50"/>
    <w:rsid w:val="007324CB"/>
    <w:rsid w:val="00735829"/>
    <w:rsid w:val="00743E02"/>
    <w:rsid w:val="00756802"/>
    <w:rsid w:val="007610D5"/>
    <w:rsid w:val="0078445A"/>
    <w:rsid w:val="007A2188"/>
    <w:rsid w:val="007A678A"/>
    <w:rsid w:val="007B034A"/>
    <w:rsid w:val="007D7447"/>
    <w:rsid w:val="007F2DC0"/>
    <w:rsid w:val="00805172"/>
    <w:rsid w:val="00846725"/>
    <w:rsid w:val="00886091"/>
    <w:rsid w:val="008B1D05"/>
    <w:rsid w:val="008E1766"/>
    <w:rsid w:val="009325D6"/>
    <w:rsid w:val="00966F3E"/>
    <w:rsid w:val="00975226"/>
    <w:rsid w:val="009929F2"/>
    <w:rsid w:val="009B7A66"/>
    <w:rsid w:val="009D1374"/>
    <w:rsid w:val="009D1F3B"/>
    <w:rsid w:val="009E7F7E"/>
    <w:rsid w:val="00A231B6"/>
    <w:rsid w:val="00A34001"/>
    <w:rsid w:val="00A5364F"/>
    <w:rsid w:val="00A63AF5"/>
    <w:rsid w:val="00A6690C"/>
    <w:rsid w:val="00A916B0"/>
    <w:rsid w:val="00A9309A"/>
    <w:rsid w:val="00AA47A8"/>
    <w:rsid w:val="00AC0EE6"/>
    <w:rsid w:val="00AD5EB4"/>
    <w:rsid w:val="00B00CEE"/>
    <w:rsid w:val="00B143FC"/>
    <w:rsid w:val="00B41F68"/>
    <w:rsid w:val="00B5314C"/>
    <w:rsid w:val="00B5679E"/>
    <w:rsid w:val="00B86EC8"/>
    <w:rsid w:val="00B96F96"/>
    <w:rsid w:val="00BE3AF7"/>
    <w:rsid w:val="00BF4180"/>
    <w:rsid w:val="00BF7CC6"/>
    <w:rsid w:val="00C06BE3"/>
    <w:rsid w:val="00C159F0"/>
    <w:rsid w:val="00C214A3"/>
    <w:rsid w:val="00C26C5D"/>
    <w:rsid w:val="00C27CA2"/>
    <w:rsid w:val="00CA1373"/>
    <w:rsid w:val="00CC3160"/>
    <w:rsid w:val="00D02645"/>
    <w:rsid w:val="00D372CE"/>
    <w:rsid w:val="00D51854"/>
    <w:rsid w:val="00D578BB"/>
    <w:rsid w:val="00D62826"/>
    <w:rsid w:val="00D86979"/>
    <w:rsid w:val="00DC3C91"/>
    <w:rsid w:val="00DC6BCA"/>
    <w:rsid w:val="00DD6617"/>
    <w:rsid w:val="00DE7C42"/>
    <w:rsid w:val="00E063A8"/>
    <w:rsid w:val="00E50D37"/>
    <w:rsid w:val="00E62EC7"/>
    <w:rsid w:val="00E66A6D"/>
    <w:rsid w:val="00E8154F"/>
    <w:rsid w:val="00E86BBC"/>
    <w:rsid w:val="00EB1CED"/>
    <w:rsid w:val="00EC2B1A"/>
    <w:rsid w:val="00EC5E18"/>
    <w:rsid w:val="00F02914"/>
    <w:rsid w:val="00F04C92"/>
    <w:rsid w:val="00F07D43"/>
    <w:rsid w:val="00F1165C"/>
    <w:rsid w:val="00F535F4"/>
    <w:rsid w:val="00F6301F"/>
    <w:rsid w:val="00F70826"/>
    <w:rsid w:val="00F96262"/>
    <w:rsid w:val="00FC01A3"/>
    <w:rsid w:val="00FE5EEE"/>
    <w:rsid w:val="00FF364A"/>
    <w:rsid w:val="00FF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C297F"/>
  <w15:docId w15:val="{CD75D780-A9C9-4EED-A596-80C1D216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7A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4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58DE"/>
    <w:rPr>
      <w:color w:val="0563C1" w:themeColor="hyperlink"/>
      <w:u w:val="single"/>
    </w:rPr>
  </w:style>
  <w:style w:type="paragraph" w:styleId="NormalWeb">
    <w:name w:val="Normal (Web)"/>
    <w:basedOn w:val="Normal"/>
    <w:uiPriority w:val="99"/>
    <w:semiHidden/>
    <w:unhideWhenUsed/>
    <w:rsid w:val="00FF53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5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51"/>
  </w:style>
  <w:style w:type="paragraph" w:styleId="Footer">
    <w:name w:val="footer"/>
    <w:basedOn w:val="Normal"/>
    <w:link w:val="FooterChar"/>
    <w:uiPriority w:val="99"/>
    <w:unhideWhenUsed/>
    <w:rsid w:val="00FF5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51"/>
  </w:style>
  <w:style w:type="table" w:styleId="TableGrid">
    <w:name w:val="Table Grid"/>
    <w:basedOn w:val="TableNormal"/>
    <w:uiPriority w:val="59"/>
    <w:rsid w:val="004C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610D5"/>
    <w:rPr>
      <w:sz w:val="16"/>
      <w:szCs w:val="16"/>
    </w:rPr>
  </w:style>
  <w:style w:type="paragraph" w:styleId="CommentText">
    <w:name w:val="annotation text"/>
    <w:basedOn w:val="Normal"/>
    <w:link w:val="CommentTextChar"/>
    <w:uiPriority w:val="99"/>
    <w:semiHidden/>
    <w:unhideWhenUsed/>
    <w:rsid w:val="007610D5"/>
    <w:pPr>
      <w:spacing w:line="240" w:lineRule="auto"/>
    </w:pPr>
    <w:rPr>
      <w:sz w:val="20"/>
      <w:szCs w:val="20"/>
    </w:rPr>
  </w:style>
  <w:style w:type="character" w:customStyle="1" w:styleId="CommentTextChar">
    <w:name w:val="Comment Text Char"/>
    <w:basedOn w:val="DefaultParagraphFont"/>
    <w:link w:val="CommentText"/>
    <w:uiPriority w:val="99"/>
    <w:semiHidden/>
    <w:rsid w:val="007610D5"/>
    <w:rPr>
      <w:sz w:val="20"/>
      <w:szCs w:val="20"/>
    </w:rPr>
  </w:style>
  <w:style w:type="paragraph" w:styleId="CommentSubject">
    <w:name w:val="annotation subject"/>
    <w:basedOn w:val="CommentText"/>
    <w:next w:val="CommentText"/>
    <w:link w:val="CommentSubjectChar"/>
    <w:uiPriority w:val="99"/>
    <w:semiHidden/>
    <w:unhideWhenUsed/>
    <w:rsid w:val="007610D5"/>
    <w:rPr>
      <w:b/>
      <w:bCs/>
    </w:rPr>
  </w:style>
  <w:style w:type="character" w:customStyle="1" w:styleId="CommentSubjectChar">
    <w:name w:val="Comment Subject Char"/>
    <w:basedOn w:val="CommentTextChar"/>
    <w:link w:val="CommentSubject"/>
    <w:uiPriority w:val="99"/>
    <w:semiHidden/>
    <w:rsid w:val="007610D5"/>
    <w:rPr>
      <w:b/>
      <w:bCs/>
      <w:sz w:val="20"/>
      <w:szCs w:val="20"/>
    </w:rPr>
  </w:style>
  <w:style w:type="paragraph" w:styleId="BalloonText">
    <w:name w:val="Balloon Text"/>
    <w:basedOn w:val="Normal"/>
    <w:link w:val="BalloonTextChar"/>
    <w:uiPriority w:val="99"/>
    <w:semiHidden/>
    <w:unhideWhenUsed/>
    <w:rsid w:val="00761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0D5"/>
    <w:rPr>
      <w:rFonts w:ascii="Segoe UI" w:hAnsi="Segoe UI" w:cs="Segoe UI"/>
      <w:sz w:val="18"/>
      <w:szCs w:val="18"/>
    </w:rPr>
  </w:style>
  <w:style w:type="character" w:styleId="FollowedHyperlink">
    <w:name w:val="FollowedHyperlink"/>
    <w:basedOn w:val="DefaultParagraphFont"/>
    <w:uiPriority w:val="99"/>
    <w:semiHidden/>
    <w:unhideWhenUsed/>
    <w:rsid w:val="00A9309A"/>
    <w:rPr>
      <w:color w:val="954F72" w:themeColor="followedHyperlink"/>
      <w:u w:val="single"/>
    </w:rPr>
  </w:style>
  <w:style w:type="character" w:styleId="Emphasis">
    <w:name w:val="Emphasis"/>
    <w:basedOn w:val="DefaultParagraphFont"/>
    <w:uiPriority w:val="20"/>
    <w:qFormat/>
    <w:rsid w:val="00A9309A"/>
    <w:rPr>
      <w:i/>
      <w:iCs/>
    </w:rPr>
  </w:style>
  <w:style w:type="character" w:customStyle="1" w:styleId="Heading1Char">
    <w:name w:val="Heading 1 Char"/>
    <w:basedOn w:val="DefaultParagraphFont"/>
    <w:link w:val="Heading1"/>
    <w:uiPriority w:val="9"/>
    <w:rsid w:val="009B7A66"/>
    <w:rPr>
      <w:rFonts w:ascii="Times New Roman" w:eastAsia="Times New Roman" w:hAnsi="Times New Roman" w:cs="Times New Roman"/>
      <w:b/>
      <w:bCs/>
      <w:kern w:val="36"/>
      <w:sz w:val="48"/>
      <w:szCs w:val="48"/>
      <w:lang w:val="en-GB" w:eastAsia="en-GB"/>
    </w:rPr>
  </w:style>
  <w:style w:type="character" w:customStyle="1" w:styleId="ref-journal">
    <w:name w:val="ref-journal"/>
    <w:basedOn w:val="DefaultParagraphFont"/>
    <w:rsid w:val="000313D6"/>
  </w:style>
  <w:style w:type="character" w:customStyle="1" w:styleId="ref-vol">
    <w:name w:val="ref-vol"/>
    <w:basedOn w:val="DefaultParagraphFont"/>
    <w:rsid w:val="0003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054">
      <w:bodyDiv w:val="1"/>
      <w:marLeft w:val="0"/>
      <w:marRight w:val="0"/>
      <w:marTop w:val="0"/>
      <w:marBottom w:val="0"/>
      <w:divBdr>
        <w:top w:val="none" w:sz="0" w:space="0" w:color="auto"/>
        <w:left w:val="none" w:sz="0" w:space="0" w:color="auto"/>
        <w:bottom w:val="none" w:sz="0" w:space="0" w:color="auto"/>
        <w:right w:val="none" w:sz="0" w:space="0" w:color="auto"/>
      </w:divBdr>
      <w:divsChild>
        <w:div w:id="1121729633">
          <w:marLeft w:val="547"/>
          <w:marRight w:val="0"/>
          <w:marTop w:val="0"/>
          <w:marBottom w:val="0"/>
          <w:divBdr>
            <w:top w:val="none" w:sz="0" w:space="0" w:color="auto"/>
            <w:left w:val="none" w:sz="0" w:space="0" w:color="auto"/>
            <w:bottom w:val="none" w:sz="0" w:space="0" w:color="auto"/>
            <w:right w:val="none" w:sz="0" w:space="0" w:color="auto"/>
          </w:divBdr>
        </w:div>
      </w:divsChild>
    </w:div>
    <w:div w:id="76708207">
      <w:bodyDiv w:val="1"/>
      <w:marLeft w:val="0"/>
      <w:marRight w:val="0"/>
      <w:marTop w:val="0"/>
      <w:marBottom w:val="0"/>
      <w:divBdr>
        <w:top w:val="none" w:sz="0" w:space="0" w:color="auto"/>
        <w:left w:val="none" w:sz="0" w:space="0" w:color="auto"/>
        <w:bottom w:val="none" w:sz="0" w:space="0" w:color="auto"/>
        <w:right w:val="none" w:sz="0" w:space="0" w:color="auto"/>
      </w:divBdr>
    </w:div>
    <w:div w:id="163672659">
      <w:bodyDiv w:val="1"/>
      <w:marLeft w:val="0"/>
      <w:marRight w:val="0"/>
      <w:marTop w:val="0"/>
      <w:marBottom w:val="0"/>
      <w:divBdr>
        <w:top w:val="none" w:sz="0" w:space="0" w:color="auto"/>
        <w:left w:val="none" w:sz="0" w:space="0" w:color="auto"/>
        <w:bottom w:val="none" w:sz="0" w:space="0" w:color="auto"/>
        <w:right w:val="none" w:sz="0" w:space="0" w:color="auto"/>
      </w:divBdr>
    </w:div>
    <w:div w:id="171722281">
      <w:bodyDiv w:val="1"/>
      <w:marLeft w:val="0"/>
      <w:marRight w:val="0"/>
      <w:marTop w:val="0"/>
      <w:marBottom w:val="0"/>
      <w:divBdr>
        <w:top w:val="none" w:sz="0" w:space="0" w:color="auto"/>
        <w:left w:val="none" w:sz="0" w:space="0" w:color="auto"/>
        <w:bottom w:val="none" w:sz="0" w:space="0" w:color="auto"/>
        <w:right w:val="none" w:sz="0" w:space="0" w:color="auto"/>
      </w:divBdr>
    </w:div>
    <w:div w:id="622614144">
      <w:bodyDiv w:val="1"/>
      <w:marLeft w:val="0"/>
      <w:marRight w:val="0"/>
      <w:marTop w:val="0"/>
      <w:marBottom w:val="0"/>
      <w:divBdr>
        <w:top w:val="none" w:sz="0" w:space="0" w:color="auto"/>
        <w:left w:val="none" w:sz="0" w:space="0" w:color="auto"/>
        <w:bottom w:val="none" w:sz="0" w:space="0" w:color="auto"/>
        <w:right w:val="none" w:sz="0" w:space="0" w:color="auto"/>
      </w:divBdr>
    </w:div>
    <w:div w:id="718939506">
      <w:bodyDiv w:val="1"/>
      <w:marLeft w:val="0"/>
      <w:marRight w:val="0"/>
      <w:marTop w:val="0"/>
      <w:marBottom w:val="0"/>
      <w:divBdr>
        <w:top w:val="none" w:sz="0" w:space="0" w:color="auto"/>
        <w:left w:val="none" w:sz="0" w:space="0" w:color="auto"/>
        <w:bottom w:val="none" w:sz="0" w:space="0" w:color="auto"/>
        <w:right w:val="none" w:sz="0" w:space="0" w:color="auto"/>
      </w:divBdr>
      <w:divsChild>
        <w:div w:id="1261449280">
          <w:marLeft w:val="547"/>
          <w:marRight w:val="0"/>
          <w:marTop w:val="0"/>
          <w:marBottom w:val="0"/>
          <w:divBdr>
            <w:top w:val="none" w:sz="0" w:space="0" w:color="auto"/>
            <w:left w:val="none" w:sz="0" w:space="0" w:color="auto"/>
            <w:bottom w:val="none" w:sz="0" w:space="0" w:color="auto"/>
            <w:right w:val="none" w:sz="0" w:space="0" w:color="auto"/>
          </w:divBdr>
        </w:div>
      </w:divsChild>
    </w:div>
    <w:div w:id="817452127">
      <w:bodyDiv w:val="1"/>
      <w:marLeft w:val="0"/>
      <w:marRight w:val="0"/>
      <w:marTop w:val="0"/>
      <w:marBottom w:val="0"/>
      <w:divBdr>
        <w:top w:val="none" w:sz="0" w:space="0" w:color="auto"/>
        <w:left w:val="none" w:sz="0" w:space="0" w:color="auto"/>
        <w:bottom w:val="none" w:sz="0" w:space="0" w:color="auto"/>
        <w:right w:val="none" w:sz="0" w:space="0" w:color="auto"/>
      </w:divBdr>
    </w:div>
    <w:div w:id="838544307">
      <w:bodyDiv w:val="1"/>
      <w:marLeft w:val="0"/>
      <w:marRight w:val="0"/>
      <w:marTop w:val="0"/>
      <w:marBottom w:val="0"/>
      <w:divBdr>
        <w:top w:val="none" w:sz="0" w:space="0" w:color="auto"/>
        <w:left w:val="none" w:sz="0" w:space="0" w:color="auto"/>
        <w:bottom w:val="none" w:sz="0" w:space="0" w:color="auto"/>
        <w:right w:val="none" w:sz="0" w:space="0" w:color="auto"/>
      </w:divBdr>
      <w:divsChild>
        <w:div w:id="1081950764">
          <w:marLeft w:val="547"/>
          <w:marRight w:val="0"/>
          <w:marTop w:val="0"/>
          <w:marBottom w:val="0"/>
          <w:divBdr>
            <w:top w:val="none" w:sz="0" w:space="0" w:color="auto"/>
            <w:left w:val="none" w:sz="0" w:space="0" w:color="auto"/>
            <w:bottom w:val="none" w:sz="0" w:space="0" w:color="auto"/>
            <w:right w:val="none" w:sz="0" w:space="0" w:color="auto"/>
          </w:divBdr>
        </w:div>
      </w:divsChild>
    </w:div>
    <w:div w:id="972715073">
      <w:bodyDiv w:val="1"/>
      <w:marLeft w:val="0"/>
      <w:marRight w:val="0"/>
      <w:marTop w:val="0"/>
      <w:marBottom w:val="0"/>
      <w:divBdr>
        <w:top w:val="none" w:sz="0" w:space="0" w:color="auto"/>
        <w:left w:val="none" w:sz="0" w:space="0" w:color="auto"/>
        <w:bottom w:val="none" w:sz="0" w:space="0" w:color="auto"/>
        <w:right w:val="none" w:sz="0" w:space="0" w:color="auto"/>
      </w:divBdr>
    </w:div>
    <w:div w:id="1108039490">
      <w:bodyDiv w:val="1"/>
      <w:marLeft w:val="0"/>
      <w:marRight w:val="0"/>
      <w:marTop w:val="0"/>
      <w:marBottom w:val="0"/>
      <w:divBdr>
        <w:top w:val="none" w:sz="0" w:space="0" w:color="auto"/>
        <w:left w:val="none" w:sz="0" w:space="0" w:color="auto"/>
        <w:bottom w:val="none" w:sz="0" w:space="0" w:color="auto"/>
        <w:right w:val="none" w:sz="0" w:space="0" w:color="auto"/>
      </w:divBdr>
    </w:div>
    <w:div w:id="1124469377">
      <w:bodyDiv w:val="1"/>
      <w:marLeft w:val="0"/>
      <w:marRight w:val="0"/>
      <w:marTop w:val="0"/>
      <w:marBottom w:val="0"/>
      <w:divBdr>
        <w:top w:val="none" w:sz="0" w:space="0" w:color="auto"/>
        <w:left w:val="none" w:sz="0" w:space="0" w:color="auto"/>
        <w:bottom w:val="none" w:sz="0" w:space="0" w:color="auto"/>
        <w:right w:val="none" w:sz="0" w:space="0" w:color="auto"/>
      </w:divBdr>
    </w:div>
    <w:div w:id="1315454670">
      <w:bodyDiv w:val="1"/>
      <w:marLeft w:val="0"/>
      <w:marRight w:val="0"/>
      <w:marTop w:val="0"/>
      <w:marBottom w:val="0"/>
      <w:divBdr>
        <w:top w:val="none" w:sz="0" w:space="0" w:color="auto"/>
        <w:left w:val="none" w:sz="0" w:space="0" w:color="auto"/>
        <w:bottom w:val="none" w:sz="0" w:space="0" w:color="auto"/>
        <w:right w:val="none" w:sz="0" w:space="0" w:color="auto"/>
      </w:divBdr>
      <w:divsChild>
        <w:div w:id="1161314027">
          <w:marLeft w:val="547"/>
          <w:marRight w:val="0"/>
          <w:marTop w:val="0"/>
          <w:marBottom w:val="0"/>
          <w:divBdr>
            <w:top w:val="none" w:sz="0" w:space="0" w:color="auto"/>
            <w:left w:val="none" w:sz="0" w:space="0" w:color="auto"/>
            <w:bottom w:val="none" w:sz="0" w:space="0" w:color="auto"/>
            <w:right w:val="none" w:sz="0" w:space="0" w:color="auto"/>
          </w:divBdr>
        </w:div>
      </w:divsChild>
    </w:div>
    <w:div w:id="1384909732">
      <w:bodyDiv w:val="1"/>
      <w:marLeft w:val="0"/>
      <w:marRight w:val="0"/>
      <w:marTop w:val="0"/>
      <w:marBottom w:val="0"/>
      <w:divBdr>
        <w:top w:val="none" w:sz="0" w:space="0" w:color="auto"/>
        <w:left w:val="none" w:sz="0" w:space="0" w:color="auto"/>
        <w:bottom w:val="none" w:sz="0" w:space="0" w:color="auto"/>
        <w:right w:val="none" w:sz="0" w:space="0" w:color="auto"/>
      </w:divBdr>
    </w:div>
    <w:div w:id="1632830891">
      <w:bodyDiv w:val="1"/>
      <w:marLeft w:val="0"/>
      <w:marRight w:val="0"/>
      <w:marTop w:val="0"/>
      <w:marBottom w:val="0"/>
      <w:divBdr>
        <w:top w:val="none" w:sz="0" w:space="0" w:color="auto"/>
        <w:left w:val="none" w:sz="0" w:space="0" w:color="auto"/>
        <w:bottom w:val="none" w:sz="0" w:space="0" w:color="auto"/>
        <w:right w:val="none" w:sz="0" w:space="0" w:color="auto"/>
      </w:divBdr>
    </w:div>
    <w:div w:id="1851988005">
      <w:bodyDiv w:val="1"/>
      <w:marLeft w:val="0"/>
      <w:marRight w:val="0"/>
      <w:marTop w:val="0"/>
      <w:marBottom w:val="0"/>
      <w:divBdr>
        <w:top w:val="none" w:sz="0" w:space="0" w:color="auto"/>
        <w:left w:val="none" w:sz="0" w:space="0" w:color="auto"/>
        <w:bottom w:val="none" w:sz="0" w:space="0" w:color="auto"/>
        <w:right w:val="none" w:sz="0" w:space="0" w:color="auto"/>
      </w:divBdr>
      <w:divsChild>
        <w:div w:id="1694040123">
          <w:marLeft w:val="547"/>
          <w:marRight w:val="0"/>
          <w:marTop w:val="0"/>
          <w:marBottom w:val="0"/>
          <w:divBdr>
            <w:top w:val="none" w:sz="0" w:space="0" w:color="auto"/>
            <w:left w:val="none" w:sz="0" w:space="0" w:color="auto"/>
            <w:bottom w:val="none" w:sz="0" w:space="0" w:color="auto"/>
            <w:right w:val="none" w:sz="0" w:space="0" w:color="auto"/>
          </w:divBdr>
        </w:div>
      </w:divsChild>
    </w:div>
    <w:div w:id="1880587772">
      <w:bodyDiv w:val="1"/>
      <w:marLeft w:val="0"/>
      <w:marRight w:val="0"/>
      <w:marTop w:val="0"/>
      <w:marBottom w:val="0"/>
      <w:divBdr>
        <w:top w:val="none" w:sz="0" w:space="0" w:color="auto"/>
        <w:left w:val="none" w:sz="0" w:space="0" w:color="auto"/>
        <w:bottom w:val="none" w:sz="0" w:space="0" w:color="auto"/>
        <w:right w:val="none" w:sz="0" w:space="0" w:color="auto"/>
      </w:divBdr>
    </w:div>
    <w:div w:id="2047824826">
      <w:bodyDiv w:val="1"/>
      <w:marLeft w:val="0"/>
      <w:marRight w:val="0"/>
      <w:marTop w:val="0"/>
      <w:marBottom w:val="0"/>
      <w:divBdr>
        <w:top w:val="none" w:sz="0" w:space="0" w:color="auto"/>
        <w:left w:val="none" w:sz="0" w:space="0" w:color="auto"/>
        <w:bottom w:val="none" w:sz="0" w:space="0" w:color="auto"/>
        <w:right w:val="none" w:sz="0" w:space="0" w:color="auto"/>
      </w:divBdr>
    </w:div>
    <w:div w:id="2087611764">
      <w:bodyDiv w:val="1"/>
      <w:marLeft w:val="0"/>
      <w:marRight w:val="0"/>
      <w:marTop w:val="0"/>
      <w:marBottom w:val="0"/>
      <w:divBdr>
        <w:top w:val="none" w:sz="0" w:space="0" w:color="auto"/>
        <w:left w:val="none" w:sz="0" w:space="0" w:color="auto"/>
        <w:bottom w:val="none" w:sz="0" w:space="0" w:color="auto"/>
        <w:right w:val="none" w:sz="0" w:space="0" w:color="auto"/>
      </w:divBdr>
    </w:div>
    <w:div w:id="21463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h.org/fileadmin/Public_Web_Site/ICH.../E6/E6_R2_Guideline.pdf" TargetMode="External"/><Relationship Id="rId13" Type="http://schemas.openxmlformats.org/officeDocument/2006/relationships/hyperlink" Target="https://www.ncbi.nlm.nih.gov/pubmed/?term=Marathe%20PA%5BAuthor%5D&amp;cauthor=true&amp;cauthor_uid=31727613" TargetMode="External"/><Relationship Id="rId18" Type="http://schemas.openxmlformats.org/officeDocument/2006/relationships/hyperlink" Target="https://www.ncbi.nlm.nih.gov/pubmed/317276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cbi.nlm.nih.gov/pubmed/?term=Singh%20KNM%5BAuthor%5D&amp;cauthor=true&amp;cauthor_uid=31727613" TargetMode="External"/><Relationship Id="rId17" Type="http://schemas.openxmlformats.org/officeDocument/2006/relationships/hyperlink" Target="https://www.ncbi.nlm.nih.gov/pubmed/?term=Vengurlekar%20MU%5BAuthor%5D&amp;cauthor=true&amp;cauthor_uid=317276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cbi.nlm.nih.gov/pubmed/?term=Katkar%20J%5BAuthor%5D&amp;cauthor=true&amp;cauthor_uid=3172761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Shetty%20YC%5BAuthor%5D&amp;cauthor=true&amp;cauthor_uid=31727613"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ncbi.nlm.nih.gov/pubmed/?term=Gajbhiye%20S%5BAuthor%5D&amp;cauthor=true&amp;cauthor_uid=31727613" TargetMode="External"/><Relationship Id="rId23" Type="http://schemas.openxmlformats.org/officeDocument/2006/relationships/footer" Target="footer2.xml"/><Relationship Id="rId28" Type="http://schemas.microsoft.com/office/2016/09/relationships/commentsIds" Target="commentsIds.xml"/><Relationship Id="rId10" Type="http://schemas.openxmlformats.org/officeDocument/2006/relationships/hyperlink" Target="http://www.wma.net"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fda.gov/downloads/ICECI/EnforcementActions/BioresearchMonitoring/ucm133773.pdf" TargetMode="External"/><Relationship Id="rId14" Type="http://schemas.openxmlformats.org/officeDocument/2006/relationships/hyperlink" Target="https://www.ncbi.nlm.nih.gov/pubmed/?term=Jalgaonkar%20SV%5BAuthor%5D&amp;cauthor=true&amp;cauthor_uid=31727613"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ita%20dabba\Desktop\compliance%20study%20manuscript.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ita%20dabba\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Study designs</a:t>
            </a:r>
          </a:p>
          <a:p>
            <a:pPr>
              <a:defRPr sz="1400" b="0" i="0" u="none" strike="noStrike" kern="1200" spc="0" baseline="0">
                <a:solidFill>
                  <a:schemeClr val="tx1">
                    <a:lumMod val="65000"/>
                    <a:lumOff val="35000"/>
                  </a:schemeClr>
                </a:solidFill>
                <a:latin typeface="+mn-lt"/>
                <a:ea typeface="+mn-ea"/>
                <a:cs typeface="+mn-cs"/>
              </a:defRPr>
            </a:pPr>
            <a:r>
              <a:rPr lang="en-US" sz="1200" b="1"/>
              <a:t>N = 193</a:t>
            </a:r>
          </a:p>
        </c:rich>
      </c:tx>
      <c:overlay val="0"/>
      <c:spPr>
        <a:noFill/>
        <a:ln>
          <a:noFill/>
        </a:ln>
        <a:effectLst/>
      </c:spPr>
    </c:title>
    <c:autoTitleDeleted val="0"/>
    <c:plotArea>
      <c:layout/>
      <c:barChart>
        <c:barDir val="col"/>
        <c:grouping val="clustered"/>
        <c:varyColors val="0"/>
        <c:ser>
          <c:idx val="0"/>
          <c:order val="0"/>
          <c:spPr>
            <a:solidFill>
              <a:schemeClr val="accent1"/>
            </a:solidFill>
            <a:ln>
              <a:solidFill>
                <a:sysClr val="windowText" lastClr="000000"/>
              </a:solidFill>
            </a:ln>
            <a:effectLst/>
          </c:spPr>
          <c:invertIfNegative val="0"/>
          <c:dPt>
            <c:idx val="0"/>
            <c:invertIfNegative val="0"/>
            <c:bubble3D val="0"/>
            <c:spPr>
              <a:solidFill>
                <a:srgbClr val="FFFF00"/>
              </a:solidFill>
              <a:ln>
                <a:solidFill>
                  <a:sysClr val="windowText" lastClr="000000"/>
                </a:solidFill>
              </a:ln>
              <a:effectLst/>
            </c:spPr>
            <c:extLst xmlns:c16r2="http://schemas.microsoft.com/office/drawing/2015/06/chart">
              <c:ext xmlns:c16="http://schemas.microsoft.com/office/drawing/2014/chart" uri="{C3380CC4-5D6E-409C-BE32-E72D297353CC}">
                <c16:uniqueId val="{00000001-6F89-4760-A3F5-77D6A01CA935}"/>
              </c:ext>
            </c:extLst>
          </c:dPt>
          <c:dPt>
            <c:idx val="1"/>
            <c:invertIfNegative val="0"/>
            <c:bubble3D val="0"/>
            <c:spPr>
              <a:solidFill>
                <a:srgbClr val="FF0000"/>
              </a:solidFill>
              <a:ln>
                <a:solidFill>
                  <a:sysClr val="windowText" lastClr="000000"/>
                </a:solidFill>
              </a:ln>
              <a:effectLst/>
            </c:spPr>
            <c:extLst xmlns:c16r2="http://schemas.microsoft.com/office/drawing/2015/06/chart">
              <c:ext xmlns:c16="http://schemas.microsoft.com/office/drawing/2014/chart" uri="{C3380CC4-5D6E-409C-BE32-E72D297353CC}">
                <c16:uniqueId val="{00000003-6F89-4760-A3F5-77D6A01CA935}"/>
              </c:ext>
            </c:extLst>
          </c:dPt>
          <c:dPt>
            <c:idx val="2"/>
            <c:invertIfNegative val="0"/>
            <c:bubble3D val="0"/>
            <c:spPr>
              <a:solidFill>
                <a:srgbClr val="00B050"/>
              </a:solidFill>
              <a:ln>
                <a:solidFill>
                  <a:sysClr val="windowText" lastClr="000000"/>
                </a:solidFill>
              </a:ln>
              <a:effectLst/>
            </c:spPr>
            <c:extLst xmlns:c16r2="http://schemas.microsoft.com/office/drawing/2015/06/chart">
              <c:ext xmlns:c16="http://schemas.microsoft.com/office/drawing/2014/chart" uri="{C3380CC4-5D6E-409C-BE32-E72D297353CC}">
                <c16:uniqueId val="{00000005-6F89-4760-A3F5-77D6A01CA935}"/>
              </c:ext>
            </c:extLst>
          </c:dPt>
          <c:dPt>
            <c:idx val="3"/>
            <c:invertIfNegative val="0"/>
            <c:bubble3D val="0"/>
            <c:spPr>
              <a:solidFill>
                <a:srgbClr val="7030A0"/>
              </a:solidFill>
              <a:ln>
                <a:solidFill>
                  <a:sysClr val="windowText" lastClr="000000"/>
                </a:solidFill>
              </a:ln>
              <a:effectLst/>
            </c:spPr>
            <c:extLst xmlns:c16r2="http://schemas.microsoft.com/office/drawing/2015/06/chart">
              <c:ext xmlns:c16="http://schemas.microsoft.com/office/drawing/2014/chart" uri="{C3380CC4-5D6E-409C-BE32-E72D297353CC}">
                <c16:uniqueId val="{00000007-6F89-4760-A3F5-77D6A01CA9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Sheet1!$B$3:$B$6</c:f>
              <c:strCache>
                <c:ptCount val="4"/>
                <c:pt idx="0">
                  <c:v>Interventional </c:v>
                </c:pt>
                <c:pt idx="1">
                  <c:v>Observational          (CS &amp; PR)</c:v>
                </c:pt>
                <c:pt idx="2">
                  <c:v>Retrospective</c:v>
                </c:pt>
                <c:pt idx="3">
                  <c:v>Prospective &amp; Retrospective</c:v>
                </c:pt>
              </c:strCache>
            </c:strRef>
          </c:cat>
          <c:val>
            <c:numRef>
              <c:f>Sheet1!$C$3:$C$6</c:f>
              <c:numCache>
                <c:formatCode>General</c:formatCode>
                <c:ptCount val="4"/>
                <c:pt idx="0">
                  <c:v>28</c:v>
                </c:pt>
                <c:pt idx="1">
                  <c:v>120</c:v>
                </c:pt>
                <c:pt idx="2">
                  <c:v>39</c:v>
                </c:pt>
                <c:pt idx="3">
                  <c:v>6</c:v>
                </c:pt>
              </c:numCache>
            </c:numRef>
          </c:val>
          <c:extLst xmlns:c16r2="http://schemas.microsoft.com/office/drawing/2015/06/chart">
            <c:ext xmlns:c16="http://schemas.microsoft.com/office/drawing/2014/chart" uri="{C3380CC4-5D6E-409C-BE32-E72D297353CC}">
              <c16:uniqueId val="{00000008-6F89-4760-A3F5-77D6A01CA935}"/>
            </c:ext>
          </c:extLst>
        </c:ser>
        <c:dLbls>
          <c:dLblPos val="outEnd"/>
          <c:showLegendKey val="0"/>
          <c:showVal val="1"/>
          <c:showCatName val="0"/>
          <c:showSerName val="0"/>
          <c:showPercent val="0"/>
          <c:showBubbleSize val="0"/>
        </c:dLbls>
        <c:gapWidth val="100"/>
        <c:overlap val="-22"/>
        <c:axId val="355545272"/>
        <c:axId val="355546056"/>
      </c:barChart>
      <c:catAx>
        <c:axId val="35554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46056"/>
        <c:crosses val="autoZero"/>
        <c:auto val="1"/>
        <c:lblAlgn val="ctr"/>
        <c:lblOffset val="100"/>
        <c:noMultiLvlLbl val="0"/>
      </c:catAx>
      <c:valAx>
        <c:axId val="3555460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studies </a:t>
                </a:r>
              </a:p>
            </c:rich>
          </c:tx>
          <c:layout>
            <c:manualLayout>
              <c:xMode val="edge"/>
              <c:yMode val="edge"/>
              <c:x val="1.6666666666666666E-2"/>
              <c:y val="0.3481171624380285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545272"/>
        <c:crosses val="autoZero"/>
        <c:crossBetween val="between"/>
      </c:valAx>
      <c:spPr>
        <a:noFill/>
        <a:ln>
          <a:noFill/>
        </a:ln>
        <a:effectLst/>
      </c:spPr>
    </c:plotArea>
    <c:plotVisOnly val="1"/>
    <c:dispBlanksAs val="gap"/>
    <c:showDLblsOverMax val="0"/>
  </c:chart>
  <c:spPr>
    <a:noFill/>
    <a:ln w="9525" cap="flat" cmpd="sng" algn="ctr">
      <a:solidFill>
        <a:sysClr val="windowText" lastClr="000000">
          <a:alpha val="0"/>
        </a:sys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9645-CFD2-4FFC-87C5-079E3934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compliance study manuscript</Template>
  <TotalTime>2</TotalTime>
  <Pages>10</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dabba</dc:creator>
  <cp:keywords/>
  <dc:description/>
  <cp:lastModifiedBy>MS Editor</cp:lastModifiedBy>
  <cp:revision>2</cp:revision>
  <dcterms:created xsi:type="dcterms:W3CDTF">2020-01-02T12:48:00Z</dcterms:created>
  <dcterms:modified xsi:type="dcterms:W3CDTF">2020-01-02T12:48:00Z</dcterms:modified>
</cp:coreProperties>
</file>