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DE068" w14:textId="77777777" w:rsidR="004852E9" w:rsidRDefault="00691A1E">
      <w:r>
        <w:rPr>
          <w:rFonts w:ascii="Arial" w:hAnsi="Arial" w:cs="Arial"/>
          <w:b/>
          <w:color w:val="222222"/>
          <w:u w:val="single"/>
          <w:shd w:val="clear" w:color="auto" w:fill="FFFFFF"/>
        </w:rPr>
        <w:t>Manuscript evaluation guidelines</w:t>
      </w:r>
      <w:r>
        <w:rPr>
          <w:rFonts w:ascii="Arial" w:hAnsi="Arial" w:cs="Arial"/>
          <w:b/>
          <w:color w:val="222222"/>
          <w:u w:val="single"/>
        </w:rPr>
        <w:br/>
      </w:r>
      <w:r>
        <w:rPr>
          <w:rFonts w:ascii="Arial" w:hAnsi="Arial" w:cs="Arial"/>
          <w:b/>
          <w:color w:val="222222"/>
          <w:u w:val="single"/>
        </w:rPr>
        <w:br/>
      </w:r>
      <w:r>
        <w:rPr>
          <w:rFonts w:ascii="Arial" w:hAnsi="Arial" w:cs="Arial"/>
          <w:color w:val="222222"/>
          <w:shd w:val="clear" w:color="auto" w:fill="FFFFFF"/>
        </w:rPr>
        <w:t>Title:</w:t>
      </w:r>
      <w:r>
        <w:rPr>
          <w:rFonts w:ascii="Arial" w:hAnsi="Arial" w:cs="Arial"/>
          <w:color w:val="222222"/>
        </w:rPr>
        <w:br/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>Fake fades cost lives: Lessons from the sociolegal struggle with jeans sandblasting in Turkey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Importance of the paper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Does it address issues relevant to the fields of bioethics and medical </w:t>
      </w:r>
      <w:r>
        <w:rPr>
          <w:rFonts w:ascii="Arial" w:hAnsi="Arial" w:cs="Arial"/>
          <w:color w:val="222222"/>
          <w:shd w:val="clear" w:color="auto" w:fill="FFFFFF"/>
        </w:rPr>
        <w:t>ethics in the developing countries?</w:t>
      </w:r>
    </w:p>
    <w:p w14:paraId="5926CB46" w14:textId="77777777" w:rsidR="004852E9" w:rsidRDefault="00691A1E">
      <w:r>
        <w:rPr>
          <w:rFonts w:ascii="Arial" w:hAnsi="Arial" w:cs="Arial"/>
          <w:color w:val="222222"/>
          <w:shd w:val="clear" w:color="auto" w:fill="FFFFFF"/>
        </w:rPr>
        <w:t>Yes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Is it topical?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issue discussed from another country's/culture perspective? Yes (Turkey)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Will it influence practice or policy? Yes- especially in South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asia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where awareness of this i</w:t>
      </w:r>
      <w:r>
        <w:rPr>
          <w:rFonts w:ascii="Arial" w:hAnsi="Arial" w:cs="Arial"/>
          <w:color w:val="222222"/>
          <w:shd w:val="clear" w:color="auto" w:fill="FFFFFF"/>
        </w:rPr>
        <w:t>ssue is low and textile industry is common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it too specialized for the journal? No- it is just right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3. Originality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Is the information /comment new? It is a review of progress. There do not seem to be a similar collation of medic</w:t>
      </w:r>
      <w:r>
        <w:rPr>
          <w:rFonts w:ascii="Arial" w:hAnsi="Arial" w:cs="Arial"/>
          <w:color w:val="222222"/>
          <w:shd w:val="clear" w:color="auto" w:fill="FFFFFF"/>
        </w:rPr>
        <w:t xml:space="preserve">al,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labour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and campaign references published elsewhere.</w:t>
      </w:r>
    </w:p>
    <w:p w14:paraId="40511FEF" w14:textId="77777777" w:rsidR="004852E9" w:rsidRDefault="00691A1E">
      <w:r>
        <w:rPr>
          <w:rFonts w:ascii="Arial" w:hAnsi="Arial" w:cs="Arial"/>
          <w:color w:val="222222"/>
          <w:shd w:val="clear" w:color="auto" w:fill="FFFFFF"/>
        </w:rPr>
        <w:t xml:space="preserve">           Is there any likelihood of plagiarism? Unlikely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 Conclusions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- Conclusions are warranted and the logic leading to them is articulated well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Does the article contai</w:t>
      </w:r>
      <w:r>
        <w:rPr>
          <w:rFonts w:ascii="Arial" w:hAnsi="Arial" w:cs="Arial"/>
          <w:color w:val="222222"/>
          <w:shd w:val="clear" w:color="auto" w:fill="FFFFFF"/>
        </w:rPr>
        <w:t xml:space="preserve">n loose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generalisations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? There is one place where the size of sand used is confused with the silica particles reaching the alveoli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Are there any important omissions? Not apparent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5. Other comments</w:t>
      </w:r>
      <w:r>
        <w:rPr>
          <w:rFonts w:ascii="Arial" w:hAnsi="Arial" w:cs="Arial"/>
          <w:color w:val="222222"/>
        </w:rPr>
        <w:br/>
        <w:t>It may be possible to add a line or two (usin</w:t>
      </w:r>
      <w:r>
        <w:rPr>
          <w:rFonts w:ascii="Arial" w:hAnsi="Arial" w:cs="Arial"/>
          <w:color w:val="222222"/>
        </w:rPr>
        <w:t xml:space="preserve">g the references from Sudhir Anand and Amartya Sen’s article) that state why it is </w:t>
      </w:r>
      <w:r>
        <w:rPr>
          <w:rFonts w:ascii="Arial" w:hAnsi="Arial" w:cs="Arial"/>
          <w:b/>
          <w:bCs/>
          <w:color w:val="222222"/>
        </w:rPr>
        <w:t xml:space="preserve">beneficial </w:t>
      </w:r>
      <w:r>
        <w:rPr>
          <w:rFonts w:ascii="Arial" w:hAnsi="Arial" w:cs="Arial"/>
          <w:color w:val="222222"/>
        </w:rPr>
        <w:t xml:space="preserve">and </w:t>
      </w:r>
      <w:r>
        <w:rPr>
          <w:rFonts w:ascii="Arial" w:hAnsi="Arial" w:cs="Arial"/>
          <w:b/>
          <w:bCs/>
          <w:color w:val="222222"/>
        </w:rPr>
        <w:t>just</w:t>
      </w:r>
      <w:r>
        <w:rPr>
          <w:rFonts w:ascii="Arial" w:hAnsi="Arial" w:cs="Arial"/>
          <w:color w:val="222222"/>
        </w:rPr>
        <w:t xml:space="preserve"> to diagnose, campaign, legislate, monitor silicosis and listen to workers’ stories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6. Recommendation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Accept with 2 minor modificatio</w:t>
      </w:r>
      <w:r>
        <w:rPr>
          <w:rFonts w:ascii="Arial" w:hAnsi="Arial" w:cs="Arial"/>
          <w:color w:val="222222"/>
          <w:shd w:val="clear" w:color="auto" w:fill="FFFFFF"/>
        </w:rPr>
        <w:t>ns 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 one correction and one reference (it is mentioned later- but missed in the opening section). Both mentioned below in comments for author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7. Separate comments for the author</w:t>
      </w:r>
    </w:p>
    <w:p w14:paraId="0342F60F" w14:textId="77777777" w:rsidR="004852E9" w:rsidRDefault="00691A1E">
      <w:proofErr w:type="spellStart"/>
      <w:r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222222"/>
          <w:shd w:val="clear" w:color="auto" w:fill="FFFFFF"/>
        </w:rPr>
        <w:t xml:space="preserve">)  Reference 1 and 28 could be introduced after this line- </w:t>
      </w:r>
      <w:r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Although wi</w:t>
      </w:r>
      <w:r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despread throughout the world, the first time this disease was associated anywhere with the sandblasting of denim was in Turkey in 2005</w:t>
      </w:r>
      <w:r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14:paraId="3AE655F2" w14:textId="77777777" w:rsidR="004852E9" w:rsidRDefault="00691A1E">
      <w:r>
        <w:rPr>
          <w:rFonts w:cs="Arial"/>
          <w:color w:val="000000"/>
          <w:sz w:val="20"/>
          <w:highlight w:val="white"/>
        </w:rPr>
        <w:t>ii) Note</w:t>
      </w:r>
    </w:p>
    <w:p w14:paraId="317BFD1C" w14:textId="77777777" w:rsidR="004852E9" w:rsidRDefault="00691A1E">
      <w:r>
        <w:rPr>
          <w:rFonts w:cs="Arial"/>
          <w:color w:val="000000"/>
          <w:sz w:val="20"/>
          <w:highlight w:val="white"/>
        </w:rPr>
        <w:t xml:space="preserve">The particles reaching lung are </w:t>
      </w:r>
      <w:r>
        <w:rPr>
          <w:color w:val="000000"/>
          <w:sz w:val="20"/>
        </w:rPr>
        <w:t>not the sand (0.02 mm or larger) itself- “</w:t>
      </w:r>
      <w:r>
        <w:rPr>
          <w:rFonts w:ascii="Helvetica Neue;Helvetica" w:hAnsi="Helvetica Neue;Helvetica"/>
          <w:i/>
          <w:color w:val="000000"/>
          <w:sz w:val="21"/>
        </w:rPr>
        <w:t>Respirable</w:t>
      </w:r>
      <w:r>
        <w:rPr>
          <w:rFonts w:ascii="Lato;sans-serif" w:hAnsi="Lato;sans-serif"/>
          <w:b/>
          <w:color w:val="000000"/>
          <w:sz w:val="27"/>
        </w:rPr>
        <w:t> </w:t>
      </w:r>
      <w:r>
        <w:rPr>
          <w:rFonts w:ascii="Helvetica Neue;Helvetica" w:hAnsi="Helvetica Neue;Helvetica"/>
          <w:color w:val="000000"/>
          <w:sz w:val="21"/>
        </w:rPr>
        <w:t>crystalline silica – very small particles at least 100 times smaller than ordinary sand you might find on beaches and playgrounds – is created (by</w:t>
      </w:r>
      <w:proofErr w:type="gramStart"/>
      <w:r>
        <w:rPr>
          <w:rFonts w:ascii="Helvetica Neue;Helvetica" w:hAnsi="Helvetica Neue;Helvetica"/>
          <w:color w:val="000000"/>
          <w:sz w:val="21"/>
        </w:rPr>
        <w:t>)..</w:t>
      </w:r>
      <w:proofErr w:type="gramEnd"/>
      <w:r>
        <w:rPr>
          <w:rFonts w:ascii="Helvetica Neue;Helvetica" w:hAnsi="Helvetica Neue;Helvetica"/>
          <w:color w:val="000000"/>
          <w:sz w:val="21"/>
        </w:rPr>
        <w:t xml:space="preserve"> (a)</w:t>
      </w:r>
      <w:proofErr w:type="spellStart"/>
      <w:r>
        <w:rPr>
          <w:rFonts w:ascii="Helvetica Neue;Helvetica" w:hAnsi="Helvetica Neue;Helvetica"/>
          <w:color w:val="000000"/>
          <w:sz w:val="21"/>
        </w:rPr>
        <w:t>ctivities</w:t>
      </w:r>
      <w:proofErr w:type="spellEnd"/>
      <w:r>
        <w:rPr>
          <w:rFonts w:ascii="Helvetica Neue;Helvetica" w:hAnsi="Helvetica Neue;Helvetica"/>
          <w:color w:val="000000"/>
          <w:sz w:val="21"/>
        </w:rPr>
        <w:t xml:space="preserve"> such as abrasive blasting with </w:t>
      </w:r>
      <w:proofErr w:type="gramStart"/>
      <w:r>
        <w:rPr>
          <w:rFonts w:ascii="Helvetica Neue;Helvetica" w:hAnsi="Helvetica Neue;Helvetica"/>
          <w:color w:val="000000"/>
          <w:sz w:val="21"/>
        </w:rPr>
        <w:t>sand”…</w:t>
      </w:r>
      <w:proofErr w:type="gramEnd"/>
      <w:r>
        <w:rPr>
          <w:rFonts w:ascii="Helvetica Neue;Helvetica" w:hAnsi="Helvetica Neue;Helvetica"/>
          <w:color w:val="000000"/>
          <w:sz w:val="21"/>
        </w:rPr>
        <w:t xml:space="preserve"> </w:t>
      </w:r>
      <w:r>
        <w:rPr>
          <w:color w:val="000000"/>
          <w:sz w:val="20"/>
        </w:rPr>
        <w:t xml:space="preserve">Size below 0.02mm is called silt. Size of </w:t>
      </w:r>
      <w:proofErr w:type="gramStart"/>
      <w:r>
        <w:rPr>
          <w:color w:val="000000"/>
          <w:sz w:val="20"/>
        </w:rPr>
        <w:t>silica  to</w:t>
      </w:r>
      <w:proofErr w:type="gramEnd"/>
      <w:r>
        <w:rPr>
          <w:color w:val="000000"/>
          <w:sz w:val="20"/>
        </w:rPr>
        <w:t xml:space="preserve"> en</w:t>
      </w:r>
      <w:r>
        <w:rPr>
          <w:color w:val="000000"/>
          <w:sz w:val="20"/>
        </w:rPr>
        <w:t>ter respiratory system are 10 microns= 0.01 mm (bronchus) and 2.5 microns= 0.0025 mm (alveolus)</w:t>
      </w:r>
    </w:p>
    <w:p w14:paraId="7CA9DDA1" w14:textId="77777777" w:rsidR="004852E9" w:rsidRDefault="00691A1E">
      <w:r>
        <w:rPr>
          <w:rFonts w:ascii="Times New Roman" w:hAnsi="Times New Roman" w:cs="Times New Roman"/>
          <w:color w:val="222222"/>
          <w:shd w:val="clear" w:color="auto" w:fill="FFFFFF"/>
        </w:rPr>
        <w:t>Following may be of interest to lay readers-</w:t>
      </w:r>
    </w:p>
    <w:p w14:paraId="1BA86E1D" w14:textId="77777777" w:rsidR="004852E9" w:rsidRDefault="00691A1E">
      <w:r>
        <w:rPr>
          <w:rStyle w:val="Emphasis"/>
          <w:rFonts w:ascii="Helvetica Neue;Helvetica;Arial;" w:hAnsi="Helvetica Neue;Helvetica;Arial;"/>
          <w:color w:val="000000"/>
          <w:sz w:val="21"/>
        </w:rPr>
        <w:t>Respirable</w:t>
      </w:r>
      <w:r>
        <w:rPr>
          <w:rFonts w:ascii="Lato;sans-serif" w:hAnsi="Lato;sans-serif"/>
          <w:b/>
          <w:color w:val="000000"/>
          <w:sz w:val="27"/>
        </w:rPr>
        <w:t> </w:t>
      </w:r>
      <w:r>
        <w:rPr>
          <w:rFonts w:ascii="Helvetica Neue;Helvetica;Arial;" w:hAnsi="Helvetica Neue;Helvetica;Arial;"/>
          <w:color w:val="000000"/>
          <w:sz w:val="21"/>
        </w:rPr>
        <w:t>crystalline silica – very small particles at least 100 times smaller than ordinary sand you might find o</w:t>
      </w:r>
      <w:r>
        <w:rPr>
          <w:rFonts w:ascii="Helvetica Neue;Helvetica;Arial;" w:hAnsi="Helvetica Neue;Helvetica;Arial;"/>
          <w:color w:val="000000"/>
          <w:sz w:val="21"/>
        </w:rPr>
        <w:t>n beaches and playgrounds – is created when cutting, sawing, grinding, drilling, and crushing stone, rock, concrete, brick, block, and mortar. Activities such as abrasive blasting with sand; sawing brick or concrete; sanding or drilling into concrete walls</w:t>
      </w:r>
      <w:r>
        <w:rPr>
          <w:rFonts w:ascii="Helvetica Neue;Helvetica;Arial;" w:hAnsi="Helvetica Neue;Helvetica;Arial;"/>
          <w:color w:val="000000"/>
          <w:sz w:val="21"/>
        </w:rPr>
        <w:t>; grinding mortar; manufacturing brick, concrete blocks, stone countertops, or ceramic products; and cutting or crushing stone result in worker exposures to respirable crystalline silica dust. Industrial sand used in certain operations, such as foundry wor</w:t>
      </w:r>
      <w:r>
        <w:rPr>
          <w:rFonts w:ascii="Helvetica Neue;Helvetica;Arial;" w:hAnsi="Helvetica Neue;Helvetica;Arial;"/>
          <w:color w:val="000000"/>
          <w:sz w:val="21"/>
        </w:rPr>
        <w:t>k and hydraulic fracturing (fracking), is also a source of respirable crystalline silica exposure. </w:t>
      </w:r>
      <w:hyperlink r:id="rId5">
        <w:r>
          <w:rPr>
            <w:rStyle w:val="InternetLink"/>
            <w:rFonts w:ascii="Helvetica Neue;Helvetica;Arial;" w:hAnsi="Helvetica Neue;Helvetica;Arial;"/>
            <w:sz w:val="21"/>
          </w:rPr>
          <w:t>https://www.osha.gov/dsg/topics/silicacrystalline/</w:t>
        </w:r>
      </w:hyperlink>
    </w:p>
    <w:p w14:paraId="2795157E" w14:textId="77777777" w:rsidR="004852E9" w:rsidRDefault="004852E9">
      <w:pPr>
        <w:rPr>
          <w:rFonts w:ascii="Lato;sans-serif" w:hAnsi="Lato;sans-serif"/>
          <w:b/>
          <w:color w:val="000000"/>
          <w:sz w:val="27"/>
        </w:rPr>
      </w:pPr>
    </w:p>
    <w:p w14:paraId="1D665D24" w14:textId="77777777" w:rsidR="004852E9" w:rsidRDefault="00691A1E">
      <w:pPr>
        <w:rPr>
          <w:rFonts w:ascii="Lato;sans-serif" w:hAnsi="Lato;sans-serif"/>
          <w:b/>
          <w:color w:val="000000"/>
          <w:sz w:val="27"/>
        </w:rPr>
      </w:pPr>
      <w:hyperlink r:id="rId6">
        <w:r>
          <w:rPr>
            <w:rStyle w:val="InternetLink"/>
            <w:rFonts w:ascii="Lato;sans-serif" w:hAnsi="Lato;sans-serif"/>
            <w:b/>
            <w:color w:val="000000"/>
            <w:sz w:val="27"/>
          </w:rPr>
          <w:t>https://safesilica.eu/respirable-crystalline-silica/</w:t>
        </w:r>
      </w:hyperlink>
    </w:p>
    <w:p w14:paraId="7B0FE3CC" w14:textId="77777777" w:rsidR="004852E9" w:rsidRDefault="00691A1E">
      <w:pPr>
        <w:pStyle w:val="BodyText"/>
        <w:rPr>
          <w:rFonts w:ascii="Montserrat" w:hAnsi="Montserrat"/>
          <w:color w:val="555555"/>
          <w:sz w:val="23"/>
        </w:rPr>
      </w:pPr>
      <w:r>
        <w:rPr>
          <w:rFonts w:ascii="Montserrat" w:hAnsi="Montserrat"/>
          <w:color w:val="555555"/>
          <w:sz w:val="23"/>
        </w:rPr>
        <w:t xml:space="preserve">The only place where these levels are close to being reached are in the direct </w:t>
      </w:r>
      <w:r>
        <w:rPr>
          <w:rFonts w:ascii="Montserrat" w:hAnsi="Montserrat"/>
          <w:color w:val="555555"/>
          <w:sz w:val="23"/>
        </w:rPr>
        <w:t xml:space="preserve">vicinity of industrial processes – typically within 1-10 </w:t>
      </w:r>
      <w:proofErr w:type="spellStart"/>
      <w:r>
        <w:rPr>
          <w:rFonts w:ascii="Montserrat" w:hAnsi="Montserrat"/>
          <w:color w:val="555555"/>
          <w:sz w:val="23"/>
        </w:rPr>
        <w:t>metres</w:t>
      </w:r>
      <w:proofErr w:type="spellEnd"/>
      <w:r>
        <w:rPr>
          <w:rFonts w:ascii="Montserrat" w:hAnsi="Montserrat"/>
          <w:color w:val="555555"/>
          <w:sz w:val="23"/>
        </w:rPr>
        <w:t>. Outside this immediate radius RCS disperses very rapidly, reducing concentrations back to background or near-background levels.</w:t>
      </w:r>
    </w:p>
    <w:p w14:paraId="2BA31261" w14:textId="77777777" w:rsidR="004852E9" w:rsidRDefault="00691A1E">
      <w:pPr>
        <w:pStyle w:val="BodyText"/>
        <w:spacing w:after="0"/>
      </w:pPr>
      <w:r>
        <w:rPr>
          <w:noProof/>
          <w:color w:val="555555"/>
        </w:rPr>
        <w:lastRenderedPageBreak/>
        <w:drawing>
          <wp:inline distT="0" distB="0" distL="0" distR="0" wp14:anchorId="4272CE34" wp14:editId="495D88BE">
            <wp:extent cx="9054465" cy="3057525"/>
            <wp:effectExtent l="0" t="0" r="0" b="0"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446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E416" w14:textId="77777777" w:rsidR="004852E9" w:rsidRDefault="004852E9">
      <w:pPr>
        <w:rPr>
          <w:rFonts w:ascii="Lato;sans-serif" w:hAnsi="Lato;sans-serif"/>
          <w:b/>
          <w:color w:val="000000"/>
          <w:sz w:val="27"/>
        </w:rPr>
      </w:pPr>
    </w:p>
    <w:p w14:paraId="18AEF976" w14:textId="77777777" w:rsidR="004852E9" w:rsidRDefault="00691A1E">
      <w:pPr>
        <w:rPr>
          <w:rFonts w:ascii="Lato;sans-serif" w:hAnsi="Lato;sans-serif"/>
          <w:b/>
          <w:color w:val="000000"/>
          <w:sz w:val="27"/>
        </w:rPr>
      </w:pPr>
      <w:r>
        <w:rPr>
          <w:rFonts w:ascii="Lato;sans-serif" w:hAnsi="Lato;sans-serif"/>
          <w:b/>
          <w:color w:val="000000"/>
          <w:sz w:val="27"/>
        </w:rPr>
        <w:t>Sand consists of local rocks or minerals ranging in particle</w:t>
      </w:r>
      <w:r>
        <w:rPr>
          <w:rFonts w:ascii="Lato;sans-serif" w:hAnsi="Lato;sans-serif"/>
          <w:b/>
          <w:color w:val="000000"/>
          <w:sz w:val="27"/>
        </w:rPr>
        <w:t xml:space="preserve"> size from .05 mm (50 microns) to 2 mm in diameter. Smaller particles are labeled as silt</w:t>
      </w:r>
    </w:p>
    <w:p w14:paraId="0BA4D2B3" w14:textId="77777777" w:rsidR="004852E9" w:rsidRDefault="00691A1E">
      <w:pPr>
        <w:rPr>
          <w:rFonts w:ascii="Lato;sans-serif" w:hAnsi="Lato;sans-serif"/>
          <w:b/>
          <w:color w:val="000000"/>
          <w:sz w:val="27"/>
        </w:rPr>
      </w:pPr>
      <w:hyperlink r:id="rId8">
        <w:r>
          <w:rPr>
            <w:rStyle w:val="InternetLink"/>
            <w:rFonts w:ascii="Lato;sans-serif" w:hAnsi="Lato;sans-serif"/>
            <w:b/>
            <w:color w:val="000000"/>
            <w:sz w:val="27"/>
          </w:rPr>
          <w:t>https://sciencing.com/measure-sand-particle-size-8542729.html</w:t>
        </w:r>
      </w:hyperlink>
    </w:p>
    <w:p w14:paraId="4D33E4A9" w14:textId="77777777" w:rsidR="004852E9" w:rsidRDefault="004852E9">
      <w:pPr>
        <w:rPr>
          <w:rFonts w:ascii="Lato;sans-serif" w:hAnsi="Lato;sans-serif"/>
          <w:b/>
          <w:color w:val="000000"/>
          <w:sz w:val="27"/>
        </w:rPr>
      </w:pPr>
    </w:p>
    <w:p w14:paraId="5AD7F3BF" w14:textId="77777777" w:rsidR="004852E9" w:rsidRDefault="004852E9">
      <w:pPr>
        <w:rPr>
          <w:rFonts w:ascii="Lato;sans-serif" w:hAnsi="Lato;sans-serif"/>
          <w:b/>
          <w:color w:val="000000"/>
          <w:sz w:val="27"/>
        </w:rPr>
      </w:pPr>
    </w:p>
    <w:tbl>
      <w:tblPr>
        <w:tblW w:w="9638" w:type="dxa"/>
        <w:tblInd w:w="28" w:type="dxa"/>
        <w:tblBorders>
          <w:top w:val="single" w:sz="8" w:space="0" w:color="AAAAAA"/>
          <w:left w:val="single" w:sz="8" w:space="0" w:color="AAAAAA"/>
          <w:bottom w:val="single" w:sz="8" w:space="0" w:color="777777"/>
          <w:right w:val="single" w:sz="8" w:space="0" w:color="777777"/>
          <w:insideH w:val="single" w:sz="8" w:space="0" w:color="777777"/>
          <w:insideV w:val="single" w:sz="8" w:space="0" w:color="777777"/>
        </w:tblBorders>
        <w:tblCellMar>
          <w:top w:w="28" w:type="dxa"/>
          <w:left w:w="1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711"/>
        <w:gridCol w:w="4361"/>
        <w:gridCol w:w="1566"/>
      </w:tblGrid>
      <w:tr w:rsidR="004852E9" w14:paraId="6F950643" w14:textId="77777777">
        <w:tc>
          <w:tcPr>
            <w:tcW w:w="3711" w:type="dxa"/>
            <w:tcBorders>
              <w:top w:val="single" w:sz="8" w:space="0" w:color="AAAAAA"/>
              <w:left w:val="single" w:sz="8" w:space="0" w:color="AAAAAA"/>
              <w:bottom w:val="single" w:sz="8" w:space="0" w:color="777777"/>
              <w:right w:val="single" w:sz="8" w:space="0" w:color="777777"/>
            </w:tcBorders>
            <w:shd w:val="clear" w:color="auto" w:fill="CCCCCC"/>
            <w:tcMar>
              <w:left w:w="18" w:type="dxa"/>
            </w:tcMar>
            <w:vAlign w:val="center"/>
          </w:tcPr>
          <w:p w14:paraId="29AEC3C0" w14:textId="77777777" w:rsidR="004852E9" w:rsidRDefault="00691A1E">
            <w:pPr>
              <w:pStyle w:val="TableHeading"/>
              <w:jc w:val="left"/>
              <w:rPr>
                <w:rFonts w:ascii="inherit" w:hAnsi="inherit"/>
                <w:b w:val="0"/>
              </w:rPr>
            </w:pPr>
            <w:r>
              <w:rPr>
                <w:rFonts w:ascii="inherit" w:hAnsi="inherit"/>
                <w:b w:val="0"/>
              </w:rPr>
              <w:t>Bibliographic Entry</w:t>
            </w:r>
          </w:p>
        </w:tc>
        <w:tc>
          <w:tcPr>
            <w:tcW w:w="4361" w:type="dxa"/>
            <w:tcBorders>
              <w:top w:val="single" w:sz="8" w:space="0" w:color="AAAAAA"/>
              <w:left w:val="single" w:sz="8" w:space="0" w:color="AAAAAA"/>
              <w:bottom w:val="single" w:sz="8" w:space="0" w:color="777777"/>
              <w:right w:val="single" w:sz="8" w:space="0" w:color="777777"/>
            </w:tcBorders>
            <w:shd w:val="clear" w:color="auto" w:fill="CCCCCC"/>
            <w:tcMar>
              <w:left w:w="18" w:type="dxa"/>
            </w:tcMar>
            <w:vAlign w:val="center"/>
          </w:tcPr>
          <w:p w14:paraId="30985CAA" w14:textId="77777777" w:rsidR="004852E9" w:rsidRDefault="00691A1E">
            <w:pPr>
              <w:pStyle w:val="TableHeading"/>
              <w:rPr>
                <w:rFonts w:ascii="inherit" w:hAnsi="inherit"/>
                <w:b w:val="0"/>
              </w:rPr>
            </w:pPr>
            <w:r>
              <w:rPr>
                <w:rFonts w:ascii="inherit" w:hAnsi="inherit"/>
                <w:b w:val="0"/>
              </w:rPr>
              <w:t>R</w:t>
            </w:r>
            <w:r>
              <w:rPr>
                <w:rFonts w:ascii="inherit" w:hAnsi="inherit"/>
                <w:b w:val="0"/>
              </w:rPr>
              <w:t>esult</w:t>
            </w:r>
            <w:r>
              <w:rPr>
                <w:rFonts w:ascii="inherit" w:hAnsi="inherit"/>
                <w:b w:val="0"/>
              </w:rPr>
              <w:br/>
              <w:t>(w/surrounding text)</w:t>
            </w:r>
          </w:p>
        </w:tc>
        <w:tc>
          <w:tcPr>
            <w:tcW w:w="1566" w:type="dxa"/>
            <w:tcBorders>
              <w:top w:val="single" w:sz="8" w:space="0" w:color="AAAAAA"/>
              <w:left w:val="single" w:sz="8" w:space="0" w:color="AAAAAA"/>
              <w:bottom w:val="single" w:sz="8" w:space="0" w:color="777777"/>
              <w:right w:val="single" w:sz="8" w:space="0" w:color="777777"/>
            </w:tcBorders>
            <w:shd w:val="clear" w:color="auto" w:fill="CCCCCC"/>
            <w:tcMar>
              <w:left w:w="18" w:type="dxa"/>
            </w:tcMar>
            <w:vAlign w:val="center"/>
          </w:tcPr>
          <w:p w14:paraId="6027BD46" w14:textId="77777777" w:rsidR="004852E9" w:rsidRDefault="00691A1E">
            <w:pPr>
              <w:pStyle w:val="TableHeading"/>
              <w:rPr>
                <w:rFonts w:ascii="inherit" w:hAnsi="inherit"/>
                <w:b w:val="0"/>
              </w:rPr>
            </w:pPr>
            <w:r>
              <w:rPr>
                <w:rFonts w:ascii="inherit" w:hAnsi="inherit"/>
                <w:b w:val="0"/>
              </w:rPr>
              <w:t>Standardized</w:t>
            </w:r>
            <w:r>
              <w:rPr>
                <w:rFonts w:ascii="inherit" w:hAnsi="inherit"/>
                <w:b w:val="0"/>
              </w:rPr>
              <w:br/>
              <w:t>Result</w:t>
            </w:r>
          </w:p>
        </w:tc>
      </w:tr>
      <w:tr w:rsidR="004852E9" w14:paraId="3E056B7B" w14:textId="77777777">
        <w:tc>
          <w:tcPr>
            <w:tcW w:w="3711" w:type="dxa"/>
            <w:tcBorders>
              <w:top w:val="single" w:sz="8" w:space="0" w:color="AAAAAA"/>
              <w:left w:val="single" w:sz="8" w:space="0" w:color="AAAAAA"/>
              <w:bottom w:val="single" w:sz="8" w:space="0" w:color="777777"/>
              <w:right w:val="single" w:sz="8" w:space="0" w:color="777777"/>
            </w:tcBorders>
            <w:shd w:val="clear" w:color="auto" w:fill="FFFFCC"/>
            <w:tcMar>
              <w:left w:w="18" w:type="dxa"/>
            </w:tcMar>
            <w:vAlign w:val="center"/>
          </w:tcPr>
          <w:p w14:paraId="431E1E64" w14:textId="77777777" w:rsidR="004852E9" w:rsidRDefault="00691A1E">
            <w:pPr>
              <w:pStyle w:val="TableContents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  <w:i/>
              </w:rPr>
              <w:t>Earth Science: A Study of a Changing Planet</w:t>
            </w:r>
            <w:r>
              <w:rPr>
                <w:rFonts w:ascii="inherit" w:hAnsi="inherit"/>
              </w:rPr>
              <w:t>. Newton, MA: CEBCO, 1990.</w:t>
            </w:r>
          </w:p>
        </w:tc>
        <w:tc>
          <w:tcPr>
            <w:tcW w:w="4361" w:type="dxa"/>
            <w:tcBorders>
              <w:top w:val="single" w:sz="8" w:space="0" w:color="AAAAAA"/>
              <w:left w:val="single" w:sz="8" w:space="0" w:color="AAAAAA"/>
              <w:bottom w:val="single" w:sz="8" w:space="0" w:color="777777"/>
              <w:right w:val="single" w:sz="8" w:space="0" w:color="777777"/>
            </w:tcBorders>
            <w:shd w:val="clear" w:color="auto" w:fill="FFFFCC"/>
            <w:tcMar>
              <w:left w:w="18" w:type="dxa"/>
            </w:tcMar>
            <w:vAlign w:val="center"/>
          </w:tcPr>
          <w:p w14:paraId="7580CB73" w14:textId="77777777" w:rsidR="004852E9" w:rsidRDefault="00691A1E">
            <w:pPr>
              <w:pStyle w:val="TableContents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"… as shown in table 14-1, particles that range from about 2 mm down to about 0.05 mm in diameter are called sand"</w:t>
            </w:r>
          </w:p>
        </w:tc>
        <w:tc>
          <w:tcPr>
            <w:tcW w:w="1566" w:type="dxa"/>
            <w:tcBorders>
              <w:top w:val="single" w:sz="8" w:space="0" w:color="AAAAAA"/>
              <w:left w:val="single" w:sz="8" w:space="0" w:color="AAAAAA"/>
              <w:bottom w:val="single" w:sz="8" w:space="0" w:color="777777"/>
              <w:right w:val="single" w:sz="8" w:space="0" w:color="777777"/>
            </w:tcBorders>
            <w:shd w:val="clear" w:color="auto" w:fill="FFFFCC"/>
            <w:tcMar>
              <w:left w:w="18" w:type="dxa"/>
            </w:tcMar>
            <w:vAlign w:val="center"/>
          </w:tcPr>
          <w:p w14:paraId="6909F4E9" w14:textId="77777777" w:rsidR="004852E9" w:rsidRDefault="00691A1E">
            <w:pPr>
              <w:pStyle w:val="TableContents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0.05–2 mm</w:t>
            </w:r>
          </w:p>
        </w:tc>
      </w:tr>
      <w:tr w:rsidR="004852E9" w14:paraId="666D0690" w14:textId="77777777">
        <w:tc>
          <w:tcPr>
            <w:tcW w:w="3711" w:type="dxa"/>
            <w:tcBorders>
              <w:top w:val="single" w:sz="8" w:space="0" w:color="AAAAAA"/>
              <w:left w:val="single" w:sz="8" w:space="0" w:color="AAAAAA"/>
              <w:bottom w:val="single" w:sz="8" w:space="0" w:color="777777"/>
              <w:right w:val="single" w:sz="8" w:space="0" w:color="777777"/>
            </w:tcBorders>
            <w:shd w:val="clear" w:color="auto" w:fill="FFFFCC"/>
            <w:tcMar>
              <w:left w:w="18" w:type="dxa"/>
            </w:tcMar>
            <w:vAlign w:val="center"/>
          </w:tcPr>
          <w:p w14:paraId="70F9298B" w14:textId="77777777" w:rsidR="004852E9" w:rsidRDefault="00691A1E">
            <w:pPr>
              <w:pStyle w:val="TableContents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"Soil." </w:t>
            </w:r>
            <w:r>
              <w:rPr>
                <w:rFonts w:ascii="inherit" w:hAnsi="inherit"/>
                <w:i/>
              </w:rPr>
              <w:t>Microsoft Encarta</w:t>
            </w:r>
            <w:r>
              <w:rPr>
                <w:rFonts w:ascii="inherit" w:hAnsi="inherit"/>
              </w:rPr>
              <w:t>. CD-ROM. Redmond, WA: Microsoft, 1996.</w:t>
            </w:r>
          </w:p>
        </w:tc>
        <w:tc>
          <w:tcPr>
            <w:tcW w:w="4361" w:type="dxa"/>
            <w:tcBorders>
              <w:top w:val="single" w:sz="8" w:space="0" w:color="AAAAAA"/>
              <w:left w:val="single" w:sz="8" w:space="0" w:color="AAAAAA"/>
              <w:bottom w:val="single" w:sz="8" w:space="0" w:color="777777"/>
              <w:right w:val="single" w:sz="8" w:space="0" w:color="777777"/>
            </w:tcBorders>
            <w:shd w:val="clear" w:color="auto" w:fill="FFFFCC"/>
            <w:tcMar>
              <w:left w:w="18" w:type="dxa"/>
            </w:tcMar>
            <w:vAlign w:val="center"/>
          </w:tcPr>
          <w:p w14:paraId="21BBADDD" w14:textId="77777777" w:rsidR="004852E9" w:rsidRDefault="00691A1E">
            <w:pPr>
              <w:pStyle w:val="TableContents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"Particles of sand range in size from 2 to 0.05 mm in diameter; those of silt from 0.05 to 0.002 mm and those of clay smaller than 0.002 mm."</w:t>
            </w:r>
          </w:p>
        </w:tc>
        <w:tc>
          <w:tcPr>
            <w:tcW w:w="1566" w:type="dxa"/>
            <w:tcBorders>
              <w:top w:val="single" w:sz="8" w:space="0" w:color="AAAAAA"/>
              <w:left w:val="single" w:sz="8" w:space="0" w:color="AAAAAA"/>
              <w:bottom w:val="single" w:sz="8" w:space="0" w:color="777777"/>
              <w:right w:val="single" w:sz="8" w:space="0" w:color="777777"/>
            </w:tcBorders>
            <w:shd w:val="clear" w:color="auto" w:fill="FFFFCC"/>
            <w:tcMar>
              <w:left w:w="18" w:type="dxa"/>
            </w:tcMar>
            <w:vAlign w:val="center"/>
          </w:tcPr>
          <w:p w14:paraId="3809AE35" w14:textId="77777777" w:rsidR="004852E9" w:rsidRDefault="00691A1E">
            <w:pPr>
              <w:pStyle w:val="TableContents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0.05–2 mm</w:t>
            </w:r>
          </w:p>
        </w:tc>
      </w:tr>
      <w:tr w:rsidR="004852E9" w14:paraId="6DA6050B" w14:textId="77777777">
        <w:tc>
          <w:tcPr>
            <w:tcW w:w="3711" w:type="dxa"/>
            <w:tcBorders>
              <w:top w:val="single" w:sz="8" w:space="0" w:color="AAAAAA"/>
              <w:left w:val="single" w:sz="8" w:space="0" w:color="AAAAAA"/>
              <w:bottom w:val="single" w:sz="8" w:space="0" w:color="777777"/>
              <w:right w:val="single" w:sz="8" w:space="0" w:color="777777"/>
            </w:tcBorders>
            <w:shd w:val="clear" w:color="auto" w:fill="FFFFCC"/>
            <w:tcMar>
              <w:left w:w="18" w:type="dxa"/>
            </w:tcMar>
            <w:vAlign w:val="center"/>
          </w:tcPr>
          <w:p w14:paraId="7FA19DF2" w14:textId="77777777" w:rsidR="004852E9" w:rsidRDefault="00691A1E">
            <w:pPr>
              <w:pStyle w:val="TableContents"/>
              <w:jc w:val="center"/>
            </w:pPr>
            <w:hyperlink r:id="rId9" w:tgtFrame="_blank">
              <w:r>
                <w:rPr>
                  <w:rStyle w:val="InternetLink"/>
                  <w:rFonts w:ascii="inherit" w:hAnsi="inherit"/>
                  <w:color w:val="520052"/>
                  <w:u w:val="none"/>
                </w:rPr>
                <w:t>Glossary</w:t>
              </w:r>
            </w:hyperlink>
            <w:r>
              <w:rPr>
                <w:rFonts w:ascii="inherit" w:hAnsi="inherit"/>
              </w:rPr>
              <w:t xml:space="preserve">. Erosion and Sediment Control Management System. Lake Macquarie, </w:t>
            </w:r>
            <w:r>
              <w:rPr>
                <w:rFonts w:ascii="inherit" w:hAnsi="inherit"/>
              </w:rPr>
              <w:lastRenderedPageBreak/>
              <w:t>Australia: 9 September 1999.</w:t>
            </w:r>
          </w:p>
        </w:tc>
        <w:tc>
          <w:tcPr>
            <w:tcW w:w="4361" w:type="dxa"/>
            <w:tcBorders>
              <w:top w:val="single" w:sz="8" w:space="0" w:color="AAAAAA"/>
              <w:left w:val="single" w:sz="8" w:space="0" w:color="AAAAAA"/>
              <w:bottom w:val="single" w:sz="8" w:space="0" w:color="777777"/>
              <w:right w:val="single" w:sz="8" w:space="0" w:color="777777"/>
            </w:tcBorders>
            <w:shd w:val="clear" w:color="auto" w:fill="FFFFCC"/>
            <w:tcMar>
              <w:left w:w="18" w:type="dxa"/>
            </w:tcMar>
            <w:vAlign w:val="center"/>
          </w:tcPr>
          <w:p w14:paraId="763552BC" w14:textId="77777777" w:rsidR="004852E9" w:rsidRDefault="00691A1E">
            <w:pPr>
              <w:pStyle w:val="TableContents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lastRenderedPageBreak/>
              <w:t xml:space="preserve">"Sand consists of particles consisting largely of quartz grains between 0.02 mm and 2.00 mm in </w:t>
            </w:r>
            <w:r>
              <w:rPr>
                <w:rFonts w:ascii="inherit" w:hAnsi="inherit"/>
              </w:rPr>
              <w:lastRenderedPageBreak/>
              <w:t>diameter</w:t>
            </w:r>
            <w:r>
              <w:rPr>
                <w:rFonts w:ascii="inherit" w:hAnsi="inherit"/>
              </w:rPr>
              <w:t>. Fine sand is defined as particles between 0.02 mm and 0.2 mm and course [sic] sand as those between 0.2 mm and 2.0 mm."</w:t>
            </w:r>
          </w:p>
        </w:tc>
        <w:tc>
          <w:tcPr>
            <w:tcW w:w="1566" w:type="dxa"/>
            <w:tcBorders>
              <w:top w:val="single" w:sz="8" w:space="0" w:color="AAAAAA"/>
              <w:left w:val="single" w:sz="8" w:space="0" w:color="AAAAAA"/>
              <w:bottom w:val="single" w:sz="8" w:space="0" w:color="777777"/>
              <w:right w:val="single" w:sz="8" w:space="0" w:color="777777"/>
            </w:tcBorders>
            <w:shd w:val="clear" w:color="auto" w:fill="FFFFCC"/>
            <w:tcMar>
              <w:left w:w="18" w:type="dxa"/>
            </w:tcMar>
            <w:vAlign w:val="center"/>
          </w:tcPr>
          <w:p w14:paraId="76B3E005" w14:textId="77777777" w:rsidR="004852E9" w:rsidRDefault="00691A1E">
            <w:pPr>
              <w:pStyle w:val="TableContents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lastRenderedPageBreak/>
              <w:t>0.02–2 mm</w:t>
            </w:r>
          </w:p>
        </w:tc>
      </w:tr>
      <w:tr w:rsidR="004852E9" w14:paraId="165A5330" w14:textId="77777777">
        <w:tc>
          <w:tcPr>
            <w:tcW w:w="3711" w:type="dxa"/>
            <w:tcBorders>
              <w:top w:val="single" w:sz="8" w:space="0" w:color="AAAAAA"/>
              <w:left w:val="single" w:sz="8" w:space="0" w:color="AAAAAA"/>
              <w:bottom w:val="single" w:sz="8" w:space="0" w:color="777777"/>
              <w:right w:val="single" w:sz="8" w:space="0" w:color="777777"/>
            </w:tcBorders>
            <w:shd w:val="clear" w:color="auto" w:fill="FFFFCC"/>
            <w:tcMar>
              <w:left w:w="18" w:type="dxa"/>
            </w:tcMar>
            <w:vAlign w:val="center"/>
          </w:tcPr>
          <w:p w14:paraId="151C6020" w14:textId="77777777" w:rsidR="004852E9" w:rsidRDefault="00691A1E">
            <w:pPr>
              <w:pStyle w:val="TableContents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Bloom, Arthur. </w:t>
            </w:r>
            <w:r>
              <w:rPr>
                <w:rFonts w:ascii="inherit" w:hAnsi="inherit"/>
                <w:i/>
              </w:rPr>
              <w:t>The Surface of the Earth</w:t>
            </w:r>
            <w:r>
              <w:rPr>
                <w:rFonts w:ascii="inherit" w:hAnsi="inherit"/>
              </w:rPr>
              <w:t>. Englewood Cliffs, NJ: Prentice Hall, 1969.</w:t>
            </w:r>
          </w:p>
        </w:tc>
        <w:tc>
          <w:tcPr>
            <w:tcW w:w="4361" w:type="dxa"/>
            <w:tcBorders>
              <w:top w:val="single" w:sz="8" w:space="0" w:color="AAAAAA"/>
              <w:left w:val="single" w:sz="8" w:space="0" w:color="AAAAAA"/>
              <w:bottom w:val="single" w:sz="8" w:space="0" w:color="777777"/>
              <w:right w:val="single" w:sz="8" w:space="0" w:color="777777"/>
            </w:tcBorders>
            <w:shd w:val="clear" w:color="auto" w:fill="FFFFCC"/>
            <w:tcMar>
              <w:left w:w="18" w:type="dxa"/>
            </w:tcMar>
            <w:vAlign w:val="center"/>
          </w:tcPr>
          <w:p w14:paraId="7CA0591A" w14:textId="77777777" w:rsidR="004852E9" w:rsidRDefault="00691A1E">
            <w:pPr>
              <w:pStyle w:val="TableContents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"… for sediment grains coarser than fin</w:t>
            </w:r>
            <w:r>
              <w:rPr>
                <w:rFonts w:ascii="inherit" w:hAnsi="inherit"/>
              </w:rPr>
              <w:t>e sand (average diameter 0.2 mm), the current velocity …."</w:t>
            </w:r>
          </w:p>
        </w:tc>
        <w:tc>
          <w:tcPr>
            <w:tcW w:w="1566" w:type="dxa"/>
            <w:tcBorders>
              <w:top w:val="single" w:sz="8" w:space="0" w:color="AAAAAA"/>
              <w:left w:val="single" w:sz="8" w:space="0" w:color="AAAAAA"/>
              <w:bottom w:val="single" w:sz="8" w:space="0" w:color="777777"/>
              <w:right w:val="single" w:sz="8" w:space="0" w:color="777777"/>
            </w:tcBorders>
            <w:shd w:val="clear" w:color="auto" w:fill="FFFFCC"/>
            <w:tcMar>
              <w:left w:w="18" w:type="dxa"/>
            </w:tcMar>
            <w:vAlign w:val="center"/>
          </w:tcPr>
          <w:p w14:paraId="2E874477" w14:textId="77777777" w:rsidR="004852E9" w:rsidRDefault="00691A1E">
            <w:pPr>
              <w:pStyle w:val="TableContents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0.2 mm</w:t>
            </w:r>
            <w:r>
              <w:rPr>
                <w:rFonts w:ascii="inherit" w:hAnsi="inherit"/>
              </w:rPr>
              <w:br/>
              <w:t>(average)</w:t>
            </w:r>
          </w:p>
        </w:tc>
      </w:tr>
      <w:tr w:rsidR="004852E9" w14:paraId="5C09142A" w14:textId="77777777">
        <w:tc>
          <w:tcPr>
            <w:tcW w:w="3711" w:type="dxa"/>
            <w:tcBorders>
              <w:top w:val="single" w:sz="8" w:space="0" w:color="AAAAAA"/>
              <w:left w:val="single" w:sz="8" w:space="0" w:color="AAAAAA"/>
              <w:bottom w:val="single" w:sz="8" w:space="0" w:color="777777"/>
              <w:right w:val="single" w:sz="8" w:space="0" w:color="777777"/>
            </w:tcBorders>
            <w:shd w:val="clear" w:color="auto" w:fill="FFFFCC"/>
            <w:tcMar>
              <w:left w:w="18" w:type="dxa"/>
            </w:tcMar>
            <w:vAlign w:val="center"/>
          </w:tcPr>
          <w:p w14:paraId="223616A1" w14:textId="77777777" w:rsidR="004852E9" w:rsidRDefault="00691A1E">
            <w:pPr>
              <w:pStyle w:val="TableContents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"Relationship of Transported Particle Size to Water Velocity." </w:t>
            </w:r>
            <w:r>
              <w:rPr>
                <w:rFonts w:ascii="inherit" w:hAnsi="inherit"/>
                <w:i/>
              </w:rPr>
              <w:t>1994 Earth Science Reference Tables</w:t>
            </w:r>
            <w:r>
              <w:rPr>
                <w:rFonts w:ascii="inherit" w:hAnsi="inherit"/>
              </w:rPr>
              <w:t>. Albany, NY: University of the State of New York, 1994.</w:t>
            </w:r>
          </w:p>
        </w:tc>
        <w:tc>
          <w:tcPr>
            <w:tcW w:w="4361" w:type="dxa"/>
            <w:tcBorders>
              <w:top w:val="single" w:sz="8" w:space="0" w:color="AAAAAA"/>
              <w:left w:val="single" w:sz="8" w:space="0" w:color="AAAAAA"/>
              <w:bottom w:val="single" w:sz="8" w:space="0" w:color="777777"/>
              <w:right w:val="single" w:sz="8" w:space="0" w:color="777777"/>
            </w:tcBorders>
            <w:shd w:val="clear" w:color="auto" w:fill="FFFFCC"/>
            <w:tcMar>
              <w:left w:w="18" w:type="dxa"/>
            </w:tcMar>
            <w:vAlign w:val="center"/>
          </w:tcPr>
          <w:p w14:paraId="100EEF30" w14:textId="77777777" w:rsidR="004852E9" w:rsidRDefault="00691A1E">
            <w:pPr>
              <w:pStyle w:val="TableContents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[table]</w:t>
            </w:r>
          </w:p>
        </w:tc>
        <w:tc>
          <w:tcPr>
            <w:tcW w:w="1566" w:type="dxa"/>
            <w:tcBorders>
              <w:top w:val="single" w:sz="8" w:space="0" w:color="AAAAAA"/>
              <w:left w:val="single" w:sz="8" w:space="0" w:color="AAAAAA"/>
              <w:bottom w:val="single" w:sz="8" w:space="0" w:color="777777"/>
              <w:right w:val="single" w:sz="8" w:space="0" w:color="777777"/>
            </w:tcBorders>
            <w:shd w:val="clear" w:color="auto" w:fill="FFFFCC"/>
            <w:tcMar>
              <w:left w:w="18" w:type="dxa"/>
            </w:tcMar>
            <w:vAlign w:val="center"/>
          </w:tcPr>
          <w:p w14:paraId="27FACFF8" w14:textId="77777777" w:rsidR="004852E9" w:rsidRDefault="00691A1E">
            <w:pPr>
              <w:pStyle w:val="TableContents"/>
              <w:jc w:val="center"/>
              <w:rPr>
                <w:rFonts w:ascii="inherit" w:hAnsi="inherit"/>
              </w:rPr>
            </w:pPr>
            <w:r>
              <w:rPr>
                <w:rFonts w:ascii="inherit" w:hAnsi="inherit"/>
              </w:rPr>
              <w:t>0.06–2 mm</w:t>
            </w:r>
          </w:p>
        </w:tc>
      </w:tr>
    </w:tbl>
    <w:p w14:paraId="63577C80" w14:textId="77777777" w:rsidR="004852E9" w:rsidRDefault="00691A1E">
      <w:pPr>
        <w:rPr>
          <w:rFonts w:ascii="Lato;sans-serif" w:hAnsi="Lato;sans-serif"/>
          <w:b/>
          <w:color w:val="000000"/>
          <w:sz w:val="27"/>
        </w:rPr>
      </w:pPr>
      <w:hyperlink r:id="rId10">
        <w:r>
          <w:rPr>
            <w:rStyle w:val="InternetLink"/>
            <w:rFonts w:ascii="Lato;sans-serif" w:hAnsi="Lato;sans-serif"/>
            <w:b/>
            <w:color w:val="000000"/>
            <w:sz w:val="27"/>
          </w:rPr>
          <w:t>https://hypertextbook.com/facts/2000/IlanaPrice.shtml</w:t>
        </w:r>
      </w:hyperlink>
    </w:p>
    <w:p w14:paraId="2E503443" w14:textId="77777777" w:rsidR="004852E9" w:rsidRDefault="004852E9">
      <w:pPr>
        <w:rPr>
          <w:rFonts w:ascii="Lato;sans-serif" w:hAnsi="Lato;sans-serif"/>
          <w:b/>
          <w:color w:val="000000"/>
          <w:sz w:val="27"/>
        </w:rPr>
      </w:pPr>
    </w:p>
    <w:p w14:paraId="55F1A82F" w14:textId="77777777" w:rsidR="004852E9" w:rsidRDefault="00691A1E">
      <w:pPr>
        <w:pStyle w:val="BodyText"/>
        <w:rPr>
          <w:rFonts w:ascii="Source Sans Pro;Helvetica;Arial" w:hAnsi="Source Sans Pro;Helvetica;Arial"/>
          <w:color w:val="444444"/>
          <w:sz w:val="24"/>
        </w:rPr>
      </w:pPr>
      <w:r>
        <w:rPr>
          <w:rFonts w:ascii="Source Sans Pro;Helvetica;Arial" w:hAnsi="Source Sans Pro;Helvetica;Arial"/>
          <w:color w:val="444444"/>
          <w:sz w:val="24"/>
        </w:rPr>
        <w:t>2.5 microns= 0.0025 mm (alveolus)</w:t>
      </w:r>
    </w:p>
    <w:p w14:paraId="32CDF59B" w14:textId="77777777" w:rsidR="004852E9" w:rsidRDefault="00691A1E">
      <w:pPr>
        <w:pStyle w:val="BodyText"/>
        <w:rPr>
          <w:rFonts w:ascii="Source Sans Pro;Helvetica;Arial" w:hAnsi="Source Sans Pro;Helvetica;Arial"/>
          <w:color w:val="444444"/>
          <w:sz w:val="24"/>
        </w:rPr>
      </w:pPr>
      <w:r>
        <w:rPr>
          <w:rFonts w:ascii="Source Sans Pro;Helvetica;Arial" w:hAnsi="Source Sans Pro;Helvetica;Arial"/>
          <w:color w:val="444444"/>
          <w:sz w:val="24"/>
        </w:rPr>
        <w:t>10 microns= 0.010 mm (bronchus)</w:t>
      </w:r>
    </w:p>
    <w:p w14:paraId="22540FAE" w14:textId="77777777" w:rsidR="004852E9" w:rsidRDefault="00691A1E">
      <w:pPr>
        <w:pStyle w:val="BodyText"/>
        <w:rPr>
          <w:rFonts w:ascii="Source Sans Pro;Helvetica;Arial" w:hAnsi="Source Sans Pro;Helvetica;Arial"/>
          <w:color w:val="444444"/>
          <w:sz w:val="24"/>
        </w:rPr>
      </w:pPr>
      <w:r>
        <w:rPr>
          <w:rFonts w:ascii="Source Sans Pro;Helvetica;Arial" w:hAnsi="Source Sans Pro;Helvetica;Arial"/>
          <w:color w:val="444444"/>
          <w:sz w:val="24"/>
        </w:rPr>
        <w:t>20 microns= 0.020 mm (fine sand)</w:t>
      </w:r>
    </w:p>
    <w:p w14:paraId="0DEA4DEC" w14:textId="77777777" w:rsidR="004852E9" w:rsidRDefault="00691A1E">
      <w:pPr>
        <w:pStyle w:val="BodyText"/>
        <w:rPr>
          <w:rFonts w:ascii="Source Sans Pro;Helvetica;Arial" w:hAnsi="Source Sans Pro;Helvetica;Arial"/>
          <w:color w:val="444444"/>
          <w:sz w:val="24"/>
        </w:rPr>
      </w:pPr>
      <w:r>
        <w:rPr>
          <w:rFonts w:ascii="Source Sans Pro;Helvetica;Arial" w:hAnsi="Source Sans Pro;Helvetica;Arial"/>
          <w:color w:val="444444"/>
          <w:sz w:val="24"/>
        </w:rPr>
        <w:t>50 microns= 0.050 mm (human hair)</w:t>
      </w:r>
    </w:p>
    <w:p w14:paraId="70BC03B0" w14:textId="77777777" w:rsidR="004852E9" w:rsidRDefault="00691A1E">
      <w:pPr>
        <w:pStyle w:val="BodyText"/>
        <w:rPr>
          <w:rFonts w:ascii="Source Sans Pro;Helvetica;Arial" w:hAnsi="Source Sans Pro;Helvetica;Arial"/>
          <w:color w:val="444444"/>
          <w:sz w:val="24"/>
        </w:rPr>
      </w:pPr>
      <w:r>
        <w:rPr>
          <w:rFonts w:ascii="Source Sans Pro;Helvetica;Arial" w:hAnsi="Source Sans Pro;Helvetica;Arial"/>
          <w:color w:val="444444"/>
          <w:sz w:val="24"/>
        </w:rPr>
        <w:t>90 microns= 0.090 mm</w:t>
      </w:r>
    </w:p>
    <w:p w14:paraId="77E6768A" w14:textId="77777777" w:rsidR="004852E9" w:rsidRDefault="00691A1E">
      <w:pPr>
        <w:pStyle w:val="BodyText"/>
        <w:rPr>
          <w:rFonts w:ascii="Source Sans Pro;Helvetica;Arial" w:hAnsi="Source Sans Pro;Helvetica;Arial"/>
          <w:color w:val="444444"/>
          <w:sz w:val="24"/>
        </w:rPr>
      </w:pPr>
      <w:hyperlink r:id="rId11">
        <w:r>
          <w:rPr>
            <w:rStyle w:val="InternetLink"/>
            <w:rFonts w:ascii="Source Sans Pro;Helvetica;Arial" w:hAnsi="Source Sans Pro;Helvetica;Arial"/>
            <w:color w:val="444444"/>
            <w:sz w:val="24"/>
          </w:rPr>
          <w:t>https://blissair.com/what-is-pm-2-5.htm</w:t>
        </w:r>
      </w:hyperlink>
    </w:p>
    <w:p w14:paraId="5F5E72DC" w14:textId="77777777" w:rsidR="004852E9" w:rsidRDefault="00691A1E">
      <w:pPr>
        <w:pStyle w:val="BodyText"/>
        <w:rPr>
          <w:rFonts w:ascii="Source Sans Pro;Helvetica;Arial" w:hAnsi="Source Sans Pro;Helvetica;Arial"/>
          <w:color w:val="444444"/>
          <w:sz w:val="24"/>
        </w:rPr>
      </w:pPr>
      <w:r>
        <w:rPr>
          <w:rFonts w:ascii="Source Sans Pro;Helvetica;Arial" w:hAnsi="Source Sans Pro;Helvetica;Arial"/>
          <w:color w:val="444444"/>
          <w:sz w:val="24"/>
        </w:rPr>
        <w:t>PM2.5 refers to atmospheric particulate matter (PM) that have a diameter of less than 2.5 micrometers,</w:t>
      </w:r>
      <w:r>
        <w:rPr>
          <w:rFonts w:ascii="Source Sans Pro;Helvetica;Arial" w:hAnsi="Source Sans Pro;Helvetica;Arial"/>
          <w:color w:val="444444"/>
          <w:sz w:val="24"/>
        </w:rPr>
        <w:t xml:space="preserve"> which is about 3% the diameter of a human hair.</w:t>
      </w:r>
    </w:p>
    <w:p w14:paraId="45693CF6" w14:textId="77777777" w:rsidR="004852E9" w:rsidRDefault="00691A1E">
      <w:pPr>
        <w:pStyle w:val="BodyText"/>
        <w:spacing w:after="0" w:line="410" w:lineRule="auto"/>
      </w:pPr>
      <w:r>
        <w:rPr>
          <w:rFonts w:ascii="Source Sans Pro;Helvetica;Arial" w:hAnsi="Source Sans Pro;Helvetica;Arial"/>
          <w:color w:val="444444"/>
          <w:sz w:val="24"/>
        </w:rPr>
        <w:t>Commonly written as PM</w:t>
      </w:r>
      <w:r>
        <w:rPr>
          <w:rFonts w:ascii="Source Sans Pro;Helvetica;Arial" w:hAnsi="Source Sans Pro;Helvetica;Arial"/>
          <w:color w:val="444444"/>
          <w:sz w:val="18"/>
        </w:rPr>
        <w:t>2.5</w:t>
      </w:r>
      <w:r>
        <w:rPr>
          <w:rFonts w:ascii="Source Sans Pro;Helvetica;Arial" w:hAnsi="Source Sans Pro;Helvetica;Arial"/>
          <w:color w:val="444444"/>
          <w:sz w:val="24"/>
        </w:rPr>
        <w:t>, particles in this category are so small that they can only be detected with an electron microscope. They are even smaller than their counterparts PM</w:t>
      </w:r>
      <w:r>
        <w:rPr>
          <w:rFonts w:ascii="Source Sans Pro;Helvetica;Arial" w:hAnsi="Source Sans Pro;Helvetica;Arial"/>
          <w:color w:val="444444"/>
          <w:sz w:val="18"/>
        </w:rPr>
        <w:t>10</w:t>
      </w:r>
      <w:r>
        <w:rPr>
          <w:rFonts w:ascii="Source Sans Pro;Helvetica;Arial" w:hAnsi="Source Sans Pro;Helvetica;Arial"/>
          <w:color w:val="444444"/>
          <w:sz w:val="24"/>
        </w:rPr>
        <w:t xml:space="preserve">, which are particles that </w:t>
      </w:r>
      <w:r>
        <w:rPr>
          <w:rFonts w:ascii="Source Sans Pro;Helvetica;Arial" w:hAnsi="Source Sans Pro;Helvetica;Arial"/>
          <w:color w:val="444444"/>
          <w:sz w:val="24"/>
        </w:rPr>
        <w:t>are 10 </w:t>
      </w:r>
      <w:hyperlink r:id="rId12">
        <w:r>
          <w:rPr>
            <w:rStyle w:val="InternetLink"/>
            <w:rFonts w:ascii="Source Sans Pro;Helvetica;Arial" w:hAnsi="Source Sans Pro;Helvetica;Arial"/>
            <w:color w:val="2185C5"/>
            <w:sz w:val="24"/>
          </w:rPr>
          <w:t>micrometres</w:t>
        </w:r>
      </w:hyperlink>
      <w:r>
        <w:rPr>
          <w:rFonts w:ascii="Source Sans Pro;Helvetica;Arial" w:hAnsi="Source Sans Pro;Helvetica;Arial"/>
          <w:color w:val="444444"/>
          <w:sz w:val="24"/>
        </w:rPr>
        <w:t> or less, and are also called </w:t>
      </w:r>
      <w:r>
        <w:rPr>
          <w:rStyle w:val="StrongEmphasis"/>
          <w:rFonts w:ascii="Source Sans Pro;Helvetica;Arial" w:hAnsi="Source Sans Pro;Helvetica;Arial"/>
          <w:b w:val="0"/>
          <w:color w:val="444444"/>
          <w:sz w:val="24"/>
        </w:rPr>
        <w:t>fine particles</w:t>
      </w:r>
      <w:r>
        <w:rPr>
          <w:rFonts w:ascii="Source Sans Pro;Helvetica;Arial" w:hAnsi="Source Sans Pro;Helvetica;Arial"/>
          <w:color w:val="444444"/>
          <w:sz w:val="24"/>
        </w:rPr>
        <w:t>.</w:t>
      </w:r>
    </w:p>
    <w:p w14:paraId="71547771" w14:textId="77777777" w:rsidR="004852E9" w:rsidRDefault="004852E9">
      <w:pPr>
        <w:pStyle w:val="BodyText"/>
        <w:spacing w:after="0" w:line="410" w:lineRule="auto"/>
        <w:rPr>
          <w:rFonts w:ascii="Source Sans Pro;Helvetica;Arial" w:hAnsi="Source Sans Pro;Helvetica;Arial"/>
          <w:color w:val="444444"/>
          <w:sz w:val="24"/>
        </w:rPr>
      </w:pPr>
    </w:p>
    <w:p w14:paraId="50770E3B" w14:textId="77777777" w:rsidR="004852E9" w:rsidRDefault="00691A1E">
      <w:pPr>
        <w:pStyle w:val="Heading2"/>
        <w:spacing w:before="0" w:after="0" w:line="410" w:lineRule="auto"/>
        <w:rPr>
          <w:rFonts w:ascii="sans-serif" w:hAnsi="sans-serif"/>
          <w:b w:val="0"/>
          <w:color w:val="000000"/>
          <w:sz w:val="29"/>
        </w:rPr>
      </w:pPr>
      <w:bookmarkStart w:id="0" w:name="Other_serious_diseases_caused_by_exposur"/>
      <w:bookmarkEnd w:id="0"/>
      <w:r>
        <w:rPr>
          <w:rFonts w:ascii="Source Sans Pro;Helvetica;Arial" w:hAnsi="Source Sans Pro;Helvetica;Arial"/>
          <w:b w:val="0"/>
          <w:color w:val="444444"/>
          <w:sz w:val="24"/>
        </w:rPr>
        <w:t>Other serious diseases caused by exposure to RCS</w:t>
      </w:r>
    </w:p>
    <w:p w14:paraId="0269C1BB" w14:textId="77777777" w:rsidR="004852E9" w:rsidRDefault="00691A1E">
      <w:pPr>
        <w:pStyle w:val="BodyText"/>
        <w:rPr>
          <w:rFonts w:ascii="sans-serif" w:hAnsi="sans-serif"/>
          <w:color w:val="000000"/>
          <w:sz w:val="18"/>
        </w:rPr>
      </w:pPr>
      <w:r>
        <w:rPr>
          <w:rFonts w:ascii="sans-serif" w:hAnsi="sans-serif"/>
          <w:color w:val="000000"/>
          <w:sz w:val="18"/>
        </w:rPr>
        <w:t>In addition to causing silicosis and lung cancer, exposure to RCS</w:t>
      </w:r>
      <w:r>
        <w:rPr>
          <w:rFonts w:ascii="sans-serif" w:hAnsi="sans-serif"/>
          <w:color w:val="000000"/>
          <w:sz w:val="18"/>
        </w:rPr>
        <w:t xml:space="preserve"> can also cause the following:</w:t>
      </w:r>
    </w:p>
    <w:p w14:paraId="2E39E3AC" w14:textId="77777777" w:rsidR="004852E9" w:rsidRDefault="00691A1E">
      <w:pPr>
        <w:pStyle w:val="BodyText"/>
        <w:numPr>
          <w:ilvl w:val="0"/>
          <w:numId w:val="2"/>
        </w:numPr>
        <w:tabs>
          <w:tab w:val="left" w:pos="0"/>
        </w:tabs>
        <w:spacing w:after="0"/>
        <w:rPr>
          <w:rFonts w:ascii="sans-serif" w:hAnsi="sans-serif"/>
          <w:color w:val="000000"/>
          <w:sz w:val="18"/>
        </w:rPr>
      </w:pPr>
      <w:r>
        <w:rPr>
          <w:rFonts w:ascii="sans-serif" w:hAnsi="sans-serif"/>
          <w:color w:val="000000"/>
          <w:sz w:val="18"/>
        </w:rPr>
        <w:t>Infections, usually in addition to silicosis, such as tuberculosis (pulmonary and extra-pulmonary) or other mycobacterial, fungal, and bacterial lung infections;</w:t>
      </w:r>
    </w:p>
    <w:p w14:paraId="7DE014ED" w14:textId="77777777" w:rsidR="004852E9" w:rsidRDefault="00691A1E">
      <w:pPr>
        <w:pStyle w:val="BodyText"/>
        <w:numPr>
          <w:ilvl w:val="0"/>
          <w:numId w:val="2"/>
        </w:numPr>
        <w:tabs>
          <w:tab w:val="left" w:pos="0"/>
        </w:tabs>
        <w:spacing w:after="0"/>
        <w:rPr>
          <w:rFonts w:ascii="sans-serif" w:hAnsi="sans-serif"/>
          <w:color w:val="000000"/>
          <w:sz w:val="18"/>
        </w:rPr>
      </w:pPr>
      <w:r>
        <w:rPr>
          <w:rFonts w:ascii="sans-serif" w:hAnsi="sans-serif"/>
          <w:color w:val="000000"/>
          <w:sz w:val="18"/>
        </w:rPr>
        <w:lastRenderedPageBreak/>
        <w:t>Chronic obstructive pulmonary disease (COPD);</w:t>
      </w:r>
    </w:p>
    <w:p w14:paraId="188FB7F8" w14:textId="77777777" w:rsidR="004852E9" w:rsidRDefault="00691A1E">
      <w:pPr>
        <w:pStyle w:val="BodyText"/>
        <w:numPr>
          <w:ilvl w:val="0"/>
          <w:numId w:val="2"/>
        </w:numPr>
        <w:tabs>
          <w:tab w:val="left" w:pos="0"/>
        </w:tabs>
        <w:spacing w:after="0"/>
        <w:rPr>
          <w:rFonts w:ascii="sans-serif" w:hAnsi="sans-serif"/>
          <w:color w:val="000000"/>
          <w:sz w:val="18"/>
        </w:rPr>
      </w:pPr>
      <w:r>
        <w:rPr>
          <w:rFonts w:ascii="sans-serif" w:hAnsi="sans-serif"/>
          <w:color w:val="000000"/>
          <w:sz w:val="18"/>
        </w:rPr>
        <w:t>Autoimmune disease such as scleroderma and rheumatoid arthritis;</w:t>
      </w:r>
    </w:p>
    <w:p w14:paraId="5C915FE9" w14:textId="77777777" w:rsidR="004852E9" w:rsidRDefault="00691A1E">
      <w:pPr>
        <w:pStyle w:val="BodyText"/>
        <w:numPr>
          <w:ilvl w:val="0"/>
          <w:numId w:val="2"/>
        </w:numPr>
        <w:tabs>
          <w:tab w:val="left" w:pos="0"/>
        </w:tabs>
        <w:spacing w:after="0"/>
        <w:rPr>
          <w:rFonts w:ascii="sans-serif" w:hAnsi="sans-serif"/>
          <w:color w:val="000000"/>
          <w:sz w:val="18"/>
        </w:rPr>
      </w:pPr>
      <w:r>
        <w:rPr>
          <w:rFonts w:ascii="sans-serif" w:hAnsi="sans-serif"/>
          <w:color w:val="000000"/>
          <w:sz w:val="18"/>
        </w:rPr>
        <w:t>Chronic kidney disease.</w:t>
      </w:r>
    </w:p>
    <w:p w14:paraId="50195E09" w14:textId="77777777" w:rsidR="004852E9" w:rsidRDefault="00691A1E">
      <w:pPr>
        <w:pStyle w:val="BodyText"/>
        <w:spacing w:after="0" w:line="410" w:lineRule="auto"/>
      </w:pPr>
      <w:hyperlink r:id="rId13">
        <w:r>
          <w:rPr>
            <w:rStyle w:val="InternetLink"/>
            <w:rFonts w:ascii="Source Sans Pro;Helvetica;Arial" w:hAnsi="Source Sans Pro;Helvetica;Arial" w:cs="Times New Roman"/>
            <w:color w:val="444444"/>
            <w:sz w:val="24"/>
            <w:shd w:val="clear" w:color="auto" w:fill="FFFFFF"/>
          </w:rPr>
          <w:t>https://oshwiki.eu/wiki/Respirable_Crystalline_Silica</w:t>
        </w:r>
      </w:hyperlink>
    </w:p>
    <w:p w14:paraId="78396ACA" w14:textId="77777777" w:rsidR="004852E9" w:rsidRDefault="00691A1E">
      <w:r>
        <w:t>----------------------------------------</w:t>
      </w:r>
      <w:r>
        <w:t>------------------------------------------------------------------------------------------------</w:t>
      </w:r>
      <w:bookmarkStart w:id="1" w:name="_GoBack"/>
      <w:bookmarkEnd w:id="1"/>
    </w:p>
    <w:sectPr w:rsidR="004852E9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Helvetica Neue;Helvetica">
    <w:altName w:val="Arial"/>
    <w:panose1 w:val="00000000000000000000"/>
    <w:charset w:val="00"/>
    <w:family w:val="roman"/>
    <w:notTrueType/>
    <w:pitch w:val="default"/>
  </w:font>
  <w:font w:name="Lato;sans-serif">
    <w:altName w:val="Segoe UI"/>
    <w:panose1 w:val="00000000000000000000"/>
    <w:charset w:val="00"/>
    <w:family w:val="roman"/>
    <w:notTrueType/>
    <w:pitch w:val="default"/>
  </w:font>
  <w:font w:name="Helvetica Neue;Helvetica;Arial;">
    <w:altName w:val="Arial"/>
    <w:panose1 w:val="00000000000000000000"/>
    <w:charset w:val="00"/>
    <w:family w:val="roman"/>
    <w:notTrueType/>
    <w:pitch w:val="default"/>
  </w:font>
  <w:font w:name="Montserrat">
    <w:altName w:val="Calibri"/>
    <w:charset w:val="01"/>
    <w:family w:val="auto"/>
    <w:pitch w:val="default"/>
  </w:font>
  <w:font w:name="inherit">
    <w:altName w:val="Calibri"/>
    <w:charset w:val="01"/>
    <w:family w:val="auto"/>
    <w:pitch w:val="default"/>
  </w:font>
  <w:font w:name="Source Sans Pro;Helvetica;Arial">
    <w:altName w:val="Arial"/>
    <w:panose1 w:val="00000000000000000000"/>
    <w:charset w:val="00"/>
    <w:family w:val="roman"/>
    <w:notTrueType/>
    <w:pitch w:val="default"/>
  </w:font>
  <w:font w:name="sans-serif">
    <w:altName w:val="Arial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3AE4"/>
    <w:multiLevelType w:val="multilevel"/>
    <w:tmpl w:val="E1B8E31E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6736574A"/>
    <w:multiLevelType w:val="multilevel"/>
    <w:tmpl w:val="FEEEBAC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2E9"/>
    <w:rsid w:val="004852E9"/>
    <w:rsid w:val="0069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5241"/>
  <w15:docId w15:val="{E9F2CBC5-743E-4AF4-8F72-A932EBC1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styleId="Emphasis">
    <w:name w:val="Emphasis"/>
    <w:qFormat/>
    <w:rPr>
      <w:i/>
      <w:iCs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DC4C1C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encing.com/measure-sand-particle-size-8542729.html" TargetMode="External"/><Relationship Id="rId13" Type="http://schemas.openxmlformats.org/officeDocument/2006/relationships/hyperlink" Target="https://oshwiki.eu/wiki/Respirable_Crystalline_Silic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blissair.com/how-small-one-micron-why-matter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fesilica.eu/respirable-crystalline-silica/" TargetMode="External"/><Relationship Id="rId11" Type="http://schemas.openxmlformats.org/officeDocument/2006/relationships/hyperlink" Target="https://blissair.com/what-is-pm-2-5.htm" TargetMode="External"/><Relationship Id="rId5" Type="http://schemas.openxmlformats.org/officeDocument/2006/relationships/hyperlink" Target="https://www.osha.gov/dsg/topics/silicacrystallin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ypertextbook.com/facts/2000/IlanaPrice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rosioncontrolforum.com/index_glossarypop-up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1018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dc:description/>
  <cp:lastModifiedBy>coordinator2</cp:lastModifiedBy>
  <cp:revision>5</cp:revision>
  <dcterms:created xsi:type="dcterms:W3CDTF">2017-11-30T09:18:00Z</dcterms:created>
  <dcterms:modified xsi:type="dcterms:W3CDTF">2020-03-17T09:45:00Z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