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BAE" w:rsidRPr="00FE1032" w:rsidRDefault="00DA2D8F" w:rsidP="00377451">
      <w:pPr>
        <w:spacing w:line="360" w:lineRule="auto"/>
        <w:jc w:val="center"/>
        <w:rPr>
          <w:rFonts w:ascii="Times New Roman" w:hAnsi="Times New Roman" w:cs="Times New Roman"/>
          <w:sz w:val="24"/>
          <w:szCs w:val="24"/>
          <w:lang w:val="en-IN"/>
        </w:rPr>
      </w:pPr>
      <w:bookmarkStart w:id="0" w:name="_GoBack"/>
      <w:bookmarkEnd w:id="0"/>
      <w:r w:rsidRPr="00FE1032">
        <w:rPr>
          <w:rFonts w:ascii="Times New Roman" w:hAnsi="Times New Roman" w:cs="Times New Roman"/>
          <w:sz w:val="24"/>
          <w:szCs w:val="24"/>
          <w:lang w:val="en-IN"/>
        </w:rPr>
        <w:t>A STUDY TO ASS</w:t>
      </w:r>
      <w:r w:rsidR="00420517" w:rsidRPr="00FE1032">
        <w:rPr>
          <w:rFonts w:ascii="Times New Roman" w:hAnsi="Times New Roman" w:cs="Times New Roman"/>
          <w:sz w:val="24"/>
          <w:szCs w:val="24"/>
          <w:lang w:val="en-IN"/>
        </w:rPr>
        <w:t xml:space="preserve">ESS THE </w:t>
      </w:r>
      <w:r w:rsidR="000B3E1F" w:rsidRPr="00FE1032">
        <w:rPr>
          <w:rFonts w:ascii="Times New Roman" w:hAnsi="Times New Roman" w:cs="Times New Roman"/>
          <w:sz w:val="24"/>
          <w:szCs w:val="24"/>
          <w:lang w:val="en-IN"/>
        </w:rPr>
        <w:t>AWARENESS OF MEDICAL ETHICS</w:t>
      </w:r>
      <w:r w:rsidR="00420517" w:rsidRPr="00FE1032">
        <w:rPr>
          <w:rFonts w:ascii="Times New Roman" w:hAnsi="Times New Roman" w:cs="Times New Roman"/>
          <w:sz w:val="24"/>
          <w:szCs w:val="24"/>
          <w:lang w:val="en-IN"/>
        </w:rPr>
        <w:t xml:space="preserve"> AMONG MEDICAL STUDENTS</w:t>
      </w:r>
    </w:p>
    <w:p w:rsidR="00226FFA" w:rsidRPr="00FE1032" w:rsidRDefault="005F7BAE" w:rsidP="00226FFA">
      <w:pPr>
        <w:spacing w:line="360" w:lineRule="auto"/>
        <w:jc w:val="center"/>
        <w:rPr>
          <w:rFonts w:ascii="Times New Roman" w:hAnsi="Times New Roman" w:cs="Times New Roman"/>
          <w:i/>
          <w:sz w:val="24"/>
          <w:szCs w:val="24"/>
          <w:lang w:val="en-IN"/>
        </w:rPr>
      </w:pPr>
      <w:proofErr w:type="spellStart"/>
      <w:r w:rsidRPr="00FE1032">
        <w:rPr>
          <w:rFonts w:ascii="Times New Roman" w:hAnsi="Times New Roman" w:cs="Times New Roman"/>
          <w:i/>
          <w:sz w:val="24"/>
          <w:szCs w:val="24"/>
          <w:lang w:val="en-IN"/>
        </w:rPr>
        <w:t>Harini</w:t>
      </w:r>
      <w:proofErr w:type="spellEnd"/>
      <w:r w:rsidRPr="00FE1032">
        <w:rPr>
          <w:rFonts w:ascii="Times New Roman" w:hAnsi="Times New Roman" w:cs="Times New Roman"/>
          <w:i/>
          <w:sz w:val="24"/>
          <w:szCs w:val="24"/>
          <w:lang w:val="en-IN"/>
        </w:rPr>
        <w:t xml:space="preserve"> Krishnan, III MBBS, </w:t>
      </w:r>
      <w:proofErr w:type="spellStart"/>
      <w:r w:rsidRPr="00FE1032">
        <w:rPr>
          <w:rFonts w:ascii="Times New Roman" w:hAnsi="Times New Roman" w:cs="Times New Roman"/>
          <w:i/>
          <w:sz w:val="24"/>
          <w:szCs w:val="24"/>
          <w:lang w:val="en-IN"/>
        </w:rPr>
        <w:t>Saveetha</w:t>
      </w:r>
      <w:proofErr w:type="spellEnd"/>
      <w:r w:rsidRPr="00FE1032">
        <w:rPr>
          <w:rFonts w:ascii="Times New Roman" w:hAnsi="Times New Roman" w:cs="Times New Roman"/>
          <w:i/>
          <w:sz w:val="24"/>
          <w:szCs w:val="24"/>
          <w:lang w:val="en-IN"/>
        </w:rPr>
        <w:t xml:space="preserve"> Medical College and Hospital, </w:t>
      </w:r>
      <w:proofErr w:type="spellStart"/>
      <w:r w:rsidR="00226FFA" w:rsidRPr="00FE1032">
        <w:rPr>
          <w:rFonts w:ascii="Times New Roman" w:hAnsi="Times New Roman" w:cs="Times New Roman"/>
          <w:i/>
          <w:sz w:val="24"/>
          <w:szCs w:val="24"/>
          <w:lang w:val="en-IN"/>
        </w:rPr>
        <w:t>Thandalam</w:t>
      </w:r>
      <w:proofErr w:type="spellEnd"/>
      <w:r w:rsidR="00226FFA" w:rsidRPr="00FE1032">
        <w:rPr>
          <w:rFonts w:ascii="Times New Roman" w:hAnsi="Times New Roman" w:cs="Times New Roman"/>
          <w:i/>
          <w:sz w:val="24"/>
          <w:szCs w:val="24"/>
          <w:lang w:val="en-IN"/>
        </w:rPr>
        <w:t>, Chennai 602105, +91 44 24993479, biomath2016@gmail.com</w:t>
      </w:r>
    </w:p>
    <w:p w:rsidR="00F0734B" w:rsidRPr="00FE1032" w:rsidRDefault="005F7BAE" w:rsidP="00377451">
      <w:pPr>
        <w:spacing w:line="360" w:lineRule="auto"/>
        <w:jc w:val="center"/>
        <w:rPr>
          <w:rFonts w:ascii="Times New Roman" w:hAnsi="Times New Roman" w:cs="Times New Roman"/>
          <w:i/>
          <w:sz w:val="24"/>
          <w:szCs w:val="24"/>
          <w:lang w:val="en-IN"/>
        </w:rPr>
      </w:pPr>
      <w:proofErr w:type="spellStart"/>
      <w:r w:rsidRPr="00FE1032">
        <w:rPr>
          <w:rFonts w:ascii="Times New Roman" w:hAnsi="Times New Roman" w:cs="Times New Roman"/>
          <w:i/>
          <w:sz w:val="24"/>
          <w:szCs w:val="24"/>
          <w:lang w:val="en-IN"/>
        </w:rPr>
        <w:t>Dr.</w:t>
      </w:r>
      <w:proofErr w:type="spellEnd"/>
      <w:r w:rsidRPr="00FE1032">
        <w:rPr>
          <w:rFonts w:ascii="Times New Roman" w:hAnsi="Times New Roman" w:cs="Times New Roman"/>
          <w:i/>
          <w:sz w:val="24"/>
          <w:szCs w:val="24"/>
          <w:lang w:val="en-IN"/>
        </w:rPr>
        <w:t xml:space="preserve"> </w:t>
      </w:r>
      <w:r w:rsidR="00EB7FBE" w:rsidRPr="00FE1032">
        <w:rPr>
          <w:rFonts w:ascii="Times New Roman" w:hAnsi="Times New Roman" w:cs="Times New Roman"/>
          <w:i/>
          <w:sz w:val="24"/>
          <w:szCs w:val="24"/>
          <w:lang w:val="en-IN"/>
        </w:rPr>
        <w:t xml:space="preserve">S. </w:t>
      </w:r>
      <w:proofErr w:type="spellStart"/>
      <w:r w:rsidR="00EB7FBE" w:rsidRPr="00FE1032">
        <w:rPr>
          <w:rFonts w:ascii="Times New Roman" w:hAnsi="Times New Roman" w:cs="Times New Roman"/>
          <w:i/>
          <w:sz w:val="24"/>
          <w:szCs w:val="24"/>
          <w:lang w:val="en-IN"/>
        </w:rPr>
        <w:t>Porchelvan</w:t>
      </w:r>
      <w:proofErr w:type="spellEnd"/>
      <w:r w:rsidR="00EB7FBE" w:rsidRPr="00FE1032">
        <w:rPr>
          <w:rFonts w:ascii="Times New Roman" w:hAnsi="Times New Roman" w:cs="Times New Roman"/>
          <w:i/>
          <w:sz w:val="24"/>
          <w:szCs w:val="24"/>
          <w:lang w:val="en-IN"/>
        </w:rPr>
        <w:t xml:space="preserve">, Professor of biostatistics, Department of Community Medicine, </w:t>
      </w:r>
      <w:proofErr w:type="spellStart"/>
      <w:r w:rsidR="00EB7FBE" w:rsidRPr="00FE1032">
        <w:rPr>
          <w:rFonts w:ascii="Times New Roman" w:hAnsi="Times New Roman" w:cs="Times New Roman"/>
          <w:i/>
          <w:sz w:val="24"/>
          <w:szCs w:val="24"/>
          <w:lang w:val="en-IN"/>
        </w:rPr>
        <w:t>Saveetha</w:t>
      </w:r>
      <w:proofErr w:type="spellEnd"/>
      <w:r w:rsidR="00EB7FBE" w:rsidRPr="00FE1032">
        <w:rPr>
          <w:rFonts w:ascii="Times New Roman" w:hAnsi="Times New Roman" w:cs="Times New Roman"/>
          <w:i/>
          <w:sz w:val="24"/>
          <w:szCs w:val="24"/>
          <w:lang w:val="en-IN"/>
        </w:rPr>
        <w:t xml:space="preserve"> Medical College and Hospital, </w:t>
      </w:r>
      <w:proofErr w:type="spellStart"/>
      <w:r w:rsidR="00EB7FBE" w:rsidRPr="00FE1032">
        <w:rPr>
          <w:rFonts w:ascii="Times New Roman" w:hAnsi="Times New Roman" w:cs="Times New Roman"/>
          <w:i/>
          <w:sz w:val="24"/>
          <w:szCs w:val="24"/>
          <w:lang w:val="en-IN"/>
        </w:rPr>
        <w:t>Thandalam</w:t>
      </w:r>
      <w:proofErr w:type="spellEnd"/>
      <w:r w:rsidR="00EB7FBE" w:rsidRPr="00FE1032">
        <w:rPr>
          <w:rFonts w:ascii="Times New Roman" w:hAnsi="Times New Roman" w:cs="Times New Roman"/>
          <w:i/>
          <w:sz w:val="24"/>
          <w:szCs w:val="24"/>
          <w:lang w:val="en-IN"/>
        </w:rPr>
        <w:t xml:space="preserve">, </w:t>
      </w:r>
      <w:r w:rsidR="00226FFA" w:rsidRPr="00FE1032">
        <w:rPr>
          <w:rFonts w:ascii="Times New Roman" w:hAnsi="Times New Roman" w:cs="Times New Roman"/>
          <w:i/>
          <w:sz w:val="24"/>
          <w:szCs w:val="24"/>
          <w:lang w:val="en-IN"/>
        </w:rPr>
        <w:t>Chennai 602105, +91 44 26811299, porchelvan@yahoo.com</w:t>
      </w:r>
    </w:p>
    <w:p w:rsidR="000B3E1F" w:rsidRPr="00FE1032" w:rsidRDefault="00ED0A02" w:rsidP="00377451">
      <w:pPr>
        <w:spacing w:line="360" w:lineRule="auto"/>
        <w:rPr>
          <w:rFonts w:ascii="Times New Roman" w:hAnsi="Times New Roman" w:cs="Times New Roman"/>
          <w:sz w:val="24"/>
          <w:szCs w:val="24"/>
          <w:lang w:val="en-IN"/>
        </w:rPr>
      </w:pPr>
      <w:r w:rsidRPr="00FE1032">
        <w:rPr>
          <w:rFonts w:ascii="Times New Roman" w:hAnsi="Times New Roman" w:cs="Times New Roman"/>
          <w:sz w:val="24"/>
          <w:szCs w:val="24"/>
          <w:lang w:val="en-IN"/>
        </w:rPr>
        <w:tab/>
      </w:r>
    </w:p>
    <w:p w:rsidR="005531CB" w:rsidRPr="00FE1032" w:rsidRDefault="005531CB" w:rsidP="00377451">
      <w:pPr>
        <w:spacing w:line="360" w:lineRule="auto"/>
        <w:rPr>
          <w:rFonts w:ascii="Times New Roman" w:hAnsi="Times New Roman" w:cs="Times New Roman"/>
          <w:sz w:val="24"/>
          <w:szCs w:val="24"/>
          <w:lang w:val="en-IN"/>
        </w:rPr>
      </w:pPr>
      <w:r w:rsidRPr="00FE1032">
        <w:rPr>
          <w:rFonts w:ascii="Times New Roman" w:hAnsi="Times New Roman" w:cs="Times New Roman"/>
          <w:sz w:val="24"/>
          <w:szCs w:val="24"/>
          <w:lang w:val="en-IN"/>
        </w:rPr>
        <w:t>ABSTRACT:</w:t>
      </w:r>
    </w:p>
    <w:p w:rsidR="00E40CE7" w:rsidRPr="00FE1032" w:rsidRDefault="00E40CE7" w:rsidP="00E40CE7">
      <w:pPr>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 xml:space="preserve">Medical ethics is a system of moral principles that apply values to the practice of clinical medicine and in scientific research. Ethical issues are common in healthcare. This study is done among Interns and Post graduates of tertiary care hospital to assess their level of understanding, knowledge and awareness about Medical ethics and ethical code of conduct. A prospective cross-sectional study with simple random sampling was conducted among the Interns and Postgraduates of various departments of </w:t>
      </w:r>
      <w:proofErr w:type="spellStart"/>
      <w:r w:rsidRPr="00FE1032">
        <w:rPr>
          <w:rFonts w:ascii="Times New Roman" w:hAnsi="Times New Roman" w:cs="Times New Roman"/>
          <w:sz w:val="24"/>
          <w:szCs w:val="24"/>
        </w:rPr>
        <w:t>Saveetha</w:t>
      </w:r>
      <w:proofErr w:type="spellEnd"/>
      <w:r w:rsidRPr="00FE1032">
        <w:rPr>
          <w:rFonts w:ascii="Times New Roman" w:hAnsi="Times New Roman" w:cs="Times New Roman"/>
          <w:sz w:val="24"/>
          <w:szCs w:val="24"/>
        </w:rPr>
        <w:t xml:space="preserve"> Medical College and Hospital with a total of 180 willing participants. Almost all the participants had a positive response regarding importance of ethics. Clinical training (37.2%) were considered the predominant sources of knowledge. Majority of students expressed mixed responses regarding different aspects of basic ethical reasoning in their professional life. There was increase in scores corresponding with increasing age and course of medical education. The study throws light on the prevailing situation and helps to plan and implement the medical curriculum to encourage the practice of medical ethics and the ethical code of conduct and make it an integral part of every registered medical practitioner’s Medical practice.</w:t>
      </w:r>
    </w:p>
    <w:p w:rsidR="00153E6F" w:rsidRPr="00FE1032" w:rsidRDefault="00153E6F" w:rsidP="0038622F">
      <w:pPr>
        <w:spacing w:line="360" w:lineRule="auto"/>
        <w:jc w:val="both"/>
        <w:rPr>
          <w:rFonts w:ascii="Times New Roman" w:hAnsi="Times New Roman" w:cs="Times New Roman"/>
          <w:sz w:val="24"/>
          <w:szCs w:val="24"/>
        </w:rPr>
      </w:pPr>
    </w:p>
    <w:p w:rsidR="005531CB" w:rsidRPr="00FE1032" w:rsidRDefault="00D95079" w:rsidP="00377451">
      <w:pPr>
        <w:spacing w:line="360" w:lineRule="auto"/>
        <w:rPr>
          <w:rFonts w:ascii="Times New Roman" w:hAnsi="Times New Roman" w:cs="Times New Roman"/>
          <w:sz w:val="24"/>
          <w:szCs w:val="24"/>
          <w:lang w:val="en-IN"/>
        </w:rPr>
      </w:pPr>
      <w:r w:rsidRPr="00FE1032">
        <w:rPr>
          <w:rFonts w:ascii="Times New Roman" w:hAnsi="Times New Roman" w:cs="Times New Roman"/>
          <w:sz w:val="24"/>
          <w:szCs w:val="24"/>
          <w:lang w:val="en-IN"/>
        </w:rPr>
        <w:t xml:space="preserve">KEYWORDS: </w:t>
      </w:r>
    </w:p>
    <w:p w:rsidR="00D95079" w:rsidRPr="00FE1032" w:rsidRDefault="00D95079" w:rsidP="00377451">
      <w:pPr>
        <w:spacing w:line="360" w:lineRule="auto"/>
        <w:rPr>
          <w:rFonts w:ascii="Times New Roman" w:hAnsi="Times New Roman" w:cs="Times New Roman"/>
          <w:sz w:val="24"/>
          <w:szCs w:val="24"/>
          <w:lang w:val="en-IN"/>
        </w:rPr>
      </w:pPr>
      <w:r w:rsidRPr="00FE1032">
        <w:rPr>
          <w:rFonts w:ascii="Times New Roman" w:hAnsi="Times New Roman" w:cs="Times New Roman"/>
          <w:sz w:val="24"/>
          <w:szCs w:val="24"/>
          <w:lang w:val="en-IN"/>
        </w:rPr>
        <w:t>Awareness, knowledge, medical ethics, medical students</w:t>
      </w:r>
    </w:p>
    <w:p w:rsidR="00D95079" w:rsidRPr="00FE1032" w:rsidRDefault="00D95079" w:rsidP="00377451">
      <w:pPr>
        <w:spacing w:line="360" w:lineRule="auto"/>
        <w:rPr>
          <w:rFonts w:ascii="Times New Roman" w:hAnsi="Times New Roman" w:cs="Times New Roman"/>
          <w:sz w:val="24"/>
          <w:szCs w:val="24"/>
          <w:lang w:val="en-IN"/>
        </w:rPr>
      </w:pPr>
    </w:p>
    <w:p w:rsidR="000B3E1F" w:rsidRPr="00FE1032" w:rsidRDefault="000B3E1F" w:rsidP="00377451">
      <w:pPr>
        <w:spacing w:line="360" w:lineRule="auto"/>
        <w:rPr>
          <w:rFonts w:ascii="Times New Roman" w:hAnsi="Times New Roman" w:cs="Times New Roman"/>
          <w:sz w:val="24"/>
          <w:szCs w:val="24"/>
          <w:lang w:val="en-IN"/>
        </w:rPr>
      </w:pPr>
      <w:r w:rsidRPr="00FE1032">
        <w:rPr>
          <w:rFonts w:ascii="Times New Roman" w:hAnsi="Times New Roman" w:cs="Times New Roman"/>
          <w:sz w:val="24"/>
          <w:szCs w:val="24"/>
          <w:lang w:val="en-IN"/>
        </w:rPr>
        <w:lastRenderedPageBreak/>
        <w:t>INTRODUCTION:</w:t>
      </w:r>
    </w:p>
    <w:p w:rsidR="00F02D82" w:rsidRPr="00FE1032" w:rsidRDefault="00F02D82" w:rsidP="00377451">
      <w:pPr>
        <w:pStyle w:val="Body"/>
        <w:spacing w:line="360" w:lineRule="auto"/>
        <w:jc w:val="both"/>
        <w:rPr>
          <w:rFonts w:ascii="Times New Roman" w:hAnsi="Times New Roman" w:cs="Times New Roman"/>
          <w:sz w:val="24"/>
          <w:szCs w:val="24"/>
          <w:lang w:val="en-US"/>
        </w:rPr>
      </w:pPr>
      <w:r w:rsidRPr="00FE1032">
        <w:rPr>
          <w:rFonts w:ascii="Times New Roman" w:hAnsi="Times New Roman" w:cs="Times New Roman"/>
          <w:sz w:val="24"/>
          <w:szCs w:val="24"/>
          <w:lang w:val="en-US"/>
        </w:rPr>
        <w:t xml:space="preserve">Ethics, derived from the Greek word ethos, or </w:t>
      </w:r>
      <w:r w:rsidRPr="00FE1032">
        <w:rPr>
          <w:rFonts w:ascii="Times New Roman" w:hAnsi="Times New Roman" w:cs="Times New Roman"/>
          <w:sz w:val="24"/>
          <w:szCs w:val="24"/>
        </w:rPr>
        <w:t>“</w:t>
      </w:r>
      <w:r w:rsidRPr="00FE1032">
        <w:rPr>
          <w:rFonts w:ascii="Times New Roman" w:hAnsi="Times New Roman" w:cs="Times New Roman"/>
          <w:sz w:val="24"/>
          <w:szCs w:val="24"/>
          <w:lang w:val="en-US"/>
        </w:rPr>
        <w:t>behaviour</w:t>
      </w:r>
      <w:r w:rsidRPr="00FE1032">
        <w:rPr>
          <w:rFonts w:ascii="Times New Roman" w:hAnsi="Times New Roman" w:cs="Times New Roman"/>
          <w:sz w:val="24"/>
          <w:szCs w:val="24"/>
        </w:rPr>
        <w:t>”</w:t>
      </w:r>
      <w:r w:rsidRPr="00FE1032">
        <w:rPr>
          <w:rFonts w:ascii="Times New Roman" w:hAnsi="Times New Roman" w:cs="Times New Roman"/>
          <w:sz w:val="24"/>
          <w:szCs w:val="24"/>
          <w:lang w:val="en-US"/>
        </w:rPr>
        <w:t>, is concerned with questions about right versus wrong conduct and what constitutes a good or bad life, as well as the justificatory basis for such questions, the situations in which values conflict (e.g. ethical dilemmas), and the systematic analysis and resolution of these conflicts.</w:t>
      </w:r>
      <w:r w:rsidR="00986F49" w:rsidRPr="00FE1032">
        <w:rPr>
          <w:rFonts w:ascii="Times New Roman" w:hAnsi="Times New Roman" w:cs="Times New Roman"/>
          <w:sz w:val="24"/>
          <w:szCs w:val="24"/>
          <w:lang w:val="en-US"/>
        </w:rPr>
        <w:fldChar w:fldCharType="begin" w:fldLock="1"/>
      </w:r>
      <w:r w:rsidR="004C335A" w:rsidRPr="00FE1032">
        <w:rPr>
          <w:rFonts w:ascii="Times New Roman" w:hAnsi="Times New Roman" w:cs="Times New Roman"/>
          <w:sz w:val="24"/>
          <w:szCs w:val="24"/>
          <w:lang w:val="en-US"/>
        </w:rPr>
        <w:instrText>ADDIN CSL_CITATION {"citationItems":[{"id":"ITEM-1","itemData":{"DOI":"10.1111/cobi.12316","ISBN":"978 92 4 069403 3","ISSN":"08888892","abstract":"This document aims to assist policy-makers, health care providers and researchers to understand key concepts in health ethics and to identify basic ethical questions sur- rounding health and health care. It illustrates the chal- lenges of applying ethical principles to global public health and outlines practical strategies for dealing with those chal- lenges. The document is divided into four main parts. The first part explores key concepts in health ethics and explains common terms, theories and principles. The second part examines the main challenges in the practice of health ethics from the perspective of global public health. These issues provide the reader with a concrete understanding of the various ethical obstacles that may arise in public health, health research, and the provision of health care services. The third part describes practical strategies for dealing with these challenges and the key actors involved in developing ethical frameworks. Finally, the fourth part explains why health ethics is important to WHO, and how WHO sup- ports Member States in building capacity in health ethics.","author":[{"dropping-particle":"","family":"World Health Organization","given":"","non-dropping-particle":"","parse-names":false,"suffix":""}],"id":"ITEM-1","issued":{"date-parts":[["2015"]]},"page":"1-35","title":"Global Health Ethics: Key Issues","type":"article-journal"},"uris":["http://www.mendeley.com/documents/?uuid=3b96f6ba-8063-39a3-9ac9-032d5433cd2c"]}],"mendeley":{"formattedCitation":"(1)","plainTextFormattedCitation":"(1)","previouslyFormattedCitation":"(1)"},"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7B5D81" w:rsidRPr="00FE1032">
        <w:rPr>
          <w:rFonts w:ascii="Times New Roman" w:hAnsi="Times New Roman" w:cs="Times New Roman"/>
          <w:noProof/>
          <w:sz w:val="24"/>
          <w:szCs w:val="24"/>
          <w:lang w:val="en-US"/>
        </w:rPr>
        <w:t>(1)</w:t>
      </w:r>
      <w:r w:rsidR="00986F49" w:rsidRPr="00FE1032">
        <w:rPr>
          <w:rFonts w:ascii="Times New Roman" w:hAnsi="Times New Roman" w:cs="Times New Roman"/>
          <w:sz w:val="24"/>
          <w:szCs w:val="24"/>
          <w:lang w:val="en-US"/>
        </w:rPr>
        <w:fldChar w:fldCharType="end"/>
      </w:r>
      <w:r w:rsidRPr="00FE1032">
        <w:rPr>
          <w:rFonts w:ascii="Times New Roman" w:hAnsi="Times New Roman" w:cs="Times New Roman"/>
          <w:sz w:val="24"/>
          <w:szCs w:val="24"/>
          <w:lang w:val="en-US"/>
        </w:rPr>
        <w:t xml:space="preserve"> Medical ethics is a system of moral principles that apply values to the practice of clinical medicine and in scientific research. It provides professionals with a standard to refer back to in the case of any confusion or conflict. These values include the respect for a patient</w:t>
      </w:r>
      <w:r w:rsidRPr="00FE1032">
        <w:rPr>
          <w:rFonts w:ascii="Times New Roman" w:hAnsi="Times New Roman" w:cs="Times New Roman"/>
          <w:sz w:val="24"/>
          <w:szCs w:val="24"/>
        </w:rPr>
        <w:t>’</w:t>
      </w:r>
      <w:r w:rsidRPr="00FE1032">
        <w:rPr>
          <w:rFonts w:ascii="Times New Roman" w:hAnsi="Times New Roman" w:cs="Times New Roman"/>
          <w:sz w:val="24"/>
          <w:szCs w:val="24"/>
          <w:lang w:val="en-US"/>
        </w:rPr>
        <w:t>s autonomy, non-maleficence and beneficence on the pa</w:t>
      </w:r>
      <w:r w:rsidR="004C335A" w:rsidRPr="00FE1032">
        <w:rPr>
          <w:rFonts w:ascii="Times New Roman" w:hAnsi="Times New Roman" w:cs="Times New Roman"/>
          <w:sz w:val="24"/>
          <w:szCs w:val="24"/>
          <w:lang w:val="en-US"/>
        </w:rPr>
        <w:t>rt of</w:t>
      </w:r>
      <w:r w:rsidR="000D75D3" w:rsidRPr="00FE1032">
        <w:rPr>
          <w:rFonts w:ascii="Times New Roman" w:hAnsi="Times New Roman" w:cs="Times New Roman"/>
          <w:sz w:val="24"/>
          <w:szCs w:val="24"/>
          <w:lang w:val="en-US"/>
        </w:rPr>
        <w:t xml:space="preserve"> the doctor, and justice.</w:t>
      </w:r>
      <w:r w:rsidR="00986F49" w:rsidRPr="00FE1032">
        <w:rPr>
          <w:rFonts w:ascii="Times New Roman" w:hAnsi="Times New Roman" w:cs="Times New Roman"/>
          <w:sz w:val="24"/>
          <w:szCs w:val="24"/>
          <w:lang w:val="en-US"/>
        </w:rPr>
        <w:fldChar w:fldCharType="begin" w:fldLock="1"/>
      </w:r>
      <w:r w:rsidR="00E612AE" w:rsidRPr="00FE1032">
        <w:rPr>
          <w:rFonts w:ascii="Times New Roman" w:hAnsi="Times New Roman" w:cs="Times New Roman"/>
          <w:sz w:val="24"/>
          <w:szCs w:val="24"/>
          <w:lang w:val="en-US"/>
        </w:rPr>
        <w:instrText>ADDIN CSL_CITATION {"citationItems":[{"id":"ITEM-1","itemData":{"DOI":"15 January 2001","abstract":"Medical Ethics is system of Moral Principles","author":[{"dropping-particle":"","family":"Wales","given":"Jimmy","non-dropping-particle":"","parse-names":false,"suffix":""},{"dropping-particle":"","family":"Sanger","given":"Larry","non-dropping-particle":"","parse-names":false,"suffix":""}],"container-title":"Wikipedia","id":"ITEM-1","issued":{"date-parts":[["2019"]]},"page":"1-2","publisher":"Wikimedia Foundation","publisher-place":"Global","title":"Medical Ethics","type":"entry-encyclopedia"},"uris":["http://www.mendeley.com/documents/?uuid=de47619f-6673-420f-9801-f8e3c643f820"]}],"mendeley":{"formattedCitation":"(2)","plainTextFormattedCitation":"(2)","previouslyFormattedCitation":"(2)"},"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0D75D3" w:rsidRPr="00FE1032">
        <w:rPr>
          <w:rFonts w:ascii="Times New Roman" w:hAnsi="Times New Roman" w:cs="Times New Roman"/>
          <w:noProof/>
          <w:sz w:val="24"/>
          <w:szCs w:val="24"/>
          <w:lang w:val="en-US"/>
        </w:rPr>
        <w:t>(2)</w:t>
      </w:r>
      <w:r w:rsidR="00986F49" w:rsidRPr="00FE1032">
        <w:rPr>
          <w:rFonts w:ascii="Times New Roman" w:hAnsi="Times New Roman" w:cs="Times New Roman"/>
          <w:sz w:val="24"/>
          <w:szCs w:val="24"/>
          <w:lang w:val="en-US"/>
        </w:rPr>
        <w:fldChar w:fldCharType="end"/>
      </w:r>
      <w:r w:rsidR="00854CC7" w:rsidRPr="00FE1032">
        <w:rPr>
          <w:rFonts w:ascii="Times New Roman" w:hAnsi="Times New Roman" w:cs="Times New Roman"/>
          <w:sz w:val="24"/>
          <w:szCs w:val="24"/>
          <w:lang w:val="en-US"/>
        </w:rPr>
        <w:t xml:space="preserve"> (13)</w:t>
      </w:r>
    </w:p>
    <w:p w:rsidR="000E7257" w:rsidRPr="00FE1032" w:rsidRDefault="000E7257" w:rsidP="00377451">
      <w:pPr>
        <w:pStyle w:val="Body"/>
        <w:spacing w:line="360" w:lineRule="auto"/>
        <w:jc w:val="both"/>
        <w:rPr>
          <w:rFonts w:ascii="Times New Roman" w:hAnsi="Times New Roman" w:cs="Times New Roman"/>
          <w:sz w:val="24"/>
          <w:szCs w:val="24"/>
          <w:lang w:val="en-US"/>
        </w:rPr>
      </w:pPr>
    </w:p>
    <w:p w:rsidR="00F02D82" w:rsidRPr="00FE1032" w:rsidRDefault="00F02D82" w:rsidP="00377451">
      <w:pPr>
        <w:pStyle w:val="Body"/>
        <w:spacing w:line="360" w:lineRule="auto"/>
        <w:jc w:val="both"/>
        <w:rPr>
          <w:rFonts w:ascii="Times New Roman" w:hAnsi="Times New Roman" w:cs="Times New Roman"/>
          <w:sz w:val="24"/>
          <w:szCs w:val="24"/>
          <w:lang w:val="en-US"/>
        </w:rPr>
      </w:pPr>
    </w:p>
    <w:p w:rsidR="00F02D82" w:rsidRPr="00FE1032" w:rsidRDefault="00F02D82" w:rsidP="00377451">
      <w:pPr>
        <w:pStyle w:val="Body"/>
        <w:spacing w:line="360" w:lineRule="auto"/>
        <w:jc w:val="both"/>
        <w:rPr>
          <w:rFonts w:ascii="Times New Roman" w:hAnsi="Times New Roman" w:cs="Times New Roman"/>
          <w:sz w:val="24"/>
          <w:szCs w:val="24"/>
          <w:lang w:val="en-US" w:bidi="ar-SA"/>
        </w:rPr>
      </w:pPr>
      <w:r w:rsidRPr="00FE1032">
        <w:rPr>
          <w:rFonts w:ascii="Times New Roman" w:hAnsi="Times New Roman" w:cs="Times New Roman"/>
          <w:sz w:val="24"/>
          <w:szCs w:val="24"/>
          <w:lang w:val="en-US"/>
        </w:rPr>
        <w:t>Ethical issues in healthcare are fairly common. Traditionally, professional codes and ethical principles provide instructive guidance for physicians, but these need to be interpreted and applied</w:t>
      </w:r>
      <w:r w:rsidR="00E612AE" w:rsidRPr="00FE1032">
        <w:rPr>
          <w:rFonts w:ascii="Times New Roman" w:hAnsi="Times New Roman" w:cs="Times New Roman"/>
          <w:sz w:val="24"/>
          <w:szCs w:val="24"/>
          <w:lang w:val="en-US"/>
        </w:rPr>
        <w:t xml:space="preserve"> in each clinical situation.</w:t>
      </w:r>
      <w:r w:rsidR="00986F49" w:rsidRPr="00FE1032">
        <w:rPr>
          <w:rFonts w:ascii="Times New Roman" w:hAnsi="Times New Roman" w:cs="Times New Roman"/>
          <w:sz w:val="24"/>
          <w:szCs w:val="24"/>
          <w:lang w:val="en-US"/>
        </w:rPr>
        <w:fldChar w:fldCharType="begin" w:fldLock="1"/>
      </w:r>
      <w:r w:rsidR="00E61B94" w:rsidRPr="00FE1032">
        <w:rPr>
          <w:rFonts w:ascii="Times New Roman" w:hAnsi="Times New Roman" w:cs="Times New Roman"/>
          <w:sz w:val="24"/>
          <w:szCs w:val="24"/>
          <w:lang w:val="en-US"/>
        </w:rPr>
        <w:instrText>ADDIN CSL_CITATION {"citationItems":[{"id":"ITEM-1","itemData":{"DOI":"18 Sep 2018","ISBN":"9781259834808","abstract":"Twenty-first-century physicians face novel ethical dilemmas that can be perplexing and emotionally draining. For example, electronic medical records, handheld personal devices, and provision of care by interdisciplinary teams all hold the promise of more coordinated and comprehensive care but also raise new concerns about confidentiality, appropriate boundaries of the doctor–patient relationship, and responsibility. Chapter 1 puts the practice of medicine into a professional and historical context. The current chapter presents approaches and principles that physicians can use to address the ethical issues they encounter in their work. Physicians make ethical judgments about clinical situations every day. Traditional professional codes and ethical principles provide instructive guidance for physicians but need to be interpreted and applied to each situation. Physicians need to be prepared for lifelong learning about ethical issues and dilemmas as well as about new scientific and clinical developments. When struggling with difficult ethical issues, physicians may need to reevaluate their basic convictions, tolerate uncertainty, and maintain their integrity while respecting the opinions of others. Discussing perplexing ethical issues with other members of the health care team, ethics consultation services, or the hospital ethics committee can clarify issues and reveal strategies for resolution, including improving communication and dealing with strong or conflicting emotions.","author":[{"dropping-particle":"","family":"Jameson","given":"J.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L.","non-dropping-particle":"","parse-names":false,"suffix":""},{"dropping-particle":"","family":"Loscalzo","given":"Joseph","non-dropping-particle":"","parse-names":false,"suffix":""}],"container-title":"Mc Graw Hill Education","edition":"20th","editor":[{"dropping-particle":"","family":"Jameson","given":"J.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id":"ITEM-1","issued":{"date-parts":[["2018"]]},"number-of-pages":"44-46","publisher":"Cenveo Publisher services","publisher-place":"New Delhi","title":"Harrison's Principles of Internal Medicine","type":"book"},"uris":["http://www.mendeley.com/documents/?uuid=7fd6be06-0fe2-4341-82fa-e496a557347e"]}],"mendeley":{"formattedCitation":"(3)","plainTextFormattedCitation":"(3)","previouslyFormattedCitation":"(3)"},"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537BD6" w:rsidRPr="00FE1032">
        <w:rPr>
          <w:rFonts w:ascii="Times New Roman" w:hAnsi="Times New Roman" w:cs="Times New Roman"/>
          <w:noProof/>
          <w:sz w:val="24"/>
          <w:szCs w:val="24"/>
          <w:lang w:val="en-US"/>
        </w:rPr>
        <w:t>(3)</w:t>
      </w:r>
      <w:r w:rsidR="00986F49" w:rsidRPr="00FE1032">
        <w:rPr>
          <w:rFonts w:ascii="Times New Roman" w:hAnsi="Times New Roman" w:cs="Times New Roman"/>
          <w:sz w:val="24"/>
          <w:szCs w:val="24"/>
          <w:lang w:val="en-US"/>
        </w:rPr>
        <w:fldChar w:fldCharType="end"/>
      </w:r>
      <w:r w:rsidR="00986F49" w:rsidRPr="00FE1032">
        <w:rPr>
          <w:rFonts w:ascii="Times New Roman" w:hAnsi="Times New Roman" w:cs="Times New Roman"/>
          <w:sz w:val="24"/>
          <w:szCs w:val="24"/>
          <w:lang w:val="en-US"/>
        </w:rPr>
        <w:fldChar w:fldCharType="begin" w:fldLock="1"/>
      </w:r>
      <w:r w:rsidR="00DF3EF2" w:rsidRPr="00FE1032">
        <w:rPr>
          <w:rFonts w:ascii="Times New Roman" w:hAnsi="Times New Roman" w:cs="Times New Roman"/>
          <w:sz w:val="24"/>
          <w:szCs w:val="24"/>
          <w:lang w:val="en-US"/>
        </w:rPr>
        <w:instrText>ADDIN CSL_CITATION {"citationItems":[{"id":"ITEM-1","itemData":{"DOI":"10.15694/mep.2019.000006.1","ISSN":"23127996","abstract":"Basic instruction in medical ethics has been viewed as an important component of medical education for more than three decades. However, the logistics of determining when and how such education should occur have proven to be complicated. The authors review past and current postulates regarding bioethics education in medical schools. They then discuss the use of a novel, longitudinal curricular that is designed to strengthen recognition, discernment, and resolution of ethical problems throughout medical training. The model provides both in person and on-line instruction, as well as the option for medical students to obtain a Bioethics Certificate. Quotes from students are used to shed light on the ethical journey that medical students undertake and their enthusiasm for innovative coursework that prepares them for the moral challenges that accompany the provision of healthcare.","author":[{"dropping-particle":"","family":"Freeman Cook","given":"Ann","non-dropping-particle":"","parse-names":false,"suffix":""},{"dropping-particle":"","family":"Spars","given":"Gretchen","non-dropping-particle":"","parse-names":false,"suffix":""},{"dropping-particle":"","family":"Black","given":"Lora","non-dropping-particle":"","parse-names":false,"suffix":""},{"dropping-particle":"","family":"Beard","given":"Mark","non-dropping-particle":"","parse-names":false,"suffix":""},{"dropping-particle":"","family":"Freeman","given":"Jerome","non-dropping-particle":"","parse-names":false,"suffix":""}],"container-title":"MedEdPublish","id":"ITEM-1","issue":"1","issued":{"date-parts":[["2019","1","9"]]},"title":"Making Ethics Education Matter: A Novel Approach for Enhancing Ethics Education in a Medical School","type":"article-journal","volume":"8"},"uris":["http://www.mendeley.com/documents/?uuid=93f9969b-5b13-3f3b-9c51-964be8ba8459"]}],"mendeley":{"formattedCitation":"(4)","plainTextFormattedCitation":"(4)","previouslyFormattedCitation":"(4)"},"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DF3EF2" w:rsidRPr="00FE1032">
        <w:rPr>
          <w:rFonts w:ascii="Times New Roman" w:hAnsi="Times New Roman" w:cs="Times New Roman"/>
          <w:noProof/>
          <w:sz w:val="24"/>
          <w:szCs w:val="24"/>
          <w:lang w:val="en-US"/>
        </w:rPr>
        <w:t>(4)</w:t>
      </w:r>
      <w:r w:rsidR="00986F49" w:rsidRPr="00FE1032">
        <w:rPr>
          <w:rFonts w:ascii="Times New Roman" w:hAnsi="Times New Roman" w:cs="Times New Roman"/>
          <w:sz w:val="24"/>
          <w:szCs w:val="24"/>
          <w:lang w:val="en-US"/>
        </w:rPr>
        <w:fldChar w:fldCharType="end"/>
      </w:r>
      <w:r w:rsidRPr="00FE1032">
        <w:rPr>
          <w:rFonts w:ascii="Times New Roman" w:hAnsi="Times New Roman" w:cs="Times New Roman"/>
          <w:sz w:val="24"/>
          <w:szCs w:val="24"/>
          <w:lang w:val="en-US" w:bidi="ar-SA"/>
        </w:rPr>
        <w:t>Physicians make ethical judgments about clinical situations everyday.</w:t>
      </w:r>
      <w:r w:rsidR="00986F49" w:rsidRPr="00FE1032">
        <w:rPr>
          <w:rFonts w:ascii="Times New Roman" w:hAnsi="Times New Roman" w:cs="Times New Roman"/>
          <w:sz w:val="24"/>
          <w:szCs w:val="24"/>
          <w:lang w:val="en-US" w:bidi="ar-SA"/>
        </w:rPr>
        <w:fldChar w:fldCharType="begin" w:fldLock="1"/>
      </w:r>
      <w:r w:rsidR="009A1EA4" w:rsidRPr="00FE1032">
        <w:rPr>
          <w:rFonts w:ascii="Times New Roman" w:hAnsi="Times New Roman" w:cs="Times New Roman"/>
          <w:sz w:val="24"/>
          <w:szCs w:val="24"/>
          <w:lang w:val="en-US" w:bidi="ar-SA"/>
        </w:rPr>
        <w:instrText>ADDIN CSL_CITATION {"citationItems":[{"id":"ITEM-1","itemData":{"DOI":"18 Sep 2018","ISBN":"9781259834808","abstract":"Twenty-first-century physicians face novel ethical dilemmas that can be perplexing and emotionally draining. For example, electronic medical records, handheld personal devices, and provision of care by interdisciplinary teams all hold the promise of more coordinated and comprehensive care but also raise new concerns about confidentiality, appropriate boundaries of the doctor–patient relationship, and responsibility. Chapter 1 puts the practice of medicine into a professional and historical context. The current chapter presents approaches and principles that physicians can use to address the ethical issues they encounter in their work. Physicians make ethical judgments about clinical situations every day. Traditional professional codes and ethical principles provide instructive guidance for physicians but need to be interpreted and applied to each situation. Physicians need to be prepared for lifelong learning about ethical issues and dilemmas as well as about new scientific and clinical developments. When struggling with difficult ethical issues, physicians may need to reevaluate their basic convictions, tolerate uncertainty, and maintain their integrity while respecting the opinions of others. Discussing perplexing ethical issues with other members of the health care team, ethics consultation services, or the hospital ethics committee can clarify issues and reveal strategies for resolution, including improving communication and dealing with strong or conflicting emotions.","author":[{"dropping-particle":"","family":"Jameson","given":"J.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L.","non-dropping-particle":"","parse-names":false,"suffix":""},{"dropping-particle":"","family":"Loscalzo","given":"Joseph","non-dropping-particle":"","parse-names":false,"suffix":""}],"container-title":"Mc Graw Hill Education","edition":"20th","editor":[{"dropping-particle":"","family":"Jameson","given":"J.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id":"ITEM-1","issued":{"date-parts":[["2018"]]},"number-of-pages":"44-46","publisher":"Cenveo Publisher services","publisher-place":"New Delhi","title":"Harrison's Principles of Internal Medicine","type":"book"},"uris":["http://www.mendeley.com/documents/?uuid=7fd6be06-0fe2-4341-82fa-e496a557347e"]}],"mendeley":{"formattedCitation":"(3)","plainTextFormattedCitation":"(3)","previouslyFormattedCitation":"(3)"},"properties":{"noteIndex":0},"schema":"https://github.com/citation-style-language/schema/raw/master/csl-citation.json"}</w:instrText>
      </w:r>
      <w:r w:rsidR="00986F49" w:rsidRPr="00FE1032">
        <w:rPr>
          <w:rFonts w:ascii="Times New Roman" w:hAnsi="Times New Roman" w:cs="Times New Roman"/>
          <w:sz w:val="24"/>
          <w:szCs w:val="24"/>
          <w:lang w:val="en-US" w:bidi="ar-SA"/>
        </w:rPr>
        <w:fldChar w:fldCharType="separate"/>
      </w:r>
      <w:r w:rsidR="009A1EA4" w:rsidRPr="00FE1032">
        <w:rPr>
          <w:rFonts w:ascii="Times New Roman" w:hAnsi="Times New Roman" w:cs="Times New Roman"/>
          <w:noProof/>
          <w:sz w:val="24"/>
          <w:szCs w:val="24"/>
          <w:lang w:val="en-US" w:bidi="ar-SA"/>
        </w:rPr>
        <w:t>(3)</w:t>
      </w:r>
      <w:r w:rsidR="00986F49" w:rsidRPr="00FE1032">
        <w:rPr>
          <w:rFonts w:ascii="Times New Roman" w:hAnsi="Times New Roman" w:cs="Times New Roman"/>
          <w:sz w:val="24"/>
          <w:szCs w:val="24"/>
          <w:lang w:val="en-US" w:bidi="ar-SA"/>
        </w:rPr>
        <w:fldChar w:fldCharType="end"/>
      </w:r>
      <w:r w:rsidRPr="00FE1032">
        <w:rPr>
          <w:rFonts w:ascii="Times New Roman" w:hAnsi="Times New Roman" w:cs="Times New Roman"/>
          <w:sz w:val="24"/>
          <w:szCs w:val="24"/>
          <w:lang w:val="en-US" w:bidi="ar-SA"/>
        </w:rPr>
        <w:t xml:space="preserve"> Nearly every decision that is made in the course of diagnosis and treatment, has ethical implications--for patients, for providers and for healthcare leaders.</w:t>
      </w:r>
      <w:r w:rsidR="00986F49" w:rsidRPr="00FE1032">
        <w:rPr>
          <w:rFonts w:ascii="Times New Roman" w:hAnsi="Times New Roman" w:cs="Times New Roman"/>
          <w:sz w:val="24"/>
          <w:szCs w:val="24"/>
          <w:lang w:val="en-US" w:bidi="ar-SA"/>
        </w:rPr>
        <w:fldChar w:fldCharType="begin" w:fldLock="1"/>
      </w:r>
      <w:r w:rsidR="00DF3EF2" w:rsidRPr="00FE1032">
        <w:rPr>
          <w:rFonts w:ascii="Times New Roman" w:hAnsi="Times New Roman" w:cs="Times New Roman"/>
          <w:sz w:val="24"/>
          <w:szCs w:val="24"/>
          <w:lang w:val="en-US" w:bidi="ar-SA"/>
        </w:rPr>
        <w:instrText>ADDIN CSL_CITATION {"citationItems":[{"id":"ITEM-1","itemData":{"URL":"https://www.amnhealthcare.com/latest-healthcare-news/five-top-ethical-issues-healthcare/","abstract":"March 6, 2013 - When members of Congress and the president recently failed to come to terms that would avoid the sequester, many people expressed concern over how the resulting budget cuts will affect medical research and other aspects of healthcare. Some questioned the ethics of an action that could have such a potentially devastating effect on healthcare in the future.","accessed":{"date-parts":[["2019","5","17"]]},"author":[{"dropping-particle":"","family":"Larson","given":"Jennifer","non-dropping-particle":"","parse-names":false,"suffix":""}],"container-title":"Healthcare News","id":"ITEM-1","issued":{"date-parts":[["2013"]]},"title":"Five top ethical issues in healthcare","type":"webpage"},"uris":["http://www.mendeley.com/documents/?uuid=49c3da7c-5f94-340a-9b4b-d0b56e4ed395"]}],"mendeley":{"formattedCitation":"(5)","plainTextFormattedCitation":"(5)","previouslyFormattedCitation":"(5)"},"properties":{"noteIndex":0},"schema":"https://github.com/citation-style-language/schema/raw/master/csl-citation.json"}</w:instrText>
      </w:r>
      <w:r w:rsidR="00986F49" w:rsidRPr="00FE1032">
        <w:rPr>
          <w:rFonts w:ascii="Times New Roman" w:hAnsi="Times New Roman" w:cs="Times New Roman"/>
          <w:sz w:val="24"/>
          <w:szCs w:val="24"/>
          <w:lang w:val="en-US" w:bidi="ar-SA"/>
        </w:rPr>
        <w:fldChar w:fldCharType="separate"/>
      </w:r>
      <w:r w:rsidR="00ED0A02" w:rsidRPr="00FE1032">
        <w:rPr>
          <w:rFonts w:ascii="Times New Roman" w:hAnsi="Times New Roman" w:cs="Times New Roman"/>
          <w:noProof/>
          <w:sz w:val="24"/>
          <w:szCs w:val="24"/>
          <w:lang w:val="en-US" w:bidi="ar-SA"/>
        </w:rPr>
        <w:t>(5)</w:t>
      </w:r>
      <w:r w:rsidR="00986F49" w:rsidRPr="00FE1032">
        <w:rPr>
          <w:rFonts w:ascii="Times New Roman" w:hAnsi="Times New Roman" w:cs="Times New Roman"/>
          <w:sz w:val="24"/>
          <w:szCs w:val="24"/>
          <w:lang w:val="en-US" w:bidi="ar-SA"/>
        </w:rPr>
        <w:fldChar w:fldCharType="end"/>
      </w:r>
      <w:r w:rsidRPr="00FE1032">
        <w:rPr>
          <w:rFonts w:ascii="Times New Roman" w:hAnsi="Times New Roman" w:cs="Times New Roman"/>
          <w:sz w:val="24"/>
          <w:szCs w:val="24"/>
          <w:lang w:val="en-US" w:bidi="ar-SA"/>
        </w:rPr>
        <w:t xml:space="preserve"> Physicians today face ethical dilemmas that are both perplexing and emotionally drainin</w:t>
      </w:r>
      <w:r w:rsidR="00C57620" w:rsidRPr="00FE1032">
        <w:rPr>
          <w:rFonts w:ascii="Times New Roman" w:hAnsi="Times New Roman" w:cs="Times New Roman"/>
          <w:sz w:val="24"/>
          <w:szCs w:val="24"/>
          <w:lang w:val="en-US" w:bidi="ar-SA"/>
        </w:rPr>
        <w:t>g. Electronic medical records, h</w:t>
      </w:r>
      <w:r w:rsidRPr="00FE1032">
        <w:rPr>
          <w:rFonts w:ascii="Times New Roman" w:hAnsi="Times New Roman" w:cs="Times New Roman"/>
          <w:sz w:val="24"/>
          <w:szCs w:val="24"/>
          <w:lang w:val="en-US" w:bidi="ar-SA"/>
        </w:rPr>
        <w:t>andheld personal devices and provision of care by interdisciplinary teams all hold the promise of more coordinated and comprehensive care but also raise new concerns about patient confidentiality, appropriate boundaries of the doctor-patient relation</w:t>
      </w:r>
      <w:r w:rsidR="00B46316" w:rsidRPr="00FE1032">
        <w:rPr>
          <w:rFonts w:ascii="Times New Roman" w:hAnsi="Times New Roman" w:cs="Times New Roman"/>
          <w:sz w:val="24"/>
          <w:szCs w:val="24"/>
          <w:lang w:val="en-US" w:bidi="ar-SA"/>
        </w:rPr>
        <w:t xml:space="preserve">ship and doctor responsibility. </w:t>
      </w:r>
      <w:r w:rsidRPr="00FE1032">
        <w:rPr>
          <w:rFonts w:ascii="Times New Roman" w:hAnsi="Times New Roman" w:cs="Times New Roman"/>
          <w:sz w:val="24"/>
          <w:szCs w:val="24"/>
          <w:lang w:val="en-US" w:bidi="ar-SA"/>
        </w:rPr>
        <w:t>Physicians need to be prepared for learn continuously about ethical issues and dilemmas as well as about new scienti</w:t>
      </w:r>
      <w:r w:rsidR="00E612AE" w:rsidRPr="00FE1032">
        <w:rPr>
          <w:rFonts w:ascii="Times New Roman" w:hAnsi="Times New Roman" w:cs="Times New Roman"/>
          <w:sz w:val="24"/>
          <w:szCs w:val="24"/>
          <w:lang w:val="en-US" w:bidi="ar-SA"/>
        </w:rPr>
        <w:t>fic and clinical development.</w:t>
      </w:r>
      <w:r w:rsidR="00986F49" w:rsidRPr="00FE1032">
        <w:rPr>
          <w:rFonts w:ascii="Times New Roman" w:hAnsi="Times New Roman" w:cs="Times New Roman"/>
          <w:sz w:val="24"/>
          <w:szCs w:val="24"/>
          <w:lang w:val="en-US" w:bidi="ar-SA"/>
        </w:rPr>
        <w:fldChar w:fldCharType="begin" w:fldLock="1"/>
      </w:r>
      <w:r w:rsidR="009A1EA4" w:rsidRPr="00FE1032">
        <w:rPr>
          <w:rFonts w:ascii="Times New Roman" w:hAnsi="Times New Roman" w:cs="Times New Roman"/>
          <w:sz w:val="24"/>
          <w:szCs w:val="24"/>
          <w:lang w:val="en-US" w:bidi="ar-SA"/>
        </w:rPr>
        <w:instrText>ADDIN CSL_CITATION {"citationItems":[{"id":"ITEM-1","itemData":{"DOI":"18 Sep 2018","ISBN":"9781259834808","abstract":"Twenty-first-century physicians face novel ethical dilemmas that can be perplexing and emotionally draining. For example, electronic medical records, handheld personal devices, and provision of care by interdisciplinary teams all hold the promise of more coordinated and comprehensive care but also raise new concerns about confidentiality, appropriate boundaries of the doctor–patient relationship, and responsibility. Chapter 1 puts the practice of medicine into a professional and historical context. The current chapter presents approaches and principles that physicians can use to address the ethical issues they encounter in their work. Physicians make ethical judgments about clinical situations every day. Traditional professional codes and ethical principles provide instructive guidance for physicians but need to be interpreted and applied to each situation. Physicians need to be prepared for lifelong learning about ethical issues and dilemmas as well as about new scientific and clinical developments. When struggling with difficult ethical issues, physicians may need to reevaluate their basic convictions, tolerate uncertainty, and maintain their integrity while respecting the opinions of others. Discussing perplexing ethical issues with other members of the health care team, ethics consultation services, or the hospital ethics committee can clarify issues and reveal strategies for resolution, including improving communication and dealing with strong or conflicting emotions.","author":[{"dropping-particle":"","family":"Jameson","given":"J.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L.","non-dropping-particle":"","parse-names":false,"suffix":""},{"dropping-particle":"","family":"Loscalzo","given":"Joseph","non-dropping-particle":"","parse-names":false,"suffix":""}],"container-title":"Mc Graw Hill Education","edition":"20th","editor":[{"dropping-particle":"","family":"Jameson","given":"J.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id":"ITEM-1","issued":{"date-parts":[["2018"]]},"number-of-pages":"44-46","publisher":"Cenveo Publisher services","publisher-place":"New Delhi","title":"Harrison's Principles of Internal Medicine","type":"book"},"uris":["http://www.mendeley.com/documents/?uuid=7fd6be06-0fe2-4341-82fa-e496a557347e"]}],"mendeley":{"formattedCitation":"(3)","plainTextFormattedCitation":"(3)","previouslyFormattedCitation":"(3)"},"properties":{"noteIndex":0},"schema":"https://github.com/citation-style-language/schema/raw/master/csl-citation.json"}</w:instrText>
      </w:r>
      <w:r w:rsidR="00986F49" w:rsidRPr="00FE1032">
        <w:rPr>
          <w:rFonts w:ascii="Times New Roman" w:hAnsi="Times New Roman" w:cs="Times New Roman"/>
          <w:sz w:val="24"/>
          <w:szCs w:val="24"/>
          <w:lang w:val="en-US" w:bidi="ar-SA"/>
        </w:rPr>
        <w:fldChar w:fldCharType="separate"/>
      </w:r>
      <w:r w:rsidR="00E61B94" w:rsidRPr="00FE1032">
        <w:rPr>
          <w:rFonts w:ascii="Times New Roman" w:hAnsi="Times New Roman" w:cs="Times New Roman"/>
          <w:noProof/>
          <w:sz w:val="24"/>
          <w:szCs w:val="24"/>
          <w:lang w:val="en-US" w:bidi="ar-SA"/>
        </w:rPr>
        <w:t>(3)</w:t>
      </w:r>
      <w:r w:rsidR="00986F49" w:rsidRPr="00FE1032">
        <w:rPr>
          <w:rFonts w:ascii="Times New Roman" w:hAnsi="Times New Roman" w:cs="Times New Roman"/>
          <w:sz w:val="24"/>
          <w:szCs w:val="24"/>
          <w:lang w:val="en-US" w:bidi="ar-SA"/>
        </w:rPr>
        <w:fldChar w:fldCharType="end"/>
      </w:r>
    </w:p>
    <w:p w:rsidR="000E7257" w:rsidRPr="00FE1032" w:rsidRDefault="000E7257" w:rsidP="00377451">
      <w:pPr>
        <w:pStyle w:val="Body"/>
        <w:spacing w:line="360" w:lineRule="auto"/>
        <w:jc w:val="both"/>
        <w:rPr>
          <w:rFonts w:ascii="Times New Roman" w:hAnsi="Times New Roman" w:cs="Times New Roman"/>
          <w:sz w:val="24"/>
          <w:szCs w:val="24"/>
          <w:lang w:val="en-US" w:bidi="ar-SA"/>
        </w:rPr>
      </w:pPr>
    </w:p>
    <w:p w:rsidR="00F02D82" w:rsidRPr="00FE1032" w:rsidRDefault="00F02D82" w:rsidP="00377451">
      <w:pPr>
        <w:pStyle w:val="Body"/>
        <w:spacing w:line="360" w:lineRule="auto"/>
        <w:jc w:val="both"/>
        <w:rPr>
          <w:rFonts w:ascii="Times New Roman" w:hAnsi="Times New Roman" w:cs="Times New Roman"/>
          <w:sz w:val="24"/>
          <w:szCs w:val="24"/>
          <w:lang w:val="en-US"/>
        </w:rPr>
      </w:pPr>
    </w:p>
    <w:p w:rsidR="00F02D82" w:rsidRPr="00FE1032" w:rsidRDefault="00F02D82" w:rsidP="00377451">
      <w:pPr>
        <w:pStyle w:val="Body"/>
        <w:spacing w:line="360" w:lineRule="auto"/>
        <w:jc w:val="both"/>
        <w:rPr>
          <w:rFonts w:ascii="Times New Roman" w:hAnsi="Times New Roman" w:cs="Times New Roman"/>
          <w:sz w:val="24"/>
          <w:szCs w:val="24"/>
          <w:lang w:val="en-US"/>
        </w:rPr>
      </w:pPr>
      <w:r w:rsidRPr="00FE1032">
        <w:rPr>
          <w:rFonts w:ascii="Times New Roman" w:hAnsi="Times New Roman" w:cs="Times New Roman"/>
          <w:sz w:val="24"/>
          <w:szCs w:val="24"/>
          <w:lang w:val="en-US"/>
        </w:rPr>
        <w:t>The Medical Council of India, with the previous approval of the</w:t>
      </w:r>
      <w:r w:rsidR="004C335A" w:rsidRPr="00FE1032">
        <w:rPr>
          <w:rFonts w:ascii="Times New Roman" w:hAnsi="Times New Roman" w:cs="Times New Roman"/>
          <w:sz w:val="24"/>
          <w:szCs w:val="24"/>
          <w:lang w:val="en-US"/>
        </w:rPr>
        <w:t xml:space="preserve"> Central Govt. has detailed and </w:t>
      </w:r>
      <w:r w:rsidRPr="00FE1032">
        <w:rPr>
          <w:rFonts w:ascii="Times New Roman" w:hAnsi="Times New Roman" w:cs="Times New Roman"/>
          <w:sz w:val="24"/>
          <w:szCs w:val="24"/>
          <w:lang w:val="en-US"/>
        </w:rPr>
        <w:t>published regulations to be implemented relating to the professional conduct, etiquette and ethics for registered medical practitioners, in the Gazette of India dated 06 April, 200</w:t>
      </w:r>
      <w:r w:rsidR="004C335A" w:rsidRPr="00FE1032">
        <w:rPr>
          <w:rFonts w:ascii="Times New Roman" w:hAnsi="Times New Roman" w:cs="Times New Roman"/>
          <w:sz w:val="24"/>
          <w:szCs w:val="24"/>
          <w:lang w:val="en-US"/>
        </w:rPr>
        <w:t>2 (part III</w:t>
      </w:r>
      <w:r w:rsidRPr="00FE1032">
        <w:rPr>
          <w:rFonts w:ascii="Times New Roman" w:hAnsi="Times New Roman" w:cs="Times New Roman"/>
          <w:sz w:val="24"/>
          <w:szCs w:val="24"/>
        </w:rPr>
        <w:t xml:space="preserve">– </w:t>
      </w:r>
      <w:r w:rsidRPr="00FE1032">
        <w:rPr>
          <w:rFonts w:ascii="Times New Roman" w:hAnsi="Times New Roman" w:cs="Times New Roman"/>
          <w:sz w:val="24"/>
          <w:szCs w:val="24"/>
          <w:lang w:val="en-US"/>
        </w:rPr>
        <w:t xml:space="preserve">Section 4). As per the Medical Council of India amendment act no.24 of 1964, the Council has specified a warning notice that violation of this code shall constitute </w:t>
      </w:r>
      <w:r w:rsidRPr="00FE1032">
        <w:rPr>
          <w:rFonts w:ascii="Times New Roman" w:hAnsi="Times New Roman" w:cs="Times New Roman"/>
          <w:sz w:val="24"/>
          <w:szCs w:val="24"/>
        </w:rPr>
        <w:t>“</w:t>
      </w:r>
      <w:proofErr w:type="spellStart"/>
      <w:r w:rsidRPr="00FE1032">
        <w:rPr>
          <w:rFonts w:ascii="Times New Roman" w:hAnsi="Times New Roman" w:cs="Times New Roman"/>
          <w:sz w:val="24"/>
          <w:szCs w:val="24"/>
          <w:lang w:val="fr-FR"/>
        </w:rPr>
        <w:t>infamous</w:t>
      </w:r>
      <w:proofErr w:type="spellEnd"/>
      <w:r w:rsidRPr="00FE1032">
        <w:rPr>
          <w:rFonts w:ascii="Times New Roman" w:hAnsi="Times New Roman" w:cs="Times New Roman"/>
          <w:sz w:val="24"/>
          <w:szCs w:val="24"/>
          <w:lang w:val="fr-FR"/>
        </w:rPr>
        <w:t xml:space="preserve"> </w:t>
      </w:r>
      <w:proofErr w:type="spellStart"/>
      <w:r w:rsidRPr="00FE1032">
        <w:rPr>
          <w:rFonts w:ascii="Times New Roman" w:hAnsi="Times New Roman" w:cs="Times New Roman"/>
          <w:sz w:val="24"/>
          <w:szCs w:val="24"/>
          <w:lang w:val="fr-FR"/>
        </w:rPr>
        <w:t>conduct</w:t>
      </w:r>
      <w:proofErr w:type="spellEnd"/>
      <w:r w:rsidRPr="00FE1032">
        <w:rPr>
          <w:rFonts w:ascii="Times New Roman" w:hAnsi="Times New Roman" w:cs="Times New Roman"/>
          <w:sz w:val="24"/>
          <w:szCs w:val="24"/>
        </w:rPr>
        <w:t xml:space="preserve">” </w:t>
      </w:r>
      <w:r w:rsidRPr="00FE1032">
        <w:rPr>
          <w:rFonts w:ascii="Times New Roman" w:hAnsi="Times New Roman" w:cs="Times New Roman"/>
          <w:sz w:val="24"/>
          <w:szCs w:val="24"/>
          <w:lang w:val="en-US"/>
        </w:rPr>
        <w:t>in a professional sense; i.e. it will be Professional Misconduct</w:t>
      </w:r>
      <w:r w:rsidR="00986F49" w:rsidRPr="00FE1032">
        <w:rPr>
          <w:rFonts w:ascii="Times New Roman" w:hAnsi="Times New Roman" w:cs="Times New Roman"/>
          <w:sz w:val="24"/>
          <w:szCs w:val="24"/>
          <w:lang w:val="en-US"/>
        </w:rPr>
        <w:fldChar w:fldCharType="begin" w:fldLock="1"/>
      </w:r>
      <w:r w:rsidR="00DF3EF2" w:rsidRPr="00FE1032">
        <w:rPr>
          <w:rFonts w:ascii="Times New Roman" w:hAnsi="Times New Roman" w:cs="Times New Roman"/>
          <w:sz w:val="24"/>
          <w:szCs w:val="24"/>
          <w:lang w:val="en-US"/>
        </w:rPr>
        <w:instrText>ADDIN CSL_CITATION {"citationItems":[{"id":"ITEM-1","itemData":{"abstract":"Background: Over the years, medical professionals who once enjoyed the immunity from litigations and accountability in the court of law have found themselves in the crosshairs of the judicial system. The doctors have become service providers and their patients consumers. Medical Council of India, the statutory body governing the medical profession in India, has laid down certain guidelines for the medical professionals to follow. This study endeavored to assess the level of awareness of various ethical and legal issues and code of conduct amongst medical professionals (including general practitioners to various specialists) Material and Method: The study was conducted in the geographical region of Indore city for a period of one month from 1 Nov 2009- 30 Nov 2009. A total of 75 physicians, including general practitioners, specialists of various specialties practicing in Indore were selected using Radiant Medical Directory and were given a standardized questionnaire to answer. Results: 52.91% subjects answered correctly in the range of 65-80%, whereas 33.82% answered 45-60% answers correctly. A need was felt to enhance the awareness of finer aspects of medicolegal issues.","author":[{"dropping-particle":"","family":"Makhani","given":"CS","non-dropping-particle":"","parse-names":false,"suffix":""},{"dropping-particle":"","family":"Petkar","given":"MR","non-dropping-particle":"","parse-names":false,"suffix":""}],"container-title":"Indian Journal of Forensic Medicine and Pathology","id":"ITEM-1","issue":"4","issued":{"date-parts":[["2011"]]},"page":"151-156","title":"Awareness of medical ethics and medico-legal issues amongst medical professionals","type":"article-journal","volume":"4"},"uris":["http://www.mendeley.com/documents/?uuid=7c7cf40b-a9b0-4897-b532-af3540029499"]}],"mendeley":{"formattedCitation":"(6)","plainTextFormattedCitation":"(6)","previouslyFormattedCitation":"(6)"},"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ED0A02" w:rsidRPr="00FE1032">
        <w:rPr>
          <w:rFonts w:ascii="Times New Roman" w:hAnsi="Times New Roman" w:cs="Times New Roman"/>
          <w:noProof/>
          <w:sz w:val="24"/>
          <w:szCs w:val="24"/>
          <w:lang w:val="en-US"/>
        </w:rPr>
        <w:t>(6)</w:t>
      </w:r>
      <w:r w:rsidR="00986F49" w:rsidRPr="00FE1032">
        <w:rPr>
          <w:rFonts w:ascii="Times New Roman" w:hAnsi="Times New Roman" w:cs="Times New Roman"/>
          <w:sz w:val="24"/>
          <w:szCs w:val="24"/>
          <w:lang w:val="en-US"/>
        </w:rPr>
        <w:fldChar w:fldCharType="end"/>
      </w:r>
      <w:r w:rsidR="00986F49" w:rsidRPr="00FE1032">
        <w:rPr>
          <w:rFonts w:ascii="Times New Roman" w:hAnsi="Times New Roman" w:cs="Times New Roman"/>
          <w:sz w:val="24"/>
          <w:szCs w:val="24"/>
          <w:lang w:val="en-US"/>
        </w:rPr>
        <w:fldChar w:fldCharType="begin" w:fldLock="1"/>
      </w:r>
      <w:r w:rsidR="00BB58D3" w:rsidRPr="00FE1032">
        <w:rPr>
          <w:rFonts w:ascii="Times New Roman" w:hAnsi="Times New Roman" w:cs="Times New Roman"/>
          <w:sz w:val="24"/>
          <w:szCs w:val="24"/>
          <w:lang w:val="en-US"/>
        </w:rPr>
        <w:instrText>ADDIN CSL_CITATION {"citationItems":[{"id":"ITEM-1","itemData":{"abstract":"Indian Medical Council (Professional Conduct, Etiquette and Ethics) Regulations, 2002 (Published in Part III, Section 4 of the Gazette of India, dated 6th April, 2002) MEDICAL COUNCIL OF INDIA NOTIFICATION New Delhi, dated 11th March, 2002 No. MCI-211(2)/2001/Registration. In exercise of the powers conferred under section 20A read with section 33(m) of the Indian Medical Council Act, 1956 (102 of 1956), the Medical Council of India, with the previous approval of the Central Government, hereby makes the following regulations relating to the Professional Conduct, Etiquette and Ethics for registered medical practitioners, namely:- Short Title and Commencement: (1) These Regulations may be called the Indian Medical Council (Professional conduct, Etiquette and Ethics) Regulations, 2002. (2)They shall come into force on the date of their publication in the Official Gazette.","id":"ITEM-1","issued":{"date-parts":[["2002"]]},"title":"INDIAN MEDICAL COUNCIL (Professional Conduct, Etiquette and Ethics)","type":"report"},"uris":["http://www.mendeley.com/documents/?uuid=7946cb4f-3ec1-3f14-b345-d120c3bf0184"]}],"mendeley":{"formattedCitation":"(7)","plainTextFormattedCitation":"(7)","previouslyFormattedCitation":"(7)"},"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D45B50" w:rsidRPr="00FE1032">
        <w:rPr>
          <w:rFonts w:ascii="Times New Roman" w:hAnsi="Times New Roman" w:cs="Times New Roman"/>
          <w:noProof/>
          <w:sz w:val="24"/>
          <w:szCs w:val="24"/>
          <w:lang w:val="en-US"/>
        </w:rPr>
        <w:t>(7)</w:t>
      </w:r>
      <w:r w:rsidR="00986F49" w:rsidRPr="00FE1032">
        <w:rPr>
          <w:rFonts w:ascii="Times New Roman" w:hAnsi="Times New Roman" w:cs="Times New Roman"/>
          <w:sz w:val="24"/>
          <w:szCs w:val="24"/>
          <w:lang w:val="en-US"/>
        </w:rPr>
        <w:fldChar w:fldCharType="end"/>
      </w:r>
      <w:r w:rsidR="00914CA2" w:rsidRPr="00FE1032">
        <w:rPr>
          <w:rFonts w:ascii="Times New Roman" w:hAnsi="Times New Roman" w:cs="Times New Roman"/>
          <w:sz w:val="24"/>
          <w:szCs w:val="24"/>
          <w:lang w:val="en-US"/>
        </w:rPr>
        <w:t>.</w:t>
      </w:r>
      <w:r w:rsidRPr="00FE1032">
        <w:rPr>
          <w:rFonts w:ascii="Times New Roman" w:hAnsi="Times New Roman" w:cs="Times New Roman"/>
          <w:sz w:val="24"/>
          <w:szCs w:val="24"/>
          <w:lang w:val="en-US"/>
        </w:rPr>
        <w:t>This, therefore, requires for all registered practitioners to know the ethical regulations and follow them to protect the</w:t>
      </w:r>
      <w:r w:rsidR="00182A82" w:rsidRPr="00FE1032">
        <w:rPr>
          <w:rFonts w:ascii="Times New Roman" w:hAnsi="Times New Roman" w:cs="Times New Roman"/>
          <w:sz w:val="24"/>
          <w:szCs w:val="24"/>
          <w:lang w:val="en-US"/>
        </w:rPr>
        <w:t xml:space="preserve">mselves </w:t>
      </w:r>
      <w:r w:rsidR="00182A82" w:rsidRPr="00FE1032">
        <w:rPr>
          <w:rFonts w:ascii="Times New Roman" w:hAnsi="Times New Roman" w:cs="Times New Roman"/>
          <w:sz w:val="24"/>
          <w:szCs w:val="24"/>
          <w:lang w:val="en-US"/>
        </w:rPr>
        <w:lastRenderedPageBreak/>
        <w:t>from lawsuits in future</w:t>
      </w:r>
      <w:r w:rsidRPr="00FE1032">
        <w:rPr>
          <w:rFonts w:ascii="Times New Roman" w:hAnsi="Times New Roman" w:cs="Times New Roman"/>
          <w:sz w:val="24"/>
          <w:szCs w:val="24"/>
          <w:lang w:val="en-US"/>
        </w:rPr>
        <w:t>. It also enables them to protect the interests of the patient and provide them with better healthcare services.</w:t>
      </w:r>
    </w:p>
    <w:p w:rsidR="000E7257" w:rsidRPr="00FE1032" w:rsidRDefault="000E7257" w:rsidP="00377451">
      <w:pPr>
        <w:pStyle w:val="Body"/>
        <w:spacing w:line="360" w:lineRule="auto"/>
        <w:jc w:val="both"/>
        <w:rPr>
          <w:rFonts w:ascii="Times New Roman" w:hAnsi="Times New Roman" w:cs="Times New Roman"/>
          <w:sz w:val="24"/>
          <w:szCs w:val="24"/>
        </w:rPr>
      </w:pPr>
    </w:p>
    <w:p w:rsidR="00F02D82" w:rsidRPr="00FE1032" w:rsidRDefault="00F02D82" w:rsidP="00377451">
      <w:pPr>
        <w:pStyle w:val="Body"/>
        <w:spacing w:line="360" w:lineRule="auto"/>
        <w:jc w:val="both"/>
        <w:rPr>
          <w:rFonts w:ascii="Times New Roman" w:hAnsi="Times New Roman" w:cs="Times New Roman"/>
          <w:sz w:val="24"/>
          <w:szCs w:val="24"/>
        </w:rPr>
      </w:pPr>
    </w:p>
    <w:p w:rsidR="00F02D82" w:rsidRPr="00FE1032" w:rsidRDefault="00F02D82" w:rsidP="00377451">
      <w:pPr>
        <w:pStyle w:val="Body"/>
        <w:spacing w:line="360" w:lineRule="auto"/>
        <w:jc w:val="both"/>
        <w:rPr>
          <w:rFonts w:ascii="Times New Roman" w:hAnsi="Times New Roman" w:cs="Times New Roman"/>
          <w:sz w:val="24"/>
          <w:szCs w:val="24"/>
          <w:lang w:val="en-US"/>
        </w:rPr>
      </w:pPr>
      <w:r w:rsidRPr="00FE1032">
        <w:rPr>
          <w:rFonts w:ascii="Times New Roman" w:hAnsi="Times New Roman" w:cs="Times New Roman"/>
          <w:sz w:val="24"/>
          <w:szCs w:val="24"/>
          <w:lang w:val="en-US"/>
        </w:rPr>
        <w:t>The ethical conduct of a registered medical practi</w:t>
      </w:r>
      <w:r w:rsidR="00182A82" w:rsidRPr="00FE1032">
        <w:rPr>
          <w:rFonts w:ascii="Times New Roman" w:hAnsi="Times New Roman" w:cs="Times New Roman"/>
          <w:sz w:val="24"/>
          <w:szCs w:val="24"/>
          <w:lang w:val="en-US"/>
        </w:rPr>
        <w:t>ti</w:t>
      </w:r>
      <w:r w:rsidRPr="00FE1032">
        <w:rPr>
          <w:rFonts w:ascii="Times New Roman" w:hAnsi="Times New Roman" w:cs="Times New Roman"/>
          <w:sz w:val="24"/>
          <w:szCs w:val="24"/>
          <w:lang w:val="en-US"/>
        </w:rPr>
        <w:t>oner depends on the training given to them during his tenure in medical school, their inte</w:t>
      </w:r>
      <w:r w:rsidR="00182A82" w:rsidRPr="00FE1032">
        <w:rPr>
          <w:rFonts w:ascii="Times New Roman" w:hAnsi="Times New Roman" w:cs="Times New Roman"/>
          <w:sz w:val="24"/>
          <w:szCs w:val="24"/>
          <w:lang w:val="en-US"/>
        </w:rPr>
        <w:t xml:space="preserve">rnship and practice during </w:t>
      </w:r>
      <w:r w:rsidR="004A0BAF" w:rsidRPr="00FE1032">
        <w:rPr>
          <w:rFonts w:ascii="Times New Roman" w:hAnsi="Times New Roman" w:cs="Times New Roman"/>
          <w:sz w:val="24"/>
          <w:szCs w:val="24"/>
          <w:lang w:val="en-US"/>
        </w:rPr>
        <w:t>post-graduation</w:t>
      </w:r>
      <w:r w:rsidRPr="00FE1032">
        <w:rPr>
          <w:rFonts w:ascii="Times New Roman" w:hAnsi="Times New Roman" w:cs="Times New Roman"/>
          <w:sz w:val="24"/>
          <w:szCs w:val="24"/>
          <w:lang w:val="en-US"/>
        </w:rPr>
        <w:t>.</w:t>
      </w:r>
      <w:r w:rsidR="009C4F0A" w:rsidRPr="00FE1032">
        <w:rPr>
          <w:rFonts w:ascii="Times New Roman" w:hAnsi="Times New Roman" w:cs="Times New Roman"/>
          <w:sz w:val="24"/>
          <w:szCs w:val="24"/>
          <w:lang w:val="en-US"/>
        </w:rPr>
        <w:t xml:space="preserve"> </w:t>
      </w:r>
      <w:r w:rsidRPr="00FE1032">
        <w:rPr>
          <w:rFonts w:ascii="Times New Roman" w:hAnsi="Times New Roman" w:cs="Times New Roman"/>
          <w:sz w:val="24"/>
          <w:szCs w:val="24"/>
          <w:lang w:val="en-US"/>
        </w:rPr>
        <w:t xml:space="preserve">The General Medical Council now requires that medical ethics be a core subject in the medical curriculum and the development of a specific medical ethics curriculum with the aim of teaching medical students to </w:t>
      </w:r>
      <w:r w:rsidR="00FF487B" w:rsidRPr="00FE1032">
        <w:rPr>
          <w:rFonts w:ascii="Times New Roman" w:hAnsi="Times New Roman" w:cs="Times New Roman"/>
          <w:sz w:val="24"/>
          <w:szCs w:val="24"/>
          <w:lang w:val="en-US"/>
        </w:rPr>
        <w:t>analyze</w:t>
      </w:r>
      <w:r w:rsidRPr="00FE1032">
        <w:rPr>
          <w:rFonts w:ascii="Times New Roman" w:hAnsi="Times New Roman" w:cs="Times New Roman"/>
          <w:sz w:val="24"/>
          <w:szCs w:val="24"/>
          <w:lang w:val="en-US"/>
        </w:rPr>
        <w:t xml:space="preserve"> and deal with ethical issues in a</w:t>
      </w:r>
      <w:r w:rsidR="00B22A51" w:rsidRPr="00FE1032">
        <w:rPr>
          <w:rFonts w:ascii="Times New Roman" w:hAnsi="Times New Roman" w:cs="Times New Roman"/>
          <w:sz w:val="24"/>
          <w:szCs w:val="24"/>
          <w:lang w:val="en-US"/>
        </w:rPr>
        <w:t xml:space="preserve"> principled and rational manner.</w:t>
      </w:r>
      <w:r w:rsidR="00986F49" w:rsidRPr="00FE1032">
        <w:rPr>
          <w:rFonts w:ascii="Times New Roman" w:hAnsi="Times New Roman" w:cs="Times New Roman"/>
          <w:sz w:val="24"/>
          <w:szCs w:val="24"/>
          <w:lang w:val="en-US"/>
        </w:rPr>
        <w:fldChar w:fldCharType="begin" w:fldLock="1"/>
      </w:r>
      <w:r w:rsidR="0006090B" w:rsidRPr="00FE1032">
        <w:rPr>
          <w:rFonts w:ascii="Times New Roman" w:hAnsi="Times New Roman" w:cs="Times New Roman"/>
          <w:sz w:val="24"/>
          <w:szCs w:val="24"/>
          <w:lang w:val="en-US"/>
        </w:rPr>
        <w:instrText>ADDIN CSL_CITATION {"citationItems":[{"id":"ITEM-1","itemData":{"DOI":"10.1136/bmj.321.7256.282","ISSN":"09598138","PMID":"10915134","abstract":"Recent advances in medical ethics? This may sound odd if your vision of medical ethics is the application to medicine of the Hippocratic oath. If, however, you believe that the goal of medical ethics is to improve the quality of patient care by identifying, analysing, and attempting to resolve the ethical problems that arise in the practice of clinical medicine,1 the concept of “recent advances” won’t come as such a shock. In this article I review advances in medical ethics in five areas—end of life care, medical error, priority setting, biotechnology, and medical ethics education—and anticipate two future issues, “eHealth” and global bioethics.","author":[{"dropping-particle":"","family":"Singer","given":"P A","non-dropping-particle":"","parse-names":false,"suffix":""}],"container-title":"BMJ","id":"ITEM-1","issue":"7256","issued":{"date-parts":[["2002","7","29"]]},"page":"282-285","publisher":"BMJ Publishing Group","title":"Recent advances: Medical ethics","type":"article-journal","volume":"321"},"uris":["http://www.mendeley.com/documents/?uuid=fe195985-8e20-3170-bb81-c451eb891698"]}],"mendeley":{"formattedCitation":"(8)","plainTextFormattedCitation":"(8)","previouslyFormattedCitation":"(8)"},"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BB58D3" w:rsidRPr="00FE1032">
        <w:rPr>
          <w:rFonts w:ascii="Times New Roman" w:hAnsi="Times New Roman" w:cs="Times New Roman"/>
          <w:noProof/>
          <w:sz w:val="24"/>
          <w:szCs w:val="24"/>
          <w:lang w:val="en-US"/>
        </w:rPr>
        <w:t>(8)</w:t>
      </w:r>
      <w:r w:rsidR="00986F49" w:rsidRPr="00FE1032">
        <w:rPr>
          <w:rFonts w:ascii="Times New Roman" w:hAnsi="Times New Roman" w:cs="Times New Roman"/>
          <w:sz w:val="24"/>
          <w:szCs w:val="24"/>
          <w:lang w:val="en-US"/>
        </w:rPr>
        <w:fldChar w:fldCharType="end"/>
      </w:r>
      <w:r w:rsidR="00986F49" w:rsidRPr="00FE1032">
        <w:rPr>
          <w:rFonts w:ascii="Times New Roman" w:hAnsi="Times New Roman" w:cs="Times New Roman"/>
          <w:sz w:val="24"/>
          <w:szCs w:val="24"/>
          <w:lang w:val="en-US"/>
        </w:rPr>
        <w:fldChar w:fldCharType="begin" w:fldLock="1"/>
      </w:r>
      <w:r w:rsidR="0006090B" w:rsidRPr="00FE1032">
        <w:rPr>
          <w:rFonts w:ascii="Times New Roman" w:hAnsi="Times New Roman" w:cs="Times New Roman"/>
          <w:sz w:val="24"/>
          <w:szCs w:val="24"/>
          <w:lang w:val="en-US"/>
        </w:rPr>
        <w:instrText>ADDIN CSL_CITATION {"citationItems":[{"id":"ITEM-1","itemData":{"DOI":"10.18203/2394-6040.ijcmph20182065","ISSN":"2394-6032","abstract":"Background: There has been growing public awareness regarding the ethical conduct of medical practitioners, and complaints against physicians appear to be escalating. After completing their studies, healthcare professionals are expected to know ethical principles and apply them in their clinical practice. Hence, this study was conducted to assess the knowledge and attitude of medical ethics among final year medical students.Methods: Cross sectional study was conducted among final year Medical students in a private medical college. After obtaining permission from Institutional ethics committee, the purpose of the study and nature of information which has to be furnished from the students was explained to them. Willingness to participate in the study was obtained from participants using written consent form. Data was collected among 135 medical students using pre tested self-administered questionnaire. The respondents were asked to grade their responses on a 3 point Likert scale.Results: Study results showed majority 87% of students felt patient wishes must always be adhered to. In contrast 65% of students felt doctors must do what is best irrespective of patient’s opinion. About 64.7% of them disagreed consent is required only in case of operations and not for tests and medications. Nearly half (47%) of the students were of opinion privacy of the patient must not be ignored for benefit of larger group.Conclusions: The fact that many respondents had neutral opinion to some questions may indicate their lack of awareness or knowledge in that area and their inability to decide. Hence there should be sufficient training classes, workshops, conferences to stress the importance of ethical practice.","author":[{"dropping-particle":"","family":"S.","given":"Iswarya","non-dropping-particle":"","parse-names":false,"suffix":""},{"dropping-particle":"","family":"S.","given":"Bhuvaneshwari","non-dropping-particle":"","parse-names":false,"suffix":""}],"container-title":"International Journal Of Community Medicine And Public Health","id":"ITEM-1","issue":"6","issued":{"date-parts":[["2018"]]},"page":"2222","title":"Knowledge and attitude related to medical ethics among medical students","type":"article-journal","volume":"5"},"uris":["http://www.mendeley.com/documents/?uuid=dcc72a39-9788-4758-9b50-97f5bd70ee2a"]}],"mendeley":{"formattedCitation":"(9)","plainTextFormattedCitation":"(9)","previouslyFormattedCitation":"(9)"},"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BB58D3" w:rsidRPr="00FE1032">
        <w:rPr>
          <w:rFonts w:ascii="Times New Roman" w:hAnsi="Times New Roman" w:cs="Times New Roman"/>
          <w:noProof/>
          <w:sz w:val="24"/>
          <w:szCs w:val="24"/>
          <w:lang w:val="en-US"/>
        </w:rPr>
        <w:t>(9)</w:t>
      </w:r>
      <w:r w:rsidR="00986F49" w:rsidRPr="00FE1032">
        <w:rPr>
          <w:rFonts w:ascii="Times New Roman" w:hAnsi="Times New Roman" w:cs="Times New Roman"/>
          <w:sz w:val="24"/>
          <w:szCs w:val="24"/>
          <w:lang w:val="en-US"/>
        </w:rPr>
        <w:fldChar w:fldCharType="end"/>
      </w:r>
      <w:r w:rsidR="00914CA2" w:rsidRPr="00FE1032">
        <w:rPr>
          <w:rFonts w:ascii="Times New Roman" w:hAnsi="Times New Roman" w:cs="Times New Roman"/>
          <w:sz w:val="24"/>
          <w:szCs w:val="24"/>
          <w:lang w:val="en-US"/>
        </w:rPr>
        <w:t>.</w:t>
      </w:r>
      <w:r w:rsidRPr="00FE1032">
        <w:rPr>
          <w:rFonts w:ascii="Times New Roman" w:hAnsi="Times New Roman" w:cs="Times New Roman"/>
          <w:sz w:val="24"/>
          <w:szCs w:val="24"/>
          <w:lang w:val="en-US"/>
        </w:rPr>
        <w:t>Although the undergraduate medical curriculum is considered a good time to introduce medical ethics, it has been found that purely theoretical study in this context may not produce the best recall and application of these principles, and students may learn best when faced with ethical dilemmas in clinical practice. The best time to teach medical ethics may thus be during postgraduate education or contin</w:t>
      </w:r>
      <w:r w:rsidR="009A1EA4" w:rsidRPr="00FE1032">
        <w:rPr>
          <w:rFonts w:ascii="Times New Roman" w:hAnsi="Times New Roman" w:cs="Times New Roman"/>
          <w:sz w:val="24"/>
          <w:szCs w:val="24"/>
          <w:lang w:val="en-US"/>
        </w:rPr>
        <w:t>uing professional development.</w:t>
      </w:r>
      <w:r w:rsidR="00986F49" w:rsidRPr="00FE1032">
        <w:rPr>
          <w:rFonts w:ascii="Times New Roman" w:hAnsi="Times New Roman" w:cs="Times New Roman"/>
          <w:sz w:val="24"/>
          <w:szCs w:val="24"/>
          <w:lang w:val="en-US"/>
        </w:rPr>
        <w:fldChar w:fldCharType="begin" w:fldLock="1"/>
      </w:r>
      <w:r w:rsidR="0006090B" w:rsidRPr="00FE1032">
        <w:rPr>
          <w:rFonts w:ascii="Times New Roman" w:hAnsi="Times New Roman" w:cs="Times New Roman"/>
          <w:sz w:val="24"/>
          <w:szCs w:val="24"/>
          <w:lang w:val="en-US"/>
        </w:rPr>
        <w:instrText>ADDIN CSL_CITATION {"citationItems":[{"id":"ITEM-1","itemData":{"DOI":"10.1136/bmj.321.7256.282","ISSN":"09598138","PMID":"10915134","abstract":"Recent advances in medical ethics? This may sound odd if your vision of medical ethics is the application to medicine of the Hippocratic oath. If, however, you believe that the goal of medical ethics is to improve the quality of patient care by identifying, analysing, and attempting to resolve the ethical problems that arise in the practice of clinical medicine,1 the concept of “recent advances” won’t come as such a shock. In this article I review advances in medical ethics in five areas—end of life care, medical error, priority setting, biotechnology, and medical ethics education—and anticipate two future issues, “eHealth” and global bioethics.","author":[{"dropping-particle":"","family":"Singer","given":"P A","non-dropping-particle":"","parse-names":false,"suffix":""}],"container-title":"BMJ","id":"ITEM-1","issue":"7256","issued":{"date-parts":[["2002","7","29"]]},"page":"282-285","publisher":"BMJ Publishing Group","title":"Recent advances: Medical ethics","type":"article-journal","volume":"321"},"uris":["http://www.mendeley.com/documents/?uuid=fe195985-8e20-3170-bb81-c451eb891698"]}],"mendeley":{"formattedCitation":"(8)","plainTextFormattedCitation":"(8)","previouslyFormattedCitation":"(8)"},"properties":{"noteIndex":0},"schema":"https://github.com/citation-style-language/schema/raw/master/csl-citation.json"}</w:instrText>
      </w:r>
      <w:r w:rsidR="00986F49" w:rsidRPr="00FE1032">
        <w:rPr>
          <w:rFonts w:ascii="Times New Roman" w:hAnsi="Times New Roman" w:cs="Times New Roman"/>
          <w:sz w:val="24"/>
          <w:szCs w:val="24"/>
          <w:lang w:val="en-US"/>
        </w:rPr>
        <w:fldChar w:fldCharType="separate"/>
      </w:r>
      <w:r w:rsidR="00BB58D3" w:rsidRPr="00FE1032">
        <w:rPr>
          <w:rFonts w:ascii="Times New Roman" w:hAnsi="Times New Roman" w:cs="Times New Roman"/>
          <w:noProof/>
          <w:sz w:val="24"/>
          <w:szCs w:val="24"/>
          <w:lang w:val="en-US"/>
        </w:rPr>
        <w:t>(8)</w:t>
      </w:r>
      <w:r w:rsidR="00986F49" w:rsidRPr="00FE1032">
        <w:rPr>
          <w:rFonts w:ascii="Times New Roman" w:hAnsi="Times New Roman" w:cs="Times New Roman"/>
          <w:sz w:val="24"/>
          <w:szCs w:val="24"/>
          <w:lang w:val="en-US"/>
        </w:rPr>
        <w:fldChar w:fldCharType="end"/>
      </w:r>
      <w:r w:rsidR="00E14D28" w:rsidRPr="00FE1032">
        <w:rPr>
          <w:rFonts w:ascii="Times New Roman" w:hAnsi="Times New Roman" w:cs="Times New Roman"/>
          <w:sz w:val="24"/>
          <w:szCs w:val="24"/>
          <w:lang w:val="en-US"/>
        </w:rPr>
        <w:t xml:space="preserve"> (12)</w:t>
      </w:r>
    </w:p>
    <w:p w:rsidR="000E7257" w:rsidRPr="00FE1032" w:rsidRDefault="000E7257" w:rsidP="00377451">
      <w:pPr>
        <w:pStyle w:val="Body"/>
        <w:spacing w:line="360" w:lineRule="auto"/>
        <w:jc w:val="both"/>
        <w:rPr>
          <w:rFonts w:ascii="Times New Roman" w:hAnsi="Times New Roman" w:cs="Times New Roman"/>
          <w:sz w:val="24"/>
          <w:szCs w:val="24"/>
          <w:lang w:val="en-US"/>
        </w:rPr>
      </w:pPr>
    </w:p>
    <w:p w:rsidR="00F02D82" w:rsidRPr="00FE1032" w:rsidRDefault="00F02D82" w:rsidP="00377451">
      <w:pPr>
        <w:pStyle w:val="Body"/>
        <w:spacing w:line="360" w:lineRule="auto"/>
        <w:jc w:val="both"/>
        <w:rPr>
          <w:rFonts w:ascii="Times New Roman" w:hAnsi="Times New Roman" w:cs="Times New Roman"/>
          <w:sz w:val="24"/>
          <w:szCs w:val="24"/>
          <w:lang w:val="en-US"/>
        </w:rPr>
      </w:pPr>
    </w:p>
    <w:p w:rsidR="00F02D82" w:rsidRPr="00FE1032" w:rsidRDefault="00F02D82" w:rsidP="00377451">
      <w:pPr>
        <w:pStyle w:val="Body"/>
        <w:spacing w:line="360" w:lineRule="auto"/>
        <w:jc w:val="both"/>
        <w:rPr>
          <w:rFonts w:ascii="Times New Roman" w:hAnsi="Times New Roman" w:cs="Times New Roman"/>
          <w:sz w:val="24"/>
          <w:szCs w:val="24"/>
          <w:lang w:val="en-US"/>
        </w:rPr>
      </w:pPr>
      <w:r w:rsidRPr="00FE1032">
        <w:rPr>
          <w:rFonts w:ascii="Times New Roman" w:hAnsi="Times New Roman" w:cs="Times New Roman"/>
          <w:sz w:val="24"/>
          <w:szCs w:val="24"/>
          <w:lang w:val="en-US"/>
        </w:rPr>
        <w:t>This study is done among,</w:t>
      </w:r>
      <w:r w:rsidR="004A0BAF" w:rsidRPr="00FE1032">
        <w:rPr>
          <w:rFonts w:ascii="Times New Roman" w:hAnsi="Times New Roman" w:cs="Times New Roman"/>
          <w:sz w:val="24"/>
          <w:szCs w:val="24"/>
          <w:lang w:val="en-US"/>
        </w:rPr>
        <w:t xml:space="preserve"> interns and p</w:t>
      </w:r>
      <w:r w:rsidRPr="00FE1032">
        <w:rPr>
          <w:rFonts w:ascii="Times New Roman" w:hAnsi="Times New Roman" w:cs="Times New Roman"/>
          <w:sz w:val="24"/>
          <w:szCs w:val="24"/>
          <w:lang w:val="en-US"/>
        </w:rPr>
        <w:t>ost graduates to asse</w:t>
      </w:r>
      <w:r w:rsidR="004A0BAF" w:rsidRPr="00FE1032">
        <w:rPr>
          <w:rFonts w:ascii="Times New Roman" w:hAnsi="Times New Roman" w:cs="Times New Roman"/>
          <w:sz w:val="24"/>
          <w:szCs w:val="24"/>
          <w:lang w:val="en-US"/>
        </w:rPr>
        <w:t>ss their level of understanding</w:t>
      </w:r>
      <w:r w:rsidRPr="00FE1032">
        <w:rPr>
          <w:rFonts w:ascii="Times New Roman" w:hAnsi="Times New Roman" w:cs="Times New Roman"/>
          <w:sz w:val="24"/>
          <w:szCs w:val="24"/>
          <w:lang w:val="en-US"/>
        </w:rPr>
        <w:t>, knowledge and awareness about Medical ethics and ethical code of conduct. I</w:t>
      </w:r>
      <w:r w:rsidR="004A0BAF" w:rsidRPr="00FE1032">
        <w:rPr>
          <w:rFonts w:ascii="Times New Roman" w:hAnsi="Times New Roman" w:cs="Times New Roman"/>
          <w:sz w:val="24"/>
          <w:szCs w:val="24"/>
          <w:lang w:val="en-US"/>
        </w:rPr>
        <w:t xml:space="preserve">t also throws </w:t>
      </w:r>
      <w:r w:rsidRPr="00FE1032">
        <w:rPr>
          <w:rFonts w:ascii="Times New Roman" w:hAnsi="Times New Roman" w:cs="Times New Roman"/>
          <w:sz w:val="24"/>
          <w:szCs w:val="24"/>
          <w:lang w:val="en-US"/>
        </w:rPr>
        <w:t>light on the prevailing situation a</w:t>
      </w:r>
      <w:r w:rsidR="002C1CA8" w:rsidRPr="00FE1032">
        <w:rPr>
          <w:rFonts w:ascii="Times New Roman" w:hAnsi="Times New Roman" w:cs="Times New Roman"/>
          <w:sz w:val="24"/>
          <w:szCs w:val="24"/>
          <w:lang w:val="en-US"/>
        </w:rPr>
        <w:t xml:space="preserve">nd helps to plan and implement </w:t>
      </w:r>
      <w:r w:rsidRPr="00FE1032">
        <w:rPr>
          <w:rFonts w:ascii="Times New Roman" w:hAnsi="Times New Roman" w:cs="Times New Roman"/>
          <w:sz w:val="24"/>
          <w:szCs w:val="24"/>
          <w:lang w:val="en-US"/>
        </w:rPr>
        <w:t>the medical curriculum to encourage the practice of medical ethics and the ethical code of conduct and make it an integral part of every registered medical practitioner’s Medical practice.</w:t>
      </w:r>
    </w:p>
    <w:p w:rsidR="000E7257" w:rsidRPr="00FE1032" w:rsidRDefault="000E7257" w:rsidP="00377451">
      <w:pPr>
        <w:pStyle w:val="Body"/>
        <w:spacing w:line="360" w:lineRule="auto"/>
        <w:jc w:val="both"/>
        <w:rPr>
          <w:rFonts w:ascii="Times New Roman" w:hAnsi="Times New Roman" w:cs="Times New Roman"/>
          <w:sz w:val="24"/>
          <w:szCs w:val="24"/>
        </w:rPr>
      </w:pPr>
    </w:p>
    <w:p w:rsidR="008C6039" w:rsidRPr="00FE1032" w:rsidRDefault="008C6039" w:rsidP="00377451">
      <w:pPr>
        <w:spacing w:line="360" w:lineRule="auto"/>
        <w:jc w:val="both"/>
        <w:rPr>
          <w:rFonts w:ascii="Times New Roman" w:hAnsi="Times New Roman" w:cs="Times New Roman"/>
          <w:sz w:val="24"/>
          <w:szCs w:val="24"/>
          <w:lang w:val="en-IN"/>
        </w:rPr>
      </w:pPr>
    </w:p>
    <w:p w:rsidR="000B3E1F" w:rsidRPr="00FE1032" w:rsidRDefault="000B3E1F"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 xml:space="preserve">AIM: </w:t>
      </w:r>
    </w:p>
    <w:p w:rsidR="000B3E1F" w:rsidRPr="00FE1032" w:rsidRDefault="000B3E1F"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Assessment of awarene</w:t>
      </w:r>
      <w:r w:rsidR="00FC6563" w:rsidRPr="00FE1032">
        <w:rPr>
          <w:rFonts w:ascii="Times New Roman" w:hAnsi="Times New Roman" w:cs="Times New Roman"/>
          <w:sz w:val="24"/>
          <w:szCs w:val="24"/>
          <w:lang w:val="en-IN"/>
        </w:rPr>
        <w:t>ss of medical ethics among Interns</w:t>
      </w:r>
      <w:r w:rsidRPr="00FE1032">
        <w:rPr>
          <w:rFonts w:ascii="Times New Roman" w:hAnsi="Times New Roman" w:cs="Times New Roman"/>
          <w:sz w:val="24"/>
          <w:szCs w:val="24"/>
          <w:lang w:val="en-IN"/>
        </w:rPr>
        <w:t xml:space="preserve"> and Postgraduates of </w:t>
      </w:r>
      <w:proofErr w:type="spellStart"/>
      <w:r w:rsidRPr="00FE1032">
        <w:rPr>
          <w:rFonts w:ascii="Times New Roman" w:hAnsi="Times New Roman" w:cs="Times New Roman"/>
          <w:sz w:val="24"/>
          <w:szCs w:val="24"/>
          <w:lang w:val="en-IN"/>
        </w:rPr>
        <w:t>Saveetha</w:t>
      </w:r>
      <w:proofErr w:type="spellEnd"/>
      <w:r w:rsidRPr="00FE1032">
        <w:rPr>
          <w:rFonts w:ascii="Times New Roman" w:hAnsi="Times New Roman" w:cs="Times New Roman"/>
          <w:sz w:val="24"/>
          <w:szCs w:val="24"/>
          <w:lang w:val="en-IN"/>
        </w:rPr>
        <w:t xml:space="preserve"> Medical </w:t>
      </w:r>
      <w:r w:rsidR="00B13C63" w:rsidRPr="00FE1032">
        <w:rPr>
          <w:rFonts w:ascii="Times New Roman" w:hAnsi="Times New Roman" w:cs="Times New Roman"/>
          <w:sz w:val="24"/>
          <w:szCs w:val="24"/>
          <w:lang w:val="en-IN"/>
        </w:rPr>
        <w:t xml:space="preserve">College, </w:t>
      </w:r>
      <w:proofErr w:type="spellStart"/>
      <w:r w:rsidR="00B13C63" w:rsidRPr="00FE1032">
        <w:rPr>
          <w:rFonts w:ascii="Times New Roman" w:hAnsi="Times New Roman" w:cs="Times New Roman"/>
          <w:sz w:val="24"/>
          <w:szCs w:val="24"/>
          <w:lang w:val="en-IN"/>
        </w:rPr>
        <w:t>Thandalam</w:t>
      </w:r>
      <w:proofErr w:type="spellEnd"/>
      <w:r w:rsidR="00B13C63" w:rsidRPr="00FE1032">
        <w:rPr>
          <w:rFonts w:ascii="Times New Roman" w:hAnsi="Times New Roman" w:cs="Times New Roman"/>
          <w:sz w:val="24"/>
          <w:szCs w:val="24"/>
          <w:lang w:val="en-IN"/>
        </w:rPr>
        <w:t>, Chennai, Tamil Nadu.</w:t>
      </w:r>
    </w:p>
    <w:p w:rsidR="000E7257" w:rsidRPr="00FE1032" w:rsidRDefault="000E7257" w:rsidP="00377451">
      <w:pPr>
        <w:spacing w:line="360" w:lineRule="auto"/>
        <w:jc w:val="both"/>
        <w:rPr>
          <w:rFonts w:ascii="Times New Roman" w:hAnsi="Times New Roman" w:cs="Times New Roman"/>
          <w:sz w:val="24"/>
          <w:szCs w:val="24"/>
          <w:lang w:val="en-IN"/>
        </w:rPr>
      </w:pPr>
    </w:p>
    <w:p w:rsidR="00B13C63" w:rsidRPr="00FE1032" w:rsidRDefault="00B13C63"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OBJECTIVES:</w:t>
      </w:r>
    </w:p>
    <w:p w:rsidR="00B13C63" w:rsidRPr="00FE1032" w:rsidRDefault="00B13C63"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lastRenderedPageBreak/>
        <w:t>To evaluate the awareness of medical ethics among the</w:t>
      </w:r>
      <w:r w:rsidR="00FC6563" w:rsidRPr="00FE1032">
        <w:rPr>
          <w:rFonts w:ascii="Times New Roman" w:hAnsi="Times New Roman" w:cs="Times New Roman"/>
          <w:sz w:val="24"/>
          <w:szCs w:val="24"/>
          <w:lang w:val="en-IN"/>
        </w:rPr>
        <w:t xml:space="preserve"> Interns</w:t>
      </w:r>
      <w:r w:rsidRPr="00FE1032">
        <w:rPr>
          <w:rFonts w:ascii="Times New Roman" w:hAnsi="Times New Roman" w:cs="Times New Roman"/>
          <w:sz w:val="24"/>
          <w:szCs w:val="24"/>
          <w:lang w:val="en-IN"/>
        </w:rPr>
        <w:t xml:space="preserve"> and Postgraduates of </w:t>
      </w:r>
      <w:proofErr w:type="spellStart"/>
      <w:r w:rsidRPr="00FE1032">
        <w:rPr>
          <w:rFonts w:ascii="Times New Roman" w:hAnsi="Times New Roman" w:cs="Times New Roman"/>
          <w:sz w:val="24"/>
          <w:szCs w:val="24"/>
          <w:lang w:val="en-IN"/>
        </w:rPr>
        <w:t>Saveetha</w:t>
      </w:r>
      <w:proofErr w:type="spellEnd"/>
      <w:r w:rsidRPr="00FE1032">
        <w:rPr>
          <w:rFonts w:ascii="Times New Roman" w:hAnsi="Times New Roman" w:cs="Times New Roman"/>
          <w:sz w:val="24"/>
          <w:szCs w:val="24"/>
          <w:lang w:val="en-IN"/>
        </w:rPr>
        <w:t xml:space="preserve"> Medical College, </w:t>
      </w:r>
      <w:proofErr w:type="spellStart"/>
      <w:r w:rsidRPr="00FE1032">
        <w:rPr>
          <w:rFonts w:ascii="Times New Roman" w:hAnsi="Times New Roman" w:cs="Times New Roman"/>
          <w:sz w:val="24"/>
          <w:szCs w:val="24"/>
          <w:lang w:val="en-IN"/>
        </w:rPr>
        <w:t>Thandalam</w:t>
      </w:r>
      <w:proofErr w:type="spellEnd"/>
      <w:r w:rsidRPr="00FE1032">
        <w:rPr>
          <w:rFonts w:ascii="Times New Roman" w:hAnsi="Times New Roman" w:cs="Times New Roman"/>
          <w:sz w:val="24"/>
          <w:szCs w:val="24"/>
          <w:lang w:val="en-IN"/>
        </w:rPr>
        <w:t>, Chennai, Tamil Nadu.</w:t>
      </w:r>
    </w:p>
    <w:p w:rsidR="000E7257" w:rsidRPr="00FE1032" w:rsidRDefault="000E7257" w:rsidP="00377451">
      <w:pPr>
        <w:spacing w:line="360" w:lineRule="auto"/>
        <w:jc w:val="both"/>
        <w:rPr>
          <w:rFonts w:ascii="Times New Roman" w:hAnsi="Times New Roman" w:cs="Times New Roman"/>
          <w:sz w:val="24"/>
          <w:szCs w:val="24"/>
          <w:lang w:val="en-IN"/>
        </w:rPr>
      </w:pPr>
    </w:p>
    <w:p w:rsidR="00B13C63" w:rsidRPr="00FE1032" w:rsidRDefault="00B13C63"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METHODOLOGY:</w:t>
      </w:r>
    </w:p>
    <w:p w:rsidR="00B13C63" w:rsidRPr="00FE1032" w:rsidRDefault="00B67BEC"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 xml:space="preserve">The study was conducted after obtaining permission from the Institutional Ethics Committee (IEC) of </w:t>
      </w:r>
      <w:proofErr w:type="spellStart"/>
      <w:r w:rsidRPr="00FE1032">
        <w:rPr>
          <w:rFonts w:ascii="Times New Roman" w:hAnsi="Times New Roman" w:cs="Times New Roman"/>
          <w:sz w:val="24"/>
          <w:szCs w:val="24"/>
          <w:lang w:val="en-IN"/>
        </w:rPr>
        <w:t>Saveetha</w:t>
      </w:r>
      <w:proofErr w:type="spellEnd"/>
      <w:r w:rsidRPr="00FE1032">
        <w:rPr>
          <w:rFonts w:ascii="Times New Roman" w:hAnsi="Times New Roman" w:cs="Times New Roman"/>
          <w:sz w:val="24"/>
          <w:szCs w:val="24"/>
          <w:lang w:val="en-IN"/>
        </w:rPr>
        <w:t xml:space="preserve"> Medical College and Hospital. This is a prospective cross-sectional study conducted among the interns and post graduates of various departments of </w:t>
      </w:r>
      <w:proofErr w:type="spellStart"/>
      <w:r w:rsidRPr="00FE1032">
        <w:rPr>
          <w:rFonts w:ascii="Times New Roman" w:hAnsi="Times New Roman" w:cs="Times New Roman"/>
          <w:sz w:val="24"/>
          <w:szCs w:val="24"/>
          <w:lang w:val="en-IN"/>
        </w:rPr>
        <w:t>Saveetha</w:t>
      </w:r>
      <w:proofErr w:type="spellEnd"/>
      <w:r w:rsidRPr="00FE1032">
        <w:rPr>
          <w:rFonts w:ascii="Times New Roman" w:hAnsi="Times New Roman" w:cs="Times New Roman"/>
          <w:sz w:val="24"/>
          <w:szCs w:val="24"/>
          <w:lang w:val="en-IN"/>
        </w:rPr>
        <w:t xml:space="preserve"> Medical College and Hospital. A total of 180 participants both from interns and post graduates were included in the study. It is a simple random sampling where all willing participants were included. All unwilling, those from other courses, undergraduates and those from other colleges were excluded.</w:t>
      </w:r>
    </w:p>
    <w:p w:rsidR="000E7257" w:rsidRPr="00FE1032" w:rsidRDefault="000E7257" w:rsidP="00377451">
      <w:pPr>
        <w:spacing w:line="360" w:lineRule="auto"/>
        <w:jc w:val="both"/>
        <w:rPr>
          <w:rFonts w:ascii="Times New Roman" w:hAnsi="Times New Roman" w:cs="Times New Roman"/>
          <w:sz w:val="24"/>
          <w:szCs w:val="24"/>
          <w:lang w:val="en-IN"/>
        </w:rPr>
      </w:pPr>
    </w:p>
    <w:p w:rsidR="00B67BEC" w:rsidRPr="00FE1032" w:rsidRDefault="00B67BEC"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 xml:space="preserve">A written informed consent was obtained from the study participants. Strict confidentiality was maintained regarding all the information obtained from the participants. </w:t>
      </w:r>
    </w:p>
    <w:p w:rsidR="000E7257" w:rsidRPr="00FE1032" w:rsidRDefault="000E7257" w:rsidP="00377451">
      <w:pPr>
        <w:spacing w:line="360" w:lineRule="auto"/>
        <w:jc w:val="both"/>
        <w:rPr>
          <w:rFonts w:ascii="Times New Roman" w:hAnsi="Times New Roman" w:cs="Times New Roman"/>
          <w:sz w:val="24"/>
          <w:szCs w:val="24"/>
          <w:lang w:val="en-IN"/>
        </w:rPr>
      </w:pPr>
    </w:p>
    <w:p w:rsidR="00B67BEC" w:rsidRPr="00FE1032" w:rsidRDefault="00B67BEC"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The part</w:t>
      </w:r>
      <w:r w:rsidR="00FF33D8" w:rsidRPr="00FE1032">
        <w:rPr>
          <w:rFonts w:ascii="Times New Roman" w:hAnsi="Times New Roman" w:cs="Times New Roman"/>
          <w:sz w:val="24"/>
          <w:szCs w:val="24"/>
          <w:lang w:val="en-IN"/>
        </w:rPr>
        <w:t>i</w:t>
      </w:r>
      <w:r w:rsidRPr="00FE1032">
        <w:rPr>
          <w:rFonts w:ascii="Times New Roman" w:hAnsi="Times New Roman" w:cs="Times New Roman"/>
          <w:sz w:val="24"/>
          <w:szCs w:val="24"/>
          <w:lang w:val="en-IN"/>
        </w:rPr>
        <w:t xml:space="preserve">cipants were given </w:t>
      </w:r>
      <w:r w:rsidR="00FF33D8" w:rsidRPr="00FE1032">
        <w:rPr>
          <w:rFonts w:ascii="Times New Roman" w:hAnsi="Times New Roman" w:cs="Times New Roman"/>
          <w:sz w:val="24"/>
          <w:szCs w:val="24"/>
          <w:lang w:val="en-IN"/>
        </w:rPr>
        <w:t>a semi-structured questionnaire regarding medical ethics and were asked to fill in questions regarding perception on medical ethics, attitude towards medical ethics, attitude regarding intimate examination of patients and knowledge of code of conduct of the Tamil Nadu Medical Council.</w:t>
      </w:r>
      <w:r w:rsidR="00D61180" w:rsidRPr="00FE1032">
        <w:rPr>
          <w:rFonts w:ascii="Times New Roman" w:hAnsi="Times New Roman" w:cs="Times New Roman"/>
          <w:sz w:val="24"/>
          <w:szCs w:val="24"/>
          <w:lang w:val="en-IN"/>
        </w:rPr>
        <w:t xml:space="preserve"> Some questions were also derived from the code of medical ethics as laid by Tamil Nadu Medical Council.</w:t>
      </w:r>
    </w:p>
    <w:p w:rsidR="000E7257" w:rsidRPr="00FE1032" w:rsidRDefault="000E7257" w:rsidP="00377451">
      <w:pPr>
        <w:spacing w:line="360" w:lineRule="auto"/>
        <w:jc w:val="both"/>
        <w:rPr>
          <w:rFonts w:ascii="Times New Roman" w:hAnsi="Times New Roman" w:cs="Times New Roman"/>
          <w:sz w:val="24"/>
          <w:szCs w:val="24"/>
          <w:lang w:val="en-IN"/>
        </w:rPr>
      </w:pPr>
    </w:p>
    <w:p w:rsidR="00FF16F5" w:rsidRPr="00FE1032" w:rsidRDefault="00FF16F5" w:rsidP="00377451">
      <w:pPr>
        <w:spacing w:after="200" w:line="360" w:lineRule="auto"/>
        <w:jc w:val="both"/>
        <w:rPr>
          <w:rFonts w:ascii="Times New Roman" w:hAnsi="Times New Roman" w:cs="Times New Roman"/>
          <w:sz w:val="24"/>
          <w:szCs w:val="24"/>
          <w:lang w:eastAsia="en-IN"/>
        </w:rPr>
      </w:pPr>
      <w:r w:rsidRPr="00FE1032">
        <w:rPr>
          <w:rFonts w:ascii="Times New Roman" w:hAnsi="Times New Roman" w:cs="Times New Roman"/>
          <w:sz w:val="24"/>
          <w:szCs w:val="24"/>
          <w:lang w:val="en-IN"/>
        </w:rPr>
        <w:t>Statistical analysis:</w:t>
      </w:r>
      <w:r w:rsidR="006422F4" w:rsidRPr="00FE1032">
        <w:rPr>
          <w:rFonts w:ascii="Times New Roman" w:hAnsi="Times New Roman" w:cs="Times New Roman"/>
          <w:sz w:val="24"/>
          <w:szCs w:val="24"/>
          <w:lang w:val="en-IN"/>
        </w:rPr>
        <w:t xml:space="preserve"> </w:t>
      </w:r>
      <w:r w:rsidR="000B7A5A" w:rsidRPr="00FE1032">
        <w:rPr>
          <w:rFonts w:ascii="Times New Roman" w:hAnsi="Times New Roman" w:cs="Times New Roman"/>
          <w:sz w:val="24"/>
          <w:szCs w:val="24"/>
          <w:lang w:eastAsia="en-IN"/>
        </w:rPr>
        <w:t xml:space="preserve">Data was </w:t>
      </w:r>
      <w:r w:rsidR="005D3CC8" w:rsidRPr="00FE1032">
        <w:rPr>
          <w:rFonts w:ascii="Times New Roman" w:hAnsi="Times New Roman" w:cs="Times New Roman"/>
          <w:sz w:val="24"/>
          <w:szCs w:val="24"/>
          <w:lang w:eastAsia="en-IN"/>
        </w:rPr>
        <w:t>analyzed</w:t>
      </w:r>
      <w:r w:rsidR="000B7A5A" w:rsidRPr="00FE1032">
        <w:rPr>
          <w:rFonts w:ascii="Times New Roman" w:hAnsi="Times New Roman" w:cs="Times New Roman"/>
          <w:sz w:val="24"/>
          <w:szCs w:val="24"/>
          <w:lang w:eastAsia="en-IN"/>
        </w:rPr>
        <w:t xml:space="preserve"> by SPSS 20.0. p&lt;0.05 was considered as significant.</w:t>
      </w:r>
    </w:p>
    <w:p w:rsidR="000E7257" w:rsidRPr="00FE1032" w:rsidRDefault="000E7257" w:rsidP="00377451">
      <w:pPr>
        <w:spacing w:after="200" w:line="360" w:lineRule="auto"/>
        <w:jc w:val="both"/>
        <w:rPr>
          <w:rFonts w:ascii="Times New Roman" w:hAnsi="Times New Roman" w:cs="Times New Roman"/>
          <w:sz w:val="24"/>
          <w:szCs w:val="24"/>
          <w:lang w:eastAsia="en-IN"/>
        </w:rPr>
      </w:pPr>
    </w:p>
    <w:p w:rsidR="00FF16F5" w:rsidRPr="00FE1032" w:rsidRDefault="00FF16F5"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RESULT:</w:t>
      </w:r>
    </w:p>
    <w:p w:rsidR="00AC2BA9" w:rsidRPr="00FE1032" w:rsidRDefault="00ED5F82"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Among the</w:t>
      </w:r>
      <w:r w:rsidR="00FC6563" w:rsidRPr="00FE1032">
        <w:rPr>
          <w:rFonts w:ascii="Times New Roman" w:hAnsi="Times New Roman" w:cs="Times New Roman"/>
          <w:sz w:val="24"/>
          <w:szCs w:val="24"/>
          <w:lang w:val="en-IN"/>
        </w:rPr>
        <w:t>180 participants, 44% were male and 56% were female</w:t>
      </w:r>
      <w:r w:rsidR="00B50BC3" w:rsidRPr="00FE1032">
        <w:rPr>
          <w:rFonts w:ascii="Times New Roman" w:hAnsi="Times New Roman" w:cs="Times New Roman"/>
          <w:sz w:val="24"/>
          <w:szCs w:val="24"/>
          <w:lang w:val="en-IN"/>
        </w:rPr>
        <w:t xml:space="preserve"> with 130 interns and 50 postgraduates</w:t>
      </w:r>
      <w:r w:rsidR="00FC6563" w:rsidRPr="00FE1032">
        <w:rPr>
          <w:rFonts w:ascii="Times New Roman" w:hAnsi="Times New Roman" w:cs="Times New Roman"/>
          <w:sz w:val="24"/>
          <w:szCs w:val="24"/>
          <w:lang w:val="en-IN"/>
        </w:rPr>
        <w:t>. Their ages ranged from 20 to 30 years, with mean age of 23years.</w:t>
      </w:r>
    </w:p>
    <w:p w:rsidR="00AC2BA9" w:rsidRPr="00FE1032" w:rsidRDefault="00817FD9"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lastRenderedPageBreak/>
        <w:t>Clinical training (</w:t>
      </w:r>
      <w:r w:rsidR="006A1D67" w:rsidRPr="00FE1032">
        <w:rPr>
          <w:rFonts w:ascii="Times New Roman" w:hAnsi="Times New Roman" w:cs="Times New Roman"/>
          <w:sz w:val="24"/>
          <w:szCs w:val="24"/>
          <w:lang w:val="en-IN"/>
        </w:rPr>
        <w:t xml:space="preserve">37.2%) were considered the predominant sources of knowledge followed by </w:t>
      </w:r>
      <w:r w:rsidR="00672DA1" w:rsidRPr="00FE1032">
        <w:rPr>
          <w:rFonts w:ascii="Times New Roman" w:hAnsi="Times New Roman" w:cs="Times New Roman"/>
          <w:sz w:val="24"/>
          <w:szCs w:val="24"/>
          <w:lang w:val="en-IN"/>
        </w:rPr>
        <w:t>more than one source (21.9%) in which lecture classes are the predominate source. A lot of them</w:t>
      </w:r>
      <w:r w:rsidR="00ED3A37" w:rsidRPr="00FE1032">
        <w:rPr>
          <w:rFonts w:ascii="Times New Roman" w:hAnsi="Times New Roman" w:cs="Times New Roman"/>
          <w:sz w:val="24"/>
          <w:szCs w:val="24"/>
          <w:lang w:val="en-IN"/>
        </w:rPr>
        <w:t>,</w:t>
      </w:r>
      <w:r w:rsidR="000137B5">
        <w:rPr>
          <w:rFonts w:ascii="Times New Roman" w:hAnsi="Times New Roman" w:cs="Times New Roman"/>
          <w:sz w:val="24"/>
          <w:szCs w:val="24"/>
          <w:lang w:val="en-IN"/>
        </w:rPr>
        <w:t xml:space="preserve"> </w:t>
      </w:r>
      <w:r w:rsidR="00672DA1" w:rsidRPr="00FE1032">
        <w:rPr>
          <w:rFonts w:ascii="Times New Roman" w:hAnsi="Times New Roman" w:cs="Times New Roman"/>
          <w:sz w:val="24"/>
          <w:szCs w:val="24"/>
          <w:lang w:val="en-IN"/>
        </w:rPr>
        <w:t xml:space="preserve">76.7% knew about the existence of the institutional ethics committee in the college; </w:t>
      </w:r>
      <w:r w:rsidR="00ED3A37" w:rsidRPr="00FE1032">
        <w:rPr>
          <w:rFonts w:ascii="Times New Roman" w:hAnsi="Times New Roman" w:cs="Times New Roman"/>
          <w:sz w:val="24"/>
          <w:szCs w:val="24"/>
          <w:lang w:val="en-IN"/>
        </w:rPr>
        <w:t>94% were Postgraduates.</w:t>
      </w:r>
    </w:p>
    <w:p w:rsidR="00ED5F82" w:rsidRPr="00FE1032" w:rsidRDefault="00ED5F82" w:rsidP="00377451">
      <w:pPr>
        <w:spacing w:line="360" w:lineRule="auto"/>
        <w:jc w:val="both"/>
        <w:rPr>
          <w:rFonts w:ascii="Times New Roman" w:hAnsi="Times New Roman" w:cs="Times New Roman"/>
          <w:sz w:val="24"/>
          <w:szCs w:val="24"/>
          <w:lang w:val="en-IN"/>
        </w:rPr>
      </w:pPr>
    </w:p>
    <w:tbl>
      <w:tblPr>
        <w:tblW w:w="11301" w:type="dxa"/>
        <w:tblInd w:w="-958" w:type="dxa"/>
        <w:tblLayout w:type="fixed"/>
        <w:tblLook w:val="04A0" w:firstRow="1" w:lastRow="0" w:firstColumn="1" w:lastColumn="0" w:noHBand="0" w:noVBand="1"/>
      </w:tblPr>
      <w:tblGrid>
        <w:gridCol w:w="2938"/>
        <w:gridCol w:w="1134"/>
        <w:gridCol w:w="283"/>
        <w:gridCol w:w="1134"/>
        <w:gridCol w:w="284"/>
        <w:gridCol w:w="283"/>
        <w:gridCol w:w="426"/>
        <w:gridCol w:w="425"/>
        <w:gridCol w:w="648"/>
        <w:gridCol w:w="61"/>
        <w:gridCol w:w="175"/>
        <w:gridCol w:w="533"/>
        <w:gridCol w:w="1701"/>
        <w:gridCol w:w="236"/>
        <w:gridCol w:w="1040"/>
      </w:tblGrid>
      <w:tr w:rsidR="00C54ACD" w:rsidRPr="00FE1032" w:rsidTr="00CB77F3">
        <w:trPr>
          <w:trHeight w:val="300"/>
        </w:trPr>
        <w:tc>
          <w:tcPr>
            <w:tcW w:w="7555" w:type="dxa"/>
            <w:gridSpan w:val="9"/>
            <w:tcBorders>
              <w:top w:val="single" w:sz="4" w:space="0" w:color="auto"/>
              <w:left w:val="single" w:sz="4" w:space="0" w:color="auto"/>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color w:val="000000"/>
                <w:sz w:val="24"/>
                <w:szCs w:val="24"/>
              </w:rPr>
              <w:t>TABLE 1:</w:t>
            </w:r>
            <w:r w:rsidR="00224057" w:rsidRPr="00FE1032">
              <w:rPr>
                <w:rFonts w:ascii="Times New Roman" w:eastAsia="Times New Roman" w:hAnsi="Times New Roman" w:cs="Times New Roman"/>
                <w:b/>
                <w:bCs/>
                <w:color w:val="000000"/>
                <w:sz w:val="24"/>
                <w:szCs w:val="24"/>
              </w:rPr>
              <w:t>PERCEPTION ON MEDICAL ETHICS:</w:t>
            </w:r>
          </w:p>
        </w:tc>
        <w:tc>
          <w:tcPr>
            <w:tcW w:w="236" w:type="dxa"/>
            <w:gridSpan w:val="2"/>
            <w:tcBorders>
              <w:top w:val="single" w:sz="4" w:space="0" w:color="auto"/>
              <w:left w:val="nil"/>
              <w:bottom w:val="single" w:sz="4" w:space="0" w:color="auto"/>
              <w:right w:val="nil"/>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533" w:type="dxa"/>
            <w:tcBorders>
              <w:top w:val="single" w:sz="4" w:space="0" w:color="auto"/>
              <w:left w:val="nil"/>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701" w:type="dxa"/>
            <w:tcBorders>
              <w:top w:val="single" w:sz="4" w:space="0" w:color="auto"/>
              <w:left w:val="nil"/>
              <w:bottom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276" w:type="dxa"/>
            <w:gridSpan w:val="2"/>
            <w:tcBorders>
              <w:top w:val="single" w:sz="4" w:space="0" w:color="auto"/>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2835" w:type="dxa"/>
            <w:gridSpan w:val="4"/>
            <w:tcBorders>
              <w:top w:val="nil"/>
              <w:left w:val="nil"/>
              <w:bottom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AGE</w:t>
            </w:r>
            <w:r w:rsidR="00CB4EFA" w:rsidRPr="00FE1032">
              <w:rPr>
                <w:rFonts w:ascii="Times New Roman" w:eastAsia="Times New Roman" w:hAnsi="Times New Roman" w:cs="Times New Roman"/>
                <w:b/>
                <w:bCs/>
                <w:color w:val="000000"/>
                <w:sz w:val="24"/>
                <w:szCs w:val="24"/>
              </w:rPr>
              <w:t xml:space="preserve"> (No. %)</w:t>
            </w:r>
          </w:p>
        </w:tc>
        <w:tc>
          <w:tcPr>
            <w:tcW w:w="283" w:type="dxa"/>
            <w:tcBorders>
              <w:top w:val="nil"/>
              <w:bottom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851" w:type="dxa"/>
            <w:gridSpan w:val="2"/>
            <w:tcBorders>
              <w:top w:val="single" w:sz="4" w:space="0" w:color="auto"/>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p>
        </w:tc>
        <w:tc>
          <w:tcPr>
            <w:tcW w:w="3118" w:type="dxa"/>
            <w:gridSpan w:val="5"/>
            <w:tcBorders>
              <w:top w:val="nil"/>
              <w:left w:val="single" w:sz="4" w:space="0" w:color="auto"/>
              <w:bottom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COURSE</w:t>
            </w:r>
            <w:r w:rsidR="00CB4EFA" w:rsidRPr="00FE1032">
              <w:rPr>
                <w:rFonts w:ascii="Times New Roman" w:eastAsia="Times New Roman" w:hAnsi="Times New Roman" w:cs="Times New Roman"/>
                <w:b/>
                <w:bCs/>
                <w:color w:val="000000"/>
                <w:sz w:val="24"/>
                <w:szCs w:val="24"/>
              </w:rPr>
              <w:t xml:space="preserve"> (No. %)</w:t>
            </w:r>
          </w:p>
        </w:tc>
        <w:tc>
          <w:tcPr>
            <w:tcW w:w="236" w:type="dxa"/>
            <w:tcBorders>
              <w:top w:val="single" w:sz="4" w:space="0" w:color="auto"/>
              <w:bottom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040" w:type="dxa"/>
            <w:tcBorders>
              <w:top w:val="single" w:sz="4" w:space="0" w:color="auto"/>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417" w:type="dxa"/>
            <w:gridSpan w:val="2"/>
            <w:tcBorders>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20-25years</w:t>
            </w:r>
          </w:p>
        </w:tc>
        <w:tc>
          <w:tcPr>
            <w:tcW w:w="1418" w:type="dxa"/>
            <w:gridSpan w:val="2"/>
            <w:tcBorders>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26-30years</w:t>
            </w:r>
          </w:p>
        </w:tc>
        <w:tc>
          <w:tcPr>
            <w:tcW w:w="1134" w:type="dxa"/>
            <w:gridSpan w:val="3"/>
            <w:tcBorders>
              <w:left w:val="nil"/>
              <w:bottom w:val="single" w:sz="4" w:space="0" w:color="auto"/>
              <w:right w:val="single" w:sz="4" w:space="0" w:color="auto"/>
            </w:tcBorders>
          </w:tcPr>
          <w:p w:rsidR="00C54ACD" w:rsidRPr="00FE1032" w:rsidRDefault="00C54ACD" w:rsidP="00377451">
            <w:pPr>
              <w:spacing w:before="240"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p-value</w:t>
            </w:r>
          </w:p>
        </w:tc>
        <w:tc>
          <w:tcPr>
            <w:tcW w:w="1417" w:type="dxa"/>
            <w:gridSpan w:val="4"/>
            <w:tcBorders>
              <w:top w:val="single" w:sz="4" w:space="0" w:color="auto"/>
              <w:left w:val="single" w:sz="4" w:space="0" w:color="auto"/>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Interns</w:t>
            </w:r>
          </w:p>
        </w:tc>
        <w:tc>
          <w:tcPr>
            <w:tcW w:w="1701" w:type="dxa"/>
            <w:tcBorders>
              <w:top w:val="single" w:sz="4" w:space="0" w:color="auto"/>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Postgraduates</w:t>
            </w:r>
          </w:p>
        </w:tc>
        <w:tc>
          <w:tcPr>
            <w:tcW w:w="1276" w:type="dxa"/>
            <w:gridSpan w:val="2"/>
            <w:tcBorders>
              <w:top w:val="single" w:sz="4" w:space="0" w:color="auto"/>
              <w:left w:val="nil"/>
              <w:bottom w:val="single" w:sz="4" w:space="0" w:color="auto"/>
              <w:right w:val="single" w:sz="4" w:space="0" w:color="auto"/>
            </w:tcBorders>
          </w:tcPr>
          <w:p w:rsidR="00C54ACD" w:rsidRPr="00FE1032" w:rsidRDefault="009D3C2C" w:rsidP="00377451">
            <w:pPr>
              <w:spacing w:before="240"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p-value</w:t>
            </w:r>
          </w:p>
        </w:tc>
      </w:tr>
      <w:tr w:rsidR="0026743D" w:rsidRPr="00FE1032" w:rsidTr="00CB77F3">
        <w:trPr>
          <w:trHeight w:val="300"/>
        </w:trPr>
        <w:tc>
          <w:tcPr>
            <w:tcW w:w="5489" w:type="dxa"/>
            <w:gridSpan w:val="4"/>
            <w:tcBorders>
              <w:top w:val="single" w:sz="4" w:space="0" w:color="auto"/>
              <w:left w:val="single" w:sz="4" w:space="0" w:color="auto"/>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How important is ethical issue in your profession?</w:t>
            </w:r>
          </w:p>
        </w:tc>
        <w:tc>
          <w:tcPr>
            <w:tcW w:w="284" w:type="dxa"/>
            <w:tcBorders>
              <w:top w:val="single" w:sz="4" w:space="0" w:color="auto"/>
              <w:left w:val="nil"/>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134" w:type="dxa"/>
            <w:gridSpan w:val="3"/>
            <w:tcBorders>
              <w:top w:val="single" w:sz="4" w:space="0" w:color="auto"/>
              <w:left w:val="nil"/>
              <w:bottom w:val="single" w:sz="4" w:space="0" w:color="auto"/>
              <w:right w:val="nil"/>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single" w:sz="4" w:space="0" w:color="auto"/>
              <w:left w:val="nil"/>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701" w:type="dxa"/>
            <w:tcBorders>
              <w:top w:val="single" w:sz="4" w:space="0" w:color="auto"/>
              <w:left w:val="nil"/>
              <w:bottom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276" w:type="dxa"/>
            <w:gridSpan w:val="2"/>
            <w:tcBorders>
              <w:top w:val="single" w:sz="4" w:space="0" w:color="auto"/>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Extremely important</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63 (42.9%)</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20 (60.6%)</w:t>
            </w:r>
          </w:p>
        </w:tc>
        <w:tc>
          <w:tcPr>
            <w:tcW w:w="1134" w:type="dxa"/>
            <w:gridSpan w:val="3"/>
            <w:tcBorders>
              <w:top w:val="single" w:sz="4" w:space="0" w:color="auto"/>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55 (42.3%)</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28 (56%)</w:t>
            </w:r>
          </w:p>
        </w:tc>
        <w:tc>
          <w:tcPr>
            <w:tcW w:w="1276" w:type="dxa"/>
            <w:gridSpan w:val="2"/>
            <w:tcBorders>
              <w:top w:val="single" w:sz="4" w:space="0" w:color="auto"/>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Very important</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60 (40.8%)</w:t>
            </w:r>
          </w:p>
        </w:tc>
        <w:tc>
          <w:tcPr>
            <w:tcW w:w="1418" w:type="dxa"/>
            <w:gridSpan w:val="2"/>
            <w:tcBorders>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11 (33.3%)</w:t>
            </w:r>
          </w:p>
        </w:tc>
        <w:tc>
          <w:tcPr>
            <w:tcW w:w="1134" w:type="dxa"/>
            <w:gridSpan w:val="3"/>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0.123</w:t>
            </w: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51 (39.2%)</w:t>
            </w:r>
          </w:p>
        </w:tc>
        <w:tc>
          <w:tcPr>
            <w:tcW w:w="1701" w:type="dxa"/>
            <w:tcBorders>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20 (40%)</w:t>
            </w:r>
          </w:p>
        </w:tc>
        <w:tc>
          <w:tcPr>
            <w:tcW w:w="1276" w:type="dxa"/>
            <w:gridSpan w:val="2"/>
            <w:tcBorders>
              <w:left w:val="nil"/>
              <w:right w:val="single" w:sz="4" w:space="0" w:color="auto"/>
            </w:tcBorders>
          </w:tcPr>
          <w:p w:rsidR="00C54ACD" w:rsidRPr="00FE1032" w:rsidRDefault="00CA3C6A"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0.035</w:t>
            </w:r>
            <w:r w:rsidR="00497E58" w:rsidRPr="00FE1032">
              <w:rPr>
                <w:rFonts w:ascii="Times New Roman" w:eastAsia="Times New Roman" w:hAnsi="Times New Roman" w:cs="Times New Roman"/>
                <w:color w:val="000000"/>
                <w:sz w:val="24"/>
                <w:szCs w:val="24"/>
              </w:rPr>
              <w:t>*</w:t>
            </w: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Important</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24 (16.3%)</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 (6.1%)</w:t>
            </w:r>
          </w:p>
        </w:tc>
        <w:tc>
          <w:tcPr>
            <w:tcW w:w="1134" w:type="dxa"/>
            <w:gridSpan w:val="3"/>
            <w:tcBorders>
              <w:left w:val="nil"/>
              <w:right w:val="single" w:sz="4" w:space="0" w:color="auto"/>
            </w:tcBorders>
          </w:tcPr>
          <w:p w:rsidR="00C54ACD" w:rsidRPr="00FE1032" w:rsidRDefault="00497E58"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(NS)</w:t>
            </w: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24 (18.5%)</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 (4%)</w:t>
            </w:r>
          </w:p>
        </w:tc>
        <w:tc>
          <w:tcPr>
            <w:tcW w:w="1276" w:type="dxa"/>
            <w:gridSpan w:val="2"/>
            <w:tcBorders>
              <w:top w:val="nil"/>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Somewhat important</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134" w:type="dxa"/>
            <w:gridSpan w:val="3"/>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276" w:type="dxa"/>
            <w:gridSpan w:val="2"/>
            <w:tcBorders>
              <w:top w:val="nil"/>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Not at all important</w:t>
            </w:r>
          </w:p>
        </w:tc>
        <w:tc>
          <w:tcPr>
            <w:tcW w:w="1417" w:type="dxa"/>
            <w:gridSpan w:val="2"/>
            <w:tcBorders>
              <w:top w:val="nil"/>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418" w:type="dxa"/>
            <w:gridSpan w:val="2"/>
            <w:tcBorders>
              <w:top w:val="nil"/>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134" w:type="dxa"/>
            <w:gridSpan w:val="3"/>
            <w:tcBorders>
              <w:left w:val="nil"/>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701" w:type="dxa"/>
            <w:tcBorders>
              <w:top w:val="nil"/>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276" w:type="dxa"/>
            <w:gridSpan w:val="2"/>
            <w:tcBorders>
              <w:top w:val="nil"/>
              <w:left w:val="nil"/>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4072" w:type="dxa"/>
            <w:gridSpan w:val="2"/>
            <w:tcBorders>
              <w:top w:val="single" w:sz="4" w:space="0" w:color="auto"/>
              <w:left w:val="single" w:sz="4" w:space="0" w:color="auto"/>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What are sources of your knowledge?</w:t>
            </w:r>
          </w:p>
        </w:tc>
        <w:tc>
          <w:tcPr>
            <w:tcW w:w="283" w:type="dxa"/>
            <w:tcBorders>
              <w:top w:val="single" w:sz="4" w:space="0" w:color="auto"/>
              <w:left w:val="nil"/>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418" w:type="dxa"/>
            <w:gridSpan w:val="2"/>
            <w:tcBorders>
              <w:top w:val="single" w:sz="4" w:space="0" w:color="auto"/>
              <w:left w:val="nil"/>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134" w:type="dxa"/>
            <w:gridSpan w:val="3"/>
            <w:tcBorders>
              <w:top w:val="single" w:sz="4" w:space="0" w:color="auto"/>
              <w:left w:val="nil"/>
              <w:bottom w:val="single" w:sz="4" w:space="0" w:color="auto"/>
              <w:right w:val="nil"/>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single" w:sz="4" w:space="0" w:color="auto"/>
              <w:left w:val="nil"/>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701" w:type="dxa"/>
            <w:tcBorders>
              <w:top w:val="single" w:sz="4" w:space="0" w:color="auto"/>
              <w:left w:val="nil"/>
              <w:bottom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276" w:type="dxa"/>
            <w:gridSpan w:val="2"/>
            <w:tcBorders>
              <w:top w:val="single" w:sz="4" w:space="0" w:color="auto"/>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Lecture classes</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26 (17.7%)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 (12.1%)</w:t>
            </w:r>
          </w:p>
        </w:tc>
        <w:tc>
          <w:tcPr>
            <w:tcW w:w="1134" w:type="dxa"/>
            <w:gridSpan w:val="3"/>
            <w:tcBorders>
              <w:top w:val="single" w:sz="4" w:space="0" w:color="auto"/>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25 (19.2%)</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5 (10%)</w:t>
            </w:r>
          </w:p>
        </w:tc>
        <w:tc>
          <w:tcPr>
            <w:tcW w:w="1276" w:type="dxa"/>
            <w:gridSpan w:val="2"/>
            <w:tcBorders>
              <w:top w:val="single" w:sz="4" w:space="0" w:color="auto"/>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Ethical books</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 (2.7%)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 (3.1%)</w:t>
            </w:r>
          </w:p>
        </w:tc>
        <w:tc>
          <w:tcPr>
            <w:tcW w:w="1134" w:type="dxa"/>
            <w:gridSpan w:val="3"/>
            <w:tcBorders>
              <w:left w:val="nil"/>
              <w:right w:val="single" w:sz="4" w:space="0" w:color="auto"/>
            </w:tcBorders>
          </w:tcPr>
          <w:p w:rsidR="00C54ACD" w:rsidRPr="00FE1032" w:rsidRDefault="000B393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0.045*</w:t>
            </w: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 (2.3%)</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 (4%)</w:t>
            </w:r>
          </w:p>
        </w:tc>
        <w:tc>
          <w:tcPr>
            <w:tcW w:w="1276" w:type="dxa"/>
            <w:gridSpan w:val="2"/>
            <w:tcBorders>
              <w:left w:val="nil"/>
              <w:right w:val="single" w:sz="4" w:space="0" w:color="auto"/>
            </w:tcBorders>
          </w:tcPr>
          <w:p w:rsidR="00C54ACD" w:rsidRPr="00FE1032" w:rsidRDefault="000B393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0.074(NS)</w:t>
            </w: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Seminar &amp; workshop</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12 (8.2%)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7 (21.2%)</w:t>
            </w:r>
          </w:p>
        </w:tc>
        <w:tc>
          <w:tcPr>
            <w:tcW w:w="1134" w:type="dxa"/>
            <w:gridSpan w:val="3"/>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11 (8.5%)</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8 (16%)</w:t>
            </w:r>
          </w:p>
        </w:tc>
        <w:tc>
          <w:tcPr>
            <w:tcW w:w="1276" w:type="dxa"/>
            <w:gridSpan w:val="2"/>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Clinical training</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60 (40.8%)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7 (21.2%)</w:t>
            </w:r>
          </w:p>
        </w:tc>
        <w:tc>
          <w:tcPr>
            <w:tcW w:w="1134" w:type="dxa"/>
            <w:gridSpan w:val="3"/>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54 (41.5%)</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13 (26%)</w:t>
            </w:r>
          </w:p>
        </w:tc>
        <w:tc>
          <w:tcPr>
            <w:tcW w:w="1276" w:type="dxa"/>
            <w:gridSpan w:val="2"/>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Others(</w:t>
            </w:r>
            <w:proofErr w:type="spellStart"/>
            <w:r w:rsidRPr="00FE1032">
              <w:rPr>
                <w:rFonts w:ascii="Times New Roman" w:eastAsia="Times New Roman" w:hAnsi="Times New Roman" w:cs="Times New Roman"/>
                <w:color w:val="000000"/>
                <w:sz w:val="24"/>
                <w:szCs w:val="24"/>
              </w:rPr>
              <w:t>Journals,newspaper,television</w:t>
            </w:r>
            <w:proofErr w:type="spellEnd"/>
            <w:r w:rsidRPr="00FE1032">
              <w:rPr>
                <w:rFonts w:ascii="Times New Roman" w:eastAsia="Times New Roman" w:hAnsi="Times New Roman" w:cs="Times New Roman"/>
                <w:color w:val="000000"/>
                <w:sz w:val="24"/>
                <w:szCs w:val="24"/>
              </w:rPr>
              <w:t>)</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13 (8.8%)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7 (21.2%)</w:t>
            </w:r>
          </w:p>
        </w:tc>
        <w:tc>
          <w:tcPr>
            <w:tcW w:w="1134" w:type="dxa"/>
            <w:gridSpan w:val="3"/>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11 (8.5%)</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9 (18%)</w:t>
            </w:r>
          </w:p>
        </w:tc>
        <w:tc>
          <w:tcPr>
            <w:tcW w:w="1276" w:type="dxa"/>
            <w:gridSpan w:val="2"/>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More than one source</w:t>
            </w:r>
          </w:p>
        </w:tc>
        <w:tc>
          <w:tcPr>
            <w:tcW w:w="1417" w:type="dxa"/>
            <w:gridSpan w:val="2"/>
            <w:tcBorders>
              <w:top w:val="nil"/>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32 (21.8%)</w:t>
            </w:r>
          </w:p>
        </w:tc>
        <w:tc>
          <w:tcPr>
            <w:tcW w:w="1418" w:type="dxa"/>
            <w:gridSpan w:val="2"/>
            <w:tcBorders>
              <w:top w:val="nil"/>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7 (21.2%)</w:t>
            </w:r>
          </w:p>
        </w:tc>
        <w:tc>
          <w:tcPr>
            <w:tcW w:w="1134" w:type="dxa"/>
            <w:gridSpan w:val="3"/>
            <w:tcBorders>
              <w:left w:val="nil"/>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26 (20%)</w:t>
            </w:r>
          </w:p>
        </w:tc>
        <w:tc>
          <w:tcPr>
            <w:tcW w:w="1701" w:type="dxa"/>
            <w:tcBorders>
              <w:top w:val="nil"/>
              <w:left w:val="nil"/>
              <w:bottom w:val="nil"/>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13 (26%)</w:t>
            </w:r>
          </w:p>
        </w:tc>
        <w:tc>
          <w:tcPr>
            <w:tcW w:w="1276" w:type="dxa"/>
            <w:gridSpan w:val="2"/>
            <w:tcBorders>
              <w:left w:val="nil"/>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1018AD" w:rsidRPr="00FE1032" w:rsidTr="00CB77F3">
        <w:trPr>
          <w:trHeight w:val="300"/>
        </w:trPr>
        <w:tc>
          <w:tcPr>
            <w:tcW w:w="6482" w:type="dxa"/>
            <w:gridSpan w:val="7"/>
            <w:tcBorders>
              <w:top w:val="single" w:sz="4" w:space="0" w:color="auto"/>
              <w:left w:val="single" w:sz="4" w:space="0" w:color="auto"/>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Is there an institutional ethics committee in your institution?</w:t>
            </w:r>
          </w:p>
        </w:tc>
        <w:tc>
          <w:tcPr>
            <w:tcW w:w="1134" w:type="dxa"/>
            <w:gridSpan w:val="3"/>
            <w:tcBorders>
              <w:top w:val="single" w:sz="4" w:space="0" w:color="auto"/>
              <w:left w:val="nil"/>
              <w:bottom w:val="single" w:sz="4" w:space="0" w:color="auto"/>
              <w:right w:val="nil"/>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708" w:type="dxa"/>
            <w:gridSpan w:val="2"/>
            <w:tcBorders>
              <w:top w:val="single" w:sz="4" w:space="0" w:color="auto"/>
              <w:left w:val="nil"/>
              <w:bottom w:val="single" w:sz="4" w:space="0" w:color="auto"/>
              <w:right w:val="nil"/>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701" w:type="dxa"/>
            <w:tcBorders>
              <w:top w:val="single" w:sz="4" w:space="0" w:color="auto"/>
              <w:left w:val="nil"/>
              <w:bottom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276" w:type="dxa"/>
            <w:gridSpan w:val="2"/>
            <w:tcBorders>
              <w:top w:val="single" w:sz="4" w:space="0" w:color="auto"/>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Yes</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107 (72.8%)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31 (93.9%)</w:t>
            </w:r>
          </w:p>
        </w:tc>
        <w:tc>
          <w:tcPr>
            <w:tcW w:w="1134" w:type="dxa"/>
            <w:gridSpan w:val="3"/>
            <w:tcBorders>
              <w:top w:val="single" w:sz="4" w:space="0" w:color="auto"/>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91 (70%)</w:t>
            </w:r>
          </w:p>
        </w:tc>
        <w:tc>
          <w:tcPr>
            <w:tcW w:w="1701" w:type="dxa"/>
            <w:tcBorders>
              <w:top w:val="nil"/>
              <w:left w:val="nil"/>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47 (94%)</w:t>
            </w:r>
          </w:p>
        </w:tc>
        <w:tc>
          <w:tcPr>
            <w:tcW w:w="1276" w:type="dxa"/>
            <w:gridSpan w:val="2"/>
            <w:tcBorders>
              <w:top w:val="single" w:sz="4" w:space="0" w:color="auto"/>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No</w:t>
            </w:r>
          </w:p>
        </w:tc>
        <w:tc>
          <w:tcPr>
            <w:tcW w:w="1417" w:type="dxa"/>
            <w:gridSpan w:val="2"/>
            <w:tcBorders>
              <w:left w:val="nil"/>
              <w:bottom w:val="single" w:sz="4" w:space="0" w:color="auto"/>
              <w:right w:val="single" w:sz="4" w:space="0" w:color="auto"/>
            </w:tcBorders>
            <w:shd w:val="clear" w:color="auto" w:fill="auto"/>
            <w:noWrap/>
            <w:vAlign w:val="bottom"/>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418" w:type="dxa"/>
            <w:gridSpan w:val="2"/>
            <w:tcBorders>
              <w:left w:val="nil"/>
              <w:bottom w:val="single" w:sz="4" w:space="0" w:color="auto"/>
              <w:right w:val="single" w:sz="4" w:space="0" w:color="auto"/>
            </w:tcBorders>
            <w:shd w:val="clear" w:color="auto" w:fill="auto"/>
            <w:noWrap/>
            <w:vAlign w:val="bottom"/>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0 (0%) </w:t>
            </w:r>
          </w:p>
        </w:tc>
        <w:tc>
          <w:tcPr>
            <w:tcW w:w="1134" w:type="dxa"/>
            <w:gridSpan w:val="3"/>
            <w:tcBorders>
              <w:left w:val="nil"/>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0.009</w:t>
            </w:r>
            <w:r w:rsidR="00497E58" w:rsidRPr="00FE1032">
              <w:rPr>
                <w:rFonts w:ascii="Times New Roman" w:eastAsia="Times New Roman" w:hAnsi="Times New Roman" w:cs="Times New Roman"/>
                <w:color w:val="000000"/>
                <w:sz w:val="24"/>
                <w:szCs w:val="24"/>
              </w:rPr>
              <w:t>**</w:t>
            </w:r>
          </w:p>
        </w:tc>
        <w:tc>
          <w:tcPr>
            <w:tcW w:w="1417" w:type="dxa"/>
            <w:gridSpan w:val="4"/>
            <w:tcBorders>
              <w:left w:val="single" w:sz="4" w:space="0" w:color="auto"/>
              <w:bottom w:val="single" w:sz="4" w:space="0" w:color="auto"/>
              <w:right w:val="single" w:sz="4" w:space="0" w:color="auto"/>
            </w:tcBorders>
            <w:shd w:val="clear" w:color="auto" w:fill="auto"/>
            <w:noWrap/>
            <w:vAlign w:val="bottom"/>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701" w:type="dxa"/>
            <w:tcBorders>
              <w:left w:val="nil"/>
              <w:bottom w:val="single" w:sz="4" w:space="0" w:color="auto"/>
              <w:right w:val="single" w:sz="4" w:space="0" w:color="auto"/>
            </w:tcBorders>
            <w:shd w:val="clear" w:color="auto" w:fill="auto"/>
            <w:noWrap/>
            <w:vAlign w:val="bottom"/>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276" w:type="dxa"/>
            <w:gridSpan w:val="2"/>
            <w:tcBorders>
              <w:left w:val="nil"/>
              <w:right w:val="single" w:sz="4" w:space="0" w:color="auto"/>
            </w:tcBorders>
          </w:tcPr>
          <w:p w:rsidR="00C54ACD" w:rsidRPr="00FE1032" w:rsidRDefault="00A46989"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0.001</w:t>
            </w:r>
            <w:r w:rsidR="003461E4" w:rsidRPr="00FE1032">
              <w:rPr>
                <w:rFonts w:ascii="Times New Roman" w:eastAsia="Times New Roman" w:hAnsi="Times New Roman" w:cs="Times New Roman"/>
                <w:color w:val="000000"/>
                <w:sz w:val="24"/>
                <w:szCs w:val="24"/>
              </w:rPr>
              <w:t>***</w:t>
            </w:r>
          </w:p>
        </w:tc>
      </w:tr>
      <w:tr w:rsidR="0026743D" w:rsidRPr="00FE1032" w:rsidTr="00CB77F3">
        <w:trPr>
          <w:trHeight w:val="300"/>
        </w:trPr>
        <w:tc>
          <w:tcPr>
            <w:tcW w:w="2938" w:type="dxa"/>
            <w:tcBorders>
              <w:top w:val="nil"/>
              <w:left w:val="single" w:sz="4" w:space="0" w:color="auto"/>
              <w:bottom w:val="single" w:sz="4" w:space="0" w:color="auto"/>
              <w:right w:val="single" w:sz="4" w:space="0" w:color="auto"/>
            </w:tcBorders>
            <w:shd w:val="clear" w:color="auto" w:fill="auto"/>
            <w:noWrap/>
            <w:vAlign w:val="bottom"/>
            <w:hideMark/>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Don’t know</w:t>
            </w:r>
          </w:p>
        </w:tc>
        <w:tc>
          <w:tcPr>
            <w:tcW w:w="1417" w:type="dxa"/>
            <w:gridSpan w:val="2"/>
            <w:tcBorders>
              <w:top w:val="nil"/>
              <w:left w:val="nil"/>
              <w:bottom w:val="single" w:sz="4" w:space="0" w:color="auto"/>
              <w:right w:val="single" w:sz="4" w:space="0" w:color="auto"/>
            </w:tcBorders>
            <w:shd w:val="clear" w:color="auto" w:fill="auto"/>
            <w:noWrap/>
            <w:vAlign w:val="bottom"/>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40 (27.2%)</w:t>
            </w:r>
          </w:p>
        </w:tc>
        <w:tc>
          <w:tcPr>
            <w:tcW w:w="1418" w:type="dxa"/>
            <w:gridSpan w:val="2"/>
            <w:tcBorders>
              <w:top w:val="nil"/>
              <w:left w:val="nil"/>
              <w:bottom w:val="single" w:sz="4" w:space="0" w:color="auto"/>
              <w:right w:val="single" w:sz="4" w:space="0" w:color="auto"/>
            </w:tcBorders>
            <w:shd w:val="clear" w:color="auto" w:fill="auto"/>
            <w:noWrap/>
            <w:vAlign w:val="bottom"/>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 (6.1%)</w:t>
            </w:r>
          </w:p>
        </w:tc>
        <w:tc>
          <w:tcPr>
            <w:tcW w:w="1134" w:type="dxa"/>
            <w:gridSpan w:val="3"/>
            <w:tcBorders>
              <w:left w:val="nil"/>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c>
          <w:tcPr>
            <w:tcW w:w="1417" w:type="dxa"/>
            <w:gridSpan w:val="4"/>
            <w:tcBorders>
              <w:top w:val="nil"/>
              <w:left w:val="single" w:sz="4" w:space="0" w:color="auto"/>
              <w:bottom w:val="single" w:sz="4" w:space="0" w:color="auto"/>
              <w:right w:val="single" w:sz="4" w:space="0" w:color="auto"/>
            </w:tcBorders>
            <w:shd w:val="clear" w:color="auto" w:fill="auto"/>
            <w:noWrap/>
            <w:vAlign w:val="bottom"/>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39 (30%)</w:t>
            </w:r>
          </w:p>
        </w:tc>
        <w:tc>
          <w:tcPr>
            <w:tcW w:w="1701" w:type="dxa"/>
            <w:tcBorders>
              <w:top w:val="nil"/>
              <w:left w:val="nil"/>
              <w:bottom w:val="single" w:sz="4" w:space="0" w:color="auto"/>
              <w:right w:val="single" w:sz="4" w:space="0" w:color="auto"/>
            </w:tcBorders>
            <w:shd w:val="clear" w:color="auto" w:fill="auto"/>
            <w:noWrap/>
            <w:vAlign w:val="bottom"/>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 (6%)</w:t>
            </w:r>
          </w:p>
        </w:tc>
        <w:tc>
          <w:tcPr>
            <w:tcW w:w="1276" w:type="dxa"/>
            <w:gridSpan w:val="2"/>
            <w:tcBorders>
              <w:top w:val="nil"/>
              <w:left w:val="nil"/>
              <w:bottom w:val="single" w:sz="4" w:space="0" w:color="auto"/>
              <w:right w:val="single" w:sz="4" w:space="0" w:color="auto"/>
            </w:tcBorders>
          </w:tcPr>
          <w:p w:rsidR="00C54ACD" w:rsidRPr="00FE1032" w:rsidRDefault="00C54ACD" w:rsidP="00377451">
            <w:pPr>
              <w:spacing w:after="0" w:line="360" w:lineRule="auto"/>
              <w:jc w:val="both"/>
              <w:rPr>
                <w:rFonts w:ascii="Times New Roman" w:eastAsia="Times New Roman" w:hAnsi="Times New Roman" w:cs="Times New Roman"/>
                <w:color w:val="000000"/>
                <w:sz w:val="24"/>
                <w:szCs w:val="24"/>
              </w:rPr>
            </w:pPr>
          </w:p>
        </w:tc>
      </w:tr>
    </w:tbl>
    <w:p w:rsidR="0025410F" w:rsidRPr="00FE1032" w:rsidRDefault="003461E4" w:rsidP="00377451">
      <w:pPr>
        <w:spacing w:line="360" w:lineRule="auto"/>
        <w:jc w:val="both"/>
        <w:rPr>
          <w:rFonts w:ascii="Times New Roman" w:hAnsi="Times New Roman" w:cs="Times New Roman"/>
          <w:b/>
          <w:sz w:val="24"/>
          <w:szCs w:val="24"/>
          <w:lang w:val="en-IN"/>
        </w:rPr>
      </w:pPr>
      <w:r w:rsidRPr="00FE1032">
        <w:rPr>
          <w:rFonts w:ascii="Times New Roman" w:hAnsi="Times New Roman" w:cs="Times New Roman"/>
          <w:b/>
          <w:sz w:val="24"/>
          <w:szCs w:val="24"/>
          <w:lang w:val="en-IN"/>
        </w:rPr>
        <w:t>*p&lt;0.05, **p&lt;0.01, ***p&lt;0.001, NS- Not Significant</w:t>
      </w:r>
    </w:p>
    <w:p w:rsidR="00673BC0" w:rsidRPr="00FE1032" w:rsidRDefault="00673BC0" w:rsidP="00377451">
      <w:pPr>
        <w:spacing w:line="360" w:lineRule="auto"/>
        <w:jc w:val="both"/>
        <w:rPr>
          <w:rFonts w:ascii="Times New Roman" w:hAnsi="Times New Roman" w:cs="Times New Roman"/>
          <w:b/>
          <w:sz w:val="24"/>
          <w:szCs w:val="24"/>
          <w:lang w:val="en-IN"/>
        </w:rPr>
      </w:pPr>
    </w:p>
    <w:p w:rsidR="00710291" w:rsidRPr="00FE1032" w:rsidRDefault="00710291" w:rsidP="0071029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lastRenderedPageBreak/>
        <w:t>Table 1 describes the perception on medical ethics and source of their information on this. Almost all had a positive response regarding importance of ethics. 46.1% in total opined that ethics was “extremely important”. Among them 56% were Postgraduates.</w:t>
      </w:r>
    </w:p>
    <w:p w:rsidR="002203CE" w:rsidRDefault="002203CE" w:rsidP="00377451">
      <w:pPr>
        <w:spacing w:line="360" w:lineRule="auto"/>
        <w:jc w:val="both"/>
        <w:rPr>
          <w:rFonts w:ascii="Times New Roman" w:hAnsi="Times New Roman" w:cs="Times New Roman"/>
          <w:sz w:val="24"/>
          <w:szCs w:val="24"/>
          <w:lang w:val="en-IN"/>
        </w:rPr>
      </w:pPr>
    </w:p>
    <w:p w:rsidR="00494A01" w:rsidRPr="00FE1032" w:rsidRDefault="00494A01"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 xml:space="preserve">Fig. 1: Percentage of respondents in relation to attitude towards ethical issues </w:t>
      </w:r>
    </w:p>
    <w:p w:rsidR="009903C2" w:rsidRPr="00FE1032" w:rsidRDefault="00494A01"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noProof/>
          <w:sz w:val="24"/>
          <w:szCs w:val="24"/>
          <w:lang w:val="en-IN" w:eastAsia="en-IN"/>
        </w:rPr>
        <w:drawing>
          <wp:inline distT="0" distB="0" distL="0" distR="0">
            <wp:extent cx="6067425" cy="33051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44CB6" w:rsidRPr="00FE1032" w:rsidRDefault="00044CB6" w:rsidP="00377451">
      <w:pPr>
        <w:spacing w:line="360" w:lineRule="auto"/>
        <w:jc w:val="both"/>
        <w:rPr>
          <w:rFonts w:ascii="Times New Roman" w:hAnsi="Times New Roman" w:cs="Times New Roman"/>
          <w:sz w:val="24"/>
          <w:szCs w:val="24"/>
          <w:lang w:val="en-IN"/>
        </w:rPr>
      </w:pPr>
    </w:p>
    <w:p w:rsidR="00B35C29" w:rsidRPr="00FE1032" w:rsidRDefault="00B35C29"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 xml:space="preserve">Figure 1 shows that 48.89% agreed with the statement “Ethical conduct is important only to avoid legal action”, in which there is significant correlation between age groups and course with that statement. 78.89% agreed on the statement “During clinical rounds along with clinical aspect of a patient’s care, it is also essential to discuss ethical, social and legal issues of that patient”. 72.22% of them agreed for both statements “During treatment, patient’s wishes must always be adhered to” and “A patient who wishes to die should be assisted in doing so, no matter what his/her illness”, where 66.7% agreed to the later. 43.62% of participants disagreed to statement “The doctor should to what is best irrespective of the patient’s opinion”. 56.7% agree that “Doctors and nurses should refuse to treat patients who behave violently”. There is significant correlation between age groups or course and statements “Close relative must always </w:t>
      </w:r>
      <w:r w:rsidRPr="00FE1032">
        <w:rPr>
          <w:rFonts w:ascii="Times New Roman" w:hAnsi="Times New Roman" w:cs="Times New Roman"/>
          <w:sz w:val="24"/>
          <w:szCs w:val="24"/>
          <w:lang w:val="en-IN"/>
        </w:rPr>
        <w:lastRenderedPageBreak/>
        <w:t>be told about the patient’s condition.” and “Children (except in emergency) should never be treated without the consent of their parents or guardian”.</w:t>
      </w:r>
    </w:p>
    <w:p w:rsidR="00AB16CF" w:rsidRPr="00FE1032" w:rsidRDefault="00AB16CF" w:rsidP="00377451">
      <w:pPr>
        <w:spacing w:line="360" w:lineRule="auto"/>
        <w:jc w:val="both"/>
        <w:rPr>
          <w:rFonts w:ascii="Times New Roman" w:hAnsi="Times New Roman" w:cs="Times New Roman"/>
          <w:sz w:val="24"/>
          <w:szCs w:val="24"/>
          <w:lang w:val="en-IN"/>
        </w:rPr>
      </w:pPr>
    </w:p>
    <w:p w:rsidR="00CB1E66" w:rsidRPr="00FE1032" w:rsidRDefault="00CB1E66"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 xml:space="preserve">Fig.2: </w:t>
      </w:r>
      <w:r w:rsidR="0067740F" w:rsidRPr="00FE1032">
        <w:rPr>
          <w:rFonts w:ascii="Times New Roman" w:hAnsi="Times New Roman" w:cs="Times New Roman"/>
          <w:sz w:val="24"/>
          <w:szCs w:val="24"/>
          <w:lang w:val="en-IN"/>
        </w:rPr>
        <w:t>Percentage of respondents in relation to attitude regarding intimate examination of patients</w:t>
      </w:r>
    </w:p>
    <w:p w:rsidR="00B304C2" w:rsidRPr="00FE1032" w:rsidRDefault="00CB1E66"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noProof/>
          <w:sz w:val="24"/>
          <w:szCs w:val="24"/>
          <w:lang w:val="en-IN" w:eastAsia="en-IN"/>
        </w:rPr>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470B" w:rsidRPr="00FE1032" w:rsidRDefault="0063470B" w:rsidP="00377451">
      <w:pPr>
        <w:spacing w:line="360" w:lineRule="auto"/>
        <w:jc w:val="both"/>
        <w:rPr>
          <w:rFonts w:ascii="Times New Roman" w:hAnsi="Times New Roman" w:cs="Times New Roman"/>
          <w:sz w:val="24"/>
          <w:szCs w:val="24"/>
          <w:lang w:val="en-IN"/>
        </w:rPr>
      </w:pPr>
    </w:p>
    <w:p w:rsidR="00D70B1F" w:rsidRPr="00FE1032" w:rsidRDefault="00E5649C"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Figure 2 shows that 97.22% agree with the statement “During clinical teaching it is important to follow certain guidelines for intimate (vaginal, rectal) examinations of the patients like informed consent, maintain confidentiality”. 78.89% agree to the statement “this should be followed even for anaesthetized or sedated patient. There is significant correlation between the above statem</w:t>
      </w:r>
      <w:r w:rsidR="00D70B1F" w:rsidRPr="00FE1032">
        <w:rPr>
          <w:rFonts w:ascii="Times New Roman" w:hAnsi="Times New Roman" w:cs="Times New Roman"/>
          <w:sz w:val="24"/>
          <w:szCs w:val="24"/>
          <w:lang w:val="en-IN"/>
        </w:rPr>
        <w:t>ents and age groups or courses.</w:t>
      </w:r>
    </w:p>
    <w:p w:rsidR="003A2B3A" w:rsidRPr="00FE1032" w:rsidRDefault="003A2B3A" w:rsidP="00377451">
      <w:pPr>
        <w:spacing w:line="360" w:lineRule="auto"/>
        <w:jc w:val="both"/>
        <w:rPr>
          <w:rFonts w:ascii="Times New Roman" w:hAnsi="Times New Roman" w:cs="Times New Roman"/>
          <w:sz w:val="24"/>
          <w:szCs w:val="24"/>
          <w:lang w:val="en-IN"/>
        </w:rPr>
      </w:pPr>
    </w:p>
    <w:p w:rsidR="003A2B3A" w:rsidRPr="00FE1032" w:rsidRDefault="003A2B3A" w:rsidP="00377451">
      <w:pPr>
        <w:spacing w:line="360" w:lineRule="auto"/>
        <w:jc w:val="both"/>
        <w:rPr>
          <w:rFonts w:ascii="Times New Roman" w:hAnsi="Times New Roman" w:cs="Times New Roman"/>
          <w:sz w:val="24"/>
          <w:szCs w:val="24"/>
          <w:lang w:val="en-IN"/>
        </w:rPr>
      </w:pPr>
    </w:p>
    <w:p w:rsidR="003A2B3A" w:rsidRPr="00FE1032" w:rsidRDefault="003A2B3A" w:rsidP="00377451">
      <w:pPr>
        <w:spacing w:line="360" w:lineRule="auto"/>
        <w:jc w:val="both"/>
        <w:rPr>
          <w:rFonts w:ascii="Times New Roman" w:hAnsi="Times New Roman" w:cs="Times New Roman"/>
          <w:sz w:val="24"/>
          <w:szCs w:val="24"/>
          <w:lang w:val="en-IN"/>
        </w:rPr>
      </w:pPr>
    </w:p>
    <w:p w:rsidR="003A2B3A" w:rsidRPr="00FE1032" w:rsidRDefault="003A2B3A" w:rsidP="00377451">
      <w:pPr>
        <w:spacing w:line="360" w:lineRule="auto"/>
        <w:jc w:val="both"/>
        <w:rPr>
          <w:rFonts w:ascii="Times New Roman" w:hAnsi="Times New Roman" w:cs="Times New Roman"/>
          <w:sz w:val="24"/>
          <w:szCs w:val="24"/>
          <w:lang w:val="en-IN"/>
        </w:rPr>
      </w:pPr>
    </w:p>
    <w:p w:rsidR="00374257" w:rsidRPr="00FE1032" w:rsidRDefault="00374257" w:rsidP="00377451">
      <w:pPr>
        <w:spacing w:line="360" w:lineRule="auto"/>
        <w:jc w:val="both"/>
        <w:rPr>
          <w:rFonts w:ascii="Times New Roman" w:hAnsi="Times New Roman" w:cs="Times New Roman"/>
          <w:sz w:val="24"/>
          <w:szCs w:val="24"/>
          <w:lang w:val="en-IN"/>
        </w:rPr>
      </w:pPr>
    </w:p>
    <w:p w:rsidR="00374257" w:rsidRPr="00FE1032" w:rsidRDefault="00374257">
      <w:pPr>
        <w:rPr>
          <w:rFonts w:ascii="Times New Roman" w:hAnsi="Times New Roman" w:cs="Times New Roman"/>
          <w:sz w:val="24"/>
          <w:szCs w:val="24"/>
          <w:lang w:val="en-IN"/>
        </w:rPr>
      </w:pPr>
      <w:r w:rsidRPr="00FE1032">
        <w:rPr>
          <w:rFonts w:ascii="Times New Roman" w:hAnsi="Times New Roman" w:cs="Times New Roman"/>
          <w:sz w:val="24"/>
          <w:szCs w:val="24"/>
          <w:lang w:val="en-IN"/>
        </w:rPr>
        <w:br w:type="page"/>
      </w:r>
    </w:p>
    <w:tbl>
      <w:tblPr>
        <w:tblpPr w:leftFromText="180" w:rightFromText="180" w:vertAnchor="page" w:horzAnchor="margin" w:tblpXSpec="center" w:tblpY="1686"/>
        <w:tblW w:w="11477" w:type="dxa"/>
        <w:tblLook w:val="04A0" w:firstRow="1" w:lastRow="0" w:firstColumn="1" w:lastColumn="0" w:noHBand="0" w:noVBand="1"/>
      </w:tblPr>
      <w:tblGrid>
        <w:gridCol w:w="2972"/>
        <w:gridCol w:w="1418"/>
        <w:gridCol w:w="1275"/>
        <w:gridCol w:w="166"/>
        <w:gridCol w:w="122"/>
        <w:gridCol w:w="209"/>
        <w:gridCol w:w="892"/>
        <w:gridCol w:w="276"/>
        <w:gridCol w:w="276"/>
        <w:gridCol w:w="753"/>
        <w:gridCol w:w="65"/>
        <w:gridCol w:w="1651"/>
        <w:gridCol w:w="276"/>
        <w:gridCol w:w="718"/>
        <w:gridCol w:w="408"/>
      </w:tblGrid>
      <w:tr w:rsidR="00374257" w:rsidRPr="00FE1032" w:rsidTr="00374257">
        <w:trPr>
          <w:trHeight w:val="300"/>
        </w:trPr>
        <w:tc>
          <w:tcPr>
            <w:tcW w:w="6162" w:type="dxa"/>
            <w:gridSpan w:val="6"/>
            <w:tcBorders>
              <w:top w:val="single" w:sz="4" w:space="0" w:color="auto"/>
              <w:left w:val="single" w:sz="4" w:space="0" w:color="auto"/>
              <w:bottom w:val="nil"/>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lastRenderedPageBreak/>
              <w:t xml:space="preserve">TABLE 2: COMPARISON OF ATTITUDE SCORES </w:t>
            </w:r>
          </w:p>
        </w:tc>
        <w:tc>
          <w:tcPr>
            <w:tcW w:w="892" w:type="dxa"/>
            <w:tcBorders>
              <w:top w:val="single" w:sz="4" w:space="0" w:color="auto"/>
              <w:left w:val="nil"/>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276" w:type="dxa"/>
            <w:tcBorders>
              <w:top w:val="single" w:sz="4" w:space="0" w:color="auto"/>
              <w:left w:val="nil"/>
              <w:bottom w:val="nil"/>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276" w:type="dxa"/>
            <w:tcBorders>
              <w:top w:val="single" w:sz="4" w:space="0" w:color="auto"/>
              <w:left w:val="nil"/>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818" w:type="dxa"/>
            <w:gridSpan w:val="2"/>
            <w:tcBorders>
              <w:top w:val="single" w:sz="4" w:space="0" w:color="auto"/>
              <w:left w:val="nil"/>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2645" w:type="dxa"/>
            <w:gridSpan w:val="3"/>
            <w:tcBorders>
              <w:top w:val="single" w:sz="4" w:space="0" w:color="auto"/>
              <w:left w:val="nil"/>
              <w:bottom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408" w:type="dxa"/>
            <w:tcBorders>
              <w:top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r>
      <w:tr w:rsidR="00374257" w:rsidRPr="00FE1032" w:rsidTr="00374257">
        <w:trPr>
          <w:trHeight w:val="300"/>
        </w:trPr>
        <w:tc>
          <w:tcPr>
            <w:tcW w:w="2972" w:type="dxa"/>
            <w:tcBorders>
              <w:top w:val="single" w:sz="4" w:space="0" w:color="auto"/>
              <w:left w:val="single" w:sz="4" w:space="0" w:color="auto"/>
              <w:bottom w:val="nil"/>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Statements on ethical issue</w:t>
            </w:r>
          </w:p>
        </w:tc>
        <w:tc>
          <w:tcPr>
            <w:tcW w:w="2693" w:type="dxa"/>
            <w:gridSpan w:val="2"/>
            <w:tcBorders>
              <w:top w:val="single" w:sz="4" w:space="0" w:color="auto"/>
              <w:left w:val="single" w:sz="4" w:space="0" w:color="auto"/>
              <w:bottom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AGE (MEAN ± SD)</w:t>
            </w:r>
          </w:p>
        </w:tc>
        <w:tc>
          <w:tcPr>
            <w:tcW w:w="288" w:type="dxa"/>
            <w:gridSpan w:val="2"/>
            <w:tcBorders>
              <w:top w:val="single" w:sz="4" w:space="0" w:color="auto"/>
              <w:left w:val="nil"/>
              <w:bottom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101" w:type="dxa"/>
            <w:gridSpan w:val="2"/>
            <w:tcBorders>
              <w:top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3021" w:type="dxa"/>
            <w:gridSpan w:val="5"/>
            <w:tcBorders>
              <w:top w:val="single" w:sz="4" w:space="0" w:color="auto"/>
              <w:left w:val="nil"/>
              <w:bottom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COURSE(MEAN ± SD)</w:t>
            </w:r>
          </w:p>
        </w:tc>
        <w:tc>
          <w:tcPr>
            <w:tcW w:w="276" w:type="dxa"/>
            <w:tcBorders>
              <w:top w:val="single" w:sz="4" w:space="0" w:color="auto"/>
              <w:left w:val="nil"/>
              <w:bottom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126" w:type="dxa"/>
            <w:gridSpan w:val="2"/>
            <w:tcBorders>
              <w:top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r>
      <w:tr w:rsidR="00374257" w:rsidRPr="00FE1032" w:rsidTr="00374257">
        <w:trPr>
          <w:trHeight w:val="300"/>
        </w:trPr>
        <w:tc>
          <w:tcPr>
            <w:tcW w:w="2972" w:type="dxa"/>
            <w:tcBorders>
              <w:top w:val="nil"/>
              <w:left w:val="single" w:sz="4" w:space="0" w:color="auto"/>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20-25years</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26-30years</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p-value</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Interns</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Postgraduates</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p-value</w:t>
            </w:r>
          </w:p>
        </w:tc>
      </w:tr>
      <w:tr w:rsidR="00374257" w:rsidRPr="00FE1032" w:rsidTr="00374257">
        <w:trPr>
          <w:trHeight w:val="315"/>
        </w:trPr>
        <w:tc>
          <w:tcPr>
            <w:tcW w:w="2972" w:type="dxa"/>
            <w:tcBorders>
              <w:top w:val="nil"/>
              <w:left w:val="single" w:sz="4" w:space="0" w:color="auto"/>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Ethical conduct is important only to avoid legal action.</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3.20 ± 0.99</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3.82 ± 1.13</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0.001***</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3.22± 0.97</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3.54 ± 0.17</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0.003**</w:t>
            </w:r>
          </w:p>
        </w:tc>
      </w:tr>
      <w:tr w:rsidR="00374257" w:rsidRPr="00FE1032" w:rsidTr="00374257">
        <w:trPr>
          <w:trHeight w:val="330"/>
        </w:trPr>
        <w:tc>
          <w:tcPr>
            <w:tcW w:w="2972" w:type="dxa"/>
            <w:tcBorders>
              <w:top w:val="nil"/>
              <w:left w:val="single" w:sz="4" w:space="0" w:color="auto"/>
              <w:bottom w:val="nil"/>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During clinical rounds along with clinical aspects of a patient’s care, it is also essential to discuss ethical, social and legal issues of that patient.</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3.95 ± 0.76</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4.09 ± 0.95</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0.051(NS)</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3.95± 0.75</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4.06 ± 0.89</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0.272(NS)</w:t>
            </w:r>
          </w:p>
        </w:tc>
      </w:tr>
      <w:tr w:rsidR="00374257" w:rsidRPr="00FE1032" w:rsidTr="00374257">
        <w:trPr>
          <w:trHeight w:val="315"/>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During treatment, the patient’s wishes must always be adhered to.</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3.76 ± 0.82</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4.12 ± 0.82</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0.083(NS)</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3.75± 0.80</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4.02 ± 0.89</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0.026*</w:t>
            </w:r>
          </w:p>
        </w:tc>
      </w:tr>
      <w:tr w:rsidR="00374257" w:rsidRPr="00FE1032" w:rsidTr="00374257">
        <w:trPr>
          <w:trHeight w:val="315"/>
        </w:trPr>
        <w:tc>
          <w:tcPr>
            <w:tcW w:w="2972" w:type="dxa"/>
            <w:tcBorders>
              <w:top w:val="nil"/>
              <w:left w:val="single" w:sz="4" w:space="0" w:color="auto"/>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The doctor should do what is best irrespective of the patient’s opinion.</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3.41 ± 1.01</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3.30 ± 1.16</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0.676(NS)</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3.42± 1.03</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3.32 ± 1.08</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0.654(NS)</w:t>
            </w:r>
          </w:p>
        </w:tc>
      </w:tr>
      <w:tr w:rsidR="00374257" w:rsidRPr="00FE1032" w:rsidTr="00374257">
        <w:trPr>
          <w:trHeight w:val="315"/>
        </w:trPr>
        <w:tc>
          <w:tcPr>
            <w:tcW w:w="2972" w:type="dxa"/>
            <w:tcBorders>
              <w:top w:val="nil"/>
              <w:left w:val="single" w:sz="4" w:space="0" w:color="auto"/>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The patient should always be told if something goes wrong.</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4.11 ± 0.75</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4.42 ± 0.66</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0.225(NS)</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4.12± 0.75</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4.30 ± 0.71</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0.433(NS)</w:t>
            </w:r>
          </w:p>
        </w:tc>
      </w:tr>
      <w:tr w:rsidR="00374257" w:rsidRPr="00FE1032" w:rsidTr="00374257">
        <w:trPr>
          <w:trHeight w:val="315"/>
        </w:trPr>
        <w:tc>
          <w:tcPr>
            <w:tcW w:w="2972" w:type="dxa"/>
            <w:tcBorders>
              <w:top w:val="nil"/>
              <w:left w:val="single" w:sz="4" w:space="0" w:color="auto"/>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Close relatives must always be told about the patient’s condition.</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3.64 ± 0.90</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3.79 ± 1.19</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0.020*</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3.68± 0.87</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3.62 ± 1.16</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0.001***</w:t>
            </w:r>
          </w:p>
        </w:tc>
      </w:tr>
      <w:tr w:rsidR="00374257" w:rsidRPr="00FE1032" w:rsidTr="00374257">
        <w:trPr>
          <w:trHeight w:val="315"/>
        </w:trPr>
        <w:tc>
          <w:tcPr>
            <w:tcW w:w="2972" w:type="dxa"/>
            <w:tcBorders>
              <w:top w:val="nil"/>
              <w:left w:val="single" w:sz="4" w:space="0" w:color="auto"/>
              <w:bottom w:val="nil"/>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Children (except in emergency) should never be treated without the consent of their parents or guardian. </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3.88 ± 0.77</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4.15 ± 1.25</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0.000***</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3.89± 0.76</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4.04 ± 1.14</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0.001***</w:t>
            </w:r>
          </w:p>
        </w:tc>
      </w:tr>
      <w:tr w:rsidR="00374257" w:rsidRPr="00FE1032" w:rsidTr="00374257">
        <w:trPr>
          <w:trHeight w:val="315"/>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Doctors and nurses should refuse to treat patients who behave violently.</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2.53 ± 1.02</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2.21 ± 1.22</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0.039*</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2.52± 1.04</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2.34 ± 1.14</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0.158(NS)</w:t>
            </w:r>
          </w:p>
        </w:tc>
      </w:tr>
      <w:tr w:rsidR="00374257" w:rsidRPr="00FE1032" w:rsidTr="00374257">
        <w:trPr>
          <w:trHeight w:val="315"/>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lastRenderedPageBreak/>
              <w:t>A patient who wishes to die should be assisted in doing so, no matter what his/her illness.</w:t>
            </w:r>
          </w:p>
        </w:tc>
        <w:tc>
          <w:tcPr>
            <w:tcW w:w="1418" w:type="dxa"/>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2.20 ± 0.96</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2.34 ± 1.11</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0.695(NS)</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2.22± 1.00</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2.24 ± 0.98</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0.161(NS)</w:t>
            </w:r>
          </w:p>
        </w:tc>
      </w:tr>
      <w:tr w:rsidR="00374257" w:rsidRPr="00FE1032" w:rsidTr="00374257">
        <w:trPr>
          <w:trHeight w:val="315"/>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Patients who refuse to be treated on religious or other grounds, should be told that they need to find another doctor with their beliefs or accept the treatment offered. </w:t>
            </w:r>
          </w:p>
        </w:tc>
        <w:tc>
          <w:tcPr>
            <w:tcW w:w="1418" w:type="dxa"/>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3.21± 1.02</w:t>
            </w:r>
          </w:p>
        </w:tc>
        <w:tc>
          <w:tcPr>
            <w:tcW w:w="1441"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2.79± 1.17</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0.030*</w:t>
            </w:r>
          </w:p>
        </w:tc>
        <w:tc>
          <w:tcPr>
            <w:tcW w:w="1305"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3.24± 1.03</w:t>
            </w:r>
          </w:p>
        </w:tc>
        <w:tc>
          <w:tcPr>
            <w:tcW w:w="1716" w:type="dxa"/>
            <w:gridSpan w:val="2"/>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2.86 ± 1.12</w:t>
            </w:r>
          </w:p>
        </w:tc>
        <w:tc>
          <w:tcPr>
            <w:tcW w:w="1402" w:type="dxa"/>
            <w:gridSpan w:val="3"/>
            <w:tcBorders>
              <w:top w:val="nil"/>
              <w:left w:val="nil"/>
              <w:bottom w:val="single" w:sz="4" w:space="0" w:color="auto"/>
              <w:right w:val="single" w:sz="4" w:space="0" w:color="auto"/>
            </w:tcBorders>
            <w:shd w:val="clear" w:color="auto" w:fill="auto"/>
            <w:noWrap/>
            <w:vAlign w:val="bottom"/>
            <w:hideMark/>
          </w:tcPr>
          <w:p w:rsidR="00374257" w:rsidRPr="00FE1032" w:rsidRDefault="00374257" w:rsidP="00374257">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0.141(NS)</w:t>
            </w:r>
          </w:p>
        </w:tc>
      </w:tr>
    </w:tbl>
    <w:p w:rsidR="003F3A24" w:rsidRPr="00FE1032" w:rsidRDefault="003F3A24" w:rsidP="003F3A24">
      <w:pPr>
        <w:spacing w:line="360" w:lineRule="auto"/>
        <w:jc w:val="both"/>
        <w:rPr>
          <w:rFonts w:ascii="Times New Roman" w:hAnsi="Times New Roman" w:cs="Times New Roman"/>
          <w:sz w:val="24"/>
          <w:szCs w:val="24"/>
          <w:lang w:val="en-IN"/>
        </w:rPr>
      </w:pPr>
      <w:r w:rsidRPr="00FE1032">
        <w:rPr>
          <w:rFonts w:ascii="Times New Roman" w:hAnsi="Times New Roman" w:cs="Times New Roman"/>
          <w:b/>
          <w:sz w:val="24"/>
          <w:szCs w:val="24"/>
          <w:lang w:val="en-IN"/>
        </w:rPr>
        <w:t>*p&lt;0.05, **p&lt;0.01, ***p&lt;0.001, NS- Not Significant</w:t>
      </w:r>
    </w:p>
    <w:p w:rsidR="003F3A24" w:rsidRPr="00FE1032" w:rsidRDefault="003F3A24" w:rsidP="003F3A24">
      <w:pPr>
        <w:spacing w:line="360" w:lineRule="auto"/>
        <w:jc w:val="both"/>
        <w:rPr>
          <w:rFonts w:ascii="Times New Roman" w:hAnsi="Times New Roman" w:cs="Times New Roman"/>
          <w:sz w:val="24"/>
          <w:szCs w:val="24"/>
          <w:lang w:val="en-IN"/>
        </w:rPr>
      </w:pPr>
    </w:p>
    <w:p w:rsidR="003F3A24" w:rsidRPr="00FE1032" w:rsidRDefault="003F3A24" w:rsidP="003F3A24">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Table 2 shows that the mean attitude scores of different age groups and different course exploring</w:t>
      </w:r>
      <w:r w:rsidR="005E5407" w:rsidRPr="00FE1032">
        <w:rPr>
          <w:rFonts w:ascii="Times New Roman" w:hAnsi="Times New Roman" w:cs="Times New Roman"/>
          <w:sz w:val="24"/>
          <w:szCs w:val="24"/>
          <w:lang w:val="en-IN"/>
        </w:rPr>
        <w:t xml:space="preserve"> </w:t>
      </w:r>
      <w:r w:rsidRPr="00FE1032">
        <w:rPr>
          <w:rFonts w:ascii="Times New Roman" w:hAnsi="Times New Roman" w:cs="Times New Roman"/>
          <w:sz w:val="24"/>
          <w:szCs w:val="24"/>
          <w:lang w:val="en-IN"/>
        </w:rPr>
        <w:t>different areas of ethical issues in everyday practice increased corresponding with increase in age and course.</w:t>
      </w:r>
    </w:p>
    <w:p w:rsidR="003F3A24" w:rsidRPr="00FE1032" w:rsidRDefault="003F3A24"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DA1F7F" w:rsidRPr="00FE1032" w:rsidRDefault="00DA1F7F" w:rsidP="00377451">
      <w:pPr>
        <w:spacing w:line="360" w:lineRule="auto"/>
        <w:jc w:val="both"/>
        <w:rPr>
          <w:rFonts w:ascii="Times New Roman" w:hAnsi="Times New Roman" w:cs="Times New Roman"/>
          <w:sz w:val="24"/>
          <w:szCs w:val="24"/>
          <w:lang w:val="en-IN"/>
        </w:rPr>
      </w:pPr>
    </w:p>
    <w:p w:rsidR="003A799E" w:rsidRPr="00FE1032" w:rsidRDefault="00B304C2"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lastRenderedPageBreak/>
        <w:t xml:space="preserve">Fig.3: Percentage </w:t>
      </w:r>
      <w:r w:rsidR="00A35734" w:rsidRPr="00FE1032">
        <w:rPr>
          <w:rFonts w:ascii="Times New Roman" w:hAnsi="Times New Roman" w:cs="Times New Roman"/>
          <w:sz w:val="24"/>
          <w:szCs w:val="24"/>
          <w:lang w:val="en-IN"/>
        </w:rPr>
        <w:t>responses of respondents in relation to the code of conduct of Tamil Nadu Medical Council</w:t>
      </w:r>
    </w:p>
    <w:p w:rsidR="00435AEA" w:rsidRPr="00FE1032" w:rsidRDefault="00B304C2"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noProof/>
          <w:sz w:val="24"/>
          <w:szCs w:val="24"/>
          <w:lang w:val="en-IN" w:eastAsia="en-IN"/>
        </w:rPr>
        <w:drawing>
          <wp:inline distT="0" distB="0" distL="0" distR="0">
            <wp:extent cx="6410528" cy="3336587"/>
            <wp:effectExtent l="0" t="0" r="9525"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E1A09" w:rsidRPr="00FE1032" w:rsidRDefault="004E1A09" w:rsidP="00377451">
      <w:pPr>
        <w:spacing w:line="360" w:lineRule="auto"/>
        <w:jc w:val="both"/>
        <w:rPr>
          <w:rFonts w:ascii="Times New Roman" w:hAnsi="Times New Roman" w:cs="Times New Roman"/>
          <w:sz w:val="24"/>
          <w:szCs w:val="24"/>
          <w:lang w:val="en-IN"/>
        </w:rPr>
      </w:pPr>
    </w:p>
    <w:tbl>
      <w:tblPr>
        <w:tblpPr w:leftFromText="180" w:rightFromText="180" w:vertAnchor="text" w:horzAnchor="margin" w:tblpXSpec="center" w:tblpY="136"/>
        <w:tblW w:w="11403" w:type="dxa"/>
        <w:tblLook w:val="04A0" w:firstRow="1" w:lastRow="0" w:firstColumn="1" w:lastColumn="0" w:noHBand="0" w:noVBand="1"/>
      </w:tblPr>
      <w:tblGrid>
        <w:gridCol w:w="2950"/>
        <w:gridCol w:w="1418"/>
        <w:gridCol w:w="1417"/>
        <w:gridCol w:w="459"/>
        <w:gridCol w:w="298"/>
        <w:gridCol w:w="466"/>
        <w:gridCol w:w="1316"/>
        <w:gridCol w:w="286"/>
        <w:gridCol w:w="285"/>
        <w:gridCol w:w="286"/>
        <w:gridCol w:w="277"/>
        <w:gridCol w:w="537"/>
        <w:gridCol w:w="789"/>
        <w:gridCol w:w="276"/>
        <w:gridCol w:w="343"/>
      </w:tblGrid>
      <w:tr w:rsidR="00381156" w:rsidRPr="00FE1032" w:rsidTr="00381156">
        <w:trPr>
          <w:trHeight w:val="300"/>
        </w:trPr>
        <w:tc>
          <w:tcPr>
            <w:tcW w:w="8324" w:type="dxa"/>
            <w:gridSpan w:val="7"/>
            <w:tcBorders>
              <w:top w:val="single" w:sz="4" w:space="0" w:color="auto"/>
              <w:left w:val="single" w:sz="4" w:space="0" w:color="auto"/>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color w:val="000000"/>
                <w:sz w:val="24"/>
                <w:szCs w:val="24"/>
              </w:rPr>
              <w:t xml:space="preserve">TABLE 3: </w:t>
            </w:r>
            <w:r w:rsidRPr="00FE1032">
              <w:rPr>
                <w:rFonts w:ascii="Times New Roman" w:eastAsia="Times New Roman" w:hAnsi="Times New Roman" w:cs="Times New Roman"/>
                <w:b/>
                <w:bCs/>
                <w:color w:val="000000"/>
                <w:sz w:val="24"/>
                <w:szCs w:val="24"/>
              </w:rPr>
              <w:t>COMPARISON OF RESPONDENTS' ATTITUDE SCORES REGARDING INTIMATE EXAMINATION OF PATIENTS</w:t>
            </w:r>
          </w:p>
        </w:tc>
        <w:tc>
          <w:tcPr>
            <w:tcW w:w="286" w:type="dxa"/>
            <w:tcBorders>
              <w:top w:val="single" w:sz="4" w:space="0" w:color="auto"/>
              <w:left w:val="nil"/>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285" w:type="dxa"/>
            <w:tcBorders>
              <w:top w:val="single" w:sz="4" w:space="0" w:color="auto"/>
              <w:left w:val="nil"/>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286" w:type="dxa"/>
            <w:tcBorders>
              <w:top w:val="single" w:sz="4" w:space="0" w:color="auto"/>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277" w:type="dxa"/>
            <w:tcBorders>
              <w:top w:val="single" w:sz="4" w:space="0" w:color="auto"/>
              <w:left w:val="nil"/>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537" w:type="dxa"/>
            <w:tcBorders>
              <w:top w:val="single" w:sz="4" w:space="0" w:color="auto"/>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408" w:type="dxa"/>
            <w:gridSpan w:val="3"/>
            <w:tcBorders>
              <w:top w:val="single" w:sz="4" w:space="0" w:color="auto"/>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r>
      <w:tr w:rsidR="00381156" w:rsidRPr="00FE1032" w:rsidTr="00381156">
        <w:trPr>
          <w:trHeight w:val="300"/>
        </w:trPr>
        <w:tc>
          <w:tcPr>
            <w:tcW w:w="2950" w:type="dxa"/>
            <w:tcBorders>
              <w:top w:val="nil"/>
              <w:left w:val="single" w:sz="4" w:space="0" w:color="auto"/>
              <w:bottom w:val="nil"/>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Statements on ethical issue</w:t>
            </w:r>
          </w:p>
        </w:tc>
        <w:tc>
          <w:tcPr>
            <w:tcW w:w="3294" w:type="dxa"/>
            <w:gridSpan w:val="3"/>
            <w:tcBorders>
              <w:top w:val="nil"/>
              <w:left w:val="nil"/>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AGE(MEAN ± SD)</w:t>
            </w:r>
          </w:p>
        </w:tc>
        <w:tc>
          <w:tcPr>
            <w:tcW w:w="298" w:type="dxa"/>
            <w:tcBorders>
              <w:top w:val="nil"/>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466"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3776" w:type="dxa"/>
            <w:gridSpan w:val="7"/>
            <w:tcBorders>
              <w:top w:val="nil"/>
              <w:left w:val="nil"/>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COURSE(MEAN ± SD)</w:t>
            </w:r>
          </w:p>
        </w:tc>
        <w:tc>
          <w:tcPr>
            <w:tcW w:w="276" w:type="dxa"/>
            <w:tcBorders>
              <w:top w:val="single" w:sz="4" w:space="0" w:color="auto"/>
              <w:bottom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343"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r>
      <w:tr w:rsidR="00381156" w:rsidRPr="00FE1032" w:rsidTr="00381156">
        <w:trPr>
          <w:trHeight w:val="300"/>
        </w:trPr>
        <w:tc>
          <w:tcPr>
            <w:tcW w:w="2950" w:type="dxa"/>
            <w:tcBorders>
              <w:top w:val="nil"/>
              <w:left w:val="single" w:sz="4" w:space="0" w:color="auto"/>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418"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20-25years</w:t>
            </w:r>
          </w:p>
        </w:tc>
        <w:tc>
          <w:tcPr>
            <w:tcW w:w="1417"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26-30years</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p-value</w:t>
            </w:r>
          </w:p>
        </w:tc>
        <w:tc>
          <w:tcPr>
            <w:tcW w:w="1316"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Interns</w:t>
            </w:r>
          </w:p>
        </w:tc>
        <w:tc>
          <w:tcPr>
            <w:tcW w:w="1671" w:type="dxa"/>
            <w:gridSpan w:val="5"/>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Postgraduates</w:t>
            </w:r>
          </w:p>
        </w:tc>
        <w:tc>
          <w:tcPr>
            <w:tcW w:w="1408" w:type="dxa"/>
            <w:gridSpan w:val="3"/>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p-value</w:t>
            </w:r>
          </w:p>
        </w:tc>
      </w:tr>
      <w:tr w:rsidR="00381156" w:rsidRPr="00FE1032" w:rsidTr="00381156">
        <w:trPr>
          <w:trHeight w:val="315"/>
        </w:trPr>
        <w:tc>
          <w:tcPr>
            <w:tcW w:w="2950" w:type="dxa"/>
            <w:tcBorders>
              <w:top w:val="nil"/>
              <w:left w:val="single" w:sz="4" w:space="0" w:color="auto"/>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During clinical teaching it is important to follow certain guidelines for intimate (vaginal , rectal) examinations of the patients like informed consent, maintain confidentiality</w:t>
            </w:r>
          </w:p>
        </w:tc>
        <w:tc>
          <w:tcPr>
            <w:tcW w:w="1418"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4.48 ± 0.53</w:t>
            </w:r>
          </w:p>
        </w:tc>
        <w:tc>
          <w:tcPr>
            <w:tcW w:w="1417"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4.61 ± 0.75</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0.001***</w:t>
            </w:r>
          </w:p>
        </w:tc>
        <w:tc>
          <w:tcPr>
            <w:tcW w:w="1316"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4.47 ± 0.53</w:t>
            </w:r>
          </w:p>
        </w:tc>
        <w:tc>
          <w:tcPr>
            <w:tcW w:w="1671" w:type="dxa"/>
            <w:gridSpan w:val="5"/>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4.58 ± 0.67</w:t>
            </w:r>
          </w:p>
        </w:tc>
        <w:tc>
          <w:tcPr>
            <w:tcW w:w="1408" w:type="dxa"/>
            <w:gridSpan w:val="3"/>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0.022*</w:t>
            </w:r>
          </w:p>
        </w:tc>
      </w:tr>
      <w:tr w:rsidR="00381156" w:rsidRPr="00FE1032" w:rsidTr="00381156">
        <w:trPr>
          <w:trHeight w:val="315"/>
        </w:trPr>
        <w:tc>
          <w:tcPr>
            <w:tcW w:w="2950" w:type="dxa"/>
            <w:tcBorders>
              <w:top w:val="nil"/>
              <w:left w:val="single" w:sz="4" w:space="0" w:color="auto"/>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This should be followed </w:t>
            </w:r>
            <w:r w:rsidRPr="00FE1032">
              <w:rPr>
                <w:rFonts w:ascii="Times New Roman" w:eastAsia="Times New Roman" w:hAnsi="Times New Roman" w:cs="Times New Roman"/>
                <w:color w:val="000000"/>
                <w:sz w:val="24"/>
                <w:szCs w:val="24"/>
              </w:rPr>
              <w:lastRenderedPageBreak/>
              <w:t>even for anaesthetized or sedated patients</w:t>
            </w:r>
          </w:p>
        </w:tc>
        <w:tc>
          <w:tcPr>
            <w:tcW w:w="1418"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lastRenderedPageBreak/>
              <w:t>4.03 ± 0.77</w:t>
            </w:r>
          </w:p>
        </w:tc>
        <w:tc>
          <w:tcPr>
            <w:tcW w:w="1417"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4.34 ± 0.85</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0.033*</w:t>
            </w:r>
          </w:p>
        </w:tc>
        <w:tc>
          <w:tcPr>
            <w:tcW w:w="1316"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4.00 ± 0.77</w:t>
            </w:r>
          </w:p>
        </w:tc>
        <w:tc>
          <w:tcPr>
            <w:tcW w:w="1671" w:type="dxa"/>
            <w:gridSpan w:val="5"/>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4.30 ± 0.81</w:t>
            </w:r>
          </w:p>
        </w:tc>
        <w:tc>
          <w:tcPr>
            <w:tcW w:w="1408" w:type="dxa"/>
            <w:gridSpan w:val="3"/>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0.030*</w:t>
            </w:r>
          </w:p>
        </w:tc>
      </w:tr>
      <w:tr w:rsidR="00381156" w:rsidRPr="00FE1032" w:rsidTr="00381156">
        <w:trPr>
          <w:trHeight w:val="315"/>
        </w:trPr>
        <w:tc>
          <w:tcPr>
            <w:tcW w:w="2950" w:type="dxa"/>
            <w:tcBorders>
              <w:top w:val="nil"/>
              <w:left w:val="single" w:sz="4" w:space="0" w:color="auto"/>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lastRenderedPageBreak/>
              <w:t>Privacy of one patient may be ignored for the benefit of the larger group</w:t>
            </w:r>
          </w:p>
        </w:tc>
        <w:tc>
          <w:tcPr>
            <w:tcW w:w="1418"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2.40± 1.00</w:t>
            </w:r>
          </w:p>
        </w:tc>
        <w:tc>
          <w:tcPr>
            <w:tcW w:w="1417"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2.39 ± 0.9</w:t>
            </w:r>
          </w:p>
        </w:tc>
        <w:tc>
          <w:tcPr>
            <w:tcW w:w="1223" w:type="dxa"/>
            <w:gridSpan w:val="3"/>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0.907(NS)</w:t>
            </w:r>
          </w:p>
        </w:tc>
        <w:tc>
          <w:tcPr>
            <w:tcW w:w="1316" w:type="dxa"/>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2.41 ± 1.00</w:t>
            </w:r>
          </w:p>
        </w:tc>
        <w:tc>
          <w:tcPr>
            <w:tcW w:w="1671" w:type="dxa"/>
            <w:gridSpan w:val="5"/>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2.38 ± 0.92</w:t>
            </w:r>
          </w:p>
        </w:tc>
        <w:tc>
          <w:tcPr>
            <w:tcW w:w="1408" w:type="dxa"/>
            <w:gridSpan w:val="3"/>
            <w:tcBorders>
              <w:top w:val="nil"/>
              <w:left w:val="nil"/>
              <w:bottom w:val="single" w:sz="4" w:space="0" w:color="auto"/>
              <w:right w:val="single" w:sz="4" w:space="0" w:color="auto"/>
            </w:tcBorders>
            <w:shd w:val="clear" w:color="auto" w:fill="auto"/>
            <w:noWrap/>
            <w:vAlign w:val="bottom"/>
            <w:hideMark/>
          </w:tcPr>
          <w:p w:rsidR="00381156" w:rsidRPr="00FE1032" w:rsidRDefault="00381156" w:rsidP="00381156">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0.809(NS)</w:t>
            </w:r>
          </w:p>
        </w:tc>
      </w:tr>
    </w:tbl>
    <w:p w:rsidR="004E1A09" w:rsidRPr="00FE1032" w:rsidRDefault="00E57BBA" w:rsidP="00377451">
      <w:pPr>
        <w:spacing w:line="360" w:lineRule="auto"/>
        <w:jc w:val="both"/>
        <w:rPr>
          <w:rFonts w:ascii="Times New Roman" w:hAnsi="Times New Roman" w:cs="Times New Roman"/>
          <w:b/>
          <w:sz w:val="24"/>
          <w:szCs w:val="24"/>
          <w:lang w:val="en-IN"/>
        </w:rPr>
      </w:pPr>
      <w:r w:rsidRPr="00FE1032">
        <w:rPr>
          <w:rFonts w:ascii="Times New Roman" w:hAnsi="Times New Roman" w:cs="Times New Roman"/>
          <w:b/>
          <w:sz w:val="24"/>
          <w:szCs w:val="24"/>
          <w:lang w:val="en-IN"/>
        </w:rPr>
        <w:t>*p&lt;0.05, **p&lt;0.01, ***p&lt;0.001, NS- Not Significant</w:t>
      </w:r>
    </w:p>
    <w:p w:rsidR="006258BA" w:rsidRPr="00FE1032" w:rsidRDefault="006258BA" w:rsidP="00377451">
      <w:pPr>
        <w:spacing w:line="360" w:lineRule="auto"/>
        <w:jc w:val="both"/>
        <w:rPr>
          <w:rFonts w:ascii="Times New Roman" w:hAnsi="Times New Roman" w:cs="Times New Roman"/>
          <w:sz w:val="24"/>
          <w:szCs w:val="24"/>
          <w:lang w:val="en-IN"/>
        </w:rPr>
      </w:pPr>
    </w:p>
    <w:p w:rsidR="003C47B4" w:rsidRPr="00FE1032" w:rsidRDefault="003D398B"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Table 3 shows that with increase in age or increase in course of study there is increase in attitude scores regarding intimate examination of patients. Participants of age 20-25 years [2.40; ±1.00] and interns [2.41; ±1.00] have better mean score in responses related to whether “privacy of one patient may be ignored for benefit of larger group”.</w:t>
      </w:r>
    </w:p>
    <w:p w:rsidR="00871B31" w:rsidRPr="00FE1032" w:rsidRDefault="00871B31" w:rsidP="00377451">
      <w:pPr>
        <w:spacing w:line="360" w:lineRule="auto"/>
        <w:jc w:val="both"/>
        <w:rPr>
          <w:rFonts w:ascii="Times New Roman" w:hAnsi="Times New Roman" w:cs="Times New Roman"/>
          <w:sz w:val="24"/>
          <w:szCs w:val="24"/>
          <w:lang w:val="en-IN"/>
        </w:rPr>
      </w:pPr>
    </w:p>
    <w:tbl>
      <w:tblPr>
        <w:tblW w:w="11890" w:type="dxa"/>
        <w:tblInd w:w="-626" w:type="dxa"/>
        <w:tblLook w:val="04A0" w:firstRow="1" w:lastRow="0" w:firstColumn="1" w:lastColumn="0" w:noHBand="0" w:noVBand="1"/>
      </w:tblPr>
      <w:tblGrid>
        <w:gridCol w:w="2861"/>
        <w:gridCol w:w="1417"/>
        <w:gridCol w:w="1418"/>
        <w:gridCol w:w="532"/>
        <w:gridCol w:w="276"/>
        <w:gridCol w:w="467"/>
        <w:gridCol w:w="1418"/>
        <w:gridCol w:w="669"/>
        <w:gridCol w:w="1001"/>
        <w:gridCol w:w="348"/>
        <w:gridCol w:w="875"/>
        <w:gridCol w:w="608"/>
      </w:tblGrid>
      <w:tr w:rsidR="00871B31" w:rsidRPr="00FE1032" w:rsidTr="005D7A7F">
        <w:trPr>
          <w:gridAfter w:val="1"/>
          <w:wAfter w:w="608" w:type="dxa"/>
          <w:trHeight w:val="300"/>
        </w:trPr>
        <w:tc>
          <w:tcPr>
            <w:tcW w:w="9058" w:type="dxa"/>
            <w:gridSpan w:val="8"/>
            <w:tcBorders>
              <w:top w:val="single" w:sz="4" w:space="0" w:color="auto"/>
              <w:left w:val="single" w:sz="4" w:space="0" w:color="auto"/>
              <w:bottom w:val="single" w:sz="4" w:space="0" w:color="auto"/>
              <w:right w:val="nil"/>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color w:val="000000"/>
                <w:sz w:val="24"/>
                <w:szCs w:val="24"/>
              </w:rPr>
              <w:t>TABLE 4</w:t>
            </w:r>
            <w:r w:rsidRPr="00FE1032">
              <w:rPr>
                <w:rFonts w:ascii="Times New Roman" w:eastAsia="Times New Roman" w:hAnsi="Times New Roman" w:cs="Times New Roman"/>
                <w:b/>
                <w:bCs/>
                <w:color w:val="000000"/>
                <w:sz w:val="24"/>
                <w:szCs w:val="24"/>
              </w:rPr>
              <w:t>: KWOLEDGE OF THE CODE OF CONDUCT OF THE TAMIL NADU MEDICAL COUNCIL</w:t>
            </w:r>
            <w:r w:rsidR="00F46E9A" w:rsidRPr="00FE1032">
              <w:rPr>
                <w:rFonts w:ascii="Times New Roman" w:eastAsia="Times New Roman" w:hAnsi="Times New Roman" w:cs="Times New Roman"/>
                <w:b/>
                <w:bCs/>
                <w:color w:val="000000"/>
                <w:sz w:val="24"/>
                <w:szCs w:val="24"/>
              </w:rPr>
              <w:t xml:space="preserve"> (14)</w:t>
            </w:r>
          </w:p>
        </w:tc>
        <w:tc>
          <w:tcPr>
            <w:tcW w:w="1001" w:type="dxa"/>
            <w:tcBorders>
              <w:top w:val="single" w:sz="4" w:space="0" w:color="auto"/>
              <w:left w:val="nil"/>
              <w:bottom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223" w:type="dxa"/>
            <w:gridSpan w:val="2"/>
            <w:tcBorders>
              <w:top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r>
      <w:tr w:rsidR="00871B31" w:rsidRPr="00FE1032" w:rsidTr="005D7A7F">
        <w:trPr>
          <w:trHeight w:val="300"/>
        </w:trPr>
        <w:tc>
          <w:tcPr>
            <w:tcW w:w="2861" w:type="dxa"/>
            <w:tcBorders>
              <w:top w:val="nil"/>
              <w:left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Statements of acceptable behavior</w:t>
            </w:r>
          </w:p>
        </w:tc>
        <w:tc>
          <w:tcPr>
            <w:tcW w:w="3367" w:type="dxa"/>
            <w:gridSpan w:val="3"/>
            <w:tcBorders>
              <w:top w:val="nil"/>
              <w:left w:val="nil"/>
              <w:bottom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AGE(MEAN ± SD)</w:t>
            </w:r>
          </w:p>
        </w:tc>
        <w:tc>
          <w:tcPr>
            <w:tcW w:w="276" w:type="dxa"/>
            <w:tcBorders>
              <w:top w:val="nil"/>
              <w:left w:val="nil"/>
              <w:bottom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467" w:type="dxa"/>
            <w:tcBorders>
              <w:top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3436" w:type="dxa"/>
            <w:gridSpan w:val="4"/>
            <w:tcBorders>
              <w:top w:val="nil"/>
              <w:left w:val="nil"/>
              <w:bottom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COURSE(MEAN ± SD)</w:t>
            </w:r>
          </w:p>
        </w:tc>
        <w:tc>
          <w:tcPr>
            <w:tcW w:w="875" w:type="dxa"/>
            <w:tcBorders>
              <w:top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608" w:type="dxa"/>
            <w:tcBorders>
              <w:top w:val="nil"/>
              <w:left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r>
      <w:tr w:rsidR="00871B31" w:rsidRPr="00FE1032" w:rsidTr="005D7A7F">
        <w:trPr>
          <w:gridAfter w:val="1"/>
          <w:wAfter w:w="608" w:type="dxa"/>
          <w:trHeight w:val="300"/>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20-25years</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26-30years</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p-value</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Interns</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Postgraduates</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p-value</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Every physician shall display the registration number accorded to him by the State Medical Council / Medical Council of India in his clinic and in all his prescriptions, certificates, money receipts given to his patients.</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4.22 </w:t>
            </w:r>
            <w:r w:rsidR="00871B31" w:rsidRPr="00FE1032">
              <w:rPr>
                <w:rFonts w:ascii="Times New Roman" w:eastAsia="Times New Roman" w:hAnsi="Times New Roman" w:cs="Times New Roman"/>
                <w:color w:val="000000"/>
                <w:sz w:val="24"/>
                <w:szCs w:val="24"/>
              </w:rPr>
              <w:t>± 0.65</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w:t>
            </w:r>
            <w:r w:rsidR="008730A3" w:rsidRPr="00FE1032">
              <w:rPr>
                <w:rFonts w:ascii="Times New Roman" w:eastAsia="Times New Roman" w:hAnsi="Times New Roman" w:cs="Times New Roman"/>
                <w:color w:val="000000"/>
                <w:sz w:val="24"/>
                <w:szCs w:val="24"/>
              </w:rPr>
              <w:t>..55 ± 0.62</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0.044</w:t>
            </w:r>
            <w:r w:rsidR="0000352D" w:rsidRPr="00FE1032">
              <w:rPr>
                <w:rFonts w:ascii="Times New Roman" w:eastAsia="Times New Roman" w:hAnsi="Times New Roman" w:cs="Times New Roman"/>
                <w:color w:val="000000"/>
                <w:sz w:val="24"/>
                <w:szCs w:val="24"/>
              </w:rPr>
              <w:t>*</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4.21 ± 0.66</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4.48 </w:t>
            </w:r>
            <w:r w:rsidR="00871B31" w:rsidRPr="00FE1032">
              <w:rPr>
                <w:rFonts w:ascii="Times New Roman" w:eastAsia="Times New Roman" w:hAnsi="Times New Roman" w:cs="Times New Roman"/>
                <w:color w:val="000000"/>
                <w:sz w:val="24"/>
                <w:szCs w:val="24"/>
              </w:rPr>
              <w:t>± 0.61</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0.072</w:t>
            </w:r>
            <w:r w:rsidR="007C5EF3" w:rsidRPr="00FE1032">
              <w:rPr>
                <w:rFonts w:ascii="Times New Roman" w:eastAsia="Times New Roman" w:hAnsi="Times New Roman" w:cs="Times New Roman"/>
                <w:color w:val="000000"/>
                <w:sz w:val="24"/>
                <w:szCs w:val="24"/>
              </w:rPr>
              <w:t>(NS)</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A physician shall uphold the dignity and </w:t>
            </w:r>
            <w:proofErr w:type="spellStart"/>
            <w:r w:rsidRPr="00FE1032">
              <w:rPr>
                <w:rFonts w:ascii="Times New Roman" w:eastAsia="Times New Roman" w:hAnsi="Times New Roman" w:cs="Times New Roman"/>
                <w:color w:val="000000"/>
                <w:sz w:val="24"/>
                <w:szCs w:val="24"/>
              </w:rPr>
              <w:t>honour</w:t>
            </w:r>
            <w:proofErr w:type="spellEnd"/>
            <w:r w:rsidRPr="00FE1032">
              <w:rPr>
                <w:rFonts w:ascii="Times New Roman" w:eastAsia="Times New Roman" w:hAnsi="Times New Roman" w:cs="Times New Roman"/>
                <w:color w:val="000000"/>
                <w:sz w:val="24"/>
                <w:szCs w:val="24"/>
              </w:rPr>
              <w:t xml:space="preserve"> of his profession.</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4.40 </w:t>
            </w:r>
            <w:r w:rsidR="00871B31" w:rsidRPr="00FE1032">
              <w:rPr>
                <w:rFonts w:ascii="Times New Roman" w:eastAsia="Times New Roman" w:hAnsi="Times New Roman" w:cs="Times New Roman"/>
                <w:color w:val="000000"/>
                <w:sz w:val="24"/>
                <w:szCs w:val="24"/>
              </w:rPr>
              <w:t>± 0.68</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w:t>
            </w:r>
            <w:r w:rsidR="008730A3" w:rsidRPr="00FE1032">
              <w:rPr>
                <w:rFonts w:ascii="Times New Roman" w:eastAsia="Times New Roman" w:hAnsi="Times New Roman" w:cs="Times New Roman"/>
                <w:color w:val="000000"/>
                <w:sz w:val="24"/>
                <w:szCs w:val="24"/>
              </w:rPr>
              <w:t xml:space="preserve">.64 </w:t>
            </w:r>
            <w:r w:rsidRPr="00FE1032">
              <w:rPr>
                <w:rFonts w:ascii="Times New Roman" w:eastAsia="Times New Roman" w:hAnsi="Times New Roman" w:cs="Times New Roman"/>
                <w:color w:val="000000"/>
                <w:sz w:val="24"/>
                <w:szCs w:val="24"/>
              </w:rPr>
              <w:t>± 0.55</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0.32</w:t>
            </w:r>
            <w:r w:rsidR="0000352D" w:rsidRPr="00FE1032">
              <w:rPr>
                <w:rFonts w:ascii="Times New Roman" w:eastAsia="Times New Roman" w:hAnsi="Times New Roman" w:cs="Times New Roman"/>
                <w:color w:val="000000"/>
                <w:sz w:val="24"/>
                <w:szCs w:val="24"/>
              </w:rPr>
              <w:t>0(NS)</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4.42 ± 0.66</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w:t>
            </w:r>
            <w:r w:rsidR="008730A3" w:rsidRPr="00FE1032">
              <w:rPr>
                <w:rFonts w:ascii="Times New Roman" w:eastAsia="Times New Roman" w:hAnsi="Times New Roman" w:cs="Times New Roman"/>
                <w:color w:val="000000"/>
                <w:sz w:val="24"/>
                <w:szCs w:val="24"/>
              </w:rPr>
              <w:t xml:space="preserve">.50 </w:t>
            </w:r>
            <w:r w:rsidRPr="00FE1032">
              <w:rPr>
                <w:rFonts w:ascii="Times New Roman" w:eastAsia="Times New Roman" w:hAnsi="Times New Roman" w:cs="Times New Roman"/>
                <w:color w:val="000000"/>
                <w:sz w:val="24"/>
                <w:szCs w:val="24"/>
              </w:rPr>
              <w:t>± 0.68</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0.652</w:t>
            </w:r>
            <w:r w:rsidR="007C5EF3" w:rsidRPr="00FE1032">
              <w:rPr>
                <w:rFonts w:ascii="Times New Roman" w:eastAsia="Times New Roman" w:hAnsi="Times New Roman" w:cs="Times New Roman"/>
                <w:color w:val="000000"/>
                <w:sz w:val="24"/>
                <w:szCs w:val="24"/>
              </w:rPr>
              <w:t>(NS)</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lastRenderedPageBreak/>
              <w:t>A registered medical practitioner shall maintain a Register of Medical Certificates giving full details of certificates issued.</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4.13 ± 0.72</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4.45 ± 0.75</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0.013</w:t>
            </w:r>
            <w:r w:rsidR="0000352D" w:rsidRPr="00FE1032">
              <w:rPr>
                <w:rFonts w:ascii="Times New Roman" w:eastAsia="Times New Roman" w:hAnsi="Times New Roman" w:cs="Times New Roman"/>
                <w:color w:val="000000"/>
                <w:sz w:val="24"/>
                <w:szCs w:val="24"/>
              </w:rPr>
              <w:t>*</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4.12 ± 0.73</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4.38 </w:t>
            </w:r>
            <w:r w:rsidR="00871B31" w:rsidRPr="00FE1032">
              <w:rPr>
                <w:rFonts w:ascii="Times New Roman" w:eastAsia="Times New Roman" w:hAnsi="Times New Roman" w:cs="Times New Roman"/>
                <w:color w:val="000000"/>
                <w:sz w:val="24"/>
                <w:szCs w:val="24"/>
              </w:rPr>
              <w:t>±</w:t>
            </w:r>
            <w:r w:rsidRPr="00FE1032">
              <w:rPr>
                <w:rFonts w:ascii="Times New Roman" w:eastAsia="Times New Roman" w:hAnsi="Times New Roman" w:cs="Times New Roman"/>
                <w:color w:val="000000"/>
                <w:sz w:val="24"/>
                <w:szCs w:val="24"/>
              </w:rPr>
              <w:t xml:space="preserve"> 0.73</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0.063</w:t>
            </w:r>
            <w:r w:rsidR="007C5EF3" w:rsidRPr="00FE1032">
              <w:rPr>
                <w:rFonts w:ascii="Times New Roman" w:eastAsia="Times New Roman" w:hAnsi="Times New Roman" w:cs="Times New Roman"/>
                <w:color w:val="000000"/>
                <w:sz w:val="24"/>
                <w:szCs w:val="24"/>
              </w:rPr>
              <w:t>(NS)</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When issuing a medical certificate he/she shall always enter the identification marks of the patient and keep a copy of the certificate.</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4.15± 0.72</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w:t>
            </w:r>
            <w:r w:rsidR="008730A3" w:rsidRPr="00FE1032">
              <w:rPr>
                <w:rFonts w:ascii="Times New Roman" w:eastAsia="Times New Roman" w:hAnsi="Times New Roman" w:cs="Times New Roman"/>
                <w:color w:val="000000"/>
                <w:sz w:val="24"/>
                <w:szCs w:val="24"/>
              </w:rPr>
              <w:t xml:space="preserve">.58 </w:t>
            </w:r>
            <w:r w:rsidRPr="00FE1032">
              <w:rPr>
                <w:rFonts w:ascii="Times New Roman" w:eastAsia="Times New Roman" w:hAnsi="Times New Roman" w:cs="Times New Roman"/>
                <w:color w:val="000000"/>
                <w:sz w:val="24"/>
                <w:szCs w:val="24"/>
              </w:rPr>
              <w:t>± 0.61</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0.005</w:t>
            </w:r>
            <w:r w:rsidR="0000352D" w:rsidRPr="00FE1032">
              <w:rPr>
                <w:rFonts w:ascii="Times New Roman" w:eastAsia="Times New Roman" w:hAnsi="Times New Roman" w:cs="Times New Roman"/>
                <w:color w:val="000000"/>
                <w:sz w:val="24"/>
                <w:szCs w:val="24"/>
              </w:rPr>
              <w:t>**</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4.12 ± 0.74</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4.50 </w:t>
            </w:r>
            <w:r w:rsidR="00871B31" w:rsidRPr="00FE1032">
              <w:rPr>
                <w:rFonts w:ascii="Times New Roman" w:eastAsia="Times New Roman" w:hAnsi="Times New Roman" w:cs="Times New Roman"/>
                <w:color w:val="000000"/>
                <w:sz w:val="24"/>
                <w:szCs w:val="24"/>
              </w:rPr>
              <w:t>± 0.58</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0.005</w:t>
            </w:r>
            <w:r w:rsidR="0000352D" w:rsidRPr="00FE1032">
              <w:rPr>
                <w:rFonts w:ascii="Times New Roman" w:eastAsia="Times New Roman" w:hAnsi="Times New Roman" w:cs="Times New Roman"/>
                <w:color w:val="000000"/>
                <w:sz w:val="24"/>
                <w:szCs w:val="24"/>
              </w:rPr>
              <w:t>**</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Every physician should, as far as possible, prescribe drugs with generic names and he / she shall ensure that there is a rational prescription and use of drugs.</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4.22 ± 0.61</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4.42 </w:t>
            </w:r>
            <w:r w:rsidR="00871B31" w:rsidRPr="00FE1032">
              <w:rPr>
                <w:rFonts w:ascii="Times New Roman" w:eastAsia="Times New Roman" w:hAnsi="Times New Roman" w:cs="Times New Roman"/>
                <w:color w:val="000000"/>
                <w:sz w:val="24"/>
                <w:szCs w:val="24"/>
              </w:rPr>
              <w:t>± 0.66</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0.016</w:t>
            </w:r>
            <w:r w:rsidR="0000352D" w:rsidRPr="00FE1032">
              <w:rPr>
                <w:rFonts w:ascii="Times New Roman" w:eastAsia="Times New Roman" w:hAnsi="Times New Roman" w:cs="Times New Roman"/>
                <w:color w:val="000000"/>
                <w:sz w:val="24"/>
                <w:szCs w:val="24"/>
              </w:rPr>
              <w:t>*</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4.20± 0.62</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4.40 ± 0.64</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0.032</w:t>
            </w:r>
            <w:r w:rsidR="0000352D" w:rsidRPr="00FE1032">
              <w:rPr>
                <w:rFonts w:ascii="Times New Roman" w:eastAsia="Times New Roman" w:hAnsi="Times New Roman" w:cs="Times New Roman"/>
                <w:color w:val="000000"/>
                <w:sz w:val="24"/>
                <w:szCs w:val="24"/>
              </w:rPr>
              <w:t>*</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333333"/>
                <w:sz w:val="24"/>
                <w:szCs w:val="24"/>
              </w:rPr>
            </w:pPr>
            <w:r w:rsidRPr="00FE1032">
              <w:rPr>
                <w:rFonts w:ascii="Times New Roman" w:eastAsia="Times New Roman" w:hAnsi="Times New Roman" w:cs="Times New Roman"/>
                <w:color w:val="333333"/>
                <w:sz w:val="24"/>
                <w:szCs w:val="24"/>
              </w:rPr>
              <w:t>The prime object of the medical profession is to render service to humanity; reward or financial gain is a subordinate consideration. </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4.24 ± 0.71</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4.39 </w:t>
            </w:r>
            <w:r w:rsidR="00871B31" w:rsidRPr="00FE1032">
              <w:rPr>
                <w:rFonts w:ascii="Times New Roman" w:eastAsia="Times New Roman" w:hAnsi="Times New Roman" w:cs="Times New Roman"/>
                <w:color w:val="000000"/>
                <w:sz w:val="24"/>
                <w:szCs w:val="24"/>
              </w:rPr>
              <w:t>± 0.70</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0.462</w:t>
            </w:r>
            <w:r w:rsidR="0000352D" w:rsidRPr="00FE1032">
              <w:rPr>
                <w:rFonts w:ascii="Times New Roman" w:eastAsia="Times New Roman" w:hAnsi="Times New Roman" w:cs="Times New Roman"/>
                <w:color w:val="000000"/>
                <w:sz w:val="24"/>
                <w:szCs w:val="24"/>
              </w:rPr>
              <w:t>(NS)</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4.26 ± 0.69</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4.28 </w:t>
            </w:r>
            <w:r w:rsidR="00871B31" w:rsidRPr="00FE1032">
              <w:rPr>
                <w:rFonts w:ascii="Times New Roman" w:eastAsia="Times New Roman" w:hAnsi="Times New Roman" w:cs="Times New Roman"/>
                <w:color w:val="000000"/>
                <w:sz w:val="24"/>
                <w:szCs w:val="24"/>
              </w:rPr>
              <w:t>± 0.76</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0.795</w:t>
            </w:r>
            <w:r w:rsidR="0000352D" w:rsidRPr="00FE1032">
              <w:rPr>
                <w:rFonts w:ascii="Times New Roman" w:eastAsia="Times New Roman" w:hAnsi="Times New Roman" w:cs="Times New Roman"/>
                <w:color w:val="000000"/>
                <w:sz w:val="24"/>
                <w:szCs w:val="24"/>
              </w:rPr>
              <w:t>(NS)</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333333"/>
                <w:sz w:val="24"/>
                <w:szCs w:val="24"/>
              </w:rPr>
            </w:pPr>
            <w:r w:rsidRPr="00FE1032">
              <w:rPr>
                <w:rFonts w:ascii="Times New Roman" w:eastAsia="Times New Roman" w:hAnsi="Times New Roman" w:cs="Times New Roman"/>
                <w:color w:val="333333"/>
                <w:sz w:val="24"/>
                <w:szCs w:val="24"/>
              </w:rPr>
              <w:t xml:space="preserve">A Physician should participate in professional meetings as part of Continuing Medical Education programmes, for at least 30 hours every five </w:t>
            </w:r>
            <w:r w:rsidRPr="00FE1032">
              <w:rPr>
                <w:rFonts w:ascii="Times New Roman" w:eastAsia="Times New Roman" w:hAnsi="Times New Roman" w:cs="Times New Roman"/>
                <w:color w:val="333333"/>
                <w:sz w:val="24"/>
                <w:szCs w:val="24"/>
              </w:rPr>
              <w:lastRenderedPageBreak/>
              <w:t>years, Organized by reputed professional academic bodies or any other authorized organizations.</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lastRenderedPageBreak/>
              <w:t>4.10± 0.70</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4.27± 0.72</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0.377</w:t>
            </w:r>
            <w:r w:rsidR="0000352D" w:rsidRPr="00FE1032">
              <w:rPr>
                <w:rFonts w:ascii="Times New Roman" w:eastAsia="Times New Roman" w:hAnsi="Times New Roman" w:cs="Times New Roman"/>
                <w:color w:val="000000"/>
                <w:sz w:val="24"/>
                <w:szCs w:val="24"/>
              </w:rPr>
              <w:t>(NS)</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4.11 ± 0.71</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4.20 ± 0.70</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0.732</w:t>
            </w:r>
            <w:r w:rsidR="0000352D" w:rsidRPr="00FE1032">
              <w:rPr>
                <w:rFonts w:ascii="Times New Roman" w:eastAsia="Times New Roman" w:hAnsi="Times New Roman" w:cs="Times New Roman"/>
                <w:color w:val="000000"/>
                <w:sz w:val="24"/>
                <w:szCs w:val="24"/>
              </w:rPr>
              <w:t>(NS)</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333333"/>
                <w:sz w:val="24"/>
                <w:szCs w:val="24"/>
              </w:rPr>
            </w:pPr>
            <w:r w:rsidRPr="00FE1032">
              <w:rPr>
                <w:rFonts w:ascii="Times New Roman" w:eastAsia="Times New Roman" w:hAnsi="Times New Roman" w:cs="Times New Roman"/>
                <w:color w:val="333333"/>
                <w:sz w:val="24"/>
                <w:szCs w:val="24"/>
              </w:rPr>
              <w:lastRenderedPageBreak/>
              <w:t xml:space="preserve">Physician shall not employ in connection with his professional practice any attendant to who is neither registered nor enlisted under the Medical acts in force and shall </w:t>
            </w:r>
            <w:proofErr w:type="spellStart"/>
            <w:r w:rsidRPr="00FE1032">
              <w:rPr>
                <w:rFonts w:ascii="Times New Roman" w:eastAsia="Times New Roman" w:hAnsi="Times New Roman" w:cs="Times New Roman"/>
                <w:color w:val="333333"/>
                <w:sz w:val="24"/>
                <w:szCs w:val="24"/>
              </w:rPr>
              <w:t>nor</w:t>
            </w:r>
            <w:proofErr w:type="spellEnd"/>
            <w:r w:rsidRPr="00FE1032">
              <w:rPr>
                <w:rFonts w:ascii="Times New Roman" w:eastAsia="Times New Roman" w:hAnsi="Times New Roman" w:cs="Times New Roman"/>
                <w:color w:val="333333"/>
                <w:sz w:val="24"/>
                <w:szCs w:val="24"/>
              </w:rPr>
              <w:t xml:space="preserve"> permit such persons to attend, treat or perform operations upon patients wherever professional discretion or skill is required.</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4.12 ± 0.72</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4.45± 0.62</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0.098</w:t>
            </w:r>
            <w:r w:rsidR="0000352D" w:rsidRPr="00FE1032">
              <w:rPr>
                <w:rFonts w:ascii="Times New Roman" w:eastAsia="Times New Roman" w:hAnsi="Times New Roman" w:cs="Times New Roman"/>
                <w:color w:val="000000"/>
                <w:sz w:val="24"/>
                <w:szCs w:val="24"/>
              </w:rPr>
              <w:t>(NS)</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4.12 ± 0.73</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4.32 </w:t>
            </w:r>
            <w:r w:rsidR="00871B31" w:rsidRPr="00FE1032">
              <w:rPr>
                <w:rFonts w:ascii="Times New Roman" w:eastAsia="Times New Roman" w:hAnsi="Times New Roman" w:cs="Times New Roman"/>
                <w:color w:val="000000"/>
                <w:sz w:val="24"/>
                <w:szCs w:val="24"/>
              </w:rPr>
              <w:t>± 0.65</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0.404</w:t>
            </w:r>
            <w:r w:rsidR="0000352D" w:rsidRPr="00FE1032">
              <w:rPr>
                <w:rFonts w:ascii="Times New Roman" w:eastAsia="Times New Roman" w:hAnsi="Times New Roman" w:cs="Times New Roman"/>
                <w:color w:val="000000"/>
                <w:sz w:val="24"/>
                <w:szCs w:val="24"/>
              </w:rPr>
              <w:t>(NS)</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333333"/>
                <w:sz w:val="24"/>
                <w:szCs w:val="24"/>
              </w:rPr>
            </w:pPr>
            <w:r w:rsidRPr="00FE1032">
              <w:rPr>
                <w:rFonts w:ascii="Times New Roman" w:eastAsia="Times New Roman" w:hAnsi="Times New Roman" w:cs="Times New Roman"/>
                <w:color w:val="333333"/>
                <w:sz w:val="24"/>
                <w:szCs w:val="24"/>
              </w:rPr>
              <w:t>A Physician should expose, without fear or favour, incompetent or corrupt, dishonest or unethical conduct on the part of members of the profession.</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4.15± 0.71</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4.42 ± 0.66</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0.213</w:t>
            </w:r>
            <w:r w:rsidR="0000352D" w:rsidRPr="00FE1032">
              <w:rPr>
                <w:rFonts w:ascii="Times New Roman" w:eastAsia="Times New Roman" w:hAnsi="Times New Roman" w:cs="Times New Roman"/>
                <w:color w:val="000000"/>
                <w:sz w:val="24"/>
                <w:szCs w:val="24"/>
              </w:rPr>
              <w:t>(NS)</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4.15± 0.72</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4.34 </w:t>
            </w:r>
            <w:r w:rsidR="00871B31" w:rsidRPr="00FE1032">
              <w:rPr>
                <w:rFonts w:ascii="Times New Roman" w:eastAsia="Times New Roman" w:hAnsi="Times New Roman" w:cs="Times New Roman"/>
                <w:color w:val="000000"/>
                <w:sz w:val="24"/>
                <w:szCs w:val="24"/>
              </w:rPr>
              <w:t>± 0</w:t>
            </w:r>
            <w:r w:rsidRPr="00FE1032">
              <w:rPr>
                <w:rFonts w:ascii="Times New Roman" w:eastAsia="Times New Roman" w:hAnsi="Times New Roman" w:cs="Times New Roman"/>
                <w:color w:val="000000"/>
                <w:sz w:val="24"/>
                <w:szCs w:val="24"/>
              </w:rPr>
              <w:t>.66</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0.422</w:t>
            </w:r>
            <w:r w:rsidR="0000352D" w:rsidRPr="00FE1032">
              <w:rPr>
                <w:rFonts w:ascii="Times New Roman" w:eastAsia="Times New Roman" w:hAnsi="Times New Roman" w:cs="Times New Roman"/>
                <w:color w:val="000000"/>
                <w:sz w:val="24"/>
                <w:szCs w:val="24"/>
              </w:rPr>
              <w:t>(NS)</w:t>
            </w:r>
          </w:p>
        </w:tc>
      </w:tr>
      <w:tr w:rsidR="00871B31" w:rsidRPr="00FE1032" w:rsidTr="005D7A7F">
        <w:trPr>
          <w:gridAfter w:val="1"/>
          <w:wAfter w:w="608" w:type="dxa"/>
          <w:trHeight w:val="315"/>
        </w:trPr>
        <w:tc>
          <w:tcPr>
            <w:tcW w:w="2861" w:type="dxa"/>
            <w:tcBorders>
              <w:top w:val="nil"/>
              <w:left w:val="single" w:sz="4" w:space="0" w:color="auto"/>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333333"/>
                <w:sz w:val="24"/>
                <w:szCs w:val="24"/>
              </w:rPr>
            </w:pPr>
            <w:r w:rsidRPr="00FE1032">
              <w:rPr>
                <w:rFonts w:ascii="Times New Roman" w:eastAsia="Times New Roman" w:hAnsi="Times New Roman" w:cs="Times New Roman"/>
                <w:color w:val="333333"/>
                <w:sz w:val="24"/>
                <w:szCs w:val="24"/>
              </w:rPr>
              <w:t>The physician engaged in practice of medicine shall give priority to the interest of patients. It is unethical to enter into a contract of "no cure no payment".</w:t>
            </w:r>
          </w:p>
        </w:tc>
        <w:tc>
          <w:tcPr>
            <w:tcW w:w="1417"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4.04± 0.87</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w:t>
            </w:r>
            <w:r w:rsidR="008730A3" w:rsidRPr="00FE1032">
              <w:rPr>
                <w:rFonts w:ascii="Times New Roman" w:eastAsia="Times New Roman" w:hAnsi="Times New Roman" w:cs="Times New Roman"/>
                <w:color w:val="000000"/>
                <w:sz w:val="24"/>
                <w:szCs w:val="24"/>
              </w:rPr>
              <w:t xml:space="preserve">.45 </w:t>
            </w:r>
            <w:r w:rsidRPr="00FE1032">
              <w:rPr>
                <w:rFonts w:ascii="Times New Roman" w:eastAsia="Times New Roman" w:hAnsi="Times New Roman" w:cs="Times New Roman"/>
                <w:color w:val="000000"/>
                <w:sz w:val="24"/>
                <w:szCs w:val="24"/>
              </w:rPr>
              <w:t>± 0.75</w:t>
            </w:r>
          </w:p>
        </w:tc>
        <w:tc>
          <w:tcPr>
            <w:tcW w:w="1275" w:type="dxa"/>
            <w:gridSpan w:val="3"/>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0.087</w:t>
            </w:r>
            <w:r w:rsidR="0000352D" w:rsidRPr="00FE1032">
              <w:rPr>
                <w:rFonts w:ascii="Times New Roman" w:eastAsia="Times New Roman" w:hAnsi="Times New Roman" w:cs="Times New Roman"/>
                <w:color w:val="000000"/>
                <w:sz w:val="24"/>
                <w:szCs w:val="24"/>
              </w:rPr>
              <w:t>(NS)</w:t>
            </w:r>
          </w:p>
        </w:tc>
        <w:tc>
          <w:tcPr>
            <w:tcW w:w="1418" w:type="dxa"/>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4.03 ± 0.88</w:t>
            </w:r>
          </w:p>
        </w:tc>
        <w:tc>
          <w:tcPr>
            <w:tcW w:w="1670"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30A3"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xml:space="preserve">4.34 </w:t>
            </w:r>
            <w:r w:rsidR="00871B31" w:rsidRPr="00FE1032">
              <w:rPr>
                <w:rFonts w:ascii="Times New Roman" w:eastAsia="Times New Roman" w:hAnsi="Times New Roman" w:cs="Times New Roman"/>
                <w:color w:val="000000"/>
                <w:sz w:val="24"/>
                <w:szCs w:val="24"/>
              </w:rPr>
              <w:t>± 0.80</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871B31" w:rsidRPr="00FE1032" w:rsidRDefault="00871B31"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0.146</w:t>
            </w:r>
            <w:r w:rsidR="0000352D" w:rsidRPr="00FE1032">
              <w:rPr>
                <w:rFonts w:ascii="Times New Roman" w:eastAsia="Times New Roman" w:hAnsi="Times New Roman" w:cs="Times New Roman"/>
                <w:color w:val="000000"/>
                <w:sz w:val="24"/>
                <w:szCs w:val="24"/>
              </w:rPr>
              <w:t>(NS)</w:t>
            </w:r>
          </w:p>
        </w:tc>
      </w:tr>
    </w:tbl>
    <w:p w:rsidR="00AF0283" w:rsidRPr="00FE1032" w:rsidRDefault="00AF0283"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b/>
          <w:sz w:val="24"/>
          <w:szCs w:val="24"/>
          <w:lang w:val="en-IN"/>
        </w:rPr>
        <w:t>*p&lt;0.05, **p&lt;0.01, ***p&lt;0.001, NS- Not Significant</w:t>
      </w:r>
    </w:p>
    <w:p w:rsidR="004E1A09" w:rsidRPr="00FE1032" w:rsidRDefault="00EC220A"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lastRenderedPageBreak/>
        <w:t>Table 4 describes students’ knowledge of code of conduct of the Tamil Nadu Medical Council. In answer to question “</w:t>
      </w:r>
      <w:r w:rsidRPr="00FE1032">
        <w:rPr>
          <w:rFonts w:ascii="Times New Roman" w:eastAsia="Times New Roman" w:hAnsi="Times New Roman" w:cs="Times New Roman"/>
          <w:color w:val="000000"/>
          <w:sz w:val="24"/>
          <w:szCs w:val="24"/>
        </w:rPr>
        <w:t xml:space="preserve">A physician shall uphold the dignity and </w:t>
      </w:r>
      <w:proofErr w:type="spellStart"/>
      <w:r w:rsidRPr="00FE1032">
        <w:rPr>
          <w:rFonts w:ascii="Times New Roman" w:eastAsia="Times New Roman" w:hAnsi="Times New Roman" w:cs="Times New Roman"/>
          <w:color w:val="000000"/>
          <w:sz w:val="24"/>
          <w:szCs w:val="24"/>
        </w:rPr>
        <w:t>honour</w:t>
      </w:r>
      <w:proofErr w:type="spellEnd"/>
      <w:r w:rsidRPr="00FE1032">
        <w:rPr>
          <w:rFonts w:ascii="Times New Roman" w:eastAsia="Times New Roman" w:hAnsi="Times New Roman" w:cs="Times New Roman"/>
          <w:color w:val="000000"/>
          <w:sz w:val="24"/>
          <w:szCs w:val="24"/>
        </w:rPr>
        <w:t xml:space="preserve"> of his profession”, the mean score was high among 26-30years [4.64; ±0.55] and postgraduates [4.50; ±0.68]. While answers for the question </w:t>
      </w:r>
      <w:r w:rsidRPr="00FE1032">
        <w:rPr>
          <w:rFonts w:ascii="Times New Roman" w:eastAsia="Times New Roman" w:hAnsi="Times New Roman" w:cs="Times New Roman"/>
          <w:sz w:val="24"/>
          <w:szCs w:val="24"/>
        </w:rPr>
        <w:t xml:space="preserve">“The prime object of the medical profession is to render service to humanity; reward or financial gain is a subordinate consideration”, mean scores were high for 20-25years </w:t>
      </w:r>
      <w:r w:rsidRPr="00FE1032">
        <w:rPr>
          <w:rFonts w:ascii="Times New Roman" w:eastAsia="Times New Roman" w:hAnsi="Times New Roman" w:cs="Times New Roman"/>
          <w:color w:val="000000"/>
          <w:sz w:val="24"/>
          <w:szCs w:val="24"/>
        </w:rPr>
        <w:t xml:space="preserve">[4.22; ±0.71] </w:t>
      </w:r>
      <w:r w:rsidRPr="00FE1032">
        <w:rPr>
          <w:rFonts w:ascii="Times New Roman" w:eastAsia="Times New Roman" w:hAnsi="Times New Roman" w:cs="Times New Roman"/>
          <w:sz w:val="24"/>
          <w:szCs w:val="24"/>
        </w:rPr>
        <w:t xml:space="preserve">age and interns </w:t>
      </w:r>
      <w:r w:rsidRPr="00FE1032">
        <w:rPr>
          <w:rFonts w:ascii="Times New Roman" w:eastAsia="Times New Roman" w:hAnsi="Times New Roman" w:cs="Times New Roman"/>
          <w:color w:val="000000"/>
          <w:sz w:val="24"/>
          <w:szCs w:val="24"/>
        </w:rPr>
        <w:t>[4.26; ±0.69]</w:t>
      </w:r>
      <w:r w:rsidRPr="00FE1032">
        <w:rPr>
          <w:rFonts w:ascii="Times New Roman" w:eastAsia="Times New Roman" w:hAnsi="Times New Roman" w:cs="Times New Roman"/>
          <w:sz w:val="24"/>
          <w:szCs w:val="24"/>
        </w:rPr>
        <w:t xml:space="preserve"> when compared to other questions among them. Figure 3 shows that maximum i.e. 85.50% of the participants has agreed to all the statements of ethical code of conduct. There was a significant correlation between age groups or course and the statements “When issuing medical certificate he/she shall always enter identification marks of the patient and keep a copy of the certificate.” and “Every physician should, as far as possible, prescribe drugs with generic names and he/she shall ensure that there is a rational prescription and use of drugs.” </w:t>
      </w:r>
    </w:p>
    <w:p w:rsidR="00290531" w:rsidRPr="00FE1032" w:rsidRDefault="00290531" w:rsidP="00377451">
      <w:pPr>
        <w:spacing w:line="360" w:lineRule="auto"/>
        <w:jc w:val="both"/>
        <w:rPr>
          <w:rFonts w:ascii="Times New Roman" w:hAnsi="Times New Roman" w:cs="Times New Roman"/>
          <w:sz w:val="24"/>
          <w:szCs w:val="24"/>
          <w:lang w:val="en-IN"/>
        </w:rPr>
      </w:pPr>
    </w:p>
    <w:p w:rsidR="00290531" w:rsidRPr="00FE1032" w:rsidRDefault="00290531" w:rsidP="00377451">
      <w:pPr>
        <w:spacing w:line="360" w:lineRule="auto"/>
        <w:jc w:val="both"/>
        <w:rPr>
          <w:rFonts w:ascii="Times New Roman" w:hAnsi="Times New Roman" w:cs="Times New Roman"/>
          <w:sz w:val="24"/>
          <w:szCs w:val="24"/>
          <w:lang w:val="en-IN"/>
        </w:rPr>
      </w:pPr>
    </w:p>
    <w:tbl>
      <w:tblPr>
        <w:tblW w:w="8637" w:type="dxa"/>
        <w:tblLook w:val="04A0" w:firstRow="1" w:lastRow="0" w:firstColumn="1" w:lastColumn="0" w:noHBand="0" w:noVBand="1"/>
      </w:tblPr>
      <w:tblGrid>
        <w:gridCol w:w="2122"/>
        <w:gridCol w:w="1439"/>
        <w:gridCol w:w="1671"/>
        <w:gridCol w:w="1427"/>
        <w:gridCol w:w="1978"/>
      </w:tblGrid>
      <w:tr w:rsidR="00271B1E" w:rsidRPr="00FE1032" w:rsidTr="0008451E">
        <w:trPr>
          <w:trHeight w:val="300"/>
        </w:trPr>
        <w:tc>
          <w:tcPr>
            <w:tcW w:w="6659" w:type="dxa"/>
            <w:gridSpan w:val="4"/>
            <w:tcBorders>
              <w:top w:val="single" w:sz="4" w:space="0" w:color="auto"/>
              <w:left w:val="single" w:sz="4" w:space="0" w:color="auto"/>
              <w:bottom w:val="single" w:sz="4" w:space="0" w:color="auto"/>
              <w:right w:val="nil"/>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color w:val="000000"/>
                <w:sz w:val="24"/>
                <w:szCs w:val="24"/>
              </w:rPr>
              <w:t>TABLE 5:</w:t>
            </w:r>
            <w:r w:rsidRPr="00FE1032">
              <w:rPr>
                <w:rFonts w:ascii="Times New Roman" w:eastAsia="Times New Roman" w:hAnsi="Times New Roman" w:cs="Times New Roman"/>
                <w:b/>
                <w:bCs/>
                <w:color w:val="000000"/>
                <w:sz w:val="24"/>
                <w:szCs w:val="24"/>
              </w:rPr>
              <w:t xml:space="preserve"> TOTAL SCORES ON MEDICAL ETHICS OBTAINED </w:t>
            </w:r>
          </w:p>
        </w:tc>
        <w:tc>
          <w:tcPr>
            <w:tcW w:w="1978" w:type="dxa"/>
            <w:tcBorders>
              <w:top w:val="single" w:sz="4" w:space="0" w:color="auto"/>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r>
      <w:tr w:rsidR="00271B1E" w:rsidRPr="00FE1032" w:rsidTr="00EB0FE6">
        <w:trPr>
          <w:trHeight w:val="300"/>
        </w:trPr>
        <w:tc>
          <w:tcPr>
            <w:tcW w:w="2122" w:type="dxa"/>
            <w:tcBorders>
              <w:top w:val="nil"/>
              <w:left w:val="single" w:sz="4" w:space="0" w:color="auto"/>
              <w:bottom w:val="nil"/>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Grading of score</w:t>
            </w:r>
          </w:p>
        </w:tc>
        <w:tc>
          <w:tcPr>
            <w:tcW w:w="3110" w:type="dxa"/>
            <w:gridSpan w:val="2"/>
            <w:tcBorders>
              <w:top w:val="nil"/>
              <w:left w:val="single" w:sz="4" w:space="0" w:color="auto"/>
              <w:bottom w:val="single" w:sz="4" w:space="0" w:color="auto"/>
              <w:right w:val="nil"/>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AGE</w:t>
            </w:r>
          </w:p>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No. (%)</w:t>
            </w:r>
          </w:p>
        </w:tc>
        <w:tc>
          <w:tcPr>
            <w:tcW w:w="3405" w:type="dxa"/>
            <w:gridSpan w:val="2"/>
            <w:tcBorders>
              <w:top w:val="nil"/>
              <w:left w:val="single" w:sz="4" w:space="0" w:color="auto"/>
              <w:bottom w:val="single" w:sz="4" w:space="0" w:color="auto"/>
              <w:right w:val="single" w:sz="4" w:space="0" w:color="000000"/>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COURSE</w:t>
            </w:r>
          </w:p>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No. (%)</w:t>
            </w:r>
          </w:p>
        </w:tc>
      </w:tr>
      <w:tr w:rsidR="00271B1E" w:rsidRPr="00FE1032" w:rsidTr="00EB0FE6">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 </w:t>
            </w:r>
          </w:p>
        </w:tc>
        <w:tc>
          <w:tcPr>
            <w:tcW w:w="1439"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20-25years (n=147)</w:t>
            </w:r>
          </w:p>
        </w:tc>
        <w:tc>
          <w:tcPr>
            <w:tcW w:w="1671"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26-30years (n=33)</w:t>
            </w:r>
          </w:p>
        </w:tc>
        <w:tc>
          <w:tcPr>
            <w:tcW w:w="1427"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Interns (n=130)</w:t>
            </w:r>
          </w:p>
        </w:tc>
        <w:tc>
          <w:tcPr>
            <w:tcW w:w="1978"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b/>
                <w:bCs/>
                <w:color w:val="000000"/>
                <w:sz w:val="24"/>
                <w:szCs w:val="24"/>
              </w:rPr>
            </w:pPr>
            <w:r w:rsidRPr="00FE1032">
              <w:rPr>
                <w:rFonts w:ascii="Times New Roman" w:eastAsia="Times New Roman" w:hAnsi="Times New Roman" w:cs="Times New Roman"/>
                <w:b/>
                <w:bCs/>
                <w:color w:val="000000"/>
                <w:sz w:val="24"/>
                <w:szCs w:val="24"/>
              </w:rPr>
              <w:t>Postgraduates (n=50)</w:t>
            </w:r>
          </w:p>
        </w:tc>
      </w:tr>
      <w:tr w:rsidR="00271B1E" w:rsidRPr="00FE1032" w:rsidTr="00EB0FE6">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Less (&lt;50%)</w:t>
            </w:r>
          </w:p>
        </w:tc>
        <w:tc>
          <w:tcPr>
            <w:tcW w:w="1439"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671"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427"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c>
          <w:tcPr>
            <w:tcW w:w="1978"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0 (0%)</w:t>
            </w:r>
          </w:p>
        </w:tc>
      </w:tr>
      <w:tr w:rsidR="00271B1E" w:rsidRPr="00FE1032" w:rsidTr="00EB0FE6">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Moderate (51-75%)</w:t>
            </w:r>
          </w:p>
        </w:tc>
        <w:tc>
          <w:tcPr>
            <w:tcW w:w="1439"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78 (53.06%)</w:t>
            </w:r>
          </w:p>
        </w:tc>
        <w:tc>
          <w:tcPr>
            <w:tcW w:w="1671"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11 (33.33%)</w:t>
            </w:r>
          </w:p>
        </w:tc>
        <w:tc>
          <w:tcPr>
            <w:tcW w:w="1427"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68 (52.31%)</w:t>
            </w:r>
          </w:p>
        </w:tc>
        <w:tc>
          <w:tcPr>
            <w:tcW w:w="1978"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21 (42%)</w:t>
            </w:r>
          </w:p>
        </w:tc>
      </w:tr>
      <w:tr w:rsidR="00271B1E" w:rsidRPr="00FE1032" w:rsidTr="00EB0FE6">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High (&gt;75%)</w:t>
            </w:r>
          </w:p>
        </w:tc>
        <w:tc>
          <w:tcPr>
            <w:tcW w:w="1439"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69 (46.94%)</w:t>
            </w:r>
          </w:p>
        </w:tc>
        <w:tc>
          <w:tcPr>
            <w:tcW w:w="1671"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22 (66.67%)</w:t>
            </w:r>
          </w:p>
        </w:tc>
        <w:tc>
          <w:tcPr>
            <w:tcW w:w="1427"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62 (47.69%)</w:t>
            </w:r>
          </w:p>
        </w:tc>
        <w:tc>
          <w:tcPr>
            <w:tcW w:w="1978" w:type="dxa"/>
            <w:tcBorders>
              <w:top w:val="nil"/>
              <w:left w:val="nil"/>
              <w:bottom w:val="single" w:sz="4" w:space="0" w:color="auto"/>
              <w:right w:val="single" w:sz="4" w:space="0" w:color="auto"/>
            </w:tcBorders>
            <w:shd w:val="clear" w:color="auto" w:fill="auto"/>
            <w:noWrap/>
            <w:vAlign w:val="bottom"/>
            <w:hideMark/>
          </w:tcPr>
          <w:p w:rsidR="00271B1E" w:rsidRPr="00FE1032" w:rsidRDefault="00271B1E" w:rsidP="00377451">
            <w:pPr>
              <w:spacing w:after="0" w:line="360" w:lineRule="auto"/>
              <w:jc w:val="both"/>
              <w:rPr>
                <w:rFonts w:ascii="Times New Roman" w:eastAsia="Times New Roman" w:hAnsi="Times New Roman" w:cs="Times New Roman"/>
                <w:color w:val="000000"/>
                <w:sz w:val="24"/>
                <w:szCs w:val="24"/>
              </w:rPr>
            </w:pPr>
            <w:r w:rsidRPr="00FE1032">
              <w:rPr>
                <w:rFonts w:ascii="Times New Roman" w:eastAsia="Times New Roman" w:hAnsi="Times New Roman" w:cs="Times New Roman"/>
                <w:color w:val="000000"/>
                <w:sz w:val="24"/>
                <w:szCs w:val="24"/>
              </w:rPr>
              <w:t>29 (58%)</w:t>
            </w:r>
          </w:p>
        </w:tc>
      </w:tr>
    </w:tbl>
    <w:p w:rsidR="004E1A09" w:rsidRPr="00FE1032" w:rsidRDefault="004E1A09" w:rsidP="00377451">
      <w:pPr>
        <w:spacing w:line="360" w:lineRule="auto"/>
        <w:jc w:val="both"/>
        <w:rPr>
          <w:rFonts w:ascii="Times New Roman" w:hAnsi="Times New Roman" w:cs="Times New Roman"/>
          <w:sz w:val="24"/>
          <w:szCs w:val="24"/>
          <w:lang w:val="en-IN"/>
        </w:rPr>
      </w:pPr>
    </w:p>
    <w:p w:rsidR="00830DF5" w:rsidRPr="00FE1032" w:rsidRDefault="00830DF5" w:rsidP="00377451">
      <w:pPr>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Total achievable score (Table 5) shows that none of the participant has scored less (&lt;50%). When compared between ages, almost half the participants of age 20-25 years have scored moderately (51%-75%) while those in 26-30 years age group 66.67% scored high (&gt;75%). 58% of postgraduates have scored high (&gt;75%) while 52.31% of interns scored moderately (51%-75%).</w:t>
      </w:r>
    </w:p>
    <w:p w:rsidR="00FF16F5" w:rsidRPr="00FE1032" w:rsidRDefault="00FF16F5" w:rsidP="00377451">
      <w:pPr>
        <w:tabs>
          <w:tab w:val="left" w:pos="2265"/>
        </w:tabs>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lastRenderedPageBreak/>
        <w:t>DISCUSSION:</w:t>
      </w: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Medical ethics is a system of moral principles that apply values to the practice of clinical medici</w:t>
      </w:r>
      <w:r w:rsidR="00364B61" w:rsidRPr="00FE1032">
        <w:rPr>
          <w:rFonts w:ascii="Times New Roman" w:hAnsi="Times New Roman" w:cs="Times New Roman"/>
          <w:sz w:val="24"/>
          <w:szCs w:val="24"/>
        </w:rPr>
        <w:t>ne and in scientific research.</w:t>
      </w:r>
      <w:r w:rsidR="00986F49" w:rsidRPr="00FE1032">
        <w:rPr>
          <w:rFonts w:ascii="Times New Roman" w:hAnsi="Times New Roman" w:cs="Times New Roman"/>
          <w:sz w:val="24"/>
          <w:szCs w:val="24"/>
        </w:rPr>
        <w:fldChar w:fldCharType="begin" w:fldLock="1"/>
      </w:r>
      <w:r w:rsidR="00364B61" w:rsidRPr="00FE1032">
        <w:rPr>
          <w:rFonts w:ascii="Times New Roman" w:hAnsi="Times New Roman" w:cs="Times New Roman"/>
          <w:sz w:val="24"/>
          <w:szCs w:val="24"/>
        </w:rPr>
        <w:instrText>ADDIN CSL_CITATION {"citationItems":[{"id":"ITEM-1","itemData":{"DOI":"15 January 2001","abstract":"Medical Ethics is system of Moral Principles","author":[{"dropping-particle":"","family":"Wales","given":"Jimmy","non-dropping-particle":"","parse-names":false,"suffix":""},{"dropping-particle":"","family":"Sanger","given":"Larry","non-dropping-particle":"","parse-names":false,"suffix":""}],"container-title":"Wikipedia","id":"ITEM-1","issued":{"date-parts":[["2019"]]},"page":"1-2","publisher":"Wikimedia Foundation","publisher-place":"Global","title":"Medical Ethics","type":"entry-encyclopedia"},"uris":["http://www.mendeley.com/documents/?uuid=de47619f-6673-420f-9801-f8e3c643f820"]}],"mendeley":{"formattedCitation":"(2)","plainTextFormattedCitation":"(2)","previouslyFormattedCitation":"(2)"},"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364B61" w:rsidRPr="00FE1032">
        <w:rPr>
          <w:rFonts w:ascii="Times New Roman" w:hAnsi="Times New Roman" w:cs="Times New Roman"/>
          <w:noProof/>
          <w:sz w:val="24"/>
          <w:szCs w:val="24"/>
        </w:rPr>
        <w:t>(2)</w:t>
      </w:r>
      <w:r w:rsidR="00986F49" w:rsidRPr="00FE1032">
        <w:rPr>
          <w:rFonts w:ascii="Times New Roman" w:hAnsi="Times New Roman" w:cs="Times New Roman"/>
          <w:sz w:val="24"/>
          <w:szCs w:val="24"/>
        </w:rPr>
        <w:fldChar w:fldCharType="end"/>
      </w:r>
      <w:r w:rsidR="00BD4D0B" w:rsidRPr="00FE1032">
        <w:rPr>
          <w:rFonts w:ascii="Times New Roman" w:hAnsi="Times New Roman" w:cs="Times New Roman"/>
          <w:sz w:val="24"/>
          <w:szCs w:val="24"/>
        </w:rPr>
        <w:t xml:space="preserve"> (13)</w:t>
      </w:r>
      <w:r w:rsidRPr="00FE1032">
        <w:rPr>
          <w:rFonts w:ascii="Times New Roman" w:hAnsi="Times New Roman" w:cs="Times New Roman"/>
          <w:sz w:val="24"/>
          <w:szCs w:val="24"/>
        </w:rPr>
        <w:t xml:space="preserve"> Ethical issues in healthcare are fairly common these days, where physicians make ethical judgments about </w:t>
      </w:r>
      <w:r w:rsidR="00364B61" w:rsidRPr="00FE1032">
        <w:rPr>
          <w:rFonts w:ascii="Times New Roman" w:hAnsi="Times New Roman" w:cs="Times New Roman"/>
          <w:sz w:val="24"/>
          <w:szCs w:val="24"/>
        </w:rPr>
        <w:t>clinical situations every day.</w:t>
      </w:r>
      <w:r w:rsidR="00986F49" w:rsidRPr="00FE1032">
        <w:rPr>
          <w:rFonts w:ascii="Times New Roman" w:hAnsi="Times New Roman" w:cs="Times New Roman"/>
          <w:sz w:val="24"/>
          <w:szCs w:val="24"/>
        </w:rPr>
        <w:fldChar w:fldCharType="begin" w:fldLock="1"/>
      </w:r>
      <w:r w:rsidR="00585A87" w:rsidRPr="00FE1032">
        <w:rPr>
          <w:rFonts w:ascii="Times New Roman" w:hAnsi="Times New Roman" w:cs="Times New Roman"/>
          <w:sz w:val="24"/>
          <w:szCs w:val="24"/>
        </w:rPr>
        <w:instrText>ADDIN CSL_CITATION {"citationItems":[{"id":"ITEM-1","itemData":{"DOI":"18 Sep 2018","ISBN":"9781259834808","abstract":"Twenty-first-century physicians face novel ethical dilemmas that can be perplexing and emotionally draining. For example, electronic medical records, handheld personal devices, and provision of care by interdisciplinary teams all hold the promise of more coordinated and comprehensive care but also raise new concerns about confidentiality, appropriate boundaries of the doctor–patient relationship, and responsibility. Chapter 1 puts the practice of medicine into a professional and historical context. The current chapter presents approaches and principles that physicians can use to address the ethical issues they encounter in their work. Physicians make ethical judgments about clinical situations every day. Traditional professional codes and ethical principles provide instructive guidance for physicians but need to be interpreted and applied to each situation. Physicians need to be prepared for lifelong learning about ethical issues and dilemmas as well as about new scientific and clinical developments. When struggling with difficult ethical issues, physicians may need to reevaluate their basic convictions, tolerate uncertainty, and maintain their integrity while respecting the opinions of others. Discussing perplexing ethical issues with other members of the health care team, ethics consultation services, or the hospital ethics committee can clarify issues and reveal strategies for resolution, including improving communication and dealing with strong or conflicting emotions.","author":[{"dropping-particle":"","family":"Jameson","given":"J.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L.","non-dropping-particle":"","parse-names":false,"suffix":""},{"dropping-particle":"","family":"Loscalzo","given":"Joseph","non-dropping-particle":"","parse-names":false,"suffix":""}],"container-title":"Mc Graw Hill Education","edition":"20th","editor":[{"dropping-particle":"","family":"Jameson","given":"J.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id":"ITEM-1","issued":{"date-parts":[["2018"]]},"number-of-pages":"44-46","publisher":"Cenveo Publisher services","publisher-place":"New Delhi","title":"Harrison's Principles of Internal Medicine","type":"book"},"uris":["http://www.mendeley.com/documents/?uuid=7fd6be06-0fe2-4341-82fa-e496a557347e"]}],"mendeley":{"formattedCitation":"(3)","plainTextFormattedCitation":"(3)","previouslyFormattedCitation":"(3)"},"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364B61" w:rsidRPr="00FE1032">
        <w:rPr>
          <w:rFonts w:ascii="Times New Roman" w:hAnsi="Times New Roman" w:cs="Times New Roman"/>
          <w:noProof/>
          <w:sz w:val="24"/>
          <w:szCs w:val="24"/>
        </w:rPr>
        <w:t>(3)</w:t>
      </w:r>
      <w:r w:rsidR="00986F49" w:rsidRPr="00FE1032">
        <w:rPr>
          <w:rFonts w:ascii="Times New Roman" w:hAnsi="Times New Roman" w:cs="Times New Roman"/>
          <w:sz w:val="24"/>
          <w:szCs w:val="24"/>
        </w:rPr>
        <w:fldChar w:fldCharType="end"/>
      </w:r>
      <w:r w:rsidR="00986F49" w:rsidRPr="00FE1032">
        <w:rPr>
          <w:rFonts w:ascii="Times New Roman" w:hAnsi="Times New Roman" w:cs="Times New Roman"/>
          <w:sz w:val="24"/>
          <w:szCs w:val="24"/>
        </w:rPr>
        <w:fldChar w:fldCharType="begin" w:fldLock="1"/>
      </w:r>
      <w:r w:rsidR="00D45B50" w:rsidRPr="00FE1032">
        <w:rPr>
          <w:rFonts w:ascii="Times New Roman" w:hAnsi="Times New Roman" w:cs="Times New Roman"/>
          <w:sz w:val="24"/>
          <w:szCs w:val="24"/>
        </w:rPr>
        <w:instrText>ADDIN CSL_CITATION {"citationItems":[{"id":"ITEM-1","itemData":{"DOI":"10.15694/mep.2019.000006.1","ISSN":"23127996","abstract":"Basic instruction in medical ethics has been viewed as an important component of medical education for more than three decades. However, the logistics of determining when and how such education should occur have proven to be complicated. The authors review past and current postulates regarding bioethics education in medical schools. They then discuss the use of a novel, longitudinal curricular that is designed to strengthen recognition, discernment, and resolution of ethical problems throughout medical training. The model provides both in person and on-line instruction, as well as the option for medical students to obtain a Bioethics Certificate. Quotes from students are used to shed light on the ethical journey that medical students undertake and their enthusiasm for innovative coursework that prepares them for the moral challenges that accompany the provision of healthcare.","author":[{"dropping-particle":"","family":"Freeman Cook","given":"Ann","non-dropping-particle":"","parse-names":false,"suffix":""},{"dropping-particle":"","family":"Spars","given":"Gretchen","non-dropping-particle":"","parse-names":false,"suffix":""},{"dropping-particle":"","family":"Black","given":"Lora","non-dropping-particle":"","parse-names":false,"suffix":""},{"dropping-particle":"","family":"Beard","given":"Mark","non-dropping-particle":"","parse-names":false,"suffix":""},{"dropping-particle":"","family":"Freeman","given":"Jerome","non-dropping-particle":"","parse-names":false,"suffix":""}],"container-title":"MedEdPublish","id":"ITEM-1","issue":"1","issued":{"date-parts":[["2019","1","9"]]},"title":"Making Ethics Education Matter: A Novel Approach for Enhancing Ethics Education in a Medical School","type":"article-journal","volume":"8"},"uris":["http://www.mendeley.com/documents/?uuid=93f9969b-5b13-3f3b-9c51-964be8ba8459"]}],"mendeley":{"formattedCitation":"(4)","plainTextFormattedCitation":"(4)","previouslyFormattedCitation":"(4)"},"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F3EF2" w:rsidRPr="00FE1032">
        <w:rPr>
          <w:rFonts w:ascii="Times New Roman" w:hAnsi="Times New Roman" w:cs="Times New Roman"/>
          <w:noProof/>
          <w:sz w:val="24"/>
          <w:szCs w:val="24"/>
        </w:rPr>
        <w:t>(4)</w:t>
      </w:r>
      <w:r w:rsidR="00986F49" w:rsidRPr="00FE1032">
        <w:rPr>
          <w:rFonts w:ascii="Times New Roman" w:hAnsi="Times New Roman" w:cs="Times New Roman"/>
          <w:sz w:val="24"/>
          <w:szCs w:val="24"/>
        </w:rPr>
        <w:fldChar w:fldCharType="end"/>
      </w:r>
      <w:r w:rsidRPr="00FE1032">
        <w:rPr>
          <w:rFonts w:ascii="Times New Roman" w:hAnsi="Times New Roman" w:cs="Times New Roman"/>
          <w:sz w:val="24"/>
          <w:szCs w:val="24"/>
        </w:rPr>
        <w:t xml:space="preserve"> They face ethical dilemmas that are both perplex</w:t>
      </w:r>
      <w:r w:rsidR="00585A87" w:rsidRPr="00FE1032">
        <w:rPr>
          <w:rFonts w:ascii="Times New Roman" w:hAnsi="Times New Roman" w:cs="Times New Roman"/>
          <w:sz w:val="24"/>
          <w:szCs w:val="24"/>
        </w:rPr>
        <w:t>ing and emotionally draining.</w:t>
      </w:r>
      <w:r w:rsidR="00986F49" w:rsidRPr="00FE1032">
        <w:rPr>
          <w:rFonts w:ascii="Times New Roman" w:hAnsi="Times New Roman" w:cs="Times New Roman"/>
          <w:sz w:val="24"/>
          <w:szCs w:val="24"/>
        </w:rPr>
        <w:fldChar w:fldCharType="begin" w:fldLock="1"/>
      </w:r>
      <w:r w:rsidR="004B0CAA" w:rsidRPr="00FE1032">
        <w:rPr>
          <w:rFonts w:ascii="Times New Roman" w:hAnsi="Times New Roman" w:cs="Times New Roman"/>
          <w:sz w:val="24"/>
          <w:szCs w:val="24"/>
        </w:rPr>
        <w:instrText>ADDIN CSL_CITATION {"citationItems":[{"id":"ITEM-1","itemData":{"DOI":"18 Sep 2018","ISBN":"9781259834808","abstract":"Twenty-first-century physicians face novel ethical dilemmas that can be perplexing and emotionally draining. For example, electronic medical records, handheld personal devices, and provision of care by interdisciplinary teams all hold the promise of more coordinated and comprehensive care but also raise new concerns about confidentiality, appropriate boundaries of the doctor–patient relationship, and responsibility. Chapter 1 puts the practice of medicine into a professional and historical context. The current chapter presents approaches and principles that physicians can use to address the ethical issues they encounter in their work. Physicians make ethical judgments about clinical situations every day. Traditional professional codes and ethical principles provide instructive guidance for physicians but need to be interpreted and applied to each situation. Physicians need to be prepared for lifelong learning about ethical issues and dilemmas as well as about new scientific and clinical developments. When struggling with difficult ethical issues, physicians may need to reevaluate their basic convictions, tolerate uncertainty, and maintain their integrity while respecting the opinions of others. Discussing perplexing ethical issues with other members of the health care team, ethics consultation services, or the hospital ethics committee can clarify issues and reveal strategies for resolution, including improving communication and dealing with strong or conflicting emotions.","author":[{"dropping-particle":"","family":"Jameson","given":"J.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L.","non-dropping-particle":"","parse-names":false,"suffix":""},{"dropping-particle":"","family":"Loscalzo","given":"Joseph","non-dropping-particle":"","parse-names":false,"suffix":""}],"container-title":"Mc Graw Hill Education","edition":"20th","editor":[{"dropping-particle":"","family":"Jameson","given":"J. Larry","non-dropping-particle":"","parse-names":false,"suffix":""},{"dropping-particle":"","family":"Kasper","given":"Dennis L.","non-dropping-particle":"","parse-names":false,"suffix":""},{"dropping-particle":"","family":"Longo","given":"Dan L.","non-dropping-particle":"","parse-names":false,"suffix":""},{"dropping-particle":"","family":"Fauci","given":"Anthony S.","non-dropping-particle":"","parse-names":false,"suffix":""},{"dropping-particle":"","family":"Hauser","given":"Stephen L.","non-dropping-particle":"","parse-names":false,"suffix":""},{"dropping-particle":"","family":"Loscalzo","given":"Joseph","non-dropping-particle":"","parse-names":false,"suffix":""}],"id":"ITEM-1","issued":{"date-parts":[["2018"]]},"number-of-pages":"44-46","publisher":"Cenveo Publisher services","publisher-place":"New Delhi","title":"Harrison's Principles of Internal Medicine","type":"book"},"uris":["http://www.mendeley.com/documents/?uuid=7fd6be06-0fe2-4341-82fa-e496a557347e"]}],"mendeley":{"formattedCitation":"(3)","plainTextFormattedCitation":"(3)","previouslyFormattedCitation":"(3)"},"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585A87" w:rsidRPr="00FE1032">
        <w:rPr>
          <w:rFonts w:ascii="Times New Roman" w:hAnsi="Times New Roman" w:cs="Times New Roman"/>
          <w:noProof/>
          <w:sz w:val="24"/>
          <w:szCs w:val="24"/>
        </w:rPr>
        <w:t>(3)</w:t>
      </w:r>
      <w:r w:rsidR="00986F49" w:rsidRPr="00FE1032">
        <w:rPr>
          <w:rFonts w:ascii="Times New Roman" w:hAnsi="Times New Roman" w:cs="Times New Roman"/>
          <w:sz w:val="24"/>
          <w:szCs w:val="24"/>
        </w:rPr>
        <w:fldChar w:fldCharType="end"/>
      </w:r>
      <w:r w:rsidRPr="00FE1032">
        <w:rPr>
          <w:rFonts w:ascii="Times New Roman" w:hAnsi="Times New Roman" w:cs="Times New Roman"/>
          <w:sz w:val="24"/>
          <w:szCs w:val="24"/>
        </w:rPr>
        <w:t xml:space="preserve"> Thus requiring every medical practitioner to make ethics an integral part of their medical practice where all registered practitioners require to know the ethical regulations and follow them to protect them</w:t>
      </w:r>
      <w:r w:rsidR="00530209" w:rsidRPr="00FE1032">
        <w:rPr>
          <w:rFonts w:ascii="Times New Roman" w:hAnsi="Times New Roman" w:cs="Times New Roman"/>
          <w:sz w:val="24"/>
          <w:szCs w:val="24"/>
        </w:rPr>
        <w:t>selves</w:t>
      </w:r>
      <w:r w:rsidRPr="00FE1032">
        <w:rPr>
          <w:rFonts w:ascii="Times New Roman" w:hAnsi="Times New Roman" w:cs="Times New Roman"/>
          <w:sz w:val="24"/>
          <w:szCs w:val="24"/>
        </w:rPr>
        <w:t xml:space="preserve"> from lawsuits in future. It also enables them to protect the interests of the patient and provide them with better healthcare services.</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In the current study conducted among interns and postgraduates, 42.3% interns and 56.0% postgraduates opined that ethical issues in medical profession is extremely important, 57.7% interns and 44.0% postgraduates felt ethical issues to be important while none viewed it to be unimportant. In other study conducted in West Bengal only 24.1% undergraduates considered ethical issues to be extremely important, 59.3% considered it important whereas there were 4.4% students who viewed it to be unimportant.</w:t>
      </w:r>
      <w:r w:rsidR="00986F49" w:rsidRPr="00FE1032">
        <w:rPr>
          <w:rFonts w:ascii="Times New Roman" w:hAnsi="Times New Roman" w:cs="Times New Roman"/>
          <w:sz w:val="24"/>
          <w:szCs w:val="24"/>
        </w:rPr>
        <w:fldChar w:fldCharType="begin" w:fldLock="1"/>
      </w:r>
      <w:r w:rsidR="00BB58D3" w:rsidRPr="00FE1032">
        <w:rPr>
          <w:rFonts w:ascii="Times New Roman" w:hAnsi="Times New Roman" w:cs="Times New Roman"/>
          <w:sz w:val="24"/>
          <w:szCs w:val="24"/>
        </w:rPr>
        <w:instrText>ADDIN CSL_CITATION {"citationItems":[{"id":"ITEM-1","itemData":{"DOI":"10.1007/s10615-011-0313-x","ISSN":"00911674","abstract":"The rates of no-show appointments in com- munity mental health are reported to be as high as 50%. Yet there is a striking scarcity of clinical literature on this subject compared with the abundance of articles written from an administrative point of view. This paper describes a variety of countertransference responses to missed appointments. Drawing from object relations theory, the author maps out different pathways to guide thinking about the use of countertransference, listening to clinical material following a no-show appointment, and responding to organizational pressures. The paper aims to help practi- tioners make greater sense of the patient’s inner world and of what is going on in the transference-countertransference matrix. Keywords","author":[{"dropping-particle":"","family":"Kwintner","given":"Michelle","non-dropping-particle":"","parse-names":false,"suffix":""}],"container-title":"Clinical Social Work Journal","id":"ITEM-1","issue":"3","issued":{"date-parts":[["2011"]]},"page":"253-261","title":"Awareness of medical ethics among us in West Bengal medical college","type":"article-journal","volume":"39"},"uris":["http://www.mendeley.com/documents/?uuid=a19e3afd-f6af-4c74-9aa4-11ec0e8347e0"]}],"mendeley":{"formattedCitation":"(10)","plainTextFormattedCitation":"(10)","previouslyFormattedCitation":"(10)"},"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45B50" w:rsidRPr="00FE1032">
        <w:rPr>
          <w:rFonts w:ascii="Times New Roman" w:hAnsi="Times New Roman" w:cs="Times New Roman"/>
          <w:noProof/>
          <w:sz w:val="24"/>
          <w:szCs w:val="24"/>
        </w:rPr>
        <w:t>(10)</w:t>
      </w:r>
      <w:r w:rsidR="00986F49" w:rsidRPr="00FE1032">
        <w:rPr>
          <w:rFonts w:ascii="Times New Roman" w:hAnsi="Times New Roman" w:cs="Times New Roman"/>
          <w:sz w:val="24"/>
          <w:szCs w:val="24"/>
        </w:rPr>
        <w:fldChar w:fldCharType="end"/>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80755A"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In a study conducted in Egypt among physician residents showed that main sources of their knowledge on ethics was from their personal experience at work</w:t>
      </w:r>
      <w:r w:rsidR="00394FF8" w:rsidRPr="00FE1032">
        <w:rPr>
          <w:rFonts w:ascii="Times New Roman" w:hAnsi="Times New Roman" w:cs="Times New Roman"/>
          <w:sz w:val="24"/>
          <w:szCs w:val="24"/>
        </w:rPr>
        <w:t xml:space="preserve"> (40.6%)</w:t>
      </w:r>
      <w:r w:rsidRPr="00FE1032">
        <w:rPr>
          <w:rFonts w:ascii="Times New Roman" w:hAnsi="Times New Roman" w:cs="Times New Roman"/>
          <w:sz w:val="24"/>
          <w:szCs w:val="24"/>
        </w:rPr>
        <w:t xml:space="preserve"> and 18% learned it during their medical education.</w:t>
      </w:r>
      <w:r w:rsidR="00986F49" w:rsidRPr="00FE1032">
        <w:rPr>
          <w:rFonts w:ascii="Times New Roman" w:hAnsi="Times New Roman" w:cs="Times New Roman"/>
          <w:sz w:val="24"/>
          <w:szCs w:val="24"/>
        </w:rPr>
        <w:fldChar w:fldCharType="begin" w:fldLock="1"/>
      </w:r>
      <w:r w:rsidR="00BB58D3" w:rsidRPr="00FE1032">
        <w:rPr>
          <w:rFonts w:ascii="Times New Roman" w:hAnsi="Times New Roman" w:cs="Times New Roman"/>
          <w:sz w:val="24"/>
          <w:szCs w:val="24"/>
        </w:rPr>
        <w:instrText>ADDIN CSL_CITATION {"citationItems":[{"id":"ITEM-1","itemData":{"DOI":"10.26719/2012.18.9.935","ISSN":"10203397","abstract":"This cross-sectional study was conducted to assess the knowledge, perceptions and practices towards medical ethics of physician residents at university hospitals in Alexandria, Egypt. A self-administered structured questionnaire was used for knowledge and perceptions and a checklist for observations of doctor-patient interactions in the outpatient setting. Only 18.0% ofthe 128 participating residents had obtained their knowledge from their medical education and 29.9% were dissatisfied with the roles played by the ethics committee. Most of the residents had satisfactory knowledge and 60.2% had satisfactory perceptions regarding ethical issues. The lowest perception score was in the domain of disclosing medical errors. Only 48.0% of the residents were compliant with the principles of medical ethics in practice and 52.0% of patients were dissatisfied with their treating physicians. The study identified areas of unsatisfactory knowledge and practices towards ethical issues so as to devise means to sensitize residents to these issues and train them appropriately.","author":[{"dropping-particle":"","family":"Mohamed","given":"A.M.","non-dropping-particle":"","parse-names":false,"suffix":""},{"dropping-particle":"","family":"Ghanem","given":"M.A.","non-dropping-particle":"","parse-names":false,"suffix":""},{"dropping-particle":"","family":"Kassem","given":"A.A.","non-dropping-particle":"","parse-names":false,"suffix":""}],"container-title":"Eastern Mediterranean Health Journal","id":"ITEM-1","issue":"9","issued":{"date-parts":[["2017"]]},"page":"935-945","title":"Knowledge, perceptions and practices towards medical ethics among physician residents of University of Alexandria hospitals, Egypt","type":"article-journal","volume":"18"},"uris":["http://www.mendeley.com/documents/?uuid=c2447023-238d-4048-a3ae-30aa500fd596"]}],"mendeley":{"formattedCitation":"(11)","plainTextFormattedCitation":"(11)","previouslyFormattedCitation":"(11)"},"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45B50" w:rsidRPr="00FE1032">
        <w:rPr>
          <w:rFonts w:ascii="Times New Roman" w:hAnsi="Times New Roman" w:cs="Times New Roman"/>
          <w:noProof/>
          <w:sz w:val="24"/>
          <w:szCs w:val="24"/>
        </w:rPr>
        <w:t>(11)</w:t>
      </w:r>
      <w:r w:rsidR="00986F49" w:rsidRPr="00FE1032">
        <w:rPr>
          <w:rFonts w:ascii="Times New Roman" w:hAnsi="Times New Roman" w:cs="Times New Roman"/>
          <w:sz w:val="24"/>
          <w:szCs w:val="24"/>
        </w:rPr>
        <w:fldChar w:fldCharType="end"/>
      </w:r>
      <w:r w:rsidRPr="00FE1032">
        <w:rPr>
          <w:rFonts w:ascii="Times New Roman" w:hAnsi="Times New Roman" w:cs="Times New Roman"/>
          <w:sz w:val="24"/>
          <w:szCs w:val="24"/>
        </w:rPr>
        <w:t xml:space="preserve"> In study conducted in West Bengal main source of ethical knowledge involved 54.7% lecture classes and 47.8% from ethical books which is a part of forensic medicine.</w:t>
      </w:r>
      <w:r w:rsidR="00986F49" w:rsidRPr="00FE1032">
        <w:rPr>
          <w:rFonts w:ascii="Times New Roman" w:hAnsi="Times New Roman" w:cs="Times New Roman"/>
          <w:sz w:val="24"/>
          <w:szCs w:val="24"/>
        </w:rPr>
        <w:fldChar w:fldCharType="begin" w:fldLock="1"/>
      </w:r>
      <w:r w:rsidR="00BB58D3" w:rsidRPr="00FE1032">
        <w:rPr>
          <w:rFonts w:ascii="Times New Roman" w:hAnsi="Times New Roman" w:cs="Times New Roman"/>
          <w:sz w:val="24"/>
          <w:szCs w:val="24"/>
        </w:rPr>
        <w:instrText>ADDIN CSL_CITATION {"citationItems":[{"id":"ITEM-1","itemData":{"DOI":"10.1007/s10615-011-0313-x","ISSN":"00911674","abstract":"The rates of no-show appointments in com- munity mental health are reported to be as high as 50%. Yet there is a striking scarcity of clinical literature on this subject compared with the abundance of articles written from an administrative point of view. This paper describes a variety of countertransference responses to missed appointments. Drawing from object relations theory, the author maps out different pathways to guide thinking about the use of countertransference, listening to clinical material following a no-show appointment, and responding to organizational pressures. The paper aims to help practi- tioners make greater sense of the patient’s inner world and of what is going on in the transference-countertransference matrix. Keywords","author":[{"dropping-particle":"","family":"Kwintner","given":"Michelle","non-dropping-particle":"","parse-names":false,"suffix":""}],"container-title":"Clinical Social Work Journal","id":"ITEM-1","issue":"3","issued":{"date-parts":[["2011"]]},"page":"253-261","title":"Awareness of medical ethics among us in West Bengal medical college","type":"article-journal","volume":"39"},"uris":["http://www.mendeley.com/documents/?uuid=a19e3afd-f6af-4c74-9aa4-11ec0e8347e0"]}],"mendeley":{"formattedCitation":"(10)","plainTextFormattedCitation":"(10)","previouslyFormattedCitation":"(10)"},"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45B50" w:rsidRPr="00FE1032">
        <w:rPr>
          <w:rFonts w:ascii="Times New Roman" w:hAnsi="Times New Roman" w:cs="Times New Roman"/>
          <w:noProof/>
          <w:sz w:val="24"/>
          <w:szCs w:val="24"/>
        </w:rPr>
        <w:t>(10)</w:t>
      </w:r>
      <w:r w:rsidR="00986F49" w:rsidRPr="00FE1032">
        <w:rPr>
          <w:rFonts w:ascii="Times New Roman" w:hAnsi="Times New Roman" w:cs="Times New Roman"/>
          <w:sz w:val="24"/>
          <w:szCs w:val="24"/>
        </w:rPr>
        <w:fldChar w:fldCharType="end"/>
      </w:r>
      <w:r w:rsidRPr="00FE1032">
        <w:rPr>
          <w:rFonts w:ascii="Times New Roman" w:hAnsi="Times New Roman" w:cs="Times New Roman"/>
          <w:sz w:val="24"/>
          <w:szCs w:val="24"/>
        </w:rPr>
        <w:t xml:space="preserve"> While this study showed the major source being clinical training (37.2%).</w:t>
      </w: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 xml:space="preserve"> </w:t>
      </w: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Even though theoretical knowledge which forms the basics of ethics is needed, the variation may be because interns and postgraduates learn ethics better when faced with ethical dilemmas in clinical practice.</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lastRenderedPageBreak/>
        <w:t>As regards the existence of an ethical committee in the college, 70% interns and 94% postgraduates were aware of its existence while 30% interns and only 6% postgraduates did not know if there was one or not. In the West Bengal study, 10.9% were aware of the existence of the ethical committee in their college while 18.9% did not know its existence and 70.2% were not aware if it existed or not.</w:t>
      </w:r>
      <w:r w:rsidR="00986F49" w:rsidRPr="00FE1032">
        <w:rPr>
          <w:rFonts w:ascii="Times New Roman" w:hAnsi="Times New Roman" w:cs="Times New Roman"/>
          <w:sz w:val="24"/>
          <w:szCs w:val="24"/>
        </w:rPr>
        <w:fldChar w:fldCharType="begin" w:fldLock="1"/>
      </w:r>
      <w:r w:rsidR="00BB58D3" w:rsidRPr="00FE1032">
        <w:rPr>
          <w:rFonts w:ascii="Times New Roman" w:hAnsi="Times New Roman" w:cs="Times New Roman"/>
          <w:sz w:val="24"/>
          <w:szCs w:val="24"/>
        </w:rPr>
        <w:instrText>ADDIN CSL_CITATION {"citationItems":[{"id":"ITEM-1","itemData":{"DOI":"10.1007/s10615-011-0313-x","ISSN":"00911674","abstract":"The rates of no-show appointments in com- munity mental health are reported to be as high as 50%. Yet there is a striking scarcity of clinical literature on this subject compared with the abundance of articles written from an administrative point of view. This paper describes a variety of countertransference responses to missed appointments. Drawing from object relations theory, the author maps out different pathways to guide thinking about the use of countertransference, listening to clinical material following a no-show appointment, and responding to organizational pressures. The paper aims to help practi- tioners make greater sense of the patient’s inner world and of what is going on in the transference-countertransference matrix. Keywords","author":[{"dropping-particle":"","family":"Kwintner","given":"Michelle","non-dropping-particle":"","parse-names":false,"suffix":""}],"container-title":"Clinical Social Work Journal","id":"ITEM-1","issue":"3","issued":{"date-parts":[["2011"]]},"page":"253-261","title":"Awareness of medical ethics among us in West Bengal medical college","type":"article-journal","volume":"39"},"uris":["http://www.mendeley.com/documents/?uuid=a19e3afd-f6af-4c74-9aa4-11ec0e8347e0"]}],"mendeley":{"formattedCitation":"(10)","plainTextFormattedCitation":"(10)","previouslyFormattedCitation":"(10)"},"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45B50" w:rsidRPr="00FE1032">
        <w:rPr>
          <w:rFonts w:ascii="Times New Roman" w:hAnsi="Times New Roman" w:cs="Times New Roman"/>
          <w:noProof/>
          <w:sz w:val="24"/>
          <w:szCs w:val="24"/>
        </w:rPr>
        <w:t>(10)</w:t>
      </w:r>
      <w:r w:rsidR="00986F49" w:rsidRPr="00FE1032">
        <w:rPr>
          <w:rFonts w:ascii="Times New Roman" w:hAnsi="Times New Roman" w:cs="Times New Roman"/>
          <w:sz w:val="24"/>
          <w:szCs w:val="24"/>
        </w:rPr>
        <w:fldChar w:fldCharType="end"/>
      </w:r>
      <w:r w:rsidRPr="00FE1032">
        <w:rPr>
          <w:rFonts w:ascii="Times New Roman" w:hAnsi="Times New Roman" w:cs="Times New Roman"/>
          <w:sz w:val="24"/>
          <w:szCs w:val="24"/>
        </w:rPr>
        <w:t>The variation being due to an active involvement of research by students and the importance of Institutional Ethics Committee reinforced by the institution.</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Ethical conduct is important only to avoid legal action was agreed by 48.89% of the respondents while 25.55% disagreed. In the study done in Egypt only 4.7% agreed that ethical conduct is important to avoid legal action while 95.3% disagreed to it.</w:t>
      </w:r>
      <w:r w:rsidR="00986F49" w:rsidRPr="00FE1032">
        <w:rPr>
          <w:rFonts w:ascii="Times New Roman" w:hAnsi="Times New Roman" w:cs="Times New Roman"/>
          <w:sz w:val="24"/>
          <w:szCs w:val="24"/>
        </w:rPr>
        <w:fldChar w:fldCharType="begin" w:fldLock="1"/>
      </w:r>
      <w:r w:rsidR="00BB58D3" w:rsidRPr="00FE1032">
        <w:rPr>
          <w:rFonts w:ascii="Times New Roman" w:hAnsi="Times New Roman" w:cs="Times New Roman"/>
          <w:sz w:val="24"/>
          <w:szCs w:val="24"/>
        </w:rPr>
        <w:instrText>ADDIN CSL_CITATION {"citationItems":[{"id":"ITEM-1","itemData":{"DOI":"10.26719/2012.18.9.935","ISSN":"10203397","abstract":"This cross-sectional study was conducted to assess the knowledge, perceptions and practices towards medical ethics of physician residents at university hospitals in Alexandria, Egypt. A self-administered structured questionnaire was used for knowledge and perceptions and a checklist for observations of doctor-patient interactions in the outpatient setting. Only 18.0% ofthe 128 participating residents had obtained their knowledge from their medical education and 29.9% were dissatisfied with the roles played by the ethics committee. Most of the residents had satisfactory knowledge and 60.2% had satisfactory perceptions regarding ethical issues. The lowest perception score was in the domain of disclosing medical errors. Only 48.0% of the residents were compliant with the principles of medical ethics in practice and 52.0% of patients were dissatisfied with their treating physicians. The study identified areas of unsatisfactory knowledge and practices towards ethical issues so as to devise means to sensitize residents to these issues and train them appropriately.","author":[{"dropping-particle":"","family":"Mohamed","given":"A.M.","non-dropping-particle":"","parse-names":false,"suffix":""},{"dropping-particle":"","family":"Ghanem","given":"M.A.","non-dropping-particle":"","parse-names":false,"suffix":""},{"dropping-particle":"","family":"Kassem","given":"A.A.","non-dropping-particle":"","parse-names":false,"suffix":""}],"container-title":"Eastern Mediterranean Health Journal","id":"ITEM-1","issue":"9","issued":{"date-parts":[["2017"]]},"page":"935-945","title":"Knowledge, perceptions and practices towards medical ethics among physician residents of University of Alexandria hospitals, Egypt","type":"article-journal","volume":"18"},"uris":["http://www.mendeley.com/documents/?uuid=c2447023-238d-4048-a3ae-30aa500fd596"]}],"mendeley":{"formattedCitation":"(11)","plainTextFormattedCitation":"(11)","previouslyFormattedCitation":"(11)"},"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45B50" w:rsidRPr="00FE1032">
        <w:rPr>
          <w:rFonts w:ascii="Times New Roman" w:hAnsi="Times New Roman" w:cs="Times New Roman"/>
          <w:noProof/>
          <w:sz w:val="24"/>
          <w:szCs w:val="24"/>
        </w:rPr>
        <w:t>(11)</w:t>
      </w:r>
      <w:r w:rsidR="00986F49" w:rsidRPr="00FE1032">
        <w:rPr>
          <w:rFonts w:ascii="Times New Roman" w:hAnsi="Times New Roman" w:cs="Times New Roman"/>
          <w:sz w:val="24"/>
          <w:szCs w:val="24"/>
        </w:rPr>
        <w:fldChar w:fldCharType="end"/>
      </w:r>
      <w:r w:rsidRPr="00FE1032">
        <w:rPr>
          <w:rFonts w:ascii="Times New Roman" w:hAnsi="Times New Roman" w:cs="Times New Roman"/>
          <w:sz w:val="24"/>
          <w:szCs w:val="24"/>
        </w:rPr>
        <w:t xml:space="preserve"> In West Bengal study, 43.8% agreed and 37.9% disagreed on that statement.</w:t>
      </w:r>
      <w:r w:rsidR="00986F49" w:rsidRPr="00FE1032">
        <w:rPr>
          <w:rFonts w:ascii="Times New Roman" w:hAnsi="Times New Roman" w:cs="Times New Roman"/>
          <w:sz w:val="24"/>
          <w:szCs w:val="24"/>
        </w:rPr>
        <w:fldChar w:fldCharType="begin" w:fldLock="1"/>
      </w:r>
      <w:r w:rsidR="00BB58D3" w:rsidRPr="00FE1032">
        <w:rPr>
          <w:rFonts w:ascii="Times New Roman" w:hAnsi="Times New Roman" w:cs="Times New Roman"/>
          <w:sz w:val="24"/>
          <w:szCs w:val="24"/>
        </w:rPr>
        <w:instrText>ADDIN CSL_CITATION {"citationItems":[{"id":"ITEM-1","itemData":{"DOI":"10.1007/s10615-011-0313-x","ISSN":"00911674","abstract":"The rates of no-show appointments in com- munity mental health are reported to be as high as 50%. Yet there is a striking scarcity of clinical literature on this subject compared with the abundance of articles written from an administrative point of view. This paper describes a variety of countertransference responses to missed appointments. Drawing from object relations theory, the author maps out different pathways to guide thinking about the use of countertransference, listening to clinical material following a no-show appointment, and responding to organizational pressures. The paper aims to help practi- tioners make greater sense of the patient’s inner world and of what is going on in the transference-countertransference matrix. Keywords","author":[{"dropping-particle":"","family":"Kwintner","given":"Michelle","non-dropping-particle":"","parse-names":false,"suffix":""}],"container-title":"Clinical Social Work Journal","id":"ITEM-1","issue":"3","issued":{"date-parts":[["2011"]]},"page":"253-261","title":"Awareness of medical ethics among us in West Bengal medical college","type":"article-journal","volume":"39"},"uris":["http://www.mendeley.com/documents/?uuid=a19e3afd-f6af-4c74-9aa4-11ec0e8347e0"]}],"mendeley":{"formattedCitation":"(10)","plainTextFormattedCitation":"(10)","previouslyFormattedCitation":"(10)"},"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45B50" w:rsidRPr="00FE1032">
        <w:rPr>
          <w:rFonts w:ascii="Times New Roman" w:hAnsi="Times New Roman" w:cs="Times New Roman"/>
          <w:noProof/>
          <w:sz w:val="24"/>
          <w:szCs w:val="24"/>
        </w:rPr>
        <w:t>(10)</w:t>
      </w:r>
      <w:r w:rsidR="00986F49" w:rsidRPr="00FE1032">
        <w:rPr>
          <w:rFonts w:ascii="Times New Roman" w:hAnsi="Times New Roman" w:cs="Times New Roman"/>
          <w:sz w:val="24"/>
          <w:szCs w:val="24"/>
        </w:rPr>
        <w:fldChar w:fldCharType="end"/>
      </w:r>
      <w:r w:rsidRPr="00FE1032">
        <w:rPr>
          <w:rFonts w:ascii="Times New Roman" w:hAnsi="Times New Roman" w:cs="Times New Roman"/>
          <w:sz w:val="24"/>
          <w:szCs w:val="24"/>
        </w:rPr>
        <w:t xml:space="preserve"> This may be as result of differences in teaching in different countries and differences in course/level of medical studies pursued by different respondents. </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 xml:space="preserve">Majority of the respondents agreed that it is necessary to follow certain guidelines during intimate examinations like informed consent and maintain confidentiality which should be followed even with anaesthetized patients. This is similar to other studies. </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382AB4"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When it comes to adhering to patient’s wishes, 72.22% respondents agreed while 6.67% disagreed which is higher when compared to the study conducted in Egypt where 57.8% agreed while 42.2% disagreed.</w:t>
      </w:r>
      <w:r w:rsidR="00986F49" w:rsidRPr="00FE1032">
        <w:rPr>
          <w:rFonts w:ascii="Times New Roman" w:hAnsi="Times New Roman" w:cs="Times New Roman"/>
          <w:sz w:val="24"/>
          <w:szCs w:val="24"/>
        </w:rPr>
        <w:fldChar w:fldCharType="begin" w:fldLock="1"/>
      </w:r>
      <w:r w:rsidR="00BB58D3" w:rsidRPr="00FE1032">
        <w:rPr>
          <w:rFonts w:ascii="Times New Roman" w:hAnsi="Times New Roman" w:cs="Times New Roman"/>
          <w:sz w:val="24"/>
          <w:szCs w:val="24"/>
        </w:rPr>
        <w:instrText>ADDIN CSL_CITATION {"citationItems":[{"id":"ITEM-1","itemData":{"DOI":"10.26719/2012.18.9.935","ISSN":"10203397","abstract":"This cross-sectional study was conducted to assess the knowledge, perceptions and practices towards medical ethics of physician residents at university hospitals in Alexandria, Egypt. A self-administered structured questionnaire was used for knowledge and perceptions and a checklist for observations of doctor-patient interactions in the outpatient setting. Only 18.0% ofthe 128 participating residents had obtained their knowledge from their medical education and 29.9% were dissatisfied with the roles played by the ethics committee. Most of the residents had satisfactory knowledge and 60.2% had satisfactory perceptions regarding ethical issues. The lowest perception score was in the domain of disclosing medical errors. Only 48.0% of the residents were compliant with the principles of medical ethics in practice and 52.0% of patients were dissatisfied with their treating physicians. The study identified areas of unsatisfactory knowledge and practices towards ethical issues so as to devise means to sensitize residents to these issues and train them appropriately.","author":[{"dropping-particle":"","family":"Mohamed","given":"A.M.","non-dropping-particle":"","parse-names":false,"suffix":""},{"dropping-particle":"","family":"Ghanem","given":"M.A.","non-dropping-particle":"","parse-names":false,"suffix":""},{"dropping-particle":"","family":"Kassem","given":"A.A.","non-dropping-particle":"","parse-names":false,"suffix":""}],"container-title":"Eastern Mediterranean Health Journal","id":"ITEM-1","issue":"9","issued":{"date-parts":[["2017"]]},"page":"935-945","title":"Knowledge, perceptions and practices towards medical ethics among physician residents of University of Alexandria hospitals, Egypt","type":"article-journal","volume":"18"},"uris":["http://www.mendeley.com/documents/?uuid=c2447023-238d-4048-a3ae-30aa500fd596"]}],"mendeley":{"formattedCitation":"(11)","plainTextFormattedCitation":"(11)","previouslyFormattedCitation":"(11)"},"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45B50" w:rsidRPr="00FE1032">
        <w:rPr>
          <w:rFonts w:ascii="Times New Roman" w:hAnsi="Times New Roman" w:cs="Times New Roman"/>
          <w:noProof/>
          <w:sz w:val="24"/>
          <w:szCs w:val="24"/>
        </w:rPr>
        <w:t>(11)</w:t>
      </w:r>
      <w:r w:rsidR="00986F49" w:rsidRPr="00FE1032">
        <w:rPr>
          <w:rFonts w:ascii="Times New Roman" w:hAnsi="Times New Roman" w:cs="Times New Roman"/>
          <w:sz w:val="24"/>
          <w:szCs w:val="24"/>
        </w:rPr>
        <w:fldChar w:fldCharType="end"/>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The doctor doing best for the patient irrespective of patient’</w:t>
      </w:r>
      <w:r w:rsidRPr="00FE1032">
        <w:rPr>
          <w:rFonts w:ascii="Times New Roman" w:hAnsi="Times New Roman" w:cs="Times New Roman"/>
          <w:sz w:val="24"/>
          <w:szCs w:val="24"/>
          <w:lang w:val="fr-FR"/>
        </w:rPr>
        <w:t>s opinion</w:t>
      </w:r>
      <w:r w:rsidRPr="00FE1032">
        <w:rPr>
          <w:rFonts w:ascii="Times New Roman" w:hAnsi="Times New Roman" w:cs="Times New Roman"/>
          <w:sz w:val="24"/>
          <w:szCs w:val="24"/>
        </w:rPr>
        <w:t>, the mean scores were higher in postgraduates than interns which shows that there is increase in awareness due to increased exposure to ethical conduct in clinical practice which is similar to the studies carried out in West Bengal and Egypt.</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lastRenderedPageBreak/>
        <w:t xml:space="preserve">In areas like Children treated without the consent of guardians or parents, most of them agreed that it can be done in emergencies when consent from parents and guardian is not available which is similar to other studies. </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pStyle w:val="Body"/>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During clinical rounds along with clinical aspects of patient’s care, it is essential to discuss ethical, social and legal issues of the patient which is being agreed by most of the postgraduates and interns from the study and as well as by most of the medicos.</w:t>
      </w:r>
    </w:p>
    <w:p w:rsidR="0080755A" w:rsidRPr="00FE1032" w:rsidRDefault="0080755A" w:rsidP="00377451">
      <w:pPr>
        <w:pStyle w:val="Body"/>
        <w:spacing w:line="360" w:lineRule="auto"/>
        <w:jc w:val="both"/>
        <w:rPr>
          <w:rFonts w:ascii="Times New Roman" w:hAnsi="Times New Roman" w:cs="Times New Roman"/>
          <w:sz w:val="24"/>
          <w:szCs w:val="24"/>
        </w:rPr>
      </w:pPr>
    </w:p>
    <w:p w:rsidR="0080755A" w:rsidRPr="00FE1032" w:rsidRDefault="0080755A" w:rsidP="00377451">
      <w:pPr>
        <w:pStyle w:val="Body"/>
        <w:spacing w:line="360" w:lineRule="auto"/>
        <w:jc w:val="both"/>
        <w:rPr>
          <w:rFonts w:ascii="Times New Roman" w:hAnsi="Times New Roman" w:cs="Times New Roman"/>
          <w:sz w:val="24"/>
          <w:szCs w:val="24"/>
        </w:rPr>
      </w:pPr>
    </w:p>
    <w:p w:rsidR="004C2FA3" w:rsidRPr="00FE1032" w:rsidRDefault="004C2FA3" w:rsidP="00377451">
      <w:pPr>
        <w:pStyle w:val="Body"/>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Regarding the prescription of medicine the study observed 91.1% agreed on prescribing generic medicines whereas the West Bengal study showed that only 28.9% agreed while 59.9% disagreed on prescribing generic medicines.</w:t>
      </w:r>
      <w:r w:rsidR="00986F49" w:rsidRPr="00FE1032">
        <w:rPr>
          <w:rFonts w:ascii="Times New Roman" w:hAnsi="Times New Roman" w:cs="Times New Roman"/>
          <w:sz w:val="24"/>
          <w:szCs w:val="24"/>
        </w:rPr>
        <w:fldChar w:fldCharType="begin" w:fldLock="1"/>
      </w:r>
      <w:r w:rsidR="00BB58D3" w:rsidRPr="00FE1032">
        <w:rPr>
          <w:rFonts w:ascii="Times New Roman" w:hAnsi="Times New Roman" w:cs="Times New Roman"/>
          <w:sz w:val="24"/>
          <w:szCs w:val="24"/>
        </w:rPr>
        <w:instrText>ADDIN CSL_CITATION {"citationItems":[{"id":"ITEM-1","itemData":{"DOI":"10.1007/s10615-011-0313-x","ISSN":"00911674","abstract":"The rates of no-show appointments in com- munity mental health are reported to be as high as 50%. Yet there is a striking scarcity of clinical literature on this subject compared with the abundance of articles written from an administrative point of view. This paper describes a variety of countertransference responses to missed appointments. Drawing from object relations theory, the author maps out different pathways to guide thinking about the use of countertransference, listening to clinical material following a no-show appointment, and responding to organizational pressures. The paper aims to help practi- tioners make greater sense of the patient’s inner world and of what is going on in the transference-countertransference matrix. Keywords","author":[{"dropping-particle":"","family":"Kwintner","given":"Michelle","non-dropping-particle":"","parse-names":false,"suffix":""}],"container-title":"Clinical Social Work Journal","id":"ITEM-1","issue":"3","issued":{"date-parts":[["2011"]]},"page":"253-261","title":"Awareness of medical ethics among us in West Bengal medical college","type":"article-journal","volume":"39"},"uris":["http://www.mendeley.com/documents/?uuid=a19e3afd-f6af-4c74-9aa4-11ec0e8347e0"]}],"mendeley":{"formattedCitation":"(10)","plainTextFormattedCitation":"(10)","previouslyFormattedCitation":"(10)"},"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D45B50" w:rsidRPr="00FE1032">
        <w:rPr>
          <w:rFonts w:ascii="Times New Roman" w:hAnsi="Times New Roman" w:cs="Times New Roman"/>
          <w:noProof/>
          <w:sz w:val="24"/>
          <w:szCs w:val="24"/>
        </w:rPr>
        <w:t>(10)</w:t>
      </w:r>
      <w:r w:rsidR="00986F49" w:rsidRPr="00FE1032">
        <w:rPr>
          <w:rFonts w:ascii="Times New Roman" w:hAnsi="Times New Roman" w:cs="Times New Roman"/>
          <w:sz w:val="24"/>
          <w:szCs w:val="24"/>
        </w:rPr>
        <w:fldChar w:fldCharType="end"/>
      </w:r>
    </w:p>
    <w:p w:rsidR="0080755A" w:rsidRPr="00FE1032" w:rsidRDefault="0080755A" w:rsidP="00377451">
      <w:pPr>
        <w:pStyle w:val="Body"/>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Overall study revealed that none has less score and 54.83% had high scores in comparison to the West Bengal study where 50.9% undergraduates had a good score while 3.7% had poor score.</w:t>
      </w:r>
      <w:r w:rsidR="00986F49" w:rsidRPr="00FE1032">
        <w:rPr>
          <w:rFonts w:ascii="Times New Roman" w:hAnsi="Times New Roman" w:cs="Times New Roman"/>
          <w:sz w:val="24"/>
          <w:szCs w:val="24"/>
          <w:lang w:val="en-IN"/>
        </w:rPr>
        <w:fldChar w:fldCharType="begin" w:fldLock="1"/>
      </w:r>
      <w:r w:rsidR="00BB58D3" w:rsidRPr="00FE1032">
        <w:rPr>
          <w:rFonts w:ascii="Times New Roman" w:hAnsi="Times New Roman" w:cs="Times New Roman"/>
          <w:sz w:val="24"/>
          <w:szCs w:val="24"/>
          <w:lang w:val="en-IN"/>
        </w:rPr>
        <w:instrText>ADDIN CSL_CITATION {"citationItems":[{"id":"ITEM-1","itemData":{"DOI":"10.1007/s10615-011-0313-x","ISSN":"00911674","abstract":"The rates of no-show appointments in com- munity mental health are reported to be as high as 50%. Yet there is a striking scarcity of clinical literature on this subject compared with the abundance of articles written from an administrative point of view. This paper describes a variety of countertransference responses to missed appointments. Drawing from object relations theory, the author maps out different pathways to guide thinking about the use of countertransference, listening to clinical material following a no-show appointment, and responding to organizational pressures. The paper aims to help practi- tioners make greater sense of the patient’s inner world and of what is going on in the transference-countertransference matrix. Keywords","author":[{"dropping-particle":"","family":"Kwintner","given":"Michelle","non-dropping-particle":"","parse-names":false,"suffix":""}],"container-title":"Clinical Social Work Journal","id":"ITEM-1","issue":"3","issued":{"date-parts":[["2011"]]},"page":"253-261","title":"Awareness of medical ethics among us in West Bengal medical college","type":"article-journal","volume":"39"},"uris":["http://www.mendeley.com/documents/?uuid=a19e3afd-f6af-4c74-9aa4-11ec0e8347e0"]}],"mendeley":{"formattedCitation":"(10)","plainTextFormattedCitation":"(10)","previouslyFormattedCitation":"(10)"},"properties":{"noteIndex":0},"schema":"https://github.com/citation-style-language/schema/raw/master/csl-citation.json"}</w:instrText>
      </w:r>
      <w:r w:rsidR="00986F49" w:rsidRPr="00FE1032">
        <w:rPr>
          <w:rFonts w:ascii="Times New Roman" w:hAnsi="Times New Roman" w:cs="Times New Roman"/>
          <w:sz w:val="24"/>
          <w:szCs w:val="24"/>
          <w:lang w:val="en-IN"/>
        </w:rPr>
        <w:fldChar w:fldCharType="separate"/>
      </w:r>
      <w:r w:rsidR="00D45B50" w:rsidRPr="00FE1032">
        <w:rPr>
          <w:rFonts w:ascii="Times New Roman" w:hAnsi="Times New Roman" w:cs="Times New Roman"/>
          <w:noProof/>
          <w:sz w:val="24"/>
          <w:szCs w:val="24"/>
          <w:lang w:val="en-IN"/>
        </w:rPr>
        <w:t>(10)</w:t>
      </w:r>
      <w:r w:rsidR="00986F49" w:rsidRPr="00FE1032">
        <w:rPr>
          <w:rFonts w:ascii="Times New Roman" w:hAnsi="Times New Roman" w:cs="Times New Roman"/>
          <w:sz w:val="24"/>
          <w:szCs w:val="24"/>
          <w:lang w:val="en-IN"/>
        </w:rPr>
        <w:fldChar w:fldCharType="end"/>
      </w:r>
    </w:p>
    <w:p w:rsidR="0080755A" w:rsidRPr="00FE1032" w:rsidRDefault="0080755A" w:rsidP="00377451">
      <w:pPr>
        <w:tabs>
          <w:tab w:val="left" w:pos="2265"/>
        </w:tabs>
        <w:spacing w:line="360" w:lineRule="auto"/>
        <w:jc w:val="both"/>
        <w:rPr>
          <w:rFonts w:ascii="Times New Roman" w:hAnsi="Times New Roman" w:cs="Times New Roman"/>
          <w:sz w:val="24"/>
          <w:szCs w:val="24"/>
          <w:lang w:val="en-IN"/>
        </w:rPr>
      </w:pPr>
    </w:p>
    <w:p w:rsidR="004C2FA3" w:rsidRPr="00FE1032" w:rsidRDefault="004C2FA3" w:rsidP="00377451">
      <w:pPr>
        <w:tabs>
          <w:tab w:val="left" w:pos="2265"/>
        </w:tabs>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 xml:space="preserve">Majority of interns and postgraduates responded positively for importance of medical ethics and also had basic knowledge about the medical ethics laid down in Tamil Nadu Medical Council. </w:t>
      </w:r>
    </w:p>
    <w:p w:rsidR="0080755A" w:rsidRPr="00FE1032" w:rsidRDefault="0080755A" w:rsidP="00377451">
      <w:pPr>
        <w:tabs>
          <w:tab w:val="left" w:pos="2265"/>
        </w:tabs>
        <w:spacing w:line="360" w:lineRule="auto"/>
        <w:jc w:val="both"/>
        <w:rPr>
          <w:rFonts w:ascii="Times New Roman" w:hAnsi="Times New Roman" w:cs="Times New Roman"/>
          <w:sz w:val="24"/>
          <w:szCs w:val="24"/>
          <w:lang w:val="en-IN"/>
        </w:rPr>
      </w:pPr>
    </w:p>
    <w:p w:rsidR="004C2FA3" w:rsidRPr="00FE1032" w:rsidRDefault="004C2FA3" w:rsidP="00377451">
      <w:pPr>
        <w:tabs>
          <w:tab w:val="left" w:pos="2265"/>
        </w:tabs>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Postgraduates and those aged 26-30 years had far greater positive attitude towards medical issues and knowledge on medical ethics.</w:t>
      </w:r>
    </w:p>
    <w:p w:rsidR="0080755A" w:rsidRPr="00FE1032" w:rsidRDefault="0080755A" w:rsidP="00377451">
      <w:pPr>
        <w:tabs>
          <w:tab w:val="left" w:pos="2265"/>
        </w:tabs>
        <w:spacing w:line="360" w:lineRule="auto"/>
        <w:jc w:val="both"/>
        <w:rPr>
          <w:rFonts w:ascii="Times New Roman" w:hAnsi="Times New Roman" w:cs="Times New Roman"/>
          <w:sz w:val="24"/>
          <w:szCs w:val="24"/>
          <w:lang w:val="en-IN"/>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The ethical conduct of a registered medical practitioner depends on the training given to them during his tenure in medical school, their internship and pract</w:t>
      </w:r>
      <w:r w:rsidR="003E679D" w:rsidRPr="00FE1032">
        <w:rPr>
          <w:rFonts w:ascii="Times New Roman" w:hAnsi="Times New Roman" w:cs="Times New Roman"/>
          <w:sz w:val="24"/>
          <w:szCs w:val="24"/>
        </w:rPr>
        <w:t>ice during post-graduation</w:t>
      </w:r>
      <w:r w:rsidR="0006090B" w:rsidRPr="00FE1032">
        <w:rPr>
          <w:rFonts w:ascii="Times New Roman" w:hAnsi="Times New Roman" w:cs="Times New Roman"/>
          <w:sz w:val="24"/>
          <w:szCs w:val="24"/>
        </w:rPr>
        <w:t xml:space="preserve">. </w:t>
      </w:r>
      <w:r w:rsidR="00986F49" w:rsidRPr="00FE1032">
        <w:rPr>
          <w:rFonts w:ascii="Times New Roman" w:hAnsi="Times New Roman" w:cs="Times New Roman"/>
          <w:sz w:val="24"/>
          <w:szCs w:val="24"/>
        </w:rPr>
        <w:fldChar w:fldCharType="begin" w:fldLock="1"/>
      </w:r>
      <w:r w:rsidR="0006090B" w:rsidRPr="00FE1032">
        <w:rPr>
          <w:rFonts w:ascii="Times New Roman" w:hAnsi="Times New Roman" w:cs="Times New Roman"/>
          <w:sz w:val="24"/>
          <w:szCs w:val="24"/>
        </w:rPr>
        <w:instrText>ADDIN CSL_CITATION {"citationItems":[{"id":"ITEM-1","itemData":{"DOI":"10.1136/bmj.321.7256.282","ISSN":"09598138","PMID":"10915134","abstract":"Recent advances in medical ethics? This may sound odd if your vision of medical ethics is the application to medicine of the Hippocratic oath. If, however, you believe that the goal of medical ethics is to improve the quality of patient care by identifying, analysing, and attempting to resolve the ethical problems that arise in the practice of clinical medicine,1 the concept of “recent advances” won’t come as such a shock. In this article I review advances in medical ethics in five areas—end of life care, medical error, priority setting, biotechnology, and medical ethics education—and anticipate two future issues, “eHealth” and global bioethics.","author":[{"dropping-particle":"","family":"Singer","given":"P A","non-dropping-particle":"","parse-names":false,"suffix":""}],"container-title":"BMJ","id":"ITEM-1","issue":"7256","issued":{"date-parts":[["2002","7","29"]]},"page":"282-285","publisher":"BMJ Publishing Group","title":"Recent advances: Medical ethics","type":"article-journal","volume":"321"},"uris":["http://www.mendeley.com/documents/?uuid=fe195985-8e20-3170-bb81-c451eb891698"]}],"mendeley":{"formattedCitation":"(8)","plainTextFormattedCitation":"(8)"},"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06090B" w:rsidRPr="00FE1032">
        <w:rPr>
          <w:rFonts w:ascii="Times New Roman" w:hAnsi="Times New Roman" w:cs="Times New Roman"/>
          <w:noProof/>
          <w:sz w:val="24"/>
          <w:szCs w:val="24"/>
        </w:rPr>
        <w:t>(8)</w:t>
      </w:r>
      <w:r w:rsidR="00986F49" w:rsidRPr="00FE1032">
        <w:rPr>
          <w:rFonts w:ascii="Times New Roman" w:hAnsi="Times New Roman" w:cs="Times New Roman"/>
          <w:sz w:val="24"/>
          <w:szCs w:val="24"/>
        </w:rPr>
        <w:fldChar w:fldCharType="end"/>
      </w:r>
      <w:r w:rsidR="00986F49" w:rsidRPr="00FE1032">
        <w:rPr>
          <w:rFonts w:ascii="Times New Roman" w:hAnsi="Times New Roman" w:cs="Times New Roman"/>
          <w:sz w:val="24"/>
          <w:szCs w:val="24"/>
        </w:rPr>
        <w:fldChar w:fldCharType="begin" w:fldLock="1"/>
      </w:r>
      <w:r w:rsidR="0006090B" w:rsidRPr="00FE1032">
        <w:rPr>
          <w:rFonts w:ascii="Times New Roman" w:hAnsi="Times New Roman" w:cs="Times New Roman"/>
          <w:sz w:val="24"/>
          <w:szCs w:val="24"/>
        </w:rPr>
        <w:instrText>ADDIN CSL_CITATION {"citationItems":[{"id":"ITEM-1","itemData":{"DOI":"10.18203/2394-6040.ijcmph20182065","ISSN":"2394-6032","abstract":"Background: There has been growing public awareness regarding the ethical conduct of medical practitioners, and complaints against physicians appear to be escalating. After completing their studies, healthcare professionals are expected to know ethical principles and apply them in their clinical practice. Hence, this study was conducted to assess the knowledge and attitude of medical ethics among final year medical students.Methods: Cross sectional study was conducted among final year Medical students in a private medical college. After obtaining permission from Institutional ethics committee, the purpose of the study and nature of information which has to be furnished from the students was explained to them. Willingness to participate in the study was obtained from participants using written consent form. Data was collected among 135 medical students using pre tested self-administered questionnaire. The respondents were asked to grade their responses on a 3 point Likert scale.Results: Study results showed majority 87% of students felt patient wishes must always be adhered to. In contrast 65% of students felt doctors must do what is best irrespective of patient’s opinion. About 64.7% of them disagreed consent is required only in case of operations and not for tests and medications. Nearly half (47%) of the students were of opinion privacy of the patient must not be ignored for benefit of larger group.Conclusions: The fact that many respondents had neutral opinion to some questions may indicate their lack of awareness or knowledge in that area and their inability to decide. Hence there should be sufficient training classes, workshops, conferences to stress the importance of ethical practice.","author":[{"dropping-particle":"","family":"S.","given":"Iswarya","non-dropping-particle":"","parse-names":false,"suffix":""},{"dropping-particle":"","family":"S.","given":"Bhuvaneshwari","non-dropping-particle":"","parse-names":false,"suffix":""}],"container-title":"International Journal Of Community Medicine And Public Health","id":"ITEM-1","issue":"6","issued":{"date-parts":[["2018"]]},"page":"2222","title":"Knowledge and attitude related to medical ethics among medical students","type":"article-journal","volume":"5"},"uris":["http://www.mendeley.com/documents/?uuid=dcc72a39-9788-4758-9b50-97f5bd70ee2a"]}],"mendeley":{"formattedCitation":"(9)","plainTextFormattedCitation":"(9)","previouslyFormattedCitation":"(9)"},"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BB58D3" w:rsidRPr="00FE1032">
        <w:rPr>
          <w:rFonts w:ascii="Times New Roman" w:hAnsi="Times New Roman" w:cs="Times New Roman"/>
          <w:noProof/>
          <w:sz w:val="24"/>
          <w:szCs w:val="24"/>
        </w:rPr>
        <w:t>(9)</w:t>
      </w:r>
      <w:r w:rsidR="00986F49" w:rsidRPr="00FE1032">
        <w:rPr>
          <w:rFonts w:ascii="Times New Roman" w:hAnsi="Times New Roman" w:cs="Times New Roman"/>
          <w:sz w:val="24"/>
          <w:szCs w:val="24"/>
        </w:rPr>
        <w:fldChar w:fldCharType="end"/>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lastRenderedPageBreak/>
        <w:t>Although the undergraduate medical curriculum is considered a good time to introduce medical ethics, it has been found that purely theoretical study in this context may not produce the best recall and application of these principles, and students may learn best when faced with ethical dilemmas in clinical practice. The best time to teach medical ethics may thus be during postgraduate education or contin</w:t>
      </w:r>
      <w:r w:rsidR="00E65FCE" w:rsidRPr="00FE1032">
        <w:rPr>
          <w:rFonts w:ascii="Times New Roman" w:hAnsi="Times New Roman" w:cs="Times New Roman"/>
          <w:sz w:val="24"/>
          <w:szCs w:val="24"/>
        </w:rPr>
        <w:t>uing professional development.</w:t>
      </w:r>
      <w:r w:rsidR="00986F49" w:rsidRPr="00FE1032">
        <w:rPr>
          <w:rFonts w:ascii="Times New Roman" w:hAnsi="Times New Roman" w:cs="Times New Roman"/>
          <w:sz w:val="24"/>
          <w:szCs w:val="24"/>
        </w:rPr>
        <w:fldChar w:fldCharType="begin" w:fldLock="1"/>
      </w:r>
      <w:r w:rsidR="0006090B" w:rsidRPr="00FE1032">
        <w:rPr>
          <w:rFonts w:ascii="Times New Roman" w:hAnsi="Times New Roman" w:cs="Times New Roman"/>
          <w:sz w:val="24"/>
          <w:szCs w:val="24"/>
        </w:rPr>
        <w:instrText>ADDIN CSL_CITATION {"citationItems":[{"id":"ITEM-1","itemData":{"DOI":"10.1136/bmj.321.7256.282","ISSN":"09598138","PMID":"10915134","abstract":"Recent advances in medical ethics? This may sound odd if your vision of medical ethics is the application to medicine of the Hippocratic oath. If, however, you believe that the goal of medical ethics is to improve the quality of patient care by identifying, analysing, and attempting to resolve the ethical problems that arise in the practice of clinical medicine,1 the concept of “recent advances” won’t come as such a shock. In this article I review advances in medical ethics in five areas—end of life care, medical error, priority setting, biotechnology, and medical ethics education—and anticipate two future issues, “eHealth” and global bioethics.","author":[{"dropping-particle":"","family":"Singer","given":"P A","non-dropping-particle":"","parse-names":false,"suffix":""}],"container-title":"BMJ","id":"ITEM-1","issue":"7256","issued":{"date-parts":[["2002","7","29"]]},"page":"282-285","publisher":"BMJ Publishing Group","title":"Recent advances: Medical ethics","type":"article-journal","volume":"321"},"uris":["http://www.mendeley.com/documents/?uuid=fe195985-8e20-3170-bb81-c451eb891698"]}],"mendeley":{"formattedCitation":"(8)","plainTextFormattedCitation":"(8)","previouslyFormattedCitation":"(8)"},"properties":{"noteIndex":0},"schema":"https://github.com/citation-style-language/schema/raw/master/csl-citation.json"}</w:instrText>
      </w:r>
      <w:r w:rsidR="00986F49" w:rsidRPr="00FE1032">
        <w:rPr>
          <w:rFonts w:ascii="Times New Roman" w:hAnsi="Times New Roman" w:cs="Times New Roman"/>
          <w:sz w:val="24"/>
          <w:szCs w:val="24"/>
        </w:rPr>
        <w:fldChar w:fldCharType="separate"/>
      </w:r>
      <w:r w:rsidR="00BB58D3" w:rsidRPr="00FE1032">
        <w:rPr>
          <w:rFonts w:ascii="Times New Roman" w:hAnsi="Times New Roman" w:cs="Times New Roman"/>
          <w:noProof/>
          <w:sz w:val="24"/>
          <w:szCs w:val="24"/>
        </w:rPr>
        <w:t>(8)</w:t>
      </w:r>
      <w:r w:rsidR="00986F49" w:rsidRPr="00FE1032">
        <w:rPr>
          <w:rFonts w:ascii="Times New Roman" w:hAnsi="Times New Roman" w:cs="Times New Roman"/>
          <w:sz w:val="24"/>
          <w:szCs w:val="24"/>
        </w:rPr>
        <w:fldChar w:fldCharType="end"/>
      </w:r>
      <w:r w:rsidR="009A60E1" w:rsidRPr="00FE1032">
        <w:rPr>
          <w:rFonts w:ascii="Times New Roman" w:hAnsi="Times New Roman" w:cs="Times New Roman"/>
          <w:sz w:val="24"/>
          <w:szCs w:val="24"/>
        </w:rPr>
        <w:t xml:space="preserve"> (12)</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4C2FA3" w:rsidRPr="00FE1032" w:rsidRDefault="004C2FA3"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Thus medical ethics should be an integral part of medical practice an</w:t>
      </w:r>
      <w:r w:rsidR="00E65FCE" w:rsidRPr="00FE1032">
        <w:rPr>
          <w:rFonts w:ascii="Times New Roman" w:hAnsi="Times New Roman" w:cs="Times New Roman"/>
          <w:sz w:val="24"/>
          <w:szCs w:val="24"/>
        </w:rPr>
        <w:t xml:space="preserve">d hence provide healthcare in a </w:t>
      </w:r>
      <w:r w:rsidRPr="00FE1032">
        <w:rPr>
          <w:rFonts w:ascii="Times New Roman" w:hAnsi="Times New Roman" w:cs="Times New Roman"/>
          <w:sz w:val="24"/>
          <w:szCs w:val="24"/>
        </w:rPr>
        <w:t>healthy environment for both doctors and patients.</w:t>
      </w:r>
    </w:p>
    <w:p w:rsidR="0080755A" w:rsidRPr="00FE1032" w:rsidRDefault="0080755A" w:rsidP="00377451">
      <w:pPr>
        <w:tabs>
          <w:tab w:val="left" w:pos="2265"/>
        </w:tabs>
        <w:spacing w:line="360" w:lineRule="auto"/>
        <w:jc w:val="both"/>
        <w:rPr>
          <w:rFonts w:ascii="Times New Roman" w:hAnsi="Times New Roman" w:cs="Times New Roman"/>
          <w:sz w:val="24"/>
          <w:szCs w:val="24"/>
        </w:rPr>
      </w:pPr>
    </w:p>
    <w:p w:rsidR="00377451" w:rsidRPr="00FE1032" w:rsidRDefault="00446F2E" w:rsidP="00377451">
      <w:pPr>
        <w:tabs>
          <w:tab w:val="left" w:pos="2265"/>
        </w:tabs>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CONCLUSION:</w:t>
      </w:r>
    </w:p>
    <w:p w:rsidR="006F5C0B" w:rsidRPr="00FE1032" w:rsidRDefault="004D269A"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lang w:val="en-IN"/>
        </w:rPr>
        <w:t>The study highlights that exposure to clinical practice provides more insight on ethics</w:t>
      </w:r>
      <w:r w:rsidR="005128F6" w:rsidRPr="00FE1032">
        <w:rPr>
          <w:rFonts w:ascii="Times New Roman" w:hAnsi="Times New Roman" w:cs="Times New Roman"/>
          <w:sz w:val="24"/>
          <w:szCs w:val="24"/>
          <w:lang w:val="en-IN"/>
        </w:rPr>
        <w:t>.</w:t>
      </w:r>
      <w:r w:rsidR="009D7E60" w:rsidRPr="00FE1032">
        <w:rPr>
          <w:rFonts w:ascii="Times New Roman" w:hAnsi="Times New Roman" w:cs="Times New Roman"/>
          <w:sz w:val="24"/>
          <w:szCs w:val="24"/>
        </w:rPr>
        <w:t>It</w:t>
      </w:r>
      <w:r w:rsidR="003C761A" w:rsidRPr="00FE1032">
        <w:rPr>
          <w:rFonts w:ascii="Times New Roman" w:hAnsi="Times New Roman" w:cs="Times New Roman"/>
          <w:sz w:val="24"/>
          <w:szCs w:val="24"/>
        </w:rPr>
        <w:t xml:space="preserve"> throws light on the prevailing situation and helps to plan and implement the medical curriculum to encourage the practice of medical ethics and the ethical code of conduct and make it an integral part of every registered medical practitioner’s Medical practice.</w:t>
      </w:r>
      <w:r w:rsidR="00E13F88" w:rsidRPr="00FE1032">
        <w:rPr>
          <w:rFonts w:ascii="Times New Roman" w:hAnsi="Times New Roman" w:cs="Times New Roman"/>
          <w:sz w:val="24"/>
          <w:szCs w:val="24"/>
        </w:rPr>
        <w:t xml:space="preserve"> </w:t>
      </w:r>
      <w:r w:rsidR="002257FB" w:rsidRPr="00FE1032">
        <w:rPr>
          <w:rFonts w:ascii="Times New Roman" w:hAnsi="Times New Roman" w:cs="Times New Roman"/>
          <w:sz w:val="24"/>
          <w:szCs w:val="24"/>
        </w:rPr>
        <w:t>Although the undergraduate medical curriculum is considered a good time to introduce medical ethics, it has been found that purely theoretical study in this context may not produce the best recall and application of these principles, and students may learn best when faced with ethical dilemmas in clinical practice. The best time to teach medical ethics may thus be during postgraduate education or continuing professional development.</w:t>
      </w:r>
    </w:p>
    <w:p w:rsidR="0080755A" w:rsidRPr="00FE1032" w:rsidRDefault="0080755A" w:rsidP="00377451">
      <w:pPr>
        <w:tabs>
          <w:tab w:val="left" w:pos="2265"/>
        </w:tabs>
        <w:spacing w:line="360" w:lineRule="auto"/>
        <w:jc w:val="both"/>
        <w:rPr>
          <w:rFonts w:ascii="Times New Roman" w:hAnsi="Times New Roman" w:cs="Times New Roman"/>
          <w:sz w:val="24"/>
          <w:szCs w:val="24"/>
          <w:lang w:val="en-IN"/>
        </w:rPr>
      </w:pPr>
    </w:p>
    <w:p w:rsidR="00D11D38" w:rsidRPr="00FE1032" w:rsidRDefault="00D11D38" w:rsidP="00377451">
      <w:pPr>
        <w:tabs>
          <w:tab w:val="left" w:pos="2265"/>
        </w:tabs>
        <w:spacing w:line="360" w:lineRule="auto"/>
        <w:jc w:val="both"/>
        <w:rPr>
          <w:rFonts w:ascii="Times New Roman" w:hAnsi="Times New Roman" w:cs="Times New Roman"/>
          <w:sz w:val="24"/>
          <w:szCs w:val="24"/>
          <w:lang w:val="en-IN"/>
        </w:rPr>
      </w:pPr>
      <w:r w:rsidRPr="00FE1032">
        <w:rPr>
          <w:rFonts w:ascii="Times New Roman" w:hAnsi="Times New Roman" w:cs="Times New Roman"/>
          <w:sz w:val="24"/>
          <w:szCs w:val="24"/>
          <w:lang w:val="en-IN"/>
        </w:rPr>
        <w:t>REFERENCES:</w:t>
      </w:r>
    </w:p>
    <w:p w:rsidR="0006090B" w:rsidRPr="00FE1032" w:rsidRDefault="00986F49"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sz w:val="24"/>
          <w:szCs w:val="24"/>
        </w:rPr>
        <w:fldChar w:fldCharType="begin" w:fldLock="1"/>
      </w:r>
      <w:r w:rsidR="00D11D38" w:rsidRPr="00FE1032">
        <w:rPr>
          <w:rFonts w:ascii="Times New Roman" w:hAnsi="Times New Roman" w:cs="Times New Roman"/>
          <w:sz w:val="24"/>
          <w:szCs w:val="24"/>
        </w:rPr>
        <w:instrText xml:space="preserve">ADDIN Mendeley Bibliography CSL_BIBLIOGRAPHY </w:instrText>
      </w:r>
      <w:r w:rsidRPr="00FE1032">
        <w:rPr>
          <w:rFonts w:ascii="Times New Roman" w:hAnsi="Times New Roman" w:cs="Times New Roman"/>
          <w:sz w:val="24"/>
          <w:szCs w:val="24"/>
        </w:rPr>
        <w:fldChar w:fldCharType="separate"/>
      </w:r>
      <w:r w:rsidR="0006090B" w:rsidRPr="00FE1032">
        <w:rPr>
          <w:rFonts w:ascii="Times New Roman" w:hAnsi="Times New Roman" w:cs="Times New Roman"/>
          <w:noProof/>
          <w:sz w:val="24"/>
          <w:szCs w:val="24"/>
        </w:rPr>
        <w:t xml:space="preserve">1. </w:t>
      </w:r>
      <w:r w:rsidR="0006090B" w:rsidRPr="00FE1032">
        <w:rPr>
          <w:rFonts w:ascii="Times New Roman" w:hAnsi="Times New Roman" w:cs="Times New Roman"/>
          <w:noProof/>
          <w:sz w:val="24"/>
          <w:szCs w:val="24"/>
        </w:rPr>
        <w:tab/>
        <w:t>World Health Organization. Global Health Ethics: Key Issues. 2015 [cited 2019 May 17];1–35. Available from: www.who.int</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2. </w:t>
      </w:r>
      <w:r w:rsidRPr="00FE1032">
        <w:rPr>
          <w:rFonts w:ascii="Times New Roman" w:hAnsi="Times New Roman" w:cs="Times New Roman"/>
          <w:noProof/>
          <w:sz w:val="24"/>
          <w:szCs w:val="24"/>
        </w:rPr>
        <w:tab/>
        <w:t>Wales J, Sanger L. Medical Ethics. In: Wikipedia [Internet]. Global: Wikimedia Foundation; 2019. p. 1–2. Available from: https://en.wikipedia.org/wiki/Medical_ethics</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3. </w:t>
      </w:r>
      <w:r w:rsidRPr="00FE1032">
        <w:rPr>
          <w:rFonts w:ascii="Times New Roman" w:hAnsi="Times New Roman" w:cs="Times New Roman"/>
          <w:noProof/>
          <w:sz w:val="24"/>
          <w:szCs w:val="24"/>
        </w:rPr>
        <w:tab/>
        <w:t xml:space="preserve">Jameson JL, Kasper DL, Longo DL, Fauci AS, Hauser SL, Loscalzo J. Harrison’s Principles of Internal Medicine [Internet]. 20th ed. Jameson JL, Kasper DL, Longo DL, </w:t>
      </w:r>
      <w:r w:rsidRPr="00FE1032">
        <w:rPr>
          <w:rFonts w:ascii="Times New Roman" w:hAnsi="Times New Roman" w:cs="Times New Roman"/>
          <w:noProof/>
          <w:sz w:val="24"/>
          <w:szCs w:val="24"/>
        </w:rPr>
        <w:lastRenderedPageBreak/>
        <w:t>Fauci AS, Hauser SL, Loscalzo J, editors. Mc Graw Hill Education. New Delhi: Cenveo Publisher services; 2018. 44–46 p. Available from: https://accessmedicine.mhmedical.com/content.aspx?bookid=1130&amp;sectionid=66487395</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4. </w:t>
      </w:r>
      <w:r w:rsidRPr="00FE1032">
        <w:rPr>
          <w:rFonts w:ascii="Times New Roman" w:hAnsi="Times New Roman" w:cs="Times New Roman"/>
          <w:noProof/>
          <w:sz w:val="24"/>
          <w:szCs w:val="24"/>
        </w:rPr>
        <w:tab/>
        <w:t>Freeman Cook A, Spars G, Black L, Beard M, Freeman J. Making Ethics Education Matter: A Novel Approach for Enhancing Ethics Education in a Medical School. MedEdPublish [Internet]. 2019 Jan 9 [cited 2019 Jul 13];8(1). Available from: https://www.mededpublish.org/manuscripts/2138</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5. </w:t>
      </w:r>
      <w:r w:rsidRPr="00FE1032">
        <w:rPr>
          <w:rFonts w:ascii="Times New Roman" w:hAnsi="Times New Roman" w:cs="Times New Roman"/>
          <w:noProof/>
          <w:sz w:val="24"/>
          <w:szCs w:val="24"/>
        </w:rPr>
        <w:tab/>
        <w:t>Larson J. Five top ethical issues in healthcare [Internet]. Healthcare News. 2013 [cited 2019 May 17]. Available from: https://www.amnhealthcare.com/latest-healthcare-news/five-top-ethical-issues-healthcare/</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6. </w:t>
      </w:r>
      <w:r w:rsidRPr="00FE1032">
        <w:rPr>
          <w:rFonts w:ascii="Times New Roman" w:hAnsi="Times New Roman" w:cs="Times New Roman"/>
          <w:noProof/>
          <w:sz w:val="24"/>
          <w:szCs w:val="24"/>
        </w:rPr>
        <w:tab/>
        <w:t xml:space="preserve">Makhani C, Petkar M. Awareness of medical ethics and medico-legal issues amongst medical professionals. Indian J Forensic Med Pathol. 2011;4(4):151–6. </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7. </w:t>
      </w:r>
      <w:r w:rsidRPr="00FE1032">
        <w:rPr>
          <w:rFonts w:ascii="Times New Roman" w:hAnsi="Times New Roman" w:cs="Times New Roman"/>
          <w:noProof/>
          <w:sz w:val="24"/>
          <w:szCs w:val="24"/>
        </w:rPr>
        <w:tab/>
        <w:t>INDIAN MEDICAL COUNCIL (Professional Conduct, Etiquette and Ethics) [Internet]. 2002 [cited 2019 Aug 2]. Available from: https://www.mciindia.org/documents/rulesAndRegulations/Ethics Regulations-2002.pdf</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8. </w:t>
      </w:r>
      <w:r w:rsidRPr="00FE1032">
        <w:rPr>
          <w:rFonts w:ascii="Times New Roman" w:hAnsi="Times New Roman" w:cs="Times New Roman"/>
          <w:noProof/>
          <w:sz w:val="24"/>
          <w:szCs w:val="24"/>
        </w:rPr>
        <w:tab/>
        <w:t>Singer PA. Recent advances: Medical ethics. BMJ [Internet]. 2002 Jul 29 [cited 2019 May 17];321(7256):282–5. Available from: http://www.ncbi.nlm.nih.gov/pubmed/10915134</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9. </w:t>
      </w:r>
      <w:r w:rsidRPr="00FE1032">
        <w:rPr>
          <w:rFonts w:ascii="Times New Roman" w:hAnsi="Times New Roman" w:cs="Times New Roman"/>
          <w:noProof/>
          <w:sz w:val="24"/>
          <w:szCs w:val="24"/>
        </w:rPr>
        <w:tab/>
        <w:t xml:space="preserve">S. I, S. B. Knowledge and attitude related to medical ethics among medical students. Int J Community Med Public Heal. 2018;5(6):2222. </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10. </w:t>
      </w:r>
      <w:r w:rsidRPr="00FE1032">
        <w:rPr>
          <w:rFonts w:ascii="Times New Roman" w:hAnsi="Times New Roman" w:cs="Times New Roman"/>
          <w:noProof/>
          <w:sz w:val="24"/>
          <w:szCs w:val="24"/>
        </w:rPr>
        <w:tab/>
        <w:t xml:space="preserve">Kwintner M. Awareness of medical ethics among us in West Bengal medical college. Clin Soc Work J. 2011;39(3):253–61. </w:t>
      </w:r>
    </w:p>
    <w:p w:rsidR="0006090B" w:rsidRPr="00FE1032" w:rsidRDefault="0006090B" w:rsidP="0037745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FE1032">
        <w:rPr>
          <w:rFonts w:ascii="Times New Roman" w:hAnsi="Times New Roman" w:cs="Times New Roman"/>
          <w:noProof/>
          <w:sz w:val="24"/>
          <w:szCs w:val="24"/>
        </w:rPr>
        <w:t xml:space="preserve">11. </w:t>
      </w:r>
      <w:r w:rsidRPr="00FE1032">
        <w:rPr>
          <w:rFonts w:ascii="Times New Roman" w:hAnsi="Times New Roman" w:cs="Times New Roman"/>
          <w:noProof/>
          <w:sz w:val="24"/>
          <w:szCs w:val="24"/>
        </w:rPr>
        <w:tab/>
        <w:t xml:space="preserve">Mohamed AM, Ghanem MA, Kassem AA. Knowledge, perceptions and practices towards medical ethics among physician residents of University of Alexandria hospitals, Egypt. East Mediterr Heal J. 2017;18(9):935–45. </w:t>
      </w:r>
    </w:p>
    <w:p w:rsidR="003915FA" w:rsidRPr="00FE1032" w:rsidRDefault="00986F49"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fldChar w:fldCharType="end"/>
      </w:r>
      <w:r w:rsidR="00854CC7" w:rsidRPr="00FE1032">
        <w:rPr>
          <w:rFonts w:ascii="Times New Roman" w:hAnsi="Times New Roman" w:cs="Times New Roman"/>
          <w:sz w:val="24"/>
          <w:szCs w:val="24"/>
        </w:rPr>
        <w:t xml:space="preserve">12. </w:t>
      </w:r>
      <w:r w:rsidR="00170E5B" w:rsidRPr="00FE1032">
        <w:rPr>
          <w:rFonts w:ascii="Times New Roman" w:hAnsi="Times New Roman" w:cs="Times New Roman"/>
          <w:sz w:val="24"/>
          <w:szCs w:val="24"/>
        </w:rPr>
        <w:t xml:space="preserve">    </w:t>
      </w:r>
      <w:r w:rsidR="00FB2EBA" w:rsidRPr="00FE1032">
        <w:rPr>
          <w:rFonts w:ascii="Times New Roman" w:hAnsi="Times New Roman" w:cs="Times New Roman"/>
          <w:sz w:val="24"/>
          <w:szCs w:val="24"/>
        </w:rPr>
        <w:t>Royal College of Physicians and Surgeo</w:t>
      </w:r>
      <w:r w:rsidR="003915FA" w:rsidRPr="00FE1032">
        <w:rPr>
          <w:rFonts w:ascii="Times New Roman" w:hAnsi="Times New Roman" w:cs="Times New Roman"/>
          <w:sz w:val="24"/>
          <w:szCs w:val="24"/>
        </w:rPr>
        <w:t xml:space="preserve">ns of Canada Bioethics </w:t>
      </w:r>
      <w:proofErr w:type="spellStart"/>
      <w:r w:rsidR="00FB2EBA" w:rsidRPr="00FE1032">
        <w:rPr>
          <w:rFonts w:ascii="Times New Roman" w:hAnsi="Times New Roman" w:cs="Times New Roman"/>
          <w:sz w:val="24"/>
          <w:szCs w:val="24"/>
        </w:rPr>
        <w:t>curricula.rcpsc.</w:t>
      </w:r>
      <w:r w:rsidR="003915FA" w:rsidRPr="00FE1032">
        <w:rPr>
          <w:rFonts w:ascii="Times New Roman" w:hAnsi="Times New Roman" w:cs="Times New Roman"/>
          <w:sz w:val="24"/>
          <w:szCs w:val="24"/>
        </w:rPr>
        <w:t>medical</w:t>
      </w:r>
      <w:proofErr w:type="spellEnd"/>
      <w:r w:rsidR="003915FA" w:rsidRPr="00FE1032">
        <w:rPr>
          <w:rFonts w:ascii="Times New Roman" w:hAnsi="Times New Roman" w:cs="Times New Roman"/>
          <w:sz w:val="24"/>
          <w:szCs w:val="24"/>
        </w:rPr>
        <w:t>.</w:t>
      </w:r>
    </w:p>
    <w:p w:rsidR="00FB2EBA" w:rsidRPr="00FE1032" w:rsidRDefault="00170E5B"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 xml:space="preserve">           </w:t>
      </w:r>
      <w:r w:rsidR="00FB2EBA" w:rsidRPr="00FE1032">
        <w:rPr>
          <w:rFonts w:ascii="Times New Roman" w:hAnsi="Times New Roman" w:cs="Times New Roman"/>
          <w:sz w:val="24"/>
          <w:szCs w:val="24"/>
        </w:rPr>
        <w:t>org</w:t>
      </w:r>
      <w:r w:rsidR="003915FA" w:rsidRPr="00FE1032">
        <w:rPr>
          <w:rFonts w:ascii="Times New Roman" w:hAnsi="Times New Roman" w:cs="Times New Roman"/>
          <w:sz w:val="24"/>
          <w:szCs w:val="24"/>
        </w:rPr>
        <w:t>/</w:t>
      </w:r>
      <w:proofErr w:type="spellStart"/>
      <w:r w:rsidR="003915FA" w:rsidRPr="00FE1032">
        <w:rPr>
          <w:rFonts w:ascii="Times New Roman" w:hAnsi="Times New Roman" w:cs="Times New Roman"/>
          <w:sz w:val="24"/>
          <w:szCs w:val="24"/>
        </w:rPr>
        <w:t>e</w:t>
      </w:r>
      <w:r w:rsidR="00FB2EBA" w:rsidRPr="00FE1032">
        <w:rPr>
          <w:rFonts w:ascii="Times New Roman" w:hAnsi="Times New Roman" w:cs="Times New Roman"/>
          <w:sz w:val="24"/>
          <w:szCs w:val="24"/>
        </w:rPr>
        <w:t>nglish</w:t>
      </w:r>
      <w:proofErr w:type="spellEnd"/>
      <w:r w:rsidR="00FB2EBA" w:rsidRPr="00FE1032">
        <w:rPr>
          <w:rFonts w:ascii="Times New Roman" w:hAnsi="Times New Roman" w:cs="Times New Roman"/>
          <w:sz w:val="24"/>
          <w:szCs w:val="24"/>
        </w:rPr>
        <w:t>/public/bioethics/bioeth.html</w:t>
      </w:r>
    </w:p>
    <w:p w:rsidR="00FF16F5" w:rsidRPr="00FE1032" w:rsidRDefault="00854CC7" w:rsidP="00377451">
      <w:pPr>
        <w:tabs>
          <w:tab w:val="left" w:pos="2265"/>
        </w:tabs>
        <w:spacing w:line="360" w:lineRule="auto"/>
        <w:jc w:val="both"/>
        <w:rPr>
          <w:rStyle w:val="HTMLCite"/>
          <w:rFonts w:ascii="Times New Roman" w:hAnsi="Times New Roman" w:cs="Times New Roman"/>
          <w:i w:val="0"/>
          <w:sz w:val="24"/>
          <w:szCs w:val="24"/>
        </w:rPr>
      </w:pPr>
      <w:r w:rsidRPr="00FE1032">
        <w:rPr>
          <w:rFonts w:ascii="Times New Roman" w:hAnsi="Times New Roman" w:cs="Times New Roman"/>
          <w:sz w:val="24"/>
          <w:szCs w:val="24"/>
        </w:rPr>
        <w:t>13</w:t>
      </w:r>
      <w:r w:rsidRPr="00FE1032">
        <w:rPr>
          <w:rFonts w:ascii="Times New Roman" w:hAnsi="Times New Roman" w:cs="Times New Roman"/>
          <w:i/>
          <w:sz w:val="24"/>
          <w:szCs w:val="24"/>
        </w:rPr>
        <w:t xml:space="preserve">.      </w:t>
      </w:r>
      <w:r w:rsidRPr="00FE1032">
        <w:rPr>
          <w:rStyle w:val="HTMLCite"/>
          <w:rFonts w:ascii="Times New Roman" w:hAnsi="Times New Roman" w:cs="Times New Roman"/>
          <w:i w:val="0"/>
          <w:sz w:val="24"/>
          <w:szCs w:val="24"/>
        </w:rPr>
        <w:t>Beauchamp, J. (2013). "Principles of Biomedical Ethics". Principles of Biomedical Ethics.</w:t>
      </w:r>
    </w:p>
    <w:p w:rsidR="00476DBE" w:rsidRPr="00FE1032" w:rsidRDefault="00476DBE" w:rsidP="00377451">
      <w:pPr>
        <w:tabs>
          <w:tab w:val="left" w:pos="2265"/>
        </w:tabs>
        <w:spacing w:line="360" w:lineRule="auto"/>
        <w:jc w:val="both"/>
        <w:rPr>
          <w:rFonts w:ascii="Times New Roman" w:hAnsi="Times New Roman" w:cs="Times New Roman"/>
          <w:sz w:val="24"/>
          <w:szCs w:val="24"/>
        </w:rPr>
      </w:pPr>
      <w:r w:rsidRPr="00FE1032">
        <w:rPr>
          <w:rStyle w:val="HTMLCite"/>
          <w:rFonts w:ascii="Times New Roman" w:hAnsi="Times New Roman" w:cs="Times New Roman"/>
          <w:i w:val="0"/>
          <w:sz w:val="24"/>
          <w:szCs w:val="24"/>
        </w:rPr>
        <w:lastRenderedPageBreak/>
        <w:t xml:space="preserve">14.      </w:t>
      </w:r>
      <w:r w:rsidR="00F46E9A" w:rsidRPr="00FE1032">
        <w:rPr>
          <w:rStyle w:val="HTMLCite"/>
          <w:rFonts w:ascii="Times New Roman" w:hAnsi="Times New Roman" w:cs="Times New Roman"/>
          <w:i w:val="0"/>
          <w:sz w:val="24"/>
          <w:szCs w:val="24"/>
        </w:rPr>
        <w:t>Tamil Nadu Medical Council</w:t>
      </w:r>
      <w:r w:rsidR="00E26E3C" w:rsidRPr="00FE1032">
        <w:rPr>
          <w:rStyle w:val="HTMLCite"/>
          <w:rFonts w:ascii="Times New Roman" w:hAnsi="Times New Roman" w:cs="Times New Roman"/>
          <w:i w:val="0"/>
          <w:sz w:val="24"/>
          <w:szCs w:val="24"/>
        </w:rPr>
        <w:t xml:space="preserve"> 1914-2014 </w:t>
      </w:r>
      <w:hyperlink r:id="rId8" w:history="1">
        <w:r w:rsidR="00E26E3C" w:rsidRPr="00FE1032">
          <w:rPr>
            <w:rStyle w:val="Hyperlink"/>
            <w:rFonts w:ascii="Times New Roman" w:hAnsi="Times New Roman" w:cs="Times New Roman"/>
            <w:sz w:val="24"/>
            <w:szCs w:val="24"/>
          </w:rPr>
          <w:t>http://www.tnmedicalcouncil.org/Ethics</w:t>
        </w:r>
      </w:hyperlink>
    </w:p>
    <w:p w:rsidR="00F46E9A" w:rsidRPr="00FE1032" w:rsidRDefault="00170E5B" w:rsidP="00377451">
      <w:pPr>
        <w:tabs>
          <w:tab w:val="left" w:pos="2265"/>
        </w:tabs>
        <w:spacing w:line="360" w:lineRule="auto"/>
        <w:jc w:val="both"/>
        <w:rPr>
          <w:rFonts w:ascii="Times New Roman" w:hAnsi="Times New Roman" w:cs="Times New Roman"/>
          <w:sz w:val="24"/>
          <w:szCs w:val="24"/>
        </w:rPr>
      </w:pPr>
      <w:r w:rsidRPr="00FE1032">
        <w:rPr>
          <w:rFonts w:ascii="Times New Roman" w:hAnsi="Times New Roman" w:cs="Times New Roman"/>
          <w:sz w:val="24"/>
          <w:szCs w:val="24"/>
        </w:rPr>
        <w:t xml:space="preserve">            </w:t>
      </w:r>
      <w:r w:rsidR="00476DBE" w:rsidRPr="00FE1032">
        <w:rPr>
          <w:rFonts w:ascii="Times New Roman" w:hAnsi="Times New Roman" w:cs="Times New Roman"/>
          <w:sz w:val="24"/>
          <w:szCs w:val="24"/>
        </w:rPr>
        <w:t xml:space="preserve">[Accessed </w:t>
      </w:r>
      <w:r w:rsidR="005B2FF4" w:rsidRPr="00FE1032">
        <w:rPr>
          <w:rFonts w:ascii="Times New Roman" w:hAnsi="Times New Roman" w:cs="Times New Roman"/>
          <w:sz w:val="24"/>
          <w:szCs w:val="24"/>
        </w:rPr>
        <w:t>15th May 2019]</w:t>
      </w:r>
    </w:p>
    <w:p w:rsidR="00FF33D8" w:rsidRPr="00FE1032" w:rsidRDefault="00FF33D8" w:rsidP="00377451">
      <w:pPr>
        <w:spacing w:line="360" w:lineRule="auto"/>
        <w:jc w:val="both"/>
        <w:rPr>
          <w:rFonts w:ascii="Times New Roman" w:hAnsi="Times New Roman" w:cs="Times New Roman"/>
          <w:sz w:val="24"/>
          <w:szCs w:val="24"/>
          <w:lang w:val="en-IN"/>
        </w:rPr>
      </w:pPr>
    </w:p>
    <w:p w:rsidR="00B13C63" w:rsidRPr="00FE1032" w:rsidRDefault="00B13C63" w:rsidP="00377451">
      <w:pPr>
        <w:spacing w:line="360" w:lineRule="auto"/>
        <w:jc w:val="both"/>
        <w:rPr>
          <w:rFonts w:ascii="Times New Roman" w:hAnsi="Times New Roman" w:cs="Times New Roman"/>
          <w:sz w:val="24"/>
          <w:szCs w:val="24"/>
          <w:lang w:val="en-IN"/>
        </w:rPr>
      </w:pPr>
    </w:p>
    <w:p w:rsidR="00B13C63" w:rsidRPr="006E3A72" w:rsidRDefault="00B13C63" w:rsidP="00377451">
      <w:pPr>
        <w:spacing w:line="360" w:lineRule="auto"/>
        <w:jc w:val="both"/>
        <w:rPr>
          <w:rFonts w:ascii="Times New Roman" w:hAnsi="Times New Roman" w:cs="Times New Roman"/>
          <w:lang w:val="en-IN"/>
        </w:rPr>
      </w:pPr>
    </w:p>
    <w:sectPr w:rsidR="00B13C63" w:rsidRPr="006E3A72" w:rsidSect="007C6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1F"/>
    <w:rsid w:val="0000352D"/>
    <w:rsid w:val="00011038"/>
    <w:rsid w:val="000137B5"/>
    <w:rsid w:val="00021004"/>
    <w:rsid w:val="00033281"/>
    <w:rsid w:val="0003463E"/>
    <w:rsid w:val="00034CAB"/>
    <w:rsid w:val="00044CB6"/>
    <w:rsid w:val="00052690"/>
    <w:rsid w:val="00055D4C"/>
    <w:rsid w:val="0006090B"/>
    <w:rsid w:val="00061521"/>
    <w:rsid w:val="00063D78"/>
    <w:rsid w:val="00066F00"/>
    <w:rsid w:val="000717E8"/>
    <w:rsid w:val="00077B5B"/>
    <w:rsid w:val="0008061A"/>
    <w:rsid w:val="0008451E"/>
    <w:rsid w:val="00090C29"/>
    <w:rsid w:val="000B393E"/>
    <w:rsid w:val="000B3E1F"/>
    <w:rsid w:val="000B4864"/>
    <w:rsid w:val="000B7A5A"/>
    <w:rsid w:val="000C5332"/>
    <w:rsid w:val="000D2956"/>
    <w:rsid w:val="000D5F13"/>
    <w:rsid w:val="000D75D3"/>
    <w:rsid w:val="000E7257"/>
    <w:rsid w:val="001018AD"/>
    <w:rsid w:val="0010611D"/>
    <w:rsid w:val="00137054"/>
    <w:rsid w:val="0014192E"/>
    <w:rsid w:val="001527EA"/>
    <w:rsid w:val="00153E6F"/>
    <w:rsid w:val="00170E5B"/>
    <w:rsid w:val="00182A82"/>
    <w:rsid w:val="001B1156"/>
    <w:rsid w:val="001C0564"/>
    <w:rsid w:val="001F778C"/>
    <w:rsid w:val="002203CE"/>
    <w:rsid w:val="00224057"/>
    <w:rsid w:val="002257FB"/>
    <w:rsid w:val="00226FFA"/>
    <w:rsid w:val="002330BD"/>
    <w:rsid w:val="002357D4"/>
    <w:rsid w:val="00241B6E"/>
    <w:rsid w:val="0025410F"/>
    <w:rsid w:val="00256CAD"/>
    <w:rsid w:val="0026743D"/>
    <w:rsid w:val="00271B1E"/>
    <w:rsid w:val="00290531"/>
    <w:rsid w:val="00292D07"/>
    <w:rsid w:val="002B0A6A"/>
    <w:rsid w:val="002C1CA8"/>
    <w:rsid w:val="002C6B37"/>
    <w:rsid w:val="002D289A"/>
    <w:rsid w:val="002D5A5D"/>
    <w:rsid w:val="002D71AF"/>
    <w:rsid w:val="003050CA"/>
    <w:rsid w:val="00342AEA"/>
    <w:rsid w:val="003461E4"/>
    <w:rsid w:val="00347EDD"/>
    <w:rsid w:val="00364B61"/>
    <w:rsid w:val="00374257"/>
    <w:rsid w:val="00376F2B"/>
    <w:rsid w:val="00377451"/>
    <w:rsid w:val="00381156"/>
    <w:rsid w:val="00382AB4"/>
    <w:rsid w:val="00383762"/>
    <w:rsid w:val="003854BA"/>
    <w:rsid w:val="0038622F"/>
    <w:rsid w:val="003915FA"/>
    <w:rsid w:val="00391B7D"/>
    <w:rsid w:val="00394FF8"/>
    <w:rsid w:val="003A2B3A"/>
    <w:rsid w:val="003A3375"/>
    <w:rsid w:val="003A5239"/>
    <w:rsid w:val="003A799E"/>
    <w:rsid w:val="003B56AD"/>
    <w:rsid w:val="003C3886"/>
    <w:rsid w:val="003C47B4"/>
    <w:rsid w:val="003C761A"/>
    <w:rsid w:val="003C77AF"/>
    <w:rsid w:val="003D398B"/>
    <w:rsid w:val="003E679D"/>
    <w:rsid w:val="003F3A24"/>
    <w:rsid w:val="003F68C6"/>
    <w:rsid w:val="00407076"/>
    <w:rsid w:val="00411F3B"/>
    <w:rsid w:val="00420517"/>
    <w:rsid w:val="00420F7E"/>
    <w:rsid w:val="00435AEA"/>
    <w:rsid w:val="00446F2E"/>
    <w:rsid w:val="00447034"/>
    <w:rsid w:val="00463C46"/>
    <w:rsid w:val="004704D5"/>
    <w:rsid w:val="00472BFB"/>
    <w:rsid w:val="00476DBE"/>
    <w:rsid w:val="00484D3F"/>
    <w:rsid w:val="00493CD7"/>
    <w:rsid w:val="00494A01"/>
    <w:rsid w:val="00497E58"/>
    <w:rsid w:val="004A0BAF"/>
    <w:rsid w:val="004A14C2"/>
    <w:rsid w:val="004B0CAA"/>
    <w:rsid w:val="004B1B0E"/>
    <w:rsid w:val="004B2C67"/>
    <w:rsid w:val="004B6A3D"/>
    <w:rsid w:val="004B7515"/>
    <w:rsid w:val="004C2FA3"/>
    <w:rsid w:val="004C335A"/>
    <w:rsid w:val="004D269A"/>
    <w:rsid w:val="004E0AFC"/>
    <w:rsid w:val="004E1A09"/>
    <w:rsid w:val="004E5000"/>
    <w:rsid w:val="004E617C"/>
    <w:rsid w:val="004E69B8"/>
    <w:rsid w:val="00503BA8"/>
    <w:rsid w:val="005128F6"/>
    <w:rsid w:val="00522082"/>
    <w:rsid w:val="00530209"/>
    <w:rsid w:val="00537BD6"/>
    <w:rsid w:val="00545926"/>
    <w:rsid w:val="005531CB"/>
    <w:rsid w:val="005608ED"/>
    <w:rsid w:val="005639EC"/>
    <w:rsid w:val="0057115F"/>
    <w:rsid w:val="00583FF5"/>
    <w:rsid w:val="00585A87"/>
    <w:rsid w:val="005B2294"/>
    <w:rsid w:val="005B2FF4"/>
    <w:rsid w:val="005D3CC8"/>
    <w:rsid w:val="005D7A7F"/>
    <w:rsid w:val="005E31C5"/>
    <w:rsid w:val="005E5407"/>
    <w:rsid w:val="005F118B"/>
    <w:rsid w:val="005F7BAE"/>
    <w:rsid w:val="00617021"/>
    <w:rsid w:val="00622746"/>
    <w:rsid w:val="006258BA"/>
    <w:rsid w:val="0063470B"/>
    <w:rsid w:val="0064201B"/>
    <w:rsid w:val="006422F4"/>
    <w:rsid w:val="00650939"/>
    <w:rsid w:val="0066131C"/>
    <w:rsid w:val="006659C2"/>
    <w:rsid w:val="00672DA1"/>
    <w:rsid w:val="00673BC0"/>
    <w:rsid w:val="0067740F"/>
    <w:rsid w:val="006950A9"/>
    <w:rsid w:val="0069554A"/>
    <w:rsid w:val="0069700F"/>
    <w:rsid w:val="006A1D67"/>
    <w:rsid w:val="006A48BE"/>
    <w:rsid w:val="006D2717"/>
    <w:rsid w:val="006D69AF"/>
    <w:rsid w:val="006E24E3"/>
    <w:rsid w:val="006E39E0"/>
    <w:rsid w:val="006E3A72"/>
    <w:rsid w:val="006F5C0B"/>
    <w:rsid w:val="00701963"/>
    <w:rsid w:val="00710291"/>
    <w:rsid w:val="00714257"/>
    <w:rsid w:val="00716951"/>
    <w:rsid w:val="00720283"/>
    <w:rsid w:val="00720C75"/>
    <w:rsid w:val="0073051E"/>
    <w:rsid w:val="00736935"/>
    <w:rsid w:val="00740490"/>
    <w:rsid w:val="00757610"/>
    <w:rsid w:val="00782B33"/>
    <w:rsid w:val="00787F3E"/>
    <w:rsid w:val="007A0D1F"/>
    <w:rsid w:val="007A39CC"/>
    <w:rsid w:val="007B53E5"/>
    <w:rsid w:val="007B5D81"/>
    <w:rsid w:val="007C1BED"/>
    <w:rsid w:val="007C1F7F"/>
    <w:rsid w:val="007C5582"/>
    <w:rsid w:val="007C5EF3"/>
    <w:rsid w:val="007C6B73"/>
    <w:rsid w:val="007D1656"/>
    <w:rsid w:val="007D3525"/>
    <w:rsid w:val="007D444F"/>
    <w:rsid w:val="007D4792"/>
    <w:rsid w:val="007D7AF6"/>
    <w:rsid w:val="007E5C31"/>
    <w:rsid w:val="0080755A"/>
    <w:rsid w:val="00814C3B"/>
    <w:rsid w:val="00817FD9"/>
    <w:rsid w:val="00830DF5"/>
    <w:rsid w:val="00847499"/>
    <w:rsid w:val="008536D8"/>
    <w:rsid w:val="00854CC7"/>
    <w:rsid w:val="00860A8A"/>
    <w:rsid w:val="008673E1"/>
    <w:rsid w:val="00871B31"/>
    <w:rsid w:val="008730A3"/>
    <w:rsid w:val="008734A7"/>
    <w:rsid w:val="008852B7"/>
    <w:rsid w:val="00890533"/>
    <w:rsid w:val="008B05B6"/>
    <w:rsid w:val="008B08A1"/>
    <w:rsid w:val="008C1B72"/>
    <w:rsid w:val="008C5FB4"/>
    <w:rsid w:val="008C6039"/>
    <w:rsid w:val="008D1E96"/>
    <w:rsid w:val="008E56C6"/>
    <w:rsid w:val="008F264B"/>
    <w:rsid w:val="00900CF8"/>
    <w:rsid w:val="00914CA2"/>
    <w:rsid w:val="00915270"/>
    <w:rsid w:val="009306D6"/>
    <w:rsid w:val="009636D0"/>
    <w:rsid w:val="00965DD1"/>
    <w:rsid w:val="009810B4"/>
    <w:rsid w:val="00986F49"/>
    <w:rsid w:val="009903C2"/>
    <w:rsid w:val="009A1EA4"/>
    <w:rsid w:val="009A60E1"/>
    <w:rsid w:val="009A6A0D"/>
    <w:rsid w:val="009C0BAB"/>
    <w:rsid w:val="009C4F0A"/>
    <w:rsid w:val="009D3C2C"/>
    <w:rsid w:val="009D7E60"/>
    <w:rsid w:val="00A23EB0"/>
    <w:rsid w:val="00A24D57"/>
    <w:rsid w:val="00A30ED1"/>
    <w:rsid w:val="00A35734"/>
    <w:rsid w:val="00A459B3"/>
    <w:rsid w:val="00A46989"/>
    <w:rsid w:val="00A51ED3"/>
    <w:rsid w:val="00A56BD2"/>
    <w:rsid w:val="00A578C4"/>
    <w:rsid w:val="00A73383"/>
    <w:rsid w:val="00AB16CF"/>
    <w:rsid w:val="00AC1164"/>
    <w:rsid w:val="00AC2BA9"/>
    <w:rsid w:val="00AC5449"/>
    <w:rsid w:val="00AE170A"/>
    <w:rsid w:val="00AF0283"/>
    <w:rsid w:val="00AF4ADD"/>
    <w:rsid w:val="00B13C63"/>
    <w:rsid w:val="00B17C29"/>
    <w:rsid w:val="00B17FBE"/>
    <w:rsid w:val="00B22A51"/>
    <w:rsid w:val="00B236FF"/>
    <w:rsid w:val="00B263BE"/>
    <w:rsid w:val="00B304C2"/>
    <w:rsid w:val="00B35C29"/>
    <w:rsid w:val="00B44634"/>
    <w:rsid w:val="00B46316"/>
    <w:rsid w:val="00B50BC3"/>
    <w:rsid w:val="00B67AAB"/>
    <w:rsid w:val="00B67BEC"/>
    <w:rsid w:val="00B71FAA"/>
    <w:rsid w:val="00B9002B"/>
    <w:rsid w:val="00BB1DC1"/>
    <w:rsid w:val="00BB58D3"/>
    <w:rsid w:val="00BD4D0B"/>
    <w:rsid w:val="00BF2485"/>
    <w:rsid w:val="00BF2A5F"/>
    <w:rsid w:val="00C05F6F"/>
    <w:rsid w:val="00C2300A"/>
    <w:rsid w:val="00C343D7"/>
    <w:rsid w:val="00C54ACD"/>
    <w:rsid w:val="00C57620"/>
    <w:rsid w:val="00C62BE8"/>
    <w:rsid w:val="00CA3C6A"/>
    <w:rsid w:val="00CA56A8"/>
    <w:rsid w:val="00CB1E66"/>
    <w:rsid w:val="00CB4EFA"/>
    <w:rsid w:val="00CB6445"/>
    <w:rsid w:val="00CB77F3"/>
    <w:rsid w:val="00CC3B1B"/>
    <w:rsid w:val="00CD3DA7"/>
    <w:rsid w:val="00CE4DE5"/>
    <w:rsid w:val="00CE653B"/>
    <w:rsid w:val="00D04FC8"/>
    <w:rsid w:val="00D07D9E"/>
    <w:rsid w:val="00D11D38"/>
    <w:rsid w:val="00D146BF"/>
    <w:rsid w:val="00D15B1A"/>
    <w:rsid w:val="00D314FE"/>
    <w:rsid w:val="00D350F6"/>
    <w:rsid w:val="00D36C88"/>
    <w:rsid w:val="00D45B50"/>
    <w:rsid w:val="00D545D5"/>
    <w:rsid w:val="00D61180"/>
    <w:rsid w:val="00D653F6"/>
    <w:rsid w:val="00D70B1F"/>
    <w:rsid w:val="00D84559"/>
    <w:rsid w:val="00D92525"/>
    <w:rsid w:val="00D95079"/>
    <w:rsid w:val="00DA1F7F"/>
    <w:rsid w:val="00DA2D8F"/>
    <w:rsid w:val="00DB2FEB"/>
    <w:rsid w:val="00DD581C"/>
    <w:rsid w:val="00DE7B0F"/>
    <w:rsid w:val="00DE7E9D"/>
    <w:rsid w:val="00DF3EF2"/>
    <w:rsid w:val="00DF65E2"/>
    <w:rsid w:val="00E13F88"/>
    <w:rsid w:val="00E13FDC"/>
    <w:rsid w:val="00E14D28"/>
    <w:rsid w:val="00E172FC"/>
    <w:rsid w:val="00E2091B"/>
    <w:rsid w:val="00E25A4A"/>
    <w:rsid w:val="00E26E3C"/>
    <w:rsid w:val="00E40CE7"/>
    <w:rsid w:val="00E438BD"/>
    <w:rsid w:val="00E50BC0"/>
    <w:rsid w:val="00E5649C"/>
    <w:rsid w:val="00E57BBA"/>
    <w:rsid w:val="00E612AE"/>
    <w:rsid w:val="00E61B94"/>
    <w:rsid w:val="00E65FCE"/>
    <w:rsid w:val="00E70BE7"/>
    <w:rsid w:val="00E8566A"/>
    <w:rsid w:val="00EB0FE6"/>
    <w:rsid w:val="00EB6667"/>
    <w:rsid w:val="00EB7FBE"/>
    <w:rsid w:val="00EC220A"/>
    <w:rsid w:val="00EC4D60"/>
    <w:rsid w:val="00EC4E9D"/>
    <w:rsid w:val="00ED0A02"/>
    <w:rsid w:val="00ED193C"/>
    <w:rsid w:val="00ED3A37"/>
    <w:rsid w:val="00ED5F82"/>
    <w:rsid w:val="00EE4582"/>
    <w:rsid w:val="00EE720F"/>
    <w:rsid w:val="00EF1152"/>
    <w:rsid w:val="00EF1DE4"/>
    <w:rsid w:val="00F02D82"/>
    <w:rsid w:val="00F0532C"/>
    <w:rsid w:val="00F0734B"/>
    <w:rsid w:val="00F1038A"/>
    <w:rsid w:val="00F1144A"/>
    <w:rsid w:val="00F24A24"/>
    <w:rsid w:val="00F25DFF"/>
    <w:rsid w:val="00F35FAC"/>
    <w:rsid w:val="00F44516"/>
    <w:rsid w:val="00F454EC"/>
    <w:rsid w:val="00F46E9A"/>
    <w:rsid w:val="00F626FC"/>
    <w:rsid w:val="00F74938"/>
    <w:rsid w:val="00FA2BE1"/>
    <w:rsid w:val="00FA4F41"/>
    <w:rsid w:val="00FB001A"/>
    <w:rsid w:val="00FB2EBA"/>
    <w:rsid w:val="00FB4500"/>
    <w:rsid w:val="00FC0141"/>
    <w:rsid w:val="00FC0869"/>
    <w:rsid w:val="00FC0A46"/>
    <w:rsid w:val="00FC6563"/>
    <w:rsid w:val="00FE1032"/>
    <w:rsid w:val="00FE46F2"/>
    <w:rsid w:val="00FF16F5"/>
    <w:rsid w:val="00FF28D4"/>
    <w:rsid w:val="00FF33D8"/>
    <w:rsid w:val="00FF487B"/>
    <w:rsid w:val="00FF4C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F6241-A8A6-4001-AC77-336B85FF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54BA"/>
    <w:rPr>
      <w:color w:val="0000FF"/>
      <w:u w:val="single"/>
    </w:rPr>
  </w:style>
  <w:style w:type="table" w:styleId="TableGrid">
    <w:name w:val="Table Grid"/>
    <w:basedOn w:val="TableNormal"/>
    <w:uiPriority w:val="39"/>
    <w:rsid w:val="00FC6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CC3B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CC3B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CC3B1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ody">
    <w:name w:val="Body"/>
    <w:rsid w:val="008C6039"/>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DE" w:eastAsia="en-GB" w:bidi="ta-IN"/>
    </w:rPr>
  </w:style>
  <w:style w:type="character" w:styleId="HTMLCite">
    <w:name w:val="HTML Cite"/>
    <w:basedOn w:val="DefaultParagraphFont"/>
    <w:uiPriority w:val="99"/>
    <w:semiHidden/>
    <w:unhideWhenUsed/>
    <w:rsid w:val="00854CC7"/>
    <w:rPr>
      <w:i/>
      <w:iCs/>
    </w:rPr>
  </w:style>
  <w:style w:type="paragraph" w:styleId="BalloonText">
    <w:name w:val="Balloon Text"/>
    <w:basedOn w:val="Normal"/>
    <w:link w:val="BalloonTextChar"/>
    <w:uiPriority w:val="99"/>
    <w:semiHidden/>
    <w:unhideWhenUsed/>
    <w:rsid w:val="0022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59799">
      <w:bodyDiv w:val="1"/>
      <w:marLeft w:val="0"/>
      <w:marRight w:val="0"/>
      <w:marTop w:val="0"/>
      <w:marBottom w:val="0"/>
      <w:divBdr>
        <w:top w:val="none" w:sz="0" w:space="0" w:color="auto"/>
        <w:left w:val="none" w:sz="0" w:space="0" w:color="auto"/>
        <w:bottom w:val="none" w:sz="0" w:space="0" w:color="auto"/>
        <w:right w:val="none" w:sz="0" w:space="0" w:color="auto"/>
      </w:divBdr>
    </w:div>
    <w:div w:id="296489947">
      <w:bodyDiv w:val="1"/>
      <w:marLeft w:val="0"/>
      <w:marRight w:val="0"/>
      <w:marTop w:val="0"/>
      <w:marBottom w:val="0"/>
      <w:divBdr>
        <w:top w:val="none" w:sz="0" w:space="0" w:color="auto"/>
        <w:left w:val="none" w:sz="0" w:space="0" w:color="auto"/>
        <w:bottom w:val="none" w:sz="0" w:space="0" w:color="auto"/>
        <w:right w:val="none" w:sz="0" w:space="0" w:color="auto"/>
      </w:divBdr>
    </w:div>
    <w:div w:id="324363236">
      <w:bodyDiv w:val="1"/>
      <w:marLeft w:val="0"/>
      <w:marRight w:val="0"/>
      <w:marTop w:val="0"/>
      <w:marBottom w:val="0"/>
      <w:divBdr>
        <w:top w:val="none" w:sz="0" w:space="0" w:color="auto"/>
        <w:left w:val="none" w:sz="0" w:space="0" w:color="auto"/>
        <w:bottom w:val="none" w:sz="0" w:space="0" w:color="auto"/>
        <w:right w:val="none" w:sz="0" w:space="0" w:color="auto"/>
      </w:divBdr>
    </w:div>
    <w:div w:id="678578066">
      <w:bodyDiv w:val="1"/>
      <w:marLeft w:val="0"/>
      <w:marRight w:val="0"/>
      <w:marTop w:val="0"/>
      <w:marBottom w:val="0"/>
      <w:divBdr>
        <w:top w:val="none" w:sz="0" w:space="0" w:color="auto"/>
        <w:left w:val="none" w:sz="0" w:space="0" w:color="auto"/>
        <w:bottom w:val="none" w:sz="0" w:space="0" w:color="auto"/>
        <w:right w:val="none" w:sz="0" w:space="0" w:color="auto"/>
      </w:divBdr>
    </w:div>
    <w:div w:id="778723245">
      <w:bodyDiv w:val="1"/>
      <w:marLeft w:val="0"/>
      <w:marRight w:val="0"/>
      <w:marTop w:val="0"/>
      <w:marBottom w:val="0"/>
      <w:divBdr>
        <w:top w:val="none" w:sz="0" w:space="0" w:color="auto"/>
        <w:left w:val="none" w:sz="0" w:space="0" w:color="auto"/>
        <w:bottom w:val="none" w:sz="0" w:space="0" w:color="auto"/>
        <w:right w:val="none" w:sz="0" w:space="0" w:color="auto"/>
      </w:divBdr>
    </w:div>
    <w:div w:id="1104033362">
      <w:bodyDiv w:val="1"/>
      <w:marLeft w:val="0"/>
      <w:marRight w:val="0"/>
      <w:marTop w:val="0"/>
      <w:marBottom w:val="0"/>
      <w:divBdr>
        <w:top w:val="none" w:sz="0" w:space="0" w:color="auto"/>
        <w:left w:val="none" w:sz="0" w:space="0" w:color="auto"/>
        <w:bottom w:val="none" w:sz="0" w:space="0" w:color="auto"/>
        <w:right w:val="none" w:sz="0" w:space="0" w:color="auto"/>
      </w:divBdr>
    </w:div>
    <w:div w:id="1111785409">
      <w:bodyDiv w:val="1"/>
      <w:marLeft w:val="0"/>
      <w:marRight w:val="0"/>
      <w:marTop w:val="0"/>
      <w:marBottom w:val="0"/>
      <w:divBdr>
        <w:top w:val="none" w:sz="0" w:space="0" w:color="auto"/>
        <w:left w:val="none" w:sz="0" w:space="0" w:color="auto"/>
        <w:bottom w:val="none" w:sz="0" w:space="0" w:color="auto"/>
        <w:right w:val="none" w:sz="0" w:space="0" w:color="auto"/>
      </w:divBdr>
    </w:div>
    <w:div w:id="1244073716">
      <w:bodyDiv w:val="1"/>
      <w:marLeft w:val="0"/>
      <w:marRight w:val="0"/>
      <w:marTop w:val="0"/>
      <w:marBottom w:val="0"/>
      <w:divBdr>
        <w:top w:val="none" w:sz="0" w:space="0" w:color="auto"/>
        <w:left w:val="none" w:sz="0" w:space="0" w:color="auto"/>
        <w:bottom w:val="none" w:sz="0" w:space="0" w:color="auto"/>
        <w:right w:val="none" w:sz="0" w:space="0" w:color="auto"/>
      </w:divBdr>
    </w:div>
    <w:div w:id="1247035271">
      <w:bodyDiv w:val="1"/>
      <w:marLeft w:val="0"/>
      <w:marRight w:val="0"/>
      <w:marTop w:val="0"/>
      <w:marBottom w:val="0"/>
      <w:divBdr>
        <w:top w:val="none" w:sz="0" w:space="0" w:color="auto"/>
        <w:left w:val="none" w:sz="0" w:space="0" w:color="auto"/>
        <w:bottom w:val="none" w:sz="0" w:space="0" w:color="auto"/>
        <w:right w:val="none" w:sz="0" w:space="0" w:color="auto"/>
      </w:divBdr>
    </w:div>
    <w:div w:id="1287393835">
      <w:bodyDiv w:val="1"/>
      <w:marLeft w:val="0"/>
      <w:marRight w:val="0"/>
      <w:marTop w:val="0"/>
      <w:marBottom w:val="0"/>
      <w:divBdr>
        <w:top w:val="none" w:sz="0" w:space="0" w:color="auto"/>
        <w:left w:val="none" w:sz="0" w:space="0" w:color="auto"/>
        <w:bottom w:val="none" w:sz="0" w:space="0" w:color="auto"/>
        <w:right w:val="none" w:sz="0" w:space="0" w:color="auto"/>
      </w:divBdr>
    </w:div>
    <w:div w:id="1351570837">
      <w:bodyDiv w:val="1"/>
      <w:marLeft w:val="0"/>
      <w:marRight w:val="0"/>
      <w:marTop w:val="0"/>
      <w:marBottom w:val="0"/>
      <w:divBdr>
        <w:top w:val="none" w:sz="0" w:space="0" w:color="auto"/>
        <w:left w:val="none" w:sz="0" w:space="0" w:color="auto"/>
        <w:bottom w:val="none" w:sz="0" w:space="0" w:color="auto"/>
        <w:right w:val="none" w:sz="0" w:space="0" w:color="auto"/>
      </w:divBdr>
    </w:div>
    <w:div w:id="1408111570">
      <w:bodyDiv w:val="1"/>
      <w:marLeft w:val="0"/>
      <w:marRight w:val="0"/>
      <w:marTop w:val="0"/>
      <w:marBottom w:val="0"/>
      <w:divBdr>
        <w:top w:val="none" w:sz="0" w:space="0" w:color="auto"/>
        <w:left w:val="none" w:sz="0" w:space="0" w:color="auto"/>
        <w:bottom w:val="none" w:sz="0" w:space="0" w:color="auto"/>
        <w:right w:val="none" w:sz="0" w:space="0" w:color="auto"/>
      </w:divBdr>
    </w:div>
    <w:div w:id="1480029715">
      <w:bodyDiv w:val="1"/>
      <w:marLeft w:val="0"/>
      <w:marRight w:val="0"/>
      <w:marTop w:val="0"/>
      <w:marBottom w:val="0"/>
      <w:divBdr>
        <w:top w:val="none" w:sz="0" w:space="0" w:color="auto"/>
        <w:left w:val="none" w:sz="0" w:space="0" w:color="auto"/>
        <w:bottom w:val="none" w:sz="0" w:space="0" w:color="auto"/>
        <w:right w:val="none" w:sz="0" w:space="0" w:color="auto"/>
      </w:divBdr>
    </w:div>
    <w:div w:id="1701739979">
      <w:bodyDiv w:val="1"/>
      <w:marLeft w:val="0"/>
      <w:marRight w:val="0"/>
      <w:marTop w:val="0"/>
      <w:marBottom w:val="0"/>
      <w:divBdr>
        <w:top w:val="none" w:sz="0" w:space="0" w:color="auto"/>
        <w:left w:val="none" w:sz="0" w:space="0" w:color="auto"/>
        <w:bottom w:val="none" w:sz="0" w:space="0" w:color="auto"/>
        <w:right w:val="none" w:sz="0" w:space="0" w:color="auto"/>
      </w:divBdr>
    </w:div>
    <w:div w:id="1722702752">
      <w:bodyDiv w:val="1"/>
      <w:marLeft w:val="0"/>
      <w:marRight w:val="0"/>
      <w:marTop w:val="0"/>
      <w:marBottom w:val="0"/>
      <w:divBdr>
        <w:top w:val="none" w:sz="0" w:space="0" w:color="auto"/>
        <w:left w:val="none" w:sz="0" w:space="0" w:color="auto"/>
        <w:bottom w:val="none" w:sz="0" w:space="0" w:color="auto"/>
        <w:right w:val="none" w:sz="0" w:space="0" w:color="auto"/>
      </w:divBdr>
    </w:div>
    <w:div w:id="1739135711">
      <w:bodyDiv w:val="1"/>
      <w:marLeft w:val="0"/>
      <w:marRight w:val="0"/>
      <w:marTop w:val="0"/>
      <w:marBottom w:val="0"/>
      <w:divBdr>
        <w:top w:val="none" w:sz="0" w:space="0" w:color="auto"/>
        <w:left w:val="none" w:sz="0" w:space="0" w:color="auto"/>
        <w:bottom w:val="none" w:sz="0" w:space="0" w:color="auto"/>
        <w:right w:val="none" w:sz="0" w:space="0" w:color="auto"/>
      </w:divBdr>
    </w:div>
    <w:div w:id="19094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nmedicalcouncil.org/Ethics"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ocuments\research\spm%20research\Analysis%20(Recover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ocuments\research\spm%20research\Analysis%20(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NOVO\Documents\research\spm%20research\Analysis%20(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fig.1!$C$4</c:f>
              <c:strCache>
                <c:ptCount val="1"/>
                <c:pt idx="0">
                  <c:v>Strongly agree &amp; agree</c:v>
                </c:pt>
              </c:strCache>
            </c:strRef>
          </c:tx>
          <c:spPr>
            <a:solidFill>
              <a:schemeClr val="accent1"/>
            </a:solidFill>
            <a:ln>
              <a:noFill/>
            </a:ln>
            <a:effectLst/>
          </c:spPr>
          <c:invertIfNegative val="0"/>
          <c:dLbls>
            <c:dLbl>
              <c:idx val="0"/>
              <c:layout>
                <c:manualLayout>
                  <c:x val="-2.7777777777777861E-3"/>
                  <c:y val="1.3819626713327517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2.7777777777777892E-3"/>
                  <c:y val="4.5603674540682509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0"/>
                  <c:y val="-6.9262175561345913E-5"/>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2.7777777777777892E-3"/>
                  <c:y val="-6.9262175561473157E-5"/>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2.7777777777778906E-3"/>
                  <c:y val="4.5603674540682509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fig.1!$B$5:$B$9</c:f>
              <c:strCache>
                <c:ptCount val="5"/>
                <c:pt idx="0">
                  <c:v>Ethical conduct</c:v>
                </c:pt>
                <c:pt idx="1">
                  <c:v>Ethical issues</c:v>
                </c:pt>
                <c:pt idx="2">
                  <c:v>Patient's wish</c:v>
                </c:pt>
                <c:pt idx="3">
                  <c:v>Patient's opinion</c:v>
                </c:pt>
                <c:pt idx="4">
                  <c:v>Clinical training</c:v>
                </c:pt>
              </c:strCache>
            </c:strRef>
          </c:cat>
          <c:val>
            <c:numRef>
              <c:f>fig.1!$C$5:$C$9</c:f>
              <c:numCache>
                <c:formatCode>0.00%</c:formatCode>
                <c:ptCount val="5"/>
                <c:pt idx="0">
                  <c:v>0.48890000000000045</c:v>
                </c:pt>
                <c:pt idx="1">
                  <c:v>0.78890000000000005</c:v>
                </c:pt>
                <c:pt idx="2">
                  <c:v>0.72219999999999995</c:v>
                </c:pt>
                <c:pt idx="3">
                  <c:v>0.31950000000000051</c:v>
                </c:pt>
                <c:pt idx="4">
                  <c:v>0.55989999999999995</c:v>
                </c:pt>
              </c:numCache>
            </c:numRef>
          </c:val>
        </c:ser>
        <c:ser>
          <c:idx val="1"/>
          <c:order val="1"/>
          <c:tx>
            <c:strRef>
              <c:f>fig.1!$D$4</c:f>
              <c:strCache>
                <c:ptCount val="1"/>
                <c:pt idx="0">
                  <c:v>Uncertain</c:v>
                </c:pt>
              </c:strCache>
            </c:strRef>
          </c:tx>
          <c:spPr>
            <a:solidFill>
              <a:schemeClr val="accent2"/>
            </a:solidFill>
            <a:ln>
              <a:noFill/>
            </a:ln>
            <a:effectLst/>
          </c:spPr>
          <c:invertIfNegative val="0"/>
          <c:dLbls>
            <c:dLbl>
              <c:idx val="0"/>
              <c:layout>
                <c:manualLayout>
                  <c:x val="2.7777368950376627E-3"/>
                  <c:y val="1.1834288610346273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8.3333333333333506E-3"/>
                  <c:y val="4.5603674540682509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1.1111111111111136E-2"/>
                  <c:y val="1.3819626713327517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9.9688473520249538E-3"/>
                  <c:y val="3.7899766449137995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2.7777777777777892E-3"/>
                  <c:y val="4.5603674540682509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fig.1!$B$5:$B$9</c:f>
              <c:strCache>
                <c:ptCount val="5"/>
                <c:pt idx="0">
                  <c:v>Ethical conduct</c:v>
                </c:pt>
                <c:pt idx="1">
                  <c:v>Ethical issues</c:v>
                </c:pt>
                <c:pt idx="2">
                  <c:v>Patient's wish</c:v>
                </c:pt>
                <c:pt idx="3">
                  <c:v>Patient's opinion</c:v>
                </c:pt>
                <c:pt idx="4">
                  <c:v>Clinical training</c:v>
                </c:pt>
              </c:strCache>
            </c:strRef>
          </c:cat>
          <c:val>
            <c:numRef>
              <c:f>fig.1!$D$5:$D$9</c:f>
              <c:numCache>
                <c:formatCode>0.00%</c:formatCode>
                <c:ptCount val="5"/>
                <c:pt idx="0">
                  <c:v>0.25560000000000005</c:v>
                </c:pt>
                <c:pt idx="1">
                  <c:v>0.17219999999999999</c:v>
                </c:pt>
                <c:pt idx="2">
                  <c:v>0.21110000000000001</c:v>
                </c:pt>
                <c:pt idx="3">
                  <c:v>0.24450000000000022</c:v>
                </c:pt>
                <c:pt idx="4">
                  <c:v>0.23669999999999999</c:v>
                </c:pt>
              </c:numCache>
            </c:numRef>
          </c:val>
        </c:ser>
        <c:ser>
          <c:idx val="2"/>
          <c:order val="2"/>
          <c:tx>
            <c:strRef>
              <c:f>fig.1!$E$4</c:f>
              <c:strCache>
                <c:ptCount val="1"/>
                <c:pt idx="0">
                  <c:v>Strongly disagree &amp; disagree</c:v>
                </c:pt>
              </c:strCache>
            </c:strRef>
          </c:tx>
          <c:spPr>
            <a:solidFill>
              <a:schemeClr val="accent3"/>
            </a:solidFill>
            <a:ln>
              <a:noFill/>
            </a:ln>
            <a:effectLst/>
          </c:spPr>
          <c:invertIfNegative val="0"/>
          <c:dLbls>
            <c:dLbl>
              <c:idx val="0"/>
              <c:layout>
                <c:manualLayout>
                  <c:x val="2.2222222222222227E-2"/>
                  <c:y val="2.7708515602216433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1.3888888888888923E-2"/>
                  <c:y val="1.2346894138231881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1.3888888888888923E-2"/>
                  <c:y val="4.7710702828813257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1.0185067526416061E-16"/>
                  <c:y val="9.1899970836978716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3.0555555555555589E-2"/>
                  <c:y val="2.3078885972586772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fig.1!$B$5:$B$9</c:f>
              <c:strCache>
                <c:ptCount val="5"/>
                <c:pt idx="0">
                  <c:v>Ethical conduct</c:v>
                </c:pt>
                <c:pt idx="1">
                  <c:v>Ethical issues</c:v>
                </c:pt>
                <c:pt idx="2">
                  <c:v>Patient's wish</c:v>
                </c:pt>
                <c:pt idx="3">
                  <c:v>Patient's opinion</c:v>
                </c:pt>
                <c:pt idx="4">
                  <c:v>Clinical training</c:v>
                </c:pt>
              </c:strCache>
            </c:strRef>
          </c:cat>
          <c:val>
            <c:numRef>
              <c:f>fig.1!$E$5:$E$9</c:f>
              <c:numCache>
                <c:formatCode>0.00%</c:formatCode>
                <c:ptCount val="5"/>
                <c:pt idx="0">
                  <c:v>0.2555</c:v>
                </c:pt>
                <c:pt idx="1">
                  <c:v>3.8900000000000011E-2</c:v>
                </c:pt>
                <c:pt idx="2">
                  <c:v>6.6700000000000023E-2</c:v>
                </c:pt>
                <c:pt idx="3">
                  <c:v>0.43620000000000031</c:v>
                </c:pt>
                <c:pt idx="4">
                  <c:v>0.20340000000000022</c:v>
                </c:pt>
              </c:numCache>
            </c:numRef>
          </c:val>
        </c:ser>
        <c:dLbls>
          <c:showLegendKey val="0"/>
          <c:showVal val="1"/>
          <c:showCatName val="0"/>
          <c:showSerName val="0"/>
          <c:showPercent val="0"/>
          <c:showBubbleSize val="0"/>
        </c:dLbls>
        <c:gapWidth val="219"/>
        <c:overlap val="-27"/>
        <c:axId val="390169712"/>
        <c:axId val="390166576"/>
      </c:barChart>
      <c:catAx>
        <c:axId val="39016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90166576"/>
        <c:crosses val="autoZero"/>
        <c:auto val="1"/>
        <c:lblAlgn val="ctr"/>
        <c:lblOffset val="100"/>
        <c:noMultiLvlLbl val="0"/>
      </c:catAx>
      <c:valAx>
        <c:axId val="390166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9016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 2'!$C$4</c:f>
              <c:strCache>
                <c:ptCount val="1"/>
                <c:pt idx="0">
                  <c:v>Confidentiality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 2'!$D$3:$F$3</c:f>
              <c:strCache>
                <c:ptCount val="3"/>
                <c:pt idx="0">
                  <c:v>Strongly agree &amp; agree</c:v>
                </c:pt>
                <c:pt idx="1">
                  <c:v>Uncertain</c:v>
                </c:pt>
                <c:pt idx="2">
                  <c:v>Strongly disagree &amp; disagree</c:v>
                </c:pt>
              </c:strCache>
            </c:strRef>
          </c:cat>
          <c:val>
            <c:numRef>
              <c:f>'fig. 2'!$D$4:$F$4</c:f>
              <c:numCache>
                <c:formatCode>0.00%</c:formatCode>
                <c:ptCount val="3"/>
                <c:pt idx="0">
                  <c:v>0.97219999999999995</c:v>
                </c:pt>
                <c:pt idx="1">
                  <c:v>2.2200000000000036E-2</c:v>
                </c:pt>
                <c:pt idx="2">
                  <c:v>5.6000000000000034E-3</c:v>
                </c:pt>
              </c:numCache>
            </c:numRef>
          </c:val>
        </c:ser>
        <c:ser>
          <c:idx val="1"/>
          <c:order val="1"/>
          <c:tx>
            <c:strRef>
              <c:f>'fig. 2'!$C$5</c:f>
              <c:strCache>
                <c:ptCount val="1"/>
                <c:pt idx="0">
                  <c:v>Anaesthetized patient</c:v>
                </c:pt>
              </c:strCache>
            </c:strRef>
          </c:tx>
          <c:spPr>
            <a:solidFill>
              <a:schemeClr val="accent2"/>
            </a:solidFill>
            <a:ln>
              <a:noFill/>
            </a:ln>
            <a:effectLst/>
          </c:spPr>
          <c:invertIfNegative val="0"/>
          <c:dLbls>
            <c:dLbl>
              <c:idx val="0"/>
              <c:layout>
                <c:manualLayout>
                  <c:x val="1.1111111111111125E-2"/>
                  <c:y val="9.25925925925929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 2'!$D$3:$F$3</c:f>
              <c:strCache>
                <c:ptCount val="3"/>
                <c:pt idx="0">
                  <c:v>Strongly agree &amp; agree</c:v>
                </c:pt>
                <c:pt idx="1">
                  <c:v>Uncertain</c:v>
                </c:pt>
                <c:pt idx="2">
                  <c:v>Strongly disagree &amp; disagree</c:v>
                </c:pt>
              </c:strCache>
            </c:strRef>
          </c:cat>
          <c:val>
            <c:numRef>
              <c:f>'fig. 2'!$D$5:$F$5</c:f>
              <c:numCache>
                <c:formatCode>0.00%</c:formatCode>
                <c:ptCount val="3"/>
                <c:pt idx="0">
                  <c:v>0.78890000000000005</c:v>
                </c:pt>
                <c:pt idx="1">
                  <c:v>0.18890000000000032</c:v>
                </c:pt>
                <c:pt idx="2">
                  <c:v>2.2300000000000011E-2</c:v>
                </c:pt>
              </c:numCache>
            </c:numRef>
          </c:val>
        </c:ser>
        <c:ser>
          <c:idx val="2"/>
          <c:order val="2"/>
          <c:tx>
            <c:strRef>
              <c:f>'fig. 2'!$C$6</c:f>
              <c:strCache>
                <c:ptCount val="1"/>
                <c:pt idx="0">
                  <c:v>Privacy ignorance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 2'!$D$3:$F$3</c:f>
              <c:strCache>
                <c:ptCount val="3"/>
                <c:pt idx="0">
                  <c:v>Strongly agree &amp; agree</c:v>
                </c:pt>
                <c:pt idx="1">
                  <c:v>Uncertain</c:v>
                </c:pt>
                <c:pt idx="2">
                  <c:v>Strongly disagree &amp; disagree</c:v>
                </c:pt>
              </c:strCache>
            </c:strRef>
          </c:cat>
          <c:val>
            <c:numRef>
              <c:f>'fig. 2'!$D$6:$F$6</c:f>
              <c:numCache>
                <c:formatCode>0.00%</c:formatCode>
                <c:ptCount val="3"/>
                <c:pt idx="0">
                  <c:v>0.14450000000000021</c:v>
                </c:pt>
                <c:pt idx="1">
                  <c:v>0.2722</c:v>
                </c:pt>
                <c:pt idx="2">
                  <c:v>0.58339999999999959</c:v>
                </c:pt>
              </c:numCache>
            </c:numRef>
          </c:val>
        </c:ser>
        <c:dLbls>
          <c:showLegendKey val="0"/>
          <c:showVal val="0"/>
          <c:showCatName val="0"/>
          <c:showSerName val="0"/>
          <c:showPercent val="0"/>
          <c:showBubbleSize val="0"/>
        </c:dLbls>
        <c:gapWidth val="219"/>
        <c:overlap val="-27"/>
        <c:axId val="390167752"/>
        <c:axId val="390170104"/>
      </c:barChart>
      <c:catAx>
        <c:axId val="390167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90170104"/>
        <c:crosses val="autoZero"/>
        <c:auto val="1"/>
        <c:lblAlgn val="ctr"/>
        <c:lblOffset val="100"/>
        <c:noMultiLvlLbl val="0"/>
      </c:catAx>
      <c:valAx>
        <c:axId val="3901701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90167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fig.3!$D$3</c:f>
              <c:strCache>
                <c:ptCount val="1"/>
                <c:pt idx="0">
                  <c:v>Strongly agree &amp; agree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fig.3!$C$4:$C$13</c:f>
              <c:strCache>
                <c:ptCount val="10"/>
                <c:pt idx="0">
                  <c:v>Registration no.</c:v>
                </c:pt>
                <c:pt idx="1">
                  <c:v>Dignity</c:v>
                </c:pt>
                <c:pt idx="2">
                  <c:v>Register of medical certificates</c:v>
                </c:pt>
                <c:pt idx="3">
                  <c:v>Identification mark</c:v>
                </c:pt>
                <c:pt idx="4">
                  <c:v>Generic name</c:v>
                </c:pt>
                <c:pt idx="5">
                  <c:v>Service to humanity</c:v>
                </c:pt>
                <c:pt idx="6">
                  <c:v>Professional meetings</c:v>
                </c:pt>
                <c:pt idx="7">
                  <c:v>Avoid unskilled attendant</c:v>
                </c:pt>
                <c:pt idx="8">
                  <c:v>Expose unethical conduct</c:v>
                </c:pt>
                <c:pt idx="9">
                  <c:v>Interest of patient</c:v>
                </c:pt>
              </c:strCache>
            </c:strRef>
          </c:cat>
          <c:val>
            <c:numRef>
              <c:f>fig.3!$D$4:$D$13</c:f>
              <c:numCache>
                <c:formatCode>0.00%</c:formatCode>
                <c:ptCount val="10"/>
                <c:pt idx="0" formatCode="0%">
                  <c:v>0.9</c:v>
                </c:pt>
                <c:pt idx="1">
                  <c:v>0.92780000000000062</c:v>
                </c:pt>
                <c:pt idx="2">
                  <c:v>0.80549999999999999</c:v>
                </c:pt>
                <c:pt idx="3">
                  <c:v>0.83330000000000004</c:v>
                </c:pt>
                <c:pt idx="4">
                  <c:v>0.91110000000000002</c:v>
                </c:pt>
                <c:pt idx="5">
                  <c:v>0.87230000000000063</c:v>
                </c:pt>
                <c:pt idx="6">
                  <c:v>0.81110000000000004</c:v>
                </c:pt>
                <c:pt idx="7">
                  <c:v>0.84440000000000004</c:v>
                </c:pt>
                <c:pt idx="8">
                  <c:v>0.84440000000000004</c:v>
                </c:pt>
                <c:pt idx="9" formatCode="0%">
                  <c:v>0.8</c:v>
                </c:pt>
              </c:numCache>
            </c:numRef>
          </c:val>
        </c:ser>
        <c:ser>
          <c:idx val="1"/>
          <c:order val="1"/>
          <c:tx>
            <c:strRef>
              <c:f>fig.3!$E$3</c:f>
              <c:strCache>
                <c:ptCount val="1"/>
                <c:pt idx="0">
                  <c:v>Uncertain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fig.3!$C$4:$C$13</c:f>
              <c:strCache>
                <c:ptCount val="10"/>
                <c:pt idx="0">
                  <c:v>Registration no.</c:v>
                </c:pt>
                <c:pt idx="1">
                  <c:v>Dignity</c:v>
                </c:pt>
                <c:pt idx="2">
                  <c:v>Register of medical certificates</c:v>
                </c:pt>
                <c:pt idx="3">
                  <c:v>Identification mark</c:v>
                </c:pt>
                <c:pt idx="4">
                  <c:v>Generic name</c:v>
                </c:pt>
                <c:pt idx="5">
                  <c:v>Service to humanity</c:v>
                </c:pt>
                <c:pt idx="6">
                  <c:v>Professional meetings</c:v>
                </c:pt>
                <c:pt idx="7">
                  <c:v>Avoid unskilled attendant</c:v>
                </c:pt>
                <c:pt idx="8">
                  <c:v>Expose unethical conduct</c:v>
                </c:pt>
                <c:pt idx="9">
                  <c:v>Interest of patient</c:v>
                </c:pt>
              </c:strCache>
            </c:strRef>
          </c:cat>
          <c:val>
            <c:numRef>
              <c:f>fig.3!$E$4:$E$13</c:f>
              <c:numCache>
                <c:formatCode>0.00%</c:formatCode>
                <c:ptCount val="10"/>
                <c:pt idx="0">
                  <c:v>9.4400000000000026E-2</c:v>
                </c:pt>
                <c:pt idx="1">
                  <c:v>6.1100000000000002E-2</c:v>
                </c:pt>
                <c:pt idx="2">
                  <c:v>0.19439999999999999</c:v>
                </c:pt>
                <c:pt idx="3">
                  <c:v>0.16669999999999999</c:v>
                </c:pt>
                <c:pt idx="4">
                  <c:v>8.3300000000000041E-2</c:v>
                </c:pt>
                <c:pt idx="5">
                  <c:v>0.11670000000000011</c:v>
                </c:pt>
                <c:pt idx="6">
                  <c:v>0.18890000000000032</c:v>
                </c:pt>
                <c:pt idx="7">
                  <c:v>0.14440000000000025</c:v>
                </c:pt>
                <c:pt idx="8" formatCode="0%">
                  <c:v>0.15000000000000022</c:v>
                </c:pt>
                <c:pt idx="9">
                  <c:v>0.15560000000000004</c:v>
                </c:pt>
              </c:numCache>
            </c:numRef>
          </c:val>
        </c:ser>
        <c:ser>
          <c:idx val="2"/>
          <c:order val="2"/>
          <c:tx>
            <c:strRef>
              <c:f>fig.3!$F$3</c:f>
              <c:strCache>
                <c:ptCount val="1"/>
                <c:pt idx="0">
                  <c:v>Strongly disagree &amp; disagree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fig.3!$C$4:$C$13</c:f>
              <c:strCache>
                <c:ptCount val="10"/>
                <c:pt idx="0">
                  <c:v>Registration no.</c:v>
                </c:pt>
                <c:pt idx="1">
                  <c:v>Dignity</c:v>
                </c:pt>
                <c:pt idx="2">
                  <c:v>Register of medical certificates</c:v>
                </c:pt>
                <c:pt idx="3">
                  <c:v>Identification mark</c:v>
                </c:pt>
                <c:pt idx="4">
                  <c:v>Generic name</c:v>
                </c:pt>
                <c:pt idx="5">
                  <c:v>Service to humanity</c:v>
                </c:pt>
                <c:pt idx="6">
                  <c:v>Professional meetings</c:v>
                </c:pt>
                <c:pt idx="7">
                  <c:v>Avoid unskilled attendant</c:v>
                </c:pt>
                <c:pt idx="8">
                  <c:v>Expose unethical conduct</c:v>
                </c:pt>
                <c:pt idx="9">
                  <c:v>Interest of patient</c:v>
                </c:pt>
              </c:strCache>
            </c:strRef>
          </c:cat>
          <c:val>
            <c:numRef>
              <c:f>fig.3!$F$4:$F$13</c:f>
              <c:numCache>
                <c:formatCode>0.00%</c:formatCode>
                <c:ptCount val="10"/>
                <c:pt idx="0">
                  <c:v>5.6000000000000034E-3</c:v>
                </c:pt>
                <c:pt idx="1">
                  <c:v>1.110000000000002E-2</c:v>
                </c:pt>
                <c:pt idx="2" formatCode="0%">
                  <c:v>0</c:v>
                </c:pt>
                <c:pt idx="3" formatCode="0%">
                  <c:v>0</c:v>
                </c:pt>
                <c:pt idx="4">
                  <c:v>5.6000000000000034E-3</c:v>
                </c:pt>
                <c:pt idx="5">
                  <c:v>1.110000000000002E-2</c:v>
                </c:pt>
                <c:pt idx="6" formatCode="0%">
                  <c:v>0</c:v>
                </c:pt>
                <c:pt idx="7">
                  <c:v>1.110000000000002E-2</c:v>
                </c:pt>
                <c:pt idx="8">
                  <c:v>5.6000000000000034E-3</c:v>
                </c:pt>
                <c:pt idx="9">
                  <c:v>4.4400000000000071E-2</c:v>
                </c:pt>
              </c:numCache>
            </c:numRef>
          </c:val>
        </c:ser>
        <c:dLbls>
          <c:showLegendKey val="0"/>
          <c:showVal val="0"/>
          <c:showCatName val="0"/>
          <c:showSerName val="0"/>
          <c:showPercent val="0"/>
          <c:showBubbleSize val="0"/>
        </c:dLbls>
        <c:gapWidth val="100"/>
        <c:overlap val="-24"/>
        <c:axId val="390172456"/>
        <c:axId val="390171672"/>
      </c:barChart>
      <c:catAx>
        <c:axId val="3901724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390171672"/>
        <c:crosses val="autoZero"/>
        <c:auto val="1"/>
        <c:lblAlgn val="ctr"/>
        <c:lblOffset val="100"/>
        <c:noMultiLvlLbl val="0"/>
      </c:catAx>
      <c:valAx>
        <c:axId val="39017167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390172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C979-52E8-4292-8233-70FB9EA2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12909</Words>
  <Characters>73587</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cp:lastModifiedBy>
  <cp:revision>2</cp:revision>
  <dcterms:created xsi:type="dcterms:W3CDTF">2019-10-21T07:31:00Z</dcterms:created>
  <dcterms:modified xsi:type="dcterms:W3CDTF">2019-10-21T07:31:00Z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http://www.zotero.org/styles/vancouver</vt:lpwstr>
  </property>
  <property fmtid="{D5CDD505-2E9C-101B-9397-08002B2CF9AE}" pid="23" name="Mendeley Document_1">
    <vt:lpwstr>True</vt:lpwstr>
  </property>
  <property fmtid="{D5CDD505-2E9C-101B-9397-08002B2CF9AE}" pid="24" name="Mendeley Unique User Id_1">
    <vt:lpwstr>1beaa39c-f3d6-315a-9ea9-09aa2d01a99b</vt:lpwstr>
  </property>
</Properties>
</file>