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FE8D54" w14:textId="19900257" w:rsidR="00A74501" w:rsidRPr="00BB72B9" w:rsidRDefault="00A74501" w:rsidP="009C77D1">
      <w:pPr>
        <w:spacing w:line="360" w:lineRule="auto"/>
        <w:jc w:val="both"/>
        <w:rPr>
          <w:rFonts w:asciiTheme="minorBidi" w:hAnsiTheme="minorBidi"/>
          <w:b/>
          <w:bCs/>
          <w:i/>
          <w:iCs/>
          <w:sz w:val="24"/>
          <w:szCs w:val="24"/>
        </w:rPr>
      </w:pPr>
      <w:bookmarkStart w:id="0" w:name="_GoBack"/>
      <w:bookmarkEnd w:id="0"/>
      <w:r w:rsidRPr="00BB72B9">
        <w:rPr>
          <w:rFonts w:asciiTheme="minorBidi" w:hAnsiTheme="minorBidi"/>
          <w:b/>
          <w:bCs/>
          <w:i/>
          <w:iCs/>
          <w:sz w:val="24"/>
          <w:szCs w:val="24"/>
        </w:rPr>
        <w:t xml:space="preserve">Proposing a </w:t>
      </w:r>
      <w:r w:rsidR="00862436" w:rsidRPr="00BB72B9">
        <w:rPr>
          <w:rFonts w:asciiTheme="minorBidi" w:hAnsiTheme="minorBidi"/>
          <w:b/>
          <w:bCs/>
          <w:i/>
          <w:iCs/>
          <w:sz w:val="24"/>
          <w:szCs w:val="24"/>
        </w:rPr>
        <w:t xml:space="preserve">set </w:t>
      </w:r>
      <w:r w:rsidR="00477D7C" w:rsidRPr="00BB72B9">
        <w:rPr>
          <w:rFonts w:asciiTheme="minorBidi" w:hAnsiTheme="minorBidi"/>
          <w:b/>
          <w:bCs/>
          <w:i/>
          <w:iCs/>
          <w:sz w:val="24"/>
          <w:szCs w:val="24"/>
        </w:rPr>
        <w:t>of ethical</w:t>
      </w:r>
      <w:r w:rsidRPr="00BB72B9">
        <w:rPr>
          <w:rFonts w:asciiTheme="minorBidi" w:hAnsiTheme="minorBidi"/>
          <w:b/>
          <w:bCs/>
          <w:i/>
          <w:iCs/>
          <w:sz w:val="24"/>
          <w:szCs w:val="24"/>
        </w:rPr>
        <w:t xml:space="preserve"> guidelines for Iranian physiotherapists: Result of a modified Delphi technique</w:t>
      </w:r>
    </w:p>
    <w:p w14:paraId="0D5AFF53" w14:textId="77777777" w:rsidR="00BB72B9" w:rsidRPr="00BB72B9" w:rsidRDefault="00BB72B9" w:rsidP="00BB72B9">
      <w:pPr>
        <w:spacing w:line="360" w:lineRule="auto"/>
        <w:jc w:val="both"/>
        <w:rPr>
          <w:rFonts w:asciiTheme="minorBidi" w:hAnsiTheme="minorBidi"/>
          <w:b/>
          <w:bCs/>
          <w:sz w:val="20"/>
          <w:szCs w:val="20"/>
        </w:rPr>
      </w:pPr>
      <w:r w:rsidRPr="00BB72B9">
        <w:rPr>
          <w:rFonts w:asciiTheme="minorBidi" w:hAnsiTheme="minorBidi"/>
          <w:b/>
          <w:bCs/>
          <w:sz w:val="20"/>
          <w:szCs w:val="20"/>
        </w:rPr>
        <w:t>Marzieh Mohamadi</w:t>
      </w:r>
      <w:r w:rsidRPr="00BB72B9">
        <w:rPr>
          <w:rFonts w:asciiTheme="minorBidi" w:hAnsiTheme="minorBidi"/>
          <w:b/>
          <w:bCs/>
          <w:sz w:val="20"/>
          <w:szCs w:val="20"/>
          <w:vertAlign w:val="superscript"/>
        </w:rPr>
        <w:t>1</w:t>
      </w:r>
      <w:r w:rsidRPr="00BB72B9">
        <w:rPr>
          <w:rFonts w:asciiTheme="minorBidi" w:hAnsiTheme="minorBidi"/>
          <w:b/>
          <w:bCs/>
          <w:sz w:val="20"/>
          <w:szCs w:val="20"/>
        </w:rPr>
        <w:t>, Zahra Rojhani-Shirazi</w:t>
      </w:r>
      <w:r w:rsidRPr="00BB72B9">
        <w:rPr>
          <w:rFonts w:asciiTheme="minorBidi" w:hAnsiTheme="minorBidi"/>
          <w:b/>
          <w:bCs/>
          <w:sz w:val="20"/>
          <w:szCs w:val="20"/>
          <w:vertAlign w:val="superscript"/>
        </w:rPr>
        <w:t>1</w:t>
      </w:r>
      <w:r w:rsidRPr="00BB72B9">
        <w:rPr>
          <w:rFonts w:asciiTheme="minorBidi" w:hAnsiTheme="minorBidi"/>
          <w:b/>
          <w:bCs/>
          <w:sz w:val="20"/>
          <w:szCs w:val="20"/>
        </w:rPr>
        <w:t>, Seyed Ali Enjoo</w:t>
      </w:r>
      <w:r w:rsidRPr="00BB72B9">
        <w:rPr>
          <w:rFonts w:asciiTheme="minorBidi" w:hAnsiTheme="minorBidi"/>
          <w:b/>
          <w:bCs/>
          <w:sz w:val="20"/>
          <w:szCs w:val="20"/>
          <w:vertAlign w:val="superscript"/>
        </w:rPr>
        <w:t>2*</w:t>
      </w:r>
      <w:r w:rsidRPr="00BB72B9">
        <w:rPr>
          <w:rFonts w:asciiTheme="minorBidi" w:hAnsiTheme="minorBidi"/>
          <w:b/>
          <w:bCs/>
          <w:sz w:val="20"/>
          <w:szCs w:val="20"/>
        </w:rPr>
        <w:t>, Ehsan Shamsi-Gooshki</w:t>
      </w:r>
      <w:r w:rsidRPr="00BB72B9">
        <w:rPr>
          <w:rFonts w:asciiTheme="minorBidi" w:hAnsiTheme="minorBidi"/>
          <w:b/>
          <w:bCs/>
          <w:sz w:val="20"/>
          <w:szCs w:val="20"/>
          <w:vertAlign w:val="superscript"/>
        </w:rPr>
        <w:t>3</w:t>
      </w:r>
      <w:r w:rsidRPr="00BB72B9">
        <w:rPr>
          <w:rFonts w:asciiTheme="minorBidi" w:hAnsiTheme="minorBidi"/>
          <w:b/>
          <w:bCs/>
          <w:sz w:val="20"/>
          <w:szCs w:val="20"/>
        </w:rPr>
        <w:t>, Iraj Abdollahi</w:t>
      </w:r>
      <w:r w:rsidRPr="00BB72B9">
        <w:rPr>
          <w:rFonts w:asciiTheme="minorBidi" w:hAnsiTheme="minorBidi"/>
          <w:b/>
          <w:bCs/>
          <w:sz w:val="20"/>
          <w:szCs w:val="20"/>
          <w:vertAlign w:val="superscript"/>
        </w:rPr>
        <w:t>4</w:t>
      </w:r>
      <w:r w:rsidRPr="00BB72B9">
        <w:rPr>
          <w:rFonts w:asciiTheme="minorBidi" w:hAnsiTheme="minorBidi"/>
          <w:b/>
          <w:bCs/>
          <w:sz w:val="20"/>
          <w:szCs w:val="20"/>
        </w:rPr>
        <w:t>, Mohsen Razeghi</w:t>
      </w:r>
      <w:r w:rsidRPr="00BB72B9">
        <w:rPr>
          <w:rFonts w:asciiTheme="minorBidi" w:hAnsiTheme="minorBidi"/>
          <w:b/>
          <w:bCs/>
          <w:sz w:val="20"/>
          <w:szCs w:val="20"/>
          <w:vertAlign w:val="superscript"/>
        </w:rPr>
        <w:t>1</w:t>
      </w:r>
    </w:p>
    <w:p w14:paraId="7701D131" w14:textId="77777777" w:rsidR="00BB72B9" w:rsidRDefault="00BB72B9" w:rsidP="00BB72B9">
      <w:pPr>
        <w:numPr>
          <w:ilvl w:val="0"/>
          <w:numId w:val="3"/>
        </w:numPr>
        <w:spacing w:line="360" w:lineRule="auto"/>
        <w:jc w:val="both"/>
        <w:rPr>
          <w:rFonts w:asciiTheme="minorBidi" w:hAnsiTheme="minorBidi"/>
          <w:sz w:val="24"/>
          <w:szCs w:val="24"/>
        </w:rPr>
      </w:pPr>
      <w:r w:rsidRPr="00BB72B9">
        <w:rPr>
          <w:rFonts w:asciiTheme="minorBidi" w:hAnsiTheme="minorBidi"/>
          <w:sz w:val="24"/>
          <w:szCs w:val="24"/>
        </w:rPr>
        <w:t>Department of Physical Therapy, School of Rehabilitation Sciences, Shiraz University of Medical Sciences, Shiraz, Iran</w:t>
      </w:r>
    </w:p>
    <w:p w14:paraId="28B5A419" w14:textId="42B7852A" w:rsidR="00C71445" w:rsidRDefault="00BB72B9" w:rsidP="00C71445">
      <w:pPr>
        <w:spacing w:line="360" w:lineRule="auto"/>
        <w:ind w:left="720"/>
        <w:jc w:val="both"/>
        <w:rPr>
          <w:rFonts w:asciiTheme="minorBidi" w:hAnsiTheme="minorBidi"/>
          <w:b/>
          <w:bCs/>
          <w:sz w:val="20"/>
          <w:szCs w:val="20"/>
        </w:rPr>
      </w:pPr>
      <w:r w:rsidRPr="00BB72B9">
        <w:rPr>
          <w:rFonts w:asciiTheme="minorBidi" w:hAnsiTheme="minorBidi"/>
          <w:b/>
          <w:bCs/>
          <w:sz w:val="20"/>
          <w:szCs w:val="20"/>
        </w:rPr>
        <w:t>Email</w:t>
      </w:r>
      <w:r>
        <w:rPr>
          <w:rFonts w:asciiTheme="minorBidi" w:hAnsiTheme="minorBidi"/>
          <w:b/>
          <w:bCs/>
          <w:sz w:val="20"/>
          <w:szCs w:val="20"/>
        </w:rPr>
        <w:t xml:space="preserve">: </w:t>
      </w:r>
      <w:hyperlink r:id="rId8" w:history="1">
        <w:r w:rsidRPr="00C71445">
          <w:rPr>
            <w:rStyle w:val="Hyperlink"/>
            <w:rFonts w:asciiTheme="minorBidi" w:hAnsiTheme="minorBidi"/>
            <w:b/>
            <w:bCs/>
            <w:sz w:val="20"/>
            <w:szCs w:val="20"/>
          </w:rPr>
          <w:t>mohamadipt@yahoo.com</w:t>
        </w:r>
      </w:hyperlink>
      <w:r>
        <w:rPr>
          <w:rFonts w:asciiTheme="minorBidi" w:hAnsiTheme="minorBidi"/>
          <w:sz w:val="24"/>
          <w:szCs w:val="24"/>
        </w:rPr>
        <w:t>,</w:t>
      </w:r>
      <w:r w:rsidR="00C71445">
        <w:rPr>
          <w:rFonts w:asciiTheme="minorBidi" w:hAnsiTheme="minorBidi"/>
          <w:sz w:val="24"/>
          <w:szCs w:val="24"/>
        </w:rPr>
        <w:t xml:space="preserve"> </w:t>
      </w:r>
      <w:r w:rsidRPr="00BB72B9">
        <w:rPr>
          <w:rFonts w:asciiTheme="minorBidi" w:hAnsiTheme="minorBidi"/>
          <w:b/>
          <w:bCs/>
          <w:sz w:val="24"/>
          <w:szCs w:val="24"/>
        </w:rPr>
        <w:t>Tel</w:t>
      </w:r>
      <w:r w:rsidRPr="00BB72B9">
        <w:rPr>
          <w:rFonts w:asciiTheme="minorBidi" w:hAnsiTheme="minorBidi"/>
          <w:sz w:val="24"/>
          <w:szCs w:val="24"/>
        </w:rPr>
        <w:t xml:space="preserve"> </w:t>
      </w:r>
      <w:r w:rsidRPr="00C71445">
        <w:rPr>
          <w:rFonts w:asciiTheme="minorBidi" w:hAnsiTheme="minorBidi"/>
          <w:b/>
          <w:bCs/>
          <w:sz w:val="20"/>
          <w:szCs w:val="20"/>
        </w:rPr>
        <w:t>+989178188583</w:t>
      </w:r>
    </w:p>
    <w:p w14:paraId="397B2E84" w14:textId="77777777" w:rsidR="00C71445" w:rsidRDefault="00C71445" w:rsidP="00C71445">
      <w:pPr>
        <w:spacing w:line="360" w:lineRule="auto"/>
        <w:ind w:left="720"/>
        <w:jc w:val="both"/>
        <w:rPr>
          <w:rFonts w:asciiTheme="minorBidi" w:hAnsiTheme="minorBidi"/>
          <w:b/>
          <w:bCs/>
          <w:sz w:val="20"/>
          <w:szCs w:val="20"/>
        </w:rPr>
      </w:pPr>
      <w:r w:rsidRPr="00BB72B9">
        <w:rPr>
          <w:rFonts w:asciiTheme="minorBidi" w:hAnsiTheme="minorBidi"/>
          <w:b/>
          <w:bCs/>
          <w:sz w:val="20"/>
          <w:szCs w:val="20"/>
        </w:rPr>
        <w:t>Email</w:t>
      </w:r>
      <w:r>
        <w:rPr>
          <w:rFonts w:asciiTheme="minorBidi" w:hAnsiTheme="minorBidi"/>
          <w:b/>
          <w:bCs/>
          <w:sz w:val="20"/>
          <w:szCs w:val="20"/>
        </w:rPr>
        <w:t xml:space="preserve">: </w:t>
      </w:r>
      <w:hyperlink r:id="rId9" w:history="1">
        <w:r w:rsidRPr="00BB72B9">
          <w:rPr>
            <w:rStyle w:val="Hyperlink"/>
            <w:rFonts w:asciiTheme="minorBidi" w:hAnsiTheme="minorBidi"/>
            <w:b/>
            <w:bCs/>
            <w:sz w:val="20"/>
            <w:szCs w:val="20"/>
          </w:rPr>
          <w:t>rojhaniz@sums.ac.ir</w:t>
        </w:r>
      </w:hyperlink>
      <w:r>
        <w:rPr>
          <w:rFonts w:asciiTheme="minorBidi" w:hAnsiTheme="minorBidi"/>
          <w:sz w:val="24"/>
          <w:szCs w:val="24"/>
        </w:rPr>
        <w:t xml:space="preserve">, </w:t>
      </w:r>
      <w:r w:rsidRPr="00BB72B9">
        <w:rPr>
          <w:rFonts w:asciiTheme="minorBidi" w:hAnsiTheme="minorBidi"/>
          <w:b/>
          <w:bCs/>
          <w:sz w:val="24"/>
          <w:szCs w:val="24"/>
        </w:rPr>
        <w:t>Tel</w:t>
      </w:r>
      <w:r>
        <w:rPr>
          <w:rFonts w:asciiTheme="minorBidi" w:hAnsiTheme="minorBidi"/>
          <w:b/>
          <w:bCs/>
          <w:sz w:val="20"/>
          <w:szCs w:val="20"/>
        </w:rPr>
        <w:t xml:space="preserve"> +989171127108</w:t>
      </w:r>
    </w:p>
    <w:p w14:paraId="0EF2C029" w14:textId="65910FB5" w:rsidR="00C71445" w:rsidRPr="00BB72B9" w:rsidRDefault="00C71445" w:rsidP="00C71445">
      <w:pPr>
        <w:spacing w:line="360" w:lineRule="auto"/>
        <w:ind w:left="720"/>
        <w:jc w:val="both"/>
        <w:rPr>
          <w:rFonts w:asciiTheme="minorBidi" w:hAnsiTheme="minorBidi"/>
          <w:b/>
          <w:bCs/>
          <w:sz w:val="20"/>
          <w:szCs w:val="20"/>
        </w:rPr>
      </w:pPr>
      <w:r w:rsidRPr="00BB72B9">
        <w:rPr>
          <w:rFonts w:asciiTheme="minorBidi" w:hAnsiTheme="minorBidi"/>
          <w:b/>
          <w:bCs/>
          <w:sz w:val="20"/>
          <w:szCs w:val="20"/>
        </w:rPr>
        <w:t>Email</w:t>
      </w:r>
      <w:r>
        <w:rPr>
          <w:rFonts w:asciiTheme="minorBidi" w:hAnsiTheme="minorBidi"/>
          <w:b/>
          <w:bCs/>
          <w:sz w:val="20"/>
          <w:szCs w:val="20"/>
        </w:rPr>
        <w:t xml:space="preserve">: </w:t>
      </w:r>
      <w:hyperlink r:id="rId10" w:history="1">
        <w:r w:rsidRPr="00BB72B9">
          <w:rPr>
            <w:rStyle w:val="Hyperlink"/>
            <w:rFonts w:asciiTheme="minorBidi" w:hAnsiTheme="minorBidi"/>
            <w:b/>
            <w:bCs/>
            <w:sz w:val="20"/>
            <w:szCs w:val="20"/>
          </w:rPr>
          <w:t>razeghm@sums.ac.ir</w:t>
        </w:r>
      </w:hyperlink>
      <w:r>
        <w:rPr>
          <w:rFonts w:asciiTheme="minorBidi" w:hAnsiTheme="minorBidi"/>
          <w:sz w:val="24"/>
          <w:szCs w:val="24"/>
        </w:rPr>
        <w:t xml:space="preserve">, </w:t>
      </w:r>
      <w:r w:rsidRPr="00BB72B9">
        <w:rPr>
          <w:rFonts w:asciiTheme="minorBidi" w:hAnsiTheme="minorBidi"/>
          <w:b/>
          <w:bCs/>
          <w:sz w:val="24"/>
          <w:szCs w:val="24"/>
        </w:rPr>
        <w:t>Tel</w:t>
      </w:r>
      <w:r>
        <w:rPr>
          <w:rFonts w:asciiTheme="minorBidi" w:hAnsiTheme="minorBidi"/>
          <w:b/>
          <w:bCs/>
          <w:sz w:val="20"/>
          <w:szCs w:val="20"/>
        </w:rPr>
        <w:t xml:space="preserve"> +989173130718</w:t>
      </w:r>
    </w:p>
    <w:p w14:paraId="1BC32DED" w14:textId="77777777" w:rsidR="00BB72B9" w:rsidRDefault="00BB72B9" w:rsidP="00BB72B9">
      <w:pPr>
        <w:numPr>
          <w:ilvl w:val="0"/>
          <w:numId w:val="3"/>
        </w:numPr>
        <w:spacing w:line="360" w:lineRule="auto"/>
        <w:jc w:val="both"/>
        <w:rPr>
          <w:rFonts w:asciiTheme="minorBidi" w:hAnsiTheme="minorBidi"/>
          <w:sz w:val="24"/>
          <w:szCs w:val="24"/>
        </w:rPr>
      </w:pPr>
      <w:r w:rsidRPr="00BB72B9">
        <w:rPr>
          <w:rFonts w:asciiTheme="minorBidi" w:hAnsiTheme="minorBidi"/>
          <w:sz w:val="24"/>
          <w:szCs w:val="24"/>
        </w:rPr>
        <w:t>Department of Medical Ethics, School of Traditional Medicine, Shahid Beheshti University of Medical Sciences, Tehran, Iran</w:t>
      </w:r>
    </w:p>
    <w:p w14:paraId="1CDB3B8F" w14:textId="7E54025C" w:rsidR="00BB72B9" w:rsidRPr="00BB72B9" w:rsidRDefault="00BB72B9" w:rsidP="00C71445">
      <w:pPr>
        <w:spacing w:line="360" w:lineRule="auto"/>
        <w:ind w:left="720"/>
        <w:jc w:val="both"/>
        <w:rPr>
          <w:rFonts w:asciiTheme="minorBidi" w:hAnsiTheme="minorBidi"/>
          <w:sz w:val="24"/>
          <w:szCs w:val="24"/>
        </w:rPr>
      </w:pPr>
      <w:r w:rsidRPr="00C71445">
        <w:rPr>
          <w:rFonts w:asciiTheme="minorBidi" w:hAnsiTheme="minorBidi"/>
          <w:b/>
          <w:bCs/>
          <w:sz w:val="20"/>
          <w:szCs w:val="20"/>
        </w:rPr>
        <w:t>Email:</w:t>
      </w:r>
      <w:r w:rsidRPr="00BB72B9">
        <w:rPr>
          <w:rFonts w:asciiTheme="minorBidi" w:hAnsiTheme="minorBidi"/>
          <w:sz w:val="24"/>
          <w:szCs w:val="24"/>
        </w:rPr>
        <w:t xml:space="preserve"> </w:t>
      </w:r>
      <w:hyperlink r:id="rId11" w:history="1">
        <w:r w:rsidR="00C71445" w:rsidRPr="00C71445">
          <w:rPr>
            <w:rStyle w:val="Hyperlink"/>
            <w:rFonts w:asciiTheme="minorBidi" w:hAnsiTheme="minorBidi"/>
            <w:b/>
            <w:bCs/>
            <w:sz w:val="20"/>
            <w:szCs w:val="20"/>
          </w:rPr>
          <w:t>seyed.ali.enjoo@gmail.com</w:t>
        </w:r>
      </w:hyperlink>
      <w:r w:rsidR="00C71445">
        <w:rPr>
          <w:rFonts w:asciiTheme="minorBidi" w:hAnsiTheme="minorBidi"/>
          <w:b/>
          <w:bCs/>
          <w:sz w:val="24"/>
          <w:szCs w:val="24"/>
        </w:rPr>
        <w:t xml:space="preserve">, </w:t>
      </w:r>
      <w:r w:rsidRPr="00C71445">
        <w:rPr>
          <w:rFonts w:asciiTheme="minorBidi" w:hAnsiTheme="minorBidi"/>
          <w:b/>
          <w:bCs/>
          <w:sz w:val="24"/>
          <w:szCs w:val="24"/>
        </w:rPr>
        <w:t>Tel</w:t>
      </w:r>
      <w:r w:rsidRPr="00BB72B9">
        <w:rPr>
          <w:rFonts w:asciiTheme="minorBidi" w:hAnsiTheme="minorBidi"/>
          <w:sz w:val="24"/>
          <w:szCs w:val="24"/>
        </w:rPr>
        <w:t xml:space="preserve"> </w:t>
      </w:r>
      <w:r w:rsidRPr="00C71445">
        <w:rPr>
          <w:rFonts w:asciiTheme="minorBidi" w:hAnsiTheme="minorBidi"/>
          <w:b/>
          <w:bCs/>
          <w:sz w:val="20"/>
          <w:szCs w:val="20"/>
        </w:rPr>
        <w:t>+98917</w:t>
      </w:r>
      <w:r w:rsidR="00C71445" w:rsidRPr="00C71445">
        <w:rPr>
          <w:rFonts w:asciiTheme="minorBidi" w:hAnsiTheme="minorBidi"/>
          <w:b/>
          <w:bCs/>
          <w:sz w:val="20"/>
          <w:szCs w:val="20"/>
        </w:rPr>
        <w:t>1055097</w:t>
      </w:r>
    </w:p>
    <w:p w14:paraId="29C5B0F2" w14:textId="77777777" w:rsidR="00BB72B9" w:rsidRDefault="00BB72B9" w:rsidP="00BB72B9">
      <w:pPr>
        <w:numPr>
          <w:ilvl w:val="0"/>
          <w:numId w:val="3"/>
        </w:numPr>
        <w:spacing w:line="360" w:lineRule="auto"/>
        <w:jc w:val="both"/>
        <w:rPr>
          <w:rFonts w:asciiTheme="minorBidi" w:hAnsiTheme="minorBidi"/>
          <w:sz w:val="24"/>
          <w:szCs w:val="24"/>
        </w:rPr>
      </w:pPr>
      <w:r w:rsidRPr="00BB72B9">
        <w:rPr>
          <w:rFonts w:asciiTheme="minorBidi" w:hAnsiTheme="minorBidi"/>
          <w:sz w:val="24"/>
          <w:szCs w:val="24"/>
        </w:rPr>
        <w:t>Assistant Professor of Medical Ethics, Medical Ethics and History of Medicine Research Center and Faculty of Medicine, Tehran University of Medical Sciences, Tehran, Iran</w:t>
      </w:r>
    </w:p>
    <w:p w14:paraId="5B37B38A" w14:textId="77EB881E" w:rsidR="00C71445" w:rsidRPr="00BB72B9" w:rsidRDefault="00C71445" w:rsidP="00C71445">
      <w:pPr>
        <w:spacing w:line="360" w:lineRule="auto"/>
        <w:ind w:left="720"/>
        <w:jc w:val="both"/>
        <w:rPr>
          <w:rFonts w:asciiTheme="minorBidi" w:hAnsiTheme="minorBidi"/>
          <w:sz w:val="24"/>
          <w:szCs w:val="24"/>
        </w:rPr>
      </w:pPr>
      <w:r w:rsidRPr="00C71445">
        <w:rPr>
          <w:rFonts w:asciiTheme="minorBidi" w:hAnsiTheme="minorBidi"/>
          <w:b/>
          <w:bCs/>
          <w:sz w:val="20"/>
          <w:szCs w:val="20"/>
        </w:rPr>
        <w:t>Email:</w:t>
      </w:r>
      <w:r w:rsidRPr="00C71445">
        <w:rPr>
          <w:rFonts w:asciiTheme="minorBidi" w:hAnsiTheme="minorBidi"/>
          <w:sz w:val="24"/>
          <w:szCs w:val="24"/>
        </w:rPr>
        <w:t xml:space="preserve"> </w:t>
      </w:r>
      <w:hyperlink r:id="rId12" w:history="1">
        <w:r w:rsidRPr="00BB72B9">
          <w:rPr>
            <w:rStyle w:val="Hyperlink"/>
            <w:rFonts w:asciiTheme="minorBidi" w:hAnsiTheme="minorBidi"/>
            <w:b/>
            <w:bCs/>
            <w:sz w:val="20"/>
            <w:szCs w:val="20"/>
          </w:rPr>
          <w:t>shamsi@tums.ac.ir</w:t>
        </w:r>
      </w:hyperlink>
      <w:r w:rsidRPr="00C71445">
        <w:rPr>
          <w:rFonts w:asciiTheme="minorBidi" w:hAnsiTheme="minorBidi"/>
          <w:sz w:val="24"/>
          <w:szCs w:val="24"/>
        </w:rPr>
        <w:t xml:space="preserve">, </w:t>
      </w:r>
      <w:r w:rsidRPr="00C71445">
        <w:rPr>
          <w:rFonts w:asciiTheme="minorBidi" w:hAnsiTheme="minorBidi"/>
          <w:b/>
          <w:bCs/>
          <w:sz w:val="24"/>
          <w:szCs w:val="24"/>
        </w:rPr>
        <w:t>Tel</w:t>
      </w:r>
      <w:r w:rsidRPr="00C71445">
        <w:rPr>
          <w:rFonts w:asciiTheme="minorBidi" w:hAnsiTheme="minorBidi"/>
          <w:sz w:val="24"/>
          <w:szCs w:val="24"/>
        </w:rPr>
        <w:t xml:space="preserve"> </w:t>
      </w:r>
      <w:r>
        <w:rPr>
          <w:rFonts w:asciiTheme="minorBidi" w:hAnsiTheme="minorBidi"/>
          <w:b/>
          <w:bCs/>
          <w:sz w:val="20"/>
          <w:szCs w:val="20"/>
        </w:rPr>
        <w:t>+989122151181</w:t>
      </w:r>
    </w:p>
    <w:p w14:paraId="2021F135" w14:textId="77777777" w:rsidR="00BB72B9" w:rsidRDefault="00BB72B9" w:rsidP="00BB72B9">
      <w:pPr>
        <w:numPr>
          <w:ilvl w:val="0"/>
          <w:numId w:val="3"/>
        </w:numPr>
        <w:spacing w:line="360" w:lineRule="auto"/>
        <w:jc w:val="both"/>
        <w:rPr>
          <w:rFonts w:asciiTheme="minorBidi" w:hAnsiTheme="minorBidi"/>
          <w:sz w:val="24"/>
          <w:szCs w:val="24"/>
        </w:rPr>
      </w:pPr>
      <w:r w:rsidRPr="00BB72B9">
        <w:rPr>
          <w:rFonts w:asciiTheme="minorBidi" w:hAnsiTheme="minorBidi"/>
          <w:sz w:val="24"/>
          <w:szCs w:val="24"/>
        </w:rPr>
        <w:t>Department of Physical Therapy, University of Social Welfare and Rehabilitation Sciences, Tehran, Iran</w:t>
      </w:r>
    </w:p>
    <w:p w14:paraId="1F78462D" w14:textId="0ACFB6E3" w:rsidR="00C71445" w:rsidRPr="00BB72B9" w:rsidRDefault="00C71445" w:rsidP="00C71445">
      <w:pPr>
        <w:spacing w:line="360" w:lineRule="auto"/>
        <w:ind w:left="720"/>
        <w:jc w:val="both"/>
        <w:rPr>
          <w:rFonts w:asciiTheme="minorBidi" w:hAnsiTheme="minorBidi"/>
          <w:sz w:val="24"/>
          <w:szCs w:val="24"/>
        </w:rPr>
      </w:pPr>
      <w:r w:rsidRPr="00C71445">
        <w:rPr>
          <w:rFonts w:asciiTheme="minorBidi" w:hAnsiTheme="minorBidi"/>
          <w:b/>
          <w:bCs/>
          <w:sz w:val="20"/>
          <w:szCs w:val="20"/>
        </w:rPr>
        <w:t>Email:</w:t>
      </w:r>
      <w:r>
        <w:rPr>
          <w:rFonts w:asciiTheme="minorBidi" w:hAnsiTheme="minorBidi"/>
          <w:b/>
          <w:bCs/>
          <w:sz w:val="20"/>
          <w:szCs w:val="20"/>
        </w:rPr>
        <w:t xml:space="preserve"> </w:t>
      </w:r>
      <w:hyperlink r:id="rId13" w:tgtFrame="_blank" w:history="1">
        <w:r w:rsidRPr="00BB72B9">
          <w:rPr>
            <w:rStyle w:val="Hyperlink"/>
            <w:rFonts w:asciiTheme="minorBidi" w:hAnsiTheme="minorBidi"/>
            <w:b/>
            <w:bCs/>
            <w:sz w:val="20"/>
            <w:szCs w:val="20"/>
          </w:rPr>
          <w:t>irajabdollahi@hotmail.com</w:t>
        </w:r>
      </w:hyperlink>
      <w:r w:rsidRPr="00C71445">
        <w:rPr>
          <w:rFonts w:asciiTheme="minorBidi" w:hAnsiTheme="minorBidi"/>
          <w:sz w:val="24"/>
          <w:szCs w:val="24"/>
        </w:rPr>
        <w:t xml:space="preserve">, </w:t>
      </w:r>
      <w:r w:rsidRPr="00C71445">
        <w:rPr>
          <w:rFonts w:asciiTheme="minorBidi" w:hAnsiTheme="minorBidi"/>
          <w:b/>
          <w:bCs/>
          <w:sz w:val="24"/>
          <w:szCs w:val="24"/>
        </w:rPr>
        <w:t>Tel</w:t>
      </w:r>
      <w:r>
        <w:rPr>
          <w:rFonts w:asciiTheme="minorBidi" w:hAnsiTheme="minorBidi"/>
          <w:b/>
          <w:bCs/>
          <w:sz w:val="20"/>
          <w:szCs w:val="20"/>
        </w:rPr>
        <w:t xml:space="preserve"> +989122181706</w:t>
      </w:r>
    </w:p>
    <w:p w14:paraId="0B15EB1F" w14:textId="1F37811D" w:rsidR="00BB72B9" w:rsidRPr="00BB72B9" w:rsidRDefault="00BB72B9" w:rsidP="00BB72B9">
      <w:pPr>
        <w:spacing w:line="360" w:lineRule="auto"/>
        <w:jc w:val="both"/>
        <w:rPr>
          <w:rFonts w:asciiTheme="minorBidi" w:hAnsiTheme="minorBidi"/>
          <w:b/>
          <w:bCs/>
          <w:sz w:val="20"/>
          <w:szCs w:val="20"/>
        </w:rPr>
      </w:pPr>
      <w:r w:rsidRPr="00BB72B9">
        <w:rPr>
          <w:rFonts w:asciiTheme="minorBidi" w:hAnsiTheme="minorBidi"/>
          <w:b/>
          <w:bCs/>
          <w:sz w:val="20"/>
          <w:szCs w:val="20"/>
        </w:rPr>
        <w:t>*Corresponding author: Enjoo S. A., MD, PhD, Assistant Professor, Medical Ethics Department, School of Traditional Medicine, Shahid Beheshti University of Medical Sciences, Shams Dead-end, Vali-e-Asr Ave. (in front of Tavanir Street), Tehran, Iran.</w:t>
      </w:r>
    </w:p>
    <w:p w14:paraId="62E9A8AD" w14:textId="77777777" w:rsidR="00BB72B9" w:rsidRPr="00BB72B9" w:rsidRDefault="00BB72B9" w:rsidP="00BB72B9">
      <w:pPr>
        <w:spacing w:line="360" w:lineRule="auto"/>
        <w:jc w:val="both"/>
        <w:rPr>
          <w:rFonts w:asciiTheme="minorBidi" w:hAnsiTheme="minorBidi"/>
          <w:b/>
          <w:bCs/>
          <w:sz w:val="24"/>
          <w:szCs w:val="24"/>
        </w:rPr>
      </w:pPr>
      <w:r w:rsidRPr="00BB72B9">
        <w:rPr>
          <w:rFonts w:asciiTheme="minorBidi" w:hAnsiTheme="minorBidi"/>
          <w:b/>
          <w:bCs/>
          <w:sz w:val="20"/>
          <w:szCs w:val="20"/>
        </w:rPr>
        <w:t>Email: seyed.ali.enjoo@gmail.com</w:t>
      </w:r>
    </w:p>
    <w:p w14:paraId="38AED206" w14:textId="77777777" w:rsidR="00BB72B9" w:rsidRDefault="00BB72B9" w:rsidP="009C77D1">
      <w:pPr>
        <w:spacing w:line="360" w:lineRule="auto"/>
        <w:jc w:val="both"/>
        <w:rPr>
          <w:rFonts w:asciiTheme="minorBidi" w:hAnsiTheme="minorBidi"/>
          <w:b/>
          <w:bCs/>
          <w:sz w:val="24"/>
          <w:szCs w:val="24"/>
        </w:rPr>
      </w:pPr>
    </w:p>
    <w:p w14:paraId="5DA7E3A7" w14:textId="77777777" w:rsidR="00C71445" w:rsidRDefault="00C71445" w:rsidP="009C77D1">
      <w:pPr>
        <w:spacing w:line="360" w:lineRule="auto"/>
        <w:jc w:val="both"/>
        <w:rPr>
          <w:rFonts w:asciiTheme="minorBidi" w:hAnsiTheme="minorBidi"/>
          <w:b/>
          <w:bCs/>
          <w:sz w:val="24"/>
          <w:szCs w:val="24"/>
        </w:rPr>
      </w:pPr>
    </w:p>
    <w:p w14:paraId="52525388" w14:textId="77777777" w:rsidR="00E94917" w:rsidRPr="00E64BCF" w:rsidRDefault="00E94917" w:rsidP="00E94917">
      <w:pPr>
        <w:rPr>
          <w:rFonts w:asciiTheme="minorBidi" w:hAnsiTheme="minorBidi"/>
          <w:b/>
          <w:bCs/>
          <w:sz w:val="24"/>
          <w:szCs w:val="24"/>
        </w:rPr>
      </w:pPr>
      <w:r w:rsidRPr="00E64BCF">
        <w:rPr>
          <w:rFonts w:asciiTheme="minorBidi" w:hAnsiTheme="minorBidi"/>
          <w:b/>
          <w:bCs/>
          <w:sz w:val="24"/>
          <w:szCs w:val="24"/>
        </w:rPr>
        <w:lastRenderedPageBreak/>
        <w:t>Abstract</w:t>
      </w:r>
    </w:p>
    <w:p w14:paraId="3B5B634B" w14:textId="77777777" w:rsidR="00E94917" w:rsidRPr="00E94917" w:rsidRDefault="00E94917" w:rsidP="00E94917">
      <w:pPr>
        <w:rPr>
          <w:rFonts w:asciiTheme="majorBidi" w:hAnsiTheme="majorBidi" w:cstheme="majorBidi"/>
          <w:sz w:val="24"/>
          <w:szCs w:val="24"/>
        </w:rPr>
      </w:pPr>
      <w:r w:rsidRPr="00E94917">
        <w:rPr>
          <w:rFonts w:asciiTheme="majorBidi" w:hAnsiTheme="majorBidi" w:cstheme="majorBidi"/>
          <w:sz w:val="24"/>
          <w:szCs w:val="24"/>
        </w:rPr>
        <w:t>Physiotherapy services codes of ethical conduct must be compatible with local culture.</w:t>
      </w:r>
      <w:r w:rsidRPr="00E94917">
        <w:rPr>
          <w:rFonts w:asciiTheme="majorBidi" w:hAnsiTheme="majorBidi" w:cstheme="majorBidi"/>
          <w:b/>
          <w:bCs/>
          <w:sz w:val="24"/>
          <w:szCs w:val="24"/>
        </w:rPr>
        <w:t xml:space="preserve"> </w:t>
      </w:r>
      <w:r w:rsidRPr="00E94917">
        <w:rPr>
          <w:rFonts w:asciiTheme="majorBidi" w:hAnsiTheme="majorBidi" w:cstheme="majorBidi"/>
          <w:sz w:val="24"/>
          <w:szCs w:val="24"/>
        </w:rPr>
        <w:t>Advanced literature reviews, focus group discussions followed by a modified Delphi technique were used to achieve consensus, the data were analyzed, and the final version of the code of ethics was produced. At first, the collection of different ethical codes yielded 132 items. In second stage, repeated items were discarded, some new items were added, and all were categorized into three domains</w:t>
      </w:r>
      <w:r w:rsidRPr="00E94917">
        <w:rPr>
          <w:rFonts w:asciiTheme="majorBidi" w:hAnsiTheme="majorBidi" w:cstheme="majorBidi"/>
          <w:bCs/>
          <w:sz w:val="24"/>
          <w:szCs w:val="24"/>
        </w:rPr>
        <w:t xml:space="preserve">. </w:t>
      </w:r>
      <w:r w:rsidRPr="00E94917">
        <w:rPr>
          <w:rFonts w:asciiTheme="majorBidi" w:hAnsiTheme="majorBidi" w:cstheme="majorBidi"/>
          <w:sz w:val="24"/>
          <w:szCs w:val="24"/>
        </w:rPr>
        <w:t>Overall, 175 items were considered in Delphi stage. Subsequently the items reduced to 134 including 59 in the treatment, 41 in the research, and 34 in the education domains. The resulting ethics codes support patients, researchers, students and teachers in physical therapy field with respect to current Iranian legislation and culture.</w:t>
      </w:r>
    </w:p>
    <w:p w14:paraId="3BFD1AC0" w14:textId="77777777" w:rsidR="00E94917" w:rsidRDefault="00E94917" w:rsidP="00E94917">
      <w:pPr>
        <w:rPr>
          <w:rFonts w:asciiTheme="minorBidi" w:hAnsiTheme="minorBidi"/>
          <w:sz w:val="24"/>
          <w:szCs w:val="24"/>
        </w:rPr>
      </w:pPr>
      <w:r w:rsidRPr="00E64BCF">
        <w:rPr>
          <w:rFonts w:asciiTheme="minorBidi" w:hAnsiTheme="minorBidi"/>
          <w:b/>
          <w:bCs/>
          <w:sz w:val="24"/>
          <w:szCs w:val="24"/>
        </w:rPr>
        <w:t>Keywords:</w:t>
      </w:r>
      <w:r w:rsidRPr="00E64BCF">
        <w:rPr>
          <w:rFonts w:asciiTheme="minorBidi" w:hAnsiTheme="minorBidi"/>
          <w:sz w:val="24"/>
          <w:szCs w:val="24"/>
        </w:rPr>
        <w:t xml:space="preserve"> </w:t>
      </w:r>
      <w:r w:rsidRPr="00E94917">
        <w:rPr>
          <w:rFonts w:asciiTheme="majorBidi" w:hAnsiTheme="majorBidi" w:cstheme="majorBidi"/>
          <w:sz w:val="24"/>
          <w:szCs w:val="24"/>
        </w:rPr>
        <w:t>ethics, physiotherapy, physical therapy</w:t>
      </w:r>
      <w:r w:rsidRPr="00E64BCF">
        <w:rPr>
          <w:rFonts w:asciiTheme="minorBidi" w:hAnsiTheme="minorBidi"/>
          <w:sz w:val="24"/>
          <w:szCs w:val="24"/>
        </w:rPr>
        <w:t>.</w:t>
      </w:r>
    </w:p>
    <w:p w14:paraId="2E08502F" w14:textId="77777777" w:rsidR="00004D8C" w:rsidRDefault="00004D8C" w:rsidP="009C77D1">
      <w:pPr>
        <w:spacing w:line="360" w:lineRule="auto"/>
        <w:jc w:val="both"/>
        <w:rPr>
          <w:rFonts w:asciiTheme="minorBidi" w:hAnsiTheme="minorBidi"/>
          <w:sz w:val="24"/>
          <w:szCs w:val="24"/>
        </w:rPr>
      </w:pPr>
    </w:p>
    <w:p w14:paraId="77F7FDCE" w14:textId="77777777" w:rsidR="00E94917" w:rsidRDefault="00E94917" w:rsidP="009C77D1">
      <w:pPr>
        <w:spacing w:line="360" w:lineRule="auto"/>
        <w:jc w:val="both"/>
        <w:rPr>
          <w:rFonts w:asciiTheme="minorBidi" w:hAnsiTheme="minorBidi"/>
          <w:sz w:val="24"/>
          <w:szCs w:val="24"/>
        </w:rPr>
      </w:pPr>
    </w:p>
    <w:p w14:paraId="7FD0C1AA" w14:textId="77777777" w:rsidR="00E94917" w:rsidRDefault="00E94917" w:rsidP="009C77D1">
      <w:pPr>
        <w:spacing w:line="360" w:lineRule="auto"/>
        <w:jc w:val="both"/>
        <w:rPr>
          <w:rFonts w:asciiTheme="minorBidi" w:hAnsiTheme="minorBidi"/>
          <w:sz w:val="24"/>
          <w:szCs w:val="24"/>
        </w:rPr>
      </w:pPr>
    </w:p>
    <w:p w14:paraId="06A2A473" w14:textId="77777777" w:rsidR="00E94917" w:rsidRDefault="00E94917" w:rsidP="009C77D1">
      <w:pPr>
        <w:spacing w:line="360" w:lineRule="auto"/>
        <w:jc w:val="both"/>
        <w:rPr>
          <w:rFonts w:asciiTheme="minorBidi" w:hAnsiTheme="minorBidi"/>
          <w:sz w:val="24"/>
          <w:szCs w:val="24"/>
        </w:rPr>
      </w:pPr>
    </w:p>
    <w:p w14:paraId="288B95D6" w14:textId="77777777" w:rsidR="00E94917" w:rsidRDefault="00E94917" w:rsidP="009C77D1">
      <w:pPr>
        <w:spacing w:line="360" w:lineRule="auto"/>
        <w:jc w:val="both"/>
        <w:rPr>
          <w:rFonts w:asciiTheme="minorBidi" w:hAnsiTheme="minorBidi"/>
          <w:sz w:val="24"/>
          <w:szCs w:val="24"/>
        </w:rPr>
      </w:pPr>
    </w:p>
    <w:p w14:paraId="0E000637" w14:textId="77777777" w:rsidR="00E94917" w:rsidRDefault="00E94917" w:rsidP="009C77D1">
      <w:pPr>
        <w:spacing w:line="360" w:lineRule="auto"/>
        <w:jc w:val="both"/>
        <w:rPr>
          <w:rFonts w:asciiTheme="minorBidi" w:hAnsiTheme="minorBidi"/>
          <w:sz w:val="24"/>
          <w:szCs w:val="24"/>
        </w:rPr>
      </w:pPr>
    </w:p>
    <w:p w14:paraId="31FB2CCB" w14:textId="77777777" w:rsidR="00E94917" w:rsidRDefault="00E94917" w:rsidP="009C77D1">
      <w:pPr>
        <w:spacing w:line="360" w:lineRule="auto"/>
        <w:jc w:val="both"/>
        <w:rPr>
          <w:rFonts w:asciiTheme="minorBidi" w:hAnsiTheme="minorBidi"/>
          <w:sz w:val="24"/>
          <w:szCs w:val="24"/>
        </w:rPr>
      </w:pPr>
    </w:p>
    <w:p w14:paraId="0BF24629" w14:textId="77777777" w:rsidR="00E94917" w:rsidRDefault="00E94917" w:rsidP="009C77D1">
      <w:pPr>
        <w:spacing w:line="360" w:lineRule="auto"/>
        <w:jc w:val="both"/>
        <w:rPr>
          <w:rFonts w:asciiTheme="minorBidi" w:hAnsiTheme="minorBidi"/>
          <w:sz w:val="24"/>
          <w:szCs w:val="24"/>
        </w:rPr>
      </w:pPr>
    </w:p>
    <w:p w14:paraId="687A4146" w14:textId="77777777" w:rsidR="00E94917" w:rsidRDefault="00E94917" w:rsidP="009C77D1">
      <w:pPr>
        <w:spacing w:line="360" w:lineRule="auto"/>
        <w:jc w:val="both"/>
        <w:rPr>
          <w:rFonts w:asciiTheme="minorBidi" w:hAnsiTheme="minorBidi"/>
          <w:sz w:val="24"/>
          <w:szCs w:val="24"/>
        </w:rPr>
      </w:pPr>
    </w:p>
    <w:p w14:paraId="352704FB" w14:textId="77777777" w:rsidR="00E94917" w:rsidRDefault="00E94917" w:rsidP="009C77D1">
      <w:pPr>
        <w:spacing w:line="360" w:lineRule="auto"/>
        <w:jc w:val="both"/>
        <w:rPr>
          <w:rFonts w:asciiTheme="minorBidi" w:hAnsiTheme="minorBidi"/>
          <w:sz w:val="24"/>
          <w:szCs w:val="24"/>
        </w:rPr>
      </w:pPr>
    </w:p>
    <w:p w14:paraId="34F6CFE6" w14:textId="77777777" w:rsidR="00E94917" w:rsidRDefault="00E94917" w:rsidP="009C77D1">
      <w:pPr>
        <w:spacing w:line="360" w:lineRule="auto"/>
        <w:jc w:val="both"/>
        <w:rPr>
          <w:rFonts w:asciiTheme="minorBidi" w:hAnsiTheme="minorBidi"/>
          <w:sz w:val="24"/>
          <w:szCs w:val="24"/>
        </w:rPr>
      </w:pPr>
    </w:p>
    <w:p w14:paraId="3F1EC62A" w14:textId="77777777" w:rsidR="00E94917" w:rsidRDefault="00E94917" w:rsidP="009C77D1">
      <w:pPr>
        <w:spacing w:line="360" w:lineRule="auto"/>
        <w:jc w:val="both"/>
        <w:rPr>
          <w:rFonts w:asciiTheme="minorBidi" w:hAnsiTheme="minorBidi"/>
          <w:sz w:val="24"/>
          <w:szCs w:val="24"/>
        </w:rPr>
      </w:pPr>
    </w:p>
    <w:p w14:paraId="7B9285AA" w14:textId="77777777" w:rsidR="00E94917" w:rsidRPr="009C77D1" w:rsidRDefault="00E94917" w:rsidP="009C77D1">
      <w:pPr>
        <w:spacing w:line="360" w:lineRule="auto"/>
        <w:jc w:val="both"/>
        <w:rPr>
          <w:rFonts w:asciiTheme="minorBidi" w:hAnsiTheme="minorBidi"/>
          <w:sz w:val="24"/>
          <w:szCs w:val="24"/>
        </w:rPr>
      </w:pPr>
    </w:p>
    <w:p w14:paraId="6FDB31AB" w14:textId="77777777" w:rsidR="00004D8C" w:rsidRPr="009C77D1" w:rsidRDefault="00004D8C" w:rsidP="009C77D1">
      <w:pPr>
        <w:spacing w:line="360" w:lineRule="auto"/>
        <w:jc w:val="both"/>
        <w:rPr>
          <w:rFonts w:asciiTheme="minorBidi" w:hAnsiTheme="minorBidi"/>
          <w:sz w:val="24"/>
          <w:szCs w:val="24"/>
        </w:rPr>
      </w:pPr>
    </w:p>
    <w:p w14:paraId="60C1630D" w14:textId="367AE507" w:rsidR="00E60747" w:rsidRPr="009C77D1" w:rsidRDefault="00E60747" w:rsidP="009C77D1">
      <w:pPr>
        <w:spacing w:line="360" w:lineRule="auto"/>
        <w:jc w:val="both"/>
        <w:rPr>
          <w:rFonts w:asciiTheme="minorBidi" w:hAnsiTheme="minorBidi"/>
          <w:b/>
          <w:bCs/>
          <w:sz w:val="24"/>
          <w:szCs w:val="24"/>
        </w:rPr>
      </w:pPr>
      <w:r w:rsidRPr="009C77D1">
        <w:rPr>
          <w:rFonts w:asciiTheme="minorBidi" w:hAnsiTheme="minorBidi"/>
          <w:b/>
          <w:bCs/>
          <w:sz w:val="24"/>
          <w:szCs w:val="24"/>
        </w:rPr>
        <w:lastRenderedPageBreak/>
        <w:t xml:space="preserve">Introduction </w:t>
      </w:r>
    </w:p>
    <w:p w14:paraId="7601C2CF" w14:textId="77777777" w:rsidR="00E60747" w:rsidRPr="00E94917" w:rsidRDefault="00E60747" w:rsidP="00E94917">
      <w:pPr>
        <w:rPr>
          <w:rFonts w:asciiTheme="majorBidi" w:hAnsiTheme="majorBidi" w:cstheme="majorBidi"/>
          <w:sz w:val="24"/>
          <w:szCs w:val="24"/>
        </w:rPr>
      </w:pPr>
      <w:r w:rsidRPr="00E94917">
        <w:rPr>
          <w:rFonts w:asciiTheme="majorBidi" w:hAnsiTheme="majorBidi" w:cstheme="majorBidi"/>
          <w:sz w:val="24"/>
          <w:szCs w:val="24"/>
        </w:rPr>
        <w:t>Codes of conduct and ethical requirements to define standards of behavior for a professional area are common ways to advance professional integrity by strengthening guidelines and regulations (1)</w:t>
      </w:r>
      <w:r w:rsidR="0044302C" w:rsidRPr="00E94917">
        <w:rPr>
          <w:rFonts w:asciiTheme="majorBidi" w:hAnsiTheme="majorBidi" w:cstheme="majorBidi"/>
          <w:sz w:val="24"/>
          <w:szCs w:val="24"/>
        </w:rPr>
        <w:t xml:space="preserve"> </w:t>
      </w:r>
      <w:r w:rsidRPr="00E94917">
        <w:rPr>
          <w:rFonts w:asciiTheme="majorBidi" w:hAnsiTheme="majorBidi" w:cstheme="majorBidi"/>
          <w:sz w:val="24"/>
          <w:szCs w:val="24"/>
        </w:rPr>
        <w:fldChar w:fldCharType="begin"/>
      </w:r>
      <w:r w:rsidRPr="00E94917">
        <w:rPr>
          <w:rFonts w:asciiTheme="majorBidi" w:hAnsiTheme="majorBidi" w:cstheme="majorBidi"/>
          <w:sz w:val="24"/>
          <w:szCs w:val="24"/>
        </w:rPr>
        <w:instrText xml:space="preserve"> ADDIN EN.CITE &lt;EndNote&gt;&lt;Cite&gt;&lt;Author&gt;Cruess&lt;/Author&gt;&lt;Year&gt;2016&lt;/Year&gt;&lt;RecNum&gt;1&lt;/RecNum&gt;&lt;DisplayText&gt;(1)&lt;/DisplayText&gt;&lt;record&gt;&lt;rec-number&gt;1&lt;/rec-number&gt;&lt;foreign-keys&gt;&lt;key app="EN" db-id="was9wdzwa0s2sre9298xwtr29t0ezew0etrp" timestamp="1525752467"&gt;1&lt;/key&gt;&lt;/foreign-keys&gt;&lt;ref-type name="Book"&gt;6&lt;/ref-type&gt;&lt;contributors&gt;&lt;authors&gt;&lt;author&gt;Cruess, Richard L&lt;/author&gt;&lt;author&gt;Cruess, Sylvia R&lt;/author&gt;&lt;author&gt;Steinert, Yvonne&lt;/author&gt;&lt;/authors&gt;&lt;/contributors&gt;&lt;titles&gt;&lt;title&gt;Teaching medical professionalism: supporting the development of a professional identity&lt;/title&gt;&lt;/titles&gt;&lt;dates&gt;&lt;year&gt;2016&lt;/year&gt;&lt;/dates&gt;&lt;publisher&gt;Cambridge University Press&lt;/publisher&gt;&lt;isbn&gt;1107495245&lt;/isbn&gt;&lt;urls&gt;&lt;/urls&gt;&lt;/record&gt;&lt;/Cite&gt;&lt;/EndNote&gt;</w:instrText>
      </w:r>
      <w:r w:rsidRPr="00E94917">
        <w:rPr>
          <w:rFonts w:asciiTheme="majorBidi" w:hAnsiTheme="majorBidi" w:cstheme="majorBidi"/>
          <w:sz w:val="24"/>
          <w:szCs w:val="24"/>
        </w:rPr>
        <w:fldChar w:fldCharType="end"/>
      </w:r>
      <w:r w:rsidRPr="00E94917">
        <w:rPr>
          <w:rFonts w:asciiTheme="majorBidi" w:hAnsiTheme="majorBidi" w:cstheme="majorBidi"/>
          <w:sz w:val="24"/>
          <w:szCs w:val="24"/>
        </w:rPr>
        <w:t xml:space="preserve">. An ethical framework is especially necessary in decision-making situations, which are an unavoidable issue in physiotherapy. The decisions made by physiotherapists frequently involve ethical considerations. Thus independence and autonomy in decision-making require a specific ethical framework to identify and discuss ethical issues faced by physiotherapists (2). </w:t>
      </w:r>
    </w:p>
    <w:p w14:paraId="3C9B7E47" w14:textId="77777777" w:rsidR="00E60747" w:rsidRPr="00E94917" w:rsidRDefault="00E60747" w:rsidP="00E94917">
      <w:pPr>
        <w:rPr>
          <w:rFonts w:asciiTheme="majorBidi" w:hAnsiTheme="majorBidi" w:cstheme="majorBidi"/>
          <w:sz w:val="24"/>
          <w:szCs w:val="24"/>
        </w:rPr>
      </w:pPr>
      <w:r w:rsidRPr="00E94917">
        <w:rPr>
          <w:rFonts w:asciiTheme="majorBidi" w:hAnsiTheme="majorBidi" w:cstheme="majorBidi"/>
          <w:sz w:val="24"/>
          <w:szCs w:val="24"/>
        </w:rPr>
        <w:t>Between 1970 and 2000, two approaches emerged to define ethical frameworks. Initially, a philosophical approach concerned how physiotherapists should conduct their professional activities. Later, biomedical values were posited as a basis for ethical behavior. A more detailed look at the literature suggests that broadly, between 1970 and 1979, physiotherapists were viewed as decision makers. In the following decade from 1980 to 1989, philosophical principles were applied in physiotherapy; and between 1990 and 2000, the relationship between physiotherapists and patients received increasing attention. Between 2000 and 2007, a focus on ethical issues emphasized the link between theory and practice in clinical physiotherapy (3).</w:t>
      </w:r>
    </w:p>
    <w:p w14:paraId="34484608" w14:textId="77777777" w:rsidR="00E60747" w:rsidRPr="00E94917" w:rsidRDefault="00E60747" w:rsidP="00E94917">
      <w:pPr>
        <w:rPr>
          <w:rFonts w:asciiTheme="majorBidi" w:hAnsiTheme="majorBidi" w:cstheme="majorBidi"/>
          <w:sz w:val="24"/>
          <w:szCs w:val="24"/>
        </w:rPr>
      </w:pPr>
      <w:r w:rsidRPr="00E94917">
        <w:rPr>
          <w:rFonts w:asciiTheme="majorBidi" w:hAnsiTheme="majorBidi" w:cstheme="majorBidi"/>
          <w:sz w:val="24"/>
          <w:szCs w:val="24"/>
        </w:rPr>
        <w:t>Since 1935, national and international associations have developed specific codes of ethics in physiotherapy (4). The American Physical Therapy Association (APTA) proposed eight principles including 38 ethical recommendations in an effort to build foundation for physiotherapy practice among its members (5). In addition, the Australian Physiotherapy Association (APA) sought to provide qualified physiotherapy services for all Australians under nine principle and 59 recommendations for professional conduct</w:t>
      </w:r>
      <w:r w:rsidR="00AA49A1" w:rsidRPr="00E94917">
        <w:rPr>
          <w:rFonts w:asciiTheme="majorBidi" w:hAnsiTheme="majorBidi" w:cstheme="majorBidi"/>
          <w:sz w:val="24"/>
          <w:szCs w:val="24"/>
        </w:rPr>
        <w:t xml:space="preserve"> (6)</w:t>
      </w:r>
      <w:r w:rsidRPr="00E94917">
        <w:rPr>
          <w:rFonts w:asciiTheme="majorBidi" w:hAnsiTheme="majorBidi" w:cstheme="majorBidi"/>
          <w:sz w:val="24"/>
          <w:szCs w:val="24"/>
        </w:rPr>
        <w:t>, and the World Confederation for Physical Therapy (WCPT) currently expects physiotherapists to abide by eight principles and 40 recommendations for good practice</w:t>
      </w:r>
      <w:r w:rsidR="00AA49A1" w:rsidRPr="00E94917">
        <w:rPr>
          <w:rFonts w:asciiTheme="majorBidi" w:hAnsiTheme="majorBidi" w:cstheme="majorBidi"/>
          <w:sz w:val="24"/>
          <w:szCs w:val="24"/>
        </w:rPr>
        <w:t xml:space="preserve"> (7)</w:t>
      </w:r>
      <w:r w:rsidRPr="00E94917">
        <w:rPr>
          <w:rFonts w:asciiTheme="majorBidi" w:hAnsiTheme="majorBidi" w:cstheme="majorBidi"/>
          <w:sz w:val="24"/>
          <w:szCs w:val="24"/>
        </w:rPr>
        <w:t>.</w:t>
      </w:r>
    </w:p>
    <w:p w14:paraId="53B36B62" w14:textId="77777777" w:rsidR="00E60747" w:rsidRPr="00E94917" w:rsidRDefault="00E60747" w:rsidP="00E94917">
      <w:pPr>
        <w:rPr>
          <w:rFonts w:asciiTheme="majorBidi" w:hAnsiTheme="majorBidi" w:cstheme="majorBidi"/>
          <w:sz w:val="24"/>
          <w:szCs w:val="24"/>
        </w:rPr>
      </w:pPr>
      <w:r w:rsidRPr="00E94917">
        <w:rPr>
          <w:rFonts w:asciiTheme="majorBidi" w:hAnsiTheme="majorBidi" w:cstheme="majorBidi"/>
          <w:sz w:val="24"/>
          <w:szCs w:val="24"/>
        </w:rPr>
        <w:t>It has been suggested that the societal dimensions of ethical obligations affect codes of ethics in different societies</w:t>
      </w:r>
      <w:r w:rsidR="00AA49A1" w:rsidRPr="00E94917">
        <w:rPr>
          <w:rFonts w:asciiTheme="majorBidi" w:hAnsiTheme="majorBidi" w:cstheme="majorBidi"/>
          <w:sz w:val="24"/>
          <w:szCs w:val="24"/>
        </w:rPr>
        <w:t xml:space="preserve"> (4)</w:t>
      </w:r>
      <w:r w:rsidRPr="00E94917">
        <w:rPr>
          <w:rFonts w:asciiTheme="majorBidi" w:hAnsiTheme="majorBidi" w:cstheme="majorBidi"/>
          <w:sz w:val="24"/>
          <w:szCs w:val="24"/>
        </w:rPr>
        <w:t>. In addition, cultural diversity in services is a clear factor in the healthcare professions</w:t>
      </w:r>
      <w:r w:rsidR="000C0528" w:rsidRPr="00E94917">
        <w:rPr>
          <w:rFonts w:asciiTheme="majorBidi" w:hAnsiTheme="majorBidi" w:cstheme="majorBidi"/>
          <w:sz w:val="24"/>
          <w:szCs w:val="24"/>
        </w:rPr>
        <w:t xml:space="preserve"> (8)</w:t>
      </w:r>
      <w:r w:rsidRPr="00E94917">
        <w:rPr>
          <w:rFonts w:asciiTheme="majorBidi" w:hAnsiTheme="majorBidi" w:cstheme="majorBidi"/>
          <w:sz w:val="24"/>
          <w:szCs w:val="24"/>
        </w:rPr>
        <w:t>. Bialocerkowski and colleagues suggested that physiotherapists should modify their approach so that it becomes “compatible with clientele’s culturally-diverse needs”</w:t>
      </w:r>
      <w:r w:rsidR="000C0528" w:rsidRPr="00E94917">
        <w:rPr>
          <w:rFonts w:asciiTheme="majorBidi" w:hAnsiTheme="majorBidi" w:cstheme="majorBidi"/>
          <w:sz w:val="24"/>
          <w:szCs w:val="24"/>
        </w:rPr>
        <w:t xml:space="preserve"> (9)</w:t>
      </w:r>
      <w:r w:rsidRPr="00E94917">
        <w:rPr>
          <w:rFonts w:asciiTheme="majorBidi" w:hAnsiTheme="majorBidi" w:cstheme="majorBidi"/>
          <w:sz w:val="24"/>
          <w:szCs w:val="24"/>
        </w:rPr>
        <w:t xml:space="preserve">. This approach would ensure that an appropriate match between medical services and culture is foregrounded. </w:t>
      </w:r>
    </w:p>
    <w:p w14:paraId="252B7D93" w14:textId="77777777" w:rsidR="00E60747" w:rsidRPr="00E94917" w:rsidRDefault="00E60747" w:rsidP="00E94917">
      <w:pPr>
        <w:rPr>
          <w:rFonts w:asciiTheme="majorBidi" w:hAnsiTheme="majorBidi" w:cstheme="majorBidi"/>
          <w:sz w:val="24"/>
          <w:szCs w:val="24"/>
        </w:rPr>
      </w:pPr>
      <w:r w:rsidRPr="00E94917">
        <w:rPr>
          <w:rFonts w:asciiTheme="majorBidi" w:hAnsiTheme="majorBidi" w:cstheme="majorBidi"/>
          <w:sz w:val="24"/>
          <w:szCs w:val="24"/>
        </w:rPr>
        <w:t xml:space="preserve">In Iran, because of r local considerations, including the Muslim population of the state, physiotherapy services and consequently codes of ethical conduct must be compatible not only with best medical and healthcare practice, but also with Islamic culture and Persian civilization. Unfortunately, a national consensus regarding a code of best professional practice for physical therapists had yet to emerge. Within the nationwide plan termed the Health Sector Evolution Plan, the task of developing a Territorial Health Plan was assigned to the researchers of the present article. Because of the importance of achieving a general consensus and in order to </w:t>
      </w:r>
      <w:r w:rsidRPr="00E94917">
        <w:rPr>
          <w:rFonts w:asciiTheme="majorBidi" w:hAnsiTheme="majorBidi" w:cstheme="majorBidi"/>
          <w:sz w:val="24"/>
          <w:szCs w:val="24"/>
        </w:rPr>
        <w:lastRenderedPageBreak/>
        <w:t>incorporate the most effective practical features in the national codes of conduct, we decided to use a modified Delphi technique to develop ethical guidelines for physiotherapists in Iran.</w:t>
      </w:r>
    </w:p>
    <w:p w14:paraId="107D2442" w14:textId="77777777" w:rsidR="00E60747" w:rsidRPr="009C77D1" w:rsidRDefault="00E60747" w:rsidP="009C77D1">
      <w:pPr>
        <w:spacing w:line="360" w:lineRule="auto"/>
        <w:jc w:val="both"/>
        <w:rPr>
          <w:rFonts w:asciiTheme="minorBidi" w:hAnsiTheme="minorBidi"/>
          <w:sz w:val="24"/>
          <w:szCs w:val="24"/>
        </w:rPr>
      </w:pPr>
      <w:r w:rsidRPr="009C77D1">
        <w:rPr>
          <w:rFonts w:asciiTheme="minorBidi" w:hAnsiTheme="minorBidi"/>
          <w:b/>
          <w:bCs/>
          <w:sz w:val="24"/>
          <w:szCs w:val="24"/>
        </w:rPr>
        <w:t>Methodology</w:t>
      </w:r>
    </w:p>
    <w:p w14:paraId="2BE49FC4" w14:textId="77777777" w:rsidR="00E60747" w:rsidRPr="00E94917" w:rsidRDefault="00E60747" w:rsidP="00E94917">
      <w:pPr>
        <w:rPr>
          <w:rFonts w:asciiTheme="majorBidi" w:hAnsiTheme="majorBidi" w:cstheme="majorBidi"/>
          <w:sz w:val="24"/>
          <w:szCs w:val="24"/>
        </w:rPr>
      </w:pPr>
      <w:r w:rsidRPr="00E94917">
        <w:rPr>
          <w:rFonts w:asciiTheme="majorBidi" w:hAnsiTheme="majorBidi" w:cstheme="majorBidi"/>
          <w:sz w:val="24"/>
          <w:szCs w:val="24"/>
        </w:rPr>
        <w:t xml:space="preserve">The core members of the research team consisted of physiotherapy and medical ethics specialists and faculty members. After the project was designed, the steps described below were taken. </w:t>
      </w:r>
    </w:p>
    <w:p w14:paraId="7CD1E6FC" w14:textId="77777777" w:rsidR="00E60747" w:rsidRPr="009C77D1" w:rsidRDefault="00E60747" w:rsidP="009C77D1">
      <w:pPr>
        <w:spacing w:line="360" w:lineRule="auto"/>
        <w:jc w:val="both"/>
        <w:rPr>
          <w:rFonts w:asciiTheme="minorBidi" w:hAnsiTheme="minorBidi"/>
          <w:b/>
          <w:bCs/>
          <w:i/>
          <w:iCs/>
          <w:sz w:val="24"/>
          <w:szCs w:val="24"/>
        </w:rPr>
      </w:pPr>
      <w:r w:rsidRPr="009C77D1">
        <w:rPr>
          <w:rFonts w:asciiTheme="minorBidi" w:hAnsiTheme="minorBidi"/>
          <w:b/>
          <w:bCs/>
          <w:i/>
          <w:iCs/>
          <w:sz w:val="24"/>
          <w:szCs w:val="24"/>
        </w:rPr>
        <w:t>Advanced literature review</w:t>
      </w:r>
    </w:p>
    <w:p w14:paraId="1B974803" w14:textId="77777777" w:rsidR="00E60747" w:rsidRPr="00E94917" w:rsidRDefault="00E60747" w:rsidP="00E94917">
      <w:pPr>
        <w:rPr>
          <w:rFonts w:asciiTheme="majorBidi" w:hAnsiTheme="majorBidi" w:cstheme="majorBidi"/>
          <w:sz w:val="24"/>
          <w:szCs w:val="24"/>
        </w:rPr>
      </w:pPr>
      <w:r w:rsidRPr="00E94917">
        <w:rPr>
          <w:rFonts w:asciiTheme="majorBidi" w:hAnsiTheme="majorBidi" w:cstheme="majorBidi"/>
          <w:sz w:val="24"/>
          <w:szCs w:val="24"/>
        </w:rPr>
        <w:t xml:space="preserve">The first stage of the study consisted of reviewing both the healthcare ethics and rehabilitation profession literature to develop a commonly understandable terminology. The authors then studied and discussed similar current national guidelines from around the world to identify simple independent concepts in documents dealing with relevant aspects, and to identify documents and concepts in existing guidelines that were potentially applicable to Iranian culture and society. Five meetings were held at the dean’s office of the School of Rehabilitation Sciences, Shiraz University of Medical Sciences. At these meetings, brainstorming was used with a nominal group technique to develop a tentative draft that reflected the goals of the final set of guidelines. Meetings held at the dean’s office took place around a round table, and each expert was asked to contribute her or his five most relevant and necessary articles. Duplicate recommendations were counted only once. </w:t>
      </w:r>
    </w:p>
    <w:p w14:paraId="15B25550" w14:textId="77777777" w:rsidR="00E60747" w:rsidRPr="009C77D1" w:rsidRDefault="00E60747" w:rsidP="009C77D1">
      <w:pPr>
        <w:spacing w:line="360" w:lineRule="auto"/>
        <w:jc w:val="both"/>
        <w:rPr>
          <w:rFonts w:asciiTheme="minorBidi" w:hAnsiTheme="minorBidi"/>
          <w:b/>
          <w:bCs/>
          <w:i/>
          <w:iCs/>
          <w:sz w:val="24"/>
          <w:szCs w:val="24"/>
        </w:rPr>
      </w:pPr>
      <w:r w:rsidRPr="009C77D1">
        <w:rPr>
          <w:rFonts w:asciiTheme="minorBidi" w:hAnsiTheme="minorBidi"/>
          <w:b/>
          <w:bCs/>
          <w:i/>
          <w:iCs/>
          <w:sz w:val="24"/>
          <w:szCs w:val="24"/>
        </w:rPr>
        <w:t>Focus group discussion</w:t>
      </w:r>
    </w:p>
    <w:p w14:paraId="757F96B5" w14:textId="77777777" w:rsidR="00E60747" w:rsidRPr="00E94917" w:rsidRDefault="00E60747" w:rsidP="00E94917">
      <w:pPr>
        <w:rPr>
          <w:rFonts w:asciiTheme="majorBidi" w:hAnsiTheme="majorBidi" w:cstheme="majorBidi"/>
          <w:sz w:val="24"/>
          <w:szCs w:val="24"/>
          <w:rtl/>
        </w:rPr>
      </w:pPr>
      <w:r w:rsidRPr="00E94917">
        <w:rPr>
          <w:rFonts w:asciiTheme="majorBidi" w:hAnsiTheme="majorBidi" w:cstheme="majorBidi"/>
          <w:sz w:val="24"/>
          <w:szCs w:val="24"/>
        </w:rPr>
        <w:t>In the second stage, the results of the literature review were classified, and the initial draft of the guidelines was validated through smaller focus group discussions.</w:t>
      </w:r>
    </w:p>
    <w:p w14:paraId="3AC583E2" w14:textId="77777777" w:rsidR="00E60747" w:rsidRPr="00E94917" w:rsidRDefault="00E60747" w:rsidP="00E94917">
      <w:pPr>
        <w:rPr>
          <w:rFonts w:asciiTheme="majorBidi" w:hAnsiTheme="majorBidi" w:cstheme="majorBidi"/>
          <w:sz w:val="24"/>
          <w:szCs w:val="24"/>
        </w:rPr>
      </w:pPr>
      <w:r w:rsidRPr="00E94917">
        <w:rPr>
          <w:rFonts w:asciiTheme="majorBidi" w:hAnsiTheme="majorBidi" w:cstheme="majorBidi"/>
          <w:sz w:val="24"/>
          <w:szCs w:val="24"/>
        </w:rPr>
        <w:t>A panel of experts was invited to participate</w:t>
      </w:r>
      <w:r w:rsidRPr="00E94917">
        <w:rPr>
          <w:rFonts w:asciiTheme="majorBidi" w:hAnsiTheme="majorBidi" w:cstheme="majorBidi"/>
          <w:sz w:val="24"/>
          <w:szCs w:val="24"/>
          <w:rtl/>
        </w:rPr>
        <w:t>.</w:t>
      </w:r>
      <w:r w:rsidRPr="00E94917">
        <w:rPr>
          <w:rFonts w:asciiTheme="majorBidi" w:hAnsiTheme="majorBidi" w:cstheme="majorBidi"/>
          <w:sz w:val="24"/>
          <w:szCs w:val="24"/>
        </w:rPr>
        <w:t xml:space="preserve"> This group consisted of three faculty members from the physiotherapy department and two faculty members from the medical ethics department. They were selected because of their experience in physical therapy ethics. Over the course of nine meetings the items in the initial draft were discussed, and the most suitable terms in Persian were chosen by 100% consensus among the participants. These meetings were held between January and March 2016 around a square table in the office of the deputy dean. Each meeting lasted for three hours or longer. Finally, the results from these expert consultations were categorized into treatment, research and education domains, and the next draft of the guidelines was prepared for the Delphi technique stage to achieve nationwide consensus.</w:t>
      </w:r>
    </w:p>
    <w:p w14:paraId="46613EC2" w14:textId="77777777" w:rsidR="00E60747" w:rsidRPr="009C77D1" w:rsidRDefault="00E60747" w:rsidP="009C77D1">
      <w:pPr>
        <w:spacing w:line="360" w:lineRule="auto"/>
        <w:jc w:val="both"/>
        <w:rPr>
          <w:rFonts w:asciiTheme="minorBidi" w:hAnsiTheme="minorBidi"/>
          <w:b/>
          <w:bCs/>
          <w:i/>
          <w:iCs/>
          <w:sz w:val="24"/>
          <w:szCs w:val="24"/>
        </w:rPr>
      </w:pPr>
      <w:r w:rsidRPr="009C77D1">
        <w:rPr>
          <w:rFonts w:asciiTheme="minorBidi" w:hAnsiTheme="minorBidi"/>
          <w:b/>
          <w:bCs/>
          <w:i/>
          <w:iCs/>
          <w:sz w:val="24"/>
          <w:szCs w:val="24"/>
        </w:rPr>
        <w:t>Modified Delphi technique to achieve consensus</w:t>
      </w:r>
    </w:p>
    <w:p w14:paraId="1BB16129" w14:textId="77777777" w:rsidR="00E60747" w:rsidRPr="00E94917" w:rsidRDefault="00E60747" w:rsidP="00E94917">
      <w:pPr>
        <w:rPr>
          <w:rFonts w:asciiTheme="majorBidi" w:hAnsiTheme="majorBidi" w:cstheme="majorBidi"/>
          <w:sz w:val="24"/>
          <w:szCs w:val="24"/>
        </w:rPr>
      </w:pPr>
      <w:r w:rsidRPr="00E94917">
        <w:rPr>
          <w:rFonts w:asciiTheme="majorBidi" w:hAnsiTheme="majorBidi" w:cstheme="majorBidi"/>
          <w:sz w:val="24"/>
          <w:szCs w:val="24"/>
        </w:rPr>
        <w:t>In the third stage a broader range of participants were invited to take part in the modified Delphi technique, with the goal of 75% of consensus</w:t>
      </w:r>
      <w:r w:rsidR="000C0528" w:rsidRPr="00E94917">
        <w:rPr>
          <w:rFonts w:asciiTheme="majorBidi" w:hAnsiTheme="majorBidi" w:cstheme="majorBidi"/>
          <w:sz w:val="24"/>
          <w:szCs w:val="24"/>
        </w:rPr>
        <w:t xml:space="preserve"> (10)</w:t>
      </w:r>
      <w:r w:rsidRPr="00E94917">
        <w:rPr>
          <w:rFonts w:asciiTheme="majorBidi" w:hAnsiTheme="majorBidi" w:cstheme="majorBidi"/>
          <w:sz w:val="24"/>
          <w:szCs w:val="24"/>
        </w:rPr>
        <w:t xml:space="preserve">. The participants consisted of members of the focus discussion group plus six expert faculty members from the physiotherapy departments of university rehabilitation schools around the country. For this stage a questionnaire and5-point </w:t>
      </w:r>
      <w:r w:rsidRPr="00E94917">
        <w:rPr>
          <w:rFonts w:asciiTheme="majorBidi" w:hAnsiTheme="majorBidi" w:cstheme="majorBidi"/>
          <w:sz w:val="24"/>
          <w:szCs w:val="24"/>
        </w:rPr>
        <w:lastRenderedPageBreak/>
        <w:t xml:space="preserve">Likert scale were prepared. The questionnaire items were not all closed, and the instrument requested feedback on a total of 175 items in three different domains. In the first Delphi round, the questionnaire was sent to 11 participants by email. The participants were asked to score each item from 1 (lowest) to 5 (highest).A space for additional comments and explanations was provided to make the questionnaire semi-open and semi-closed, and to allow respondents an opportunity to elaborate on and clarify their opinions regarding each item in the draft guidelines, and to raise new questions. </w:t>
      </w:r>
    </w:p>
    <w:p w14:paraId="7EE91CB6" w14:textId="77777777" w:rsidR="00E60747" w:rsidRPr="00E94917" w:rsidRDefault="00E60747" w:rsidP="00E94917">
      <w:pPr>
        <w:rPr>
          <w:rFonts w:asciiTheme="majorBidi" w:hAnsiTheme="majorBidi" w:cstheme="majorBidi"/>
          <w:sz w:val="24"/>
          <w:szCs w:val="24"/>
        </w:rPr>
      </w:pPr>
      <w:r w:rsidRPr="00E94917">
        <w:rPr>
          <w:rFonts w:asciiTheme="majorBidi" w:hAnsiTheme="majorBidi" w:cstheme="majorBidi"/>
          <w:sz w:val="24"/>
          <w:szCs w:val="24"/>
        </w:rPr>
        <w:t xml:space="preserve">In the second Delphi round, the items with less than 75% consensus and the respondents’ comments were sent to participants for re-scoring and review of the previous responses. Participants were given time to discuss their reasons for all comments. </w:t>
      </w:r>
    </w:p>
    <w:p w14:paraId="4FFF6282" w14:textId="77777777" w:rsidR="00E60747" w:rsidRPr="00E94917" w:rsidRDefault="00E60747" w:rsidP="00E94917">
      <w:pPr>
        <w:rPr>
          <w:rFonts w:asciiTheme="majorBidi" w:hAnsiTheme="majorBidi" w:cstheme="majorBidi"/>
          <w:sz w:val="24"/>
          <w:szCs w:val="24"/>
        </w:rPr>
      </w:pPr>
      <w:r w:rsidRPr="00E94917">
        <w:rPr>
          <w:rFonts w:asciiTheme="majorBidi" w:hAnsiTheme="majorBidi" w:cstheme="majorBidi"/>
          <w:sz w:val="24"/>
          <w:szCs w:val="24"/>
        </w:rPr>
        <w:t>In the third Delphi round, participants were allowed to change their responses or provide additional comments in support of their opinions. Finally, the data were analyzed and the final version of the code of ethical conduct for physiotherapists was generated.</w:t>
      </w:r>
    </w:p>
    <w:p w14:paraId="137300C0" w14:textId="77777777" w:rsidR="00E60747" w:rsidRPr="009C77D1" w:rsidRDefault="00E60747" w:rsidP="009C77D1">
      <w:pPr>
        <w:spacing w:line="360" w:lineRule="auto"/>
        <w:jc w:val="both"/>
        <w:rPr>
          <w:rFonts w:asciiTheme="minorBidi" w:hAnsiTheme="minorBidi"/>
          <w:b/>
          <w:bCs/>
          <w:sz w:val="24"/>
          <w:szCs w:val="24"/>
        </w:rPr>
      </w:pPr>
      <w:r w:rsidRPr="009C77D1">
        <w:rPr>
          <w:rFonts w:asciiTheme="minorBidi" w:hAnsiTheme="minorBidi"/>
          <w:b/>
          <w:bCs/>
          <w:sz w:val="24"/>
          <w:szCs w:val="24"/>
        </w:rPr>
        <w:t>Results</w:t>
      </w:r>
    </w:p>
    <w:p w14:paraId="3DF09254" w14:textId="77777777" w:rsidR="00E60747" w:rsidRPr="00E94917" w:rsidRDefault="00E60747" w:rsidP="00E94917">
      <w:pPr>
        <w:rPr>
          <w:rFonts w:asciiTheme="majorBidi" w:hAnsiTheme="majorBidi" w:cstheme="majorBidi"/>
          <w:sz w:val="24"/>
          <w:szCs w:val="24"/>
        </w:rPr>
      </w:pPr>
      <w:r w:rsidRPr="00E94917">
        <w:rPr>
          <w:rFonts w:asciiTheme="majorBidi" w:hAnsiTheme="majorBidi" w:cstheme="majorBidi"/>
          <w:sz w:val="24"/>
          <w:szCs w:val="24"/>
        </w:rPr>
        <w:t xml:space="preserve">Demographic information for participants from the schools of rehabilitation sciences and departments of medical ethics at different university schools of medicine are presented in Table 1. </w:t>
      </w:r>
    </w:p>
    <w:p w14:paraId="512A6C6B" w14:textId="77777777" w:rsidR="00E60747" w:rsidRPr="00E94917" w:rsidRDefault="00E60747" w:rsidP="00E94917">
      <w:pPr>
        <w:rPr>
          <w:rFonts w:asciiTheme="majorBidi" w:hAnsiTheme="majorBidi" w:cstheme="majorBidi"/>
          <w:sz w:val="24"/>
          <w:szCs w:val="24"/>
        </w:rPr>
      </w:pPr>
      <w:r w:rsidRPr="00E94917">
        <w:rPr>
          <w:rFonts w:asciiTheme="majorBidi" w:hAnsiTheme="majorBidi" w:cstheme="majorBidi"/>
          <w:sz w:val="24"/>
          <w:szCs w:val="24"/>
        </w:rPr>
        <w:t xml:space="preserve">The literature review and collection of different codes of ethical conduct in the first stage of the study yielded a total of 132 potential items. In the second stage of the study, repeated items were discarded, some new items were added, and all items were categorized into three domains, i.e. treatment (41 items), research (67 items) and education (67 items). In all, 175 items entered the Delphi technique stage. </w:t>
      </w:r>
    </w:p>
    <w:p w14:paraId="638E1EC8" w14:textId="707DAD09" w:rsidR="00E60747" w:rsidRPr="00C84DBE" w:rsidRDefault="00E60747" w:rsidP="00E94917">
      <w:pPr>
        <w:rPr>
          <w:rFonts w:asciiTheme="majorBidi" w:hAnsiTheme="majorBidi" w:cstheme="majorBidi"/>
          <w:sz w:val="24"/>
          <w:szCs w:val="24"/>
        </w:rPr>
      </w:pPr>
      <w:r w:rsidRPr="00E94917">
        <w:rPr>
          <w:rFonts w:asciiTheme="majorBidi" w:hAnsiTheme="majorBidi" w:cstheme="majorBidi"/>
          <w:sz w:val="24"/>
          <w:szCs w:val="24"/>
        </w:rPr>
        <w:t>Ten out of 11 participants in the third stage (Delphi technique) completed the study.</w:t>
      </w:r>
      <w:r w:rsidRPr="00C84DBE">
        <w:rPr>
          <w:rFonts w:asciiTheme="majorBidi" w:hAnsiTheme="majorBidi" w:cstheme="majorBidi"/>
          <w:sz w:val="24"/>
          <w:szCs w:val="24"/>
        </w:rPr>
        <w:t xml:space="preserve"> During the Delphi technique phase 20 items were added in the treatment domain, two items were deleted and nine were changed. In the research domain, three items were added, 29 were deleted and four were changed. In the education domain, five items were added, 38 were deleted and 30 were changed. Subsequently the number of items was reduced to 134:59 in the treatment domain, 41 in the research </w:t>
      </w:r>
      <w:r w:rsidR="00C84DBE" w:rsidRPr="00C84DBE">
        <w:rPr>
          <w:rFonts w:asciiTheme="majorBidi" w:hAnsiTheme="majorBidi" w:cstheme="majorBidi"/>
          <w:sz w:val="24"/>
          <w:szCs w:val="24"/>
        </w:rPr>
        <w:t>domain</w:t>
      </w:r>
      <w:r w:rsidRPr="00C84DBE">
        <w:rPr>
          <w:rFonts w:asciiTheme="majorBidi" w:hAnsiTheme="majorBidi" w:cstheme="majorBidi"/>
          <w:sz w:val="24"/>
          <w:szCs w:val="24"/>
        </w:rPr>
        <w:t xml:space="preserve"> and 34 in the education domain (Table 2). All final items in the code of conduct were accepted by consensus among more than 75% of all experts consulted.</w:t>
      </w:r>
    </w:p>
    <w:p w14:paraId="66DBE9D5" w14:textId="77777777" w:rsidR="009C77D1" w:rsidRPr="00C84DBE" w:rsidRDefault="009C77D1" w:rsidP="00C84DBE">
      <w:pPr>
        <w:rPr>
          <w:rFonts w:asciiTheme="majorBidi" w:hAnsiTheme="majorBidi" w:cstheme="majorBidi"/>
          <w:sz w:val="24"/>
          <w:szCs w:val="24"/>
        </w:rPr>
      </w:pPr>
    </w:p>
    <w:p w14:paraId="1DA67FCD" w14:textId="77777777" w:rsidR="009C77D1" w:rsidRDefault="009C77D1" w:rsidP="009C77D1">
      <w:pPr>
        <w:spacing w:line="360" w:lineRule="auto"/>
        <w:jc w:val="both"/>
        <w:rPr>
          <w:rFonts w:asciiTheme="minorBidi" w:hAnsiTheme="minorBidi"/>
          <w:sz w:val="24"/>
          <w:szCs w:val="24"/>
        </w:rPr>
      </w:pPr>
    </w:p>
    <w:p w14:paraId="2E0240CD" w14:textId="77777777" w:rsidR="005B2427" w:rsidRDefault="005B2427" w:rsidP="009C77D1">
      <w:pPr>
        <w:spacing w:line="360" w:lineRule="auto"/>
        <w:jc w:val="both"/>
        <w:rPr>
          <w:rFonts w:asciiTheme="minorBidi" w:hAnsiTheme="minorBidi"/>
          <w:sz w:val="24"/>
          <w:szCs w:val="24"/>
        </w:rPr>
      </w:pPr>
    </w:p>
    <w:p w14:paraId="178192C6" w14:textId="77777777" w:rsidR="009C77D1" w:rsidRPr="009C77D1" w:rsidRDefault="009C77D1" w:rsidP="009C77D1">
      <w:pPr>
        <w:spacing w:line="360" w:lineRule="auto"/>
        <w:jc w:val="both"/>
        <w:rPr>
          <w:rFonts w:asciiTheme="minorBidi" w:hAnsiTheme="minorBidi"/>
          <w:sz w:val="24"/>
          <w:szCs w:val="24"/>
        </w:rPr>
      </w:pPr>
    </w:p>
    <w:p w14:paraId="5E3FDDA8" w14:textId="77777777" w:rsidR="00E60747" w:rsidRPr="009C77D1" w:rsidRDefault="00E60747" w:rsidP="009C77D1">
      <w:pPr>
        <w:spacing w:after="0" w:line="360" w:lineRule="auto"/>
        <w:jc w:val="both"/>
        <w:rPr>
          <w:rFonts w:asciiTheme="minorBidi" w:hAnsiTheme="minorBidi"/>
        </w:rPr>
      </w:pPr>
      <w:r w:rsidRPr="009C77D1">
        <w:rPr>
          <w:rFonts w:asciiTheme="minorBidi" w:hAnsiTheme="minorBidi"/>
        </w:rPr>
        <w:lastRenderedPageBreak/>
        <w:t>Table 1: Demographic information on participants in the modified Delphi technique</w:t>
      </w:r>
    </w:p>
    <w:tbl>
      <w:tblPr>
        <w:tblStyle w:val="PlainTable21"/>
        <w:tblW w:w="0" w:type="auto"/>
        <w:tblLayout w:type="fixed"/>
        <w:tblLook w:val="04A0" w:firstRow="1" w:lastRow="0" w:firstColumn="1" w:lastColumn="0" w:noHBand="0" w:noVBand="1"/>
      </w:tblPr>
      <w:tblGrid>
        <w:gridCol w:w="1809"/>
        <w:gridCol w:w="1276"/>
        <w:gridCol w:w="1276"/>
        <w:gridCol w:w="1276"/>
        <w:gridCol w:w="1275"/>
        <w:gridCol w:w="1276"/>
        <w:gridCol w:w="1276"/>
      </w:tblGrid>
      <w:tr w:rsidR="00E60747" w:rsidRPr="009C77D1" w14:paraId="43F88AAF" w14:textId="77777777" w:rsidTr="00EE40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vMerge w:val="restart"/>
          </w:tcPr>
          <w:p w14:paraId="532771A9" w14:textId="77777777" w:rsidR="00E60747" w:rsidRPr="009C77D1" w:rsidRDefault="00E60747" w:rsidP="009C77D1">
            <w:pPr>
              <w:spacing w:line="360" w:lineRule="auto"/>
              <w:jc w:val="both"/>
              <w:rPr>
                <w:rFonts w:asciiTheme="minorBidi" w:hAnsiTheme="minorBidi"/>
                <w:sz w:val="16"/>
                <w:szCs w:val="16"/>
              </w:rPr>
            </w:pPr>
            <w:r w:rsidRPr="009C77D1">
              <w:rPr>
                <w:rFonts w:asciiTheme="minorBidi" w:hAnsiTheme="minorBidi"/>
                <w:sz w:val="16"/>
                <w:szCs w:val="16"/>
              </w:rPr>
              <w:t>Variable</w:t>
            </w:r>
          </w:p>
        </w:tc>
        <w:tc>
          <w:tcPr>
            <w:tcW w:w="2552" w:type="dxa"/>
            <w:gridSpan w:val="2"/>
          </w:tcPr>
          <w:p w14:paraId="2B40555C" w14:textId="77777777" w:rsidR="00E60747" w:rsidRPr="009C77D1" w:rsidRDefault="00E60747" w:rsidP="009C77D1">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Advanced literature review stage (n=9)</w:t>
            </w:r>
          </w:p>
          <w:p w14:paraId="5E1772A7" w14:textId="77777777" w:rsidR="00E60747" w:rsidRPr="009C77D1" w:rsidRDefault="00E60747" w:rsidP="009C77D1">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inorBidi" w:hAnsiTheme="minorBidi"/>
                <w:sz w:val="16"/>
                <w:szCs w:val="16"/>
              </w:rPr>
            </w:pPr>
          </w:p>
        </w:tc>
        <w:tc>
          <w:tcPr>
            <w:tcW w:w="2551" w:type="dxa"/>
            <w:gridSpan w:val="2"/>
          </w:tcPr>
          <w:p w14:paraId="44964E67" w14:textId="77777777" w:rsidR="00E60747" w:rsidRPr="009C77D1" w:rsidRDefault="00E60747" w:rsidP="009C77D1">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Focus group discussion stage (n=5)</w:t>
            </w:r>
          </w:p>
        </w:tc>
        <w:tc>
          <w:tcPr>
            <w:tcW w:w="2552" w:type="dxa"/>
            <w:gridSpan w:val="2"/>
          </w:tcPr>
          <w:p w14:paraId="554AA82C" w14:textId="77777777" w:rsidR="00E60747" w:rsidRPr="009C77D1" w:rsidRDefault="00E60747" w:rsidP="009C77D1">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Modified Delphi technique stage (n=10)</w:t>
            </w:r>
          </w:p>
          <w:p w14:paraId="2C228943" w14:textId="77777777" w:rsidR="00E60747" w:rsidRPr="009C77D1" w:rsidRDefault="00E60747" w:rsidP="009C77D1">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inorBidi" w:hAnsiTheme="minorBidi"/>
                <w:sz w:val="16"/>
                <w:szCs w:val="16"/>
              </w:rPr>
            </w:pPr>
          </w:p>
        </w:tc>
      </w:tr>
      <w:tr w:rsidR="00E60747" w:rsidRPr="009C77D1" w14:paraId="237E6262" w14:textId="77777777" w:rsidTr="00EE40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vMerge/>
          </w:tcPr>
          <w:p w14:paraId="30ED3005" w14:textId="77777777" w:rsidR="00E60747" w:rsidRPr="009C77D1" w:rsidRDefault="00E60747" w:rsidP="009C77D1">
            <w:pPr>
              <w:spacing w:line="360" w:lineRule="auto"/>
              <w:jc w:val="both"/>
              <w:rPr>
                <w:rFonts w:asciiTheme="minorBidi" w:hAnsiTheme="minorBidi"/>
                <w:sz w:val="16"/>
                <w:szCs w:val="16"/>
              </w:rPr>
            </w:pPr>
          </w:p>
        </w:tc>
        <w:tc>
          <w:tcPr>
            <w:tcW w:w="1276" w:type="dxa"/>
          </w:tcPr>
          <w:p w14:paraId="1657FE7E" w14:textId="77777777" w:rsidR="00E60747" w:rsidRPr="009C77D1" w:rsidRDefault="00E60747" w:rsidP="009C77D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 xml:space="preserve">Frequency </w:t>
            </w:r>
          </w:p>
        </w:tc>
        <w:tc>
          <w:tcPr>
            <w:tcW w:w="1276" w:type="dxa"/>
          </w:tcPr>
          <w:p w14:paraId="48CAF6F9" w14:textId="77777777" w:rsidR="00E60747" w:rsidRPr="009C77D1" w:rsidRDefault="00E60747" w:rsidP="009C77D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 xml:space="preserve">Percentage </w:t>
            </w:r>
          </w:p>
        </w:tc>
        <w:tc>
          <w:tcPr>
            <w:tcW w:w="1276" w:type="dxa"/>
          </w:tcPr>
          <w:p w14:paraId="2D718813" w14:textId="77777777" w:rsidR="00E60747" w:rsidRPr="009C77D1" w:rsidRDefault="00E60747" w:rsidP="009C77D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 xml:space="preserve">Frequency </w:t>
            </w:r>
          </w:p>
        </w:tc>
        <w:tc>
          <w:tcPr>
            <w:tcW w:w="1275" w:type="dxa"/>
          </w:tcPr>
          <w:p w14:paraId="777DFDAB" w14:textId="77777777" w:rsidR="00E60747" w:rsidRPr="009C77D1" w:rsidRDefault="00E60747" w:rsidP="009C77D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 xml:space="preserve">Percentage </w:t>
            </w:r>
          </w:p>
        </w:tc>
        <w:tc>
          <w:tcPr>
            <w:tcW w:w="1276" w:type="dxa"/>
          </w:tcPr>
          <w:p w14:paraId="37796EE0" w14:textId="77777777" w:rsidR="00E60747" w:rsidRPr="009C77D1" w:rsidRDefault="00E60747" w:rsidP="009C77D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 xml:space="preserve">Frequency </w:t>
            </w:r>
          </w:p>
        </w:tc>
        <w:tc>
          <w:tcPr>
            <w:tcW w:w="1276" w:type="dxa"/>
          </w:tcPr>
          <w:p w14:paraId="489F54A0" w14:textId="77777777" w:rsidR="00E60747" w:rsidRPr="009C77D1" w:rsidRDefault="00E60747" w:rsidP="009C77D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 xml:space="preserve">Percentage </w:t>
            </w:r>
          </w:p>
        </w:tc>
      </w:tr>
      <w:tr w:rsidR="00E60747" w:rsidRPr="009C77D1" w14:paraId="130844AA" w14:textId="77777777" w:rsidTr="00EE4036">
        <w:tc>
          <w:tcPr>
            <w:cnfStyle w:val="001000000000" w:firstRow="0" w:lastRow="0" w:firstColumn="1" w:lastColumn="0" w:oddVBand="0" w:evenVBand="0" w:oddHBand="0" w:evenHBand="0" w:firstRowFirstColumn="0" w:firstRowLastColumn="0" w:lastRowFirstColumn="0" w:lastRowLastColumn="0"/>
            <w:tcW w:w="1809" w:type="dxa"/>
          </w:tcPr>
          <w:p w14:paraId="4290FE6D" w14:textId="77777777" w:rsidR="00E60747" w:rsidRPr="009C77D1" w:rsidRDefault="00E60747" w:rsidP="009C77D1">
            <w:pPr>
              <w:spacing w:line="360" w:lineRule="auto"/>
              <w:jc w:val="both"/>
              <w:rPr>
                <w:rFonts w:asciiTheme="minorBidi" w:hAnsiTheme="minorBidi"/>
                <w:sz w:val="16"/>
                <w:szCs w:val="16"/>
              </w:rPr>
            </w:pPr>
            <w:r w:rsidRPr="009C77D1">
              <w:rPr>
                <w:rFonts w:asciiTheme="minorBidi" w:hAnsiTheme="minorBidi"/>
                <w:sz w:val="16"/>
                <w:szCs w:val="16"/>
              </w:rPr>
              <w:t xml:space="preserve">Age group in years </w:t>
            </w:r>
          </w:p>
        </w:tc>
        <w:tc>
          <w:tcPr>
            <w:tcW w:w="1276" w:type="dxa"/>
          </w:tcPr>
          <w:p w14:paraId="4F7D779C" w14:textId="77777777" w:rsidR="00E60747" w:rsidRPr="009C77D1" w:rsidRDefault="00E60747" w:rsidP="009C77D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p>
        </w:tc>
        <w:tc>
          <w:tcPr>
            <w:tcW w:w="1276" w:type="dxa"/>
          </w:tcPr>
          <w:p w14:paraId="1B62779D" w14:textId="77777777" w:rsidR="00E60747" w:rsidRPr="009C77D1" w:rsidRDefault="00E60747" w:rsidP="009C77D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p>
        </w:tc>
        <w:tc>
          <w:tcPr>
            <w:tcW w:w="1276" w:type="dxa"/>
          </w:tcPr>
          <w:p w14:paraId="2B9370A4" w14:textId="77777777" w:rsidR="00E60747" w:rsidRPr="009C77D1" w:rsidRDefault="00E60747" w:rsidP="009C77D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p>
        </w:tc>
        <w:tc>
          <w:tcPr>
            <w:tcW w:w="1275" w:type="dxa"/>
          </w:tcPr>
          <w:p w14:paraId="52551CAB" w14:textId="77777777" w:rsidR="00E60747" w:rsidRPr="009C77D1" w:rsidRDefault="00E60747" w:rsidP="009C77D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p>
        </w:tc>
        <w:tc>
          <w:tcPr>
            <w:tcW w:w="1276" w:type="dxa"/>
          </w:tcPr>
          <w:p w14:paraId="2639A4D7" w14:textId="77777777" w:rsidR="00E60747" w:rsidRPr="009C77D1" w:rsidRDefault="00E60747" w:rsidP="009C77D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p>
        </w:tc>
        <w:tc>
          <w:tcPr>
            <w:tcW w:w="1276" w:type="dxa"/>
          </w:tcPr>
          <w:p w14:paraId="0C7581FB" w14:textId="77777777" w:rsidR="00E60747" w:rsidRPr="009C77D1" w:rsidRDefault="00E60747" w:rsidP="009C77D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p>
        </w:tc>
      </w:tr>
      <w:tr w:rsidR="00E60747" w:rsidRPr="009C77D1" w14:paraId="617F7F03" w14:textId="77777777" w:rsidTr="00EE40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F3EF65D" w14:textId="77777777" w:rsidR="00E60747" w:rsidRPr="009C77D1" w:rsidRDefault="00E60747" w:rsidP="009C77D1">
            <w:pPr>
              <w:spacing w:line="360" w:lineRule="auto"/>
              <w:jc w:val="both"/>
              <w:rPr>
                <w:rFonts w:asciiTheme="minorBidi" w:hAnsiTheme="minorBidi"/>
                <w:sz w:val="16"/>
                <w:szCs w:val="16"/>
              </w:rPr>
            </w:pPr>
            <w:r w:rsidRPr="009C77D1">
              <w:rPr>
                <w:rFonts w:asciiTheme="minorBidi" w:hAnsiTheme="minorBidi"/>
                <w:sz w:val="16"/>
                <w:szCs w:val="16"/>
              </w:rPr>
              <w:t>31-40</w:t>
            </w:r>
          </w:p>
        </w:tc>
        <w:tc>
          <w:tcPr>
            <w:tcW w:w="1276" w:type="dxa"/>
          </w:tcPr>
          <w:p w14:paraId="6D7E27FF" w14:textId="77777777" w:rsidR="00E60747" w:rsidRPr="009C77D1" w:rsidRDefault="00E60747" w:rsidP="009C77D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3</w:t>
            </w:r>
          </w:p>
        </w:tc>
        <w:tc>
          <w:tcPr>
            <w:tcW w:w="1276" w:type="dxa"/>
          </w:tcPr>
          <w:p w14:paraId="1BD15627" w14:textId="77777777" w:rsidR="00E60747" w:rsidRPr="009C77D1" w:rsidRDefault="00E60747" w:rsidP="009C77D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33.3</w:t>
            </w:r>
          </w:p>
        </w:tc>
        <w:tc>
          <w:tcPr>
            <w:tcW w:w="1276" w:type="dxa"/>
          </w:tcPr>
          <w:p w14:paraId="48E2DB07" w14:textId="77777777" w:rsidR="00E60747" w:rsidRPr="009C77D1" w:rsidRDefault="00E60747" w:rsidP="009C77D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3</w:t>
            </w:r>
          </w:p>
        </w:tc>
        <w:tc>
          <w:tcPr>
            <w:tcW w:w="1275" w:type="dxa"/>
          </w:tcPr>
          <w:p w14:paraId="41F9729C" w14:textId="77777777" w:rsidR="00E60747" w:rsidRPr="009C77D1" w:rsidRDefault="00E60747" w:rsidP="009C77D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60</w:t>
            </w:r>
          </w:p>
        </w:tc>
        <w:tc>
          <w:tcPr>
            <w:tcW w:w="1276" w:type="dxa"/>
          </w:tcPr>
          <w:p w14:paraId="19AEA710" w14:textId="77777777" w:rsidR="00E60747" w:rsidRPr="009C77D1" w:rsidRDefault="00E60747" w:rsidP="009C77D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4</w:t>
            </w:r>
          </w:p>
        </w:tc>
        <w:tc>
          <w:tcPr>
            <w:tcW w:w="1276" w:type="dxa"/>
          </w:tcPr>
          <w:p w14:paraId="5C4BC2DD" w14:textId="77777777" w:rsidR="00E60747" w:rsidRPr="009C77D1" w:rsidRDefault="00E60747" w:rsidP="009C77D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40</w:t>
            </w:r>
          </w:p>
        </w:tc>
      </w:tr>
      <w:tr w:rsidR="00E60747" w:rsidRPr="009C77D1" w14:paraId="7B72F26C" w14:textId="77777777" w:rsidTr="00EE4036">
        <w:tc>
          <w:tcPr>
            <w:cnfStyle w:val="001000000000" w:firstRow="0" w:lastRow="0" w:firstColumn="1" w:lastColumn="0" w:oddVBand="0" w:evenVBand="0" w:oddHBand="0" w:evenHBand="0" w:firstRowFirstColumn="0" w:firstRowLastColumn="0" w:lastRowFirstColumn="0" w:lastRowLastColumn="0"/>
            <w:tcW w:w="1809" w:type="dxa"/>
          </w:tcPr>
          <w:p w14:paraId="7338710D" w14:textId="77777777" w:rsidR="00E60747" w:rsidRPr="009C77D1" w:rsidRDefault="00E60747" w:rsidP="009C77D1">
            <w:pPr>
              <w:spacing w:line="360" w:lineRule="auto"/>
              <w:jc w:val="both"/>
              <w:rPr>
                <w:rFonts w:asciiTheme="minorBidi" w:hAnsiTheme="minorBidi"/>
                <w:sz w:val="16"/>
                <w:szCs w:val="16"/>
              </w:rPr>
            </w:pPr>
            <w:r w:rsidRPr="009C77D1">
              <w:rPr>
                <w:rFonts w:asciiTheme="minorBidi" w:hAnsiTheme="minorBidi"/>
                <w:sz w:val="16"/>
                <w:szCs w:val="16"/>
              </w:rPr>
              <w:t>41-50</w:t>
            </w:r>
          </w:p>
        </w:tc>
        <w:tc>
          <w:tcPr>
            <w:tcW w:w="1276" w:type="dxa"/>
          </w:tcPr>
          <w:p w14:paraId="5755ED31" w14:textId="77777777" w:rsidR="00E60747" w:rsidRPr="009C77D1" w:rsidRDefault="00E60747" w:rsidP="009C77D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4</w:t>
            </w:r>
          </w:p>
        </w:tc>
        <w:tc>
          <w:tcPr>
            <w:tcW w:w="1276" w:type="dxa"/>
          </w:tcPr>
          <w:p w14:paraId="1679592E" w14:textId="77777777" w:rsidR="00E60747" w:rsidRPr="009C77D1" w:rsidRDefault="00E60747" w:rsidP="009C77D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44.4</w:t>
            </w:r>
          </w:p>
        </w:tc>
        <w:tc>
          <w:tcPr>
            <w:tcW w:w="1276" w:type="dxa"/>
          </w:tcPr>
          <w:p w14:paraId="485EEE29" w14:textId="77777777" w:rsidR="00E60747" w:rsidRPr="009C77D1" w:rsidRDefault="00E60747" w:rsidP="009C77D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0</w:t>
            </w:r>
          </w:p>
        </w:tc>
        <w:tc>
          <w:tcPr>
            <w:tcW w:w="1275" w:type="dxa"/>
          </w:tcPr>
          <w:p w14:paraId="7CE37A6D" w14:textId="77777777" w:rsidR="00E60747" w:rsidRPr="009C77D1" w:rsidRDefault="00E60747" w:rsidP="009C77D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0</w:t>
            </w:r>
          </w:p>
        </w:tc>
        <w:tc>
          <w:tcPr>
            <w:tcW w:w="1276" w:type="dxa"/>
          </w:tcPr>
          <w:p w14:paraId="3DDC9824" w14:textId="77777777" w:rsidR="00E60747" w:rsidRPr="009C77D1" w:rsidRDefault="00E60747" w:rsidP="009C77D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4</w:t>
            </w:r>
          </w:p>
        </w:tc>
        <w:tc>
          <w:tcPr>
            <w:tcW w:w="1276" w:type="dxa"/>
          </w:tcPr>
          <w:p w14:paraId="52C57053" w14:textId="77777777" w:rsidR="00E60747" w:rsidRPr="009C77D1" w:rsidRDefault="00E60747" w:rsidP="009C77D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40</w:t>
            </w:r>
          </w:p>
        </w:tc>
      </w:tr>
      <w:tr w:rsidR="00E60747" w:rsidRPr="009C77D1" w14:paraId="1E07439D" w14:textId="77777777" w:rsidTr="00EE40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03CB0403" w14:textId="77777777" w:rsidR="00E60747" w:rsidRPr="009C77D1" w:rsidRDefault="00E60747" w:rsidP="009C77D1">
            <w:pPr>
              <w:spacing w:line="360" w:lineRule="auto"/>
              <w:jc w:val="both"/>
              <w:rPr>
                <w:rFonts w:asciiTheme="minorBidi" w:hAnsiTheme="minorBidi"/>
                <w:sz w:val="16"/>
                <w:szCs w:val="16"/>
              </w:rPr>
            </w:pPr>
            <w:r w:rsidRPr="009C77D1">
              <w:rPr>
                <w:rFonts w:asciiTheme="minorBidi" w:hAnsiTheme="minorBidi"/>
                <w:sz w:val="16"/>
                <w:szCs w:val="16"/>
              </w:rPr>
              <w:t>51-60</w:t>
            </w:r>
          </w:p>
        </w:tc>
        <w:tc>
          <w:tcPr>
            <w:tcW w:w="1276" w:type="dxa"/>
          </w:tcPr>
          <w:p w14:paraId="1E65946D" w14:textId="77777777" w:rsidR="00E60747" w:rsidRPr="009C77D1" w:rsidRDefault="00E60747" w:rsidP="009C77D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2</w:t>
            </w:r>
          </w:p>
        </w:tc>
        <w:tc>
          <w:tcPr>
            <w:tcW w:w="1276" w:type="dxa"/>
          </w:tcPr>
          <w:p w14:paraId="39FBC8F4" w14:textId="77777777" w:rsidR="00E60747" w:rsidRPr="009C77D1" w:rsidRDefault="00E60747" w:rsidP="009C77D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22.2</w:t>
            </w:r>
          </w:p>
        </w:tc>
        <w:tc>
          <w:tcPr>
            <w:tcW w:w="1276" w:type="dxa"/>
          </w:tcPr>
          <w:p w14:paraId="0B590AB1" w14:textId="77777777" w:rsidR="00E60747" w:rsidRPr="009C77D1" w:rsidRDefault="00E60747" w:rsidP="009C77D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2</w:t>
            </w:r>
          </w:p>
        </w:tc>
        <w:tc>
          <w:tcPr>
            <w:tcW w:w="1275" w:type="dxa"/>
          </w:tcPr>
          <w:p w14:paraId="71FBD7CD" w14:textId="77777777" w:rsidR="00E60747" w:rsidRPr="009C77D1" w:rsidRDefault="00E60747" w:rsidP="009C77D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40</w:t>
            </w:r>
          </w:p>
        </w:tc>
        <w:tc>
          <w:tcPr>
            <w:tcW w:w="1276" w:type="dxa"/>
          </w:tcPr>
          <w:p w14:paraId="6592D9D1" w14:textId="77777777" w:rsidR="00E60747" w:rsidRPr="009C77D1" w:rsidRDefault="00E60747" w:rsidP="009C77D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2</w:t>
            </w:r>
          </w:p>
        </w:tc>
        <w:tc>
          <w:tcPr>
            <w:tcW w:w="1276" w:type="dxa"/>
          </w:tcPr>
          <w:p w14:paraId="4DBB1AFD" w14:textId="77777777" w:rsidR="00E60747" w:rsidRPr="009C77D1" w:rsidRDefault="00E60747" w:rsidP="009C77D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20</w:t>
            </w:r>
          </w:p>
        </w:tc>
      </w:tr>
      <w:tr w:rsidR="00E60747" w:rsidRPr="009C77D1" w14:paraId="5F160CA9" w14:textId="77777777" w:rsidTr="00EE4036">
        <w:tc>
          <w:tcPr>
            <w:cnfStyle w:val="001000000000" w:firstRow="0" w:lastRow="0" w:firstColumn="1" w:lastColumn="0" w:oddVBand="0" w:evenVBand="0" w:oddHBand="0" w:evenHBand="0" w:firstRowFirstColumn="0" w:firstRowLastColumn="0" w:lastRowFirstColumn="0" w:lastRowLastColumn="0"/>
            <w:tcW w:w="1809" w:type="dxa"/>
          </w:tcPr>
          <w:p w14:paraId="17B9A080" w14:textId="77777777" w:rsidR="00E60747" w:rsidRPr="009C77D1" w:rsidRDefault="00E60747" w:rsidP="009C77D1">
            <w:pPr>
              <w:spacing w:line="360" w:lineRule="auto"/>
              <w:jc w:val="both"/>
              <w:rPr>
                <w:rFonts w:asciiTheme="minorBidi" w:hAnsiTheme="minorBidi"/>
                <w:sz w:val="16"/>
                <w:szCs w:val="16"/>
              </w:rPr>
            </w:pPr>
            <w:r w:rsidRPr="009C77D1">
              <w:rPr>
                <w:rFonts w:asciiTheme="minorBidi" w:hAnsiTheme="minorBidi"/>
                <w:sz w:val="16"/>
                <w:szCs w:val="16"/>
              </w:rPr>
              <w:t>&gt;60</w:t>
            </w:r>
          </w:p>
        </w:tc>
        <w:tc>
          <w:tcPr>
            <w:tcW w:w="1276" w:type="dxa"/>
          </w:tcPr>
          <w:p w14:paraId="474F0665" w14:textId="77777777" w:rsidR="00E60747" w:rsidRPr="009C77D1" w:rsidRDefault="00E60747" w:rsidP="009C77D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0</w:t>
            </w:r>
          </w:p>
        </w:tc>
        <w:tc>
          <w:tcPr>
            <w:tcW w:w="1276" w:type="dxa"/>
          </w:tcPr>
          <w:p w14:paraId="3DB53DDD" w14:textId="77777777" w:rsidR="00E60747" w:rsidRPr="009C77D1" w:rsidRDefault="00E60747" w:rsidP="009C77D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0</w:t>
            </w:r>
          </w:p>
        </w:tc>
        <w:tc>
          <w:tcPr>
            <w:tcW w:w="1276" w:type="dxa"/>
          </w:tcPr>
          <w:p w14:paraId="6D1313B6" w14:textId="77777777" w:rsidR="00E60747" w:rsidRPr="009C77D1" w:rsidRDefault="00E60747" w:rsidP="009C77D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0</w:t>
            </w:r>
          </w:p>
        </w:tc>
        <w:tc>
          <w:tcPr>
            <w:tcW w:w="1275" w:type="dxa"/>
          </w:tcPr>
          <w:p w14:paraId="0FE81173" w14:textId="77777777" w:rsidR="00E60747" w:rsidRPr="009C77D1" w:rsidRDefault="00E60747" w:rsidP="009C77D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0</w:t>
            </w:r>
          </w:p>
        </w:tc>
        <w:tc>
          <w:tcPr>
            <w:tcW w:w="1276" w:type="dxa"/>
          </w:tcPr>
          <w:p w14:paraId="54F224A5" w14:textId="77777777" w:rsidR="00E60747" w:rsidRPr="009C77D1" w:rsidRDefault="00E60747" w:rsidP="009C77D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0</w:t>
            </w:r>
          </w:p>
        </w:tc>
        <w:tc>
          <w:tcPr>
            <w:tcW w:w="1276" w:type="dxa"/>
          </w:tcPr>
          <w:p w14:paraId="6874ACCC" w14:textId="77777777" w:rsidR="00E60747" w:rsidRPr="009C77D1" w:rsidRDefault="00E60747" w:rsidP="009C77D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0</w:t>
            </w:r>
          </w:p>
        </w:tc>
      </w:tr>
      <w:tr w:rsidR="00E60747" w:rsidRPr="009C77D1" w14:paraId="2C1948B5" w14:textId="77777777" w:rsidTr="00EE40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6BF0A794" w14:textId="77777777" w:rsidR="00E60747" w:rsidRPr="009C77D1" w:rsidRDefault="00E60747" w:rsidP="009C77D1">
            <w:pPr>
              <w:spacing w:line="360" w:lineRule="auto"/>
              <w:jc w:val="both"/>
              <w:rPr>
                <w:rFonts w:asciiTheme="minorBidi" w:hAnsiTheme="minorBidi"/>
                <w:sz w:val="16"/>
                <w:szCs w:val="16"/>
              </w:rPr>
            </w:pPr>
            <w:r w:rsidRPr="009C77D1">
              <w:rPr>
                <w:rFonts w:asciiTheme="minorBidi" w:hAnsiTheme="minorBidi"/>
                <w:sz w:val="16"/>
                <w:szCs w:val="16"/>
              </w:rPr>
              <w:t xml:space="preserve">Sex </w:t>
            </w:r>
          </w:p>
          <w:p w14:paraId="0A59C018" w14:textId="77777777" w:rsidR="00E60747" w:rsidRPr="009C77D1" w:rsidRDefault="00E60747" w:rsidP="009C77D1">
            <w:pPr>
              <w:spacing w:line="360" w:lineRule="auto"/>
              <w:jc w:val="both"/>
              <w:rPr>
                <w:rFonts w:asciiTheme="minorBidi" w:hAnsiTheme="minorBidi"/>
                <w:sz w:val="16"/>
                <w:szCs w:val="16"/>
              </w:rPr>
            </w:pPr>
          </w:p>
        </w:tc>
        <w:tc>
          <w:tcPr>
            <w:tcW w:w="1276" w:type="dxa"/>
          </w:tcPr>
          <w:p w14:paraId="302B1EC7" w14:textId="77777777" w:rsidR="00E60747" w:rsidRPr="009C77D1" w:rsidRDefault="00E60747" w:rsidP="009C77D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p>
        </w:tc>
        <w:tc>
          <w:tcPr>
            <w:tcW w:w="1276" w:type="dxa"/>
          </w:tcPr>
          <w:p w14:paraId="01488BC4" w14:textId="77777777" w:rsidR="00E60747" w:rsidRPr="009C77D1" w:rsidRDefault="00E60747" w:rsidP="009C77D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p>
        </w:tc>
        <w:tc>
          <w:tcPr>
            <w:tcW w:w="1276" w:type="dxa"/>
          </w:tcPr>
          <w:p w14:paraId="57269F04" w14:textId="77777777" w:rsidR="00E60747" w:rsidRPr="009C77D1" w:rsidRDefault="00E60747" w:rsidP="009C77D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p>
        </w:tc>
        <w:tc>
          <w:tcPr>
            <w:tcW w:w="1275" w:type="dxa"/>
          </w:tcPr>
          <w:p w14:paraId="7FAF3ADC" w14:textId="77777777" w:rsidR="00E60747" w:rsidRPr="009C77D1" w:rsidRDefault="00E60747" w:rsidP="009C77D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p>
        </w:tc>
        <w:tc>
          <w:tcPr>
            <w:tcW w:w="1276" w:type="dxa"/>
          </w:tcPr>
          <w:p w14:paraId="0072107F" w14:textId="77777777" w:rsidR="00E60747" w:rsidRPr="009C77D1" w:rsidRDefault="00E60747" w:rsidP="009C77D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p>
        </w:tc>
        <w:tc>
          <w:tcPr>
            <w:tcW w:w="1276" w:type="dxa"/>
          </w:tcPr>
          <w:p w14:paraId="32EF944E" w14:textId="77777777" w:rsidR="00E60747" w:rsidRPr="009C77D1" w:rsidRDefault="00E60747" w:rsidP="009C77D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p>
        </w:tc>
      </w:tr>
      <w:tr w:rsidR="00E60747" w:rsidRPr="009C77D1" w14:paraId="4FC84D99" w14:textId="77777777" w:rsidTr="00EE4036">
        <w:tc>
          <w:tcPr>
            <w:cnfStyle w:val="001000000000" w:firstRow="0" w:lastRow="0" w:firstColumn="1" w:lastColumn="0" w:oddVBand="0" w:evenVBand="0" w:oddHBand="0" w:evenHBand="0" w:firstRowFirstColumn="0" w:firstRowLastColumn="0" w:lastRowFirstColumn="0" w:lastRowLastColumn="0"/>
            <w:tcW w:w="1809" w:type="dxa"/>
          </w:tcPr>
          <w:p w14:paraId="61071AF6" w14:textId="77777777" w:rsidR="00E60747" w:rsidRPr="009C77D1" w:rsidRDefault="00E60747" w:rsidP="009C77D1">
            <w:pPr>
              <w:spacing w:line="360" w:lineRule="auto"/>
              <w:jc w:val="both"/>
              <w:rPr>
                <w:rFonts w:asciiTheme="minorBidi" w:hAnsiTheme="minorBidi"/>
                <w:sz w:val="16"/>
                <w:szCs w:val="16"/>
              </w:rPr>
            </w:pPr>
            <w:r w:rsidRPr="009C77D1">
              <w:rPr>
                <w:rFonts w:asciiTheme="minorBidi" w:hAnsiTheme="minorBidi"/>
                <w:sz w:val="16"/>
                <w:szCs w:val="16"/>
              </w:rPr>
              <w:t>Female</w:t>
            </w:r>
          </w:p>
        </w:tc>
        <w:tc>
          <w:tcPr>
            <w:tcW w:w="1276" w:type="dxa"/>
          </w:tcPr>
          <w:p w14:paraId="68A23155" w14:textId="77777777" w:rsidR="00E60747" w:rsidRPr="009C77D1" w:rsidRDefault="00E60747" w:rsidP="009C77D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3</w:t>
            </w:r>
          </w:p>
        </w:tc>
        <w:tc>
          <w:tcPr>
            <w:tcW w:w="1276" w:type="dxa"/>
          </w:tcPr>
          <w:p w14:paraId="314B89DC" w14:textId="77777777" w:rsidR="00E60747" w:rsidRPr="009C77D1" w:rsidRDefault="00E60747" w:rsidP="009C77D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33.3</w:t>
            </w:r>
          </w:p>
        </w:tc>
        <w:tc>
          <w:tcPr>
            <w:tcW w:w="1276" w:type="dxa"/>
          </w:tcPr>
          <w:p w14:paraId="39F479B0" w14:textId="77777777" w:rsidR="00E60747" w:rsidRPr="009C77D1" w:rsidRDefault="00E60747" w:rsidP="009C77D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2</w:t>
            </w:r>
          </w:p>
        </w:tc>
        <w:tc>
          <w:tcPr>
            <w:tcW w:w="1275" w:type="dxa"/>
          </w:tcPr>
          <w:p w14:paraId="72ED3AB0" w14:textId="77777777" w:rsidR="00E60747" w:rsidRPr="009C77D1" w:rsidRDefault="00E60747" w:rsidP="009C77D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40</w:t>
            </w:r>
          </w:p>
        </w:tc>
        <w:tc>
          <w:tcPr>
            <w:tcW w:w="1276" w:type="dxa"/>
          </w:tcPr>
          <w:p w14:paraId="11F16568" w14:textId="77777777" w:rsidR="00E60747" w:rsidRPr="009C77D1" w:rsidRDefault="00E60747" w:rsidP="009C77D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2</w:t>
            </w:r>
          </w:p>
        </w:tc>
        <w:tc>
          <w:tcPr>
            <w:tcW w:w="1276" w:type="dxa"/>
          </w:tcPr>
          <w:p w14:paraId="74CBF6CF" w14:textId="77777777" w:rsidR="00E60747" w:rsidRPr="009C77D1" w:rsidRDefault="00E60747" w:rsidP="009C77D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20</w:t>
            </w:r>
          </w:p>
        </w:tc>
      </w:tr>
      <w:tr w:rsidR="00E60747" w:rsidRPr="009C77D1" w14:paraId="0525F90A" w14:textId="77777777" w:rsidTr="00EE40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5255BDB9" w14:textId="77777777" w:rsidR="00E60747" w:rsidRPr="009C77D1" w:rsidRDefault="00E60747" w:rsidP="009C77D1">
            <w:pPr>
              <w:spacing w:line="360" w:lineRule="auto"/>
              <w:jc w:val="both"/>
              <w:rPr>
                <w:rFonts w:asciiTheme="minorBidi" w:hAnsiTheme="minorBidi"/>
                <w:sz w:val="16"/>
                <w:szCs w:val="16"/>
              </w:rPr>
            </w:pPr>
            <w:r w:rsidRPr="009C77D1">
              <w:rPr>
                <w:rFonts w:asciiTheme="minorBidi" w:hAnsiTheme="minorBidi"/>
                <w:sz w:val="16"/>
                <w:szCs w:val="16"/>
              </w:rPr>
              <w:t>Male</w:t>
            </w:r>
          </w:p>
        </w:tc>
        <w:tc>
          <w:tcPr>
            <w:tcW w:w="1276" w:type="dxa"/>
          </w:tcPr>
          <w:p w14:paraId="3E5C4590" w14:textId="77777777" w:rsidR="00E60747" w:rsidRPr="009C77D1" w:rsidRDefault="00E60747" w:rsidP="009C77D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6</w:t>
            </w:r>
          </w:p>
        </w:tc>
        <w:tc>
          <w:tcPr>
            <w:tcW w:w="1276" w:type="dxa"/>
          </w:tcPr>
          <w:p w14:paraId="74E5799B" w14:textId="77777777" w:rsidR="00E60747" w:rsidRPr="009C77D1" w:rsidRDefault="00E60747" w:rsidP="009C77D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66.6</w:t>
            </w:r>
          </w:p>
        </w:tc>
        <w:tc>
          <w:tcPr>
            <w:tcW w:w="1276" w:type="dxa"/>
          </w:tcPr>
          <w:p w14:paraId="22771669" w14:textId="77777777" w:rsidR="00E60747" w:rsidRPr="009C77D1" w:rsidRDefault="00E60747" w:rsidP="009C77D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3</w:t>
            </w:r>
          </w:p>
        </w:tc>
        <w:tc>
          <w:tcPr>
            <w:tcW w:w="1275" w:type="dxa"/>
          </w:tcPr>
          <w:p w14:paraId="4DA39196" w14:textId="77777777" w:rsidR="00E60747" w:rsidRPr="009C77D1" w:rsidRDefault="00E60747" w:rsidP="009C77D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60</w:t>
            </w:r>
          </w:p>
        </w:tc>
        <w:tc>
          <w:tcPr>
            <w:tcW w:w="1276" w:type="dxa"/>
          </w:tcPr>
          <w:p w14:paraId="1715005C" w14:textId="77777777" w:rsidR="00E60747" w:rsidRPr="009C77D1" w:rsidRDefault="00E60747" w:rsidP="009C77D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8</w:t>
            </w:r>
          </w:p>
        </w:tc>
        <w:tc>
          <w:tcPr>
            <w:tcW w:w="1276" w:type="dxa"/>
          </w:tcPr>
          <w:p w14:paraId="1BBB8D3C" w14:textId="77777777" w:rsidR="00E60747" w:rsidRPr="009C77D1" w:rsidRDefault="00E60747" w:rsidP="009C77D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80</w:t>
            </w:r>
          </w:p>
        </w:tc>
      </w:tr>
      <w:tr w:rsidR="00E60747" w:rsidRPr="009C77D1" w14:paraId="5461009E" w14:textId="77777777" w:rsidTr="00EE4036">
        <w:tc>
          <w:tcPr>
            <w:cnfStyle w:val="001000000000" w:firstRow="0" w:lastRow="0" w:firstColumn="1" w:lastColumn="0" w:oddVBand="0" w:evenVBand="0" w:oddHBand="0" w:evenHBand="0" w:firstRowFirstColumn="0" w:firstRowLastColumn="0" w:lastRowFirstColumn="0" w:lastRowLastColumn="0"/>
            <w:tcW w:w="1809" w:type="dxa"/>
          </w:tcPr>
          <w:p w14:paraId="1CCF97A0" w14:textId="77777777" w:rsidR="00E60747" w:rsidRPr="009C77D1" w:rsidRDefault="00E60747" w:rsidP="009C77D1">
            <w:pPr>
              <w:spacing w:line="360" w:lineRule="auto"/>
              <w:jc w:val="both"/>
              <w:rPr>
                <w:rFonts w:asciiTheme="minorBidi" w:hAnsiTheme="minorBidi"/>
                <w:sz w:val="16"/>
                <w:szCs w:val="16"/>
              </w:rPr>
            </w:pPr>
            <w:r w:rsidRPr="009C77D1">
              <w:rPr>
                <w:rFonts w:asciiTheme="minorBidi" w:hAnsiTheme="minorBidi"/>
                <w:sz w:val="16"/>
                <w:szCs w:val="16"/>
              </w:rPr>
              <w:t xml:space="preserve">Professional practice </w:t>
            </w:r>
          </w:p>
        </w:tc>
        <w:tc>
          <w:tcPr>
            <w:tcW w:w="1276" w:type="dxa"/>
          </w:tcPr>
          <w:p w14:paraId="62F8A84B" w14:textId="77777777" w:rsidR="00E60747" w:rsidRPr="009C77D1" w:rsidRDefault="00E60747" w:rsidP="009C77D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p>
        </w:tc>
        <w:tc>
          <w:tcPr>
            <w:tcW w:w="1276" w:type="dxa"/>
          </w:tcPr>
          <w:p w14:paraId="785D36E9" w14:textId="77777777" w:rsidR="00E60747" w:rsidRPr="009C77D1" w:rsidRDefault="00E60747" w:rsidP="009C77D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p>
        </w:tc>
        <w:tc>
          <w:tcPr>
            <w:tcW w:w="1276" w:type="dxa"/>
          </w:tcPr>
          <w:p w14:paraId="2B10778A" w14:textId="77777777" w:rsidR="00E60747" w:rsidRPr="009C77D1" w:rsidRDefault="00E60747" w:rsidP="009C77D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p>
        </w:tc>
        <w:tc>
          <w:tcPr>
            <w:tcW w:w="1275" w:type="dxa"/>
          </w:tcPr>
          <w:p w14:paraId="31C6BC61" w14:textId="77777777" w:rsidR="00E60747" w:rsidRPr="009C77D1" w:rsidRDefault="00E60747" w:rsidP="009C77D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p>
        </w:tc>
        <w:tc>
          <w:tcPr>
            <w:tcW w:w="1276" w:type="dxa"/>
          </w:tcPr>
          <w:p w14:paraId="3035A783" w14:textId="77777777" w:rsidR="00E60747" w:rsidRPr="009C77D1" w:rsidRDefault="00E60747" w:rsidP="009C77D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p>
        </w:tc>
        <w:tc>
          <w:tcPr>
            <w:tcW w:w="1276" w:type="dxa"/>
          </w:tcPr>
          <w:p w14:paraId="15681101" w14:textId="77777777" w:rsidR="00E60747" w:rsidRPr="009C77D1" w:rsidRDefault="00E60747" w:rsidP="009C77D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p>
        </w:tc>
      </w:tr>
      <w:tr w:rsidR="00E60747" w:rsidRPr="009C77D1" w14:paraId="607606CE" w14:textId="77777777" w:rsidTr="00EE40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2861A283" w14:textId="77777777" w:rsidR="00E60747" w:rsidRPr="009C77D1" w:rsidRDefault="00E60747" w:rsidP="009C77D1">
            <w:pPr>
              <w:spacing w:line="360" w:lineRule="auto"/>
              <w:jc w:val="both"/>
              <w:rPr>
                <w:rFonts w:asciiTheme="minorBidi" w:hAnsiTheme="minorBidi"/>
                <w:sz w:val="16"/>
                <w:szCs w:val="16"/>
              </w:rPr>
            </w:pPr>
            <w:r w:rsidRPr="009C77D1">
              <w:rPr>
                <w:rFonts w:asciiTheme="minorBidi" w:hAnsiTheme="minorBidi"/>
                <w:sz w:val="16"/>
                <w:szCs w:val="16"/>
              </w:rPr>
              <w:t xml:space="preserve">Rehabilitation </w:t>
            </w:r>
          </w:p>
        </w:tc>
        <w:tc>
          <w:tcPr>
            <w:tcW w:w="1276" w:type="dxa"/>
          </w:tcPr>
          <w:p w14:paraId="44A451C2" w14:textId="77777777" w:rsidR="00E60747" w:rsidRPr="009C77D1" w:rsidRDefault="00E60747" w:rsidP="009C77D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9</w:t>
            </w:r>
          </w:p>
        </w:tc>
        <w:tc>
          <w:tcPr>
            <w:tcW w:w="1276" w:type="dxa"/>
          </w:tcPr>
          <w:p w14:paraId="6EE154F8" w14:textId="77777777" w:rsidR="00E60747" w:rsidRPr="009C77D1" w:rsidRDefault="00E60747" w:rsidP="009C77D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100</w:t>
            </w:r>
          </w:p>
        </w:tc>
        <w:tc>
          <w:tcPr>
            <w:tcW w:w="1276" w:type="dxa"/>
          </w:tcPr>
          <w:p w14:paraId="55859199" w14:textId="77777777" w:rsidR="00E60747" w:rsidRPr="009C77D1" w:rsidRDefault="00E60747" w:rsidP="009C77D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3</w:t>
            </w:r>
          </w:p>
        </w:tc>
        <w:tc>
          <w:tcPr>
            <w:tcW w:w="1275" w:type="dxa"/>
          </w:tcPr>
          <w:p w14:paraId="002F7CD1" w14:textId="77777777" w:rsidR="00E60747" w:rsidRPr="009C77D1" w:rsidRDefault="00E60747" w:rsidP="009C77D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60</w:t>
            </w:r>
          </w:p>
        </w:tc>
        <w:tc>
          <w:tcPr>
            <w:tcW w:w="1276" w:type="dxa"/>
          </w:tcPr>
          <w:p w14:paraId="38D4166C" w14:textId="77777777" w:rsidR="00E60747" w:rsidRPr="009C77D1" w:rsidRDefault="00E60747" w:rsidP="009C77D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8</w:t>
            </w:r>
          </w:p>
        </w:tc>
        <w:tc>
          <w:tcPr>
            <w:tcW w:w="1276" w:type="dxa"/>
          </w:tcPr>
          <w:p w14:paraId="3B6D056D" w14:textId="77777777" w:rsidR="00E60747" w:rsidRPr="009C77D1" w:rsidRDefault="00E60747" w:rsidP="009C77D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80</w:t>
            </w:r>
          </w:p>
        </w:tc>
      </w:tr>
      <w:tr w:rsidR="00E60747" w:rsidRPr="009C77D1" w14:paraId="7667D7AD" w14:textId="77777777" w:rsidTr="00EE4036">
        <w:tc>
          <w:tcPr>
            <w:cnfStyle w:val="001000000000" w:firstRow="0" w:lastRow="0" w:firstColumn="1" w:lastColumn="0" w:oddVBand="0" w:evenVBand="0" w:oddHBand="0" w:evenHBand="0" w:firstRowFirstColumn="0" w:firstRowLastColumn="0" w:lastRowFirstColumn="0" w:lastRowLastColumn="0"/>
            <w:tcW w:w="1809" w:type="dxa"/>
          </w:tcPr>
          <w:p w14:paraId="2AEFEF5E" w14:textId="77777777" w:rsidR="00E60747" w:rsidRPr="009C77D1" w:rsidRDefault="00E60747" w:rsidP="009C77D1">
            <w:pPr>
              <w:spacing w:line="360" w:lineRule="auto"/>
              <w:jc w:val="both"/>
              <w:rPr>
                <w:rFonts w:asciiTheme="minorBidi" w:hAnsiTheme="minorBidi"/>
                <w:sz w:val="16"/>
                <w:szCs w:val="16"/>
              </w:rPr>
            </w:pPr>
            <w:r w:rsidRPr="009C77D1">
              <w:rPr>
                <w:rFonts w:asciiTheme="minorBidi" w:hAnsiTheme="minorBidi"/>
                <w:sz w:val="16"/>
                <w:szCs w:val="16"/>
              </w:rPr>
              <w:t xml:space="preserve">Physician </w:t>
            </w:r>
          </w:p>
        </w:tc>
        <w:tc>
          <w:tcPr>
            <w:tcW w:w="1276" w:type="dxa"/>
          </w:tcPr>
          <w:p w14:paraId="51BEBD84" w14:textId="77777777" w:rsidR="00E60747" w:rsidRPr="009C77D1" w:rsidRDefault="00E60747" w:rsidP="009C77D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0</w:t>
            </w:r>
          </w:p>
        </w:tc>
        <w:tc>
          <w:tcPr>
            <w:tcW w:w="1276" w:type="dxa"/>
          </w:tcPr>
          <w:p w14:paraId="1D795F06" w14:textId="77777777" w:rsidR="00E60747" w:rsidRPr="009C77D1" w:rsidRDefault="00E60747" w:rsidP="009C77D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0</w:t>
            </w:r>
          </w:p>
        </w:tc>
        <w:tc>
          <w:tcPr>
            <w:tcW w:w="1276" w:type="dxa"/>
          </w:tcPr>
          <w:p w14:paraId="543F3C80" w14:textId="77777777" w:rsidR="00E60747" w:rsidRPr="009C77D1" w:rsidRDefault="00E60747" w:rsidP="009C77D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2</w:t>
            </w:r>
          </w:p>
        </w:tc>
        <w:tc>
          <w:tcPr>
            <w:tcW w:w="1275" w:type="dxa"/>
          </w:tcPr>
          <w:p w14:paraId="1900D3BE" w14:textId="77777777" w:rsidR="00E60747" w:rsidRPr="009C77D1" w:rsidRDefault="00E60747" w:rsidP="009C77D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40</w:t>
            </w:r>
          </w:p>
        </w:tc>
        <w:tc>
          <w:tcPr>
            <w:tcW w:w="1276" w:type="dxa"/>
          </w:tcPr>
          <w:p w14:paraId="4FC7E050" w14:textId="77777777" w:rsidR="00E60747" w:rsidRPr="009C77D1" w:rsidRDefault="00E60747" w:rsidP="009C77D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2</w:t>
            </w:r>
          </w:p>
        </w:tc>
        <w:tc>
          <w:tcPr>
            <w:tcW w:w="1276" w:type="dxa"/>
          </w:tcPr>
          <w:p w14:paraId="41F5310F" w14:textId="77777777" w:rsidR="00E60747" w:rsidRPr="009C77D1" w:rsidRDefault="00E60747" w:rsidP="009C77D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20</w:t>
            </w:r>
          </w:p>
        </w:tc>
      </w:tr>
      <w:tr w:rsidR="00E60747" w:rsidRPr="009C77D1" w14:paraId="01BF9E6B" w14:textId="77777777" w:rsidTr="00EE40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08C9EFC7" w14:textId="77777777" w:rsidR="00E60747" w:rsidRPr="009C77D1" w:rsidRDefault="00E60747" w:rsidP="009C77D1">
            <w:pPr>
              <w:spacing w:line="360" w:lineRule="auto"/>
              <w:jc w:val="both"/>
              <w:rPr>
                <w:rFonts w:asciiTheme="minorBidi" w:hAnsiTheme="minorBidi"/>
                <w:sz w:val="16"/>
                <w:szCs w:val="16"/>
              </w:rPr>
            </w:pPr>
            <w:r w:rsidRPr="009C77D1">
              <w:rPr>
                <w:rFonts w:asciiTheme="minorBidi" w:hAnsiTheme="minorBidi"/>
                <w:sz w:val="16"/>
                <w:szCs w:val="16"/>
              </w:rPr>
              <w:t>Medical ethics</w:t>
            </w:r>
          </w:p>
        </w:tc>
        <w:tc>
          <w:tcPr>
            <w:tcW w:w="1276" w:type="dxa"/>
          </w:tcPr>
          <w:p w14:paraId="4600565F" w14:textId="77777777" w:rsidR="00E60747" w:rsidRPr="009C77D1" w:rsidRDefault="00E60747" w:rsidP="009C77D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0</w:t>
            </w:r>
          </w:p>
        </w:tc>
        <w:tc>
          <w:tcPr>
            <w:tcW w:w="1276" w:type="dxa"/>
          </w:tcPr>
          <w:p w14:paraId="15FE5361" w14:textId="77777777" w:rsidR="00E60747" w:rsidRPr="009C77D1" w:rsidRDefault="00E60747" w:rsidP="009C77D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0</w:t>
            </w:r>
          </w:p>
        </w:tc>
        <w:tc>
          <w:tcPr>
            <w:tcW w:w="1276" w:type="dxa"/>
          </w:tcPr>
          <w:p w14:paraId="58D1740C" w14:textId="77777777" w:rsidR="00E60747" w:rsidRPr="009C77D1" w:rsidRDefault="00E60747" w:rsidP="009C77D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2</w:t>
            </w:r>
          </w:p>
        </w:tc>
        <w:tc>
          <w:tcPr>
            <w:tcW w:w="1275" w:type="dxa"/>
          </w:tcPr>
          <w:p w14:paraId="765DD8F5" w14:textId="77777777" w:rsidR="00E60747" w:rsidRPr="009C77D1" w:rsidRDefault="00E60747" w:rsidP="009C77D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40</w:t>
            </w:r>
          </w:p>
        </w:tc>
        <w:tc>
          <w:tcPr>
            <w:tcW w:w="1276" w:type="dxa"/>
          </w:tcPr>
          <w:p w14:paraId="09591EBA" w14:textId="77777777" w:rsidR="00E60747" w:rsidRPr="009C77D1" w:rsidRDefault="00E60747" w:rsidP="009C77D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2</w:t>
            </w:r>
          </w:p>
        </w:tc>
        <w:tc>
          <w:tcPr>
            <w:tcW w:w="1276" w:type="dxa"/>
          </w:tcPr>
          <w:p w14:paraId="3AFC7274" w14:textId="77777777" w:rsidR="00E60747" w:rsidRPr="009C77D1" w:rsidRDefault="00E60747" w:rsidP="009C77D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20</w:t>
            </w:r>
          </w:p>
        </w:tc>
      </w:tr>
      <w:tr w:rsidR="00E60747" w:rsidRPr="009C77D1" w14:paraId="18211096" w14:textId="77777777" w:rsidTr="00EE4036">
        <w:tc>
          <w:tcPr>
            <w:cnfStyle w:val="001000000000" w:firstRow="0" w:lastRow="0" w:firstColumn="1" w:lastColumn="0" w:oddVBand="0" w:evenVBand="0" w:oddHBand="0" w:evenHBand="0" w:firstRowFirstColumn="0" w:firstRowLastColumn="0" w:lastRowFirstColumn="0" w:lastRowLastColumn="0"/>
            <w:tcW w:w="1809" w:type="dxa"/>
          </w:tcPr>
          <w:p w14:paraId="2F2D0CEB" w14:textId="77777777" w:rsidR="00E60747" w:rsidRPr="009C77D1" w:rsidRDefault="00E60747" w:rsidP="009C77D1">
            <w:pPr>
              <w:spacing w:line="360" w:lineRule="auto"/>
              <w:jc w:val="both"/>
              <w:rPr>
                <w:rFonts w:asciiTheme="minorBidi" w:hAnsiTheme="minorBidi"/>
                <w:sz w:val="16"/>
                <w:szCs w:val="16"/>
              </w:rPr>
            </w:pPr>
            <w:r w:rsidRPr="009C77D1">
              <w:rPr>
                <w:rFonts w:asciiTheme="minorBidi" w:hAnsiTheme="minorBidi"/>
                <w:sz w:val="16"/>
                <w:szCs w:val="16"/>
              </w:rPr>
              <w:t>Years of professional practice</w:t>
            </w:r>
          </w:p>
        </w:tc>
        <w:tc>
          <w:tcPr>
            <w:tcW w:w="1276" w:type="dxa"/>
          </w:tcPr>
          <w:p w14:paraId="6E5566FE" w14:textId="77777777" w:rsidR="00E60747" w:rsidRPr="009C77D1" w:rsidRDefault="00E60747" w:rsidP="009C77D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p>
        </w:tc>
        <w:tc>
          <w:tcPr>
            <w:tcW w:w="1276" w:type="dxa"/>
          </w:tcPr>
          <w:p w14:paraId="5D5D0406" w14:textId="77777777" w:rsidR="00E60747" w:rsidRPr="009C77D1" w:rsidRDefault="00E60747" w:rsidP="009C77D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p>
        </w:tc>
        <w:tc>
          <w:tcPr>
            <w:tcW w:w="1276" w:type="dxa"/>
          </w:tcPr>
          <w:p w14:paraId="54704DCB" w14:textId="77777777" w:rsidR="00E60747" w:rsidRPr="009C77D1" w:rsidRDefault="00E60747" w:rsidP="009C77D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p>
        </w:tc>
        <w:tc>
          <w:tcPr>
            <w:tcW w:w="1275" w:type="dxa"/>
          </w:tcPr>
          <w:p w14:paraId="736548FF" w14:textId="77777777" w:rsidR="00E60747" w:rsidRPr="009C77D1" w:rsidRDefault="00E60747" w:rsidP="009C77D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p>
        </w:tc>
        <w:tc>
          <w:tcPr>
            <w:tcW w:w="1276" w:type="dxa"/>
          </w:tcPr>
          <w:p w14:paraId="0FAE6031" w14:textId="77777777" w:rsidR="00E60747" w:rsidRPr="009C77D1" w:rsidRDefault="00E60747" w:rsidP="009C77D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p>
        </w:tc>
        <w:tc>
          <w:tcPr>
            <w:tcW w:w="1276" w:type="dxa"/>
          </w:tcPr>
          <w:p w14:paraId="2FACED87" w14:textId="77777777" w:rsidR="00E60747" w:rsidRPr="009C77D1" w:rsidRDefault="00E60747" w:rsidP="009C77D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p>
        </w:tc>
      </w:tr>
      <w:tr w:rsidR="00E60747" w:rsidRPr="009C77D1" w14:paraId="3BEF2BFA" w14:textId="77777777" w:rsidTr="00EE40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47861B57" w14:textId="77777777" w:rsidR="00E60747" w:rsidRPr="009C77D1" w:rsidRDefault="00E60747" w:rsidP="009C77D1">
            <w:pPr>
              <w:spacing w:line="360" w:lineRule="auto"/>
              <w:jc w:val="both"/>
              <w:rPr>
                <w:rFonts w:asciiTheme="minorBidi" w:hAnsiTheme="minorBidi"/>
                <w:sz w:val="16"/>
                <w:szCs w:val="16"/>
              </w:rPr>
            </w:pPr>
            <w:r w:rsidRPr="009C77D1">
              <w:rPr>
                <w:rFonts w:asciiTheme="minorBidi" w:hAnsiTheme="minorBidi"/>
                <w:sz w:val="16"/>
                <w:szCs w:val="16"/>
              </w:rPr>
              <w:t>≤10</w:t>
            </w:r>
          </w:p>
        </w:tc>
        <w:tc>
          <w:tcPr>
            <w:tcW w:w="1276" w:type="dxa"/>
          </w:tcPr>
          <w:p w14:paraId="7ED3B211" w14:textId="77777777" w:rsidR="00E60747" w:rsidRPr="009C77D1" w:rsidRDefault="00E60747" w:rsidP="009C77D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2</w:t>
            </w:r>
          </w:p>
        </w:tc>
        <w:tc>
          <w:tcPr>
            <w:tcW w:w="1276" w:type="dxa"/>
          </w:tcPr>
          <w:p w14:paraId="1A6331BC" w14:textId="77777777" w:rsidR="00E60747" w:rsidRPr="009C77D1" w:rsidRDefault="00E60747" w:rsidP="009C77D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22.2</w:t>
            </w:r>
          </w:p>
        </w:tc>
        <w:tc>
          <w:tcPr>
            <w:tcW w:w="1276" w:type="dxa"/>
          </w:tcPr>
          <w:p w14:paraId="6A77C100" w14:textId="77777777" w:rsidR="00E60747" w:rsidRPr="009C77D1" w:rsidRDefault="00E60747" w:rsidP="009C77D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2</w:t>
            </w:r>
          </w:p>
        </w:tc>
        <w:tc>
          <w:tcPr>
            <w:tcW w:w="1275" w:type="dxa"/>
          </w:tcPr>
          <w:p w14:paraId="0F3416B0" w14:textId="77777777" w:rsidR="00E60747" w:rsidRPr="009C77D1" w:rsidRDefault="00E60747" w:rsidP="009C77D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40</w:t>
            </w:r>
          </w:p>
        </w:tc>
        <w:tc>
          <w:tcPr>
            <w:tcW w:w="1276" w:type="dxa"/>
          </w:tcPr>
          <w:p w14:paraId="5C5710D0" w14:textId="77777777" w:rsidR="00E60747" w:rsidRPr="009C77D1" w:rsidRDefault="00E60747" w:rsidP="009C77D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3</w:t>
            </w:r>
          </w:p>
        </w:tc>
        <w:tc>
          <w:tcPr>
            <w:tcW w:w="1276" w:type="dxa"/>
          </w:tcPr>
          <w:p w14:paraId="132CE238" w14:textId="77777777" w:rsidR="00E60747" w:rsidRPr="009C77D1" w:rsidRDefault="00E60747" w:rsidP="009C77D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30</w:t>
            </w:r>
          </w:p>
        </w:tc>
      </w:tr>
      <w:tr w:rsidR="00E60747" w:rsidRPr="009C77D1" w14:paraId="45364544" w14:textId="77777777" w:rsidTr="00EE4036">
        <w:tc>
          <w:tcPr>
            <w:cnfStyle w:val="001000000000" w:firstRow="0" w:lastRow="0" w:firstColumn="1" w:lastColumn="0" w:oddVBand="0" w:evenVBand="0" w:oddHBand="0" w:evenHBand="0" w:firstRowFirstColumn="0" w:firstRowLastColumn="0" w:lastRowFirstColumn="0" w:lastRowLastColumn="0"/>
            <w:tcW w:w="1809" w:type="dxa"/>
          </w:tcPr>
          <w:p w14:paraId="6176E10C" w14:textId="77777777" w:rsidR="00E60747" w:rsidRPr="009C77D1" w:rsidRDefault="00E60747" w:rsidP="009C77D1">
            <w:pPr>
              <w:spacing w:line="360" w:lineRule="auto"/>
              <w:jc w:val="both"/>
              <w:rPr>
                <w:rFonts w:asciiTheme="minorBidi" w:hAnsiTheme="minorBidi"/>
                <w:sz w:val="16"/>
                <w:szCs w:val="16"/>
              </w:rPr>
            </w:pPr>
            <w:r w:rsidRPr="009C77D1">
              <w:rPr>
                <w:rFonts w:asciiTheme="minorBidi" w:hAnsiTheme="minorBidi"/>
                <w:sz w:val="16"/>
                <w:szCs w:val="16"/>
              </w:rPr>
              <w:t>11-20</w:t>
            </w:r>
          </w:p>
        </w:tc>
        <w:tc>
          <w:tcPr>
            <w:tcW w:w="1276" w:type="dxa"/>
          </w:tcPr>
          <w:p w14:paraId="28A47149" w14:textId="77777777" w:rsidR="00E60747" w:rsidRPr="009C77D1" w:rsidRDefault="00E60747" w:rsidP="009C77D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4</w:t>
            </w:r>
          </w:p>
        </w:tc>
        <w:tc>
          <w:tcPr>
            <w:tcW w:w="1276" w:type="dxa"/>
          </w:tcPr>
          <w:p w14:paraId="479AD4E3" w14:textId="77777777" w:rsidR="00E60747" w:rsidRPr="009C77D1" w:rsidRDefault="00E60747" w:rsidP="009C77D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44.4</w:t>
            </w:r>
          </w:p>
        </w:tc>
        <w:tc>
          <w:tcPr>
            <w:tcW w:w="1276" w:type="dxa"/>
          </w:tcPr>
          <w:p w14:paraId="19E5DA5D" w14:textId="77777777" w:rsidR="00E60747" w:rsidRPr="009C77D1" w:rsidRDefault="00E60747" w:rsidP="009C77D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1</w:t>
            </w:r>
          </w:p>
        </w:tc>
        <w:tc>
          <w:tcPr>
            <w:tcW w:w="1275" w:type="dxa"/>
          </w:tcPr>
          <w:p w14:paraId="21F6E9B8" w14:textId="77777777" w:rsidR="00E60747" w:rsidRPr="009C77D1" w:rsidRDefault="00E60747" w:rsidP="009C77D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20</w:t>
            </w:r>
          </w:p>
        </w:tc>
        <w:tc>
          <w:tcPr>
            <w:tcW w:w="1276" w:type="dxa"/>
          </w:tcPr>
          <w:p w14:paraId="1870F9B5" w14:textId="77777777" w:rsidR="00E60747" w:rsidRPr="009C77D1" w:rsidRDefault="00E60747" w:rsidP="009C77D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2</w:t>
            </w:r>
          </w:p>
        </w:tc>
        <w:tc>
          <w:tcPr>
            <w:tcW w:w="1276" w:type="dxa"/>
          </w:tcPr>
          <w:p w14:paraId="412861A1" w14:textId="77777777" w:rsidR="00E60747" w:rsidRPr="009C77D1" w:rsidRDefault="00E60747" w:rsidP="009C77D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20</w:t>
            </w:r>
          </w:p>
        </w:tc>
      </w:tr>
      <w:tr w:rsidR="00E60747" w:rsidRPr="009C77D1" w14:paraId="52D1B6DA" w14:textId="77777777" w:rsidTr="00EE40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4E0C0B22" w14:textId="77777777" w:rsidR="00E60747" w:rsidRPr="009C77D1" w:rsidRDefault="00E60747" w:rsidP="009C77D1">
            <w:pPr>
              <w:spacing w:line="360" w:lineRule="auto"/>
              <w:jc w:val="both"/>
              <w:rPr>
                <w:rFonts w:asciiTheme="minorBidi" w:hAnsiTheme="minorBidi"/>
                <w:sz w:val="16"/>
                <w:szCs w:val="16"/>
              </w:rPr>
            </w:pPr>
            <w:r w:rsidRPr="009C77D1">
              <w:rPr>
                <w:rFonts w:asciiTheme="minorBidi" w:hAnsiTheme="minorBidi"/>
                <w:sz w:val="16"/>
                <w:szCs w:val="16"/>
              </w:rPr>
              <w:t>21-30</w:t>
            </w:r>
          </w:p>
        </w:tc>
        <w:tc>
          <w:tcPr>
            <w:tcW w:w="1276" w:type="dxa"/>
          </w:tcPr>
          <w:p w14:paraId="3F13F17E" w14:textId="77777777" w:rsidR="00E60747" w:rsidRPr="009C77D1" w:rsidRDefault="00E60747" w:rsidP="009C77D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3</w:t>
            </w:r>
          </w:p>
        </w:tc>
        <w:tc>
          <w:tcPr>
            <w:tcW w:w="1276" w:type="dxa"/>
          </w:tcPr>
          <w:p w14:paraId="7B2435F4" w14:textId="77777777" w:rsidR="00E60747" w:rsidRPr="009C77D1" w:rsidRDefault="00E60747" w:rsidP="009C77D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33.3</w:t>
            </w:r>
          </w:p>
        </w:tc>
        <w:tc>
          <w:tcPr>
            <w:tcW w:w="1276" w:type="dxa"/>
          </w:tcPr>
          <w:p w14:paraId="3736C0E9" w14:textId="77777777" w:rsidR="00E60747" w:rsidRPr="009C77D1" w:rsidRDefault="00E60747" w:rsidP="009C77D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2</w:t>
            </w:r>
          </w:p>
        </w:tc>
        <w:tc>
          <w:tcPr>
            <w:tcW w:w="1275" w:type="dxa"/>
          </w:tcPr>
          <w:p w14:paraId="4A937A71" w14:textId="77777777" w:rsidR="00E60747" w:rsidRPr="009C77D1" w:rsidRDefault="00E60747" w:rsidP="009C77D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40</w:t>
            </w:r>
          </w:p>
        </w:tc>
        <w:tc>
          <w:tcPr>
            <w:tcW w:w="1276" w:type="dxa"/>
          </w:tcPr>
          <w:p w14:paraId="16CD2C0D" w14:textId="77777777" w:rsidR="00E60747" w:rsidRPr="009C77D1" w:rsidRDefault="00E60747" w:rsidP="009C77D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5</w:t>
            </w:r>
          </w:p>
        </w:tc>
        <w:tc>
          <w:tcPr>
            <w:tcW w:w="1276" w:type="dxa"/>
          </w:tcPr>
          <w:p w14:paraId="581FB0E2" w14:textId="77777777" w:rsidR="00E60747" w:rsidRPr="009C77D1" w:rsidRDefault="00E60747" w:rsidP="009C77D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50</w:t>
            </w:r>
          </w:p>
        </w:tc>
      </w:tr>
      <w:tr w:rsidR="00E60747" w:rsidRPr="009C77D1" w14:paraId="6B985CC2" w14:textId="77777777" w:rsidTr="00EE4036">
        <w:tc>
          <w:tcPr>
            <w:cnfStyle w:val="001000000000" w:firstRow="0" w:lastRow="0" w:firstColumn="1" w:lastColumn="0" w:oddVBand="0" w:evenVBand="0" w:oddHBand="0" w:evenHBand="0" w:firstRowFirstColumn="0" w:firstRowLastColumn="0" w:lastRowFirstColumn="0" w:lastRowLastColumn="0"/>
            <w:tcW w:w="1809" w:type="dxa"/>
          </w:tcPr>
          <w:p w14:paraId="5260A07C" w14:textId="77777777" w:rsidR="00E60747" w:rsidRPr="009C77D1" w:rsidRDefault="00E60747" w:rsidP="009C77D1">
            <w:pPr>
              <w:spacing w:line="360" w:lineRule="auto"/>
              <w:jc w:val="both"/>
              <w:rPr>
                <w:rFonts w:asciiTheme="minorBidi" w:hAnsiTheme="minorBidi"/>
                <w:sz w:val="16"/>
                <w:szCs w:val="16"/>
              </w:rPr>
            </w:pPr>
            <w:r w:rsidRPr="009C77D1">
              <w:rPr>
                <w:rFonts w:asciiTheme="minorBidi" w:hAnsiTheme="minorBidi"/>
                <w:sz w:val="16"/>
                <w:szCs w:val="16"/>
              </w:rPr>
              <w:t>&gt;30</w:t>
            </w:r>
          </w:p>
        </w:tc>
        <w:tc>
          <w:tcPr>
            <w:tcW w:w="1276" w:type="dxa"/>
          </w:tcPr>
          <w:p w14:paraId="5FF9A656" w14:textId="77777777" w:rsidR="00E60747" w:rsidRPr="009C77D1" w:rsidRDefault="00E60747" w:rsidP="009C77D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0</w:t>
            </w:r>
          </w:p>
        </w:tc>
        <w:tc>
          <w:tcPr>
            <w:tcW w:w="1276" w:type="dxa"/>
          </w:tcPr>
          <w:p w14:paraId="076F23A9" w14:textId="77777777" w:rsidR="00E60747" w:rsidRPr="009C77D1" w:rsidRDefault="00E60747" w:rsidP="009C77D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0</w:t>
            </w:r>
          </w:p>
        </w:tc>
        <w:tc>
          <w:tcPr>
            <w:tcW w:w="1276" w:type="dxa"/>
          </w:tcPr>
          <w:p w14:paraId="4DB7CBE2" w14:textId="77777777" w:rsidR="00E60747" w:rsidRPr="009C77D1" w:rsidRDefault="00E60747" w:rsidP="009C77D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0</w:t>
            </w:r>
          </w:p>
        </w:tc>
        <w:tc>
          <w:tcPr>
            <w:tcW w:w="1275" w:type="dxa"/>
          </w:tcPr>
          <w:p w14:paraId="1F156D81" w14:textId="77777777" w:rsidR="00E60747" w:rsidRPr="009C77D1" w:rsidRDefault="00E60747" w:rsidP="009C77D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0</w:t>
            </w:r>
          </w:p>
        </w:tc>
        <w:tc>
          <w:tcPr>
            <w:tcW w:w="1276" w:type="dxa"/>
          </w:tcPr>
          <w:p w14:paraId="14169D85" w14:textId="77777777" w:rsidR="00E60747" w:rsidRPr="009C77D1" w:rsidRDefault="00E60747" w:rsidP="009C77D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0</w:t>
            </w:r>
          </w:p>
        </w:tc>
        <w:tc>
          <w:tcPr>
            <w:tcW w:w="1276" w:type="dxa"/>
          </w:tcPr>
          <w:p w14:paraId="42A5BEE0" w14:textId="77777777" w:rsidR="00E60747" w:rsidRPr="009C77D1" w:rsidRDefault="00E60747" w:rsidP="009C77D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0</w:t>
            </w:r>
          </w:p>
        </w:tc>
      </w:tr>
      <w:tr w:rsidR="00E60747" w:rsidRPr="009C77D1" w14:paraId="3D93115D" w14:textId="77777777" w:rsidTr="00EE40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4F2B5FF5" w14:textId="77777777" w:rsidR="00E60747" w:rsidRPr="009C77D1" w:rsidRDefault="00E60747" w:rsidP="009C77D1">
            <w:pPr>
              <w:spacing w:line="360" w:lineRule="auto"/>
              <w:jc w:val="both"/>
              <w:rPr>
                <w:rFonts w:asciiTheme="minorBidi" w:hAnsiTheme="minorBidi"/>
                <w:sz w:val="16"/>
                <w:szCs w:val="16"/>
              </w:rPr>
            </w:pPr>
            <w:r w:rsidRPr="009C77D1">
              <w:rPr>
                <w:rFonts w:asciiTheme="minorBidi" w:hAnsiTheme="minorBidi"/>
                <w:sz w:val="16"/>
                <w:szCs w:val="16"/>
              </w:rPr>
              <w:t>Years of practice as medical ethics activist</w:t>
            </w:r>
          </w:p>
        </w:tc>
        <w:tc>
          <w:tcPr>
            <w:tcW w:w="1276" w:type="dxa"/>
          </w:tcPr>
          <w:p w14:paraId="4E0D1FFB" w14:textId="77777777" w:rsidR="00E60747" w:rsidRPr="009C77D1" w:rsidRDefault="00E60747" w:rsidP="009C77D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p>
        </w:tc>
        <w:tc>
          <w:tcPr>
            <w:tcW w:w="1276" w:type="dxa"/>
          </w:tcPr>
          <w:p w14:paraId="6890C230" w14:textId="77777777" w:rsidR="00E60747" w:rsidRPr="009C77D1" w:rsidRDefault="00E60747" w:rsidP="009C77D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p>
        </w:tc>
        <w:tc>
          <w:tcPr>
            <w:tcW w:w="1276" w:type="dxa"/>
          </w:tcPr>
          <w:p w14:paraId="14769BC2" w14:textId="77777777" w:rsidR="00E60747" w:rsidRPr="009C77D1" w:rsidRDefault="00E60747" w:rsidP="009C77D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p>
        </w:tc>
        <w:tc>
          <w:tcPr>
            <w:tcW w:w="1275" w:type="dxa"/>
          </w:tcPr>
          <w:p w14:paraId="25421FAB" w14:textId="77777777" w:rsidR="00E60747" w:rsidRPr="009C77D1" w:rsidRDefault="00E60747" w:rsidP="009C77D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p>
        </w:tc>
        <w:tc>
          <w:tcPr>
            <w:tcW w:w="1276" w:type="dxa"/>
          </w:tcPr>
          <w:p w14:paraId="74C5B3D1" w14:textId="77777777" w:rsidR="00E60747" w:rsidRPr="009C77D1" w:rsidRDefault="00E60747" w:rsidP="009C77D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p>
        </w:tc>
        <w:tc>
          <w:tcPr>
            <w:tcW w:w="1276" w:type="dxa"/>
          </w:tcPr>
          <w:p w14:paraId="5F904AD1" w14:textId="77777777" w:rsidR="00E60747" w:rsidRPr="009C77D1" w:rsidRDefault="00E60747" w:rsidP="009C77D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p>
        </w:tc>
      </w:tr>
      <w:tr w:rsidR="00E60747" w:rsidRPr="009C77D1" w14:paraId="51B2E2FC" w14:textId="77777777" w:rsidTr="00EE4036">
        <w:tc>
          <w:tcPr>
            <w:cnfStyle w:val="001000000000" w:firstRow="0" w:lastRow="0" w:firstColumn="1" w:lastColumn="0" w:oddVBand="0" w:evenVBand="0" w:oddHBand="0" w:evenHBand="0" w:firstRowFirstColumn="0" w:firstRowLastColumn="0" w:lastRowFirstColumn="0" w:lastRowLastColumn="0"/>
            <w:tcW w:w="1809" w:type="dxa"/>
          </w:tcPr>
          <w:p w14:paraId="4E0DE3AB" w14:textId="77777777" w:rsidR="00E60747" w:rsidRPr="009C77D1" w:rsidRDefault="00E60747" w:rsidP="009C77D1">
            <w:pPr>
              <w:spacing w:line="360" w:lineRule="auto"/>
              <w:jc w:val="both"/>
              <w:rPr>
                <w:rFonts w:asciiTheme="minorBidi" w:hAnsiTheme="minorBidi"/>
                <w:sz w:val="16"/>
                <w:szCs w:val="16"/>
              </w:rPr>
            </w:pPr>
            <w:r w:rsidRPr="009C77D1">
              <w:rPr>
                <w:rFonts w:asciiTheme="minorBidi" w:hAnsiTheme="minorBidi"/>
                <w:sz w:val="16"/>
                <w:szCs w:val="16"/>
              </w:rPr>
              <w:t>≤5</w:t>
            </w:r>
          </w:p>
        </w:tc>
        <w:tc>
          <w:tcPr>
            <w:tcW w:w="1276" w:type="dxa"/>
          </w:tcPr>
          <w:p w14:paraId="05E3EA85" w14:textId="77777777" w:rsidR="00E60747" w:rsidRPr="009C77D1" w:rsidRDefault="00E60747" w:rsidP="009C77D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 xml:space="preserve">5 </w:t>
            </w:r>
            <w:r w:rsidRPr="009C77D1">
              <w:rPr>
                <w:rFonts w:ascii="Arial" w:hAnsi="Arial" w:cs="Arial"/>
                <w:sz w:val="16"/>
                <w:szCs w:val="16"/>
              </w:rPr>
              <w:t>⃰</w:t>
            </w:r>
          </w:p>
        </w:tc>
        <w:tc>
          <w:tcPr>
            <w:tcW w:w="1276" w:type="dxa"/>
          </w:tcPr>
          <w:p w14:paraId="13A8AA2A" w14:textId="77777777" w:rsidR="00E60747" w:rsidRPr="009C77D1" w:rsidRDefault="00E60747" w:rsidP="009C77D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55.5</w:t>
            </w:r>
          </w:p>
        </w:tc>
        <w:tc>
          <w:tcPr>
            <w:tcW w:w="1276" w:type="dxa"/>
          </w:tcPr>
          <w:p w14:paraId="4894C96D" w14:textId="77777777" w:rsidR="00E60747" w:rsidRPr="009C77D1" w:rsidRDefault="00E60747" w:rsidP="009C77D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 xml:space="preserve">1 </w:t>
            </w:r>
            <w:r w:rsidRPr="009C77D1">
              <w:rPr>
                <w:rFonts w:ascii="Arial" w:hAnsi="Arial" w:cs="Arial"/>
                <w:sz w:val="16"/>
                <w:szCs w:val="16"/>
              </w:rPr>
              <w:t>⃰</w:t>
            </w:r>
          </w:p>
        </w:tc>
        <w:tc>
          <w:tcPr>
            <w:tcW w:w="1275" w:type="dxa"/>
          </w:tcPr>
          <w:p w14:paraId="0F002EF8" w14:textId="77777777" w:rsidR="00E60747" w:rsidRPr="009C77D1" w:rsidRDefault="00E60747" w:rsidP="009C77D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20</w:t>
            </w:r>
          </w:p>
        </w:tc>
        <w:tc>
          <w:tcPr>
            <w:tcW w:w="1276" w:type="dxa"/>
          </w:tcPr>
          <w:p w14:paraId="1516A7CE" w14:textId="77777777" w:rsidR="00E60747" w:rsidRPr="009C77D1" w:rsidRDefault="00E60747" w:rsidP="009C77D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 xml:space="preserve">4 </w:t>
            </w:r>
            <w:r w:rsidRPr="009C77D1">
              <w:rPr>
                <w:rFonts w:ascii="Arial" w:hAnsi="Arial" w:cs="Arial"/>
                <w:sz w:val="16"/>
                <w:szCs w:val="16"/>
              </w:rPr>
              <w:t>⃰</w:t>
            </w:r>
          </w:p>
        </w:tc>
        <w:tc>
          <w:tcPr>
            <w:tcW w:w="1276" w:type="dxa"/>
          </w:tcPr>
          <w:p w14:paraId="213036CC" w14:textId="77777777" w:rsidR="00E60747" w:rsidRPr="009C77D1" w:rsidRDefault="00E60747" w:rsidP="009C77D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40</w:t>
            </w:r>
          </w:p>
        </w:tc>
      </w:tr>
      <w:tr w:rsidR="00E60747" w:rsidRPr="009C77D1" w14:paraId="45D14761" w14:textId="77777777" w:rsidTr="00EE40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56BAC433" w14:textId="77777777" w:rsidR="00E60747" w:rsidRPr="009C77D1" w:rsidRDefault="00E60747" w:rsidP="009C77D1">
            <w:pPr>
              <w:spacing w:line="360" w:lineRule="auto"/>
              <w:jc w:val="both"/>
              <w:rPr>
                <w:rFonts w:asciiTheme="minorBidi" w:hAnsiTheme="minorBidi"/>
                <w:sz w:val="16"/>
                <w:szCs w:val="16"/>
              </w:rPr>
            </w:pPr>
            <w:r w:rsidRPr="009C77D1">
              <w:rPr>
                <w:rFonts w:asciiTheme="minorBidi" w:hAnsiTheme="minorBidi"/>
                <w:sz w:val="16"/>
                <w:szCs w:val="16"/>
              </w:rPr>
              <w:t>6-10</w:t>
            </w:r>
          </w:p>
        </w:tc>
        <w:tc>
          <w:tcPr>
            <w:tcW w:w="1276" w:type="dxa"/>
          </w:tcPr>
          <w:p w14:paraId="5605AC85" w14:textId="77777777" w:rsidR="00E60747" w:rsidRPr="009C77D1" w:rsidRDefault="00E60747" w:rsidP="009C77D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 xml:space="preserve">3 </w:t>
            </w:r>
            <w:r w:rsidRPr="009C77D1">
              <w:rPr>
                <w:rFonts w:ascii="Arial" w:hAnsi="Arial" w:cs="Arial"/>
                <w:sz w:val="16"/>
                <w:szCs w:val="16"/>
              </w:rPr>
              <w:t>⃰</w:t>
            </w:r>
          </w:p>
        </w:tc>
        <w:tc>
          <w:tcPr>
            <w:tcW w:w="1276" w:type="dxa"/>
          </w:tcPr>
          <w:p w14:paraId="32B85BE9" w14:textId="77777777" w:rsidR="00E60747" w:rsidRPr="009C77D1" w:rsidRDefault="00E60747" w:rsidP="009C77D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33.3</w:t>
            </w:r>
          </w:p>
        </w:tc>
        <w:tc>
          <w:tcPr>
            <w:tcW w:w="1276" w:type="dxa"/>
          </w:tcPr>
          <w:p w14:paraId="65AABB34" w14:textId="77777777" w:rsidR="00E60747" w:rsidRPr="009C77D1" w:rsidRDefault="00E60747" w:rsidP="009C77D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1</w:t>
            </w:r>
          </w:p>
        </w:tc>
        <w:tc>
          <w:tcPr>
            <w:tcW w:w="1275" w:type="dxa"/>
          </w:tcPr>
          <w:p w14:paraId="61DCB79E" w14:textId="77777777" w:rsidR="00E60747" w:rsidRPr="009C77D1" w:rsidRDefault="00E60747" w:rsidP="009C77D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20</w:t>
            </w:r>
          </w:p>
        </w:tc>
        <w:tc>
          <w:tcPr>
            <w:tcW w:w="1276" w:type="dxa"/>
          </w:tcPr>
          <w:p w14:paraId="6B7D20A8" w14:textId="77777777" w:rsidR="00E60747" w:rsidRPr="009C77D1" w:rsidRDefault="00E60747" w:rsidP="009C77D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 xml:space="preserve">2 (1+1 </w:t>
            </w:r>
            <w:r w:rsidRPr="009C77D1">
              <w:rPr>
                <w:rFonts w:ascii="Arial" w:hAnsi="Arial" w:cs="Arial"/>
                <w:sz w:val="16"/>
                <w:szCs w:val="16"/>
              </w:rPr>
              <w:t>⃰</w:t>
            </w:r>
            <w:r w:rsidRPr="009C77D1">
              <w:rPr>
                <w:rFonts w:asciiTheme="minorBidi" w:hAnsiTheme="minorBidi"/>
                <w:sz w:val="16"/>
                <w:szCs w:val="16"/>
              </w:rPr>
              <w:t xml:space="preserve"> )</w:t>
            </w:r>
          </w:p>
        </w:tc>
        <w:tc>
          <w:tcPr>
            <w:tcW w:w="1276" w:type="dxa"/>
          </w:tcPr>
          <w:p w14:paraId="3A5ABB54" w14:textId="77777777" w:rsidR="00E60747" w:rsidRPr="009C77D1" w:rsidRDefault="00E60747" w:rsidP="009C77D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20</w:t>
            </w:r>
          </w:p>
        </w:tc>
      </w:tr>
      <w:tr w:rsidR="00E60747" w:rsidRPr="009C77D1" w14:paraId="752141C8" w14:textId="77777777" w:rsidTr="00EE4036">
        <w:tc>
          <w:tcPr>
            <w:cnfStyle w:val="001000000000" w:firstRow="0" w:lastRow="0" w:firstColumn="1" w:lastColumn="0" w:oddVBand="0" w:evenVBand="0" w:oddHBand="0" w:evenHBand="0" w:firstRowFirstColumn="0" w:firstRowLastColumn="0" w:lastRowFirstColumn="0" w:lastRowLastColumn="0"/>
            <w:tcW w:w="1809" w:type="dxa"/>
          </w:tcPr>
          <w:p w14:paraId="08AC211E" w14:textId="77777777" w:rsidR="00E60747" w:rsidRPr="009C77D1" w:rsidRDefault="00E60747" w:rsidP="009C77D1">
            <w:pPr>
              <w:spacing w:line="360" w:lineRule="auto"/>
              <w:jc w:val="both"/>
              <w:rPr>
                <w:rFonts w:asciiTheme="minorBidi" w:hAnsiTheme="minorBidi"/>
                <w:sz w:val="16"/>
                <w:szCs w:val="16"/>
              </w:rPr>
            </w:pPr>
            <w:r w:rsidRPr="009C77D1">
              <w:rPr>
                <w:rFonts w:asciiTheme="minorBidi" w:hAnsiTheme="minorBidi"/>
                <w:sz w:val="16"/>
                <w:szCs w:val="16"/>
              </w:rPr>
              <w:t>11-20</w:t>
            </w:r>
          </w:p>
        </w:tc>
        <w:tc>
          <w:tcPr>
            <w:tcW w:w="1276" w:type="dxa"/>
          </w:tcPr>
          <w:p w14:paraId="4E7F3D4F" w14:textId="77777777" w:rsidR="00E60747" w:rsidRPr="009C77D1" w:rsidRDefault="00E60747" w:rsidP="009C77D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 xml:space="preserve">1 </w:t>
            </w:r>
            <w:r w:rsidRPr="009C77D1">
              <w:rPr>
                <w:rFonts w:ascii="Arial" w:hAnsi="Arial" w:cs="Arial"/>
                <w:sz w:val="16"/>
                <w:szCs w:val="16"/>
              </w:rPr>
              <w:t>⃰</w:t>
            </w:r>
          </w:p>
        </w:tc>
        <w:tc>
          <w:tcPr>
            <w:tcW w:w="1276" w:type="dxa"/>
          </w:tcPr>
          <w:p w14:paraId="025FEF7F" w14:textId="77777777" w:rsidR="00E60747" w:rsidRPr="009C77D1" w:rsidRDefault="00E60747" w:rsidP="009C77D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11.1</w:t>
            </w:r>
          </w:p>
        </w:tc>
        <w:tc>
          <w:tcPr>
            <w:tcW w:w="1276" w:type="dxa"/>
          </w:tcPr>
          <w:p w14:paraId="35738EEA" w14:textId="77777777" w:rsidR="00E60747" w:rsidRPr="009C77D1" w:rsidRDefault="00E60747" w:rsidP="009C77D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 xml:space="preserve">3 (1+2 </w:t>
            </w:r>
            <w:r w:rsidRPr="009C77D1">
              <w:rPr>
                <w:rFonts w:ascii="Arial" w:hAnsi="Arial" w:cs="Arial"/>
                <w:sz w:val="16"/>
                <w:szCs w:val="16"/>
              </w:rPr>
              <w:t>⃰</w:t>
            </w:r>
            <w:r w:rsidRPr="009C77D1">
              <w:rPr>
                <w:rFonts w:asciiTheme="minorBidi" w:hAnsiTheme="minorBidi"/>
                <w:sz w:val="16"/>
                <w:szCs w:val="16"/>
              </w:rPr>
              <w:t xml:space="preserve"> )</w:t>
            </w:r>
          </w:p>
        </w:tc>
        <w:tc>
          <w:tcPr>
            <w:tcW w:w="1275" w:type="dxa"/>
          </w:tcPr>
          <w:p w14:paraId="2D3E6E32" w14:textId="77777777" w:rsidR="00E60747" w:rsidRPr="009C77D1" w:rsidRDefault="00E60747" w:rsidP="009C77D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60</w:t>
            </w:r>
          </w:p>
        </w:tc>
        <w:tc>
          <w:tcPr>
            <w:tcW w:w="1276" w:type="dxa"/>
          </w:tcPr>
          <w:p w14:paraId="4F162DB5" w14:textId="77777777" w:rsidR="00E60747" w:rsidRPr="009C77D1" w:rsidRDefault="00E60747" w:rsidP="009C77D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 xml:space="preserve">4 (1+3 </w:t>
            </w:r>
            <w:r w:rsidRPr="009C77D1">
              <w:rPr>
                <w:rFonts w:ascii="Arial" w:hAnsi="Arial" w:cs="Arial"/>
                <w:sz w:val="16"/>
                <w:szCs w:val="16"/>
              </w:rPr>
              <w:t>⃰</w:t>
            </w:r>
            <w:r w:rsidRPr="009C77D1">
              <w:rPr>
                <w:rFonts w:asciiTheme="minorBidi" w:hAnsiTheme="minorBidi"/>
                <w:sz w:val="16"/>
                <w:szCs w:val="16"/>
              </w:rPr>
              <w:t xml:space="preserve"> )</w:t>
            </w:r>
          </w:p>
        </w:tc>
        <w:tc>
          <w:tcPr>
            <w:tcW w:w="1276" w:type="dxa"/>
          </w:tcPr>
          <w:p w14:paraId="20E465C7" w14:textId="77777777" w:rsidR="00E60747" w:rsidRPr="009C77D1" w:rsidRDefault="00E60747" w:rsidP="009C77D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40</w:t>
            </w:r>
          </w:p>
        </w:tc>
      </w:tr>
      <w:tr w:rsidR="00E60747" w:rsidRPr="009C77D1" w14:paraId="7C0E22C0" w14:textId="77777777" w:rsidTr="00EE40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17E5823B" w14:textId="77777777" w:rsidR="00E60747" w:rsidRPr="009C77D1" w:rsidRDefault="00E60747" w:rsidP="009C77D1">
            <w:pPr>
              <w:spacing w:line="360" w:lineRule="auto"/>
              <w:jc w:val="both"/>
              <w:rPr>
                <w:rFonts w:asciiTheme="minorBidi" w:hAnsiTheme="minorBidi"/>
                <w:sz w:val="16"/>
                <w:szCs w:val="16"/>
              </w:rPr>
            </w:pPr>
            <w:r w:rsidRPr="009C77D1">
              <w:rPr>
                <w:rFonts w:asciiTheme="minorBidi" w:hAnsiTheme="minorBidi"/>
                <w:sz w:val="16"/>
                <w:szCs w:val="16"/>
              </w:rPr>
              <w:t>21-30</w:t>
            </w:r>
          </w:p>
        </w:tc>
        <w:tc>
          <w:tcPr>
            <w:tcW w:w="1276" w:type="dxa"/>
          </w:tcPr>
          <w:p w14:paraId="5AC1CC8D" w14:textId="77777777" w:rsidR="00E60747" w:rsidRPr="009C77D1" w:rsidRDefault="00E60747" w:rsidP="009C77D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0</w:t>
            </w:r>
          </w:p>
        </w:tc>
        <w:tc>
          <w:tcPr>
            <w:tcW w:w="1276" w:type="dxa"/>
          </w:tcPr>
          <w:p w14:paraId="57D12320" w14:textId="77777777" w:rsidR="00E60747" w:rsidRPr="009C77D1" w:rsidRDefault="00E60747" w:rsidP="009C77D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0</w:t>
            </w:r>
          </w:p>
        </w:tc>
        <w:tc>
          <w:tcPr>
            <w:tcW w:w="1276" w:type="dxa"/>
          </w:tcPr>
          <w:p w14:paraId="0D3D5DAB" w14:textId="77777777" w:rsidR="00E60747" w:rsidRPr="009C77D1" w:rsidRDefault="00E60747" w:rsidP="009C77D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0</w:t>
            </w:r>
          </w:p>
        </w:tc>
        <w:tc>
          <w:tcPr>
            <w:tcW w:w="1275" w:type="dxa"/>
          </w:tcPr>
          <w:p w14:paraId="063F10D6" w14:textId="77777777" w:rsidR="00E60747" w:rsidRPr="009C77D1" w:rsidRDefault="00E60747" w:rsidP="009C77D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0</w:t>
            </w:r>
          </w:p>
        </w:tc>
        <w:tc>
          <w:tcPr>
            <w:tcW w:w="1276" w:type="dxa"/>
          </w:tcPr>
          <w:p w14:paraId="3C759F8F" w14:textId="77777777" w:rsidR="00E60747" w:rsidRPr="009C77D1" w:rsidRDefault="00E60747" w:rsidP="009C77D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0</w:t>
            </w:r>
          </w:p>
        </w:tc>
        <w:tc>
          <w:tcPr>
            <w:tcW w:w="1276" w:type="dxa"/>
          </w:tcPr>
          <w:p w14:paraId="0777052C" w14:textId="77777777" w:rsidR="00E60747" w:rsidRPr="009C77D1" w:rsidRDefault="00E60747" w:rsidP="009C77D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0</w:t>
            </w:r>
          </w:p>
        </w:tc>
      </w:tr>
      <w:tr w:rsidR="00E60747" w:rsidRPr="009C77D1" w14:paraId="53B8D313" w14:textId="77777777" w:rsidTr="00EE4036">
        <w:tc>
          <w:tcPr>
            <w:cnfStyle w:val="001000000000" w:firstRow="0" w:lastRow="0" w:firstColumn="1" w:lastColumn="0" w:oddVBand="0" w:evenVBand="0" w:oddHBand="0" w:evenHBand="0" w:firstRowFirstColumn="0" w:firstRowLastColumn="0" w:lastRowFirstColumn="0" w:lastRowLastColumn="0"/>
            <w:tcW w:w="1809" w:type="dxa"/>
          </w:tcPr>
          <w:p w14:paraId="455821AD" w14:textId="77777777" w:rsidR="00E60747" w:rsidRPr="009C77D1" w:rsidRDefault="00E60747" w:rsidP="009C77D1">
            <w:pPr>
              <w:spacing w:line="360" w:lineRule="auto"/>
              <w:jc w:val="both"/>
              <w:rPr>
                <w:rFonts w:asciiTheme="minorBidi" w:hAnsiTheme="minorBidi"/>
                <w:sz w:val="16"/>
                <w:szCs w:val="16"/>
              </w:rPr>
            </w:pPr>
            <w:r w:rsidRPr="009C77D1">
              <w:rPr>
                <w:rFonts w:asciiTheme="minorBidi" w:hAnsiTheme="minorBidi"/>
                <w:sz w:val="16"/>
                <w:szCs w:val="16"/>
              </w:rPr>
              <w:t>Academic position</w:t>
            </w:r>
          </w:p>
          <w:p w14:paraId="6110C27C" w14:textId="77777777" w:rsidR="00E60747" w:rsidRPr="009C77D1" w:rsidRDefault="00E60747" w:rsidP="009C77D1">
            <w:pPr>
              <w:spacing w:line="360" w:lineRule="auto"/>
              <w:jc w:val="both"/>
              <w:rPr>
                <w:rFonts w:asciiTheme="minorBidi" w:hAnsiTheme="minorBidi"/>
                <w:sz w:val="16"/>
                <w:szCs w:val="16"/>
              </w:rPr>
            </w:pPr>
          </w:p>
        </w:tc>
        <w:tc>
          <w:tcPr>
            <w:tcW w:w="1276" w:type="dxa"/>
          </w:tcPr>
          <w:p w14:paraId="5B020AAD" w14:textId="77777777" w:rsidR="00E60747" w:rsidRPr="009C77D1" w:rsidRDefault="00E60747" w:rsidP="009C77D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p>
        </w:tc>
        <w:tc>
          <w:tcPr>
            <w:tcW w:w="1276" w:type="dxa"/>
          </w:tcPr>
          <w:p w14:paraId="786083CF" w14:textId="77777777" w:rsidR="00E60747" w:rsidRPr="009C77D1" w:rsidRDefault="00E60747" w:rsidP="009C77D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p>
        </w:tc>
        <w:tc>
          <w:tcPr>
            <w:tcW w:w="1276" w:type="dxa"/>
          </w:tcPr>
          <w:p w14:paraId="29AD8ACC" w14:textId="77777777" w:rsidR="00E60747" w:rsidRPr="009C77D1" w:rsidRDefault="00E60747" w:rsidP="009C77D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p>
        </w:tc>
        <w:tc>
          <w:tcPr>
            <w:tcW w:w="1275" w:type="dxa"/>
          </w:tcPr>
          <w:p w14:paraId="01B26B7C" w14:textId="77777777" w:rsidR="00E60747" w:rsidRPr="009C77D1" w:rsidRDefault="00E60747" w:rsidP="009C77D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p>
        </w:tc>
        <w:tc>
          <w:tcPr>
            <w:tcW w:w="1276" w:type="dxa"/>
          </w:tcPr>
          <w:p w14:paraId="34D23071" w14:textId="77777777" w:rsidR="00E60747" w:rsidRPr="009C77D1" w:rsidRDefault="00E60747" w:rsidP="009C77D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p>
        </w:tc>
        <w:tc>
          <w:tcPr>
            <w:tcW w:w="1276" w:type="dxa"/>
          </w:tcPr>
          <w:p w14:paraId="7E9921F6" w14:textId="77777777" w:rsidR="00E60747" w:rsidRPr="009C77D1" w:rsidRDefault="00E60747" w:rsidP="009C77D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p>
        </w:tc>
      </w:tr>
      <w:tr w:rsidR="00E60747" w:rsidRPr="009C77D1" w14:paraId="100BD933" w14:textId="77777777" w:rsidTr="00EE40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48671B7" w14:textId="77777777" w:rsidR="00E60747" w:rsidRPr="009C77D1" w:rsidRDefault="00E60747" w:rsidP="009C77D1">
            <w:pPr>
              <w:spacing w:line="360" w:lineRule="auto"/>
              <w:jc w:val="both"/>
              <w:rPr>
                <w:rFonts w:asciiTheme="minorBidi" w:hAnsiTheme="minorBidi"/>
                <w:sz w:val="16"/>
                <w:szCs w:val="16"/>
              </w:rPr>
            </w:pPr>
            <w:r w:rsidRPr="009C77D1">
              <w:rPr>
                <w:rFonts w:asciiTheme="minorBidi" w:hAnsiTheme="minorBidi"/>
                <w:sz w:val="16"/>
                <w:szCs w:val="16"/>
              </w:rPr>
              <w:t>Full professor</w:t>
            </w:r>
          </w:p>
        </w:tc>
        <w:tc>
          <w:tcPr>
            <w:tcW w:w="1276" w:type="dxa"/>
          </w:tcPr>
          <w:p w14:paraId="64C5764F" w14:textId="77777777" w:rsidR="00E60747" w:rsidRPr="009C77D1" w:rsidRDefault="00E60747" w:rsidP="009C77D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0</w:t>
            </w:r>
          </w:p>
        </w:tc>
        <w:tc>
          <w:tcPr>
            <w:tcW w:w="1276" w:type="dxa"/>
          </w:tcPr>
          <w:p w14:paraId="0658A638" w14:textId="77777777" w:rsidR="00E60747" w:rsidRPr="009C77D1" w:rsidRDefault="00E60747" w:rsidP="009C77D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0</w:t>
            </w:r>
          </w:p>
        </w:tc>
        <w:tc>
          <w:tcPr>
            <w:tcW w:w="1276" w:type="dxa"/>
          </w:tcPr>
          <w:p w14:paraId="11ED6CF1" w14:textId="77777777" w:rsidR="00E60747" w:rsidRPr="009C77D1" w:rsidRDefault="00E60747" w:rsidP="009C77D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0</w:t>
            </w:r>
          </w:p>
        </w:tc>
        <w:tc>
          <w:tcPr>
            <w:tcW w:w="1275" w:type="dxa"/>
          </w:tcPr>
          <w:p w14:paraId="5C790EAC" w14:textId="77777777" w:rsidR="00E60747" w:rsidRPr="009C77D1" w:rsidRDefault="00E60747" w:rsidP="009C77D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0</w:t>
            </w:r>
          </w:p>
        </w:tc>
        <w:tc>
          <w:tcPr>
            <w:tcW w:w="1276" w:type="dxa"/>
          </w:tcPr>
          <w:p w14:paraId="2B34D45F" w14:textId="77777777" w:rsidR="00E60747" w:rsidRPr="009C77D1" w:rsidRDefault="00E60747" w:rsidP="009C77D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0</w:t>
            </w:r>
          </w:p>
        </w:tc>
        <w:tc>
          <w:tcPr>
            <w:tcW w:w="1276" w:type="dxa"/>
          </w:tcPr>
          <w:p w14:paraId="24C40BF7" w14:textId="77777777" w:rsidR="00E60747" w:rsidRPr="009C77D1" w:rsidRDefault="00E60747" w:rsidP="009C77D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0</w:t>
            </w:r>
          </w:p>
        </w:tc>
      </w:tr>
      <w:tr w:rsidR="00E60747" w:rsidRPr="009C77D1" w14:paraId="22A1E7C0" w14:textId="77777777" w:rsidTr="00EE4036">
        <w:tc>
          <w:tcPr>
            <w:cnfStyle w:val="001000000000" w:firstRow="0" w:lastRow="0" w:firstColumn="1" w:lastColumn="0" w:oddVBand="0" w:evenVBand="0" w:oddHBand="0" w:evenHBand="0" w:firstRowFirstColumn="0" w:firstRowLastColumn="0" w:lastRowFirstColumn="0" w:lastRowLastColumn="0"/>
            <w:tcW w:w="1809" w:type="dxa"/>
          </w:tcPr>
          <w:p w14:paraId="31984488" w14:textId="77777777" w:rsidR="00E60747" w:rsidRPr="009C77D1" w:rsidRDefault="00E60747" w:rsidP="009C77D1">
            <w:pPr>
              <w:spacing w:line="360" w:lineRule="auto"/>
              <w:jc w:val="both"/>
              <w:rPr>
                <w:rFonts w:asciiTheme="minorBidi" w:hAnsiTheme="minorBidi"/>
                <w:sz w:val="16"/>
                <w:szCs w:val="16"/>
              </w:rPr>
            </w:pPr>
            <w:r w:rsidRPr="009C77D1">
              <w:rPr>
                <w:rFonts w:asciiTheme="minorBidi" w:hAnsiTheme="minorBidi"/>
                <w:sz w:val="16"/>
                <w:szCs w:val="16"/>
              </w:rPr>
              <w:t>Associate professor</w:t>
            </w:r>
          </w:p>
        </w:tc>
        <w:tc>
          <w:tcPr>
            <w:tcW w:w="1276" w:type="dxa"/>
          </w:tcPr>
          <w:p w14:paraId="3989E86D" w14:textId="77777777" w:rsidR="00E60747" w:rsidRPr="009C77D1" w:rsidRDefault="00E60747" w:rsidP="009C77D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2</w:t>
            </w:r>
          </w:p>
        </w:tc>
        <w:tc>
          <w:tcPr>
            <w:tcW w:w="1276" w:type="dxa"/>
          </w:tcPr>
          <w:p w14:paraId="7AA68153" w14:textId="77777777" w:rsidR="00E60747" w:rsidRPr="009C77D1" w:rsidRDefault="00E60747" w:rsidP="009C77D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22.2</w:t>
            </w:r>
          </w:p>
        </w:tc>
        <w:tc>
          <w:tcPr>
            <w:tcW w:w="1276" w:type="dxa"/>
          </w:tcPr>
          <w:p w14:paraId="60BC4449" w14:textId="77777777" w:rsidR="00E60747" w:rsidRPr="009C77D1" w:rsidRDefault="00E60747" w:rsidP="009C77D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2</w:t>
            </w:r>
          </w:p>
        </w:tc>
        <w:tc>
          <w:tcPr>
            <w:tcW w:w="1275" w:type="dxa"/>
          </w:tcPr>
          <w:p w14:paraId="31949D88" w14:textId="77777777" w:rsidR="00E60747" w:rsidRPr="009C77D1" w:rsidRDefault="00E60747" w:rsidP="009C77D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40</w:t>
            </w:r>
          </w:p>
        </w:tc>
        <w:tc>
          <w:tcPr>
            <w:tcW w:w="1276" w:type="dxa"/>
          </w:tcPr>
          <w:p w14:paraId="2D6C2B4C" w14:textId="77777777" w:rsidR="00E60747" w:rsidRPr="009C77D1" w:rsidRDefault="00E60747" w:rsidP="009C77D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4</w:t>
            </w:r>
          </w:p>
        </w:tc>
        <w:tc>
          <w:tcPr>
            <w:tcW w:w="1276" w:type="dxa"/>
          </w:tcPr>
          <w:p w14:paraId="29C5C1A0" w14:textId="77777777" w:rsidR="00E60747" w:rsidRPr="009C77D1" w:rsidRDefault="00E60747" w:rsidP="009C77D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40</w:t>
            </w:r>
          </w:p>
        </w:tc>
      </w:tr>
      <w:tr w:rsidR="00E60747" w:rsidRPr="009C77D1" w14:paraId="53704EA2" w14:textId="77777777" w:rsidTr="00EE403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09" w:type="dxa"/>
          </w:tcPr>
          <w:p w14:paraId="3844754F" w14:textId="77777777" w:rsidR="00E60747" w:rsidRPr="009C77D1" w:rsidRDefault="00E60747" w:rsidP="009C77D1">
            <w:pPr>
              <w:spacing w:line="360" w:lineRule="auto"/>
              <w:jc w:val="both"/>
              <w:rPr>
                <w:rFonts w:asciiTheme="minorBidi" w:hAnsiTheme="minorBidi"/>
                <w:sz w:val="16"/>
                <w:szCs w:val="16"/>
              </w:rPr>
            </w:pPr>
            <w:r w:rsidRPr="009C77D1">
              <w:rPr>
                <w:rFonts w:asciiTheme="minorBidi" w:hAnsiTheme="minorBidi"/>
                <w:sz w:val="16"/>
                <w:szCs w:val="16"/>
              </w:rPr>
              <w:t>Assistant professor</w:t>
            </w:r>
          </w:p>
        </w:tc>
        <w:tc>
          <w:tcPr>
            <w:tcW w:w="1276" w:type="dxa"/>
          </w:tcPr>
          <w:p w14:paraId="35553942" w14:textId="77777777" w:rsidR="00E60747" w:rsidRPr="009C77D1" w:rsidRDefault="00E60747" w:rsidP="009C77D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6</w:t>
            </w:r>
          </w:p>
        </w:tc>
        <w:tc>
          <w:tcPr>
            <w:tcW w:w="1276" w:type="dxa"/>
          </w:tcPr>
          <w:p w14:paraId="21825F7C" w14:textId="77777777" w:rsidR="00E60747" w:rsidRPr="009C77D1" w:rsidRDefault="00E60747" w:rsidP="009C77D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66.6</w:t>
            </w:r>
          </w:p>
        </w:tc>
        <w:tc>
          <w:tcPr>
            <w:tcW w:w="1276" w:type="dxa"/>
          </w:tcPr>
          <w:p w14:paraId="2195EEF7" w14:textId="77777777" w:rsidR="00E60747" w:rsidRPr="009C77D1" w:rsidRDefault="00E60747" w:rsidP="009C77D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2</w:t>
            </w:r>
          </w:p>
        </w:tc>
        <w:tc>
          <w:tcPr>
            <w:tcW w:w="1275" w:type="dxa"/>
          </w:tcPr>
          <w:p w14:paraId="0FFD482F" w14:textId="77777777" w:rsidR="00E60747" w:rsidRPr="009C77D1" w:rsidRDefault="00E60747" w:rsidP="009C77D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40</w:t>
            </w:r>
          </w:p>
        </w:tc>
        <w:tc>
          <w:tcPr>
            <w:tcW w:w="1276" w:type="dxa"/>
          </w:tcPr>
          <w:p w14:paraId="02C6ED5F" w14:textId="77777777" w:rsidR="00E60747" w:rsidRPr="009C77D1" w:rsidRDefault="00E60747" w:rsidP="009C77D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5</w:t>
            </w:r>
          </w:p>
        </w:tc>
        <w:tc>
          <w:tcPr>
            <w:tcW w:w="1276" w:type="dxa"/>
          </w:tcPr>
          <w:p w14:paraId="248D1521" w14:textId="77777777" w:rsidR="00E60747" w:rsidRPr="009C77D1" w:rsidRDefault="00E60747" w:rsidP="009C77D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50</w:t>
            </w:r>
          </w:p>
        </w:tc>
      </w:tr>
      <w:tr w:rsidR="00E60747" w:rsidRPr="009C77D1" w14:paraId="7226C490" w14:textId="77777777" w:rsidTr="00EE4036">
        <w:tc>
          <w:tcPr>
            <w:cnfStyle w:val="001000000000" w:firstRow="0" w:lastRow="0" w:firstColumn="1" w:lastColumn="0" w:oddVBand="0" w:evenVBand="0" w:oddHBand="0" w:evenHBand="0" w:firstRowFirstColumn="0" w:firstRowLastColumn="0" w:lastRowFirstColumn="0" w:lastRowLastColumn="0"/>
            <w:tcW w:w="1809" w:type="dxa"/>
          </w:tcPr>
          <w:p w14:paraId="16857DD0" w14:textId="77777777" w:rsidR="00E60747" w:rsidRPr="009C77D1" w:rsidRDefault="00E60747" w:rsidP="009C77D1">
            <w:pPr>
              <w:spacing w:line="360" w:lineRule="auto"/>
              <w:jc w:val="both"/>
              <w:rPr>
                <w:rFonts w:asciiTheme="minorBidi" w:hAnsiTheme="minorBidi"/>
                <w:sz w:val="16"/>
                <w:szCs w:val="16"/>
              </w:rPr>
            </w:pPr>
            <w:r w:rsidRPr="009C77D1">
              <w:rPr>
                <w:rFonts w:asciiTheme="minorBidi" w:hAnsiTheme="minorBidi"/>
                <w:sz w:val="16"/>
                <w:szCs w:val="16"/>
              </w:rPr>
              <w:t>PhD candidate</w:t>
            </w:r>
          </w:p>
        </w:tc>
        <w:tc>
          <w:tcPr>
            <w:tcW w:w="1276" w:type="dxa"/>
          </w:tcPr>
          <w:p w14:paraId="1A3849B0" w14:textId="77777777" w:rsidR="00E60747" w:rsidRPr="009C77D1" w:rsidRDefault="00E60747" w:rsidP="009C77D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1</w:t>
            </w:r>
          </w:p>
        </w:tc>
        <w:tc>
          <w:tcPr>
            <w:tcW w:w="1276" w:type="dxa"/>
          </w:tcPr>
          <w:p w14:paraId="7C6FB675" w14:textId="77777777" w:rsidR="00E60747" w:rsidRPr="009C77D1" w:rsidRDefault="00E60747" w:rsidP="009C77D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11.1</w:t>
            </w:r>
          </w:p>
        </w:tc>
        <w:tc>
          <w:tcPr>
            <w:tcW w:w="1276" w:type="dxa"/>
          </w:tcPr>
          <w:p w14:paraId="64B79851" w14:textId="77777777" w:rsidR="00E60747" w:rsidRPr="009C77D1" w:rsidRDefault="00E60747" w:rsidP="009C77D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1</w:t>
            </w:r>
          </w:p>
        </w:tc>
        <w:tc>
          <w:tcPr>
            <w:tcW w:w="1275" w:type="dxa"/>
          </w:tcPr>
          <w:p w14:paraId="725B5854" w14:textId="77777777" w:rsidR="00E60747" w:rsidRPr="009C77D1" w:rsidRDefault="00E60747" w:rsidP="009C77D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20</w:t>
            </w:r>
          </w:p>
        </w:tc>
        <w:tc>
          <w:tcPr>
            <w:tcW w:w="1276" w:type="dxa"/>
          </w:tcPr>
          <w:p w14:paraId="355886DA" w14:textId="77777777" w:rsidR="00E60747" w:rsidRPr="009C77D1" w:rsidRDefault="00E60747" w:rsidP="009C77D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1</w:t>
            </w:r>
          </w:p>
        </w:tc>
        <w:tc>
          <w:tcPr>
            <w:tcW w:w="1276" w:type="dxa"/>
          </w:tcPr>
          <w:p w14:paraId="203A283F" w14:textId="77777777" w:rsidR="00E60747" w:rsidRPr="009C77D1" w:rsidRDefault="00E60747" w:rsidP="009C77D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9C77D1">
              <w:rPr>
                <w:rFonts w:asciiTheme="minorBidi" w:hAnsiTheme="minorBidi"/>
                <w:sz w:val="16"/>
                <w:szCs w:val="16"/>
              </w:rPr>
              <w:t>10</w:t>
            </w:r>
          </w:p>
        </w:tc>
      </w:tr>
    </w:tbl>
    <w:p w14:paraId="544FB3AF" w14:textId="77777777" w:rsidR="00E60747" w:rsidRPr="009C77D1" w:rsidRDefault="00E60747" w:rsidP="009C77D1">
      <w:pPr>
        <w:spacing w:line="360" w:lineRule="auto"/>
        <w:jc w:val="both"/>
        <w:rPr>
          <w:rFonts w:asciiTheme="minorBidi" w:hAnsiTheme="minorBidi"/>
        </w:rPr>
      </w:pPr>
      <w:r w:rsidRPr="009C77D1">
        <w:rPr>
          <w:rFonts w:ascii="Arial" w:hAnsi="Arial" w:cs="Arial"/>
        </w:rPr>
        <w:t>⃰</w:t>
      </w:r>
      <w:r w:rsidRPr="009C77D1">
        <w:rPr>
          <w:rFonts w:asciiTheme="minorBidi" w:hAnsiTheme="minorBidi"/>
        </w:rPr>
        <w:t>Nonsystematic reading and class participation</w:t>
      </w:r>
    </w:p>
    <w:p w14:paraId="4C46B079" w14:textId="77777777" w:rsidR="009C77D1" w:rsidRPr="009C77D1" w:rsidRDefault="009C77D1" w:rsidP="009C77D1">
      <w:pPr>
        <w:spacing w:line="360" w:lineRule="auto"/>
        <w:jc w:val="both"/>
        <w:rPr>
          <w:rFonts w:asciiTheme="minorBidi" w:hAnsiTheme="minorBidi"/>
        </w:rPr>
      </w:pPr>
    </w:p>
    <w:p w14:paraId="4EED0126" w14:textId="77777777" w:rsidR="009C77D1" w:rsidRDefault="009C77D1" w:rsidP="009C77D1">
      <w:pPr>
        <w:spacing w:line="360" w:lineRule="auto"/>
        <w:jc w:val="both"/>
        <w:rPr>
          <w:rFonts w:asciiTheme="minorBidi" w:hAnsiTheme="minorBidi"/>
        </w:rPr>
      </w:pPr>
    </w:p>
    <w:p w14:paraId="1EDD61EB" w14:textId="77777777" w:rsidR="005B2427" w:rsidRPr="009C77D1" w:rsidRDefault="005B2427" w:rsidP="009C77D1">
      <w:pPr>
        <w:spacing w:line="360" w:lineRule="auto"/>
        <w:jc w:val="both"/>
        <w:rPr>
          <w:rFonts w:asciiTheme="minorBidi" w:hAnsiTheme="minorBidi"/>
        </w:rPr>
      </w:pPr>
    </w:p>
    <w:p w14:paraId="5D8A52C7" w14:textId="77777777" w:rsidR="00E60747" w:rsidRPr="009C77D1" w:rsidRDefault="00E60747" w:rsidP="009C77D1">
      <w:pPr>
        <w:spacing w:after="0" w:line="360" w:lineRule="auto"/>
        <w:jc w:val="both"/>
        <w:rPr>
          <w:rFonts w:asciiTheme="minorBidi" w:hAnsiTheme="minorBidi"/>
        </w:rPr>
      </w:pPr>
      <w:r w:rsidRPr="009C77D1">
        <w:rPr>
          <w:rFonts w:asciiTheme="minorBidi" w:hAnsiTheme="minorBidi"/>
        </w:rPr>
        <w:t>Table 2: Ethical considerations identified with the Delphi technique</w:t>
      </w:r>
    </w:p>
    <w:tbl>
      <w:tblPr>
        <w:tblStyle w:val="TableGrid"/>
        <w:tblW w:w="0" w:type="auto"/>
        <w:tblLook w:val="04A0" w:firstRow="1" w:lastRow="0" w:firstColumn="1" w:lastColumn="0" w:noHBand="0" w:noVBand="1"/>
      </w:tblPr>
      <w:tblGrid>
        <w:gridCol w:w="9576"/>
      </w:tblGrid>
      <w:tr w:rsidR="00E60747" w:rsidRPr="009C77D1" w14:paraId="12468E17" w14:textId="77777777" w:rsidTr="00EE4036">
        <w:tc>
          <w:tcPr>
            <w:tcW w:w="9576" w:type="dxa"/>
          </w:tcPr>
          <w:p w14:paraId="1E9697B4" w14:textId="77777777" w:rsidR="00E60747" w:rsidRPr="009C77D1" w:rsidRDefault="00E60747" w:rsidP="009C77D1">
            <w:pPr>
              <w:spacing w:line="360" w:lineRule="auto"/>
              <w:jc w:val="both"/>
              <w:rPr>
                <w:rFonts w:asciiTheme="minorBidi" w:hAnsiTheme="minorBidi"/>
                <w:b/>
                <w:bCs/>
                <w:sz w:val="16"/>
                <w:szCs w:val="16"/>
              </w:rPr>
            </w:pPr>
            <w:r w:rsidRPr="009C77D1">
              <w:rPr>
                <w:rFonts w:asciiTheme="minorBidi" w:hAnsiTheme="minorBidi"/>
                <w:b/>
                <w:bCs/>
                <w:sz w:val="16"/>
                <w:szCs w:val="16"/>
              </w:rPr>
              <w:t>Part 1: Ethics in providing physiotherapy</w:t>
            </w:r>
          </w:p>
        </w:tc>
      </w:tr>
      <w:tr w:rsidR="00E60747" w:rsidRPr="009C77D1" w14:paraId="36FA751B" w14:textId="77777777" w:rsidTr="00EE4036">
        <w:tc>
          <w:tcPr>
            <w:tcW w:w="9576" w:type="dxa"/>
          </w:tcPr>
          <w:p w14:paraId="37C5B696" w14:textId="77777777" w:rsidR="00E60747" w:rsidRPr="009C77D1" w:rsidRDefault="00E60747" w:rsidP="009C77D1">
            <w:pPr>
              <w:spacing w:line="360" w:lineRule="auto"/>
              <w:jc w:val="both"/>
              <w:rPr>
                <w:rFonts w:asciiTheme="minorBidi" w:hAnsiTheme="minorBidi"/>
                <w:sz w:val="16"/>
                <w:szCs w:val="16"/>
              </w:rPr>
            </w:pPr>
            <w:r w:rsidRPr="009C77D1">
              <w:rPr>
                <w:rFonts w:asciiTheme="minorBidi" w:hAnsiTheme="minorBidi"/>
                <w:b/>
                <w:bCs/>
                <w:sz w:val="16"/>
                <w:szCs w:val="16"/>
                <w:lang w:bidi="fa-IR"/>
              </w:rPr>
              <w:t>A: Respect for patients' human dignity and rights</w:t>
            </w:r>
          </w:p>
        </w:tc>
      </w:tr>
      <w:tr w:rsidR="00E60747" w:rsidRPr="009C77D1" w14:paraId="4D796091" w14:textId="77777777" w:rsidTr="00EE4036">
        <w:tc>
          <w:tcPr>
            <w:tcW w:w="9576" w:type="dxa"/>
          </w:tcPr>
          <w:p w14:paraId="416B53C4" w14:textId="77777777" w:rsidR="00E60747" w:rsidRPr="009C77D1" w:rsidRDefault="00E60747" w:rsidP="009C77D1">
            <w:pPr>
              <w:spacing w:line="360" w:lineRule="auto"/>
              <w:jc w:val="both"/>
              <w:rPr>
                <w:rFonts w:asciiTheme="minorBidi" w:hAnsiTheme="minorBidi"/>
                <w:sz w:val="16"/>
                <w:szCs w:val="16"/>
                <w:lang w:bidi="fa-IR"/>
              </w:rPr>
            </w:pPr>
            <w:r w:rsidRPr="009C77D1">
              <w:rPr>
                <w:rFonts w:asciiTheme="minorBidi" w:hAnsiTheme="minorBidi"/>
                <w:sz w:val="16"/>
                <w:szCs w:val="16"/>
                <w:lang w:bidi="fa-IR"/>
              </w:rPr>
              <w:t>A-1: Providing the best quality of care</w:t>
            </w:r>
          </w:p>
        </w:tc>
      </w:tr>
      <w:tr w:rsidR="00E60747" w:rsidRPr="009C77D1" w14:paraId="292AF9BF" w14:textId="77777777" w:rsidTr="00EE4036">
        <w:tc>
          <w:tcPr>
            <w:tcW w:w="9576" w:type="dxa"/>
          </w:tcPr>
          <w:p w14:paraId="447A76C3" w14:textId="77777777" w:rsidR="00E60747" w:rsidRPr="009C77D1" w:rsidRDefault="00E60747" w:rsidP="009C77D1">
            <w:pPr>
              <w:spacing w:line="360" w:lineRule="auto"/>
              <w:jc w:val="both"/>
              <w:rPr>
                <w:rFonts w:asciiTheme="minorBidi" w:hAnsiTheme="minorBidi"/>
                <w:sz w:val="16"/>
                <w:szCs w:val="16"/>
                <w:lang w:bidi="fa-IR"/>
              </w:rPr>
            </w:pPr>
            <w:r w:rsidRPr="009C77D1">
              <w:rPr>
                <w:rFonts w:asciiTheme="minorBidi" w:hAnsiTheme="minorBidi"/>
                <w:sz w:val="16"/>
                <w:szCs w:val="16"/>
                <w:lang w:bidi="fa-IR"/>
              </w:rPr>
              <w:t>A-2: Respect for patients’ privacy and confidentiality</w:t>
            </w:r>
          </w:p>
        </w:tc>
      </w:tr>
      <w:tr w:rsidR="00E60747" w:rsidRPr="009C77D1" w14:paraId="73560842" w14:textId="77777777" w:rsidTr="00EE4036">
        <w:tc>
          <w:tcPr>
            <w:tcW w:w="9576" w:type="dxa"/>
          </w:tcPr>
          <w:p w14:paraId="70BBE53B" w14:textId="77777777" w:rsidR="00E60747" w:rsidRPr="009C77D1" w:rsidRDefault="00E60747" w:rsidP="009C77D1">
            <w:pPr>
              <w:spacing w:line="360" w:lineRule="auto"/>
              <w:jc w:val="both"/>
              <w:rPr>
                <w:rFonts w:asciiTheme="minorBidi" w:hAnsiTheme="minorBidi"/>
                <w:sz w:val="16"/>
                <w:szCs w:val="16"/>
                <w:lang w:bidi="fa-IR"/>
              </w:rPr>
            </w:pPr>
            <w:r w:rsidRPr="009C77D1">
              <w:rPr>
                <w:rFonts w:asciiTheme="minorBidi" w:hAnsiTheme="minorBidi"/>
                <w:sz w:val="16"/>
                <w:szCs w:val="16"/>
                <w:lang w:bidi="fa-IR"/>
              </w:rPr>
              <w:t>A-3: Honesty and veracity</w:t>
            </w:r>
          </w:p>
        </w:tc>
      </w:tr>
      <w:tr w:rsidR="00E60747" w:rsidRPr="009C77D1" w14:paraId="62045A37" w14:textId="77777777" w:rsidTr="00EE4036">
        <w:tc>
          <w:tcPr>
            <w:tcW w:w="9576" w:type="dxa"/>
          </w:tcPr>
          <w:p w14:paraId="4687C7AF" w14:textId="77777777" w:rsidR="00E60747" w:rsidRPr="009C77D1" w:rsidRDefault="00E60747" w:rsidP="009C77D1">
            <w:pPr>
              <w:spacing w:line="360" w:lineRule="auto"/>
              <w:jc w:val="both"/>
              <w:rPr>
                <w:rFonts w:asciiTheme="minorBidi" w:hAnsiTheme="minorBidi"/>
                <w:sz w:val="16"/>
                <w:szCs w:val="16"/>
                <w:lang w:bidi="fa-IR"/>
              </w:rPr>
            </w:pPr>
            <w:r w:rsidRPr="009C77D1">
              <w:rPr>
                <w:rFonts w:asciiTheme="minorBidi" w:hAnsiTheme="minorBidi"/>
                <w:sz w:val="16"/>
                <w:szCs w:val="16"/>
                <w:lang w:bidi="fa-IR"/>
              </w:rPr>
              <w:t>A-4: Compassion and empathy</w:t>
            </w:r>
          </w:p>
        </w:tc>
      </w:tr>
      <w:tr w:rsidR="00E60747" w:rsidRPr="009C77D1" w14:paraId="68A5C639" w14:textId="77777777" w:rsidTr="00EE4036">
        <w:tc>
          <w:tcPr>
            <w:tcW w:w="9576" w:type="dxa"/>
          </w:tcPr>
          <w:p w14:paraId="5C05E16C" w14:textId="77777777" w:rsidR="00E60747" w:rsidRPr="009C77D1" w:rsidRDefault="00E60747" w:rsidP="009C77D1">
            <w:pPr>
              <w:spacing w:line="360" w:lineRule="auto"/>
              <w:jc w:val="both"/>
              <w:rPr>
                <w:rFonts w:asciiTheme="minorBidi" w:hAnsiTheme="minorBidi"/>
                <w:b/>
                <w:bCs/>
                <w:sz w:val="16"/>
                <w:szCs w:val="16"/>
                <w:lang w:bidi="fa-IR"/>
              </w:rPr>
            </w:pPr>
            <w:r w:rsidRPr="009C77D1">
              <w:rPr>
                <w:rFonts w:asciiTheme="minorBidi" w:hAnsiTheme="minorBidi"/>
                <w:b/>
                <w:bCs/>
                <w:sz w:val="16"/>
                <w:szCs w:val="16"/>
                <w:lang w:bidi="fa-IR"/>
              </w:rPr>
              <w:t>B: Equity and justice</w:t>
            </w:r>
          </w:p>
        </w:tc>
      </w:tr>
      <w:tr w:rsidR="00E60747" w:rsidRPr="009C77D1" w14:paraId="66F2EC92" w14:textId="77777777" w:rsidTr="00EE4036">
        <w:tc>
          <w:tcPr>
            <w:tcW w:w="9576" w:type="dxa"/>
          </w:tcPr>
          <w:p w14:paraId="3AB25851" w14:textId="77777777" w:rsidR="00E60747" w:rsidRPr="009C77D1" w:rsidRDefault="00E60747" w:rsidP="009C77D1">
            <w:pPr>
              <w:spacing w:line="360" w:lineRule="auto"/>
              <w:jc w:val="both"/>
              <w:rPr>
                <w:rFonts w:asciiTheme="minorBidi" w:hAnsiTheme="minorBidi"/>
                <w:b/>
                <w:bCs/>
                <w:sz w:val="16"/>
                <w:szCs w:val="16"/>
                <w:lang w:bidi="fa-IR"/>
              </w:rPr>
            </w:pPr>
            <w:r w:rsidRPr="009C77D1">
              <w:rPr>
                <w:rFonts w:asciiTheme="minorBidi" w:hAnsiTheme="minorBidi"/>
                <w:b/>
                <w:bCs/>
                <w:sz w:val="16"/>
                <w:szCs w:val="16"/>
                <w:lang w:bidi="fa-IR"/>
              </w:rPr>
              <w:t>C: Beneficence and non-maleficence</w:t>
            </w:r>
          </w:p>
        </w:tc>
      </w:tr>
      <w:tr w:rsidR="00E60747" w:rsidRPr="009C77D1" w14:paraId="637E57F2" w14:textId="77777777" w:rsidTr="00EE4036">
        <w:tc>
          <w:tcPr>
            <w:tcW w:w="9576" w:type="dxa"/>
          </w:tcPr>
          <w:p w14:paraId="106A9261" w14:textId="77777777" w:rsidR="00E60747" w:rsidRPr="009C77D1" w:rsidRDefault="00E60747" w:rsidP="009C77D1">
            <w:pPr>
              <w:spacing w:line="360" w:lineRule="auto"/>
              <w:jc w:val="both"/>
              <w:rPr>
                <w:rFonts w:asciiTheme="minorBidi" w:hAnsiTheme="minorBidi"/>
                <w:b/>
                <w:bCs/>
                <w:sz w:val="16"/>
                <w:szCs w:val="16"/>
                <w:lang w:bidi="fa-IR"/>
              </w:rPr>
            </w:pPr>
            <w:r w:rsidRPr="009C77D1">
              <w:rPr>
                <w:rFonts w:asciiTheme="minorBidi" w:hAnsiTheme="minorBidi"/>
                <w:b/>
                <w:bCs/>
                <w:sz w:val="16"/>
                <w:szCs w:val="16"/>
                <w:lang w:bidi="fa-IR"/>
              </w:rPr>
              <w:t>D: Social responsibility of professionals</w:t>
            </w:r>
          </w:p>
        </w:tc>
      </w:tr>
      <w:tr w:rsidR="00E60747" w:rsidRPr="009C77D1" w14:paraId="16FB506A" w14:textId="77777777" w:rsidTr="00EE4036">
        <w:tc>
          <w:tcPr>
            <w:tcW w:w="9576" w:type="dxa"/>
          </w:tcPr>
          <w:p w14:paraId="0100CE69" w14:textId="77777777" w:rsidR="00E60747" w:rsidRPr="009C77D1" w:rsidRDefault="00E60747" w:rsidP="009C77D1">
            <w:pPr>
              <w:spacing w:line="360" w:lineRule="auto"/>
              <w:jc w:val="both"/>
              <w:rPr>
                <w:rFonts w:asciiTheme="minorBidi" w:hAnsiTheme="minorBidi"/>
                <w:b/>
                <w:bCs/>
                <w:sz w:val="16"/>
                <w:szCs w:val="16"/>
                <w:lang w:bidi="fa-IR"/>
              </w:rPr>
            </w:pPr>
            <w:r w:rsidRPr="009C77D1">
              <w:rPr>
                <w:rFonts w:asciiTheme="minorBidi" w:hAnsiTheme="minorBidi"/>
                <w:b/>
                <w:bCs/>
                <w:sz w:val="16"/>
                <w:szCs w:val="16"/>
                <w:lang w:bidi="fa-IR"/>
              </w:rPr>
              <w:t xml:space="preserve">E: </w:t>
            </w:r>
            <w:r w:rsidRPr="009C77D1">
              <w:rPr>
                <w:rFonts w:asciiTheme="minorBidi" w:hAnsiTheme="minorBidi"/>
                <w:b/>
                <w:bCs/>
                <w:color w:val="000000"/>
                <w:sz w:val="16"/>
                <w:szCs w:val="16"/>
                <w:shd w:val="clear" w:color="auto" w:fill="FFFFFF"/>
              </w:rPr>
              <w:t>Ethics in professional relations</w:t>
            </w:r>
          </w:p>
        </w:tc>
      </w:tr>
      <w:tr w:rsidR="00E60747" w:rsidRPr="009C77D1" w14:paraId="77C13578" w14:textId="77777777" w:rsidTr="00EE4036">
        <w:tc>
          <w:tcPr>
            <w:tcW w:w="9576" w:type="dxa"/>
          </w:tcPr>
          <w:p w14:paraId="4248A3D0" w14:textId="77777777" w:rsidR="00E60747" w:rsidRPr="009C77D1" w:rsidRDefault="00E60747" w:rsidP="009C77D1">
            <w:pPr>
              <w:spacing w:line="360" w:lineRule="auto"/>
              <w:jc w:val="both"/>
              <w:rPr>
                <w:rFonts w:asciiTheme="minorBidi" w:hAnsiTheme="minorBidi"/>
                <w:b/>
                <w:bCs/>
                <w:sz w:val="16"/>
                <w:szCs w:val="16"/>
                <w:lang w:bidi="fa-IR"/>
              </w:rPr>
            </w:pPr>
            <w:r w:rsidRPr="009C77D1">
              <w:rPr>
                <w:rFonts w:asciiTheme="minorBidi" w:hAnsiTheme="minorBidi"/>
                <w:b/>
                <w:bCs/>
                <w:sz w:val="16"/>
                <w:szCs w:val="16"/>
                <w:lang w:bidi="fa-IR"/>
              </w:rPr>
              <w:t>F: Complying with society norms and laws</w:t>
            </w:r>
          </w:p>
        </w:tc>
      </w:tr>
      <w:tr w:rsidR="00E60747" w:rsidRPr="009C77D1" w14:paraId="418E31CB" w14:textId="77777777" w:rsidTr="00EE4036">
        <w:tc>
          <w:tcPr>
            <w:tcW w:w="9576" w:type="dxa"/>
          </w:tcPr>
          <w:p w14:paraId="4A2D2917" w14:textId="77777777" w:rsidR="00E60747" w:rsidRPr="009C77D1" w:rsidRDefault="00E60747" w:rsidP="009C77D1">
            <w:pPr>
              <w:spacing w:line="360" w:lineRule="auto"/>
              <w:jc w:val="both"/>
              <w:rPr>
                <w:rFonts w:asciiTheme="minorBidi" w:hAnsiTheme="minorBidi"/>
                <w:b/>
                <w:bCs/>
                <w:sz w:val="16"/>
                <w:szCs w:val="16"/>
              </w:rPr>
            </w:pPr>
            <w:r w:rsidRPr="009C77D1">
              <w:rPr>
                <w:rFonts w:asciiTheme="minorBidi" w:hAnsiTheme="minorBidi"/>
                <w:b/>
                <w:bCs/>
                <w:sz w:val="16"/>
                <w:szCs w:val="16"/>
              </w:rPr>
              <w:t>Part 2: Ethics in research in physiotherapy</w:t>
            </w:r>
          </w:p>
        </w:tc>
      </w:tr>
      <w:tr w:rsidR="00E60747" w:rsidRPr="009C77D1" w14:paraId="694C6641" w14:textId="77777777" w:rsidTr="00EE4036">
        <w:tc>
          <w:tcPr>
            <w:tcW w:w="9576" w:type="dxa"/>
          </w:tcPr>
          <w:p w14:paraId="07191BCE" w14:textId="77777777" w:rsidR="00E60747" w:rsidRPr="009C77D1" w:rsidRDefault="00E60747" w:rsidP="009C77D1">
            <w:pPr>
              <w:spacing w:line="360" w:lineRule="auto"/>
              <w:jc w:val="both"/>
              <w:rPr>
                <w:rFonts w:asciiTheme="minorBidi" w:hAnsiTheme="minorBidi"/>
                <w:b/>
                <w:bCs/>
                <w:sz w:val="16"/>
                <w:szCs w:val="16"/>
              </w:rPr>
            </w:pPr>
            <w:r w:rsidRPr="009C77D1">
              <w:rPr>
                <w:rFonts w:asciiTheme="minorBidi" w:hAnsiTheme="minorBidi"/>
                <w:b/>
                <w:bCs/>
                <w:sz w:val="16"/>
                <w:szCs w:val="16"/>
              </w:rPr>
              <w:t>A: General considerations in research</w:t>
            </w:r>
          </w:p>
        </w:tc>
      </w:tr>
      <w:tr w:rsidR="00E60747" w:rsidRPr="009C77D1" w14:paraId="7F7C5177" w14:textId="77777777" w:rsidTr="00EE4036">
        <w:tc>
          <w:tcPr>
            <w:tcW w:w="9576" w:type="dxa"/>
          </w:tcPr>
          <w:p w14:paraId="32FBC333" w14:textId="77777777" w:rsidR="00E60747" w:rsidRPr="009C77D1" w:rsidRDefault="00E60747" w:rsidP="009C77D1">
            <w:pPr>
              <w:spacing w:line="360" w:lineRule="auto"/>
              <w:jc w:val="both"/>
              <w:rPr>
                <w:rFonts w:asciiTheme="minorBidi" w:hAnsiTheme="minorBidi"/>
                <w:b/>
                <w:bCs/>
                <w:sz w:val="16"/>
                <w:szCs w:val="16"/>
              </w:rPr>
            </w:pPr>
            <w:r w:rsidRPr="009C77D1">
              <w:rPr>
                <w:rFonts w:asciiTheme="minorBidi" w:hAnsiTheme="minorBidi"/>
                <w:b/>
                <w:bCs/>
                <w:sz w:val="16"/>
                <w:szCs w:val="16"/>
              </w:rPr>
              <w:t>B: Specific considerations in research</w:t>
            </w:r>
          </w:p>
        </w:tc>
      </w:tr>
      <w:tr w:rsidR="00E60747" w:rsidRPr="009C77D1" w14:paraId="5A4E7783" w14:textId="77777777" w:rsidTr="00EE4036">
        <w:tc>
          <w:tcPr>
            <w:tcW w:w="9576" w:type="dxa"/>
          </w:tcPr>
          <w:p w14:paraId="5F4E4F8B" w14:textId="77777777" w:rsidR="00E60747" w:rsidRPr="009C77D1" w:rsidRDefault="00E60747" w:rsidP="009C77D1">
            <w:pPr>
              <w:spacing w:line="360" w:lineRule="auto"/>
              <w:jc w:val="both"/>
              <w:rPr>
                <w:rFonts w:asciiTheme="minorBidi" w:hAnsiTheme="minorBidi"/>
                <w:sz w:val="16"/>
                <w:szCs w:val="16"/>
              </w:rPr>
            </w:pPr>
            <w:r w:rsidRPr="009C77D1">
              <w:rPr>
                <w:rFonts w:asciiTheme="minorBidi" w:hAnsiTheme="minorBidi"/>
                <w:sz w:val="16"/>
                <w:szCs w:val="16"/>
              </w:rPr>
              <w:t>B-1: Before the research</w:t>
            </w:r>
          </w:p>
        </w:tc>
      </w:tr>
      <w:tr w:rsidR="00E60747" w:rsidRPr="009C77D1" w14:paraId="69CFE708" w14:textId="77777777" w:rsidTr="00EE4036">
        <w:tc>
          <w:tcPr>
            <w:tcW w:w="9576" w:type="dxa"/>
          </w:tcPr>
          <w:p w14:paraId="0F4BCBA3" w14:textId="77777777" w:rsidR="00E60747" w:rsidRPr="009C77D1" w:rsidRDefault="00E60747" w:rsidP="009C77D1">
            <w:pPr>
              <w:spacing w:line="360" w:lineRule="auto"/>
              <w:jc w:val="both"/>
              <w:rPr>
                <w:rFonts w:asciiTheme="minorBidi" w:hAnsiTheme="minorBidi"/>
                <w:sz w:val="16"/>
                <w:szCs w:val="16"/>
              </w:rPr>
            </w:pPr>
            <w:r w:rsidRPr="009C77D1">
              <w:rPr>
                <w:rFonts w:asciiTheme="minorBidi" w:hAnsiTheme="minorBidi"/>
                <w:sz w:val="16"/>
                <w:szCs w:val="16"/>
              </w:rPr>
              <w:t>B-2: During the research</w:t>
            </w:r>
          </w:p>
        </w:tc>
      </w:tr>
      <w:tr w:rsidR="00E60747" w:rsidRPr="009C77D1" w14:paraId="73346521" w14:textId="77777777" w:rsidTr="00EE4036">
        <w:tc>
          <w:tcPr>
            <w:tcW w:w="9576" w:type="dxa"/>
          </w:tcPr>
          <w:p w14:paraId="67DF0E4C" w14:textId="77777777" w:rsidR="00E60747" w:rsidRPr="009C77D1" w:rsidRDefault="00E60747" w:rsidP="009C77D1">
            <w:pPr>
              <w:spacing w:line="360" w:lineRule="auto"/>
              <w:jc w:val="both"/>
              <w:rPr>
                <w:rFonts w:asciiTheme="minorBidi" w:hAnsiTheme="minorBidi"/>
                <w:sz w:val="16"/>
                <w:szCs w:val="16"/>
              </w:rPr>
            </w:pPr>
            <w:r w:rsidRPr="009C77D1">
              <w:rPr>
                <w:rFonts w:asciiTheme="minorBidi" w:hAnsiTheme="minorBidi"/>
                <w:sz w:val="16"/>
                <w:szCs w:val="16"/>
              </w:rPr>
              <w:t>B-3: After the research</w:t>
            </w:r>
          </w:p>
        </w:tc>
      </w:tr>
      <w:tr w:rsidR="00E60747" w:rsidRPr="009C77D1" w14:paraId="163C9784" w14:textId="77777777" w:rsidTr="00EE4036">
        <w:tc>
          <w:tcPr>
            <w:tcW w:w="9576" w:type="dxa"/>
          </w:tcPr>
          <w:p w14:paraId="3C1895EE" w14:textId="77777777" w:rsidR="00E60747" w:rsidRPr="009C77D1" w:rsidRDefault="00E60747" w:rsidP="009C77D1">
            <w:pPr>
              <w:spacing w:line="360" w:lineRule="auto"/>
              <w:jc w:val="both"/>
              <w:rPr>
                <w:rFonts w:asciiTheme="minorBidi" w:hAnsiTheme="minorBidi"/>
                <w:b/>
                <w:bCs/>
                <w:sz w:val="16"/>
                <w:szCs w:val="16"/>
              </w:rPr>
            </w:pPr>
            <w:r w:rsidRPr="009C77D1">
              <w:rPr>
                <w:rFonts w:asciiTheme="minorBidi" w:hAnsiTheme="minorBidi"/>
                <w:b/>
                <w:bCs/>
                <w:sz w:val="16"/>
                <w:szCs w:val="16"/>
              </w:rPr>
              <w:t>Part 3: Ethics in physiotherapy education</w:t>
            </w:r>
          </w:p>
        </w:tc>
      </w:tr>
      <w:tr w:rsidR="00E60747" w:rsidRPr="009C77D1" w14:paraId="24531373" w14:textId="77777777" w:rsidTr="00EE4036">
        <w:tc>
          <w:tcPr>
            <w:tcW w:w="9576" w:type="dxa"/>
          </w:tcPr>
          <w:p w14:paraId="2D8D6471" w14:textId="77777777" w:rsidR="00E60747" w:rsidRPr="009C77D1" w:rsidRDefault="00E60747" w:rsidP="009C77D1">
            <w:pPr>
              <w:spacing w:line="360" w:lineRule="auto"/>
              <w:jc w:val="both"/>
              <w:rPr>
                <w:rFonts w:asciiTheme="minorBidi" w:hAnsiTheme="minorBidi"/>
                <w:b/>
                <w:bCs/>
                <w:sz w:val="16"/>
                <w:szCs w:val="16"/>
              </w:rPr>
            </w:pPr>
            <w:r w:rsidRPr="009C77D1">
              <w:rPr>
                <w:rFonts w:asciiTheme="minorBidi" w:hAnsiTheme="minorBidi"/>
                <w:b/>
                <w:bCs/>
                <w:sz w:val="16"/>
                <w:szCs w:val="16"/>
              </w:rPr>
              <w:t>A: Ethics of teaching</w:t>
            </w:r>
          </w:p>
        </w:tc>
      </w:tr>
      <w:tr w:rsidR="00E60747" w:rsidRPr="009C77D1" w14:paraId="72DE71AA" w14:textId="77777777" w:rsidTr="00EE4036">
        <w:tc>
          <w:tcPr>
            <w:tcW w:w="9576" w:type="dxa"/>
          </w:tcPr>
          <w:p w14:paraId="221DF8CC" w14:textId="77777777" w:rsidR="00E60747" w:rsidRPr="009C77D1" w:rsidRDefault="00E60747" w:rsidP="009C77D1">
            <w:pPr>
              <w:spacing w:line="360" w:lineRule="auto"/>
              <w:jc w:val="both"/>
              <w:rPr>
                <w:rFonts w:asciiTheme="minorBidi" w:hAnsiTheme="minorBidi"/>
                <w:sz w:val="16"/>
                <w:szCs w:val="16"/>
              </w:rPr>
            </w:pPr>
            <w:r w:rsidRPr="009C77D1">
              <w:rPr>
                <w:rFonts w:asciiTheme="minorBidi" w:hAnsiTheme="minorBidi"/>
                <w:sz w:val="16"/>
                <w:szCs w:val="16"/>
              </w:rPr>
              <w:t>A-1: Academic empowerment of students</w:t>
            </w:r>
          </w:p>
        </w:tc>
      </w:tr>
      <w:tr w:rsidR="00E60747" w:rsidRPr="009C77D1" w14:paraId="6424A07E" w14:textId="77777777" w:rsidTr="00EE4036">
        <w:tc>
          <w:tcPr>
            <w:tcW w:w="9576" w:type="dxa"/>
          </w:tcPr>
          <w:p w14:paraId="5ABB7281" w14:textId="77777777" w:rsidR="00E60747" w:rsidRPr="009C77D1" w:rsidRDefault="00E60747" w:rsidP="009C77D1">
            <w:pPr>
              <w:spacing w:line="360" w:lineRule="auto"/>
              <w:jc w:val="both"/>
              <w:rPr>
                <w:rFonts w:asciiTheme="minorBidi" w:hAnsiTheme="minorBidi"/>
                <w:sz w:val="16"/>
                <w:szCs w:val="16"/>
              </w:rPr>
            </w:pPr>
            <w:r w:rsidRPr="009C77D1">
              <w:rPr>
                <w:rFonts w:asciiTheme="minorBidi" w:hAnsiTheme="minorBidi"/>
                <w:sz w:val="16"/>
                <w:szCs w:val="16"/>
              </w:rPr>
              <w:t>A-2: Ethics for teachers in clinical education</w:t>
            </w:r>
          </w:p>
        </w:tc>
      </w:tr>
      <w:tr w:rsidR="00E60747" w:rsidRPr="009C77D1" w14:paraId="3A345AD5" w14:textId="77777777" w:rsidTr="00EE4036">
        <w:tc>
          <w:tcPr>
            <w:tcW w:w="9576" w:type="dxa"/>
          </w:tcPr>
          <w:p w14:paraId="6C2DF59C" w14:textId="77777777" w:rsidR="00E60747" w:rsidRPr="009C77D1" w:rsidRDefault="00E60747" w:rsidP="009C77D1">
            <w:pPr>
              <w:spacing w:line="360" w:lineRule="auto"/>
              <w:jc w:val="both"/>
              <w:rPr>
                <w:rFonts w:asciiTheme="minorBidi" w:hAnsiTheme="minorBidi"/>
                <w:sz w:val="16"/>
                <w:szCs w:val="16"/>
              </w:rPr>
            </w:pPr>
            <w:r w:rsidRPr="009C77D1">
              <w:rPr>
                <w:rFonts w:asciiTheme="minorBidi" w:hAnsiTheme="minorBidi"/>
                <w:sz w:val="16"/>
                <w:szCs w:val="16"/>
              </w:rPr>
              <w:t>A-3:Adherence to social and cultural norms</w:t>
            </w:r>
          </w:p>
        </w:tc>
      </w:tr>
      <w:tr w:rsidR="00E60747" w:rsidRPr="009C77D1" w14:paraId="1D7FC3E6" w14:textId="77777777" w:rsidTr="00EE4036">
        <w:tc>
          <w:tcPr>
            <w:tcW w:w="9576" w:type="dxa"/>
          </w:tcPr>
          <w:p w14:paraId="058D6C48" w14:textId="77777777" w:rsidR="00E60747" w:rsidRPr="009C77D1" w:rsidRDefault="00E60747" w:rsidP="009C77D1">
            <w:pPr>
              <w:spacing w:line="360" w:lineRule="auto"/>
              <w:jc w:val="both"/>
              <w:rPr>
                <w:rFonts w:asciiTheme="minorBidi" w:hAnsiTheme="minorBidi"/>
                <w:b/>
                <w:bCs/>
                <w:sz w:val="16"/>
                <w:szCs w:val="16"/>
                <w:lang w:bidi="fa-IR"/>
              </w:rPr>
            </w:pPr>
            <w:r w:rsidRPr="009C77D1">
              <w:rPr>
                <w:rFonts w:asciiTheme="minorBidi" w:hAnsiTheme="minorBidi"/>
                <w:b/>
                <w:bCs/>
                <w:sz w:val="16"/>
                <w:szCs w:val="16"/>
              </w:rPr>
              <w:t xml:space="preserve">B: Ethics of coworkers, institutions and </w:t>
            </w:r>
            <w:r w:rsidRPr="009C77D1">
              <w:rPr>
                <w:rFonts w:asciiTheme="minorBidi" w:hAnsiTheme="minorBidi"/>
                <w:b/>
                <w:bCs/>
                <w:sz w:val="16"/>
                <w:szCs w:val="16"/>
                <w:lang w:bidi="fa-IR"/>
              </w:rPr>
              <w:t>professionals</w:t>
            </w:r>
          </w:p>
        </w:tc>
      </w:tr>
      <w:tr w:rsidR="00E60747" w:rsidRPr="009C77D1" w14:paraId="78B69216" w14:textId="77777777" w:rsidTr="00EE4036">
        <w:tc>
          <w:tcPr>
            <w:tcW w:w="9576" w:type="dxa"/>
          </w:tcPr>
          <w:p w14:paraId="498B1BCE" w14:textId="77777777" w:rsidR="00E60747" w:rsidRPr="009C77D1" w:rsidRDefault="00E60747" w:rsidP="009C77D1">
            <w:pPr>
              <w:spacing w:line="360" w:lineRule="auto"/>
              <w:jc w:val="both"/>
              <w:rPr>
                <w:rFonts w:asciiTheme="minorBidi" w:hAnsiTheme="minorBidi"/>
                <w:b/>
                <w:bCs/>
                <w:sz w:val="16"/>
                <w:szCs w:val="16"/>
              </w:rPr>
            </w:pPr>
            <w:r w:rsidRPr="009C77D1">
              <w:rPr>
                <w:rFonts w:asciiTheme="minorBidi" w:hAnsiTheme="minorBidi"/>
                <w:b/>
                <w:bCs/>
                <w:sz w:val="16"/>
                <w:szCs w:val="16"/>
              </w:rPr>
              <w:t>C: Ethics for students</w:t>
            </w:r>
          </w:p>
        </w:tc>
      </w:tr>
      <w:tr w:rsidR="00E60747" w:rsidRPr="009C77D1" w14:paraId="5A9E4B95" w14:textId="77777777" w:rsidTr="00EE4036">
        <w:tc>
          <w:tcPr>
            <w:tcW w:w="9576" w:type="dxa"/>
          </w:tcPr>
          <w:p w14:paraId="0F0F578C" w14:textId="77777777" w:rsidR="00E60747" w:rsidRPr="009C77D1" w:rsidRDefault="00E60747" w:rsidP="009C77D1">
            <w:pPr>
              <w:spacing w:line="360" w:lineRule="auto"/>
              <w:jc w:val="both"/>
              <w:rPr>
                <w:rFonts w:asciiTheme="minorBidi" w:hAnsiTheme="minorBidi"/>
                <w:sz w:val="16"/>
                <w:szCs w:val="16"/>
                <w:lang w:bidi="fa-IR"/>
              </w:rPr>
            </w:pPr>
            <w:r w:rsidRPr="009C77D1">
              <w:rPr>
                <w:rFonts w:asciiTheme="minorBidi" w:hAnsiTheme="minorBidi"/>
                <w:sz w:val="16"/>
                <w:szCs w:val="16"/>
              </w:rPr>
              <w:t>C-1:</w:t>
            </w:r>
            <w:r w:rsidRPr="009C77D1">
              <w:rPr>
                <w:rFonts w:asciiTheme="minorBidi" w:hAnsiTheme="minorBidi"/>
                <w:sz w:val="16"/>
                <w:szCs w:val="16"/>
                <w:lang w:bidi="fa-IR"/>
              </w:rPr>
              <w:t xml:space="preserve"> Optimal usage of teachers' knowledge</w:t>
            </w:r>
          </w:p>
        </w:tc>
      </w:tr>
      <w:tr w:rsidR="00E60747" w:rsidRPr="009C77D1" w14:paraId="29AB081E" w14:textId="77777777" w:rsidTr="00EE4036">
        <w:tc>
          <w:tcPr>
            <w:tcW w:w="9576" w:type="dxa"/>
          </w:tcPr>
          <w:p w14:paraId="05C6760A" w14:textId="77777777" w:rsidR="00E60747" w:rsidRPr="009C77D1" w:rsidRDefault="00E60747" w:rsidP="009C77D1">
            <w:pPr>
              <w:spacing w:line="360" w:lineRule="auto"/>
              <w:jc w:val="both"/>
              <w:rPr>
                <w:rFonts w:asciiTheme="minorBidi" w:hAnsiTheme="minorBidi"/>
                <w:sz w:val="16"/>
                <w:szCs w:val="16"/>
              </w:rPr>
            </w:pPr>
            <w:r w:rsidRPr="009C77D1">
              <w:rPr>
                <w:rFonts w:asciiTheme="minorBidi" w:hAnsiTheme="minorBidi"/>
                <w:sz w:val="16"/>
                <w:szCs w:val="16"/>
              </w:rPr>
              <w:t>C-2: Ethics for teachers in clinical education</w:t>
            </w:r>
          </w:p>
        </w:tc>
      </w:tr>
      <w:tr w:rsidR="00E60747" w:rsidRPr="009C77D1" w14:paraId="77A904FA" w14:textId="77777777" w:rsidTr="00EE4036">
        <w:tc>
          <w:tcPr>
            <w:tcW w:w="9576" w:type="dxa"/>
          </w:tcPr>
          <w:p w14:paraId="2163405D" w14:textId="77777777" w:rsidR="00E60747" w:rsidRPr="009C77D1" w:rsidRDefault="00E60747" w:rsidP="009C77D1">
            <w:pPr>
              <w:spacing w:line="360" w:lineRule="auto"/>
              <w:jc w:val="both"/>
              <w:rPr>
                <w:rFonts w:asciiTheme="minorBidi" w:hAnsiTheme="minorBidi"/>
                <w:sz w:val="16"/>
                <w:szCs w:val="16"/>
                <w:rtl/>
                <w:lang w:bidi="fa-IR"/>
              </w:rPr>
            </w:pPr>
            <w:r w:rsidRPr="009C77D1">
              <w:rPr>
                <w:rFonts w:asciiTheme="minorBidi" w:hAnsiTheme="minorBidi"/>
                <w:sz w:val="16"/>
                <w:szCs w:val="16"/>
              </w:rPr>
              <w:t>C-3: Adherence to social and cultural norms</w:t>
            </w:r>
          </w:p>
        </w:tc>
      </w:tr>
    </w:tbl>
    <w:p w14:paraId="2A30D8D1" w14:textId="77777777" w:rsidR="00E60747" w:rsidRPr="009C77D1" w:rsidRDefault="00E60747" w:rsidP="009C77D1">
      <w:pPr>
        <w:spacing w:line="360" w:lineRule="auto"/>
        <w:jc w:val="both"/>
        <w:rPr>
          <w:rFonts w:asciiTheme="minorBidi" w:hAnsiTheme="minorBidi"/>
        </w:rPr>
      </w:pPr>
    </w:p>
    <w:p w14:paraId="2EFA9647" w14:textId="77777777" w:rsidR="00E60747" w:rsidRPr="009C77D1" w:rsidRDefault="00E60747" w:rsidP="009C77D1">
      <w:pPr>
        <w:spacing w:line="360" w:lineRule="auto"/>
        <w:jc w:val="both"/>
        <w:rPr>
          <w:rFonts w:asciiTheme="minorBidi" w:hAnsiTheme="minorBidi"/>
          <w:b/>
          <w:bCs/>
          <w:sz w:val="24"/>
          <w:szCs w:val="24"/>
        </w:rPr>
      </w:pPr>
      <w:r w:rsidRPr="009C77D1">
        <w:rPr>
          <w:rFonts w:asciiTheme="minorBidi" w:hAnsiTheme="minorBidi"/>
          <w:b/>
          <w:bCs/>
          <w:sz w:val="24"/>
          <w:szCs w:val="24"/>
        </w:rPr>
        <w:t>Discussion</w:t>
      </w:r>
    </w:p>
    <w:p w14:paraId="5E63FF27" w14:textId="6B7AE089" w:rsidR="00E60747" w:rsidRPr="00C84DBE" w:rsidRDefault="00E60747" w:rsidP="00C84DBE">
      <w:pPr>
        <w:rPr>
          <w:rFonts w:asciiTheme="majorBidi" w:hAnsiTheme="majorBidi" w:cstheme="majorBidi"/>
          <w:sz w:val="24"/>
          <w:szCs w:val="24"/>
        </w:rPr>
      </w:pPr>
      <w:r w:rsidRPr="00C84DBE">
        <w:rPr>
          <w:rFonts w:asciiTheme="majorBidi" w:hAnsiTheme="majorBidi" w:cstheme="majorBidi"/>
          <w:sz w:val="24"/>
          <w:szCs w:val="24"/>
        </w:rPr>
        <w:t xml:space="preserve">The aim of this project was to achieve a general consensus for </w:t>
      </w:r>
      <w:r w:rsidR="005C1AAD" w:rsidRPr="00C84DBE">
        <w:rPr>
          <w:rFonts w:asciiTheme="majorBidi" w:hAnsiTheme="majorBidi" w:cstheme="majorBidi"/>
          <w:sz w:val="24"/>
          <w:szCs w:val="24"/>
        </w:rPr>
        <w:t>establishing a</w:t>
      </w:r>
      <w:r w:rsidR="00A74501" w:rsidRPr="00C84DBE">
        <w:rPr>
          <w:rFonts w:asciiTheme="majorBidi" w:hAnsiTheme="majorBidi" w:cstheme="majorBidi"/>
          <w:sz w:val="24"/>
          <w:szCs w:val="24"/>
        </w:rPr>
        <w:t xml:space="preserve"> draft for </w:t>
      </w:r>
      <w:r w:rsidRPr="00C84DBE">
        <w:rPr>
          <w:rFonts w:asciiTheme="majorBidi" w:hAnsiTheme="majorBidi" w:cstheme="majorBidi"/>
          <w:sz w:val="24"/>
          <w:szCs w:val="24"/>
        </w:rPr>
        <w:t>ethical guidelines for physiotherapists in Iran</w:t>
      </w:r>
      <w:r w:rsidR="00862436" w:rsidRPr="00C84DBE">
        <w:rPr>
          <w:rFonts w:asciiTheme="majorBidi" w:hAnsiTheme="majorBidi" w:cstheme="majorBidi"/>
          <w:sz w:val="24"/>
          <w:szCs w:val="24"/>
        </w:rPr>
        <w:t xml:space="preserve"> </w:t>
      </w:r>
      <w:r w:rsidR="00292DAE" w:rsidRPr="00C84DBE">
        <w:rPr>
          <w:rFonts w:asciiTheme="majorBidi" w:hAnsiTheme="majorBidi" w:cstheme="majorBidi"/>
          <w:sz w:val="24"/>
          <w:szCs w:val="24"/>
        </w:rPr>
        <w:t>that could</w:t>
      </w:r>
      <w:r w:rsidR="00862436" w:rsidRPr="00C84DBE">
        <w:rPr>
          <w:rFonts w:asciiTheme="majorBidi" w:hAnsiTheme="majorBidi" w:cstheme="majorBidi"/>
          <w:sz w:val="24"/>
          <w:szCs w:val="24"/>
        </w:rPr>
        <w:t xml:space="preserve"> be used as a draft to </w:t>
      </w:r>
      <w:r w:rsidR="00292DAE" w:rsidRPr="00C84DBE">
        <w:rPr>
          <w:rFonts w:asciiTheme="majorBidi" w:hAnsiTheme="majorBidi" w:cstheme="majorBidi"/>
          <w:sz w:val="24"/>
          <w:szCs w:val="24"/>
        </w:rPr>
        <w:t>develop official national</w:t>
      </w:r>
      <w:r w:rsidR="00862436" w:rsidRPr="00C84DBE">
        <w:rPr>
          <w:rFonts w:asciiTheme="majorBidi" w:hAnsiTheme="majorBidi" w:cstheme="majorBidi"/>
          <w:sz w:val="24"/>
          <w:szCs w:val="24"/>
        </w:rPr>
        <w:t xml:space="preserve"> guidelines by the authorized authorities such as Medical Council of Iran, Physiotherapist Associations or Supreme Council of Medical Ethics at Ministry of Health and Medical Education</w:t>
      </w:r>
      <w:r w:rsidR="00C84DBE" w:rsidRPr="00C84DBE">
        <w:rPr>
          <w:rFonts w:asciiTheme="majorBidi" w:hAnsiTheme="majorBidi" w:cstheme="majorBidi"/>
          <w:sz w:val="24"/>
          <w:szCs w:val="24"/>
        </w:rPr>
        <w:t>.</w:t>
      </w:r>
      <w:r w:rsidRPr="00C84DBE">
        <w:rPr>
          <w:rFonts w:asciiTheme="majorBidi" w:hAnsiTheme="majorBidi" w:cstheme="majorBidi"/>
          <w:sz w:val="24"/>
          <w:szCs w:val="24"/>
        </w:rPr>
        <w:t xml:space="preserve"> After the three-stage process reported above, 134 items were included in the final code of conduct for practitioners, researchers, instructors and students of physiotherapy. The code is consistent with other organizational ethics codes currently in use worldwide. In addition, the code is respectful of the cultural context of Iranian society.</w:t>
      </w:r>
    </w:p>
    <w:p w14:paraId="3D406172" w14:textId="77777777" w:rsidR="00E60747" w:rsidRPr="00C84DBE" w:rsidRDefault="00E60747" w:rsidP="00C84DBE">
      <w:pPr>
        <w:rPr>
          <w:rFonts w:asciiTheme="majorBidi" w:hAnsiTheme="majorBidi" w:cstheme="majorBidi"/>
          <w:sz w:val="24"/>
          <w:szCs w:val="24"/>
        </w:rPr>
      </w:pPr>
      <w:r w:rsidRPr="00C84DBE">
        <w:rPr>
          <w:rFonts w:asciiTheme="majorBidi" w:hAnsiTheme="majorBidi" w:cstheme="majorBidi"/>
          <w:sz w:val="24"/>
          <w:szCs w:val="24"/>
        </w:rPr>
        <w:lastRenderedPageBreak/>
        <w:t>The main ethical considerations included in the code were respect for patients’ human dignity and rights(including “providing the best quality of care”, “respect for patients’ privacy and confidentiality”, “honesty and veracity”, and “compassion and empathy”), equity and justice, beneficence and non-maleficence, social responsibility of professionals, ethics in professional relations, and complying with society norms and laws. These six fields were the ethical issues experts believed to be the most important considerations for Iranian physical therapists in the context of their therapeutic practice. As seen, the influence of over two decades of bioethics education in Iran was manifested in the opinions of Iranian physiotherapy experts</w:t>
      </w:r>
      <w:r w:rsidR="000C0528" w:rsidRPr="00C84DBE">
        <w:rPr>
          <w:rFonts w:asciiTheme="majorBidi" w:hAnsiTheme="majorBidi" w:cstheme="majorBidi"/>
          <w:sz w:val="24"/>
          <w:szCs w:val="24"/>
        </w:rPr>
        <w:t xml:space="preserve"> (11)</w:t>
      </w:r>
      <w:r w:rsidRPr="00C84DBE">
        <w:rPr>
          <w:rFonts w:asciiTheme="majorBidi" w:hAnsiTheme="majorBidi" w:cstheme="majorBidi"/>
          <w:sz w:val="24"/>
          <w:szCs w:val="24"/>
        </w:rPr>
        <w:t>. Their concerns for human dignity, human rights, equity, beneficence, and non-maleficence were widely shared despite some regional and contextual differences. Iranian experts expressed moral concerns in common with those of other ethicists around the world, which is evidence in favor of a common morality theory</w:t>
      </w:r>
      <w:r w:rsidR="000C0528" w:rsidRPr="00C84DBE">
        <w:rPr>
          <w:rFonts w:asciiTheme="majorBidi" w:hAnsiTheme="majorBidi" w:cstheme="majorBidi"/>
          <w:sz w:val="24"/>
          <w:szCs w:val="24"/>
        </w:rPr>
        <w:t xml:space="preserve"> (12)</w:t>
      </w:r>
      <w:r w:rsidRPr="00C84DBE">
        <w:rPr>
          <w:rFonts w:asciiTheme="majorBidi" w:hAnsiTheme="majorBidi" w:cstheme="majorBidi"/>
          <w:sz w:val="24"/>
          <w:szCs w:val="24"/>
        </w:rPr>
        <w:t>. Beneficence, non-maleficence and justice are completely consistent with the Beauchamp and Childress principles of biomedical ethics</w:t>
      </w:r>
      <w:r w:rsidR="000C0528" w:rsidRPr="00C84DBE">
        <w:rPr>
          <w:rFonts w:asciiTheme="majorBidi" w:hAnsiTheme="majorBidi" w:cstheme="majorBidi"/>
          <w:sz w:val="24"/>
          <w:szCs w:val="24"/>
        </w:rPr>
        <w:t xml:space="preserve"> (13)</w:t>
      </w:r>
      <w:r w:rsidRPr="00C84DBE">
        <w:rPr>
          <w:rFonts w:asciiTheme="majorBidi" w:hAnsiTheme="majorBidi" w:cstheme="majorBidi"/>
          <w:sz w:val="24"/>
          <w:szCs w:val="24"/>
        </w:rPr>
        <w:t>.Interestingly, the experts who participated in this project insisted on human dignity versus the principle of respect for patients’ autonomy, because of the emphasis in Islamic culture on inherent human dignity. As Sachedina observed, according to the holy Quran (Q. 17:71), all humankind, whether Muslim or not, has the same dignity</w:t>
      </w:r>
      <w:r w:rsidR="009D3D2F" w:rsidRPr="00C84DBE">
        <w:rPr>
          <w:rFonts w:asciiTheme="majorBidi" w:hAnsiTheme="majorBidi" w:cstheme="majorBidi"/>
          <w:sz w:val="24"/>
          <w:szCs w:val="24"/>
        </w:rPr>
        <w:t xml:space="preserve"> (14)</w:t>
      </w:r>
      <w:r w:rsidRPr="00C84DBE">
        <w:rPr>
          <w:rFonts w:asciiTheme="majorBidi" w:hAnsiTheme="majorBidi" w:cstheme="majorBidi"/>
          <w:sz w:val="24"/>
          <w:szCs w:val="24"/>
        </w:rPr>
        <w:t>.</w:t>
      </w:r>
    </w:p>
    <w:p w14:paraId="69E729EE" w14:textId="77777777" w:rsidR="00E60747" w:rsidRPr="00C84DBE" w:rsidRDefault="00E60747" w:rsidP="00C84DBE">
      <w:pPr>
        <w:rPr>
          <w:rFonts w:asciiTheme="majorBidi" w:hAnsiTheme="majorBidi" w:cstheme="majorBidi"/>
          <w:sz w:val="24"/>
          <w:szCs w:val="24"/>
        </w:rPr>
      </w:pPr>
      <w:r w:rsidRPr="00C84DBE">
        <w:rPr>
          <w:rFonts w:asciiTheme="majorBidi" w:hAnsiTheme="majorBidi" w:cstheme="majorBidi"/>
          <w:sz w:val="24"/>
          <w:szCs w:val="24"/>
        </w:rPr>
        <w:t>Healthcare professionals are responsible not only to their individual patients, but also to society</w:t>
      </w:r>
      <w:r w:rsidR="009D3D2F" w:rsidRPr="00C84DBE">
        <w:rPr>
          <w:rFonts w:asciiTheme="majorBidi" w:hAnsiTheme="majorBidi" w:cstheme="majorBidi"/>
          <w:sz w:val="24"/>
          <w:szCs w:val="24"/>
        </w:rPr>
        <w:t xml:space="preserve"> (15)</w:t>
      </w:r>
      <w:r w:rsidRPr="00C84DBE">
        <w:rPr>
          <w:rFonts w:asciiTheme="majorBidi" w:hAnsiTheme="majorBidi" w:cstheme="majorBidi"/>
          <w:sz w:val="24"/>
          <w:szCs w:val="24"/>
        </w:rPr>
        <w:t>. This is reflected in the ethical code developed in this project through consultation with and consensus among experts.</w:t>
      </w:r>
    </w:p>
    <w:p w14:paraId="64406F4B" w14:textId="61DFD8B0" w:rsidR="00E60747" w:rsidRPr="00C84DBE" w:rsidRDefault="00E60747" w:rsidP="00C84DBE">
      <w:pPr>
        <w:rPr>
          <w:rFonts w:asciiTheme="majorBidi" w:hAnsiTheme="majorBidi" w:cstheme="majorBidi"/>
          <w:sz w:val="24"/>
          <w:szCs w:val="24"/>
        </w:rPr>
      </w:pPr>
      <w:r w:rsidRPr="00C84DBE">
        <w:rPr>
          <w:rFonts w:asciiTheme="majorBidi" w:hAnsiTheme="majorBidi" w:cstheme="majorBidi"/>
          <w:sz w:val="24"/>
          <w:szCs w:val="24"/>
        </w:rPr>
        <w:t>Professional relationships are an important issue in debates about ethics and professional codes. This area is more frequent and relevant in the relations of physicians and other healthcare professionals are involved in</w:t>
      </w:r>
      <w:r w:rsidR="009D3D2F" w:rsidRPr="00C84DBE">
        <w:rPr>
          <w:rFonts w:asciiTheme="majorBidi" w:hAnsiTheme="majorBidi" w:cstheme="majorBidi"/>
          <w:sz w:val="24"/>
          <w:szCs w:val="24"/>
        </w:rPr>
        <w:t xml:space="preserve"> (16</w:t>
      </w:r>
      <w:r w:rsidR="009C77D1" w:rsidRPr="00C84DBE">
        <w:rPr>
          <w:rFonts w:asciiTheme="majorBidi" w:hAnsiTheme="majorBidi" w:cstheme="majorBidi"/>
          <w:sz w:val="24"/>
          <w:szCs w:val="24"/>
        </w:rPr>
        <w:t>, 17</w:t>
      </w:r>
      <w:r w:rsidR="009D3D2F" w:rsidRPr="00C84DBE">
        <w:rPr>
          <w:rFonts w:asciiTheme="majorBidi" w:hAnsiTheme="majorBidi" w:cstheme="majorBidi"/>
          <w:sz w:val="24"/>
          <w:szCs w:val="24"/>
        </w:rPr>
        <w:t>)</w:t>
      </w:r>
      <w:r w:rsidRPr="00C84DBE">
        <w:rPr>
          <w:rFonts w:asciiTheme="majorBidi" w:hAnsiTheme="majorBidi" w:cstheme="majorBidi"/>
          <w:sz w:val="24"/>
          <w:szCs w:val="24"/>
        </w:rPr>
        <w:t>, but of course is not limited to this profession.</w:t>
      </w:r>
    </w:p>
    <w:p w14:paraId="16FA764D" w14:textId="77777777" w:rsidR="00E60747" w:rsidRPr="00C84DBE" w:rsidRDefault="00E60747" w:rsidP="00C84DBE">
      <w:pPr>
        <w:rPr>
          <w:rFonts w:asciiTheme="majorBidi" w:hAnsiTheme="majorBidi" w:cstheme="majorBidi"/>
          <w:sz w:val="24"/>
          <w:szCs w:val="24"/>
        </w:rPr>
      </w:pPr>
      <w:r w:rsidRPr="00C84DBE">
        <w:rPr>
          <w:rFonts w:asciiTheme="majorBidi" w:hAnsiTheme="majorBidi" w:cstheme="majorBidi"/>
          <w:sz w:val="24"/>
          <w:szCs w:val="24"/>
        </w:rPr>
        <w:t>Respect for and compliance with social norms and laws are the foundation of ethical behavior. Although Spencer and colleagues noted that ethics programs in healthcare organizations are different from compliance programs, they also believed that compliance with the law is the minimum level of ethics that healthcare organizations should aim to meet</w:t>
      </w:r>
      <w:r w:rsidR="009D3D2F" w:rsidRPr="00C84DBE">
        <w:rPr>
          <w:rFonts w:asciiTheme="majorBidi" w:hAnsiTheme="majorBidi" w:cstheme="majorBidi"/>
          <w:sz w:val="24"/>
          <w:szCs w:val="24"/>
        </w:rPr>
        <w:t xml:space="preserve"> (18)</w:t>
      </w:r>
      <w:r w:rsidRPr="00C84DBE">
        <w:rPr>
          <w:rFonts w:asciiTheme="majorBidi" w:hAnsiTheme="majorBidi" w:cstheme="majorBidi"/>
          <w:sz w:val="24"/>
          <w:szCs w:val="24"/>
        </w:rPr>
        <w:t>.</w:t>
      </w:r>
    </w:p>
    <w:p w14:paraId="21992A96" w14:textId="77777777" w:rsidR="00E60747" w:rsidRPr="00C84DBE" w:rsidRDefault="00E60747" w:rsidP="00C84DBE">
      <w:pPr>
        <w:rPr>
          <w:rFonts w:asciiTheme="majorBidi" w:hAnsiTheme="majorBidi" w:cstheme="majorBidi"/>
          <w:sz w:val="24"/>
          <w:szCs w:val="24"/>
        </w:rPr>
      </w:pPr>
      <w:r w:rsidRPr="00C84DBE">
        <w:rPr>
          <w:rFonts w:asciiTheme="majorBidi" w:hAnsiTheme="majorBidi" w:cstheme="majorBidi"/>
          <w:sz w:val="24"/>
          <w:szCs w:val="24"/>
        </w:rPr>
        <w:t>One of the unique characteristics of the consensus guidelines developed here is the division into parts for three different groups of contributors to good ethical practice, which is one of the potential strengths of this work. The guidelines are intended to support ethical behavior not only by physiotherapy practitioners, but also by researchers, and by teachers and students. This feature sets the guidelines we developed apart from similar codes, which deal only with treatment-related aspects of practice.</w:t>
      </w:r>
    </w:p>
    <w:p w14:paraId="0C038254" w14:textId="77777777" w:rsidR="00E60747" w:rsidRPr="00C84DBE" w:rsidRDefault="00E60747" w:rsidP="00C84DBE">
      <w:pPr>
        <w:rPr>
          <w:rFonts w:asciiTheme="majorBidi" w:hAnsiTheme="majorBidi" w:cstheme="majorBidi"/>
          <w:sz w:val="24"/>
          <w:szCs w:val="24"/>
        </w:rPr>
      </w:pPr>
      <w:r w:rsidRPr="00C84DBE">
        <w:rPr>
          <w:rFonts w:asciiTheme="majorBidi" w:hAnsiTheme="majorBidi" w:cstheme="majorBidi"/>
          <w:sz w:val="24"/>
          <w:szCs w:val="24"/>
        </w:rPr>
        <w:t xml:space="preserve">The main ethical considerations expressed by experts in the research part were general considerations in research and specific considerations in research, both divided into “before the research”, “during the research”, “after the research”. This part considered ethical aspects from the conception and design part of research to post-research efforts such as publication of the </w:t>
      </w:r>
      <w:r w:rsidRPr="00C84DBE">
        <w:rPr>
          <w:rFonts w:asciiTheme="majorBidi" w:hAnsiTheme="majorBidi" w:cstheme="majorBidi"/>
          <w:sz w:val="24"/>
          <w:szCs w:val="24"/>
        </w:rPr>
        <w:lastRenderedPageBreak/>
        <w:t>results, both prior to the beginning of the research and after the study is completed. The ethics in physiotherapy education part considered “ethics of teaching”, “academic empowerment of students”, “ethics for teachers in clinical education”, “adherence to social and cultural norms”, “ethics of co-workers, institutions and professionals”, and ”ethics for students”.</w:t>
      </w:r>
    </w:p>
    <w:p w14:paraId="7DAB8F14" w14:textId="77777777" w:rsidR="00E60747" w:rsidRPr="00C84DBE" w:rsidRDefault="00E60747" w:rsidP="00C84DBE">
      <w:pPr>
        <w:rPr>
          <w:rFonts w:asciiTheme="majorBidi" w:hAnsiTheme="majorBidi" w:cstheme="majorBidi"/>
          <w:sz w:val="24"/>
          <w:szCs w:val="24"/>
        </w:rPr>
      </w:pPr>
      <w:r w:rsidRPr="00C84DBE">
        <w:rPr>
          <w:rFonts w:asciiTheme="majorBidi" w:hAnsiTheme="majorBidi" w:cstheme="majorBidi"/>
          <w:sz w:val="24"/>
          <w:szCs w:val="24"/>
        </w:rPr>
        <w:t>The most important limitation of this study, in terms of replicability, was the time-consuming modified Delphi method. Maintaining anonymity, comparing and reconciling the comments from all experts, and encouraging them to respond, all required considerable investments in time and management efforts.</w:t>
      </w:r>
    </w:p>
    <w:p w14:paraId="399CE5CE" w14:textId="77777777" w:rsidR="00E60747" w:rsidRPr="00C84DBE" w:rsidRDefault="00E60747" w:rsidP="00C84DBE">
      <w:pPr>
        <w:rPr>
          <w:rFonts w:asciiTheme="majorBidi" w:hAnsiTheme="majorBidi" w:cstheme="majorBidi"/>
          <w:sz w:val="24"/>
          <w:szCs w:val="24"/>
        </w:rPr>
      </w:pPr>
      <w:r w:rsidRPr="00C84DBE">
        <w:rPr>
          <w:rFonts w:asciiTheme="majorBidi" w:hAnsiTheme="majorBidi" w:cstheme="majorBidi"/>
          <w:sz w:val="24"/>
          <w:szCs w:val="24"/>
        </w:rPr>
        <w:t>All healthcare professionals are at risk of being in situations in which institutional constraints may conflict with the practitioner’s perception of the right thing to do</w:t>
      </w:r>
      <w:r w:rsidR="009D3D2F" w:rsidRPr="00C84DBE">
        <w:rPr>
          <w:rFonts w:asciiTheme="majorBidi" w:hAnsiTheme="majorBidi" w:cstheme="majorBidi"/>
          <w:sz w:val="24"/>
          <w:szCs w:val="24"/>
        </w:rPr>
        <w:t xml:space="preserve"> (19)</w:t>
      </w:r>
      <w:r w:rsidRPr="00C84DBE">
        <w:rPr>
          <w:rFonts w:asciiTheme="majorBidi" w:hAnsiTheme="majorBidi" w:cstheme="majorBidi"/>
          <w:sz w:val="24"/>
          <w:szCs w:val="24"/>
        </w:rPr>
        <w:t>. In addition, in rehabilitation services, practitioners may face different and more challenging ethical issues compared to other medical services, because their patients are often managed by a multidisciplinary team rather than a single doctor</w:t>
      </w:r>
      <w:r w:rsidR="009D3D2F" w:rsidRPr="00C84DBE">
        <w:rPr>
          <w:rFonts w:asciiTheme="majorBidi" w:hAnsiTheme="majorBidi" w:cstheme="majorBidi"/>
          <w:sz w:val="24"/>
          <w:szCs w:val="24"/>
        </w:rPr>
        <w:t xml:space="preserve"> (20)</w:t>
      </w:r>
      <w:r w:rsidRPr="00C84DBE">
        <w:rPr>
          <w:rFonts w:asciiTheme="majorBidi" w:hAnsiTheme="majorBidi" w:cstheme="majorBidi"/>
          <w:sz w:val="24"/>
          <w:szCs w:val="24"/>
        </w:rPr>
        <w:t>.</w:t>
      </w:r>
    </w:p>
    <w:p w14:paraId="5328ED45" w14:textId="638A34F5" w:rsidR="00E60747" w:rsidRPr="00C84DBE" w:rsidRDefault="00E60747" w:rsidP="00C84DBE">
      <w:pPr>
        <w:rPr>
          <w:rFonts w:asciiTheme="majorBidi" w:hAnsiTheme="majorBidi" w:cstheme="majorBidi"/>
          <w:sz w:val="24"/>
          <w:szCs w:val="24"/>
        </w:rPr>
      </w:pPr>
      <w:r w:rsidRPr="00C84DBE">
        <w:rPr>
          <w:rFonts w:asciiTheme="majorBidi" w:hAnsiTheme="majorBidi" w:cstheme="majorBidi"/>
          <w:sz w:val="24"/>
          <w:szCs w:val="24"/>
        </w:rPr>
        <w:t>Professional codes of ethics are necessary for several reasons. They can clarify moral aspects and self-understanding among members of the profession, educate and offer direction in ethical decision-making and behavior, favor public responsibility, and endorse societal expectations</w:t>
      </w:r>
      <w:r w:rsidR="009D3D2F" w:rsidRPr="00C84DBE">
        <w:rPr>
          <w:rFonts w:asciiTheme="majorBidi" w:hAnsiTheme="majorBidi" w:cstheme="majorBidi"/>
          <w:sz w:val="24"/>
          <w:szCs w:val="24"/>
        </w:rPr>
        <w:t xml:space="preserve"> (21)</w:t>
      </w:r>
      <w:r w:rsidRPr="00C84DBE">
        <w:rPr>
          <w:rFonts w:asciiTheme="majorBidi" w:hAnsiTheme="majorBidi" w:cstheme="majorBidi"/>
          <w:sz w:val="24"/>
          <w:szCs w:val="24"/>
        </w:rPr>
        <w:t>.Healthcare professions in developing countries have been encouraged to develop their own codes of ethics</w:t>
      </w:r>
      <w:r w:rsidR="009D3D2F" w:rsidRPr="00C84DBE">
        <w:rPr>
          <w:rFonts w:asciiTheme="majorBidi" w:hAnsiTheme="majorBidi" w:cstheme="majorBidi"/>
          <w:sz w:val="24"/>
          <w:szCs w:val="24"/>
        </w:rPr>
        <w:t xml:space="preserve"> (22)</w:t>
      </w:r>
      <w:r w:rsidRPr="00C84DBE">
        <w:rPr>
          <w:rFonts w:asciiTheme="majorBidi" w:hAnsiTheme="majorBidi" w:cstheme="majorBidi"/>
          <w:sz w:val="24"/>
          <w:szCs w:val="24"/>
        </w:rPr>
        <w:t>. Although some other professionals in Iran have adopted codes of ethics in their fields</w:t>
      </w:r>
      <w:r w:rsidR="009D3D2F" w:rsidRPr="00C84DBE">
        <w:rPr>
          <w:rFonts w:asciiTheme="majorBidi" w:hAnsiTheme="majorBidi" w:cstheme="majorBidi"/>
          <w:sz w:val="24"/>
          <w:szCs w:val="24"/>
        </w:rPr>
        <w:t xml:space="preserve"> (23)</w:t>
      </w:r>
      <w:r w:rsidRPr="00C84DBE">
        <w:rPr>
          <w:rFonts w:asciiTheme="majorBidi" w:hAnsiTheme="majorBidi" w:cstheme="majorBidi"/>
          <w:sz w:val="24"/>
          <w:szCs w:val="24"/>
        </w:rPr>
        <w:t xml:space="preserve"> or tried to </w:t>
      </w:r>
      <w:r w:rsidR="00E7047E" w:rsidRPr="00C84DBE">
        <w:rPr>
          <w:rFonts w:asciiTheme="majorBidi" w:hAnsiTheme="majorBidi" w:cstheme="majorBidi"/>
          <w:sz w:val="24"/>
          <w:szCs w:val="24"/>
        </w:rPr>
        <w:t>compare</w:t>
      </w:r>
      <w:r w:rsidRPr="00C84DBE">
        <w:rPr>
          <w:rFonts w:asciiTheme="majorBidi" w:hAnsiTheme="majorBidi" w:cstheme="majorBidi"/>
          <w:sz w:val="24"/>
          <w:szCs w:val="24"/>
        </w:rPr>
        <w:t xml:space="preserve"> </w:t>
      </w:r>
      <w:r w:rsidR="00E7047E" w:rsidRPr="00C84DBE">
        <w:rPr>
          <w:rFonts w:asciiTheme="majorBidi" w:hAnsiTheme="majorBidi" w:cstheme="majorBidi"/>
          <w:sz w:val="24"/>
          <w:szCs w:val="24"/>
        </w:rPr>
        <w:t xml:space="preserve">Iranian and </w:t>
      </w:r>
      <w:r w:rsidRPr="00C84DBE">
        <w:rPr>
          <w:rFonts w:asciiTheme="majorBidi" w:hAnsiTheme="majorBidi" w:cstheme="majorBidi"/>
          <w:sz w:val="24"/>
          <w:szCs w:val="24"/>
        </w:rPr>
        <w:t>international codes</w:t>
      </w:r>
      <w:r w:rsidR="00AA1B7D" w:rsidRPr="00C84DBE">
        <w:rPr>
          <w:rFonts w:asciiTheme="majorBidi" w:hAnsiTheme="majorBidi" w:cstheme="majorBidi"/>
          <w:sz w:val="24"/>
          <w:szCs w:val="24"/>
        </w:rPr>
        <w:t xml:space="preserve"> </w:t>
      </w:r>
      <w:r w:rsidR="009D3D2F" w:rsidRPr="00C84DBE">
        <w:rPr>
          <w:rFonts w:asciiTheme="majorBidi" w:hAnsiTheme="majorBidi" w:cstheme="majorBidi"/>
          <w:sz w:val="24"/>
          <w:szCs w:val="24"/>
        </w:rPr>
        <w:t>(24)</w:t>
      </w:r>
      <w:r w:rsidRPr="00C84DBE">
        <w:rPr>
          <w:rFonts w:asciiTheme="majorBidi" w:hAnsiTheme="majorBidi" w:cstheme="majorBidi"/>
          <w:sz w:val="24"/>
          <w:szCs w:val="24"/>
        </w:rPr>
        <w:t>, further efforts will be crucial to develop codes of ethical conduct in all healthcare professions.</w:t>
      </w:r>
      <w:r w:rsidR="00AA1B7D" w:rsidRPr="00C84DBE">
        <w:rPr>
          <w:rFonts w:asciiTheme="majorBidi" w:hAnsiTheme="majorBidi" w:cstheme="majorBidi"/>
          <w:sz w:val="24"/>
          <w:szCs w:val="24"/>
        </w:rPr>
        <w:t xml:space="preserve"> It is the time to do the best efforts for Iranian professionals to become the more familiar to code of professional ethics, it could resolve their unawareness regarding codes of ethics which is a problem also exists </w:t>
      </w:r>
      <w:r w:rsidR="00157B9B" w:rsidRPr="00C84DBE">
        <w:rPr>
          <w:rFonts w:asciiTheme="majorBidi" w:hAnsiTheme="majorBidi" w:cstheme="majorBidi"/>
          <w:sz w:val="24"/>
          <w:szCs w:val="24"/>
        </w:rPr>
        <w:t>elsewhere in the world (25)</w:t>
      </w:r>
      <w:r w:rsidR="00AA1B7D" w:rsidRPr="00C84DBE">
        <w:rPr>
          <w:rFonts w:asciiTheme="majorBidi" w:hAnsiTheme="majorBidi" w:cstheme="majorBidi"/>
          <w:sz w:val="24"/>
          <w:szCs w:val="24"/>
        </w:rPr>
        <w:t>.</w:t>
      </w:r>
    </w:p>
    <w:p w14:paraId="64235D4F" w14:textId="77777777" w:rsidR="00E60747" w:rsidRPr="009C77D1" w:rsidRDefault="00E60747" w:rsidP="009C77D1">
      <w:pPr>
        <w:spacing w:line="360" w:lineRule="auto"/>
        <w:jc w:val="both"/>
        <w:rPr>
          <w:rFonts w:asciiTheme="minorBidi" w:hAnsiTheme="minorBidi"/>
          <w:b/>
          <w:bCs/>
          <w:sz w:val="24"/>
          <w:szCs w:val="24"/>
        </w:rPr>
      </w:pPr>
      <w:r w:rsidRPr="009C77D1">
        <w:rPr>
          <w:rFonts w:asciiTheme="minorBidi" w:hAnsiTheme="minorBidi"/>
          <w:b/>
          <w:bCs/>
          <w:sz w:val="24"/>
          <w:szCs w:val="24"/>
        </w:rPr>
        <w:t>Conclusion</w:t>
      </w:r>
    </w:p>
    <w:p w14:paraId="3BBF9975" w14:textId="3EE1F65E" w:rsidR="00603D5B" w:rsidRPr="00C84DBE" w:rsidRDefault="00E60747" w:rsidP="009C77D1">
      <w:pPr>
        <w:spacing w:line="360" w:lineRule="auto"/>
        <w:jc w:val="both"/>
        <w:rPr>
          <w:rFonts w:asciiTheme="majorBidi" w:hAnsiTheme="majorBidi" w:cstheme="majorBidi"/>
          <w:sz w:val="24"/>
          <w:szCs w:val="24"/>
        </w:rPr>
      </w:pPr>
      <w:r w:rsidRPr="00C84DBE">
        <w:rPr>
          <w:rFonts w:asciiTheme="majorBidi" w:hAnsiTheme="majorBidi" w:cstheme="majorBidi"/>
          <w:sz w:val="24"/>
          <w:szCs w:val="24"/>
        </w:rPr>
        <w:t>The code of ethical conduct for physiotherapists developed with the methods reported here appears to be necessary and suitable to support patients, researchers, students and teachers in the field of physical therapy. This code, in addition to supporting best professional practice, is compliant with Iranian culture and current legislative requirements. We are therefore hopeful that this code can be implemented to appropriately support education, research and practice in physical therapy</w:t>
      </w:r>
      <w:r w:rsidR="0044302C" w:rsidRPr="00C84DBE">
        <w:rPr>
          <w:rFonts w:asciiTheme="majorBidi" w:hAnsiTheme="majorBidi" w:cstheme="majorBidi"/>
          <w:sz w:val="24"/>
          <w:szCs w:val="24"/>
        </w:rPr>
        <w:t>, although it is needed to say that more works need to  be done to improve practical guidelines for physiotherapists to guide them in clinical cases.</w:t>
      </w:r>
      <w:r w:rsidR="00A74501" w:rsidRPr="00C84DBE">
        <w:rPr>
          <w:rFonts w:asciiTheme="majorBidi" w:hAnsiTheme="majorBidi" w:cstheme="majorBidi"/>
          <w:sz w:val="24"/>
          <w:szCs w:val="24"/>
        </w:rPr>
        <w:t xml:space="preserve"> Although this project was a part of a national physiotherapy curriculum revision conducted by the vice chancellery for education of The Ministry of Health and Medical Education (MOHME), it is not a national code of conduct yet and </w:t>
      </w:r>
      <w:r w:rsidR="00862436" w:rsidRPr="00C84DBE">
        <w:rPr>
          <w:rFonts w:asciiTheme="majorBidi" w:hAnsiTheme="majorBidi" w:cstheme="majorBidi"/>
          <w:sz w:val="24"/>
          <w:szCs w:val="24"/>
        </w:rPr>
        <w:t xml:space="preserve">it could be used as a draft to </w:t>
      </w:r>
      <w:r w:rsidR="00292DAE" w:rsidRPr="00C84DBE">
        <w:rPr>
          <w:rFonts w:asciiTheme="majorBidi" w:hAnsiTheme="majorBidi" w:cstheme="majorBidi"/>
          <w:sz w:val="24"/>
          <w:szCs w:val="24"/>
        </w:rPr>
        <w:t>develop official national</w:t>
      </w:r>
      <w:r w:rsidR="00862436" w:rsidRPr="00C84DBE">
        <w:rPr>
          <w:rFonts w:asciiTheme="majorBidi" w:hAnsiTheme="majorBidi" w:cstheme="majorBidi"/>
          <w:sz w:val="24"/>
          <w:szCs w:val="24"/>
        </w:rPr>
        <w:t xml:space="preserve"> guidelines by the </w:t>
      </w:r>
      <w:r w:rsidR="00862436" w:rsidRPr="00C84DBE">
        <w:rPr>
          <w:rFonts w:asciiTheme="majorBidi" w:hAnsiTheme="majorBidi" w:cstheme="majorBidi"/>
          <w:sz w:val="24"/>
          <w:szCs w:val="24"/>
        </w:rPr>
        <w:lastRenderedPageBreak/>
        <w:t>authorized authorities such as Medical Council of Iran, Physiotherapist Associations or Supreme Council of Medical Ethics at Ministry of Health and Medical Education.</w:t>
      </w:r>
    </w:p>
    <w:p w14:paraId="3999E1AD" w14:textId="0DD11434" w:rsidR="00E60747" w:rsidRPr="009C77D1" w:rsidRDefault="00A74501" w:rsidP="009C77D1">
      <w:pPr>
        <w:spacing w:line="360" w:lineRule="auto"/>
        <w:jc w:val="both"/>
        <w:rPr>
          <w:rFonts w:asciiTheme="minorBidi" w:hAnsiTheme="minorBidi"/>
          <w:b/>
          <w:bCs/>
          <w:sz w:val="24"/>
          <w:szCs w:val="24"/>
        </w:rPr>
      </w:pPr>
      <w:r w:rsidRPr="009C77D1">
        <w:rPr>
          <w:rFonts w:asciiTheme="minorBidi" w:hAnsiTheme="minorBidi"/>
          <w:sz w:val="24"/>
          <w:szCs w:val="24"/>
        </w:rPr>
        <w:t xml:space="preserve">  </w:t>
      </w:r>
      <w:r w:rsidR="00E60747" w:rsidRPr="009C77D1">
        <w:rPr>
          <w:rFonts w:asciiTheme="minorBidi" w:hAnsiTheme="minorBidi"/>
          <w:b/>
          <w:bCs/>
          <w:sz w:val="24"/>
          <w:szCs w:val="24"/>
        </w:rPr>
        <w:t>Acknowledgments</w:t>
      </w:r>
    </w:p>
    <w:p w14:paraId="5F7371B4" w14:textId="77777777" w:rsidR="00E60747" w:rsidRPr="00C84DBE" w:rsidRDefault="00E60747" w:rsidP="009C77D1">
      <w:pPr>
        <w:spacing w:line="360" w:lineRule="auto"/>
        <w:jc w:val="both"/>
        <w:rPr>
          <w:rFonts w:asciiTheme="majorBidi" w:hAnsiTheme="majorBidi" w:cstheme="majorBidi"/>
          <w:sz w:val="24"/>
          <w:szCs w:val="24"/>
        </w:rPr>
      </w:pPr>
      <w:r w:rsidRPr="00C84DBE">
        <w:rPr>
          <w:rFonts w:asciiTheme="majorBidi" w:hAnsiTheme="majorBidi" w:cstheme="majorBidi"/>
          <w:sz w:val="24"/>
          <w:szCs w:val="24"/>
        </w:rPr>
        <w:t>This study was financially supported by the University of Social Welfare and Rehabilitation Sciences, Tehran, Iran. The authors also thank all the participants in the focus group discussion and the modified Delphi procedure, and K. Shashok (Author AID in the Eastern Mediterranean) for improving the use of English in the manuscript.</w:t>
      </w:r>
    </w:p>
    <w:p w14:paraId="6ADDE7A5" w14:textId="77777777" w:rsidR="00E60747" w:rsidRPr="009C77D1" w:rsidRDefault="00E60747" w:rsidP="009C77D1">
      <w:pPr>
        <w:spacing w:line="360" w:lineRule="auto"/>
        <w:jc w:val="both"/>
        <w:rPr>
          <w:rFonts w:asciiTheme="minorBidi" w:hAnsiTheme="minorBidi"/>
          <w:b/>
          <w:bCs/>
          <w:sz w:val="24"/>
          <w:szCs w:val="24"/>
        </w:rPr>
      </w:pPr>
      <w:r w:rsidRPr="009C77D1">
        <w:rPr>
          <w:rFonts w:asciiTheme="minorBidi" w:hAnsiTheme="minorBidi"/>
          <w:b/>
          <w:bCs/>
          <w:sz w:val="24"/>
          <w:szCs w:val="24"/>
        </w:rPr>
        <w:t>Conflict of interests</w:t>
      </w:r>
    </w:p>
    <w:p w14:paraId="5E0C9C4D" w14:textId="77777777" w:rsidR="00E60747" w:rsidRPr="00C84DBE" w:rsidRDefault="00E60747" w:rsidP="009C77D1">
      <w:pPr>
        <w:spacing w:line="360" w:lineRule="auto"/>
        <w:jc w:val="both"/>
        <w:rPr>
          <w:rFonts w:asciiTheme="majorBidi" w:hAnsiTheme="majorBidi" w:cstheme="majorBidi"/>
          <w:sz w:val="24"/>
          <w:szCs w:val="24"/>
        </w:rPr>
      </w:pPr>
      <w:r w:rsidRPr="00C84DBE">
        <w:rPr>
          <w:rFonts w:asciiTheme="majorBidi" w:hAnsiTheme="majorBidi" w:cstheme="majorBidi"/>
          <w:sz w:val="24"/>
          <w:szCs w:val="24"/>
        </w:rPr>
        <w:t>There are no conflicts of interest.</w:t>
      </w:r>
    </w:p>
    <w:p w14:paraId="1ED798B3" w14:textId="77777777" w:rsidR="0044302C" w:rsidRPr="009C77D1" w:rsidRDefault="0044302C" w:rsidP="009C77D1">
      <w:pPr>
        <w:spacing w:line="360" w:lineRule="auto"/>
        <w:jc w:val="both"/>
        <w:rPr>
          <w:rFonts w:asciiTheme="minorBidi" w:hAnsiTheme="minorBidi"/>
          <w:b/>
          <w:bCs/>
          <w:sz w:val="24"/>
          <w:szCs w:val="24"/>
        </w:rPr>
      </w:pPr>
      <w:r w:rsidRPr="009C77D1">
        <w:rPr>
          <w:rFonts w:asciiTheme="minorBidi" w:hAnsiTheme="minorBidi"/>
          <w:b/>
          <w:bCs/>
          <w:sz w:val="24"/>
          <w:szCs w:val="24"/>
        </w:rPr>
        <w:t>References:</w:t>
      </w:r>
    </w:p>
    <w:p w14:paraId="5009CF49" w14:textId="77777777" w:rsidR="0044302C" w:rsidRPr="00C84DBE" w:rsidRDefault="0044302C" w:rsidP="00C84DBE">
      <w:pPr>
        <w:pStyle w:val="ListParagraph"/>
        <w:numPr>
          <w:ilvl w:val="0"/>
          <w:numId w:val="4"/>
        </w:numPr>
        <w:spacing w:line="360" w:lineRule="auto"/>
        <w:jc w:val="both"/>
        <w:rPr>
          <w:rFonts w:asciiTheme="majorBidi" w:hAnsiTheme="majorBidi" w:cstheme="majorBidi"/>
          <w:sz w:val="24"/>
          <w:szCs w:val="24"/>
        </w:rPr>
      </w:pPr>
      <w:r w:rsidRPr="00C84DBE">
        <w:rPr>
          <w:rFonts w:asciiTheme="majorBidi" w:hAnsiTheme="majorBidi" w:cstheme="majorBidi"/>
          <w:sz w:val="24"/>
          <w:szCs w:val="24"/>
        </w:rPr>
        <w:t>Cruess RL, Cruess SR, Steinert Y, editors. Teaching medical professionalism: supporting the development of a professional identity. Cambridge University Press; 2016 Mar 29.</w:t>
      </w:r>
    </w:p>
    <w:p w14:paraId="23620F91" w14:textId="0ECDFE74" w:rsidR="0044302C" w:rsidRPr="00C84DBE" w:rsidRDefault="0044302C" w:rsidP="00C84DBE">
      <w:pPr>
        <w:pStyle w:val="ListParagraph"/>
        <w:numPr>
          <w:ilvl w:val="0"/>
          <w:numId w:val="4"/>
        </w:numPr>
        <w:spacing w:line="360" w:lineRule="auto"/>
        <w:jc w:val="both"/>
        <w:rPr>
          <w:rFonts w:asciiTheme="majorBidi" w:hAnsiTheme="majorBidi" w:cstheme="majorBidi"/>
          <w:sz w:val="24"/>
          <w:szCs w:val="24"/>
        </w:rPr>
      </w:pPr>
      <w:r w:rsidRPr="00C84DBE">
        <w:rPr>
          <w:rFonts w:asciiTheme="majorBidi" w:hAnsiTheme="majorBidi" w:cstheme="majorBidi"/>
          <w:sz w:val="24"/>
          <w:szCs w:val="24"/>
        </w:rPr>
        <w:t>Triezenberg HL. The identification of ethical issues in physical therapy practice. Physical Therapy. 1996 Oct 1</w:t>
      </w:r>
      <w:r w:rsidR="009C77D1" w:rsidRPr="00C84DBE">
        <w:rPr>
          <w:rFonts w:asciiTheme="majorBidi" w:hAnsiTheme="majorBidi" w:cstheme="majorBidi"/>
          <w:sz w:val="24"/>
          <w:szCs w:val="24"/>
        </w:rPr>
        <w:t>; 76</w:t>
      </w:r>
      <w:r w:rsidRPr="00C84DBE">
        <w:rPr>
          <w:rFonts w:asciiTheme="majorBidi" w:hAnsiTheme="majorBidi" w:cstheme="majorBidi"/>
          <w:sz w:val="24"/>
          <w:szCs w:val="24"/>
        </w:rPr>
        <w:t>(10):1097-107.</w:t>
      </w:r>
    </w:p>
    <w:p w14:paraId="03FC04AC" w14:textId="0DE2EC8F" w:rsidR="0044302C" w:rsidRPr="00C84DBE" w:rsidRDefault="0044302C" w:rsidP="00C84DBE">
      <w:pPr>
        <w:pStyle w:val="ListParagraph"/>
        <w:numPr>
          <w:ilvl w:val="0"/>
          <w:numId w:val="4"/>
        </w:numPr>
        <w:spacing w:line="360" w:lineRule="auto"/>
        <w:jc w:val="both"/>
        <w:rPr>
          <w:rFonts w:asciiTheme="majorBidi" w:hAnsiTheme="majorBidi" w:cstheme="majorBidi"/>
          <w:sz w:val="24"/>
          <w:szCs w:val="24"/>
        </w:rPr>
      </w:pPr>
      <w:r w:rsidRPr="00C84DBE">
        <w:rPr>
          <w:rFonts w:asciiTheme="majorBidi" w:hAnsiTheme="majorBidi" w:cstheme="majorBidi"/>
          <w:sz w:val="24"/>
          <w:szCs w:val="24"/>
        </w:rPr>
        <w:t>Delany CM, Edwards I, Jensen GM, Skinner E. Closing the gap between ethics knowledge and practice through active engagement: an applied model of physical therapy ethics. Physical Therapy. 2010 Jul 1</w:t>
      </w:r>
      <w:r w:rsidR="009C77D1" w:rsidRPr="00C84DBE">
        <w:rPr>
          <w:rFonts w:asciiTheme="majorBidi" w:hAnsiTheme="majorBidi" w:cstheme="majorBidi"/>
          <w:sz w:val="24"/>
          <w:szCs w:val="24"/>
        </w:rPr>
        <w:t>; 90</w:t>
      </w:r>
      <w:r w:rsidRPr="00C84DBE">
        <w:rPr>
          <w:rFonts w:asciiTheme="majorBidi" w:hAnsiTheme="majorBidi" w:cstheme="majorBidi"/>
          <w:sz w:val="24"/>
          <w:szCs w:val="24"/>
        </w:rPr>
        <w:t>(7):1068-78.</w:t>
      </w:r>
    </w:p>
    <w:p w14:paraId="764BE989" w14:textId="5FF2D5CC" w:rsidR="0044302C" w:rsidRPr="00C84DBE" w:rsidRDefault="0044302C" w:rsidP="00C84DBE">
      <w:pPr>
        <w:pStyle w:val="ListParagraph"/>
        <w:numPr>
          <w:ilvl w:val="0"/>
          <w:numId w:val="4"/>
        </w:numPr>
        <w:spacing w:line="360" w:lineRule="auto"/>
        <w:jc w:val="both"/>
        <w:rPr>
          <w:rFonts w:asciiTheme="majorBidi" w:hAnsiTheme="majorBidi" w:cstheme="majorBidi"/>
          <w:sz w:val="24"/>
          <w:szCs w:val="24"/>
        </w:rPr>
      </w:pPr>
      <w:r w:rsidRPr="00C84DBE">
        <w:rPr>
          <w:rFonts w:asciiTheme="majorBidi" w:hAnsiTheme="majorBidi" w:cstheme="majorBidi"/>
          <w:sz w:val="24"/>
          <w:szCs w:val="24"/>
        </w:rPr>
        <w:t>Edwards I, Delany CM, Townsend AF, Swisher LL. New perspectives on the theory of justice: implications for physical therapy ethics and clinical practice. Physical Therapy. 2011 Nov 1</w:t>
      </w:r>
      <w:r w:rsidR="009C77D1" w:rsidRPr="00C84DBE">
        <w:rPr>
          <w:rFonts w:asciiTheme="majorBidi" w:hAnsiTheme="majorBidi" w:cstheme="majorBidi"/>
          <w:sz w:val="24"/>
          <w:szCs w:val="24"/>
        </w:rPr>
        <w:t>; 91</w:t>
      </w:r>
      <w:r w:rsidRPr="00C84DBE">
        <w:rPr>
          <w:rFonts w:asciiTheme="majorBidi" w:hAnsiTheme="majorBidi" w:cstheme="majorBidi"/>
          <w:sz w:val="24"/>
          <w:szCs w:val="24"/>
        </w:rPr>
        <w:t>(11):1642-52.</w:t>
      </w:r>
    </w:p>
    <w:p w14:paraId="594B2FAB" w14:textId="49D8AD36" w:rsidR="0044302C" w:rsidRPr="00C84DBE" w:rsidRDefault="0044302C" w:rsidP="00C84DBE">
      <w:pPr>
        <w:pStyle w:val="ListParagraph"/>
        <w:numPr>
          <w:ilvl w:val="0"/>
          <w:numId w:val="4"/>
        </w:numPr>
        <w:spacing w:line="360" w:lineRule="auto"/>
        <w:jc w:val="both"/>
        <w:rPr>
          <w:rFonts w:asciiTheme="majorBidi" w:hAnsiTheme="majorBidi" w:cstheme="majorBidi"/>
          <w:sz w:val="24"/>
          <w:szCs w:val="24"/>
        </w:rPr>
      </w:pPr>
      <w:r w:rsidRPr="00C84DBE">
        <w:rPr>
          <w:rFonts w:asciiTheme="majorBidi" w:hAnsiTheme="majorBidi" w:cstheme="majorBidi"/>
          <w:sz w:val="24"/>
          <w:szCs w:val="24"/>
        </w:rPr>
        <w:t>Anonymous, Code of Ethics for the Physical Therapist, The American Physical Therapy Association (APTA), available @: http://www.apta.org/uploadedFiles/APTAorg/About_Us/Policies/Ethics/CodeofEthics.pdf#search=%22code%20of%20ethics%</w:t>
      </w:r>
      <w:r w:rsidR="009C77D1" w:rsidRPr="00C84DBE">
        <w:rPr>
          <w:rFonts w:asciiTheme="majorBidi" w:hAnsiTheme="majorBidi" w:cstheme="majorBidi"/>
          <w:sz w:val="24"/>
          <w:szCs w:val="24"/>
        </w:rPr>
        <w:t>22 the</w:t>
      </w:r>
      <w:r w:rsidRPr="00C84DBE">
        <w:rPr>
          <w:rFonts w:asciiTheme="majorBidi" w:hAnsiTheme="majorBidi" w:cstheme="majorBidi"/>
          <w:sz w:val="24"/>
          <w:szCs w:val="24"/>
        </w:rPr>
        <w:t xml:space="preserve"> last website access: May 14, 2019.</w:t>
      </w:r>
    </w:p>
    <w:p w14:paraId="3470998D" w14:textId="3114FC3A" w:rsidR="0044302C" w:rsidRPr="00C84DBE" w:rsidRDefault="0044302C" w:rsidP="00C84DBE">
      <w:pPr>
        <w:pStyle w:val="ListParagraph"/>
        <w:numPr>
          <w:ilvl w:val="0"/>
          <w:numId w:val="4"/>
        </w:numPr>
        <w:spacing w:line="360" w:lineRule="auto"/>
        <w:jc w:val="both"/>
        <w:rPr>
          <w:rFonts w:asciiTheme="majorBidi" w:hAnsiTheme="majorBidi" w:cstheme="majorBidi"/>
          <w:sz w:val="24"/>
          <w:szCs w:val="24"/>
        </w:rPr>
      </w:pPr>
      <w:r w:rsidRPr="00C84DBE">
        <w:rPr>
          <w:rFonts w:asciiTheme="majorBidi" w:hAnsiTheme="majorBidi" w:cstheme="majorBidi"/>
          <w:sz w:val="24"/>
          <w:szCs w:val="24"/>
        </w:rPr>
        <w:t>Anonymous, Code of conduct for registered health practitioners, The Physiotherapy Board of Australia, Mar 2014, available @: https://www.physiotherapyboard.gov.au/codes-guidelines/code-of-conduct.aspx the last website access: May 14, 2019.</w:t>
      </w:r>
    </w:p>
    <w:p w14:paraId="5EBF7550" w14:textId="77777777" w:rsidR="0044302C" w:rsidRPr="00C84DBE" w:rsidRDefault="0044302C" w:rsidP="00C84DBE">
      <w:pPr>
        <w:pStyle w:val="ListParagraph"/>
        <w:numPr>
          <w:ilvl w:val="0"/>
          <w:numId w:val="4"/>
        </w:numPr>
        <w:spacing w:line="360" w:lineRule="auto"/>
        <w:jc w:val="both"/>
        <w:rPr>
          <w:rFonts w:asciiTheme="majorBidi" w:hAnsiTheme="majorBidi" w:cstheme="majorBidi"/>
          <w:sz w:val="24"/>
          <w:szCs w:val="24"/>
        </w:rPr>
      </w:pPr>
      <w:r w:rsidRPr="00C84DBE">
        <w:rPr>
          <w:rFonts w:asciiTheme="majorBidi" w:hAnsiTheme="majorBidi" w:cstheme="majorBidi"/>
          <w:sz w:val="24"/>
          <w:szCs w:val="24"/>
        </w:rPr>
        <w:lastRenderedPageBreak/>
        <w:t xml:space="preserve">Anonymous, WCPT Declaration of Principle on Ethical Principles, The World Confederation for Physical Therapy (WCPT), 2007,  available @: the last website access: </w:t>
      </w:r>
      <w:r w:rsidRPr="00C84DBE">
        <w:rPr>
          <w:rFonts w:asciiTheme="majorBidi" w:hAnsiTheme="majorBidi" w:cstheme="majorBidi"/>
        </w:rPr>
        <w:t>https://www.wcpt.org/sites/wcpt.org/files/files/WCPT-DoP-Ethical_Principles-Aug07.pdf</w:t>
      </w:r>
      <w:r w:rsidRPr="00C84DBE">
        <w:rPr>
          <w:rFonts w:asciiTheme="majorBidi" w:hAnsiTheme="majorBidi" w:cstheme="majorBidi"/>
          <w:sz w:val="24"/>
          <w:szCs w:val="24"/>
        </w:rPr>
        <w:t xml:space="preserve"> May 14, 2019.</w:t>
      </w:r>
    </w:p>
    <w:p w14:paraId="720455A7" w14:textId="77777777" w:rsidR="0044302C" w:rsidRPr="00C84DBE" w:rsidRDefault="0044302C" w:rsidP="00C84DBE">
      <w:pPr>
        <w:pStyle w:val="ListParagraph"/>
        <w:numPr>
          <w:ilvl w:val="0"/>
          <w:numId w:val="4"/>
        </w:numPr>
        <w:spacing w:line="360" w:lineRule="auto"/>
        <w:jc w:val="both"/>
        <w:rPr>
          <w:rFonts w:asciiTheme="majorBidi" w:hAnsiTheme="majorBidi" w:cstheme="majorBidi"/>
          <w:sz w:val="24"/>
          <w:szCs w:val="24"/>
        </w:rPr>
      </w:pPr>
      <w:r w:rsidRPr="00C84DBE">
        <w:rPr>
          <w:rFonts w:asciiTheme="majorBidi" w:hAnsiTheme="majorBidi" w:cstheme="majorBidi"/>
          <w:sz w:val="24"/>
          <w:szCs w:val="24"/>
        </w:rPr>
        <w:t>Papadopoulos I, Tilki M, Taylor G. Transcultural care: a guide for health care professionals. Quay Books; 1998.</w:t>
      </w:r>
    </w:p>
    <w:p w14:paraId="2B56CE79" w14:textId="0465FA66" w:rsidR="0044302C" w:rsidRPr="00C84DBE" w:rsidRDefault="0044302C" w:rsidP="00C84DBE">
      <w:pPr>
        <w:pStyle w:val="ListParagraph"/>
        <w:numPr>
          <w:ilvl w:val="0"/>
          <w:numId w:val="4"/>
        </w:numPr>
        <w:spacing w:line="360" w:lineRule="auto"/>
        <w:jc w:val="both"/>
        <w:rPr>
          <w:rFonts w:asciiTheme="majorBidi" w:hAnsiTheme="majorBidi" w:cstheme="majorBidi"/>
          <w:sz w:val="24"/>
          <w:szCs w:val="24"/>
        </w:rPr>
      </w:pPr>
      <w:r w:rsidRPr="00C84DBE">
        <w:rPr>
          <w:rFonts w:asciiTheme="majorBidi" w:hAnsiTheme="majorBidi" w:cstheme="majorBidi"/>
          <w:sz w:val="24"/>
          <w:szCs w:val="24"/>
        </w:rPr>
        <w:t>Bialocerkowski A, Wells C, Grimmer-Somers K. Teaching physiotherapy skills in culturally-diverse classes. BMC medical education. 2011 Dec</w:t>
      </w:r>
      <w:r w:rsidR="009C77D1" w:rsidRPr="00C84DBE">
        <w:rPr>
          <w:rFonts w:asciiTheme="majorBidi" w:hAnsiTheme="majorBidi" w:cstheme="majorBidi"/>
          <w:sz w:val="24"/>
          <w:szCs w:val="24"/>
        </w:rPr>
        <w:t>; 11</w:t>
      </w:r>
      <w:r w:rsidRPr="00C84DBE">
        <w:rPr>
          <w:rFonts w:asciiTheme="majorBidi" w:hAnsiTheme="majorBidi" w:cstheme="majorBidi"/>
          <w:sz w:val="24"/>
          <w:szCs w:val="24"/>
        </w:rPr>
        <w:t>(1):34.</w:t>
      </w:r>
    </w:p>
    <w:p w14:paraId="3C3BB387" w14:textId="686E02F1" w:rsidR="0044302C" w:rsidRPr="00C84DBE" w:rsidRDefault="0044302C" w:rsidP="00C84DBE">
      <w:pPr>
        <w:pStyle w:val="ListParagraph"/>
        <w:numPr>
          <w:ilvl w:val="0"/>
          <w:numId w:val="4"/>
        </w:numPr>
        <w:spacing w:line="360" w:lineRule="auto"/>
        <w:jc w:val="both"/>
        <w:rPr>
          <w:rFonts w:asciiTheme="majorBidi" w:hAnsiTheme="majorBidi" w:cstheme="majorBidi"/>
          <w:sz w:val="24"/>
          <w:szCs w:val="24"/>
        </w:rPr>
      </w:pPr>
      <w:r w:rsidRPr="00C84DBE">
        <w:rPr>
          <w:rFonts w:asciiTheme="majorBidi" w:hAnsiTheme="majorBidi" w:cstheme="majorBidi"/>
          <w:sz w:val="24"/>
          <w:szCs w:val="24"/>
        </w:rPr>
        <w:t>ENJOO SA, AMINI M, TABEI SZ, MAHBUDI A, KAVOSI Z, SABER M. The main indicators for Iranian hospital ethical accreditation. Journal of advances in medical education &amp; professionalism. 2015 Jul</w:t>
      </w:r>
      <w:r w:rsidR="009C77D1" w:rsidRPr="00C84DBE">
        <w:rPr>
          <w:rFonts w:asciiTheme="majorBidi" w:hAnsiTheme="majorBidi" w:cstheme="majorBidi"/>
          <w:sz w:val="24"/>
          <w:szCs w:val="24"/>
        </w:rPr>
        <w:t>; 3</w:t>
      </w:r>
      <w:r w:rsidRPr="00C84DBE">
        <w:rPr>
          <w:rFonts w:asciiTheme="majorBidi" w:hAnsiTheme="majorBidi" w:cstheme="majorBidi"/>
          <w:sz w:val="24"/>
          <w:szCs w:val="24"/>
        </w:rPr>
        <w:t>(3):117.</w:t>
      </w:r>
    </w:p>
    <w:p w14:paraId="59630507" w14:textId="1E285DD7" w:rsidR="0044302C" w:rsidRPr="00C84DBE" w:rsidRDefault="0044302C" w:rsidP="00C84DBE">
      <w:pPr>
        <w:pStyle w:val="ListParagraph"/>
        <w:numPr>
          <w:ilvl w:val="0"/>
          <w:numId w:val="4"/>
        </w:numPr>
        <w:spacing w:line="360" w:lineRule="auto"/>
        <w:jc w:val="both"/>
        <w:rPr>
          <w:rFonts w:asciiTheme="majorBidi" w:hAnsiTheme="majorBidi" w:cstheme="majorBidi"/>
          <w:sz w:val="24"/>
          <w:szCs w:val="24"/>
        </w:rPr>
      </w:pPr>
      <w:r w:rsidRPr="00C84DBE">
        <w:rPr>
          <w:rFonts w:asciiTheme="majorBidi" w:hAnsiTheme="majorBidi" w:cstheme="majorBidi"/>
          <w:sz w:val="24"/>
          <w:szCs w:val="24"/>
        </w:rPr>
        <w:t>Kiani M, Bazmi S. Teaching medical ethics in iran: A quantitative study. Journal of Medical Education. 2016 Dec 7</w:t>
      </w:r>
      <w:r w:rsidR="009C77D1" w:rsidRPr="00C84DBE">
        <w:rPr>
          <w:rFonts w:asciiTheme="majorBidi" w:hAnsiTheme="majorBidi" w:cstheme="majorBidi"/>
          <w:sz w:val="24"/>
          <w:szCs w:val="24"/>
        </w:rPr>
        <w:t>; 15</w:t>
      </w:r>
      <w:r w:rsidRPr="00C84DBE">
        <w:rPr>
          <w:rFonts w:asciiTheme="majorBidi" w:hAnsiTheme="majorBidi" w:cstheme="majorBidi"/>
          <w:sz w:val="24"/>
          <w:szCs w:val="24"/>
        </w:rPr>
        <w:t>(3).</w:t>
      </w:r>
    </w:p>
    <w:p w14:paraId="46C4C638" w14:textId="74359EE8" w:rsidR="0044302C" w:rsidRPr="00C84DBE" w:rsidRDefault="0044302C" w:rsidP="00C84DBE">
      <w:pPr>
        <w:pStyle w:val="ListParagraph"/>
        <w:numPr>
          <w:ilvl w:val="0"/>
          <w:numId w:val="4"/>
        </w:numPr>
        <w:spacing w:line="360" w:lineRule="auto"/>
        <w:jc w:val="both"/>
        <w:rPr>
          <w:rFonts w:asciiTheme="majorBidi" w:hAnsiTheme="majorBidi" w:cstheme="majorBidi"/>
          <w:sz w:val="24"/>
          <w:szCs w:val="24"/>
        </w:rPr>
      </w:pPr>
      <w:r w:rsidRPr="00C84DBE">
        <w:rPr>
          <w:rFonts w:asciiTheme="majorBidi" w:hAnsiTheme="majorBidi" w:cstheme="majorBidi"/>
          <w:sz w:val="24"/>
          <w:szCs w:val="24"/>
        </w:rPr>
        <w:t>Beauchamp TL. A defense of the common morality. Kennedy Institute of Ethics Journal. 2003</w:t>
      </w:r>
      <w:r w:rsidR="009C77D1" w:rsidRPr="00C84DBE">
        <w:rPr>
          <w:rFonts w:asciiTheme="majorBidi" w:hAnsiTheme="majorBidi" w:cstheme="majorBidi"/>
          <w:sz w:val="24"/>
          <w:szCs w:val="24"/>
        </w:rPr>
        <w:t>; 13</w:t>
      </w:r>
      <w:r w:rsidRPr="00C84DBE">
        <w:rPr>
          <w:rFonts w:asciiTheme="majorBidi" w:hAnsiTheme="majorBidi" w:cstheme="majorBidi"/>
          <w:sz w:val="24"/>
          <w:szCs w:val="24"/>
        </w:rPr>
        <w:t>(3):259-74.</w:t>
      </w:r>
    </w:p>
    <w:p w14:paraId="05F522AC" w14:textId="77777777" w:rsidR="0044302C" w:rsidRPr="00C84DBE" w:rsidRDefault="0044302C" w:rsidP="00C84DBE">
      <w:pPr>
        <w:pStyle w:val="ListParagraph"/>
        <w:numPr>
          <w:ilvl w:val="0"/>
          <w:numId w:val="4"/>
        </w:numPr>
        <w:spacing w:line="360" w:lineRule="auto"/>
        <w:jc w:val="both"/>
        <w:rPr>
          <w:rFonts w:asciiTheme="majorBidi" w:hAnsiTheme="majorBidi" w:cstheme="majorBidi"/>
          <w:sz w:val="24"/>
          <w:szCs w:val="24"/>
        </w:rPr>
      </w:pPr>
      <w:r w:rsidRPr="00C84DBE">
        <w:rPr>
          <w:rFonts w:asciiTheme="majorBidi" w:hAnsiTheme="majorBidi" w:cstheme="majorBidi"/>
          <w:sz w:val="24"/>
          <w:szCs w:val="24"/>
        </w:rPr>
        <w:t>Beauchamp TL, Childress JF. Principles of biomedical ethics. Oxford University Press, USA; 2001, seventh ed. 2013.</w:t>
      </w:r>
    </w:p>
    <w:p w14:paraId="283FC92C" w14:textId="77777777" w:rsidR="0044302C" w:rsidRPr="00C84DBE" w:rsidRDefault="0044302C" w:rsidP="00C84DBE">
      <w:pPr>
        <w:pStyle w:val="ListParagraph"/>
        <w:numPr>
          <w:ilvl w:val="0"/>
          <w:numId w:val="4"/>
        </w:numPr>
        <w:spacing w:line="360" w:lineRule="auto"/>
        <w:jc w:val="both"/>
        <w:rPr>
          <w:rFonts w:asciiTheme="majorBidi" w:hAnsiTheme="majorBidi" w:cstheme="majorBidi"/>
          <w:sz w:val="24"/>
          <w:szCs w:val="24"/>
        </w:rPr>
      </w:pPr>
      <w:r w:rsidRPr="00C84DBE">
        <w:rPr>
          <w:rFonts w:asciiTheme="majorBidi" w:hAnsiTheme="majorBidi" w:cstheme="majorBidi"/>
          <w:sz w:val="24"/>
          <w:szCs w:val="24"/>
        </w:rPr>
        <w:t>Sachedina A. Islamic biomedical ethics: principles and application. Oxford University Press; 2009 Apr 6. P 181.</w:t>
      </w:r>
    </w:p>
    <w:p w14:paraId="321568AA" w14:textId="36555F14" w:rsidR="0044302C" w:rsidRPr="00C84DBE" w:rsidRDefault="0044302C" w:rsidP="00C84DBE">
      <w:pPr>
        <w:pStyle w:val="ListParagraph"/>
        <w:numPr>
          <w:ilvl w:val="0"/>
          <w:numId w:val="4"/>
        </w:numPr>
        <w:spacing w:line="360" w:lineRule="auto"/>
        <w:jc w:val="both"/>
        <w:rPr>
          <w:rFonts w:asciiTheme="majorBidi" w:hAnsiTheme="majorBidi" w:cstheme="majorBidi"/>
          <w:sz w:val="24"/>
          <w:szCs w:val="24"/>
        </w:rPr>
      </w:pPr>
      <w:r w:rsidRPr="00C84DBE">
        <w:rPr>
          <w:rFonts w:asciiTheme="majorBidi" w:hAnsiTheme="majorBidi" w:cstheme="majorBidi"/>
          <w:sz w:val="24"/>
          <w:szCs w:val="24"/>
        </w:rPr>
        <w:t>Cruess SR, Cruess RL. Professionalism: a contract between medicine and society. Cmaj. 2000 Mar 7</w:t>
      </w:r>
      <w:r w:rsidR="009C77D1" w:rsidRPr="00C84DBE">
        <w:rPr>
          <w:rFonts w:asciiTheme="majorBidi" w:hAnsiTheme="majorBidi" w:cstheme="majorBidi"/>
          <w:sz w:val="24"/>
          <w:szCs w:val="24"/>
        </w:rPr>
        <w:t>; 162</w:t>
      </w:r>
      <w:r w:rsidRPr="00C84DBE">
        <w:rPr>
          <w:rFonts w:asciiTheme="majorBidi" w:hAnsiTheme="majorBidi" w:cstheme="majorBidi"/>
          <w:sz w:val="24"/>
          <w:szCs w:val="24"/>
        </w:rPr>
        <w:t>(5):668-9.</w:t>
      </w:r>
    </w:p>
    <w:p w14:paraId="1CB4C4BD" w14:textId="5BD2360E" w:rsidR="0073016A" w:rsidRPr="00C84DBE" w:rsidRDefault="0073016A" w:rsidP="00C84DBE">
      <w:pPr>
        <w:pStyle w:val="ListParagraph"/>
        <w:numPr>
          <w:ilvl w:val="0"/>
          <w:numId w:val="4"/>
        </w:numPr>
        <w:spacing w:line="360" w:lineRule="auto"/>
        <w:jc w:val="both"/>
        <w:rPr>
          <w:rFonts w:asciiTheme="majorBidi" w:hAnsiTheme="majorBidi" w:cstheme="majorBidi"/>
          <w:sz w:val="24"/>
          <w:szCs w:val="24"/>
        </w:rPr>
      </w:pPr>
      <w:r w:rsidRPr="00C84DBE">
        <w:rPr>
          <w:rFonts w:asciiTheme="majorBidi" w:hAnsiTheme="majorBidi" w:cstheme="majorBidi"/>
          <w:sz w:val="24"/>
          <w:szCs w:val="24"/>
        </w:rPr>
        <w:t>Sharma S. The deteriorating patient-physician relationship in India: Is it time to look within?. Indian journal of medical ethics. 2019 Sep 11:1-2.</w:t>
      </w:r>
    </w:p>
    <w:p w14:paraId="1BB6CE3B" w14:textId="4954836A" w:rsidR="006F6A34" w:rsidRPr="00C84DBE" w:rsidRDefault="006F6A34" w:rsidP="00C84DBE">
      <w:pPr>
        <w:pStyle w:val="ListParagraph"/>
        <w:numPr>
          <w:ilvl w:val="0"/>
          <w:numId w:val="4"/>
        </w:numPr>
        <w:spacing w:line="360" w:lineRule="auto"/>
        <w:jc w:val="both"/>
        <w:rPr>
          <w:rFonts w:asciiTheme="majorBidi" w:hAnsiTheme="majorBidi" w:cstheme="majorBidi"/>
          <w:sz w:val="24"/>
          <w:szCs w:val="24"/>
        </w:rPr>
      </w:pPr>
      <w:r w:rsidRPr="00C84DBE">
        <w:rPr>
          <w:rFonts w:asciiTheme="majorBidi" w:hAnsiTheme="majorBidi" w:cstheme="majorBidi"/>
          <w:sz w:val="24"/>
          <w:szCs w:val="24"/>
        </w:rPr>
        <w:t>Gopichandran V, Chetlapalli SK. Trust in the physician-patient relationship in developing healthcare settings: a quantitative exploration. Indian J Med Ethics. 2015 Jul;12(3):141-8.</w:t>
      </w:r>
    </w:p>
    <w:p w14:paraId="79FF2F65" w14:textId="77777777" w:rsidR="0044302C" w:rsidRPr="00C84DBE" w:rsidRDefault="0044302C" w:rsidP="00C84DBE">
      <w:pPr>
        <w:pStyle w:val="ListParagraph"/>
        <w:numPr>
          <w:ilvl w:val="0"/>
          <w:numId w:val="4"/>
        </w:numPr>
        <w:spacing w:line="360" w:lineRule="auto"/>
        <w:jc w:val="both"/>
        <w:rPr>
          <w:rFonts w:asciiTheme="majorBidi" w:hAnsiTheme="majorBidi" w:cstheme="majorBidi"/>
          <w:sz w:val="24"/>
          <w:szCs w:val="24"/>
        </w:rPr>
      </w:pPr>
      <w:r w:rsidRPr="00C84DBE">
        <w:rPr>
          <w:rFonts w:asciiTheme="majorBidi" w:hAnsiTheme="majorBidi" w:cstheme="majorBidi"/>
          <w:sz w:val="24"/>
          <w:szCs w:val="24"/>
        </w:rPr>
        <w:t>Spencer EM, Mills AE, Rorty MV, Werhane PH. Organization ethics in health care. Oxford University Press; 2000 Jan 6, Pp. 3-15.</w:t>
      </w:r>
    </w:p>
    <w:p w14:paraId="4DCA3538" w14:textId="5A2F2ADE" w:rsidR="0044302C" w:rsidRPr="00C84DBE" w:rsidRDefault="0044302C" w:rsidP="00C84DBE">
      <w:pPr>
        <w:pStyle w:val="ListParagraph"/>
        <w:numPr>
          <w:ilvl w:val="0"/>
          <w:numId w:val="4"/>
        </w:numPr>
        <w:spacing w:line="360" w:lineRule="auto"/>
        <w:jc w:val="both"/>
        <w:rPr>
          <w:rFonts w:asciiTheme="majorBidi" w:hAnsiTheme="majorBidi" w:cstheme="majorBidi"/>
          <w:sz w:val="24"/>
          <w:szCs w:val="24"/>
        </w:rPr>
      </w:pPr>
      <w:r w:rsidRPr="00C84DBE">
        <w:rPr>
          <w:rFonts w:asciiTheme="majorBidi" w:hAnsiTheme="majorBidi" w:cstheme="majorBidi"/>
          <w:sz w:val="24"/>
          <w:szCs w:val="24"/>
        </w:rPr>
        <w:t xml:space="preserve">Green MM, Wicclair MR, Wocial LD, Kondrat A, Mukherjee D. Moral Distress in Rehabilitation. </w:t>
      </w:r>
      <w:r w:rsidR="009C77D1" w:rsidRPr="00C84DBE">
        <w:rPr>
          <w:rFonts w:asciiTheme="majorBidi" w:hAnsiTheme="majorBidi" w:cstheme="majorBidi"/>
          <w:sz w:val="24"/>
          <w:szCs w:val="24"/>
        </w:rPr>
        <w:t>PM&amp;</w:t>
      </w:r>
      <w:r w:rsidRPr="00C84DBE">
        <w:rPr>
          <w:rFonts w:asciiTheme="majorBidi" w:hAnsiTheme="majorBidi" w:cstheme="majorBidi"/>
          <w:sz w:val="24"/>
          <w:szCs w:val="24"/>
        </w:rPr>
        <w:t>R: the journal of injury, function, and rehabilitation. 2017 Jul</w:t>
      </w:r>
      <w:r w:rsidR="009C77D1" w:rsidRPr="00C84DBE">
        <w:rPr>
          <w:rFonts w:asciiTheme="majorBidi" w:hAnsiTheme="majorBidi" w:cstheme="majorBidi"/>
          <w:sz w:val="24"/>
          <w:szCs w:val="24"/>
        </w:rPr>
        <w:t>; 9</w:t>
      </w:r>
      <w:r w:rsidRPr="00C84DBE">
        <w:rPr>
          <w:rFonts w:asciiTheme="majorBidi" w:hAnsiTheme="majorBidi" w:cstheme="majorBidi"/>
          <w:sz w:val="24"/>
          <w:szCs w:val="24"/>
        </w:rPr>
        <w:t>(7):720.</w:t>
      </w:r>
    </w:p>
    <w:p w14:paraId="6168852D" w14:textId="77777777" w:rsidR="0044302C" w:rsidRPr="00C84DBE" w:rsidRDefault="0044302C" w:rsidP="00C84DBE">
      <w:pPr>
        <w:pStyle w:val="ListParagraph"/>
        <w:numPr>
          <w:ilvl w:val="0"/>
          <w:numId w:val="4"/>
        </w:numPr>
        <w:spacing w:line="360" w:lineRule="auto"/>
        <w:jc w:val="both"/>
        <w:rPr>
          <w:rFonts w:asciiTheme="majorBidi" w:hAnsiTheme="majorBidi" w:cstheme="majorBidi"/>
          <w:sz w:val="24"/>
          <w:szCs w:val="24"/>
        </w:rPr>
      </w:pPr>
      <w:r w:rsidRPr="00C84DBE">
        <w:rPr>
          <w:rFonts w:asciiTheme="majorBidi" w:hAnsiTheme="majorBidi" w:cstheme="majorBidi"/>
          <w:sz w:val="24"/>
          <w:szCs w:val="24"/>
        </w:rPr>
        <w:lastRenderedPageBreak/>
        <w:t>Bliuc RE, Astarastoae V, Stratulat SI. Improving the education in the field of patient autonomy in rehabilitation doctors working with engineers. InMATEC Web of Conferences 2017 (Vol. 112, p. 08012). EDP Sciences.</w:t>
      </w:r>
    </w:p>
    <w:p w14:paraId="01C9F567" w14:textId="660896CB" w:rsidR="0044302C" w:rsidRPr="00C84DBE" w:rsidRDefault="0044302C" w:rsidP="00C84DBE">
      <w:pPr>
        <w:pStyle w:val="ListParagraph"/>
        <w:numPr>
          <w:ilvl w:val="0"/>
          <w:numId w:val="4"/>
        </w:numPr>
        <w:spacing w:line="360" w:lineRule="auto"/>
        <w:jc w:val="both"/>
        <w:rPr>
          <w:rFonts w:asciiTheme="majorBidi" w:hAnsiTheme="majorBidi" w:cstheme="majorBidi"/>
          <w:sz w:val="24"/>
          <w:szCs w:val="24"/>
        </w:rPr>
      </w:pPr>
      <w:r w:rsidRPr="00C84DBE">
        <w:rPr>
          <w:rFonts w:asciiTheme="majorBidi" w:hAnsiTheme="majorBidi" w:cstheme="majorBidi"/>
          <w:sz w:val="24"/>
          <w:szCs w:val="24"/>
        </w:rPr>
        <w:t>Swisher LL, Hiller P, APTA Task Force to Revise the Core Ethics Documents. The revised APTA code of ethics for the physical therapist and standards of ethical conduct for the physical therapist assistant: theory, purpose, process, and significance. Physical therapy. 2010 May 1</w:t>
      </w:r>
      <w:r w:rsidR="009C77D1" w:rsidRPr="00C84DBE">
        <w:rPr>
          <w:rFonts w:asciiTheme="majorBidi" w:hAnsiTheme="majorBidi" w:cstheme="majorBidi"/>
          <w:sz w:val="24"/>
          <w:szCs w:val="24"/>
        </w:rPr>
        <w:t>; 90</w:t>
      </w:r>
      <w:r w:rsidRPr="00C84DBE">
        <w:rPr>
          <w:rFonts w:asciiTheme="majorBidi" w:hAnsiTheme="majorBidi" w:cstheme="majorBidi"/>
          <w:sz w:val="24"/>
          <w:szCs w:val="24"/>
        </w:rPr>
        <w:t>(5):803-24.</w:t>
      </w:r>
    </w:p>
    <w:p w14:paraId="3BD83308" w14:textId="32F9DC83" w:rsidR="0044302C" w:rsidRPr="00C84DBE" w:rsidRDefault="0044302C" w:rsidP="00C84DBE">
      <w:pPr>
        <w:pStyle w:val="ListParagraph"/>
        <w:numPr>
          <w:ilvl w:val="0"/>
          <w:numId w:val="4"/>
        </w:numPr>
        <w:spacing w:line="360" w:lineRule="auto"/>
        <w:jc w:val="both"/>
        <w:rPr>
          <w:rFonts w:asciiTheme="majorBidi" w:hAnsiTheme="majorBidi" w:cstheme="majorBidi"/>
          <w:sz w:val="24"/>
          <w:szCs w:val="24"/>
        </w:rPr>
      </w:pPr>
      <w:r w:rsidRPr="00C84DBE">
        <w:rPr>
          <w:rFonts w:asciiTheme="majorBidi" w:hAnsiTheme="majorBidi" w:cstheme="majorBidi"/>
          <w:sz w:val="24"/>
          <w:szCs w:val="24"/>
        </w:rPr>
        <w:t xml:space="preserve">Hameed DM, Oleiwi SR, Aldakheel AH. </w:t>
      </w:r>
      <w:r w:rsidR="009C77D1" w:rsidRPr="00C84DBE">
        <w:rPr>
          <w:rFonts w:asciiTheme="majorBidi" w:hAnsiTheme="majorBidi" w:cstheme="majorBidi"/>
          <w:sz w:val="24"/>
          <w:szCs w:val="24"/>
        </w:rPr>
        <w:t>Evaluation</w:t>
      </w:r>
      <w:r w:rsidRPr="00C84DBE">
        <w:rPr>
          <w:rFonts w:asciiTheme="majorBidi" w:hAnsiTheme="majorBidi" w:cstheme="majorBidi"/>
          <w:sz w:val="24"/>
          <w:szCs w:val="24"/>
        </w:rPr>
        <w:t xml:space="preserve"> of nurses’ Commitment to ethical Codes in Patients Care. Indian Journal of Forensic Medicine &amp; Toxicology. 2018</w:t>
      </w:r>
      <w:r w:rsidR="009C77D1" w:rsidRPr="00C84DBE">
        <w:rPr>
          <w:rFonts w:asciiTheme="majorBidi" w:hAnsiTheme="majorBidi" w:cstheme="majorBidi"/>
          <w:sz w:val="24"/>
          <w:szCs w:val="24"/>
        </w:rPr>
        <w:t>; 12</w:t>
      </w:r>
      <w:r w:rsidRPr="00C84DBE">
        <w:rPr>
          <w:rFonts w:asciiTheme="majorBidi" w:hAnsiTheme="majorBidi" w:cstheme="majorBidi"/>
          <w:sz w:val="24"/>
          <w:szCs w:val="24"/>
        </w:rPr>
        <w:t>(4):160-4.</w:t>
      </w:r>
    </w:p>
    <w:p w14:paraId="147888B6" w14:textId="78E4E28F" w:rsidR="00E7047E" w:rsidRPr="00C84DBE" w:rsidRDefault="00E7047E" w:rsidP="00C84DBE">
      <w:pPr>
        <w:pStyle w:val="ListParagraph"/>
        <w:numPr>
          <w:ilvl w:val="0"/>
          <w:numId w:val="4"/>
        </w:numPr>
        <w:spacing w:line="360" w:lineRule="auto"/>
        <w:jc w:val="both"/>
        <w:rPr>
          <w:rFonts w:asciiTheme="majorBidi" w:hAnsiTheme="majorBidi" w:cstheme="majorBidi"/>
          <w:sz w:val="24"/>
          <w:szCs w:val="24"/>
        </w:rPr>
      </w:pPr>
      <w:r w:rsidRPr="00C84DBE">
        <w:rPr>
          <w:rFonts w:asciiTheme="majorBidi" w:hAnsiTheme="majorBidi" w:cstheme="majorBidi"/>
          <w:sz w:val="24"/>
          <w:szCs w:val="24"/>
        </w:rPr>
        <w:t>Shahriari M, Mohammadi E, Fooladi MM, Abbaszadeh A, Bahrami M. Proposing codes of ethics for Iranian nurses: A mixed methods study. Journal of Mixed Methods Research. 2016 Oct;10(4):352-66.</w:t>
      </w:r>
    </w:p>
    <w:p w14:paraId="048427D0" w14:textId="2B49C6F6" w:rsidR="00E7047E" w:rsidRPr="00C84DBE" w:rsidRDefault="00E7047E" w:rsidP="00C84DBE">
      <w:pPr>
        <w:pStyle w:val="ListParagraph"/>
        <w:numPr>
          <w:ilvl w:val="0"/>
          <w:numId w:val="4"/>
        </w:numPr>
        <w:spacing w:line="360" w:lineRule="auto"/>
        <w:jc w:val="both"/>
        <w:rPr>
          <w:rFonts w:asciiTheme="majorBidi" w:hAnsiTheme="majorBidi" w:cstheme="majorBidi"/>
          <w:sz w:val="24"/>
          <w:szCs w:val="24"/>
        </w:rPr>
      </w:pPr>
      <w:r w:rsidRPr="00C84DBE">
        <w:rPr>
          <w:rFonts w:asciiTheme="majorBidi" w:hAnsiTheme="majorBidi" w:cstheme="majorBidi"/>
          <w:sz w:val="24"/>
          <w:szCs w:val="24"/>
        </w:rPr>
        <w:t>Ebrahimian S, Saed O. Professional Code of Ethics of Psychologists in Iran, United States and Germany: A Comparative Study. Medical Ethics Journal. 2019 Jun 22;12(43):1-3.</w:t>
      </w:r>
    </w:p>
    <w:p w14:paraId="0F9A8DD3" w14:textId="68EBF047" w:rsidR="00AA1B7D" w:rsidRPr="00C84DBE" w:rsidRDefault="00AA1B7D" w:rsidP="00C84DBE">
      <w:pPr>
        <w:pStyle w:val="ListParagraph"/>
        <w:numPr>
          <w:ilvl w:val="0"/>
          <w:numId w:val="4"/>
        </w:numPr>
        <w:spacing w:line="360" w:lineRule="auto"/>
        <w:jc w:val="both"/>
        <w:rPr>
          <w:rFonts w:asciiTheme="majorBidi" w:hAnsiTheme="majorBidi" w:cstheme="majorBidi"/>
          <w:sz w:val="24"/>
          <w:szCs w:val="24"/>
        </w:rPr>
      </w:pPr>
      <w:r w:rsidRPr="00C84DBE">
        <w:rPr>
          <w:rFonts w:asciiTheme="majorBidi" w:hAnsiTheme="majorBidi" w:cstheme="majorBidi"/>
          <w:sz w:val="24"/>
          <w:szCs w:val="24"/>
        </w:rPr>
        <w:t>Subramanian T, Mathai AK, Kumar N. Knowledge and practice of clinical ethics among healthcare providers in a government hospital, Chennai. Indian J Med Ethic. 2013 Apr;2:96-100.</w:t>
      </w:r>
    </w:p>
    <w:sectPr w:rsidR="00AA1B7D" w:rsidRPr="00C84DBE" w:rsidSect="00004D8C">
      <w:footerReference w:type="default" r:id="rId14"/>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22A0B6" w14:textId="77777777" w:rsidR="002F5510" w:rsidRDefault="002F5510" w:rsidP="00E60747">
      <w:pPr>
        <w:spacing w:after="0" w:line="240" w:lineRule="auto"/>
      </w:pPr>
      <w:r>
        <w:separator/>
      </w:r>
    </w:p>
  </w:endnote>
  <w:endnote w:type="continuationSeparator" w:id="0">
    <w:p w14:paraId="3C05ACDC" w14:textId="77777777" w:rsidR="002F5510" w:rsidRDefault="002F5510" w:rsidP="00E60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0589125"/>
      <w:docPartObj>
        <w:docPartGallery w:val="Page Numbers (Bottom of Page)"/>
        <w:docPartUnique/>
      </w:docPartObj>
    </w:sdtPr>
    <w:sdtEndPr>
      <w:rPr>
        <w:noProof/>
      </w:rPr>
    </w:sdtEndPr>
    <w:sdtContent>
      <w:p w14:paraId="59825E15" w14:textId="77777777" w:rsidR="00915139" w:rsidRDefault="00A218C4">
        <w:pPr>
          <w:pStyle w:val="Footer"/>
          <w:jc w:val="center"/>
        </w:pPr>
        <w:r>
          <w:fldChar w:fldCharType="begin"/>
        </w:r>
        <w:r>
          <w:instrText xml:space="preserve"> PAGE   \* MERGEFORMAT </w:instrText>
        </w:r>
        <w:r>
          <w:fldChar w:fldCharType="separate"/>
        </w:r>
        <w:r w:rsidR="00762F10">
          <w:rPr>
            <w:noProof/>
          </w:rPr>
          <w:t>5</w:t>
        </w:r>
        <w:r>
          <w:rPr>
            <w:noProof/>
          </w:rPr>
          <w:fldChar w:fldCharType="end"/>
        </w:r>
      </w:p>
    </w:sdtContent>
  </w:sdt>
  <w:p w14:paraId="79603114" w14:textId="77777777" w:rsidR="00915139" w:rsidRDefault="002F55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58147E" w14:textId="77777777" w:rsidR="002F5510" w:rsidRDefault="002F5510" w:rsidP="00E60747">
      <w:pPr>
        <w:spacing w:after="0" w:line="240" w:lineRule="auto"/>
      </w:pPr>
      <w:r>
        <w:separator/>
      </w:r>
    </w:p>
  </w:footnote>
  <w:footnote w:type="continuationSeparator" w:id="0">
    <w:p w14:paraId="1034CDF6" w14:textId="77777777" w:rsidR="002F5510" w:rsidRDefault="002F5510" w:rsidP="00E607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ED1BC3"/>
    <w:multiLevelType w:val="hybridMultilevel"/>
    <w:tmpl w:val="80CEE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857701"/>
    <w:multiLevelType w:val="hybridMultilevel"/>
    <w:tmpl w:val="258CC706"/>
    <w:lvl w:ilvl="0" w:tplc="8D9864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C31DFE"/>
    <w:multiLevelType w:val="hybridMultilevel"/>
    <w:tmpl w:val="4E42B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79E"/>
    <w:rsid w:val="00004D8C"/>
    <w:rsid w:val="000C0528"/>
    <w:rsid w:val="000C7681"/>
    <w:rsid w:val="00117337"/>
    <w:rsid w:val="00157B9B"/>
    <w:rsid w:val="00162356"/>
    <w:rsid w:val="001C179E"/>
    <w:rsid w:val="0023126A"/>
    <w:rsid w:val="00292DAE"/>
    <w:rsid w:val="002F5510"/>
    <w:rsid w:val="00366B5D"/>
    <w:rsid w:val="003F07C2"/>
    <w:rsid w:val="0044302C"/>
    <w:rsid w:val="00464223"/>
    <w:rsid w:val="00477D7C"/>
    <w:rsid w:val="005127D8"/>
    <w:rsid w:val="005B2427"/>
    <w:rsid w:val="005C1AAD"/>
    <w:rsid w:val="005E5587"/>
    <w:rsid w:val="00603D5B"/>
    <w:rsid w:val="0060485D"/>
    <w:rsid w:val="006E40D4"/>
    <w:rsid w:val="006F6A34"/>
    <w:rsid w:val="0073016A"/>
    <w:rsid w:val="00762F10"/>
    <w:rsid w:val="007759D8"/>
    <w:rsid w:val="00862436"/>
    <w:rsid w:val="009545CC"/>
    <w:rsid w:val="009645EB"/>
    <w:rsid w:val="009C63F5"/>
    <w:rsid w:val="009C77D1"/>
    <w:rsid w:val="009D3D2F"/>
    <w:rsid w:val="009E5711"/>
    <w:rsid w:val="00A06603"/>
    <w:rsid w:val="00A218C4"/>
    <w:rsid w:val="00A74501"/>
    <w:rsid w:val="00AA1B7D"/>
    <w:rsid w:val="00AA49A1"/>
    <w:rsid w:val="00AC16EF"/>
    <w:rsid w:val="00AE0AE0"/>
    <w:rsid w:val="00B40707"/>
    <w:rsid w:val="00B94585"/>
    <w:rsid w:val="00BB72B9"/>
    <w:rsid w:val="00C43F3A"/>
    <w:rsid w:val="00C71445"/>
    <w:rsid w:val="00C84DBE"/>
    <w:rsid w:val="00D24980"/>
    <w:rsid w:val="00D31543"/>
    <w:rsid w:val="00E60747"/>
    <w:rsid w:val="00E64BCF"/>
    <w:rsid w:val="00E7047E"/>
    <w:rsid w:val="00E77590"/>
    <w:rsid w:val="00E94917"/>
    <w:rsid w:val="00EB296D"/>
    <w:rsid w:val="00F920F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91DDA0"/>
  <w15:docId w15:val="{1C0DAA44-0EC6-4C6E-B7F3-FB8A4872B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07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nhideWhenUsed/>
    <w:rsid w:val="00E60747"/>
    <w:rPr>
      <w:sz w:val="16"/>
      <w:szCs w:val="16"/>
    </w:rPr>
  </w:style>
  <w:style w:type="paragraph" w:styleId="CommentText">
    <w:name w:val="annotation text"/>
    <w:basedOn w:val="Normal"/>
    <w:link w:val="CommentTextChar"/>
    <w:unhideWhenUsed/>
    <w:rsid w:val="00E60747"/>
    <w:pPr>
      <w:spacing w:line="240" w:lineRule="auto"/>
    </w:pPr>
    <w:rPr>
      <w:sz w:val="20"/>
      <w:szCs w:val="20"/>
    </w:rPr>
  </w:style>
  <w:style w:type="character" w:customStyle="1" w:styleId="CommentTextChar">
    <w:name w:val="Comment Text Char"/>
    <w:basedOn w:val="DefaultParagraphFont"/>
    <w:link w:val="CommentText"/>
    <w:rsid w:val="00E60747"/>
    <w:rPr>
      <w:sz w:val="20"/>
      <w:szCs w:val="20"/>
    </w:rPr>
  </w:style>
  <w:style w:type="paragraph" w:styleId="Footer">
    <w:name w:val="footer"/>
    <w:basedOn w:val="Normal"/>
    <w:link w:val="FooterChar"/>
    <w:uiPriority w:val="99"/>
    <w:unhideWhenUsed/>
    <w:rsid w:val="00E607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0747"/>
  </w:style>
  <w:style w:type="character" w:styleId="Hyperlink">
    <w:name w:val="Hyperlink"/>
    <w:basedOn w:val="DefaultParagraphFont"/>
    <w:uiPriority w:val="99"/>
    <w:unhideWhenUsed/>
    <w:rsid w:val="00E60747"/>
    <w:rPr>
      <w:color w:val="0000FF" w:themeColor="hyperlink"/>
      <w:u w:val="single"/>
    </w:rPr>
  </w:style>
  <w:style w:type="character" w:styleId="LineNumber">
    <w:name w:val="line number"/>
    <w:basedOn w:val="DefaultParagraphFont"/>
    <w:uiPriority w:val="99"/>
    <w:semiHidden/>
    <w:unhideWhenUsed/>
    <w:rsid w:val="00E60747"/>
  </w:style>
  <w:style w:type="paragraph" w:styleId="BalloonText">
    <w:name w:val="Balloon Text"/>
    <w:basedOn w:val="Normal"/>
    <w:link w:val="BalloonTextChar"/>
    <w:uiPriority w:val="99"/>
    <w:semiHidden/>
    <w:unhideWhenUsed/>
    <w:rsid w:val="00E607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0747"/>
    <w:rPr>
      <w:rFonts w:ascii="Tahoma" w:hAnsi="Tahoma" w:cs="Tahoma"/>
      <w:sz w:val="16"/>
      <w:szCs w:val="16"/>
    </w:rPr>
  </w:style>
  <w:style w:type="paragraph" w:styleId="EndnoteText">
    <w:name w:val="endnote text"/>
    <w:basedOn w:val="Normal"/>
    <w:link w:val="EndnoteTextChar"/>
    <w:uiPriority w:val="99"/>
    <w:semiHidden/>
    <w:unhideWhenUsed/>
    <w:rsid w:val="00E6074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60747"/>
    <w:rPr>
      <w:sz w:val="20"/>
      <w:szCs w:val="20"/>
    </w:rPr>
  </w:style>
  <w:style w:type="character" w:styleId="EndnoteReference">
    <w:name w:val="endnote reference"/>
    <w:basedOn w:val="DefaultParagraphFont"/>
    <w:uiPriority w:val="99"/>
    <w:semiHidden/>
    <w:unhideWhenUsed/>
    <w:rsid w:val="00E60747"/>
    <w:rPr>
      <w:vertAlign w:val="superscript"/>
    </w:rPr>
  </w:style>
  <w:style w:type="paragraph" w:styleId="CommentSubject">
    <w:name w:val="annotation subject"/>
    <w:basedOn w:val="CommentText"/>
    <w:next w:val="CommentText"/>
    <w:link w:val="CommentSubjectChar"/>
    <w:uiPriority w:val="99"/>
    <w:semiHidden/>
    <w:unhideWhenUsed/>
    <w:rsid w:val="00E60747"/>
    <w:rPr>
      <w:b/>
      <w:bCs/>
    </w:rPr>
  </w:style>
  <w:style w:type="character" w:customStyle="1" w:styleId="CommentSubjectChar">
    <w:name w:val="Comment Subject Char"/>
    <w:basedOn w:val="CommentTextChar"/>
    <w:link w:val="CommentSubject"/>
    <w:uiPriority w:val="99"/>
    <w:semiHidden/>
    <w:rsid w:val="00E60747"/>
    <w:rPr>
      <w:b/>
      <w:bCs/>
      <w:sz w:val="20"/>
      <w:szCs w:val="20"/>
    </w:rPr>
  </w:style>
  <w:style w:type="table" w:customStyle="1" w:styleId="PlainTable21">
    <w:name w:val="Plain Table 21"/>
    <w:basedOn w:val="TableNormal"/>
    <w:uiPriority w:val="42"/>
    <w:rsid w:val="00E60747"/>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59"/>
    <w:rsid w:val="00E6074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607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2343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hamadipt@yahoo.com" TargetMode="External"/><Relationship Id="rId13" Type="http://schemas.openxmlformats.org/officeDocument/2006/relationships/hyperlink" Target="mailto:irajabdollahi@hot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hamsi@tums.ac.i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eyed.ali.enjoo@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razeghm@sums.ac.ir" TargetMode="External"/><Relationship Id="rId4" Type="http://schemas.openxmlformats.org/officeDocument/2006/relationships/settings" Target="settings.xml"/><Relationship Id="rId9" Type="http://schemas.openxmlformats.org/officeDocument/2006/relationships/hyperlink" Target="mailto:rojhaniz@sums.ac.ir"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A89F67-F661-4380-A635-2D9DED135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3835</Words>
  <Characters>21861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Enjoo</dc:creator>
  <cp:lastModifiedBy>Reviewer</cp:lastModifiedBy>
  <cp:revision>2</cp:revision>
  <dcterms:created xsi:type="dcterms:W3CDTF">2019-11-29T03:34:00Z</dcterms:created>
  <dcterms:modified xsi:type="dcterms:W3CDTF">2019-11-29T03:34:00Z</dcterms:modified>
</cp:coreProperties>
</file>