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B559A" w14:textId="77777777" w:rsidR="00DB6CFF" w:rsidRDefault="00DB6CFF" w:rsidP="0098339D">
      <w:pPr>
        <w:spacing w:after="127" w:line="216" w:lineRule="auto"/>
        <w:ind w:right="101"/>
        <w:jc w:val="center"/>
        <w:rPr>
          <w:rFonts w:ascii="Times New Roman" w:hAnsi="Times New Roman" w:cs="Times New Roman"/>
          <w:b/>
          <w:sz w:val="24"/>
          <w:szCs w:val="24"/>
        </w:rPr>
      </w:pPr>
      <w:bookmarkStart w:id="0" w:name="_GoBack"/>
      <w:bookmarkEnd w:id="0"/>
    </w:p>
    <w:p w14:paraId="198D6137" w14:textId="6FE72851" w:rsidR="00DB6CFF" w:rsidRDefault="009A49C5" w:rsidP="00DB6CFF">
      <w:pPr>
        <w:spacing w:after="0" w:line="240" w:lineRule="auto"/>
        <w:jc w:val="center"/>
        <w:rPr>
          <w:rFonts w:cs="Times New Roman"/>
          <w:b/>
          <w:color w:val="auto"/>
          <w:sz w:val="28"/>
          <w:szCs w:val="28"/>
        </w:rPr>
      </w:pPr>
      <w:r w:rsidRPr="00DB6CFF">
        <w:rPr>
          <w:rFonts w:cs="Times New Roman"/>
          <w:b/>
          <w:color w:val="auto"/>
          <w:sz w:val="28"/>
          <w:szCs w:val="28"/>
        </w:rPr>
        <w:t>CEREBRAL PALSY LITIGATION AFTER FIFTY YEARS:  THE HOAX ON YOU</w:t>
      </w:r>
    </w:p>
    <w:p w14:paraId="6BD60CF2" w14:textId="0DBB8601" w:rsidR="00DB6CFF" w:rsidRDefault="00DB6CFF" w:rsidP="00DB6CFF">
      <w:pPr>
        <w:spacing w:after="0" w:line="240" w:lineRule="auto"/>
        <w:jc w:val="center"/>
        <w:rPr>
          <w:rFonts w:cs="Times New Roman"/>
          <w:b/>
          <w:color w:val="auto"/>
          <w:sz w:val="28"/>
          <w:szCs w:val="28"/>
        </w:rPr>
      </w:pPr>
    </w:p>
    <w:p w14:paraId="352567E6" w14:textId="77777777" w:rsidR="00DB6CFF" w:rsidRDefault="00DB6CFF" w:rsidP="00DB6CFF">
      <w:pPr>
        <w:spacing w:after="0" w:line="240" w:lineRule="auto"/>
        <w:jc w:val="center"/>
        <w:rPr>
          <w:rFonts w:cs="Times New Roman"/>
          <w:b/>
          <w:color w:val="auto"/>
          <w:sz w:val="24"/>
          <w:szCs w:val="24"/>
        </w:rPr>
      </w:pPr>
      <w:r>
        <w:rPr>
          <w:rFonts w:cs="Times New Roman"/>
          <w:b/>
          <w:color w:val="auto"/>
          <w:sz w:val="24"/>
          <w:szCs w:val="24"/>
        </w:rPr>
        <w:t xml:space="preserve">Thomas P. </w:t>
      </w:r>
      <w:proofErr w:type="spellStart"/>
      <w:r>
        <w:rPr>
          <w:rFonts w:cs="Times New Roman"/>
          <w:b/>
          <w:color w:val="auto"/>
          <w:sz w:val="24"/>
          <w:szCs w:val="24"/>
        </w:rPr>
        <w:t>Sartwelle</w:t>
      </w:r>
      <w:proofErr w:type="spellEnd"/>
      <w:r>
        <w:rPr>
          <w:rFonts w:cs="Times New Roman"/>
          <w:b/>
          <w:color w:val="auto"/>
          <w:sz w:val="24"/>
          <w:szCs w:val="24"/>
        </w:rPr>
        <w:t>, BBA, LLB</w:t>
      </w:r>
      <w:r>
        <w:rPr>
          <w:rFonts w:cs="Times New Roman"/>
          <w:b/>
          <w:color w:val="auto"/>
          <w:sz w:val="24"/>
          <w:szCs w:val="24"/>
          <w:vertAlign w:val="superscript"/>
        </w:rPr>
        <w:t xml:space="preserve"> 1</w:t>
      </w:r>
    </w:p>
    <w:p w14:paraId="6E107FBF" w14:textId="770FC4B5" w:rsidR="00DB6CFF" w:rsidRDefault="00DB6CFF" w:rsidP="00DB6CFF">
      <w:pPr>
        <w:spacing w:after="0" w:line="240" w:lineRule="auto"/>
        <w:jc w:val="center"/>
        <w:rPr>
          <w:rFonts w:cs="Times New Roman"/>
          <w:b/>
          <w:color w:val="auto"/>
          <w:sz w:val="24"/>
          <w:szCs w:val="24"/>
          <w:vertAlign w:val="superscript"/>
        </w:rPr>
      </w:pPr>
      <w:r>
        <w:rPr>
          <w:rFonts w:cs="Times New Roman"/>
          <w:b/>
          <w:color w:val="auto"/>
          <w:sz w:val="24"/>
          <w:szCs w:val="24"/>
        </w:rPr>
        <w:t xml:space="preserve">James C. Johnston, MD, JD </w:t>
      </w:r>
      <w:r>
        <w:rPr>
          <w:rFonts w:cs="Times New Roman"/>
          <w:b/>
          <w:color w:val="auto"/>
          <w:sz w:val="24"/>
          <w:szCs w:val="24"/>
          <w:vertAlign w:val="superscript"/>
        </w:rPr>
        <w:t xml:space="preserve">2, 3, 5 </w:t>
      </w:r>
    </w:p>
    <w:p w14:paraId="32FA5202" w14:textId="11753478" w:rsidR="00DB6CFF" w:rsidRDefault="00DB6CFF" w:rsidP="00DB6CFF">
      <w:pPr>
        <w:spacing w:after="0" w:line="240" w:lineRule="auto"/>
        <w:jc w:val="center"/>
        <w:rPr>
          <w:rFonts w:cs="Times New Roman"/>
          <w:b/>
          <w:color w:val="auto"/>
          <w:sz w:val="24"/>
          <w:szCs w:val="24"/>
        </w:rPr>
      </w:pPr>
      <w:proofErr w:type="spellStart"/>
      <w:r>
        <w:rPr>
          <w:rFonts w:cs="Times New Roman"/>
          <w:b/>
          <w:color w:val="auto"/>
          <w:sz w:val="24"/>
          <w:szCs w:val="24"/>
        </w:rPr>
        <w:t>Berna</w:t>
      </w:r>
      <w:proofErr w:type="spellEnd"/>
      <w:r>
        <w:rPr>
          <w:rFonts w:cs="Times New Roman"/>
          <w:b/>
          <w:color w:val="auto"/>
          <w:sz w:val="24"/>
          <w:szCs w:val="24"/>
        </w:rPr>
        <w:t xml:space="preserve"> </w:t>
      </w:r>
      <w:proofErr w:type="spellStart"/>
      <w:r>
        <w:rPr>
          <w:rFonts w:cs="Times New Roman"/>
          <w:b/>
          <w:color w:val="auto"/>
          <w:sz w:val="24"/>
          <w:szCs w:val="24"/>
        </w:rPr>
        <w:t>Arda</w:t>
      </w:r>
      <w:proofErr w:type="spellEnd"/>
      <w:r>
        <w:rPr>
          <w:rFonts w:cs="Times New Roman"/>
          <w:b/>
          <w:color w:val="auto"/>
          <w:sz w:val="24"/>
          <w:szCs w:val="24"/>
        </w:rPr>
        <w:t xml:space="preserve">, MD, PhD </w:t>
      </w:r>
      <w:r>
        <w:rPr>
          <w:rFonts w:cs="Times New Roman"/>
          <w:b/>
          <w:color w:val="auto"/>
          <w:sz w:val="24"/>
          <w:szCs w:val="24"/>
          <w:vertAlign w:val="superscript"/>
        </w:rPr>
        <w:t>4</w:t>
      </w:r>
    </w:p>
    <w:p w14:paraId="2FCC2914" w14:textId="1F2B878A" w:rsidR="00DB6CFF" w:rsidRPr="00DB6CFF" w:rsidRDefault="00DB6CFF" w:rsidP="00DB6CFF">
      <w:pPr>
        <w:spacing w:after="0" w:line="240" w:lineRule="auto"/>
        <w:jc w:val="center"/>
        <w:rPr>
          <w:rFonts w:cs="Times New Roman"/>
          <w:b/>
          <w:color w:val="auto"/>
          <w:sz w:val="24"/>
          <w:szCs w:val="24"/>
          <w:vertAlign w:val="superscript"/>
        </w:rPr>
      </w:pPr>
      <w:proofErr w:type="spellStart"/>
      <w:r>
        <w:rPr>
          <w:rFonts w:cs="Times New Roman"/>
          <w:b/>
          <w:color w:val="auto"/>
          <w:sz w:val="24"/>
          <w:szCs w:val="24"/>
        </w:rPr>
        <w:t>Mehila</w:t>
      </w:r>
      <w:proofErr w:type="spellEnd"/>
      <w:r>
        <w:rPr>
          <w:rFonts w:cs="Times New Roman"/>
          <w:b/>
          <w:color w:val="auto"/>
          <w:sz w:val="24"/>
          <w:szCs w:val="24"/>
        </w:rPr>
        <w:t xml:space="preserve"> </w:t>
      </w:r>
      <w:proofErr w:type="spellStart"/>
      <w:r>
        <w:rPr>
          <w:rFonts w:cs="Times New Roman"/>
          <w:b/>
          <w:color w:val="auto"/>
          <w:sz w:val="24"/>
          <w:szCs w:val="24"/>
        </w:rPr>
        <w:t>Zebenigus</w:t>
      </w:r>
      <w:proofErr w:type="spellEnd"/>
      <w:r>
        <w:rPr>
          <w:rFonts w:cs="Times New Roman"/>
          <w:b/>
          <w:color w:val="auto"/>
          <w:sz w:val="24"/>
          <w:szCs w:val="24"/>
        </w:rPr>
        <w:t xml:space="preserve">, MD </w:t>
      </w:r>
      <w:r>
        <w:rPr>
          <w:rFonts w:cs="Times New Roman"/>
          <w:b/>
          <w:color w:val="auto"/>
          <w:sz w:val="24"/>
          <w:szCs w:val="24"/>
          <w:vertAlign w:val="superscript"/>
        </w:rPr>
        <w:t>5</w:t>
      </w:r>
    </w:p>
    <w:p w14:paraId="4650A561" w14:textId="77777777" w:rsidR="00DB6CFF" w:rsidRPr="00DB6CFF" w:rsidRDefault="00DB6CFF" w:rsidP="00DB6CFF">
      <w:pPr>
        <w:spacing w:after="0" w:line="240" w:lineRule="auto"/>
        <w:ind w:left="2160" w:firstLine="720"/>
        <w:textAlignment w:val="baseline"/>
        <w:rPr>
          <w:rFonts w:cs="Times New Roman"/>
          <w:spacing w:val="-5"/>
          <w:sz w:val="25"/>
        </w:rPr>
      </w:pPr>
    </w:p>
    <w:p w14:paraId="1EE54E29" w14:textId="77777777" w:rsidR="00DB6CFF" w:rsidRPr="00DB6CFF" w:rsidRDefault="00DB6CFF" w:rsidP="00DB6CFF">
      <w:pPr>
        <w:spacing w:after="0" w:line="240" w:lineRule="auto"/>
        <w:ind w:left="2160" w:firstLine="720"/>
        <w:textAlignment w:val="baseline"/>
        <w:rPr>
          <w:rFonts w:cs="Times New Roman"/>
          <w:spacing w:val="-5"/>
          <w:sz w:val="25"/>
        </w:rPr>
      </w:pPr>
    </w:p>
    <w:p w14:paraId="5DF43F27" w14:textId="445676BC" w:rsidR="00DB6CFF" w:rsidRPr="00DB6CFF" w:rsidRDefault="00DB6CFF" w:rsidP="00DB6CFF">
      <w:pPr>
        <w:spacing w:after="0" w:line="240" w:lineRule="auto"/>
        <w:textAlignment w:val="baseline"/>
        <w:rPr>
          <w:rFonts w:cs="Times New Roman"/>
          <w:spacing w:val="-4"/>
          <w:sz w:val="24"/>
          <w:szCs w:val="24"/>
        </w:rPr>
      </w:pPr>
      <w:proofErr w:type="gramStart"/>
      <w:r>
        <w:rPr>
          <w:rFonts w:cs="Times New Roman"/>
          <w:spacing w:val="-4"/>
          <w:sz w:val="24"/>
          <w:szCs w:val="24"/>
          <w:vertAlign w:val="superscript"/>
        </w:rPr>
        <w:t>1</w:t>
      </w:r>
      <w:r w:rsidRPr="00DB6CFF">
        <w:rPr>
          <w:rFonts w:cs="Times New Roman"/>
          <w:spacing w:val="-4"/>
          <w:sz w:val="25"/>
        </w:rPr>
        <w:t xml:space="preserve">  </w:t>
      </w:r>
      <w:r w:rsidRPr="00DB6CFF">
        <w:rPr>
          <w:rFonts w:cs="Times New Roman"/>
          <w:spacing w:val="-4"/>
          <w:sz w:val="24"/>
          <w:szCs w:val="24"/>
        </w:rPr>
        <w:t>Houston</w:t>
      </w:r>
      <w:proofErr w:type="gramEnd"/>
      <w:r w:rsidRPr="00DB6CFF">
        <w:rPr>
          <w:rFonts w:cs="Times New Roman"/>
          <w:spacing w:val="-4"/>
          <w:sz w:val="24"/>
          <w:szCs w:val="24"/>
        </w:rPr>
        <w:t>, Texas, USA</w:t>
      </w:r>
    </w:p>
    <w:p w14:paraId="7E27A736" w14:textId="15B2F1D7" w:rsidR="00DB6CFF" w:rsidRPr="00DB6CFF" w:rsidRDefault="00DB6CFF" w:rsidP="00DB6CFF">
      <w:pPr>
        <w:spacing w:after="0" w:line="240" w:lineRule="auto"/>
        <w:textAlignment w:val="baseline"/>
        <w:rPr>
          <w:rFonts w:cs="Times New Roman"/>
          <w:spacing w:val="-3"/>
          <w:sz w:val="24"/>
          <w:szCs w:val="24"/>
        </w:rPr>
      </w:pPr>
      <w:proofErr w:type="gramStart"/>
      <w:r>
        <w:rPr>
          <w:rFonts w:cs="Times New Roman"/>
          <w:spacing w:val="-3"/>
          <w:sz w:val="24"/>
          <w:szCs w:val="24"/>
          <w:vertAlign w:val="superscript"/>
        </w:rPr>
        <w:t>2</w:t>
      </w:r>
      <w:r w:rsidRPr="00DB6CFF">
        <w:rPr>
          <w:rFonts w:cs="Times New Roman"/>
          <w:spacing w:val="-3"/>
          <w:sz w:val="24"/>
          <w:szCs w:val="24"/>
        </w:rPr>
        <w:t xml:space="preserve">  San</w:t>
      </w:r>
      <w:proofErr w:type="gramEnd"/>
      <w:r w:rsidRPr="00DB6CFF">
        <w:rPr>
          <w:rFonts w:cs="Times New Roman"/>
          <w:spacing w:val="-3"/>
          <w:sz w:val="24"/>
          <w:szCs w:val="24"/>
        </w:rPr>
        <w:t xml:space="preserve"> Antonio, Texas, USA</w:t>
      </w:r>
    </w:p>
    <w:p w14:paraId="5246BFF9" w14:textId="1AAE7333" w:rsidR="00DB6CFF" w:rsidRPr="00DB6CFF" w:rsidRDefault="00DB6CFF" w:rsidP="00DB6CFF">
      <w:pPr>
        <w:spacing w:after="0" w:line="240" w:lineRule="auto"/>
        <w:textAlignment w:val="baseline"/>
        <w:rPr>
          <w:rFonts w:cs="Times New Roman"/>
          <w:spacing w:val="-3"/>
          <w:sz w:val="24"/>
          <w:szCs w:val="24"/>
        </w:rPr>
      </w:pPr>
      <w:proofErr w:type="gramStart"/>
      <w:r>
        <w:rPr>
          <w:rFonts w:cs="Times New Roman"/>
          <w:spacing w:val="-3"/>
          <w:sz w:val="24"/>
          <w:szCs w:val="24"/>
          <w:vertAlign w:val="superscript"/>
        </w:rPr>
        <w:t>3</w:t>
      </w:r>
      <w:r w:rsidRPr="00DB6CFF">
        <w:rPr>
          <w:rFonts w:cs="Times New Roman"/>
          <w:spacing w:val="-3"/>
          <w:sz w:val="24"/>
          <w:szCs w:val="24"/>
          <w:vertAlign w:val="superscript"/>
        </w:rPr>
        <w:t xml:space="preserve">  </w:t>
      </w:r>
      <w:r w:rsidRPr="00DB6CFF">
        <w:rPr>
          <w:rFonts w:cs="Times New Roman"/>
          <w:spacing w:val="-3"/>
          <w:sz w:val="24"/>
          <w:szCs w:val="24"/>
        </w:rPr>
        <w:t>Global</w:t>
      </w:r>
      <w:proofErr w:type="gramEnd"/>
      <w:r w:rsidRPr="00DB6CFF">
        <w:rPr>
          <w:rFonts w:cs="Times New Roman"/>
          <w:spacing w:val="-3"/>
          <w:sz w:val="24"/>
          <w:szCs w:val="24"/>
        </w:rPr>
        <w:t xml:space="preserve"> Neurology Consultants, Auckland, New Zealand </w:t>
      </w:r>
    </w:p>
    <w:p w14:paraId="7F3F88F2" w14:textId="0268AF24" w:rsidR="00DB6CFF" w:rsidRPr="00DB6CFF" w:rsidRDefault="00DB6CFF" w:rsidP="00DB6CFF">
      <w:pPr>
        <w:spacing w:after="0" w:line="240" w:lineRule="auto"/>
        <w:textAlignment w:val="baseline"/>
        <w:rPr>
          <w:rFonts w:cs="Times New Roman"/>
          <w:spacing w:val="-3"/>
          <w:sz w:val="24"/>
          <w:szCs w:val="24"/>
        </w:rPr>
      </w:pPr>
      <w:proofErr w:type="gramStart"/>
      <w:r>
        <w:rPr>
          <w:rFonts w:cs="Times New Roman"/>
          <w:spacing w:val="-3"/>
          <w:sz w:val="24"/>
          <w:szCs w:val="24"/>
          <w:vertAlign w:val="superscript"/>
        </w:rPr>
        <w:t>4</w:t>
      </w:r>
      <w:r w:rsidRPr="00DB6CFF">
        <w:rPr>
          <w:rFonts w:cs="Times New Roman"/>
          <w:spacing w:val="-3"/>
          <w:sz w:val="24"/>
          <w:szCs w:val="24"/>
          <w:vertAlign w:val="superscript"/>
        </w:rPr>
        <w:t xml:space="preserve">  </w:t>
      </w:r>
      <w:r w:rsidRPr="00DB6CFF">
        <w:rPr>
          <w:rFonts w:cs="Times New Roman"/>
          <w:spacing w:val="-3"/>
          <w:sz w:val="24"/>
          <w:szCs w:val="24"/>
        </w:rPr>
        <w:t>Department</w:t>
      </w:r>
      <w:proofErr w:type="gramEnd"/>
      <w:r w:rsidRPr="00DB6CFF">
        <w:rPr>
          <w:rFonts w:cs="Times New Roman"/>
          <w:spacing w:val="-3"/>
          <w:sz w:val="24"/>
          <w:szCs w:val="24"/>
        </w:rPr>
        <w:t xml:space="preserve"> of Medical Ethics, Ankara University, Turkey</w:t>
      </w:r>
    </w:p>
    <w:p w14:paraId="4375B5C8" w14:textId="112B8C9C" w:rsidR="00DB6CFF" w:rsidRPr="00DB6CFF" w:rsidRDefault="00DB6CFF" w:rsidP="00DB6CFF">
      <w:pPr>
        <w:spacing w:after="0" w:line="240" w:lineRule="auto"/>
        <w:textAlignment w:val="baseline"/>
        <w:rPr>
          <w:rFonts w:cs="Times New Roman"/>
          <w:spacing w:val="-3"/>
          <w:sz w:val="24"/>
          <w:szCs w:val="24"/>
        </w:rPr>
      </w:pPr>
      <w:proofErr w:type="gramStart"/>
      <w:r>
        <w:rPr>
          <w:rFonts w:cs="Times New Roman"/>
          <w:spacing w:val="-3"/>
          <w:sz w:val="24"/>
          <w:szCs w:val="24"/>
          <w:vertAlign w:val="superscript"/>
        </w:rPr>
        <w:t xml:space="preserve">5 </w:t>
      </w:r>
      <w:r w:rsidRPr="00DB6CFF">
        <w:rPr>
          <w:rFonts w:cs="Times New Roman"/>
          <w:spacing w:val="-3"/>
          <w:sz w:val="24"/>
          <w:szCs w:val="24"/>
        </w:rPr>
        <w:t xml:space="preserve"> Department</w:t>
      </w:r>
      <w:proofErr w:type="gramEnd"/>
      <w:r w:rsidRPr="00DB6CFF">
        <w:rPr>
          <w:rFonts w:cs="Times New Roman"/>
          <w:spacing w:val="-3"/>
          <w:sz w:val="24"/>
          <w:szCs w:val="24"/>
        </w:rPr>
        <w:t xml:space="preserve"> of Neurology, Addis Ababa University, Ethiopia</w:t>
      </w:r>
    </w:p>
    <w:p w14:paraId="15CB9BE4" w14:textId="77777777" w:rsidR="00DB6CFF" w:rsidRPr="00DB6CFF" w:rsidRDefault="00DB6CFF" w:rsidP="00DB6CFF">
      <w:pPr>
        <w:spacing w:after="0" w:line="240" w:lineRule="auto"/>
        <w:rPr>
          <w:rFonts w:cs="Times New Roman"/>
          <w:spacing w:val="-4"/>
          <w:sz w:val="24"/>
          <w:szCs w:val="24"/>
        </w:rPr>
      </w:pPr>
    </w:p>
    <w:p w14:paraId="3F283253" w14:textId="77777777" w:rsidR="00DB6CFF" w:rsidRPr="00DB6CFF" w:rsidRDefault="00DB6CFF" w:rsidP="00DB6CFF">
      <w:pPr>
        <w:spacing w:after="0" w:line="240" w:lineRule="auto"/>
        <w:rPr>
          <w:rFonts w:cs="Times New Roman"/>
          <w:spacing w:val="-4"/>
          <w:sz w:val="24"/>
          <w:szCs w:val="24"/>
        </w:rPr>
      </w:pPr>
    </w:p>
    <w:p w14:paraId="041F7259" w14:textId="77777777" w:rsidR="00DB6CFF" w:rsidRPr="00DB6CFF" w:rsidRDefault="00DB6CFF" w:rsidP="00DB6CFF">
      <w:pPr>
        <w:spacing w:after="0" w:line="240" w:lineRule="auto"/>
        <w:rPr>
          <w:rFonts w:cs="Times New Roman"/>
          <w:b/>
          <w:spacing w:val="-4"/>
          <w:sz w:val="24"/>
          <w:szCs w:val="24"/>
        </w:rPr>
      </w:pPr>
      <w:r w:rsidRPr="00DB6CFF">
        <w:rPr>
          <w:rFonts w:cs="Times New Roman"/>
          <w:b/>
          <w:spacing w:val="-4"/>
          <w:sz w:val="24"/>
          <w:szCs w:val="24"/>
        </w:rPr>
        <w:t>Corresponding Author:</w:t>
      </w:r>
    </w:p>
    <w:p w14:paraId="45726BCA" w14:textId="77777777" w:rsidR="00DB6CFF" w:rsidRPr="00DB6CFF" w:rsidRDefault="00DB6CFF" w:rsidP="00DB6CFF">
      <w:pPr>
        <w:spacing w:after="0" w:line="240" w:lineRule="auto"/>
        <w:rPr>
          <w:rFonts w:cs="Times New Roman"/>
          <w:color w:val="auto"/>
          <w:sz w:val="24"/>
          <w:szCs w:val="24"/>
        </w:rPr>
      </w:pPr>
    </w:p>
    <w:p w14:paraId="519E0BB5" w14:textId="77777777" w:rsidR="00DB6CFF" w:rsidRPr="00DB6CFF" w:rsidRDefault="00DB6CFF" w:rsidP="00DB6CFF">
      <w:pPr>
        <w:spacing w:after="0" w:line="240" w:lineRule="auto"/>
        <w:textAlignment w:val="baseline"/>
        <w:rPr>
          <w:rFonts w:cs="Times New Roman"/>
          <w:spacing w:val="-4"/>
          <w:sz w:val="24"/>
          <w:szCs w:val="24"/>
        </w:rPr>
      </w:pPr>
      <w:r w:rsidRPr="00DB6CFF">
        <w:rPr>
          <w:rFonts w:cs="Times New Roman"/>
          <w:spacing w:val="-4"/>
          <w:sz w:val="24"/>
          <w:szCs w:val="24"/>
        </w:rPr>
        <w:t>James C. Johnston, MD, JD</w:t>
      </w:r>
    </w:p>
    <w:p w14:paraId="37340B1A" w14:textId="77777777" w:rsidR="00DB6CFF" w:rsidRPr="00DB6CFF" w:rsidRDefault="00646FAB" w:rsidP="00DB6CFF">
      <w:pPr>
        <w:spacing w:before="45" w:after="0" w:line="252" w:lineRule="exact"/>
        <w:textAlignment w:val="baseline"/>
        <w:rPr>
          <w:rFonts w:ascii="Arial" w:hAnsi="Arial" w:cs="Times New Roman"/>
          <w:color w:val="auto"/>
          <w:sz w:val="24"/>
        </w:rPr>
      </w:pPr>
      <w:hyperlink r:id="rId8" w:history="1">
        <w:r w:rsidR="00DB6CFF" w:rsidRPr="00DB6CFF">
          <w:rPr>
            <w:rFonts w:cs="Times New Roman"/>
            <w:color w:val="0D0D0D"/>
            <w:spacing w:val="-4"/>
            <w:sz w:val="24"/>
            <w:szCs w:val="24"/>
            <w:u w:val="single"/>
          </w:rPr>
          <w:t>johnston@GlobalNeurology.com</w:t>
        </w:r>
      </w:hyperlink>
    </w:p>
    <w:p w14:paraId="629AB0F2" w14:textId="77777777" w:rsidR="00DB6CFF" w:rsidRPr="00DB6CFF" w:rsidRDefault="00DB6CFF" w:rsidP="00DB6CFF">
      <w:pPr>
        <w:spacing w:before="45" w:after="0" w:line="252" w:lineRule="exact"/>
        <w:textAlignment w:val="baseline"/>
        <w:rPr>
          <w:rFonts w:cs="Times New Roman"/>
          <w:spacing w:val="-4"/>
          <w:sz w:val="24"/>
          <w:szCs w:val="24"/>
        </w:rPr>
      </w:pPr>
    </w:p>
    <w:p w14:paraId="63831F36" w14:textId="77777777" w:rsidR="00DB6CFF" w:rsidRPr="00DB6CFF" w:rsidRDefault="00DB6CFF" w:rsidP="00DB6CFF">
      <w:pPr>
        <w:spacing w:before="1" w:after="0" w:line="240" w:lineRule="auto"/>
        <w:ind w:right="432"/>
        <w:textAlignment w:val="baseline"/>
        <w:rPr>
          <w:rFonts w:cs="Times New Roman"/>
          <w:sz w:val="24"/>
          <w:szCs w:val="24"/>
        </w:rPr>
      </w:pPr>
      <w:r w:rsidRPr="00DB6CFF">
        <w:rPr>
          <w:rFonts w:cs="Times New Roman"/>
          <w:sz w:val="24"/>
          <w:szCs w:val="24"/>
        </w:rPr>
        <w:t>Level 26, 188 Quay Street, Auckland 1010, New Zealand</w:t>
      </w:r>
    </w:p>
    <w:p w14:paraId="385138A7" w14:textId="77777777" w:rsidR="00DB6CFF" w:rsidRPr="00DB6CFF" w:rsidRDefault="00DB6CFF" w:rsidP="00DB6CFF">
      <w:pPr>
        <w:spacing w:before="1" w:after="0" w:line="240" w:lineRule="auto"/>
        <w:ind w:right="432"/>
        <w:textAlignment w:val="baseline"/>
        <w:rPr>
          <w:rFonts w:cs="Times New Roman"/>
          <w:sz w:val="24"/>
          <w:szCs w:val="24"/>
        </w:rPr>
      </w:pPr>
    </w:p>
    <w:p w14:paraId="1EF736F0" w14:textId="77777777" w:rsidR="00DB6CFF" w:rsidRPr="00DB6CFF" w:rsidRDefault="00DB6CFF" w:rsidP="00DB6CFF">
      <w:pPr>
        <w:spacing w:before="1" w:after="0" w:line="240" w:lineRule="auto"/>
        <w:ind w:right="432"/>
        <w:textAlignment w:val="baseline"/>
        <w:rPr>
          <w:rFonts w:cs="Times New Roman"/>
          <w:b/>
          <w:sz w:val="24"/>
          <w:szCs w:val="24"/>
        </w:rPr>
      </w:pPr>
      <w:r w:rsidRPr="00DB6CFF">
        <w:rPr>
          <w:rFonts w:cs="Times New Roman"/>
          <w:b/>
          <w:sz w:val="24"/>
          <w:szCs w:val="24"/>
        </w:rPr>
        <w:t>Non-corresponding Authors:</w:t>
      </w:r>
    </w:p>
    <w:p w14:paraId="0D03479E" w14:textId="77777777" w:rsidR="00DB6CFF" w:rsidRPr="00DB6CFF" w:rsidRDefault="00DB6CFF" w:rsidP="00DB6CFF">
      <w:pPr>
        <w:spacing w:before="1" w:after="0" w:line="240" w:lineRule="auto"/>
        <w:ind w:right="432"/>
        <w:textAlignment w:val="baseline"/>
        <w:rPr>
          <w:rFonts w:cs="Times New Roman"/>
          <w:b/>
          <w:sz w:val="24"/>
          <w:szCs w:val="24"/>
        </w:rPr>
      </w:pPr>
    </w:p>
    <w:p w14:paraId="51DF353D" w14:textId="77777777" w:rsidR="00DB6CFF" w:rsidRPr="00DB6CFF" w:rsidRDefault="00DB6CFF" w:rsidP="00DB6CFF">
      <w:pPr>
        <w:spacing w:before="1" w:after="0" w:line="240" w:lineRule="auto"/>
        <w:ind w:right="432"/>
        <w:textAlignment w:val="baseline"/>
        <w:rPr>
          <w:rFonts w:cs="Times New Roman"/>
          <w:sz w:val="24"/>
          <w:szCs w:val="24"/>
        </w:rPr>
      </w:pPr>
      <w:r w:rsidRPr="00DB6CFF">
        <w:rPr>
          <w:rFonts w:cs="Times New Roman"/>
          <w:sz w:val="24"/>
          <w:szCs w:val="24"/>
        </w:rPr>
        <w:t xml:space="preserve">Thomas P. </w:t>
      </w:r>
      <w:proofErr w:type="spellStart"/>
      <w:r w:rsidRPr="00DB6CFF">
        <w:rPr>
          <w:rFonts w:cs="Times New Roman"/>
          <w:sz w:val="24"/>
          <w:szCs w:val="24"/>
        </w:rPr>
        <w:t>Sartwelle</w:t>
      </w:r>
      <w:proofErr w:type="spellEnd"/>
      <w:r w:rsidRPr="00DB6CFF">
        <w:rPr>
          <w:rFonts w:cs="Times New Roman"/>
          <w:sz w:val="24"/>
          <w:szCs w:val="24"/>
        </w:rPr>
        <w:t>, BBA, LLB</w:t>
      </w:r>
    </w:p>
    <w:p w14:paraId="7B0A51E1" w14:textId="77777777" w:rsidR="00DB6CFF" w:rsidRPr="00DB6CFF" w:rsidRDefault="00DB6CFF" w:rsidP="00DB6CFF">
      <w:pPr>
        <w:spacing w:before="1" w:after="0" w:line="240" w:lineRule="auto"/>
        <w:ind w:right="432"/>
        <w:textAlignment w:val="baseline"/>
        <w:rPr>
          <w:rFonts w:cs="Times New Roman"/>
          <w:sz w:val="24"/>
          <w:szCs w:val="24"/>
        </w:rPr>
      </w:pPr>
      <w:r w:rsidRPr="00DB6CFF">
        <w:rPr>
          <w:rFonts w:cs="Times New Roman"/>
          <w:sz w:val="24"/>
          <w:szCs w:val="24"/>
        </w:rPr>
        <w:t>Hicks Davis Wynn P.C., Houston, Texas USA</w:t>
      </w:r>
    </w:p>
    <w:p w14:paraId="55F41415" w14:textId="77777777" w:rsidR="00DB6CFF" w:rsidRPr="00DB6CFF" w:rsidRDefault="00DB6CFF" w:rsidP="00DB6CFF">
      <w:pPr>
        <w:spacing w:before="1" w:after="0" w:line="240" w:lineRule="auto"/>
        <w:ind w:right="432"/>
        <w:textAlignment w:val="baseline"/>
        <w:rPr>
          <w:rFonts w:cs="Times New Roman"/>
          <w:sz w:val="24"/>
          <w:szCs w:val="24"/>
        </w:rPr>
      </w:pPr>
    </w:p>
    <w:p w14:paraId="0FB34079" w14:textId="77777777" w:rsidR="00DB6CFF" w:rsidRPr="00DB6CFF" w:rsidRDefault="00DB6CFF" w:rsidP="00DB6CFF">
      <w:pPr>
        <w:spacing w:before="1" w:after="0" w:line="240" w:lineRule="auto"/>
        <w:ind w:right="432"/>
        <w:textAlignment w:val="baseline"/>
        <w:rPr>
          <w:rFonts w:cs="Times New Roman"/>
          <w:sz w:val="24"/>
          <w:szCs w:val="24"/>
        </w:rPr>
      </w:pPr>
      <w:proofErr w:type="spellStart"/>
      <w:r w:rsidRPr="00DB6CFF">
        <w:rPr>
          <w:rFonts w:cs="Times New Roman"/>
          <w:sz w:val="24"/>
          <w:szCs w:val="24"/>
        </w:rPr>
        <w:t>Berna</w:t>
      </w:r>
      <w:proofErr w:type="spellEnd"/>
      <w:r w:rsidRPr="00DB6CFF">
        <w:rPr>
          <w:rFonts w:cs="Times New Roman"/>
          <w:sz w:val="24"/>
          <w:szCs w:val="24"/>
        </w:rPr>
        <w:t xml:space="preserve"> </w:t>
      </w:r>
      <w:proofErr w:type="spellStart"/>
      <w:r w:rsidRPr="00DB6CFF">
        <w:rPr>
          <w:rFonts w:cs="Times New Roman"/>
          <w:sz w:val="24"/>
          <w:szCs w:val="24"/>
        </w:rPr>
        <w:t>Arda</w:t>
      </w:r>
      <w:proofErr w:type="spellEnd"/>
      <w:r w:rsidRPr="00DB6CFF">
        <w:rPr>
          <w:rFonts w:cs="Times New Roman"/>
          <w:sz w:val="24"/>
          <w:szCs w:val="24"/>
        </w:rPr>
        <w:t>, MD, PhD</w:t>
      </w:r>
    </w:p>
    <w:p w14:paraId="6ABD2970" w14:textId="77777777" w:rsidR="00DB6CFF" w:rsidRPr="00DB6CFF" w:rsidRDefault="00DB6CFF" w:rsidP="00DB6CFF">
      <w:pPr>
        <w:spacing w:before="1" w:after="0" w:line="240" w:lineRule="auto"/>
        <w:ind w:right="432"/>
        <w:textAlignment w:val="baseline"/>
        <w:rPr>
          <w:rFonts w:cs="Times New Roman"/>
          <w:sz w:val="24"/>
          <w:szCs w:val="24"/>
        </w:rPr>
      </w:pPr>
      <w:r w:rsidRPr="00DB6CFF">
        <w:rPr>
          <w:rFonts w:cs="Times New Roman"/>
          <w:sz w:val="24"/>
          <w:szCs w:val="24"/>
        </w:rPr>
        <w:t>Professor and Chair, Department of Medical Ethics</w:t>
      </w:r>
    </w:p>
    <w:p w14:paraId="75EB9277" w14:textId="77777777" w:rsidR="00DB6CFF" w:rsidRPr="00DB6CFF" w:rsidRDefault="00DB6CFF" w:rsidP="00DB6CFF">
      <w:pPr>
        <w:spacing w:before="1" w:after="0" w:line="240" w:lineRule="auto"/>
        <w:ind w:right="432"/>
        <w:textAlignment w:val="baseline"/>
        <w:rPr>
          <w:rFonts w:cs="Times New Roman"/>
          <w:sz w:val="24"/>
          <w:szCs w:val="24"/>
        </w:rPr>
      </w:pPr>
      <w:r w:rsidRPr="00DB6CFF">
        <w:rPr>
          <w:rFonts w:cs="Times New Roman"/>
          <w:sz w:val="24"/>
          <w:szCs w:val="24"/>
        </w:rPr>
        <w:t>Ankara University, Turkey</w:t>
      </w:r>
    </w:p>
    <w:p w14:paraId="695EC4D5" w14:textId="77777777" w:rsidR="00DB6CFF" w:rsidRPr="00DB6CFF" w:rsidRDefault="00DB6CFF" w:rsidP="00DB6CFF">
      <w:pPr>
        <w:spacing w:before="1" w:after="0" w:line="240" w:lineRule="auto"/>
        <w:ind w:right="432"/>
        <w:textAlignment w:val="baseline"/>
        <w:rPr>
          <w:rFonts w:cs="Times New Roman"/>
          <w:sz w:val="24"/>
          <w:szCs w:val="24"/>
        </w:rPr>
      </w:pPr>
    </w:p>
    <w:p w14:paraId="73B204E7" w14:textId="77777777" w:rsidR="00DB6CFF" w:rsidRPr="00DB6CFF" w:rsidRDefault="00DB6CFF" w:rsidP="00DB6CFF">
      <w:pPr>
        <w:spacing w:before="1" w:after="0" w:line="240" w:lineRule="auto"/>
        <w:ind w:right="432"/>
        <w:textAlignment w:val="baseline"/>
        <w:rPr>
          <w:rFonts w:cs="Times New Roman"/>
          <w:sz w:val="24"/>
          <w:szCs w:val="24"/>
        </w:rPr>
      </w:pPr>
      <w:proofErr w:type="spellStart"/>
      <w:r w:rsidRPr="00DB6CFF">
        <w:rPr>
          <w:rFonts w:cs="Times New Roman"/>
          <w:sz w:val="24"/>
          <w:szCs w:val="24"/>
        </w:rPr>
        <w:t>Mehila</w:t>
      </w:r>
      <w:proofErr w:type="spellEnd"/>
      <w:r w:rsidRPr="00DB6CFF">
        <w:rPr>
          <w:rFonts w:cs="Times New Roman"/>
          <w:sz w:val="24"/>
          <w:szCs w:val="24"/>
        </w:rPr>
        <w:t xml:space="preserve"> </w:t>
      </w:r>
      <w:proofErr w:type="spellStart"/>
      <w:r w:rsidRPr="00DB6CFF">
        <w:rPr>
          <w:rFonts w:cs="Times New Roman"/>
          <w:sz w:val="24"/>
          <w:szCs w:val="24"/>
        </w:rPr>
        <w:t>Zebenigus</w:t>
      </w:r>
      <w:proofErr w:type="spellEnd"/>
      <w:r w:rsidRPr="00DB6CFF">
        <w:rPr>
          <w:rFonts w:cs="Times New Roman"/>
          <w:sz w:val="24"/>
          <w:szCs w:val="24"/>
        </w:rPr>
        <w:t>, MD</w:t>
      </w:r>
    </w:p>
    <w:p w14:paraId="0F7316D8" w14:textId="77777777" w:rsidR="00DB6CFF" w:rsidRPr="00DB6CFF" w:rsidRDefault="00DB6CFF" w:rsidP="00DB6CFF">
      <w:pPr>
        <w:spacing w:before="1" w:after="0" w:line="240" w:lineRule="auto"/>
        <w:ind w:right="432"/>
        <w:textAlignment w:val="baseline"/>
        <w:rPr>
          <w:rFonts w:cs="Times New Roman"/>
          <w:sz w:val="24"/>
          <w:szCs w:val="24"/>
        </w:rPr>
      </w:pPr>
      <w:r w:rsidRPr="00DB6CFF">
        <w:rPr>
          <w:rFonts w:cs="Times New Roman"/>
          <w:sz w:val="24"/>
          <w:szCs w:val="24"/>
        </w:rPr>
        <w:t>Professor, Department of Neurology, Addis Ababa University, Ethiopia</w:t>
      </w:r>
    </w:p>
    <w:p w14:paraId="4D4018EF" w14:textId="77777777" w:rsidR="00DB6CFF" w:rsidRPr="00DB6CFF" w:rsidRDefault="00DB6CFF" w:rsidP="00DB6CFF">
      <w:pPr>
        <w:spacing w:before="1" w:after="0" w:line="240" w:lineRule="auto"/>
        <w:ind w:right="432"/>
        <w:textAlignment w:val="baseline"/>
        <w:rPr>
          <w:rFonts w:cs="Times New Roman"/>
          <w:sz w:val="24"/>
          <w:szCs w:val="24"/>
        </w:rPr>
      </w:pPr>
      <w:r w:rsidRPr="00DB6CFF">
        <w:rPr>
          <w:rFonts w:cs="Times New Roman"/>
          <w:sz w:val="24"/>
          <w:szCs w:val="24"/>
        </w:rPr>
        <w:t xml:space="preserve">Director, </w:t>
      </w:r>
      <w:proofErr w:type="spellStart"/>
      <w:r w:rsidRPr="00DB6CFF">
        <w:rPr>
          <w:rFonts w:cs="Times New Roman"/>
          <w:sz w:val="24"/>
          <w:szCs w:val="24"/>
        </w:rPr>
        <w:t>Yehuleshet</w:t>
      </w:r>
      <w:proofErr w:type="spellEnd"/>
      <w:r w:rsidRPr="00DB6CFF">
        <w:rPr>
          <w:rFonts w:cs="Times New Roman"/>
          <w:sz w:val="24"/>
          <w:szCs w:val="24"/>
        </w:rPr>
        <w:t xml:space="preserve"> Clinic, Addis Ababa, Ethiopia</w:t>
      </w:r>
    </w:p>
    <w:p w14:paraId="2E98402D" w14:textId="77777777" w:rsidR="00DB6CFF" w:rsidRDefault="00DB6CFF" w:rsidP="0098339D">
      <w:pPr>
        <w:spacing w:after="127" w:line="216" w:lineRule="auto"/>
        <w:ind w:right="101"/>
        <w:jc w:val="center"/>
        <w:rPr>
          <w:rFonts w:ascii="Times New Roman" w:hAnsi="Times New Roman" w:cs="Times New Roman"/>
          <w:b/>
          <w:sz w:val="24"/>
          <w:szCs w:val="24"/>
        </w:rPr>
      </w:pPr>
    </w:p>
    <w:p w14:paraId="1222CDF0" w14:textId="77777777" w:rsidR="00DB6CFF" w:rsidRDefault="00DB6CFF" w:rsidP="0098339D">
      <w:pPr>
        <w:spacing w:after="127" w:line="216" w:lineRule="auto"/>
        <w:ind w:right="101"/>
        <w:jc w:val="center"/>
        <w:rPr>
          <w:rFonts w:ascii="Times New Roman" w:hAnsi="Times New Roman" w:cs="Times New Roman"/>
          <w:b/>
          <w:sz w:val="24"/>
          <w:szCs w:val="24"/>
        </w:rPr>
      </w:pPr>
    </w:p>
    <w:p w14:paraId="4A0A64D4" w14:textId="6F927B39" w:rsidR="00135A14" w:rsidRPr="00E67419" w:rsidRDefault="00135A14" w:rsidP="00135A14">
      <w:pPr>
        <w:spacing w:before="1" w:after="0" w:line="240" w:lineRule="auto"/>
        <w:ind w:right="432"/>
        <w:textAlignment w:val="baseline"/>
        <w:rPr>
          <w:rFonts w:asciiTheme="minorHAnsi" w:hAnsiTheme="minorHAnsi" w:cstheme="minorHAnsi"/>
          <w:b/>
          <w:sz w:val="24"/>
          <w:szCs w:val="24"/>
        </w:rPr>
      </w:pPr>
      <w:r w:rsidRPr="00E67419">
        <w:rPr>
          <w:rFonts w:asciiTheme="minorHAnsi" w:hAnsiTheme="minorHAnsi" w:cstheme="minorHAnsi"/>
          <w:b/>
          <w:sz w:val="24"/>
          <w:szCs w:val="24"/>
        </w:rPr>
        <w:t>Sponsorship or Funding:  None</w:t>
      </w:r>
    </w:p>
    <w:p w14:paraId="618E26A7" w14:textId="256DB2B4" w:rsidR="00135A14" w:rsidRPr="00E67419" w:rsidRDefault="00135A14" w:rsidP="00135A14">
      <w:pPr>
        <w:spacing w:before="1" w:after="0" w:line="240" w:lineRule="auto"/>
        <w:ind w:right="432"/>
        <w:textAlignment w:val="baseline"/>
        <w:rPr>
          <w:rFonts w:asciiTheme="minorHAnsi" w:hAnsiTheme="minorHAnsi" w:cstheme="minorHAnsi"/>
          <w:b/>
          <w:sz w:val="24"/>
          <w:szCs w:val="24"/>
        </w:rPr>
      </w:pPr>
    </w:p>
    <w:p w14:paraId="7C6D7BA7" w14:textId="7FB38CA0" w:rsidR="00135A14" w:rsidRPr="00E67419" w:rsidRDefault="00135A14" w:rsidP="00135A14">
      <w:pPr>
        <w:spacing w:before="1" w:after="0" w:line="240" w:lineRule="auto"/>
        <w:ind w:right="432"/>
        <w:textAlignment w:val="baseline"/>
        <w:rPr>
          <w:rFonts w:asciiTheme="minorHAnsi" w:hAnsiTheme="minorHAnsi" w:cstheme="minorHAnsi"/>
          <w:b/>
          <w:szCs w:val="24"/>
        </w:rPr>
      </w:pPr>
      <w:r w:rsidRPr="00E67419">
        <w:rPr>
          <w:rFonts w:asciiTheme="minorHAnsi" w:hAnsiTheme="minorHAnsi" w:cstheme="minorHAnsi"/>
          <w:b/>
          <w:sz w:val="24"/>
          <w:szCs w:val="24"/>
        </w:rPr>
        <w:t>Conflicts of Interest:  None</w:t>
      </w:r>
    </w:p>
    <w:p w14:paraId="0BCB06A4" w14:textId="77777777" w:rsidR="00135A14" w:rsidRDefault="00135A14" w:rsidP="00135A14"/>
    <w:p w14:paraId="5029C6BC" w14:textId="77777777" w:rsidR="00135A14" w:rsidRDefault="00135A14" w:rsidP="00E0589D">
      <w:pPr>
        <w:rPr>
          <w:b/>
          <w:sz w:val="24"/>
          <w:szCs w:val="24"/>
        </w:rPr>
      </w:pPr>
    </w:p>
    <w:p w14:paraId="0CD9120E" w14:textId="3A39A2DD" w:rsidR="00E4535B" w:rsidRDefault="00E4535B" w:rsidP="009A49C5">
      <w:pPr>
        <w:jc w:val="center"/>
        <w:rPr>
          <w:b/>
          <w:sz w:val="24"/>
          <w:szCs w:val="24"/>
        </w:rPr>
      </w:pPr>
      <w:r w:rsidRPr="00811C43">
        <w:rPr>
          <w:b/>
          <w:sz w:val="24"/>
          <w:szCs w:val="24"/>
        </w:rPr>
        <w:lastRenderedPageBreak/>
        <w:t>ABSTRACT</w:t>
      </w:r>
    </w:p>
    <w:p w14:paraId="6EB55FDF" w14:textId="77777777" w:rsidR="009A49C5" w:rsidRPr="00811C43" w:rsidRDefault="009A49C5" w:rsidP="009A49C5">
      <w:pPr>
        <w:jc w:val="center"/>
        <w:rPr>
          <w:b/>
          <w:sz w:val="24"/>
          <w:szCs w:val="24"/>
        </w:rPr>
      </w:pPr>
    </w:p>
    <w:p w14:paraId="7E9663F8" w14:textId="5C882CD0" w:rsidR="00E4535B" w:rsidRDefault="00E4535B" w:rsidP="00E4535B">
      <w:pPr>
        <w:spacing w:line="480" w:lineRule="auto"/>
        <w:jc w:val="both"/>
        <w:rPr>
          <w:sz w:val="24"/>
          <w:szCs w:val="24"/>
        </w:rPr>
      </w:pPr>
      <w:r w:rsidRPr="00811C43">
        <w:rPr>
          <w:sz w:val="24"/>
          <w:szCs w:val="24"/>
        </w:rPr>
        <w:t xml:space="preserve">The worldwide cerebral palsy (CP) litigation crisis is predicated on the hoax that electronic fetal monitoring (EFM) predicts and prevents CP.  There are decades of research disproving this hoax, yet EFM continues to be performed in the vast majority of labors in developed countries with resultant harm to mothers and babies alike through unnecessary caesarean sections with all of the attendant complications and ramifications of that procedure.  This article reviews the history and evolution of EFM, explores the reasons for its misuse, discusses how obstetricians have abandoned their ethical mandate by failing to obtain informed consent for EFM, and proposes a realistic, practical solution through changing the standard of care thereby linking EFM to the Daubert exclusionary evidence doctrine allowing this junk science to be banished from the courtroom.  </w:t>
      </w:r>
    </w:p>
    <w:p w14:paraId="6F2C1B40" w14:textId="187D7198" w:rsidR="002725E1" w:rsidRPr="002725E1" w:rsidRDefault="002725E1" w:rsidP="00E4535B">
      <w:pPr>
        <w:spacing w:line="480" w:lineRule="auto"/>
        <w:jc w:val="both"/>
        <w:rPr>
          <w:sz w:val="24"/>
          <w:szCs w:val="24"/>
        </w:rPr>
      </w:pPr>
      <w:r>
        <w:rPr>
          <w:b/>
          <w:bCs/>
          <w:sz w:val="24"/>
          <w:szCs w:val="24"/>
        </w:rPr>
        <w:t xml:space="preserve">Keywords:  </w:t>
      </w:r>
      <w:r>
        <w:rPr>
          <w:sz w:val="24"/>
          <w:szCs w:val="24"/>
        </w:rPr>
        <w:t>Medical ethics, bioethics, cerebral palsy, electronic fetal monitoring, malpractice</w:t>
      </w:r>
    </w:p>
    <w:p w14:paraId="328EADD7" w14:textId="77777777" w:rsidR="00E4535B" w:rsidRDefault="00E4535B" w:rsidP="0098339D">
      <w:pPr>
        <w:spacing w:after="127" w:line="216" w:lineRule="auto"/>
        <w:ind w:right="101"/>
        <w:jc w:val="center"/>
        <w:rPr>
          <w:rFonts w:ascii="Times New Roman" w:hAnsi="Times New Roman" w:cs="Times New Roman"/>
          <w:b/>
          <w:sz w:val="24"/>
          <w:szCs w:val="24"/>
        </w:rPr>
      </w:pPr>
    </w:p>
    <w:p w14:paraId="28623E8C" w14:textId="77777777" w:rsidR="00E4535B" w:rsidRDefault="00E4535B" w:rsidP="0098339D">
      <w:pPr>
        <w:spacing w:after="127" w:line="216" w:lineRule="auto"/>
        <w:ind w:right="101"/>
        <w:jc w:val="center"/>
        <w:rPr>
          <w:rFonts w:ascii="Times New Roman" w:hAnsi="Times New Roman" w:cs="Times New Roman"/>
          <w:b/>
          <w:sz w:val="24"/>
          <w:szCs w:val="24"/>
        </w:rPr>
      </w:pPr>
    </w:p>
    <w:p w14:paraId="791BFA6B" w14:textId="77777777" w:rsidR="00E4535B" w:rsidRDefault="00E4535B" w:rsidP="0098339D">
      <w:pPr>
        <w:spacing w:after="127" w:line="216" w:lineRule="auto"/>
        <w:ind w:right="101"/>
        <w:jc w:val="center"/>
        <w:rPr>
          <w:rFonts w:ascii="Times New Roman" w:hAnsi="Times New Roman" w:cs="Times New Roman"/>
          <w:b/>
          <w:sz w:val="24"/>
          <w:szCs w:val="24"/>
        </w:rPr>
      </w:pPr>
    </w:p>
    <w:p w14:paraId="07BAA23E" w14:textId="77777777" w:rsidR="00E4535B" w:rsidRDefault="00E4535B" w:rsidP="0098339D">
      <w:pPr>
        <w:spacing w:after="127" w:line="216" w:lineRule="auto"/>
        <w:ind w:right="101"/>
        <w:jc w:val="center"/>
        <w:rPr>
          <w:rFonts w:ascii="Times New Roman" w:hAnsi="Times New Roman" w:cs="Times New Roman"/>
          <w:b/>
          <w:sz w:val="24"/>
          <w:szCs w:val="24"/>
        </w:rPr>
      </w:pPr>
    </w:p>
    <w:p w14:paraId="6FF25D62" w14:textId="77777777" w:rsidR="00E4535B" w:rsidRDefault="00E4535B" w:rsidP="0098339D">
      <w:pPr>
        <w:spacing w:after="127" w:line="216" w:lineRule="auto"/>
        <w:ind w:right="101"/>
        <w:jc w:val="center"/>
        <w:rPr>
          <w:rFonts w:ascii="Times New Roman" w:hAnsi="Times New Roman" w:cs="Times New Roman"/>
          <w:b/>
          <w:sz w:val="24"/>
          <w:szCs w:val="24"/>
        </w:rPr>
      </w:pPr>
    </w:p>
    <w:p w14:paraId="32521659" w14:textId="77777777" w:rsidR="009A49C5" w:rsidRDefault="009A49C5" w:rsidP="0098339D">
      <w:pPr>
        <w:spacing w:after="127" w:line="216" w:lineRule="auto"/>
        <w:ind w:right="101"/>
        <w:jc w:val="center"/>
        <w:rPr>
          <w:rFonts w:ascii="Times New Roman" w:hAnsi="Times New Roman" w:cs="Times New Roman"/>
          <w:b/>
          <w:sz w:val="24"/>
          <w:szCs w:val="24"/>
        </w:rPr>
      </w:pPr>
      <w:bookmarkStart w:id="1" w:name="_Hlk22074693"/>
    </w:p>
    <w:p w14:paraId="599F6B3D" w14:textId="77777777" w:rsidR="009A49C5" w:rsidRDefault="009A49C5" w:rsidP="0098339D">
      <w:pPr>
        <w:spacing w:after="127" w:line="216" w:lineRule="auto"/>
        <w:ind w:right="101"/>
        <w:jc w:val="center"/>
        <w:rPr>
          <w:rFonts w:ascii="Times New Roman" w:hAnsi="Times New Roman" w:cs="Times New Roman"/>
          <w:b/>
          <w:sz w:val="24"/>
          <w:szCs w:val="24"/>
        </w:rPr>
      </w:pPr>
    </w:p>
    <w:p w14:paraId="1BFEEE21" w14:textId="77777777" w:rsidR="009A49C5" w:rsidRDefault="009A49C5" w:rsidP="0098339D">
      <w:pPr>
        <w:spacing w:after="127" w:line="216" w:lineRule="auto"/>
        <w:ind w:right="101"/>
        <w:jc w:val="center"/>
        <w:rPr>
          <w:rFonts w:ascii="Times New Roman" w:hAnsi="Times New Roman" w:cs="Times New Roman"/>
          <w:b/>
          <w:sz w:val="24"/>
          <w:szCs w:val="24"/>
        </w:rPr>
      </w:pPr>
    </w:p>
    <w:p w14:paraId="5528F044" w14:textId="77777777" w:rsidR="009A49C5" w:rsidRDefault="009A49C5" w:rsidP="0098339D">
      <w:pPr>
        <w:spacing w:after="127" w:line="216" w:lineRule="auto"/>
        <w:ind w:right="101"/>
        <w:jc w:val="center"/>
        <w:rPr>
          <w:rFonts w:ascii="Times New Roman" w:hAnsi="Times New Roman" w:cs="Times New Roman"/>
          <w:b/>
          <w:sz w:val="24"/>
          <w:szCs w:val="24"/>
        </w:rPr>
      </w:pPr>
    </w:p>
    <w:p w14:paraId="0880E7EF" w14:textId="77777777" w:rsidR="009A49C5" w:rsidRDefault="009A49C5" w:rsidP="0098339D">
      <w:pPr>
        <w:spacing w:after="127" w:line="216" w:lineRule="auto"/>
        <w:ind w:right="101"/>
        <w:jc w:val="center"/>
        <w:rPr>
          <w:rFonts w:ascii="Times New Roman" w:hAnsi="Times New Roman" w:cs="Times New Roman"/>
          <w:b/>
          <w:sz w:val="24"/>
          <w:szCs w:val="24"/>
        </w:rPr>
      </w:pPr>
    </w:p>
    <w:p w14:paraId="5F9AD3F2" w14:textId="77777777" w:rsidR="009A49C5" w:rsidRDefault="009A49C5" w:rsidP="0098339D">
      <w:pPr>
        <w:spacing w:after="127" w:line="216" w:lineRule="auto"/>
        <w:ind w:right="101"/>
        <w:jc w:val="center"/>
        <w:rPr>
          <w:rFonts w:ascii="Times New Roman" w:hAnsi="Times New Roman" w:cs="Times New Roman"/>
          <w:b/>
          <w:sz w:val="24"/>
          <w:szCs w:val="24"/>
        </w:rPr>
      </w:pPr>
    </w:p>
    <w:p w14:paraId="13E7B7CB" w14:textId="77777777" w:rsidR="009A49C5" w:rsidRDefault="009A49C5" w:rsidP="0098339D">
      <w:pPr>
        <w:spacing w:after="127" w:line="216" w:lineRule="auto"/>
        <w:ind w:right="101"/>
        <w:jc w:val="center"/>
        <w:rPr>
          <w:rFonts w:ascii="Times New Roman" w:hAnsi="Times New Roman" w:cs="Times New Roman"/>
          <w:b/>
          <w:sz w:val="24"/>
          <w:szCs w:val="24"/>
        </w:rPr>
      </w:pPr>
    </w:p>
    <w:p w14:paraId="41354DC1" w14:textId="77777777" w:rsidR="009A49C5" w:rsidRDefault="009A49C5" w:rsidP="001D031F">
      <w:pPr>
        <w:spacing w:after="127" w:line="216" w:lineRule="auto"/>
        <w:ind w:right="101"/>
        <w:rPr>
          <w:rFonts w:ascii="Times New Roman" w:hAnsi="Times New Roman" w:cs="Times New Roman"/>
          <w:b/>
          <w:sz w:val="24"/>
          <w:szCs w:val="24"/>
        </w:rPr>
      </w:pPr>
    </w:p>
    <w:p w14:paraId="79F33AAD" w14:textId="77777777" w:rsidR="00E0589D" w:rsidRDefault="00E0589D" w:rsidP="001741B5">
      <w:pPr>
        <w:spacing w:after="127" w:line="216" w:lineRule="auto"/>
        <w:ind w:right="101"/>
        <w:rPr>
          <w:rFonts w:ascii="Times New Roman" w:hAnsi="Times New Roman" w:cs="Times New Roman"/>
          <w:b/>
          <w:sz w:val="24"/>
          <w:szCs w:val="24"/>
        </w:rPr>
      </w:pPr>
    </w:p>
    <w:p w14:paraId="2516E822" w14:textId="0A6258BF" w:rsidR="002B2BC5" w:rsidRPr="00F2701F" w:rsidRDefault="00E4535B" w:rsidP="0098339D">
      <w:pPr>
        <w:spacing w:after="127" w:line="216" w:lineRule="auto"/>
        <w:ind w:right="101"/>
        <w:jc w:val="center"/>
        <w:rPr>
          <w:rFonts w:ascii="Times New Roman" w:hAnsi="Times New Roman" w:cs="Times New Roman"/>
          <w:b/>
          <w:sz w:val="24"/>
          <w:szCs w:val="24"/>
        </w:rPr>
      </w:pPr>
      <w:r>
        <w:rPr>
          <w:rFonts w:ascii="Times New Roman" w:hAnsi="Times New Roman" w:cs="Times New Roman"/>
          <w:b/>
          <w:sz w:val="24"/>
          <w:szCs w:val="24"/>
        </w:rPr>
        <w:lastRenderedPageBreak/>
        <w:t>MANUSCRIPT</w:t>
      </w:r>
    </w:p>
    <w:bookmarkEnd w:id="1"/>
    <w:p w14:paraId="7AD42BCD" w14:textId="1602A933" w:rsidR="002B2BC5" w:rsidRPr="00517872" w:rsidRDefault="002B2BC5" w:rsidP="00F2701F">
      <w:pPr>
        <w:spacing w:after="232" w:line="216" w:lineRule="auto"/>
        <w:ind w:right="101"/>
        <w:rPr>
          <w:rFonts w:ascii="Times New Roman" w:hAnsi="Times New Roman" w:cs="Times New Roman"/>
          <w:sz w:val="28"/>
          <w:szCs w:val="28"/>
        </w:rPr>
      </w:pPr>
    </w:p>
    <w:p w14:paraId="38A1544E" w14:textId="77777777" w:rsidR="002B2BC5" w:rsidRPr="00F2701F" w:rsidRDefault="000A78D0" w:rsidP="0084365F">
      <w:pPr>
        <w:spacing w:after="233" w:line="480" w:lineRule="auto"/>
        <w:ind w:right="101"/>
        <w:jc w:val="both"/>
        <w:rPr>
          <w:rFonts w:ascii="Times New Roman" w:hAnsi="Times New Roman" w:cs="Times New Roman"/>
          <w:sz w:val="24"/>
          <w:szCs w:val="24"/>
        </w:rPr>
      </w:pPr>
      <w:r>
        <w:rPr>
          <w:rFonts w:ascii="Times New Roman" w:hAnsi="Times New Roman" w:cs="Times New Roman"/>
          <w:sz w:val="28"/>
          <w:szCs w:val="28"/>
        </w:rPr>
        <w:t xml:space="preserve">          </w:t>
      </w:r>
      <w:r w:rsidR="0050601B" w:rsidRPr="00F2701F">
        <w:rPr>
          <w:rFonts w:ascii="Times New Roman" w:hAnsi="Times New Roman" w:cs="Times New Roman"/>
          <w:sz w:val="24"/>
          <w:szCs w:val="24"/>
        </w:rPr>
        <w:t xml:space="preserve">America and many of the world's industrialized countries have a cerebral palsy (CP) litigation crisis. </w:t>
      </w:r>
      <w:r w:rsidR="00517872" w:rsidRPr="00F2701F">
        <w:rPr>
          <w:rFonts w:ascii="Times New Roman" w:hAnsi="Times New Roman" w:cs="Times New Roman"/>
          <w:sz w:val="24"/>
          <w:szCs w:val="24"/>
          <w:vertAlign w:val="superscript"/>
        </w:rPr>
        <w:t>1-</w:t>
      </w:r>
      <w:r w:rsidR="0084365F" w:rsidRPr="00F2701F">
        <w:rPr>
          <w:rFonts w:ascii="Times New Roman" w:hAnsi="Times New Roman" w:cs="Times New Roman"/>
          <w:sz w:val="24"/>
          <w:szCs w:val="24"/>
          <w:vertAlign w:val="superscript"/>
        </w:rPr>
        <w:t>6</w:t>
      </w:r>
    </w:p>
    <w:p w14:paraId="202BFF7E" w14:textId="77777777" w:rsidR="002B2BC5" w:rsidRPr="00F2701F" w:rsidRDefault="000A78D0" w:rsidP="0084365F">
      <w:pPr>
        <w:spacing w:after="233" w:line="480" w:lineRule="auto"/>
        <w:ind w:right="101"/>
        <w:jc w:val="both"/>
        <w:rPr>
          <w:rFonts w:ascii="Times New Roman" w:hAnsi="Times New Roman" w:cs="Times New Roman"/>
          <w:sz w:val="24"/>
          <w:szCs w:val="24"/>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For almost fifty years trial lawyers and their CP courtroom experts have convinced judges and juries that physicians cause CP at birth.</w:t>
      </w:r>
      <w:r w:rsidR="0084365F" w:rsidRPr="00F2701F">
        <w:rPr>
          <w:rFonts w:ascii="Times New Roman" w:hAnsi="Times New Roman" w:cs="Times New Roman"/>
          <w:sz w:val="24"/>
          <w:szCs w:val="24"/>
          <w:vertAlign w:val="superscript"/>
        </w:rPr>
        <w:t>4</w:t>
      </w:r>
      <w:r w:rsidR="0050601B" w:rsidRPr="00F2701F">
        <w:rPr>
          <w:rFonts w:ascii="Times New Roman" w:hAnsi="Times New Roman" w:cs="Times New Roman"/>
          <w:sz w:val="24"/>
          <w:szCs w:val="24"/>
        </w:rPr>
        <w:t xml:space="preserve"> This causation theory is the millennium's second greatest hoax, the first being the hoax that electronic fetal monitoring (EFM) predicts and prevents CP. </w:t>
      </w:r>
      <w:r w:rsidR="0084365F" w:rsidRPr="00F2701F">
        <w:rPr>
          <w:rFonts w:ascii="Times New Roman" w:hAnsi="Times New Roman" w:cs="Times New Roman"/>
          <w:sz w:val="24"/>
          <w:szCs w:val="24"/>
          <w:vertAlign w:val="superscript"/>
        </w:rPr>
        <w:t xml:space="preserve">2, 4, 7 </w:t>
      </w:r>
      <w:r w:rsidR="0050601B" w:rsidRPr="00F2701F">
        <w:rPr>
          <w:rFonts w:ascii="Times New Roman" w:hAnsi="Times New Roman" w:cs="Times New Roman"/>
          <w:sz w:val="24"/>
          <w:szCs w:val="24"/>
        </w:rPr>
        <w:t xml:space="preserve">Together these hoaxes deceive millions more even than Orson Welles' famous 1938 War of the Worlds radio broadcast. </w:t>
      </w:r>
      <w:r w:rsidR="0050601B" w:rsidRPr="00F2701F">
        <w:rPr>
          <w:rFonts w:ascii="Times New Roman" w:hAnsi="Times New Roman" w:cs="Times New Roman"/>
          <w:sz w:val="24"/>
          <w:szCs w:val="24"/>
          <w:vertAlign w:val="superscript"/>
        </w:rPr>
        <w:t>8</w:t>
      </w:r>
    </w:p>
    <w:p w14:paraId="52F53F5E" w14:textId="77777777" w:rsidR="002B2BC5" w:rsidRPr="00F2701F" w:rsidRDefault="0050601B" w:rsidP="0084365F">
      <w:pPr>
        <w:spacing w:after="242" w:line="480" w:lineRule="auto"/>
        <w:ind w:right="101"/>
        <w:jc w:val="both"/>
        <w:rPr>
          <w:rFonts w:ascii="Times New Roman" w:hAnsi="Times New Roman" w:cs="Times New Roman"/>
          <w:sz w:val="24"/>
          <w:szCs w:val="24"/>
          <w:vertAlign w:val="superscript"/>
        </w:rPr>
      </w:pPr>
      <w:r w:rsidRPr="00F2701F">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0" wp14:anchorId="67FC37FD" wp14:editId="51FCD407">
            <wp:simplePos x="0" y="0"/>
            <wp:positionH relativeFrom="page">
              <wp:posOffset>562356</wp:posOffset>
            </wp:positionH>
            <wp:positionV relativeFrom="page">
              <wp:posOffset>6094476</wp:posOffset>
            </wp:positionV>
            <wp:extent cx="4572" cy="9144"/>
            <wp:effectExtent l="0" t="0" r="0" b="0"/>
            <wp:wrapSquare wrapText="bothSides"/>
            <wp:docPr id="1992" name="Picture 1992"/>
            <wp:cNvGraphicFramePr/>
            <a:graphic xmlns:a="http://schemas.openxmlformats.org/drawingml/2006/main">
              <a:graphicData uri="http://schemas.openxmlformats.org/drawingml/2006/picture">
                <pic:pic xmlns:pic="http://schemas.openxmlformats.org/drawingml/2006/picture">
                  <pic:nvPicPr>
                    <pic:cNvPr id="1992" name="Picture 1992"/>
                    <pic:cNvPicPr/>
                  </pic:nvPicPr>
                  <pic:blipFill>
                    <a:blip r:embed="rId9"/>
                    <a:stretch>
                      <a:fillRect/>
                    </a:stretch>
                  </pic:blipFill>
                  <pic:spPr>
                    <a:xfrm>
                      <a:off x="0" y="0"/>
                      <a:ext cx="4572" cy="9144"/>
                    </a:xfrm>
                    <a:prstGeom prst="rect">
                      <a:avLst/>
                    </a:prstGeom>
                  </pic:spPr>
                </pic:pic>
              </a:graphicData>
            </a:graphic>
          </wp:anchor>
        </w:drawing>
      </w:r>
      <w:r w:rsidRPr="00F2701F">
        <w:rPr>
          <w:rFonts w:ascii="Times New Roman" w:hAnsi="Times New Roman" w:cs="Times New Roman"/>
          <w:noProof/>
          <w:sz w:val="24"/>
          <w:szCs w:val="24"/>
          <w:lang w:val="en-IN" w:eastAsia="en-IN"/>
        </w:rPr>
        <w:drawing>
          <wp:anchor distT="0" distB="0" distL="114300" distR="114300" simplePos="0" relativeHeight="251659264" behindDoc="0" locked="0" layoutInCell="1" allowOverlap="0" wp14:anchorId="6B5EF8B1" wp14:editId="35778A93">
            <wp:simplePos x="0" y="0"/>
            <wp:positionH relativeFrom="page">
              <wp:posOffset>7127748</wp:posOffset>
            </wp:positionH>
            <wp:positionV relativeFrom="page">
              <wp:posOffset>6524244</wp:posOffset>
            </wp:positionV>
            <wp:extent cx="13716" cy="13716"/>
            <wp:effectExtent l="0" t="0" r="0" b="0"/>
            <wp:wrapSquare wrapText="bothSides"/>
            <wp:docPr id="1993" name="Picture 1993"/>
            <wp:cNvGraphicFramePr/>
            <a:graphic xmlns:a="http://schemas.openxmlformats.org/drawingml/2006/main">
              <a:graphicData uri="http://schemas.openxmlformats.org/drawingml/2006/picture">
                <pic:pic xmlns:pic="http://schemas.openxmlformats.org/drawingml/2006/picture">
                  <pic:nvPicPr>
                    <pic:cNvPr id="1993" name="Picture 1993"/>
                    <pic:cNvPicPr/>
                  </pic:nvPicPr>
                  <pic:blipFill>
                    <a:blip r:embed="rId10"/>
                    <a:stretch>
                      <a:fillRect/>
                    </a:stretch>
                  </pic:blipFill>
                  <pic:spPr>
                    <a:xfrm>
                      <a:off x="0" y="0"/>
                      <a:ext cx="13716" cy="13716"/>
                    </a:xfrm>
                    <a:prstGeom prst="rect">
                      <a:avLst/>
                    </a:prstGeom>
                  </pic:spPr>
                </pic:pic>
              </a:graphicData>
            </a:graphic>
          </wp:anchor>
        </w:drawing>
      </w:r>
      <w:r w:rsidR="000A78D0" w:rsidRPr="00F2701F">
        <w:rPr>
          <w:rFonts w:ascii="Times New Roman" w:hAnsi="Times New Roman" w:cs="Times New Roman"/>
          <w:sz w:val="24"/>
          <w:szCs w:val="24"/>
        </w:rPr>
        <w:t xml:space="preserve">          </w:t>
      </w:r>
      <w:r w:rsidRPr="00F2701F">
        <w:rPr>
          <w:rFonts w:ascii="Times New Roman" w:hAnsi="Times New Roman" w:cs="Times New Roman"/>
          <w:sz w:val="24"/>
          <w:szCs w:val="24"/>
        </w:rPr>
        <w:t>The direct victims of the CP-EFM hoax</w:t>
      </w:r>
      <w:r w:rsidR="0084365F" w:rsidRPr="00F2701F">
        <w:rPr>
          <w:rFonts w:ascii="Times New Roman" w:hAnsi="Times New Roman" w:cs="Times New Roman"/>
          <w:sz w:val="24"/>
          <w:szCs w:val="24"/>
        </w:rPr>
        <w:t>es</w:t>
      </w:r>
      <w:r w:rsidRPr="00F2701F">
        <w:rPr>
          <w:rFonts w:ascii="Times New Roman" w:hAnsi="Times New Roman" w:cs="Times New Roman"/>
          <w:sz w:val="24"/>
          <w:szCs w:val="24"/>
        </w:rPr>
        <w:t>, birth related care</w:t>
      </w:r>
      <w:r w:rsidR="0051332B" w:rsidRPr="00F2701F">
        <w:rPr>
          <w:rFonts w:ascii="Times New Roman" w:hAnsi="Times New Roman" w:cs="Times New Roman"/>
          <w:sz w:val="24"/>
          <w:szCs w:val="24"/>
        </w:rPr>
        <w:t xml:space="preserve"> </w:t>
      </w:r>
      <w:r w:rsidRPr="00F2701F">
        <w:rPr>
          <w:rFonts w:ascii="Times New Roman" w:hAnsi="Times New Roman" w:cs="Times New Roman"/>
          <w:sz w:val="24"/>
          <w:szCs w:val="24"/>
        </w:rPr>
        <w:t xml:space="preserve">givers, were at first truly </w:t>
      </w:r>
      <w:r w:rsidR="00E552CD" w:rsidRPr="00F2701F">
        <w:rPr>
          <w:rFonts w:ascii="Times New Roman" w:hAnsi="Times New Roman" w:cs="Times New Roman"/>
          <w:noProof/>
          <w:sz w:val="24"/>
          <w:szCs w:val="24"/>
        </w:rPr>
        <w:t xml:space="preserve"> </w:t>
      </w:r>
      <w:r w:rsidRPr="00F2701F">
        <w:rPr>
          <w:rFonts w:ascii="Times New Roman" w:hAnsi="Times New Roman" w:cs="Times New Roman"/>
          <w:noProof/>
          <w:sz w:val="24"/>
          <w:szCs w:val="24"/>
          <w:lang w:val="en-IN" w:eastAsia="en-IN"/>
        </w:rPr>
        <w:drawing>
          <wp:inline distT="0" distB="0" distL="0" distR="0" wp14:anchorId="460BEF03" wp14:editId="52DD161D">
            <wp:extent cx="4572" cy="9144"/>
            <wp:effectExtent l="0" t="0" r="0" b="0"/>
            <wp:docPr id="1989" name="Picture 1989"/>
            <wp:cNvGraphicFramePr/>
            <a:graphic xmlns:a="http://schemas.openxmlformats.org/drawingml/2006/main">
              <a:graphicData uri="http://schemas.openxmlformats.org/drawingml/2006/picture">
                <pic:pic xmlns:pic="http://schemas.openxmlformats.org/drawingml/2006/picture">
                  <pic:nvPicPr>
                    <pic:cNvPr id="1989" name="Picture 1989"/>
                    <pic:cNvPicPr/>
                  </pic:nvPicPr>
                  <pic:blipFill>
                    <a:blip r:embed="rId9"/>
                    <a:stretch>
                      <a:fillRect/>
                    </a:stretch>
                  </pic:blipFill>
                  <pic:spPr>
                    <a:xfrm>
                      <a:off x="0" y="0"/>
                      <a:ext cx="4572" cy="9144"/>
                    </a:xfrm>
                    <a:prstGeom prst="rect">
                      <a:avLst/>
                    </a:prstGeom>
                  </pic:spPr>
                </pic:pic>
              </a:graphicData>
            </a:graphic>
          </wp:inline>
        </w:drawing>
      </w:r>
      <w:r w:rsidRPr="00F2701F">
        <w:rPr>
          <w:rFonts w:ascii="Times New Roman" w:hAnsi="Times New Roman" w:cs="Times New Roman"/>
          <w:sz w:val="24"/>
          <w:szCs w:val="24"/>
        </w:rPr>
        <w:t xml:space="preserve">exploited. Later, however, the caregivers, motivated by paralyzing fear of </w:t>
      </w:r>
      <w:r w:rsidRPr="00F2701F">
        <w:rPr>
          <w:rFonts w:ascii="Times New Roman" w:hAnsi="Times New Roman" w:cs="Times New Roman"/>
          <w:noProof/>
          <w:sz w:val="24"/>
          <w:szCs w:val="24"/>
          <w:lang w:val="en-IN" w:eastAsia="en-IN"/>
        </w:rPr>
        <w:drawing>
          <wp:inline distT="0" distB="0" distL="0" distR="0" wp14:anchorId="06A63014" wp14:editId="308F2511">
            <wp:extent cx="13716" cy="27432"/>
            <wp:effectExtent l="0" t="0" r="0" b="0"/>
            <wp:docPr id="68543" name="Picture 68543"/>
            <wp:cNvGraphicFramePr/>
            <a:graphic xmlns:a="http://schemas.openxmlformats.org/drawingml/2006/main">
              <a:graphicData uri="http://schemas.openxmlformats.org/drawingml/2006/picture">
                <pic:pic xmlns:pic="http://schemas.openxmlformats.org/drawingml/2006/picture">
                  <pic:nvPicPr>
                    <pic:cNvPr id="68543" name="Picture 68543"/>
                    <pic:cNvPicPr/>
                  </pic:nvPicPr>
                  <pic:blipFill>
                    <a:blip r:embed="rId11"/>
                    <a:stretch>
                      <a:fillRect/>
                    </a:stretch>
                  </pic:blipFill>
                  <pic:spPr>
                    <a:xfrm>
                      <a:off x="0" y="0"/>
                      <a:ext cx="13716" cy="27432"/>
                    </a:xfrm>
                    <a:prstGeom prst="rect">
                      <a:avLst/>
                    </a:prstGeom>
                  </pic:spPr>
                </pic:pic>
              </a:graphicData>
            </a:graphic>
          </wp:inline>
        </w:drawing>
      </w:r>
      <w:r w:rsidR="0084365F" w:rsidRPr="00F2701F">
        <w:rPr>
          <w:rFonts w:ascii="Times New Roman" w:hAnsi="Times New Roman" w:cs="Times New Roman"/>
          <w:sz w:val="24"/>
          <w:szCs w:val="24"/>
        </w:rPr>
        <w:t xml:space="preserve">CP </w:t>
      </w:r>
      <w:r w:rsidRPr="00F2701F">
        <w:rPr>
          <w:rFonts w:ascii="Times New Roman" w:hAnsi="Times New Roman" w:cs="Times New Roman"/>
          <w:sz w:val="24"/>
          <w:szCs w:val="24"/>
        </w:rPr>
        <w:t>lawsuits, and ignoring science and medical ethics, sought self-protection</w:t>
      </w:r>
      <w:r w:rsidR="00C35668" w:rsidRPr="00F2701F">
        <w:rPr>
          <w:rFonts w:ascii="Times New Roman" w:hAnsi="Times New Roman" w:cs="Times New Roman"/>
          <w:sz w:val="24"/>
          <w:szCs w:val="24"/>
        </w:rPr>
        <w:t xml:space="preserve"> in EFM use</w:t>
      </w:r>
      <w:r w:rsidRPr="00F2701F">
        <w:rPr>
          <w:rFonts w:ascii="Times New Roman" w:hAnsi="Times New Roman" w:cs="Times New Roman"/>
          <w:sz w:val="24"/>
          <w:szCs w:val="24"/>
        </w:rPr>
        <w:t xml:space="preserve"> rather than exposing and extinguishing the hoaxes.</w:t>
      </w:r>
      <w:r w:rsidR="0084365F" w:rsidRPr="00F2701F">
        <w:rPr>
          <w:rFonts w:ascii="Times New Roman" w:hAnsi="Times New Roman" w:cs="Times New Roman"/>
          <w:sz w:val="24"/>
          <w:szCs w:val="24"/>
          <w:vertAlign w:val="superscript"/>
        </w:rPr>
        <w:t xml:space="preserve"> 4, 6, 9</w:t>
      </w:r>
      <w:r w:rsidRPr="00F2701F">
        <w:rPr>
          <w:rFonts w:ascii="Times New Roman" w:hAnsi="Times New Roman" w:cs="Times New Roman"/>
          <w:sz w:val="24"/>
          <w:szCs w:val="24"/>
        </w:rPr>
        <w:t xml:space="preserve"> Thus, th</w:t>
      </w:r>
      <w:r w:rsidR="0084365F" w:rsidRPr="00F2701F">
        <w:rPr>
          <w:rFonts w:ascii="Times New Roman" w:hAnsi="Times New Roman" w:cs="Times New Roman"/>
          <w:sz w:val="24"/>
          <w:szCs w:val="24"/>
        </w:rPr>
        <w:t>e</w:t>
      </w:r>
      <w:r w:rsidRPr="00F2701F">
        <w:rPr>
          <w:rFonts w:ascii="Times New Roman" w:hAnsi="Times New Roman" w:cs="Times New Roman"/>
          <w:sz w:val="24"/>
          <w:szCs w:val="24"/>
        </w:rPr>
        <w:t xml:space="preserve"> CP-EFM hoax</w:t>
      </w:r>
      <w:r w:rsidR="0084365F" w:rsidRPr="00F2701F">
        <w:rPr>
          <w:rFonts w:ascii="Times New Roman" w:hAnsi="Times New Roman" w:cs="Times New Roman"/>
          <w:sz w:val="24"/>
          <w:szCs w:val="24"/>
        </w:rPr>
        <w:t>es</w:t>
      </w:r>
      <w:r w:rsidRPr="00F2701F">
        <w:rPr>
          <w:rFonts w:ascii="Times New Roman" w:hAnsi="Times New Roman" w:cs="Times New Roman"/>
          <w:sz w:val="24"/>
          <w:szCs w:val="24"/>
        </w:rPr>
        <w:t xml:space="preserve"> continue flourishing today, giving CP victims and their families false information</w:t>
      </w:r>
      <w:r w:rsidR="0084365F" w:rsidRPr="00F2701F">
        <w:rPr>
          <w:rFonts w:ascii="Times New Roman" w:hAnsi="Times New Roman" w:cs="Times New Roman"/>
          <w:sz w:val="24"/>
          <w:szCs w:val="24"/>
        </w:rPr>
        <w:t xml:space="preserve"> and false hope</w:t>
      </w:r>
      <w:r w:rsidRPr="00F2701F">
        <w:rPr>
          <w:rFonts w:ascii="Times New Roman" w:hAnsi="Times New Roman" w:cs="Times New Roman"/>
          <w:sz w:val="24"/>
          <w:szCs w:val="24"/>
        </w:rPr>
        <w:t>,</w:t>
      </w:r>
      <w:r w:rsidR="0084365F" w:rsidRPr="00F2701F">
        <w:rPr>
          <w:rFonts w:ascii="Times New Roman" w:hAnsi="Times New Roman" w:cs="Times New Roman"/>
          <w:sz w:val="24"/>
          <w:szCs w:val="24"/>
          <w:vertAlign w:val="superscript"/>
        </w:rPr>
        <w:t xml:space="preserve">4, 7, </w:t>
      </w:r>
      <w:r w:rsidR="000A78D0" w:rsidRPr="00F2701F">
        <w:rPr>
          <w:rFonts w:ascii="Times New Roman" w:hAnsi="Times New Roman" w:cs="Times New Roman"/>
          <w:sz w:val="24"/>
          <w:szCs w:val="24"/>
          <w:vertAlign w:val="superscript"/>
        </w:rPr>
        <w:t xml:space="preserve">9 </w:t>
      </w:r>
      <w:r w:rsidR="000A78D0" w:rsidRPr="00F2701F">
        <w:rPr>
          <w:rFonts w:ascii="Times New Roman" w:hAnsi="Times New Roman" w:cs="Times New Roman"/>
          <w:sz w:val="24"/>
          <w:szCs w:val="24"/>
        </w:rPr>
        <w:t>costing</w:t>
      </w:r>
      <w:r w:rsidRPr="00F2701F">
        <w:rPr>
          <w:rFonts w:ascii="Times New Roman" w:hAnsi="Times New Roman" w:cs="Times New Roman"/>
          <w:sz w:val="24"/>
          <w:szCs w:val="24"/>
        </w:rPr>
        <w:t xml:space="preserve"> society huge amounts of money</w:t>
      </w:r>
      <w:r w:rsidR="0084365F" w:rsidRPr="00F2701F">
        <w:rPr>
          <w:rFonts w:ascii="Times New Roman" w:hAnsi="Times New Roman" w:cs="Times New Roman"/>
          <w:sz w:val="24"/>
          <w:szCs w:val="24"/>
          <w:vertAlign w:val="superscript"/>
        </w:rPr>
        <w:t xml:space="preserve"> 2, 4, 6, 7, </w:t>
      </w:r>
      <w:r w:rsidR="000A78D0" w:rsidRPr="00F2701F">
        <w:rPr>
          <w:rFonts w:ascii="Times New Roman" w:hAnsi="Times New Roman" w:cs="Times New Roman"/>
          <w:sz w:val="24"/>
          <w:szCs w:val="24"/>
          <w:vertAlign w:val="superscript"/>
        </w:rPr>
        <w:t xml:space="preserve">10 </w:t>
      </w:r>
      <w:r w:rsidR="000A78D0" w:rsidRPr="00F2701F">
        <w:rPr>
          <w:rFonts w:ascii="Times New Roman" w:hAnsi="Times New Roman" w:cs="Times New Roman"/>
          <w:sz w:val="24"/>
          <w:szCs w:val="24"/>
        </w:rPr>
        <w:t>misdirected</w:t>
      </w:r>
      <w:r w:rsidRPr="00F2701F">
        <w:rPr>
          <w:rFonts w:ascii="Times New Roman" w:hAnsi="Times New Roman" w:cs="Times New Roman"/>
          <w:sz w:val="24"/>
          <w:szCs w:val="24"/>
        </w:rPr>
        <w:t xml:space="preserve"> to CP litigation instead of </w:t>
      </w:r>
      <w:r w:rsidR="0084365F" w:rsidRPr="00F2701F">
        <w:rPr>
          <w:rFonts w:ascii="Times New Roman" w:hAnsi="Times New Roman" w:cs="Times New Roman"/>
          <w:sz w:val="24"/>
          <w:szCs w:val="24"/>
        </w:rPr>
        <w:t xml:space="preserve">CP </w:t>
      </w:r>
      <w:r w:rsidRPr="00F2701F">
        <w:rPr>
          <w:rFonts w:ascii="Times New Roman" w:hAnsi="Times New Roman" w:cs="Times New Roman"/>
          <w:sz w:val="24"/>
          <w:szCs w:val="24"/>
        </w:rPr>
        <w:t xml:space="preserve">research, </w:t>
      </w:r>
      <w:r w:rsidR="0084365F" w:rsidRPr="00F2701F">
        <w:rPr>
          <w:rFonts w:ascii="Times New Roman" w:hAnsi="Times New Roman" w:cs="Times New Roman"/>
          <w:sz w:val="24"/>
          <w:szCs w:val="24"/>
        </w:rPr>
        <w:t xml:space="preserve">and CP care, </w:t>
      </w:r>
      <w:r w:rsidRPr="00F2701F">
        <w:rPr>
          <w:rFonts w:ascii="Times New Roman" w:hAnsi="Times New Roman" w:cs="Times New Roman"/>
          <w:sz w:val="24"/>
          <w:szCs w:val="24"/>
        </w:rPr>
        <w:t>costing physicians their ethical integrity,</w:t>
      </w:r>
      <w:r w:rsidR="000A78D0" w:rsidRPr="00F2701F">
        <w:rPr>
          <w:rFonts w:ascii="Times New Roman" w:hAnsi="Times New Roman" w:cs="Times New Roman"/>
          <w:sz w:val="24"/>
          <w:szCs w:val="24"/>
          <w:vertAlign w:val="superscript"/>
        </w:rPr>
        <w:t xml:space="preserve"> 9</w:t>
      </w:r>
      <w:r w:rsidRPr="00F2701F">
        <w:rPr>
          <w:rFonts w:ascii="Times New Roman" w:hAnsi="Times New Roman" w:cs="Times New Roman"/>
          <w:sz w:val="24"/>
          <w:szCs w:val="24"/>
        </w:rPr>
        <w:t xml:space="preserve"> and costing mothers and children </w:t>
      </w:r>
      <w:r w:rsidR="000A78D0" w:rsidRPr="00F2701F">
        <w:rPr>
          <w:rFonts w:ascii="Times New Roman" w:hAnsi="Times New Roman" w:cs="Times New Roman"/>
          <w:sz w:val="24"/>
          <w:szCs w:val="24"/>
        </w:rPr>
        <w:t xml:space="preserve">permanent </w:t>
      </w:r>
      <w:r w:rsidRPr="00F2701F">
        <w:rPr>
          <w:rFonts w:ascii="Times New Roman" w:hAnsi="Times New Roman" w:cs="Times New Roman"/>
          <w:sz w:val="24"/>
          <w:szCs w:val="24"/>
        </w:rPr>
        <w:t xml:space="preserve">physical </w:t>
      </w:r>
      <w:r w:rsidR="00AC6330" w:rsidRPr="00F2701F">
        <w:rPr>
          <w:rFonts w:ascii="Times New Roman" w:hAnsi="Times New Roman" w:cs="Times New Roman"/>
          <w:sz w:val="24"/>
          <w:szCs w:val="24"/>
        </w:rPr>
        <w:t xml:space="preserve">and potential future </w:t>
      </w:r>
      <w:r w:rsidRPr="00F2701F">
        <w:rPr>
          <w:rFonts w:ascii="Times New Roman" w:hAnsi="Times New Roman" w:cs="Times New Roman"/>
          <w:sz w:val="24"/>
          <w:szCs w:val="24"/>
        </w:rPr>
        <w:t>harms</w:t>
      </w:r>
      <w:r w:rsidR="000A78D0" w:rsidRPr="00F2701F">
        <w:rPr>
          <w:rFonts w:ascii="Times New Roman" w:hAnsi="Times New Roman" w:cs="Times New Roman"/>
          <w:sz w:val="24"/>
          <w:szCs w:val="24"/>
        </w:rPr>
        <w:t xml:space="preserve"> from unnecessary EFM induced cesarean sections (C-sections). </w:t>
      </w:r>
      <w:r w:rsidR="000A78D0" w:rsidRPr="00F2701F">
        <w:rPr>
          <w:rFonts w:ascii="Times New Roman" w:hAnsi="Times New Roman" w:cs="Times New Roman"/>
          <w:sz w:val="24"/>
          <w:szCs w:val="24"/>
          <w:vertAlign w:val="superscript"/>
        </w:rPr>
        <w:t>2, 4, 7, 12-1</w:t>
      </w:r>
      <w:r w:rsidR="00F57755" w:rsidRPr="00F2701F">
        <w:rPr>
          <w:rFonts w:ascii="Times New Roman" w:hAnsi="Times New Roman" w:cs="Times New Roman"/>
          <w:sz w:val="24"/>
          <w:szCs w:val="24"/>
          <w:vertAlign w:val="superscript"/>
        </w:rPr>
        <w:t>6</w:t>
      </w:r>
    </w:p>
    <w:p w14:paraId="258CD4A3" w14:textId="77777777" w:rsidR="002B2BC5" w:rsidRPr="00F2701F" w:rsidRDefault="000A78D0" w:rsidP="0084365F">
      <w:pPr>
        <w:spacing w:after="235" w:line="480" w:lineRule="auto"/>
        <w:ind w:right="101"/>
        <w:rPr>
          <w:rFonts w:ascii="Times New Roman" w:hAnsi="Times New Roman" w:cs="Times New Roman"/>
          <w:sz w:val="24"/>
          <w:szCs w:val="24"/>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 xml:space="preserve">CP litigation's direct costs to society are measured in the billions, </w:t>
      </w:r>
      <w:r w:rsidRPr="00F2701F">
        <w:rPr>
          <w:rFonts w:ascii="Times New Roman" w:hAnsi="Times New Roman" w:cs="Times New Roman"/>
          <w:sz w:val="24"/>
          <w:szCs w:val="24"/>
          <w:vertAlign w:val="superscript"/>
        </w:rPr>
        <w:t xml:space="preserve">2-6 </w:t>
      </w:r>
      <w:r w:rsidRPr="00F2701F">
        <w:rPr>
          <w:rFonts w:ascii="Times New Roman" w:hAnsi="Times New Roman" w:cs="Times New Roman"/>
          <w:sz w:val="24"/>
          <w:szCs w:val="24"/>
        </w:rPr>
        <w:t>the</w:t>
      </w:r>
      <w:r w:rsidR="0050601B" w:rsidRPr="00F2701F">
        <w:rPr>
          <w:rFonts w:ascii="Times New Roman" w:hAnsi="Times New Roman" w:cs="Times New Roman"/>
          <w:sz w:val="24"/>
          <w:szCs w:val="24"/>
        </w:rPr>
        <w:t xml:space="preserve"> majority paid to trial lawyers and their courtroom experts and a comparative smaller amount to the less than 10% of CP families who access the tort system. </w:t>
      </w:r>
      <w:r w:rsidRPr="00F2701F">
        <w:rPr>
          <w:rFonts w:ascii="Times New Roman" w:hAnsi="Times New Roman" w:cs="Times New Roman"/>
          <w:sz w:val="24"/>
          <w:szCs w:val="24"/>
          <w:vertAlign w:val="superscript"/>
        </w:rPr>
        <w:t>6, 11</w:t>
      </w:r>
      <w:r w:rsidR="0050601B" w:rsidRPr="00F2701F">
        <w:rPr>
          <w:rFonts w:ascii="Times New Roman" w:hAnsi="Times New Roman" w:cs="Times New Roman"/>
          <w:sz w:val="24"/>
          <w:szCs w:val="24"/>
          <w:vertAlign w:val="superscript"/>
        </w:rPr>
        <w:t xml:space="preserve"> </w:t>
      </w:r>
      <w:r w:rsidR="0050601B" w:rsidRPr="00F2701F">
        <w:rPr>
          <w:rFonts w:ascii="Times New Roman" w:hAnsi="Times New Roman" w:cs="Times New Roman"/>
          <w:sz w:val="24"/>
          <w:szCs w:val="24"/>
        </w:rPr>
        <w:t>Added to these direct costs are billions more in defensive medicine costs</w:t>
      </w:r>
      <w:r w:rsidRPr="00F2701F">
        <w:rPr>
          <w:rFonts w:ascii="Times New Roman" w:hAnsi="Times New Roman" w:cs="Times New Roman"/>
          <w:sz w:val="24"/>
          <w:szCs w:val="24"/>
        </w:rPr>
        <w:t>,</w:t>
      </w:r>
      <w:r w:rsidRPr="00F2701F">
        <w:rPr>
          <w:rFonts w:ascii="Times New Roman" w:hAnsi="Times New Roman" w:cs="Times New Roman"/>
          <w:sz w:val="24"/>
          <w:szCs w:val="24"/>
          <w:vertAlign w:val="superscript"/>
        </w:rPr>
        <w:t xml:space="preserve"> 10, 15, 18, 19</w:t>
      </w:r>
      <w:r w:rsidR="0050601B" w:rsidRPr="00F2701F">
        <w:rPr>
          <w:rFonts w:ascii="Times New Roman" w:hAnsi="Times New Roman" w:cs="Times New Roman"/>
          <w:sz w:val="24"/>
          <w:szCs w:val="24"/>
        </w:rPr>
        <w:t xml:space="preserve"> </w:t>
      </w:r>
      <w:r w:rsidRPr="00F2701F">
        <w:rPr>
          <w:rFonts w:ascii="Times New Roman" w:hAnsi="Times New Roman" w:cs="Times New Roman"/>
          <w:sz w:val="24"/>
          <w:szCs w:val="24"/>
        </w:rPr>
        <w:t>----</w:t>
      </w:r>
      <w:r w:rsidR="0050601B" w:rsidRPr="00F2701F">
        <w:rPr>
          <w:rFonts w:ascii="Times New Roman" w:hAnsi="Times New Roman" w:cs="Times New Roman"/>
          <w:sz w:val="24"/>
          <w:szCs w:val="24"/>
        </w:rPr>
        <w:t xml:space="preserve">altering the standard of care to accommodate physicians' </w:t>
      </w:r>
      <w:r w:rsidR="0050601B" w:rsidRPr="00F2701F">
        <w:rPr>
          <w:rFonts w:ascii="Times New Roman" w:hAnsi="Times New Roman" w:cs="Times New Roman"/>
          <w:sz w:val="24"/>
          <w:szCs w:val="24"/>
        </w:rPr>
        <w:lastRenderedPageBreak/>
        <w:t>lawsuit fears and administering prophylactic medical procedures solely to deter trial lawyers and lawsuits—</w:t>
      </w:r>
      <w:r w:rsidRPr="00F2701F">
        <w:rPr>
          <w:rFonts w:ascii="Times New Roman" w:hAnsi="Times New Roman" w:cs="Times New Roman"/>
          <w:sz w:val="24"/>
          <w:szCs w:val="24"/>
        </w:rPr>
        <w:t xml:space="preserve">which is </w:t>
      </w:r>
      <w:r w:rsidR="0050601B" w:rsidRPr="00F2701F">
        <w:rPr>
          <w:rFonts w:ascii="Times New Roman" w:hAnsi="Times New Roman" w:cs="Times New Roman"/>
          <w:sz w:val="24"/>
          <w:szCs w:val="24"/>
        </w:rPr>
        <w:t xml:space="preserve">birth care givers' response to allegations they cause CP. </w:t>
      </w:r>
      <w:r w:rsidR="0051332B" w:rsidRPr="00F2701F">
        <w:rPr>
          <w:rFonts w:ascii="Times New Roman" w:hAnsi="Times New Roman" w:cs="Times New Roman"/>
          <w:sz w:val="24"/>
          <w:szCs w:val="24"/>
          <w:vertAlign w:val="superscript"/>
        </w:rPr>
        <w:t>4, 6, 9, 12</w:t>
      </w:r>
    </w:p>
    <w:p w14:paraId="1EFB181E" w14:textId="609E2BFC" w:rsidR="00517872" w:rsidRPr="00F2701F" w:rsidRDefault="0051332B" w:rsidP="0084365F">
      <w:pPr>
        <w:spacing w:after="0" w:line="480" w:lineRule="auto"/>
        <w:ind w:right="101"/>
        <w:jc w:val="both"/>
        <w:rPr>
          <w:rFonts w:ascii="Times New Roman" w:hAnsi="Times New Roman" w:cs="Times New Roman"/>
          <w:sz w:val="24"/>
          <w:szCs w:val="24"/>
          <w:vertAlign w:val="superscript"/>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And while money in a limited resource endeavor like health care is of notable concern, the billions lost to the hoax</w:t>
      </w:r>
      <w:r w:rsidRPr="00F2701F">
        <w:rPr>
          <w:rFonts w:ascii="Times New Roman" w:hAnsi="Times New Roman" w:cs="Times New Roman"/>
          <w:sz w:val="24"/>
          <w:szCs w:val="24"/>
        </w:rPr>
        <w:t>es</w:t>
      </w:r>
      <w:r w:rsidR="0050601B" w:rsidRPr="00F2701F">
        <w:rPr>
          <w:rFonts w:ascii="Times New Roman" w:hAnsi="Times New Roman" w:cs="Times New Roman"/>
          <w:sz w:val="24"/>
          <w:szCs w:val="24"/>
        </w:rPr>
        <w:t xml:space="preserve"> are insignificant when compared to physicians' dishonoring the ethical hallmarks of autonomy-informed consent, non-maleficence and beneficence,</w:t>
      </w:r>
      <w:r w:rsidR="00517872" w:rsidRPr="00F2701F">
        <w:rPr>
          <w:rFonts w:ascii="Times New Roman" w:hAnsi="Times New Roman" w:cs="Times New Roman"/>
          <w:sz w:val="24"/>
          <w:szCs w:val="24"/>
        </w:rPr>
        <w:t xml:space="preserve"> </w:t>
      </w:r>
      <w:r w:rsidRPr="00F2701F">
        <w:rPr>
          <w:rFonts w:ascii="Times New Roman" w:hAnsi="Times New Roman" w:cs="Times New Roman"/>
          <w:sz w:val="24"/>
          <w:szCs w:val="24"/>
          <w:vertAlign w:val="superscript"/>
        </w:rPr>
        <w:t>9, 12, 16</w:t>
      </w:r>
      <w:r w:rsidRPr="00F2701F">
        <w:rPr>
          <w:rFonts w:ascii="Times New Roman" w:hAnsi="Times New Roman" w:cs="Times New Roman"/>
          <w:sz w:val="24"/>
          <w:szCs w:val="24"/>
        </w:rPr>
        <w:t xml:space="preserve"> and</w:t>
      </w:r>
      <w:r w:rsidR="0050601B" w:rsidRPr="00F2701F">
        <w:rPr>
          <w:rFonts w:ascii="Times New Roman" w:hAnsi="Times New Roman" w:cs="Times New Roman"/>
          <w:sz w:val="24"/>
          <w:szCs w:val="24"/>
        </w:rPr>
        <w:t xml:space="preserve"> causing harm to mothers and babies </w:t>
      </w:r>
      <w:r w:rsidRPr="00F2701F">
        <w:rPr>
          <w:rFonts w:ascii="Times New Roman" w:hAnsi="Times New Roman" w:cs="Times New Roman"/>
          <w:sz w:val="24"/>
          <w:szCs w:val="24"/>
        </w:rPr>
        <w:t xml:space="preserve">by the continued knowing use of a scientifically destitute machine </w:t>
      </w:r>
      <w:r w:rsidR="00A615A5" w:rsidRPr="00F2701F">
        <w:rPr>
          <w:rFonts w:ascii="Times New Roman" w:hAnsi="Times New Roman" w:cs="Times New Roman"/>
          <w:sz w:val="24"/>
          <w:szCs w:val="24"/>
        </w:rPr>
        <w:t>disguised as</w:t>
      </w:r>
      <w:r w:rsidRPr="00F2701F">
        <w:rPr>
          <w:rFonts w:ascii="Times New Roman" w:hAnsi="Times New Roman" w:cs="Times New Roman"/>
          <w:sz w:val="24"/>
          <w:szCs w:val="24"/>
        </w:rPr>
        <w:t xml:space="preserve"> a safety device primarily for their own protection from lawsuits. </w:t>
      </w:r>
      <w:r w:rsidRPr="00F2701F">
        <w:rPr>
          <w:rFonts w:ascii="Times New Roman" w:hAnsi="Times New Roman" w:cs="Times New Roman"/>
          <w:sz w:val="24"/>
          <w:szCs w:val="24"/>
          <w:vertAlign w:val="superscript"/>
        </w:rPr>
        <w:t>2, 4, 7, 9-12</w:t>
      </w:r>
      <w:r w:rsidRPr="00F2701F">
        <w:rPr>
          <w:rFonts w:ascii="Times New Roman" w:hAnsi="Times New Roman" w:cs="Times New Roman"/>
          <w:sz w:val="24"/>
          <w:szCs w:val="24"/>
        </w:rPr>
        <w:t xml:space="preserve"> </w:t>
      </w:r>
    </w:p>
    <w:p w14:paraId="7D792903" w14:textId="5995F398" w:rsidR="00430404" w:rsidRDefault="00597C53" w:rsidP="00430404">
      <w:pPr>
        <w:spacing w:after="219" w:line="480" w:lineRule="auto"/>
        <w:ind w:right="101"/>
        <w:rPr>
          <w:rFonts w:ascii="Times New Roman" w:hAnsi="Times New Roman" w:cs="Times New Roman"/>
          <w:sz w:val="24"/>
          <w:szCs w:val="24"/>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 xml:space="preserve">The trial lawyers' major instrument of deception has been and is </w:t>
      </w:r>
      <w:r w:rsidR="00A615A5" w:rsidRPr="00F2701F">
        <w:rPr>
          <w:rFonts w:ascii="Times New Roman" w:hAnsi="Times New Roman" w:cs="Times New Roman"/>
          <w:sz w:val="24"/>
          <w:szCs w:val="24"/>
        </w:rPr>
        <w:t xml:space="preserve">EFM, </w:t>
      </w:r>
      <w:r w:rsidR="00A615A5" w:rsidRPr="00F2701F">
        <w:rPr>
          <w:rFonts w:ascii="Times New Roman" w:hAnsi="Times New Roman" w:cs="Times New Roman"/>
          <w:sz w:val="24"/>
          <w:szCs w:val="24"/>
          <w:vertAlign w:val="superscript"/>
        </w:rPr>
        <w:t>4, 7, 9, 10-12</w:t>
      </w:r>
      <w:r w:rsidR="00A615A5"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 xml:space="preserve">an ironic touch since EFM is a direct descendant of medicine's most recognized symbol, the stethoscope, </w:t>
      </w:r>
      <w:r w:rsidR="00A615A5" w:rsidRPr="00F2701F">
        <w:rPr>
          <w:rFonts w:ascii="Times New Roman" w:hAnsi="Times New Roman" w:cs="Times New Roman"/>
          <w:sz w:val="24"/>
          <w:szCs w:val="24"/>
          <w:vertAlign w:val="superscript"/>
        </w:rPr>
        <w:t>1</w:t>
      </w:r>
      <w:r w:rsidR="0050601B" w:rsidRPr="00F2701F">
        <w:rPr>
          <w:rFonts w:ascii="Times New Roman" w:hAnsi="Times New Roman" w:cs="Times New Roman"/>
          <w:sz w:val="24"/>
          <w:szCs w:val="24"/>
          <w:vertAlign w:val="superscript"/>
        </w:rPr>
        <w:t xml:space="preserve">1 </w:t>
      </w:r>
      <w:r w:rsidR="0050601B" w:rsidRPr="00F2701F">
        <w:rPr>
          <w:rFonts w:ascii="Times New Roman" w:hAnsi="Times New Roman" w:cs="Times New Roman"/>
          <w:sz w:val="24"/>
          <w:szCs w:val="24"/>
        </w:rPr>
        <w:t>a symbol of physicians' dedication to healing, not harm</w:t>
      </w:r>
      <w:r w:rsidR="00B14CF9" w:rsidRPr="00F2701F">
        <w:rPr>
          <w:rFonts w:ascii="Times New Roman" w:hAnsi="Times New Roman" w:cs="Times New Roman"/>
          <w:sz w:val="24"/>
          <w:szCs w:val="24"/>
        </w:rPr>
        <w:t>;</w:t>
      </w:r>
      <w:r w:rsidR="0050601B" w:rsidRPr="00F2701F">
        <w:rPr>
          <w:rFonts w:ascii="Times New Roman" w:hAnsi="Times New Roman" w:cs="Times New Roman"/>
          <w:sz w:val="24"/>
          <w:szCs w:val="24"/>
        </w:rPr>
        <w:t xml:space="preserve"> ethical integrity, not self-protection</w:t>
      </w:r>
      <w:r w:rsidR="00B14CF9" w:rsidRPr="00F2701F">
        <w:rPr>
          <w:rFonts w:ascii="Times New Roman" w:hAnsi="Times New Roman" w:cs="Times New Roman"/>
          <w:sz w:val="24"/>
          <w:szCs w:val="24"/>
        </w:rPr>
        <w:t>;</w:t>
      </w:r>
      <w:r w:rsidR="0050601B" w:rsidRPr="00F2701F">
        <w:rPr>
          <w:rFonts w:ascii="Times New Roman" w:hAnsi="Times New Roman" w:cs="Times New Roman"/>
          <w:sz w:val="24"/>
          <w:szCs w:val="24"/>
        </w:rPr>
        <w:t xml:space="preserve"> and medicine's firm reliance on science not myths.</w:t>
      </w:r>
    </w:p>
    <w:p w14:paraId="1922DC5F" w14:textId="7817B65E" w:rsidR="00517872" w:rsidRPr="00F2701F" w:rsidRDefault="00430404" w:rsidP="00430404">
      <w:pPr>
        <w:spacing w:after="219" w:line="480" w:lineRule="auto"/>
        <w:ind w:right="101"/>
        <w:rPr>
          <w:rFonts w:ascii="Times New Roman" w:hAnsi="Times New Roman" w:cs="Times New Roman"/>
          <w:sz w:val="24"/>
          <w:szCs w:val="24"/>
        </w:rPr>
      </w:pPr>
      <w:r>
        <w:rPr>
          <w:rFonts w:ascii="Times New Roman" w:hAnsi="Times New Roman" w:cs="Times New Roman"/>
          <w:sz w:val="24"/>
          <w:szCs w:val="24"/>
        </w:rPr>
        <w:t xml:space="preserve">     </w:t>
      </w:r>
      <w:r w:rsidR="0050601B" w:rsidRPr="00F2701F">
        <w:rPr>
          <w:rFonts w:ascii="Times New Roman" w:hAnsi="Times New Roman" w:cs="Times New Roman"/>
          <w:sz w:val="24"/>
          <w:szCs w:val="24"/>
        </w:rPr>
        <w:t>Banishing the</w:t>
      </w:r>
      <w:r w:rsidR="00A615A5" w:rsidRPr="00F2701F">
        <w:rPr>
          <w:rFonts w:ascii="Times New Roman" w:hAnsi="Times New Roman" w:cs="Times New Roman"/>
          <w:sz w:val="24"/>
          <w:szCs w:val="24"/>
        </w:rPr>
        <w:t>se</w:t>
      </w:r>
      <w:r w:rsidR="0050601B" w:rsidRPr="00F2701F">
        <w:rPr>
          <w:rFonts w:ascii="Times New Roman" w:hAnsi="Times New Roman" w:cs="Times New Roman"/>
          <w:sz w:val="24"/>
          <w:szCs w:val="24"/>
        </w:rPr>
        <w:t xml:space="preserve"> hoax</w:t>
      </w:r>
      <w:r w:rsidR="00A615A5" w:rsidRPr="00F2701F">
        <w:rPr>
          <w:rFonts w:ascii="Times New Roman" w:hAnsi="Times New Roman" w:cs="Times New Roman"/>
          <w:sz w:val="24"/>
          <w:szCs w:val="24"/>
        </w:rPr>
        <w:t>es</w:t>
      </w:r>
      <w:r w:rsidR="0050601B" w:rsidRPr="00F2701F">
        <w:rPr>
          <w:rFonts w:ascii="Times New Roman" w:hAnsi="Times New Roman" w:cs="Times New Roman"/>
          <w:sz w:val="24"/>
          <w:szCs w:val="24"/>
        </w:rPr>
        <w:t xml:space="preserve"> is an uncomplicated endeavor because the research and literature conclusively proving physician related birth events rarely cause CP and EFM does not predict or prevent CP</w:t>
      </w:r>
      <w:r w:rsidR="008E2B81" w:rsidRPr="00F2701F">
        <w:rPr>
          <w:rFonts w:ascii="Times New Roman" w:hAnsi="Times New Roman" w:cs="Times New Roman"/>
          <w:sz w:val="24"/>
          <w:szCs w:val="24"/>
        </w:rPr>
        <w:t>,</w:t>
      </w:r>
      <w:r w:rsidR="0050601B" w:rsidRPr="00F2701F">
        <w:rPr>
          <w:rFonts w:ascii="Times New Roman" w:hAnsi="Times New Roman" w:cs="Times New Roman"/>
          <w:sz w:val="24"/>
          <w:szCs w:val="24"/>
        </w:rPr>
        <w:t xml:space="preserve"> has existed for decades and has recently been accumulating at light speed. </w:t>
      </w:r>
      <w:r w:rsidR="0050601B" w:rsidRPr="00F2701F">
        <w:rPr>
          <w:rFonts w:ascii="Times New Roman" w:hAnsi="Times New Roman" w:cs="Times New Roman"/>
          <w:sz w:val="24"/>
          <w:szCs w:val="24"/>
          <w:vertAlign w:val="superscript"/>
        </w:rPr>
        <w:t xml:space="preserve">2, </w:t>
      </w:r>
      <w:r w:rsidR="00A615A5" w:rsidRPr="00F2701F">
        <w:rPr>
          <w:rFonts w:ascii="Times New Roman" w:hAnsi="Times New Roman" w:cs="Times New Roman"/>
          <w:sz w:val="24"/>
          <w:szCs w:val="24"/>
          <w:vertAlign w:val="superscript"/>
        </w:rPr>
        <w:t>6, 10, 17, 20-27</w:t>
      </w:r>
      <w:r w:rsidR="0050601B" w:rsidRPr="00F2701F">
        <w:rPr>
          <w:rFonts w:ascii="Times New Roman" w:hAnsi="Times New Roman" w:cs="Times New Roman"/>
          <w:sz w:val="24"/>
          <w:szCs w:val="24"/>
        </w:rPr>
        <w:t xml:space="preserve"> But, while physicians have long had the ability to dispel the CP-EFM hoax they have mysteriously refused to use it. </w:t>
      </w:r>
      <w:r w:rsidR="00A615A5" w:rsidRPr="00F2701F">
        <w:rPr>
          <w:rFonts w:ascii="Times New Roman" w:hAnsi="Times New Roman" w:cs="Times New Roman"/>
          <w:sz w:val="24"/>
          <w:szCs w:val="24"/>
          <w:vertAlign w:val="superscript"/>
        </w:rPr>
        <w:t xml:space="preserve">4, 11, 16 </w:t>
      </w:r>
      <w:r w:rsidR="0050601B" w:rsidRPr="00F2701F">
        <w:rPr>
          <w:rFonts w:ascii="Times New Roman" w:hAnsi="Times New Roman" w:cs="Times New Roman"/>
          <w:sz w:val="24"/>
          <w:szCs w:val="24"/>
        </w:rPr>
        <w:t>And that is one of the questions answered herein: Why not?</w:t>
      </w:r>
      <w:r w:rsidR="00A615A5" w:rsidRPr="00F2701F">
        <w:rPr>
          <w:rFonts w:ascii="Times New Roman" w:hAnsi="Times New Roman" w:cs="Times New Roman"/>
          <w:sz w:val="24"/>
          <w:szCs w:val="24"/>
        </w:rPr>
        <w:t xml:space="preserve"> A second question is also answered. How can CP-EFM litigation be stopped today? What effort will it take to see the beginning of the end of CP-EFM litigation?</w:t>
      </w:r>
    </w:p>
    <w:p w14:paraId="1EF2B4A8" w14:textId="77777777" w:rsidR="00CC5961" w:rsidRDefault="00A615A5" w:rsidP="00CC5961">
      <w:pPr>
        <w:spacing w:after="240" w:line="480" w:lineRule="auto"/>
        <w:ind w:right="101"/>
        <w:jc w:val="both"/>
        <w:rPr>
          <w:rFonts w:ascii="Times New Roman" w:hAnsi="Times New Roman" w:cs="Times New Roman"/>
          <w:sz w:val="24"/>
          <w:szCs w:val="24"/>
          <w:vertAlign w:val="superscript"/>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The end of CP-EFM would not mean an end to EFM</w:t>
      </w:r>
      <w:r w:rsidRPr="00F2701F">
        <w:rPr>
          <w:rFonts w:ascii="Times New Roman" w:hAnsi="Times New Roman" w:cs="Times New Roman"/>
          <w:sz w:val="24"/>
          <w:szCs w:val="24"/>
        </w:rPr>
        <w:t xml:space="preserve">, which is </w:t>
      </w:r>
      <w:r w:rsidR="00D34F6E" w:rsidRPr="00F2701F">
        <w:rPr>
          <w:rFonts w:ascii="Times New Roman" w:hAnsi="Times New Roman" w:cs="Times New Roman"/>
          <w:sz w:val="24"/>
          <w:szCs w:val="24"/>
        </w:rPr>
        <w:t xml:space="preserve">a </w:t>
      </w:r>
      <w:r w:rsidR="00AE128C" w:rsidRPr="00F2701F">
        <w:rPr>
          <w:rFonts w:ascii="Times New Roman" w:hAnsi="Times New Roman" w:cs="Times New Roman"/>
          <w:sz w:val="24"/>
          <w:szCs w:val="24"/>
        </w:rPr>
        <w:t>labor-saving</w:t>
      </w:r>
      <w:r w:rsidR="0050601B" w:rsidRPr="00F2701F">
        <w:rPr>
          <w:rFonts w:ascii="Times New Roman" w:hAnsi="Times New Roman" w:cs="Times New Roman"/>
          <w:sz w:val="24"/>
          <w:szCs w:val="24"/>
        </w:rPr>
        <w:t xml:space="preserve"> device necessary to current day medicalized hospital obstetrics</w:t>
      </w:r>
      <w:r w:rsidRPr="00F2701F">
        <w:rPr>
          <w:rFonts w:ascii="Times New Roman" w:hAnsi="Times New Roman" w:cs="Times New Roman"/>
          <w:sz w:val="24"/>
          <w:szCs w:val="24"/>
        </w:rPr>
        <w:t>. It would require</w:t>
      </w:r>
      <w:r w:rsidR="00D34F6E" w:rsidRPr="00F2701F">
        <w:rPr>
          <w:rFonts w:ascii="Times New Roman" w:hAnsi="Times New Roman" w:cs="Times New Roman"/>
          <w:sz w:val="24"/>
          <w:szCs w:val="24"/>
        </w:rPr>
        <w:t>,</w:t>
      </w:r>
      <w:r w:rsidRPr="00F2701F">
        <w:rPr>
          <w:rFonts w:ascii="Times New Roman" w:hAnsi="Times New Roman" w:cs="Times New Roman"/>
          <w:sz w:val="24"/>
          <w:szCs w:val="24"/>
        </w:rPr>
        <w:t xml:space="preserve"> however, physician honesty</w:t>
      </w:r>
      <w:r w:rsidR="00D34F6E" w:rsidRPr="00F2701F">
        <w:rPr>
          <w:rFonts w:ascii="Times New Roman" w:hAnsi="Times New Roman" w:cs="Times New Roman"/>
          <w:sz w:val="24"/>
          <w:szCs w:val="24"/>
        </w:rPr>
        <w:t>,</w:t>
      </w:r>
      <w:r w:rsidRPr="00F2701F">
        <w:rPr>
          <w:rFonts w:ascii="Times New Roman" w:hAnsi="Times New Roman" w:cs="Times New Roman"/>
          <w:sz w:val="24"/>
          <w:szCs w:val="24"/>
        </w:rPr>
        <w:t xml:space="preserve"> as expectant </w:t>
      </w:r>
      <w:r w:rsidR="0050601B" w:rsidRPr="00F2701F">
        <w:rPr>
          <w:rFonts w:ascii="Times New Roman" w:hAnsi="Times New Roman" w:cs="Times New Roman"/>
          <w:sz w:val="24"/>
          <w:szCs w:val="24"/>
        </w:rPr>
        <w:t xml:space="preserve">mothers </w:t>
      </w:r>
      <w:r w:rsidR="00D34F6E" w:rsidRPr="00F2701F">
        <w:rPr>
          <w:rFonts w:ascii="Times New Roman" w:hAnsi="Times New Roman" w:cs="Times New Roman"/>
          <w:sz w:val="24"/>
          <w:szCs w:val="24"/>
        </w:rPr>
        <w:t xml:space="preserve">would finally have to be </w:t>
      </w:r>
      <w:r w:rsidR="0050601B" w:rsidRPr="00F2701F">
        <w:rPr>
          <w:rFonts w:ascii="Times New Roman" w:hAnsi="Times New Roman" w:cs="Times New Roman"/>
          <w:sz w:val="24"/>
          <w:szCs w:val="24"/>
        </w:rPr>
        <w:t>told the truth about EFM's limitations,</w:t>
      </w:r>
      <w:r w:rsidR="00D34F6E" w:rsidRPr="00F2701F">
        <w:rPr>
          <w:rFonts w:ascii="Times New Roman" w:hAnsi="Times New Roman" w:cs="Times New Roman"/>
          <w:sz w:val="24"/>
          <w:szCs w:val="24"/>
          <w:vertAlign w:val="superscript"/>
        </w:rPr>
        <w:t xml:space="preserve"> 4, 9, 12</w:t>
      </w:r>
      <w:r w:rsidR="0050601B" w:rsidRPr="00F2701F">
        <w:rPr>
          <w:rFonts w:ascii="Times New Roman" w:hAnsi="Times New Roman" w:cs="Times New Roman"/>
          <w:sz w:val="24"/>
          <w:szCs w:val="24"/>
        </w:rPr>
        <w:t xml:space="preserve"> that it does not predict or prevent CP or other neurologic maladies, and that </w:t>
      </w:r>
      <w:r w:rsidR="00D34F6E" w:rsidRPr="00F2701F">
        <w:rPr>
          <w:rFonts w:ascii="Times New Roman" w:hAnsi="Times New Roman" w:cs="Times New Roman"/>
          <w:sz w:val="24"/>
          <w:szCs w:val="24"/>
        </w:rPr>
        <w:t xml:space="preserve">EFM </w:t>
      </w:r>
      <w:r w:rsidR="0050601B" w:rsidRPr="00F2701F">
        <w:rPr>
          <w:rFonts w:ascii="Times New Roman" w:hAnsi="Times New Roman" w:cs="Times New Roman"/>
          <w:sz w:val="24"/>
          <w:szCs w:val="24"/>
        </w:rPr>
        <w:t xml:space="preserve">interpretation is </w:t>
      </w:r>
      <w:r w:rsidR="00D34F6E" w:rsidRPr="00F2701F">
        <w:rPr>
          <w:rFonts w:ascii="Times New Roman" w:hAnsi="Times New Roman" w:cs="Times New Roman"/>
          <w:sz w:val="24"/>
          <w:szCs w:val="24"/>
        </w:rPr>
        <w:t xml:space="preserve">more like a </w:t>
      </w:r>
      <w:r w:rsidR="00D34F6E" w:rsidRPr="00F2701F">
        <w:rPr>
          <w:rFonts w:ascii="Times New Roman" w:hAnsi="Times New Roman" w:cs="Times New Roman"/>
          <w:sz w:val="24"/>
          <w:szCs w:val="24"/>
        </w:rPr>
        <w:lastRenderedPageBreak/>
        <w:t xml:space="preserve">Ouija board than </w:t>
      </w:r>
      <w:r w:rsidR="0050601B" w:rsidRPr="00F2701F">
        <w:rPr>
          <w:rFonts w:ascii="Times New Roman" w:hAnsi="Times New Roman" w:cs="Times New Roman"/>
          <w:sz w:val="24"/>
          <w:szCs w:val="24"/>
        </w:rPr>
        <w:t>science. In other words, mothers will have to be given informed consent and the autonomy to choose how her labor is managed. But isn't that what</w:t>
      </w:r>
      <w:r w:rsidR="00E059FC" w:rsidRPr="00F2701F">
        <w:rPr>
          <w:rFonts w:ascii="Times New Roman" w:hAnsi="Times New Roman" w:cs="Times New Roman"/>
          <w:sz w:val="24"/>
          <w:szCs w:val="24"/>
        </w:rPr>
        <w:t xml:space="preserve"> bioethics</w:t>
      </w:r>
      <w:r w:rsidR="0050601B" w:rsidRPr="00F2701F">
        <w:rPr>
          <w:rFonts w:ascii="Times New Roman" w:hAnsi="Times New Roman" w:cs="Times New Roman"/>
          <w:sz w:val="24"/>
          <w:szCs w:val="24"/>
        </w:rPr>
        <w:t xml:space="preserve"> has promised</w:t>
      </w:r>
      <w:r w:rsidR="00E059FC" w:rsidRPr="00F2701F">
        <w:rPr>
          <w:rFonts w:ascii="Times New Roman" w:hAnsi="Times New Roman" w:cs="Times New Roman"/>
          <w:sz w:val="24"/>
          <w:szCs w:val="24"/>
        </w:rPr>
        <w:t xml:space="preserve"> to all</w:t>
      </w:r>
      <w:r w:rsidR="0050601B" w:rsidRPr="00F2701F">
        <w:rPr>
          <w:rFonts w:ascii="Times New Roman" w:hAnsi="Times New Roman" w:cs="Times New Roman"/>
          <w:sz w:val="24"/>
          <w:szCs w:val="24"/>
        </w:rPr>
        <w:t>?</w:t>
      </w:r>
      <w:r w:rsidR="00E059FC" w:rsidRPr="00F2701F">
        <w:rPr>
          <w:rFonts w:ascii="Times New Roman" w:hAnsi="Times New Roman" w:cs="Times New Roman"/>
          <w:sz w:val="24"/>
          <w:szCs w:val="24"/>
        </w:rPr>
        <w:t xml:space="preserve"> </w:t>
      </w:r>
      <w:r w:rsidR="00E059FC" w:rsidRPr="00F2701F">
        <w:rPr>
          <w:rFonts w:ascii="Times New Roman" w:hAnsi="Times New Roman" w:cs="Times New Roman"/>
          <w:sz w:val="24"/>
          <w:szCs w:val="24"/>
          <w:vertAlign w:val="superscript"/>
        </w:rPr>
        <w:t>9, 28</w:t>
      </w:r>
    </w:p>
    <w:p w14:paraId="59AA24AB" w14:textId="7D075FCA" w:rsidR="00E059FC" w:rsidRPr="00CC5961" w:rsidRDefault="0050601B" w:rsidP="00CC5961">
      <w:pPr>
        <w:spacing w:after="240" w:line="480" w:lineRule="auto"/>
        <w:ind w:right="101"/>
        <w:jc w:val="both"/>
        <w:rPr>
          <w:rFonts w:ascii="Times New Roman" w:hAnsi="Times New Roman" w:cs="Times New Roman"/>
          <w:sz w:val="24"/>
          <w:szCs w:val="24"/>
          <w:vertAlign w:val="superscript"/>
        </w:rPr>
      </w:pPr>
      <w:r w:rsidRPr="00F2701F">
        <w:rPr>
          <w:rFonts w:ascii="Times New Roman" w:hAnsi="Times New Roman" w:cs="Times New Roman"/>
          <w:b/>
          <w:sz w:val="24"/>
          <w:szCs w:val="24"/>
        </w:rPr>
        <w:t>MYTHS BEGET A HOAX</w:t>
      </w:r>
    </w:p>
    <w:p w14:paraId="6F4DA1BD" w14:textId="07C12248" w:rsidR="002B2BC5" w:rsidRPr="00F2701F" w:rsidRDefault="00AA54F1" w:rsidP="0084365F">
      <w:pPr>
        <w:spacing w:after="240" w:line="480" w:lineRule="auto"/>
        <w:ind w:right="101"/>
        <w:jc w:val="both"/>
        <w:rPr>
          <w:rFonts w:ascii="Times New Roman" w:hAnsi="Times New Roman" w:cs="Times New Roman"/>
          <w:sz w:val="24"/>
          <w:szCs w:val="24"/>
          <w:vertAlign w:val="superscript"/>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CP has always bedeviled the world.</w:t>
      </w:r>
      <w:r w:rsidRPr="00F2701F">
        <w:rPr>
          <w:rFonts w:ascii="Times New Roman" w:hAnsi="Times New Roman" w:cs="Times New Roman"/>
          <w:sz w:val="24"/>
          <w:szCs w:val="24"/>
          <w:vertAlign w:val="superscript"/>
        </w:rPr>
        <w:t xml:space="preserve"> 10, 29, 30</w:t>
      </w:r>
      <w:r w:rsidR="0050601B" w:rsidRPr="00F2701F">
        <w:rPr>
          <w:rFonts w:ascii="Times New Roman" w:hAnsi="Times New Roman" w:cs="Times New Roman"/>
          <w:sz w:val="24"/>
          <w:szCs w:val="24"/>
        </w:rPr>
        <w:t xml:space="preserve"> </w:t>
      </w:r>
      <w:r w:rsidR="0098339D" w:rsidRPr="00F2701F">
        <w:rPr>
          <w:rFonts w:ascii="Times New Roman" w:hAnsi="Times New Roman" w:cs="Times New Roman"/>
          <w:sz w:val="24"/>
          <w:szCs w:val="24"/>
        </w:rPr>
        <w:t>It’</w:t>
      </w:r>
      <w:r w:rsidR="0050601B" w:rsidRPr="00F2701F">
        <w:rPr>
          <w:rFonts w:ascii="Times New Roman" w:hAnsi="Times New Roman" w:cs="Times New Roman"/>
          <w:sz w:val="24"/>
          <w:szCs w:val="24"/>
        </w:rPr>
        <w:t xml:space="preserve">s supposed causes were steeped in myths ranging from the evil eye, God's wrath, intercourse between witch and devil, to difficult teething. </w:t>
      </w:r>
      <w:r w:rsidRPr="00F2701F">
        <w:rPr>
          <w:rFonts w:ascii="Times New Roman" w:hAnsi="Times New Roman" w:cs="Times New Roman"/>
          <w:sz w:val="24"/>
          <w:szCs w:val="24"/>
          <w:vertAlign w:val="superscript"/>
        </w:rPr>
        <w:t>10, 29, 30</w:t>
      </w:r>
    </w:p>
    <w:p w14:paraId="1042C5E6" w14:textId="4EFBC904" w:rsidR="002B2BC5" w:rsidRPr="00F2701F" w:rsidRDefault="00AA54F1" w:rsidP="0084365F">
      <w:pPr>
        <w:spacing w:after="240" w:line="480" w:lineRule="auto"/>
        <w:ind w:right="101"/>
        <w:jc w:val="both"/>
        <w:rPr>
          <w:rFonts w:ascii="Times New Roman" w:hAnsi="Times New Roman" w:cs="Times New Roman"/>
          <w:sz w:val="24"/>
          <w:szCs w:val="24"/>
          <w:vertAlign w:val="superscript"/>
        </w:rPr>
      </w:pPr>
      <w:r w:rsidRPr="00F2701F">
        <w:rPr>
          <w:rFonts w:ascii="Times New Roman" w:hAnsi="Times New Roman" w:cs="Times New Roman"/>
          <w:sz w:val="24"/>
          <w:szCs w:val="24"/>
        </w:rPr>
        <w:t xml:space="preserve">     N</w:t>
      </w:r>
      <w:r w:rsidR="0050601B" w:rsidRPr="00F2701F">
        <w:rPr>
          <w:rFonts w:ascii="Times New Roman" w:hAnsi="Times New Roman" w:cs="Times New Roman"/>
          <w:sz w:val="24"/>
          <w:szCs w:val="24"/>
        </w:rPr>
        <w:t>ascent neurologic explanation</w:t>
      </w:r>
      <w:r w:rsidRPr="00F2701F">
        <w:rPr>
          <w:rFonts w:ascii="Times New Roman" w:hAnsi="Times New Roman" w:cs="Times New Roman"/>
          <w:sz w:val="24"/>
          <w:szCs w:val="24"/>
        </w:rPr>
        <w:t xml:space="preserve"> for</w:t>
      </w:r>
      <w:r w:rsidR="000C67AE" w:rsidRPr="00F2701F">
        <w:rPr>
          <w:rFonts w:ascii="Times New Roman" w:hAnsi="Times New Roman" w:cs="Times New Roman"/>
          <w:sz w:val="24"/>
          <w:szCs w:val="24"/>
        </w:rPr>
        <w:t xml:space="preserve"> what became known as </w:t>
      </w:r>
      <w:r w:rsidR="00204765" w:rsidRPr="00F2701F">
        <w:rPr>
          <w:rFonts w:ascii="Times New Roman" w:hAnsi="Times New Roman" w:cs="Times New Roman"/>
          <w:sz w:val="24"/>
          <w:szCs w:val="24"/>
        </w:rPr>
        <w:t>CP began to become defined and accepted</w:t>
      </w:r>
      <w:r w:rsidR="000C67AE" w:rsidRPr="00F2701F">
        <w:rPr>
          <w:rFonts w:ascii="Times New Roman" w:hAnsi="Times New Roman" w:cs="Times New Roman"/>
          <w:sz w:val="24"/>
          <w:szCs w:val="24"/>
        </w:rPr>
        <w:t xml:space="preserve"> at least as early as the</w:t>
      </w:r>
      <w:r w:rsidR="00204765" w:rsidRPr="00F2701F">
        <w:rPr>
          <w:rFonts w:ascii="Times New Roman" w:hAnsi="Times New Roman" w:cs="Times New Roman"/>
          <w:sz w:val="24"/>
          <w:szCs w:val="24"/>
        </w:rPr>
        <w:t xml:space="preserve"> 1860’s.</w:t>
      </w:r>
      <w:r w:rsidR="00AE128C" w:rsidRPr="00F2701F">
        <w:rPr>
          <w:rFonts w:ascii="Times New Roman" w:hAnsi="Times New Roman" w:cs="Times New Roman"/>
          <w:sz w:val="24"/>
          <w:szCs w:val="24"/>
          <w:vertAlign w:val="superscript"/>
        </w:rPr>
        <w:t xml:space="preserve">10 </w:t>
      </w:r>
      <w:r w:rsidR="00044DF5" w:rsidRPr="00F2701F">
        <w:rPr>
          <w:rFonts w:ascii="Times New Roman" w:hAnsi="Times New Roman" w:cs="Times New Roman"/>
          <w:sz w:val="24"/>
          <w:szCs w:val="24"/>
          <w:vertAlign w:val="superscript"/>
        </w:rPr>
        <w:t xml:space="preserve"> </w:t>
      </w:r>
      <w:r w:rsidR="00AE128C" w:rsidRPr="00F2701F">
        <w:rPr>
          <w:rFonts w:ascii="Times New Roman" w:hAnsi="Times New Roman" w:cs="Times New Roman"/>
          <w:sz w:val="24"/>
          <w:szCs w:val="24"/>
        </w:rPr>
        <w:t>CP</w:t>
      </w:r>
      <w:r w:rsidR="00204765" w:rsidRPr="00F2701F">
        <w:rPr>
          <w:rFonts w:ascii="Times New Roman" w:hAnsi="Times New Roman" w:cs="Times New Roman"/>
          <w:sz w:val="24"/>
          <w:szCs w:val="24"/>
        </w:rPr>
        <w:t xml:space="preserve"> became associated with </w:t>
      </w:r>
      <w:r w:rsidR="0050601B" w:rsidRPr="00F2701F">
        <w:rPr>
          <w:rFonts w:ascii="Times New Roman" w:hAnsi="Times New Roman" w:cs="Times New Roman"/>
          <w:sz w:val="24"/>
          <w:szCs w:val="24"/>
        </w:rPr>
        <w:t xml:space="preserve">asphyxia </w:t>
      </w:r>
      <w:r w:rsidR="00204765" w:rsidRPr="00F2701F">
        <w:rPr>
          <w:rFonts w:ascii="Times New Roman" w:hAnsi="Times New Roman" w:cs="Times New Roman"/>
          <w:sz w:val="24"/>
          <w:szCs w:val="24"/>
        </w:rPr>
        <w:t>neonatorum</w:t>
      </w:r>
      <w:r w:rsidR="0050601B" w:rsidRPr="00F2701F">
        <w:rPr>
          <w:rFonts w:ascii="Times New Roman" w:hAnsi="Times New Roman" w:cs="Times New Roman"/>
          <w:sz w:val="24"/>
          <w:szCs w:val="24"/>
        </w:rPr>
        <w:t>—a lack of oxygen during labor and delivery.</w:t>
      </w:r>
      <w:r w:rsidR="00204765" w:rsidRPr="00F2701F">
        <w:rPr>
          <w:rFonts w:ascii="Times New Roman" w:hAnsi="Times New Roman" w:cs="Times New Roman"/>
          <w:sz w:val="24"/>
          <w:szCs w:val="24"/>
          <w:vertAlign w:val="superscript"/>
        </w:rPr>
        <w:t>10, 29-31</w:t>
      </w:r>
      <w:r w:rsidR="0050601B" w:rsidRPr="00F2701F">
        <w:rPr>
          <w:rFonts w:ascii="Times New Roman" w:hAnsi="Times New Roman" w:cs="Times New Roman"/>
          <w:sz w:val="24"/>
          <w:szCs w:val="24"/>
        </w:rPr>
        <w:t xml:space="preserve"> This seemingly </w:t>
      </w:r>
      <w:r w:rsidR="00AE128C" w:rsidRPr="00F2701F">
        <w:rPr>
          <w:rFonts w:ascii="Times New Roman" w:hAnsi="Times New Roman" w:cs="Times New Roman"/>
          <w:sz w:val="24"/>
          <w:szCs w:val="24"/>
        </w:rPr>
        <w:t>common-sense</w:t>
      </w:r>
      <w:r w:rsidR="0050601B" w:rsidRPr="00F2701F">
        <w:rPr>
          <w:rFonts w:ascii="Times New Roman" w:hAnsi="Times New Roman" w:cs="Times New Roman"/>
          <w:sz w:val="24"/>
          <w:szCs w:val="24"/>
        </w:rPr>
        <w:t xml:space="preserve"> theory was coupled with another theory, arising shortly after the stethoscope was first used to listen to the fetal heart beats, that changes in fetal heart rate in labor</w:t>
      </w:r>
      <w:r w:rsidR="001B2004" w:rsidRPr="00F2701F">
        <w:rPr>
          <w:rFonts w:ascii="Times New Roman" w:hAnsi="Times New Roman" w:cs="Times New Roman"/>
          <w:sz w:val="24"/>
          <w:szCs w:val="24"/>
        </w:rPr>
        <w:t xml:space="preserve"> is a</w:t>
      </w:r>
      <w:r w:rsidR="0050601B" w:rsidRPr="00F2701F">
        <w:rPr>
          <w:rFonts w:ascii="Times New Roman" w:hAnsi="Times New Roman" w:cs="Times New Roman"/>
          <w:sz w:val="24"/>
          <w:szCs w:val="24"/>
        </w:rPr>
        <w:t xml:space="preserve"> </w:t>
      </w:r>
      <w:r w:rsidR="001B2004" w:rsidRPr="00F2701F">
        <w:rPr>
          <w:rFonts w:ascii="Times New Roman" w:hAnsi="Times New Roman" w:cs="Times New Roman"/>
          <w:sz w:val="24"/>
          <w:szCs w:val="24"/>
        </w:rPr>
        <w:t xml:space="preserve">reflection of fetal oxygenation status. </w:t>
      </w:r>
      <w:r w:rsidR="001B2004" w:rsidRPr="00F2701F">
        <w:rPr>
          <w:rFonts w:ascii="Times New Roman" w:hAnsi="Times New Roman" w:cs="Times New Roman"/>
          <w:sz w:val="24"/>
          <w:szCs w:val="24"/>
          <w:vertAlign w:val="superscript"/>
        </w:rPr>
        <w:t>11, 31</w:t>
      </w:r>
      <w:r w:rsidR="0050601B" w:rsidRPr="00F2701F">
        <w:rPr>
          <w:rFonts w:ascii="Times New Roman" w:hAnsi="Times New Roman" w:cs="Times New Roman"/>
          <w:sz w:val="24"/>
          <w:szCs w:val="24"/>
        </w:rPr>
        <w:t xml:space="preserve"> </w:t>
      </w:r>
      <w:r w:rsidR="001B2004" w:rsidRPr="00F2701F">
        <w:rPr>
          <w:rFonts w:ascii="Times New Roman" w:hAnsi="Times New Roman" w:cs="Times New Roman"/>
          <w:sz w:val="24"/>
          <w:szCs w:val="24"/>
        </w:rPr>
        <w:t>T</w:t>
      </w:r>
      <w:r w:rsidR="0050601B" w:rsidRPr="00F2701F">
        <w:rPr>
          <w:rFonts w:ascii="Times New Roman" w:hAnsi="Times New Roman" w:cs="Times New Roman"/>
          <w:sz w:val="24"/>
          <w:szCs w:val="24"/>
        </w:rPr>
        <w:t xml:space="preserve">hese theories led to the idea that monitoring the fetal heart rate could </w:t>
      </w:r>
      <w:r w:rsidR="001B2004" w:rsidRPr="00F2701F">
        <w:rPr>
          <w:rFonts w:ascii="Times New Roman" w:hAnsi="Times New Roman" w:cs="Times New Roman"/>
          <w:sz w:val="24"/>
          <w:szCs w:val="24"/>
        </w:rPr>
        <w:t xml:space="preserve">reliably </w:t>
      </w:r>
      <w:r w:rsidR="0050601B" w:rsidRPr="00F2701F">
        <w:rPr>
          <w:rFonts w:ascii="Times New Roman" w:hAnsi="Times New Roman" w:cs="Times New Roman"/>
          <w:sz w:val="24"/>
          <w:szCs w:val="24"/>
        </w:rPr>
        <w:t>detect a period of time before neurologic damage occurred and thus intervening in labor if the heart rate exceeded the supposed "normal values" would rescue infants from CP and all other birth related neurologic maladies including death, an</w:t>
      </w:r>
      <w:r w:rsidR="0098339D" w:rsidRPr="00F2701F">
        <w:rPr>
          <w:rFonts w:ascii="Times New Roman" w:hAnsi="Times New Roman" w:cs="Times New Roman"/>
          <w:sz w:val="24"/>
          <w:szCs w:val="24"/>
        </w:rPr>
        <w:t xml:space="preserve">d cognitive impairment. </w:t>
      </w:r>
      <w:r w:rsidR="001B2004" w:rsidRPr="00F2701F">
        <w:rPr>
          <w:rFonts w:ascii="Times New Roman" w:hAnsi="Times New Roman" w:cs="Times New Roman"/>
          <w:sz w:val="24"/>
          <w:szCs w:val="24"/>
          <w:vertAlign w:val="superscript"/>
        </w:rPr>
        <w:t>10, 11, 29-31</w:t>
      </w:r>
    </w:p>
    <w:p w14:paraId="6CAED44E" w14:textId="48939828" w:rsidR="002B2BC5" w:rsidRPr="00F2701F" w:rsidRDefault="0050601B" w:rsidP="0084365F">
      <w:pPr>
        <w:spacing w:after="240" w:line="480" w:lineRule="auto"/>
        <w:ind w:right="101"/>
        <w:jc w:val="both"/>
        <w:rPr>
          <w:rFonts w:ascii="Times New Roman" w:hAnsi="Times New Roman" w:cs="Times New Roman"/>
          <w:sz w:val="24"/>
          <w:szCs w:val="24"/>
          <w:vertAlign w:val="superscript"/>
        </w:rPr>
      </w:pPr>
      <w:r w:rsidRPr="00F2701F">
        <w:rPr>
          <w:rFonts w:ascii="Times New Roman" w:hAnsi="Times New Roman" w:cs="Times New Roman"/>
          <w:noProof/>
          <w:sz w:val="24"/>
          <w:szCs w:val="24"/>
          <w:lang w:val="en-IN" w:eastAsia="en-IN"/>
        </w:rPr>
        <w:drawing>
          <wp:anchor distT="0" distB="0" distL="114300" distR="114300" simplePos="0" relativeHeight="251662336" behindDoc="0" locked="0" layoutInCell="1" allowOverlap="0" wp14:anchorId="7E8DC0AF" wp14:editId="1F25ECAB">
            <wp:simplePos x="0" y="0"/>
            <wp:positionH relativeFrom="page">
              <wp:posOffset>7109460</wp:posOffset>
            </wp:positionH>
            <wp:positionV relativeFrom="page">
              <wp:posOffset>6172200</wp:posOffset>
            </wp:positionV>
            <wp:extent cx="9144" cy="4572"/>
            <wp:effectExtent l="0" t="0" r="0" b="0"/>
            <wp:wrapSquare wrapText="bothSides"/>
            <wp:docPr id="7496" name="Picture 7496"/>
            <wp:cNvGraphicFramePr/>
            <a:graphic xmlns:a="http://schemas.openxmlformats.org/drawingml/2006/main">
              <a:graphicData uri="http://schemas.openxmlformats.org/drawingml/2006/picture">
                <pic:pic xmlns:pic="http://schemas.openxmlformats.org/drawingml/2006/picture">
                  <pic:nvPicPr>
                    <pic:cNvPr id="7496" name="Picture 7496"/>
                    <pic:cNvPicPr/>
                  </pic:nvPicPr>
                  <pic:blipFill>
                    <a:blip r:embed="rId9"/>
                    <a:stretch>
                      <a:fillRect/>
                    </a:stretch>
                  </pic:blipFill>
                  <pic:spPr>
                    <a:xfrm>
                      <a:off x="0" y="0"/>
                      <a:ext cx="9144" cy="4572"/>
                    </a:xfrm>
                    <a:prstGeom prst="rect">
                      <a:avLst/>
                    </a:prstGeom>
                  </pic:spPr>
                </pic:pic>
              </a:graphicData>
            </a:graphic>
          </wp:anchor>
        </w:drawing>
      </w:r>
      <w:r w:rsidR="003268FB" w:rsidRPr="00F2701F">
        <w:rPr>
          <w:rFonts w:ascii="Times New Roman" w:hAnsi="Times New Roman" w:cs="Times New Roman"/>
          <w:sz w:val="24"/>
          <w:szCs w:val="24"/>
        </w:rPr>
        <w:t xml:space="preserve">     </w:t>
      </w:r>
      <w:r w:rsidR="00CA5CFD" w:rsidRPr="00F2701F">
        <w:rPr>
          <w:rFonts w:ascii="Times New Roman" w:hAnsi="Times New Roman" w:cs="Times New Roman"/>
          <w:sz w:val="24"/>
          <w:szCs w:val="24"/>
        </w:rPr>
        <w:t>T</w:t>
      </w:r>
      <w:r w:rsidRPr="00F2701F">
        <w:rPr>
          <w:rFonts w:ascii="Times New Roman" w:hAnsi="Times New Roman" w:cs="Times New Roman"/>
          <w:sz w:val="24"/>
          <w:szCs w:val="24"/>
        </w:rPr>
        <w:t>hese merged theories</w:t>
      </w:r>
      <w:r w:rsidR="00CA5CFD" w:rsidRPr="00F2701F">
        <w:rPr>
          <w:rFonts w:ascii="Times New Roman" w:hAnsi="Times New Roman" w:cs="Times New Roman"/>
          <w:sz w:val="24"/>
          <w:szCs w:val="24"/>
        </w:rPr>
        <w:t xml:space="preserve">, and other thoughts about fetal acidosis, APGAR scores, umbilical cord blood gases, and </w:t>
      </w:r>
      <w:r w:rsidR="0061297E" w:rsidRPr="00F2701F">
        <w:rPr>
          <w:rFonts w:ascii="Times New Roman" w:hAnsi="Times New Roman" w:cs="Times New Roman"/>
          <w:sz w:val="24"/>
          <w:szCs w:val="24"/>
        </w:rPr>
        <w:t>further</w:t>
      </w:r>
      <w:r w:rsidR="00CA5CFD" w:rsidRPr="00F2701F">
        <w:rPr>
          <w:rFonts w:ascii="Times New Roman" w:hAnsi="Times New Roman" w:cs="Times New Roman"/>
          <w:sz w:val="24"/>
          <w:szCs w:val="24"/>
        </w:rPr>
        <w:t xml:space="preserve"> thoughts about neurodevelopmental prognostication,</w:t>
      </w:r>
      <w:r w:rsidR="00CA5CFD" w:rsidRPr="00F2701F">
        <w:rPr>
          <w:rFonts w:ascii="Times New Roman" w:hAnsi="Times New Roman" w:cs="Times New Roman"/>
          <w:sz w:val="24"/>
          <w:szCs w:val="24"/>
          <w:vertAlign w:val="superscript"/>
        </w:rPr>
        <w:t>10</w:t>
      </w:r>
      <w:r w:rsidRPr="00F2701F">
        <w:rPr>
          <w:rFonts w:ascii="Times New Roman" w:hAnsi="Times New Roman" w:cs="Times New Roman"/>
          <w:sz w:val="24"/>
          <w:szCs w:val="24"/>
        </w:rPr>
        <w:t xml:space="preserve"> </w:t>
      </w:r>
      <w:r w:rsidR="006E5E6D" w:rsidRPr="00F2701F">
        <w:rPr>
          <w:rFonts w:ascii="Times New Roman" w:hAnsi="Times New Roman" w:cs="Times New Roman"/>
          <w:sz w:val="24"/>
          <w:szCs w:val="24"/>
        </w:rPr>
        <w:t>all scientifically unverified</w:t>
      </w:r>
      <w:r w:rsidR="00A131C5" w:rsidRPr="00F2701F">
        <w:rPr>
          <w:rFonts w:ascii="Times New Roman" w:hAnsi="Times New Roman" w:cs="Times New Roman"/>
          <w:sz w:val="24"/>
          <w:szCs w:val="24"/>
        </w:rPr>
        <w:t xml:space="preserve"> but accepted as true</w:t>
      </w:r>
      <w:r w:rsidR="006E5E6D" w:rsidRPr="00F2701F">
        <w:rPr>
          <w:rFonts w:ascii="Times New Roman" w:hAnsi="Times New Roman" w:cs="Times New Roman"/>
          <w:sz w:val="24"/>
          <w:szCs w:val="24"/>
        </w:rPr>
        <w:t xml:space="preserve">, </w:t>
      </w:r>
      <w:r w:rsidR="00200373" w:rsidRPr="00F2701F">
        <w:rPr>
          <w:rFonts w:ascii="Times New Roman" w:hAnsi="Times New Roman" w:cs="Times New Roman"/>
          <w:sz w:val="24"/>
          <w:szCs w:val="24"/>
          <w:vertAlign w:val="superscript"/>
        </w:rPr>
        <w:t xml:space="preserve">2, </w:t>
      </w:r>
      <w:r w:rsidR="00A131C5" w:rsidRPr="00F2701F">
        <w:rPr>
          <w:rFonts w:ascii="Times New Roman" w:hAnsi="Times New Roman" w:cs="Times New Roman"/>
          <w:sz w:val="24"/>
          <w:szCs w:val="24"/>
          <w:vertAlign w:val="superscript"/>
        </w:rPr>
        <w:t xml:space="preserve">7, </w:t>
      </w:r>
      <w:r w:rsidR="006E5E6D" w:rsidRPr="00F2701F">
        <w:rPr>
          <w:rFonts w:ascii="Times New Roman" w:hAnsi="Times New Roman" w:cs="Times New Roman"/>
          <w:sz w:val="24"/>
          <w:szCs w:val="24"/>
          <w:vertAlign w:val="superscript"/>
        </w:rPr>
        <w:t>10</w:t>
      </w:r>
      <w:r w:rsidR="00A131C5" w:rsidRPr="00F2701F">
        <w:rPr>
          <w:rFonts w:ascii="Times New Roman" w:hAnsi="Times New Roman" w:cs="Times New Roman"/>
          <w:sz w:val="24"/>
          <w:szCs w:val="24"/>
          <w:vertAlign w:val="superscript"/>
        </w:rPr>
        <w:t>-</w:t>
      </w:r>
      <w:r w:rsidR="006E5E6D" w:rsidRPr="00F2701F">
        <w:rPr>
          <w:rFonts w:ascii="Times New Roman" w:hAnsi="Times New Roman" w:cs="Times New Roman"/>
          <w:sz w:val="24"/>
          <w:szCs w:val="24"/>
          <w:vertAlign w:val="superscript"/>
        </w:rPr>
        <w:t xml:space="preserve">12 </w:t>
      </w:r>
      <w:r w:rsidR="006E5E6D" w:rsidRPr="00F2701F">
        <w:rPr>
          <w:rFonts w:ascii="Times New Roman" w:hAnsi="Times New Roman" w:cs="Times New Roman"/>
          <w:sz w:val="24"/>
          <w:szCs w:val="24"/>
        </w:rPr>
        <w:t xml:space="preserve"> </w:t>
      </w:r>
      <w:r w:rsidRPr="00F2701F">
        <w:rPr>
          <w:rFonts w:ascii="Times New Roman" w:hAnsi="Times New Roman" w:cs="Times New Roman"/>
          <w:sz w:val="24"/>
          <w:szCs w:val="24"/>
        </w:rPr>
        <w:t>became the foundation for EFM technology which appeared in the late 1960s in labor rooms and shortly thereafter in courtrooms,</w:t>
      </w:r>
      <w:r w:rsidR="006E5E6D" w:rsidRPr="00F2701F">
        <w:rPr>
          <w:rFonts w:ascii="Times New Roman" w:hAnsi="Times New Roman" w:cs="Times New Roman"/>
          <w:sz w:val="24"/>
          <w:szCs w:val="24"/>
          <w:vertAlign w:val="superscript"/>
        </w:rPr>
        <w:t>11</w:t>
      </w:r>
      <w:r w:rsidR="008E2B81" w:rsidRPr="00F2701F">
        <w:rPr>
          <w:rFonts w:ascii="Times New Roman" w:hAnsi="Times New Roman" w:cs="Times New Roman"/>
          <w:sz w:val="24"/>
          <w:szCs w:val="24"/>
          <w:vertAlign w:val="superscript"/>
        </w:rPr>
        <w:t>, 12</w:t>
      </w:r>
      <w:r w:rsidRPr="00F2701F">
        <w:rPr>
          <w:rFonts w:ascii="Times New Roman" w:hAnsi="Times New Roman" w:cs="Times New Roman"/>
          <w:sz w:val="24"/>
          <w:szCs w:val="24"/>
        </w:rPr>
        <w:t xml:space="preserve"> at a time when medical technology and medical machines were accepted by physicians and the lay public alike as necessary and essential</w:t>
      </w:r>
      <w:r w:rsidR="00A131C5" w:rsidRPr="00F2701F">
        <w:rPr>
          <w:rFonts w:ascii="Times New Roman" w:hAnsi="Times New Roman" w:cs="Times New Roman"/>
          <w:sz w:val="24"/>
          <w:szCs w:val="24"/>
        </w:rPr>
        <w:t xml:space="preserve"> in all aspects of medicine including the</w:t>
      </w:r>
      <w:r w:rsidRPr="00F2701F">
        <w:rPr>
          <w:rFonts w:ascii="Times New Roman" w:hAnsi="Times New Roman" w:cs="Times New Roman"/>
          <w:sz w:val="24"/>
          <w:szCs w:val="24"/>
        </w:rPr>
        <w:t xml:space="preserve"> increasingly medicalized event-</w:t>
      </w:r>
      <w:r w:rsidR="00A131C5" w:rsidRPr="00F2701F">
        <w:rPr>
          <w:rFonts w:ascii="Times New Roman" w:hAnsi="Times New Roman" w:cs="Times New Roman"/>
          <w:sz w:val="24"/>
          <w:szCs w:val="24"/>
        </w:rPr>
        <w:t>-</w:t>
      </w:r>
      <w:r w:rsidRPr="00F2701F">
        <w:rPr>
          <w:rFonts w:ascii="Times New Roman" w:hAnsi="Times New Roman" w:cs="Times New Roman"/>
          <w:sz w:val="24"/>
          <w:szCs w:val="24"/>
        </w:rPr>
        <w:t>-</w:t>
      </w:r>
      <w:r w:rsidR="00A131C5" w:rsidRPr="00F2701F">
        <w:rPr>
          <w:rFonts w:ascii="Times New Roman" w:hAnsi="Times New Roman" w:cs="Times New Roman"/>
          <w:sz w:val="24"/>
          <w:szCs w:val="24"/>
        </w:rPr>
        <w:t xml:space="preserve"> a </w:t>
      </w:r>
      <w:r w:rsidRPr="00F2701F">
        <w:rPr>
          <w:rFonts w:ascii="Times New Roman" w:hAnsi="Times New Roman" w:cs="Times New Roman"/>
          <w:sz w:val="24"/>
          <w:szCs w:val="24"/>
        </w:rPr>
        <w:t>normal birth.</w:t>
      </w:r>
      <w:r w:rsidR="00CA5CFD" w:rsidRPr="00F2701F">
        <w:rPr>
          <w:rFonts w:ascii="Times New Roman" w:hAnsi="Times New Roman" w:cs="Times New Roman"/>
          <w:sz w:val="24"/>
          <w:szCs w:val="24"/>
          <w:vertAlign w:val="superscript"/>
        </w:rPr>
        <w:t xml:space="preserve"> 4, 10, 12, 28, </w:t>
      </w:r>
      <w:r w:rsidR="006E5E6D" w:rsidRPr="00F2701F">
        <w:rPr>
          <w:rFonts w:ascii="Times New Roman" w:hAnsi="Times New Roman" w:cs="Times New Roman"/>
          <w:sz w:val="24"/>
          <w:szCs w:val="24"/>
          <w:vertAlign w:val="superscript"/>
        </w:rPr>
        <w:t>30</w:t>
      </w:r>
      <w:r w:rsidRPr="00F2701F">
        <w:rPr>
          <w:rFonts w:ascii="Times New Roman" w:hAnsi="Times New Roman" w:cs="Times New Roman"/>
          <w:sz w:val="24"/>
          <w:szCs w:val="24"/>
        </w:rPr>
        <w:t xml:space="preserve"> EFM was introduced into clinical medicine</w:t>
      </w:r>
      <w:r w:rsidR="00FD524C" w:rsidRPr="00F2701F">
        <w:rPr>
          <w:rFonts w:ascii="Times New Roman" w:hAnsi="Times New Roman" w:cs="Times New Roman"/>
          <w:sz w:val="24"/>
          <w:szCs w:val="24"/>
        </w:rPr>
        <w:t xml:space="preserve"> and was</w:t>
      </w:r>
      <w:r w:rsidRPr="00F2701F">
        <w:rPr>
          <w:rFonts w:ascii="Times New Roman" w:hAnsi="Times New Roman" w:cs="Times New Roman"/>
          <w:sz w:val="24"/>
          <w:szCs w:val="24"/>
        </w:rPr>
        <w:t xml:space="preserve"> hailed </w:t>
      </w:r>
      <w:r w:rsidR="00A131C5" w:rsidRPr="00F2701F">
        <w:rPr>
          <w:rFonts w:ascii="Times New Roman" w:hAnsi="Times New Roman" w:cs="Times New Roman"/>
          <w:sz w:val="24"/>
          <w:szCs w:val="24"/>
        </w:rPr>
        <w:t xml:space="preserve">by physicians </w:t>
      </w:r>
      <w:r w:rsidRPr="00F2701F">
        <w:rPr>
          <w:rFonts w:ascii="Times New Roman" w:hAnsi="Times New Roman" w:cs="Times New Roman"/>
          <w:sz w:val="24"/>
          <w:szCs w:val="24"/>
        </w:rPr>
        <w:lastRenderedPageBreak/>
        <w:t xml:space="preserve">as </w:t>
      </w:r>
      <w:proofErr w:type="spellStart"/>
      <w:r w:rsidRPr="00F2701F">
        <w:rPr>
          <w:rFonts w:ascii="Times New Roman" w:hAnsi="Times New Roman" w:cs="Times New Roman"/>
          <w:i/>
          <w:iCs/>
          <w:sz w:val="24"/>
          <w:szCs w:val="24"/>
        </w:rPr>
        <w:t>deus</w:t>
      </w:r>
      <w:proofErr w:type="spellEnd"/>
      <w:r w:rsidRPr="00F2701F">
        <w:rPr>
          <w:rFonts w:ascii="Times New Roman" w:hAnsi="Times New Roman" w:cs="Times New Roman"/>
          <w:i/>
          <w:iCs/>
          <w:sz w:val="24"/>
          <w:szCs w:val="24"/>
        </w:rPr>
        <w:t xml:space="preserve"> ex machina</w:t>
      </w:r>
      <w:r w:rsidR="00A131C5" w:rsidRPr="00F2701F">
        <w:rPr>
          <w:rFonts w:ascii="Times New Roman" w:hAnsi="Times New Roman" w:cs="Times New Roman"/>
          <w:sz w:val="24"/>
          <w:szCs w:val="24"/>
        </w:rPr>
        <w:t>,</w:t>
      </w:r>
      <w:r w:rsidR="006E5E6D" w:rsidRPr="00F2701F">
        <w:rPr>
          <w:rFonts w:ascii="Times New Roman" w:hAnsi="Times New Roman" w:cs="Times New Roman"/>
          <w:sz w:val="24"/>
          <w:szCs w:val="24"/>
          <w:vertAlign w:val="superscript"/>
        </w:rPr>
        <w:t>32</w:t>
      </w:r>
      <w:r w:rsidR="0061297E" w:rsidRPr="00F2701F">
        <w:rPr>
          <w:rFonts w:ascii="Times New Roman" w:hAnsi="Times New Roman" w:cs="Times New Roman"/>
          <w:sz w:val="24"/>
          <w:szCs w:val="24"/>
          <w:vertAlign w:val="superscript"/>
        </w:rPr>
        <w:t xml:space="preserve"> </w:t>
      </w:r>
      <w:r w:rsidRPr="00F2701F">
        <w:rPr>
          <w:rFonts w:ascii="Times New Roman" w:hAnsi="Times New Roman" w:cs="Times New Roman"/>
          <w:sz w:val="24"/>
          <w:szCs w:val="24"/>
          <w:vertAlign w:val="superscript"/>
        </w:rPr>
        <w:t xml:space="preserve"> </w:t>
      </w:r>
      <w:r w:rsidR="00A131C5" w:rsidRPr="00F2701F">
        <w:rPr>
          <w:rFonts w:ascii="Times New Roman" w:hAnsi="Times New Roman" w:cs="Times New Roman"/>
          <w:sz w:val="24"/>
          <w:szCs w:val="24"/>
        </w:rPr>
        <w:t xml:space="preserve">a miracle machine </w:t>
      </w:r>
      <w:r w:rsidRPr="00F2701F">
        <w:rPr>
          <w:rFonts w:ascii="Times New Roman" w:hAnsi="Times New Roman" w:cs="Times New Roman"/>
          <w:sz w:val="24"/>
          <w:szCs w:val="24"/>
        </w:rPr>
        <w:t>that would</w:t>
      </w:r>
      <w:r w:rsidR="006909B4" w:rsidRPr="00F2701F">
        <w:rPr>
          <w:rFonts w:ascii="Times New Roman" w:hAnsi="Times New Roman" w:cs="Times New Roman"/>
          <w:sz w:val="24"/>
          <w:szCs w:val="24"/>
        </w:rPr>
        <w:t xml:space="preserve"> reduce by half CP</w:t>
      </w:r>
      <w:r w:rsidRPr="00F2701F">
        <w:rPr>
          <w:rFonts w:ascii="Times New Roman" w:hAnsi="Times New Roman" w:cs="Times New Roman"/>
          <w:sz w:val="24"/>
          <w:szCs w:val="24"/>
        </w:rPr>
        <w:t>, epilepsy, and intellectual disability</w:t>
      </w:r>
      <w:r w:rsidR="006E5E6D" w:rsidRPr="00F2701F">
        <w:rPr>
          <w:rFonts w:ascii="Times New Roman" w:hAnsi="Times New Roman" w:cs="Times New Roman"/>
          <w:sz w:val="24"/>
          <w:szCs w:val="24"/>
        </w:rPr>
        <w:t>,</w:t>
      </w:r>
      <w:r w:rsidR="006E5E6D" w:rsidRPr="00F2701F">
        <w:rPr>
          <w:rFonts w:ascii="Times New Roman" w:hAnsi="Times New Roman" w:cs="Times New Roman"/>
          <w:sz w:val="24"/>
          <w:szCs w:val="24"/>
          <w:vertAlign w:val="superscript"/>
        </w:rPr>
        <w:t xml:space="preserve">33 </w:t>
      </w:r>
      <w:r w:rsidR="00823E8F" w:rsidRPr="00F2701F">
        <w:rPr>
          <w:rFonts w:ascii="Times New Roman" w:hAnsi="Times New Roman" w:cs="Times New Roman"/>
          <w:sz w:val="24"/>
          <w:szCs w:val="24"/>
        </w:rPr>
        <w:t xml:space="preserve">save </w:t>
      </w:r>
      <w:r w:rsidR="00B81260" w:rsidRPr="00F2701F">
        <w:rPr>
          <w:rFonts w:ascii="Times New Roman" w:hAnsi="Times New Roman" w:cs="Times New Roman"/>
          <w:sz w:val="24"/>
          <w:szCs w:val="24"/>
        </w:rPr>
        <w:t xml:space="preserve">as many </w:t>
      </w:r>
      <w:r w:rsidR="006909B4" w:rsidRPr="00F2701F">
        <w:rPr>
          <w:rFonts w:ascii="Times New Roman" w:hAnsi="Times New Roman" w:cs="Times New Roman"/>
          <w:sz w:val="24"/>
          <w:szCs w:val="24"/>
        </w:rPr>
        <w:t>as 20,000</w:t>
      </w:r>
      <w:r w:rsidR="00823E8F" w:rsidRPr="00F2701F">
        <w:rPr>
          <w:rFonts w:ascii="Times New Roman" w:hAnsi="Times New Roman" w:cs="Times New Roman"/>
          <w:sz w:val="24"/>
          <w:szCs w:val="24"/>
        </w:rPr>
        <w:t xml:space="preserve"> babies every year</w:t>
      </w:r>
      <w:r w:rsidR="00A131C5" w:rsidRPr="00F2701F">
        <w:rPr>
          <w:rFonts w:ascii="Times New Roman" w:hAnsi="Times New Roman" w:cs="Times New Roman"/>
          <w:sz w:val="24"/>
          <w:szCs w:val="24"/>
        </w:rPr>
        <w:t>,</w:t>
      </w:r>
      <w:r w:rsidR="00FD524C" w:rsidRPr="00F2701F">
        <w:rPr>
          <w:rFonts w:ascii="Times New Roman" w:hAnsi="Times New Roman" w:cs="Times New Roman"/>
          <w:sz w:val="24"/>
          <w:szCs w:val="24"/>
        </w:rPr>
        <w:t xml:space="preserve"> </w:t>
      </w:r>
      <w:r w:rsidR="00A131C5" w:rsidRPr="00F2701F">
        <w:rPr>
          <w:rFonts w:ascii="Times New Roman" w:hAnsi="Times New Roman" w:cs="Times New Roman"/>
          <w:sz w:val="24"/>
          <w:szCs w:val="24"/>
        </w:rPr>
        <w:t>red</w:t>
      </w:r>
      <w:r w:rsidR="00FD524C" w:rsidRPr="00F2701F">
        <w:rPr>
          <w:rFonts w:ascii="Times New Roman" w:hAnsi="Times New Roman" w:cs="Times New Roman"/>
          <w:sz w:val="24"/>
          <w:szCs w:val="24"/>
        </w:rPr>
        <w:t>ucing</w:t>
      </w:r>
      <w:r w:rsidR="00B81260" w:rsidRPr="00F2701F">
        <w:rPr>
          <w:rFonts w:ascii="Times New Roman" w:hAnsi="Times New Roman" w:cs="Times New Roman"/>
          <w:sz w:val="24"/>
          <w:szCs w:val="24"/>
        </w:rPr>
        <w:t xml:space="preserve"> the number of injured babies by 50%</w:t>
      </w:r>
      <w:r w:rsidR="00823E8F" w:rsidRPr="00F2701F">
        <w:rPr>
          <w:rFonts w:ascii="Times New Roman" w:hAnsi="Times New Roman" w:cs="Times New Roman"/>
          <w:sz w:val="24"/>
          <w:szCs w:val="24"/>
        </w:rPr>
        <w:t>.</w:t>
      </w:r>
      <w:r w:rsidR="00B81260" w:rsidRPr="00F2701F">
        <w:rPr>
          <w:rFonts w:ascii="Times New Roman" w:hAnsi="Times New Roman" w:cs="Times New Roman"/>
          <w:sz w:val="24"/>
          <w:szCs w:val="24"/>
          <w:vertAlign w:val="superscript"/>
        </w:rPr>
        <w:t xml:space="preserve"> 34</w:t>
      </w:r>
      <w:r w:rsidR="00A6381E" w:rsidRPr="00F2701F">
        <w:rPr>
          <w:rFonts w:ascii="Times New Roman" w:hAnsi="Times New Roman" w:cs="Times New Roman"/>
          <w:sz w:val="24"/>
          <w:szCs w:val="24"/>
          <w:vertAlign w:val="superscript"/>
        </w:rPr>
        <w:t>-</w:t>
      </w:r>
      <w:r w:rsidR="006909B4" w:rsidRPr="00F2701F">
        <w:rPr>
          <w:rFonts w:ascii="Times New Roman" w:hAnsi="Times New Roman" w:cs="Times New Roman"/>
          <w:sz w:val="24"/>
          <w:szCs w:val="24"/>
          <w:vertAlign w:val="superscript"/>
        </w:rPr>
        <w:t>36</w:t>
      </w:r>
      <w:r w:rsidR="00A6381E" w:rsidRPr="00F2701F">
        <w:rPr>
          <w:rFonts w:ascii="Times New Roman" w:hAnsi="Times New Roman" w:cs="Times New Roman"/>
          <w:sz w:val="24"/>
          <w:szCs w:val="24"/>
        </w:rPr>
        <w:t xml:space="preserve"> </w:t>
      </w:r>
      <w:r w:rsidR="001752FE" w:rsidRPr="00F2701F">
        <w:rPr>
          <w:rFonts w:ascii="Times New Roman" w:hAnsi="Times New Roman" w:cs="Times New Roman"/>
          <w:sz w:val="24"/>
          <w:szCs w:val="24"/>
        </w:rPr>
        <w:t xml:space="preserve">Almost overnight, </w:t>
      </w:r>
      <w:r w:rsidR="00FD524C" w:rsidRPr="00F2701F">
        <w:rPr>
          <w:rFonts w:ascii="Times New Roman" w:hAnsi="Times New Roman" w:cs="Times New Roman"/>
          <w:sz w:val="24"/>
          <w:szCs w:val="24"/>
        </w:rPr>
        <w:t>EFM became the standard of care in hospitals around the world</w:t>
      </w:r>
      <w:r w:rsidR="001752FE" w:rsidRPr="00F2701F">
        <w:rPr>
          <w:rFonts w:ascii="Times New Roman" w:hAnsi="Times New Roman" w:cs="Times New Roman"/>
          <w:sz w:val="24"/>
          <w:szCs w:val="24"/>
        </w:rPr>
        <w:t xml:space="preserve">. And not even one </w:t>
      </w:r>
      <w:r w:rsidR="00A6381E" w:rsidRPr="00F2701F">
        <w:rPr>
          <w:rFonts w:ascii="Times New Roman" w:hAnsi="Times New Roman" w:cs="Times New Roman"/>
          <w:sz w:val="24"/>
          <w:szCs w:val="24"/>
        </w:rPr>
        <w:t xml:space="preserve">randomized </w:t>
      </w:r>
      <w:r w:rsidR="00A131C5" w:rsidRPr="00F2701F">
        <w:rPr>
          <w:rFonts w:ascii="Times New Roman" w:hAnsi="Times New Roman" w:cs="Times New Roman"/>
          <w:sz w:val="24"/>
          <w:szCs w:val="24"/>
        </w:rPr>
        <w:t xml:space="preserve">EFM </w:t>
      </w:r>
      <w:r w:rsidR="00A6381E" w:rsidRPr="00F2701F">
        <w:rPr>
          <w:rFonts w:ascii="Times New Roman" w:hAnsi="Times New Roman" w:cs="Times New Roman"/>
          <w:sz w:val="24"/>
          <w:szCs w:val="24"/>
        </w:rPr>
        <w:t xml:space="preserve">clinical trial </w:t>
      </w:r>
      <w:r w:rsidR="001752FE" w:rsidRPr="00F2701F">
        <w:rPr>
          <w:rFonts w:ascii="Times New Roman" w:hAnsi="Times New Roman" w:cs="Times New Roman"/>
          <w:sz w:val="24"/>
          <w:szCs w:val="24"/>
        </w:rPr>
        <w:t xml:space="preserve">had yet </w:t>
      </w:r>
      <w:r w:rsidR="00A6381E" w:rsidRPr="00F2701F">
        <w:rPr>
          <w:rFonts w:ascii="Times New Roman" w:hAnsi="Times New Roman" w:cs="Times New Roman"/>
          <w:sz w:val="24"/>
          <w:szCs w:val="24"/>
        </w:rPr>
        <w:t xml:space="preserve">occurred. </w:t>
      </w:r>
      <w:r w:rsidR="00FD524C" w:rsidRPr="00F2701F">
        <w:rPr>
          <w:rFonts w:ascii="Times New Roman" w:hAnsi="Times New Roman" w:cs="Times New Roman"/>
          <w:sz w:val="24"/>
          <w:szCs w:val="24"/>
          <w:vertAlign w:val="superscript"/>
        </w:rPr>
        <w:t>2, 4, 7, 10-</w:t>
      </w:r>
      <w:r w:rsidR="00630D2F" w:rsidRPr="00F2701F">
        <w:rPr>
          <w:rFonts w:ascii="Times New Roman" w:hAnsi="Times New Roman" w:cs="Times New Roman"/>
          <w:sz w:val="24"/>
          <w:szCs w:val="24"/>
          <w:vertAlign w:val="superscript"/>
        </w:rPr>
        <w:t>12, 34</w:t>
      </w:r>
      <w:r w:rsidR="00A6381E" w:rsidRPr="00F2701F">
        <w:rPr>
          <w:rFonts w:ascii="Times New Roman" w:hAnsi="Times New Roman" w:cs="Times New Roman"/>
          <w:sz w:val="24"/>
          <w:szCs w:val="24"/>
          <w:vertAlign w:val="superscript"/>
        </w:rPr>
        <w:t>-36</w:t>
      </w:r>
    </w:p>
    <w:p w14:paraId="0A13A6AE" w14:textId="78FDE593" w:rsidR="00F37523" w:rsidRPr="00F2701F" w:rsidRDefault="00F37523" w:rsidP="0084365F">
      <w:pPr>
        <w:spacing w:after="240" w:line="480" w:lineRule="auto"/>
        <w:ind w:right="101"/>
        <w:jc w:val="both"/>
        <w:rPr>
          <w:rFonts w:ascii="Times New Roman" w:hAnsi="Times New Roman" w:cs="Times New Roman"/>
          <w:sz w:val="24"/>
          <w:szCs w:val="24"/>
        </w:rPr>
      </w:pPr>
      <w:r w:rsidRPr="00F2701F">
        <w:rPr>
          <w:rFonts w:ascii="Times New Roman" w:hAnsi="Times New Roman" w:cs="Times New Roman"/>
          <w:sz w:val="24"/>
          <w:szCs w:val="24"/>
          <w:vertAlign w:val="superscript"/>
        </w:rPr>
        <w:t xml:space="preserve">     </w:t>
      </w:r>
      <w:r w:rsidR="00DF6CC4" w:rsidRPr="00F2701F">
        <w:rPr>
          <w:rFonts w:ascii="Times New Roman" w:hAnsi="Times New Roman" w:cs="Times New Roman"/>
          <w:sz w:val="24"/>
          <w:szCs w:val="24"/>
        </w:rPr>
        <w:t xml:space="preserve">And not long after obstetricians heralded EFM as the predictor of birth asphyxia and C-sections as the savior of birth injured babies, trial lawyers began asking obstetricians in CP lawsuits why a particular baby </w:t>
      </w:r>
      <w:r w:rsidR="008741B6" w:rsidRPr="00F2701F">
        <w:rPr>
          <w:rFonts w:ascii="Times New Roman" w:hAnsi="Times New Roman" w:cs="Times New Roman"/>
          <w:sz w:val="24"/>
          <w:szCs w:val="24"/>
        </w:rPr>
        <w:t xml:space="preserve">had CP in spite of the marvelous machine that predicted asphyxia. </w:t>
      </w:r>
      <w:r w:rsidR="008741B6" w:rsidRPr="00F2701F">
        <w:rPr>
          <w:rFonts w:ascii="Times New Roman" w:hAnsi="Times New Roman" w:cs="Times New Roman"/>
          <w:sz w:val="24"/>
          <w:szCs w:val="24"/>
          <w:vertAlign w:val="superscript"/>
        </w:rPr>
        <w:t>4, 7, 9-12</w:t>
      </w:r>
      <w:r w:rsidR="008741B6" w:rsidRPr="00F2701F">
        <w:rPr>
          <w:rFonts w:ascii="Times New Roman" w:hAnsi="Times New Roman" w:cs="Times New Roman"/>
          <w:sz w:val="24"/>
          <w:szCs w:val="24"/>
        </w:rPr>
        <w:t xml:space="preserve"> The question why a C-section was not used to save a baby from lifelong neurologic devastation became the focal point of every CP lawsuit.</w:t>
      </w:r>
      <w:r w:rsidR="008741B6" w:rsidRPr="00F2701F">
        <w:rPr>
          <w:rFonts w:ascii="Times New Roman" w:hAnsi="Times New Roman" w:cs="Times New Roman"/>
          <w:sz w:val="24"/>
          <w:szCs w:val="24"/>
          <w:vertAlign w:val="superscript"/>
        </w:rPr>
        <w:t xml:space="preserve">4, 7, 9-12 </w:t>
      </w:r>
      <w:r w:rsidR="008741B6" w:rsidRPr="00F2701F">
        <w:rPr>
          <w:rFonts w:ascii="Times New Roman" w:hAnsi="Times New Roman" w:cs="Times New Roman"/>
          <w:sz w:val="24"/>
          <w:szCs w:val="24"/>
        </w:rPr>
        <w:t xml:space="preserve">And a cottage industry was born (no pun </w:t>
      </w:r>
      <w:r w:rsidR="001752FE" w:rsidRPr="00F2701F">
        <w:rPr>
          <w:rFonts w:ascii="Times New Roman" w:hAnsi="Times New Roman" w:cs="Times New Roman"/>
          <w:sz w:val="24"/>
          <w:szCs w:val="24"/>
        </w:rPr>
        <w:t>intended) that</w:t>
      </w:r>
      <w:r w:rsidR="008741B6" w:rsidRPr="00F2701F">
        <w:rPr>
          <w:rFonts w:ascii="Times New Roman" w:hAnsi="Times New Roman" w:cs="Times New Roman"/>
          <w:sz w:val="24"/>
          <w:szCs w:val="24"/>
        </w:rPr>
        <w:t xml:space="preserve"> has blossomed into a worldwide crisis today. </w:t>
      </w:r>
      <w:r w:rsidR="008741B6" w:rsidRPr="00F2701F">
        <w:rPr>
          <w:rFonts w:ascii="Times New Roman" w:hAnsi="Times New Roman" w:cs="Times New Roman"/>
          <w:sz w:val="24"/>
          <w:szCs w:val="24"/>
          <w:vertAlign w:val="superscript"/>
        </w:rPr>
        <w:t>1-6</w:t>
      </w:r>
      <w:r w:rsidR="00DF6CC4" w:rsidRPr="00F2701F">
        <w:rPr>
          <w:rFonts w:ascii="Times New Roman" w:hAnsi="Times New Roman" w:cs="Times New Roman"/>
          <w:sz w:val="24"/>
          <w:szCs w:val="24"/>
        </w:rPr>
        <w:t xml:space="preserve">  </w:t>
      </w:r>
    </w:p>
    <w:p w14:paraId="2EEE1BE2" w14:textId="110CB012" w:rsidR="002B2BC5" w:rsidRPr="00F2701F" w:rsidRDefault="00A131C5" w:rsidP="0084365F">
      <w:pPr>
        <w:spacing w:after="240" w:line="480" w:lineRule="auto"/>
        <w:ind w:right="101"/>
        <w:jc w:val="both"/>
        <w:rPr>
          <w:rFonts w:ascii="Times New Roman" w:hAnsi="Times New Roman" w:cs="Times New Roman"/>
          <w:sz w:val="24"/>
          <w:szCs w:val="24"/>
        </w:rPr>
      </w:pPr>
      <w:r w:rsidRPr="00F2701F">
        <w:rPr>
          <w:rFonts w:ascii="Times New Roman" w:hAnsi="Times New Roman" w:cs="Times New Roman"/>
          <w:sz w:val="24"/>
          <w:szCs w:val="24"/>
        </w:rPr>
        <w:t xml:space="preserve">     </w:t>
      </w:r>
      <w:r w:rsidR="001752FE" w:rsidRPr="00F2701F">
        <w:rPr>
          <w:rFonts w:ascii="Times New Roman" w:hAnsi="Times New Roman" w:cs="Times New Roman"/>
          <w:sz w:val="24"/>
          <w:szCs w:val="24"/>
        </w:rPr>
        <w:t>Now</w:t>
      </w:r>
      <w:r w:rsidR="0050601B" w:rsidRPr="00F2701F">
        <w:rPr>
          <w:rFonts w:ascii="Times New Roman" w:hAnsi="Times New Roman" w:cs="Times New Roman"/>
          <w:sz w:val="24"/>
          <w:szCs w:val="24"/>
        </w:rPr>
        <w:t xml:space="preserve">, fifty years </w:t>
      </w:r>
      <w:r w:rsidR="00370758" w:rsidRPr="00F2701F">
        <w:rPr>
          <w:rFonts w:ascii="Times New Roman" w:hAnsi="Times New Roman" w:cs="Times New Roman"/>
          <w:sz w:val="24"/>
          <w:szCs w:val="24"/>
        </w:rPr>
        <w:t xml:space="preserve">after EFM became the </w:t>
      </w:r>
      <w:r w:rsidR="00E86CAA" w:rsidRPr="00F2701F">
        <w:rPr>
          <w:rFonts w:ascii="Times New Roman" w:hAnsi="Times New Roman" w:cs="Times New Roman"/>
          <w:sz w:val="24"/>
          <w:szCs w:val="24"/>
        </w:rPr>
        <w:t xml:space="preserve">obstetrical </w:t>
      </w:r>
      <w:r w:rsidR="00370758" w:rsidRPr="00F2701F">
        <w:rPr>
          <w:rFonts w:ascii="Times New Roman" w:hAnsi="Times New Roman" w:cs="Times New Roman"/>
          <w:sz w:val="24"/>
          <w:szCs w:val="24"/>
        </w:rPr>
        <w:t xml:space="preserve">standard of care in virtually every </w:t>
      </w:r>
      <w:r w:rsidR="00E86CAA" w:rsidRPr="00F2701F">
        <w:rPr>
          <w:rFonts w:ascii="Times New Roman" w:hAnsi="Times New Roman" w:cs="Times New Roman"/>
          <w:sz w:val="24"/>
          <w:szCs w:val="24"/>
        </w:rPr>
        <w:t>industrialized</w:t>
      </w:r>
      <w:r w:rsidR="00370758" w:rsidRPr="00F2701F">
        <w:rPr>
          <w:rFonts w:ascii="Times New Roman" w:hAnsi="Times New Roman" w:cs="Times New Roman"/>
          <w:sz w:val="24"/>
          <w:szCs w:val="24"/>
        </w:rPr>
        <w:t xml:space="preserve"> country in the world</w:t>
      </w:r>
      <w:r w:rsidR="00E86CAA" w:rsidRPr="00F2701F">
        <w:rPr>
          <w:rFonts w:ascii="Times New Roman" w:hAnsi="Times New Roman" w:cs="Times New Roman"/>
          <w:sz w:val="24"/>
          <w:szCs w:val="24"/>
        </w:rPr>
        <w:t xml:space="preserve">, </w:t>
      </w:r>
      <w:r w:rsidR="00DF6CC4" w:rsidRPr="00F2701F">
        <w:rPr>
          <w:rFonts w:ascii="Times New Roman" w:hAnsi="Times New Roman" w:cs="Times New Roman"/>
          <w:sz w:val="24"/>
          <w:szCs w:val="24"/>
        </w:rPr>
        <w:t xml:space="preserve">and after CP lawsuits have been common place for almost the same amount of time, </w:t>
      </w:r>
      <w:r w:rsidR="001752FE" w:rsidRPr="00F2701F">
        <w:rPr>
          <w:rFonts w:ascii="Times New Roman" w:hAnsi="Times New Roman" w:cs="Times New Roman"/>
          <w:sz w:val="24"/>
          <w:szCs w:val="24"/>
        </w:rPr>
        <w:t xml:space="preserve">independent researchers around the world have proven the </w:t>
      </w:r>
      <w:r w:rsidR="00F37523" w:rsidRPr="00F2701F">
        <w:rPr>
          <w:rFonts w:ascii="Times New Roman" w:hAnsi="Times New Roman" w:cs="Times New Roman"/>
          <w:sz w:val="24"/>
          <w:szCs w:val="24"/>
        </w:rPr>
        <w:t xml:space="preserve">medical </w:t>
      </w:r>
      <w:r w:rsidR="00E86CAA" w:rsidRPr="00F2701F">
        <w:rPr>
          <w:rFonts w:ascii="Times New Roman" w:hAnsi="Times New Roman" w:cs="Times New Roman"/>
          <w:sz w:val="24"/>
          <w:szCs w:val="24"/>
        </w:rPr>
        <w:t>theories supporting EFM use</w:t>
      </w:r>
      <w:r w:rsidR="0050601B" w:rsidRPr="00F2701F">
        <w:rPr>
          <w:rFonts w:ascii="Times New Roman" w:hAnsi="Times New Roman" w:cs="Times New Roman"/>
          <w:sz w:val="24"/>
          <w:szCs w:val="24"/>
        </w:rPr>
        <w:t xml:space="preserve"> </w:t>
      </w:r>
      <w:r w:rsidR="00DF6CC4" w:rsidRPr="00F2701F">
        <w:rPr>
          <w:rFonts w:ascii="Times New Roman" w:hAnsi="Times New Roman" w:cs="Times New Roman"/>
          <w:sz w:val="24"/>
          <w:szCs w:val="24"/>
        </w:rPr>
        <w:t xml:space="preserve">and CP causation </w:t>
      </w:r>
      <w:r w:rsidR="00F37523" w:rsidRPr="00F2701F">
        <w:rPr>
          <w:rFonts w:ascii="Times New Roman" w:hAnsi="Times New Roman" w:cs="Times New Roman"/>
          <w:sz w:val="24"/>
          <w:szCs w:val="24"/>
        </w:rPr>
        <w:t xml:space="preserve">to be </w:t>
      </w:r>
      <w:r w:rsidR="00DF6CC4" w:rsidRPr="00F2701F">
        <w:rPr>
          <w:rFonts w:ascii="Times New Roman" w:hAnsi="Times New Roman" w:cs="Times New Roman"/>
          <w:sz w:val="24"/>
          <w:szCs w:val="24"/>
        </w:rPr>
        <w:t xml:space="preserve">not much </w:t>
      </w:r>
      <w:r w:rsidR="00F37523" w:rsidRPr="00F2701F">
        <w:rPr>
          <w:rFonts w:ascii="Times New Roman" w:hAnsi="Times New Roman" w:cs="Times New Roman"/>
          <w:sz w:val="24"/>
          <w:szCs w:val="24"/>
        </w:rPr>
        <w:t xml:space="preserve">more than a scientific hoax. </w:t>
      </w:r>
      <w:r w:rsidR="00F37523" w:rsidRPr="00F2701F">
        <w:rPr>
          <w:rFonts w:ascii="Times New Roman" w:hAnsi="Times New Roman" w:cs="Times New Roman"/>
          <w:sz w:val="24"/>
          <w:szCs w:val="24"/>
          <w:vertAlign w:val="superscript"/>
        </w:rPr>
        <w:t>1-4, 9-12, 20-27, 34-42</w:t>
      </w:r>
      <w:r w:rsidR="0050601B" w:rsidRPr="00F2701F">
        <w:rPr>
          <w:rFonts w:ascii="Times New Roman" w:hAnsi="Times New Roman" w:cs="Times New Roman"/>
          <w:sz w:val="24"/>
          <w:szCs w:val="24"/>
        </w:rPr>
        <w:t xml:space="preserve"> In essence, if </w:t>
      </w:r>
      <w:r w:rsidR="00B6494E" w:rsidRPr="00F2701F">
        <w:rPr>
          <w:rFonts w:ascii="Times New Roman" w:hAnsi="Times New Roman" w:cs="Times New Roman"/>
          <w:sz w:val="24"/>
          <w:szCs w:val="24"/>
        </w:rPr>
        <w:t>‘</w:t>
      </w:r>
      <w:r w:rsidR="0050601B" w:rsidRPr="00F2701F">
        <w:rPr>
          <w:rFonts w:ascii="Times New Roman" w:hAnsi="Times New Roman" w:cs="Times New Roman"/>
          <w:sz w:val="24"/>
          <w:szCs w:val="24"/>
        </w:rPr>
        <w:t xml:space="preserve">EFM </w:t>
      </w:r>
      <w:r w:rsidR="00693F1E" w:rsidRPr="00F2701F">
        <w:rPr>
          <w:rFonts w:ascii="Times New Roman" w:hAnsi="Times New Roman" w:cs="Times New Roman"/>
          <w:sz w:val="24"/>
          <w:szCs w:val="24"/>
        </w:rPr>
        <w:t xml:space="preserve">predicts </w:t>
      </w:r>
      <w:r w:rsidR="001752FE" w:rsidRPr="00F2701F">
        <w:rPr>
          <w:rFonts w:ascii="Times New Roman" w:hAnsi="Times New Roman" w:cs="Times New Roman"/>
          <w:sz w:val="24"/>
          <w:szCs w:val="24"/>
        </w:rPr>
        <w:t xml:space="preserve">asphyxia and C-sections </w:t>
      </w:r>
      <w:r w:rsidR="00693F1E" w:rsidRPr="00F2701F">
        <w:rPr>
          <w:rFonts w:ascii="Times New Roman" w:hAnsi="Times New Roman" w:cs="Times New Roman"/>
          <w:sz w:val="24"/>
          <w:szCs w:val="24"/>
        </w:rPr>
        <w:t>prevents CP</w:t>
      </w:r>
      <w:r w:rsidR="00B6494E" w:rsidRPr="00F2701F">
        <w:rPr>
          <w:rFonts w:ascii="Times New Roman" w:hAnsi="Times New Roman" w:cs="Times New Roman"/>
          <w:sz w:val="24"/>
          <w:szCs w:val="24"/>
        </w:rPr>
        <w:t>’</w:t>
      </w:r>
      <w:r w:rsidR="00693F1E"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had been a space rocket, humankind would never have walked on the moon</w:t>
      </w:r>
      <w:r w:rsidR="001752FE" w:rsidRPr="00F2701F">
        <w:rPr>
          <w:rFonts w:ascii="Times New Roman" w:hAnsi="Times New Roman" w:cs="Times New Roman"/>
          <w:sz w:val="24"/>
          <w:szCs w:val="24"/>
        </w:rPr>
        <w:t xml:space="preserve"> much less gotten off the ground.</w:t>
      </w:r>
    </w:p>
    <w:p w14:paraId="7634E6F3" w14:textId="42511BFC" w:rsidR="00466980" w:rsidRDefault="00F37523" w:rsidP="00466980">
      <w:pPr>
        <w:spacing w:after="240" w:line="480" w:lineRule="auto"/>
        <w:ind w:right="101"/>
        <w:jc w:val="both"/>
        <w:rPr>
          <w:rFonts w:ascii="Times New Roman" w:hAnsi="Times New Roman" w:cs="Times New Roman"/>
          <w:sz w:val="24"/>
          <w:szCs w:val="24"/>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So</w:t>
      </w:r>
      <w:r w:rsidRPr="00F2701F">
        <w:rPr>
          <w:rFonts w:ascii="Times New Roman" w:hAnsi="Times New Roman" w:cs="Times New Roman"/>
          <w:sz w:val="24"/>
          <w:szCs w:val="24"/>
        </w:rPr>
        <w:t>,</w:t>
      </w:r>
      <w:r w:rsidR="0050601B" w:rsidRPr="00F2701F">
        <w:rPr>
          <w:rFonts w:ascii="Times New Roman" w:hAnsi="Times New Roman" w:cs="Times New Roman"/>
          <w:sz w:val="24"/>
          <w:szCs w:val="24"/>
        </w:rPr>
        <w:t xml:space="preserve"> the question is, how, in t</w:t>
      </w:r>
      <w:r w:rsidRPr="00F2701F">
        <w:rPr>
          <w:rFonts w:ascii="Times New Roman" w:hAnsi="Times New Roman" w:cs="Times New Roman"/>
          <w:sz w:val="24"/>
          <w:szCs w:val="24"/>
        </w:rPr>
        <w:t xml:space="preserve">he second decade of the twenty-first </w:t>
      </w:r>
      <w:r w:rsidR="0050601B" w:rsidRPr="00F2701F">
        <w:rPr>
          <w:rFonts w:ascii="Times New Roman" w:hAnsi="Times New Roman" w:cs="Times New Roman"/>
          <w:sz w:val="24"/>
          <w:szCs w:val="24"/>
        </w:rPr>
        <w:t>century</w:t>
      </w:r>
      <w:r w:rsidRPr="00F2701F">
        <w:rPr>
          <w:rFonts w:ascii="Times New Roman" w:hAnsi="Times New Roman" w:cs="Times New Roman"/>
          <w:sz w:val="24"/>
          <w:szCs w:val="24"/>
        </w:rPr>
        <w:t xml:space="preserve">, a century of </w:t>
      </w:r>
      <w:r w:rsidR="0050601B" w:rsidRPr="00F2701F">
        <w:rPr>
          <w:rFonts w:ascii="Times New Roman" w:hAnsi="Times New Roman" w:cs="Times New Roman"/>
          <w:sz w:val="24"/>
          <w:szCs w:val="24"/>
        </w:rPr>
        <w:t>advanced medical and scientific enlightenment, can a proven hoax like EFM survive in the world's labor rooms and courtrooms?</w:t>
      </w:r>
    </w:p>
    <w:p w14:paraId="2DC07091" w14:textId="5FDB2C07" w:rsidR="002B2BC5" w:rsidRPr="00466980" w:rsidRDefault="0050601B" w:rsidP="00466980">
      <w:pPr>
        <w:spacing w:after="240" w:line="480" w:lineRule="auto"/>
        <w:ind w:right="101"/>
        <w:jc w:val="both"/>
        <w:rPr>
          <w:rFonts w:ascii="Times New Roman" w:hAnsi="Times New Roman" w:cs="Times New Roman"/>
          <w:sz w:val="24"/>
          <w:szCs w:val="24"/>
        </w:rPr>
      </w:pPr>
      <w:r w:rsidRPr="00F2701F">
        <w:rPr>
          <w:rFonts w:ascii="Times New Roman" w:hAnsi="Times New Roman" w:cs="Times New Roman"/>
          <w:b/>
          <w:sz w:val="24"/>
          <w:szCs w:val="24"/>
        </w:rPr>
        <w:t>UNDUE INFLUENCE</w:t>
      </w:r>
    </w:p>
    <w:p w14:paraId="4AAB3694" w14:textId="2E460EB2" w:rsidR="002B2BC5" w:rsidRPr="00F2701F" w:rsidRDefault="00693F1E" w:rsidP="0084365F">
      <w:pPr>
        <w:spacing w:after="240" w:line="480" w:lineRule="auto"/>
        <w:ind w:right="101"/>
        <w:jc w:val="both"/>
        <w:rPr>
          <w:rFonts w:ascii="Times New Roman" w:hAnsi="Times New Roman" w:cs="Times New Roman"/>
          <w:sz w:val="24"/>
          <w:szCs w:val="24"/>
          <w:vertAlign w:val="superscript"/>
        </w:rPr>
      </w:pPr>
      <w:r w:rsidRPr="00F2701F">
        <w:rPr>
          <w:rFonts w:ascii="Times New Roman" w:hAnsi="Times New Roman" w:cs="Times New Roman"/>
          <w:sz w:val="24"/>
          <w:szCs w:val="24"/>
        </w:rPr>
        <w:lastRenderedPageBreak/>
        <w:t xml:space="preserve">     </w:t>
      </w:r>
      <w:r w:rsidR="0050601B" w:rsidRPr="00F2701F">
        <w:rPr>
          <w:rFonts w:ascii="Times New Roman" w:hAnsi="Times New Roman" w:cs="Times New Roman"/>
          <w:sz w:val="24"/>
          <w:szCs w:val="24"/>
        </w:rPr>
        <w:t>Trial lawyers, the tort system, and medical malpractice lawsuits have been around for centuries.</w:t>
      </w:r>
      <w:r w:rsidRPr="00F2701F">
        <w:rPr>
          <w:rFonts w:ascii="Times New Roman" w:hAnsi="Times New Roman" w:cs="Times New Roman"/>
          <w:sz w:val="24"/>
          <w:szCs w:val="24"/>
          <w:vertAlign w:val="superscript"/>
        </w:rPr>
        <w:t>4</w:t>
      </w:r>
      <w:r w:rsidR="00B77924" w:rsidRPr="00F2701F">
        <w:rPr>
          <w:rFonts w:ascii="Times New Roman" w:hAnsi="Times New Roman" w:cs="Times New Roman"/>
          <w:sz w:val="24"/>
          <w:szCs w:val="24"/>
          <w:vertAlign w:val="superscript"/>
        </w:rPr>
        <w:t>3</w:t>
      </w:r>
      <w:r w:rsidR="0050601B" w:rsidRPr="00F2701F">
        <w:rPr>
          <w:rFonts w:ascii="Times New Roman" w:hAnsi="Times New Roman" w:cs="Times New Roman"/>
          <w:sz w:val="24"/>
          <w:szCs w:val="24"/>
          <w:vertAlign w:val="superscript"/>
        </w:rPr>
        <w:t xml:space="preserve"> </w:t>
      </w:r>
      <w:r w:rsidR="0050601B" w:rsidRPr="00F2701F">
        <w:rPr>
          <w:rFonts w:ascii="Times New Roman" w:hAnsi="Times New Roman" w:cs="Times New Roman"/>
          <w:sz w:val="24"/>
          <w:szCs w:val="24"/>
        </w:rPr>
        <w:t>And while doctors</w:t>
      </w:r>
      <w:r w:rsidR="000C78F4" w:rsidRPr="00F2701F">
        <w:rPr>
          <w:rFonts w:ascii="Times New Roman" w:hAnsi="Times New Roman" w:cs="Times New Roman"/>
          <w:sz w:val="24"/>
          <w:szCs w:val="24"/>
        </w:rPr>
        <w:t xml:space="preserve"> </w:t>
      </w:r>
      <w:r w:rsidR="00CB48CD" w:rsidRPr="00F2701F">
        <w:rPr>
          <w:rFonts w:ascii="Times New Roman" w:hAnsi="Times New Roman" w:cs="Times New Roman"/>
          <w:sz w:val="24"/>
          <w:szCs w:val="24"/>
        </w:rPr>
        <w:t>even in the nineteenth century complained</w:t>
      </w:r>
      <w:r w:rsidR="0050601B" w:rsidRPr="00F2701F">
        <w:rPr>
          <w:rFonts w:ascii="Times New Roman" w:hAnsi="Times New Roman" w:cs="Times New Roman"/>
          <w:sz w:val="24"/>
          <w:szCs w:val="24"/>
        </w:rPr>
        <w:t xml:space="preserve"> that they were bei</w:t>
      </w:r>
      <w:r w:rsidR="0098339D" w:rsidRPr="00F2701F">
        <w:rPr>
          <w:rFonts w:ascii="Times New Roman" w:hAnsi="Times New Roman" w:cs="Times New Roman"/>
          <w:sz w:val="24"/>
          <w:szCs w:val="24"/>
        </w:rPr>
        <w:t>ng persecuted by trial lawyers,</w:t>
      </w:r>
      <w:r w:rsidR="0050601B" w:rsidRPr="00F2701F">
        <w:rPr>
          <w:rFonts w:ascii="Times New Roman" w:hAnsi="Times New Roman" w:cs="Times New Roman"/>
          <w:sz w:val="24"/>
          <w:szCs w:val="24"/>
          <w:vertAlign w:val="superscript"/>
        </w:rPr>
        <w:t xml:space="preserve"> </w:t>
      </w:r>
      <w:r w:rsidR="0050601B" w:rsidRPr="00F2701F">
        <w:rPr>
          <w:rFonts w:ascii="Times New Roman" w:hAnsi="Times New Roman" w:cs="Times New Roman"/>
          <w:sz w:val="24"/>
          <w:szCs w:val="24"/>
        </w:rPr>
        <w:t xml:space="preserve">the reality was that medical malpractice suits were relatively uncommon as compared to other types of </w:t>
      </w:r>
      <w:r w:rsidR="00CB48CD" w:rsidRPr="00F2701F">
        <w:rPr>
          <w:rFonts w:ascii="Times New Roman" w:hAnsi="Times New Roman" w:cs="Times New Roman"/>
          <w:sz w:val="24"/>
          <w:szCs w:val="24"/>
        </w:rPr>
        <w:t>personal injury law</w:t>
      </w:r>
      <w:r w:rsidR="0050601B" w:rsidRPr="00F2701F">
        <w:rPr>
          <w:rFonts w:ascii="Times New Roman" w:hAnsi="Times New Roman" w:cs="Times New Roman"/>
          <w:sz w:val="24"/>
          <w:szCs w:val="24"/>
        </w:rPr>
        <w:t>suits.</w:t>
      </w:r>
      <w:r w:rsidRPr="00F2701F">
        <w:rPr>
          <w:rFonts w:ascii="Times New Roman" w:hAnsi="Times New Roman" w:cs="Times New Roman"/>
          <w:sz w:val="24"/>
          <w:szCs w:val="24"/>
          <w:vertAlign w:val="superscript"/>
        </w:rPr>
        <w:t xml:space="preserve"> 4</w:t>
      </w:r>
      <w:r w:rsidR="00B77924" w:rsidRPr="00F2701F">
        <w:rPr>
          <w:rFonts w:ascii="Times New Roman" w:hAnsi="Times New Roman" w:cs="Times New Roman"/>
          <w:sz w:val="24"/>
          <w:szCs w:val="24"/>
          <w:vertAlign w:val="superscript"/>
        </w:rPr>
        <w:t>3</w:t>
      </w:r>
    </w:p>
    <w:p w14:paraId="2559A5AE" w14:textId="77227CA3" w:rsidR="002B2BC5" w:rsidRPr="00F2701F" w:rsidRDefault="00693F1E" w:rsidP="0084365F">
      <w:pPr>
        <w:spacing w:after="240" w:line="480" w:lineRule="auto"/>
        <w:ind w:right="101"/>
        <w:jc w:val="both"/>
        <w:rPr>
          <w:rFonts w:ascii="Times New Roman" w:hAnsi="Times New Roman" w:cs="Times New Roman"/>
          <w:sz w:val="24"/>
          <w:szCs w:val="24"/>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Uncommon that is until the</w:t>
      </w:r>
      <w:r w:rsidR="00CB48CD"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1950s.</w:t>
      </w:r>
      <w:r w:rsidR="00B77924" w:rsidRPr="00F2701F">
        <w:rPr>
          <w:rFonts w:ascii="Times New Roman" w:hAnsi="Times New Roman" w:cs="Times New Roman"/>
          <w:sz w:val="24"/>
          <w:szCs w:val="24"/>
        </w:rPr>
        <w:t xml:space="preserve"> </w:t>
      </w:r>
      <w:r w:rsidR="00B77924" w:rsidRPr="00F2701F">
        <w:rPr>
          <w:rFonts w:ascii="Times New Roman" w:hAnsi="Times New Roman" w:cs="Times New Roman"/>
          <w:sz w:val="24"/>
          <w:szCs w:val="24"/>
          <w:vertAlign w:val="superscript"/>
        </w:rPr>
        <w:t>10, 11, 43</w:t>
      </w:r>
      <w:r w:rsidR="0050601B" w:rsidRPr="00F2701F">
        <w:rPr>
          <w:rFonts w:ascii="Times New Roman" w:hAnsi="Times New Roman" w:cs="Times New Roman"/>
          <w:sz w:val="24"/>
          <w:szCs w:val="24"/>
        </w:rPr>
        <w:t xml:space="preserve"> As a result of numerous sociological attitudinal changes following World War Il including massive court</w:t>
      </w:r>
      <w:r w:rsidR="00B87426"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made tort liability expansion and liberalized evidence law,</w:t>
      </w:r>
      <w:r w:rsidR="00B87426" w:rsidRPr="00F2701F">
        <w:rPr>
          <w:rFonts w:ascii="Times New Roman" w:hAnsi="Times New Roman" w:cs="Times New Roman"/>
          <w:sz w:val="24"/>
          <w:szCs w:val="24"/>
          <w:vertAlign w:val="superscript"/>
        </w:rPr>
        <w:t>43</w:t>
      </w:r>
      <w:r w:rsidR="0050601B" w:rsidRPr="00F2701F">
        <w:rPr>
          <w:rFonts w:ascii="Times New Roman" w:hAnsi="Times New Roman" w:cs="Times New Roman"/>
          <w:sz w:val="24"/>
          <w:szCs w:val="24"/>
        </w:rPr>
        <w:t xml:space="preserve"> changes in society's injury responsibility attitude, expanded lawyer advertising, and the </w:t>
      </w:r>
      <w:r w:rsidR="0098339D" w:rsidRPr="00F2701F">
        <w:rPr>
          <w:rFonts w:ascii="Times New Roman" w:hAnsi="Times New Roman" w:cs="Times New Roman"/>
          <w:sz w:val="24"/>
          <w:szCs w:val="24"/>
        </w:rPr>
        <w:t>death of medical paternalism,</w:t>
      </w:r>
      <w:r w:rsidR="00B87426" w:rsidRPr="00F2701F">
        <w:rPr>
          <w:rFonts w:ascii="Times New Roman" w:hAnsi="Times New Roman" w:cs="Times New Roman"/>
          <w:sz w:val="24"/>
          <w:szCs w:val="24"/>
          <w:vertAlign w:val="superscript"/>
        </w:rPr>
        <w:t>4, 9, 11</w:t>
      </w:r>
      <w:r w:rsidR="0050601B" w:rsidRPr="00F2701F">
        <w:rPr>
          <w:rFonts w:ascii="Times New Roman" w:hAnsi="Times New Roman" w:cs="Times New Roman"/>
          <w:sz w:val="24"/>
          <w:szCs w:val="24"/>
          <w:vertAlign w:val="superscript"/>
        </w:rPr>
        <w:t xml:space="preserve"> </w:t>
      </w:r>
      <w:r w:rsidR="0050601B" w:rsidRPr="00F2701F">
        <w:rPr>
          <w:rFonts w:ascii="Times New Roman" w:hAnsi="Times New Roman" w:cs="Times New Roman"/>
          <w:sz w:val="24"/>
          <w:szCs w:val="24"/>
        </w:rPr>
        <w:t>the frequency and severity of physician malpractice lawsuits suddenly, rapidly accelerated.</w:t>
      </w:r>
      <w:r w:rsidR="00B87426" w:rsidRPr="00F2701F">
        <w:rPr>
          <w:rFonts w:ascii="Times New Roman" w:hAnsi="Times New Roman" w:cs="Times New Roman"/>
          <w:sz w:val="24"/>
          <w:szCs w:val="24"/>
        </w:rPr>
        <w:t xml:space="preserve"> </w:t>
      </w:r>
      <w:r w:rsidR="00B87426" w:rsidRPr="00F2701F">
        <w:rPr>
          <w:rFonts w:ascii="Times New Roman" w:hAnsi="Times New Roman" w:cs="Times New Roman"/>
          <w:sz w:val="24"/>
          <w:szCs w:val="24"/>
          <w:vertAlign w:val="superscript"/>
        </w:rPr>
        <w:t>4, 10, 11</w:t>
      </w:r>
      <w:r w:rsidR="0050601B" w:rsidRPr="00F2701F">
        <w:rPr>
          <w:rFonts w:ascii="Times New Roman" w:hAnsi="Times New Roman" w:cs="Times New Roman"/>
          <w:sz w:val="24"/>
          <w:szCs w:val="24"/>
        </w:rPr>
        <w:t xml:space="preserve"> Claims and suits against physicians achieved unprecedented levels as did the injury awards, precipitating the first of numerous insurance availability crises beginning in the early 1970s. </w:t>
      </w:r>
      <w:r w:rsidR="00B87426" w:rsidRPr="00F2701F">
        <w:rPr>
          <w:rFonts w:ascii="Times New Roman" w:hAnsi="Times New Roman" w:cs="Times New Roman"/>
          <w:sz w:val="24"/>
          <w:szCs w:val="24"/>
          <w:vertAlign w:val="superscript"/>
        </w:rPr>
        <w:t>10, 11</w:t>
      </w:r>
    </w:p>
    <w:p w14:paraId="7B35DCD9" w14:textId="0A9EF4CF" w:rsidR="002B2BC5" w:rsidRPr="00F2701F" w:rsidRDefault="00B87426" w:rsidP="0084365F">
      <w:pPr>
        <w:spacing w:after="240" w:line="480" w:lineRule="auto"/>
        <w:ind w:right="101"/>
        <w:rPr>
          <w:rFonts w:ascii="Times New Roman" w:hAnsi="Times New Roman" w:cs="Times New Roman"/>
          <w:sz w:val="24"/>
          <w:szCs w:val="24"/>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Following the first physician insurance crisis, demands for national and state malpractice reforms and no-fault schemes have continually permeated the medical literature mostly to no avail</w:t>
      </w:r>
      <w:r w:rsidR="0050601B" w:rsidRPr="00F2701F">
        <w:rPr>
          <w:rFonts w:ascii="Times New Roman" w:hAnsi="Times New Roman" w:cs="Times New Roman"/>
          <w:sz w:val="24"/>
          <w:szCs w:val="24"/>
          <w:vertAlign w:val="superscript"/>
        </w:rPr>
        <w:t xml:space="preserve">. </w:t>
      </w:r>
      <w:r w:rsidR="005E7375" w:rsidRPr="00F2701F">
        <w:rPr>
          <w:rFonts w:ascii="Times New Roman" w:hAnsi="Times New Roman" w:cs="Times New Roman"/>
          <w:sz w:val="24"/>
          <w:szCs w:val="24"/>
          <w:vertAlign w:val="superscript"/>
        </w:rPr>
        <w:t xml:space="preserve">4, 6, </w:t>
      </w:r>
      <w:r w:rsidR="00AA2B8A" w:rsidRPr="00F2701F">
        <w:rPr>
          <w:rFonts w:ascii="Times New Roman" w:hAnsi="Times New Roman" w:cs="Times New Roman"/>
          <w:sz w:val="24"/>
          <w:szCs w:val="24"/>
          <w:vertAlign w:val="superscript"/>
        </w:rPr>
        <w:t>11</w:t>
      </w:r>
      <w:r w:rsidR="001751B0" w:rsidRPr="00F2701F">
        <w:rPr>
          <w:rFonts w:ascii="Times New Roman" w:hAnsi="Times New Roman" w:cs="Times New Roman"/>
          <w:sz w:val="24"/>
          <w:szCs w:val="24"/>
          <w:vertAlign w:val="superscript"/>
        </w:rPr>
        <w:t>, 44-45</w:t>
      </w:r>
      <w:r w:rsidR="0050601B" w:rsidRPr="00F2701F">
        <w:rPr>
          <w:rFonts w:ascii="Times New Roman" w:hAnsi="Times New Roman" w:cs="Times New Roman"/>
          <w:sz w:val="24"/>
          <w:szCs w:val="24"/>
        </w:rPr>
        <w:t xml:space="preserve"> Rather than meaningful reforms, the medical tort system continues to expand with increasing case numbers, verdicts, and settlements. The primary reason for the expanding malpractice scene and the failure of tort reform in most of the world's countries is trial lawyers.</w:t>
      </w:r>
    </w:p>
    <w:p w14:paraId="5C666C76" w14:textId="6156724A" w:rsidR="002B2BC5" w:rsidRPr="00F2701F" w:rsidRDefault="0050601B" w:rsidP="0084365F">
      <w:pPr>
        <w:spacing w:after="240" w:line="480" w:lineRule="auto"/>
        <w:ind w:right="101"/>
        <w:jc w:val="both"/>
        <w:rPr>
          <w:rFonts w:ascii="Times New Roman" w:hAnsi="Times New Roman" w:cs="Times New Roman"/>
          <w:sz w:val="24"/>
          <w:szCs w:val="24"/>
        </w:rPr>
      </w:pPr>
      <w:r w:rsidRPr="00F2701F">
        <w:rPr>
          <w:rFonts w:ascii="Times New Roman" w:hAnsi="Times New Roman" w:cs="Times New Roman"/>
          <w:noProof/>
          <w:sz w:val="24"/>
          <w:szCs w:val="24"/>
          <w:lang w:val="en-IN" w:eastAsia="en-IN"/>
        </w:rPr>
        <w:drawing>
          <wp:anchor distT="0" distB="0" distL="114300" distR="114300" simplePos="0" relativeHeight="251663360" behindDoc="0" locked="0" layoutInCell="1" allowOverlap="0" wp14:anchorId="0CF50F9A" wp14:editId="30643241">
            <wp:simplePos x="0" y="0"/>
            <wp:positionH relativeFrom="page">
              <wp:posOffset>6931152</wp:posOffset>
            </wp:positionH>
            <wp:positionV relativeFrom="page">
              <wp:posOffset>1248156</wp:posOffset>
            </wp:positionV>
            <wp:extent cx="9144" cy="4572"/>
            <wp:effectExtent l="0" t="0" r="0" b="0"/>
            <wp:wrapSquare wrapText="bothSides"/>
            <wp:docPr id="10375" name="Picture 10375"/>
            <wp:cNvGraphicFramePr/>
            <a:graphic xmlns:a="http://schemas.openxmlformats.org/drawingml/2006/main">
              <a:graphicData uri="http://schemas.openxmlformats.org/drawingml/2006/picture">
                <pic:pic xmlns:pic="http://schemas.openxmlformats.org/drawingml/2006/picture">
                  <pic:nvPicPr>
                    <pic:cNvPr id="10375" name="Picture 10375"/>
                    <pic:cNvPicPr/>
                  </pic:nvPicPr>
                  <pic:blipFill>
                    <a:blip r:embed="rId9"/>
                    <a:stretch>
                      <a:fillRect/>
                    </a:stretch>
                  </pic:blipFill>
                  <pic:spPr>
                    <a:xfrm>
                      <a:off x="0" y="0"/>
                      <a:ext cx="9144" cy="4572"/>
                    </a:xfrm>
                    <a:prstGeom prst="rect">
                      <a:avLst/>
                    </a:prstGeom>
                  </pic:spPr>
                </pic:pic>
              </a:graphicData>
            </a:graphic>
          </wp:anchor>
        </w:drawing>
      </w:r>
      <w:r w:rsidRPr="00F2701F">
        <w:rPr>
          <w:rFonts w:ascii="Times New Roman" w:hAnsi="Times New Roman" w:cs="Times New Roman"/>
          <w:noProof/>
          <w:sz w:val="24"/>
          <w:szCs w:val="24"/>
          <w:lang w:val="en-IN" w:eastAsia="en-IN"/>
        </w:rPr>
        <w:drawing>
          <wp:anchor distT="0" distB="0" distL="114300" distR="114300" simplePos="0" relativeHeight="251664384" behindDoc="0" locked="0" layoutInCell="1" allowOverlap="0" wp14:anchorId="0EE8C102" wp14:editId="12411197">
            <wp:simplePos x="0" y="0"/>
            <wp:positionH relativeFrom="page">
              <wp:posOffset>7068312</wp:posOffset>
            </wp:positionH>
            <wp:positionV relativeFrom="page">
              <wp:posOffset>6876288</wp:posOffset>
            </wp:positionV>
            <wp:extent cx="4572" cy="9144"/>
            <wp:effectExtent l="0" t="0" r="0" b="0"/>
            <wp:wrapSquare wrapText="bothSides"/>
            <wp:docPr id="10376" name="Picture 10376"/>
            <wp:cNvGraphicFramePr/>
            <a:graphic xmlns:a="http://schemas.openxmlformats.org/drawingml/2006/main">
              <a:graphicData uri="http://schemas.openxmlformats.org/drawingml/2006/picture">
                <pic:pic xmlns:pic="http://schemas.openxmlformats.org/drawingml/2006/picture">
                  <pic:nvPicPr>
                    <pic:cNvPr id="10376" name="Picture 10376"/>
                    <pic:cNvPicPr/>
                  </pic:nvPicPr>
                  <pic:blipFill>
                    <a:blip r:embed="rId9"/>
                    <a:stretch>
                      <a:fillRect/>
                    </a:stretch>
                  </pic:blipFill>
                  <pic:spPr>
                    <a:xfrm>
                      <a:off x="0" y="0"/>
                      <a:ext cx="4572" cy="9144"/>
                    </a:xfrm>
                    <a:prstGeom prst="rect">
                      <a:avLst/>
                    </a:prstGeom>
                  </pic:spPr>
                </pic:pic>
              </a:graphicData>
            </a:graphic>
          </wp:anchor>
        </w:drawing>
      </w:r>
      <w:r w:rsidR="004E2B29" w:rsidRPr="00F2701F">
        <w:rPr>
          <w:rFonts w:ascii="Times New Roman" w:hAnsi="Times New Roman" w:cs="Times New Roman"/>
          <w:sz w:val="24"/>
          <w:szCs w:val="24"/>
        </w:rPr>
        <w:t xml:space="preserve">     </w:t>
      </w:r>
      <w:r w:rsidRPr="00F2701F">
        <w:rPr>
          <w:rFonts w:ascii="Times New Roman" w:hAnsi="Times New Roman" w:cs="Times New Roman"/>
          <w:sz w:val="24"/>
          <w:szCs w:val="24"/>
        </w:rPr>
        <w:t>Trial lawyers have accumulated vast wealth from the modern tort contingent fee system and have used that wealth partly to successfully block medical malpractice reforms.</w:t>
      </w:r>
      <w:r w:rsidR="001751B0" w:rsidRPr="00F2701F">
        <w:rPr>
          <w:rFonts w:ascii="Times New Roman" w:hAnsi="Times New Roman" w:cs="Times New Roman"/>
          <w:sz w:val="24"/>
          <w:szCs w:val="24"/>
          <w:vertAlign w:val="superscript"/>
        </w:rPr>
        <w:t>46, 47</w:t>
      </w:r>
      <w:r w:rsidRPr="00F2701F">
        <w:rPr>
          <w:rFonts w:ascii="Times New Roman" w:hAnsi="Times New Roman" w:cs="Times New Roman"/>
          <w:sz w:val="24"/>
          <w:szCs w:val="24"/>
        </w:rPr>
        <w:t xml:space="preserve"> This success has included maintaining the lucrative </w:t>
      </w:r>
      <w:r w:rsidR="0019042F" w:rsidRPr="00F2701F">
        <w:rPr>
          <w:rFonts w:ascii="Times New Roman" w:hAnsi="Times New Roman" w:cs="Times New Roman"/>
          <w:sz w:val="24"/>
          <w:szCs w:val="24"/>
        </w:rPr>
        <w:t>EFM-birth asphyxia-</w:t>
      </w:r>
      <w:r w:rsidRPr="00F2701F">
        <w:rPr>
          <w:rFonts w:ascii="Times New Roman" w:hAnsi="Times New Roman" w:cs="Times New Roman"/>
          <w:sz w:val="24"/>
          <w:szCs w:val="24"/>
        </w:rPr>
        <w:t>CP cases within the high verdict value fault finding systems of most countries.</w:t>
      </w:r>
      <w:r w:rsidR="008A7C51" w:rsidRPr="00F2701F">
        <w:rPr>
          <w:rFonts w:ascii="Times New Roman" w:hAnsi="Times New Roman" w:cs="Times New Roman"/>
          <w:sz w:val="24"/>
          <w:szCs w:val="24"/>
          <w:vertAlign w:val="superscript"/>
        </w:rPr>
        <w:t>4, 6, 7, 10</w:t>
      </w:r>
      <w:r w:rsidR="0059254F" w:rsidRPr="00F2701F">
        <w:rPr>
          <w:rFonts w:ascii="Times New Roman" w:hAnsi="Times New Roman" w:cs="Times New Roman"/>
          <w:sz w:val="24"/>
          <w:szCs w:val="24"/>
        </w:rPr>
        <w:t xml:space="preserve"> Bu</w:t>
      </w:r>
      <w:r w:rsidR="0019042F" w:rsidRPr="00F2701F">
        <w:rPr>
          <w:rFonts w:ascii="Times New Roman" w:hAnsi="Times New Roman" w:cs="Times New Roman"/>
          <w:sz w:val="24"/>
          <w:szCs w:val="24"/>
        </w:rPr>
        <w:t xml:space="preserve">t, CP cases are of </w:t>
      </w:r>
      <w:r w:rsidR="00C050CC" w:rsidRPr="00F2701F">
        <w:rPr>
          <w:rFonts w:ascii="Times New Roman" w:hAnsi="Times New Roman" w:cs="Times New Roman"/>
          <w:sz w:val="24"/>
          <w:szCs w:val="24"/>
        </w:rPr>
        <w:t xml:space="preserve">relative </w:t>
      </w:r>
      <w:r w:rsidR="0019042F" w:rsidRPr="00F2701F">
        <w:rPr>
          <w:rFonts w:ascii="Times New Roman" w:hAnsi="Times New Roman" w:cs="Times New Roman"/>
          <w:sz w:val="24"/>
          <w:szCs w:val="24"/>
        </w:rPr>
        <w:t xml:space="preserve">recent origin. Before EFM, birth asphyxia was </w:t>
      </w:r>
      <w:r w:rsidR="00193061" w:rsidRPr="00F2701F">
        <w:rPr>
          <w:rFonts w:ascii="Times New Roman" w:hAnsi="Times New Roman" w:cs="Times New Roman"/>
          <w:sz w:val="24"/>
          <w:szCs w:val="24"/>
        </w:rPr>
        <w:t>an explanation not an indictmen</w:t>
      </w:r>
      <w:r w:rsidR="00C050CC" w:rsidRPr="00F2701F">
        <w:rPr>
          <w:rFonts w:ascii="Times New Roman" w:hAnsi="Times New Roman" w:cs="Times New Roman"/>
          <w:sz w:val="24"/>
          <w:szCs w:val="24"/>
        </w:rPr>
        <w:t>t.</w:t>
      </w:r>
      <w:r w:rsidR="0019042F" w:rsidRPr="00F2701F">
        <w:rPr>
          <w:rFonts w:ascii="Times New Roman" w:hAnsi="Times New Roman" w:cs="Times New Roman"/>
          <w:sz w:val="24"/>
          <w:szCs w:val="24"/>
        </w:rPr>
        <w:t xml:space="preserve"> </w:t>
      </w:r>
    </w:p>
    <w:p w14:paraId="605BDFFA" w14:textId="77777777" w:rsidR="002B2BC5" w:rsidRPr="00F2701F" w:rsidRDefault="0050601B" w:rsidP="0084365F">
      <w:pPr>
        <w:pStyle w:val="Heading1"/>
        <w:spacing w:after="240" w:line="480" w:lineRule="auto"/>
        <w:ind w:left="0" w:right="101" w:firstLine="0"/>
        <w:rPr>
          <w:rFonts w:ascii="Times New Roman" w:hAnsi="Times New Roman" w:cs="Times New Roman"/>
          <w:b/>
          <w:sz w:val="24"/>
          <w:szCs w:val="24"/>
        </w:rPr>
      </w:pPr>
      <w:r w:rsidRPr="00F2701F">
        <w:rPr>
          <w:rFonts w:ascii="Times New Roman" w:hAnsi="Times New Roman" w:cs="Times New Roman"/>
          <w:b/>
          <w:sz w:val="24"/>
          <w:szCs w:val="24"/>
        </w:rPr>
        <w:lastRenderedPageBreak/>
        <w:t>THEORIES BECOME ACCUSATIONS</w:t>
      </w:r>
    </w:p>
    <w:p w14:paraId="3FAC765A" w14:textId="02413AB0" w:rsidR="002B2BC5" w:rsidRPr="00F2701F" w:rsidRDefault="0019042F" w:rsidP="0084365F">
      <w:pPr>
        <w:spacing w:after="240" w:line="480" w:lineRule="auto"/>
        <w:ind w:right="101"/>
        <w:rPr>
          <w:rFonts w:ascii="Times New Roman" w:hAnsi="Times New Roman" w:cs="Times New Roman"/>
          <w:sz w:val="24"/>
          <w:szCs w:val="24"/>
          <w:vertAlign w:val="superscript"/>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 xml:space="preserve">Before the 1970s, </w:t>
      </w:r>
      <w:r w:rsidR="00C050CC" w:rsidRPr="00F2701F">
        <w:rPr>
          <w:rFonts w:ascii="Times New Roman" w:hAnsi="Times New Roman" w:cs="Times New Roman"/>
          <w:sz w:val="24"/>
          <w:szCs w:val="24"/>
        </w:rPr>
        <w:t>CP lawsuits were rare to non-existent. B</w:t>
      </w:r>
      <w:r w:rsidR="0050601B" w:rsidRPr="00F2701F">
        <w:rPr>
          <w:rFonts w:ascii="Times New Roman" w:hAnsi="Times New Roman" w:cs="Times New Roman"/>
          <w:sz w:val="24"/>
          <w:szCs w:val="24"/>
        </w:rPr>
        <w:t xml:space="preserve">irth asphyxia as CP's cause was </w:t>
      </w:r>
      <w:r w:rsidR="00C050CC" w:rsidRPr="00F2701F">
        <w:rPr>
          <w:rFonts w:ascii="Times New Roman" w:hAnsi="Times New Roman" w:cs="Times New Roman"/>
          <w:sz w:val="24"/>
          <w:szCs w:val="24"/>
        </w:rPr>
        <w:t xml:space="preserve">accepted as a </w:t>
      </w:r>
      <w:r w:rsidR="0050601B" w:rsidRPr="00F2701F">
        <w:rPr>
          <w:rFonts w:ascii="Times New Roman" w:hAnsi="Times New Roman" w:cs="Times New Roman"/>
          <w:sz w:val="24"/>
          <w:szCs w:val="24"/>
        </w:rPr>
        <w:t xml:space="preserve">scientific </w:t>
      </w:r>
      <w:r w:rsidR="001752FE" w:rsidRPr="00F2701F">
        <w:rPr>
          <w:rFonts w:ascii="Times New Roman" w:hAnsi="Times New Roman" w:cs="Times New Roman"/>
          <w:sz w:val="24"/>
          <w:szCs w:val="24"/>
        </w:rPr>
        <w:t>fact primarily</w:t>
      </w:r>
      <w:r w:rsidR="0050601B" w:rsidRPr="00F2701F">
        <w:rPr>
          <w:rFonts w:ascii="Times New Roman" w:hAnsi="Times New Roman" w:cs="Times New Roman"/>
          <w:sz w:val="24"/>
          <w:szCs w:val="24"/>
        </w:rPr>
        <w:t xml:space="preserve"> because there was no obstetrical blame associated with a CP child's birth.</w:t>
      </w:r>
      <w:r w:rsidR="00C050CC" w:rsidRPr="00F2701F">
        <w:rPr>
          <w:rFonts w:ascii="Times New Roman" w:hAnsi="Times New Roman" w:cs="Times New Roman"/>
          <w:sz w:val="24"/>
          <w:szCs w:val="24"/>
          <w:vertAlign w:val="superscript"/>
        </w:rPr>
        <w:t xml:space="preserve"> 10, 29, 30</w:t>
      </w:r>
      <w:r w:rsidR="0050601B" w:rsidRPr="00F2701F">
        <w:rPr>
          <w:rFonts w:ascii="Times New Roman" w:hAnsi="Times New Roman" w:cs="Times New Roman"/>
          <w:sz w:val="24"/>
          <w:szCs w:val="24"/>
        </w:rPr>
        <w:t xml:space="preserve"> Birth asphyxia was the explanation </w:t>
      </w:r>
      <w:r w:rsidR="00822667" w:rsidRPr="00F2701F">
        <w:rPr>
          <w:rFonts w:ascii="Times New Roman" w:hAnsi="Times New Roman" w:cs="Times New Roman"/>
          <w:sz w:val="24"/>
          <w:szCs w:val="24"/>
        </w:rPr>
        <w:t>doctors</w:t>
      </w:r>
      <w:r w:rsidR="0050601B" w:rsidRPr="00F2701F">
        <w:rPr>
          <w:rFonts w:ascii="Times New Roman" w:hAnsi="Times New Roman" w:cs="Times New Roman"/>
          <w:sz w:val="24"/>
          <w:szCs w:val="24"/>
        </w:rPr>
        <w:t xml:space="preserve"> gave to heartbroken parents.</w:t>
      </w:r>
      <w:r w:rsidR="00C050CC" w:rsidRPr="00F2701F">
        <w:rPr>
          <w:rFonts w:ascii="Times New Roman" w:hAnsi="Times New Roman" w:cs="Times New Roman"/>
          <w:sz w:val="24"/>
          <w:szCs w:val="24"/>
        </w:rPr>
        <w:t xml:space="preserve"> </w:t>
      </w:r>
      <w:r w:rsidR="00C050CC" w:rsidRPr="00F2701F">
        <w:rPr>
          <w:rFonts w:ascii="Times New Roman" w:hAnsi="Times New Roman" w:cs="Times New Roman"/>
          <w:sz w:val="24"/>
          <w:szCs w:val="24"/>
          <w:vertAlign w:val="superscript"/>
        </w:rPr>
        <w:t>11</w:t>
      </w:r>
      <w:r w:rsidR="0050601B" w:rsidRPr="00F2701F">
        <w:rPr>
          <w:rFonts w:ascii="Times New Roman" w:hAnsi="Times New Roman" w:cs="Times New Roman"/>
          <w:sz w:val="24"/>
          <w:szCs w:val="24"/>
        </w:rPr>
        <w:t xml:space="preserve"> Additionally, auscultation by the human ear, the only fetal heart monitoring method available, left no trace and an obstetrician's memory that the fetal heart tones were normal was not subject to dispute </w:t>
      </w:r>
      <w:r w:rsidR="00C050CC" w:rsidRPr="00F2701F">
        <w:rPr>
          <w:rFonts w:ascii="Times New Roman" w:hAnsi="Times New Roman" w:cs="Times New Roman"/>
          <w:sz w:val="24"/>
          <w:szCs w:val="24"/>
        </w:rPr>
        <w:t xml:space="preserve">even by </w:t>
      </w:r>
      <w:r w:rsidR="00E57148" w:rsidRPr="00F2701F">
        <w:rPr>
          <w:rFonts w:ascii="Times New Roman" w:hAnsi="Times New Roman" w:cs="Times New Roman"/>
          <w:sz w:val="24"/>
          <w:szCs w:val="24"/>
        </w:rPr>
        <w:t>lawyers’</w:t>
      </w:r>
      <w:r w:rsidR="00C050CC"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cross examination.</w:t>
      </w:r>
      <w:r w:rsidR="00C050CC" w:rsidRPr="00F2701F">
        <w:rPr>
          <w:rFonts w:ascii="Times New Roman" w:hAnsi="Times New Roman" w:cs="Times New Roman"/>
          <w:sz w:val="24"/>
          <w:szCs w:val="24"/>
        </w:rPr>
        <w:t xml:space="preserve"> </w:t>
      </w:r>
      <w:r w:rsidR="00C050CC" w:rsidRPr="00F2701F">
        <w:rPr>
          <w:rFonts w:ascii="Times New Roman" w:hAnsi="Times New Roman" w:cs="Times New Roman"/>
          <w:sz w:val="24"/>
          <w:szCs w:val="24"/>
          <w:vertAlign w:val="superscript"/>
        </w:rPr>
        <w:t>11</w:t>
      </w:r>
    </w:p>
    <w:p w14:paraId="56453030" w14:textId="0FB4405D" w:rsidR="002B2BC5" w:rsidRPr="00F2701F" w:rsidRDefault="00CB4134" w:rsidP="0084365F">
      <w:pPr>
        <w:spacing w:after="240" w:line="480" w:lineRule="auto"/>
        <w:ind w:right="101"/>
        <w:rPr>
          <w:rFonts w:ascii="Times New Roman" w:hAnsi="Times New Roman" w:cs="Times New Roman"/>
          <w:sz w:val="24"/>
          <w:szCs w:val="24"/>
          <w:vertAlign w:val="superscript"/>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But EFM left a trail. A</w:t>
      </w:r>
      <w:r w:rsidR="00E57148" w:rsidRPr="00F2701F">
        <w:rPr>
          <w:rFonts w:ascii="Times New Roman" w:hAnsi="Times New Roman" w:cs="Times New Roman"/>
          <w:sz w:val="24"/>
          <w:szCs w:val="24"/>
        </w:rPr>
        <w:t xml:space="preserve"> permanent</w:t>
      </w:r>
      <w:r w:rsidR="0050601B" w:rsidRPr="00F2701F">
        <w:rPr>
          <w:rFonts w:ascii="Times New Roman" w:hAnsi="Times New Roman" w:cs="Times New Roman"/>
          <w:sz w:val="24"/>
          <w:szCs w:val="24"/>
        </w:rPr>
        <w:t xml:space="preserve"> paper trail. A trail that could be preserved</w:t>
      </w:r>
      <w:r w:rsidR="00E57148" w:rsidRPr="00F2701F">
        <w:rPr>
          <w:rFonts w:ascii="Times New Roman" w:hAnsi="Times New Roman" w:cs="Times New Roman"/>
          <w:sz w:val="24"/>
          <w:szCs w:val="24"/>
        </w:rPr>
        <w:t>.</w:t>
      </w:r>
      <w:r w:rsidR="00822667" w:rsidRPr="00F2701F">
        <w:rPr>
          <w:rFonts w:ascii="Times New Roman" w:hAnsi="Times New Roman" w:cs="Times New Roman"/>
          <w:sz w:val="24"/>
          <w:szCs w:val="24"/>
        </w:rPr>
        <w:t xml:space="preserve"> </w:t>
      </w:r>
      <w:r w:rsidR="00104D53" w:rsidRPr="00F2701F">
        <w:rPr>
          <w:rFonts w:ascii="Times New Roman" w:hAnsi="Times New Roman" w:cs="Times New Roman"/>
          <w:sz w:val="24"/>
          <w:szCs w:val="24"/>
        </w:rPr>
        <w:t>A</w:t>
      </w:r>
      <w:r w:rsidR="00822667" w:rsidRPr="00F2701F">
        <w:rPr>
          <w:rFonts w:ascii="Times New Roman" w:hAnsi="Times New Roman" w:cs="Times New Roman"/>
          <w:sz w:val="24"/>
          <w:szCs w:val="24"/>
        </w:rPr>
        <w:t xml:space="preserve">nd </w:t>
      </w:r>
      <w:r w:rsidR="00104D53" w:rsidRPr="00F2701F">
        <w:rPr>
          <w:rFonts w:ascii="Times New Roman" w:hAnsi="Times New Roman" w:cs="Times New Roman"/>
          <w:sz w:val="24"/>
          <w:szCs w:val="24"/>
        </w:rPr>
        <w:t xml:space="preserve">then </w:t>
      </w:r>
      <w:r w:rsidR="00822667" w:rsidRPr="00F2701F">
        <w:rPr>
          <w:rFonts w:ascii="Times New Roman" w:hAnsi="Times New Roman" w:cs="Times New Roman"/>
          <w:sz w:val="24"/>
          <w:szCs w:val="24"/>
        </w:rPr>
        <w:t>re-analyzed in</w:t>
      </w:r>
      <w:r w:rsidR="00104D53" w:rsidRPr="00F2701F">
        <w:rPr>
          <w:rFonts w:ascii="Times New Roman" w:hAnsi="Times New Roman" w:cs="Times New Roman"/>
          <w:sz w:val="24"/>
          <w:szCs w:val="24"/>
        </w:rPr>
        <w:t xml:space="preserve"> </w:t>
      </w:r>
      <w:r w:rsidR="00E466C7" w:rsidRPr="00F2701F">
        <w:rPr>
          <w:rFonts w:ascii="Times New Roman" w:hAnsi="Times New Roman" w:cs="Times New Roman"/>
          <w:sz w:val="24"/>
          <w:szCs w:val="24"/>
        </w:rPr>
        <w:t>a courtroom years,</w:t>
      </w:r>
      <w:r w:rsidR="0050601B" w:rsidRPr="00F2701F">
        <w:rPr>
          <w:rFonts w:ascii="Times New Roman" w:hAnsi="Times New Roman" w:cs="Times New Roman"/>
          <w:sz w:val="24"/>
          <w:szCs w:val="24"/>
        </w:rPr>
        <w:t xml:space="preserve"> even decades after birth</w:t>
      </w:r>
      <w:r w:rsidR="00E466C7" w:rsidRPr="00F2701F">
        <w:rPr>
          <w:rFonts w:ascii="Times New Roman" w:hAnsi="Times New Roman" w:cs="Times New Roman"/>
          <w:sz w:val="24"/>
          <w:szCs w:val="24"/>
        </w:rPr>
        <w:t>,</w:t>
      </w:r>
      <w:r w:rsidR="0050601B" w:rsidRPr="00F2701F">
        <w:rPr>
          <w:rFonts w:ascii="Times New Roman" w:hAnsi="Times New Roman" w:cs="Times New Roman"/>
          <w:sz w:val="24"/>
          <w:szCs w:val="24"/>
        </w:rPr>
        <w:t xml:space="preserve"> by </w:t>
      </w:r>
      <w:r w:rsidR="00104D53" w:rsidRPr="00F2701F">
        <w:rPr>
          <w:rFonts w:ascii="Times New Roman" w:hAnsi="Times New Roman" w:cs="Times New Roman"/>
          <w:sz w:val="24"/>
          <w:szCs w:val="24"/>
        </w:rPr>
        <w:t xml:space="preserve">hired </w:t>
      </w:r>
      <w:r w:rsidR="0050601B" w:rsidRPr="00F2701F">
        <w:rPr>
          <w:rFonts w:ascii="Times New Roman" w:hAnsi="Times New Roman" w:cs="Times New Roman"/>
          <w:sz w:val="24"/>
          <w:szCs w:val="24"/>
        </w:rPr>
        <w:t xml:space="preserve">EFM courtroom </w:t>
      </w:r>
      <w:r w:rsidR="00104D53" w:rsidRPr="00F2701F">
        <w:rPr>
          <w:rFonts w:ascii="Times New Roman" w:hAnsi="Times New Roman" w:cs="Times New Roman"/>
          <w:sz w:val="24"/>
          <w:szCs w:val="24"/>
        </w:rPr>
        <w:t>“</w:t>
      </w:r>
      <w:r w:rsidR="0050601B" w:rsidRPr="00F2701F">
        <w:rPr>
          <w:rFonts w:ascii="Times New Roman" w:hAnsi="Times New Roman" w:cs="Times New Roman"/>
          <w:sz w:val="24"/>
          <w:szCs w:val="24"/>
        </w:rPr>
        <w:t>experts</w:t>
      </w:r>
      <w:r w:rsidR="00104D53" w:rsidRPr="00F2701F">
        <w:rPr>
          <w:rFonts w:ascii="Times New Roman" w:hAnsi="Times New Roman" w:cs="Times New Roman"/>
          <w:sz w:val="24"/>
          <w:szCs w:val="24"/>
        </w:rPr>
        <w:t xml:space="preserve">” </w:t>
      </w:r>
      <w:r w:rsidR="00104D53" w:rsidRPr="00F2701F">
        <w:rPr>
          <w:rFonts w:ascii="Times New Roman" w:hAnsi="Times New Roman" w:cs="Times New Roman"/>
          <w:sz w:val="24"/>
          <w:szCs w:val="24"/>
          <w:vertAlign w:val="superscript"/>
        </w:rPr>
        <w:t>48</w:t>
      </w:r>
      <w:r w:rsidR="00104D53" w:rsidRPr="00F2701F">
        <w:rPr>
          <w:rFonts w:ascii="Times New Roman" w:hAnsi="Times New Roman" w:cs="Times New Roman"/>
          <w:sz w:val="24"/>
          <w:szCs w:val="24"/>
        </w:rPr>
        <w:t>---medical witnesses</w:t>
      </w:r>
      <w:r w:rsidR="0050601B" w:rsidRPr="00F2701F">
        <w:rPr>
          <w:rFonts w:ascii="Times New Roman" w:hAnsi="Times New Roman" w:cs="Times New Roman"/>
          <w:sz w:val="24"/>
          <w:szCs w:val="24"/>
        </w:rPr>
        <w:t xml:space="preserve"> </w:t>
      </w:r>
      <w:r w:rsidR="00104D53" w:rsidRPr="00F2701F">
        <w:rPr>
          <w:rFonts w:ascii="Times New Roman" w:hAnsi="Times New Roman" w:cs="Times New Roman"/>
          <w:sz w:val="24"/>
          <w:szCs w:val="24"/>
        </w:rPr>
        <w:t>using the century old unproven asphyxia theory</w:t>
      </w:r>
      <w:r w:rsidR="00E466C7" w:rsidRPr="00F2701F">
        <w:rPr>
          <w:rFonts w:ascii="Times New Roman" w:hAnsi="Times New Roman" w:cs="Times New Roman"/>
          <w:sz w:val="24"/>
          <w:szCs w:val="24"/>
        </w:rPr>
        <w:t>, who were</w:t>
      </w:r>
      <w:r w:rsidR="00104D53"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 xml:space="preserve">willing to swear that the </w:t>
      </w:r>
      <w:r w:rsidR="00E466C7" w:rsidRPr="00F2701F">
        <w:rPr>
          <w:rFonts w:ascii="Times New Roman" w:hAnsi="Times New Roman" w:cs="Times New Roman"/>
          <w:sz w:val="24"/>
          <w:szCs w:val="24"/>
        </w:rPr>
        <w:t>baby</w:t>
      </w:r>
      <w:r w:rsidR="0050601B" w:rsidRPr="00F2701F">
        <w:rPr>
          <w:rFonts w:ascii="Times New Roman" w:hAnsi="Times New Roman" w:cs="Times New Roman"/>
          <w:sz w:val="24"/>
          <w:szCs w:val="24"/>
        </w:rPr>
        <w:t xml:space="preserve"> would have been neurologically normal if only the obstetrician, midwife, or nurses</w:t>
      </w:r>
      <w:r w:rsidR="00E466C7" w:rsidRPr="00F2701F">
        <w:rPr>
          <w:rFonts w:ascii="Times New Roman" w:hAnsi="Times New Roman" w:cs="Times New Roman"/>
          <w:sz w:val="24"/>
          <w:szCs w:val="24"/>
        </w:rPr>
        <w:t>,</w:t>
      </w:r>
      <w:r w:rsidR="0050601B" w:rsidRPr="00F2701F">
        <w:rPr>
          <w:rFonts w:ascii="Times New Roman" w:hAnsi="Times New Roman" w:cs="Times New Roman"/>
          <w:sz w:val="24"/>
          <w:szCs w:val="24"/>
        </w:rPr>
        <w:t xml:space="preserve"> or all of them, had recognized the precise moment on the EFM strip that the </w:t>
      </w:r>
      <w:r w:rsidR="00A16432" w:rsidRPr="00F2701F">
        <w:rPr>
          <w:rFonts w:ascii="Times New Roman" w:hAnsi="Times New Roman" w:cs="Times New Roman"/>
          <w:sz w:val="24"/>
          <w:szCs w:val="24"/>
        </w:rPr>
        <w:t>baby</w:t>
      </w:r>
      <w:r w:rsidR="0050601B" w:rsidRPr="00F2701F">
        <w:rPr>
          <w:rFonts w:ascii="Times New Roman" w:hAnsi="Times New Roman" w:cs="Times New Roman"/>
          <w:sz w:val="24"/>
          <w:szCs w:val="24"/>
        </w:rPr>
        <w:t xml:space="preserve"> suffered </w:t>
      </w:r>
      <w:r w:rsidR="00104D53" w:rsidRPr="00F2701F">
        <w:rPr>
          <w:rFonts w:ascii="Times New Roman" w:hAnsi="Times New Roman" w:cs="Times New Roman"/>
          <w:sz w:val="24"/>
          <w:szCs w:val="24"/>
        </w:rPr>
        <w:t xml:space="preserve">the birth </w:t>
      </w:r>
      <w:r w:rsidR="0050601B" w:rsidRPr="00F2701F">
        <w:rPr>
          <w:rFonts w:ascii="Times New Roman" w:hAnsi="Times New Roman" w:cs="Times New Roman"/>
          <w:sz w:val="24"/>
          <w:szCs w:val="24"/>
        </w:rPr>
        <w:t>asphyxia that caused the CP.</w:t>
      </w:r>
      <w:r w:rsidR="00104D53" w:rsidRPr="00F2701F">
        <w:rPr>
          <w:rFonts w:ascii="Times New Roman" w:hAnsi="Times New Roman" w:cs="Times New Roman"/>
          <w:sz w:val="24"/>
          <w:szCs w:val="24"/>
        </w:rPr>
        <w:t xml:space="preserve"> </w:t>
      </w:r>
      <w:r w:rsidR="00104D53" w:rsidRPr="00F2701F">
        <w:rPr>
          <w:rFonts w:ascii="Times New Roman" w:hAnsi="Times New Roman" w:cs="Times New Roman"/>
          <w:sz w:val="24"/>
          <w:szCs w:val="24"/>
          <w:vertAlign w:val="superscript"/>
        </w:rPr>
        <w:t>11</w:t>
      </w:r>
    </w:p>
    <w:p w14:paraId="375684F1" w14:textId="42BFFCF7" w:rsidR="002B2BC5" w:rsidRPr="00F2701F" w:rsidRDefault="00CC5961" w:rsidP="0084365F">
      <w:pPr>
        <w:spacing w:after="240" w:line="480" w:lineRule="auto"/>
        <w:ind w:right="101"/>
        <w:jc w:val="both"/>
        <w:rPr>
          <w:rFonts w:ascii="Times New Roman" w:hAnsi="Times New Roman" w:cs="Times New Roman"/>
          <w:sz w:val="24"/>
          <w:szCs w:val="24"/>
        </w:rPr>
      </w:pPr>
      <w:r>
        <w:rPr>
          <w:rFonts w:ascii="Times New Roman" w:hAnsi="Times New Roman" w:cs="Times New Roman"/>
          <w:sz w:val="24"/>
          <w:szCs w:val="24"/>
        </w:rPr>
        <w:t xml:space="preserve">     </w:t>
      </w:r>
      <w:r w:rsidR="0050601B" w:rsidRPr="00F2701F">
        <w:rPr>
          <w:rFonts w:ascii="Times New Roman" w:hAnsi="Times New Roman" w:cs="Times New Roman"/>
          <w:sz w:val="24"/>
          <w:szCs w:val="24"/>
        </w:rPr>
        <w:t xml:space="preserve">While the very first EFM verdict is unknown, </w:t>
      </w:r>
      <w:r w:rsidR="0050601B" w:rsidRPr="00F2701F">
        <w:rPr>
          <w:rFonts w:ascii="Times New Roman" w:hAnsi="Times New Roman" w:cs="Times New Roman"/>
          <w:sz w:val="24"/>
          <w:szCs w:val="24"/>
          <w:vertAlign w:val="superscript"/>
        </w:rPr>
        <w:t>4</w:t>
      </w:r>
      <w:r w:rsidR="00104D53" w:rsidRPr="00F2701F">
        <w:rPr>
          <w:rFonts w:ascii="Times New Roman" w:hAnsi="Times New Roman" w:cs="Times New Roman"/>
          <w:sz w:val="24"/>
          <w:szCs w:val="24"/>
          <w:vertAlign w:val="superscript"/>
        </w:rPr>
        <w:t>9</w:t>
      </w:r>
      <w:r w:rsidR="0050601B" w:rsidRPr="00F2701F">
        <w:rPr>
          <w:rFonts w:ascii="Times New Roman" w:hAnsi="Times New Roman" w:cs="Times New Roman"/>
          <w:sz w:val="24"/>
          <w:szCs w:val="24"/>
          <w:vertAlign w:val="superscript"/>
        </w:rPr>
        <w:t xml:space="preserve"> </w:t>
      </w:r>
      <w:r w:rsidR="0050601B" w:rsidRPr="00F2701F">
        <w:rPr>
          <w:rFonts w:ascii="Times New Roman" w:hAnsi="Times New Roman" w:cs="Times New Roman"/>
          <w:sz w:val="24"/>
          <w:szCs w:val="24"/>
        </w:rPr>
        <w:t>what is known is that by the early 1980s, clever trial lawyers, taking advantage of the</w:t>
      </w:r>
      <w:r w:rsidR="00104D53"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EFM</w:t>
      </w:r>
      <w:r w:rsidR="00104D53" w:rsidRPr="00F2701F">
        <w:rPr>
          <w:rFonts w:ascii="Times New Roman" w:hAnsi="Times New Roman" w:cs="Times New Roman"/>
          <w:sz w:val="24"/>
          <w:szCs w:val="24"/>
        </w:rPr>
        <w:t>-CP</w:t>
      </w:r>
      <w:r w:rsidR="0050601B" w:rsidRPr="00F2701F">
        <w:rPr>
          <w:rFonts w:ascii="Times New Roman" w:hAnsi="Times New Roman" w:cs="Times New Roman"/>
          <w:sz w:val="24"/>
          <w:szCs w:val="24"/>
        </w:rPr>
        <w:t xml:space="preserve"> myths, were aware of EFM's </w:t>
      </w:r>
      <w:r w:rsidR="00822667" w:rsidRPr="00F2701F">
        <w:rPr>
          <w:rFonts w:ascii="Times New Roman" w:hAnsi="Times New Roman" w:cs="Times New Roman"/>
          <w:sz w:val="24"/>
          <w:szCs w:val="24"/>
        </w:rPr>
        <w:t>million-dollar</w:t>
      </w:r>
      <w:r w:rsidR="0050601B" w:rsidRPr="00F2701F">
        <w:rPr>
          <w:rFonts w:ascii="Times New Roman" w:hAnsi="Times New Roman" w:cs="Times New Roman"/>
          <w:sz w:val="24"/>
          <w:szCs w:val="24"/>
        </w:rPr>
        <w:t xml:space="preserve"> potential, had cultivated their courtroom EFM </w:t>
      </w:r>
      <w:r w:rsidR="00E82FE4" w:rsidRPr="00F2701F">
        <w:rPr>
          <w:rFonts w:ascii="Times New Roman" w:hAnsi="Times New Roman" w:cs="Times New Roman"/>
          <w:sz w:val="24"/>
          <w:szCs w:val="24"/>
        </w:rPr>
        <w:t>“</w:t>
      </w:r>
      <w:r w:rsidR="0050601B" w:rsidRPr="00F2701F">
        <w:rPr>
          <w:rFonts w:ascii="Times New Roman" w:hAnsi="Times New Roman" w:cs="Times New Roman"/>
          <w:sz w:val="24"/>
          <w:szCs w:val="24"/>
        </w:rPr>
        <w:t>experts</w:t>
      </w:r>
      <w:r w:rsidR="00E82FE4" w:rsidRPr="00F2701F">
        <w:rPr>
          <w:rFonts w:ascii="Times New Roman" w:hAnsi="Times New Roman" w:cs="Times New Roman"/>
          <w:sz w:val="24"/>
          <w:szCs w:val="24"/>
        </w:rPr>
        <w:t>,</w:t>
      </w:r>
      <w:r w:rsidR="00104D53" w:rsidRPr="00F2701F">
        <w:rPr>
          <w:rFonts w:ascii="Times New Roman" w:hAnsi="Times New Roman" w:cs="Times New Roman"/>
          <w:sz w:val="24"/>
          <w:szCs w:val="24"/>
        </w:rPr>
        <w:t>”</w:t>
      </w:r>
      <w:r w:rsidR="00E82FE4" w:rsidRPr="00F2701F">
        <w:rPr>
          <w:rFonts w:ascii="Times New Roman" w:hAnsi="Times New Roman" w:cs="Times New Roman"/>
          <w:sz w:val="24"/>
          <w:szCs w:val="24"/>
        </w:rPr>
        <w:t xml:space="preserve"> </w:t>
      </w:r>
      <w:r w:rsidR="00E82FE4" w:rsidRPr="00F2701F">
        <w:rPr>
          <w:rFonts w:ascii="Times New Roman" w:hAnsi="Times New Roman" w:cs="Times New Roman"/>
          <w:sz w:val="24"/>
          <w:szCs w:val="24"/>
          <w:vertAlign w:val="superscript"/>
        </w:rPr>
        <w:t>48</w:t>
      </w:r>
      <w:r w:rsidR="00E82FE4"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 xml:space="preserve">and </w:t>
      </w:r>
      <w:r w:rsidR="00836B01" w:rsidRPr="00F2701F">
        <w:rPr>
          <w:rFonts w:ascii="Times New Roman" w:hAnsi="Times New Roman" w:cs="Times New Roman"/>
          <w:sz w:val="24"/>
          <w:szCs w:val="24"/>
        </w:rPr>
        <w:t xml:space="preserve">began to profit from what became </w:t>
      </w:r>
      <w:r w:rsidR="00A16432" w:rsidRPr="00F2701F">
        <w:rPr>
          <w:rFonts w:ascii="Times New Roman" w:hAnsi="Times New Roman" w:cs="Times New Roman"/>
          <w:sz w:val="24"/>
          <w:szCs w:val="24"/>
        </w:rPr>
        <w:t>common high stake</w:t>
      </w:r>
      <w:r w:rsidR="0050601B" w:rsidRPr="00F2701F">
        <w:rPr>
          <w:rFonts w:ascii="Times New Roman" w:hAnsi="Times New Roman" w:cs="Times New Roman"/>
          <w:sz w:val="24"/>
          <w:szCs w:val="24"/>
        </w:rPr>
        <w:t>, high verdict</w:t>
      </w:r>
      <w:r w:rsidR="00A16432" w:rsidRPr="00F2701F">
        <w:rPr>
          <w:rFonts w:ascii="Times New Roman" w:hAnsi="Times New Roman" w:cs="Times New Roman"/>
          <w:sz w:val="24"/>
          <w:szCs w:val="24"/>
        </w:rPr>
        <w:t>,</w:t>
      </w:r>
      <w:r w:rsidR="00E82FE4" w:rsidRPr="00F2701F">
        <w:rPr>
          <w:rFonts w:ascii="Times New Roman" w:hAnsi="Times New Roman" w:cs="Times New Roman"/>
          <w:sz w:val="24"/>
          <w:szCs w:val="24"/>
        </w:rPr>
        <w:t xml:space="preserve"> lawsuit</w:t>
      </w:r>
      <w:r w:rsidR="00A16432" w:rsidRPr="00F2701F">
        <w:rPr>
          <w:rFonts w:ascii="Times New Roman" w:hAnsi="Times New Roman" w:cs="Times New Roman"/>
          <w:sz w:val="24"/>
          <w:szCs w:val="24"/>
        </w:rPr>
        <w:t>s</w:t>
      </w:r>
      <w:r w:rsidR="00836B01" w:rsidRPr="00F2701F">
        <w:rPr>
          <w:rFonts w:ascii="Times New Roman" w:hAnsi="Times New Roman" w:cs="Times New Roman"/>
          <w:sz w:val="24"/>
          <w:szCs w:val="24"/>
        </w:rPr>
        <w:t xml:space="preserve"> that</w:t>
      </w:r>
      <w:r w:rsidR="0050601B" w:rsidRPr="00F2701F">
        <w:rPr>
          <w:rFonts w:ascii="Times New Roman" w:hAnsi="Times New Roman" w:cs="Times New Roman"/>
          <w:sz w:val="24"/>
          <w:szCs w:val="24"/>
        </w:rPr>
        <w:t xml:space="preserve"> routinely </w:t>
      </w:r>
      <w:r w:rsidR="00836B01" w:rsidRPr="00F2701F">
        <w:rPr>
          <w:rFonts w:ascii="Times New Roman" w:hAnsi="Times New Roman" w:cs="Times New Roman"/>
          <w:sz w:val="24"/>
          <w:szCs w:val="24"/>
        </w:rPr>
        <w:t>w</w:t>
      </w:r>
      <w:r w:rsidR="009D0EF5" w:rsidRPr="00F2701F">
        <w:rPr>
          <w:rFonts w:ascii="Times New Roman" w:hAnsi="Times New Roman" w:cs="Times New Roman"/>
          <w:sz w:val="24"/>
          <w:szCs w:val="24"/>
        </w:rPr>
        <w:t>ere</w:t>
      </w:r>
      <w:r w:rsidR="00836B01"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part of the annual list of top trial verdicts.</w:t>
      </w:r>
      <w:r w:rsidR="00E82FE4" w:rsidRPr="00F2701F">
        <w:rPr>
          <w:rFonts w:ascii="Times New Roman" w:hAnsi="Times New Roman" w:cs="Times New Roman"/>
          <w:sz w:val="24"/>
          <w:szCs w:val="24"/>
        </w:rPr>
        <w:t xml:space="preserve"> </w:t>
      </w:r>
      <w:r w:rsidR="00E82FE4" w:rsidRPr="00F2701F">
        <w:rPr>
          <w:rFonts w:ascii="Times New Roman" w:hAnsi="Times New Roman" w:cs="Times New Roman"/>
          <w:sz w:val="24"/>
          <w:szCs w:val="24"/>
          <w:vertAlign w:val="superscript"/>
        </w:rPr>
        <w:t>50, 51</w:t>
      </w:r>
    </w:p>
    <w:p w14:paraId="0D36F3C9" w14:textId="6423DF2B" w:rsidR="002B2BC5" w:rsidRPr="00F2701F" w:rsidRDefault="00E82FE4" w:rsidP="0084365F">
      <w:pPr>
        <w:spacing w:after="240" w:line="480" w:lineRule="auto"/>
        <w:ind w:right="101"/>
        <w:rPr>
          <w:rFonts w:ascii="Times New Roman" w:hAnsi="Times New Roman" w:cs="Times New Roman"/>
          <w:sz w:val="24"/>
          <w:szCs w:val="24"/>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Trial lawyers' CP-EFM reasoning was simple</w:t>
      </w:r>
      <w:r w:rsidR="000C51A9" w:rsidRPr="00F2701F">
        <w:rPr>
          <w:rFonts w:ascii="Times New Roman" w:hAnsi="Times New Roman" w:cs="Times New Roman"/>
          <w:sz w:val="24"/>
          <w:szCs w:val="24"/>
        </w:rPr>
        <w:t xml:space="preserve">: EFM </w:t>
      </w:r>
      <w:r w:rsidR="0050601B" w:rsidRPr="00F2701F">
        <w:rPr>
          <w:rFonts w:ascii="Times New Roman" w:hAnsi="Times New Roman" w:cs="Times New Roman"/>
          <w:sz w:val="24"/>
          <w:szCs w:val="24"/>
        </w:rPr>
        <w:t>detect</w:t>
      </w:r>
      <w:r w:rsidR="000C51A9" w:rsidRPr="00F2701F">
        <w:rPr>
          <w:rFonts w:ascii="Times New Roman" w:hAnsi="Times New Roman" w:cs="Times New Roman"/>
          <w:sz w:val="24"/>
          <w:szCs w:val="24"/>
        </w:rPr>
        <w:t>ed</w:t>
      </w:r>
      <w:r w:rsidR="0050601B" w:rsidRPr="00F2701F">
        <w:rPr>
          <w:rFonts w:ascii="Times New Roman" w:hAnsi="Times New Roman" w:cs="Times New Roman"/>
          <w:sz w:val="24"/>
          <w:szCs w:val="24"/>
        </w:rPr>
        <w:t xml:space="preserve"> </w:t>
      </w:r>
      <w:r w:rsidR="00EC42AC" w:rsidRPr="00F2701F">
        <w:rPr>
          <w:rFonts w:ascii="Times New Roman" w:hAnsi="Times New Roman" w:cs="Times New Roman"/>
          <w:sz w:val="24"/>
          <w:szCs w:val="24"/>
        </w:rPr>
        <w:t xml:space="preserve">asphyxia; </w:t>
      </w:r>
      <w:r w:rsidR="0050601B" w:rsidRPr="00F2701F">
        <w:rPr>
          <w:rFonts w:ascii="Times New Roman" w:hAnsi="Times New Roman" w:cs="Times New Roman"/>
          <w:sz w:val="24"/>
          <w:szCs w:val="24"/>
        </w:rPr>
        <w:t>the</w:t>
      </w:r>
      <w:r w:rsidR="00EC42AC" w:rsidRPr="00F2701F">
        <w:rPr>
          <w:rFonts w:ascii="Times New Roman" w:hAnsi="Times New Roman" w:cs="Times New Roman"/>
          <w:sz w:val="24"/>
          <w:szCs w:val="24"/>
        </w:rPr>
        <w:t xml:space="preserve">re was </w:t>
      </w:r>
      <w:r w:rsidR="00A16432" w:rsidRPr="00F2701F">
        <w:rPr>
          <w:rFonts w:ascii="Times New Roman" w:hAnsi="Times New Roman" w:cs="Times New Roman"/>
          <w:sz w:val="24"/>
          <w:szCs w:val="24"/>
        </w:rPr>
        <w:t>a limited</w:t>
      </w:r>
      <w:r w:rsidR="0050601B" w:rsidRPr="00F2701F">
        <w:rPr>
          <w:rFonts w:ascii="Times New Roman" w:hAnsi="Times New Roman" w:cs="Times New Roman"/>
          <w:sz w:val="24"/>
          <w:szCs w:val="24"/>
        </w:rPr>
        <w:t xml:space="preserve"> window of opportunity</w:t>
      </w:r>
      <w:r w:rsidR="00EC42AC" w:rsidRPr="00F2701F">
        <w:rPr>
          <w:rFonts w:ascii="Times New Roman" w:hAnsi="Times New Roman" w:cs="Times New Roman"/>
          <w:sz w:val="24"/>
          <w:szCs w:val="24"/>
        </w:rPr>
        <w:t xml:space="preserve"> after </w:t>
      </w:r>
      <w:r w:rsidR="0050601B" w:rsidRPr="00F2701F">
        <w:rPr>
          <w:rFonts w:ascii="Times New Roman" w:hAnsi="Times New Roman" w:cs="Times New Roman"/>
          <w:sz w:val="24"/>
          <w:szCs w:val="24"/>
        </w:rPr>
        <w:t xml:space="preserve">asphyxia was detected </w:t>
      </w:r>
      <w:r w:rsidR="00EC42AC" w:rsidRPr="00F2701F">
        <w:rPr>
          <w:rFonts w:ascii="Times New Roman" w:hAnsi="Times New Roman" w:cs="Times New Roman"/>
          <w:sz w:val="24"/>
          <w:szCs w:val="24"/>
        </w:rPr>
        <w:t xml:space="preserve">when </w:t>
      </w:r>
      <w:r w:rsidR="0050601B" w:rsidRPr="00F2701F">
        <w:rPr>
          <w:rFonts w:ascii="Times New Roman" w:hAnsi="Times New Roman" w:cs="Times New Roman"/>
          <w:sz w:val="24"/>
          <w:szCs w:val="24"/>
        </w:rPr>
        <w:t xml:space="preserve">the fetus could be quickly delivered by C-section or instrumented delivery and saved from irreversible </w:t>
      </w:r>
      <w:r w:rsidR="000C51A9" w:rsidRPr="00F2701F">
        <w:rPr>
          <w:rFonts w:ascii="Times New Roman" w:hAnsi="Times New Roman" w:cs="Times New Roman"/>
          <w:sz w:val="24"/>
          <w:szCs w:val="24"/>
        </w:rPr>
        <w:t xml:space="preserve">CP and </w:t>
      </w:r>
      <w:r w:rsidR="0050601B" w:rsidRPr="00F2701F">
        <w:rPr>
          <w:rFonts w:ascii="Times New Roman" w:hAnsi="Times New Roman" w:cs="Times New Roman"/>
          <w:sz w:val="24"/>
          <w:szCs w:val="24"/>
        </w:rPr>
        <w:t>brain damage. Thus,</w:t>
      </w:r>
      <w:r w:rsidR="00EC42AC"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if a child had CP</w:t>
      </w:r>
      <w:r w:rsidR="000C51A9" w:rsidRPr="00F2701F">
        <w:rPr>
          <w:rFonts w:ascii="Times New Roman" w:hAnsi="Times New Roman" w:cs="Times New Roman"/>
          <w:sz w:val="24"/>
          <w:szCs w:val="24"/>
        </w:rPr>
        <w:t>,</w:t>
      </w:r>
      <w:r w:rsidR="0050601B" w:rsidRPr="00F2701F">
        <w:rPr>
          <w:rFonts w:ascii="Times New Roman" w:hAnsi="Times New Roman" w:cs="Times New Roman"/>
          <w:sz w:val="24"/>
          <w:szCs w:val="24"/>
        </w:rPr>
        <w:t xml:space="preserve"> </w:t>
      </w:r>
      <w:r w:rsidR="000C51A9" w:rsidRPr="00F2701F">
        <w:rPr>
          <w:rFonts w:ascii="Times New Roman" w:hAnsi="Times New Roman" w:cs="Times New Roman"/>
          <w:sz w:val="24"/>
          <w:szCs w:val="24"/>
        </w:rPr>
        <w:t xml:space="preserve">or any other neurologic abnormality, </w:t>
      </w:r>
      <w:r w:rsidR="0050601B" w:rsidRPr="00F2701F">
        <w:rPr>
          <w:rFonts w:ascii="Times New Roman" w:hAnsi="Times New Roman" w:cs="Times New Roman"/>
          <w:sz w:val="24"/>
          <w:szCs w:val="24"/>
        </w:rPr>
        <w:t xml:space="preserve">someone must have been inattentive </w:t>
      </w:r>
      <w:r w:rsidR="00EC42AC" w:rsidRPr="00F2701F">
        <w:rPr>
          <w:rFonts w:ascii="Times New Roman" w:hAnsi="Times New Roman" w:cs="Times New Roman"/>
          <w:sz w:val="24"/>
          <w:szCs w:val="24"/>
        </w:rPr>
        <w:t xml:space="preserve">of the </w:t>
      </w:r>
      <w:r w:rsidR="00EC42AC" w:rsidRPr="00F2701F">
        <w:rPr>
          <w:rFonts w:ascii="Times New Roman" w:hAnsi="Times New Roman" w:cs="Times New Roman"/>
          <w:sz w:val="24"/>
          <w:szCs w:val="24"/>
        </w:rPr>
        <w:lastRenderedPageBreak/>
        <w:t xml:space="preserve">machine’s signals </w:t>
      </w:r>
      <w:r w:rsidR="0050601B" w:rsidRPr="00F2701F">
        <w:rPr>
          <w:rFonts w:ascii="Times New Roman" w:hAnsi="Times New Roman" w:cs="Times New Roman"/>
          <w:sz w:val="24"/>
          <w:szCs w:val="24"/>
        </w:rPr>
        <w:t>or ignorant</w:t>
      </w:r>
      <w:r w:rsidR="00EC42AC" w:rsidRPr="00F2701F">
        <w:rPr>
          <w:rFonts w:ascii="Times New Roman" w:hAnsi="Times New Roman" w:cs="Times New Roman"/>
          <w:sz w:val="24"/>
          <w:szCs w:val="24"/>
        </w:rPr>
        <w:t xml:space="preserve"> of what the machine was revealing</w:t>
      </w:r>
      <w:r w:rsidR="0050601B" w:rsidRPr="00F2701F">
        <w:rPr>
          <w:rFonts w:ascii="Times New Roman" w:hAnsi="Times New Roman" w:cs="Times New Roman"/>
          <w:sz w:val="24"/>
          <w:szCs w:val="24"/>
        </w:rPr>
        <w:t xml:space="preserve">. Either way, </w:t>
      </w:r>
      <w:r w:rsidR="000C51A9" w:rsidRPr="00F2701F">
        <w:rPr>
          <w:rFonts w:ascii="Times New Roman" w:hAnsi="Times New Roman" w:cs="Times New Roman"/>
          <w:sz w:val="24"/>
          <w:szCs w:val="24"/>
        </w:rPr>
        <w:t>doctors and hospitals</w:t>
      </w:r>
      <w:r w:rsidR="0050601B" w:rsidRPr="00F2701F">
        <w:rPr>
          <w:rFonts w:ascii="Times New Roman" w:hAnsi="Times New Roman" w:cs="Times New Roman"/>
          <w:sz w:val="24"/>
          <w:szCs w:val="24"/>
        </w:rPr>
        <w:t xml:space="preserve"> </w:t>
      </w:r>
      <w:r w:rsidR="00EC42AC" w:rsidRPr="00F2701F">
        <w:rPr>
          <w:rFonts w:ascii="Times New Roman" w:hAnsi="Times New Roman" w:cs="Times New Roman"/>
          <w:sz w:val="24"/>
          <w:szCs w:val="24"/>
        </w:rPr>
        <w:t>would have</w:t>
      </w:r>
      <w:r w:rsidR="0050601B" w:rsidRPr="00F2701F">
        <w:rPr>
          <w:rFonts w:ascii="Times New Roman" w:hAnsi="Times New Roman" w:cs="Times New Roman"/>
          <w:sz w:val="24"/>
          <w:szCs w:val="24"/>
        </w:rPr>
        <w:t xml:space="preserve"> to pay</w:t>
      </w:r>
      <w:r w:rsidR="00EC42AC" w:rsidRPr="00F2701F">
        <w:rPr>
          <w:rFonts w:ascii="Times New Roman" w:hAnsi="Times New Roman" w:cs="Times New Roman"/>
          <w:sz w:val="24"/>
          <w:szCs w:val="24"/>
        </w:rPr>
        <w:t xml:space="preserve"> for the inexcusable lifelong neurologic devastation</w:t>
      </w:r>
      <w:r w:rsidR="0050601B" w:rsidRPr="00F2701F">
        <w:rPr>
          <w:rFonts w:ascii="Times New Roman" w:hAnsi="Times New Roman" w:cs="Times New Roman"/>
          <w:sz w:val="24"/>
          <w:szCs w:val="24"/>
        </w:rPr>
        <w:t>.</w:t>
      </w:r>
      <w:r w:rsidR="00EC42AC" w:rsidRPr="00F2701F">
        <w:rPr>
          <w:rFonts w:ascii="Times New Roman" w:hAnsi="Times New Roman" w:cs="Times New Roman"/>
          <w:sz w:val="24"/>
          <w:szCs w:val="24"/>
        </w:rPr>
        <w:t xml:space="preserve"> Usually unmentioned, was the fact that the lawyer would first be paid 40-50% of the money received.</w:t>
      </w:r>
    </w:p>
    <w:p w14:paraId="14268626" w14:textId="257DE378" w:rsidR="001D4596" w:rsidRPr="00F2701F" w:rsidRDefault="00EC42AC" w:rsidP="0084365F">
      <w:pPr>
        <w:spacing w:after="0" w:line="480" w:lineRule="auto"/>
        <w:ind w:right="101"/>
        <w:rPr>
          <w:rFonts w:ascii="Times New Roman" w:hAnsi="Times New Roman" w:cs="Times New Roman"/>
          <w:sz w:val="24"/>
          <w:szCs w:val="24"/>
          <w:vertAlign w:val="superscript"/>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 xml:space="preserve">This </w:t>
      </w:r>
      <w:r w:rsidRPr="00F2701F">
        <w:rPr>
          <w:rFonts w:ascii="Times New Roman" w:hAnsi="Times New Roman" w:cs="Times New Roman"/>
          <w:sz w:val="24"/>
          <w:szCs w:val="24"/>
        </w:rPr>
        <w:t xml:space="preserve">trial lawyer </w:t>
      </w:r>
      <w:r w:rsidR="0050601B" w:rsidRPr="00F2701F">
        <w:rPr>
          <w:rFonts w:ascii="Times New Roman" w:hAnsi="Times New Roman" w:cs="Times New Roman"/>
          <w:sz w:val="24"/>
          <w:szCs w:val="24"/>
        </w:rPr>
        <w:t xml:space="preserve">reasoning was not original. It was based on the "facts" that EFM </w:t>
      </w:r>
      <w:r w:rsidRPr="00F2701F">
        <w:rPr>
          <w:rFonts w:ascii="Times New Roman" w:hAnsi="Times New Roman" w:cs="Times New Roman"/>
          <w:sz w:val="24"/>
          <w:szCs w:val="24"/>
        </w:rPr>
        <w:t xml:space="preserve">inventors </w:t>
      </w:r>
      <w:r w:rsidR="00AB1303" w:rsidRPr="00F2701F">
        <w:rPr>
          <w:rFonts w:ascii="Times New Roman" w:hAnsi="Times New Roman" w:cs="Times New Roman"/>
          <w:sz w:val="24"/>
          <w:szCs w:val="24"/>
          <w:vertAlign w:val="superscript"/>
        </w:rPr>
        <w:t xml:space="preserve">33, 52 </w:t>
      </w:r>
      <w:r w:rsidRPr="00F2701F">
        <w:rPr>
          <w:rFonts w:ascii="Times New Roman" w:hAnsi="Times New Roman" w:cs="Times New Roman"/>
          <w:sz w:val="24"/>
          <w:szCs w:val="24"/>
        </w:rPr>
        <w:t>and their disciples</w:t>
      </w:r>
      <w:r w:rsidR="0050601B" w:rsidRPr="00F2701F">
        <w:rPr>
          <w:rFonts w:ascii="Times New Roman" w:hAnsi="Times New Roman" w:cs="Times New Roman"/>
          <w:sz w:val="24"/>
          <w:szCs w:val="24"/>
        </w:rPr>
        <w:t xml:space="preserve"> published in various books and journal articles proclaiming EFM theory as scientific fact. </w:t>
      </w:r>
      <w:r w:rsidR="00AB1303" w:rsidRPr="00F2701F">
        <w:rPr>
          <w:rFonts w:ascii="Times New Roman" w:hAnsi="Times New Roman" w:cs="Times New Roman"/>
          <w:sz w:val="24"/>
          <w:szCs w:val="24"/>
          <w:vertAlign w:val="superscript"/>
        </w:rPr>
        <w:t>33, 52-54</w:t>
      </w:r>
      <w:r w:rsidR="0050601B" w:rsidRPr="00F2701F">
        <w:rPr>
          <w:rFonts w:ascii="Times New Roman" w:hAnsi="Times New Roman" w:cs="Times New Roman"/>
          <w:sz w:val="24"/>
          <w:szCs w:val="24"/>
        </w:rPr>
        <w:t xml:space="preserve"> In a short time</w:t>
      </w:r>
      <w:r w:rsidR="00367113" w:rsidRPr="00F2701F">
        <w:rPr>
          <w:rFonts w:ascii="Times New Roman" w:hAnsi="Times New Roman" w:cs="Times New Roman"/>
          <w:sz w:val="24"/>
          <w:szCs w:val="24"/>
        </w:rPr>
        <w:t>,</w:t>
      </w:r>
      <w:r w:rsidR="0050601B" w:rsidRPr="00F2701F">
        <w:rPr>
          <w:rFonts w:ascii="Times New Roman" w:hAnsi="Times New Roman" w:cs="Times New Roman"/>
          <w:sz w:val="24"/>
          <w:szCs w:val="24"/>
        </w:rPr>
        <w:t xml:space="preserve"> more and more EFM </w:t>
      </w:r>
      <w:r w:rsidR="00AB1303" w:rsidRPr="00F2701F">
        <w:rPr>
          <w:rFonts w:ascii="Times New Roman" w:hAnsi="Times New Roman" w:cs="Times New Roman"/>
          <w:sz w:val="24"/>
          <w:szCs w:val="24"/>
        </w:rPr>
        <w:t>“</w:t>
      </w:r>
      <w:r w:rsidR="0050601B" w:rsidRPr="00F2701F">
        <w:rPr>
          <w:rFonts w:ascii="Times New Roman" w:hAnsi="Times New Roman" w:cs="Times New Roman"/>
          <w:sz w:val="24"/>
          <w:szCs w:val="24"/>
        </w:rPr>
        <w:t>experts</w:t>
      </w:r>
      <w:r w:rsidR="00AB1303" w:rsidRPr="00F2701F">
        <w:rPr>
          <w:rFonts w:ascii="Times New Roman" w:hAnsi="Times New Roman" w:cs="Times New Roman"/>
          <w:sz w:val="24"/>
          <w:szCs w:val="24"/>
        </w:rPr>
        <w:t>”</w:t>
      </w:r>
      <w:r w:rsidR="0050601B" w:rsidRPr="00F2701F">
        <w:rPr>
          <w:rFonts w:ascii="Times New Roman" w:hAnsi="Times New Roman" w:cs="Times New Roman"/>
          <w:sz w:val="24"/>
          <w:szCs w:val="24"/>
        </w:rPr>
        <w:t xml:space="preserve"> emerged publishing "peer reviewed" books and articles validating EFM science and how quick delivery when asphyxia was detected prevented</w:t>
      </w:r>
      <w:r w:rsidR="001D4596" w:rsidRPr="00F2701F">
        <w:rPr>
          <w:rFonts w:ascii="Times New Roman" w:hAnsi="Times New Roman" w:cs="Times New Roman"/>
          <w:sz w:val="24"/>
          <w:szCs w:val="24"/>
        </w:rPr>
        <w:t xml:space="preserve"> CP.</w:t>
      </w:r>
      <w:r w:rsidR="0050601B" w:rsidRPr="00F2701F">
        <w:rPr>
          <w:rFonts w:ascii="Times New Roman" w:hAnsi="Times New Roman" w:cs="Times New Roman"/>
          <w:sz w:val="24"/>
          <w:szCs w:val="24"/>
          <w:vertAlign w:val="superscript"/>
        </w:rPr>
        <w:t>1</w:t>
      </w:r>
      <w:r w:rsidR="00AB1303" w:rsidRPr="00F2701F">
        <w:rPr>
          <w:rFonts w:ascii="Times New Roman" w:hAnsi="Times New Roman" w:cs="Times New Roman"/>
          <w:sz w:val="24"/>
          <w:szCs w:val="24"/>
          <w:vertAlign w:val="superscript"/>
        </w:rPr>
        <w:t>1, 22, 34, 35</w:t>
      </w:r>
    </w:p>
    <w:p w14:paraId="24F50B44" w14:textId="520D4C6C" w:rsidR="002B2BC5" w:rsidRPr="00F2701F" w:rsidRDefault="0050601B" w:rsidP="0084365F">
      <w:pPr>
        <w:spacing w:after="240" w:line="480" w:lineRule="auto"/>
        <w:ind w:right="101"/>
        <w:jc w:val="both"/>
        <w:rPr>
          <w:rFonts w:ascii="Times New Roman" w:hAnsi="Times New Roman" w:cs="Times New Roman"/>
          <w:sz w:val="24"/>
          <w:szCs w:val="24"/>
        </w:rPr>
      </w:pPr>
      <w:r w:rsidRPr="00F2701F">
        <w:rPr>
          <w:rFonts w:ascii="Times New Roman" w:hAnsi="Times New Roman" w:cs="Times New Roman"/>
          <w:noProof/>
          <w:sz w:val="24"/>
          <w:szCs w:val="24"/>
          <w:lang w:val="en-IN" w:eastAsia="en-IN"/>
        </w:rPr>
        <w:drawing>
          <wp:anchor distT="0" distB="0" distL="114300" distR="114300" simplePos="0" relativeHeight="251665408" behindDoc="0" locked="0" layoutInCell="1" allowOverlap="0" wp14:anchorId="654C999B" wp14:editId="46ADC1A6">
            <wp:simplePos x="0" y="0"/>
            <wp:positionH relativeFrom="page">
              <wp:posOffset>576072</wp:posOffset>
            </wp:positionH>
            <wp:positionV relativeFrom="page">
              <wp:posOffset>1545336</wp:posOffset>
            </wp:positionV>
            <wp:extent cx="9144" cy="4572"/>
            <wp:effectExtent l="0" t="0" r="0" b="0"/>
            <wp:wrapSquare wrapText="bothSides"/>
            <wp:docPr id="13016" name="Picture 13016"/>
            <wp:cNvGraphicFramePr/>
            <a:graphic xmlns:a="http://schemas.openxmlformats.org/drawingml/2006/main">
              <a:graphicData uri="http://schemas.openxmlformats.org/drawingml/2006/picture">
                <pic:pic xmlns:pic="http://schemas.openxmlformats.org/drawingml/2006/picture">
                  <pic:nvPicPr>
                    <pic:cNvPr id="13016" name="Picture 13016"/>
                    <pic:cNvPicPr/>
                  </pic:nvPicPr>
                  <pic:blipFill>
                    <a:blip r:embed="rId9"/>
                    <a:stretch>
                      <a:fillRect/>
                    </a:stretch>
                  </pic:blipFill>
                  <pic:spPr>
                    <a:xfrm>
                      <a:off x="0" y="0"/>
                      <a:ext cx="9144" cy="4572"/>
                    </a:xfrm>
                    <a:prstGeom prst="rect">
                      <a:avLst/>
                    </a:prstGeom>
                  </pic:spPr>
                </pic:pic>
              </a:graphicData>
            </a:graphic>
          </wp:anchor>
        </w:drawing>
      </w:r>
      <w:r w:rsidRPr="00F2701F">
        <w:rPr>
          <w:rFonts w:ascii="Times New Roman" w:hAnsi="Times New Roman" w:cs="Times New Roman"/>
          <w:noProof/>
          <w:sz w:val="24"/>
          <w:szCs w:val="24"/>
          <w:lang w:val="en-IN" w:eastAsia="en-IN"/>
        </w:rPr>
        <w:drawing>
          <wp:anchor distT="0" distB="0" distL="114300" distR="114300" simplePos="0" relativeHeight="251666432" behindDoc="0" locked="0" layoutInCell="1" allowOverlap="0" wp14:anchorId="12EADE31" wp14:editId="575AABF5">
            <wp:simplePos x="0" y="0"/>
            <wp:positionH relativeFrom="page">
              <wp:posOffset>672084</wp:posOffset>
            </wp:positionH>
            <wp:positionV relativeFrom="page">
              <wp:posOffset>4302252</wp:posOffset>
            </wp:positionV>
            <wp:extent cx="18288" cy="13716"/>
            <wp:effectExtent l="0" t="0" r="0" b="0"/>
            <wp:wrapSquare wrapText="bothSides"/>
            <wp:docPr id="68547" name="Picture 68547"/>
            <wp:cNvGraphicFramePr/>
            <a:graphic xmlns:a="http://schemas.openxmlformats.org/drawingml/2006/main">
              <a:graphicData uri="http://schemas.openxmlformats.org/drawingml/2006/picture">
                <pic:pic xmlns:pic="http://schemas.openxmlformats.org/drawingml/2006/picture">
                  <pic:nvPicPr>
                    <pic:cNvPr id="68547" name="Picture 68547"/>
                    <pic:cNvPicPr/>
                  </pic:nvPicPr>
                  <pic:blipFill>
                    <a:blip r:embed="rId12"/>
                    <a:stretch>
                      <a:fillRect/>
                    </a:stretch>
                  </pic:blipFill>
                  <pic:spPr>
                    <a:xfrm>
                      <a:off x="0" y="0"/>
                      <a:ext cx="18288" cy="13716"/>
                    </a:xfrm>
                    <a:prstGeom prst="rect">
                      <a:avLst/>
                    </a:prstGeom>
                  </pic:spPr>
                </pic:pic>
              </a:graphicData>
            </a:graphic>
          </wp:anchor>
        </w:drawing>
      </w:r>
      <w:r w:rsidR="00386A63" w:rsidRPr="00F2701F">
        <w:rPr>
          <w:rFonts w:ascii="Times New Roman" w:hAnsi="Times New Roman" w:cs="Times New Roman"/>
          <w:sz w:val="24"/>
          <w:szCs w:val="24"/>
        </w:rPr>
        <w:t xml:space="preserve">     </w:t>
      </w:r>
      <w:r w:rsidRPr="00F2701F">
        <w:rPr>
          <w:rFonts w:ascii="Times New Roman" w:hAnsi="Times New Roman" w:cs="Times New Roman"/>
          <w:sz w:val="24"/>
          <w:szCs w:val="24"/>
        </w:rPr>
        <w:t xml:space="preserve">And in courtrooms around the world paid "courtroom experts" relying on the articles and books, many of which they had written, </w:t>
      </w:r>
      <w:r w:rsidR="00AB1303" w:rsidRPr="00F2701F">
        <w:rPr>
          <w:rFonts w:ascii="Times New Roman" w:hAnsi="Times New Roman" w:cs="Times New Roman"/>
          <w:sz w:val="24"/>
          <w:szCs w:val="24"/>
          <w:vertAlign w:val="superscript"/>
        </w:rPr>
        <w:t>34, 35</w:t>
      </w:r>
      <w:r w:rsidRPr="00F2701F">
        <w:rPr>
          <w:rFonts w:ascii="Times New Roman" w:hAnsi="Times New Roman" w:cs="Times New Roman"/>
          <w:sz w:val="24"/>
          <w:szCs w:val="24"/>
          <w:vertAlign w:val="superscript"/>
        </w:rPr>
        <w:t xml:space="preserve"> </w:t>
      </w:r>
      <w:r w:rsidRPr="00F2701F">
        <w:rPr>
          <w:rFonts w:ascii="Times New Roman" w:hAnsi="Times New Roman" w:cs="Times New Roman"/>
          <w:sz w:val="24"/>
          <w:szCs w:val="24"/>
        </w:rPr>
        <w:t>delivered a neurologically perfect infant most often by C-section, something the defendants could have done but for the defendants' ignorance or inattention. These experts delivered thousands of CP babies by C-section in the courtroom, each one neurologically perfect, and neither mother nor baby ever had even one complication.</w:t>
      </w:r>
    </w:p>
    <w:p w14:paraId="67BDF0AA" w14:textId="1DFD9D07" w:rsidR="002B2BC5" w:rsidRPr="00F2701F" w:rsidRDefault="00AB1303" w:rsidP="0084365F">
      <w:pPr>
        <w:spacing w:after="240" w:line="480" w:lineRule="auto"/>
        <w:ind w:right="101"/>
        <w:jc w:val="both"/>
        <w:rPr>
          <w:rFonts w:ascii="Times New Roman" w:hAnsi="Times New Roman" w:cs="Times New Roman"/>
          <w:sz w:val="24"/>
          <w:szCs w:val="24"/>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 xml:space="preserve">Ironically, the EFM inventors fooled not only the </w:t>
      </w:r>
      <w:r w:rsidRPr="00F2701F">
        <w:rPr>
          <w:rFonts w:ascii="Times New Roman" w:hAnsi="Times New Roman" w:cs="Times New Roman"/>
          <w:sz w:val="24"/>
          <w:szCs w:val="24"/>
        </w:rPr>
        <w:t>real-world</w:t>
      </w:r>
      <w:r w:rsidR="0050601B" w:rsidRPr="00F2701F">
        <w:rPr>
          <w:rFonts w:ascii="Times New Roman" w:hAnsi="Times New Roman" w:cs="Times New Roman"/>
          <w:sz w:val="24"/>
          <w:szCs w:val="24"/>
        </w:rPr>
        <w:t xml:space="preserve"> caregivers but they fooled the trial lawyers and their courtroom experts as well. And the inventors profited handsomely from the hoax.</w:t>
      </w:r>
    </w:p>
    <w:p w14:paraId="7CC6961A" w14:textId="77777777" w:rsidR="002B2BC5" w:rsidRPr="00F2701F" w:rsidRDefault="0050601B" w:rsidP="0084365F">
      <w:pPr>
        <w:pStyle w:val="Heading1"/>
        <w:spacing w:after="240" w:line="480" w:lineRule="auto"/>
        <w:ind w:left="0" w:right="101" w:firstLine="0"/>
        <w:rPr>
          <w:rFonts w:ascii="Times New Roman" w:hAnsi="Times New Roman" w:cs="Times New Roman"/>
          <w:sz w:val="24"/>
          <w:szCs w:val="24"/>
        </w:rPr>
      </w:pPr>
      <w:r w:rsidRPr="00F2701F">
        <w:rPr>
          <w:rFonts w:ascii="Times New Roman" w:hAnsi="Times New Roman" w:cs="Times New Roman"/>
          <w:b/>
          <w:sz w:val="24"/>
          <w:szCs w:val="24"/>
        </w:rPr>
        <w:t>THE MACHINE THAT GOES "PING"</w:t>
      </w:r>
      <w:r w:rsidRPr="00F2701F">
        <w:rPr>
          <w:rFonts w:ascii="Times New Roman" w:hAnsi="Times New Roman" w:cs="Times New Roman"/>
          <w:sz w:val="24"/>
          <w:szCs w:val="24"/>
        </w:rPr>
        <w:t xml:space="preserve"> </w:t>
      </w:r>
      <w:r w:rsidR="00AB1303" w:rsidRPr="00F2701F">
        <w:rPr>
          <w:rFonts w:ascii="Times New Roman" w:hAnsi="Times New Roman" w:cs="Times New Roman"/>
          <w:sz w:val="24"/>
          <w:szCs w:val="24"/>
          <w:vertAlign w:val="superscript"/>
        </w:rPr>
        <w:t>55</w:t>
      </w:r>
    </w:p>
    <w:p w14:paraId="6979564F" w14:textId="2DD6FC9C" w:rsidR="002B2BC5" w:rsidRPr="00F2701F" w:rsidRDefault="00726E74" w:rsidP="0084365F">
      <w:pPr>
        <w:spacing w:after="240" w:line="480" w:lineRule="auto"/>
        <w:ind w:right="101"/>
        <w:jc w:val="both"/>
        <w:rPr>
          <w:rFonts w:ascii="Times New Roman" w:hAnsi="Times New Roman" w:cs="Times New Roman"/>
          <w:sz w:val="24"/>
          <w:szCs w:val="24"/>
          <w:vertAlign w:val="superscript"/>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 xml:space="preserve">When EFM was introduced into clinical medicine, </w:t>
      </w:r>
      <w:proofErr w:type="spellStart"/>
      <w:r w:rsidR="0050601B" w:rsidRPr="00F2701F">
        <w:rPr>
          <w:rFonts w:ascii="Times New Roman" w:hAnsi="Times New Roman" w:cs="Times New Roman"/>
          <w:sz w:val="24"/>
          <w:szCs w:val="24"/>
        </w:rPr>
        <w:t>Corometric</w:t>
      </w:r>
      <w:proofErr w:type="spellEnd"/>
      <w:r w:rsidR="0050601B" w:rsidRPr="00F2701F">
        <w:rPr>
          <w:rFonts w:ascii="Times New Roman" w:hAnsi="Times New Roman" w:cs="Times New Roman"/>
          <w:sz w:val="24"/>
          <w:szCs w:val="24"/>
        </w:rPr>
        <w:t xml:space="preserve"> Medical Systems was </w:t>
      </w:r>
      <w:r w:rsidR="00F27589" w:rsidRPr="00F2701F">
        <w:rPr>
          <w:rFonts w:ascii="Times New Roman" w:hAnsi="Times New Roman" w:cs="Times New Roman"/>
          <w:sz w:val="24"/>
          <w:szCs w:val="24"/>
        </w:rPr>
        <w:t>one of the first</w:t>
      </w:r>
      <w:r w:rsidR="0050601B" w:rsidRPr="00F2701F">
        <w:rPr>
          <w:rFonts w:ascii="Times New Roman" w:hAnsi="Times New Roman" w:cs="Times New Roman"/>
          <w:sz w:val="24"/>
          <w:szCs w:val="24"/>
        </w:rPr>
        <w:t xml:space="preserve"> compan</w:t>
      </w:r>
      <w:r w:rsidR="00F27589" w:rsidRPr="00F2701F">
        <w:rPr>
          <w:rFonts w:ascii="Times New Roman" w:hAnsi="Times New Roman" w:cs="Times New Roman"/>
          <w:sz w:val="24"/>
          <w:szCs w:val="24"/>
        </w:rPr>
        <w:t>ies</w:t>
      </w:r>
      <w:r w:rsidR="0050601B" w:rsidRPr="00F2701F">
        <w:rPr>
          <w:rFonts w:ascii="Times New Roman" w:hAnsi="Times New Roman" w:cs="Times New Roman"/>
          <w:sz w:val="24"/>
          <w:szCs w:val="24"/>
        </w:rPr>
        <w:t xml:space="preserve"> manufacturing, promoting, and selling EFM machines</w:t>
      </w:r>
      <w:r w:rsidR="00F27589" w:rsidRPr="00F2701F">
        <w:rPr>
          <w:rFonts w:ascii="Times New Roman" w:hAnsi="Times New Roman" w:cs="Times New Roman"/>
          <w:sz w:val="24"/>
          <w:szCs w:val="24"/>
        </w:rPr>
        <w:t>. H</w:t>
      </w:r>
      <w:r w:rsidR="0050601B" w:rsidRPr="00F2701F">
        <w:rPr>
          <w:rFonts w:ascii="Times New Roman" w:hAnsi="Times New Roman" w:cs="Times New Roman"/>
          <w:sz w:val="24"/>
          <w:szCs w:val="24"/>
        </w:rPr>
        <w:t>ospitals worldwide enthusiastically embrac</w:t>
      </w:r>
      <w:r w:rsidR="00F27589" w:rsidRPr="00F2701F">
        <w:rPr>
          <w:rFonts w:ascii="Times New Roman" w:hAnsi="Times New Roman" w:cs="Times New Roman"/>
          <w:sz w:val="24"/>
          <w:szCs w:val="24"/>
        </w:rPr>
        <w:t>ed</w:t>
      </w:r>
      <w:r w:rsidR="0050601B" w:rsidRPr="00F2701F">
        <w:rPr>
          <w:rFonts w:ascii="Times New Roman" w:hAnsi="Times New Roman" w:cs="Times New Roman"/>
          <w:sz w:val="24"/>
          <w:szCs w:val="24"/>
        </w:rPr>
        <w:t xml:space="preserve"> EFM with its inventors' promise of near perfect obstetrical outcomes.</w:t>
      </w:r>
      <w:r w:rsidR="00F27589" w:rsidRPr="00F2701F">
        <w:rPr>
          <w:rFonts w:ascii="Times New Roman" w:hAnsi="Times New Roman" w:cs="Times New Roman"/>
          <w:sz w:val="24"/>
          <w:szCs w:val="24"/>
          <w:vertAlign w:val="superscript"/>
        </w:rPr>
        <w:t xml:space="preserve"> 11, 12, 34, 35</w:t>
      </w:r>
      <w:r w:rsidR="0050601B" w:rsidRPr="00F2701F">
        <w:rPr>
          <w:rFonts w:ascii="Times New Roman" w:hAnsi="Times New Roman" w:cs="Times New Roman"/>
          <w:sz w:val="24"/>
          <w:szCs w:val="24"/>
        </w:rPr>
        <w:t xml:space="preserve"> With its lights, dials, digital readouts, </w:t>
      </w:r>
      <w:r w:rsidR="00A16432" w:rsidRPr="00F2701F">
        <w:rPr>
          <w:rFonts w:ascii="Times New Roman" w:hAnsi="Times New Roman" w:cs="Times New Roman"/>
          <w:sz w:val="24"/>
          <w:szCs w:val="24"/>
        </w:rPr>
        <w:t xml:space="preserve">and </w:t>
      </w:r>
      <w:r w:rsidR="0050601B" w:rsidRPr="00F2701F">
        <w:rPr>
          <w:rFonts w:ascii="Times New Roman" w:hAnsi="Times New Roman" w:cs="Times New Roman"/>
          <w:sz w:val="24"/>
          <w:szCs w:val="24"/>
        </w:rPr>
        <w:t xml:space="preserve">reams of </w:t>
      </w:r>
      <w:r w:rsidR="00F27589" w:rsidRPr="00F2701F">
        <w:rPr>
          <w:rFonts w:ascii="Times New Roman" w:hAnsi="Times New Roman" w:cs="Times New Roman"/>
          <w:sz w:val="24"/>
          <w:szCs w:val="24"/>
        </w:rPr>
        <w:t xml:space="preserve">graft </w:t>
      </w:r>
      <w:r w:rsidR="0050601B" w:rsidRPr="00F2701F">
        <w:rPr>
          <w:rFonts w:ascii="Times New Roman" w:hAnsi="Times New Roman" w:cs="Times New Roman"/>
          <w:sz w:val="24"/>
          <w:szCs w:val="24"/>
        </w:rPr>
        <w:t>paper</w:t>
      </w:r>
      <w:r w:rsidR="00F27589"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that silently but instantaneously and permanently recorded heretofore unobtainable data from the entire birth process no matter how long the labor, EFM</w:t>
      </w:r>
      <w:r w:rsidR="00F27589" w:rsidRPr="00F2701F">
        <w:rPr>
          <w:rFonts w:ascii="Times New Roman" w:hAnsi="Times New Roman" w:cs="Times New Roman"/>
          <w:sz w:val="24"/>
          <w:szCs w:val="24"/>
        </w:rPr>
        <w:t xml:space="preserve"> was</w:t>
      </w:r>
      <w:r w:rsidR="0050601B" w:rsidRPr="00F2701F">
        <w:rPr>
          <w:rFonts w:ascii="Times New Roman" w:hAnsi="Times New Roman" w:cs="Times New Roman"/>
          <w:sz w:val="24"/>
          <w:szCs w:val="24"/>
        </w:rPr>
        <w:t xml:space="preserve"> finally</w:t>
      </w:r>
      <w:r w:rsidR="00F27589" w:rsidRPr="00F2701F">
        <w:rPr>
          <w:rFonts w:ascii="Times New Roman" w:hAnsi="Times New Roman" w:cs="Times New Roman"/>
          <w:sz w:val="24"/>
          <w:szCs w:val="24"/>
        </w:rPr>
        <w:t xml:space="preserve"> ushering</w:t>
      </w:r>
      <w:r w:rsidR="0050601B" w:rsidRPr="00F2701F">
        <w:rPr>
          <w:rFonts w:ascii="Times New Roman" w:hAnsi="Times New Roman" w:cs="Times New Roman"/>
          <w:sz w:val="24"/>
          <w:szCs w:val="24"/>
        </w:rPr>
        <w:t xml:space="preserve"> obstetrics into the medical </w:t>
      </w:r>
      <w:r w:rsidR="0050601B" w:rsidRPr="00F2701F">
        <w:rPr>
          <w:rFonts w:ascii="Times New Roman" w:hAnsi="Times New Roman" w:cs="Times New Roman"/>
          <w:sz w:val="24"/>
          <w:szCs w:val="24"/>
        </w:rPr>
        <w:lastRenderedPageBreak/>
        <w:t>technology age, a frenzy that had overtaken almost all of medicine. EFM gave obstetrics a modern aura of technologic invincibility. Most obstetricians and hospital administrators cared little that EFM was based not on clinical trials and science but on assumptions, anecdotes, and personal observations, tainted by undisclosed avarice.</w:t>
      </w:r>
      <w:r w:rsidR="00F27589" w:rsidRPr="00F2701F">
        <w:rPr>
          <w:rFonts w:ascii="Times New Roman" w:hAnsi="Times New Roman" w:cs="Times New Roman"/>
          <w:sz w:val="24"/>
          <w:szCs w:val="24"/>
          <w:vertAlign w:val="superscript"/>
        </w:rPr>
        <w:t xml:space="preserve"> 34, 35, 56, 57, </w:t>
      </w:r>
    </w:p>
    <w:p w14:paraId="6EF10012" w14:textId="1ED0380F" w:rsidR="002B2BC5" w:rsidRPr="00F2701F" w:rsidRDefault="004E279D" w:rsidP="0084365F">
      <w:pPr>
        <w:spacing w:after="240" w:line="480" w:lineRule="auto"/>
        <w:ind w:right="101"/>
        <w:jc w:val="both"/>
        <w:rPr>
          <w:rFonts w:ascii="Times New Roman" w:hAnsi="Times New Roman" w:cs="Times New Roman"/>
          <w:sz w:val="24"/>
          <w:szCs w:val="24"/>
        </w:rPr>
      </w:pPr>
      <w:r w:rsidRPr="00F2701F">
        <w:rPr>
          <w:rFonts w:ascii="Times New Roman" w:hAnsi="Times New Roman" w:cs="Times New Roman"/>
          <w:sz w:val="24"/>
          <w:szCs w:val="24"/>
        </w:rPr>
        <w:t xml:space="preserve">     </w:t>
      </w:r>
      <w:proofErr w:type="spellStart"/>
      <w:r w:rsidR="0050601B" w:rsidRPr="00F2701F">
        <w:rPr>
          <w:rFonts w:ascii="Times New Roman" w:hAnsi="Times New Roman" w:cs="Times New Roman"/>
          <w:sz w:val="24"/>
          <w:szCs w:val="24"/>
        </w:rPr>
        <w:t>Corometric</w:t>
      </w:r>
      <w:proofErr w:type="spellEnd"/>
      <w:r w:rsidR="0050601B" w:rsidRPr="00F2701F">
        <w:rPr>
          <w:rFonts w:ascii="Times New Roman" w:hAnsi="Times New Roman" w:cs="Times New Roman"/>
          <w:sz w:val="24"/>
          <w:szCs w:val="24"/>
        </w:rPr>
        <w:t xml:space="preserve"> was founded by Edward Hon, Yale physician and engineer who later joined University of Southern California. Hon </w:t>
      </w:r>
      <w:r w:rsidR="008F4CB5" w:rsidRPr="00F2701F">
        <w:rPr>
          <w:rFonts w:ascii="Times New Roman" w:hAnsi="Times New Roman" w:cs="Times New Roman"/>
          <w:sz w:val="24"/>
          <w:szCs w:val="24"/>
        </w:rPr>
        <w:t xml:space="preserve">was one of the primary EFM </w:t>
      </w:r>
      <w:r w:rsidR="0050601B" w:rsidRPr="00F2701F">
        <w:rPr>
          <w:rFonts w:ascii="Times New Roman" w:hAnsi="Times New Roman" w:cs="Times New Roman"/>
          <w:sz w:val="24"/>
          <w:szCs w:val="24"/>
        </w:rPr>
        <w:t>invent</w:t>
      </w:r>
      <w:r w:rsidR="008F4CB5" w:rsidRPr="00F2701F">
        <w:rPr>
          <w:rFonts w:ascii="Times New Roman" w:hAnsi="Times New Roman" w:cs="Times New Roman"/>
          <w:sz w:val="24"/>
          <w:szCs w:val="24"/>
        </w:rPr>
        <w:t>ors</w:t>
      </w:r>
      <w:r w:rsidR="0050601B" w:rsidRPr="00F2701F">
        <w:rPr>
          <w:rFonts w:ascii="Times New Roman" w:hAnsi="Times New Roman" w:cs="Times New Roman"/>
          <w:sz w:val="24"/>
          <w:szCs w:val="24"/>
        </w:rPr>
        <w:t>. Hon and his colleagues who originally tested the machine</w:t>
      </w:r>
      <w:r w:rsidR="00A16432"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conducted the "studies</w:t>
      </w:r>
      <w:r w:rsidR="00A16432" w:rsidRPr="00F2701F">
        <w:rPr>
          <w:rFonts w:ascii="Times New Roman" w:hAnsi="Times New Roman" w:cs="Times New Roman"/>
          <w:sz w:val="24"/>
          <w:szCs w:val="24"/>
        </w:rPr>
        <w:t>,</w:t>
      </w:r>
      <w:r w:rsidR="0050601B" w:rsidRPr="00F2701F">
        <w:rPr>
          <w:rFonts w:ascii="Times New Roman" w:hAnsi="Times New Roman" w:cs="Times New Roman"/>
          <w:sz w:val="24"/>
          <w:szCs w:val="24"/>
        </w:rPr>
        <w:t xml:space="preserve">" and wrote the favorable journal articles used to convince hospitals to purchase the machines, were undisclosed </w:t>
      </w:r>
      <w:proofErr w:type="spellStart"/>
      <w:r w:rsidR="0050601B" w:rsidRPr="00F2701F">
        <w:rPr>
          <w:rFonts w:ascii="Times New Roman" w:hAnsi="Times New Roman" w:cs="Times New Roman"/>
          <w:sz w:val="24"/>
          <w:szCs w:val="24"/>
        </w:rPr>
        <w:t>Corometric</w:t>
      </w:r>
      <w:proofErr w:type="spellEnd"/>
      <w:r w:rsidR="0050601B" w:rsidRPr="00F2701F">
        <w:rPr>
          <w:rFonts w:ascii="Times New Roman" w:hAnsi="Times New Roman" w:cs="Times New Roman"/>
          <w:sz w:val="24"/>
          <w:szCs w:val="24"/>
        </w:rPr>
        <w:t xml:space="preserve"> Board of Director members, stockholders, investors, and patent holders.</w:t>
      </w:r>
      <w:r w:rsidR="008F4CB5" w:rsidRPr="00F2701F">
        <w:rPr>
          <w:rFonts w:ascii="Times New Roman" w:hAnsi="Times New Roman" w:cs="Times New Roman"/>
          <w:sz w:val="24"/>
          <w:szCs w:val="24"/>
          <w:vertAlign w:val="superscript"/>
        </w:rPr>
        <w:t xml:space="preserve">34, 35, 56, 57 </w:t>
      </w:r>
      <w:r w:rsidR="008F4CB5" w:rsidRPr="00F2701F">
        <w:rPr>
          <w:rFonts w:ascii="Times New Roman" w:hAnsi="Times New Roman" w:cs="Times New Roman"/>
          <w:sz w:val="24"/>
          <w:szCs w:val="24"/>
        </w:rPr>
        <w:t>When</w:t>
      </w:r>
      <w:r w:rsidR="0050601B" w:rsidRPr="00F2701F">
        <w:rPr>
          <w:rFonts w:ascii="Times New Roman" w:hAnsi="Times New Roman" w:cs="Times New Roman"/>
          <w:sz w:val="24"/>
          <w:szCs w:val="24"/>
        </w:rPr>
        <w:t xml:space="preserve"> Hon moved his research to USC, he and his colleagues continued publishing favorable EFM articles and sales continued increas</w:t>
      </w:r>
      <w:r w:rsidR="008F4CB5" w:rsidRPr="00F2701F">
        <w:rPr>
          <w:rFonts w:ascii="Times New Roman" w:hAnsi="Times New Roman" w:cs="Times New Roman"/>
          <w:sz w:val="24"/>
          <w:szCs w:val="24"/>
        </w:rPr>
        <w:t>ing</w:t>
      </w:r>
      <w:r w:rsidR="0050601B" w:rsidRPr="00F2701F">
        <w:rPr>
          <w:rFonts w:ascii="Times New Roman" w:hAnsi="Times New Roman" w:cs="Times New Roman"/>
          <w:sz w:val="24"/>
          <w:szCs w:val="24"/>
        </w:rPr>
        <w:t xml:space="preserve"> at a phenomenal rate. Hon and colleagues' studies were so impressive NIH funded one million tax dollars of evaluative research at USC between 1971 and 1975.</w:t>
      </w:r>
      <w:r w:rsidR="008F4CB5" w:rsidRPr="00F2701F">
        <w:rPr>
          <w:rFonts w:ascii="Times New Roman" w:hAnsi="Times New Roman" w:cs="Times New Roman"/>
          <w:sz w:val="24"/>
          <w:szCs w:val="24"/>
        </w:rPr>
        <w:t xml:space="preserve"> </w:t>
      </w:r>
      <w:r w:rsidR="008F4CB5" w:rsidRPr="00F2701F">
        <w:rPr>
          <w:rFonts w:ascii="Times New Roman" w:hAnsi="Times New Roman" w:cs="Times New Roman"/>
          <w:sz w:val="24"/>
          <w:szCs w:val="24"/>
          <w:vertAlign w:val="superscript"/>
        </w:rPr>
        <w:t xml:space="preserve">34, </w:t>
      </w:r>
      <w:proofErr w:type="gramStart"/>
      <w:r w:rsidR="000F1C82" w:rsidRPr="00F2701F">
        <w:rPr>
          <w:rFonts w:ascii="Times New Roman" w:hAnsi="Times New Roman" w:cs="Times New Roman"/>
          <w:sz w:val="24"/>
          <w:szCs w:val="24"/>
          <w:vertAlign w:val="superscript"/>
        </w:rPr>
        <w:t>35</w:t>
      </w:r>
      <w:r w:rsidR="0010458A" w:rsidRPr="00F2701F">
        <w:rPr>
          <w:rFonts w:ascii="Times New Roman" w:hAnsi="Times New Roman" w:cs="Times New Roman"/>
          <w:sz w:val="24"/>
          <w:szCs w:val="24"/>
          <w:vertAlign w:val="superscript"/>
        </w:rPr>
        <w:t xml:space="preserve"> </w:t>
      </w:r>
      <w:r w:rsidR="0010458A" w:rsidRPr="00F2701F">
        <w:rPr>
          <w:rFonts w:ascii="Times New Roman" w:hAnsi="Times New Roman" w:cs="Times New Roman"/>
          <w:sz w:val="24"/>
          <w:szCs w:val="24"/>
        </w:rPr>
        <w:t xml:space="preserve"> </w:t>
      </w:r>
      <w:r w:rsidR="000F1C82" w:rsidRPr="00F2701F">
        <w:rPr>
          <w:rFonts w:ascii="Times New Roman" w:hAnsi="Times New Roman" w:cs="Times New Roman"/>
          <w:sz w:val="24"/>
          <w:szCs w:val="24"/>
        </w:rPr>
        <w:t>In</w:t>
      </w:r>
      <w:proofErr w:type="gramEnd"/>
      <w:r w:rsidR="0050601B" w:rsidRPr="00F2701F">
        <w:rPr>
          <w:rFonts w:ascii="Times New Roman" w:hAnsi="Times New Roman" w:cs="Times New Roman"/>
          <w:sz w:val="24"/>
          <w:szCs w:val="24"/>
        </w:rPr>
        <w:t xml:space="preserve"> a 1969 Life Magazine article Hon claimed that 90% of all fetal distress was caused by umbilical cord compression and</w:t>
      </w:r>
      <w:r w:rsidR="008F4CB5" w:rsidRPr="00F2701F">
        <w:rPr>
          <w:rFonts w:ascii="Times New Roman" w:hAnsi="Times New Roman" w:cs="Times New Roman"/>
          <w:sz w:val="24"/>
          <w:szCs w:val="24"/>
        </w:rPr>
        <w:t>, therefore</w:t>
      </w:r>
      <w:r w:rsidR="000F1C82" w:rsidRPr="00F2701F">
        <w:rPr>
          <w:rFonts w:ascii="Times New Roman" w:hAnsi="Times New Roman" w:cs="Times New Roman"/>
          <w:sz w:val="24"/>
          <w:szCs w:val="24"/>
        </w:rPr>
        <w:t>,</w:t>
      </w:r>
      <w:r w:rsidR="0050601B" w:rsidRPr="00F2701F">
        <w:rPr>
          <w:rFonts w:ascii="Times New Roman" w:hAnsi="Times New Roman" w:cs="Times New Roman"/>
          <w:sz w:val="24"/>
          <w:szCs w:val="24"/>
        </w:rPr>
        <w:t xml:space="preserve"> EFM monitoring would save 20,000 babies per year and reduce the number of</w:t>
      </w:r>
      <w:r w:rsidR="0050601B" w:rsidRPr="00F2701F">
        <w:rPr>
          <w:rFonts w:ascii="Times New Roman" w:hAnsi="Times New Roman" w:cs="Times New Roman"/>
          <w:noProof/>
          <w:sz w:val="24"/>
          <w:szCs w:val="24"/>
          <w:lang w:val="en-IN" w:eastAsia="en-IN"/>
        </w:rPr>
        <w:drawing>
          <wp:inline distT="0" distB="0" distL="0" distR="0" wp14:anchorId="4C83ABA6" wp14:editId="725CCA61">
            <wp:extent cx="4572" cy="4572"/>
            <wp:effectExtent l="0" t="0" r="0" b="0"/>
            <wp:docPr id="16056" name="Picture 16056"/>
            <wp:cNvGraphicFramePr/>
            <a:graphic xmlns:a="http://schemas.openxmlformats.org/drawingml/2006/main">
              <a:graphicData uri="http://schemas.openxmlformats.org/drawingml/2006/picture">
                <pic:pic xmlns:pic="http://schemas.openxmlformats.org/drawingml/2006/picture">
                  <pic:nvPicPr>
                    <pic:cNvPr id="16056" name="Picture 16056"/>
                    <pic:cNvPicPr/>
                  </pic:nvPicPr>
                  <pic:blipFill>
                    <a:blip r:embed="rId13"/>
                    <a:stretch>
                      <a:fillRect/>
                    </a:stretch>
                  </pic:blipFill>
                  <pic:spPr>
                    <a:xfrm>
                      <a:off x="0" y="0"/>
                      <a:ext cx="4572" cy="4572"/>
                    </a:xfrm>
                    <a:prstGeom prst="rect">
                      <a:avLst/>
                    </a:prstGeom>
                  </pic:spPr>
                </pic:pic>
              </a:graphicData>
            </a:graphic>
          </wp:inline>
        </w:drawing>
      </w:r>
      <w:r w:rsidR="001D4596"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 xml:space="preserve">injured babies by 50%. </w:t>
      </w:r>
      <w:r w:rsidR="008F4CB5" w:rsidRPr="00F2701F">
        <w:rPr>
          <w:rFonts w:ascii="Times New Roman" w:hAnsi="Times New Roman" w:cs="Times New Roman"/>
          <w:sz w:val="24"/>
          <w:szCs w:val="24"/>
          <w:vertAlign w:val="superscript"/>
        </w:rPr>
        <w:t>34</w:t>
      </w:r>
    </w:p>
    <w:p w14:paraId="2E9C978B" w14:textId="66CED171" w:rsidR="002B2BC5" w:rsidRPr="00F2701F" w:rsidRDefault="0050601B" w:rsidP="0084365F">
      <w:pPr>
        <w:spacing w:after="240" w:line="480" w:lineRule="auto"/>
        <w:ind w:right="101"/>
        <w:jc w:val="both"/>
        <w:rPr>
          <w:rFonts w:ascii="Times New Roman" w:hAnsi="Times New Roman" w:cs="Times New Roman"/>
          <w:sz w:val="24"/>
          <w:szCs w:val="24"/>
        </w:rPr>
      </w:pPr>
      <w:r w:rsidRPr="00F2701F">
        <w:rPr>
          <w:rFonts w:ascii="Times New Roman" w:hAnsi="Times New Roman" w:cs="Times New Roman"/>
          <w:noProof/>
          <w:sz w:val="24"/>
          <w:szCs w:val="24"/>
          <w:lang w:val="en-IN" w:eastAsia="en-IN"/>
        </w:rPr>
        <w:drawing>
          <wp:inline distT="0" distB="0" distL="0" distR="0" wp14:anchorId="6CCCEB97" wp14:editId="0C76DF8B">
            <wp:extent cx="4572" cy="4572"/>
            <wp:effectExtent l="0" t="0" r="0" b="0"/>
            <wp:docPr id="16057" name="Picture 16057"/>
            <wp:cNvGraphicFramePr/>
            <a:graphic xmlns:a="http://schemas.openxmlformats.org/drawingml/2006/main">
              <a:graphicData uri="http://schemas.openxmlformats.org/drawingml/2006/picture">
                <pic:pic xmlns:pic="http://schemas.openxmlformats.org/drawingml/2006/picture">
                  <pic:nvPicPr>
                    <pic:cNvPr id="16057" name="Picture 16057"/>
                    <pic:cNvPicPr/>
                  </pic:nvPicPr>
                  <pic:blipFill>
                    <a:blip r:embed="rId13"/>
                    <a:stretch>
                      <a:fillRect/>
                    </a:stretch>
                  </pic:blipFill>
                  <pic:spPr>
                    <a:xfrm>
                      <a:off x="0" y="0"/>
                      <a:ext cx="4572" cy="4572"/>
                    </a:xfrm>
                    <a:prstGeom prst="rect">
                      <a:avLst/>
                    </a:prstGeom>
                  </pic:spPr>
                </pic:pic>
              </a:graphicData>
            </a:graphic>
          </wp:inline>
        </w:drawing>
      </w:r>
      <w:r w:rsidR="008F4CB5" w:rsidRPr="00F2701F">
        <w:rPr>
          <w:rFonts w:ascii="Times New Roman" w:hAnsi="Times New Roman" w:cs="Times New Roman"/>
          <w:sz w:val="24"/>
          <w:szCs w:val="24"/>
        </w:rPr>
        <w:t xml:space="preserve">     </w:t>
      </w:r>
      <w:r w:rsidRPr="00F2701F">
        <w:rPr>
          <w:rFonts w:ascii="Times New Roman" w:hAnsi="Times New Roman" w:cs="Times New Roman"/>
          <w:sz w:val="24"/>
          <w:szCs w:val="24"/>
        </w:rPr>
        <w:t xml:space="preserve">What was not published was the fact that </w:t>
      </w:r>
      <w:proofErr w:type="spellStart"/>
      <w:r w:rsidRPr="00F2701F">
        <w:rPr>
          <w:rFonts w:ascii="Times New Roman" w:hAnsi="Times New Roman" w:cs="Times New Roman"/>
          <w:sz w:val="24"/>
          <w:szCs w:val="24"/>
        </w:rPr>
        <w:t>Corometric</w:t>
      </w:r>
      <w:proofErr w:type="spellEnd"/>
      <w:r w:rsidRPr="00F2701F">
        <w:rPr>
          <w:rFonts w:ascii="Times New Roman" w:hAnsi="Times New Roman" w:cs="Times New Roman"/>
          <w:sz w:val="24"/>
          <w:szCs w:val="24"/>
        </w:rPr>
        <w:t xml:space="preserve"> was also a prime funding source for Hon's research and writing as well as the favorable research and writing of his colleagues who were undisclosed </w:t>
      </w:r>
      <w:proofErr w:type="spellStart"/>
      <w:r w:rsidRPr="00F2701F">
        <w:rPr>
          <w:rFonts w:ascii="Times New Roman" w:hAnsi="Times New Roman" w:cs="Times New Roman"/>
          <w:sz w:val="24"/>
          <w:szCs w:val="24"/>
        </w:rPr>
        <w:t>Corometric</w:t>
      </w:r>
      <w:proofErr w:type="spellEnd"/>
      <w:r w:rsidRPr="00F2701F">
        <w:rPr>
          <w:rFonts w:ascii="Times New Roman" w:hAnsi="Times New Roman" w:cs="Times New Roman"/>
          <w:sz w:val="24"/>
          <w:szCs w:val="24"/>
        </w:rPr>
        <w:t xml:space="preserve"> stockholders, investors, and patent owners. </w:t>
      </w:r>
      <w:r w:rsidR="008F4CB5" w:rsidRPr="00F2701F">
        <w:rPr>
          <w:rFonts w:ascii="Times New Roman" w:hAnsi="Times New Roman" w:cs="Times New Roman"/>
          <w:sz w:val="24"/>
          <w:szCs w:val="24"/>
          <w:vertAlign w:val="superscript"/>
        </w:rPr>
        <w:t>34, 35</w:t>
      </w:r>
      <w:r w:rsidRPr="00F2701F">
        <w:rPr>
          <w:rFonts w:ascii="Times New Roman" w:hAnsi="Times New Roman" w:cs="Times New Roman"/>
          <w:sz w:val="24"/>
          <w:szCs w:val="24"/>
          <w:vertAlign w:val="superscript"/>
        </w:rPr>
        <w:t xml:space="preserve"> </w:t>
      </w:r>
      <w:r w:rsidR="0010458A" w:rsidRPr="00F2701F">
        <w:rPr>
          <w:rFonts w:ascii="Times New Roman" w:hAnsi="Times New Roman" w:cs="Times New Roman"/>
          <w:sz w:val="24"/>
          <w:szCs w:val="24"/>
          <w:vertAlign w:val="superscript"/>
        </w:rPr>
        <w:t xml:space="preserve"> </w:t>
      </w:r>
      <w:r w:rsidRPr="00F2701F">
        <w:rPr>
          <w:rFonts w:ascii="Times New Roman" w:hAnsi="Times New Roman" w:cs="Times New Roman"/>
          <w:sz w:val="24"/>
          <w:szCs w:val="24"/>
        </w:rPr>
        <w:t>By 1975 EFM was</w:t>
      </w:r>
      <w:r w:rsidR="008F4CB5" w:rsidRPr="00F2701F">
        <w:rPr>
          <w:rFonts w:ascii="Times New Roman" w:hAnsi="Times New Roman" w:cs="Times New Roman"/>
          <w:sz w:val="24"/>
          <w:szCs w:val="24"/>
        </w:rPr>
        <w:t xml:space="preserve"> so </w:t>
      </w:r>
      <w:r w:rsidRPr="00F2701F">
        <w:rPr>
          <w:rFonts w:ascii="Times New Roman" w:hAnsi="Times New Roman" w:cs="Times New Roman"/>
          <w:sz w:val="24"/>
          <w:szCs w:val="24"/>
        </w:rPr>
        <w:t xml:space="preserve">entrenched </w:t>
      </w:r>
      <w:r w:rsidR="008F4CB5" w:rsidRPr="00F2701F">
        <w:rPr>
          <w:rFonts w:ascii="Times New Roman" w:hAnsi="Times New Roman" w:cs="Times New Roman"/>
          <w:sz w:val="24"/>
          <w:szCs w:val="24"/>
        </w:rPr>
        <w:t xml:space="preserve">in clinical practice and </w:t>
      </w:r>
      <w:r w:rsidRPr="00F2701F">
        <w:rPr>
          <w:rFonts w:ascii="Times New Roman" w:hAnsi="Times New Roman" w:cs="Times New Roman"/>
          <w:sz w:val="24"/>
          <w:szCs w:val="24"/>
        </w:rPr>
        <w:t xml:space="preserve">accepted as </w:t>
      </w:r>
      <w:r w:rsidR="000F1C82" w:rsidRPr="00F2701F">
        <w:rPr>
          <w:rFonts w:ascii="Times New Roman" w:hAnsi="Times New Roman" w:cs="Times New Roman"/>
          <w:sz w:val="24"/>
          <w:szCs w:val="24"/>
        </w:rPr>
        <w:t xml:space="preserve">a </w:t>
      </w:r>
      <w:r w:rsidR="008F4CB5" w:rsidRPr="00F2701F">
        <w:rPr>
          <w:rFonts w:ascii="Times New Roman" w:hAnsi="Times New Roman" w:cs="Times New Roman"/>
          <w:sz w:val="24"/>
          <w:szCs w:val="24"/>
        </w:rPr>
        <w:t>necessary</w:t>
      </w:r>
      <w:r w:rsidRPr="00F2701F">
        <w:rPr>
          <w:rFonts w:ascii="Times New Roman" w:hAnsi="Times New Roman" w:cs="Times New Roman"/>
          <w:sz w:val="24"/>
          <w:szCs w:val="24"/>
        </w:rPr>
        <w:t xml:space="preserve"> safety device for all labors</w:t>
      </w:r>
      <w:r w:rsidR="008F4CB5" w:rsidRPr="00F2701F">
        <w:rPr>
          <w:rFonts w:ascii="Times New Roman" w:hAnsi="Times New Roman" w:cs="Times New Roman"/>
          <w:sz w:val="24"/>
          <w:szCs w:val="24"/>
        </w:rPr>
        <w:t>, t</w:t>
      </w:r>
      <w:r w:rsidRPr="00F2701F">
        <w:rPr>
          <w:rFonts w:ascii="Times New Roman" w:hAnsi="Times New Roman" w:cs="Times New Roman"/>
          <w:sz w:val="24"/>
          <w:szCs w:val="24"/>
        </w:rPr>
        <w:t>hat USC rejected a proposed EFM</w:t>
      </w:r>
      <w:r w:rsidR="008F4CB5" w:rsidRPr="00F2701F">
        <w:rPr>
          <w:rFonts w:ascii="Times New Roman" w:hAnsi="Times New Roman" w:cs="Times New Roman"/>
          <w:sz w:val="24"/>
          <w:szCs w:val="24"/>
        </w:rPr>
        <w:t xml:space="preserve"> randomized </w:t>
      </w:r>
      <w:r w:rsidR="003C7776" w:rsidRPr="00F2701F">
        <w:rPr>
          <w:rFonts w:ascii="Times New Roman" w:hAnsi="Times New Roman" w:cs="Times New Roman"/>
          <w:sz w:val="24"/>
          <w:szCs w:val="24"/>
        </w:rPr>
        <w:t>controlled trial (RCT)</w:t>
      </w:r>
      <w:r w:rsidRPr="00F2701F">
        <w:rPr>
          <w:rFonts w:ascii="Times New Roman" w:hAnsi="Times New Roman" w:cs="Times New Roman"/>
          <w:sz w:val="24"/>
          <w:szCs w:val="24"/>
        </w:rPr>
        <w:t xml:space="preserve"> on the ground that EFM was necessary for a safe birth and withholding EFM from the control group would be unethical.</w:t>
      </w:r>
      <w:r w:rsidR="003C7776" w:rsidRPr="00F2701F">
        <w:rPr>
          <w:rFonts w:ascii="Times New Roman" w:hAnsi="Times New Roman" w:cs="Times New Roman"/>
          <w:sz w:val="24"/>
          <w:szCs w:val="24"/>
          <w:vertAlign w:val="superscript"/>
        </w:rPr>
        <w:t>12,</w:t>
      </w:r>
      <w:r w:rsidR="003C7776" w:rsidRPr="00F2701F">
        <w:rPr>
          <w:rFonts w:ascii="Times New Roman" w:hAnsi="Times New Roman" w:cs="Times New Roman"/>
          <w:sz w:val="24"/>
          <w:szCs w:val="24"/>
        </w:rPr>
        <w:t xml:space="preserve"> </w:t>
      </w:r>
      <w:r w:rsidR="003C7776" w:rsidRPr="00F2701F">
        <w:rPr>
          <w:rFonts w:ascii="Times New Roman" w:hAnsi="Times New Roman" w:cs="Times New Roman"/>
          <w:sz w:val="24"/>
          <w:szCs w:val="24"/>
          <w:vertAlign w:val="superscript"/>
        </w:rPr>
        <w:t xml:space="preserve">34, 35 </w:t>
      </w:r>
      <w:proofErr w:type="spellStart"/>
      <w:r w:rsidR="003C7776" w:rsidRPr="00F2701F">
        <w:rPr>
          <w:rFonts w:ascii="Times New Roman" w:hAnsi="Times New Roman" w:cs="Times New Roman"/>
          <w:sz w:val="24"/>
          <w:szCs w:val="24"/>
        </w:rPr>
        <w:t>Corometric’s</w:t>
      </w:r>
      <w:proofErr w:type="spellEnd"/>
      <w:r w:rsidRPr="00F2701F">
        <w:rPr>
          <w:rFonts w:ascii="Times New Roman" w:hAnsi="Times New Roman" w:cs="Times New Roman"/>
          <w:sz w:val="24"/>
          <w:szCs w:val="24"/>
        </w:rPr>
        <w:t xml:space="preserve"> EFM sales continued to be spectacular, and when </w:t>
      </w:r>
      <w:proofErr w:type="spellStart"/>
      <w:r w:rsidRPr="00F2701F">
        <w:rPr>
          <w:rFonts w:ascii="Times New Roman" w:hAnsi="Times New Roman" w:cs="Times New Roman"/>
          <w:sz w:val="24"/>
          <w:szCs w:val="24"/>
        </w:rPr>
        <w:t>Corometric</w:t>
      </w:r>
      <w:proofErr w:type="spellEnd"/>
      <w:r w:rsidRPr="00F2701F">
        <w:rPr>
          <w:rFonts w:ascii="Times New Roman" w:hAnsi="Times New Roman" w:cs="Times New Roman"/>
          <w:sz w:val="24"/>
          <w:szCs w:val="24"/>
        </w:rPr>
        <w:t xml:space="preserve"> was eventually sold, </w:t>
      </w:r>
      <w:r w:rsidRPr="00F2701F">
        <w:rPr>
          <w:rFonts w:ascii="Times New Roman" w:hAnsi="Times New Roman" w:cs="Times New Roman"/>
          <w:sz w:val="24"/>
          <w:szCs w:val="24"/>
        </w:rPr>
        <w:lastRenderedPageBreak/>
        <w:t xml:space="preserve">Hon and his insiders, including prominent Yale and Harvard physicians, held more than half the stock. </w:t>
      </w:r>
      <w:r w:rsidR="003C7776" w:rsidRPr="00F2701F">
        <w:rPr>
          <w:rFonts w:ascii="Times New Roman" w:hAnsi="Times New Roman" w:cs="Times New Roman"/>
          <w:sz w:val="24"/>
          <w:szCs w:val="24"/>
          <w:vertAlign w:val="superscript"/>
        </w:rPr>
        <w:t>34, 35</w:t>
      </w:r>
    </w:p>
    <w:p w14:paraId="486E83A4" w14:textId="308D2162" w:rsidR="002B2BC5" w:rsidRPr="00F2701F" w:rsidRDefault="003C7776" w:rsidP="0084365F">
      <w:pPr>
        <w:spacing w:after="327" w:line="480" w:lineRule="auto"/>
        <w:ind w:right="101"/>
        <w:rPr>
          <w:rFonts w:ascii="Times New Roman" w:hAnsi="Times New Roman" w:cs="Times New Roman"/>
          <w:sz w:val="24"/>
          <w:szCs w:val="24"/>
          <w:vertAlign w:val="superscript"/>
        </w:rPr>
      </w:pPr>
      <w:r w:rsidRPr="00F2701F">
        <w:rPr>
          <w:rFonts w:ascii="Times New Roman" w:hAnsi="Times New Roman" w:cs="Times New Roman"/>
          <w:sz w:val="24"/>
          <w:szCs w:val="24"/>
        </w:rPr>
        <w:t xml:space="preserve">     Ironically, d</w:t>
      </w:r>
      <w:r w:rsidR="0050601B" w:rsidRPr="00F2701F">
        <w:rPr>
          <w:rFonts w:ascii="Times New Roman" w:hAnsi="Times New Roman" w:cs="Times New Roman"/>
          <w:sz w:val="24"/>
          <w:szCs w:val="24"/>
        </w:rPr>
        <w:t xml:space="preserve">espite millions of public and undisclosed </w:t>
      </w:r>
      <w:proofErr w:type="spellStart"/>
      <w:r w:rsidR="0050601B" w:rsidRPr="00F2701F">
        <w:rPr>
          <w:rFonts w:ascii="Times New Roman" w:hAnsi="Times New Roman" w:cs="Times New Roman"/>
          <w:sz w:val="24"/>
          <w:szCs w:val="24"/>
        </w:rPr>
        <w:t>Corometric</w:t>
      </w:r>
      <w:proofErr w:type="spellEnd"/>
      <w:r w:rsidR="0050601B" w:rsidRPr="00F2701F">
        <w:rPr>
          <w:rFonts w:ascii="Times New Roman" w:hAnsi="Times New Roman" w:cs="Times New Roman"/>
          <w:sz w:val="24"/>
          <w:szCs w:val="24"/>
        </w:rPr>
        <w:t xml:space="preserve"> dollars </w:t>
      </w:r>
      <w:r w:rsidRPr="00F2701F">
        <w:rPr>
          <w:rFonts w:ascii="Times New Roman" w:hAnsi="Times New Roman" w:cs="Times New Roman"/>
          <w:sz w:val="24"/>
          <w:szCs w:val="24"/>
        </w:rPr>
        <w:t>provided for</w:t>
      </w:r>
      <w:r w:rsidR="0050601B" w:rsidRPr="00F2701F">
        <w:rPr>
          <w:rFonts w:ascii="Times New Roman" w:hAnsi="Times New Roman" w:cs="Times New Roman"/>
          <w:sz w:val="24"/>
          <w:szCs w:val="24"/>
        </w:rPr>
        <w:t xml:space="preserve"> EFM research, not even one RCT had been accomplished</w:t>
      </w:r>
      <w:r w:rsidR="00232436" w:rsidRPr="00F2701F">
        <w:rPr>
          <w:rFonts w:ascii="Times New Roman" w:hAnsi="Times New Roman" w:cs="Times New Roman"/>
          <w:sz w:val="24"/>
          <w:szCs w:val="24"/>
        </w:rPr>
        <w:t xml:space="preserve"> by the </w:t>
      </w:r>
      <w:r w:rsidR="000F1C82" w:rsidRPr="00F2701F">
        <w:rPr>
          <w:rFonts w:ascii="Times New Roman" w:hAnsi="Times New Roman" w:cs="Times New Roman"/>
          <w:sz w:val="24"/>
          <w:szCs w:val="24"/>
        </w:rPr>
        <w:t xml:space="preserve">EFM </w:t>
      </w:r>
      <w:r w:rsidR="00232436" w:rsidRPr="00F2701F">
        <w:rPr>
          <w:rFonts w:ascii="Times New Roman" w:hAnsi="Times New Roman" w:cs="Times New Roman"/>
          <w:sz w:val="24"/>
          <w:szCs w:val="24"/>
        </w:rPr>
        <w:t>inventors or their acolytes</w:t>
      </w:r>
      <w:r w:rsidR="0050601B" w:rsidRPr="00F2701F">
        <w:rPr>
          <w:rFonts w:ascii="Times New Roman" w:hAnsi="Times New Roman" w:cs="Times New Roman"/>
          <w:sz w:val="24"/>
          <w:szCs w:val="24"/>
        </w:rPr>
        <w:t xml:space="preserve">. </w:t>
      </w:r>
      <w:r w:rsidRPr="00F2701F">
        <w:rPr>
          <w:rFonts w:ascii="Times New Roman" w:hAnsi="Times New Roman" w:cs="Times New Roman"/>
          <w:sz w:val="24"/>
          <w:szCs w:val="24"/>
          <w:vertAlign w:val="superscript"/>
        </w:rPr>
        <w:t>10, 12, 34, 35</w:t>
      </w:r>
      <w:r w:rsidR="0050601B" w:rsidRPr="00F2701F">
        <w:rPr>
          <w:rFonts w:ascii="Times New Roman" w:hAnsi="Times New Roman" w:cs="Times New Roman"/>
          <w:sz w:val="24"/>
          <w:szCs w:val="24"/>
        </w:rPr>
        <w:t xml:space="preserve"> When the first RCT was published in 1976 by a </w:t>
      </w:r>
      <w:proofErr w:type="spellStart"/>
      <w:r w:rsidR="0050601B" w:rsidRPr="00F2701F">
        <w:rPr>
          <w:rFonts w:ascii="Times New Roman" w:hAnsi="Times New Roman" w:cs="Times New Roman"/>
          <w:sz w:val="24"/>
          <w:szCs w:val="24"/>
        </w:rPr>
        <w:t>Corometric</w:t>
      </w:r>
      <w:proofErr w:type="spellEnd"/>
      <w:r w:rsidR="0050601B" w:rsidRPr="00F2701F">
        <w:rPr>
          <w:rFonts w:ascii="Times New Roman" w:hAnsi="Times New Roman" w:cs="Times New Roman"/>
          <w:sz w:val="24"/>
          <w:szCs w:val="24"/>
        </w:rPr>
        <w:t xml:space="preserve"> outsider and other outsiders began to notice </w:t>
      </w:r>
      <w:r w:rsidR="00232436" w:rsidRPr="00F2701F">
        <w:rPr>
          <w:rFonts w:ascii="Times New Roman" w:hAnsi="Times New Roman" w:cs="Times New Roman"/>
          <w:sz w:val="24"/>
          <w:szCs w:val="24"/>
        </w:rPr>
        <w:t xml:space="preserve">that </w:t>
      </w:r>
      <w:r w:rsidR="0050601B" w:rsidRPr="00F2701F">
        <w:rPr>
          <w:rFonts w:ascii="Times New Roman" w:hAnsi="Times New Roman" w:cs="Times New Roman"/>
          <w:sz w:val="24"/>
          <w:szCs w:val="24"/>
        </w:rPr>
        <w:t xml:space="preserve">EFM's foundational principles were weak and its use caused more harm than good, the obstetrical community reacted with caustic outrage and ad hominem attacks on the messengers. </w:t>
      </w:r>
      <w:r w:rsidR="00232436" w:rsidRPr="00F2701F">
        <w:rPr>
          <w:rFonts w:ascii="Times New Roman" w:hAnsi="Times New Roman" w:cs="Times New Roman"/>
          <w:sz w:val="24"/>
          <w:szCs w:val="24"/>
          <w:vertAlign w:val="superscript"/>
        </w:rPr>
        <w:t>10, 34, 35</w:t>
      </w:r>
    </w:p>
    <w:p w14:paraId="52BD03BE" w14:textId="77777777" w:rsidR="002B2BC5" w:rsidRPr="00F2701F" w:rsidRDefault="0050601B" w:rsidP="0084365F">
      <w:pPr>
        <w:pStyle w:val="Heading1"/>
        <w:spacing w:after="240" w:line="480" w:lineRule="auto"/>
        <w:ind w:left="0" w:right="101" w:firstLine="0"/>
        <w:rPr>
          <w:rFonts w:ascii="Times New Roman" w:hAnsi="Times New Roman" w:cs="Times New Roman"/>
          <w:sz w:val="24"/>
          <w:szCs w:val="24"/>
        </w:rPr>
      </w:pPr>
      <w:r w:rsidRPr="00F2701F">
        <w:rPr>
          <w:rFonts w:ascii="Times New Roman" w:hAnsi="Times New Roman" w:cs="Times New Roman"/>
          <w:b/>
          <w:sz w:val="24"/>
          <w:szCs w:val="24"/>
        </w:rPr>
        <w:t>SHOOTING THE MESSENGERS</w:t>
      </w:r>
      <w:r w:rsidRPr="00F2701F">
        <w:rPr>
          <w:rFonts w:ascii="Times New Roman" w:hAnsi="Times New Roman" w:cs="Times New Roman"/>
          <w:sz w:val="24"/>
          <w:szCs w:val="24"/>
        </w:rPr>
        <w:t xml:space="preserve"> </w:t>
      </w:r>
      <w:r w:rsidRPr="00F2701F">
        <w:rPr>
          <w:rFonts w:ascii="Times New Roman" w:hAnsi="Times New Roman" w:cs="Times New Roman"/>
          <w:sz w:val="24"/>
          <w:szCs w:val="24"/>
          <w:vertAlign w:val="superscript"/>
        </w:rPr>
        <w:t>5</w:t>
      </w:r>
      <w:r w:rsidR="00232436" w:rsidRPr="00F2701F">
        <w:rPr>
          <w:rFonts w:ascii="Times New Roman" w:hAnsi="Times New Roman" w:cs="Times New Roman"/>
          <w:sz w:val="24"/>
          <w:szCs w:val="24"/>
          <w:vertAlign w:val="superscript"/>
        </w:rPr>
        <w:t>6</w:t>
      </w:r>
    </w:p>
    <w:p w14:paraId="38456FB5" w14:textId="77D501F2" w:rsidR="00CE3E38" w:rsidRPr="00F2701F" w:rsidRDefault="0050601B" w:rsidP="0084365F">
      <w:pPr>
        <w:spacing w:after="240" w:line="480" w:lineRule="auto"/>
        <w:ind w:right="101"/>
        <w:jc w:val="both"/>
        <w:rPr>
          <w:rFonts w:ascii="Times New Roman" w:hAnsi="Times New Roman" w:cs="Times New Roman"/>
          <w:sz w:val="24"/>
          <w:szCs w:val="24"/>
        </w:rPr>
      </w:pPr>
      <w:r w:rsidRPr="00F2701F">
        <w:rPr>
          <w:rFonts w:ascii="Times New Roman" w:hAnsi="Times New Roman" w:cs="Times New Roman"/>
          <w:noProof/>
          <w:sz w:val="24"/>
          <w:szCs w:val="24"/>
          <w:lang w:val="en-IN" w:eastAsia="en-IN"/>
        </w:rPr>
        <w:drawing>
          <wp:anchor distT="0" distB="0" distL="114300" distR="114300" simplePos="0" relativeHeight="251667456" behindDoc="0" locked="0" layoutInCell="1" allowOverlap="0" wp14:anchorId="476A8953" wp14:editId="5D2306F9">
            <wp:simplePos x="0" y="0"/>
            <wp:positionH relativeFrom="column">
              <wp:posOffset>5527548</wp:posOffset>
            </wp:positionH>
            <wp:positionV relativeFrom="paragraph">
              <wp:posOffset>1197915</wp:posOffset>
            </wp:positionV>
            <wp:extent cx="141732" cy="54864"/>
            <wp:effectExtent l="0" t="0" r="0" b="0"/>
            <wp:wrapSquare wrapText="bothSides"/>
            <wp:docPr id="68549" name="Picture 68549"/>
            <wp:cNvGraphicFramePr/>
            <a:graphic xmlns:a="http://schemas.openxmlformats.org/drawingml/2006/main">
              <a:graphicData uri="http://schemas.openxmlformats.org/drawingml/2006/picture">
                <pic:pic xmlns:pic="http://schemas.openxmlformats.org/drawingml/2006/picture">
                  <pic:nvPicPr>
                    <pic:cNvPr id="68549" name="Picture 68549"/>
                    <pic:cNvPicPr/>
                  </pic:nvPicPr>
                  <pic:blipFill>
                    <a:blip r:embed="rId14"/>
                    <a:stretch>
                      <a:fillRect/>
                    </a:stretch>
                  </pic:blipFill>
                  <pic:spPr>
                    <a:xfrm>
                      <a:off x="0" y="0"/>
                      <a:ext cx="141732" cy="54864"/>
                    </a:xfrm>
                    <a:prstGeom prst="rect">
                      <a:avLst/>
                    </a:prstGeom>
                  </pic:spPr>
                </pic:pic>
              </a:graphicData>
            </a:graphic>
          </wp:anchor>
        </w:drawing>
      </w:r>
      <w:r w:rsidR="00232436" w:rsidRPr="00F2701F">
        <w:rPr>
          <w:rFonts w:ascii="Times New Roman" w:hAnsi="Times New Roman" w:cs="Times New Roman"/>
          <w:sz w:val="24"/>
          <w:szCs w:val="24"/>
        </w:rPr>
        <w:t xml:space="preserve">     </w:t>
      </w:r>
      <w:r w:rsidR="004455BF" w:rsidRPr="00F2701F">
        <w:rPr>
          <w:rFonts w:ascii="Times New Roman" w:hAnsi="Times New Roman" w:cs="Times New Roman"/>
          <w:sz w:val="24"/>
          <w:szCs w:val="24"/>
        </w:rPr>
        <w:t xml:space="preserve">Before 1976 </w:t>
      </w:r>
      <w:r w:rsidRPr="00F2701F">
        <w:rPr>
          <w:rFonts w:ascii="Times New Roman" w:hAnsi="Times New Roman" w:cs="Times New Roman"/>
          <w:sz w:val="24"/>
          <w:szCs w:val="24"/>
        </w:rPr>
        <w:t xml:space="preserve">Albert </w:t>
      </w:r>
      <w:proofErr w:type="spellStart"/>
      <w:r w:rsidRPr="00F2701F">
        <w:rPr>
          <w:rFonts w:ascii="Times New Roman" w:hAnsi="Times New Roman" w:cs="Times New Roman"/>
          <w:sz w:val="24"/>
          <w:szCs w:val="24"/>
        </w:rPr>
        <w:t>Haverkamp</w:t>
      </w:r>
      <w:proofErr w:type="spellEnd"/>
      <w:r w:rsidRPr="00F2701F">
        <w:rPr>
          <w:rFonts w:ascii="Times New Roman" w:hAnsi="Times New Roman" w:cs="Times New Roman"/>
          <w:sz w:val="24"/>
          <w:szCs w:val="24"/>
        </w:rPr>
        <w:t>, a Denver obstetrician, readily embraced EFM.</w:t>
      </w:r>
      <w:r w:rsidR="00232436" w:rsidRPr="00F2701F">
        <w:rPr>
          <w:rFonts w:ascii="Times New Roman" w:hAnsi="Times New Roman" w:cs="Times New Roman"/>
          <w:sz w:val="24"/>
          <w:szCs w:val="24"/>
        </w:rPr>
        <w:t xml:space="preserve"> </w:t>
      </w:r>
      <w:r w:rsidR="00232436" w:rsidRPr="00F2701F">
        <w:rPr>
          <w:rFonts w:ascii="Times New Roman" w:hAnsi="Times New Roman" w:cs="Times New Roman"/>
          <w:sz w:val="24"/>
          <w:szCs w:val="24"/>
          <w:vertAlign w:val="superscript"/>
        </w:rPr>
        <w:t xml:space="preserve">34, </w:t>
      </w:r>
      <w:proofErr w:type="gramStart"/>
      <w:r w:rsidR="00232436" w:rsidRPr="00F2701F">
        <w:rPr>
          <w:rFonts w:ascii="Times New Roman" w:hAnsi="Times New Roman" w:cs="Times New Roman"/>
          <w:sz w:val="24"/>
          <w:szCs w:val="24"/>
          <w:vertAlign w:val="superscript"/>
        </w:rPr>
        <w:t>3</w:t>
      </w:r>
      <w:r w:rsidRPr="00F2701F">
        <w:rPr>
          <w:rFonts w:ascii="Times New Roman" w:hAnsi="Times New Roman" w:cs="Times New Roman"/>
          <w:sz w:val="24"/>
          <w:szCs w:val="24"/>
          <w:vertAlign w:val="superscript"/>
        </w:rPr>
        <w:t xml:space="preserve">5 </w:t>
      </w:r>
      <w:r w:rsidR="0010458A" w:rsidRPr="00F2701F">
        <w:rPr>
          <w:rFonts w:ascii="Times New Roman" w:hAnsi="Times New Roman" w:cs="Times New Roman"/>
          <w:sz w:val="24"/>
          <w:szCs w:val="24"/>
          <w:vertAlign w:val="superscript"/>
        </w:rPr>
        <w:t xml:space="preserve"> </w:t>
      </w:r>
      <w:r w:rsidRPr="00F2701F">
        <w:rPr>
          <w:rFonts w:ascii="Times New Roman" w:hAnsi="Times New Roman" w:cs="Times New Roman"/>
          <w:sz w:val="24"/>
          <w:szCs w:val="24"/>
        </w:rPr>
        <w:t>He</w:t>
      </w:r>
      <w:proofErr w:type="gramEnd"/>
      <w:r w:rsidRPr="00F2701F">
        <w:rPr>
          <w:rFonts w:ascii="Times New Roman" w:hAnsi="Times New Roman" w:cs="Times New Roman"/>
          <w:sz w:val="24"/>
          <w:szCs w:val="24"/>
        </w:rPr>
        <w:t xml:space="preserve"> became concerned that EFM's usefulness was not apprenticed by some obstetricians and by many laboring women who were rejecting EFM. So </w:t>
      </w:r>
      <w:proofErr w:type="spellStart"/>
      <w:r w:rsidRPr="00F2701F">
        <w:rPr>
          <w:rFonts w:ascii="Times New Roman" w:hAnsi="Times New Roman" w:cs="Times New Roman"/>
          <w:sz w:val="24"/>
          <w:szCs w:val="24"/>
        </w:rPr>
        <w:t>Haverkamp</w:t>
      </w:r>
      <w:proofErr w:type="spellEnd"/>
      <w:r w:rsidRPr="00F2701F">
        <w:rPr>
          <w:rFonts w:ascii="Times New Roman" w:hAnsi="Times New Roman" w:cs="Times New Roman"/>
          <w:sz w:val="24"/>
          <w:szCs w:val="24"/>
        </w:rPr>
        <w:t xml:space="preserve"> began the first RCT to prove EFM's efficacy to the skeptics.</w:t>
      </w:r>
      <w:r w:rsidR="00232436" w:rsidRPr="00F2701F">
        <w:rPr>
          <w:rFonts w:ascii="Times New Roman" w:hAnsi="Times New Roman" w:cs="Times New Roman"/>
          <w:sz w:val="24"/>
          <w:szCs w:val="24"/>
          <w:vertAlign w:val="superscript"/>
        </w:rPr>
        <w:t xml:space="preserve">34, </w:t>
      </w:r>
      <w:proofErr w:type="gramStart"/>
      <w:r w:rsidR="00232436" w:rsidRPr="00F2701F">
        <w:rPr>
          <w:rFonts w:ascii="Times New Roman" w:hAnsi="Times New Roman" w:cs="Times New Roman"/>
          <w:sz w:val="24"/>
          <w:szCs w:val="24"/>
          <w:vertAlign w:val="superscript"/>
        </w:rPr>
        <w:t>35</w:t>
      </w:r>
      <w:r w:rsidRPr="00F2701F">
        <w:rPr>
          <w:rFonts w:ascii="Times New Roman" w:hAnsi="Times New Roman" w:cs="Times New Roman"/>
          <w:sz w:val="24"/>
          <w:szCs w:val="24"/>
          <w:vertAlign w:val="superscript"/>
        </w:rPr>
        <w:t xml:space="preserve"> </w:t>
      </w:r>
      <w:r w:rsidR="0010458A" w:rsidRPr="00F2701F">
        <w:rPr>
          <w:rFonts w:ascii="Times New Roman" w:hAnsi="Times New Roman" w:cs="Times New Roman"/>
          <w:sz w:val="24"/>
          <w:szCs w:val="24"/>
          <w:vertAlign w:val="superscript"/>
        </w:rPr>
        <w:t xml:space="preserve"> </w:t>
      </w:r>
      <w:r w:rsidRPr="00F2701F">
        <w:rPr>
          <w:rFonts w:ascii="Times New Roman" w:hAnsi="Times New Roman" w:cs="Times New Roman"/>
          <w:sz w:val="24"/>
          <w:szCs w:val="24"/>
        </w:rPr>
        <w:t>He</w:t>
      </w:r>
      <w:proofErr w:type="gramEnd"/>
      <w:r w:rsidRPr="00F2701F">
        <w:rPr>
          <w:rFonts w:ascii="Times New Roman" w:hAnsi="Times New Roman" w:cs="Times New Roman"/>
          <w:sz w:val="24"/>
          <w:szCs w:val="24"/>
        </w:rPr>
        <w:t xml:space="preserve"> was surprised by his results, however.</w:t>
      </w:r>
      <w:r w:rsidR="00232436" w:rsidRPr="00F2701F">
        <w:rPr>
          <w:rFonts w:ascii="Times New Roman" w:hAnsi="Times New Roman" w:cs="Times New Roman"/>
          <w:sz w:val="24"/>
          <w:szCs w:val="24"/>
        </w:rPr>
        <w:t xml:space="preserve"> </w:t>
      </w:r>
      <w:r w:rsidRPr="00F2701F">
        <w:rPr>
          <w:rFonts w:ascii="Times New Roman" w:hAnsi="Times New Roman" w:cs="Times New Roman"/>
          <w:sz w:val="24"/>
          <w:szCs w:val="24"/>
        </w:rPr>
        <w:t xml:space="preserve">Comparing almost 500 patients monitored with EFM and auscultation, he found no EFM advantage. There was, however, a decided EFM negative: EFM C-sections were 16.5% but only 6.8% for auscultation. </w:t>
      </w:r>
      <w:r w:rsidR="00232436" w:rsidRPr="00F2701F">
        <w:rPr>
          <w:rFonts w:ascii="Times New Roman" w:hAnsi="Times New Roman" w:cs="Times New Roman"/>
          <w:sz w:val="24"/>
          <w:szCs w:val="24"/>
          <w:vertAlign w:val="superscript"/>
        </w:rPr>
        <w:t>34, 35, 58</w:t>
      </w:r>
      <w:r w:rsidRPr="00F2701F">
        <w:rPr>
          <w:rFonts w:ascii="Times New Roman" w:hAnsi="Times New Roman" w:cs="Times New Roman"/>
          <w:sz w:val="24"/>
          <w:szCs w:val="24"/>
        </w:rPr>
        <w:t xml:space="preserve"> </w:t>
      </w:r>
      <w:r w:rsidR="00232436" w:rsidRPr="00F2701F">
        <w:rPr>
          <w:rFonts w:ascii="Times New Roman" w:hAnsi="Times New Roman" w:cs="Times New Roman"/>
          <w:sz w:val="24"/>
          <w:szCs w:val="24"/>
        </w:rPr>
        <w:t xml:space="preserve">                           </w:t>
      </w:r>
    </w:p>
    <w:p w14:paraId="5ADB4ADE" w14:textId="4279992D" w:rsidR="002B2BC5" w:rsidRPr="00F2701F" w:rsidRDefault="00CE3E38" w:rsidP="0084365F">
      <w:pPr>
        <w:spacing w:after="240" w:line="480" w:lineRule="auto"/>
        <w:ind w:right="101"/>
        <w:jc w:val="both"/>
        <w:rPr>
          <w:rFonts w:ascii="Times New Roman" w:hAnsi="Times New Roman" w:cs="Times New Roman"/>
          <w:sz w:val="24"/>
          <w:szCs w:val="24"/>
          <w:vertAlign w:val="superscript"/>
        </w:rPr>
      </w:pPr>
      <w:r w:rsidRPr="00F2701F">
        <w:rPr>
          <w:rFonts w:ascii="Times New Roman" w:hAnsi="Times New Roman" w:cs="Times New Roman"/>
          <w:sz w:val="24"/>
          <w:szCs w:val="24"/>
        </w:rPr>
        <w:t xml:space="preserve">     </w:t>
      </w:r>
      <w:proofErr w:type="spellStart"/>
      <w:r w:rsidR="0050601B" w:rsidRPr="00F2701F">
        <w:rPr>
          <w:rFonts w:ascii="Times New Roman" w:hAnsi="Times New Roman" w:cs="Times New Roman"/>
          <w:sz w:val="24"/>
          <w:szCs w:val="24"/>
        </w:rPr>
        <w:t>Haverkamp</w:t>
      </w:r>
      <w:proofErr w:type="spellEnd"/>
      <w:r w:rsidR="0050601B" w:rsidRPr="00F2701F">
        <w:rPr>
          <w:rFonts w:ascii="Times New Roman" w:hAnsi="Times New Roman" w:cs="Times New Roman"/>
          <w:sz w:val="24"/>
          <w:szCs w:val="24"/>
        </w:rPr>
        <w:t xml:space="preserve"> </w:t>
      </w:r>
      <w:r w:rsidRPr="00F2701F">
        <w:rPr>
          <w:rFonts w:ascii="Times New Roman" w:hAnsi="Times New Roman" w:cs="Times New Roman"/>
          <w:sz w:val="24"/>
          <w:szCs w:val="24"/>
        </w:rPr>
        <w:t xml:space="preserve">then </w:t>
      </w:r>
      <w:r w:rsidR="0050601B" w:rsidRPr="00F2701F">
        <w:rPr>
          <w:rFonts w:ascii="Times New Roman" w:hAnsi="Times New Roman" w:cs="Times New Roman"/>
          <w:sz w:val="24"/>
          <w:szCs w:val="24"/>
        </w:rPr>
        <w:t xml:space="preserve">had </w:t>
      </w:r>
      <w:r w:rsidRPr="00F2701F">
        <w:rPr>
          <w:rFonts w:ascii="Times New Roman" w:hAnsi="Times New Roman" w:cs="Times New Roman"/>
          <w:sz w:val="24"/>
          <w:szCs w:val="24"/>
        </w:rPr>
        <w:t xml:space="preserve">an even bigger </w:t>
      </w:r>
      <w:r w:rsidR="0050601B" w:rsidRPr="00F2701F">
        <w:rPr>
          <w:rFonts w:ascii="Times New Roman" w:hAnsi="Times New Roman" w:cs="Times New Roman"/>
          <w:sz w:val="24"/>
          <w:szCs w:val="24"/>
        </w:rPr>
        <w:t xml:space="preserve">surprise. His study, presented at a </w:t>
      </w:r>
      <w:r w:rsidR="004455BF" w:rsidRPr="00F2701F">
        <w:rPr>
          <w:rFonts w:ascii="Times New Roman" w:hAnsi="Times New Roman" w:cs="Times New Roman"/>
          <w:sz w:val="24"/>
          <w:szCs w:val="24"/>
        </w:rPr>
        <w:t xml:space="preserve">medical </w:t>
      </w:r>
      <w:r w:rsidR="0050601B" w:rsidRPr="00F2701F">
        <w:rPr>
          <w:rFonts w:ascii="Times New Roman" w:hAnsi="Times New Roman" w:cs="Times New Roman"/>
          <w:sz w:val="24"/>
          <w:szCs w:val="24"/>
        </w:rPr>
        <w:t xml:space="preserve">conference </w:t>
      </w:r>
      <w:r w:rsidR="004455BF" w:rsidRPr="00F2701F">
        <w:rPr>
          <w:rFonts w:ascii="Times New Roman" w:hAnsi="Times New Roman" w:cs="Times New Roman"/>
          <w:sz w:val="24"/>
          <w:szCs w:val="24"/>
        </w:rPr>
        <w:t xml:space="preserve">just </w:t>
      </w:r>
      <w:r w:rsidR="0050601B" w:rsidRPr="00F2701F">
        <w:rPr>
          <w:rFonts w:ascii="Times New Roman" w:hAnsi="Times New Roman" w:cs="Times New Roman"/>
          <w:sz w:val="24"/>
          <w:szCs w:val="24"/>
        </w:rPr>
        <w:t xml:space="preserve">prior to </w:t>
      </w:r>
      <w:r w:rsidR="004455BF" w:rsidRPr="00F2701F">
        <w:rPr>
          <w:rFonts w:ascii="Times New Roman" w:hAnsi="Times New Roman" w:cs="Times New Roman"/>
          <w:sz w:val="24"/>
          <w:szCs w:val="24"/>
        </w:rPr>
        <w:t xml:space="preserve">its 1976 </w:t>
      </w:r>
      <w:r w:rsidR="0050601B" w:rsidRPr="00F2701F">
        <w:rPr>
          <w:rFonts w:ascii="Times New Roman" w:hAnsi="Times New Roman" w:cs="Times New Roman"/>
          <w:sz w:val="24"/>
          <w:szCs w:val="24"/>
        </w:rPr>
        <w:t>publication, was immediately attacked as outdated by a panel of EFM "experts" who contended that all women in labor must be monitored with EFM.</w:t>
      </w:r>
      <w:r w:rsidRPr="00F2701F">
        <w:rPr>
          <w:rFonts w:ascii="Times New Roman" w:hAnsi="Times New Roman" w:cs="Times New Roman"/>
          <w:sz w:val="24"/>
          <w:szCs w:val="24"/>
        </w:rPr>
        <w:t xml:space="preserve"> </w:t>
      </w:r>
      <w:r w:rsidRPr="00F2701F">
        <w:rPr>
          <w:rFonts w:ascii="Times New Roman" w:hAnsi="Times New Roman" w:cs="Times New Roman"/>
          <w:sz w:val="24"/>
          <w:szCs w:val="24"/>
          <w:vertAlign w:val="superscript"/>
        </w:rPr>
        <w:t>34, 35</w:t>
      </w:r>
    </w:p>
    <w:p w14:paraId="29D417DE" w14:textId="708A9B18" w:rsidR="002B2BC5" w:rsidRPr="00F2701F" w:rsidRDefault="00CE3E38" w:rsidP="0084365F">
      <w:pPr>
        <w:spacing w:after="240" w:line="480" w:lineRule="auto"/>
        <w:ind w:right="101"/>
        <w:rPr>
          <w:rFonts w:ascii="Times New Roman" w:hAnsi="Times New Roman" w:cs="Times New Roman"/>
          <w:sz w:val="24"/>
          <w:szCs w:val="24"/>
          <w:vertAlign w:val="superscript"/>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 xml:space="preserve">Shortly after </w:t>
      </w:r>
      <w:proofErr w:type="spellStart"/>
      <w:r w:rsidR="000F1C82" w:rsidRPr="00F2701F">
        <w:rPr>
          <w:rFonts w:ascii="Times New Roman" w:hAnsi="Times New Roman" w:cs="Times New Roman"/>
          <w:sz w:val="24"/>
          <w:szCs w:val="24"/>
        </w:rPr>
        <w:t>Haverkamp’s</w:t>
      </w:r>
      <w:proofErr w:type="spellEnd"/>
      <w:r w:rsidR="0050601B" w:rsidRPr="00F2701F">
        <w:rPr>
          <w:rFonts w:ascii="Times New Roman" w:hAnsi="Times New Roman" w:cs="Times New Roman"/>
          <w:sz w:val="24"/>
          <w:szCs w:val="24"/>
        </w:rPr>
        <w:t xml:space="preserve"> antagonistic reception, two epidemiologists from the Department of Health Education and Welfare began a review of 600 EFM published articles and books in order to assess EFM's efficacy, safety, and costs, as well as the social implications of using </w:t>
      </w:r>
      <w:r w:rsidR="0050601B" w:rsidRPr="00F2701F">
        <w:rPr>
          <w:rFonts w:ascii="Times New Roman" w:hAnsi="Times New Roman" w:cs="Times New Roman"/>
          <w:sz w:val="24"/>
          <w:szCs w:val="24"/>
        </w:rPr>
        <w:lastRenderedPageBreak/>
        <w:t xml:space="preserve">technology in childbirth. </w:t>
      </w:r>
      <w:r w:rsidRPr="00F2701F">
        <w:rPr>
          <w:rFonts w:ascii="Times New Roman" w:hAnsi="Times New Roman" w:cs="Times New Roman"/>
          <w:sz w:val="24"/>
          <w:szCs w:val="24"/>
          <w:vertAlign w:val="superscript"/>
        </w:rPr>
        <w:t>34, 35</w:t>
      </w:r>
      <w:r w:rsidR="0050601B" w:rsidRPr="00F2701F">
        <w:rPr>
          <w:rFonts w:ascii="Times New Roman" w:hAnsi="Times New Roman" w:cs="Times New Roman"/>
          <w:sz w:val="24"/>
          <w:szCs w:val="24"/>
        </w:rPr>
        <w:t xml:space="preserve"> In a first ever systematic review of a healthcare technology, </w:t>
      </w:r>
      <w:r w:rsidRPr="00F2701F">
        <w:rPr>
          <w:rFonts w:ascii="Times New Roman" w:hAnsi="Times New Roman" w:cs="Times New Roman"/>
          <w:sz w:val="24"/>
          <w:szCs w:val="24"/>
          <w:vertAlign w:val="superscript"/>
        </w:rPr>
        <w:t>35</w:t>
      </w:r>
      <w:r w:rsidR="0050601B" w:rsidRPr="00F2701F">
        <w:rPr>
          <w:rFonts w:ascii="Times New Roman" w:hAnsi="Times New Roman" w:cs="Times New Roman"/>
          <w:sz w:val="24"/>
          <w:szCs w:val="24"/>
          <w:vertAlign w:val="superscript"/>
        </w:rPr>
        <w:t xml:space="preserve"> </w:t>
      </w:r>
      <w:r w:rsidR="0050601B" w:rsidRPr="00F2701F">
        <w:rPr>
          <w:rFonts w:ascii="Times New Roman" w:hAnsi="Times New Roman" w:cs="Times New Roman"/>
          <w:sz w:val="24"/>
          <w:szCs w:val="24"/>
        </w:rPr>
        <w:t xml:space="preserve">they concluded there was little if any benefit to widespread EFM use but there </w:t>
      </w:r>
      <w:r w:rsidR="001F3A04" w:rsidRPr="00F2701F">
        <w:rPr>
          <w:rFonts w:ascii="Times New Roman" w:hAnsi="Times New Roman" w:cs="Times New Roman"/>
          <w:sz w:val="24"/>
          <w:szCs w:val="24"/>
        </w:rPr>
        <w:t>were</w:t>
      </w:r>
      <w:r w:rsidR="0050601B" w:rsidRPr="00F2701F">
        <w:rPr>
          <w:rFonts w:ascii="Times New Roman" w:hAnsi="Times New Roman" w:cs="Times New Roman"/>
          <w:sz w:val="24"/>
          <w:szCs w:val="24"/>
        </w:rPr>
        <w:t xml:space="preserve"> substantial risks from the significantly increased C-sections induced by EFM and substantial added annual costs related to the additional C-sections, suggesting EFM may be doing more harm than good.</w:t>
      </w:r>
      <w:r w:rsidRPr="00F2701F">
        <w:rPr>
          <w:rFonts w:ascii="Times New Roman" w:hAnsi="Times New Roman" w:cs="Times New Roman"/>
          <w:sz w:val="24"/>
          <w:szCs w:val="24"/>
          <w:vertAlign w:val="superscript"/>
        </w:rPr>
        <w:t>59</w:t>
      </w:r>
      <w:r w:rsidR="0050601B" w:rsidRPr="00F2701F">
        <w:rPr>
          <w:rFonts w:ascii="Times New Roman" w:hAnsi="Times New Roman" w:cs="Times New Roman"/>
          <w:sz w:val="24"/>
          <w:szCs w:val="24"/>
        </w:rPr>
        <w:t xml:space="preserve"> </w:t>
      </w:r>
      <w:r w:rsidR="0010458A"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 xml:space="preserve">The formal report was published as a medical journal article in 1979. </w:t>
      </w:r>
      <w:proofErr w:type="gramStart"/>
      <w:r w:rsidRPr="00F2701F">
        <w:rPr>
          <w:rFonts w:ascii="Times New Roman" w:hAnsi="Times New Roman" w:cs="Times New Roman"/>
          <w:sz w:val="24"/>
          <w:szCs w:val="24"/>
          <w:vertAlign w:val="superscript"/>
        </w:rPr>
        <w:t>60</w:t>
      </w:r>
      <w:r w:rsidR="0050601B" w:rsidRPr="00F2701F">
        <w:rPr>
          <w:rFonts w:ascii="Times New Roman" w:hAnsi="Times New Roman" w:cs="Times New Roman"/>
          <w:sz w:val="24"/>
          <w:szCs w:val="24"/>
          <w:vertAlign w:val="superscript"/>
        </w:rPr>
        <w:t xml:space="preserve"> </w:t>
      </w:r>
      <w:r w:rsidR="0010458A" w:rsidRPr="00F2701F">
        <w:rPr>
          <w:rFonts w:ascii="Times New Roman" w:hAnsi="Times New Roman" w:cs="Times New Roman"/>
          <w:sz w:val="24"/>
          <w:szCs w:val="24"/>
          <w:vertAlign w:val="superscript"/>
        </w:rPr>
        <w:t xml:space="preserve"> </w:t>
      </w:r>
      <w:r w:rsidR="0050601B" w:rsidRPr="00F2701F">
        <w:rPr>
          <w:rFonts w:ascii="Times New Roman" w:hAnsi="Times New Roman" w:cs="Times New Roman"/>
          <w:sz w:val="24"/>
          <w:szCs w:val="24"/>
        </w:rPr>
        <w:t>The</w:t>
      </w:r>
      <w:proofErr w:type="gramEnd"/>
      <w:r w:rsidR="0050601B" w:rsidRPr="00F2701F">
        <w:rPr>
          <w:rFonts w:ascii="Times New Roman" w:hAnsi="Times New Roman" w:cs="Times New Roman"/>
          <w:sz w:val="24"/>
          <w:szCs w:val="24"/>
        </w:rPr>
        <w:t xml:space="preserve"> obstetrical community outrage was instantaneous.</w:t>
      </w:r>
      <w:r w:rsidR="00B93B9C" w:rsidRPr="00F2701F">
        <w:rPr>
          <w:rFonts w:ascii="Times New Roman" w:hAnsi="Times New Roman" w:cs="Times New Roman"/>
          <w:sz w:val="24"/>
          <w:szCs w:val="24"/>
          <w:vertAlign w:val="superscript"/>
        </w:rPr>
        <w:t xml:space="preserve"> 34, 35</w:t>
      </w:r>
    </w:p>
    <w:p w14:paraId="48A464BB" w14:textId="516422FD" w:rsidR="002B2BC5" w:rsidRPr="00F2701F" w:rsidRDefault="00B93B9C" w:rsidP="0084365F">
      <w:pPr>
        <w:spacing w:after="240" w:line="480" w:lineRule="auto"/>
        <w:ind w:right="101"/>
        <w:jc w:val="both"/>
        <w:rPr>
          <w:rFonts w:ascii="Times New Roman" w:hAnsi="Times New Roman" w:cs="Times New Roman"/>
          <w:sz w:val="24"/>
          <w:szCs w:val="24"/>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The vehement</w:t>
      </w:r>
      <w:r w:rsidR="0050601B" w:rsidRPr="00F2701F">
        <w:rPr>
          <w:rFonts w:ascii="Times New Roman" w:hAnsi="Times New Roman" w:cs="Times New Roman"/>
          <w:sz w:val="24"/>
          <w:szCs w:val="24"/>
          <w:vertAlign w:val="superscript"/>
        </w:rPr>
        <w:t xml:space="preserve"> </w:t>
      </w:r>
      <w:r w:rsidR="0050601B" w:rsidRPr="00F2701F">
        <w:rPr>
          <w:rFonts w:ascii="Times New Roman" w:hAnsi="Times New Roman" w:cs="Times New Roman"/>
          <w:sz w:val="24"/>
          <w:szCs w:val="24"/>
        </w:rPr>
        <w:t xml:space="preserve">attacks on the report and the authors personally by prominent and unknown obstetricians were </w:t>
      </w:r>
      <w:r w:rsidR="0010458A" w:rsidRPr="00F2701F">
        <w:rPr>
          <w:rFonts w:ascii="Times New Roman" w:hAnsi="Times New Roman" w:cs="Times New Roman"/>
          <w:sz w:val="24"/>
          <w:szCs w:val="24"/>
        </w:rPr>
        <w:t>like</w:t>
      </w:r>
      <w:r w:rsidR="0050601B" w:rsidRPr="00F2701F">
        <w:rPr>
          <w:rFonts w:ascii="Times New Roman" w:hAnsi="Times New Roman" w:cs="Times New Roman"/>
          <w:sz w:val="24"/>
          <w:szCs w:val="24"/>
        </w:rPr>
        <w:t xml:space="preserve"> those on </w:t>
      </w:r>
      <w:proofErr w:type="spellStart"/>
      <w:r w:rsidR="0050601B" w:rsidRPr="00F2701F">
        <w:rPr>
          <w:rFonts w:ascii="Times New Roman" w:hAnsi="Times New Roman" w:cs="Times New Roman"/>
          <w:sz w:val="24"/>
          <w:szCs w:val="24"/>
        </w:rPr>
        <w:t>Haverkamp</w:t>
      </w:r>
      <w:proofErr w:type="spellEnd"/>
      <w:r w:rsidR="0050601B" w:rsidRPr="00F2701F">
        <w:rPr>
          <w:rFonts w:ascii="Times New Roman" w:hAnsi="Times New Roman" w:cs="Times New Roman"/>
          <w:sz w:val="24"/>
          <w:szCs w:val="24"/>
        </w:rPr>
        <w:t xml:space="preserve"> and were relentless. </w:t>
      </w:r>
      <w:r w:rsidRPr="00F2701F">
        <w:rPr>
          <w:rFonts w:ascii="Times New Roman" w:hAnsi="Times New Roman" w:cs="Times New Roman"/>
          <w:sz w:val="24"/>
          <w:szCs w:val="24"/>
          <w:vertAlign w:val="superscript"/>
        </w:rPr>
        <w:t>35</w:t>
      </w:r>
      <w:r w:rsidR="0050601B" w:rsidRPr="00F2701F">
        <w:rPr>
          <w:rFonts w:ascii="Times New Roman" w:hAnsi="Times New Roman" w:cs="Times New Roman"/>
          <w:sz w:val="24"/>
          <w:szCs w:val="24"/>
          <w:vertAlign w:val="superscript"/>
        </w:rPr>
        <w:t xml:space="preserve"> </w:t>
      </w:r>
      <w:r w:rsidR="0050601B" w:rsidRPr="00F2701F">
        <w:rPr>
          <w:rFonts w:ascii="Times New Roman" w:hAnsi="Times New Roman" w:cs="Times New Roman"/>
          <w:sz w:val="24"/>
          <w:szCs w:val="24"/>
        </w:rPr>
        <w:t xml:space="preserve">Ironically, the attackers had no RCTs with which to counter the evidenced based EFM criticisms. They resorted to impressions </w:t>
      </w:r>
      <w:r w:rsidRPr="00F2701F">
        <w:rPr>
          <w:rFonts w:ascii="Times New Roman" w:hAnsi="Times New Roman" w:cs="Times New Roman"/>
          <w:sz w:val="24"/>
          <w:szCs w:val="24"/>
        </w:rPr>
        <w:t xml:space="preserve">and personal </w:t>
      </w:r>
      <w:r w:rsidR="0050601B" w:rsidRPr="00F2701F">
        <w:rPr>
          <w:rFonts w:ascii="Times New Roman" w:hAnsi="Times New Roman" w:cs="Times New Roman"/>
          <w:sz w:val="24"/>
          <w:szCs w:val="24"/>
        </w:rPr>
        <w:t xml:space="preserve">experience as better evidence than RCTs. </w:t>
      </w:r>
      <w:r w:rsidRPr="00F2701F">
        <w:rPr>
          <w:rFonts w:ascii="Times New Roman" w:hAnsi="Times New Roman" w:cs="Times New Roman"/>
          <w:sz w:val="24"/>
          <w:szCs w:val="24"/>
          <w:vertAlign w:val="superscript"/>
        </w:rPr>
        <w:t>34, 35</w:t>
      </w:r>
    </w:p>
    <w:p w14:paraId="65B945E7" w14:textId="15B30910" w:rsidR="002B2BC5" w:rsidRPr="00F2701F" w:rsidRDefault="0050601B" w:rsidP="0084365F">
      <w:pPr>
        <w:spacing w:after="240" w:line="480" w:lineRule="auto"/>
        <w:ind w:right="101"/>
        <w:jc w:val="both"/>
        <w:rPr>
          <w:rFonts w:ascii="Times New Roman" w:hAnsi="Times New Roman" w:cs="Times New Roman"/>
          <w:sz w:val="24"/>
          <w:szCs w:val="24"/>
        </w:rPr>
      </w:pPr>
      <w:r w:rsidRPr="00F2701F">
        <w:rPr>
          <w:rFonts w:ascii="Times New Roman" w:hAnsi="Times New Roman" w:cs="Times New Roman"/>
          <w:noProof/>
          <w:sz w:val="24"/>
          <w:szCs w:val="24"/>
          <w:lang w:val="en-IN" w:eastAsia="en-IN"/>
        </w:rPr>
        <w:drawing>
          <wp:anchor distT="0" distB="0" distL="114300" distR="114300" simplePos="0" relativeHeight="251668480" behindDoc="0" locked="0" layoutInCell="1" allowOverlap="0" wp14:anchorId="23CF65C9" wp14:editId="66809600">
            <wp:simplePos x="0" y="0"/>
            <wp:positionH relativeFrom="page">
              <wp:posOffset>662940</wp:posOffset>
            </wp:positionH>
            <wp:positionV relativeFrom="page">
              <wp:posOffset>7388352</wp:posOffset>
            </wp:positionV>
            <wp:extent cx="13716" cy="4572"/>
            <wp:effectExtent l="0" t="0" r="0" b="0"/>
            <wp:wrapSquare wrapText="bothSides"/>
            <wp:docPr id="18919" name="Picture 18919"/>
            <wp:cNvGraphicFramePr/>
            <a:graphic xmlns:a="http://schemas.openxmlformats.org/drawingml/2006/main">
              <a:graphicData uri="http://schemas.openxmlformats.org/drawingml/2006/picture">
                <pic:pic xmlns:pic="http://schemas.openxmlformats.org/drawingml/2006/picture">
                  <pic:nvPicPr>
                    <pic:cNvPr id="18919" name="Picture 18919"/>
                    <pic:cNvPicPr/>
                  </pic:nvPicPr>
                  <pic:blipFill>
                    <a:blip r:embed="rId15"/>
                    <a:stretch>
                      <a:fillRect/>
                    </a:stretch>
                  </pic:blipFill>
                  <pic:spPr>
                    <a:xfrm>
                      <a:off x="0" y="0"/>
                      <a:ext cx="13716" cy="4572"/>
                    </a:xfrm>
                    <a:prstGeom prst="rect">
                      <a:avLst/>
                    </a:prstGeom>
                  </pic:spPr>
                </pic:pic>
              </a:graphicData>
            </a:graphic>
          </wp:anchor>
        </w:drawing>
      </w:r>
      <w:r w:rsidRPr="00F2701F">
        <w:rPr>
          <w:rFonts w:ascii="Times New Roman" w:hAnsi="Times New Roman" w:cs="Times New Roman"/>
          <w:noProof/>
          <w:sz w:val="24"/>
          <w:szCs w:val="24"/>
          <w:lang w:val="en-IN" w:eastAsia="en-IN"/>
        </w:rPr>
        <w:drawing>
          <wp:anchor distT="0" distB="0" distL="114300" distR="114300" simplePos="0" relativeHeight="251669504" behindDoc="0" locked="0" layoutInCell="1" allowOverlap="0" wp14:anchorId="6E0770DD" wp14:editId="2E81B995">
            <wp:simplePos x="0" y="0"/>
            <wp:positionH relativeFrom="page">
              <wp:posOffset>722376</wp:posOffset>
            </wp:positionH>
            <wp:positionV relativeFrom="page">
              <wp:posOffset>7712964</wp:posOffset>
            </wp:positionV>
            <wp:extent cx="9144" cy="4572"/>
            <wp:effectExtent l="0" t="0" r="0" b="0"/>
            <wp:wrapSquare wrapText="bothSides"/>
            <wp:docPr id="18920" name="Picture 18920"/>
            <wp:cNvGraphicFramePr/>
            <a:graphic xmlns:a="http://schemas.openxmlformats.org/drawingml/2006/main">
              <a:graphicData uri="http://schemas.openxmlformats.org/drawingml/2006/picture">
                <pic:pic xmlns:pic="http://schemas.openxmlformats.org/drawingml/2006/picture">
                  <pic:nvPicPr>
                    <pic:cNvPr id="18920" name="Picture 18920"/>
                    <pic:cNvPicPr/>
                  </pic:nvPicPr>
                  <pic:blipFill>
                    <a:blip r:embed="rId9"/>
                    <a:stretch>
                      <a:fillRect/>
                    </a:stretch>
                  </pic:blipFill>
                  <pic:spPr>
                    <a:xfrm>
                      <a:off x="0" y="0"/>
                      <a:ext cx="9144" cy="4572"/>
                    </a:xfrm>
                    <a:prstGeom prst="rect">
                      <a:avLst/>
                    </a:prstGeom>
                  </pic:spPr>
                </pic:pic>
              </a:graphicData>
            </a:graphic>
          </wp:anchor>
        </w:drawing>
      </w:r>
      <w:r w:rsidR="00B93B9C" w:rsidRPr="00F2701F">
        <w:rPr>
          <w:rFonts w:ascii="Times New Roman" w:hAnsi="Times New Roman" w:cs="Times New Roman"/>
          <w:sz w:val="24"/>
          <w:szCs w:val="24"/>
        </w:rPr>
        <w:t xml:space="preserve">     </w:t>
      </w:r>
      <w:r w:rsidRPr="00F2701F">
        <w:rPr>
          <w:rFonts w:ascii="Times New Roman" w:hAnsi="Times New Roman" w:cs="Times New Roman"/>
          <w:sz w:val="24"/>
          <w:szCs w:val="24"/>
        </w:rPr>
        <w:t xml:space="preserve">These early attacks portended the </w:t>
      </w:r>
      <w:r w:rsidR="00B93B9C" w:rsidRPr="00F2701F">
        <w:rPr>
          <w:rFonts w:ascii="Times New Roman" w:hAnsi="Times New Roman" w:cs="Times New Roman"/>
          <w:sz w:val="24"/>
          <w:szCs w:val="24"/>
        </w:rPr>
        <w:t>arguments</w:t>
      </w:r>
      <w:r w:rsidRPr="00F2701F">
        <w:rPr>
          <w:rFonts w:ascii="Times New Roman" w:hAnsi="Times New Roman" w:cs="Times New Roman"/>
          <w:sz w:val="24"/>
          <w:szCs w:val="24"/>
        </w:rPr>
        <w:t xml:space="preserve"> obstetricians would continually make for the next four decades. As the </w:t>
      </w:r>
      <w:r w:rsidR="00B93B9C" w:rsidRPr="00F2701F">
        <w:rPr>
          <w:rFonts w:ascii="Times New Roman" w:hAnsi="Times New Roman" w:cs="Times New Roman"/>
          <w:sz w:val="24"/>
          <w:szCs w:val="24"/>
        </w:rPr>
        <w:t xml:space="preserve">scientific </w:t>
      </w:r>
      <w:r w:rsidRPr="00F2701F">
        <w:rPr>
          <w:rFonts w:ascii="Times New Roman" w:hAnsi="Times New Roman" w:cs="Times New Roman"/>
          <w:sz w:val="24"/>
          <w:szCs w:val="24"/>
        </w:rPr>
        <w:t xml:space="preserve">evidence against </w:t>
      </w:r>
      <w:r w:rsidR="00B93B9C" w:rsidRPr="00F2701F">
        <w:rPr>
          <w:rFonts w:ascii="Times New Roman" w:hAnsi="Times New Roman" w:cs="Times New Roman"/>
          <w:sz w:val="24"/>
          <w:szCs w:val="24"/>
        </w:rPr>
        <w:t xml:space="preserve">asphyxia as a CP cause and against </w:t>
      </w:r>
      <w:r w:rsidR="004455BF" w:rsidRPr="00F2701F">
        <w:rPr>
          <w:rFonts w:ascii="Times New Roman" w:hAnsi="Times New Roman" w:cs="Times New Roman"/>
          <w:sz w:val="24"/>
          <w:szCs w:val="24"/>
        </w:rPr>
        <w:t>EFM as</w:t>
      </w:r>
      <w:r w:rsidR="00B93B9C" w:rsidRPr="00F2701F">
        <w:rPr>
          <w:rFonts w:ascii="Times New Roman" w:hAnsi="Times New Roman" w:cs="Times New Roman"/>
          <w:sz w:val="24"/>
          <w:szCs w:val="24"/>
        </w:rPr>
        <w:t xml:space="preserve"> the predictor of CP and C-sections </w:t>
      </w:r>
      <w:r w:rsidR="003C0D1C" w:rsidRPr="00F2701F">
        <w:rPr>
          <w:rFonts w:ascii="Times New Roman" w:hAnsi="Times New Roman" w:cs="Times New Roman"/>
          <w:sz w:val="24"/>
          <w:szCs w:val="24"/>
        </w:rPr>
        <w:t xml:space="preserve">as </w:t>
      </w:r>
      <w:r w:rsidR="00B93B9C" w:rsidRPr="00F2701F">
        <w:rPr>
          <w:rFonts w:ascii="Times New Roman" w:hAnsi="Times New Roman" w:cs="Times New Roman"/>
          <w:sz w:val="24"/>
          <w:szCs w:val="24"/>
        </w:rPr>
        <w:t>prevent</w:t>
      </w:r>
      <w:r w:rsidR="003C0D1C" w:rsidRPr="00F2701F">
        <w:rPr>
          <w:rFonts w:ascii="Times New Roman" w:hAnsi="Times New Roman" w:cs="Times New Roman"/>
          <w:sz w:val="24"/>
          <w:szCs w:val="24"/>
        </w:rPr>
        <w:t>ing</w:t>
      </w:r>
      <w:r w:rsidR="00B93B9C" w:rsidRPr="00F2701F">
        <w:rPr>
          <w:rFonts w:ascii="Times New Roman" w:hAnsi="Times New Roman" w:cs="Times New Roman"/>
          <w:sz w:val="24"/>
          <w:szCs w:val="24"/>
        </w:rPr>
        <w:t xml:space="preserve"> CP</w:t>
      </w:r>
      <w:r w:rsidR="003C0D1C" w:rsidRPr="00F2701F">
        <w:rPr>
          <w:rFonts w:ascii="Times New Roman" w:hAnsi="Times New Roman" w:cs="Times New Roman"/>
          <w:sz w:val="24"/>
          <w:szCs w:val="24"/>
        </w:rPr>
        <w:t xml:space="preserve">, </w:t>
      </w:r>
      <w:r w:rsidRPr="00F2701F">
        <w:rPr>
          <w:rFonts w:ascii="Times New Roman" w:hAnsi="Times New Roman" w:cs="Times New Roman"/>
          <w:sz w:val="24"/>
          <w:szCs w:val="24"/>
        </w:rPr>
        <w:t xml:space="preserve">EFM proponents ignored facts, science, medicine, RCTs, and bioethics, </w:t>
      </w:r>
      <w:r w:rsidR="003C0D1C" w:rsidRPr="00F2701F">
        <w:rPr>
          <w:rFonts w:ascii="Times New Roman" w:hAnsi="Times New Roman" w:cs="Times New Roman"/>
          <w:sz w:val="24"/>
          <w:szCs w:val="24"/>
        </w:rPr>
        <w:t xml:space="preserve">and simply continued </w:t>
      </w:r>
      <w:r w:rsidRPr="00F2701F">
        <w:rPr>
          <w:rFonts w:ascii="Times New Roman" w:hAnsi="Times New Roman" w:cs="Times New Roman"/>
          <w:sz w:val="24"/>
          <w:szCs w:val="24"/>
        </w:rPr>
        <w:t>in the Hippocratic paternalism posture they had known for so long</w:t>
      </w:r>
      <w:r w:rsidR="003C0D1C" w:rsidRPr="00F2701F">
        <w:rPr>
          <w:rFonts w:ascii="Times New Roman" w:hAnsi="Times New Roman" w:cs="Times New Roman"/>
          <w:sz w:val="24"/>
          <w:szCs w:val="24"/>
        </w:rPr>
        <w:t>,</w:t>
      </w:r>
      <w:r w:rsidR="004455BF" w:rsidRPr="00F2701F">
        <w:rPr>
          <w:rFonts w:ascii="Times New Roman" w:hAnsi="Times New Roman" w:cs="Times New Roman"/>
          <w:sz w:val="24"/>
          <w:szCs w:val="24"/>
          <w:vertAlign w:val="superscript"/>
        </w:rPr>
        <w:t xml:space="preserve"> 9</w:t>
      </w:r>
      <w:r w:rsidR="003C0D1C" w:rsidRPr="00F2701F">
        <w:rPr>
          <w:rFonts w:ascii="Times New Roman" w:hAnsi="Times New Roman" w:cs="Times New Roman"/>
          <w:sz w:val="24"/>
          <w:szCs w:val="24"/>
        </w:rPr>
        <w:t xml:space="preserve"> </w:t>
      </w:r>
      <w:r w:rsidRPr="00F2701F">
        <w:rPr>
          <w:rFonts w:ascii="Times New Roman" w:hAnsi="Times New Roman" w:cs="Times New Roman"/>
          <w:sz w:val="24"/>
          <w:szCs w:val="24"/>
        </w:rPr>
        <w:t>insisting EFM was a devise necessary for safe birth. Although the uncontradicted evidence said otherwise, common sense and rationality became obstetricians' natural enemies when it came to EFM</w:t>
      </w:r>
      <w:r w:rsidR="003C0D1C" w:rsidRPr="00F2701F">
        <w:rPr>
          <w:rFonts w:ascii="Times New Roman" w:hAnsi="Times New Roman" w:cs="Times New Roman"/>
          <w:sz w:val="24"/>
          <w:szCs w:val="24"/>
        </w:rPr>
        <w:t>-CP</w:t>
      </w:r>
      <w:r w:rsidRPr="00F2701F">
        <w:rPr>
          <w:rFonts w:ascii="Times New Roman" w:hAnsi="Times New Roman" w:cs="Times New Roman"/>
          <w:sz w:val="24"/>
          <w:szCs w:val="24"/>
        </w:rPr>
        <w:t>.</w:t>
      </w:r>
    </w:p>
    <w:p w14:paraId="0FBBA54F" w14:textId="77777777" w:rsidR="002B2BC5" w:rsidRPr="00F2701F" w:rsidRDefault="0050601B" w:rsidP="0084365F">
      <w:pPr>
        <w:pStyle w:val="Heading2"/>
        <w:spacing w:after="240" w:line="480" w:lineRule="auto"/>
        <w:ind w:left="0" w:right="101" w:firstLine="0"/>
        <w:rPr>
          <w:rFonts w:ascii="Times New Roman" w:hAnsi="Times New Roman" w:cs="Times New Roman"/>
          <w:b/>
          <w:sz w:val="24"/>
          <w:szCs w:val="24"/>
        </w:rPr>
      </w:pPr>
      <w:r w:rsidRPr="00F2701F">
        <w:rPr>
          <w:rFonts w:ascii="Times New Roman" w:hAnsi="Times New Roman" w:cs="Times New Roman"/>
          <w:b/>
          <w:sz w:val="24"/>
          <w:szCs w:val="24"/>
        </w:rPr>
        <w:t>HEAR NO EVIL, SEE NO EVIL</w:t>
      </w:r>
    </w:p>
    <w:p w14:paraId="2CC17AE0" w14:textId="77777777" w:rsidR="002B2BC5" w:rsidRPr="00F2701F" w:rsidRDefault="0050601B" w:rsidP="00430404">
      <w:pPr>
        <w:spacing w:after="32" w:line="240" w:lineRule="auto"/>
        <w:ind w:left="720" w:right="101"/>
        <w:jc w:val="both"/>
        <w:rPr>
          <w:rFonts w:ascii="Times New Roman" w:hAnsi="Times New Roman" w:cs="Times New Roman"/>
          <w:sz w:val="24"/>
          <w:szCs w:val="24"/>
        </w:rPr>
      </w:pPr>
      <w:r w:rsidRPr="00F2701F">
        <w:rPr>
          <w:rFonts w:ascii="Times New Roman" w:hAnsi="Times New Roman" w:cs="Times New Roman"/>
          <w:sz w:val="24"/>
          <w:szCs w:val="24"/>
        </w:rPr>
        <w:t>For Every Complex Problem There Is A Solution That Is Simple, Neat, And Wrong.</w:t>
      </w:r>
    </w:p>
    <w:p w14:paraId="1593BF8A" w14:textId="77777777" w:rsidR="002B2BC5" w:rsidRPr="00F2701F" w:rsidRDefault="0050601B" w:rsidP="00430404">
      <w:pPr>
        <w:spacing w:after="240" w:line="240" w:lineRule="auto"/>
        <w:ind w:left="720" w:right="101"/>
        <w:jc w:val="both"/>
        <w:rPr>
          <w:rFonts w:ascii="Times New Roman" w:hAnsi="Times New Roman" w:cs="Times New Roman"/>
          <w:sz w:val="24"/>
          <w:szCs w:val="24"/>
        </w:rPr>
      </w:pPr>
      <w:r w:rsidRPr="00F2701F">
        <w:rPr>
          <w:rFonts w:ascii="Times New Roman" w:hAnsi="Times New Roman" w:cs="Times New Roman"/>
          <w:sz w:val="24"/>
          <w:szCs w:val="24"/>
        </w:rPr>
        <w:t>H.L. Mencken</w:t>
      </w:r>
    </w:p>
    <w:p w14:paraId="6027D4A4" w14:textId="2E1FFB2B" w:rsidR="00413FF1" w:rsidRPr="00F2701F" w:rsidRDefault="004455BF" w:rsidP="001528A4">
      <w:pPr>
        <w:spacing w:after="0" w:line="480" w:lineRule="auto"/>
        <w:ind w:right="101"/>
        <w:jc w:val="both"/>
        <w:rPr>
          <w:rFonts w:ascii="Times New Roman" w:hAnsi="Times New Roman" w:cs="Times New Roman"/>
          <w:sz w:val="24"/>
          <w:szCs w:val="24"/>
          <w:vertAlign w:val="superscript"/>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From the late 1960s until today scientific research throughout the industrialized world has time and time again proven that physicians and nurses rarely cause CP</w:t>
      </w:r>
      <w:r w:rsidR="00413FF1" w:rsidRPr="00F2701F">
        <w:rPr>
          <w:rFonts w:ascii="Times New Roman" w:hAnsi="Times New Roman" w:cs="Times New Roman"/>
          <w:sz w:val="24"/>
          <w:szCs w:val="24"/>
          <w:vertAlign w:val="superscript"/>
        </w:rPr>
        <w:t xml:space="preserve"> 2-4, 7, 17, 22-27</w:t>
      </w:r>
      <w:r w:rsidR="0050601B" w:rsidRPr="00F2701F">
        <w:rPr>
          <w:rFonts w:ascii="Times New Roman" w:hAnsi="Times New Roman" w:cs="Times New Roman"/>
          <w:sz w:val="24"/>
          <w:szCs w:val="24"/>
        </w:rPr>
        <w:t xml:space="preserve"> and EFM is</w:t>
      </w:r>
      <w:r w:rsidR="00413FF1" w:rsidRPr="00F2701F">
        <w:rPr>
          <w:rFonts w:ascii="Times New Roman" w:hAnsi="Times New Roman" w:cs="Times New Roman"/>
          <w:sz w:val="24"/>
          <w:szCs w:val="24"/>
        </w:rPr>
        <w:t xml:space="preserve"> </w:t>
      </w:r>
      <w:r w:rsidR="00413FF1" w:rsidRPr="00F2701F">
        <w:rPr>
          <w:rFonts w:ascii="Times New Roman" w:hAnsi="Times New Roman" w:cs="Times New Roman"/>
          <w:sz w:val="24"/>
          <w:szCs w:val="24"/>
        </w:rPr>
        <w:lastRenderedPageBreak/>
        <w:t xml:space="preserve">unscientific, </w:t>
      </w:r>
      <w:r w:rsidR="00413FF1" w:rsidRPr="00F2701F">
        <w:rPr>
          <w:rFonts w:ascii="Times New Roman" w:hAnsi="Times New Roman" w:cs="Times New Roman"/>
          <w:sz w:val="24"/>
          <w:szCs w:val="24"/>
          <w:vertAlign w:val="superscript"/>
        </w:rPr>
        <w:t xml:space="preserve">1, 2, 4, 7, 10-12, 17, 20-23 </w:t>
      </w:r>
      <w:r w:rsidR="0050601B" w:rsidRPr="00F2701F">
        <w:rPr>
          <w:rFonts w:ascii="Times New Roman" w:hAnsi="Times New Roman" w:cs="Times New Roman"/>
          <w:sz w:val="24"/>
          <w:szCs w:val="24"/>
        </w:rPr>
        <w:t>not the God in a machine</w:t>
      </w:r>
      <w:r w:rsidR="00413FF1" w:rsidRPr="00F2701F">
        <w:rPr>
          <w:rFonts w:ascii="Times New Roman" w:hAnsi="Times New Roman" w:cs="Times New Roman"/>
          <w:sz w:val="24"/>
          <w:szCs w:val="24"/>
        </w:rPr>
        <w:t xml:space="preserve"> </w:t>
      </w:r>
      <w:r w:rsidR="00413FF1" w:rsidRPr="00F2701F">
        <w:rPr>
          <w:rFonts w:ascii="Times New Roman" w:hAnsi="Times New Roman" w:cs="Times New Roman"/>
          <w:sz w:val="24"/>
          <w:szCs w:val="24"/>
          <w:vertAlign w:val="superscript"/>
        </w:rPr>
        <w:t>32</w:t>
      </w:r>
      <w:r w:rsidR="0050601B" w:rsidRPr="00F2701F">
        <w:rPr>
          <w:rFonts w:ascii="Times New Roman" w:hAnsi="Times New Roman" w:cs="Times New Roman"/>
          <w:sz w:val="24"/>
          <w:szCs w:val="24"/>
        </w:rPr>
        <w:t xml:space="preserve"> that obstetricians hoped for. </w:t>
      </w:r>
      <w:r w:rsidR="00413FF1" w:rsidRPr="00F2701F">
        <w:rPr>
          <w:rFonts w:ascii="Times New Roman" w:hAnsi="Times New Roman" w:cs="Times New Roman"/>
          <w:sz w:val="24"/>
          <w:szCs w:val="24"/>
        </w:rPr>
        <w:t xml:space="preserve">In fact, very recently the very foundation of EFM---the cause of and meaning of fetal heart decelerations---has been proven to be wrong. </w:t>
      </w:r>
      <w:r w:rsidR="00413FF1" w:rsidRPr="00F2701F">
        <w:rPr>
          <w:rFonts w:ascii="Times New Roman" w:hAnsi="Times New Roman" w:cs="Times New Roman"/>
          <w:sz w:val="24"/>
          <w:szCs w:val="24"/>
          <w:vertAlign w:val="superscript"/>
        </w:rPr>
        <w:t>61, 62</w:t>
      </w:r>
      <w:r w:rsidR="0050601B" w:rsidRPr="00F2701F">
        <w:rPr>
          <w:rFonts w:ascii="Times New Roman" w:hAnsi="Times New Roman" w:cs="Times New Roman"/>
          <w:sz w:val="24"/>
          <w:szCs w:val="24"/>
          <w:vertAlign w:val="superscript"/>
        </w:rPr>
        <w:t xml:space="preserve"> </w:t>
      </w:r>
    </w:p>
    <w:p w14:paraId="73158AAA" w14:textId="405C7D78" w:rsidR="002B2BC5" w:rsidRPr="00F2701F" w:rsidRDefault="00413FF1" w:rsidP="001528A4">
      <w:pPr>
        <w:spacing w:after="0" w:line="480" w:lineRule="auto"/>
        <w:ind w:right="101"/>
        <w:jc w:val="both"/>
        <w:rPr>
          <w:rFonts w:ascii="Times New Roman" w:hAnsi="Times New Roman" w:cs="Times New Roman"/>
          <w:sz w:val="24"/>
          <w:szCs w:val="24"/>
          <w:vertAlign w:val="superscript"/>
        </w:rPr>
      </w:pPr>
      <w:r w:rsidRPr="00F2701F">
        <w:rPr>
          <w:rFonts w:ascii="Times New Roman" w:hAnsi="Times New Roman" w:cs="Times New Roman"/>
          <w:sz w:val="24"/>
          <w:szCs w:val="24"/>
        </w:rPr>
        <w:t xml:space="preserve">     </w:t>
      </w:r>
      <w:r w:rsidR="008C5080" w:rsidRPr="00F2701F">
        <w:rPr>
          <w:rFonts w:ascii="Times New Roman" w:hAnsi="Times New Roman" w:cs="Times New Roman"/>
          <w:sz w:val="24"/>
          <w:szCs w:val="24"/>
        </w:rPr>
        <w:t>Scientific p</w:t>
      </w:r>
      <w:r w:rsidR="0050601B" w:rsidRPr="00F2701F">
        <w:rPr>
          <w:rFonts w:ascii="Times New Roman" w:hAnsi="Times New Roman" w:cs="Times New Roman"/>
          <w:sz w:val="24"/>
          <w:szCs w:val="24"/>
        </w:rPr>
        <w:t xml:space="preserve">roof </w:t>
      </w:r>
      <w:r w:rsidR="008C5080" w:rsidRPr="00F2701F">
        <w:rPr>
          <w:rFonts w:ascii="Times New Roman" w:hAnsi="Times New Roman" w:cs="Times New Roman"/>
          <w:sz w:val="24"/>
          <w:szCs w:val="24"/>
        </w:rPr>
        <w:t xml:space="preserve">discrediting the EFM-CP hoaxes </w:t>
      </w:r>
      <w:r w:rsidR="009F5C9C" w:rsidRPr="00F2701F">
        <w:rPr>
          <w:rFonts w:ascii="Times New Roman" w:hAnsi="Times New Roman" w:cs="Times New Roman"/>
          <w:sz w:val="24"/>
          <w:szCs w:val="24"/>
        </w:rPr>
        <w:t>slowly accumulated</w:t>
      </w:r>
      <w:r w:rsidR="0050601B" w:rsidRPr="00F2701F">
        <w:rPr>
          <w:rFonts w:ascii="Times New Roman" w:hAnsi="Times New Roman" w:cs="Times New Roman"/>
          <w:sz w:val="24"/>
          <w:szCs w:val="24"/>
        </w:rPr>
        <w:t xml:space="preserve"> in every decade</w:t>
      </w:r>
      <w:r w:rsidR="008C5080" w:rsidRPr="00F2701F">
        <w:rPr>
          <w:rFonts w:ascii="Times New Roman" w:hAnsi="Times New Roman" w:cs="Times New Roman"/>
          <w:sz w:val="24"/>
          <w:szCs w:val="24"/>
        </w:rPr>
        <w:t xml:space="preserve"> since 1960. This proof was published </w:t>
      </w:r>
      <w:r w:rsidR="0050601B" w:rsidRPr="00F2701F">
        <w:rPr>
          <w:rFonts w:ascii="Times New Roman" w:hAnsi="Times New Roman" w:cs="Times New Roman"/>
          <w:sz w:val="24"/>
          <w:szCs w:val="24"/>
        </w:rPr>
        <w:t>in multiple government, university, and private sponsored studies, twelve RCTs, dozens of meta analyses, Cochran Collaboration Reviews, ACOG-AAP Task Force Reports, U.S. Preventive Task Force Reports, editorials, and comments</w:t>
      </w:r>
      <w:r w:rsidR="009F5C9C" w:rsidRPr="00F2701F">
        <w:rPr>
          <w:rFonts w:ascii="Times New Roman" w:hAnsi="Times New Roman" w:cs="Times New Roman"/>
          <w:sz w:val="24"/>
          <w:szCs w:val="24"/>
        </w:rPr>
        <w:t xml:space="preserve">, in virtually every major medical journal in the world. </w:t>
      </w:r>
      <w:r w:rsidR="009F5C9C" w:rsidRPr="00F2701F">
        <w:rPr>
          <w:rFonts w:ascii="Times New Roman" w:hAnsi="Times New Roman" w:cs="Times New Roman"/>
          <w:sz w:val="24"/>
          <w:szCs w:val="24"/>
          <w:vertAlign w:val="superscript"/>
        </w:rPr>
        <w:t>4, 7, 9, 11, 12, 16, 31</w:t>
      </w:r>
      <w:r w:rsidR="000F4979" w:rsidRPr="00F2701F">
        <w:rPr>
          <w:rFonts w:ascii="Times New Roman" w:hAnsi="Times New Roman" w:cs="Times New Roman"/>
          <w:sz w:val="24"/>
          <w:szCs w:val="24"/>
          <w:vertAlign w:val="superscript"/>
        </w:rPr>
        <w:t xml:space="preserve">, 46 </w:t>
      </w:r>
      <w:r w:rsidR="0050601B" w:rsidRPr="00F2701F">
        <w:rPr>
          <w:rFonts w:ascii="Times New Roman" w:hAnsi="Times New Roman" w:cs="Times New Roman"/>
          <w:sz w:val="24"/>
          <w:szCs w:val="24"/>
        </w:rPr>
        <w:t xml:space="preserve">The evidence </w:t>
      </w:r>
      <w:r w:rsidR="000F4979" w:rsidRPr="00F2701F">
        <w:rPr>
          <w:rFonts w:ascii="Times New Roman" w:hAnsi="Times New Roman" w:cs="Times New Roman"/>
          <w:sz w:val="24"/>
          <w:szCs w:val="24"/>
        </w:rPr>
        <w:t xml:space="preserve">has been readily </w:t>
      </w:r>
      <w:r w:rsidR="0050601B" w:rsidRPr="00F2701F">
        <w:rPr>
          <w:rFonts w:ascii="Times New Roman" w:hAnsi="Times New Roman" w:cs="Times New Roman"/>
          <w:sz w:val="24"/>
          <w:szCs w:val="24"/>
        </w:rPr>
        <w:t xml:space="preserve">accessible </w:t>
      </w:r>
      <w:r w:rsidR="000F4979" w:rsidRPr="00F2701F">
        <w:rPr>
          <w:rFonts w:ascii="Times New Roman" w:hAnsi="Times New Roman" w:cs="Times New Roman"/>
          <w:sz w:val="24"/>
          <w:szCs w:val="24"/>
        </w:rPr>
        <w:t>to</w:t>
      </w:r>
      <w:r w:rsidR="0050601B" w:rsidRPr="00F2701F">
        <w:rPr>
          <w:rFonts w:ascii="Times New Roman" w:hAnsi="Times New Roman" w:cs="Times New Roman"/>
          <w:sz w:val="24"/>
          <w:szCs w:val="24"/>
        </w:rPr>
        <w:t xml:space="preserve"> every</w:t>
      </w:r>
      <w:r w:rsidR="009F5C9C" w:rsidRPr="00F2701F">
        <w:rPr>
          <w:rFonts w:ascii="Times New Roman" w:hAnsi="Times New Roman" w:cs="Times New Roman"/>
          <w:sz w:val="24"/>
          <w:szCs w:val="24"/>
        </w:rPr>
        <w:t xml:space="preserve"> birth healthcare</w:t>
      </w:r>
      <w:r w:rsidR="0050601B" w:rsidRPr="00F2701F">
        <w:rPr>
          <w:rFonts w:ascii="Times New Roman" w:hAnsi="Times New Roman" w:cs="Times New Roman"/>
          <w:sz w:val="24"/>
          <w:szCs w:val="24"/>
        </w:rPr>
        <w:t xml:space="preserve"> </w:t>
      </w:r>
      <w:r w:rsidR="009F5C9C" w:rsidRPr="00F2701F">
        <w:rPr>
          <w:rFonts w:ascii="Times New Roman" w:hAnsi="Times New Roman" w:cs="Times New Roman"/>
          <w:sz w:val="24"/>
          <w:szCs w:val="24"/>
        </w:rPr>
        <w:t xml:space="preserve">giver, </w:t>
      </w:r>
      <w:r w:rsidR="000F4979" w:rsidRPr="00F2701F">
        <w:rPr>
          <w:rFonts w:ascii="Times New Roman" w:hAnsi="Times New Roman" w:cs="Times New Roman"/>
          <w:sz w:val="24"/>
          <w:szCs w:val="24"/>
        </w:rPr>
        <w:t xml:space="preserve">and </w:t>
      </w:r>
      <w:r w:rsidR="009F5C9C" w:rsidRPr="00F2701F">
        <w:rPr>
          <w:rFonts w:ascii="Times New Roman" w:hAnsi="Times New Roman" w:cs="Times New Roman"/>
          <w:sz w:val="24"/>
          <w:szCs w:val="24"/>
        </w:rPr>
        <w:t>every lawyer, a</w:t>
      </w:r>
      <w:r w:rsidR="000F4979" w:rsidRPr="00F2701F">
        <w:rPr>
          <w:rFonts w:ascii="Times New Roman" w:hAnsi="Times New Roman" w:cs="Times New Roman"/>
          <w:sz w:val="24"/>
          <w:szCs w:val="24"/>
        </w:rPr>
        <w:t xml:space="preserve">s well as </w:t>
      </w:r>
      <w:r w:rsidR="009F5C9C" w:rsidRPr="00F2701F">
        <w:rPr>
          <w:rFonts w:ascii="Times New Roman" w:hAnsi="Times New Roman" w:cs="Times New Roman"/>
          <w:sz w:val="24"/>
          <w:szCs w:val="24"/>
        </w:rPr>
        <w:t xml:space="preserve">the public and expectant mothers through newspaper articles, magazine articles, books, and birth related organizations. </w:t>
      </w:r>
      <w:r w:rsidR="007D7541" w:rsidRPr="00F2701F">
        <w:rPr>
          <w:rFonts w:ascii="Times New Roman" w:hAnsi="Times New Roman" w:cs="Times New Roman"/>
          <w:sz w:val="24"/>
          <w:szCs w:val="24"/>
          <w:vertAlign w:val="superscript"/>
        </w:rPr>
        <w:t>12, 28, 56, 57, 63-66</w:t>
      </w:r>
    </w:p>
    <w:p w14:paraId="1C759BF6" w14:textId="1B158FFA" w:rsidR="00276374" w:rsidRPr="00F2701F" w:rsidRDefault="007D7541" w:rsidP="00276374">
      <w:pPr>
        <w:spacing w:after="20" w:line="480" w:lineRule="auto"/>
        <w:ind w:right="101"/>
        <w:rPr>
          <w:rFonts w:ascii="Times New Roman" w:hAnsi="Times New Roman" w:cs="Times New Roman"/>
          <w:sz w:val="24"/>
          <w:szCs w:val="24"/>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Yet, during this same time span, CP litigation exploded in volume and expense and physicians</w:t>
      </w: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nurses</w:t>
      </w:r>
      <w:r w:rsidRPr="00F2701F">
        <w:rPr>
          <w:rFonts w:ascii="Times New Roman" w:hAnsi="Times New Roman" w:cs="Times New Roman"/>
          <w:sz w:val="24"/>
          <w:szCs w:val="24"/>
        </w:rPr>
        <w:t>, midwives, and hospitals were</w:t>
      </w:r>
      <w:r w:rsidR="0050601B" w:rsidRPr="00F2701F">
        <w:rPr>
          <w:rFonts w:ascii="Times New Roman" w:hAnsi="Times New Roman" w:cs="Times New Roman"/>
          <w:sz w:val="24"/>
          <w:szCs w:val="24"/>
        </w:rPr>
        <w:t xml:space="preserve"> routinely</w:t>
      </w:r>
      <w:r w:rsidRPr="00F2701F">
        <w:rPr>
          <w:rFonts w:ascii="Times New Roman" w:hAnsi="Times New Roman" w:cs="Times New Roman"/>
          <w:sz w:val="24"/>
          <w:szCs w:val="24"/>
        </w:rPr>
        <w:t xml:space="preserve"> held liable</w:t>
      </w:r>
      <w:r w:rsidR="00276374" w:rsidRPr="00F2701F">
        <w:rPr>
          <w:rFonts w:ascii="Times New Roman" w:hAnsi="Times New Roman" w:cs="Times New Roman"/>
          <w:sz w:val="24"/>
          <w:szCs w:val="24"/>
        </w:rPr>
        <w:t xml:space="preserve"> </w:t>
      </w:r>
      <w:r w:rsidRPr="00F2701F">
        <w:rPr>
          <w:rFonts w:ascii="Times New Roman" w:hAnsi="Times New Roman" w:cs="Times New Roman"/>
          <w:sz w:val="24"/>
          <w:szCs w:val="24"/>
        </w:rPr>
        <w:t>in court cases</w:t>
      </w:r>
      <w:r w:rsidR="00276374"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of causing CP</w:t>
      </w:r>
      <w:r w:rsidRPr="00F2701F">
        <w:rPr>
          <w:rFonts w:ascii="Times New Roman" w:hAnsi="Times New Roman" w:cs="Times New Roman"/>
          <w:sz w:val="24"/>
          <w:szCs w:val="24"/>
        </w:rPr>
        <w:t>.</w:t>
      </w:r>
      <w:r w:rsidR="00276374" w:rsidRPr="00F2701F">
        <w:rPr>
          <w:rFonts w:ascii="Times New Roman" w:hAnsi="Times New Roman" w:cs="Times New Roman"/>
          <w:sz w:val="24"/>
          <w:szCs w:val="24"/>
          <w:vertAlign w:val="superscript"/>
        </w:rPr>
        <w:t xml:space="preserve"> 2, 4, 7, 10-12</w:t>
      </w:r>
      <w:r w:rsidRPr="00F2701F">
        <w:rPr>
          <w:rFonts w:ascii="Times New Roman" w:hAnsi="Times New Roman" w:cs="Times New Roman"/>
          <w:sz w:val="24"/>
          <w:szCs w:val="24"/>
        </w:rPr>
        <w:t xml:space="preserve"> And</w:t>
      </w:r>
      <w:r w:rsidR="0050601B" w:rsidRPr="00F2701F">
        <w:rPr>
          <w:rFonts w:ascii="Times New Roman" w:hAnsi="Times New Roman" w:cs="Times New Roman"/>
          <w:sz w:val="24"/>
          <w:szCs w:val="24"/>
        </w:rPr>
        <w:t xml:space="preserve"> the prime instrument of blame</w:t>
      </w:r>
      <w:r w:rsidRPr="00F2701F">
        <w:rPr>
          <w:rFonts w:ascii="Times New Roman" w:hAnsi="Times New Roman" w:cs="Times New Roman"/>
          <w:sz w:val="24"/>
          <w:szCs w:val="24"/>
        </w:rPr>
        <w:t xml:space="preserve"> was </w:t>
      </w:r>
      <w:r w:rsidR="0050601B" w:rsidRPr="00F2701F">
        <w:rPr>
          <w:rFonts w:ascii="Times New Roman" w:hAnsi="Times New Roman" w:cs="Times New Roman"/>
          <w:sz w:val="24"/>
          <w:szCs w:val="24"/>
        </w:rPr>
        <w:t>the EFM machine.</w:t>
      </w:r>
      <w:r w:rsidR="00276374" w:rsidRPr="00F2701F">
        <w:rPr>
          <w:rFonts w:ascii="Times New Roman" w:hAnsi="Times New Roman" w:cs="Times New Roman"/>
          <w:sz w:val="24"/>
          <w:szCs w:val="24"/>
          <w:vertAlign w:val="superscript"/>
        </w:rPr>
        <w:t xml:space="preserve"> 2, 4, 7, 10-12</w:t>
      </w:r>
      <w:r w:rsidR="0050601B" w:rsidRPr="00F2701F">
        <w:rPr>
          <w:rFonts w:ascii="Times New Roman" w:hAnsi="Times New Roman" w:cs="Times New Roman"/>
          <w:sz w:val="24"/>
          <w:szCs w:val="24"/>
        </w:rPr>
        <w:t xml:space="preserve"> </w:t>
      </w:r>
      <w:r w:rsidR="0015328C" w:rsidRPr="00F2701F">
        <w:rPr>
          <w:rFonts w:ascii="Times New Roman" w:hAnsi="Times New Roman" w:cs="Times New Roman"/>
          <w:sz w:val="24"/>
          <w:szCs w:val="24"/>
        </w:rPr>
        <w:t>Ironically</w:t>
      </w:r>
      <w:r w:rsidR="0050601B" w:rsidRPr="00F2701F">
        <w:rPr>
          <w:rFonts w:ascii="Times New Roman" w:hAnsi="Times New Roman" w:cs="Times New Roman"/>
          <w:sz w:val="24"/>
          <w:szCs w:val="24"/>
        </w:rPr>
        <w:t xml:space="preserve">, physicians' EFM use </w:t>
      </w:r>
      <w:r w:rsidRPr="00F2701F">
        <w:rPr>
          <w:rFonts w:ascii="Times New Roman" w:hAnsi="Times New Roman" w:cs="Times New Roman"/>
          <w:sz w:val="24"/>
          <w:szCs w:val="24"/>
        </w:rPr>
        <w:t xml:space="preserve">along with EFM induced C-sections also </w:t>
      </w:r>
      <w:r w:rsidR="0050601B" w:rsidRPr="00F2701F">
        <w:rPr>
          <w:rFonts w:ascii="Times New Roman" w:hAnsi="Times New Roman" w:cs="Times New Roman"/>
          <w:sz w:val="24"/>
          <w:szCs w:val="24"/>
        </w:rPr>
        <w:t xml:space="preserve">increased each year along with hospitals' investment in more and more EFM monitoring equipment until worldwide EFM was used to monitor almost every birth in the industrialized world. </w:t>
      </w:r>
      <w:r w:rsidR="00276374" w:rsidRPr="00F2701F">
        <w:rPr>
          <w:rFonts w:ascii="Times New Roman" w:hAnsi="Times New Roman" w:cs="Times New Roman"/>
          <w:sz w:val="24"/>
          <w:szCs w:val="24"/>
          <w:vertAlign w:val="superscript"/>
        </w:rPr>
        <w:t>2, 4, 7, 10-12</w:t>
      </w:r>
      <w:r w:rsidR="00276374" w:rsidRPr="00F2701F">
        <w:rPr>
          <w:rFonts w:ascii="Times New Roman" w:hAnsi="Times New Roman" w:cs="Times New Roman"/>
          <w:sz w:val="24"/>
          <w:szCs w:val="24"/>
        </w:rPr>
        <w:t xml:space="preserve"> </w:t>
      </w:r>
    </w:p>
    <w:p w14:paraId="66ECFE1D" w14:textId="61BA301F" w:rsidR="002B2BC5" w:rsidRPr="00F2701F" w:rsidRDefault="00276374" w:rsidP="00276374">
      <w:pPr>
        <w:spacing w:after="20" w:line="480" w:lineRule="auto"/>
        <w:ind w:right="101"/>
        <w:rPr>
          <w:rFonts w:ascii="Times New Roman" w:hAnsi="Times New Roman" w:cs="Times New Roman"/>
          <w:sz w:val="24"/>
          <w:szCs w:val="24"/>
        </w:rPr>
      </w:pPr>
      <w:r w:rsidRPr="00F2701F">
        <w:rPr>
          <w:rFonts w:ascii="Times New Roman" w:hAnsi="Times New Roman" w:cs="Times New Roman"/>
          <w:sz w:val="24"/>
          <w:szCs w:val="24"/>
        </w:rPr>
        <w:t xml:space="preserve">     At</w:t>
      </w:r>
      <w:r w:rsidR="0050601B" w:rsidRPr="00F2701F">
        <w:rPr>
          <w:rFonts w:ascii="Times New Roman" w:hAnsi="Times New Roman" w:cs="Times New Roman"/>
          <w:sz w:val="24"/>
          <w:szCs w:val="24"/>
        </w:rPr>
        <w:t xml:space="preserve"> the same time mothers were not </w:t>
      </w:r>
      <w:r w:rsidRPr="00F2701F">
        <w:rPr>
          <w:rFonts w:ascii="Times New Roman" w:hAnsi="Times New Roman" w:cs="Times New Roman"/>
          <w:sz w:val="24"/>
          <w:szCs w:val="24"/>
        </w:rPr>
        <w:t xml:space="preserve">given any choice in EFM monitoring or informed consent, nor were </w:t>
      </w:r>
      <w:r w:rsidR="0050601B" w:rsidRPr="00F2701F">
        <w:rPr>
          <w:rFonts w:ascii="Times New Roman" w:hAnsi="Times New Roman" w:cs="Times New Roman"/>
          <w:sz w:val="24"/>
          <w:szCs w:val="24"/>
        </w:rPr>
        <w:t xml:space="preserve">told that EFM was doing more harm than good </w:t>
      </w:r>
      <w:r w:rsidRPr="00F2701F">
        <w:rPr>
          <w:rFonts w:ascii="Times New Roman" w:hAnsi="Times New Roman" w:cs="Times New Roman"/>
          <w:sz w:val="24"/>
          <w:szCs w:val="24"/>
        </w:rPr>
        <w:t>or</w:t>
      </w:r>
      <w:r w:rsidR="0050601B" w:rsidRPr="00F2701F">
        <w:rPr>
          <w:rFonts w:ascii="Times New Roman" w:hAnsi="Times New Roman" w:cs="Times New Roman"/>
          <w:sz w:val="24"/>
          <w:szCs w:val="24"/>
        </w:rPr>
        <w:t xml:space="preserve"> that EFM was </w:t>
      </w:r>
      <w:r w:rsidRPr="00F2701F">
        <w:rPr>
          <w:rFonts w:ascii="Times New Roman" w:hAnsi="Times New Roman" w:cs="Times New Roman"/>
          <w:sz w:val="24"/>
          <w:szCs w:val="24"/>
        </w:rPr>
        <w:t>un</w:t>
      </w:r>
      <w:r w:rsidR="0050601B" w:rsidRPr="00F2701F">
        <w:rPr>
          <w:rFonts w:ascii="Times New Roman" w:hAnsi="Times New Roman" w:cs="Times New Roman"/>
          <w:sz w:val="24"/>
          <w:szCs w:val="24"/>
        </w:rPr>
        <w:t>necessary for a safe birth</w:t>
      </w:r>
      <w:r w:rsidRPr="00F2701F">
        <w:rPr>
          <w:rFonts w:ascii="Times New Roman" w:hAnsi="Times New Roman" w:cs="Times New Roman"/>
          <w:sz w:val="24"/>
          <w:szCs w:val="24"/>
        </w:rPr>
        <w:t xml:space="preserve">. </w:t>
      </w:r>
      <w:r w:rsidRPr="00F2701F">
        <w:rPr>
          <w:rFonts w:ascii="Times New Roman" w:hAnsi="Times New Roman" w:cs="Times New Roman"/>
          <w:sz w:val="24"/>
          <w:szCs w:val="24"/>
          <w:vertAlign w:val="superscript"/>
        </w:rPr>
        <w:t>9, 12, 16, 46, 63-66</w:t>
      </w:r>
      <w:r w:rsidRPr="00F2701F">
        <w:rPr>
          <w:rFonts w:ascii="Times New Roman" w:hAnsi="Times New Roman" w:cs="Times New Roman"/>
          <w:sz w:val="24"/>
          <w:szCs w:val="24"/>
        </w:rPr>
        <w:t xml:space="preserve"> This silence on the part of obstetricians was occurring </w:t>
      </w:r>
      <w:r w:rsidR="00952292" w:rsidRPr="00F2701F">
        <w:rPr>
          <w:rFonts w:ascii="Times New Roman" w:hAnsi="Times New Roman" w:cs="Times New Roman"/>
          <w:sz w:val="24"/>
          <w:szCs w:val="24"/>
        </w:rPr>
        <w:t>despite pleas</w:t>
      </w:r>
      <w:r w:rsidR="0050601B" w:rsidRPr="00F2701F">
        <w:rPr>
          <w:rFonts w:ascii="Times New Roman" w:hAnsi="Times New Roman" w:cs="Times New Roman"/>
          <w:sz w:val="24"/>
          <w:szCs w:val="24"/>
        </w:rPr>
        <w:t xml:space="preserve"> by</w:t>
      </w:r>
      <w:r w:rsidR="00927ADD" w:rsidRPr="00F2701F">
        <w:rPr>
          <w:rFonts w:ascii="Times New Roman" w:hAnsi="Times New Roman" w:cs="Times New Roman"/>
          <w:sz w:val="24"/>
          <w:szCs w:val="24"/>
        </w:rPr>
        <w:t xml:space="preserve"> </w:t>
      </w:r>
      <w:r w:rsidR="00792911" w:rsidRPr="00F2701F">
        <w:rPr>
          <w:rFonts w:ascii="Times New Roman" w:hAnsi="Times New Roman" w:cs="Times New Roman"/>
          <w:sz w:val="24"/>
          <w:szCs w:val="24"/>
        </w:rPr>
        <w:t xml:space="preserve">some physicians, </w:t>
      </w:r>
      <w:r w:rsidR="0050601B" w:rsidRPr="00F2701F">
        <w:rPr>
          <w:rFonts w:ascii="Times New Roman" w:hAnsi="Times New Roman" w:cs="Times New Roman"/>
          <w:sz w:val="24"/>
          <w:szCs w:val="24"/>
        </w:rPr>
        <w:t>professional organizations</w:t>
      </w:r>
      <w:r w:rsidR="0015328C" w:rsidRPr="00F2701F">
        <w:rPr>
          <w:rFonts w:ascii="Times New Roman" w:hAnsi="Times New Roman" w:cs="Times New Roman"/>
          <w:sz w:val="24"/>
          <w:szCs w:val="24"/>
        </w:rPr>
        <w:t>,</w:t>
      </w:r>
      <w:r w:rsidR="0050601B" w:rsidRPr="00F2701F">
        <w:rPr>
          <w:rFonts w:ascii="Times New Roman" w:hAnsi="Times New Roman" w:cs="Times New Roman"/>
          <w:sz w:val="24"/>
          <w:szCs w:val="24"/>
        </w:rPr>
        <w:t xml:space="preserve"> and even private citizens for obstetricians to follow bioethical autonomy and allow mothers an informed</w:t>
      </w: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choice for fetal monitoring.</w:t>
      </w:r>
      <w:r w:rsidR="00561543" w:rsidRPr="00F2701F">
        <w:rPr>
          <w:rFonts w:ascii="Times New Roman" w:hAnsi="Times New Roman" w:cs="Times New Roman"/>
          <w:sz w:val="24"/>
          <w:szCs w:val="24"/>
          <w:vertAlign w:val="superscript"/>
        </w:rPr>
        <w:t>9, 12, 16, 35, 59,</w:t>
      </w:r>
      <w:r w:rsidR="00590364" w:rsidRPr="00F2701F">
        <w:rPr>
          <w:rFonts w:ascii="Times New Roman" w:hAnsi="Times New Roman" w:cs="Times New Roman"/>
          <w:sz w:val="24"/>
          <w:szCs w:val="24"/>
          <w:vertAlign w:val="superscript"/>
        </w:rPr>
        <w:t xml:space="preserve"> </w:t>
      </w:r>
      <w:r w:rsidR="00561543" w:rsidRPr="00F2701F">
        <w:rPr>
          <w:rFonts w:ascii="Times New Roman" w:hAnsi="Times New Roman" w:cs="Times New Roman"/>
          <w:sz w:val="24"/>
          <w:szCs w:val="24"/>
          <w:vertAlign w:val="superscript"/>
        </w:rPr>
        <w:t>60, 63-</w:t>
      </w:r>
      <w:r w:rsidR="00952292" w:rsidRPr="00F2701F">
        <w:rPr>
          <w:rFonts w:ascii="Times New Roman" w:hAnsi="Times New Roman" w:cs="Times New Roman"/>
          <w:sz w:val="24"/>
          <w:szCs w:val="24"/>
          <w:vertAlign w:val="superscript"/>
        </w:rPr>
        <w:t xml:space="preserve">66 </w:t>
      </w:r>
      <w:r w:rsidR="00740272" w:rsidRPr="00F2701F">
        <w:rPr>
          <w:rFonts w:ascii="Times New Roman" w:hAnsi="Times New Roman" w:cs="Times New Roman"/>
          <w:sz w:val="24"/>
          <w:szCs w:val="24"/>
          <w:vertAlign w:val="superscript"/>
        </w:rPr>
        <w:t xml:space="preserve"> </w:t>
      </w:r>
      <w:r w:rsidR="00952292" w:rsidRPr="00F2701F">
        <w:rPr>
          <w:rFonts w:ascii="Times New Roman" w:hAnsi="Times New Roman" w:cs="Times New Roman"/>
          <w:sz w:val="24"/>
          <w:szCs w:val="24"/>
        </w:rPr>
        <w:t>Strangely</w:t>
      </w:r>
      <w:r w:rsidR="00792911" w:rsidRPr="00F2701F">
        <w:rPr>
          <w:rFonts w:ascii="Times New Roman" w:hAnsi="Times New Roman" w:cs="Times New Roman"/>
          <w:sz w:val="24"/>
          <w:szCs w:val="24"/>
        </w:rPr>
        <w:t xml:space="preserve">, </w:t>
      </w:r>
      <w:r w:rsidR="00952292" w:rsidRPr="00F2701F">
        <w:rPr>
          <w:rFonts w:ascii="Times New Roman" w:hAnsi="Times New Roman" w:cs="Times New Roman"/>
          <w:sz w:val="24"/>
          <w:szCs w:val="24"/>
        </w:rPr>
        <w:t xml:space="preserve">medical </w:t>
      </w:r>
      <w:r w:rsidR="00792911" w:rsidRPr="00F2701F">
        <w:rPr>
          <w:rFonts w:ascii="Times New Roman" w:hAnsi="Times New Roman" w:cs="Times New Roman"/>
          <w:sz w:val="24"/>
          <w:szCs w:val="24"/>
        </w:rPr>
        <w:t xml:space="preserve">ethicists remained completely silent. </w:t>
      </w:r>
      <w:r w:rsidR="00792911" w:rsidRPr="00F2701F">
        <w:rPr>
          <w:rFonts w:ascii="Times New Roman" w:hAnsi="Times New Roman" w:cs="Times New Roman"/>
          <w:sz w:val="24"/>
          <w:szCs w:val="24"/>
          <w:vertAlign w:val="superscript"/>
        </w:rPr>
        <w:t>9</w:t>
      </w:r>
      <w:r w:rsidR="00792911" w:rsidRPr="00F2701F">
        <w:rPr>
          <w:rFonts w:ascii="Times New Roman" w:hAnsi="Times New Roman" w:cs="Times New Roman"/>
          <w:sz w:val="24"/>
          <w:szCs w:val="24"/>
        </w:rPr>
        <w:t xml:space="preserve"> </w:t>
      </w:r>
    </w:p>
    <w:p w14:paraId="2CDD7EE5" w14:textId="43A7A38A" w:rsidR="002B2BC5" w:rsidRPr="00F2701F" w:rsidRDefault="00561543" w:rsidP="0084365F">
      <w:pPr>
        <w:spacing w:after="240" w:line="480" w:lineRule="auto"/>
        <w:ind w:right="101"/>
        <w:rPr>
          <w:rFonts w:ascii="Times New Roman" w:hAnsi="Times New Roman" w:cs="Times New Roman"/>
          <w:sz w:val="24"/>
          <w:szCs w:val="24"/>
        </w:rPr>
      </w:pPr>
      <w:r w:rsidRPr="00F2701F">
        <w:rPr>
          <w:rFonts w:ascii="Times New Roman" w:hAnsi="Times New Roman" w:cs="Times New Roman"/>
          <w:sz w:val="24"/>
          <w:szCs w:val="24"/>
        </w:rPr>
        <w:lastRenderedPageBreak/>
        <w:t xml:space="preserve">     </w:t>
      </w:r>
      <w:r w:rsidR="0050601B" w:rsidRPr="00F2701F">
        <w:rPr>
          <w:rFonts w:ascii="Times New Roman" w:hAnsi="Times New Roman" w:cs="Times New Roman"/>
          <w:sz w:val="24"/>
          <w:szCs w:val="24"/>
        </w:rPr>
        <w:t xml:space="preserve">The question that should trouble everyone living in enlightened modern world societies where </w:t>
      </w:r>
      <w:r w:rsidR="00792911" w:rsidRPr="00F2701F">
        <w:rPr>
          <w:rFonts w:ascii="Times New Roman" w:hAnsi="Times New Roman" w:cs="Times New Roman"/>
          <w:sz w:val="24"/>
          <w:szCs w:val="24"/>
        </w:rPr>
        <w:t xml:space="preserve">bioethics demands </w:t>
      </w:r>
      <w:r w:rsidR="0050601B" w:rsidRPr="00F2701F">
        <w:rPr>
          <w:rFonts w:ascii="Times New Roman" w:hAnsi="Times New Roman" w:cs="Times New Roman"/>
          <w:sz w:val="24"/>
          <w:szCs w:val="24"/>
        </w:rPr>
        <w:t>respect for individual choice</w:t>
      </w:r>
      <w:r w:rsidR="00792911"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 xml:space="preserve">and where science permeates our lives and informs our actions, is how EFM, a documented unscientific machine based on little more than birth myths and spectral evidence, that predicts nothing and prevents little, was allowed by physicians and judges to dominate obstetrical decisions, some life and death, as well as judicial decisions </w:t>
      </w:r>
      <w:r w:rsidR="0050601B" w:rsidRPr="00F2701F">
        <w:rPr>
          <w:rFonts w:ascii="Times New Roman" w:hAnsi="Times New Roman" w:cs="Times New Roman"/>
          <w:noProof/>
          <w:sz w:val="24"/>
          <w:szCs w:val="24"/>
          <w:lang w:val="en-IN" w:eastAsia="en-IN"/>
        </w:rPr>
        <w:drawing>
          <wp:inline distT="0" distB="0" distL="0" distR="0" wp14:anchorId="41B9672A" wp14:editId="00B78E87">
            <wp:extent cx="4572" cy="4572"/>
            <wp:effectExtent l="0" t="0" r="0" b="0"/>
            <wp:docPr id="21619" name="Picture 21619"/>
            <wp:cNvGraphicFramePr/>
            <a:graphic xmlns:a="http://schemas.openxmlformats.org/drawingml/2006/main">
              <a:graphicData uri="http://schemas.openxmlformats.org/drawingml/2006/picture">
                <pic:pic xmlns:pic="http://schemas.openxmlformats.org/drawingml/2006/picture">
                  <pic:nvPicPr>
                    <pic:cNvPr id="21619" name="Picture 21619"/>
                    <pic:cNvPicPr/>
                  </pic:nvPicPr>
                  <pic:blipFill>
                    <a:blip r:embed="rId13"/>
                    <a:stretch>
                      <a:fillRect/>
                    </a:stretch>
                  </pic:blipFill>
                  <pic:spPr>
                    <a:xfrm>
                      <a:off x="0" y="0"/>
                      <a:ext cx="4572" cy="4572"/>
                    </a:xfrm>
                    <a:prstGeom prst="rect">
                      <a:avLst/>
                    </a:prstGeom>
                  </pic:spPr>
                </pic:pic>
              </a:graphicData>
            </a:graphic>
          </wp:inline>
        </w:drawing>
      </w:r>
      <w:r w:rsidR="0050601B" w:rsidRPr="00F2701F">
        <w:rPr>
          <w:rFonts w:ascii="Times New Roman" w:hAnsi="Times New Roman" w:cs="Times New Roman"/>
          <w:sz w:val="24"/>
          <w:szCs w:val="24"/>
        </w:rPr>
        <w:t>for the last half century?</w:t>
      </w:r>
    </w:p>
    <w:p w14:paraId="04242E22" w14:textId="77777777" w:rsidR="00CC5961" w:rsidRDefault="0050601B" w:rsidP="00CC5961">
      <w:pPr>
        <w:spacing w:after="240" w:line="480" w:lineRule="auto"/>
        <w:ind w:right="101"/>
        <w:jc w:val="both"/>
        <w:rPr>
          <w:rFonts w:ascii="Times New Roman" w:hAnsi="Times New Roman" w:cs="Times New Roman"/>
          <w:b/>
          <w:sz w:val="24"/>
          <w:szCs w:val="24"/>
        </w:rPr>
      </w:pPr>
      <w:r w:rsidRPr="00F2701F">
        <w:rPr>
          <w:rFonts w:ascii="Times New Roman" w:hAnsi="Times New Roman" w:cs="Times New Roman"/>
          <w:b/>
          <w:sz w:val="24"/>
          <w:szCs w:val="24"/>
        </w:rPr>
        <w:t>AN AGE OF UNREASON?</w:t>
      </w:r>
    </w:p>
    <w:p w14:paraId="3B24ECBD" w14:textId="7B0A8845" w:rsidR="002B2BC5" w:rsidRPr="00CC5961" w:rsidRDefault="0050601B" w:rsidP="00CC5961">
      <w:pPr>
        <w:spacing w:after="240" w:line="480" w:lineRule="auto"/>
        <w:ind w:right="101"/>
        <w:jc w:val="both"/>
        <w:rPr>
          <w:rFonts w:ascii="Times New Roman" w:hAnsi="Times New Roman" w:cs="Times New Roman"/>
          <w:b/>
          <w:sz w:val="24"/>
          <w:szCs w:val="24"/>
        </w:rPr>
      </w:pPr>
      <w:r w:rsidRPr="00F2701F">
        <w:rPr>
          <w:rFonts w:ascii="Times New Roman" w:hAnsi="Times New Roman" w:cs="Times New Roman"/>
          <w:sz w:val="24"/>
          <w:szCs w:val="24"/>
        </w:rPr>
        <w:t>'Sometimes people don't want to hear the truth because they don't want their illusions destroyed." Friedrich Nietzsche</w:t>
      </w:r>
    </w:p>
    <w:p w14:paraId="129AD71E" w14:textId="61E05039" w:rsidR="002B2BC5" w:rsidRPr="00F2701F" w:rsidRDefault="00590364" w:rsidP="0084365F">
      <w:pPr>
        <w:spacing w:after="240" w:line="480" w:lineRule="auto"/>
        <w:ind w:right="101"/>
        <w:jc w:val="both"/>
        <w:rPr>
          <w:rFonts w:ascii="Times New Roman" w:hAnsi="Times New Roman" w:cs="Times New Roman"/>
          <w:sz w:val="24"/>
          <w:szCs w:val="24"/>
          <w:vertAlign w:val="superscript"/>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"No one gets sued for doing a C-section.</w:t>
      </w:r>
      <w:r w:rsidR="00714489" w:rsidRPr="00F2701F">
        <w:rPr>
          <w:rFonts w:ascii="Times New Roman" w:hAnsi="Times New Roman" w:cs="Times New Roman"/>
          <w:sz w:val="24"/>
          <w:szCs w:val="24"/>
        </w:rPr>
        <w:t xml:space="preserve"> . .</w:t>
      </w:r>
      <w:r w:rsidR="0050601B" w:rsidRPr="00F2701F">
        <w:rPr>
          <w:rFonts w:ascii="Times New Roman" w:hAnsi="Times New Roman" w:cs="Times New Roman"/>
          <w:sz w:val="24"/>
          <w:szCs w:val="24"/>
        </w:rPr>
        <w:t xml:space="preserve"> They </w:t>
      </w:r>
      <w:r w:rsidR="00AA4D9E" w:rsidRPr="00F2701F">
        <w:rPr>
          <w:rFonts w:ascii="Times New Roman" w:hAnsi="Times New Roman" w:cs="Times New Roman"/>
          <w:sz w:val="24"/>
          <w:szCs w:val="24"/>
        </w:rPr>
        <w:t xml:space="preserve">do </w:t>
      </w:r>
      <w:r w:rsidR="001F3A04" w:rsidRPr="00F2701F">
        <w:rPr>
          <w:rFonts w:ascii="Times New Roman" w:hAnsi="Times New Roman" w:cs="Times New Roman"/>
          <w:sz w:val="24"/>
          <w:szCs w:val="24"/>
        </w:rPr>
        <w:t>get sued</w:t>
      </w:r>
      <w:r w:rsidR="00AA4D9E" w:rsidRPr="00F2701F">
        <w:rPr>
          <w:rFonts w:ascii="Times New Roman" w:hAnsi="Times New Roman" w:cs="Times New Roman"/>
          <w:sz w:val="24"/>
          <w:szCs w:val="24"/>
        </w:rPr>
        <w:t xml:space="preserve"> . . .</w:t>
      </w:r>
      <w:r w:rsidR="001F3A04" w:rsidRPr="00F2701F">
        <w:rPr>
          <w:rFonts w:ascii="Times New Roman" w:hAnsi="Times New Roman" w:cs="Times New Roman"/>
          <w:sz w:val="24"/>
          <w:szCs w:val="24"/>
        </w:rPr>
        <w:t xml:space="preserve"> for </w:t>
      </w:r>
      <w:r w:rsidR="001F3A04" w:rsidRPr="00F2701F">
        <w:rPr>
          <w:rFonts w:ascii="Times New Roman" w:hAnsi="Times New Roman" w:cs="Times New Roman"/>
          <w:i/>
          <w:sz w:val="24"/>
          <w:szCs w:val="24"/>
        </w:rPr>
        <w:t>not</w:t>
      </w:r>
      <w:r w:rsidR="001F3A04" w:rsidRPr="00F2701F">
        <w:rPr>
          <w:rFonts w:ascii="Times New Roman" w:hAnsi="Times New Roman" w:cs="Times New Roman"/>
          <w:sz w:val="24"/>
          <w:szCs w:val="24"/>
        </w:rPr>
        <w:t xml:space="preserve"> intervening." </w:t>
      </w:r>
      <w:r w:rsidR="00AA4D9E" w:rsidRPr="00F2701F">
        <w:rPr>
          <w:rFonts w:ascii="Times New Roman" w:hAnsi="Times New Roman" w:cs="Times New Roman"/>
          <w:sz w:val="24"/>
          <w:szCs w:val="24"/>
          <w:vertAlign w:val="superscript"/>
        </w:rPr>
        <w:t xml:space="preserve">64 </w:t>
      </w:r>
      <w:r w:rsidR="00FE02C7" w:rsidRPr="00F2701F">
        <w:rPr>
          <w:rFonts w:ascii="Times New Roman" w:hAnsi="Times New Roman" w:cs="Times New Roman"/>
          <w:sz w:val="24"/>
          <w:szCs w:val="24"/>
          <w:vertAlign w:val="superscript"/>
        </w:rPr>
        <w:t xml:space="preserve"> </w:t>
      </w:r>
      <w:r w:rsidR="001F3A04" w:rsidRPr="00F2701F">
        <w:rPr>
          <w:rFonts w:ascii="Times New Roman" w:hAnsi="Times New Roman" w:cs="Times New Roman"/>
          <w:sz w:val="24"/>
          <w:szCs w:val="24"/>
        </w:rPr>
        <w:t>S</w:t>
      </w:r>
      <w:r w:rsidR="0050601B" w:rsidRPr="00F2701F">
        <w:rPr>
          <w:rFonts w:ascii="Times New Roman" w:hAnsi="Times New Roman" w:cs="Times New Roman"/>
          <w:sz w:val="24"/>
          <w:szCs w:val="24"/>
        </w:rPr>
        <w:t>o goes the last half century thought process of the vast majority of obstetricians, a mantra passed on to each generation.</w:t>
      </w:r>
      <w:r w:rsidR="00AA4D9E" w:rsidRPr="00F2701F">
        <w:rPr>
          <w:rFonts w:ascii="Times New Roman" w:hAnsi="Times New Roman" w:cs="Times New Roman"/>
          <w:sz w:val="24"/>
          <w:szCs w:val="24"/>
        </w:rPr>
        <w:t xml:space="preserve"> </w:t>
      </w:r>
      <w:r w:rsidR="003964EB" w:rsidRPr="00F2701F">
        <w:rPr>
          <w:rFonts w:ascii="Times New Roman" w:hAnsi="Times New Roman" w:cs="Times New Roman"/>
          <w:sz w:val="24"/>
          <w:szCs w:val="24"/>
          <w:vertAlign w:val="superscript"/>
        </w:rPr>
        <w:t>7,</w:t>
      </w:r>
      <w:r w:rsidR="0095712F" w:rsidRPr="00F2701F">
        <w:rPr>
          <w:rFonts w:ascii="Times New Roman" w:hAnsi="Times New Roman" w:cs="Times New Roman"/>
          <w:sz w:val="24"/>
          <w:szCs w:val="24"/>
          <w:vertAlign w:val="superscript"/>
        </w:rPr>
        <w:t xml:space="preserve"> </w:t>
      </w:r>
      <w:r w:rsidRPr="00F2701F">
        <w:rPr>
          <w:rFonts w:ascii="Times New Roman" w:hAnsi="Times New Roman" w:cs="Times New Roman"/>
          <w:sz w:val="24"/>
          <w:szCs w:val="24"/>
          <w:vertAlign w:val="superscript"/>
        </w:rPr>
        <w:t>19</w:t>
      </w:r>
    </w:p>
    <w:p w14:paraId="593B662D" w14:textId="1D6C4EF4" w:rsidR="002B2BC5" w:rsidRPr="00F2701F" w:rsidRDefault="00590364" w:rsidP="0084365F">
      <w:pPr>
        <w:spacing w:after="240" w:line="480" w:lineRule="auto"/>
        <w:ind w:right="101"/>
        <w:jc w:val="both"/>
        <w:rPr>
          <w:rFonts w:ascii="Times New Roman" w:hAnsi="Times New Roman" w:cs="Times New Roman"/>
          <w:sz w:val="24"/>
          <w:szCs w:val="24"/>
          <w:vertAlign w:val="superscript"/>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And therein lies the answer to the question why EFM, despite evidence of uselessness, dominated labor</w:t>
      </w:r>
      <w:r w:rsidR="0095712F" w:rsidRPr="00F2701F">
        <w:rPr>
          <w:rFonts w:ascii="Times New Roman" w:hAnsi="Times New Roman" w:cs="Times New Roman"/>
          <w:sz w:val="24"/>
          <w:szCs w:val="24"/>
        </w:rPr>
        <w:t>-delivery rooms</w:t>
      </w:r>
      <w:r w:rsidR="0050601B" w:rsidRPr="00F2701F">
        <w:rPr>
          <w:rFonts w:ascii="Times New Roman" w:hAnsi="Times New Roman" w:cs="Times New Roman"/>
          <w:sz w:val="24"/>
          <w:szCs w:val="24"/>
        </w:rPr>
        <w:t xml:space="preserve"> and court decisions for fifty years and why women and babies have been at risk for serious harms from unnecessary C-sections: obstetricians. Obstetricians and their irrational, incoherent, muddled, disjointed fear of CP lawsuits. </w:t>
      </w:r>
      <w:r w:rsidR="00952292" w:rsidRPr="00F2701F">
        <w:rPr>
          <w:rFonts w:ascii="Times New Roman" w:hAnsi="Times New Roman" w:cs="Times New Roman"/>
          <w:sz w:val="24"/>
          <w:szCs w:val="24"/>
          <w:vertAlign w:val="superscript"/>
        </w:rPr>
        <w:t>4, 11, 12,</w:t>
      </w:r>
      <w:r w:rsidRPr="00F2701F">
        <w:rPr>
          <w:rFonts w:ascii="Times New Roman" w:hAnsi="Times New Roman" w:cs="Times New Roman"/>
          <w:sz w:val="24"/>
          <w:szCs w:val="24"/>
          <w:vertAlign w:val="superscript"/>
        </w:rPr>
        <w:t xml:space="preserve"> 19,</w:t>
      </w:r>
      <w:r w:rsidR="00952292" w:rsidRPr="00F2701F">
        <w:rPr>
          <w:rFonts w:ascii="Times New Roman" w:hAnsi="Times New Roman" w:cs="Times New Roman"/>
          <w:sz w:val="24"/>
          <w:szCs w:val="24"/>
          <w:vertAlign w:val="superscript"/>
        </w:rPr>
        <w:t xml:space="preserve"> 28, </w:t>
      </w:r>
    </w:p>
    <w:p w14:paraId="56CBA2BD" w14:textId="24DB4FAF" w:rsidR="002B2BC5" w:rsidRPr="00F2701F" w:rsidRDefault="00590364" w:rsidP="0084365F">
      <w:pPr>
        <w:spacing w:after="294" w:line="480" w:lineRule="auto"/>
        <w:ind w:right="101"/>
        <w:rPr>
          <w:rFonts w:ascii="Times New Roman" w:hAnsi="Times New Roman" w:cs="Times New Roman"/>
          <w:sz w:val="24"/>
          <w:szCs w:val="24"/>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 xml:space="preserve">Physicians often blame the court system, trial lawyers and their "expert witnesses" for the dramatic high dollar verdicts and settlements that have become so commonplace in medicine and pharmaceuticals in the last half century. </w:t>
      </w:r>
      <w:r w:rsidRPr="00F2701F">
        <w:rPr>
          <w:rFonts w:ascii="Times New Roman" w:hAnsi="Times New Roman" w:cs="Times New Roman"/>
          <w:sz w:val="24"/>
          <w:szCs w:val="24"/>
          <w:vertAlign w:val="superscript"/>
        </w:rPr>
        <w:t xml:space="preserve">11, 43 </w:t>
      </w:r>
      <w:r w:rsidR="0050601B" w:rsidRPr="00F2701F">
        <w:rPr>
          <w:rFonts w:ascii="Times New Roman" w:hAnsi="Times New Roman" w:cs="Times New Roman"/>
          <w:sz w:val="24"/>
          <w:szCs w:val="24"/>
        </w:rPr>
        <w:t xml:space="preserve">And they certainly deserve most of the </w:t>
      </w:r>
      <w:r w:rsidR="002C51D9" w:rsidRPr="00F2701F">
        <w:rPr>
          <w:rFonts w:ascii="Times New Roman" w:hAnsi="Times New Roman" w:cs="Times New Roman"/>
          <w:sz w:val="24"/>
          <w:szCs w:val="24"/>
        </w:rPr>
        <w:t xml:space="preserve">blame </w:t>
      </w:r>
      <w:r w:rsidR="00FE02C7" w:rsidRPr="00F2701F">
        <w:rPr>
          <w:rFonts w:ascii="Times New Roman" w:hAnsi="Times New Roman" w:cs="Times New Roman"/>
          <w:sz w:val="24"/>
          <w:szCs w:val="24"/>
        </w:rPr>
        <w:t>for</w:t>
      </w:r>
      <w:r w:rsidR="0050601B" w:rsidRPr="00F2701F">
        <w:rPr>
          <w:rFonts w:ascii="Times New Roman" w:hAnsi="Times New Roman" w:cs="Times New Roman"/>
          <w:sz w:val="24"/>
          <w:szCs w:val="24"/>
        </w:rPr>
        <w:t xml:space="preserve"> what many believe is a litigation system that is not only more like a government sponsored lottery but is also illogical, unpredictable, cumbersome, and slow and in desperate need of </w:t>
      </w:r>
      <w:r w:rsidR="0050601B" w:rsidRPr="00F2701F">
        <w:rPr>
          <w:rFonts w:ascii="Times New Roman" w:hAnsi="Times New Roman" w:cs="Times New Roman"/>
          <w:sz w:val="24"/>
          <w:szCs w:val="24"/>
        </w:rPr>
        <w:lastRenderedPageBreak/>
        <w:t xml:space="preserve">reform especially when it comes to complex medically related </w:t>
      </w:r>
      <w:r w:rsidR="0050601B" w:rsidRPr="00F2701F">
        <w:rPr>
          <w:rFonts w:ascii="Times New Roman" w:hAnsi="Times New Roman" w:cs="Times New Roman"/>
          <w:noProof/>
          <w:sz w:val="24"/>
          <w:szCs w:val="24"/>
          <w:lang w:val="en-IN" w:eastAsia="en-IN"/>
        </w:rPr>
        <w:drawing>
          <wp:inline distT="0" distB="0" distL="0" distR="0" wp14:anchorId="1CE38379" wp14:editId="5F3775CC">
            <wp:extent cx="4572" cy="4572"/>
            <wp:effectExtent l="0" t="0" r="0" b="0"/>
            <wp:docPr id="24471" name="Picture 24471"/>
            <wp:cNvGraphicFramePr/>
            <a:graphic xmlns:a="http://schemas.openxmlformats.org/drawingml/2006/main">
              <a:graphicData uri="http://schemas.openxmlformats.org/drawingml/2006/picture">
                <pic:pic xmlns:pic="http://schemas.openxmlformats.org/drawingml/2006/picture">
                  <pic:nvPicPr>
                    <pic:cNvPr id="24471" name="Picture 24471"/>
                    <pic:cNvPicPr/>
                  </pic:nvPicPr>
                  <pic:blipFill>
                    <a:blip r:embed="rId13"/>
                    <a:stretch>
                      <a:fillRect/>
                    </a:stretch>
                  </pic:blipFill>
                  <pic:spPr>
                    <a:xfrm>
                      <a:off x="0" y="0"/>
                      <a:ext cx="4572" cy="4572"/>
                    </a:xfrm>
                    <a:prstGeom prst="rect">
                      <a:avLst/>
                    </a:prstGeom>
                  </pic:spPr>
                </pic:pic>
              </a:graphicData>
            </a:graphic>
          </wp:inline>
        </w:drawing>
      </w:r>
      <w:r w:rsidR="0050601B" w:rsidRPr="00F2701F">
        <w:rPr>
          <w:rFonts w:ascii="Times New Roman" w:hAnsi="Times New Roman" w:cs="Times New Roman"/>
          <w:sz w:val="24"/>
          <w:szCs w:val="24"/>
        </w:rPr>
        <w:t xml:space="preserve">topics </w:t>
      </w:r>
      <w:r w:rsidRPr="00F2701F">
        <w:rPr>
          <w:rFonts w:ascii="Times New Roman" w:hAnsi="Times New Roman" w:cs="Times New Roman"/>
          <w:sz w:val="24"/>
          <w:szCs w:val="24"/>
          <w:vertAlign w:val="superscript"/>
        </w:rPr>
        <w:t xml:space="preserve">11, </w:t>
      </w:r>
      <w:r w:rsidR="0050601B" w:rsidRPr="00F2701F">
        <w:rPr>
          <w:rFonts w:ascii="Times New Roman" w:hAnsi="Times New Roman" w:cs="Times New Roman"/>
          <w:sz w:val="24"/>
          <w:szCs w:val="24"/>
          <w:vertAlign w:val="superscript"/>
        </w:rPr>
        <w:t>43</w:t>
      </w:r>
      <w:r w:rsidRPr="00F2701F">
        <w:rPr>
          <w:rFonts w:ascii="Times New Roman" w:hAnsi="Times New Roman" w:cs="Times New Roman"/>
          <w:sz w:val="24"/>
          <w:szCs w:val="24"/>
          <w:vertAlign w:val="superscript"/>
        </w:rPr>
        <w:t>, 67</w:t>
      </w:r>
      <w:r w:rsidR="0050601B" w:rsidRPr="00F2701F">
        <w:rPr>
          <w:rFonts w:ascii="Times New Roman" w:hAnsi="Times New Roman" w:cs="Times New Roman"/>
          <w:sz w:val="24"/>
          <w:szCs w:val="24"/>
        </w:rPr>
        <w:t xml:space="preserve"> But when it comes to CP-EFM litigation, healthcare providers have no one but themselves to blame for the </w:t>
      </w:r>
      <w:r w:rsidR="001D4596" w:rsidRPr="00F2701F">
        <w:rPr>
          <w:rFonts w:ascii="Times New Roman" w:hAnsi="Times New Roman" w:cs="Times New Roman"/>
          <w:sz w:val="24"/>
          <w:szCs w:val="24"/>
        </w:rPr>
        <w:t>fifty-year</w:t>
      </w:r>
      <w:r w:rsidR="0050601B" w:rsidRPr="00F2701F">
        <w:rPr>
          <w:rFonts w:ascii="Times New Roman" w:hAnsi="Times New Roman" w:cs="Times New Roman"/>
          <w:sz w:val="24"/>
          <w:szCs w:val="24"/>
        </w:rPr>
        <w:t xml:space="preserve"> litigation crisis.</w:t>
      </w:r>
    </w:p>
    <w:p w14:paraId="5D2F170F" w14:textId="644210E7" w:rsidR="00377378" w:rsidRPr="00F2701F" w:rsidRDefault="0050601B" w:rsidP="0084365F">
      <w:pPr>
        <w:spacing w:after="240" w:line="480" w:lineRule="auto"/>
        <w:ind w:right="101"/>
        <w:jc w:val="both"/>
        <w:rPr>
          <w:rFonts w:ascii="Times New Roman" w:hAnsi="Times New Roman" w:cs="Times New Roman"/>
          <w:sz w:val="24"/>
          <w:szCs w:val="24"/>
          <w:vertAlign w:val="superscript"/>
        </w:rPr>
      </w:pPr>
      <w:r w:rsidRPr="00F2701F">
        <w:rPr>
          <w:rFonts w:ascii="Times New Roman" w:hAnsi="Times New Roman" w:cs="Times New Roman"/>
          <w:noProof/>
          <w:sz w:val="24"/>
          <w:szCs w:val="24"/>
          <w:lang w:val="en-IN" w:eastAsia="en-IN"/>
        </w:rPr>
        <w:drawing>
          <wp:anchor distT="0" distB="0" distL="114300" distR="114300" simplePos="0" relativeHeight="251670528" behindDoc="0" locked="0" layoutInCell="1" allowOverlap="0" wp14:anchorId="6DAF0B54" wp14:editId="6F52938B">
            <wp:simplePos x="0" y="0"/>
            <wp:positionH relativeFrom="page">
              <wp:posOffset>598932</wp:posOffset>
            </wp:positionH>
            <wp:positionV relativeFrom="page">
              <wp:posOffset>7237476</wp:posOffset>
            </wp:positionV>
            <wp:extent cx="9144" cy="13716"/>
            <wp:effectExtent l="0" t="0" r="0" b="0"/>
            <wp:wrapSquare wrapText="bothSides"/>
            <wp:docPr id="24474" name="Picture 24474"/>
            <wp:cNvGraphicFramePr/>
            <a:graphic xmlns:a="http://schemas.openxmlformats.org/drawingml/2006/main">
              <a:graphicData uri="http://schemas.openxmlformats.org/drawingml/2006/picture">
                <pic:pic xmlns:pic="http://schemas.openxmlformats.org/drawingml/2006/picture">
                  <pic:nvPicPr>
                    <pic:cNvPr id="24474" name="Picture 24474"/>
                    <pic:cNvPicPr/>
                  </pic:nvPicPr>
                  <pic:blipFill>
                    <a:blip r:embed="rId16"/>
                    <a:stretch>
                      <a:fillRect/>
                    </a:stretch>
                  </pic:blipFill>
                  <pic:spPr>
                    <a:xfrm>
                      <a:off x="0" y="0"/>
                      <a:ext cx="9144" cy="13716"/>
                    </a:xfrm>
                    <a:prstGeom prst="rect">
                      <a:avLst/>
                    </a:prstGeom>
                  </pic:spPr>
                </pic:pic>
              </a:graphicData>
            </a:graphic>
          </wp:anchor>
        </w:drawing>
      </w:r>
      <w:r w:rsidR="002C51D9" w:rsidRPr="00F2701F">
        <w:rPr>
          <w:rFonts w:ascii="Times New Roman" w:hAnsi="Times New Roman" w:cs="Times New Roman"/>
          <w:sz w:val="24"/>
          <w:szCs w:val="24"/>
        </w:rPr>
        <w:t xml:space="preserve">     </w:t>
      </w:r>
      <w:r w:rsidRPr="00F2701F">
        <w:rPr>
          <w:rFonts w:ascii="Times New Roman" w:hAnsi="Times New Roman" w:cs="Times New Roman"/>
          <w:sz w:val="24"/>
          <w:szCs w:val="24"/>
        </w:rPr>
        <w:t>The golden age of trial lawyers and their paid experts began in the 1960s as courts liberalized legal liability theories adding heretofore unrecognized recovery theories against myriad defendants including healthcare providers, vaccine makers, and manufactures of drugs and medical equipment.</w:t>
      </w:r>
      <w:r w:rsidR="002C51D9" w:rsidRPr="00F2701F">
        <w:rPr>
          <w:rFonts w:ascii="Times New Roman" w:hAnsi="Times New Roman" w:cs="Times New Roman"/>
          <w:sz w:val="24"/>
          <w:szCs w:val="24"/>
        </w:rPr>
        <w:t xml:space="preserve"> </w:t>
      </w:r>
      <w:r w:rsidR="002C51D9" w:rsidRPr="00F2701F">
        <w:rPr>
          <w:rFonts w:ascii="Times New Roman" w:hAnsi="Times New Roman" w:cs="Times New Roman"/>
          <w:sz w:val="24"/>
          <w:szCs w:val="24"/>
          <w:vertAlign w:val="superscript"/>
        </w:rPr>
        <w:t>11, 43</w:t>
      </w:r>
      <w:r w:rsidRPr="00F2701F">
        <w:rPr>
          <w:rFonts w:ascii="Times New Roman" w:hAnsi="Times New Roman" w:cs="Times New Roman"/>
          <w:sz w:val="24"/>
          <w:szCs w:val="24"/>
          <w:vertAlign w:val="superscript"/>
        </w:rPr>
        <w:t xml:space="preserve"> </w:t>
      </w:r>
      <w:r w:rsidRPr="00F2701F">
        <w:rPr>
          <w:rFonts w:ascii="Times New Roman" w:hAnsi="Times New Roman" w:cs="Times New Roman"/>
          <w:sz w:val="24"/>
          <w:szCs w:val="24"/>
        </w:rPr>
        <w:t xml:space="preserve">Liberalized </w:t>
      </w:r>
      <w:r w:rsidRPr="00F2701F">
        <w:rPr>
          <w:rFonts w:ascii="Times New Roman" w:hAnsi="Times New Roman" w:cs="Times New Roman"/>
          <w:noProof/>
          <w:sz w:val="24"/>
          <w:szCs w:val="24"/>
          <w:lang w:val="en-IN" w:eastAsia="en-IN"/>
        </w:rPr>
        <w:drawing>
          <wp:inline distT="0" distB="0" distL="0" distR="0" wp14:anchorId="4DF3296A" wp14:editId="0488B355">
            <wp:extent cx="4572" cy="9144"/>
            <wp:effectExtent l="0" t="0" r="0" b="0"/>
            <wp:docPr id="24472" name="Picture 24472"/>
            <wp:cNvGraphicFramePr/>
            <a:graphic xmlns:a="http://schemas.openxmlformats.org/drawingml/2006/main">
              <a:graphicData uri="http://schemas.openxmlformats.org/drawingml/2006/picture">
                <pic:pic xmlns:pic="http://schemas.openxmlformats.org/drawingml/2006/picture">
                  <pic:nvPicPr>
                    <pic:cNvPr id="24472" name="Picture 24472"/>
                    <pic:cNvPicPr/>
                  </pic:nvPicPr>
                  <pic:blipFill>
                    <a:blip r:embed="rId9"/>
                    <a:stretch>
                      <a:fillRect/>
                    </a:stretch>
                  </pic:blipFill>
                  <pic:spPr>
                    <a:xfrm>
                      <a:off x="0" y="0"/>
                      <a:ext cx="4572" cy="9144"/>
                    </a:xfrm>
                    <a:prstGeom prst="rect">
                      <a:avLst/>
                    </a:prstGeom>
                  </pic:spPr>
                </pic:pic>
              </a:graphicData>
            </a:graphic>
          </wp:inline>
        </w:drawing>
      </w:r>
      <w:r w:rsidRPr="00F2701F">
        <w:rPr>
          <w:rFonts w:ascii="Times New Roman" w:hAnsi="Times New Roman" w:cs="Times New Roman"/>
          <w:sz w:val="24"/>
          <w:szCs w:val="24"/>
        </w:rPr>
        <w:t xml:space="preserve">evidence rules followed allowing trial lawyer paid experts to express opinions on ultimate issues---"say whatever you want opinions"---- like causation. </w:t>
      </w:r>
      <w:r w:rsidRPr="00F2701F">
        <w:rPr>
          <w:rFonts w:ascii="Times New Roman" w:hAnsi="Times New Roman" w:cs="Times New Roman"/>
          <w:sz w:val="24"/>
          <w:szCs w:val="24"/>
          <w:vertAlign w:val="superscript"/>
        </w:rPr>
        <w:t xml:space="preserve"> </w:t>
      </w:r>
      <w:r w:rsidRPr="00F2701F">
        <w:rPr>
          <w:rFonts w:ascii="Times New Roman" w:hAnsi="Times New Roman" w:cs="Times New Roman"/>
          <w:sz w:val="24"/>
          <w:szCs w:val="24"/>
        </w:rPr>
        <w:t xml:space="preserve">Opinions based on little more than personal beliefs, personal experiments and theories, many unpublished and unvetted by peer review. </w:t>
      </w:r>
      <w:r w:rsidR="002C51D9" w:rsidRPr="00F2701F">
        <w:rPr>
          <w:rFonts w:ascii="Times New Roman" w:hAnsi="Times New Roman" w:cs="Times New Roman"/>
          <w:sz w:val="24"/>
          <w:szCs w:val="24"/>
          <w:vertAlign w:val="superscript"/>
        </w:rPr>
        <w:t xml:space="preserve">43 </w:t>
      </w:r>
    </w:p>
    <w:p w14:paraId="72947197" w14:textId="37224C2B" w:rsidR="002B2BC5" w:rsidRPr="00F2701F" w:rsidRDefault="00377378" w:rsidP="0084365F">
      <w:pPr>
        <w:spacing w:after="240" w:line="480" w:lineRule="auto"/>
        <w:ind w:right="101"/>
        <w:jc w:val="both"/>
        <w:rPr>
          <w:rFonts w:ascii="Times New Roman" w:hAnsi="Times New Roman" w:cs="Times New Roman"/>
          <w:sz w:val="24"/>
          <w:szCs w:val="24"/>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Billions were paid to "victims" and mostly their lawyers for multiple dozens of supposedly defective, hurtful medical modalities</w:t>
      </w:r>
      <w:proofErr w:type="gramStart"/>
      <w:r w:rsidR="0050601B" w:rsidRPr="00F2701F">
        <w:rPr>
          <w:rFonts w:ascii="Times New Roman" w:hAnsi="Times New Roman" w:cs="Times New Roman"/>
          <w:sz w:val="24"/>
          <w:szCs w:val="24"/>
        </w:rPr>
        <w:t>:</w:t>
      </w:r>
      <w:r w:rsidR="0050601B" w:rsidRPr="00F2701F">
        <w:rPr>
          <w:rFonts w:ascii="Times New Roman" w:hAnsi="Times New Roman" w:cs="Times New Roman"/>
          <w:sz w:val="24"/>
          <w:szCs w:val="24"/>
          <w:vertAlign w:val="superscript"/>
        </w:rPr>
        <w:t>6</w:t>
      </w:r>
      <w:r w:rsidRPr="00F2701F">
        <w:rPr>
          <w:rFonts w:ascii="Times New Roman" w:hAnsi="Times New Roman" w:cs="Times New Roman"/>
          <w:sz w:val="24"/>
          <w:szCs w:val="24"/>
          <w:vertAlign w:val="superscript"/>
        </w:rPr>
        <w:t>8</w:t>
      </w:r>
      <w:proofErr w:type="gramEnd"/>
      <w:r w:rsidR="0050601B" w:rsidRPr="00F2701F">
        <w:rPr>
          <w:rFonts w:ascii="Times New Roman" w:hAnsi="Times New Roman" w:cs="Times New Roman"/>
          <w:sz w:val="24"/>
          <w:szCs w:val="24"/>
          <w:vertAlign w:val="superscript"/>
        </w:rPr>
        <w:t xml:space="preserve"> </w:t>
      </w:r>
      <w:r w:rsidR="00FE02C7" w:rsidRPr="00F2701F">
        <w:rPr>
          <w:rFonts w:ascii="Times New Roman" w:hAnsi="Times New Roman" w:cs="Times New Roman"/>
          <w:sz w:val="24"/>
          <w:szCs w:val="24"/>
          <w:vertAlign w:val="superscript"/>
        </w:rPr>
        <w:t xml:space="preserve"> </w:t>
      </w:r>
      <w:r w:rsidR="0050601B" w:rsidRPr="00F2701F">
        <w:rPr>
          <w:rFonts w:ascii="Times New Roman" w:hAnsi="Times New Roman" w:cs="Times New Roman"/>
          <w:sz w:val="24"/>
          <w:szCs w:val="24"/>
        </w:rPr>
        <w:t>DPT vaccines,</w:t>
      </w:r>
      <w:r w:rsidRPr="00F2701F">
        <w:rPr>
          <w:rFonts w:ascii="Times New Roman" w:hAnsi="Times New Roman" w:cs="Times New Roman"/>
          <w:sz w:val="24"/>
          <w:szCs w:val="24"/>
          <w:vertAlign w:val="superscript"/>
        </w:rPr>
        <w:t xml:space="preserve"> </w:t>
      </w:r>
      <w:proofErr w:type="spellStart"/>
      <w:r w:rsidR="0050601B" w:rsidRPr="00F2701F">
        <w:rPr>
          <w:rFonts w:ascii="Times New Roman" w:hAnsi="Times New Roman" w:cs="Times New Roman"/>
          <w:sz w:val="24"/>
          <w:szCs w:val="24"/>
        </w:rPr>
        <w:t>Bendecti</w:t>
      </w:r>
      <w:r w:rsidRPr="00F2701F">
        <w:rPr>
          <w:rFonts w:ascii="Times New Roman" w:hAnsi="Times New Roman" w:cs="Times New Roman"/>
          <w:sz w:val="24"/>
          <w:szCs w:val="24"/>
        </w:rPr>
        <w:t>n</w:t>
      </w:r>
      <w:proofErr w:type="spellEnd"/>
      <w:r w:rsidR="0050601B" w:rsidRPr="00F2701F">
        <w:rPr>
          <w:rFonts w:ascii="Times New Roman" w:hAnsi="Times New Roman" w:cs="Times New Roman"/>
          <w:sz w:val="24"/>
          <w:szCs w:val="24"/>
        </w:rPr>
        <w:t xml:space="preserve">, breast implants, </w:t>
      </w:r>
      <w:proofErr w:type="spellStart"/>
      <w:r w:rsidR="0050601B" w:rsidRPr="00F2701F">
        <w:rPr>
          <w:rFonts w:ascii="Times New Roman" w:hAnsi="Times New Roman" w:cs="Times New Roman"/>
          <w:sz w:val="24"/>
          <w:szCs w:val="24"/>
        </w:rPr>
        <w:t>thimerosal</w:t>
      </w:r>
      <w:proofErr w:type="spellEnd"/>
      <w:r w:rsidR="0050601B" w:rsidRPr="00F2701F">
        <w:rPr>
          <w:rFonts w:ascii="Times New Roman" w:hAnsi="Times New Roman" w:cs="Times New Roman"/>
          <w:sz w:val="24"/>
          <w:szCs w:val="24"/>
        </w:rPr>
        <w:t xml:space="preserve"> in vaccines, MMR causing autism. </w:t>
      </w:r>
      <w:r w:rsidRPr="00F2701F">
        <w:rPr>
          <w:rFonts w:ascii="Times New Roman" w:hAnsi="Times New Roman" w:cs="Times New Roman"/>
          <w:sz w:val="24"/>
          <w:szCs w:val="24"/>
          <w:vertAlign w:val="superscript"/>
        </w:rPr>
        <w:t>69-73</w:t>
      </w:r>
      <w:r w:rsidR="0050601B" w:rsidRPr="00F2701F">
        <w:rPr>
          <w:rFonts w:ascii="Times New Roman" w:hAnsi="Times New Roman" w:cs="Times New Roman"/>
          <w:sz w:val="24"/>
          <w:szCs w:val="24"/>
        </w:rPr>
        <w:t xml:space="preserve"> What most of </w:t>
      </w:r>
      <w:r w:rsidR="0050601B" w:rsidRPr="00F2701F">
        <w:rPr>
          <w:rFonts w:ascii="Times New Roman" w:hAnsi="Times New Roman" w:cs="Times New Roman"/>
          <w:noProof/>
          <w:sz w:val="24"/>
          <w:szCs w:val="24"/>
          <w:lang w:val="en-IN" w:eastAsia="en-IN"/>
        </w:rPr>
        <w:drawing>
          <wp:inline distT="0" distB="0" distL="0" distR="0" wp14:anchorId="0B5485F8" wp14:editId="44A43683">
            <wp:extent cx="4572" cy="4572"/>
            <wp:effectExtent l="0" t="0" r="0" b="0"/>
            <wp:docPr id="24473" name="Picture 24473"/>
            <wp:cNvGraphicFramePr/>
            <a:graphic xmlns:a="http://schemas.openxmlformats.org/drawingml/2006/main">
              <a:graphicData uri="http://schemas.openxmlformats.org/drawingml/2006/picture">
                <pic:pic xmlns:pic="http://schemas.openxmlformats.org/drawingml/2006/picture">
                  <pic:nvPicPr>
                    <pic:cNvPr id="24473" name="Picture 24473"/>
                    <pic:cNvPicPr/>
                  </pic:nvPicPr>
                  <pic:blipFill>
                    <a:blip r:embed="rId13"/>
                    <a:stretch>
                      <a:fillRect/>
                    </a:stretch>
                  </pic:blipFill>
                  <pic:spPr>
                    <a:xfrm>
                      <a:off x="0" y="0"/>
                      <a:ext cx="4572" cy="4572"/>
                    </a:xfrm>
                    <a:prstGeom prst="rect">
                      <a:avLst/>
                    </a:prstGeom>
                  </pic:spPr>
                </pic:pic>
              </a:graphicData>
            </a:graphic>
          </wp:inline>
        </w:drawing>
      </w:r>
      <w:r w:rsidR="0050601B" w:rsidRPr="00F2701F">
        <w:rPr>
          <w:rFonts w:ascii="Times New Roman" w:hAnsi="Times New Roman" w:cs="Times New Roman"/>
          <w:sz w:val="24"/>
          <w:szCs w:val="24"/>
        </w:rPr>
        <w:t>these had in common was that</w:t>
      </w:r>
      <w:r w:rsidRPr="00F2701F">
        <w:rPr>
          <w:rFonts w:ascii="Times New Roman" w:hAnsi="Times New Roman" w:cs="Times New Roman"/>
          <w:sz w:val="24"/>
          <w:szCs w:val="24"/>
        </w:rPr>
        <w:t xml:space="preserve"> five, ten, </w:t>
      </w:r>
      <w:r w:rsidR="0015328C" w:rsidRPr="00F2701F">
        <w:rPr>
          <w:rFonts w:ascii="Times New Roman" w:hAnsi="Times New Roman" w:cs="Times New Roman"/>
          <w:sz w:val="24"/>
          <w:szCs w:val="24"/>
        </w:rPr>
        <w:t>fifteen years</w:t>
      </w:r>
      <w:r w:rsidR="0050601B" w:rsidRPr="00F2701F">
        <w:rPr>
          <w:rFonts w:ascii="Times New Roman" w:hAnsi="Times New Roman" w:cs="Times New Roman"/>
          <w:sz w:val="24"/>
          <w:szCs w:val="24"/>
        </w:rPr>
        <w:t xml:space="preserve"> later real science caught up with the paid experts proving that the sworn, paid for causation testimony was </w:t>
      </w:r>
      <w:r w:rsidRPr="00F2701F">
        <w:rPr>
          <w:rFonts w:ascii="Times New Roman" w:hAnsi="Times New Roman" w:cs="Times New Roman"/>
          <w:sz w:val="24"/>
          <w:szCs w:val="24"/>
        </w:rPr>
        <w:t xml:space="preserve">not only </w:t>
      </w:r>
      <w:r w:rsidR="0050601B" w:rsidRPr="00F2701F">
        <w:rPr>
          <w:rFonts w:ascii="Times New Roman" w:hAnsi="Times New Roman" w:cs="Times New Roman"/>
          <w:sz w:val="24"/>
          <w:szCs w:val="24"/>
        </w:rPr>
        <w:t xml:space="preserve">unscientific </w:t>
      </w:r>
      <w:r w:rsidRPr="00F2701F">
        <w:rPr>
          <w:rFonts w:ascii="Times New Roman" w:hAnsi="Times New Roman" w:cs="Times New Roman"/>
          <w:sz w:val="24"/>
          <w:szCs w:val="24"/>
        </w:rPr>
        <w:t>but</w:t>
      </w:r>
      <w:r w:rsidR="0050601B" w:rsidRPr="00F2701F">
        <w:rPr>
          <w:rFonts w:ascii="Times New Roman" w:hAnsi="Times New Roman" w:cs="Times New Roman"/>
          <w:sz w:val="24"/>
          <w:szCs w:val="24"/>
        </w:rPr>
        <w:t xml:space="preserve"> dead wrong. </w:t>
      </w:r>
      <w:r w:rsidRPr="00F2701F">
        <w:rPr>
          <w:rFonts w:ascii="Times New Roman" w:hAnsi="Times New Roman" w:cs="Times New Roman"/>
          <w:sz w:val="24"/>
          <w:szCs w:val="24"/>
          <w:vertAlign w:val="superscript"/>
        </w:rPr>
        <w:t>68-73</w:t>
      </w:r>
      <w:r w:rsidR="0050601B" w:rsidRPr="00F2701F">
        <w:rPr>
          <w:rFonts w:ascii="Times New Roman" w:hAnsi="Times New Roman" w:cs="Times New Roman"/>
          <w:sz w:val="24"/>
          <w:szCs w:val="24"/>
        </w:rPr>
        <w:t xml:space="preserve"> By then, however, the damage was done.</w:t>
      </w:r>
    </w:p>
    <w:p w14:paraId="43D69136" w14:textId="5225555B" w:rsidR="002B2BC5" w:rsidRPr="00F2701F" w:rsidRDefault="00377378" w:rsidP="0084365F">
      <w:pPr>
        <w:spacing w:after="240" w:line="480" w:lineRule="auto"/>
        <w:ind w:right="101"/>
        <w:jc w:val="both"/>
        <w:rPr>
          <w:rFonts w:ascii="Times New Roman" w:hAnsi="Times New Roman" w:cs="Times New Roman"/>
          <w:sz w:val="24"/>
          <w:szCs w:val="24"/>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CP-EFM litigation began in exactly the same way. Using the theories of the EFM inventors</w:t>
      </w:r>
      <w:r w:rsidRPr="00F2701F">
        <w:rPr>
          <w:rFonts w:ascii="Times New Roman" w:hAnsi="Times New Roman" w:cs="Times New Roman"/>
          <w:sz w:val="24"/>
          <w:szCs w:val="24"/>
        </w:rPr>
        <w:t>,</w:t>
      </w:r>
      <w:r w:rsidR="0050601B" w:rsidRPr="00F2701F">
        <w:rPr>
          <w:rFonts w:ascii="Times New Roman" w:hAnsi="Times New Roman" w:cs="Times New Roman"/>
          <w:sz w:val="24"/>
          <w:szCs w:val="24"/>
        </w:rPr>
        <w:t xml:space="preserve"> the paid experts swore in courtrooms around the world that EFM predicted </w:t>
      </w:r>
      <w:r w:rsidRPr="00F2701F">
        <w:rPr>
          <w:rFonts w:ascii="Times New Roman" w:hAnsi="Times New Roman" w:cs="Times New Roman"/>
          <w:sz w:val="24"/>
          <w:szCs w:val="24"/>
        </w:rPr>
        <w:t xml:space="preserve">asphyxia and C-sections </w:t>
      </w:r>
      <w:r w:rsidR="0050601B" w:rsidRPr="00F2701F">
        <w:rPr>
          <w:rFonts w:ascii="Times New Roman" w:hAnsi="Times New Roman" w:cs="Times New Roman"/>
          <w:sz w:val="24"/>
          <w:szCs w:val="24"/>
        </w:rPr>
        <w:t xml:space="preserve">prevented CP. In a short time, however, science began to catch up and published research was proving CP was rarely caused by </w:t>
      </w:r>
      <w:r w:rsidRPr="00F2701F">
        <w:rPr>
          <w:rFonts w:ascii="Times New Roman" w:hAnsi="Times New Roman" w:cs="Times New Roman"/>
          <w:sz w:val="24"/>
          <w:szCs w:val="24"/>
        </w:rPr>
        <w:t xml:space="preserve">birth </w:t>
      </w:r>
      <w:r w:rsidR="0050601B" w:rsidRPr="00F2701F">
        <w:rPr>
          <w:rFonts w:ascii="Times New Roman" w:hAnsi="Times New Roman" w:cs="Times New Roman"/>
          <w:sz w:val="24"/>
          <w:szCs w:val="24"/>
        </w:rPr>
        <w:t>care providers and EFM was not predicting or preventing CP.</w:t>
      </w:r>
    </w:p>
    <w:p w14:paraId="198D9910" w14:textId="7E728E9F" w:rsidR="002B2BC5" w:rsidRPr="00F2701F" w:rsidRDefault="00377378" w:rsidP="0084365F">
      <w:pPr>
        <w:spacing w:after="240" w:line="480" w:lineRule="auto"/>
        <w:ind w:right="101"/>
        <w:rPr>
          <w:rFonts w:ascii="Times New Roman" w:hAnsi="Times New Roman" w:cs="Times New Roman"/>
          <w:sz w:val="24"/>
          <w:szCs w:val="24"/>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 xml:space="preserve">The difference between DPT, </w:t>
      </w:r>
      <w:proofErr w:type="spellStart"/>
      <w:r w:rsidR="0050601B" w:rsidRPr="00F2701F">
        <w:rPr>
          <w:rFonts w:ascii="Times New Roman" w:hAnsi="Times New Roman" w:cs="Times New Roman"/>
          <w:sz w:val="24"/>
          <w:szCs w:val="24"/>
        </w:rPr>
        <w:t>Bendectin</w:t>
      </w:r>
      <w:proofErr w:type="spellEnd"/>
      <w:r w:rsidR="0050601B" w:rsidRPr="00F2701F">
        <w:rPr>
          <w:rFonts w:ascii="Times New Roman" w:hAnsi="Times New Roman" w:cs="Times New Roman"/>
          <w:sz w:val="24"/>
          <w:szCs w:val="24"/>
        </w:rPr>
        <w:t>, breast implants</w:t>
      </w:r>
      <w:r w:rsidR="00281031" w:rsidRPr="00F2701F">
        <w:rPr>
          <w:rFonts w:ascii="Times New Roman" w:hAnsi="Times New Roman" w:cs="Times New Roman"/>
          <w:sz w:val="24"/>
          <w:szCs w:val="24"/>
        </w:rPr>
        <w:t>,</w:t>
      </w:r>
      <w:r w:rsidR="0050601B" w:rsidRPr="00F2701F">
        <w:rPr>
          <w:rFonts w:ascii="Times New Roman" w:hAnsi="Times New Roman" w:cs="Times New Roman"/>
          <w:sz w:val="24"/>
          <w:szCs w:val="24"/>
        </w:rPr>
        <w:t xml:space="preserve"> etc. was that obstetricians rather than embracing the exonerating research vehemently rejected it in favor of their original illusion </w:t>
      </w:r>
      <w:r w:rsidR="0050601B" w:rsidRPr="00F2701F">
        <w:rPr>
          <w:rFonts w:ascii="Times New Roman" w:hAnsi="Times New Roman" w:cs="Times New Roman"/>
          <w:sz w:val="24"/>
          <w:szCs w:val="24"/>
        </w:rPr>
        <w:lastRenderedPageBreak/>
        <w:t xml:space="preserve">that CP was primarily caused by asphyxia and EFM was in fact the </w:t>
      </w:r>
      <w:proofErr w:type="spellStart"/>
      <w:r w:rsidR="0050601B" w:rsidRPr="00F2701F">
        <w:rPr>
          <w:rFonts w:ascii="Times New Roman" w:hAnsi="Times New Roman" w:cs="Times New Roman"/>
          <w:i/>
          <w:iCs/>
          <w:sz w:val="24"/>
          <w:szCs w:val="24"/>
        </w:rPr>
        <w:t>deus</w:t>
      </w:r>
      <w:proofErr w:type="spellEnd"/>
      <w:r w:rsidR="0050601B" w:rsidRPr="00F2701F">
        <w:rPr>
          <w:rFonts w:ascii="Times New Roman" w:hAnsi="Times New Roman" w:cs="Times New Roman"/>
          <w:i/>
          <w:iCs/>
          <w:sz w:val="24"/>
          <w:szCs w:val="24"/>
        </w:rPr>
        <w:t xml:space="preserve"> ex </w:t>
      </w:r>
      <w:proofErr w:type="spellStart"/>
      <w:r w:rsidR="0050601B" w:rsidRPr="00F2701F">
        <w:rPr>
          <w:rFonts w:ascii="Times New Roman" w:hAnsi="Times New Roman" w:cs="Times New Roman"/>
          <w:i/>
          <w:iCs/>
          <w:sz w:val="24"/>
          <w:szCs w:val="24"/>
        </w:rPr>
        <w:t>machina</w:t>
      </w:r>
      <w:proofErr w:type="spellEnd"/>
      <w:r w:rsidR="0050601B" w:rsidRPr="00F2701F">
        <w:rPr>
          <w:rFonts w:ascii="Times New Roman" w:hAnsi="Times New Roman" w:cs="Times New Roman"/>
          <w:i/>
          <w:iCs/>
          <w:sz w:val="24"/>
          <w:szCs w:val="24"/>
        </w:rPr>
        <w:t xml:space="preserve"> </w:t>
      </w:r>
      <w:r w:rsidR="0050601B" w:rsidRPr="00F2701F">
        <w:rPr>
          <w:rFonts w:ascii="Times New Roman" w:hAnsi="Times New Roman" w:cs="Times New Roman"/>
          <w:sz w:val="24"/>
          <w:szCs w:val="24"/>
        </w:rPr>
        <w:t xml:space="preserve">that recused babies in distress.  Fear of lawsuit originally drove EFM false positive mandated </w:t>
      </w:r>
      <w:r w:rsidR="006401C4" w:rsidRPr="00F2701F">
        <w:rPr>
          <w:rFonts w:ascii="Times New Roman" w:hAnsi="Times New Roman" w:cs="Times New Roman"/>
          <w:sz w:val="24"/>
          <w:szCs w:val="24"/>
        </w:rPr>
        <w:t>C-sections</w:t>
      </w:r>
      <w:r w:rsidR="0050601B" w:rsidRPr="00F2701F">
        <w:rPr>
          <w:rFonts w:ascii="Times New Roman" w:hAnsi="Times New Roman" w:cs="Times New Roman"/>
          <w:sz w:val="24"/>
          <w:szCs w:val="24"/>
        </w:rPr>
        <w:t xml:space="preserve"> and continues driving obstetrical C-section decisions fifty years later.</w:t>
      </w:r>
      <w:r w:rsidR="00502E07"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Physicians are knowingly subjecting mother and babies to current and future risks connected to C-sections without informed consent despite a promise to do no harm, all because they fear lawsuits more than they respect patients' autonomy or their own ethics.</w:t>
      </w:r>
    </w:p>
    <w:p w14:paraId="6835C97C" w14:textId="77777777" w:rsidR="002B2BC5" w:rsidRPr="00F2701F" w:rsidRDefault="0050601B" w:rsidP="0084365F">
      <w:pPr>
        <w:pStyle w:val="Heading1"/>
        <w:spacing w:after="240" w:line="480" w:lineRule="auto"/>
        <w:ind w:left="0" w:right="101" w:firstLine="0"/>
        <w:rPr>
          <w:rFonts w:ascii="Times New Roman" w:hAnsi="Times New Roman" w:cs="Times New Roman"/>
          <w:b/>
          <w:sz w:val="24"/>
          <w:szCs w:val="24"/>
        </w:rPr>
      </w:pPr>
      <w:r w:rsidRPr="00F2701F">
        <w:rPr>
          <w:rFonts w:ascii="Times New Roman" w:hAnsi="Times New Roman" w:cs="Times New Roman"/>
          <w:b/>
          <w:sz w:val="24"/>
          <w:szCs w:val="24"/>
        </w:rPr>
        <w:t>UNRAVELING THE GORDIAN KNOT</w:t>
      </w:r>
    </w:p>
    <w:p w14:paraId="727F8F9B" w14:textId="327D2EDB" w:rsidR="002B2BC5" w:rsidRPr="00F2701F" w:rsidRDefault="00B61F3F" w:rsidP="0084365F">
      <w:pPr>
        <w:spacing w:after="240" w:line="480" w:lineRule="auto"/>
        <w:ind w:right="101"/>
        <w:rPr>
          <w:rFonts w:ascii="Times New Roman" w:hAnsi="Times New Roman" w:cs="Times New Roman"/>
          <w:sz w:val="24"/>
          <w:szCs w:val="24"/>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After rejecting CP-EFM science for fifty years can birth related caregivers undo their self-made CP-EFM litigation Gordian Knot? The answer is yes. The solution is simple. It is the collective will that is problematic. Caregiver voices have called attention to the EFM hoax suggesting that the powers that be do something about the litigation problem</w:t>
      </w:r>
      <w:r w:rsidR="00C775AD" w:rsidRPr="00F2701F">
        <w:rPr>
          <w:rFonts w:ascii="Times New Roman" w:hAnsi="Times New Roman" w:cs="Times New Roman"/>
          <w:sz w:val="24"/>
          <w:szCs w:val="24"/>
          <w:vertAlign w:val="superscript"/>
        </w:rPr>
        <w:t xml:space="preserve"> </w:t>
      </w:r>
      <w:r w:rsidR="002D3815" w:rsidRPr="00F2701F">
        <w:rPr>
          <w:rFonts w:ascii="Times New Roman" w:hAnsi="Times New Roman" w:cs="Times New Roman"/>
          <w:sz w:val="24"/>
          <w:szCs w:val="24"/>
          <w:vertAlign w:val="superscript"/>
        </w:rPr>
        <w:t>2-4, 5-7, 10-12</w:t>
      </w:r>
      <w:r w:rsidR="006F118B" w:rsidRPr="00F2701F">
        <w:rPr>
          <w:rFonts w:ascii="Times New Roman" w:hAnsi="Times New Roman" w:cs="Times New Roman"/>
          <w:sz w:val="24"/>
          <w:szCs w:val="24"/>
          <w:vertAlign w:val="superscript"/>
        </w:rPr>
        <w:t>, 38</w:t>
      </w:r>
      <w:r w:rsidR="002D3815" w:rsidRPr="00F2701F">
        <w:rPr>
          <w:rFonts w:ascii="Times New Roman" w:hAnsi="Times New Roman" w:cs="Times New Roman"/>
          <w:sz w:val="24"/>
          <w:szCs w:val="24"/>
        </w:rPr>
        <w:t xml:space="preserve"> but</w:t>
      </w:r>
      <w:r w:rsidR="0050601B" w:rsidRPr="00F2701F">
        <w:rPr>
          <w:rFonts w:ascii="Times New Roman" w:hAnsi="Times New Roman" w:cs="Times New Roman"/>
          <w:sz w:val="24"/>
          <w:szCs w:val="24"/>
        </w:rPr>
        <w:t xml:space="preserve"> the leaders </w:t>
      </w:r>
      <w:r w:rsidR="002D3815" w:rsidRPr="00F2701F">
        <w:rPr>
          <w:rFonts w:ascii="Times New Roman" w:hAnsi="Times New Roman" w:cs="Times New Roman"/>
          <w:sz w:val="24"/>
          <w:szCs w:val="24"/>
        </w:rPr>
        <w:t xml:space="preserve">of the world’s birth related professional organizations (BRPO) </w:t>
      </w:r>
      <w:r w:rsidR="0050601B" w:rsidRPr="00F2701F">
        <w:rPr>
          <w:rFonts w:ascii="Times New Roman" w:hAnsi="Times New Roman" w:cs="Times New Roman"/>
          <w:sz w:val="24"/>
          <w:szCs w:val="24"/>
        </w:rPr>
        <w:t>have apparently been uninterested in solutions</w:t>
      </w:r>
      <w:r w:rsidR="002D3815" w:rsidRPr="00F2701F">
        <w:rPr>
          <w:rFonts w:ascii="Times New Roman" w:hAnsi="Times New Roman" w:cs="Times New Roman"/>
          <w:sz w:val="24"/>
          <w:szCs w:val="24"/>
        </w:rPr>
        <w:t>,</w:t>
      </w:r>
      <w:r w:rsidR="0050601B" w:rsidRPr="00F2701F">
        <w:rPr>
          <w:rFonts w:ascii="Times New Roman" w:hAnsi="Times New Roman" w:cs="Times New Roman"/>
          <w:sz w:val="24"/>
          <w:szCs w:val="24"/>
        </w:rPr>
        <w:t xml:space="preserve"> otherwise something would have been done before now.</w:t>
      </w:r>
      <w:r w:rsidR="0050601B" w:rsidRPr="00F2701F">
        <w:rPr>
          <w:rFonts w:ascii="Times New Roman" w:hAnsi="Times New Roman" w:cs="Times New Roman"/>
          <w:noProof/>
          <w:sz w:val="24"/>
          <w:szCs w:val="24"/>
          <w:lang w:val="en-IN" w:eastAsia="en-IN"/>
        </w:rPr>
        <w:drawing>
          <wp:inline distT="0" distB="0" distL="0" distR="0" wp14:anchorId="6ACC1B00" wp14:editId="3334BFEB">
            <wp:extent cx="4572" cy="4572"/>
            <wp:effectExtent l="0" t="0" r="0" b="0"/>
            <wp:docPr id="26960" name="Picture 26960"/>
            <wp:cNvGraphicFramePr/>
            <a:graphic xmlns:a="http://schemas.openxmlformats.org/drawingml/2006/main">
              <a:graphicData uri="http://schemas.openxmlformats.org/drawingml/2006/picture">
                <pic:pic xmlns:pic="http://schemas.openxmlformats.org/drawingml/2006/picture">
                  <pic:nvPicPr>
                    <pic:cNvPr id="26960" name="Picture 26960"/>
                    <pic:cNvPicPr/>
                  </pic:nvPicPr>
                  <pic:blipFill>
                    <a:blip r:embed="rId13"/>
                    <a:stretch>
                      <a:fillRect/>
                    </a:stretch>
                  </pic:blipFill>
                  <pic:spPr>
                    <a:xfrm>
                      <a:off x="0" y="0"/>
                      <a:ext cx="4572" cy="4572"/>
                    </a:xfrm>
                    <a:prstGeom prst="rect">
                      <a:avLst/>
                    </a:prstGeom>
                  </pic:spPr>
                </pic:pic>
              </a:graphicData>
            </a:graphic>
          </wp:inline>
        </w:drawing>
      </w:r>
    </w:p>
    <w:p w14:paraId="22B52D4A" w14:textId="1A168B38" w:rsidR="002B2BC5" w:rsidRPr="00F2701F" w:rsidRDefault="002D3815" w:rsidP="0084365F">
      <w:pPr>
        <w:spacing w:after="240" w:line="480" w:lineRule="auto"/>
        <w:ind w:right="101"/>
        <w:jc w:val="both"/>
        <w:rPr>
          <w:rFonts w:ascii="Times New Roman" w:hAnsi="Times New Roman" w:cs="Times New Roman"/>
          <w:sz w:val="24"/>
          <w:szCs w:val="24"/>
        </w:rPr>
      </w:pP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All that is required is for BRPO to</w:t>
      </w:r>
      <w:r w:rsidRPr="00F2701F">
        <w:rPr>
          <w:rFonts w:ascii="Times New Roman" w:hAnsi="Times New Roman" w:cs="Times New Roman"/>
          <w:sz w:val="24"/>
          <w:szCs w:val="24"/>
        </w:rPr>
        <w:t xml:space="preserve"> change the standard of care.</w:t>
      </w:r>
      <w:r w:rsidRPr="00F2701F">
        <w:rPr>
          <w:rFonts w:ascii="Times New Roman" w:hAnsi="Times New Roman" w:cs="Times New Roman"/>
          <w:sz w:val="24"/>
          <w:szCs w:val="24"/>
          <w:vertAlign w:val="superscript"/>
        </w:rPr>
        <w:t>4, 7</w:t>
      </w:r>
      <w:r w:rsidR="0050601B" w:rsidRPr="00F2701F">
        <w:rPr>
          <w:rFonts w:ascii="Times New Roman" w:hAnsi="Times New Roman" w:cs="Times New Roman"/>
          <w:sz w:val="24"/>
          <w:szCs w:val="24"/>
        </w:rPr>
        <w:t xml:space="preserve"> </w:t>
      </w:r>
      <w:r w:rsidRPr="00F2701F">
        <w:rPr>
          <w:rFonts w:ascii="Times New Roman" w:hAnsi="Times New Roman" w:cs="Times New Roman"/>
          <w:sz w:val="24"/>
          <w:szCs w:val="24"/>
        </w:rPr>
        <w:t>F</w:t>
      </w:r>
      <w:r w:rsidR="0050601B" w:rsidRPr="00F2701F">
        <w:rPr>
          <w:rFonts w:ascii="Times New Roman" w:hAnsi="Times New Roman" w:cs="Times New Roman"/>
          <w:sz w:val="24"/>
          <w:szCs w:val="24"/>
        </w:rPr>
        <w:t xml:space="preserve">ormally declare that EFM is unreliable as currently used, does not predict or prevent CP, and is not the standard of care for </w:t>
      </w:r>
      <w:r w:rsidRPr="00F2701F">
        <w:rPr>
          <w:rFonts w:ascii="Times New Roman" w:hAnsi="Times New Roman" w:cs="Times New Roman"/>
          <w:sz w:val="24"/>
          <w:szCs w:val="24"/>
        </w:rPr>
        <w:t xml:space="preserve">normal </w:t>
      </w:r>
      <w:r w:rsidR="0050601B" w:rsidRPr="00F2701F">
        <w:rPr>
          <w:rFonts w:ascii="Times New Roman" w:hAnsi="Times New Roman" w:cs="Times New Roman"/>
          <w:sz w:val="24"/>
          <w:szCs w:val="24"/>
        </w:rPr>
        <w:t xml:space="preserve">labor. </w:t>
      </w:r>
      <w:r w:rsidR="0050601B" w:rsidRPr="00F2701F">
        <w:rPr>
          <w:rFonts w:ascii="Times New Roman" w:hAnsi="Times New Roman" w:cs="Times New Roman"/>
          <w:sz w:val="24"/>
          <w:szCs w:val="24"/>
          <w:vertAlign w:val="superscript"/>
        </w:rPr>
        <w:t xml:space="preserve"> </w:t>
      </w:r>
      <w:r w:rsidR="0050601B" w:rsidRPr="00F2701F">
        <w:rPr>
          <w:rFonts w:ascii="Times New Roman" w:hAnsi="Times New Roman" w:cs="Times New Roman"/>
          <w:sz w:val="24"/>
          <w:szCs w:val="24"/>
        </w:rPr>
        <w:t>In turn, such a declaration will impact litigation because physicians must generally testify to a standard of care in a lawsuit. It is the physician that set the SOC in the courtroom not</w:t>
      </w:r>
      <w:r w:rsidR="00F3583C" w:rsidRPr="00F2701F">
        <w:rPr>
          <w:rFonts w:ascii="Times New Roman" w:hAnsi="Times New Roman" w:cs="Times New Roman"/>
          <w:sz w:val="24"/>
          <w:szCs w:val="24"/>
        </w:rPr>
        <w:t xml:space="preserve"> judges or </w:t>
      </w:r>
      <w:r w:rsidR="0050601B" w:rsidRPr="00F2701F">
        <w:rPr>
          <w:rFonts w:ascii="Times New Roman" w:hAnsi="Times New Roman" w:cs="Times New Roman"/>
          <w:sz w:val="24"/>
          <w:szCs w:val="24"/>
        </w:rPr>
        <w:t>lawyer</w:t>
      </w:r>
      <w:r w:rsidR="00F3583C" w:rsidRPr="00F2701F">
        <w:rPr>
          <w:rFonts w:ascii="Times New Roman" w:hAnsi="Times New Roman" w:cs="Times New Roman"/>
          <w:sz w:val="24"/>
          <w:szCs w:val="24"/>
        </w:rPr>
        <w:t>s</w:t>
      </w:r>
      <w:r w:rsidR="0050601B" w:rsidRPr="00F2701F">
        <w:rPr>
          <w:rFonts w:ascii="Times New Roman" w:hAnsi="Times New Roman" w:cs="Times New Roman"/>
          <w:sz w:val="24"/>
          <w:szCs w:val="24"/>
        </w:rPr>
        <w:t>.</w:t>
      </w:r>
      <w:r w:rsidR="00502E07" w:rsidRPr="00F2701F">
        <w:rPr>
          <w:rFonts w:ascii="Times New Roman" w:hAnsi="Times New Roman" w:cs="Times New Roman"/>
          <w:sz w:val="24"/>
          <w:szCs w:val="24"/>
          <w:vertAlign w:val="superscript"/>
        </w:rPr>
        <w:t xml:space="preserve"> </w:t>
      </w:r>
      <w:r w:rsidR="006F118B" w:rsidRPr="00F2701F">
        <w:rPr>
          <w:rFonts w:ascii="Times New Roman" w:hAnsi="Times New Roman" w:cs="Times New Roman"/>
          <w:sz w:val="24"/>
          <w:szCs w:val="24"/>
          <w:vertAlign w:val="superscript"/>
        </w:rPr>
        <w:t>4, 7, 43</w:t>
      </w:r>
    </w:p>
    <w:p w14:paraId="1B972CA7" w14:textId="6AD8FAB6" w:rsidR="006F118B" w:rsidRPr="00F2701F" w:rsidRDefault="003200BE" w:rsidP="0084365F">
      <w:pPr>
        <w:spacing w:after="240" w:line="480" w:lineRule="auto"/>
        <w:ind w:right="101"/>
        <w:rPr>
          <w:rFonts w:ascii="Times New Roman" w:hAnsi="Times New Roman" w:cs="Times New Roman"/>
          <w:sz w:val="24"/>
          <w:szCs w:val="24"/>
        </w:rPr>
      </w:pPr>
      <w:r w:rsidRPr="00F2701F">
        <w:rPr>
          <w:rFonts w:ascii="Times New Roman" w:hAnsi="Times New Roman" w:cs="Times New Roman"/>
          <w:sz w:val="24"/>
          <w:szCs w:val="24"/>
        </w:rPr>
        <w:t xml:space="preserve">     </w:t>
      </w:r>
      <w:r w:rsidR="00B83F44" w:rsidRPr="00F2701F">
        <w:rPr>
          <w:rFonts w:ascii="Times New Roman" w:hAnsi="Times New Roman" w:cs="Times New Roman"/>
          <w:sz w:val="24"/>
          <w:szCs w:val="24"/>
        </w:rPr>
        <w:t xml:space="preserve">In fact, some in the obstetrical world have already suggested EFM </w:t>
      </w:r>
      <w:r w:rsidR="000B3944" w:rsidRPr="00F2701F">
        <w:rPr>
          <w:rFonts w:ascii="Times New Roman" w:hAnsi="Times New Roman" w:cs="Times New Roman"/>
          <w:sz w:val="24"/>
          <w:szCs w:val="24"/>
        </w:rPr>
        <w:t xml:space="preserve">standard of </w:t>
      </w:r>
      <w:r w:rsidR="00B83F44" w:rsidRPr="00F2701F">
        <w:rPr>
          <w:rFonts w:ascii="Times New Roman" w:hAnsi="Times New Roman" w:cs="Times New Roman"/>
          <w:sz w:val="24"/>
          <w:szCs w:val="24"/>
        </w:rPr>
        <w:t>care be changed for low risk pregnancies. In the forefront has been UK’s National Institute for Health and Care Excellence (NICE). Since 2001 NICE has recommended EFM not be used in normal pregnancies.</w:t>
      </w:r>
      <w:r w:rsidRPr="00F2701F">
        <w:rPr>
          <w:rFonts w:ascii="Times New Roman" w:hAnsi="Times New Roman" w:cs="Times New Roman"/>
          <w:sz w:val="24"/>
          <w:szCs w:val="24"/>
          <w:vertAlign w:val="superscript"/>
        </w:rPr>
        <w:t xml:space="preserve">75 </w:t>
      </w:r>
      <w:r w:rsidR="00BC5BC3" w:rsidRPr="00F2701F">
        <w:rPr>
          <w:rFonts w:ascii="Times New Roman" w:hAnsi="Times New Roman" w:cs="Times New Roman"/>
          <w:sz w:val="24"/>
          <w:szCs w:val="24"/>
          <w:vertAlign w:val="superscript"/>
        </w:rPr>
        <w:t xml:space="preserve"> </w:t>
      </w:r>
      <w:r w:rsidRPr="00F2701F">
        <w:rPr>
          <w:rFonts w:ascii="Times New Roman" w:hAnsi="Times New Roman" w:cs="Times New Roman"/>
          <w:sz w:val="24"/>
          <w:szCs w:val="24"/>
        </w:rPr>
        <w:t>ACOG</w:t>
      </w:r>
      <w:r w:rsidR="00B83F44" w:rsidRPr="00F2701F">
        <w:rPr>
          <w:rFonts w:ascii="Times New Roman" w:hAnsi="Times New Roman" w:cs="Times New Roman"/>
          <w:sz w:val="24"/>
          <w:szCs w:val="24"/>
        </w:rPr>
        <w:t xml:space="preserve"> recently made a similar recommendation</w:t>
      </w:r>
      <w:r w:rsidR="000B3944" w:rsidRPr="00F2701F">
        <w:rPr>
          <w:rFonts w:ascii="Times New Roman" w:hAnsi="Times New Roman" w:cs="Times New Roman"/>
          <w:sz w:val="24"/>
          <w:szCs w:val="24"/>
        </w:rPr>
        <w:t>.</w:t>
      </w:r>
      <w:r w:rsidR="00F3583C" w:rsidRPr="00F2701F">
        <w:rPr>
          <w:rFonts w:ascii="Times New Roman" w:hAnsi="Times New Roman" w:cs="Times New Roman"/>
          <w:sz w:val="24"/>
          <w:szCs w:val="24"/>
          <w:vertAlign w:val="superscript"/>
        </w:rPr>
        <w:t xml:space="preserve">76 </w:t>
      </w:r>
      <w:r w:rsidR="00BC5BC3" w:rsidRPr="00F2701F">
        <w:rPr>
          <w:rFonts w:ascii="Times New Roman" w:hAnsi="Times New Roman" w:cs="Times New Roman"/>
          <w:sz w:val="24"/>
          <w:szCs w:val="24"/>
          <w:vertAlign w:val="superscript"/>
        </w:rPr>
        <w:t xml:space="preserve"> </w:t>
      </w:r>
      <w:r w:rsidR="00F3583C" w:rsidRPr="00F2701F">
        <w:rPr>
          <w:rFonts w:ascii="Times New Roman" w:hAnsi="Times New Roman" w:cs="Times New Roman"/>
          <w:sz w:val="24"/>
          <w:szCs w:val="24"/>
        </w:rPr>
        <w:t>ACOG</w:t>
      </w:r>
      <w:r w:rsidR="000B3944" w:rsidRPr="00F2701F">
        <w:rPr>
          <w:rFonts w:ascii="Times New Roman" w:hAnsi="Times New Roman" w:cs="Times New Roman"/>
          <w:sz w:val="24"/>
          <w:szCs w:val="24"/>
          <w:vertAlign w:val="superscript"/>
        </w:rPr>
        <w:t xml:space="preserve"> </w:t>
      </w:r>
      <w:r w:rsidR="00F3583C" w:rsidRPr="00F2701F">
        <w:rPr>
          <w:rFonts w:ascii="Times New Roman" w:hAnsi="Times New Roman" w:cs="Times New Roman"/>
          <w:sz w:val="24"/>
          <w:szCs w:val="24"/>
        </w:rPr>
        <w:t xml:space="preserve">finally formally </w:t>
      </w:r>
      <w:r w:rsidR="000B3944" w:rsidRPr="00F2701F">
        <w:rPr>
          <w:rFonts w:ascii="Times New Roman" w:hAnsi="Times New Roman" w:cs="Times New Roman"/>
          <w:sz w:val="24"/>
          <w:szCs w:val="24"/>
        </w:rPr>
        <w:lastRenderedPageBreak/>
        <w:t>r</w:t>
      </w:r>
      <w:r w:rsidRPr="00F2701F">
        <w:rPr>
          <w:rFonts w:ascii="Times New Roman" w:hAnsi="Times New Roman" w:cs="Times New Roman"/>
          <w:sz w:val="24"/>
          <w:szCs w:val="24"/>
        </w:rPr>
        <w:t>ecogniz</w:t>
      </w:r>
      <w:r w:rsidR="000B3944" w:rsidRPr="00F2701F">
        <w:rPr>
          <w:rFonts w:ascii="Times New Roman" w:hAnsi="Times New Roman" w:cs="Times New Roman"/>
          <w:sz w:val="24"/>
          <w:szCs w:val="24"/>
        </w:rPr>
        <w:t>ed</w:t>
      </w:r>
      <w:r w:rsidR="00B83F44" w:rsidRPr="00F2701F">
        <w:rPr>
          <w:rFonts w:ascii="Times New Roman" w:hAnsi="Times New Roman" w:cs="Times New Roman"/>
          <w:sz w:val="24"/>
          <w:szCs w:val="24"/>
        </w:rPr>
        <w:t xml:space="preserve"> EFM has not reduced CP or perinatal death</w:t>
      </w:r>
      <w:r w:rsidR="00A24757" w:rsidRPr="00F2701F">
        <w:rPr>
          <w:rFonts w:ascii="Times New Roman" w:hAnsi="Times New Roman" w:cs="Times New Roman"/>
          <w:sz w:val="24"/>
          <w:szCs w:val="24"/>
        </w:rPr>
        <w:t xml:space="preserve"> and has increased C-sections</w:t>
      </w:r>
      <w:r w:rsidR="000B3944" w:rsidRPr="00F2701F">
        <w:rPr>
          <w:rFonts w:ascii="Times New Roman" w:hAnsi="Times New Roman" w:cs="Times New Roman"/>
          <w:sz w:val="24"/>
          <w:szCs w:val="24"/>
        </w:rPr>
        <w:t>.</w:t>
      </w:r>
      <w:r w:rsidR="00A24757" w:rsidRPr="00F2701F">
        <w:rPr>
          <w:rFonts w:ascii="Times New Roman" w:hAnsi="Times New Roman" w:cs="Times New Roman"/>
          <w:sz w:val="24"/>
          <w:szCs w:val="24"/>
        </w:rPr>
        <w:t xml:space="preserve"> ACOG now recommends women with low risk pregnancies be given an informed choice between EFM or intermittent auscultation. </w:t>
      </w:r>
      <w:r w:rsidR="00A24757" w:rsidRPr="00F2701F">
        <w:rPr>
          <w:rFonts w:ascii="Times New Roman" w:hAnsi="Times New Roman" w:cs="Times New Roman"/>
          <w:sz w:val="24"/>
          <w:szCs w:val="24"/>
          <w:vertAlign w:val="superscript"/>
        </w:rPr>
        <w:t>76</w:t>
      </w:r>
      <w:r w:rsidR="00B83F44" w:rsidRPr="00F2701F">
        <w:rPr>
          <w:rFonts w:ascii="Times New Roman" w:hAnsi="Times New Roman" w:cs="Times New Roman"/>
          <w:sz w:val="24"/>
          <w:szCs w:val="24"/>
        </w:rPr>
        <w:t xml:space="preserve"> </w:t>
      </w:r>
    </w:p>
    <w:p w14:paraId="1198C20F" w14:textId="6F263E84" w:rsidR="00A64217" w:rsidRPr="00F2701F" w:rsidRDefault="00A64217" w:rsidP="003200BE">
      <w:pPr>
        <w:spacing w:line="480" w:lineRule="auto"/>
        <w:rPr>
          <w:rFonts w:ascii="Times New Roman" w:eastAsiaTheme="minorHAnsi" w:hAnsi="Times New Roman" w:cs="Times New Roman"/>
          <w:bCs/>
          <w:color w:val="0D0D0D"/>
          <w:sz w:val="24"/>
          <w:szCs w:val="24"/>
        </w:rPr>
      </w:pPr>
      <w:r w:rsidRPr="00F2701F">
        <w:rPr>
          <w:rFonts w:ascii="Times New Roman" w:hAnsi="Times New Roman" w:cs="Times New Roman"/>
          <w:sz w:val="24"/>
          <w:szCs w:val="24"/>
        </w:rPr>
        <w:t xml:space="preserve">     </w:t>
      </w:r>
      <w:r w:rsidR="00F3583C" w:rsidRPr="00F2701F">
        <w:rPr>
          <w:rFonts w:ascii="Times New Roman" w:hAnsi="Times New Roman" w:cs="Times New Roman"/>
          <w:bCs/>
          <w:color w:val="0D0D0D"/>
          <w:sz w:val="24"/>
          <w:szCs w:val="24"/>
        </w:rPr>
        <w:t>But w</w:t>
      </w:r>
      <w:r w:rsidRPr="00F2701F">
        <w:rPr>
          <w:rFonts w:ascii="Times New Roman" w:hAnsi="Times New Roman" w:cs="Times New Roman"/>
          <w:bCs/>
          <w:color w:val="0D0D0D"/>
          <w:sz w:val="24"/>
          <w:szCs w:val="24"/>
        </w:rPr>
        <w:t xml:space="preserve">hat is needed to change the standard of care </w:t>
      </w:r>
      <w:r w:rsidR="003200BE" w:rsidRPr="00F2701F">
        <w:rPr>
          <w:rFonts w:ascii="Times New Roman" w:hAnsi="Times New Roman" w:cs="Times New Roman"/>
          <w:bCs/>
          <w:color w:val="0D0D0D"/>
          <w:sz w:val="24"/>
          <w:szCs w:val="24"/>
        </w:rPr>
        <w:t>worldwide</w:t>
      </w:r>
      <w:r w:rsidRPr="00F2701F">
        <w:rPr>
          <w:rFonts w:ascii="Times New Roman" w:hAnsi="Times New Roman" w:cs="Times New Roman"/>
          <w:bCs/>
          <w:color w:val="0D0D0D"/>
          <w:sz w:val="24"/>
          <w:szCs w:val="24"/>
        </w:rPr>
        <w:t xml:space="preserve"> and end EFM-CP litigation</w:t>
      </w:r>
      <w:r w:rsidR="00F3583C" w:rsidRPr="00F2701F">
        <w:rPr>
          <w:rFonts w:ascii="Times New Roman" w:hAnsi="Times New Roman" w:cs="Times New Roman"/>
          <w:bCs/>
          <w:color w:val="0D0D0D"/>
          <w:sz w:val="24"/>
          <w:szCs w:val="24"/>
        </w:rPr>
        <w:t xml:space="preserve"> is not piecemeal NICE-ACOG recommendations that physicians do not follow. Rather what is needed</w:t>
      </w:r>
      <w:r w:rsidRPr="00F2701F">
        <w:rPr>
          <w:rFonts w:ascii="Times New Roman" w:hAnsi="Times New Roman" w:cs="Times New Roman"/>
          <w:bCs/>
          <w:color w:val="0D0D0D"/>
          <w:sz w:val="24"/>
          <w:szCs w:val="24"/>
        </w:rPr>
        <w:t xml:space="preserve"> </w:t>
      </w:r>
      <w:r w:rsidR="003200BE" w:rsidRPr="00F2701F">
        <w:rPr>
          <w:rFonts w:ascii="Times New Roman" w:hAnsi="Times New Roman" w:cs="Times New Roman"/>
          <w:bCs/>
          <w:color w:val="0D0D0D"/>
          <w:sz w:val="24"/>
          <w:szCs w:val="24"/>
        </w:rPr>
        <w:t xml:space="preserve">is </w:t>
      </w:r>
      <w:r w:rsidRPr="00F2701F">
        <w:rPr>
          <w:rFonts w:ascii="Times New Roman" w:hAnsi="Times New Roman" w:cs="Times New Roman"/>
          <w:bCs/>
          <w:color w:val="0D0D0D"/>
          <w:sz w:val="24"/>
          <w:szCs w:val="24"/>
        </w:rPr>
        <w:t xml:space="preserve">an authoritative medical body, preferably an International Task Force, writing in declarative sentences, to author a clear, unambiguous, coherent, plainly worded statement, understandable to judges, jurors, other lay persons, </w:t>
      </w:r>
      <w:r w:rsidR="003200BE" w:rsidRPr="00F2701F">
        <w:rPr>
          <w:rFonts w:ascii="Times New Roman" w:hAnsi="Times New Roman" w:cs="Times New Roman"/>
          <w:bCs/>
          <w:color w:val="0D0D0D"/>
          <w:sz w:val="24"/>
          <w:szCs w:val="24"/>
        </w:rPr>
        <w:t xml:space="preserve">as well as </w:t>
      </w:r>
      <w:r w:rsidRPr="00F2701F">
        <w:rPr>
          <w:rFonts w:ascii="Times New Roman" w:hAnsi="Times New Roman" w:cs="Times New Roman"/>
          <w:bCs/>
          <w:color w:val="0D0D0D"/>
          <w:sz w:val="24"/>
          <w:szCs w:val="24"/>
        </w:rPr>
        <w:t xml:space="preserve"> expectant mothers, summarizing the current</w:t>
      </w:r>
      <w:r w:rsidR="00F3583C" w:rsidRPr="00F2701F">
        <w:rPr>
          <w:rFonts w:ascii="Times New Roman" w:hAnsi="Times New Roman" w:cs="Times New Roman"/>
          <w:bCs/>
          <w:color w:val="0D0D0D"/>
          <w:sz w:val="24"/>
          <w:szCs w:val="24"/>
        </w:rPr>
        <w:t xml:space="preserve"> </w:t>
      </w:r>
      <w:r w:rsidRPr="00F2701F">
        <w:rPr>
          <w:rFonts w:ascii="Times New Roman" w:hAnsi="Times New Roman" w:cs="Times New Roman"/>
          <w:bCs/>
          <w:color w:val="0D0D0D"/>
          <w:sz w:val="24"/>
          <w:szCs w:val="24"/>
        </w:rPr>
        <w:t>EFM</w:t>
      </w:r>
      <w:r w:rsidR="00F3583C" w:rsidRPr="00F2701F">
        <w:rPr>
          <w:rFonts w:ascii="Times New Roman" w:hAnsi="Times New Roman" w:cs="Times New Roman"/>
          <w:bCs/>
          <w:color w:val="0D0D0D"/>
          <w:sz w:val="24"/>
          <w:szCs w:val="24"/>
        </w:rPr>
        <w:t>-CP</w:t>
      </w:r>
      <w:r w:rsidRPr="00F2701F">
        <w:rPr>
          <w:rFonts w:ascii="Times New Roman" w:hAnsi="Times New Roman" w:cs="Times New Roman"/>
          <w:bCs/>
          <w:color w:val="0D0D0D"/>
          <w:sz w:val="24"/>
          <w:szCs w:val="24"/>
        </w:rPr>
        <w:t xml:space="preserve"> medical scientific evidence proving </w:t>
      </w:r>
      <w:r w:rsidR="00F3583C" w:rsidRPr="00F2701F">
        <w:rPr>
          <w:rFonts w:ascii="Times New Roman" w:hAnsi="Times New Roman" w:cs="Times New Roman"/>
          <w:bCs/>
          <w:color w:val="0D0D0D"/>
          <w:sz w:val="24"/>
          <w:szCs w:val="24"/>
        </w:rPr>
        <w:t xml:space="preserve">CP is not solely caused by birth asphyxia and that </w:t>
      </w:r>
      <w:r w:rsidRPr="00F2701F">
        <w:rPr>
          <w:rFonts w:ascii="Times New Roman" w:hAnsi="Times New Roman" w:cs="Times New Roman"/>
          <w:bCs/>
          <w:color w:val="0D0D0D"/>
          <w:sz w:val="24"/>
          <w:szCs w:val="24"/>
        </w:rPr>
        <w:t>EFM</w:t>
      </w:r>
      <w:r w:rsidR="00F3583C" w:rsidRPr="00F2701F">
        <w:rPr>
          <w:rFonts w:ascii="Times New Roman" w:hAnsi="Times New Roman" w:cs="Times New Roman"/>
          <w:bCs/>
          <w:color w:val="0D0D0D"/>
          <w:sz w:val="24"/>
          <w:szCs w:val="24"/>
        </w:rPr>
        <w:t xml:space="preserve"> is</w:t>
      </w:r>
      <w:r w:rsidRPr="00F2701F">
        <w:rPr>
          <w:rFonts w:ascii="Times New Roman" w:hAnsi="Times New Roman" w:cs="Times New Roman"/>
          <w:bCs/>
          <w:color w:val="0D0D0D"/>
          <w:sz w:val="24"/>
          <w:szCs w:val="24"/>
        </w:rPr>
        <w:t xml:space="preserve"> unreliab</w:t>
      </w:r>
      <w:r w:rsidR="00F3583C" w:rsidRPr="00F2701F">
        <w:rPr>
          <w:rFonts w:ascii="Times New Roman" w:hAnsi="Times New Roman" w:cs="Times New Roman"/>
          <w:bCs/>
          <w:color w:val="0D0D0D"/>
          <w:sz w:val="24"/>
          <w:szCs w:val="24"/>
        </w:rPr>
        <w:t>le</w:t>
      </w:r>
      <w:r w:rsidRPr="00F2701F">
        <w:rPr>
          <w:rFonts w:ascii="Times New Roman" w:hAnsi="Times New Roman" w:cs="Times New Roman"/>
          <w:bCs/>
          <w:color w:val="0D0D0D"/>
          <w:sz w:val="24"/>
          <w:szCs w:val="24"/>
        </w:rPr>
        <w:t xml:space="preserve"> and</w:t>
      </w:r>
      <w:r w:rsidR="00F3583C" w:rsidRPr="00F2701F">
        <w:rPr>
          <w:rFonts w:ascii="Times New Roman" w:hAnsi="Times New Roman" w:cs="Times New Roman"/>
          <w:bCs/>
          <w:color w:val="0D0D0D"/>
          <w:sz w:val="24"/>
          <w:szCs w:val="24"/>
        </w:rPr>
        <w:t xml:space="preserve"> </w:t>
      </w:r>
      <w:r w:rsidRPr="00F2701F">
        <w:rPr>
          <w:rFonts w:ascii="Times New Roman" w:hAnsi="Times New Roman" w:cs="Times New Roman"/>
          <w:bCs/>
          <w:color w:val="0D0D0D"/>
          <w:sz w:val="24"/>
          <w:szCs w:val="24"/>
        </w:rPr>
        <w:t xml:space="preserve">has never been able </w:t>
      </w:r>
      <w:r w:rsidR="003200BE" w:rsidRPr="00F2701F">
        <w:rPr>
          <w:rFonts w:ascii="Times New Roman" w:hAnsi="Times New Roman" w:cs="Times New Roman"/>
          <w:bCs/>
          <w:color w:val="0D0D0D"/>
          <w:sz w:val="24"/>
          <w:szCs w:val="24"/>
        </w:rPr>
        <w:t xml:space="preserve">to </w:t>
      </w:r>
      <w:r w:rsidRPr="00F2701F">
        <w:rPr>
          <w:rFonts w:ascii="Times New Roman" w:hAnsi="Times New Roman" w:cs="Times New Roman"/>
          <w:bCs/>
          <w:color w:val="0D0D0D"/>
          <w:sz w:val="24"/>
          <w:szCs w:val="24"/>
        </w:rPr>
        <w:t>and cannot today predict or prevent CP or any other neurologic malady.</w:t>
      </w:r>
    </w:p>
    <w:p w14:paraId="2C59868D" w14:textId="035BA579" w:rsidR="000B3944" w:rsidRPr="00F2701F" w:rsidRDefault="003200BE" w:rsidP="000B3944">
      <w:pPr>
        <w:spacing w:line="480" w:lineRule="auto"/>
        <w:rPr>
          <w:rFonts w:ascii="Times New Roman" w:hAnsi="Times New Roman" w:cs="Times New Roman"/>
          <w:bCs/>
          <w:color w:val="0D0D0D"/>
          <w:sz w:val="24"/>
          <w:szCs w:val="24"/>
          <w:vertAlign w:val="superscript"/>
        </w:rPr>
      </w:pPr>
      <w:r w:rsidRPr="00F2701F">
        <w:rPr>
          <w:rFonts w:ascii="Times New Roman" w:hAnsi="Times New Roman" w:cs="Times New Roman"/>
          <w:bCs/>
          <w:color w:val="0D0D0D"/>
          <w:sz w:val="24"/>
          <w:szCs w:val="24"/>
        </w:rPr>
        <w:t xml:space="preserve">     </w:t>
      </w:r>
      <w:r w:rsidR="00A64217" w:rsidRPr="00F2701F">
        <w:rPr>
          <w:rFonts w:ascii="Times New Roman" w:hAnsi="Times New Roman" w:cs="Times New Roman"/>
          <w:bCs/>
          <w:color w:val="0D0D0D"/>
          <w:sz w:val="24"/>
          <w:szCs w:val="24"/>
        </w:rPr>
        <w:t>An authoritative statement would enable defendants to bring Daubert junk science challenges</w:t>
      </w:r>
      <w:r w:rsidRPr="00F2701F">
        <w:rPr>
          <w:rFonts w:ascii="Times New Roman" w:hAnsi="Times New Roman" w:cs="Times New Roman"/>
          <w:bCs/>
          <w:color w:val="0D0D0D"/>
          <w:sz w:val="24"/>
          <w:szCs w:val="24"/>
          <w:vertAlign w:val="superscript"/>
        </w:rPr>
        <w:t xml:space="preserve"> 4,  7, 43</w:t>
      </w:r>
      <w:r w:rsidR="00A64217" w:rsidRPr="00F2701F">
        <w:rPr>
          <w:rFonts w:ascii="Times New Roman" w:hAnsi="Times New Roman" w:cs="Times New Roman"/>
          <w:bCs/>
          <w:color w:val="0D0D0D"/>
          <w:sz w:val="24"/>
          <w:szCs w:val="24"/>
        </w:rPr>
        <w:t xml:space="preserve"> against trial lawyers' same few EFM courtroom experts who continue to testify EFM predicts and prevents CP</w:t>
      </w:r>
      <w:r w:rsidRPr="00F2701F">
        <w:rPr>
          <w:rFonts w:ascii="Times New Roman" w:hAnsi="Times New Roman" w:cs="Times New Roman"/>
          <w:bCs/>
          <w:color w:val="0D0D0D"/>
          <w:sz w:val="24"/>
          <w:szCs w:val="24"/>
        </w:rPr>
        <w:t>.</w:t>
      </w:r>
      <w:r w:rsidRPr="00F2701F">
        <w:rPr>
          <w:rFonts w:ascii="Times New Roman" w:hAnsi="Times New Roman" w:cs="Times New Roman"/>
          <w:bCs/>
          <w:color w:val="0D0D0D"/>
          <w:sz w:val="24"/>
          <w:szCs w:val="24"/>
          <w:vertAlign w:val="superscript"/>
        </w:rPr>
        <w:t xml:space="preserve">48 </w:t>
      </w:r>
      <w:r w:rsidR="00BC5BC3" w:rsidRPr="00F2701F">
        <w:rPr>
          <w:rFonts w:ascii="Times New Roman" w:hAnsi="Times New Roman" w:cs="Times New Roman"/>
          <w:bCs/>
          <w:color w:val="0D0D0D"/>
          <w:sz w:val="24"/>
          <w:szCs w:val="24"/>
          <w:vertAlign w:val="superscript"/>
        </w:rPr>
        <w:t xml:space="preserve"> </w:t>
      </w:r>
      <w:r w:rsidR="00A64217" w:rsidRPr="00F2701F">
        <w:rPr>
          <w:rFonts w:ascii="Times New Roman" w:hAnsi="Times New Roman" w:cs="Times New Roman"/>
          <w:bCs/>
          <w:color w:val="0D0D0D"/>
          <w:sz w:val="24"/>
          <w:szCs w:val="24"/>
        </w:rPr>
        <w:t xml:space="preserve">EFM junk science challenges are not routine today because there are no specific, comprehensive, unambiguous, evidence based CP-EFM statements analyzing contemporary clinical CP-EFM evidence and weeding out the stale EFM literature and theories of the past fifty years which </w:t>
      </w:r>
      <w:r w:rsidR="00F97977" w:rsidRPr="00F2701F">
        <w:rPr>
          <w:rFonts w:ascii="Times New Roman" w:hAnsi="Times New Roman" w:cs="Times New Roman"/>
          <w:bCs/>
          <w:color w:val="0D0D0D"/>
          <w:sz w:val="24"/>
          <w:szCs w:val="24"/>
        </w:rPr>
        <w:t>are</w:t>
      </w:r>
      <w:r w:rsidR="00A64217" w:rsidRPr="00F2701F">
        <w:rPr>
          <w:rFonts w:ascii="Times New Roman" w:hAnsi="Times New Roman" w:cs="Times New Roman"/>
          <w:bCs/>
          <w:color w:val="0D0D0D"/>
          <w:sz w:val="24"/>
          <w:szCs w:val="24"/>
        </w:rPr>
        <w:t xml:space="preserve"> inappropriately relied upon by trial lawyer experts to perpetuate the hoax. Challenging EFM courtroom experts would mean the beginning of the end of CP-EFM litigation.</w:t>
      </w:r>
      <w:r w:rsidR="000B3944" w:rsidRPr="00F2701F">
        <w:rPr>
          <w:rFonts w:ascii="Times New Roman" w:hAnsi="Times New Roman" w:cs="Times New Roman"/>
          <w:bCs/>
          <w:color w:val="0D0D0D"/>
          <w:sz w:val="24"/>
          <w:szCs w:val="24"/>
        </w:rPr>
        <w:t xml:space="preserve"> </w:t>
      </w:r>
      <w:r w:rsidR="000B3944" w:rsidRPr="00F2701F">
        <w:rPr>
          <w:rFonts w:ascii="Times New Roman" w:hAnsi="Times New Roman" w:cs="Times New Roman"/>
          <w:bCs/>
          <w:color w:val="0D0D0D"/>
          <w:sz w:val="24"/>
          <w:szCs w:val="24"/>
          <w:vertAlign w:val="superscript"/>
        </w:rPr>
        <w:t>7, 11, 43</w:t>
      </w:r>
    </w:p>
    <w:p w14:paraId="018BA58B" w14:textId="61A46F65" w:rsidR="002B2BC5" w:rsidRPr="00F2701F" w:rsidRDefault="000B3944" w:rsidP="000B3944">
      <w:pPr>
        <w:spacing w:line="480" w:lineRule="auto"/>
        <w:rPr>
          <w:rFonts w:ascii="Times New Roman" w:hAnsi="Times New Roman" w:cs="Times New Roman"/>
          <w:bCs/>
          <w:color w:val="0D0D0D"/>
          <w:sz w:val="24"/>
          <w:szCs w:val="24"/>
          <w:vertAlign w:val="superscript"/>
        </w:rPr>
      </w:pPr>
      <w:r w:rsidRPr="00F2701F">
        <w:rPr>
          <w:rFonts w:ascii="Times New Roman" w:hAnsi="Times New Roman" w:cs="Times New Roman"/>
          <w:sz w:val="24"/>
          <w:szCs w:val="24"/>
        </w:rPr>
        <w:t xml:space="preserve">      </w:t>
      </w:r>
      <w:r w:rsidR="00A24757" w:rsidRPr="00F2701F">
        <w:rPr>
          <w:rFonts w:ascii="Times New Roman" w:hAnsi="Times New Roman" w:cs="Times New Roman"/>
          <w:sz w:val="24"/>
          <w:szCs w:val="24"/>
        </w:rPr>
        <w:t>If the EFM standard of care</w:t>
      </w:r>
      <w:r w:rsidR="00F97977" w:rsidRPr="00F2701F">
        <w:rPr>
          <w:rFonts w:ascii="Times New Roman" w:hAnsi="Times New Roman" w:cs="Times New Roman"/>
          <w:sz w:val="24"/>
          <w:szCs w:val="24"/>
        </w:rPr>
        <w:t xml:space="preserve"> </w:t>
      </w:r>
      <w:r w:rsidR="00A24757" w:rsidRPr="00F2701F">
        <w:rPr>
          <w:rFonts w:ascii="Times New Roman" w:hAnsi="Times New Roman" w:cs="Times New Roman"/>
          <w:sz w:val="24"/>
          <w:szCs w:val="24"/>
        </w:rPr>
        <w:t xml:space="preserve">was changed, EFM </w:t>
      </w:r>
      <w:r w:rsidR="0050601B" w:rsidRPr="00F2701F">
        <w:rPr>
          <w:rFonts w:ascii="Times New Roman" w:hAnsi="Times New Roman" w:cs="Times New Roman"/>
          <w:sz w:val="24"/>
          <w:szCs w:val="24"/>
        </w:rPr>
        <w:t>can still be used in labor</w:t>
      </w:r>
      <w:r w:rsidRPr="00F2701F">
        <w:rPr>
          <w:rFonts w:ascii="Times New Roman" w:hAnsi="Times New Roman" w:cs="Times New Roman"/>
          <w:sz w:val="24"/>
          <w:szCs w:val="24"/>
        </w:rPr>
        <w:t>-delivery</w:t>
      </w:r>
      <w:r w:rsidR="0050601B" w:rsidRPr="00F2701F">
        <w:rPr>
          <w:rFonts w:ascii="Times New Roman" w:hAnsi="Times New Roman" w:cs="Times New Roman"/>
          <w:sz w:val="24"/>
          <w:szCs w:val="24"/>
        </w:rPr>
        <w:t xml:space="preserve"> rooms. To do so, however, mothers will have to be given true informed consent and be told EFM is not a safety device but a </w:t>
      </w:r>
      <w:r w:rsidRPr="00F2701F">
        <w:rPr>
          <w:rFonts w:ascii="Times New Roman" w:hAnsi="Times New Roman" w:cs="Times New Roman"/>
          <w:sz w:val="24"/>
          <w:szCs w:val="24"/>
        </w:rPr>
        <w:t>labor-saving</w:t>
      </w:r>
      <w:r w:rsidR="0050601B" w:rsidRPr="00F2701F">
        <w:rPr>
          <w:rFonts w:ascii="Times New Roman" w:hAnsi="Times New Roman" w:cs="Times New Roman"/>
          <w:sz w:val="24"/>
          <w:szCs w:val="24"/>
        </w:rPr>
        <w:t xml:space="preserve"> device whose interpretation is art not </w:t>
      </w:r>
      <w:r w:rsidR="0050601B" w:rsidRPr="00F2701F">
        <w:rPr>
          <w:rFonts w:ascii="Times New Roman" w:hAnsi="Times New Roman" w:cs="Times New Roman"/>
          <w:noProof/>
          <w:sz w:val="24"/>
          <w:szCs w:val="24"/>
          <w:lang w:val="en-IN" w:eastAsia="en-IN"/>
        </w:rPr>
        <w:drawing>
          <wp:inline distT="0" distB="0" distL="0" distR="0" wp14:anchorId="09B36A06" wp14:editId="42F71EE1">
            <wp:extent cx="4572" cy="4572"/>
            <wp:effectExtent l="0" t="0" r="0" b="0"/>
            <wp:docPr id="26961" name="Picture 26961"/>
            <wp:cNvGraphicFramePr/>
            <a:graphic xmlns:a="http://schemas.openxmlformats.org/drawingml/2006/main">
              <a:graphicData uri="http://schemas.openxmlformats.org/drawingml/2006/picture">
                <pic:pic xmlns:pic="http://schemas.openxmlformats.org/drawingml/2006/picture">
                  <pic:nvPicPr>
                    <pic:cNvPr id="26961" name="Picture 26961"/>
                    <pic:cNvPicPr/>
                  </pic:nvPicPr>
                  <pic:blipFill>
                    <a:blip r:embed="rId13"/>
                    <a:stretch>
                      <a:fillRect/>
                    </a:stretch>
                  </pic:blipFill>
                  <pic:spPr>
                    <a:xfrm>
                      <a:off x="0" y="0"/>
                      <a:ext cx="4572" cy="4572"/>
                    </a:xfrm>
                    <a:prstGeom prst="rect">
                      <a:avLst/>
                    </a:prstGeom>
                  </pic:spPr>
                </pic:pic>
              </a:graphicData>
            </a:graphic>
          </wp:inline>
        </w:drawing>
      </w:r>
      <w:r w:rsidR="0050601B" w:rsidRPr="00F2701F">
        <w:rPr>
          <w:rFonts w:ascii="Times New Roman" w:hAnsi="Times New Roman" w:cs="Times New Roman"/>
          <w:sz w:val="24"/>
          <w:szCs w:val="24"/>
        </w:rPr>
        <w:t xml:space="preserve">science and that EFM may </w:t>
      </w:r>
      <w:r w:rsidR="0050601B" w:rsidRPr="00F2701F">
        <w:rPr>
          <w:rFonts w:ascii="Times New Roman" w:hAnsi="Times New Roman" w:cs="Times New Roman"/>
          <w:sz w:val="24"/>
          <w:szCs w:val="24"/>
        </w:rPr>
        <w:lastRenderedPageBreak/>
        <w:t xml:space="preserve">help </w:t>
      </w:r>
      <w:r w:rsidR="00A24757" w:rsidRPr="00F2701F">
        <w:rPr>
          <w:rFonts w:ascii="Times New Roman" w:hAnsi="Times New Roman" w:cs="Times New Roman"/>
          <w:sz w:val="24"/>
          <w:szCs w:val="24"/>
        </w:rPr>
        <w:t xml:space="preserve">the </w:t>
      </w:r>
      <w:r w:rsidR="0050601B" w:rsidRPr="00F2701F">
        <w:rPr>
          <w:rFonts w:ascii="Times New Roman" w:hAnsi="Times New Roman" w:cs="Times New Roman"/>
          <w:sz w:val="24"/>
          <w:szCs w:val="24"/>
        </w:rPr>
        <w:t>physician make choices</w:t>
      </w:r>
      <w:r w:rsidR="00A24757" w:rsidRPr="00F2701F">
        <w:rPr>
          <w:rFonts w:ascii="Times New Roman" w:hAnsi="Times New Roman" w:cs="Times New Roman"/>
          <w:sz w:val="24"/>
          <w:szCs w:val="24"/>
        </w:rPr>
        <w:t>, but the choices are not scientifically verified</w:t>
      </w:r>
      <w:r w:rsidRPr="00F2701F">
        <w:rPr>
          <w:rFonts w:ascii="Times New Roman" w:hAnsi="Times New Roman" w:cs="Times New Roman"/>
          <w:sz w:val="24"/>
          <w:szCs w:val="24"/>
        </w:rPr>
        <w:t xml:space="preserve">. </w:t>
      </w:r>
      <w:r w:rsidR="0050601B" w:rsidRPr="00F2701F">
        <w:rPr>
          <w:rFonts w:ascii="Times New Roman" w:hAnsi="Times New Roman" w:cs="Times New Roman"/>
          <w:sz w:val="24"/>
          <w:szCs w:val="24"/>
        </w:rPr>
        <w:t xml:space="preserve">This is what Banta and Thacker concluded in </w:t>
      </w:r>
      <w:r w:rsidR="00A24757" w:rsidRPr="00F2701F">
        <w:rPr>
          <w:rFonts w:ascii="Times New Roman" w:hAnsi="Times New Roman" w:cs="Times New Roman"/>
          <w:sz w:val="24"/>
          <w:szCs w:val="24"/>
        </w:rPr>
        <w:t>1978-</w:t>
      </w:r>
      <w:r w:rsidR="0050601B" w:rsidRPr="00F2701F">
        <w:rPr>
          <w:rFonts w:ascii="Times New Roman" w:hAnsi="Times New Roman" w:cs="Times New Roman"/>
          <w:sz w:val="24"/>
          <w:szCs w:val="24"/>
        </w:rPr>
        <w:t xml:space="preserve">1979. </w:t>
      </w:r>
      <w:r w:rsidR="00A24757" w:rsidRPr="00F2701F">
        <w:rPr>
          <w:rFonts w:ascii="Times New Roman" w:hAnsi="Times New Roman" w:cs="Times New Roman"/>
          <w:sz w:val="24"/>
          <w:szCs w:val="24"/>
          <w:vertAlign w:val="superscript"/>
        </w:rPr>
        <w:t xml:space="preserve">59, 60 </w:t>
      </w:r>
      <w:r w:rsidR="0050601B" w:rsidRPr="00F2701F">
        <w:rPr>
          <w:rFonts w:ascii="Times New Roman" w:hAnsi="Times New Roman" w:cs="Times New Roman"/>
          <w:sz w:val="24"/>
          <w:szCs w:val="24"/>
        </w:rPr>
        <w:t>It is still true today</w:t>
      </w:r>
      <w:r w:rsidR="00A24757" w:rsidRPr="00F2701F">
        <w:rPr>
          <w:rFonts w:ascii="Times New Roman" w:hAnsi="Times New Roman" w:cs="Times New Roman"/>
          <w:sz w:val="24"/>
          <w:szCs w:val="24"/>
        </w:rPr>
        <w:t>.</w:t>
      </w:r>
      <w:r w:rsidR="0050601B" w:rsidRPr="00F2701F">
        <w:rPr>
          <w:rFonts w:ascii="Times New Roman" w:hAnsi="Times New Roman" w:cs="Times New Roman"/>
          <w:sz w:val="24"/>
          <w:szCs w:val="24"/>
        </w:rPr>
        <w:t xml:space="preserve"> </w:t>
      </w:r>
      <w:r w:rsidR="00A24757" w:rsidRPr="00F2701F">
        <w:rPr>
          <w:rFonts w:ascii="Times New Roman" w:hAnsi="Times New Roman" w:cs="Times New Roman"/>
          <w:sz w:val="24"/>
          <w:szCs w:val="24"/>
        </w:rPr>
        <w:t>A</w:t>
      </w:r>
      <w:r w:rsidR="0050601B" w:rsidRPr="00F2701F">
        <w:rPr>
          <w:rFonts w:ascii="Times New Roman" w:hAnsi="Times New Roman" w:cs="Times New Roman"/>
          <w:sz w:val="24"/>
          <w:szCs w:val="24"/>
        </w:rPr>
        <w:t>nd mothers deserve to be told the truth. Most will choose EFM if their doctors believe it is helpful, but the choice belongs to mothers not physicians.</w:t>
      </w:r>
      <w:r w:rsidR="00A24757" w:rsidRPr="00F2701F">
        <w:rPr>
          <w:rFonts w:ascii="Times New Roman" w:hAnsi="Times New Roman" w:cs="Times New Roman"/>
          <w:sz w:val="24"/>
          <w:szCs w:val="24"/>
          <w:vertAlign w:val="superscript"/>
        </w:rPr>
        <w:t xml:space="preserve"> 9</w:t>
      </w:r>
    </w:p>
    <w:p w14:paraId="655A8290" w14:textId="77777777" w:rsidR="002B2BC5" w:rsidRPr="00F2701F" w:rsidRDefault="0050601B" w:rsidP="0084365F">
      <w:pPr>
        <w:pStyle w:val="Heading1"/>
        <w:spacing w:after="240" w:line="480" w:lineRule="auto"/>
        <w:ind w:left="0" w:right="101" w:firstLine="0"/>
        <w:rPr>
          <w:rFonts w:ascii="Times New Roman" w:hAnsi="Times New Roman" w:cs="Times New Roman"/>
          <w:b/>
          <w:sz w:val="24"/>
          <w:szCs w:val="24"/>
        </w:rPr>
      </w:pPr>
      <w:r w:rsidRPr="00F2701F">
        <w:rPr>
          <w:rFonts w:ascii="Times New Roman" w:hAnsi="Times New Roman" w:cs="Times New Roman"/>
          <w:b/>
          <w:sz w:val="24"/>
          <w:szCs w:val="24"/>
        </w:rPr>
        <w:t>CONCLUSION</w:t>
      </w:r>
    </w:p>
    <w:p w14:paraId="5C4FA993" w14:textId="0AC4C864" w:rsidR="00047B8A" w:rsidRPr="00F2701F" w:rsidRDefault="00CA7E38" w:rsidP="00CA7E38">
      <w:pPr>
        <w:spacing w:line="480" w:lineRule="auto"/>
        <w:rPr>
          <w:rFonts w:ascii="Times New Roman" w:hAnsi="Times New Roman" w:cs="Times New Roman"/>
          <w:sz w:val="24"/>
          <w:szCs w:val="24"/>
        </w:rPr>
      </w:pPr>
      <w:r w:rsidRPr="00F2701F">
        <w:rPr>
          <w:sz w:val="24"/>
          <w:szCs w:val="24"/>
        </w:rPr>
        <w:t xml:space="preserve">     </w:t>
      </w:r>
      <w:r w:rsidRPr="00F2701F">
        <w:rPr>
          <w:rFonts w:ascii="Times New Roman" w:hAnsi="Times New Roman" w:cs="Times New Roman"/>
          <w:sz w:val="24"/>
          <w:szCs w:val="24"/>
        </w:rPr>
        <w:t>EFM began as a noble attempt to conquer a centuries old plague---cerebral palsy----but has been turned into a nightmare for birth caregivers and increased the chan</w:t>
      </w:r>
      <w:r w:rsidR="00BC5BC3" w:rsidRPr="00F2701F">
        <w:rPr>
          <w:rFonts w:ascii="Times New Roman" w:hAnsi="Times New Roman" w:cs="Times New Roman"/>
          <w:sz w:val="24"/>
          <w:szCs w:val="24"/>
        </w:rPr>
        <w:t>c</w:t>
      </w:r>
      <w:r w:rsidRPr="00F2701F">
        <w:rPr>
          <w:rFonts w:ascii="Times New Roman" w:hAnsi="Times New Roman" w:cs="Times New Roman"/>
          <w:sz w:val="24"/>
          <w:szCs w:val="24"/>
        </w:rPr>
        <w:t>es that women and babies may experience harm from what should be a happy experience. While trial lawyers certainly deserve the blame for starting, perpetuating, and profiting from the EFM-CP hoax, physicians share equally in the blame for th</w:t>
      </w:r>
      <w:r w:rsidR="00F97977" w:rsidRPr="00F2701F">
        <w:rPr>
          <w:rFonts w:ascii="Times New Roman" w:hAnsi="Times New Roman" w:cs="Times New Roman"/>
          <w:sz w:val="24"/>
          <w:szCs w:val="24"/>
        </w:rPr>
        <w:t>ese</w:t>
      </w:r>
      <w:r w:rsidRPr="00F2701F">
        <w:rPr>
          <w:rFonts w:ascii="Times New Roman" w:hAnsi="Times New Roman" w:cs="Times New Roman"/>
          <w:sz w:val="24"/>
          <w:szCs w:val="24"/>
        </w:rPr>
        <w:t xml:space="preserve"> half century old hoax</w:t>
      </w:r>
      <w:r w:rsidR="00F97977" w:rsidRPr="00F2701F">
        <w:rPr>
          <w:rFonts w:ascii="Times New Roman" w:hAnsi="Times New Roman" w:cs="Times New Roman"/>
          <w:sz w:val="24"/>
          <w:szCs w:val="24"/>
        </w:rPr>
        <w:t>es</w:t>
      </w:r>
      <w:r w:rsidRPr="00F2701F">
        <w:rPr>
          <w:rFonts w:ascii="Times New Roman" w:hAnsi="Times New Roman" w:cs="Times New Roman"/>
          <w:sz w:val="24"/>
          <w:szCs w:val="24"/>
        </w:rPr>
        <w:t xml:space="preserve"> that h</w:t>
      </w:r>
      <w:r w:rsidR="00F97977" w:rsidRPr="00F2701F">
        <w:rPr>
          <w:rFonts w:ascii="Times New Roman" w:hAnsi="Times New Roman" w:cs="Times New Roman"/>
          <w:sz w:val="24"/>
          <w:szCs w:val="24"/>
        </w:rPr>
        <w:t>ave</w:t>
      </w:r>
      <w:r w:rsidRPr="00F2701F">
        <w:rPr>
          <w:rFonts w:ascii="Times New Roman" w:hAnsi="Times New Roman" w:cs="Times New Roman"/>
          <w:sz w:val="24"/>
          <w:szCs w:val="24"/>
        </w:rPr>
        <w:t xml:space="preserve"> become a shameful stain on an honorable profession.</w:t>
      </w:r>
      <w:r w:rsidR="00DE2546">
        <w:rPr>
          <w:rFonts w:ascii="Times New Roman" w:hAnsi="Times New Roman" w:cs="Times New Roman"/>
          <w:sz w:val="24"/>
          <w:szCs w:val="24"/>
          <w:vertAlign w:val="superscript"/>
        </w:rPr>
        <w:t>77</w:t>
      </w:r>
      <w:r w:rsidRPr="00F2701F">
        <w:rPr>
          <w:rFonts w:ascii="Times New Roman" w:hAnsi="Times New Roman" w:cs="Times New Roman"/>
          <w:sz w:val="24"/>
          <w:szCs w:val="24"/>
        </w:rPr>
        <w:t xml:space="preserve"> Physicians’ </w:t>
      </w:r>
      <w:proofErr w:type="spellStart"/>
      <w:r w:rsidRPr="00F2701F">
        <w:rPr>
          <w:rFonts w:ascii="Times New Roman" w:hAnsi="Times New Roman" w:cs="Times New Roman"/>
          <w:sz w:val="24"/>
          <w:szCs w:val="24"/>
        </w:rPr>
        <w:t>vincible</w:t>
      </w:r>
      <w:proofErr w:type="spellEnd"/>
      <w:r w:rsidRPr="00F2701F">
        <w:rPr>
          <w:rFonts w:ascii="Times New Roman" w:hAnsi="Times New Roman" w:cs="Times New Roman"/>
          <w:sz w:val="24"/>
          <w:szCs w:val="24"/>
        </w:rPr>
        <w:t xml:space="preserve"> ignorance </w:t>
      </w:r>
      <w:r w:rsidR="00E27CB2" w:rsidRPr="00F2701F">
        <w:rPr>
          <w:rFonts w:ascii="Times New Roman" w:hAnsi="Times New Roman" w:cs="Times New Roman"/>
          <w:sz w:val="24"/>
          <w:szCs w:val="24"/>
        </w:rPr>
        <w:t xml:space="preserve">in this continuing hoax </w:t>
      </w:r>
      <w:r w:rsidRPr="00F2701F">
        <w:rPr>
          <w:rFonts w:ascii="Times New Roman" w:hAnsi="Times New Roman" w:cs="Times New Roman"/>
          <w:sz w:val="24"/>
          <w:szCs w:val="24"/>
        </w:rPr>
        <w:t>is apparent for all to see</w:t>
      </w:r>
      <w:r w:rsidR="00E27CB2" w:rsidRPr="00F2701F">
        <w:rPr>
          <w:rFonts w:ascii="Times New Roman" w:hAnsi="Times New Roman" w:cs="Times New Roman"/>
          <w:sz w:val="24"/>
          <w:szCs w:val="24"/>
        </w:rPr>
        <w:t>.</w:t>
      </w:r>
      <w:r w:rsidRPr="00F2701F">
        <w:rPr>
          <w:rFonts w:ascii="Times New Roman" w:hAnsi="Times New Roman" w:cs="Times New Roman"/>
          <w:sz w:val="24"/>
          <w:szCs w:val="24"/>
        </w:rPr>
        <w:t xml:space="preserve"> </w:t>
      </w:r>
      <w:r w:rsidR="00E27CB2" w:rsidRPr="00F2701F">
        <w:rPr>
          <w:rFonts w:ascii="Times New Roman" w:hAnsi="Times New Roman" w:cs="Times New Roman"/>
          <w:sz w:val="24"/>
          <w:szCs w:val="24"/>
        </w:rPr>
        <w:t>B</w:t>
      </w:r>
      <w:r w:rsidRPr="00F2701F">
        <w:rPr>
          <w:rFonts w:ascii="Times New Roman" w:hAnsi="Times New Roman" w:cs="Times New Roman"/>
          <w:sz w:val="24"/>
          <w:szCs w:val="24"/>
        </w:rPr>
        <w:t xml:space="preserve">ut </w:t>
      </w:r>
      <w:r w:rsidR="00E27CB2" w:rsidRPr="00F2701F">
        <w:rPr>
          <w:rFonts w:ascii="Times New Roman" w:hAnsi="Times New Roman" w:cs="Times New Roman"/>
          <w:sz w:val="24"/>
          <w:szCs w:val="24"/>
        </w:rPr>
        <w:t xml:space="preserve">to paraphrase Jeremiah, </w:t>
      </w:r>
      <w:r w:rsidR="00047B8A" w:rsidRPr="00F2701F">
        <w:rPr>
          <w:rFonts w:ascii="Times New Roman" w:hAnsi="Times New Roman" w:cs="Times New Roman"/>
          <w:sz w:val="24"/>
          <w:szCs w:val="24"/>
        </w:rPr>
        <w:t xml:space="preserve">there are </w:t>
      </w:r>
      <w:r w:rsidRPr="00F2701F">
        <w:rPr>
          <w:rFonts w:ascii="Times New Roman" w:hAnsi="Times New Roman" w:cs="Times New Roman"/>
          <w:sz w:val="24"/>
          <w:szCs w:val="24"/>
        </w:rPr>
        <w:t>none so blind as</w:t>
      </w:r>
      <w:r w:rsidR="00047B8A" w:rsidRPr="00F2701F">
        <w:rPr>
          <w:rFonts w:ascii="Times New Roman" w:hAnsi="Times New Roman" w:cs="Times New Roman"/>
          <w:sz w:val="24"/>
          <w:szCs w:val="24"/>
        </w:rPr>
        <w:t xml:space="preserve"> those who will not see.</w:t>
      </w:r>
    </w:p>
    <w:p w14:paraId="77295AD8" w14:textId="4B8FA520" w:rsidR="007E6918" w:rsidRPr="00F2701F" w:rsidRDefault="00047B8A" w:rsidP="00CA7E38">
      <w:pPr>
        <w:spacing w:line="480" w:lineRule="auto"/>
        <w:rPr>
          <w:rFonts w:ascii="Times New Roman" w:hAnsi="Times New Roman" w:cs="Times New Roman"/>
          <w:sz w:val="24"/>
          <w:szCs w:val="24"/>
        </w:rPr>
      </w:pPr>
      <w:r w:rsidRPr="00F2701F">
        <w:rPr>
          <w:rFonts w:ascii="Times New Roman" w:hAnsi="Times New Roman" w:cs="Times New Roman"/>
          <w:sz w:val="24"/>
          <w:szCs w:val="24"/>
        </w:rPr>
        <w:t xml:space="preserve">     The solution to the current EFM-CP conundrum has been and still is a simple one and </w:t>
      </w:r>
      <w:r w:rsidR="00F34811" w:rsidRPr="00F2701F">
        <w:rPr>
          <w:rFonts w:ascii="Times New Roman" w:hAnsi="Times New Roman" w:cs="Times New Roman"/>
          <w:sz w:val="24"/>
          <w:szCs w:val="24"/>
        </w:rPr>
        <w:t xml:space="preserve">is available today. Physicians can give real meaning to the principle of autonomy in </w:t>
      </w:r>
      <w:r w:rsidR="00257B7C" w:rsidRPr="00F2701F">
        <w:rPr>
          <w:rFonts w:ascii="Times New Roman" w:hAnsi="Times New Roman" w:cs="Times New Roman"/>
          <w:sz w:val="24"/>
          <w:szCs w:val="24"/>
        </w:rPr>
        <w:t>childbirth</w:t>
      </w:r>
      <w:r w:rsidR="00F34811" w:rsidRPr="00F2701F">
        <w:rPr>
          <w:rFonts w:ascii="Times New Roman" w:hAnsi="Times New Roman" w:cs="Times New Roman"/>
          <w:sz w:val="24"/>
          <w:szCs w:val="24"/>
        </w:rPr>
        <w:t xml:space="preserve"> </w:t>
      </w:r>
      <w:r w:rsidR="007E6918" w:rsidRPr="00F2701F">
        <w:rPr>
          <w:rFonts w:ascii="Times New Roman" w:hAnsi="Times New Roman" w:cs="Times New Roman"/>
          <w:sz w:val="24"/>
          <w:szCs w:val="24"/>
        </w:rPr>
        <w:t>by simply changing the EFM standard of care. It can be done and it should be done now. It merely takes determination to acknowledge the obvious---EFM harms mothers and babies---and acknowledge that medicine’s first obligation is to do no harm.</w:t>
      </w:r>
    </w:p>
    <w:p w14:paraId="088F06A2" w14:textId="77777777" w:rsidR="007E6918" w:rsidRPr="00F2701F" w:rsidRDefault="007E6918" w:rsidP="00CA7E38">
      <w:pPr>
        <w:spacing w:line="480" w:lineRule="auto"/>
        <w:rPr>
          <w:rFonts w:ascii="Times New Roman" w:hAnsi="Times New Roman" w:cs="Times New Roman"/>
          <w:sz w:val="24"/>
          <w:szCs w:val="24"/>
        </w:rPr>
      </w:pPr>
    </w:p>
    <w:p w14:paraId="0AAAA463" w14:textId="77777777" w:rsidR="00CC5961" w:rsidRDefault="00CC5961" w:rsidP="00466980">
      <w:pPr>
        <w:jc w:val="center"/>
        <w:rPr>
          <w:sz w:val="24"/>
          <w:szCs w:val="24"/>
          <w:lang w:val="fr-FR"/>
        </w:rPr>
      </w:pPr>
    </w:p>
    <w:p w14:paraId="44B964BC" w14:textId="77777777" w:rsidR="00CC5961" w:rsidRDefault="00CC5961" w:rsidP="00466980">
      <w:pPr>
        <w:jc w:val="center"/>
        <w:rPr>
          <w:sz w:val="24"/>
          <w:szCs w:val="24"/>
          <w:lang w:val="fr-FR"/>
        </w:rPr>
      </w:pPr>
    </w:p>
    <w:p w14:paraId="01C7B0CD" w14:textId="77777777" w:rsidR="00CC5961" w:rsidRDefault="00CC5961" w:rsidP="00466980">
      <w:pPr>
        <w:jc w:val="center"/>
        <w:rPr>
          <w:sz w:val="24"/>
          <w:szCs w:val="24"/>
          <w:lang w:val="fr-FR"/>
        </w:rPr>
      </w:pPr>
    </w:p>
    <w:p w14:paraId="650D3119" w14:textId="175A6454" w:rsidR="00466980" w:rsidRPr="00E622A4" w:rsidRDefault="00466980" w:rsidP="00466980">
      <w:pPr>
        <w:jc w:val="center"/>
        <w:rPr>
          <w:sz w:val="24"/>
          <w:szCs w:val="24"/>
          <w:lang w:val="fr-FR"/>
        </w:rPr>
      </w:pPr>
      <w:r w:rsidRPr="00E622A4">
        <w:rPr>
          <w:sz w:val="24"/>
          <w:szCs w:val="24"/>
          <w:lang w:val="fr-FR"/>
        </w:rPr>
        <w:lastRenderedPageBreak/>
        <w:t>ENDNOTES</w:t>
      </w:r>
    </w:p>
    <w:p w14:paraId="4621835E" w14:textId="77777777" w:rsidR="00466980" w:rsidRPr="00E622A4" w:rsidRDefault="00466980" w:rsidP="00466980">
      <w:pPr>
        <w:rPr>
          <w:sz w:val="24"/>
          <w:szCs w:val="24"/>
          <w:lang w:val="fr-FR"/>
        </w:rPr>
      </w:pPr>
    </w:p>
    <w:p w14:paraId="0EB98D96" w14:textId="77777777" w:rsidR="00466980" w:rsidRPr="00E622A4" w:rsidRDefault="00466980" w:rsidP="00466980">
      <w:pPr>
        <w:spacing w:after="240" w:line="480" w:lineRule="auto"/>
        <w:ind w:left="720" w:right="101" w:hanging="720"/>
        <w:rPr>
          <w:b/>
          <w:sz w:val="24"/>
          <w:szCs w:val="24"/>
        </w:rPr>
      </w:pPr>
      <w:r w:rsidRPr="00E622A4">
        <w:rPr>
          <w:sz w:val="24"/>
          <w:szCs w:val="24"/>
          <w:lang w:val="fr-FR"/>
        </w:rPr>
        <w:t xml:space="preserve">1. </w:t>
      </w:r>
      <w:r w:rsidRPr="00E622A4">
        <w:rPr>
          <w:sz w:val="24"/>
          <w:szCs w:val="24"/>
          <w:lang w:val="fr-FR"/>
        </w:rPr>
        <w:tab/>
        <w:t xml:space="preserve">Sabiani L, Le Du R, </w:t>
      </w:r>
      <w:proofErr w:type="spellStart"/>
      <w:r w:rsidRPr="00E622A4">
        <w:rPr>
          <w:sz w:val="24"/>
          <w:szCs w:val="24"/>
          <w:lang w:val="fr-FR"/>
        </w:rPr>
        <w:t>Loundou</w:t>
      </w:r>
      <w:proofErr w:type="spellEnd"/>
      <w:r w:rsidRPr="00E622A4">
        <w:rPr>
          <w:sz w:val="24"/>
          <w:szCs w:val="24"/>
          <w:lang w:val="fr-FR"/>
        </w:rPr>
        <w:t xml:space="preserve"> A, et al. </w:t>
      </w:r>
      <w:r w:rsidRPr="00E622A4">
        <w:rPr>
          <w:sz w:val="24"/>
          <w:szCs w:val="24"/>
        </w:rPr>
        <w:t>Intra- and interobserver agreement among obstetric experts in court regarding the review of abnormal fetal heart rate tracings and obstetrical management. Am J Obstet Gynecol 2015; 213(6):856.e1-e8.</w:t>
      </w:r>
    </w:p>
    <w:p w14:paraId="7F795E33" w14:textId="77777777" w:rsidR="00466980" w:rsidRPr="00E622A4" w:rsidRDefault="00466980" w:rsidP="00466980">
      <w:pPr>
        <w:numPr>
          <w:ilvl w:val="0"/>
          <w:numId w:val="1"/>
        </w:numPr>
        <w:spacing w:after="240" w:line="480" w:lineRule="auto"/>
        <w:ind w:left="720" w:right="101" w:hanging="720"/>
        <w:jc w:val="both"/>
        <w:rPr>
          <w:sz w:val="24"/>
          <w:szCs w:val="24"/>
        </w:rPr>
      </w:pPr>
      <w:r w:rsidRPr="00E622A4">
        <w:rPr>
          <w:sz w:val="24"/>
          <w:szCs w:val="24"/>
        </w:rPr>
        <w:t xml:space="preserve">MacLennan AH, Thompson SC, </w:t>
      </w:r>
      <w:proofErr w:type="spellStart"/>
      <w:r w:rsidRPr="00E622A4">
        <w:rPr>
          <w:sz w:val="24"/>
          <w:szCs w:val="24"/>
        </w:rPr>
        <w:t>Gecz</w:t>
      </w:r>
      <w:proofErr w:type="spellEnd"/>
      <w:r w:rsidRPr="00E622A4">
        <w:rPr>
          <w:sz w:val="24"/>
          <w:szCs w:val="24"/>
        </w:rPr>
        <w:t xml:space="preserve"> J. Cerebral Palsy: Causes, pathways, and the </w:t>
      </w:r>
      <w:r w:rsidRPr="00E622A4">
        <w:rPr>
          <w:noProof/>
          <w:sz w:val="24"/>
          <w:szCs w:val="24"/>
          <w:lang w:val="en-IN" w:eastAsia="en-IN"/>
        </w:rPr>
        <w:drawing>
          <wp:inline distT="0" distB="0" distL="0" distR="0" wp14:anchorId="405E695B" wp14:editId="00FCA0DA">
            <wp:extent cx="4572" cy="9144"/>
            <wp:effectExtent l="0" t="0" r="0" b="0"/>
            <wp:docPr id="29207" name="Picture 29207"/>
            <wp:cNvGraphicFramePr/>
            <a:graphic xmlns:a="http://schemas.openxmlformats.org/drawingml/2006/main">
              <a:graphicData uri="http://schemas.openxmlformats.org/drawingml/2006/picture">
                <pic:pic xmlns:pic="http://schemas.openxmlformats.org/drawingml/2006/picture">
                  <pic:nvPicPr>
                    <pic:cNvPr id="29207" name="Picture 29207"/>
                    <pic:cNvPicPr/>
                  </pic:nvPicPr>
                  <pic:blipFill>
                    <a:blip r:embed="rId9"/>
                    <a:stretch>
                      <a:fillRect/>
                    </a:stretch>
                  </pic:blipFill>
                  <pic:spPr>
                    <a:xfrm>
                      <a:off x="0" y="0"/>
                      <a:ext cx="4572" cy="9144"/>
                    </a:xfrm>
                    <a:prstGeom prst="rect">
                      <a:avLst/>
                    </a:prstGeom>
                  </pic:spPr>
                </pic:pic>
              </a:graphicData>
            </a:graphic>
          </wp:inline>
        </w:drawing>
      </w:r>
      <w:r w:rsidRPr="00E622A4">
        <w:rPr>
          <w:sz w:val="24"/>
          <w:szCs w:val="24"/>
        </w:rPr>
        <w:t>role of genetic variants. Am. J. Obstet Gynecol 2015;213(6):779-788.</w:t>
      </w:r>
    </w:p>
    <w:p w14:paraId="6E1FB8E5" w14:textId="77777777" w:rsidR="00466980" w:rsidRPr="00E622A4" w:rsidRDefault="00466980" w:rsidP="00466980">
      <w:pPr>
        <w:numPr>
          <w:ilvl w:val="0"/>
          <w:numId w:val="1"/>
        </w:numPr>
        <w:spacing w:after="240" w:line="480" w:lineRule="auto"/>
        <w:ind w:left="720" w:right="101" w:hanging="720"/>
        <w:jc w:val="both"/>
        <w:rPr>
          <w:sz w:val="24"/>
          <w:szCs w:val="24"/>
        </w:rPr>
      </w:pPr>
      <w:r w:rsidRPr="00E622A4">
        <w:rPr>
          <w:sz w:val="24"/>
          <w:szCs w:val="24"/>
        </w:rPr>
        <w:t xml:space="preserve">Donn SM, </w:t>
      </w:r>
      <w:proofErr w:type="spellStart"/>
      <w:r w:rsidRPr="00E622A4">
        <w:rPr>
          <w:sz w:val="24"/>
          <w:szCs w:val="24"/>
        </w:rPr>
        <w:t>Chiswick</w:t>
      </w:r>
      <w:proofErr w:type="spellEnd"/>
      <w:r w:rsidRPr="00E622A4">
        <w:rPr>
          <w:sz w:val="24"/>
          <w:szCs w:val="24"/>
        </w:rPr>
        <w:t xml:space="preserve"> ML, </w:t>
      </w:r>
      <w:proofErr w:type="spellStart"/>
      <w:r w:rsidRPr="00E622A4">
        <w:rPr>
          <w:sz w:val="24"/>
          <w:szCs w:val="24"/>
        </w:rPr>
        <w:t>Fanaroff</w:t>
      </w:r>
      <w:proofErr w:type="spellEnd"/>
      <w:r w:rsidRPr="00E622A4">
        <w:rPr>
          <w:sz w:val="24"/>
          <w:szCs w:val="24"/>
        </w:rPr>
        <w:t xml:space="preserve"> JM. Medico-legal implications of hypoxic-ischemic birth injury. Sem Fetal Neonatal Med 2014;19(5):317-321.</w:t>
      </w:r>
    </w:p>
    <w:p w14:paraId="52051876" w14:textId="77777777" w:rsidR="00466980" w:rsidRPr="00E622A4" w:rsidRDefault="00466980" w:rsidP="00466980">
      <w:pPr>
        <w:numPr>
          <w:ilvl w:val="0"/>
          <w:numId w:val="1"/>
        </w:numPr>
        <w:spacing w:after="240" w:line="480" w:lineRule="auto"/>
        <w:ind w:left="720" w:right="101" w:hanging="720"/>
        <w:jc w:val="both"/>
        <w:rPr>
          <w:sz w:val="24"/>
          <w:szCs w:val="24"/>
        </w:rPr>
      </w:pPr>
      <w:proofErr w:type="spellStart"/>
      <w:r w:rsidRPr="00E622A4">
        <w:rPr>
          <w:sz w:val="24"/>
          <w:szCs w:val="24"/>
        </w:rPr>
        <w:t>Sartwelle</w:t>
      </w:r>
      <w:proofErr w:type="spellEnd"/>
      <w:r w:rsidRPr="00E622A4">
        <w:rPr>
          <w:sz w:val="24"/>
          <w:szCs w:val="24"/>
        </w:rPr>
        <w:t xml:space="preserve"> TP, Johnston JC. Cerebral palsy litigation: Change course or abandon ship.  J. Child Neurol 2015;30(7)828-841.</w:t>
      </w:r>
    </w:p>
    <w:p w14:paraId="288836AB" w14:textId="77777777" w:rsidR="00466980" w:rsidRPr="00E622A4" w:rsidRDefault="00466980" w:rsidP="00466980">
      <w:pPr>
        <w:numPr>
          <w:ilvl w:val="0"/>
          <w:numId w:val="1"/>
        </w:numPr>
        <w:spacing w:after="240" w:line="480" w:lineRule="auto"/>
        <w:ind w:left="720" w:right="101" w:hanging="720"/>
        <w:jc w:val="both"/>
        <w:rPr>
          <w:sz w:val="24"/>
          <w:szCs w:val="24"/>
        </w:rPr>
      </w:pPr>
      <w:r w:rsidRPr="00E622A4">
        <w:rPr>
          <w:sz w:val="24"/>
          <w:szCs w:val="24"/>
        </w:rPr>
        <w:t>Wise J. Litigation in maternity care is rising, says national audit office. BMJ 2013</w:t>
      </w:r>
      <w:proofErr w:type="gramStart"/>
      <w:r w:rsidRPr="00E622A4">
        <w:rPr>
          <w:sz w:val="24"/>
          <w:szCs w:val="24"/>
        </w:rPr>
        <w:t>;347:f6737</w:t>
      </w:r>
      <w:proofErr w:type="gramEnd"/>
      <w:r w:rsidRPr="00E622A4">
        <w:rPr>
          <w:sz w:val="24"/>
          <w:szCs w:val="24"/>
        </w:rPr>
        <w:t>.</w:t>
      </w:r>
    </w:p>
    <w:p w14:paraId="0CA602C2" w14:textId="77777777" w:rsidR="00466980" w:rsidRPr="00E622A4" w:rsidRDefault="00466980" w:rsidP="00466980">
      <w:pPr>
        <w:numPr>
          <w:ilvl w:val="0"/>
          <w:numId w:val="1"/>
        </w:numPr>
        <w:spacing w:after="240" w:line="480" w:lineRule="auto"/>
        <w:ind w:left="720" w:right="101" w:hanging="720"/>
        <w:jc w:val="both"/>
        <w:rPr>
          <w:sz w:val="24"/>
          <w:szCs w:val="24"/>
        </w:rPr>
      </w:pPr>
      <w:r w:rsidRPr="00E622A4">
        <w:rPr>
          <w:sz w:val="24"/>
          <w:szCs w:val="24"/>
        </w:rPr>
        <w:t>MacLennan AH. A 'no fault' cerebral palsy pension scheme would benefit all Australians. Aust. N.Z. J. Obstet Gynecol 2011;51(6):479-484.</w:t>
      </w:r>
    </w:p>
    <w:p w14:paraId="57C48EA3" w14:textId="77777777" w:rsidR="00466980" w:rsidRPr="00E622A4" w:rsidRDefault="00466980" w:rsidP="00466980">
      <w:pPr>
        <w:numPr>
          <w:ilvl w:val="0"/>
          <w:numId w:val="1"/>
        </w:numPr>
        <w:spacing w:after="240" w:line="480" w:lineRule="auto"/>
        <w:ind w:left="720" w:right="101" w:hanging="720"/>
        <w:jc w:val="both"/>
        <w:rPr>
          <w:sz w:val="24"/>
          <w:szCs w:val="24"/>
        </w:rPr>
      </w:pPr>
      <w:r w:rsidRPr="00E622A4">
        <w:rPr>
          <w:sz w:val="24"/>
          <w:szCs w:val="24"/>
        </w:rPr>
        <w:t xml:space="preserve">Nelson KB, </w:t>
      </w:r>
      <w:proofErr w:type="spellStart"/>
      <w:r w:rsidRPr="00E622A4">
        <w:rPr>
          <w:sz w:val="24"/>
          <w:szCs w:val="24"/>
        </w:rPr>
        <w:t>Sartwelle</w:t>
      </w:r>
      <w:proofErr w:type="spellEnd"/>
      <w:r w:rsidRPr="00E622A4">
        <w:rPr>
          <w:sz w:val="24"/>
          <w:szCs w:val="24"/>
        </w:rPr>
        <w:t xml:space="preserve"> TP, Rouse DJ. Electronic fetal monitoring, cerebral palsy, and caesarean section: Assumption versus evidence. BMJ 2016</w:t>
      </w:r>
      <w:proofErr w:type="gramStart"/>
      <w:r w:rsidRPr="00E622A4">
        <w:rPr>
          <w:sz w:val="24"/>
          <w:szCs w:val="24"/>
        </w:rPr>
        <w:t>;355:i6405</w:t>
      </w:r>
      <w:proofErr w:type="gramEnd"/>
      <w:r w:rsidRPr="00E622A4">
        <w:rPr>
          <w:sz w:val="24"/>
          <w:szCs w:val="24"/>
        </w:rPr>
        <w:t>.</w:t>
      </w:r>
    </w:p>
    <w:p w14:paraId="2AA0EBF7" w14:textId="77777777" w:rsidR="00466980" w:rsidRPr="00E622A4" w:rsidRDefault="00466980" w:rsidP="00466980">
      <w:pPr>
        <w:numPr>
          <w:ilvl w:val="0"/>
          <w:numId w:val="1"/>
        </w:numPr>
        <w:spacing w:after="240" w:line="480" w:lineRule="auto"/>
        <w:ind w:left="720" w:right="101" w:hanging="720"/>
        <w:jc w:val="both"/>
        <w:rPr>
          <w:sz w:val="24"/>
          <w:szCs w:val="24"/>
        </w:rPr>
      </w:pPr>
      <w:proofErr w:type="spellStart"/>
      <w:r w:rsidRPr="00E622A4">
        <w:rPr>
          <w:sz w:val="24"/>
          <w:szCs w:val="24"/>
        </w:rPr>
        <w:lastRenderedPageBreak/>
        <w:t>Cantril</w:t>
      </w:r>
      <w:proofErr w:type="spellEnd"/>
      <w:r w:rsidRPr="00E622A4">
        <w:rPr>
          <w:sz w:val="24"/>
          <w:szCs w:val="24"/>
        </w:rPr>
        <w:t xml:space="preserve"> H, Hazel G, Herzog H. The invasion from Mars: A study in the psychology of </w:t>
      </w:r>
      <w:r w:rsidRPr="00E622A4">
        <w:rPr>
          <w:noProof/>
          <w:sz w:val="24"/>
          <w:szCs w:val="24"/>
          <w:lang w:val="en-IN" w:eastAsia="en-IN"/>
        </w:rPr>
        <w:drawing>
          <wp:inline distT="0" distB="0" distL="0" distR="0" wp14:anchorId="76B38809" wp14:editId="6076ADFD">
            <wp:extent cx="7620" cy="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E622A4">
        <w:rPr>
          <w:sz w:val="24"/>
          <w:szCs w:val="24"/>
        </w:rPr>
        <w:t>panic with a complete script of the famous Orson Wells broadcast. Princeton University Press, Princeton NJ. 1940.</w:t>
      </w:r>
    </w:p>
    <w:p w14:paraId="7A893A05" w14:textId="77777777" w:rsidR="00466980" w:rsidRPr="00E622A4" w:rsidRDefault="00466980" w:rsidP="00466980">
      <w:pPr>
        <w:spacing w:after="0" w:line="480" w:lineRule="auto"/>
        <w:ind w:left="720" w:hanging="720"/>
        <w:jc w:val="both"/>
        <w:rPr>
          <w:sz w:val="24"/>
          <w:szCs w:val="24"/>
        </w:rPr>
      </w:pPr>
      <w:r w:rsidRPr="00E622A4">
        <w:rPr>
          <w:sz w:val="24"/>
          <w:szCs w:val="24"/>
        </w:rPr>
        <w:t xml:space="preserve">9. </w:t>
      </w:r>
      <w:r w:rsidRPr="00E622A4">
        <w:rPr>
          <w:sz w:val="24"/>
          <w:szCs w:val="24"/>
        </w:rPr>
        <w:tab/>
      </w:r>
      <w:proofErr w:type="spellStart"/>
      <w:r w:rsidRPr="00E622A4">
        <w:rPr>
          <w:sz w:val="24"/>
          <w:szCs w:val="24"/>
        </w:rPr>
        <w:t>Sartwelle</w:t>
      </w:r>
      <w:proofErr w:type="spellEnd"/>
      <w:r w:rsidRPr="00E622A4">
        <w:rPr>
          <w:sz w:val="24"/>
          <w:szCs w:val="24"/>
        </w:rPr>
        <w:t xml:space="preserve"> TP, Johnston JC, </w:t>
      </w:r>
      <w:proofErr w:type="spellStart"/>
      <w:r w:rsidRPr="00E622A4">
        <w:rPr>
          <w:sz w:val="24"/>
          <w:szCs w:val="24"/>
        </w:rPr>
        <w:t>Arda</w:t>
      </w:r>
      <w:proofErr w:type="spellEnd"/>
      <w:r w:rsidRPr="00E622A4">
        <w:rPr>
          <w:sz w:val="24"/>
          <w:szCs w:val="24"/>
        </w:rPr>
        <w:t xml:space="preserve"> B. A half century of electronic fetal monitoring and bioethics: Silence speaks louder than words.  Maternal Health, </w:t>
      </w:r>
      <w:proofErr w:type="spellStart"/>
      <w:r w:rsidRPr="00E622A4">
        <w:rPr>
          <w:sz w:val="24"/>
          <w:szCs w:val="24"/>
        </w:rPr>
        <w:t>Neonatol</w:t>
      </w:r>
      <w:proofErr w:type="spellEnd"/>
      <w:r w:rsidRPr="00E622A4">
        <w:rPr>
          <w:sz w:val="24"/>
          <w:szCs w:val="24"/>
        </w:rPr>
        <w:t xml:space="preserve"> and </w:t>
      </w:r>
      <w:proofErr w:type="spellStart"/>
      <w:r w:rsidRPr="00E622A4">
        <w:rPr>
          <w:sz w:val="24"/>
          <w:szCs w:val="24"/>
        </w:rPr>
        <w:t>Perinatol</w:t>
      </w:r>
      <w:proofErr w:type="spellEnd"/>
      <w:r w:rsidRPr="00E622A4">
        <w:rPr>
          <w:sz w:val="24"/>
          <w:szCs w:val="24"/>
        </w:rPr>
        <w:t>. 2017;3(21):1-8.</w:t>
      </w:r>
    </w:p>
    <w:p w14:paraId="7D83C31B" w14:textId="77777777" w:rsidR="00466980" w:rsidRPr="00E622A4" w:rsidRDefault="00466980" w:rsidP="00466980">
      <w:pPr>
        <w:spacing w:after="0" w:line="480" w:lineRule="auto"/>
        <w:ind w:left="720" w:hanging="720"/>
        <w:jc w:val="both"/>
        <w:rPr>
          <w:sz w:val="24"/>
          <w:szCs w:val="24"/>
        </w:rPr>
      </w:pPr>
      <w:r w:rsidRPr="00E622A4">
        <w:rPr>
          <w:sz w:val="24"/>
          <w:szCs w:val="24"/>
        </w:rPr>
        <w:t xml:space="preserve">10. </w:t>
      </w:r>
      <w:r w:rsidRPr="00E622A4">
        <w:rPr>
          <w:sz w:val="24"/>
          <w:szCs w:val="24"/>
        </w:rPr>
        <w:tab/>
      </w:r>
      <w:proofErr w:type="spellStart"/>
      <w:r w:rsidRPr="00E622A4">
        <w:rPr>
          <w:sz w:val="24"/>
          <w:szCs w:val="24"/>
        </w:rPr>
        <w:t>Obladen</w:t>
      </w:r>
      <w:proofErr w:type="spellEnd"/>
      <w:r w:rsidRPr="00E622A4">
        <w:rPr>
          <w:sz w:val="24"/>
          <w:szCs w:val="24"/>
        </w:rPr>
        <w:t>, M. From “Apparent Death” to birth asphyxia: A history of blame. Pediatric Research. 2017 (</w:t>
      </w:r>
      <w:proofErr w:type="spellStart"/>
      <w:r w:rsidRPr="00E622A4">
        <w:rPr>
          <w:sz w:val="24"/>
          <w:szCs w:val="24"/>
        </w:rPr>
        <w:t>epub</w:t>
      </w:r>
      <w:proofErr w:type="spellEnd"/>
      <w:r w:rsidRPr="00E622A4">
        <w:rPr>
          <w:sz w:val="24"/>
          <w:szCs w:val="24"/>
        </w:rPr>
        <w:t xml:space="preserve"> ahead of print DOI:10.1038/pr.2017.238.</w:t>
      </w:r>
    </w:p>
    <w:p w14:paraId="42E0D539" w14:textId="77777777" w:rsidR="00466980" w:rsidRPr="00E622A4" w:rsidRDefault="00466980" w:rsidP="00466980">
      <w:pPr>
        <w:spacing w:after="240" w:line="480" w:lineRule="auto"/>
        <w:ind w:left="720" w:right="101" w:hanging="720"/>
        <w:jc w:val="both"/>
        <w:rPr>
          <w:sz w:val="24"/>
          <w:szCs w:val="24"/>
        </w:rPr>
      </w:pPr>
      <w:r w:rsidRPr="00E622A4">
        <w:rPr>
          <w:sz w:val="24"/>
          <w:szCs w:val="24"/>
        </w:rPr>
        <w:t xml:space="preserve">11. </w:t>
      </w:r>
      <w:r w:rsidRPr="00E622A4">
        <w:rPr>
          <w:sz w:val="24"/>
          <w:szCs w:val="24"/>
        </w:rPr>
        <w:tab/>
      </w:r>
      <w:proofErr w:type="spellStart"/>
      <w:r w:rsidRPr="00E622A4">
        <w:rPr>
          <w:sz w:val="24"/>
          <w:szCs w:val="24"/>
        </w:rPr>
        <w:t>Sartwelle</w:t>
      </w:r>
      <w:proofErr w:type="spellEnd"/>
      <w:r w:rsidRPr="00E622A4">
        <w:rPr>
          <w:sz w:val="24"/>
          <w:szCs w:val="24"/>
        </w:rPr>
        <w:t xml:space="preserve"> T P. Electronic fetal monitoring: A bridge too far. J. Legal Med. 2012</w:t>
      </w:r>
      <w:proofErr w:type="gramStart"/>
      <w:r w:rsidRPr="00E622A4">
        <w:rPr>
          <w:sz w:val="24"/>
          <w:szCs w:val="24"/>
        </w:rPr>
        <w:t>;33:313</w:t>
      </w:r>
      <w:proofErr w:type="gramEnd"/>
      <w:r w:rsidRPr="00E622A4">
        <w:rPr>
          <w:sz w:val="24"/>
          <w:szCs w:val="24"/>
        </w:rPr>
        <w:t>-379.</w:t>
      </w:r>
    </w:p>
    <w:p w14:paraId="4660D3A2" w14:textId="77777777" w:rsidR="00466980" w:rsidRPr="00E622A4" w:rsidRDefault="00466980" w:rsidP="00466980">
      <w:pPr>
        <w:spacing w:after="240" w:line="480" w:lineRule="auto"/>
        <w:ind w:left="720" w:right="101" w:hanging="720"/>
        <w:jc w:val="both"/>
        <w:rPr>
          <w:sz w:val="24"/>
          <w:szCs w:val="24"/>
        </w:rPr>
      </w:pPr>
      <w:r w:rsidRPr="00E622A4">
        <w:rPr>
          <w:sz w:val="24"/>
          <w:szCs w:val="24"/>
        </w:rPr>
        <w:t>12.</w:t>
      </w:r>
      <w:r w:rsidRPr="00E622A4">
        <w:rPr>
          <w:sz w:val="24"/>
          <w:szCs w:val="24"/>
        </w:rPr>
        <w:tab/>
        <w:t>Wolf, JH. Risk and reputation: Obstetricians, cesareans, and consent. J. of the History of Medicine and Allied Sciences. 2018;73(1):7-28.</w:t>
      </w:r>
    </w:p>
    <w:p w14:paraId="0BA3C539" w14:textId="77777777" w:rsidR="00466980" w:rsidRPr="00E622A4" w:rsidRDefault="00466980" w:rsidP="00466980">
      <w:pPr>
        <w:spacing w:after="240" w:line="480" w:lineRule="auto"/>
        <w:ind w:left="720" w:right="101" w:hanging="720"/>
        <w:jc w:val="both"/>
        <w:rPr>
          <w:sz w:val="24"/>
          <w:szCs w:val="24"/>
        </w:rPr>
      </w:pPr>
      <w:r w:rsidRPr="00E622A4">
        <w:rPr>
          <w:sz w:val="24"/>
          <w:szCs w:val="24"/>
        </w:rPr>
        <w:t>13.</w:t>
      </w:r>
      <w:r w:rsidRPr="00E622A4">
        <w:rPr>
          <w:sz w:val="24"/>
          <w:szCs w:val="24"/>
        </w:rPr>
        <w:tab/>
      </w:r>
      <w:proofErr w:type="spellStart"/>
      <w:r w:rsidRPr="00E622A4">
        <w:rPr>
          <w:sz w:val="24"/>
          <w:szCs w:val="24"/>
        </w:rPr>
        <w:t>Schlinziq</w:t>
      </w:r>
      <w:proofErr w:type="spellEnd"/>
      <w:r w:rsidRPr="00E622A4">
        <w:rPr>
          <w:sz w:val="24"/>
          <w:szCs w:val="24"/>
        </w:rPr>
        <w:t xml:space="preserve"> T, Johansson S, </w:t>
      </w:r>
      <w:proofErr w:type="spellStart"/>
      <w:r w:rsidRPr="00E622A4">
        <w:rPr>
          <w:sz w:val="24"/>
          <w:szCs w:val="24"/>
        </w:rPr>
        <w:t>Stephansson</w:t>
      </w:r>
      <w:proofErr w:type="spellEnd"/>
      <w:r w:rsidRPr="00E622A4">
        <w:rPr>
          <w:sz w:val="24"/>
          <w:szCs w:val="24"/>
        </w:rPr>
        <w:t xml:space="preserve"> O, et al. Surge of immune cell formation at birth differs by mode of delivery and infant characteristics---A population-based cohort study. PLOS ONE. 2017</w:t>
      </w:r>
      <w:proofErr w:type="gramStart"/>
      <w:r w:rsidRPr="00E622A4">
        <w:rPr>
          <w:sz w:val="24"/>
          <w:szCs w:val="24"/>
        </w:rPr>
        <w:t>;12</w:t>
      </w:r>
      <w:proofErr w:type="gramEnd"/>
      <w:r w:rsidRPr="00E622A4">
        <w:rPr>
          <w:sz w:val="24"/>
          <w:szCs w:val="24"/>
        </w:rPr>
        <w:t>(9):e0184748.</w:t>
      </w:r>
    </w:p>
    <w:p w14:paraId="24D1C73E" w14:textId="77777777" w:rsidR="00466980" w:rsidRPr="00E622A4" w:rsidRDefault="00466980" w:rsidP="00466980">
      <w:pPr>
        <w:spacing w:after="240" w:line="480" w:lineRule="auto"/>
        <w:ind w:left="720" w:right="101" w:hanging="720"/>
        <w:jc w:val="both"/>
        <w:rPr>
          <w:sz w:val="24"/>
          <w:szCs w:val="24"/>
        </w:rPr>
      </w:pPr>
      <w:r w:rsidRPr="00E622A4">
        <w:rPr>
          <w:sz w:val="24"/>
          <w:szCs w:val="24"/>
        </w:rPr>
        <w:t>14.</w:t>
      </w:r>
      <w:r w:rsidRPr="00E622A4">
        <w:rPr>
          <w:sz w:val="24"/>
          <w:szCs w:val="24"/>
        </w:rPr>
        <w:tab/>
        <w:t>Friedrich MJ. Unraveling the influence of gut microbes on the mind. JAMA 2015;313(17):1699-1701.</w:t>
      </w:r>
    </w:p>
    <w:p w14:paraId="1ED55D75" w14:textId="77777777" w:rsidR="00466980" w:rsidRPr="00E622A4" w:rsidRDefault="00466980" w:rsidP="00466980">
      <w:pPr>
        <w:spacing w:after="240" w:line="480" w:lineRule="auto"/>
        <w:ind w:left="720" w:right="101" w:hanging="720"/>
        <w:jc w:val="both"/>
        <w:rPr>
          <w:sz w:val="24"/>
          <w:szCs w:val="24"/>
        </w:rPr>
      </w:pPr>
      <w:r w:rsidRPr="00E622A4">
        <w:rPr>
          <w:sz w:val="24"/>
          <w:szCs w:val="24"/>
        </w:rPr>
        <w:t>15.</w:t>
      </w:r>
      <w:r w:rsidRPr="00E622A4">
        <w:rPr>
          <w:sz w:val="24"/>
          <w:szCs w:val="24"/>
        </w:rPr>
        <w:tab/>
        <w:t>Neu J. The pre-and-early postnatal microbiome: Relevance to subsequent health and disease. Neo Reviews 2013</w:t>
      </w:r>
      <w:proofErr w:type="gramStart"/>
      <w:r w:rsidRPr="00E622A4">
        <w:rPr>
          <w:sz w:val="24"/>
          <w:szCs w:val="24"/>
        </w:rPr>
        <w:t>;13</w:t>
      </w:r>
      <w:proofErr w:type="gramEnd"/>
      <w:r w:rsidRPr="00E622A4">
        <w:rPr>
          <w:sz w:val="24"/>
          <w:szCs w:val="24"/>
        </w:rPr>
        <w:t>(12):e-592-e-599.</w:t>
      </w:r>
    </w:p>
    <w:p w14:paraId="7A6F135D" w14:textId="77777777" w:rsidR="00466980" w:rsidRPr="00E622A4" w:rsidRDefault="00466980" w:rsidP="00466980">
      <w:pPr>
        <w:spacing w:after="240" w:line="480" w:lineRule="auto"/>
        <w:ind w:left="720" w:right="101" w:hanging="720"/>
        <w:jc w:val="both"/>
        <w:rPr>
          <w:b/>
          <w:sz w:val="24"/>
          <w:szCs w:val="24"/>
        </w:rPr>
      </w:pPr>
      <w:r w:rsidRPr="00E622A4">
        <w:rPr>
          <w:sz w:val="24"/>
          <w:szCs w:val="24"/>
        </w:rPr>
        <w:lastRenderedPageBreak/>
        <w:t>16.</w:t>
      </w:r>
      <w:r w:rsidRPr="00E622A4">
        <w:rPr>
          <w:b/>
          <w:sz w:val="24"/>
          <w:szCs w:val="24"/>
        </w:rPr>
        <w:tab/>
      </w:r>
      <w:proofErr w:type="spellStart"/>
      <w:r w:rsidRPr="00E622A4">
        <w:rPr>
          <w:sz w:val="24"/>
          <w:szCs w:val="24"/>
        </w:rPr>
        <w:t>Sartwelle</w:t>
      </w:r>
      <w:proofErr w:type="spellEnd"/>
      <w:r w:rsidRPr="00E622A4">
        <w:rPr>
          <w:sz w:val="24"/>
          <w:szCs w:val="24"/>
        </w:rPr>
        <w:t xml:space="preserve"> TP, Johnston JC, </w:t>
      </w:r>
      <w:proofErr w:type="spellStart"/>
      <w:r w:rsidRPr="00E622A4">
        <w:rPr>
          <w:sz w:val="24"/>
          <w:szCs w:val="24"/>
        </w:rPr>
        <w:t>Arda</w:t>
      </w:r>
      <w:proofErr w:type="spellEnd"/>
      <w:r w:rsidRPr="00E622A4">
        <w:rPr>
          <w:sz w:val="24"/>
          <w:szCs w:val="24"/>
        </w:rPr>
        <w:t xml:space="preserve"> B. Perpetuating myths, fables, and fairy tales: A half century of electronic fetal monitoring. The Surg. J. 2015</w:t>
      </w:r>
      <w:proofErr w:type="gramStart"/>
      <w:r w:rsidRPr="00E622A4">
        <w:rPr>
          <w:sz w:val="24"/>
          <w:szCs w:val="24"/>
        </w:rPr>
        <w:t>;1</w:t>
      </w:r>
      <w:proofErr w:type="gramEnd"/>
      <w:r w:rsidRPr="00E622A4">
        <w:rPr>
          <w:sz w:val="24"/>
          <w:szCs w:val="24"/>
        </w:rPr>
        <w:t>(1):e28-e34.</w:t>
      </w:r>
    </w:p>
    <w:p w14:paraId="1246CA07" w14:textId="77777777" w:rsidR="00466980" w:rsidRPr="00E622A4" w:rsidRDefault="00466980" w:rsidP="00466980">
      <w:pPr>
        <w:spacing w:after="240" w:line="480" w:lineRule="auto"/>
        <w:ind w:left="720" w:right="101" w:hanging="720"/>
        <w:jc w:val="both"/>
        <w:rPr>
          <w:b/>
          <w:sz w:val="24"/>
          <w:szCs w:val="24"/>
        </w:rPr>
      </w:pPr>
      <w:r w:rsidRPr="00E622A4">
        <w:rPr>
          <w:sz w:val="24"/>
          <w:szCs w:val="24"/>
        </w:rPr>
        <w:t>17.</w:t>
      </w:r>
      <w:r w:rsidRPr="00E622A4">
        <w:rPr>
          <w:b/>
          <w:sz w:val="24"/>
          <w:szCs w:val="24"/>
        </w:rPr>
        <w:t xml:space="preserve"> </w:t>
      </w:r>
      <w:r w:rsidRPr="00E622A4">
        <w:rPr>
          <w:b/>
          <w:sz w:val="24"/>
          <w:szCs w:val="24"/>
        </w:rPr>
        <w:tab/>
      </w:r>
      <w:r w:rsidRPr="00E622A4">
        <w:rPr>
          <w:sz w:val="24"/>
          <w:szCs w:val="24"/>
        </w:rPr>
        <w:t>Badawi N, Keogh JM. Causal pathways in cerebral palsy. J. Pediatrics and Child Health. 2013</w:t>
      </w:r>
      <w:proofErr w:type="gramStart"/>
      <w:r w:rsidRPr="00E622A4">
        <w:rPr>
          <w:sz w:val="24"/>
          <w:szCs w:val="24"/>
        </w:rPr>
        <w:t>;49:5</w:t>
      </w:r>
      <w:proofErr w:type="gramEnd"/>
      <w:r w:rsidRPr="00E622A4">
        <w:rPr>
          <w:sz w:val="24"/>
          <w:szCs w:val="24"/>
        </w:rPr>
        <w:t>-8.</w:t>
      </w:r>
    </w:p>
    <w:p w14:paraId="40C1301B" w14:textId="77777777" w:rsidR="00466980" w:rsidRPr="00E622A4" w:rsidRDefault="00466980" w:rsidP="00466980">
      <w:pPr>
        <w:spacing w:after="240" w:line="480" w:lineRule="auto"/>
        <w:ind w:left="720" w:right="101" w:hanging="720"/>
        <w:jc w:val="both"/>
        <w:rPr>
          <w:sz w:val="24"/>
          <w:szCs w:val="24"/>
        </w:rPr>
      </w:pPr>
      <w:r w:rsidRPr="00E622A4">
        <w:rPr>
          <w:sz w:val="24"/>
          <w:szCs w:val="24"/>
        </w:rPr>
        <w:t>18</w:t>
      </w:r>
      <w:r w:rsidRPr="00E622A4">
        <w:rPr>
          <w:b/>
          <w:sz w:val="24"/>
          <w:szCs w:val="24"/>
        </w:rPr>
        <w:t>.</w:t>
      </w:r>
      <w:r w:rsidRPr="00E622A4">
        <w:rPr>
          <w:b/>
          <w:sz w:val="24"/>
          <w:szCs w:val="24"/>
        </w:rPr>
        <w:tab/>
      </w:r>
      <w:r w:rsidRPr="00E622A4">
        <w:rPr>
          <w:sz w:val="24"/>
          <w:szCs w:val="24"/>
        </w:rPr>
        <w:t>Anderson RE. Billions for defense: The pervasive nature of defensive medicine. Arch. Inter. Med. 1999</w:t>
      </w:r>
      <w:proofErr w:type="gramStart"/>
      <w:r w:rsidRPr="00E622A4">
        <w:rPr>
          <w:sz w:val="24"/>
          <w:szCs w:val="24"/>
        </w:rPr>
        <w:t>;159:2399</w:t>
      </w:r>
      <w:proofErr w:type="gramEnd"/>
      <w:r w:rsidRPr="00E622A4">
        <w:rPr>
          <w:sz w:val="24"/>
          <w:szCs w:val="24"/>
        </w:rPr>
        <w:t>-2402.</w:t>
      </w:r>
    </w:p>
    <w:p w14:paraId="4E5F532D" w14:textId="77777777" w:rsidR="00466980" w:rsidRPr="00E622A4" w:rsidRDefault="00466980" w:rsidP="00466980">
      <w:pPr>
        <w:spacing w:after="240" w:line="480" w:lineRule="auto"/>
        <w:ind w:left="720" w:right="101" w:hanging="720"/>
        <w:jc w:val="both"/>
        <w:rPr>
          <w:sz w:val="24"/>
          <w:szCs w:val="24"/>
        </w:rPr>
      </w:pPr>
      <w:r w:rsidRPr="00E622A4">
        <w:rPr>
          <w:sz w:val="24"/>
          <w:szCs w:val="24"/>
        </w:rPr>
        <w:t>19.</w:t>
      </w:r>
      <w:r w:rsidRPr="00E622A4">
        <w:rPr>
          <w:sz w:val="24"/>
          <w:szCs w:val="24"/>
        </w:rPr>
        <w:tab/>
        <w:t xml:space="preserve">Minkoff H. Fear of litigation and cesarean section rates. </w:t>
      </w:r>
      <w:proofErr w:type="spellStart"/>
      <w:r w:rsidRPr="00E622A4">
        <w:rPr>
          <w:sz w:val="24"/>
          <w:szCs w:val="24"/>
        </w:rPr>
        <w:t>Semin</w:t>
      </w:r>
      <w:proofErr w:type="spellEnd"/>
      <w:r w:rsidRPr="00E622A4">
        <w:rPr>
          <w:sz w:val="24"/>
          <w:szCs w:val="24"/>
        </w:rPr>
        <w:t xml:space="preserve"> in </w:t>
      </w:r>
      <w:proofErr w:type="spellStart"/>
      <w:r w:rsidRPr="00E622A4">
        <w:rPr>
          <w:sz w:val="24"/>
          <w:szCs w:val="24"/>
        </w:rPr>
        <w:t>Perinatol</w:t>
      </w:r>
      <w:proofErr w:type="spellEnd"/>
      <w:r w:rsidRPr="00E622A4">
        <w:rPr>
          <w:sz w:val="24"/>
          <w:szCs w:val="24"/>
        </w:rPr>
        <w:t>. 2012</w:t>
      </w:r>
      <w:proofErr w:type="gramStart"/>
      <w:r w:rsidRPr="00E622A4">
        <w:rPr>
          <w:sz w:val="24"/>
          <w:szCs w:val="24"/>
        </w:rPr>
        <w:t>;36:390</w:t>
      </w:r>
      <w:proofErr w:type="gramEnd"/>
      <w:r w:rsidRPr="00E622A4">
        <w:rPr>
          <w:sz w:val="24"/>
          <w:szCs w:val="24"/>
        </w:rPr>
        <w:t>-394.</w:t>
      </w:r>
    </w:p>
    <w:p w14:paraId="3A06B73F" w14:textId="77777777" w:rsidR="00466980" w:rsidRPr="00E622A4" w:rsidRDefault="00466980" w:rsidP="00466980">
      <w:pPr>
        <w:spacing w:after="240" w:line="480" w:lineRule="auto"/>
        <w:ind w:left="720" w:right="101" w:hanging="720"/>
        <w:jc w:val="both"/>
        <w:rPr>
          <w:sz w:val="24"/>
          <w:szCs w:val="24"/>
        </w:rPr>
      </w:pPr>
      <w:r w:rsidRPr="00E622A4">
        <w:rPr>
          <w:sz w:val="24"/>
          <w:szCs w:val="24"/>
        </w:rPr>
        <w:t>20.</w:t>
      </w:r>
      <w:r w:rsidRPr="00E622A4">
        <w:rPr>
          <w:b/>
          <w:sz w:val="24"/>
          <w:szCs w:val="24"/>
        </w:rPr>
        <w:tab/>
      </w:r>
      <w:r w:rsidRPr="00E622A4">
        <w:rPr>
          <w:sz w:val="24"/>
          <w:szCs w:val="24"/>
        </w:rPr>
        <w:t xml:space="preserve">Constantine MM, </w:t>
      </w:r>
      <w:proofErr w:type="spellStart"/>
      <w:r w:rsidRPr="00E622A4">
        <w:rPr>
          <w:sz w:val="24"/>
          <w:szCs w:val="24"/>
        </w:rPr>
        <w:t>Saade</w:t>
      </w:r>
      <w:proofErr w:type="spellEnd"/>
      <w:r w:rsidRPr="00E622A4">
        <w:rPr>
          <w:sz w:val="24"/>
          <w:szCs w:val="24"/>
        </w:rPr>
        <w:t xml:space="preserve"> GR. The first caesarean: Role of "fetal distress" diagnosis. </w:t>
      </w:r>
      <w:proofErr w:type="spellStart"/>
      <w:r w:rsidRPr="00E622A4">
        <w:rPr>
          <w:sz w:val="24"/>
          <w:szCs w:val="24"/>
        </w:rPr>
        <w:t>Semin</w:t>
      </w:r>
      <w:proofErr w:type="spellEnd"/>
      <w:r w:rsidRPr="00E622A4">
        <w:rPr>
          <w:sz w:val="24"/>
          <w:szCs w:val="24"/>
        </w:rPr>
        <w:t xml:space="preserve"> </w:t>
      </w:r>
      <w:proofErr w:type="spellStart"/>
      <w:r w:rsidRPr="00E622A4">
        <w:rPr>
          <w:sz w:val="24"/>
          <w:szCs w:val="24"/>
        </w:rPr>
        <w:t>Perinatol</w:t>
      </w:r>
      <w:proofErr w:type="spellEnd"/>
      <w:r w:rsidRPr="00E622A4">
        <w:rPr>
          <w:sz w:val="24"/>
          <w:szCs w:val="24"/>
        </w:rPr>
        <w:t xml:space="preserve"> 2012</w:t>
      </w:r>
      <w:proofErr w:type="gramStart"/>
      <w:r w:rsidRPr="00E622A4">
        <w:rPr>
          <w:sz w:val="24"/>
          <w:szCs w:val="24"/>
        </w:rPr>
        <w:t>;36:379</w:t>
      </w:r>
      <w:proofErr w:type="gramEnd"/>
      <w:r w:rsidRPr="00E622A4">
        <w:rPr>
          <w:sz w:val="24"/>
          <w:szCs w:val="24"/>
        </w:rPr>
        <w:t xml:space="preserve">-383. </w:t>
      </w:r>
    </w:p>
    <w:p w14:paraId="2EB0B3D2" w14:textId="77777777" w:rsidR="00466980" w:rsidRPr="00E622A4" w:rsidRDefault="00466980" w:rsidP="00466980">
      <w:pPr>
        <w:spacing w:after="240" w:line="480" w:lineRule="auto"/>
        <w:ind w:left="720" w:right="101" w:hanging="720"/>
        <w:jc w:val="both"/>
        <w:rPr>
          <w:sz w:val="24"/>
          <w:szCs w:val="24"/>
        </w:rPr>
      </w:pPr>
      <w:r w:rsidRPr="00E622A4">
        <w:rPr>
          <w:sz w:val="24"/>
          <w:szCs w:val="24"/>
        </w:rPr>
        <w:t xml:space="preserve">21.   Grimes DA, </w:t>
      </w:r>
      <w:proofErr w:type="spellStart"/>
      <w:r w:rsidRPr="00E622A4">
        <w:rPr>
          <w:sz w:val="24"/>
          <w:szCs w:val="24"/>
        </w:rPr>
        <w:t>Peipert</w:t>
      </w:r>
      <w:proofErr w:type="spellEnd"/>
      <w:r w:rsidRPr="00E622A4">
        <w:rPr>
          <w:sz w:val="24"/>
          <w:szCs w:val="24"/>
        </w:rPr>
        <w:t>, JF. Electronic fetal monitoring as a public health screening program: The arithmetic of failure. Obstet &amp; Gynecol 2010;116(6):1397-1400.</w:t>
      </w:r>
    </w:p>
    <w:p w14:paraId="4BEF4127" w14:textId="77777777" w:rsidR="00466980" w:rsidRPr="00E622A4" w:rsidRDefault="00466980" w:rsidP="00466980">
      <w:pPr>
        <w:spacing w:after="240" w:line="480" w:lineRule="auto"/>
        <w:ind w:left="720" w:right="101" w:hanging="720"/>
        <w:jc w:val="both"/>
        <w:rPr>
          <w:sz w:val="24"/>
          <w:szCs w:val="24"/>
        </w:rPr>
      </w:pPr>
      <w:r w:rsidRPr="00E622A4">
        <w:rPr>
          <w:sz w:val="24"/>
          <w:szCs w:val="24"/>
        </w:rPr>
        <w:t>22.</w:t>
      </w:r>
      <w:r w:rsidRPr="00E622A4">
        <w:rPr>
          <w:b/>
          <w:sz w:val="24"/>
          <w:szCs w:val="24"/>
        </w:rPr>
        <w:tab/>
      </w:r>
      <w:r w:rsidRPr="00E622A4">
        <w:rPr>
          <w:sz w:val="24"/>
          <w:szCs w:val="24"/>
        </w:rPr>
        <w:t>MacLennan A, Hankins G, Speer N. Only an expert witness can prevent cerebral palsy. Obstet &amp; Gynecol 2006;8(1)28-30.</w:t>
      </w:r>
    </w:p>
    <w:p w14:paraId="34A3420C" w14:textId="77777777" w:rsidR="00466980" w:rsidRPr="00E622A4" w:rsidRDefault="00466980" w:rsidP="00466980">
      <w:pPr>
        <w:spacing w:after="240" w:line="480" w:lineRule="auto"/>
        <w:ind w:left="720" w:right="101" w:hanging="720"/>
        <w:jc w:val="both"/>
        <w:rPr>
          <w:sz w:val="24"/>
          <w:szCs w:val="24"/>
        </w:rPr>
      </w:pPr>
      <w:r w:rsidRPr="00E622A4">
        <w:rPr>
          <w:sz w:val="24"/>
          <w:szCs w:val="24"/>
        </w:rPr>
        <w:t>23.</w:t>
      </w:r>
      <w:r w:rsidRPr="00E622A4">
        <w:rPr>
          <w:sz w:val="24"/>
          <w:szCs w:val="24"/>
        </w:rPr>
        <w:tab/>
        <w:t>MacLennan A, Nelson KB, Hankins G, Speer N. Who will deliver our grandchildren? JAMA 2005; 294(13): 1688-1690.</w:t>
      </w:r>
    </w:p>
    <w:p w14:paraId="762987C5" w14:textId="77777777" w:rsidR="00466980" w:rsidRPr="00E622A4" w:rsidRDefault="00466980" w:rsidP="00466980">
      <w:pPr>
        <w:spacing w:after="240" w:line="480" w:lineRule="auto"/>
        <w:ind w:left="720" w:right="101" w:hanging="720"/>
        <w:jc w:val="both"/>
        <w:rPr>
          <w:sz w:val="24"/>
          <w:szCs w:val="24"/>
        </w:rPr>
      </w:pPr>
      <w:r w:rsidRPr="00E622A4">
        <w:rPr>
          <w:sz w:val="24"/>
          <w:szCs w:val="24"/>
        </w:rPr>
        <w:t>24.</w:t>
      </w:r>
      <w:r w:rsidRPr="00E622A4">
        <w:rPr>
          <w:sz w:val="24"/>
          <w:szCs w:val="24"/>
        </w:rPr>
        <w:tab/>
        <w:t xml:space="preserve">Nelson KB, Blair E. Prenatal factors in singletons with cerebral palsy born at or near term. New </w:t>
      </w:r>
      <w:proofErr w:type="spellStart"/>
      <w:r w:rsidRPr="00E622A4">
        <w:rPr>
          <w:sz w:val="24"/>
          <w:szCs w:val="24"/>
        </w:rPr>
        <w:t>Engl</w:t>
      </w:r>
      <w:proofErr w:type="spellEnd"/>
      <w:r w:rsidRPr="00E622A4">
        <w:rPr>
          <w:sz w:val="24"/>
          <w:szCs w:val="24"/>
        </w:rPr>
        <w:t xml:space="preserve"> J Med 2015;373(10);946-953. </w:t>
      </w:r>
    </w:p>
    <w:p w14:paraId="324A805C" w14:textId="77777777" w:rsidR="00466980" w:rsidRPr="00E622A4" w:rsidRDefault="00466980" w:rsidP="00466980">
      <w:pPr>
        <w:spacing w:after="240" w:line="480" w:lineRule="auto"/>
        <w:ind w:left="720" w:right="101" w:hanging="720"/>
        <w:jc w:val="both"/>
        <w:rPr>
          <w:sz w:val="24"/>
          <w:szCs w:val="24"/>
        </w:rPr>
      </w:pPr>
      <w:r w:rsidRPr="00E622A4">
        <w:rPr>
          <w:sz w:val="24"/>
          <w:szCs w:val="24"/>
        </w:rPr>
        <w:lastRenderedPageBreak/>
        <w:t>25.</w:t>
      </w:r>
      <w:r w:rsidRPr="00E622A4">
        <w:rPr>
          <w:sz w:val="24"/>
          <w:szCs w:val="24"/>
        </w:rPr>
        <w:tab/>
        <w:t>O'Callaghan M, MacLennan A. Cesarean delivery and cerebral palsy: A systematic review and meta-analysis. Obstet Gynecol 2013;122(6):1169-1175.</w:t>
      </w:r>
    </w:p>
    <w:p w14:paraId="6F2B238F" w14:textId="77777777" w:rsidR="00466980" w:rsidRPr="00E622A4" w:rsidRDefault="00466980" w:rsidP="00466980">
      <w:pPr>
        <w:spacing w:after="240" w:line="480" w:lineRule="auto"/>
        <w:ind w:left="720" w:right="101" w:hanging="720"/>
        <w:jc w:val="both"/>
        <w:rPr>
          <w:b/>
          <w:sz w:val="24"/>
          <w:szCs w:val="24"/>
        </w:rPr>
      </w:pPr>
      <w:r w:rsidRPr="00E622A4">
        <w:rPr>
          <w:sz w:val="24"/>
          <w:szCs w:val="24"/>
        </w:rPr>
        <w:t>26</w:t>
      </w:r>
      <w:r w:rsidRPr="00E622A4">
        <w:rPr>
          <w:b/>
          <w:sz w:val="24"/>
          <w:szCs w:val="24"/>
        </w:rPr>
        <w:t>.</w:t>
      </w:r>
      <w:r w:rsidRPr="00E622A4">
        <w:rPr>
          <w:b/>
          <w:sz w:val="24"/>
          <w:szCs w:val="24"/>
        </w:rPr>
        <w:tab/>
      </w:r>
      <w:proofErr w:type="spellStart"/>
      <w:r w:rsidRPr="00E622A4">
        <w:rPr>
          <w:sz w:val="24"/>
          <w:szCs w:val="24"/>
        </w:rPr>
        <w:t>Ellenberg</w:t>
      </w:r>
      <w:proofErr w:type="spellEnd"/>
      <w:r w:rsidRPr="00E622A4">
        <w:rPr>
          <w:sz w:val="24"/>
          <w:szCs w:val="24"/>
        </w:rPr>
        <w:t xml:space="preserve"> JH, Nelson KB. The association of cerebral palsy with birth asphyxia: A definitional quagmire. Develop Med &amp; Child Neuro 2013</w:t>
      </w:r>
      <w:proofErr w:type="gramStart"/>
      <w:r w:rsidRPr="00E622A4">
        <w:rPr>
          <w:sz w:val="24"/>
          <w:szCs w:val="24"/>
        </w:rPr>
        <w:t>;55:210</w:t>
      </w:r>
      <w:proofErr w:type="gramEnd"/>
      <w:r w:rsidRPr="00E622A4">
        <w:rPr>
          <w:sz w:val="24"/>
          <w:szCs w:val="24"/>
        </w:rPr>
        <w:t>-216.</w:t>
      </w:r>
      <w:r w:rsidRPr="00E622A4">
        <w:rPr>
          <w:b/>
          <w:sz w:val="24"/>
          <w:szCs w:val="24"/>
        </w:rPr>
        <w:tab/>
      </w:r>
      <w:r w:rsidRPr="00E622A4">
        <w:rPr>
          <w:b/>
          <w:sz w:val="24"/>
          <w:szCs w:val="24"/>
        </w:rPr>
        <w:tab/>
      </w:r>
    </w:p>
    <w:p w14:paraId="6500127E" w14:textId="77777777" w:rsidR="00466980" w:rsidRPr="00E622A4" w:rsidRDefault="00466980" w:rsidP="00466980">
      <w:pPr>
        <w:spacing w:after="240" w:line="480" w:lineRule="auto"/>
        <w:ind w:left="720" w:right="101" w:hanging="720"/>
        <w:jc w:val="both"/>
        <w:rPr>
          <w:b/>
          <w:sz w:val="24"/>
          <w:szCs w:val="24"/>
        </w:rPr>
      </w:pPr>
      <w:r w:rsidRPr="00E622A4">
        <w:rPr>
          <w:sz w:val="24"/>
          <w:szCs w:val="24"/>
        </w:rPr>
        <w:t>27.</w:t>
      </w:r>
      <w:r w:rsidRPr="00E622A4">
        <w:rPr>
          <w:b/>
          <w:sz w:val="24"/>
          <w:szCs w:val="24"/>
        </w:rPr>
        <w:tab/>
      </w:r>
      <w:r w:rsidRPr="00E622A4">
        <w:rPr>
          <w:sz w:val="24"/>
          <w:szCs w:val="24"/>
        </w:rPr>
        <w:t xml:space="preserve">Nelson KB, </w:t>
      </w:r>
      <w:proofErr w:type="spellStart"/>
      <w:r w:rsidRPr="00E622A4">
        <w:rPr>
          <w:sz w:val="24"/>
          <w:szCs w:val="24"/>
        </w:rPr>
        <w:t>Ellenberg</w:t>
      </w:r>
      <w:proofErr w:type="spellEnd"/>
      <w:r w:rsidRPr="00E622A4">
        <w:rPr>
          <w:sz w:val="24"/>
          <w:szCs w:val="24"/>
        </w:rPr>
        <w:t xml:space="preserve"> JH. Antecedents of cerebral palsy multivariant analysis of risk. New Eng J Med. 1986</w:t>
      </w:r>
      <w:proofErr w:type="gramStart"/>
      <w:r w:rsidRPr="00E622A4">
        <w:rPr>
          <w:sz w:val="24"/>
          <w:szCs w:val="24"/>
        </w:rPr>
        <w:t>;315:81</w:t>
      </w:r>
      <w:proofErr w:type="gramEnd"/>
      <w:r w:rsidRPr="00E622A4">
        <w:rPr>
          <w:sz w:val="24"/>
          <w:szCs w:val="24"/>
        </w:rPr>
        <w:t>-86.</w:t>
      </w:r>
    </w:p>
    <w:p w14:paraId="4ED25B31" w14:textId="77777777" w:rsidR="00466980" w:rsidRPr="00E622A4" w:rsidRDefault="00466980" w:rsidP="00466980">
      <w:pPr>
        <w:spacing w:after="240" w:line="480" w:lineRule="auto"/>
        <w:ind w:left="720" w:right="101" w:hanging="720"/>
        <w:jc w:val="both"/>
        <w:rPr>
          <w:sz w:val="24"/>
          <w:szCs w:val="24"/>
        </w:rPr>
      </w:pPr>
      <w:r w:rsidRPr="00E622A4">
        <w:rPr>
          <w:sz w:val="24"/>
          <w:szCs w:val="24"/>
        </w:rPr>
        <w:t>28.</w:t>
      </w:r>
      <w:r w:rsidRPr="00E622A4">
        <w:rPr>
          <w:b/>
          <w:sz w:val="24"/>
          <w:szCs w:val="24"/>
        </w:rPr>
        <w:tab/>
      </w:r>
      <w:r w:rsidRPr="00E622A4">
        <w:rPr>
          <w:sz w:val="24"/>
          <w:szCs w:val="24"/>
        </w:rPr>
        <w:t>Spector-</w:t>
      </w:r>
      <w:proofErr w:type="spellStart"/>
      <w:r w:rsidRPr="00E622A4">
        <w:rPr>
          <w:sz w:val="24"/>
          <w:szCs w:val="24"/>
        </w:rPr>
        <w:t>Bagdady</w:t>
      </w:r>
      <w:proofErr w:type="spellEnd"/>
      <w:r w:rsidRPr="00E622A4">
        <w:rPr>
          <w:sz w:val="24"/>
          <w:szCs w:val="24"/>
        </w:rPr>
        <w:t xml:space="preserve"> K, </w:t>
      </w:r>
      <w:proofErr w:type="spellStart"/>
      <w:r w:rsidRPr="00E622A4">
        <w:rPr>
          <w:sz w:val="24"/>
          <w:szCs w:val="24"/>
        </w:rPr>
        <w:t>DeVries</w:t>
      </w:r>
      <w:proofErr w:type="spellEnd"/>
      <w:r w:rsidRPr="00E622A4">
        <w:rPr>
          <w:sz w:val="24"/>
          <w:szCs w:val="24"/>
        </w:rPr>
        <w:t xml:space="preserve"> R., Harris LH, et al. Stemming the standard-of-care sprawl: Clinician self-interest and the case of electronic fetal monitoring. Hastings Center Report. 2017;47(6):16-24.</w:t>
      </w:r>
    </w:p>
    <w:p w14:paraId="77014475" w14:textId="77777777" w:rsidR="00466980" w:rsidRPr="00E622A4" w:rsidRDefault="00466980" w:rsidP="00466980">
      <w:pPr>
        <w:spacing w:after="240" w:line="480" w:lineRule="auto"/>
        <w:ind w:left="720" w:right="101" w:hanging="720"/>
        <w:jc w:val="both"/>
        <w:rPr>
          <w:noProof/>
          <w:sz w:val="24"/>
          <w:szCs w:val="24"/>
        </w:rPr>
      </w:pPr>
      <w:r w:rsidRPr="00E622A4">
        <w:rPr>
          <w:sz w:val="24"/>
          <w:szCs w:val="24"/>
        </w:rPr>
        <w:t>29.</w:t>
      </w:r>
      <w:r w:rsidRPr="00E622A4">
        <w:rPr>
          <w:sz w:val="24"/>
          <w:szCs w:val="24"/>
        </w:rPr>
        <w:tab/>
      </w:r>
      <w:proofErr w:type="spellStart"/>
      <w:r w:rsidRPr="00E622A4">
        <w:rPr>
          <w:sz w:val="24"/>
          <w:szCs w:val="24"/>
        </w:rPr>
        <w:t>Obladen</w:t>
      </w:r>
      <w:proofErr w:type="spellEnd"/>
      <w:r w:rsidRPr="00E622A4">
        <w:rPr>
          <w:sz w:val="24"/>
          <w:szCs w:val="24"/>
        </w:rPr>
        <w:t xml:space="preserve"> M. Lame from birth: Early concepts of cerebral palsy. J. Child Neuro 2011;</w:t>
      </w:r>
      <w:r w:rsidRPr="00E622A4">
        <w:rPr>
          <w:noProof/>
          <w:sz w:val="24"/>
          <w:szCs w:val="24"/>
        </w:rPr>
        <w:t>26(2):248-256.</w:t>
      </w:r>
    </w:p>
    <w:p w14:paraId="06AC3EA8" w14:textId="77777777" w:rsidR="00466980" w:rsidRPr="00E622A4" w:rsidRDefault="00466980" w:rsidP="00466980">
      <w:pPr>
        <w:spacing w:after="240" w:line="480" w:lineRule="auto"/>
        <w:ind w:left="720" w:right="101" w:hanging="720"/>
        <w:jc w:val="both"/>
        <w:rPr>
          <w:sz w:val="24"/>
          <w:szCs w:val="24"/>
        </w:rPr>
      </w:pPr>
      <w:r w:rsidRPr="00E622A4">
        <w:rPr>
          <w:sz w:val="24"/>
          <w:szCs w:val="24"/>
        </w:rPr>
        <w:t xml:space="preserve">30. </w:t>
      </w:r>
      <w:r w:rsidRPr="00E622A4">
        <w:rPr>
          <w:sz w:val="24"/>
          <w:szCs w:val="24"/>
        </w:rPr>
        <w:tab/>
      </w:r>
      <w:proofErr w:type="spellStart"/>
      <w:r w:rsidRPr="00E622A4">
        <w:rPr>
          <w:sz w:val="24"/>
          <w:szCs w:val="24"/>
        </w:rPr>
        <w:t>Beller</w:t>
      </w:r>
      <w:proofErr w:type="spellEnd"/>
      <w:r w:rsidRPr="00E622A4">
        <w:rPr>
          <w:sz w:val="24"/>
          <w:szCs w:val="24"/>
        </w:rPr>
        <w:t xml:space="preserve"> FK. The cerebral palsy story: A catastrophic misunderstanding in obstetrics. Obstet Gynecol Survey. 1995</w:t>
      </w:r>
      <w:proofErr w:type="gramStart"/>
      <w:r w:rsidRPr="00E622A4">
        <w:rPr>
          <w:sz w:val="24"/>
          <w:szCs w:val="24"/>
        </w:rPr>
        <w:t>;50:83</w:t>
      </w:r>
      <w:proofErr w:type="gramEnd"/>
      <w:r w:rsidRPr="00E622A4">
        <w:rPr>
          <w:sz w:val="24"/>
          <w:szCs w:val="24"/>
        </w:rPr>
        <w:t>-86.</w:t>
      </w:r>
    </w:p>
    <w:p w14:paraId="18EC7A24" w14:textId="77777777" w:rsidR="00466980" w:rsidRPr="00E622A4" w:rsidRDefault="00466980" w:rsidP="00466980">
      <w:pPr>
        <w:spacing w:after="240" w:line="480" w:lineRule="auto"/>
        <w:ind w:left="720" w:right="101" w:hanging="720"/>
        <w:jc w:val="both"/>
        <w:rPr>
          <w:sz w:val="24"/>
          <w:szCs w:val="24"/>
        </w:rPr>
      </w:pPr>
      <w:r w:rsidRPr="00E622A4">
        <w:rPr>
          <w:sz w:val="24"/>
          <w:szCs w:val="24"/>
        </w:rPr>
        <w:t>31.</w:t>
      </w:r>
      <w:r w:rsidRPr="00E622A4">
        <w:rPr>
          <w:sz w:val="24"/>
          <w:szCs w:val="24"/>
        </w:rPr>
        <w:tab/>
      </w:r>
      <w:proofErr w:type="spellStart"/>
      <w:r w:rsidRPr="00E622A4">
        <w:rPr>
          <w:sz w:val="24"/>
          <w:szCs w:val="24"/>
        </w:rPr>
        <w:t>Sartwelle</w:t>
      </w:r>
      <w:proofErr w:type="spellEnd"/>
      <w:r w:rsidRPr="00E622A4">
        <w:rPr>
          <w:sz w:val="24"/>
          <w:szCs w:val="24"/>
        </w:rPr>
        <w:t xml:space="preserve"> TP Defending a neurologic birth injury: Asphyxia neonatorum redux. J Legal Med 2009</w:t>
      </w:r>
      <w:proofErr w:type="gramStart"/>
      <w:r w:rsidRPr="00E622A4">
        <w:rPr>
          <w:sz w:val="24"/>
          <w:szCs w:val="24"/>
        </w:rPr>
        <w:t>;30:189</w:t>
      </w:r>
      <w:proofErr w:type="gramEnd"/>
      <w:r w:rsidRPr="00E622A4">
        <w:rPr>
          <w:sz w:val="24"/>
          <w:szCs w:val="24"/>
        </w:rPr>
        <w:t>-247.</w:t>
      </w:r>
    </w:p>
    <w:p w14:paraId="43167904" w14:textId="77777777" w:rsidR="00466980" w:rsidRPr="00E622A4" w:rsidRDefault="00466980" w:rsidP="00466980">
      <w:pPr>
        <w:spacing w:after="240" w:line="480" w:lineRule="auto"/>
        <w:ind w:left="720" w:right="101" w:hanging="720"/>
        <w:jc w:val="both"/>
        <w:rPr>
          <w:sz w:val="24"/>
          <w:szCs w:val="24"/>
        </w:rPr>
      </w:pPr>
      <w:r w:rsidRPr="00E622A4">
        <w:rPr>
          <w:b/>
          <w:noProof/>
          <w:sz w:val="24"/>
          <w:szCs w:val="24"/>
        </w:rPr>
        <w:t>32.</w:t>
      </w:r>
      <w:r w:rsidRPr="00E622A4">
        <w:rPr>
          <w:b/>
          <w:noProof/>
          <w:sz w:val="24"/>
          <w:szCs w:val="24"/>
        </w:rPr>
        <w:tab/>
      </w:r>
      <w:r w:rsidRPr="00E622A4">
        <w:rPr>
          <w:sz w:val="24"/>
          <w:szCs w:val="24"/>
        </w:rPr>
        <w:t xml:space="preserve">Greene MF. Obstetricians still await a </w:t>
      </w:r>
      <w:proofErr w:type="spellStart"/>
      <w:r w:rsidRPr="00E622A4">
        <w:rPr>
          <w:sz w:val="24"/>
          <w:szCs w:val="24"/>
        </w:rPr>
        <w:t>deus</w:t>
      </w:r>
      <w:proofErr w:type="spellEnd"/>
      <w:r w:rsidRPr="00E622A4">
        <w:rPr>
          <w:sz w:val="24"/>
          <w:szCs w:val="24"/>
        </w:rPr>
        <w:t xml:space="preserve"> ex </w:t>
      </w:r>
      <w:proofErr w:type="spellStart"/>
      <w:r w:rsidRPr="00E622A4">
        <w:rPr>
          <w:sz w:val="24"/>
          <w:szCs w:val="24"/>
        </w:rPr>
        <w:t>machina</w:t>
      </w:r>
      <w:proofErr w:type="spellEnd"/>
      <w:r w:rsidRPr="00E622A4">
        <w:rPr>
          <w:sz w:val="24"/>
          <w:szCs w:val="24"/>
        </w:rPr>
        <w:t>. New Engl. J. Med. 2006;355(21):2247-2248.</w:t>
      </w:r>
    </w:p>
    <w:p w14:paraId="502D624C" w14:textId="77777777" w:rsidR="00466980" w:rsidRPr="00E622A4" w:rsidRDefault="00466980" w:rsidP="00466980">
      <w:pPr>
        <w:spacing w:after="240" w:line="480" w:lineRule="auto"/>
        <w:ind w:left="720" w:right="101" w:hanging="720"/>
        <w:jc w:val="both"/>
        <w:rPr>
          <w:sz w:val="24"/>
          <w:szCs w:val="24"/>
        </w:rPr>
      </w:pPr>
      <w:r w:rsidRPr="00E622A4">
        <w:rPr>
          <w:noProof/>
          <w:sz w:val="24"/>
          <w:szCs w:val="24"/>
        </w:rPr>
        <w:t>33.</w:t>
      </w:r>
      <w:r w:rsidRPr="00E622A4">
        <w:rPr>
          <w:sz w:val="24"/>
          <w:szCs w:val="24"/>
        </w:rPr>
        <w:t xml:space="preserve"> </w:t>
      </w:r>
      <w:r w:rsidRPr="00E622A4">
        <w:rPr>
          <w:sz w:val="24"/>
          <w:szCs w:val="24"/>
        </w:rPr>
        <w:tab/>
      </w:r>
      <w:proofErr w:type="spellStart"/>
      <w:r w:rsidRPr="00E622A4">
        <w:rPr>
          <w:sz w:val="24"/>
          <w:szCs w:val="24"/>
        </w:rPr>
        <w:t>Quilligan</w:t>
      </w:r>
      <w:proofErr w:type="spellEnd"/>
      <w:r w:rsidRPr="00E622A4">
        <w:rPr>
          <w:sz w:val="24"/>
          <w:szCs w:val="24"/>
        </w:rPr>
        <w:t xml:space="preserve"> .EJ, Paul RH. Fetal monitoring: Is it worth it? Obstet Gynecol 1975;45(1):96-100.</w:t>
      </w:r>
    </w:p>
    <w:p w14:paraId="7820E143" w14:textId="77777777" w:rsidR="00466980" w:rsidRPr="00E622A4" w:rsidRDefault="00466980" w:rsidP="00466980">
      <w:pPr>
        <w:spacing w:after="240" w:line="480" w:lineRule="auto"/>
        <w:ind w:left="720" w:right="101" w:hanging="720"/>
        <w:jc w:val="both"/>
        <w:rPr>
          <w:sz w:val="24"/>
          <w:szCs w:val="24"/>
        </w:rPr>
      </w:pPr>
      <w:r w:rsidRPr="00E622A4">
        <w:rPr>
          <w:sz w:val="24"/>
          <w:szCs w:val="24"/>
        </w:rPr>
        <w:lastRenderedPageBreak/>
        <w:t>34.</w:t>
      </w:r>
      <w:r w:rsidRPr="00E622A4">
        <w:rPr>
          <w:sz w:val="24"/>
          <w:szCs w:val="24"/>
        </w:rPr>
        <w:tab/>
        <w:t>Graham EM, Peterson SM, Christo DK, et al. Intrapartum electronic fetal heart rate monitoring and the prevention of perinatal brain injury. Obstet Gynecol 2006;108(3):656-666.</w:t>
      </w:r>
    </w:p>
    <w:p w14:paraId="206EB782" w14:textId="77777777" w:rsidR="00466980" w:rsidRPr="00E622A4" w:rsidRDefault="00466980" w:rsidP="00466980">
      <w:pPr>
        <w:spacing w:after="240" w:line="480" w:lineRule="auto"/>
        <w:ind w:left="720" w:right="101" w:hanging="720"/>
        <w:jc w:val="both"/>
        <w:rPr>
          <w:noProof/>
          <w:sz w:val="24"/>
          <w:szCs w:val="24"/>
        </w:rPr>
      </w:pPr>
      <w:r w:rsidRPr="00E622A4">
        <w:rPr>
          <w:sz w:val="24"/>
          <w:szCs w:val="24"/>
        </w:rPr>
        <w:t>35.</w:t>
      </w:r>
      <w:r w:rsidRPr="00E622A4">
        <w:rPr>
          <w:sz w:val="24"/>
          <w:szCs w:val="24"/>
        </w:rPr>
        <w:tab/>
        <w:t>Banta DH, Thacker SB. Historical controversy in health care technology assessment: the case of electronic fetal monitoring. Obstet Gynecol Survey. 2001;56(11):707-719.</w:t>
      </w:r>
    </w:p>
    <w:p w14:paraId="5282CCEB" w14:textId="77777777" w:rsidR="00466980" w:rsidRPr="00E622A4" w:rsidRDefault="00466980" w:rsidP="00466980">
      <w:pPr>
        <w:spacing w:after="240" w:line="480" w:lineRule="auto"/>
        <w:ind w:left="720" w:right="101" w:hanging="720"/>
        <w:jc w:val="both"/>
        <w:rPr>
          <w:sz w:val="24"/>
          <w:szCs w:val="24"/>
        </w:rPr>
      </w:pPr>
      <w:r w:rsidRPr="00E622A4">
        <w:rPr>
          <w:sz w:val="24"/>
          <w:szCs w:val="24"/>
        </w:rPr>
        <w:t xml:space="preserve">36. </w:t>
      </w:r>
      <w:r w:rsidRPr="00E622A4">
        <w:rPr>
          <w:sz w:val="24"/>
          <w:szCs w:val="24"/>
        </w:rPr>
        <w:tab/>
        <w:t>Martin CB Jr. Electronic fetal monitoring: a brief summary of its development, problems and prospects. Euro J Obstet Gynecol Reprod Biology. 1998</w:t>
      </w:r>
      <w:proofErr w:type="gramStart"/>
      <w:r w:rsidRPr="00E622A4">
        <w:rPr>
          <w:sz w:val="24"/>
          <w:szCs w:val="24"/>
        </w:rPr>
        <w:t>;78:133</w:t>
      </w:r>
      <w:proofErr w:type="gramEnd"/>
      <w:r w:rsidRPr="00E622A4">
        <w:rPr>
          <w:sz w:val="24"/>
          <w:szCs w:val="24"/>
        </w:rPr>
        <w:t>-140.</w:t>
      </w:r>
    </w:p>
    <w:p w14:paraId="7EFC3347" w14:textId="77777777" w:rsidR="00466980" w:rsidRPr="00E622A4" w:rsidRDefault="00466980" w:rsidP="00466980">
      <w:pPr>
        <w:spacing w:after="240" w:line="480" w:lineRule="auto"/>
        <w:ind w:left="720" w:right="101" w:hanging="720"/>
        <w:jc w:val="both"/>
        <w:rPr>
          <w:sz w:val="24"/>
          <w:szCs w:val="24"/>
        </w:rPr>
      </w:pPr>
      <w:r w:rsidRPr="00E622A4">
        <w:rPr>
          <w:noProof/>
          <w:sz w:val="24"/>
          <w:szCs w:val="24"/>
        </w:rPr>
        <w:t>37.</w:t>
      </w:r>
      <w:r w:rsidRPr="00E622A4">
        <w:rPr>
          <w:noProof/>
          <w:sz w:val="24"/>
          <w:szCs w:val="24"/>
        </w:rPr>
        <w:tab/>
      </w:r>
      <w:proofErr w:type="spellStart"/>
      <w:r w:rsidRPr="00E622A4">
        <w:rPr>
          <w:sz w:val="24"/>
          <w:szCs w:val="24"/>
        </w:rPr>
        <w:t>Alfiredic</w:t>
      </w:r>
      <w:proofErr w:type="spellEnd"/>
      <w:r w:rsidRPr="00E622A4">
        <w:rPr>
          <w:sz w:val="24"/>
          <w:szCs w:val="24"/>
        </w:rPr>
        <w:t xml:space="preserve"> Z, </w:t>
      </w:r>
      <w:proofErr w:type="spellStart"/>
      <w:r w:rsidRPr="00E622A4">
        <w:rPr>
          <w:sz w:val="24"/>
          <w:szCs w:val="24"/>
        </w:rPr>
        <w:t>Devane</w:t>
      </w:r>
      <w:proofErr w:type="spellEnd"/>
      <w:r w:rsidRPr="00E622A4">
        <w:rPr>
          <w:sz w:val="24"/>
          <w:szCs w:val="24"/>
        </w:rPr>
        <w:t xml:space="preserve"> D, </w:t>
      </w:r>
      <w:proofErr w:type="spellStart"/>
      <w:r w:rsidRPr="00E622A4">
        <w:rPr>
          <w:sz w:val="24"/>
          <w:szCs w:val="24"/>
        </w:rPr>
        <w:t>Gyte</w:t>
      </w:r>
      <w:proofErr w:type="spellEnd"/>
      <w:r w:rsidRPr="00E622A4">
        <w:rPr>
          <w:sz w:val="24"/>
          <w:szCs w:val="24"/>
        </w:rPr>
        <w:t xml:space="preserve"> GML, et al.  Continuous cardiotocography (CTG) as a form of electronic fetal monitoring (EFM) for fetal assessment during labour. Cochrane Database of Systematic Reviews 2017, Issue 2. Article No. CD006066. DOI:10.1002/14651858.CD006066.pub3.</w:t>
      </w:r>
    </w:p>
    <w:p w14:paraId="2C4817D1" w14:textId="77777777" w:rsidR="00466980" w:rsidRPr="00E622A4" w:rsidRDefault="00466980" w:rsidP="00466980">
      <w:pPr>
        <w:spacing w:after="240" w:line="480" w:lineRule="auto"/>
        <w:ind w:left="720" w:right="101" w:hanging="720"/>
        <w:jc w:val="both"/>
        <w:rPr>
          <w:sz w:val="24"/>
          <w:szCs w:val="24"/>
        </w:rPr>
      </w:pPr>
      <w:r w:rsidRPr="00E622A4">
        <w:rPr>
          <w:sz w:val="24"/>
          <w:szCs w:val="24"/>
        </w:rPr>
        <w:t>38.</w:t>
      </w:r>
      <w:r w:rsidRPr="00E622A4">
        <w:rPr>
          <w:sz w:val="24"/>
          <w:szCs w:val="24"/>
        </w:rPr>
        <w:tab/>
      </w:r>
      <w:proofErr w:type="spellStart"/>
      <w:r w:rsidRPr="00E622A4">
        <w:rPr>
          <w:sz w:val="24"/>
          <w:szCs w:val="24"/>
        </w:rPr>
        <w:t>Maso</w:t>
      </w:r>
      <w:proofErr w:type="spellEnd"/>
      <w:r w:rsidRPr="00E622A4">
        <w:rPr>
          <w:sz w:val="24"/>
          <w:szCs w:val="24"/>
        </w:rPr>
        <w:t xml:space="preserve"> G, </w:t>
      </w:r>
      <w:proofErr w:type="spellStart"/>
      <w:r w:rsidRPr="00E622A4">
        <w:rPr>
          <w:sz w:val="24"/>
          <w:szCs w:val="24"/>
        </w:rPr>
        <w:t>Piccoli</w:t>
      </w:r>
      <w:proofErr w:type="spellEnd"/>
      <w:r w:rsidRPr="00E622A4">
        <w:rPr>
          <w:sz w:val="24"/>
          <w:szCs w:val="24"/>
        </w:rPr>
        <w:t xml:space="preserve"> M, </w:t>
      </w:r>
      <w:proofErr w:type="spellStart"/>
      <w:r w:rsidRPr="00E622A4">
        <w:rPr>
          <w:sz w:val="24"/>
          <w:szCs w:val="24"/>
        </w:rPr>
        <w:t>DeSeta</w:t>
      </w:r>
      <w:proofErr w:type="spellEnd"/>
      <w:r w:rsidRPr="00E622A4">
        <w:rPr>
          <w:sz w:val="24"/>
          <w:szCs w:val="24"/>
        </w:rPr>
        <w:t xml:space="preserve"> F, et al. Intrapartum fetal heart monitoring interpretation in labour: a critical appraisal. Minerva </w:t>
      </w:r>
      <w:proofErr w:type="spellStart"/>
      <w:r w:rsidRPr="00E622A4">
        <w:rPr>
          <w:sz w:val="24"/>
          <w:szCs w:val="24"/>
        </w:rPr>
        <w:t>Ginecol</w:t>
      </w:r>
      <w:proofErr w:type="spellEnd"/>
      <w:r w:rsidRPr="00E622A4">
        <w:rPr>
          <w:sz w:val="24"/>
          <w:szCs w:val="24"/>
        </w:rPr>
        <w:t xml:space="preserve"> 2015</w:t>
      </w:r>
      <w:proofErr w:type="gramStart"/>
      <w:r w:rsidRPr="00E622A4">
        <w:rPr>
          <w:sz w:val="24"/>
          <w:szCs w:val="24"/>
        </w:rPr>
        <w:t>;67:65</w:t>
      </w:r>
      <w:proofErr w:type="gramEnd"/>
      <w:r w:rsidRPr="00E622A4">
        <w:rPr>
          <w:sz w:val="24"/>
          <w:szCs w:val="24"/>
        </w:rPr>
        <w:t>-79.</w:t>
      </w:r>
    </w:p>
    <w:p w14:paraId="64C66B7D" w14:textId="77777777" w:rsidR="00466980" w:rsidRPr="00E622A4" w:rsidRDefault="00466980" w:rsidP="00466980">
      <w:pPr>
        <w:spacing w:after="240" w:line="480" w:lineRule="auto"/>
        <w:ind w:left="720" w:right="101" w:hanging="720"/>
        <w:jc w:val="both"/>
        <w:rPr>
          <w:sz w:val="24"/>
          <w:szCs w:val="24"/>
        </w:rPr>
      </w:pPr>
      <w:r w:rsidRPr="00E622A4">
        <w:rPr>
          <w:sz w:val="24"/>
          <w:szCs w:val="24"/>
        </w:rPr>
        <w:t xml:space="preserve">39. </w:t>
      </w:r>
      <w:r w:rsidRPr="00E622A4">
        <w:rPr>
          <w:sz w:val="24"/>
          <w:szCs w:val="24"/>
        </w:rPr>
        <w:tab/>
        <w:t>Am. Coll. Obstet. &amp; Gynecol. &amp; Am. Acad. Pediatricians, Neonatal Encephalopathy and Neurologic Outcome. (2nd ed.) (2014).</w:t>
      </w:r>
    </w:p>
    <w:p w14:paraId="2B168DF4" w14:textId="77777777" w:rsidR="00466980" w:rsidRPr="00E622A4" w:rsidRDefault="00466980" w:rsidP="00466980">
      <w:pPr>
        <w:spacing w:after="240" w:line="480" w:lineRule="auto"/>
        <w:ind w:left="720" w:right="101" w:hanging="720"/>
        <w:jc w:val="both"/>
        <w:rPr>
          <w:sz w:val="24"/>
          <w:szCs w:val="24"/>
        </w:rPr>
      </w:pPr>
      <w:r w:rsidRPr="00E622A4">
        <w:rPr>
          <w:sz w:val="24"/>
          <w:szCs w:val="24"/>
          <w:lang w:val="fr-FR"/>
        </w:rPr>
        <w:t>40.</w:t>
      </w:r>
      <w:r w:rsidRPr="00E622A4">
        <w:rPr>
          <w:sz w:val="24"/>
          <w:szCs w:val="24"/>
          <w:lang w:val="fr-FR"/>
        </w:rPr>
        <w:tab/>
      </w:r>
      <w:bookmarkStart w:id="2" w:name="_Hlk486834774"/>
      <w:r w:rsidRPr="00E622A4">
        <w:rPr>
          <w:sz w:val="24"/>
          <w:szCs w:val="24"/>
          <w:lang w:val="fr-FR"/>
        </w:rPr>
        <w:t xml:space="preserve">Clark SL, Nageotte MP, Garite TJ et al. </w:t>
      </w:r>
      <w:r w:rsidRPr="00E622A4">
        <w:rPr>
          <w:sz w:val="24"/>
          <w:szCs w:val="24"/>
        </w:rPr>
        <w:t>Intrapartum management of category Il fetal heart rate tracings: toward standardization of care. Am J Obstet Gynecol 2013;209(2):89-97.</w:t>
      </w:r>
      <w:bookmarkEnd w:id="2"/>
    </w:p>
    <w:p w14:paraId="1B508091" w14:textId="77777777" w:rsidR="00466980" w:rsidRPr="00E622A4" w:rsidRDefault="00466980" w:rsidP="00466980">
      <w:pPr>
        <w:spacing w:after="240" w:line="480" w:lineRule="auto"/>
        <w:ind w:left="720" w:right="101" w:hanging="720"/>
        <w:jc w:val="both"/>
        <w:rPr>
          <w:sz w:val="24"/>
          <w:szCs w:val="24"/>
        </w:rPr>
      </w:pPr>
      <w:r w:rsidRPr="00E622A4">
        <w:rPr>
          <w:sz w:val="24"/>
          <w:szCs w:val="24"/>
        </w:rPr>
        <w:t>41.</w:t>
      </w:r>
      <w:r w:rsidRPr="00E622A4">
        <w:rPr>
          <w:sz w:val="24"/>
          <w:szCs w:val="24"/>
        </w:rPr>
        <w:tab/>
        <w:t>Illingworth RS. Why blame the obstetrician: A review. Brit. Med. J. 1979;1(6166):797-801.</w:t>
      </w:r>
    </w:p>
    <w:p w14:paraId="7A60F39E" w14:textId="77777777" w:rsidR="00466980" w:rsidRPr="00E622A4" w:rsidRDefault="00466980" w:rsidP="00466980">
      <w:pPr>
        <w:spacing w:after="240" w:line="480" w:lineRule="auto"/>
        <w:ind w:left="720" w:right="101" w:hanging="720"/>
        <w:jc w:val="both"/>
        <w:rPr>
          <w:sz w:val="24"/>
          <w:szCs w:val="24"/>
        </w:rPr>
      </w:pPr>
      <w:r w:rsidRPr="00E622A4">
        <w:rPr>
          <w:sz w:val="24"/>
          <w:szCs w:val="24"/>
        </w:rPr>
        <w:lastRenderedPageBreak/>
        <w:t>42.</w:t>
      </w:r>
      <w:r w:rsidRPr="00E622A4">
        <w:rPr>
          <w:sz w:val="24"/>
          <w:szCs w:val="24"/>
        </w:rPr>
        <w:tab/>
      </w:r>
      <w:bookmarkStart w:id="3" w:name="_Hlk502320895"/>
      <w:r w:rsidRPr="00E622A4">
        <w:rPr>
          <w:sz w:val="24"/>
          <w:szCs w:val="24"/>
        </w:rPr>
        <w:t xml:space="preserve">Nelson KB, </w:t>
      </w:r>
      <w:proofErr w:type="spellStart"/>
      <w:r w:rsidRPr="00E622A4">
        <w:rPr>
          <w:sz w:val="24"/>
          <w:szCs w:val="24"/>
        </w:rPr>
        <w:t>Dambrosia</w:t>
      </w:r>
      <w:proofErr w:type="spellEnd"/>
      <w:r w:rsidRPr="00E622A4">
        <w:rPr>
          <w:sz w:val="24"/>
          <w:szCs w:val="24"/>
        </w:rPr>
        <w:t xml:space="preserve"> JM, Ting TY, </w:t>
      </w:r>
      <w:proofErr w:type="spellStart"/>
      <w:r w:rsidRPr="00E622A4">
        <w:rPr>
          <w:sz w:val="24"/>
          <w:szCs w:val="24"/>
        </w:rPr>
        <w:t>Grether</w:t>
      </w:r>
      <w:proofErr w:type="spellEnd"/>
      <w:r w:rsidRPr="00E622A4">
        <w:rPr>
          <w:sz w:val="24"/>
          <w:szCs w:val="24"/>
        </w:rPr>
        <w:t xml:space="preserve"> JK. Uncertain value of electronic fetal monitoring in predicting cerebral palsy. N </w:t>
      </w:r>
      <w:proofErr w:type="spellStart"/>
      <w:r w:rsidRPr="00E622A4">
        <w:rPr>
          <w:sz w:val="24"/>
          <w:szCs w:val="24"/>
        </w:rPr>
        <w:t>Engl</w:t>
      </w:r>
      <w:proofErr w:type="spellEnd"/>
      <w:r w:rsidRPr="00E622A4">
        <w:rPr>
          <w:sz w:val="24"/>
          <w:szCs w:val="24"/>
        </w:rPr>
        <w:t xml:space="preserve"> J Med 1996;334(10):613-618.</w:t>
      </w:r>
      <w:bookmarkEnd w:id="3"/>
    </w:p>
    <w:p w14:paraId="746EF665" w14:textId="77777777" w:rsidR="00466980" w:rsidRPr="00E622A4" w:rsidRDefault="00466980" w:rsidP="00466980">
      <w:pPr>
        <w:spacing w:after="240" w:line="480" w:lineRule="auto"/>
        <w:ind w:left="720" w:right="101" w:hanging="720"/>
        <w:jc w:val="both"/>
        <w:rPr>
          <w:sz w:val="24"/>
          <w:szCs w:val="24"/>
        </w:rPr>
      </w:pPr>
      <w:r w:rsidRPr="00E622A4">
        <w:rPr>
          <w:sz w:val="24"/>
          <w:szCs w:val="24"/>
        </w:rPr>
        <w:t>43.</w:t>
      </w:r>
      <w:r w:rsidRPr="00E622A4">
        <w:rPr>
          <w:sz w:val="24"/>
          <w:szCs w:val="24"/>
        </w:rPr>
        <w:tab/>
        <w:t xml:space="preserve">Johnston JC, </w:t>
      </w:r>
      <w:proofErr w:type="spellStart"/>
      <w:r w:rsidRPr="00E622A4">
        <w:rPr>
          <w:sz w:val="24"/>
          <w:szCs w:val="24"/>
        </w:rPr>
        <w:t>Sartwelle</w:t>
      </w:r>
      <w:proofErr w:type="spellEnd"/>
      <w:r w:rsidRPr="00E622A4">
        <w:rPr>
          <w:sz w:val="24"/>
          <w:szCs w:val="24"/>
        </w:rPr>
        <w:t xml:space="preserve"> TP. The expert witness in medical malpractice litigation: Through the looking glass. J Child Neurol 2013</w:t>
      </w:r>
      <w:proofErr w:type="gramStart"/>
      <w:r w:rsidRPr="00E622A4">
        <w:rPr>
          <w:sz w:val="24"/>
          <w:szCs w:val="24"/>
        </w:rPr>
        <w:t>;28:484</w:t>
      </w:r>
      <w:proofErr w:type="gramEnd"/>
      <w:r w:rsidRPr="00E622A4">
        <w:rPr>
          <w:sz w:val="24"/>
          <w:szCs w:val="24"/>
        </w:rPr>
        <w:t>-501.</w:t>
      </w:r>
    </w:p>
    <w:p w14:paraId="5FEF8696" w14:textId="77777777" w:rsidR="00466980" w:rsidRPr="00E622A4" w:rsidRDefault="00466980" w:rsidP="00466980">
      <w:pPr>
        <w:spacing w:after="240" w:line="480" w:lineRule="auto"/>
        <w:ind w:left="720" w:right="101" w:hanging="720"/>
        <w:jc w:val="both"/>
        <w:rPr>
          <w:sz w:val="24"/>
          <w:szCs w:val="24"/>
        </w:rPr>
      </w:pPr>
      <w:r w:rsidRPr="00E622A4">
        <w:rPr>
          <w:sz w:val="24"/>
          <w:szCs w:val="24"/>
        </w:rPr>
        <w:t>44.</w:t>
      </w:r>
      <w:r w:rsidRPr="00E622A4">
        <w:rPr>
          <w:sz w:val="24"/>
          <w:szCs w:val="24"/>
        </w:rPr>
        <w:tab/>
        <w:t>Am. College of Physicians. Medical liability reform: Innovative Solutions for a New Health Care System. Philadelphia: Am. College of Physicians; 2014: Policy Paper.</w:t>
      </w:r>
    </w:p>
    <w:p w14:paraId="030B191D" w14:textId="77777777" w:rsidR="00466980" w:rsidRPr="00E622A4" w:rsidRDefault="00466980" w:rsidP="00466980">
      <w:pPr>
        <w:spacing w:after="240" w:line="480" w:lineRule="auto"/>
        <w:ind w:left="720" w:right="101" w:hanging="720"/>
        <w:jc w:val="both"/>
        <w:rPr>
          <w:sz w:val="24"/>
          <w:szCs w:val="24"/>
        </w:rPr>
      </w:pPr>
      <w:r w:rsidRPr="00E622A4">
        <w:rPr>
          <w:sz w:val="24"/>
          <w:szCs w:val="24"/>
        </w:rPr>
        <w:t>45.</w:t>
      </w:r>
      <w:r w:rsidRPr="00E622A4">
        <w:rPr>
          <w:sz w:val="24"/>
          <w:szCs w:val="24"/>
        </w:rPr>
        <w:tab/>
      </w:r>
      <w:proofErr w:type="spellStart"/>
      <w:r w:rsidRPr="00E622A4">
        <w:rPr>
          <w:sz w:val="24"/>
          <w:szCs w:val="24"/>
        </w:rPr>
        <w:t>O'Connel</w:t>
      </w:r>
      <w:proofErr w:type="spellEnd"/>
      <w:r w:rsidRPr="00E622A4">
        <w:rPr>
          <w:sz w:val="24"/>
          <w:szCs w:val="24"/>
        </w:rPr>
        <w:t xml:space="preserve"> J, Robinette CJ.  A Recipe for </w:t>
      </w:r>
      <w:proofErr w:type="spellStart"/>
      <w:r w:rsidRPr="00E622A4">
        <w:rPr>
          <w:sz w:val="24"/>
          <w:szCs w:val="24"/>
        </w:rPr>
        <w:t>Blanced</w:t>
      </w:r>
      <w:proofErr w:type="spellEnd"/>
      <w:r w:rsidRPr="00E622A4">
        <w:rPr>
          <w:sz w:val="24"/>
          <w:szCs w:val="24"/>
        </w:rPr>
        <w:t xml:space="preserve"> Tort Reform. Academic Press Durham, NC 2008.</w:t>
      </w:r>
    </w:p>
    <w:p w14:paraId="5BCF213C" w14:textId="77777777" w:rsidR="00466980" w:rsidRPr="00E622A4" w:rsidRDefault="00466980" w:rsidP="00466980">
      <w:pPr>
        <w:spacing w:after="32" w:line="480" w:lineRule="auto"/>
        <w:ind w:right="101"/>
        <w:jc w:val="both"/>
        <w:rPr>
          <w:sz w:val="24"/>
          <w:szCs w:val="24"/>
        </w:rPr>
      </w:pPr>
      <w:r w:rsidRPr="00E622A4">
        <w:rPr>
          <w:sz w:val="24"/>
          <w:szCs w:val="24"/>
        </w:rPr>
        <w:t>46.</w:t>
      </w:r>
      <w:r w:rsidRPr="00E622A4">
        <w:rPr>
          <w:sz w:val="24"/>
          <w:szCs w:val="24"/>
        </w:rPr>
        <w:tab/>
      </w:r>
      <w:proofErr w:type="spellStart"/>
      <w:r w:rsidRPr="00E622A4">
        <w:rPr>
          <w:sz w:val="24"/>
          <w:szCs w:val="24"/>
        </w:rPr>
        <w:t>Sartwelle</w:t>
      </w:r>
      <w:proofErr w:type="spellEnd"/>
      <w:r w:rsidRPr="00E622A4">
        <w:rPr>
          <w:sz w:val="24"/>
          <w:szCs w:val="24"/>
        </w:rPr>
        <w:t xml:space="preserve"> T P, Johnston JC. Cerebral palsy and electronic fetal monitoring:</w:t>
      </w:r>
    </w:p>
    <w:p w14:paraId="343AE161" w14:textId="77777777" w:rsidR="00466980" w:rsidRPr="00E622A4" w:rsidRDefault="00466980" w:rsidP="00466980">
      <w:pPr>
        <w:spacing w:after="240" w:line="480" w:lineRule="auto"/>
        <w:ind w:left="630" w:right="101"/>
        <w:jc w:val="both"/>
        <w:rPr>
          <w:sz w:val="24"/>
          <w:szCs w:val="24"/>
        </w:rPr>
      </w:pPr>
      <w:r w:rsidRPr="00E622A4">
        <w:rPr>
          <w:sz w:val="24"/>
          <w:szCs w:val="24"/>
        </w:rPr>
        <w:t xml:space="preserve">Rearranging the Titanic's deckchairs. J Child. Develop </w:t>
      </w:r>
      <w:proofErr w:type="spellStart"/>
      <w:r w:rsidRPr="00E622A4">
        <w:rPr>
          <w:sz w:val="24"/>
          <w:szCs w:val="24"/>
        </w:rPr>
        <w:t>Disord</w:t>
      </w:r>
      <w:proofErr w:type="spellEnd"/>
      <w:r w:rsidRPr="00E622A4">
        <w:rPr>
          <w:sz w:val="24"/>
          <w:szCs w:val="24"/>
        </w:rPr>
        <w:t xml:space="preserve"> 2016</w:t>
      </w:r>
      <w:proofErr w:type="gramStart"/>
      <w:r w:rsidRPr="00E622A4">
        <w:rPr>
          <w:sz w:val="24"/>
          <w:szCs w:val="24"/>
        </w:rPr>
        <w:t>;2:1</w:t>
      </w:r>
      <w:proofErr w:type="gramEnd"/>
      <w:r w:rsidRPr="00E622A4">
        <w:rPr>
          <w:sz w:val="24"/>
          <w:szCs w:val="24"/>
        </w:rPr>
        <w:t>-10.</w:t>
      </w:r>
    </w:p>
    <w:p w14:paraId="51E503E7" w14:textId="77777777" w:rsidR="00466980" w:rsidRPr="00E622A4" w:rsidRDefault="00466980" w:rsidP="00466980">
      <w:pPr>
        <w:spacing w:after="240" w:line="480" w:lineRule="auto"/>
        <w:ind w:left="630" w:right="101" w:hanging="630"/>
        <w:jc w:val="both"/>
        <w:rPr>
          <w:sz w:val="24"/>
          <w:szCs w:val="24"/>
        </w:rPr>
      </w:pPr>
      <w:r w:rsidRPr="00E622A4">
        <w:rPr>
          <w:sz w:val="24"/>
          <w:szCs w:val="24"/>
        </w:rPr>
        <w:t>47.</w:t>
      </w:r>
      <w:r w:rsidRPr="00E622A4">
        <w:rPr>
          <w:sz w:val="24"/>
          <w:szCs w:val="24"/>
        </w:rPr>
        <w:tab/>
        <w:t xml:space="preserve">Sloan FA, </w:t>
      </w:r>
      <w:proofErr w:type="spellStart"/>
      <w:r w:rsidRPr="00E622A4">
        <w:rPr>
          <w:sz w:val="24"/>
          <w:szCs w:val="24"/>
        </w:rPr>
        <w:t>Chepkelm</w:t>
      </w:r>
      <w:proofErr w:type="spellEnd"/>
      <w:r w:rsidRPr="00E622A4">
        <w:rPr>
          <w:sz w:val="24"/>
          <w:szCs w:val="24"/>
        </w:rPr>
        <w:t xml:space="preserve"> LM. Medical Malpractice. MIT Press </w:t>
      </w:r>
      <w:proofErr w:type="spellStart"/>
      <w:r w:rsidRPr="00E622A4">
        <w:rPr>
          <w:sz w:val="24"/>
          <w:szCs w:val="24"/>
        </w:rPr>
        <w:t>Campbridge</w:t>
      </w:r>
      <w:proofErr w:type="spellEnd"/>
      <w:r w:rsidRPr="00E622A4">
        <w:rPr>
          <w:sz w:val="24"/>
          <w:szCs w:val="24"/>
        </w:rPr>
        <w:t xml:space="preserve"> MA 2008.</w:t>
      </w:r>
    </w:p>
    <w:p w14:paraId="59D3A190" w14:textId="77777777" w:rsidR="00466980" w:rsidRPr="00E622A4" w:rsidRDefault="00466980" w:rsidP="00466980">
      <w:pPr>
        <w:spacing w:after="240" w:line="480" w:lineRule="auto"/>
        <w:ind w:left="630" w:right="101" w:hanging="630"/>
        <w:jc w:val="both"/>
        <w:rPr>
          <w:sz w:val="24"/>
          <w:szCs w:val="24"/>
        </w:rPr>
      </w:pPr>
      <w:r w:rsidRPr="00E622A4">
        <w:rPr>
          <w:sz w:val="24"/>
          <w:szCs w:val="24"/>
        </w:rPr>
        <w:t>48.</w:t>
      </w:r>
      <w:r w:rsidRPr="00E622A4">
        <w:rPr>
          <w:sz w:val="24"/>
          <w:szCs w:val="24"/>
        </w:rPr>
        <w:tab/>
        <w:t xml:space="preserve">Kesselheim AS, </w:t>
      </w:r>
      <w:proofErr w:type="spellStart"/>
      <w:r w:rsidRPr="00E622A4">
        <w:rPr>
          <w:sz w:val="24"/>
          <w:szCs w:val="24"/>
        </w:rPr>
        <w:t>Studdert</w:t>
      </w:r>
      <w:proofErr w:type="spellEnd"/>
      <w:r w:rsidRPr="00E622A4">
        <w:rPr>
          <w:sz w:val="24"/>
          <w:szCs w:val="24"/>
        </w:rPr>
        <w:t xml:space="preserve"> DM. Characteristics of physicians who frequently act as expert witnesses in neurologic birth injury litigation. Obstet Gynecol 2006</w:t>
      </w:r>
      <w:proofErr w:type="gramStart"/>
      <w:r w:rsidRPr="00E622A4">
        <w:rPr>
          <w:sz w:val="24"/>
          <w:szCs w:val="24"/>
        </w:rPr>
        <w:t>;108:273</w:t>
      </w:r>
      <w:proofErr w:type="gramEnd"/>
      <w:r w:rsidRPr="00E622A4">
        <w:rPr>
          <w:sz w:val="24"/>
          <w:szCs w:val="24"/>
        </w:rPr>
        <w:t>-279.</w:t>
      </w:r>
    </w:p>
    <w:p w14:paraId="26E9F9B1" w14:textId="77777777" w:rsidR="00466980" w:rsidRPr="00E622A4" w:rsidRDefault="00466980" w:rsidP="00466980">
      <w:pPr>
        <w:spacing w:after="240" w:line="480" w:lineRule="auto"/>
        <w:ind w:left="630" w:right="101" w:hanging="630"/>
        <w:jc w:val="both"/>
        <w:rPr>
          <w:sz w:val="24"/>
          <w:szCs w:val="24"/>
        </w:rPr>
      </w:pPr>
      <w:r w:rsidRPr="00E622A4">
        <w:rPr>
          <w:sz w:val="24"/>
          <w:szCs w:val="24"/>
        </w:rPr>
        <w:t>49.</w:t>
      </w:r>
      <w:r w:rsidRPr="00E622A4">
        <w:rPr>
          <w:sz w:val="24"/>
          <w:szCs w:val="24"/>
        </w:rPr>
        <w:tab/>
        <w:t xml:space="preserve">See web site of Washington D.C. medical malpractice attorney Jack H. </w:t>
      </w:r>
      <w:proofErr w:type="spellStart"/>
      <w:r w:rsidRPr="00E622A4">
        <w:rPr>
          <w:sz w:val="24"/>
          <w:szCs w:val="24"/>
        </w:rPr>
        <w:t>Olender</w:t>
      </w:r>
      <w:proofErr w:type="spellEnd"/>
      <w:r w:rsidRPr="00E622A4">
        <w:rPr>
          <w:sz w:val="24"/>
          <w:szCs w:val="24"/>
        </w:rPr>
        <w:t xml:space="preserve"> &amp; Associates and the magazine article entitled "This Man Makes Millions Suing Ob/Gyns," for a recounting of the early days of brain damage CP lawsuits. </w:t>
      </w:r>
      <w:r w:rsidRPr="00E622A4">
        <w:rPr>
          <w:sz w:val="24"/>
          <w:szCs w:val="24"/>
          <w:u w:val="single" w:color="000000"/>
        </w:rPr>
        <w:t>http://www.olender.com</w:t>
      </w:r>
      <w:r w:rsidRPr="00E622A4">
        <w:rPr>
          <w:sz w:val="24"/>
          <w:szCs w:val="24"/>
        </w:rPr>
        <w:t xml:space="preserve"> (accessed March 20, 2016).</w:t>
      </w:r>
    </w:p>
    <w:p w14:paraId="791CAFBF" w14:textId="77777777" w:rsidR="00466980" w:rsidRPr="00E622A4" w:rsidRDefault="00466980" w:rsidP="00466980">
      <w:pPr>
        <w:spacing w:after="240" w:line="480" w:lineRule="auto"/>
        <w:ind w:left="630" w:right="101" w:hanging="630"/>
        <w:jc w:val="both"/>
        <w:rPr>
          <w:sz w:val="24"/>
          <w:szCs w:val="24"/>
        </w:rPr>
      </w:pPr>
      <w:r w:rsidRPr="00E622A4">
        <w:rPr>
          <w:sz w:val="24"/>
          <w:szCs w:val="24"/>
        </w:rPr>
        <w:t>50.</w:t>
      </w:r>
      <w:r w:rsidRPr="00E622A4">
        <w:rPr>
          <w:sz w:val="24"/>
          <w:szCs w:val="24"/>
        </w:rPr>
        <w:tab/>
        <w:t>Lucchese DR. Defending the perinatal brain injury lawsuit. For The Defense 2007</w:t>
      </w:r>
      <w:proofErr w:type="gramStart"/>
      <w:r w:rsidRPr="00E622A4">
        <w:rPr>
          <w:sz w:val="24"/>
          <w:szCs w:val="24"/>
        </w:rPr>
        <w:t>;49:65</w:t>
      </w:r>
      <w:proofErr w:type="gramEnd"/>
      <w:r w:rsidRPr="00E622A4">
        <w:rPr>
          <w:sz w:val="24"/>
          <w:szCs w:val="24"/>
        </w:rPr>
        <w:t>-69.</w:t>
      </w:r>
    </w:p>
    <w:p w14:paraId="5C8F3848" w14:textId="77777777" w:rsidR="00466980" w:rsidRPr="00E622A4" w:rsidRDefault="00466980" w:rsidP="00466980">
      <w:pPr>
        <w:spacing w:after="240" w:line="480" w:lineRule="auto"/>
        <w:ind w:left="630" w:right="101" w:hanging="630"/>
        <w:jc w:val="both"/>
        <w:rPr>
          <w:sz w:val="24"/>
          <w:szCs w:val="24"/>
        </w:rPr>
      </w:pPr>
      <w:r w:rsidRPr="00E622A4">
        <w:rPr>
          <w:sz w:val="24"/>
          <w:szCs w:val="24"/>
        </w:rPr>
        <w:lastRenderedPageBreak/>
        <w:t>51.</w:t>
      </w:r>
      <w:r w:rsidRPr="00E622A4">
        <w:rPr>
          <w:sz w:val="24"/>
          <w:szCs w:val="24"/>
        </w:rPr>
        <w:tab/>
        <w:t>Stanley F. Litigation versus science: what's driving decision making in medicine? Western Australian L Rev 1995</w:t>
      </w:r>
      <w:proofErr w:type="gramStart"/>
      <w:r w:rsidRPr="00E622A4">
        <w:rPr>
          <w:sz w:val="24"/>
          <w:szCs w:val="24"/>
        </w:rPr>
        <w:t>;25:265</w:t>
      </w:r>
      <w:proofErr w:type="gramEnd"/>
      <w:r w:rsidRPr="00E622A4">
        <w:rPr>
          <w:sz w:val="24"/>
          <w:szCs w:val="24"/>
        </w:rPr>
        <w:t>-282.</w:t>
      </w:r>
    </w:p>
    <w:p w14:paraId="7D6F12C5" w14:textId="77777777" w:rsidR="00466980" w:rsidRPr="00E622A4" w:rsidRDefault="00466980" w:rsidP="00466980">
      <w:pPr>
        <w:spacing w:after="240" w:line="480" w:lineRule="auto"/>
        <w:ind w:left="630" w:right="101" w:hanging="630"/>
        <w:jc w:val="both"/>
        <w:rPr>
          <w:sz w:val="24"/>
          <w:szCs w:val="24"/>
        </w:rPr>
      </w:pPr>
      <w:r w:rsidRPr="00E622A4">
        <w:rPr>
          <w:sz w:val="24"/>
          <w:szCs w:val="24"/>
        </w:rPr>
        <w:t>52.</w:t>
      </w:r>
      <w:r w:rsidRPr="00E622A4">
        <w:rPr>
          <w:sz w:val="24"/>
          <w:szCs w:val="24"/>
        </w:rPr>
        <w:tab/>
        <w:t>Hon EH. The electronic evaluation of the fetal heart rate: preliminary report. Am. J. Obstet Gynecol 1958</w:t>
      </w:r>
      <w:proofErr w:type="gramStart"/>
      <w:r w:rsidRPr="00E622A4">
        <w:rPr>
          <w:sz w:val="24"/>
          <w:szCs w:val="24"/>
        </w:rPr>
        <w:t>;75:1215</w:t>
      </w:r>
      <w:proofErr w:type="gramEnd"/>
      <w:r w:rsidRPr="00E622A4">
        <w:rPr>
          <w:sz w:val="24"/>
          <w:szCs w:val="24"/>
        </w:rPr>
        <w:t>-1230.</w:t>
      </w:r>
    </w:p>
    <w:p w14:paraId="29300FFF" w14:textId="77777777" w:rsidR="00466980" w:rsidRPr="00E622A4" w:rsidRDefault="00466980" w:rsidP="00466980">
      <w:pPr>
        <w:spacing w:after="240" w:line="480" w:lineRule="auto"/>
        <w:ind w:left="630" w:right="101" w:hanging="630"/>
        <w:jc w:val="both"/>
        <w:rPr>
          <w:sz w:val="24"/>
          <w:szCs w:val="24"/>
        </w:rPr>
      </w:pPr>
      <w:r w:rsidRPr="00E622A4">
        <w:rPr>
          <w:sz w:val="24"/>
          <w:szCs w:val="24"/>
        </w:rPr>
        <w:t>53.</w:t>
      </w:r>
      <w:r w:rsidRPr="00E622A4">
        <w:rPr>
          <w:sz w:val="24"/>
          <w:szCs w:val="24"/>
        </w:rPr>
        <w:tab/>
      </w:r>
      <w:proofErr w:type="spellStart"/>
      <w:r w:rsidRPr="00E622A4">
        <w:rPr>
          <w:sz w:val="24"/>
          <w:szCs w:val="24"/>
        </w:rPr>
        <w:t>Kubli</w:t>
      </w:r>
      <w:proofErr w:type="spellEnd"/>
      <w:r w:rsidRPr="00E622A4">
        <w:rPr>
          <w:sz w:val="24"/>
          <w:szCs w:val="24"/>
        </w:rPr>
        <w:t xml:space="preserve"> FW, Hon EH, </w:t>
      </w:r>
      <w:proofErr w:type="spellStart"/>
      <w:r w:rsidRPr="00E622A4">
        <w:rPr>
          <w:sz w:val="24"/>
          <w:szCs w:val="24"/>
        </w:rPr>
        <w:t>Khazin</w:t>
      </w:r>
      <w:proofErr w:type="spellEnd"/>
      <w:r w:rsidRPr="00E622A4">
        <w:rPr>
          <w:sz w:val="24"/>
          <w:szCs w:val="24"/>
        </w:rPr>
        <w:t xml:space="preserve"> AF, et al. Observations on heart rate and </w:t>
      </w:r>
      <w:proofErr w:type="spellStart"/>
      <w:r w:rsidRPr="00E622A4">
        <w:rPr>
          <w:sz w:val="24"/>
          <w:szCs w:val="24"/>
        </w:rPr>
        <w:t>pH.</w:t>
      </w:r>
      <w:proofErr w:type="spellEnd"/>
      <w:r w:rsidRPr="00E622A4">
        <w:rPr>
          <w:sz w:val="24"/>
          <w:szCs w:val="24"/>
        </w:rPr>
        <w:t xml:space="preserve"> in the human fetus during labor. Am. J Obstet Gynecol 1969;104(8):1190-1206.</w:t>
      </w:r>
    </w:p>
    <w:p w14:paraId="33E26A00" w14:textId="77777777" w:rsidR="00466980" w:rsidRPr="00E622A4" w:rsidRDefault="00466980" w:rsidP="00466980">
      <w:pPr>
        <w:spacing w:after="240" w:line="480" w:lineRule="auto"/>
        <w:ind w:left="630" w:right="101" w:hanging="630"/>
        <w:jc w:val="both"/>
        <w:rPr>
          <w:sz w:val="24"/>
          <w:szCs w:val="24"/>
        </w:rPr>
      </w:pPr>
      <w:r w:rsidRPr="00E622A4">
        <w:rPr>
          <w:sz w:val="24"/>
          <w:szCs w:val="24"/>
        </w:rPr>
        <w:t>54.</w:t>
      </w:r>
      <w:r w:rsidRPr="00E622A4">
        <w:rPr>
          <w:sz w:val="24"/>
          <w:szCs w:val="24"/>
        </w:rPr>
        <w:tab/>
        <w:t xml:space="preserve">Paul RH, </w:t>
      </w:r>
      <w:proofErr w:type="spellStart"/>
      <w:r w:rsidRPr="00E622A4">
        <w:rPr>
          <w:sz w:val="24"/>
          <w:szCs w:val="24"/>
        </w:rPr>
        <w:t>Suidan</w:t>
      </w:r>
      <w:proofErr w:type="spellEnd"/>
      <w:r w:rsidRPr="00E622A4">
        <w:rPr>
          <w:sz w:val="24"/>
          <w:szCs w:val="24"/>
        </w:rPr>
        <w:t xml:space="preserve"> AK, Schifrin BS, Hon EH. Clinical fetal monitoring. </w:t>
      </w:r>
      <w:proofErr w:type="spellStart"/>
      <w:r w:rsidRPr="00E622A4">
        <w:rPr>
          <w:sz w:val="24"/>
          <w:szCs w:val="24"/>
        </w:rPr>
        <w:t>Vll</w:t>
      </w:r>
      <w:proofErr w:type="spellEnd"/>
      <w:r w:rsidRPr="00E622A4">
        <w:rPr>
          <w:sz w:val="24"/>
          <w:szCs w:val="24"/>
        </w:rPr>
        <w:t>. The evaluation and significant of intrapartum baseline FHR variability. Am J Obstet Gynecol 1975;123(2):206-210.</w:t>
      </w:r>
    </w:p>
    <w:p w14:paraId="10095CF7" w14:textId="77777777" w:rsidR="00466980" w:rsidRPr="00E622A4" w:rsidRDefault="00466980" w:rsidP="00466980">
      <w:pPr>
        <w:spacing w:after="240" w:line="480" w:lineRule="auto"/>
        <w:ind w:left="630" w:right="101" w:hanging="630"/>
        <w:jc w:val="both"/>
        <w:rPr>
          <w:sz w:val="24"/>
          <w:szCs w:val="24"/>
        </w:rPr>
      </w:pPr>
      <w:r w:rsidRPr="00E622A4">
        <w:rPr>
          <w:sz w:val="24"/>
          <w:szCs w:val="24"/>
        </w:rPr>
        <w:t>55.</w:t>
      </w:r>
      <w:r w:rsidRPr="00E622A4">
        <w:rPr>
          <w:sz w:val="24"/>
          <w:szCs w:val="24"/>
        </w:rPr>
        <w:tab/>
        <w:t xml:space="preserve">From the 1983 film Monty Python's The Meaning of Life, Part I, The Miracle of Birth. A woman is ready to deliver. The doctors and nurses hurry to the delivery room to prepare for the birth by setting up all the most expensive electronic machines, gadgets, and "more apparatus", especially the new, expensive "machine that goes ping!" When the delivery room is filled with expensive equipment so there is barely room for the doctors and nurses to move, the doctors notice a slight oversight: they have forgotten the patient. (available at </w:t>
      </w:r>
      <w:r w:rsidRPr="00E622A4">
        <w:rPr>
          <w:sz w:val="24"/>
          <w:szCs w:val="24"/>
          <w:u w:val="single" w:color="000000"/>
        </w:rPr>
        <w:t xml:space="preserve">http://www. </w:t>
      </w:r>
      <w:proofErr w:type="spellStart"/>
      <w:r w:rsidRPr="00E622A4">
        <w:rPr>
          <w:sz w:val="24"/>
          <w:szCs w:val="24"/>
          <w:u w:val="single" w:color="000000"/>
        </w:rPr>
        <w:t>Youtube.comwatch?V</w:t>
      </w:r>
      <w:proofErr w:type="spellEnd"/>
      <w:r w:rsidRPr="00E622A4">
        <w:rPr>
          <w:sz w:val="24"/>
          <w:szCs w:val="24"/>
          <w:u w:val="single" w:color="000000"/>
        </w:rPr>
        <w:t>=</w:t>
      </w:r>
      <w:proofErr w:type="spellStart"/>
      <w:r w:rsidRPr="00E622A4">
        <w:rPr>
          <w:sz w:val="24"/>
          <w:szCs w:val="24"/>
          <w:u w:val="single" w:color="000000"/>
        </w:rPr>
        <w:t>NcHdFLeHhg</w:t>
      </w:r>
      <w:proofErr w:type="spellEnd"/>
      <w:r w:rsidRPr="00E622A4">
        <w:rPr>
          <w:sz w:val="24"/>
          <w:szCs w:val="24"/>
          <w:u w:val="single" w:color="000000"/>
        </w:rPr>
        <w:t xml:space="preserve">) </w:t>
      </w:r>
      <w:r w:rsidRPr="00E622A4">
        <w:rPr>
          <w:sz w:val="24"/>
          <w:szCs w:val="24"/>
        </w:rPr>
        <w:t>(accessed Nov. 30, 2017).</w:t>
      </w:r>
    </w:p>
    <w:p w14:paraId="524036D6" w14:textId="77777777" w:rsidR="00466980" w:rsidRPr="00E622A4" w:rsidRDefault="00466980" w:rsidP="00466980">
      <w:pPr>
        <w:spacing w:after="240" w:line="480" w:lineRule="auto"/>
        <w:ind w:left="630" w:right="101" w:hanging="630"/>
        <w:jc w:val="both"/>
        <w:rPr>
          <w:sz w:val="24"/>
          <w:szCs w:val="24"/>
        </w:rPr>
      </w:pPr>
      <w:r w:rsidRPr="00E622A4">
        <w:rPr>
          <w:sz w:val="24"/>
          <w:szCs w:val="24"/>
        </w:rPr>
        <w:t>56.</w:t>
      </w:r>
      <w:r w:rsidRPr="00E622A4">
        <w:rPr>
          <w:sz w:val="24"/>
          <w:szCs w:val="24"/>
        </w:rPr>
        <w:tab/>
        <w:t xml:space="preserve">Goer H, Romano A. Optimal Care </w:t>
      </w:r>
      <w:proofErr w:type="gramStart"/>
      <w:r w:rsidRPr="00E622A4">
        <w:rPr>
          <w:sz w:val="24"/>
          <w:szCs w:val="24"/>
        </w:rPr>
        <w:t>In</w:t>
      </w:r>
      <w:proofErr w:type="gramEnd"/>
      <w:r w:rsidRPr="00E622A4">
        <w:rPr>
          <w:sz w:val="24"/>
          <w:szCs w:val="24"/>
        </w:rPr>
        <w:t xml:space="preserve"> Childbirth. </w:t>
      </w:r>
      <w:proofErr w:type="spellStart"/>
      <w:r w:rsidRPr="00E622A4">
        <w:rPr>
          <w:sz w:val="24"/>
          <w:szCs w:val="24"/>
        </w:rPr>
        <w:t>Chp</w:t>
      </w:r>
      <w:proofErr w:type="spellEnd"/>
      <w:r w:rsidRPr="00E622A4">
        <w:rPr>
          <w:sz w:val="24"/>
          <w:szCs w:val="24"/>
        </w:rPr>
        <w:t xml:space="preserve">. 10, Electronic Fetal Monitoring (Cardiotocography): Minding </w:t>
      </w:r>
      <w:proofErr w:type="gramStart"/>
      <w:r w:rsidRPr="00E622A4">
        <w:rPr>
          <w:sz w:val="24"/>
          <w:szCs w:val="24"/>
        </w:rPr>
        <w:t>The</w:t>
      </w:r>
      <w:proofErr w:type="gramEnd"/>
      <w:r w:rsidRPr="00E622A4">
        <w:rPr>
          <w:sz w:val="24"/>
          <w:szCs w:val="24"/>
        </w:rPr>
        <w:t xml:space="preserve"> Baby. 223-250. Classic Day Publishing, Seattle WA. 2012.</w:t>
      </w:r>
    </w:p>
    <w:p w14:paraId="0484980C" w14:textId="77777777" w:rsidR="00466980" w:rsidRPr="00E622A4" w:rsidRDefault="00466980" w:rsidP="00466980">
      <w:pPr>
        <w:spacing w:after="240" w:line="480" w:lineRule="auto"/>
        <w:ind w:left="630" w:right="101" w:hanging="630"/>
        <w:jc w:val="both"/>
        <w:rPr>
          <w:sz w:val="24"/>
          <w:szCs w:val="24"/>
        </w:rPr>
      </w:pPr>
      <w:r w:rsidRPr="00E622A4">
        <w:rPr>
          <w:sz w:val="24"/>
          <w:szCs w:val="24"/>
        </w:rPr>
        <w:t>57.</w:t>
      </w:r>
      <w:r w:rsidRPr="00E622A4">
        <w:rPr>
          <w:sz w:val="24"/>
          <w:szCs w:val="24"/>
        </w:rPr>
        <w:tab/>
      </w:r>
      <w:r w:rsidRPr="00E622A4">
        <w:rPr>
          <w:noProof/>
          <w:sz w:val="24"/>
          <w:szCs w:val="24"/>
          <w:lang w:val="en-IN" w:eastAsia="en-IN"/>
        </w:rPr>
        <w:drawing>
          <wp:anchor distT="0" distB="0" distL="114300" distR="114300" simplePos="0" relativeHeight="251672576" behindDoc="0" locked="0" layoutInCell="1" allowOverlap="0" wp14:anchorId="43FDBDDE" wp14:editId="7869CA42">
            <wp:simplePos x="0" y="0"/>
            <wp:positionH relativeFrom="page">
              <wp:posOffset>6903720</wp:posOffset>
            </wp:positionH>
            <wp:positionV relativeFrom="page">
              <wp:posOffset>4288790</wp:posOffset>
            </wp:positionV>
            <wp:extent cx="8890" cy="889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pic:spPr>
                </pic:pic>
              </a:graphicData>
            </a:graphic>
            <wp14:sizeRelH relativeFrom="page">
              <wp14:pctWidth>0</wp14:pctWidth>
            </wp14:sizeRelH>
            <wp14:sizeRelV relativeFrom="page">
              <wp14:pctHeight>0</wp14:pctHeight>
            </wp14:sizeRelV>
          </wp:anchor>
        </w:drawing>
      </w:r>
      <w:r w:rsidRPr="00E622A4">
        <w:rPr>
          <w:sz w:val="24"/>
          <w:szCs w:val="24"/>
        </w:rPr>
        <w:t xml:space="preserve">Block J. Pushed. </w:t>
      </w:r>
      <w:proofErr w:type="spellStart"/>
      <w:r w:rsidRPr="00E622A4">
        <w:rPr>
          <w:sz w:val="24"/>
          <w:szCs w:val="24"/>
        </w:rPr>
        <w:t>Chp</w:t>
      </w:r>
      <w:proofErr w:type="spellEnd"/>
      <w:r w:rsidRPr="00E622A4">
        <w:rPr>
          <w:sz w:val="24"/>
          <w:szCs w:val="24"/>
        </w:rPr>
        <w:t>. 1, Arranged Birth: 31-38. DaCapo Press, Cambridge, MA. 2007.</w:t>
      </w:r>
    </w:p>
    <w:p w14:paraId="6DC9B1D7" w14:textId="77777777" w:rsidR="00466980" w:rsidRPr="00E622A4" w:rsidRDefault="00466980" w:rsidP="00466980">
      <w:pPr>
        <w:spacing w:after="240" w:line="480" w:lineRule="auto"/>
        <w:ind w:left="630" w:right="101" w:hanging="630"/>
        <w:jc w:val="both"/>
        <w:rPr>
          <w:sz w:val="24"/>
          <w:szCs w:val="24"/>
        </w:rPr>
      </w:pPr>
      <w:r w:rsidRPr="00E622A4">
        <w:rPr>
          <w:sz w:val="24"/>
          <w:szCs w:val="24"/>
        </w:rPr>
        <w:lastRenderedPageBreak/>
        <w:t>58.</w:t>
      </w:r>
      <w:r w:rsidRPr="00E622A4">
        <w:rPr>
          <w:sz w:val="24"/>
          <w:szCs w:val="24"/>
        </w:rPr>
        <w:tab/>
      </w:r>
      <w:proofErr w:type="spellStart"/>
      <w:r w:rsidRPr="00E622A4">
        <w:rPr>
          <w:sz w:val="24"/>
          <w:szCs w:val="24"/>
        </w:rPr>
        <w:t>Haverkamp</w:t>
      </w:r>
      <w:proofErr w:type="spellEnd"/>
      <w:r w:rsidRPr="00E622A4">
        <w:rPr>
          <w:sz w:val="24"/>
          <w:szCs w:val="24"/>
        </w:rPr>
        <w:t xml:space="preserve"> AD, Thompson HE, McFee JG, et al. The evaluation of continuous fetal heart rate monitoring in high risk pregnancy. Am J Obstet Gynecol. 1976;125(3):310-320.</w:t>
      </w:r>
    </w:p>
    <w:p w14:paraId="6DB868C2" w14:textId="77777777" w:rsidR="00466980" w:rsidRPr="00E622A4" w:rsidRDefault="00466980" w:rsidP="00466980">
      <w:pPr>
        <w:spacing w:after="240" w:line="480" w:lineRule="auto"/>
        <w:ind w:left="630" w:right="101" w:hanging="630"/>
        <w:jc w:val="both"/>
        <w:rPr>
          <w:sz w:val="24"/>
          <w:szCs w:val="24"/>
        </w:rPr>
      </w:pPr>
      <w:r w:rsidRPr="00E622A4">
        <w:rPr>
          <w:sz w:val="24"/>
          <w:szCs w:val="24"/>
        </w:rPr>
        <w:t>59.</w:t>
      </w:r>
      <w:r w:rsidRPr="00E622A4">
        <w:rPr>
          <w:sz w:val="24"/>
          <w:szCs w:val="24"/>
        </w:rPr>
        <w:tab/>
        <w:t>Banta HD, Thacker SB. Costs and benefit of electronic fetal monitoring. Hyattsville, MD: Nat'l Center Health Services Research 1978.</w:t>
      </w:r>
    </w:p>
    <w:p w14:paraId="5697CACB" w14:textId="77777777" w:rsidR="00466980" w:rsidRPr="00E622A4" w:rsidRDefault="00466980" w:rsidP="00466980">
      <w:pPr>
        <w:spacing w:after="240" w:line="480" w:lineRule="auto"/>
        <w:ind w:left="630" w:right="101" w:hanging="630"/>
        <w:jc w:val="both"/>
        <w:rPr>
          <w:sz w:val="24"/>
          <w:szCs w:val="24"/>
        </w:rPr>
      </w:pPr>
      <w:r w:rsidRPr="00E622A4">
        <w:rPr>
          <w:sz w:val="24"/>
          <w:szCs w:val="24"/>
        </w:rPr>
        <w:t>60.</w:t>
      </w:r>
      <w:r w:rsidRPr="00E622A4">
        <w:rPr>
          <w:sz w:val="24"/>
          <w:szCs w:val="24"/>
        </w:rPr>
        <w:tab/>
        <w:t>Banta HD, Thacker SB. Assessing the costs and benefits of electronic fetal monitoring. Obstet Gynecol Survey 1979</w:t>
      </w:r>
      <w:proofErr w:type="gramStart"/>
      <w:r w:rsidRPr="00E622A4">
        <w:rPr>
          <w:sz w:val="24"/>
          <w:szCs w:val="24"/>
        </w:rPr>
        <w:t>;34:627</w:t>
      </w:r>
      <w:proofErr w:type="gramEnd"/>
      <w:r w:rsidRPr="00E622A4">
        <w:rPr>
          <w:sz w:val="24"/>
          <w:szCs w:val="24"/>
        </w:rPr>
        <w:t>-642.</w:t>
      </w:r>
    </w:p>
    <w:p w14:paraId="184BB261" w14:textId="77777777" w:rsidR="00466980" w:rsidRPr="00E622A4" w:rsidRDefault="00466980" w:rsidP="00466980">
      <w:pPr>
        <w:spacing w:line="480" w:lineRule="auto"/>
        <w:ind w:left="630" w:hanging="630"/>
        <w:jc w:val="both"/>
        <w:rPr>
          <w:sz w:val="24"/>
          <w:szCs w:val="24"/>
        </w:rPr>
      </w:pPr>
      <w:r w:rsidRPr="00E622A4">
        <w:rPr>
          <w:sz w:val="24"/>
          <w:szCs w:val="24"/>
        </w:rPr>
        <w:t>61.</w:t>
      </w:r>
      <w:r w:rsidRPr="00E622A4">
        <w:rPr>
          <w:sz w:val="24"/>
          <w:szCs w:val="24"/>
        </w:rPr>
        <w:tab/>
        <w:t xml:space="preserve">Lear CA, </w:t>
      </w:r>
      <w:proofErr w:type="spellStart"/>
      <w:r w:rsidRPr="00E622A4">
        <w:rPr>
          <w:sz w:val="24"/>
          <w:szCs w:val="24"/>
        </w:rPr>
        <w:t>Galinsky</w:t>
      </w:r>
      <w:proofErr w:type="spellEnd"/>
      <w:r w:rsidRPr="00E622A4">
        <w:rPr>
          <w:sz w:val="24"/>
          <w:szCs w:val="24"/>
        </w:rPr>
        <w:t xml:space="preserve"> R, </w:t>
      </w:r>
      <w:proofErr w:type="spellStart"/>
      <w:r w:rsidRPr="00E622A4">
        <w:rPr>
          <w:sz w:val="24"/>
          <w:szCs w:val="24"/>
        </w:rPr>
        <w:t>Wassink</w:t>
      </w:r>
      <w:proofErr w:type="spellEnd"/>
      <w:r w:rsidRPr="00E622A4">
        <w:rPr>
          <w:sz w:val="24"/>
          <w:szCs w:val="24"/>
        </w:rPr>
        <w:t xml:space="preserve"> G, et al. The myths and physiology surrounding intrapartum decelerations—the critical role of the peripheral chemoreflex. J Physiol. 2016;594(17):4711-4725.</w:t>
      </w:r>
    </w:p>
    <w:p w14:paraId="2B06E48B" w14:textId="77777777" w:rsidR="00466980" w:rsidRPr="00E622A4" w:rsidRDefault="00466980" w:rsidP="00466980">
      <w:pPr>
        <w:spacing w:line="480" w:lineRule="auto"/>
        <w:ind w:left="630" w:hanging="630"/>
        <w:jc w:val="both"/>
        <w:rPr>
          <w:sz w:val="24"/>
          <w:szCs w:val="24"/>
        </w:rPr>
      </w:pPr>
      <w:r w:rsidRPr="00E622A4">
        <w:rPr>
          <w:sz w:val="24"/>
          <w:szCs w:val="24"/>
        </w:rPr>
        <w:t>62.</w:t>
      </w:r>
      <w:r w:rsidRPr="00E622A4">
        <w:rPr>
          <w:sz w:val="24"/>
          <w:szCs w:val="24"/>
        </w:rPr>
        <w:tab/>
        <w:t xml:space="preserve">Lear CA, </w:t>
      </w:r>
      <w:proofErr w:type="spellStart"/>
      <w:r w:rsidRPr="00E622A4">
        <w:rPr>
          <w:sz w:val="24"/>
          <w:szCs w:val="24"/>
        </w:rPr>
        <w:t>Galinsky</w:t>
      </w:r>
      <w:proofErr w:type="spellEnd"/>
      <w:r w:rsidRPr="00E622A4">
        <w:rPr>
          <w:sz w:val="24"/>
          <w:szCs w:val="24"/>
        </w:rPr>
        <w:t xml:space="preserve"> R, </w:t>
      </w:r>
      <w:proofErr w:type="spellStart"/>
      <w:r w:rsidRPr="00E622A4">
        <w:rPr>
          <w:sz w:val="24"/>
          <w:szCs w:val="24"/>
        </w:rPr>
        <w:t>Wassink</w:t>
      </w:r>
      <w:proofErr w:type="spellEnd"/>
      <w:r w:rsidRPr="00E622A4">
        <w:rPr>
          <w:sz w:val="24"/>
          <w:szCs w:val="24"/>
        </w:rPr>
        <w:t xml:space="preserve"> G, et al. Sympathetic neural activation does not mediate heart rate variability during repeated brief umbilical cord occlusions in near-term fetal sheep. J. </w:t>
      </w:r>
      <w:proofErr w:type="spellStart"/>
      <w:r w:rsidRPr="00E622A4">
        <w:rPr>
          <w:sz w:val="24"/>
          <w:szCs w:val="24"/>
        </w:rPr>
        <w:t>Physiol</w:t>
      </w:r>
      <w:proofErr w:type="spellEnd"/>
      <w:r w:rsidRPr="00E622A4">
        <w:rPr>
          <w:sz w:val="24"/>
          <w:szCs w:val="24"/>
        </w:rPr>
        <w:t xml:space="preserve"> 2016;594(5):1265-1277.</w:t>
      </w:r>
    </w:p>
    <w:p w14:paraId="427A6FE7" w14:textId="77777777" w:rsidR="00466980" w:rsidRPr="00E622A4" w:rsidRDefault="00466980" w:rsidP="00466980">
      <w:pPr>
        <w:spacing w:line="480" w:lineRule="auto"/>
        <w:ind w:left="720" w:hanging="720"/>
        <w:jc w:val="both"/>
        <w:rPr>
          <w:sz w:val="24"/>
          <w:szCs w:val="24"/>
        </w:rPr>
      </w:pPr>
      <w:r w:rsidRPr="00E622A4">
        <w:rPr>
          <w:sz w:val="24"/>
          <w:szCs w:val="24"/>
        </w:rPr>
        <w:t>63.</w:t>
      </w:r>
      <w:r w:rsidRPr="00E622A4">
        <w:rPr>
          <w:sz w:val="24"/>
          <w:szCs w:val="24"/>
        </w:rPr>
        <w:tab/>
        <w:t xml:space="preserve">Women's Health and Education Center, Health Care Policies &amp; Women's Health. 2012. (available at </w:t>
      </w:r>
      <w:hyperlink r:id="rId18" w:history="1">
        <w:r w:rsidRPr="00E622A4">
          <w:rPr>
            <w:rStyle w:val="Hyperlink"/>
            <w:sz w:val="24"/>
            <w:szCs w:val="24"/>
          </w:rPr>
          <w:t>http://www.women’shealthsection.com/content/heaVhea1020.ph03</w:t>
        </w:r>
      </w:hyperlink>
      <w:r w:rsidRPr="00E622A4">
        <w:rPr>
          <w:sz w:val="24"/>
          <w:szCs w:val="24"/>
        </w:rPr>
        <w:t xml:space="preserve"> (last accessed Oct. 25, 2017).</w:t>
      </w:r>
    </w:p>
    <w:p w14:paraId="6E23CEBA" w14:textId="77777777" w:rsidR="00466980" w:rsidRPr="00E622A4" w:rsidRDefault="00466980" w:rsidP="00466980">
      <w:pPr>
        <w:spacing w:after="240" w:line="480" w:lineRule="auto"/>
        <w:ind w:right="101"/>
        <w:jc w:val="both"/>
        <w:rPr>
          <w:sz w:val="24"/>
          <w:szCs w:val="24"/>
        </w:rPr>
      </w:pPr>
      <w:r w:rsidRPr="00E622A4">
        <w:rPr>
          <w:sz w:val="24"/>
          <w:szCs w:val="24"/>
        </w:rPr>
        <w:t>64.</w:t>
      </w:r>
      <w:r w:rsidRPr="00E622A4">
        <w:rPr>
          <w:sz w:val="24"/>
          <w:szCs w:val="24"/>
        </w:rPr>
        <w:tab/>
        <w:t>Lake N. Labor Interrupted. Harvard Magazine. Nov.-Dec. 2012: 21-26.</w:t>
      </w:r>
    </w:p>
    <w:p w14:paraId="6EBE9F4B" w14:textId="77777777" w:rsidR="00466980" w:rsidRPr="00E622A4" w:rsidRDefault="00466980" w:rsidP="00466980">
      <w:pPr>
        <w:spacing w:after="240" w:line="480" w:lineRule="auto"/>
        <w:ind w:left="720" w:right="101" w:hanging="720"/>
        <w:jc w:val="both"/>
        <w:rPr>
          <w:sz w:val="24"/>
          <w:szCs w:val="24"/>
        </w:rPr>
      </w:pPr>
      <w:r w:rsidRPr="00E622A4">
        <w:rPr>
          <w:sz w:val="24"/>
          <w:szCs w:val="24"/>
        </w:rPr>
        <w:t>65.</w:t>
      </w:r>
      <w:r w:rsidRPr="00E622A4">
        <w:rPr>
          <w:sz w:val="24"/>
          <w:szCs w:val="24"/>
        </w:rPr>
        <w:tab/>
      </w:r>
      <w:proofErr w:type="spellStart"/>
      <w:r w:rsidRPr="00E622A4">
        <w:rPr>
          <w:sz w:val="24"/>
          <w:szCs w:val="24"/>
        </w:rPr>
        <w:t>Berlatsky</w:t>
      </w:r>
      <w:proofErr w:type="spellEnd"/>
      <w:r w:rsidRPr="00E622A4">
        <w:rPr>
          <w:sz w:val="24"/>
          <w:szCs w:val="24"/>
        </w:rPr>
        <w:t xml:space="preserve"> N. The Most Common Childhood Practice in America is Unnecessary and Dangerous. New Republic. Aug. 13, 2015 (available at </w:t>
      </w:r>
      <w:r w:rsidRPr="00E622A4">
        <w:rPr>
          <w:sz w:val="24"/>
          <w:szCs w:val="24"/>
          <w:u w:val="single" w:color="000000"/>
        </w:rPr>
        <w:t>http://www.newrepublic</w:t>
      </w:r>
      <w:r w:rsidRPr="00E622A4">
        <w:rPr>
          <w:sz w:val="24"/>
          <w:szCs w:val="24"/>
        </w:rPr>
        <w:t>). (last accessed March 28, 2016).</w:t>
      </w:r>
    </w:p>
    <w:p w14:paraId="21F1E57A" w14:textId="77777777" w:rsidR="00466980" w:rsidRPr="00E622A4" w:rsidRDefault="00466980" w:rsidP="00466980">
      <w:pPr>
        <w:spacing w:after="240" w:line="480" w:lineRule="auto"/>
        <w:ind w:left="720" w:right="101" w:hanging="720"/>
        <w:jc w:val="both"/>
        <w:rPr>
          <w:sz w:val="24"/>
          <w:szCs w:val="24"/>
        </w:rPr>
      </w:pPr>
      <w:r w:rsidRPr="00E622A4">
        <w:rPr>
          <w:sz w:val="24"/>
          <w:szCs w:val="24"/>
        </w:rPr>
        <w:lastRenderedPageBreak/>
        <w:t>66.</w:t>
      </w:r>
      <w:r w:rsidRPr="00E622A4">
        <w:rPr>
          <w:sz w:val="24"/>
          <w:szCs w:val="24"/>
        </w:rPr>
        <w:tab/>
        <w:t>Morris T. Cut It Out: The C-Section Epidemic in America. New York University Press, New York, NY. 2013.</w:t>
      </w:r>
    </w:p>
    <w:p w14:paraId="57FD3C15" w14:textId="77777777" w:rsidR="00466980" w:rsidRPr="00E622A4" w:rsidRDefault="00466980" w:rsidP="00466980">
      <w:pPr>
        <w:spacing w:after="240" w:line="480" w:lineRule="auto"/>
        <w:ind w:left="720" w:right="101" w:hanging="720"/>
        <w:jc w:val="both"/>
        <w:rPr>
          <w:sz w:val="24"/>
          <w:szCs w:val="24"/>
        </w:rPr>
      </w:pPr>
      <w:r w:rsidRPr="00E622A4">
        <w:rPr>
          <w:sz w:val="24"/>
          <w:szCs w:val="24"/>
        </w:rPr>
        <w:t>67.</w:t>
      </w:r>
      <w:r w:rsidRPr="00E622A4">
        <w:rPr>
          <w:sz w:val="24"/>
          <w:szCs w:val="24"/>
        </w:rPr>
        <w:tab/>
        <w:t>Glendon MA. A Nation Under Lawyers. Harvard University Press. Boston, MA. 1996.</w:t>
      </w:r>
    </w:p>
    <w:p w14:paraId="28F6C567" w14:textId="77777777" w:rsidR="00466980" w:rsidRPr="00E622A4" w:rsidRDefault="00466980" w:rsidP="00466980">
      <w:pPr>
        <w:spacing w:after="240" w:line="480" w:lineRule="auto"/>
        <w:ind w:right="101"/>
        <w:jc w:val="both"/>
        <w:rPr>
          <w:sz w:val="24"/>
          <w:szCs w:val="24"/>
        </w:rPr>
      </w:pPr>
      <w:r w:rsidRPr="00E622A4">
        <w:rPr>
          <w:sz w:val="24"/>
          <w:szCs w:val="24"/>
        </w:rPr>
        <w:t>68.</w:t>
      </w:r>
      <w:r w:rsidRPr="00E622A4">
        <w:rPr>
          <w:sz w:val="24"/>
          <w:szCs w:val="24"/>
        </w:rPr>
        <w:tab/>
        <w:t>Huber PW. Galileo's Revenge. Basic Books. New York, NY. 1993.</w:t>
      </w:r>
    </w:p>
    <w:p w14:paraId="1DFFB6BE" w14:textId="77777777" w:rsidR="00466980" w:rsidRPr="00E622A4" w:rsidRDefault="00466980" w:rsidP="00466980">
      <w:pPr>
        <w:spacing w:after="183" w:line="480" w:lineRule="auto"/>
        <w:ind w:right="101"/>
        <w:jc w:val="both"/>
        <w:rPr>
          <w:sz w:val="24"/>
          <w:szCs w:val="24"/>
        </w:rPr>
      </w:pPr>
      <w:r w:rsidRPr="00E622A4">
        <w:rPr>
          <w:sz w:val="24"/>
          <w:szCs w:val="24"/>
        </w:rPr>
        <w:t>69.</w:t>
      </w:r>
      <w:r w:rsidRPr="00E622A4">
        <w:rPr>
          <w:sz w:val="24"/>
          <w:szCs w:val="24"/>
        </w:rPr>
        <w:tab/>
        <w:t>Offit PA. Deadly Choices. Basic Books. New York, NY. 2011.</w:t>
      </w:r>
    </w:p>
    <w:p w14:paraId="761264F2" w14:textId="77777777" w:rsidR="00466980" w:rsidRPr="00E622A4" w:rsidRDefault="00466980" w:rsidP="00466980">
      <w:pPr>
        <w:spacing w:after="183" w:line="480" w:lineRule="auto"/>
        <w:ind w:left="720" w:right="101" w:hanging="720"/>
        <w:jc w:val="both"/>
        <w:rPr>
          <w:sz w:val="24"/>
          <w:szCs w:val="24"/>
        </w:rPr>
      </w:pPr>
      <w:r w:rsidRPr="00E622A4">
        <w:rPr>
          <w:sz w:val="24"/>
          <w:szCs w:val="24"/>
          <w:lang w:val="fr-FR"/>
        </w:rPr>
        <w:t>70.</w:t>
      </w:r>
      <w:r w:rsidRPr="00E622A4">
        <w:rPr>
          <w:sz w:val="24"/>
          <w:szCs w:val="24"/>
          <w:lang w:val="fr-FR"/>
        </w:rPr>
        <w:tab/>
      </w:r>
      <w:proofErr w:type="spellStart"/>
      <w:r w:rsidRPr="00E622A4">
        <w:rPr>
          <w:sz w:val="24"/>
          <w:szCs w:val="24"/>
          <w:lang w:val="fr-FR"/>
        </w:rPr>
        <w:t>Offit</w:t>
      </w:r>
      <w:proofErr w:type="spellEnd"/>
      <w:r w:rsidRPr="00E622A4">
        <w:rPr>
          <w:sz w:val="24"/>
          <w:szCs w:val="24"/>
          <w:lang w:val="fr-FR"/>
        </w:rPr>
        <w:t xml:space="preserve"> PA </w:t>
      </w:r>
      <w:proofErr w:type="spellStart"/>
      <w:r w:rsidRPr="00E622A4">
        <w:rPr>
          <w:sz w:val="24"/>
          <w:szCs w:val="24"/>
          <w:lang w:val="fr-FR"/>
        </w:rPr>
        <w:t>Autism's</w:t>
      </w:r>
      <w:proofErr w:type="spellEnd"/>
      <w:r w:rsidRPr="00E622A4">
        <w:rPr>
          <w:sz w:val="24"/>
          <w:szCs w:val="24"/>
          <w:lang w:val="fr-FR"/>
        </w:rPr>
        <w:t xml:space="preserve"> False </w:t>
      </w:r>
      <w:proofErr w:type="spellStart"/>
      <w:r w:rsidRPr="00E622A4">
        <w:rPr>
          <w:sz w:val="24"/>
          <w:szCs w:val="24"/>
          <w:lang w:val="fr-FR"/>
        </w:rPr>
        <w:t>Prophets</w:t>
      </w:r>
      <w:proofErr w:type="spellEnd"/>
      <w:r w:rsidRPr="00E622A4">
        <w:rPr>
          <w:sz w:val="24"/>
          <w:szCs w:val="24"/>
          <w:lang w:val="fr-FR"/>
        </w:rPr>
        <w:t xml:space="preserve">. </w:t>
      </w:r>
      <w:r w:rsidRPr="00E622A4">
        <w:rPr>
          <w:sz w:val="24"/>
          <w:szCs w:val="24"/>
        </w:rPr>
        <w:t>Columbia University Press. New York, NY. 2008.</w:t>
      </w:r>
    </w:p>
    <w:p w14:paraId="3AB79485" w14:textId="77777777" w:rsidR="00466980" w:rsidRPr="00E622A4" w:rsidRDefault="00466980" w:rsidP="00466980">
      <w:pPr>
        <w:spacing w:after="154" w:line="480" w:lineRule="auto"/>
        <w:ind w:right="101"/>
        <w:jc w:val="both"/>
        <w:rPr>
          <w:sz w:val="24"/>
          <w:szCs w:val="24"/>
        </w:rPr>
      </w:pPr>
      <w:r w:rsidRPr="00E622A4">
        <w:rPr>
          <w:sz w:val="24"/>
          <w:szCs w:val="24"/>
        </w:rPr>
        <w:t>71.</w:t>
      </w:r>
      <w:r w:rsidRPr="00E622A4">
        <w:rPr>
          <w:sz w:val="24"/>
          <w:szCs w:val="24"/>
        </w:rPr>
        <w:tab/>
        <w:t xml:space="preserve">Angell M. Science </w:t>
      </w:r>
      <w:proofErr w:type="gramStart"/>
      <w:r w:rsidRPr="00E622A4">
        <w:rPr>
          <w:sz w:val="24"/>
          <w:szCs w:val="24"/>
        </w:rPr>
        <w:t>On</w:t>
      </w:r>
      <w:proofErr w:type="gramEnd"/>
      <w:r w:rsidRPr="00E622A4">
        <w:rPr>
          <w:sz w:val="24"/>
          <w:szCs w:val="24"/>
        </w:rPr>
        <w:t xml:space="preserve"> Trial. WW Norton &amp; co. New York, NY. 1996.</w:t>
      </w:r>
    </w:p>
    <w:p w14:paraId="2FC98EDB" w14:textId="77777777" w:rsidR="00466980" w:rsidRPr="00E622A4" w:rsidRDefault="00466980" w:rsidP="00466980">
      <w:pPr>
        <w:spacing w:after="128" w:line="480" w:lineRule="auto"/>
        <w:ind w:right="101"/>
        <w:jc w:val="both"/>
        <w:rPr>
          <w:sz w:val="24"/>
          <w:szCs w:val="24"/>
        </w:rPr>
      </w:pPr>
      <w:r w:rsidRPr="00E622A4">
        <w:rPr>
          <w:sz w:val="24"/>
          <w:szCs w:val="24"/>
        </w:rPr>
        <w:t>72.</w:t>
      </w:r>
      <w:r w:rsidRPr="00E622A4">
        <w:rPr>
          <w:sz w:val="24"/>
          <w:szCs w:val="24"/>
        </w:rPr>
        <w:tab/>
        <w:t>Mnookin S. The Panic Virus. Simon &amp; Schuster. New York, NY. 2011.</w:t>
      </w:r>
    </w:p>
    <w:p w14:paraId="627A278C" w14:textId="77777777" w:rsidR="00466980" w:rsidRPr="00E622A4" w:rsidRDefault="00466980" w:rsidP="00466980">
      <w:pPr>
        <w:spacing w:after="186" w:line="480" w:lineRule="auto"/>
        <w:ind w:right="101"/>
        <w:jc w:val="both"/>
        <w:rPr>
          <w:sz w:val="24"/>
          <w:szCs w:val="24"/>
        </w:rPr>
      </w:pPr>
      <w:r w:rsidRPr="00E622A4">
        <w:rPr>
          <w:sz w:val="24"/>
          <w:szCs w:val="24"/>
        </w:rPr>
        <w:t>73.</w:t>
      </w:r>
      <w:r w:rsidRPr="00E622A4">
        <w:rPr>
          <w:sz w:val="24"/>
          <w:szCs w:val="24"/>
        </w:rPr>
        <w:tab/>
        <w:t>Goldberg R. Tabloid Medicine. Kaplan Publishing. New York, NY. 2010.</w:t>
      </w:r>
    </w:p>
    <w:p w14:paraId="034C0459" w14:textId="77777777" w:rsidR="00466980" w:rsidRPr="00E622A4" w:rsidRDefault="00466980" w:rsidP="00466980">
      <w:pPr>
        <w:spacing w:after="186" w:line="480" w:lineRule="auto"/>
        <w:ind w:left="720" w:right="101" w:hanging="720"/>
        <w:jc w:val="both"/>
        <w:rPr>
          <w:sz w:val="24"/>
          <w:szCs w:val="24"/>
        </w:rPr>
      </w:pPr>
      <w:r w:rsidRPr="00E622A4">
        <w:rPr>
          <w:sz w:val="24"/>
          <w:szCs w:val="24"/>
        </w:rPr>
        <w:t>74.</w:t>
      </w:r>
      <w:r w:rsidRPr="00E622A4">
        <w:rPr>
          <w:sz w:val="24"/>
          <w:szCs w:val="24"/>
        </w:rPr>
        <w:tab/>
      </w:r>
      <w:proofErr w:type="spellStart"/>
      <w:r w:rsidRPr="00E622A4">
        <w:rPr>
          <w:sz w:val="24"/>
          <w:szCs w:val="24"/>
        </w:rPr>
        <w:t>Localio</w:t>
      </w:r>
      <w:proofErr w:type="spellEnd"/>
      <w:r w:rsidRPr="00E622A4">
        <w:rPr>
          <w:sz w:val="24"/>
          <w:szCs w:val="24"/>
        </w:rPr>
        <w:t xml:space="preserve"> AR, </w:t>
      </w:r>
      <w:proofErr w:type="spellStart"/>
      <w:r w:rsidRPr="00E622A4">
        <w:rPr>
          <w:sz w:val="24"/>
          <w:szCs w:val="24"/>
        </w:rPr>
        <w:t>Lawthers</w:t>
      </w:r>
      <w:proofErr w:type="spellEnd"/>
      <w:r w:rsidRPr="00E622A4">
        <w:rPr>
          <w:sz w:val="24"/>
          <w:szCs w:val="24"/>
        </w:rPr>
        <w:t xml:space="preserve"> AG, Bengtson JM et al. Relationship between malpractice claims and cesarean delivery. JAMA. 1993;269(3):366-373.</w:t>
      </w:r>
    </w:p>
    <w:p w14:paraId="164F7FAF" w14:textId="77777777" w:rsidR="00466980" w:rsidRPr="00E622A4" w:rsidRDefault="00466980" w:rsidP="00466980">
      <w:pPr>
        <w:spacing w:after="186" w:line="480" w:lineRule="auto"/>
        <w:ind w:left="720" w:right="101" w:hanging="720"/>
        <w:jc w:val="both"/>
        <w:rPr>
          <w:rFonts w:cs="Arial"/>
          <w:b/>
          <w:i/>
          <w:sz w:val="24"/>
          <w:szCs w:val="24"/>
        </w:rPr>
      </w:pPr>
      <w:r w:rsidRPr="00E622A4">
        <w:rPr>
          <w:sz w:val="24"/>
          <w:szCs w:val="24"/>
        </w:rPr>
        <w:t>75.</w:t>
      </w:r>
      <w:r w:rsidRPr="00E622A4">
        <w:rPr>
          <w:sz w:val="24"/>
          <w:szCs w:val="24"/>
        </w:rPr>
        <w:tab/>
      </w:r>
      <w:r w:rsidRPr="00E622A4">
        <w:rPr>
          <w:rFonts w:cs="Arial"/>
          <w:i/>
          <w:sz w:val="24"/>
          <w:szCs w:val="24"/>
        </w:rPr>
        <w:t xml:space="preserve">National Institute for Health and Care Excellence, Intrapartum Care </w:t>
      </w:r>
      <w:proofErr w:type="gramStart"/>
      <w:r w:rsidRPr="00E622A4">
        <w:rPr>
          <w:rFonts w:cs="Arial"/>
          <w:i/>
          <w:sz w:val="24"/>
          <w:szCs w:val="24"/>
        </w:rPr>
        <w:t>For</w:t>
      </w:r>
      <w:proofErr w:type="gramEnd"/>
      <w:r w:rsidRPr="00E622A4">
        <w:rPr>
          <w:rFonts w:cs="Arial"/>
          <w:i/>
          <w:sz w:val="24"/>
          <w:szCs w:val="24"/>
        </w:rPr>
        <w:t xml:space="preserve"> Health Women and Babies. 2017 (available at </w:t>
      </w:r>
      <w:hyperlink r:id="rId19" w:anchor="monitoring-during-labour" w:history="1">
        <w:r w:rsidRPr="00E622A4">
          <w:rPr>
            <w:rStyle w:val="Hyperlink"/>
            <w:rFonts w:cs="Arial"/>
            <w:sz w:val="24"/>
            <w:szCs w:val="24"/>
          </w:rPr>
          <w:t>https://www.nice.org.uk/guidance/cg190/chapter/Recommendations#monitoring-during-labour</w:t>
        </w:r>
      </w:hyperlink>
      <w:r w:rsidRPr="00E622A4">
        <w:rPr>
          <w:rFonts w:cs="Arial"/>
          <w:b/>
          <w:i/>
          <w:sz w:val="24"/>
          <w:szCs w:val="24"/>
        </w:rPr>
        <w:t>).</w:t>
      </w:r>
    </w:p>
    <w:p w14:paraId="02E21CA5" w14:textId="77777777" w:rsidR="00466980" w:rsidRDefault="00466980" w:rsidP="00466980">
      <w:pPr>
        <w:spacing w:line="480" w:lineRule="auto"/>
        <w:ind w:left="720" w:hanging="720"/>
        <w:rPr>
          <w:rFonts w:cs="Arial"/>
          <w:sz w:val="24"/>
          <w:szCs w:val="24"/>
        </w:rPr>
      </w:pPr>
      <w:r w:rsidRPr="00E622A4">
        <w:rPr>
          <w:sz w:val="24"/>
          <w:szCs w:val="24"/>
        </w:rPr>
        <w:t>76.</w:t>
      </w:r>
      <w:r w:rsidRPr="00E622A4">
        <w:rPr>
          <w:sz w:val="24"/>
          <w:szCs w:val="24"/>
        </w:rPr>
        <w:tab/>
      </w:r>
      <w:r w:rsidRPr="00E622A4">
        <w:rPr>
          <w:rFonts w:cs="Arial"/>
          <w:sz w:val="24"/>
          <w:szCs w:val="24"/>
        </w:rPr>
        <w:t>ACOG Committee on Obstetric Practice, Approaches to limit intervention during labor and birth. Number 687, February 2017.</w:t>
      </w:r>
    </w:p>
    <w:p w14:paraId="377195AC" w14:textId="77777777" w:rsidR="00466980" w:rsidRPr="00E622A4" w:rsidRDefault="00466980" w:rsidP="00466980">
      <w:pPr>
        <w:spacing w:line="480" w:lineRule="auto"/>
        <w:ind w:left="720" w:hanging="720"/>
        <w:rPr>
          <w:rFonts w:cs="Arial"/>
          <w:sz w:val="24"/>
          <w:szCs w:val="24"/>
        </w:rPr>
      </w:pPr>
      <w:r>
        <w:rPr>
          <w:sz w:val="24"/>
          <w:szCs w:val="24"/>
        </w:rPr>
        <w:lastRenderedPageBreak/>
        <w:t>77.</w:t>
      </w:r>
      <w:r>
        <w:rPr>
          <w:rFonts w:cs="Arial"/>
          <w:sz w:val="24"/>
          <w:szCs w:val="24"/>
        </w:rPr>
        <w:t xml:space="preserve"> </w:t>
      </w:r>
      <w:r>
        <w:rPr>
          <w:rFonts w:cs="Arial"/>
          <w:sz w:val="24"/>
          <w:szCs w:val="24"/>
        </w:rPr>
        <w:tab/>
      </w:r>
      <w:proofErr w:type="spellStart"/>
      <w:r>
        <w:rPr>
          <w:rFonts w:cs="Arial"/>
          <w:sz w:val="24"/>
          <w:szCs w:val="24"/>
        </w:rPr>
        <w:t>Sartwelle</w:t>
      </w:r>
      <w:proofErr w:type="spellEnd"/>
      <w:r>
        <w:rPr>
          <w:rFonts w:cs="Arial"/>
          <w:sz w:val="24"/>
          <w:szCs w:val="24"/>
        </w:rPr>
        <w:t xml:space="preserve"> TP, Johnston JC.  Continuous electronic fetal monitoring during labor:  A critique and reply to contemporary proponents.  Surg J 2018; 4:e23-e28.</w:t>
      </w:r>
    </w:p>
    <w:p w14:paraId="1B87B604" w14:textId="77777777" w:rsidR="00466980" w:rsidRPr="00E622A4" w:rsidRDefault="00466980" w:rsidP="00466980">
      <w:pPr>
        <w:spacing w:after="186" w:line="480" w:lineRule="auto"/>
        <w:ind w:left="720" w:right="101" w:hanging="720"/>
        <w:jc w:val="both"/>
        <w:rPr>
          <w:sz w:val="24"/>
          <w:szCs w:val="24"/>
        </w:rPr>
      </w:pPr>
    </w:p>
    <w:p w14:paraId="71FE398F" w14:textId="77777777" w:rsidR="007E6918" w:rsidRPr="00F2701F" w:rsidRDefault="007E6918" w:rsidP="00CA7E38">
      <w:pPr>
        <w:spacing w:line="480" w:lineRule="auto"/>
        <w:rPr>
          <w:rFonts w:ascii="Times New Roman" w:hAnsi="Times New Roman" w:cs="Times New Roman"/>
          <w:sz w:val="24"/>
          <w:szCs w:val="24"/>
        </w:rPr>
      </w:pPr>
    </w:p>
    <w:p w14:paraId="40F31271" w14:textId="77777777" w:rsidR="007E6918" w:rsidRPr="00F2701F" w:rsidRDefault="007E6918" w:rsidP="00CA7E38">
      <w:pPr>
        <w:spacing w:line="480" w:lineRule="auto"/>
        <w:rPr>
          <w:rFonts w:ascii="Times New Roman" w:hAnsi="Times New Roman" w:cs="Times New Roman"/>
          <w:sz w:val="24"/>
          <w:szCs w:val="24"/>
        </w:rPr>
      </w:pPr>
    </w:p>
    <w:p w14:paraId="48175DAE" w14:textId="77777777" w:rsidR="007E6918" w:rsidRPr="00F2701F" w:rsidRDefault="007E6918" w:rsidP="00CA7E38">
      <w:pPr>
        <w:spacing w:line="480" w:lineRule="auto"/>
        <w:rPr>
          <w:rFonts w:ascii="Times New Roman" w:hAnsi="Times New Roman" w:cs="Times New Roman"/>
          <w:sz w:val="24"/>
          <w:szCs w:val="24"/>
        </w:rPr>
      </w:pPr>
    </w:p>
    <w:p w14:paraId="4371B3E1" w14:textId="77777777" w:rsidR="007E6918" w:rsidRPr="00F2701F" w:rsidRDefault="007E6918" w:rsidP="00CA7E38">
      <w:pPr>
        <w:spacing w:line="480" w:lineRule="auto"/>
        <w:rPr>
          <w:rFonts w:ascii="Times New Roman" w:hAnsi="Times New Roman" w:cs="Times New Roman"/>
          <w:sz w:val="24"/>
          <w:szCs w:val="24"/>
        </w:rPr>
      </w:pPr>
    </w:p>
    <w:p w14:paraId="7C0E8624" w14:textId="77777777" w:rsidR="007E6918" w:rsidRPr="00F2701F" w:rsidRDefault="007E6918" w:rsidP="00CA7E38">
      <w:pPr>
        <w:spacing w:line="480" w:lineRule="auto"/>
        <w:rPr>
          <w:rFonts w:ascii="Times New Roman" w:hAnsi="Times New Roman" w:cs="Times New Roman"/>
          <w:sz w:val="24"/>
          <w:szCs w:val="24"/>
        </w:rPr>
      </w:pPr>
    </w:p>
    <w:p w14:paraId="543D1740" w14:textId="77777777" w:rsidR="007E6918" w:rsidRPr="00F2701F" w:rsidRDefault="007E6918" w:rsidP="00CA7E38">
      <w:pPr>
        <w:spacing w:line="480" w:lineRule="auto"/>
        <w:rPr>
          <w:rFonts w:ascii="Times New Roman" w:hAnsi="Times New Roman" w:cs="Times New Roman"/>
          <w:sz w:val="24"/>
          <w:szCs w:val="24"/>
        </w:rPr>
      </w:pPr>
    </w:p>
    <w:p w14:paraId="46B1DBF9" w14:textId="77777777" w:rsidR="007E6918" w:rsidRPr="00F2701F" w:rsidRDefault="007E6918" w:rsidP="00CA7E38">
      <w:pPr>
        <w:spacing w:line="480" w:lineRule="auto"/>
        <w:rPr>
          <w:rFonts w:ascii="Times New Roman" w:hAnsi="Times New Roman" w:cs="Times New Roman"/>
          <w:sz w:val="24"/>
          <w:szCs w:val="24"/>
        </w:rPr>
      </w:pPr>
    </w:p>
    <w:p w14:paraId="3050C49D" w14:textId="77777777" w:rsidR="007E6918" w:rsidRPr="00F2701F" w:rsidRDefault="007E6918" w:rsidP="00CA7E38">
      <w:pPr>
        <w:spacing w:line="480" w:lineRule="auto"/>
        <w:rPr>
          <w:rFonts w:ascii="Times New Roman" w:hAnsi="Times New Roman" w:cs="Times New Roman"/>
          <w:sz w:val="24"/>
          <w:szCs w:val="24"/>
        </w:rPr>
      </w:pPr>
    </w:p>
    <w:p w14:paraId="259376C1" w14:textId="77777777" w:rsidR="007E6918" w:rsidRPr="00F2701F" w:rsidRDefault="007E6918" w:rsidP="00CA7E38">
      <w:pPr>
        <w:spacing w:line="480" w:lineRule="auto"/>
        <w:rPr>
          <w:rFonts w:ascii="Times New Roman" w:hAnsi="Times New Roman" w:cs="Times New Roman"/>
          <w:sz w:val="24"/>
          <w:szCs w:val="24"/>
        </w:rPr>
      </w:pPr>
    </w:p>
    <w:p w14:paraId="253F9B0A" w14:textId="77777777" w:rsidR="007E6918" w:rsidRPr="00F2701F" w:rsidRDefault="007E6918" w:rsidP="00CA7E38">
      <w:pPr>
        <w:spacing w:line="480" w:lineRule="auto"/>
        <w:rPr>
          <w:rFonts w:ascii="Times New Roman" w:hAnsi="Times New Roman" w:cs="Times New Roman"/>
          <w:sz w:val="24"/>
          <w:szCs w:val="24"/>
        </w:rPr>
      </w:pPr>
    </w:p>
    <w:p w14:paraId="142B88B5" w14:textId="77777777" w:rsidR="007E6918" w:rsidRPr="00F2701F" w:rsidRDefault="007E6918" w:rsidP="00CA7E38">
      <w:pPr>
        <w:spacing w:line="480" w:lineRule="auto"/>
        <w:rPr>
          <w:rFonts w:ascii="Times New Roman" w:hAnsi="Times New Roman" w:cs="Times New Roman"/>
          <w:sz w:val="24"/>
          <w:szCs w:val="24"/>
        </w:rPr>
      </w:pPr>
    </w:p>
    <w:p w14:paraId="65283276" w14:textId="77777777" w:rsidR="007E6918" w:rsidRPr="00F2701F" w:rsidRDefault="007E6918" w:rsidP="00CA7E38">
      <w:pPr>
        <w:spacing w:line="480" w:lineRule="auto"/>
        <w:rPr>
          <w:rFonts w:ascii="Times New Roman" w:hAnsi="Times New Roman" w:cs="Times New Roman"/>
          <w:sz w:val="24"/>
          <w:szCs w:val="24"/>
        </w:rPr>
      </w:pPr>
    </w:p>
    <w:p w14:paraId="5224C73C" w14:textId="77777777" w:rsidR="007E6918" w:rsidRDefault="007E6918" w:rsidP="00CA7E38">
      <w:pPr>
        <w:spacing w:line="480" w:lineRule="auto"/>
        <w:rPr>
          <w:rFonts w:ascii="Times New Roman" w:hAnsi="Times New Roman" w:cs="Times New Roman"/>
          <w:sz w:val="28"/>
          <w:szCs w:val="28"/>
        </w:rPr>
      </w:pPr>
    </w:p>
    <w:sectPr w:rsidR="007E6918">
      <w:footerReference w:type="default" r:id="rId20"/>
      <w:pgSz w:w="12240" w:h="15840"/>
      <w:pgMar w:top="1415" w:right="1375" w:bottom="1541" w:left="140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27DB4" w14:textId="77777777" w:rsidR="00646FAB" w:rsidRDefault="00646FAB" w:rsidP="005D5011">
      <w:pPr>
        <w:spacing w:after="0" w:line="240" w:lineRule="auto"/>
      </w:pPr>
      <w:r>
        <w:separator/>
      </w:r>
    </w:p>
  </w:endnote>
  <w:endnote w:type="continuationSeparator" w:id="0">
    <w:p w14:paraId="39E0AAE8" w14:textId="77777777" w:rsidR="00646FAB" w:rsidRDefault="00646FAB" w:rsidP="005D5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3343A" w14:textId="77777777" w:rsidR="00316F4D" w:rsidRDefault="00316F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4510F" w14:textId="77777777" w:rsidR="00646FAB" w:rsidRDefault="00646FAB" w:rsidP="005D5011">
      <w:pPr>
        <w:spacing w:after="0" w:line="240" w:lineRule="auto"/>
      </w:pPr>
      <w:r>
        <w:separator/>
      </w:r>
    </w:p>
  </w:footnote>
  <w:footnote w:type="continuationSeparator" w:id="0">
    <w:p w14:paraId="24330AA9" w14:textId="77777777" w:rsidR="00646FAB" w:rsidRDefault="00646FAB" w:rsidP="005D50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FB4BE4"/>
    <w:multiLevelType w:val="hybridMultilevel"/>
    <w:tmpl w:val="91EEFA86"/>
    <w:lvl w:ilvl="0" w:tplc="9C96D20C">
      <w:start w:val="2"/>
      <w:numFmt w:val="decimal"/>
      <w:lvlText w:val="%1."/>
      <w:lvlJc w:val="left"/>
      <w:pPr>
        <w:ind w:left="2433"/>
      </w:pPr>
      <w:rPr>
        <w:rFonts w:ascii="Times New Roman" w:eastAsia="Calibri"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A7C49860">
      <w:start w:val="1"/>
      <w:numFmt w:val="lowerLetter"/>
      <w:lvlText w:val="%2"/>
      <w:lvlJc w:val="left"/>
      <w:pPr>
        <w:ind w:left="25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363712">
      <w:start w:val="1"/>
      <w:numFmt w:val="lowerRoman"/>
      <w:lvlText w:val="%3"/>
      <w:lvlJc w:val="left"/>
      <w:pPr>
        <w:ind w:left="32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7E5C52">
      <w:start w:val="1"/>
      <w:numFmt w:val="decimal"/>
      <w:lvlText w:val="%4"/>
      <w:lvlJc w:val="left"/>
      <w:pPr>
        <w:ind w:left="39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D014F6">
      <w:start w:val="1"/>
      <w:numFmt w:val="lowerLetter"/>
      <w:lvlText w:val="%5"/>
      <w:lvlJc w:val="left"/>
      <w:pPr>
        <w:ind w:left="4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0A5A58">
      <w:start w:val="1"/>
      <w:numFmt w:val="lowerRoman"/>
      <w:lvlText w:val="%6"/>
      <w:lvlJc w:val="left"/>
      <w:pPr>
        <w:ind w:left="54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FAAE46">
      <w:start w:val="1"/>
      <w:numFmt w:val="decimal"/>
      <w:lvlText w:val="%7"/>
      <w:lvlJc w:val="left"/>
      <w:pPr>
        <w:ind w:left="61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7A28E3E">
      <w:start w:val="1"/>
      <w:numFmt w:val="lowerLetter"/>
      <w:lvlText w:val="%8"/>
      <w:lvlJc w:val="left"/>
      <w:pPr>
        <w:ind w:left="68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CFE8F52">
      <w:start w:val="1"/>
      <w:numFmt w:val="lowerRoman"/>
      <w:lvlText w:val="%9"/>
      <w:lvlJc w:val="left"/>
      <w:pPr>
        <w:ind w:left="75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nsid w:val="724A443C"/>
    <w:multiLevelType w:val="hybridMultilevel"/>
    <w:tmpl w:val="0F94FD88"/>
    <w:lvl w:ilvl="0" w:tplc="DE38CAD4">
      <w:start w:val="28"/>
      <w:numFmt w:val="decimal"/>
      <w:lvlText w:val="%1."/>
      <w:lvlJc w:val="left"/>
      <w:pPr>
        <w:ind w:left="993"/>
      </w:pPr>
      <w:rPr>
        <w:rFonts w:ascii="Times New Roman" w:eastAsia="Calibri"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AF6A816">
      <w:start w:val="1"/>
      <w:numFmt w:val="lowerLetter"/>
      <w:lvlText w:val="%2"/>
      <w:lvlJc w:val="left"/>
      <w:pPr>
        <w:ind w:left="11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0323F5C">
      <w:start w:val="1"/>
      <w:numFmt w:val="lowerRoman"/>
      <w:lvlText w:val="%3"/>
      <w:lvlJc w:val="left"/>
      <w:pPr>
        <w:ind w:left="18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319A5892">
      <w:start w:val="1"/>
      <w:numFmt w:val="decimal"/>
      <w:lvlText w:val="%4"/>
      <w:lvlJc w:val="left"/>
      <w:pPr>
        <w:ind w:left="25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3E44005E">
      <w:start w:val="1"/>
      <w:numFmt w:val="lowerLetter"/>
      <w:lvlText w:val="%5"/>
      <w:lvlJc w:val="left"/>
      <w:pPr>
        <w:ind w:left="32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8368A474">
      <w:start w:val="1"/>
      <w:numFmt w:val="lowerRoman"/>
      <w:lvlText w:val="%6"/>
      <w:lvlJc w:val="left"/>
      <w:pPr>
        <w:ind w:left="39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176EFDC">
      <w:start w:val="1"/>
      <w:numFmt w:val="decimal"/>
      <w:lvlText w:val="%7"/>
      <w:lvlJc w:val="left"/>
      <w:pPr>
        <w:ind w:left="47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168FD84">
      <w:start w:val="1"/>
      <w:numFmt w:val="lowerLetter"/>
      <w:lvlText w:val="%8"/>
      <w:lvlJc w:val="left"/>
      <w:pPr>
        <w:ind w:left="54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49EAFAE">
      <w:start w:val="1"/>
      <w:numFmt w:val="lowerRoman"/>
      <w:lvlText w:val="%9"/>
      <w:lvlJc w:val="left"/>
      <w:pPr>
        <w:ind w:left="61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BC5"/>
    <w:rsid w:val="00036366"/>
    <w:rsid w:val="00044DF5"/>
    <w:rsid w:val="00047B8A"/>
    <w:rsid w:val="00090982"/>
    <w:rsid w:val="000A78D0"/>
    <w:rsid w:val="000B3944"/>
    <w:rsid w:val="000C51A9"/>
    <w:rsid w:val="000C67AE"/>
    <w:rsid w:val="000C78F4"/>
    <w:rsid w:val="000F1C82"/>
    <w:rsid w:val="000F4979"/>
    <w:rsid w:val="0010458A"/>
    <w:rsid w:val="00104D53"/>
    <w:rsid w:val="00135A14"/>
    <w:rsid w:val="001528A4"/>
    <w:rsid w:val="0015328C"/>
    <w:rsid w:val="001741B5"/>
    <w:rsid w:val="001751B0"/>
    <w:rsid w:val="001752FE"/>
    <w:rsid w:val="0019042F"/>
    <w:rsid w:val="00193061"/>
    <w:rsid w:val="001B2004"/>
    <w:rsid w:val="001D031F"/>
    <w:rsid w:val="001D13B4"/>
    <w:rsid w:val="001D4596"/>
    <w:rsid w:val="001F3A04"/>
    <w:rsid w:val="00200373"/>
    <w:rsid w:val="0020320D"/>
    <w:rsid w:val="00204765"/>
    <w:rsid w:val="00232436"/>
    <w:rsid w:val="00257B7C"/>
    <w:rsid w:val="002725E1"/>
    <w:rsid w:val="00276374"/>
    <w:rsid w:val="00281031"/>
    <w:rsid w:val="002816AC"/>
    <w:rsid w:val="002B2BC5"/>
    <w:rsid w:val="002C501D"/>
    <w:rsid w:val="002C51D9"/>
    <w:rsid w:val="002D3815"/>
    <w:rsid w:val="00316F4D"/>
    <w:rsid w:val="003200BE"/>
    <w:rsid w:val="003268FB"/>
    <w:rsid w:val="00367113"/>
    <w:rsid w:val="00370758"/>
    <w:rsid w:val="00377378"/>
    <w:rsid w:val="00386A63"/>
    <w:rsid w:val="00391AA1"/>
    <w:rsid w:val="003964EB"/>
    <w:rsid w:val="003C0D1C"/>
    <w:rsid w:val="003C7776"/>
    <w:rsid w:val="003D5199"/>
    <w:rsid w:val="003F5F98"/>
    <w:rsid w:val="00413FF1"/>
    <w:rsid w:val="00430404"/>
    <w:rsid w:val="004455BF"/>
    <w:rsid w:val="00466980"/>
    <w:rsid w:val="004E279D"/>
    <w:rsid w:val="004E2B29"/>
    <w:rsid w:val="00502E07"/>
    <w:rsid w:val="0050601B"/>
    <w:rsid w:val="0051332B"/>
    <w:rsid w:val="00517872"/>
    <w:rsid w:val="00561543"/>
    <w:rsid w:val="00590364"/>
    <w:rsid w:val="0059254F"/>
    <w:rsid w:val="00597C53"/>
    <w:rsid w:val="005D5011"/>
    <w:rsid w:val="005E7375"/>
    <w:rsid w:val="0061297E"/>
    <w:rsid w:val="00630D2F"/>
    <w:rsid w:val="006401C4"/>
    <w:rsid w:val="00646FAB"/>
    <w:rsid w:val="00683556"/>
    <w:rsid w:val="006909B4"/>
    <w:rsid w:val="006915B2"/>
    <w:rsid w:val="00693F1E"/>
    <w:rsid w:val="006E5E6D"/>
    <w:rsid w:val="006F118B"/>
    <w:rsid w:val="00714489"/>
    <w:rsid w:val="00726E74"/>
    <w:rsid w:val="00740272"/>
    <w:rsid w:val="007463AC"/>
    <w:rsid w:val="00792911"/>
    <w:rsid w:val="007D7541"/>
    <w:rsid w:val="007E6918"/>
    <w:rsid w:val="007E700F"/>
    <w:rsid w:val="00822667"/>
    <w:rsid w:val="00823E8F"/>
    <w:rsid w:val="00836B01"/>
    <w:rsid w:val="0084365F"/>
    <w:rsid w:val="00857BF7"/>
    <w:rsid w:val="00863FBD"/>
    <w:rsid w:val="0086674F"/>
    <w:rsid w:val="008741B6"/>
    <w:rsid w:val="00876B46"/>
    <w:rsid w:val="008A7C51"/>
    <w:rsid w:val="008C5080"/>
    <w:rsid w:val="008E2ACB"/>
    <w:rsid w:val="008E2B81"/>
    <w:rsid w:val="008E355D"/>
    <w:rsid w:val="008F4CB5"/>
    <w:rsid w:val="009044B4"/>
    <w:rsid w:val="00927ADD"/>
    <w:rsid w:val="00952292"/>
    <w:rsid w:val="0095712F"/>
    <w:rsid w:val="0098339D"/>
    <w:rsid w:val="009A49C5"/>
    <w:rsid w:val="009C58F3"/>
    <w:rsid w:val="009D0E69"/>
    <w:rsid w:val="009D0EF5"/>
    <w:rsid w:val="009F0B12"/>
    <w:rsid w:val="009F5C9C"/>
    <w:rsid w:val="00A00A98"/>
    <w:rsid w:val="00A131C5"/>
    <w:rsid w:val="00A16432"/>
    <w:rsid w:val="00A24757"/>
    <w:rsid w:val="00A615A5"/>
    <w:rsid w:val="00A6381E"/>
    <w:rsid w:val="00A64217"/>
    <w:rsid w:val="00AA2B8A"/>
    <w:rsid w:val="00AA4D9E"/>
    <w:rsid w:val="00AA54F1"/>
    <w:rsid w:val="00AB1303"/>
    <w:rsid w:val="00AC6330"/>
    <w:rsid w:val="00AE128C"/>
    <w:rsid w:val="00B03DE4"/>
    <w:rsid w:val="00B14CF9"/>
    <w:rsid w:val="00B61F3F"/>
    <w:rsid w:val="00B6494E"/>
    <w:rsid w:val="00B77924"/>
    <w:rsid w:val="00B81260"/>
    <w:rsid w:val="00B83F44"/>
    <w:rsid w:val="00B87426"/>
    <w:rsid w:val="00B93B9C"/>
    <w:rsid w:val="00BA551D"/>
    <w:rsid w:val="00BC5BC3"/>
    <w:rsid w:val="00BD52A4"/>
    <w:rsid w:val="00C050CC"/>
    <w:rsid w:val="00C35668"/>
    <w:rsid w:val="00C775AD"/>
    <w:rsid w:val="00CA5CFD"/>
    <w:rsid w:val="00CA7E38"/>
    <w:rsid w:val="00CB4134"/>
    <w:rsid w:val="00CB48CD"/>
    <w:rsid w:val="00CC54BF"/>
    <w:rsid w:val="00CC5961"/>
    <w:rsid w:val="00CE3E38"/>
    <w:rsid w:val="00CE4447"/>
    <w:rsid w:val="00D24EF0"/>
    <w:rsid w:val="00D34F6E"/>
    <w:rsid w:val="00DB6CFF"/>
    <w:rsid w:val="00DE2546"/>
    <w:rsid w:val="00DF05DC"/>
    <w:rsid w:val="00DF6CC4"/>
    <w:rsid w:val="00E0589D"/>
    <w:rsid w:val="00E059FC"/>
    <w:rsid w:val="00E27CB2"/>
    <w:rsid w:val="00E4535B"/>
    <w:rsid w:val="00E466C7"/>
    <w:rsid w:val="00E5272D"/>
    <w:rsid w:val="00E552CD"/>
    <w:rsid w:val="00E57148"/>
    <w:rsid w:val="00E67419"/>
    <w:rsid w:val="00E70DD5"/>
    <w:rsid w:val="00E82FE4"/>
    <w:rsid w:val="00E86CAA"/>
    <w:rsid w:val="00EA372F"/>
    <w:rsid w:val="00EC42AC"/>
    <w:rsid w:val="00F12265"/>
    <w:rsid w:val="00F2701F"/>
    <w:rsid w:val="00F27589"/>
    <w:rsid w:val="00F34811"/>
    <w:rsid w:val="00F3583C"/>
    <w:rsid w:val="00F37523"/>
    <w:rsid w:val="00F57755"/>
    <w:rsid w:val="00F9013F"/>
    <w:rsid w:val="00F97977"/>
    <w:rsid w:val="00FB30AB"/>
    <w:rsid w:val="00FC64FA"/>
    <w:rsid w:val="00FD524C"/>
    <w:rsid w:val="00FE0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CC17"/>
  <w15:docId w15:val="{AF7E781C-F2CC-4C1A-B34E-331A5FD4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61"/>
      <w:ind w:left="32" w:right="72" w:hanging="10"/>
      <w:jc w:val="both"/>
      <w:outlineLvl w:val="0"/>
    </w:pPr>
    <w:rPr>
      <w:rFonts w:ascii="Calibri" w:eastAsia="Calibri" w:hAnsi="Calibri" w:cs="Calibri"/>
      <w:color w:val="000000"/>
      <w:sz w:val="30"/>
    </w:rPr>
  </w:style>
  <w:style w:type="paragraph" w:styleId="Heading2">
    <w:name w:val="heading 2"/>
    <w:next w:val="Normal"/>
    <w:link w:val="Heading2Char"/>
    <w:uiPriority w:val="9"/>
    <w:unhideWhenUsed/>
    <w:qFormat/>
    <w:pPr>
      <w:keepNext/>
      <w:keepLines/>
      <w:spacing w:after="113" w:line="216" w:lineRule="auto"/>
      <w:ind w:left="3207" w:hanging="3171"/>
      <w:outlineLvl w:val="1"/>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0"/>
    </w:rPr>
  </w:style>
  <w:style w:type="character" w:customStyle="1" w:styleId="Heading2Char">
    <w:name w:val="Heading 2 Char"/>
    <w:link w:val="Heading2"/>
    <w:rPr>
      <w:rFonts w:ascii="Calibri" w:eastAsia="Calibri" w:hAnsi="Calibri" w:cs="Calibri"/>
      <w:color w:val="000000"/>
      <w:sz w:val="32"/>
    </w:rPr>
  </w:style>
  <w:style w:type="paragraph" w:styleId="Header">
    <w:name w:val="header"/>
    <w:basedOn w:val="Normal"/>
    <w:link w:val="HeaderChar"/>
    <w:uiPriority w:val="99"/>
    <w:unhideWhenUsed/>
    <w:rsid w:val="005D5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011"/>
    <w:rPr>
      <w:rFonts w:ascii="Calibri" w:eastAsia="Calibri" w:hAnsi="Calibri" w:cs="Calibri"/>
      <w:color w:val="000000"/>
    </w:rPr>
  </w:style>
  <w:style w:type="paragraph" w:styleId="Footer">
    <w:name w:val="footer"/>
    <w:basedOn w:val="Normal"/>
    <w:link w:val="FooterChar"/>
    <w:uiPriority w:val="99"/>
    <w:unhideWhenUsed/>
    <w:rsid w:val="005D5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011"/>
    <w:rPr>
      <w:rFonts w:ascii="Calibri" w:eastAsia="Calibri" w:hAnsi="Calibri" w:cs="Calibri"/>
      <w:color w:val="000000"/>
    </w:rPr>
  </w:style>
  <w:style w:type="paragraph" w:styleId="BalloonText">
    <w:name w:val="Balloon Text"/>
    <w:basedOn w:val="Normal"/>
    <w:link w:val="BalloonTextChar"/>
    <w:uiPriority w:val="99"/>
    <w:semiHidden/>
    <w:unhideWhenUsed/>
    <w:rsid w:val="00316F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F4D"/>
    <w:rPr>
      <w:rFonts w:ascii="Segoe UI" w:eastAsia="Calibri" w:hAnsi="Segoe UI" w:cs="Segoe UI"/>
      <w:color w:val="000000"/>
      <w:sz w:val="18"/>
      <w:szCs w:val="18"/>
    </w:rPr>
  </w:style>
  <w:style w:type="character" w:styleId="Hyperlink">
    <w:name w:val="Hyperlink"/>
    <w:basedOn w:val="DefaultParagraphFont"/>
    <w:uiPriority w:val="99"/>
    <w:unhideWhenUsed/>
    <w:rsid w:val="00466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257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ston@GlobalNeurology.com" TargetMode="External"/><Relationship Id="rId13" Type="http://schemas.openxmlformats.org/officeDocument/2006/relationships/image" Target="media/image5.jpg"/><Relationship Id="rId18" Type="http://schemas.openxmlformats.org/officeDocument/2006/relationships/hyperlink" Target="http://www.women'shealthsection.com/content/heaVhea1020.ph0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hyperlink" Target="https://www.nice.org.uk/guidance/cg190/chapter/Recommendations"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F4C53-051C-4AC6-AD72-9A09CDFB5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6422</Words>
  <Characters>36612</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Madison</dc:creator>
  <cp:keywords/>
  <cp:lastModifiedBy>Copy editor</cp:lastModifiedBy>
  <cp:revision>2</cp:revision>
  <cp:lastPrinted>2017-12-30T15:43:00Z</cp:lastPrinted>
  <dcterms:created xsi:type="dcterms:W3CDTF">2019-12-09T05:38:00Z</dcterms:created>
  <dcterms:modified xsi:type="dcterms:W3CDTF">2019-12-09T05:38:00Z</dcterms:modified>
</cp:coreProperties>
</file>