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3D8" w:rsidRPr="008953D8" w:rsidRDefault="008953D8" w:rsidP="008953D8">
      <w:pPr>
        <w:autoSpaceDE w:val="0"/>
        <w:autoSpaceDN w:val="0"/>
        <w:adjustRightInd w:val="0"/>
        <w:spacing w:after="0" w:line="360" w:lineRule="auto"/>
        <w:jc w:val="both"/>
        <w:rPr>
          <w:rFonts w:ascii="Times New Roman" w:hAnsi="Times New Roman" w:cs="Times New Roman"/>
          <w:b/>
          <w:bCs/>
          <w:color w:val="000033"/>
          <w:sz w:val="24"/>
          <w:szCs w:val="24"/>
        </w:rPr>
      </w:pPr>
      <w:r w:rsidRPr="008953D8">
        <w:rPr>
          <w:rFonts w:ascii="Times New Roman" w:hAnsi="Times New Roman" w:cs="Times New Roman"/>
          <w:b/>
          <w:color w:val="222222"/>
          <w:sz w:val="24"/>
          <w:szCs w:val="24"/>
          <w:shd w:val="clear" w:color="auto" w:fill="FFFFFF"/>
        </w:rPr>
        <w:t>Nurse Professionalism Scale: Development and Psychometric Evaluation</w:t>
      </w:r>
    </w:p>
    <w:p w:rsidR="008953D8" w:rsidRDefault="008953D8" w:rsidP="008953D8">
      <w:pPr>
        <w:autoSpaceDE w:val="0"/>
        <w:autoSpaceDN w:val="0"/>
        <w:adjustRightInd w:val="0"/>
        <w:spacing w:after="0" w:line="360" w:lineRule="auto"/>
        <w:jc w:val="both"/>
        <w:rPr>
          <w:rFonts w:ascii="Times New Roman" w:hAnsi="Times New Roman" w:cs="Times New Roman"/>
          <w:b/>
          <w:bCs/>
          <w:color w:val="000033"/>
          <w:sz w:val="24"/>
          <w:szCs w:val="24"/>
        </w:rPr>
      </w:pPr>
    </w:p>
    <w:p w:rsidR="008953D8" w:rsidRDefault="008953D8" w:rsidP="008953D8">
      <w:pPr>
        <w:autoSpaceDE w:val="0"/>
        <w:autoSpaceDN w:val="0"/>
        <w:adjustRightInd w:val="0"/>
        <w:spacing w:after="0" w:line="360" w:lineRule="auto"/>
        <w:jc w:val="both"/>
        <w:rPr>
          <w:rFonts w:ascii="Times New Roman" w:hAnsi="Times New Roman" w:cs="Times New Roman"/>
          <w:b/>
          <w:bCs/>
          <w:color w:val="000033"/>
          <w:sz w:val="24"/>
          <w:szCs w:val="24"/>
        </w:rPr>
      </w:pPr>
      <w:r>
        <w:rPr>
          <w:rFonts w:ascii="Times New Roman" w:hAnsi="Times New Roman" w:cs="Times New Roman"/>
          <w:b/>
          <w:bCs/>
          <w:color w:val="000033"/>
          <w:sz w:val="24"/>
          <w:szCs w:val="24"/>
        </w:rPr>
        <w:t>Abstract</w:t>
      </w:r>
    </w:p>
    <w:p w:rsidR="008953D8" w:rsidRDefault="008953D8" w:rsidP="008953D8">
      <w:pPr>
        <w:autoSpaceDE w:val="0"/>
        <w:autoSpaceDN w:val="0"/>
        <w:adjustRightInd w:val="0"/>
        <w:spacing w:after="0" w:line="360" w:lineRule="auto"/>
        <w:jc w:val="both"/>
        <w:rPr>
          <w:rFonts w:ascii="Times New Roman" w:eastAsia="Times New Roman" w:hAnsi="Times New Roman" w:cs="Times New Roman"/>
          <w:sz w:val="24"/>
          <w:szCs w:val="24"/>
        </w:rPr>
      </w:pPr>
      <w:r w:rsidRPr="00324652">
        <w:rPr>
          <w:rFonts w:ascii="Times New Roman" w:hAnsi="Times New Roman" w:cs="Times New Roman"/>
          <w:b/>
          <w:bCs/>
          <w:color w:val="000033"/>
          <w:sz w:val="24"/>
          <w:szCs w:val="24"/>
        </w:rPr>
        <w:t xml:space="preserve">Background: </w:t>
      </w:r>
      <w:r w:rsidRPr="00324652">
        <w:rPr>
          <w:rFonts w:ascii="Times New Roman" w:hAnsi="Times New Roman" w:cs="Times New Roman"/>
          <w:sz w:val="24"/>
          <w:szCs w:val="24"/>
        </w:rPr>
        <w:t xml:space="preserve">Professionalism is </w:t>
      </w:r>
      <w:r>
        <w:rPr>
          <w:rFonts w:ascii="Times New Roman" w:hAnsi="Times New Roman" w:cs="Times New Roman"/>
          <w:sz w:val="24"/>
          <w:szCs w:val="24"/>
        </w:rPr>
        <w:t>a</w:t>
      </w:r>
      <w:r w:rsidRPr="00324652">
        <w:rPr>
          <w:rFonts w:ascii="Times New Roman" w:hAnsi="Times New Roman" w:cs="Times New Roman"/>
          <w:sz w:val="24"/>
          <w:szCs w:val="24"/>
        </w:rPr>
        <w:t xml:space="preserve"> key trait connecting the nurse and patient, and Code of Professional Conduct, a professional legitimacy in considering nursing as a profession and an essential tool that facilitates nurse practice. </w:t>
      </w:r>
      <w:r w:rsidRPr="00324652">
        <w:rPr>
          <w:rFonts w:ascii="Times New Roman" w:hAnsi="Times New Roman" w:cs="Times New Roman"/>
          <w:b/>
          <w:bCs/>
          <w:color w:val="000033"/>
          <w:sz w:val="24"/>
          <w:szCs w:val="24"/>
        </w:rPr>
        <w:t>Objectives:</w:t>
      </w:r>
      <w:r w:rsidRPr="00324652">
        <w:rPr>
          <w:rFonts w:ascii="Times New Roman" w:eastAsia="Times New Roman" w:hAnsi="Times New Roman" w:cs="Times New Roman"/>
          <w:sz w:val="24"/>
          <w:szCs w:val="24"/>
        </w:rPr>
        <w:t xml:space="preserve"> This study aims to develop the Nurse Professionalism Scale (NPS) using the Code of Professional Conduct for Nurses in India and test the psychometric properties.</w:t>
      </w:r>
      <w:r w:rsidRPr="00324652">
        <w:rPr>
          <w:rStyle w:val="Emphasis"/>
          <w:rFonts w:ascii="Times New Roman" w:hAnsi="Times New Roman" w:cs="Times New Roman"/>
          <w:color w:val="505050"/>
          <w:sz w:val="24"/>
          <w:szCs w:val="24"/>
        </w:rPr>
        <w:t xml:space="preserve"> </w:t>
      </w:r>
      <w:r w:rsidRPr="007C646D">
        <w:rPr>
          <w:rStyle w:val="Emphasis"/>
          <w:rFonts w:ascii="Times New Roman" w:hAnsi="Times New Roman" w:cs="Times New Roman"/>
          <w:b/>
          <w:color w:val="505050"/>
          <w:sz w:val="24"/>
          <w:szCs w:val="24"/>
        </w:rPr>
        <w:t>Method:</w:t>
      </w:r>
      <w:r>
        <w:rPr>
          <w:rStyle w:val="Emphasis"/>
          <w:rFonts w:ascii="Times New Roman" w:hAnsi="Times New Roman" w:cs="Times New Roman"/>
          <w:color w:val="505050"/>
          <w:sz w:val="24"/>
          <w:szCs w:val="24"/>
        </w:rPr>
        <w:t xml:space="preserve"> </w:t>
      </w:r>
      <w:r w:rsidRPr="00324652">
        <w:rPr>
          <w:rFonts w:ascii="Times New Roman" w:hAnsi="Times New Roman" w:cs="Times New Roman"/>
          <w:sz w:val="24"/>
          <w:szCs w:val="24"/>
        </w:rPr>
        <w:t xml:space="preserve">Data were collected through </w:t>
      </w:r>
      <w:proofErr w:type="spellStart"/>
      <w:r w:rsidRPr="00324652">
        <w:rPr>
          <w:rFonts w:ascii="Times New Roman" w:hAnsi="Times New Roman" w:cs="Times New Roman"/>
          <w:sz w:val="24"/>
          <w:szCs w:val="24"/>
        </w:rPr>
        <w:t>self report</w:t>
      </w:r>
      <w:proofErr w:type="spellEnd"/>
      <w:r w:rsidRPr="00324652">
        <w:rPr>
          <w:rFonts w:ascii="Times New Roman" w:hAnsi="Times New Roman" w:cs="Times New Roman"/>
          <w:sz w:val="24"/>
          <w:szCs w:val="24"/>
        </w:rPr>
        <w:t xml:space="preserve"> from </w:t>
      </w:r>
      <w:r>
        <w:rPr>
          <w:rFonts w:ascii="Times New Roman" w:hAnsi="Times New Roman" w:cs="Times New Roman"/>
          <w:sz w:val="24"/>
          <w:szCs w:val="24"/>
        </w:rPr>
        <w:t xml:space="preserve">749 </w:t>
      </w:r>
      <w:r w:rsidRPr="00324652">
        <w:rPr>
          <w:rFonts w:ascii="Times New Roman" w:hAnsi="Times New Roman" w:cs="Times New Roman"/>
          <w:sz w:val="24"/>
          <w:szCs w:val="24"/>
        </w:rPr>
        <w:t xml:space="preserve">registered nurses </w:t>
      </w:r>
      <w:r>
        <w:rPr>
          <w:rFonts w:ascii="Times New Roman" w:hAnsi="Times New Roman" w:cs="Times New Roman"/>
          <w:sz w:val="24"/>
          <w:szCs w:val="24"/>
        </w:rPr>
        <w:t xml:space="preserve">selected </w:t>
      </w:r>
      <w:r w:rsidRPr="00324652">
        <w:rPr>
          <w:rFonts w:ascii="Times New Roman" w:hAnsi="Times New Roman" w:cs="Times New Roman"/>
          <w:sz w:val="24"/>
          <w:szCs w:val="24"/>
        </w:rPr>
        <w:t xml:space="preserve">using multistage stratified random sampling </w:t>
      </w:r>
      <w:r>
        <w:rPr>
          <w:rFonts w:ascii="Times New Roman" w:hAnsi="Times New Roman" w:cs="Times New Roman"/>
          <w:sz w:val="24"/>
          <w:szCs w:val="24"/>
        </w:rPr>
        <w:t xml:space="preserve">and through </w:t>
      </w:r>
      <w:r w:rsidRPr="00324652">
        <w:rPr>
          <w:rFonts w:ascii="Times New Roman" w:hAnsi="Times New Roman" w:cs="Times New Roman"/>
          <w:sz w:val="24"/>
          <w:szCs w:val="24"/>
        </w:rPr>
        <w:t xml:space="preserve">multi-source feedback </w:t>
      </w:r>
      <w:r>
        <w:rPr>
          <w:rFonts w:ascii="Times New Roman" w:hAnsi="Times New Roman" w:cs="Times New Roman"/>
          <w:sz w:val="24"/>
          <w:szCs w:val="24"/>
        </w:rPr>
        <w:t>as</w:t>
      </w:r>
      <w:r w:rsidRPr="00324652">
        <w:rPr>
          <w:rFonts w:ascii="Times New Roman" w:hAnsi="Times New Roman" w:cs="Times New Roman"/>
          <w:sz w:val="24"/>
          <w:szCs w:val="24"/>
        </w:rPr>
        <w:t xml:space="preserve"> supervisors</w:t>
      </w:r>
      <w:r>
        <w:rPr>
          <w:rFonts w:ascii="Times New Roman" w:hAnsi="Times New Roman" w:cs="Times New Roman"/>
          <w:sz w:val="24"/>
          <w:szCs w:val="24"/>
        </w:rPr>
        <w:t>’ reports</w:t>
      </w:r>
      <w:r w:rsidRPr="00324652">
        <w:rPr>
          <w:rFonts w:ascii="Times New Roman" w:hAnsi="Times New Roman" w:cs="Times New Roman"/>
          <w:sz w:val="24"/>
          <w:szCs w:val="24"/>
        </w:rPr>
        <w:t xml:space="preserve"> </w:t>
      </w:r>
      <w:r>
        <w:rPr>
          <w:rFonts w:ascii="Times New Roman" w:hAnsi="Times New Roman" w:cs="Times New Roman"/>
          <w:sz w:val="24"/>
          <w:szCs w:val="24"/>
        </w:rPr>
        <w:t>(</w:t>
      </w:r>
      <w:r w:rsidRPr="00324652">
        <w:rPr>
          <w:rFonts w:ascii="Times New Roman" w:hAnsi="Times New Roman" w:cs="Times New Roman"/>
          <w:sz w:val="24"/>
          <w:szCs w:val="24"/>
        </w:rPr>
        <w:t>687</w:t>
      </w:r>
      <w:r>
        <w:rPr>
          <w:rFonts w:ascii="Times New Roman" w:hAnsi="Times New Roman" w:cs="Times New Roman"/>
          <w:sz w:val="24"/>
          <w:szCs w:val="24"/>
        </w:rPr>
        <w:t xml:space="preserve">) </w:t>
      </w:r>
      <w:r w:rsidRPr="00324652">
        <w:rPr>
          <w:rFonts w:ascii="Times New Roman" w:hAnsi="Times New Roman" w:cs="Times New Roman"/>
          <w:sz w:val="24"/>
          <w:szCs w:val="24"/>
        </w:rPr>
        <w:t>and colleagues</w:t>
      </w:r>
      <w:r>
        <w:rPr>
          <w:rFonts w:ascii="Times New Roman" w:hAnsi="Times New Roman" w:cs="Times New Roman"/>
          <w:sz w:val="24"/>
          <w:szCs w:val="24"/>
        </w:rPr>
        <w:t>’ reports (</w:t>
      </w:r>
      <w:r w:rsidRPr="00324652">
        <w:rPr>
          <w:rFonts w:ascii="Times New Roman" w:hAnsi="Times New Roman" w:cs="Times New Roman"/>
          <w:sz w:val="24"/>
          <w:szCs w:val="24"/>
        </w:rPr>
        <w:t>747</w:t>
      </w:r>
      <w:r>
        <w:rPr>
          <w:rFonts w:ascii="Times New Roman" w:hAnsi="Times New Roman" w:cs="Times New Roman"/>
          <w:sz w:val="24"/>
          <w:szCs w:val="24"/>
        </w:rPr>
        <w:t xml:space="preserve">). </w:t>
      </w:r>
      <w:r w:rsidRPr="00324652">
        <w:rPr>
          <w:rFonts w:ascii="Times New Roman" w:hAnsi="Times New Roman" w:cs="Times New Roman"/>
          <w:sz w:val="24"/>
          <w:szCs w:val="24"/>
        </w:rPr>
        <w:t>Reliability estimate for internal consistency of the 38 item NPS*</w:t>
      </w:r>
      <w:r w:rsidRPr="00324652">
        <w:rPr>
          <w:rFonts w:ascii="Times New Roman" w:hAnsi="Times New Roman" w:cs="Times New Roman"/>
          <w:b/>
          <w:bCs/>
          <w:kern w:val="24"/>
          <w:sz w:val="24"/>
          <w:szCs w:val="24"/>
        </w:rPr>
        <w:t xml:space="preserve"> </w:t>
      </w:r>
      <w:r w:rsidRPr="00324652">
        <w:rPr>
          <w:rFonts w:ascii="Times New Roman" w:hAnsi="Times New Roman" w:cs="Times New Roman"/>
          <w:sz w:val="24"/>
          <w:szCs w:val="24"/>
        </w:rPr>
        <w:t>was .910 (</w:t>
      </w:r>
      <w:proofErr w:type="spellStart"/>
      <w:r w:rsidRPr="00324652">
        <w:rPr>
          <w:rFonts w:ascii="Times New Roman" w:hAnsi="Times New Roman" w:cs="Times New Roman"/>
          <w:sz w:val="24"/>
          <w:szCs w:val="24"/>
        </w:rPr>
        <w:t>self report</w:t>
      </w:r>
      <w:proofErr w:type="spellEnd"/>
      <w:r w:rsidRPr="00324652">
        <w:rPr>
          <w:rFonts w:ascii="Times New Roman" w:hAnsi="Times New Roman" w:cs="Times New Roman"/>
          <w:sz w:val="24"/>
          <w:szCs w:val="24"/>
        </w:rPr>
        <w:t xml:space="preserve">), .951 (supervisor feedback) and .952 (colleague feedback). </w:t>
      </w:r>
      <w:r w:rsidRPr="00324652">
        <w:rPr>
          <w:rFonts w:ascii="Times New Roman" w:hAnsi="Times New Roman" w:cs="Times New Roman"/>
          <w:b/>
          <w:bCs/>
          <w:color w:val="000033"/>
          <w:sz w:val="24"/>
          <w:szCs w:val="24"/>
        </w:rPr>
        <w:t>Results:</w:t>
      </w:r>
      <w:r w:rsidRPr="00324652">
        <w:rPr>
          <w:rFonts w:ascii="Times New Roman" w:eastAsia="Times New Roman" w:hAnsi="Times New Roman" w:cs="Times New Roman"/>
          <w:sz w:val="24"/>
          <w:szCs w:val="24"/>
        </w:rPr>
        <w:t xml:space="preserve"> Exploratory factor analysis in </w:t>
      </w:r>
      <w:r w:rsidRPr="00324652">
        <w:rPr>
          <w:rFonts w:ascii="Times New Roman" w:hAnsi="Times New Roman" w:cs="Times New Roman"/>
          <w:sz w:val="24"/>
          <w:szCs w:val="24"/>
        </w:rPr>
        <w:t xml:space="preserve">AMOS version 23 </w:t>
      </w:r>
      <w:r w:rsidRPr="00324652">
        <w:rPr>
          <w:rFonts w:ascii="Times New Roman" w:eastAsia="Times New Roman" w:hAnsi="Times New Roman" w:cs="Times New Roman"/>
          <w:sz w:val="24"/>
          <w:szCs w:val="24"/>
        </w:rPr>
        <w:t xml:space="preserve">using </w:t>
      </w:r>
      <w:proofErr w:type="spellStart"/>
      <w:r w:rsidRPr="00324652">
        <w:rPr>
          <w:rFonts w:ascii="Times New Roman" w:eastAsia="Times New Roman" w:hAnsi="Times New Roman" w:cs="Times New Roman"/>
          <w:sz w:val="24"/>
          <w:szCs w:val="24"/>
        </w:rPr>
        <w:t>self reported</w:t>
      </w:r>
      <w:proofErr w:type="spellEnd"/>
      <w:r w:rsidRPr="00324652">
        <w:rPr>
          <w:rFonts w:ascii="Times New Roman" w:eastAsia="Times New Roman" w:hAnsi="Times New Roman" w:cs="Times New Roman"/>
          <w:sz w:val="24"/>
          <w:szCs w:val="24"/>
        </w:rPr>
        <w:t xml:space="preserve"> data yielded extraction of five factors </w:t>
      </w:r>
      <w:r>
        <w:rPr>
          <w:rFonts w:ascii="Times New Roman" w:hAnsi="Times New Roman" w:cs="Times New Roman"/>
          <w:sz w:val="24"/>
          <w:szCs w:val="24"/>
        </w:rPr>
        <w:t>with</w:t>
      </w:r>
      <w:r w:rsidRPr="00324652">
        <w:rPr>
          <w:rFonts w:ascii="Times New Roman" w:hAnsi="Times New Roman" w:cs="Times New Roman"/>
          <w:sz w:val="24"/>
          <w:szCs w:val="24"/>
        </w:rPr>
        <w:t xml:space="preserve"> 22 items at Eigen values greater than 1</w:t>
      </w:r>
      <w:r>
        <w:rPr>
          <w:rFonts w:ascii="Times New Roman" w:hAnsi="Times New Roman" w:cs="Times New Roman"/>
          <w:sz w:val="24"/>
          <w:szCs w:val="24"/>
        </w:rPr>
        <w:t>.</w:t>
      </w:r>
      <w:r w:rsidRPr="00324652">
        <w:rPr>
          <w:rFonts w:ascii="Times New Roman" w:hAnsi="Times New Roman" w:cs="Times New Roman"/>
          <w:sz w:val="24"/>
          <w:szCs w:val="24"/>
        </w:rPr>
        <w:t xml:space="preserve"> Items with communalities </w:t>
      </w:r>
      <w:r>
        <w:rPr>
          <w:rFonts w:ascii="Times New Roman" w:hAnsi="Times New Roman" w:cs="Times New Roman"/>
          <w:sz w:val="24"/>
          <w:szCs w:val="24"/>
        </w:rPr>
        <w:t>≥</w:t>
      </w:r>
      <w:r w:rsidRPr="00324652">
        <w:rPr>
          <w:rFonts w:ascii="Times New Roman" w:hAnsi="Times New Roman" w:cs="Times New Roman"/>
          <w:sz w:val="24"/>
          <w:szCs w:val="24"/>
        </w:rPr>
        <w:t>.4 and factor loadings above .</w:t>
      </w:r>
      <w:r>
        <w:rPr>
          <w:rFonts w:ascii="Times New Roman" w:hAnsi="Times New Roman" w:cs="Times New Roman"/>
          <w:sz w:val="24"/>
          <w:szCs w:val="24"/>
        </w:rPr>
        <w:t>≥</w:t>
      </w:r>
      <w:r w:rsidRPr="00324652">
        <w:rPr>
          <w:rFonts w:ascii="Times New Roman" w:hAnsi="Times New Roman" w:cs="Times New Roman"/>
          <w:sz w:val="24"/>
          <w:szCs w:val="24"/>
        </w:rPr>
        <w:t>.</w:t>
      </w:r>
      <w:r>
        <w:rPr>
          <w:rFonts w:ascii="Times New Roman" w:hAnsi="Times New Roman" w:cs="Times New Roman"/>
          <w:sz w:val="24"/>
          <w:szCs w:val="24"/>
        </w:rPr>
        <w:t>5 were retained. Five</w:t>
      </w:r>
      <w:r w:rsidRPr="00324652">
        <w:rPr>
          <w:rFonts w:ascii="Times New Roman" w:hAnsi="Times New Roman" w:cs="Times New Roman"/>
          <w:sz w:val="24"/>
          <w:szCs w:val="24"/>
        </w:rPr>
        <w:t xml:space="preserve"> factors explained total cumulative variance extracted at 51 percent</w:t>
      </w:r>
      <w:r>
        <w:rPr>
          <w:rFonts w:ascii="Times New Roman" w:hAnsi="Times New Roman" w:cs="Times New Roman"/>
          <w:sz w:val="24"/>
          <w:szCs w:val="24"/>
        </w:rPr>
        <w:t xml:space="preserve"> and </w:t>
      </w:r>
      <w:r w:rsidRPr="00324652">
        <w:rPr>
          <w:rFonts w:ascii="Times New Roman" w:hAnsi="Times New Roman" w:cs="Times New Roman"/>
          <w:sz w:val="24"/>
          <w:szCs w:val="24"/>
        </w:rPr>
        <w:t>KMO value of .893 indicat</w:t>
      </w:r>
      <w:r>
        <w:rPr>
          <w:rFonts w:ascii="Times New Roman" w:hAnsi="Times New Roman" w:cs="Times New Roman"/>
          <w:sz w:val="24"/>
          <w:szCs w:val="24"/>
        </w:rPr>
        <w:t>ing</w:t>
      </w:r>
      <w:r w:rsidRPr="00324652">
        <w:rPr>
          <w:rFonts w:ascii="Times New Roman" w:hAnsi="Times New Roman" w:cs="Times New Roman"/>
          <w:sz w:val="24"/>
          <w:szCs w:val="24"/>
        </w:rPr>
        <w:t xml:space="preserve"> sample adequacy. Bartlett Test of </w:t>
      </w:r>
      <w:proofErr w:type="spellStart"/>
      <w:r w:rsidRPr="00324652">
        <w:rPr>
          <w:rFonts w:ascii="Times New Roman" w:hAnsi="Times New Roman" w:cs="Times New Roman"/>
          <w:sz w:val="24"/>
          <w:szCs w:val="24"/>
        </w:rPr>
        <w:t>Sphericity</w:t>
      </w:r>
      <w:proofErr w:type="spellEnd"/>
      <w:r w:rsidRPr="00324652">
        <w:rPr>
          <w:rFonts w:ascii="Times New Roman" w:hAnsi="Times New Roman" w:cs="Times New Roman"/>
          <w:sz w:val="24"/>
          <w:szCs w:val="24"/>
        </w:rPr>
        <w:t xml:space="preserve"> was significant (χ2 = 3318, </w:t>
      </w:r>
      <w:proofErr w:type="spellStart"/>
      <w:proofErr w:type="gramStart"/>
      <w:r w:rsidRPr="00324652">
        <w:rPr>
          <w:rFonts w:ascii="Times New Roman" w:hAnsi="Times New Roman" w:cs="Times New Roman"/>
          <w:sz w:val="24"/>
          <w:szCs w:val="24"/>
        </w:rPr>
        <w:t>df</w:t>
      </w:r>
      <w:proofErr w:type="spellEnd"/>
      <w:proofErr w:type="gramEnd"/>
      <w:r w:rsidRPr="00324652">
        <w:rPr>
          <w:rFonts w:ascii="Times New Roman" w:hAnsi="Times New Roman" w:cs="Times New Roman"/>
          <w:sz w:val="24"/>
          <w:szCs w:val="24"/>
        </w:rPr>
        <w:t xml:space="preserve">= 231, p&lt;.000). </w:t>
      </w:r>
      <w:r w:rsidRPr="00324652">
        <w:rPr>
          <w:rFonts w:ascii="Times New Roman" w:eastAsia="Times New Roman" w:hAnsi="Times New Roman" w:cs="Times New Roman"/>
          <w:sz w:val="24"/>
          <w:szCs w:val="24"/>
        </w:rPr>
        <w:t xml:space="preserve">The factors are labelled with reference to the labels in the original code of professional conduct and higher factor loading. Confirmatory factor analysis using data from supervisors feedback </w:t>
      </w:r>
      <w:r w:rsidRPr="00324652">
        <w:rPr>
          <w:rFonts w:ascii="Times New Roman" w:hAnsi="Times New Roman" w:cs="Times New Roman"/>
          <w:sz w:val="24"/>
          <w:szCs w:val="24"/>
        </w:rPr>
        <w:t xml:space="preserve">(CMIN/DF=2.938; RMR=.044; GFI=.926, AGFI=.903; IFI=.939; TLI=.927; CFI=.939 and RMSEA=.055) </w:t>
      </w:r>
      <w:r w:rsidRPr="00324652">
        <w:rPr>
          <w:rFonts w:ascii="Times New Roman" w:eastAsia="Times New Roman" w:hAnsi="Times New Roman" w:cs="Times New Roman"/>
          <w:sz w:val="24"/>
          <w:szCs w:val="24"/>
        </w:rPr>
        <w:t xml:space="preserve">and colleagues feedback </w:t>
      </w:r>
      <w:r w:rsidRPr="00324652">
        <w:rPr>
          <w:rFonts w:ascii="Times New Roman" w:hAnsi="Times New Roman" w:cs="Times New Roman"/>
          <w:sz w:val="24"/>
          <w:szCs w:val="24"/>
        </w:rPr>
        <w:t xml:space="preserve">(CMIN/DF=3.165; RMR=.034; GFI=.921, AGFI=.897; IFI=.923; TLI=.908; CFI=.923 and RMSEA=.058) </w:t>
      </w:r>
      <w:r w:rsidRPr="00324652">
        <w:rPr>
          <w:rFonts w:ascii="Times New Roman" w:eastAsia="Times New Roman" w:hAnsi="Times New Roman" w:cs="Times New Roman"/>
          <w:sz w:val="24"/>
          <w:szCs w:val="24"/>
        </w:rPr>
        <w:t xml:space="preserve">separately yielded acceptable model fit indices confirming the factors </w:t>
      </w:r>
      <w:r w:rsidRPr="00324652">
        <w:rPr>
          <w:rFonts w:ascii="Times New Roman" w:hAnsi="Times New Roman" w:cs="Times New Roman"/>
          <w:sz w:val="24"/>
          <w:szCs w:val="24"/>
        </w:rPr>
        <w:t xml:space="preserve">in the Nurse Professionalism Scale </w:t>
      </w:r>
      <w:r w:rsidRPr="00324652">
        <w:rPr>
          <w:rFonts w:ascii="Times New Roman" w:hAnsi="Times New Roman" w:cs="Times New Roman"/>
          <w:b/>
          <w:bCs/>
          <w:sz w:val="24"/>
          <w:szCs w:val="24"/>
        </w:rPr>
        <w:t>(NPS).</w:t>
      </w:r>
      <w:r>
        <w:rPr>
          <w:rFonts w:ascii="Times New Roman" w:hAnsi="Times New Roman" w:cs="Times New Roman"/>
          <w:b/>
          <w:bCs/>
          <w:sz w:val="24"/>
          <w:szCs w:val="24"/>
        </w:rPr>
        <w:t xml:space="preserve"> </w:t>
      </w:r>
      <w:r w:rsidRPr="00324652">
        <w:rPr>
          <w:rFonts w:ascii="Times New Roman" w:hAnsi="Times New Roman" w:cs="Times New Roman"/>
          <w:b/>
          <w:bCs/>
          <w:color w:val="000033"/>
          <w:sz w:val="24"/>
          <w:szCs w:val="24"/>
        </w:rPr>
        <w:t>Conclusions:</w:t>
      </w:r>
      <w:r w:rsidRPr="00324652">
        <w:rPr>
          <w:rFonts w:ascii="Times New Roman" w:eastAsia="Times New Roman" w:hAnsi="Times New Roman" w:cs="Times New Roman"/>
          <w:sz w:val="24"/>
          <w:szCs w:val="24"/>
        </w:rPr>
        <w:t xml:space="preserve"> The NPS can be used as a tool to </w:t>
      </w:r>
      <w:r>
        <w:rPr>
          <w:rFonts w:ascii="Times New Roman" w:eastAsia="Times New Roman" w:hAnsi="Times New Roman" w:cs="Times New Roman"/>
          <w:sz w:val="24"/>
          <w:szCs w:val="24"/>
        </w:rPr>
        <w:t xml:space="preserve">evaluate </w:t>
      </w:r>
      <w:r w:rsidRPr="00324652">
        <w:rPr>
          <w:rFonts w:ascii="Times New Roman" w:eastAsia="Times New Roman" w:hAnsi="Times New Roman" w:cs="Times New Roman"/>
          <w:sz w:val="24"/>
          <w:szCs w:val="24"/>
        </w:rPr>
        <w:t>professionalism among nurses</w:t>
      </w:r>
      <w:r>
        <w:rPr>
          <w:rFonts w:ascii="Times New Roman" w:eastAsia="Times New Roman" w:hAnsi="Times New Roman" w:cs="Times New Roman"/>
          <w:sz w:val="24"/>
          <w:szCs w:val="24"/>
        </w:rPr>
        <w:t xml:space="preserve">. Testing across different </w:t>
      </w:r>
      <w:r w:rsidRPr="00324652">
        <w:rPr>
          <w:rFonts w:ascii="Times New Roman" w:eastAsia="Times New Roman" w:hAnsi="Times New Roman" w:cs="Times New Roman"/>
          <w:sz w:val="24"/>
          <w:szCs w:val="24"/>
        </w:rPr>
        <w:t>settings, le</w:t>
      </w:r>
      <w:r>
        <w:rPr>
          <w:rFonts w:ascii="Times New Roman" w:eastAsia="Times New Roman" w:hAnsi="Times New Roman" w:cs="Times New Roman"/>
          <w:sz w:val="24"/>
          <w:szCs w:val="24"/>
        </w:rPr>
        <w:t xml:space="preserve">vels and sectors of health care will further </w:t>
      </w:r>
      <w:r w:rsidRPr="00324652">
        <w:rPr>
          <w:rFonts w:ascii="Times New Roman" w:eastAsia="Times New Roman" w:hAnsi="Times New Roman" w:cs="Times New Roman"/>
          <w:sz w:val="24"/>
          <w:szCs w:val="24"/>
        </w:rPr>
        <w:t>strengthen the</w:t>
      </w:r>
      <w:r>
        <w:rPr>
          <w:rFonts w:ascii="Times New Roman" w:eastAsia="Times New Roman" w:hAnsi="Times New Roman" w:cs="Times New Roman"/>
          <w:sz w:val="24"/>
          <w:szCs w:val="24"/>
        </w:rPr>
        <w:t xml:space="preserve"> scale. Multisource feedback from stakeholders can also be considered as an effective method of gathering data on this construct. </w:t>
      </w:r>
    </w:p>
    <w:p w:rsidR="008953D8" w:rsidRPr="007B23EC" w:rsidRDefault="008953D8" w:rsidP="008953D8">
      <w:pPr>
        <w:pStyle w:val="NoSpacing"/>
        <w:spacing w:line="360" w:lineRule="auto"/>
        <w:jc w:val="both"/>
        <w:rPr>
          <w:rFonts w:ascii="Georgia" w:hAnsi="Georgia"/>
          <w:color w:val="505050"/>
          <w:sz w:val="26"/>
          <w:szCs w:val="26"/>
          <w:shd w:val="clear" w:color="auto" w:fill="FFFFFF"/>
        </w:rPr>
      </w:pPr>
      <w:r w:rsidRPr="00524929">
        <w:rPr>
          <w:rFonts w:ascii="Times New Roman" w:hAnsi="Times New Roman" w:cs="Times New Roman"/>
          <w:b/>
          <w:bCs/>
          <w:sz w:val="24"/>
          <w:szCs w:val="24"/>
        </w:rPr>
        <w:t>Key Words:</w:t>
      </w:r>
      <w:r w:rsidRPr="007B23EC">
        <w:rPr>
          <w:rFonts w:ascii="Times New Roman" w:hAnsi="Times New Roman" w:cs="Times New Roman"/>
          <w:sz w:val="24"/>
          <w:szCs w:val="24"/>
        </w:rPr>
        <w:t xml:space="preserve"> </w:t>
      </w:r>
      <w:r w:rsidRPr="00A51AB2">
        <w:rPr>
          <w:rFonts w:ascii="Times New Roman" w:hAnsi="Times New Roman" w:cs="Times New Roman"/>
          <w:sz w:val="24"/>
          <w:szCs w:val="24"/>
        </w:rPr>
        <w:t>Professionalism, nurse</w:t>
      </w:r>
      <w:r>
        <w:rPr>
          <w:rFonts w:ascii="Times New Roman" w:hAnsi="Times New Roman" w:cs="Times New Roman"/>
          <w:sz w:val="24"/>
          <w:szCs w:val="24"/>
        </w:rPr>
        <w:t>s</w:t>
      </w:r>
      <w:r w:rsidRPr="00A51AB2">
        <w:rPr>
          <w:rFonts w:ascii="Times New Roman" w:hAnsi="Times New Roman" w:cs="Times New Roman"/>
          <w:sz w:val="24"/>
          <w:szCs w:val="24"/>
        </w:rPr>
        <w:t>, code of professional conduct</w:t>
      </w:r>
      <w:r>
        <w:rPr>
          <w:rFonts w:ascii="Times New Roman" w:hAnsi="Times New Roman" w:cs="Times New Roman"/>
          <w:sz w:val="24"/>
          <w:szCs w:val="24"/>
        </w:rPr>
        <w:t>.</w:t>
      </w:r>
    </w:p>
    <w:p w:rsidR="008953D8" w:rsidRDefault="008953D8" w:rsidP="00154582">
      <w:pPr>
        <w:pStyle w:val="NoSpacing"/>
        <w:spacing w:line="480" w:lineRule="auto"/>
        <w:jc w:val="both"/>
        <w:rPr>
          <w:rFonts w:ascii="Times New Roman" w:hAnsi="Times New Roman" w:cs="Times New Roman"/>
          <w:b/>
          <w:bCs/>
          <w:iCs/>
          <w:sz w:val="24"/>
          <w:szCs w:val="24"/>
          <w:bdr w:val="none" w:sz="0" w:space="0" w:color="auto" w:frame="1"/>
        </w:rPr>
      </w:pPr>
    </w:p>
    <w:p w:rsidR="008953D8" w:rsidRDefault="008953D8" w:rsidP="00154582">
      <w:pPr>
        <w:pStyle w:val="NoSpacing"/>
        <w:spacing w:line="480" w:lineRule="auto"/>
        <w:jc w:val="both"/>
        <w:rPr>
          <w:rFonts w:ascii="Times New Roman" w:hAnsi="Times New Roman" w:cs="Times New Roman"/>
          <w:b/>
          <w:bCs/>
          <w:iCs/>
          <w:sz w:val="24"/>
          <w:szCs w:val="24"/>
          <w:bdr w:val="none" w:sz="0" w:space="0" w:color="auto" w:frame="1"/>
        </w:rPr>
      </w:pPr>
    </w:p>
    <w:p w:rsidR="00154582" w:rsidRPr="00295C0B" w:rsidRDefault="00154582" w:rsidP="00154582">
      <w:pPr>
        <w:pStyle w:val="NoSpacing"/>
        <w:spacing w:line="480" w:lineRule="auto"/>
        <w:jc w:val="both"/>
        <w:rPr>
          <w:rFonts w:ascii="Times New Roman" w:hAnsi="Times New Roman" w:cs="Times New Roman"/>
          <w:b/>
          <w:bCs/>
          <w:iCs/>
          <w:sz w:val="24"/>
          <w:szCs w:val="24"/>
          <w:bdr w:val="none" w:sz="0" w:space="0" w:color="auto" w:frame="1"/>
        </w:rPr>
      </w:pPr>
      <w:r w:rsidRPr="00295C0B">
        <w:rPr>
          <w:rFonts w:ascii="Times New Roman" w:hAnsi="Times New Roman" w:cs="Times New Roman"/>
          <w:b/>
          <w:bCs/>
          <w:iCs/>
          <w:sz w:val="24"/>
          <w:szCs w:val="24"/>
          <w:bdr w:val="none" w:sz="0" w:space="0" w:color="auto" w:frame="1"/>
        </w:rPr>
        <w:t>Introduction</w:t>
      </w:r>
    </w:p>
    <w:p w:rsidR="00154582" w:rsidRDefault="00154582" w:rsidP="00154582">
      <w:pPr>
        <w:pStyle w:val="NoSpacing"/>
        <w:spacing w:line="480" w:lineRule="auto"/>
        <w:jc w:val="both"/>
        <w:rPr>
          <w:rFonts w:ascii="Times New Roman" w:hAnsi="Times New Roman" w:cs="Times New Roman"/>
          <w:spacing w:val="-5"/>
          <w:sz w:val="24"/>
          <w:szCs w:val="24"/>
        </w:rPr>
      </w:pPr>
      <w:r w:rsidRPr="009065E1">
        <w:rPr>
          <w:rFonts w:ascii="Times New Roman" w:hAnsi="Times New Roman" w:cs="Times New Roman"/>
          <w:sz w:val="24"/>
          <w:szCs w:val="24"/>
          <w:bdr w:val="none" w:sz="0" w:space="0" w:color="auto" w:frame="1"/>
        </w:rPr>
        <w:t xml:space="preserve">Across every health system, health workers determine the provision of the nature and quality of services. Surprisingly, most health systems on a global stage face nursing shortage, which </w:t>
      </w:r>
      <w:r w:rsidRPr="009065E1">
        <w:rPr>
          <w:rFonts w:ascii="Times New Roman" w:hAnsi="Times New Roman" w:cs="Times New Roman"/>
          <w:sz w:val="24"/>
          <w:szCs w:val="24"/>
          <w:bdr w:val="none" w:sz="0" w:space="0" w:color="auto" w:frame="1"/>
        </w:rPr>
        <w:lastRenderedPageBreak/>
        <w:t xml:space="preserve">further differs across states and rural-urban </w:t>
      </w:r>
      <w:r>
        <w:rPr>
          <w:rFonts w:ascii="Times New Roman" w:hAnsi="Times New Roman" w:cs="Times New Roman"/>
          <w:sz w:val="24"/>
          <w:szCs w:val="24"/>
          <w:bdr w:val="none" w:sz="0" w:space="0" w:color="auto" w:frame="1"/>
        </w:rPr>
        <w:t>settings</w:t>
      </w:r>
      <w:r w:rsidRPr="009065E1">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[1]</w:t>
      </w:r>
      <w:r w:rsidRPr="009065E1">
        <w:rPr>
          <w:rFonts w:ascii="Times New Roman" w:hAnsi="Times New Roman" w:cs="Times New Roman"/>
          <w:sz w:val="24"/>
          <w:szCs w:val="24"/>
          <w:bdr w:val="none" w:sz="0" w:space="0" w:color="auto" w:frame="1"/>
        </w:rPr>
        <w:t xml:space="preserve">. </w:t>
      </w:r>
      <w:r w:rsidRPr="009065E1">
        <w:rPr>
          <w:rFonts w:ascii="Times New Roman" w:hAnsi="Times New Roman" w:cs="Times New Roman"/>
          <w:sz w:val="24"/>
          <w:szCs w:val="24"/>
        </w:rPr>
        <w:t>India is still a developing country</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2</w:t>
      </w:r>
      <w:r>
        <w:rPr>
          <w:rFonts w:ascii="Times New Roman" w:hAnsi="Times New Roman" w:cs="Times New Roman"/>
          <w:sz w:val="24"/>
          <w:szCs w:val="24"/>
        </w:rPr>
        <w:t>]</w:t>
      </w:r>
      <w:r w:rsidRPr="009065E1">
        <w:rPr>
          <w:rFonts w:ascii="Times New Roman" w:hAnsi="Times New Roman" w:cs="Times New Roman"/>
          <w:sz w:val="24"/>
          <w:szCs w:val="24"/>
        </w:rPr>
        <w:t xml:space="preserve">. Nurses structure two-thirds of the country’s health human resource and </w:t>
      </w:r>
      <w:r w:rsidRPr="009065E1">
        <w:rPr>
          <w:rFonts w:ascii="Times New Roman" w:hAnsi="Times New Roman" w:cs="Times New Roman"/>
          <w:sz w:val="24"/>
          <w:szCs w:val="24"/>
          <w:bdr w:val="none" w:sz="0" w:space="0" w:color="auto" w:frame="1"/>
        </w:rPr>
        <w:t>nursing services amount to an integral fraction of preventive and curative phases which</w:t>
      </w:r>
      <w:r w:rsidRPr="009065E1">
        <w:rPr>
          <w:rFonts w:ascii="Times New Roman" w:hAnsi="Times New Roman" w:cs="Times New Roman"/>
          <w:sz w:val="24"/>
          <w:szCs w:val="24"/>
        </w:rPr>
        <w:t xml:space="preserve"> is evident through the provision of care from tertiary level to every doorstep even beyond the availability of doctors. Nurses’ contribution towards the achievement of sustainable development goals (SDG) and UN millennium development goals (MDG) is indispensable; yet deficient in creating signif</w:t>
      </w:r>
      <w:r>
        <w:rPr>
          <w:rFonts w:ascii="Times New Roman" w:hAnsi="Times New Roman" w:cs="Times New Roman"/>
          <w:sz w:val="24"/>
          <w:szCs w:val="24"/>
        </w:rPr>
        <w:t>icant impact on health outcomes</w:t>
      </w:r>
      <w:r w:rsidRPr="009065E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pacing w:val="-5"/>
          <w:sz w:val="24"/>
          <w:szCs w:val="24"/>
        </w:rPr>
        <w:t>3]</w:t>
      </w:r>
      <w:r w:rsidRPr="009065E1">
        <w:rPr>
          <w:rFonts w:ascii="Times New Roman" w:hAnsi="Times New Roman" w:cs="Times New Roman"/>
          <w:spacing w:val="-5"/>
          <w:sz w:val="24"/>
          <w:szCs w:val="24"/>
        </w:rPr>
        <w:t>.</w:t>
      </w:r>
    </w:p>
    <w:p w:rsidR="00154582" w:rsidRPr="009065E1" w:rsidRDefault="00154582" w:rsidP="00154582">
      <w:pPr>
        <w:pStyle w:val="NoSpacing"/>
        <w:spacing w:line="480" w:lineRule="auto"/>
        <w:jc w:val="both"/>
        <w:rPr>
          <w:rFonts w:ascii="Times New Roman" w:hAnsi="Times New Roman" w:cs="Times New Roman"/>
          <w:spacing w:val="-5"/>
          <w:sz w:val="24"/>
          <w:szCs w:val="24"/>
        </w:rPr>
      </w:pPr>
      <w:r w:rsidRPr="009065E1">
        <w:rPr>
          <w:rFonts w:ascii="Times New Roman" w:hAnsi="Times New Roman" w:cs="Times New Roman"/>
          <w:sz w:val="24"/>
          <w:szCs w:val="24"/>
        </w:rPr>
        <w:t xml:space="preserve">In recent years, nursing in India has witnessed several transformations, successes and challenges through significant effort and movement. Though, nurses’ scope have widened, their roles and responsibilities have multiplied, concerns continue to impact the development, selection, recruitment, placement based on specialization, pre-service and in-service training and human resource issues related to career development. </w:t>
      </w:r>
      <w:r>
        <w:rPr>
          <w:rFonts w:ascii="Times New Roman" w:hAnsi="Times New Roman" w:cs="Times New Roman"/>
          <w:b/>
          <w:bCs/>
          <w:spacing w:val="-5"/>
          <w:sz w:val="24"/>
          <w:szCs w:val="24"/>
        </w:rPr>
        <w:t>[</w:t>
      </w:r>
      <w:r>
        <w:rPr>
          <w:rFonts w:ascii="Times New Roman" w:hAnsi="Times New Roman" w:cs="Times New Roman"/>
          <w:spacing w:val="-5"/>
          <w:sz w:val="24"/>
          <w:szCs w:val="24"/>
        </w:rPr>
        <w:t>3</w:t>
      </w:r>
      <w:r>
        <w:rPr>
          <w:rFonts w:ascii="Times New Roman" w:hAnsi="Times New Roman" w:cs="Times New Roman"/>
          <w:sz w:val="24"/>
          <w:szCs w:val="24"/>
        </w:rPr>
        <w:t>]</w:t>
      </w:r>
      <w:r w:rsidRPr="009065E1">
        <w:rPr>
          <w:rFonts w:ascii="Times New Roman" w:hAnsi="Times New Roman" w:cs="Times New Roman"/>
          <w:spacing w:val="-5"/>
          <w:sz w:val="24"/>
          <w:szCs w:val="24"/>
        </w:rPr>
        <w:t>.</w:t>
      </w:r>
      <w:r w:rsidRPr="009065E1">
        <w:rPr>
          <w:rFonts w:ascii="Times New Roman" w:hAnsi="Times New Roman" w:cs="Times New Roman"/>
          <w:sz w:val="24"/>
          <w:szCs w:val="24"/>
          <w:bdr w:val="none" w:sz="0" w:space="0" w:color="auto" w:frame="1"/>
        </w:rPr>
        <w:t xml:space="preserve"> The national estimates indicate shortage of nurses which is further compounded by the international migration of this valuable resource due to varied professional, social and economic reasons. This adds to the non-availability of skilled, standard and quality health services particularly to the under pri</w:t>
      </w:r>
      <w:r>
        <w:rPr>
          <w:rFonts w:ascii="Times New Roman" w:hAnsi="Times New Roman" w:cs="Times New Roman"/>
          <w:sz w:val="24"/>
          <w:szCs w:val="24"/>
          <w:bdr w:val="none" w:sz="0" w:space="0" w:color="auto" w:frame="1"/>
        </w:rPr>
        <w:t>vileged sections in the country [1]</w:t>
      </w:r>
      <w:r w:rsidRPr="009065E1">
        <w:rPr>
          <w:rFonts w:ascii="Times New Roman" w:hAnsi="Times New Roman" w:cs="Times New Roman"/>
          <w:sz w:val="24"/>
          <w:szCs w:val="24"/>
          <w:bdr w:val="none" w:sz="0" w:space="0" w:color="auto" w:frame="1"/>
        </w:rPr>
        <w:t>.</w:t>
      </w:r>
      <w:r w:rsidRPr="009065E1">
        <w:rPr>
          <w:rFonts w:ascii="Times New Roman" w:hAnsi="Times New Roman" w:cs="Times New Roman"/>
          <w:sz w:val="24"/>
          <w:szCs w:val="24"/>
        </w:rPr>
        <w:t xml:space="preserve"> Inadequate workforce and deficient quality care further escalates the morbidity and mortality rates in the country further resul</w:t>
      </w:r>
      <w:r w:rsidR="0010177A">
        <w:rPr>
          <w:rFonts w:ascii="Times New Roman" w:hAnsi="Times New Roman" w:cs="Times New Roman"/>
          <w:sz w:val="24"/>
          <w:szCs w:val="24"/>
        </w:rPr>
        <w:t xml:space="preserve">ting in overburdened workforce </w:t>
      </w:r>
      <w:r>
        <w:rPr>
          <w:rFonts w:ascii="Times New Roman" w:hAnsi="Times New Roman" w:cs="Times New Roman"/>
          <w:sz w:val="24"/>
          <w:szCs w:val="24"/>
        </w:rPr>
        <w:t>[4]</w:t>
      </w:r>
      <w:r w:rsidRPr="009065E1">
        <w:rPr>
          <w:rFonts w:ascii="Times New Roman" w:hAnsi="Times New Roman" w:cs="Times New Roman"/>
          <w:sz w:val="24"/>
          <w:szCs w:val="24"/>
        </w:rPr>
        <w:t xml:space="preserve">. Thus the vicious cycle continues and hampers the progress of nursing profession in the country. </w:t>
      </w:r>
    </w:p>
    <w:p w:rsidR="00154582" w:rsidRPr="009065E1" w:rsidRDefault="00154582" w:rsidP="00154582">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Nurses are perceived as a compliment ‘package’ or ‘quick’ trained caregivers fulfilling the health provider shortage. However, they are seldom considered while contributing to ideas and views related to client needs or interventions or any form of health care modalities. Also, this scenario does not synchronize with the fact that nurses are ‘round the clock’, well-educated health care providers and constitute the largest group of professionals in the health </w:t>
      </w:r>
      <w:r w:rsidRPr="009065E1">
        <w:rPr>
          <w:rFonts w:ascii="Times New Roman" w:hAnsi="Times New Roman" w:cs="Times New Roman"/>
          <w:sz w:val="24"/>
          <w:szCs w:val="24"/>
        </w:rPr>
        <w:lastRenderedPageBreak/>
        <w:t xml:space="preserve">care delivery system. Hence, amidst tremendous development, professionalism among nurses is essential to promote a transition in the profession. </w:t>
      </w:r>
      <w:r>
        <w:rPr>
          <w:rFonts w:ascii="Times New Roman" w:hAnsi="Times New Roman" w:cs="Times New Roman"/>
          <w:sz w:val="24"/>
          <w:szCs w:val="24"/>
        </w:rPr>
        <w:t>[5]</w:t>
      </w:r>
      <w:r w:rsidRPr="009065E1">
        <w:rPr>
          <w:rFonts w:ascii="Times New Roman" w:hAnsi="Times New Roman" w:cs="Times New Roman"/>
          <w:sz w:val="24"/>
          <w:szCs w:val="24"/>
        </w:rPr>
        <w:t>.</w:t>
      </w:r>
    </w:p>
    <w:p w:rsidR="00154582" w:rsidRDefault="00154582" w:rsidP="00154582">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Adams, Miller </w:t>
      </w:r>
      <w:r>
        <w:rPr>
          <w:rFonts w:ascii="Times New Roman" w:hAnsi="Times New Roman" w:cs="Times New Roman"/>
          <w:sz w:val="24"/>
          <w:szCs w:val="24"/>
        </w:rPr>
        <w:t>&amp;</w:t>
      </w:r>
      <w:r w:rsidRPr="009065E1">
        <w:rPr>
          <w:rFonts w:ascii="Times New Roman" w:hAnsi="Times New Roman" w:cs="Times New Roman"/>
          <w:sz w:val="24"/>
          <w:szCs w:val="24"/>
        </w:rPr>
        <w:t xml:space="preserve"> Beck </w:t>
      </w:r>
      <w:r>
        <w:rPr>
          <w:rFonts w:ascii="Times New Roman" w:hAnsi="Times New Roman" w:cs="Times New Roman"/>
          <w:sz w:val="24"/>
          <w:szCs w:val="24"/>
        </w:rPr>
        <w:t>[6]</w:t>
      </w:r>
      <w:r w:rsidRPr="009065E1">
        <w:rPr>
          <w:rFonts w:ascii="Times New Roman" w:hAnsi="Times New Roman" w:cs="Times New Roman"/>
          <w:sz w:val="24"/>
          <w:szCs w:val="24"/>
        </w:rPr>
        <w:t xml:space="preserve"> stated that nursing professionalism necessitates nurses to demonstrate definite behaviours illustrating beliefs of the profession in terms of knowledge, attitudes and skills signifying professional identity and commitment to the profession</w:t>
      </w:r>
      <w:r>
        <w:rPr>
          <w:rFonts w:ascii="Times New Roman" w:hAnsi="Times New Roman" w:cs="Times New Roman"/>
          <w:sz w:val="24"/>
          <w:szCs w:val="24"/>
        </w:rPr>
        <w:t>.</w:t>
      </w:r>
      <w:r w:rsidRPr="009065E1">
        <w:rPr>
          <w:rFonts w:ascii="Times New Roman" w:hAnsi="Times New Roman" w:cs="Times New Roman"/>
          <w:sz w:val="24"/>
          <w:szCs w:val="24"/>
        </w:rPr>
        <w:t xml:space="preserve"> These features are consistent with the characteristics sketched in the “Registered Nurses Association of Ontario (RNAO)-Best Practice Guideline (BPG),” ‘Professionalism in Nursing’ </w:t>
      </w:r>
      <w:r>
        <w:rPr>
          <w:rFonts w:ascii="Times New Roman" w:hAnsi="Times New Roman" w:cs="Times New Roman"/>
          <w:sz w:val="24"/>
          <w:szCs w:val="24"/>
        </w:rPr>
        <w:t>[7]</w:t>
      </w:r>
      <w:r w:rsidRPr="009065E1">
        <w:rPr>
          <w:rFonts w:ascii="Times New Roman" w:hAnsi="Times New Roman" w:cs="Times New Roman"/>
          <w:sz w:val="24"/>
          <w:szCs w:val="24"/>
        </w:rPr>
        <w:t xml:space="preserve">, and “Miller’s model” the ‘Wheel of Professionalism in Nursing’ </w:t>
      </w:r>
      <w:r>
        <w:rPr>
          <w:rFonts w:ascii="Times New Roman" w:hAnsi="Times New Roman" w:cs="Times New Roman"/>
          <w:sz w:val="24"/>
          <w:szCs w:val="24"/>
        </w:rPr>
        <w:t>[8]</w:t>
      </w:r>
    </w:p>
    <w:p w:rsidR="00154582" w:rsidRPr="009065E1" w:rsidRDefault="00154582" w:rsidP="00154582">
      <w:pPr>
        <w:pStyle w:val="NormalWeb"/>
        <w:shd w:val="clear" w:color="auto" w:fill="FFFFFF"/>
        <w:spacing w:before="0" w:beforeAutospacing="0" w:after="360" w:afterAutospacing="0" w:line="480" w:lineRule="auto"/>
        <w:jc w:val="both"/>
      </w:pPr>
      <w:r w:rsidRPr="009065E1">
        <w:t>This study aims to develop and evaluate the psychometric properties of Nurse Professionalism Scale (NPS) which is based on the Code of Professional Conduct for Nurses in India, Ind</w:t>
      </w:r>
      <w:r>
        <w:t xml:space="preserve">ian Nursing Council (CPCNI-INC). </w:t>
      </w:r>
      <w:r w:rsidRPr="009065E1">
        <w:t xml:space="preserve">The instrument can be used to explore professionalism among nurses and gather baseline data through individual nurses’ self-reﬂection of their professional behaviour within varied practice settings in a developing country like India. Stakeholders </w:t>
      </w:r>
      <w:r>
        <w:t>and</w:t>
      </w:r>
      <w:r w:rsidRPr="009065E1">
        <w:t xml:space="preserve"> administrators also contribute to the sustenance </w:t>
      </w:r>
      <w:r>
        <w:t>and</w:t>
      </w:r>
      <w:r w:rsidRPr="009065E1">
        <w:t xml:space="preserve"> improvement of professionalism among nurses. </w:t>
      </w:r>
      <w:r>
        <w:t>[5]</w:t>
      </w:r>
      <w:r w:rsidRPr="009065E1">
        <w:t>. Hence multi-source feedback (MSF) is considered as an important method in this study. It might highlight concerns and stimulate awareness regarding professionalism among nurses amidst the shortage and the</w:t>
      </w:r>
      <w:r>
        <w:t>ir</w:t>
      </w:r>
      <w:r w:rsidRPr="009065E1">
        <w:t xml:space="preserve"> overburdened schedule in developing countries.</w:t>
      </w:r>
    </w:p>
    <w:p w:rsidR="00154582" w:rsidRPr="00295C0B" w:rsidRDefault="00154582" w:rsidP="00154582">
      <w:pPr>
        <w:spacing w:line="480" w:lineRule="auto"/>
        <w:jc w:val="both"/>
        <w:rPr>
          <w:rFonts w:ascii="Times New Roman" w:hAnsi="Times New Roman" w:cs="Times New Roman"/>
          <w:b/>
          <w:bCs/>
          <w:iCs/>
          <w:sz w:val="24"/>
          <w:szCs w:val="24"/>
        </w:rPr>
      </w:pPr>
      <w:r w:rsidRPr="00295C0B">
        <w:rPr>
          <w:rFonts w:ascii="Times New Roman" w:hAnsi="Times New Roman" w:cs="Times New Roman"/>
          <w:b/>
          <w:bCs/>
          <w:iCs/>
          <w:sz w:val="24"/>
          <w:szCs w:val="24"/>
        </w:rPr>
        <w:t>Methods</w:t>
      </w:r>
    </w:p>
    <w:p w:rsidR="00154582" w:rsidRPr="009065E1" w:rsidRDefault="00154582" w:rsidP="00154582">
      <w:pPr>
        <w:pStyle w:val="NoSpacing"/>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Development of the Nurse Professionalism Scale (NPS)</w:t>
      </w:r>
    </w:p>
    <w:p w:rsidR="00154582" w:rsidRPr="009065E1" w:rsidRDefault="00154582" w:rsidP="00154582">
      <w:pPr>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 xml:space="preserve">Several researchers have developed instruments to explore and or evaluate professionalism among nurses. </w:t>
      </w:r>
      <w:r w:rsidRPr="009065E1">
        <w:rPr>
          <w:rFonts w:ascii="Times New Roman" w:hAnsi="Times New Roman" w:cs="Times New Roman"/>
          <w:sz w:val="24"/>
          <w:szCs w:val="24"/>
        </w:rPr>
        <w:t>Miller’s Model or the ‘Wheel of Professionalism in Nursing’ was an</w:t>
      </w:r>
      <w:r>
        <w:rPr>
          <w:rFonts w:ascii="Times New Roman" w:hAnsi="Times New Roman" w:cs="Times New Roman"/>
          <w:sz w:val="24"/>
          <w:szCs w:val="24"/>
        </w:rPr>
        <w:t xml:space="preserve"> extension of Hall and </w:t>
      </w:r>
      <w:proofErr w:type="spellStart"/>
      <w:r>
        <w:rPr>
          <w:rFonts w:ascii="Times New Roman" w:hAnsi="Times New Roman" w:cs="Times New Roman"/>
          <w:sz w:val="24"/>
          <w:szCs w:val="24"/>
        </w:rPr>
        <w:t>Friedson’</w:t>
      </w:r>
      <w:r w:rsidRPr="009065E1">
        <w:rPr>
          <w:rFonts w:ascii="Times New Roman" w:hAnsi="Times New Roman" w:cs="Times New Roman"/>
          <w:sz w:val="24"/>
          <w:szCs w:val="24"/>
        </w:rPr>
        <w:t>s</w:t>
      </w:r>
      <w:proofErr w:type="spellEnd"/>
      <w:r w:rsidRPr="009065E1">
        <w:rPr>
          <w:rFonts w:ascii="Times New Roman" w:hAnsi="Times New Roman" w:cs="Times New Roman"/>
          <w:sz w:val="24"/>
          <w:szCs w:val="24"/>
        </w:rPr>
        <w:t xml:space="preserve"> works. Miller also us</w:t>
      </w:r>
      <w:r>
        <w:rPr>
          <w:rFonts w:ascii="Times New Roman" w:hAnsi="Times New Roman" w:cs="Times New Roman"/>
          <w:sz w:val="24"/>
          <w:szCs w:val="24"/>
        </w:rPr>
        <w:t xml:space="preserve">ed “The Social Policy Statement, </w:t>
      </w:r>
      <w:r w:rsidRPr="009065E1">
        <w:rPr>
          <w:rFonts w:ascii="Times New Roman" w:hAnsi="Times New Roman" w:cs="Times New Roman"/>
          <w:sz w:val="24"/>
          <w:szCs w:val="24"/>
        </w:rPr>
        <w:t xml:space="preserve">Code for Nurses with Interpretative Statements and recommendations and policies from the American </w:t>
      </w:r>
      <w:r w:rsidRPr="009065E1">
        <w:rPr>
          <w:rFonts w:ascii="Times New Roman" w:hAnsi="Times New Roman" w:cs="Times New Roman"/>
          <w:sz w:val="24"/>
          <w:szCs w:val="24"/>
        </w:rPr>
        <w:lastRenderedPageBreak/>
        <w:t xml:space="preserve">Nurses Association (ANA)” as a basis for the </w:t>
      </w:r>
      <w:proofErr w:type="spellStart"/>
      <w:r w:rsidRPr="009065E1">
        <w:rPr>
          <w:rFonts w:ascii="Times New Roman" w:hAnsi="Times New Roman" w:cs="Times New Roman"/>
          <w:sz w:val="24"/>
          <w:szCs w:val="24"/>
        </w:rPr>
        <w:t>behaviors</w:t>
      </w:r>
      <w:proofErr w:type="spellEnd"/>
      <w:r w:rsidRPr="009065E1">
        <w:rPr>
          <w:rFonts w:ascii="Times New Roman" w:hAnsi="Times New Roman" w:cs="Times New Roman"/>
          <w:sz w:val="24"/>
          <w:szCs w:val="24"/>
        </w:rPr>
        <w:t xml:space="preserve"> represented in the Wheel</w:t>
      </w:r>
      <w:r>
        <w:rPr>
          <w:rFonts w:ascii="Times New Roman" w:hAnsi="Times New Roman" w:cs="Times New Roman"/>
          <w:sz w:val="24"/>
          <w:szCs w:val="24"/>
        </w:rPr>
        <w:t xml:space="preserve"> of Professionalism in Nursing. </w:t>
      </w:r>
      <w:r w:rsidRPr="009065E1">
        <w:rPr>
          <w:rFonts w:ascii="Times New Roman" w:hAnsi="Times New Roman" w:cs="Times New Roman"/>
          <w:sz w:val="24"/>
          <w:szCs w:val="24"/>
        </w:rPr>
        <w:t xml:space="preserve">This instrument was developed to serve as a guide for every nurse in monitoring their professional </w:t>
      </w:r>
      <w:proofErr w:type="spellStart"/>
      <w:r w:rsidRPr="009065E1">
        <w:rPr>
          <w:rFonts w:ascii="Times New Roman" w:hAnsi="Times New Roman" w:cs="Times New Roman"/>
          <w:sz w:val="24"/>
          <w:szCs w:val="24"/>
        </w:rPr>
        <w:t>behaviors</w:t>
      </w:r>
      <w:proofErr w:type="spellEnd"/>
      <w:r w:rsidRPr="009065E1">
        <w:rPr>
          <w:rFonts w:ascii="Times New Roman" w:hAnsi="Times New Roman" w:cs="Times New Roman"/>
          <w:sz w:val="24"/>
          <w:szCs w:val="24"/>
        </w:rPr>
        <w:t>. Subsequently, Miller, Adams</w:t>
      </w:r>
      <w:r>
        <w:rPr>
          <w:rFonts w:ascii="Times New Roman" w:hAnsi="Times New Roman" w:cs="Times New Roman"/>
          <w:sz w:val="24"/>
          <w:szCs w:val="24"/>
        </w:rPr>
        <w:t xml:space="preserve"> &amp; Beck </w:t>
      </w:r>
      <w:r w:rsidRPr="009065E1">
        <w:rPr>
          <w:rFonts w:ascii="Times New Roman" w:hAnsi="Times New Roman" w:cs="Times New Roman"/>
          <w:sz w:val="24"/>
          <w:szCs w:val="24"/>
        </w:rPr>
        <w:t>developed an evaluative “</w:t>
      </w:r>
      <w:proofErr w:type="spellStart"/>
      <w:r w:rsidRPr="009065E1">
        <w:rPr>
          <w:rFonts w:ascii="Times New Roman" w:hAnsi="Times New Roman" w:cs="Times New Roman"/>
          <w:sz w:val="24"/>
          <w:szCs w:val="24"/>
        </w:rPr>
        <w:t>Behavioral</w:t>
      </w:r>
      <w:proofErr w:type="spellEnd"/>
      <w:r w:rsidRPr="009065E1">
        <w:rPr>
          <w:rFonts w:ascii="Times New Roman" w:hAnsi="Times New Roman" w:cs="Times New Roman"/>
          <w:sz w:val="24"/>
          <w:szCs w:val="24"/>
        </w:rPr>
        <w:t xml:space="preserve"> Inventory Form for Professionalism in Nursing” (BIPN) based on the Model which is widely used to evaluate</w:t>
      </w:r>
      <w:r>
        <w:rPr>
          <w:rFonts w:ascii="Times New Roman" w:hAnsi="Times New Roman" w:cs="Times New Roman"/>
          <w:sz w:val="24"/>
          <w:szCs w:val="24"/>
        </w:rPr>
        <w:t xml:space="preserve"> professionalism among nurses [9-12].</w:t>
      </w:r>
    </w:p>
    <w:p w:rsidR="00154582" w:rsidRPr="009065E1" w:rsidRDefault="00154582" w:rsidP="00154582">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Several other researchers explored professionalism among nurses using RNAO-BPG </w:t>
      </w:r>
      <w:r>
        <w:rPr>
          <w:rFonts w:ascii="Times New Roman" w:hAnsi="Times New Roman" w:cs="Times New Roman"/>
          <w:sz w:val="24"/>
          <w:szCs w:val="24"/>
        </w:rPr>
        <w:t>[7]</w:t>
      </w:r>
      <w:r w:rsidRPr="009065E1">
        <w:rPr>
          <w:rFonts w:ascii="Times New Roman" w:hAnsi="Times New Roman" w:cs="Times New Roman"/>
          <w:sz w:val="24"/>
          <w:szCs w:val="24"/>
        </w:rPr>
        <w:t xml:space="preserve"> questionnaire, an adaptation of Registered Nurses Association, Ontario (RNAO) Best Practice Guidelines (BPG)  </w:t>
      </w:r>
      <w:r>
        <w:rPr>
          <w:rFonts w:ascii="Times New Roman" w:hAnsi="Times New Roman" w:cs="Times New Roman"/>
          <w:sz w:val="24"/>
          <w:szCs w:val="24"/>
        </w:rPr>
        <w:t>[13-14],</w:t>
      </w:r>
      <w:r w:rsidRPr="009065E1">
        <w:rPr>
          <w:rFonts w:ascii="Times New Roman" w:hAnsi="Times New Roman" w:cs="Times New Roman"/>
          <w:sz w:val="24"/>
          <w:szCs w:val="24"/>
        </w:rPr>
        <w:t xml:space="preserve"> and “Hall's Professionalism Inventory” (HPI) scale </w:t>
      </w:r>
      <w:r>
        <w:rPr>
          <w:rFonts w:ascii="Times New Roman" w:hAnsi="Times New Roman" w:cs="Times New Roman"/>
          <w:sz w:val="24"/>
          <w:szCs w:val="24"/>
        </w:rPr>
        <w:t>[15]</w:t>
      </w:r>
      <w:r w:rsidRPr="009065E1">
        <w:rPr>
          <w:rFonts w:ascii="Times New Roman" w:hAnsi="Times New Roman" w:cs="Times New Roman"/>
          <w:sz w:val="24"/>
          <w:szCs w:val="24"/>
        </w:rPr>
        <w:t xml:space="preserve">. “The Professionalism and Environmental Factors in the Workplace Questionnaire, (PEFWQ)”, was developed based on literature, code of ethics and jurisdictional practice standards. This instrument was not designed to measure personal professionalism nor as a diagnostic benchmarking tool but rather was used in </w:t>
      </w:r>
      <w:r w:rsidRPr="00596C9A">
        <w:rPr>
          <w:rFonts w:ascii="Times New Roman" w:hAnsi="Times New Roman" w:cs="Times New Roman"/>
          <w:sz w:val="24"/>
          <w:szCs w:val="24"/>
        </w:rPr>
        <w:t>identifying areas of alarm to nurses and as an opening point for discussion</w:t>
      </w:r>
      <w:r>
        <w:rPr>
          <w:rFonts w:ascii="Times New Roman" w:hAnsi="Times New Roman" w:cs="Times New Roman"/>
          <w:sz w:val="24"/>
          <w:szCs w:val="24"/>
        </w:rPr>
        <w:t xml:space="preserve"> [16].</w:t>
      </w:r>
      <w:r w:rsidRPr="009065E1">
        <w:rPr>
          <w:rFonts w:ascii="Times New Roman" w:hAnsi="Times New Roman" w:cs="Times New Roman"/>
          <w:sz w:val="24"/>
          <w:szCs w:val="24"/>
        </w:rPr>
        <w:t xml:space="preserve"> </w:t>
      </w:r>
    </w:p>
    <w:p w:rsidR="00154582" w:rsidRPr="009065E1" w:rsidRDefault="00154582" w:rsidP="0010177A">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Relevant literature review on the construct professionalism across various professions revealed that most researchers have described, adopted, adapted or developed instruments based on the professional code of conduct and ethics. Physician Charter on Medical Professionalism is a product of the collaboration between American Board of Internal Medicine Foundation (ABIM), American College of Physicians Foundation, and European Federation of Internal Medicine. This popular document highlights the essential principles and responsibilities fundamental to professionalism in medicine </w:t>
      </w:r>
      <w:r>
        <w:rPr>
          <w:rFonts w:ascii="Times New Roman" w:hAnsi="Times New Roman" w:cs="Times New Roman"/>
          <w:sz w:val="24"/>
          <w:szCs w:val="24"/>
        </w:rPr>
        <w:t>[17-20].</w:t>
      </w:r>
      <w:r w:rsidRPr="009065E1">
        <w:rPr>
          <w:rFonts w:ascii="Times New Roman" w:hAnsi="Times New Roman" w:cs="Times New Roman"/>
          <w:sz w:val="24"/>
          <w:szCs w:val="24"/>
        </w:rPr>
        <w:t xml:space="preserve"> Some others have used standards from the “Accreditation Council on Graduate Medical Education” (ACGME) </w:t>
      </w:r>
      <w:r>
        <w:rPr>
          <w:rFonts w:ascii="Times New Roman" w:hAnsi="Times New Roman" w:cs="Times New Roman"/>
          <w:sz w:val="24"/>
          <w:szCs w:val="24"/>
        </w:rPr>
        <w:t>[21-22].</w:t>
      </w:r>
      <w:r w:rsidRPr="009065E1">
        <w:rPr>
          <w:rFonts w:ascii="Times New Roman" w:hAnsi="Times New Roman" w:cs="Times New Roman"/>
          <w:sz w:val="24"/>
          <w:szCs w:val="24"/>
        </w:rPr>
        <w:t xml:space="preserve"> The “Code of Ethics for Pharmacists and the American Association of Colleges of Pharmacy” (AACP) and “The American Council on Pharmaceutical Education (ACPE) Accreditation Standards” describing the attitudinal and behavioural components have been considered in the context of providing pharmaceutical care </w:t>
      </w:r>
      <w:r>
        <w:rPr>
          <w:rFonts w:ascii="Times New Roman" w:hAnsi="Times New Roman" w:cs="Times New Roman"/>
          <w:sz w:val="24"/>
          <w:szCs w:val="24"/>
        </w:rPr>
        <w:t>[23].</w:t>
      </w:r>
      <w:r w:rsidRPr="009065E1">
        <w:rPr>
          <w:rFonts w:ascii="Times New Roman" w:hAnsi="Times New Roman" w:cs="Times New Roman"/>
          <w:sz w:val="24"/>
          <w:szCs w:val="24"/>
        </w:rPr>
        <w:t xml:space="preserve"> “The College of Medical </w:t>
      </w:r>
      <w:r w:rsidRPr="009065E1">
        <w:rPr>
          <w:rFonts w:ascii="Times New Roman" w:hAnsi="Times New Roman" w:cs="Times New Roman"/>
          <w:sz w:val="24"/>
          <w:szCs w:val="24"/>
        </w:rPr>
        <w:lastRenderedPageBreak/>
        <w:t>Laboratory Technologists of Ontario’s (CMLTO) Code of Ethics and Standards of practice” serve as the foundation of MLT’s professionalism</w:t>
      </w:r>
      <w:r>
        <w:rPr>
          <w:rFonts w:ascii="Times New Roman" w:hAnsi="Times New Roman" w:cs="Times New Roman"/>
          <w:sz w:val="24"/>
          <w:szCs w:val="24"/>
        </w:rPr>
        <w:t xml:space="preserve"> [24]. </w:t>
      </w:r>
      <w:r w:rsidRPr="009065E1">
        <w:rPr>
          <w:rFonts w:ascii="Times New Roman" w:hAnsi="Times New Roman" w:cs="Times New Roman"/>
          <w:sz w:val="24"/>
          <w:szCs w:val="24"/>
        </w:rPr>
        <w:t xml:space="preserve">Pollard </w:t>
      </w:r>
      <w:r>
        <w:rPr>
          <w:rFonts w:ascii="Times New Roman" w:hAnsi="Times New Roman" w:cs="Times New Roman"/>
          <w:sz w:val="24"/>
          <w:szCs w:val="24"/>
        </w:rPr>
        <w:t xml:space="preserve">[25] </w:t>
      </w:r>
      <w:r w:rsidRPr="009065E1">
        <w:rPr>
          <w:rFonts w:ascii="Times New Roman" w:hAnsi="Times New Roman" w:cs="Times New Roman"/>
          <w:kern w:val="36"/>
          <w:sz w:val="24"/>
          <w:szCs w:val="24"/>
        </w:rPr>
        <w:t xml:space="preserve">explored </w:t>
      </w:r>
      <w:r w:rsidRPr="009065E1">
        <w:rPr>
          <w:rFonts w:ascii="Times New Roman" w:hAnsi="Times New Roman" w:cs="Times New Roman"/>
          <w:sz w:val="24"/>
          <w:szCs w:val="24"/>
        </w:rPr>
        <w:t>ethical performance contributing to authority, control and social responsibility which are considered as the hallmark of professionalism among news workers. American Bar association (ABA) and the judicial statements on professionalism serve as the basis for evaluating prof</w:t>
      </w:r>
      <w:r>
        <w:rPr>
          <w:rFonts w:ascii="Times New Roman" w:hAnsi="Times New Roman" w:cs="Times New Roman"/>
          <w:sz w:val="24"/>
          <w:szCs w:val="24"/>
        </w:rPr>
        <w:t>essionalism in the area of law [26]</w:t>
      </w:r>
      <w:r w:rsidRPr="009065E1">
        <w:rPr>
          <w:rFonts w:ascii="Times New Roman" w:hAnsi="Times New Roman" w:cs="Times New Roman"/>
          <w:sz w:val="24"/>
          <w:szCs w:val="24"/>
        </w:rPr>
        <w:t>.</w:t>
      </w:r>
    </w:p>
    <w:p w:rsidR="00154582" w:rsidRPr="00CB0CAD" w:rsidRDefault="00154582" w:rsidP="00154582">
      <w:pPr>
        <w:pStyle w:val="NoSpacing"/>
        <w:spacing w:line="480" w:lineRule="auto"/>
        <w:jc w:val="both"/>
        <w:rPr>
          <w:rFonts w:ascii="Times New Roman" w:hAnsi="Times New Roman" w:cs="Times New Roman"/>
          <w:bCs/>
          <w:sz w:val="24"/>
          <w:szCs w:val="24"/>
        </w:rPr>
      </w:pPr>
      <w:r w:rsidRPr="009065E1">
        <w:rPr>
          <w:rFonts w:ascii="Times New Roman" w:hAnsi="Times New Roman" w:cs="Times New Roman"/>
          <w:sz w:val="24"/>
          <w:szCs w:val="24"/>
        </w:rPr>
        <w:t xml:space="preserve">In this study, the </w:t>
      </w:r>
      <w:r w:rsidRPr="009065E1">
        <w:rPr>
          <w:rFonts w:ascii="Times New Roman" w:eastAsia="Times New Roman" w:hAnsi="Times New Roman" w:cs="Times New Roman"/>
          <w:sz w:val="24"/>
          <w:szCs w:val="24"/>
        </w:rPr>
        <w:t>national</w:t>
      </w:r>
      <w:r w:rsidRPr="009065E1">
        <w:rPr>
          <w:rFonts w:ascii="Times New Roman" w:hAnsi="Times New Roman" w:cs="Times New Roman"/>
          <w:sz w:val="24"/>
          <w:szCs w:val="24"/>
        </w:rPr>
        <w:t xml:space="preserve"> “</w:t>
      </w:r>
      <w:r w:rsidRPr="00C4230B">
        <w:rPr>
          <w:rFonts w:ascii="Times New Roman" w:hAnsi="Times New Roman" w:cs="Times New Roman"/>
          <w:sz w:val="24"/>
          <w:szCs w:val="24"/>
        </w:rPr>
        <w:t>Code of Professional Conduct for Nurses in India”, framed by the national regulatory body, Indian Nursing Council (CPCNI-INC)</w:t>
      </w:r>
      <w:r w:rsidRPr="009065E1">
        <w:rPr>
          <w:rFonts w:ascii="Times New Roman" w:hAnsi="Times New Roman" w:cs="Times New Roman"/>
          <w:sz w:val="24"/>
          <w:szCs w:val="24"/>
        </w:rPr>
        <w:t xml:space="preserve"> is used to measure professionalism among nurses in the varied settings and at different levels of health care organisations</w:t>
      </w:r>
      <w:r w:rsidRPr="009065E1">
        <w:rPr>
          <w:rFonts w:ascii="Times New Roman" w:hAnsi="Times New Roman" w:cs="Times New Roman"/>
          <w:b/>
          <w:bCs/>
          <w:sz w:val="24"/>
          <w:szCs w:val="24"/>
        </w:rPr>
        <w:t xml:space="preserve">. </w:t>
      </w:r>
      <w:r w:rsidRPr="00CB0CAD">
        <w:rPr>
          <w:rFonts w:ascii="Times New Roman" w:hAnsi="Times New Roman" w:cs="Times New Roman"/>
          <w:bCs/>
          <w:sz w:val="24"/>
          <w:szCs w:val="24"/>
        </w:rPr>
        <w:t xml:space="preserve">This </w:t>
      </w:r>
      <w:r w:rsidRPr="00CB0CAD">
        <w:rPr>
          <w:rFonts w:ascii="Times New Roman" w:eastAsia="Times New Roman" w:hAnsi="Times New Roman" w:cs="Times New Roman"/>
          <w:color w:val="111111"/>
          <w:sz w:val="24"/>
          <w:szCs w:val="24"/>
        </w:rPr>
        <w:t>crucial</w:t>
      </w:r>
      <w:r w:rsidRPr="00CB0CAD">
        <w:rPr>
          <w:rFonts w:ascii="Times New Roman" w:hAnsi="Times New Roman" w:cs="Times New Roman"/>
          <w:bCs/>
          <w:sz w:val="24"/>
          <w:szCs w:val="24"/>
        </w:rPr>
        <w:t xml:space="preserve"> document is available for nurses as a regular </w:t>
      </w:r>
      <w:r w:rsidRPr="00622950">
        <w:rPr>
          <w:rFonts w:ascii="Times New Roman" w:eastAsia="Times New Roman" w:hAnsi="Times New Roman" w:cs="Times New Roman"/>
          <w:color w:val="111111"/>
          <w:sz w:val="24"/>
          <w:szCs w:val="24"/>
        </w:rPr>
        <w:t xml:space="preserve">culturally-adapted guidance </w:t>
      </w:r>
      <w:r w:rsidRPr="00CB0CAD">
        <w:rPr>
          <w:rFonts w:ascii="Times New Roman" w:eastAsia="Times New Roman" w:hAnsi="Times New Roman" w:cs="Times New Roman"/>
          <w:color w:val="111111"/>
          <w:sz w:val="24"/>
          <w:szCs w:val="24"/>
        </w:rPr>
        <w:t>in making</w:t>
      </w:r>
      <w:r w:rsidRPr="00622950">
        <w:rPr>
          <w:rFonts w:ascii="Times New Roman" w:eastAsia="Times New Roman" w:hAnsi="Times New Roman" w:cs="Times New Roman"/>
          <w:color w:val="111111"/>
          <w:sz w:val="24"/>
          <w:szCs w:val="24"/>
        </w:rPr>
        <w:t xml:space="preserve"> ethical decisions</w:t>
      </w:r>
      <w:r w:rsidRPr="00CB0CAD">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t xml:space="preserve"> </w:t>
      </w:r>
      <w:r w:rsidRPr="006A3387">
        <w:rPr>
          <w:rFonts w:ascii="Times New Roman" w:hAnsi="Times New Roman" w:cs="Times New Roman"/>
          <w:bCs/>
          <w:sz w:val="24"/>
          <w:szCs w:val="24"/>
        </w:rPr>
        <w:t xml:space="preserve">Every </w:t>
      </w:r>
      <w:r>
        <w:rPr>
          <w:rFonts w:ascii="Times New Roman" w:hAnsi="Times New Roman" w:cs="Times New Roman"/>
          <w:bCs/>
          <w:sz w:val="24"/>
          <w:szCs w:val="24"/>
        </w:rPr>
        <w:t xml:space="preserve">registered </w:t>
      </w:r>
      <w:r w:rsidRPr="006A3387">
        <w:rPr>
          <w:rFonts w:ascii="Times New Roman" w:hAnsi="Times New Roman" w:cs="Times New Roman"/>
          <w:bCs/>
          <w:sz w:val="24"/>
          <w:szCs w:val="24"/>
        </w:rPr>
        <w:t xml:space="preserve">nurse </w:t>
      </w:r>
      <w:r>
        <w:rPr>
          <w:rFonts w:ascii="Times New Roman" w:hAnsi="Times New Roman" w:cs="Times New Roman"/>
          <w:bCs/>
          <w:sz w:val="24"/>
          <w:szCs w:val="24"/>
        </w:rPr>
        <w:t>is required</w:t>
      </w:r>
      <w:r w:rsidRPr="006A3387">
        <w:rPr>
          <w:rFonts w:ascii="Times New Roman" w:hAnsi="Times New Roman" w:cs="Times New Roman"/>
          <w:bCs/>
          <w:sz w:val="24"/>
          <w:szCs w:val="24"/>
        </w:rPr>
        <w:t xml:space="preserve"> to follow </w:t>
      </w:r>
      <w:r>
        <w:rPr>
          <w:rFonts w:ascii="Times New Roman" w:hAnsi="Times New Roman" w:cs="Times New Roman"/>
          <w:bCs/>
          <w:sz w:val="24"/>
          <w:szCs w:val="24"/>
        </w:rPr>
        <w:t xml:space="preserve">the code </w:t>
      </w:r>
      <w:r w:rsidRPr="006A3387">
        <w:rPr>
          <w:rFonts w:ascii="Times New Roman" w:hAnsi="Times New Roman" w:cs="Times New Roman"/>
          <w:bCs/>
          <w:sz w:val="24"/>
          <w:szCs w:val="24"/>
        </w:rPr>
        <w:t xml:space="preserve">in </w:t>
      </w:r>
      <w:r>
        <w:rPr>
          <w:rFonts w:ascii="Times New Roman" w:hAnsi="Times New Roman" w:cs="Times New Roman"/>
          <w:bCs/>
          <w:sz w:val="24"/>
          <w:szCs w:val="24"/>
        </w:rPr>
        <w:t>his/her</w:t>
      </w:r>
      <w:r w:rsidRPr="006A3387">
        <w:rPr>
          <w:rFonts w:ascii="Times New Roman" w:hAnsi="Times New Roman" w:cs="Times New Roman"/>
          <w:bCs/>
          <w:sz w:val="24"/>
          <w:szCs w:val="24"/>
        </w:rPr>
        <w:t xml:space="preserve"> </w:t>
      </w:r>
      <w:r>
        <w:rPr>
          <w:rFonts w:ascii="Times New Roman" w:hAnsi="Times New Roman" w:cs="Times New Roman"/>
          <w:bCs/>
          <w:sz w:val="24"/>
          <w:szCs w:val="24"/>
        </w:rPr>
        <w:t>routine</w:t>
      </w:r>
      <w:r w:rsidRPr="006A3387">
        <w:rPr>
          <w:rFonts w:ascii="Times New Roman" w:hAnsi="Times New Roman" w:cs="Times New Roman"/>
          <w:bCs/>
          <w:sz w:val="24"/>
          <w:szCs w:val="24"/>
        </w:rPr>
        <w:t xml:space="preserve"> nursing practice.</w:t>
      </w:r>
      <w:r>
        <w:rPr>
          <w:rFonts w:ascii="Times New Roman" w:hAnsi="Times New Roman" w:cs="Times New Roman"/>
          <w:bCs/>
          <w:sz w:val="24"/>
          <w:szCs w:val="24"/>
        </w:rPr>
        <w:t xml:space="preserve"> No formal permission is obtained for using the code. </w:t>
      </w:r>
    </w:p>
    <w:p w:rsidR="00154582" w:rsidRPr="009065E1" w:rsidRDefault="00154582" w:rsidP="00154582">
      <w:pPr>
        <w:pStyle w:val="NoSpacing"/>
        <w:spacing w:line="480" w:lineRule="auto"/>
        <w:jc w:val="both"/>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 xml:space="preserve">The Code serves the interests and needs of the profession efficiently, as it illustrates individual nurse’s </w:t>
      </w:r>
      <w:r w:rsidRPr="00C4230B">
        <w:rPr>
          <w:rFonts w:ascii="Times New Roman" w:hAnsi="Times New Roman" w:cs="Times New Roman"/>
          <w:bCs/>
          <w:sz w:val="24"/>
          <w:szCs w:val="24"/>
        </w:rPr>
        <w:t>professional responsibility and accountability, nursing practice, communication and interpersonal relationships, valuing human being, management, professional advancement</w:t>
      </w:r>
      <w:r w:rsidRPr="009065E1">
        <w:rPr>
          <w:rFonts w:ascii="Times New Roman" w:eastAsia="Times New Roman" w:hAnsi="Times New Roman" w:cs="Times New Roman"/>
          <w:sz w:val="24"/>
          <w:szCs w:val="24"/>
        </w:rPr>
        <w:t xml:space="preserve">. The code outlines the elements required for ethical behavior and empowers nurses in making perfect ethical decisions as clinical nurses, administrators, researchers, and policy-makers. It reminds the nurses about the valuable status of nursing profession and their attempts mandatory towards upholding as a nurse while providing direct care to clients, teaching students, conducting research, supervision and management. </w:t>
      </w:r>
    </w:p>
    <w:p w:rsidR="00154582" w:rsidRDefault="00154582" w:rsidP="0010177A">
      <w:pPr>
        <w:pStyle w:val="NoSpacing"/>
        <w:spacing w:line="480" w:lineRule="auto"/>
        <w:jc w:val="both"/>
        <w:rPr>
          <w:rFonts w:ascii="Times New Roman" w:hAnsi="Times New Roman" w:cs="Times New Roman"/>
          <w:sz w:val="24"/>
          <w:szCs w:val="24"/>
        </w:rPr>
      </w:pPr>
      <w:r w:rsidRPr="00C4230B">
        <w:rPr>
          <w:rFonts w:ascii="Times New Roman" w:hAnsi="Times New Roman" w:cs="Times New Roman"/>
          <w:bCs/>
          <w:sz w:val="24"/>
          <w:szCs w:val="24"/>
        </w:rPr>
        <w:t>The process followed in the development of the scale</w:t>
      </w:r>
      <w:r w:rsidRPr="009065E1">
        <w:rPr>
          <w:rFonts w:ascii="Times New Roman" w:hAnsi="Times New Roman" w:cs="Times New Roman"/>
          <w:b/>
          <w:sz w:val="24"/>
          <w:szCs w:val="24"/>
        </w:rPr>
        <w:t xml:space="preserve"> </w:t>
      </w:r>
      <w:r w:rsidRPr="00596C9A">
        <w:rPr>
          <w:rFonts w:ascii="Times New Roman" w:hAnsi="Times New Roman" w:cs="Times New Roman"/>
          <w:bCs/>
          <w:sz w:val="24"/>
          <w:szCs w:val="24"/>
        </w:rPr>
        <w:t>is based on</w:t>
      </w:r>
      <w:r>
        <w:rPr>
          <w:rFonts w:ascii="Times New Roman" w:hAnsi="Times New Roman" w:cs="Times New Roman"/>
          <w:sz w:val="24"/>
          <w:szCs w:val="24"/>
        </w:rPr>
        <w:t xml:space="preserve"> the steps enlisted by </w:t>
      </w:r>
      <w:proofErr w:type="spellStart"/>
      <w:r w:rsidRPr="009065E1">
        <w:rPr>
          <w:rFonts w:ascii="Times New Roman" w:hAnsi="Times New Roman" w:cs="Times New Roman"/>
          <w:sz w:val="24"/>
          <w:szCs w:val="24"/>
        </w:rPr>
        <w:t>Boateng</w:t>
      </w:r>
      <w:proofErr w:type="spellEnd"/>
      <w:r w:rsidRPr="009065E1">
        <w:rPr>
          <w:rFonts w:ascii="Times New Roman" w:hAnsi="Times New Roman" w:cs="Times New Roman"/>
          <w:sz w:val="24"/>
          <w:szCs w:val="24"/>
        </w:rPr>
        <w:t xml:space="preserve"> et.al </w:t>
      </w:r>
      <w:r>
        <w:rPr>
          <w:rFonts w:ascii="Times New Roman" w:hAnsi="Times New Roman" w:cs="Times New Roman"/>
          <w:sz w:val="24"/>
          <w:szCs w:val="24"/>
        </w:rPr>
        <w:t>[2</w:t>
      </w:r>
      <w:r w:rsidR="0010177A">
        <w:rPr>
          <w:rFonts w:ascii="Times New Roman" w:hAnsi="Times New Roman" w:cs="Times New Roman"/>
          <w:sz w:val="24"/>
          <w:szCs w:val="24"/>
        </w:rPr>
        <w:t>7</w:t>
      </w:r>
      <w:r>
        <w:rPr>
          <w:rFonts w:ascii="Times New Roman" w:hAnsi="Times New Roman" w:cs="Times New Roman"/>
          <w:sz w:val="24"/>
          <w:szCs w:val="24"/>
        </w:rPr>
        <w:t>]</w:t>
      </w:r>
      <w:r w:rsidRPr="009065E1">
        <w:rPr>
          <w:rFonts w:ascii="Times New Roman" w:hAnsi="Times New Roman" w:cs="Times New Roman"/>
          <w:sz w:val="24"/>
          <w:szCs w:val="24"/>
        </w:rPr>
        <w:t xml:space="preserve"> and Carpenter</w:t>
      </w:r>
      <w:r>
        <w:rPr>
          <w:rFonts w:ascii="Times New Roman" w:hAnsi="Times New Roman" w:cs="Times New Roman"/>
          <w:sz w:val="24"/>
          <w:szCs w:val="24"/>
        </w:rPr>
        <w:t xml:space="preserve"> [2</w:t>
      </w:r>
      <w:r w:rsidR="0010177A">
        <w:rPr>
          <w:rFonts w:ascii="Times New Roman" w:hAnsi="Times New Roman" w:cs="Times New Roman"/>
          <w:sz w:val="24"/>
          <w:szCs w:val="24"/>
        </w:rPr>
        <w:t>8</w:t>
      </w:r>
      <w:r>
        <w:rPr>
          <w:rFonts w:ascii="Times New Roman" w:hAnsi="Times New Roman" w:cs="Times New Roman"/>
          <w:sz w:val="24"/>
          <w:szCs w:val="24"/>
        </w:rPr>
        <w:t>].</w:t>
      </w:r>
    </w:p>
    <w:p w:rsidR="0010177A" w:rsidRDefault="0010177A" w:rsidP="00154582">
      <w:pPr>
        <w:pStyle w:val="NoSpacing"/>
        <w:spacing w:line="480" w:lineRule="auto"/>
        <w:jc w:val="both"/>
        <w:rPr>
          <w:rFonts w:ascii="Times New Roman" w:hAnsi="Times New Roman" w:cs="Times New Roman"/>
          <w:b/>
          <w:bCs/>
          <w:sz w:val="24"/>
          <w:szCs w:val="24"/>
        </w:rPr>
      </w:pPr>
    </w:p>
    <w:p w:rsidR="00154582" w:rsidRDefault="00154582" w:rsidP="00154582">
      <w:pPr>
        <w:pStyle w:val="NoSpacing"/>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Phase 1</w:t>
      </w:r>
    </w:p>
    <w:p w:rsidR="00154582" w:rsidRPr="009065E1" w:rsidRDefault="00154582" w:rsidP="00154582">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I.1.</w:t>
      </w:r>
      <w:r w:rsidRPr="009065E1">
        <w:rPr>
          <w:rFonts w:ascii="Times New Roman" w:hAnsi="Times New Roman" w:cs="Times New Roman"/>
          <w:b/>
          <w:bCs/>
          <w:sz w:val="24"/>
          <w:szCs w:val="24"/>
        </w:rPr>
        <w:t xml:space="preserve"> Item Generation </w:t>
      </w:r>
    </w:p>
    <w:p w:rsidR="00154582" w:rsidRPr="009065E1" w:rsidRDefault="00154582" w:rsidP="00154582">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lastRenderedPageBreak/>
        <w:t xml:space="preserve">Following review of literature, the national Code of Professional Conduct for Nurses in India” </w:t>
      </w:r>
      <w:r w:rsidRPr="00C4230B">
        <w:rPr>
          <w:rFonts w:ascii="Times New Roman" w:hAnsi="Times New Roman" w:cs="Times New Roman"/>
          <w:sz w:val="24"/>
          <w:szCs w:val="24"/>
        </w:rPr>
        <w:t>(CPCNI-INC)</w:t>
      </w:r>
      <w:r w:rsidRPr="009065E1">
        <w:rPr>
          <w:rFonts w:ascii="Times New Roman" w:hAnsi="Times New Roman" w:cs="Times New Roman"/>
          <w:sz w:val="24"/>
          <w:szCs w:val="24"/>
        </w:rPr>
        <w:t xml:space="preserve"> framed by the Indian Nursing Council, consisting of 38 items and six dimensions, was identified as a comprehensive measure to identify professionalism among nurses.</w:t>
      </w:r>
    </w:p>
    <w:p w:rsidR="00154582" w:rsidRPr="009065E1" w:rsidRDefault="00154582" w:rsidP="00154582">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The </w:t>
      </w:r>
      <w:r w:rsidRPr="00481A3D">
        <w:rPr>
          <w:rFonts w:ascii="Times New Roman" w:hAnsi="Times New Roman" w:cs="Times New Roman"/>
          <w:sz w:val="24"/>
          <w:szCs w:val="24"/>
        </w:rPr>
        <w:t>CPCNI-INC</w:t>
      </w:r>
      <w:r w:rsidRPr="009065E1">
        <w:rPr>
          <w:rFonts w:ascii="Times New Roman" w:hAnsi="Times New Roman" w:cs="Times New Roman"/>
          <w:sz w:val="24"/>
          <w:szCs w:val="24"/>
        </w:rPr>
        <w:t xml:space="preserve"> was reviewed by four nursing teaching faculty, two senior clinical nurses and three faculty from management</w:t>
      </w:r>
      <w:r>
        <w:rPr>
          <w:rFonts w:ascii="Times New Roman" w:hAnsi="Times New Roman" w:cs="Times New Roman"/>
          <w:sz w:val="24"/>
          <w:szCs w:val="24"/>
        </w:rPr>
        <w:t xml:space="preserve"> </w:t>
      </w:r>
      <w:r w:rsidRPr="009065E1">
        <w:rPr>
          <w:rFonts w:ascii="Times New Roman" w:hAnsi="Times New Roman" w:cs="Times New Roman"/>
          <w:sz w:val="24"/>
          <w:szCs w:val="24"/>
        </w:rPr>
        <w:t>for readability, comprehensiveness and appropriateness of the items. Based on the feedback</w:t>
      </w:r>
      <w:r>
        <w:rPr>
          <w:rFonts w:ascii="Times New Roman" w:hAnsi="Times New Roman" w:cs="Times New Roman"/>
          <w:sz w:val="24"/>
          <w:szCs w:val="24"/>
        </w:rPr>
        <w:t>,</w:t>
      </w:r>
      <w:r w:rsidRPr="009065E1">
        <w:rPr>
          <w:rFonts w:ascii="Times New Roman" w:hAnsi="Times New Roman" w:cs="Times New Roman"/>
          <w:sz w:val="24"/>
          <w:szCs w:val="24"/>
        </w:rPr>
        <w:t xml:space="preserve"> majority items were re-worded in simpler vocabulary without changing the meaning. This process was completed in three rounds by resubmitting to and discussing the changes with the same experts. Since it was the national professional code of conduct, no items were deleted at this stage.  It was decided to use the </w:t>
      </w:r>
      <w:r w:rsidRPr="00481A3D">
        <w:rPr>
          <w:rFonts w:ascii="Times New Roman" w:hAnsi="Times New Roman" w:cs="Times New Roman"/>
          <w:sz w:val="24"/>
          <w:szCs w:val="24"/>
        </w:rPr>
        <w:t>CPCNI-INC</w:t>
      </w:r>
      <w:r w:rsidRPr="009065E1">
        <w:rPr>
          <w:rFonts w:ascii="Times New Roman" w:hAnsi="Times New Roman" w:cs="Times New Roman"/>
          <w:sz w:val="24"/>
          <w:szCs w:val="24"/>
        </w:rPr>
        <w:t xml:space="preserve"> as a </w:t>
      </w:r>
      <w:r w:rsidRPr="00C4230B">
        <w:rPr>
          <w:rFonts w:ascii="Times New Roman" w:hAnsi="Times New Roman" w:cs="Times New Roman"/>
          <w:sz w:val="24"/>
          <w:szCs w:val="24"/>
        </w:rPr>
        <w:t>“Nurse Professionalism Scale” (NPS*)</w:t>
      </w:r>
      <w:r w:rsidRPr="009065E1">
        <w:rPr>
          <w:rFonts w:ascii="Times New Roman" w:hAnsi="Times New Roman" w:cs="Times New Roman"/>
          <w:sz w:val="24"/>
          <w:szCs w:val="24"/>
        </w:rPr>
        <w:t xml:space="preserve"> on five point </w:t>
      </w:r>
      <w:proofErr w:type="spellStart"/>
      <w:r w:rsidRPr="009065E1">
        <w:rPr>
          <w:rFonts w:ascii="Times New Roman" w:hAnsi="Times New Roman" w:cs="Times New Roman"/>
          <w:sz w:val="24"/>
          <w:szCs w:val="24"/>
        </w:rPr>
        <w:t>likert</w:t>
      </w:r>
      <w:proofErr w:type="spellEnd"/>
      <w:r w:rsidRPr="009065E1">
        <w:rPr>
          <w:rFonts w:ascii="Times New Roman" w:hAnsi="Times New Roman" w:cs="Times New Roman"/>
          <w:sz w:val="24"/>
          <w:szCs w:val="24"/>
        </w:rPr>
        <w:t xml:space="preserve"> scale with ratings from 1=never to 5=always. Provision was made to respond on items which are not applicable as “NA”.</w:t>
      </w:r>
    </w:p>
    <w:p w:rsidR="00154582" w:rsidRPr="009065E1" w:rsidRDefault="00154582" w:rsidP="0010177A">
      <w:pPr>
        <w:pStyle w:val="NoSpacing"/>
        <w:spacing w:line="480" w:lineRule="auto"/>
        <w:jc w:val="both"/>
        <w:rPr>
          <w:rFonts w:ascii="Times New Roman" w:hAnsi="Times New Roman" w:cs="Times New Roman"/>
          <w:bCs/>
          <w:sz w:val="24"/>
          <w:szCs w:val="24"/>
        </w:rPr>
      </w:pPr>
      <w:r w:rsidRPr="009065E1">
        <w:rPr>
          <w:rFonts w:ascii="Times New Roman" w:hAnsi="Times New Roman" w:cs="Times New Roman"/>
          <w:bCs/>
          <w:sz w:val="24"/>
          <w:szCs w:val="24"/>
        </w:rPr>
        <w:t>Two versions of the instrument were created: one for registered clinical nurses (to be used as a self-assessment) and the other for the supervisors as well as colleagues (used separately) in order to evaluate nurses’ behaviour as multi-source feedback (MSF).</w:t>
      </w:r>
      <w:r w:rsidRPr="009065E1">
        <w:rPr>
          <w:rFonts w:ascii="Times New Roman" w:hAnsi="Times New Roman" w:cs="Times New Roman"/>
          <w:sz w:val="24"/>
          <w:szCs w:val="24"/>
        </w:rPr>
        <w:t xml:space="preserve"> Multi-source feedback (MSF) is a method of data collection through different sources; clinical supervisors, peers, other staff in order to develop a broad gauge of practice patterns. MSF aims to raise self-awareness regarding performance, seek encouragement, improvement </w:t>
      </w:r>
      <w:r>
        <w:rPr>
          <w:rFonts w:ascii="Times New Roman" w:hAnsi="Times New Roman" w:cs="Times New Roman"/>
          <w:sz w:val="24"/>
          <w:szCs w:val="24"/>
        </w:rPr>
        <w:t>through</w:t>
      </w:r>
      <w:r w:rsidRPr="009065E1">
        <w:rPr>
          <w:rFonts w:ascii="Times New Roman" w:hAnsi="Times New Roman" w:cs="Times New Roman"/>
          <w:sz w:val="24"/>
          <w:szCs w:val="24"/>
        </w:rPr>
        <w:t xml:space="preserve"> </w:t>
      </w:r>
      <w:r>
        <w:rPr>
          <w:rFonts w:ascii="Times New Roman" w:hAnsi="Times New Roman" w:cs="Times New Roman"/>
          <w:sz w:val="24"/>
          <w:szCs w:val="24"/>
        </w:rPr>
        <w:t>feedback [</w:t>
      </w:r>
      <w:r w:rsidR="0010177A">
        <w:rPr>
          <w:rFonts w:ascii="Times New Roman" w:hAnsi="Times New Roman" w:cs="Times New Roman"/>
          <w:sz w:val="24"/>
          <w:szCs w:val="24"/>
        </w:rPr>
        <w:t>29</w:t>
      </w:r>
      <w:r>
        <w:rPr>
          <w:rFonts w:ascii="Times New Roman" w:hAnsi="Times New Roman" w:cs="Times New Roman"/>
          <w:sz w:val="24"/>
          <w:szCs w:val="24"/>
        </w:rPr>
        <w:t>].</w:t>
      </w:r>
    </w:p>
    <w:p w:rsidR="00154582" w:rsidRDefault="00154582" w:rsidP="0015458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I.2. </w:t>
      </w:r>
      <w:r w:rsidRPr="009065E1">
        <w:rPr>
          <w:rFonts w:ascii="Times New Roman" w:hAnsi="Times New Roman" w:cs="Times New Roman"/>
          <w:b/>
          <w:bCs/>
          <w:sz w:val="24"/>
          <w:szCs w:val="24"/>
        </w:rPr>
        <w:t xml:space="preserve">Content Validation </w:t>
      </w:r>
    </w:p>
    <w:p w:rsidR="00154582" w:rsidRPr="009065E1" w:rsidRDefault="00154582" w:rsidP="00154582">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‘A measure has content validity when its items accurately represent the thing</w:t>
      </w:r>
      <w:r>
        <w:rPr>
          <w:rFonts w:ascii="Times New Roman" w:hAnsi="Times New Roman" w:cs="Times New Roman"/>
          <w:sz w:val="24"/>
          <w:szCs w:val="24"/>
        </w:rPr>
        <w:t xml:space="preserve"> being measured’ [16]</w:t>
      </w:r>
      <w:r w:rsidRPr="009065E1">
        <w:rPr>
          <w:rFonts w:ascii="Times New Roman" w:hAnsi="Times New Roman" w:cs="Times New Roman"/>
          <w:sz w:val="24"/>
          <w:szCs w:val="24"/>
        </w:rPr>
        <w:t xml:space="preserve">. The tool was sent for content validation to the experts from the field of nursing and health care management. Initially the tool was sent to 23 experts: 16 Ph. D. In Nursing and 7 Ph. D in Health care management faculty. The experts were requested to validate the tools on relevance and clarity with a 4-point rating scale. Fifteen experts provided valid response, comments and suggestions and 6 experts gave suggestions and </w:t>
      </w:r>
      <w:r w:rsidRPr="009065E1">
        <w:rPr>
          <w:rFonts w:ascii="Times New Roman" w:hAnsi="Times New Roman" w:cs="Times New Roman"/>
          <w:sz w:val="24"/>
          <w:szCs w:val="24"/>
        </w:rPr>
        <w:lastRenderedPageBreak/>
        <w:t>comments only. Score of one and two was considered as zero and score of three and four were considered as one during calculation of item as well as scale content validity indices. The calculated I-CVI and</w:t>
      </w:r>
      <w:r>
        <w:rPr>
          <w:rFonts w:ascii="Times New Roman" w:hAnsi="Times New Roman" w:cs="Times New Roman"/>
          <w:sz w:val="24"/>
          <w:szCs w:val="24"/>
        </w:rPr>
        <w:t xml:space="preserve"> S-CVI we</w:t>
      </w:r>
      <w:r w:rsidRPr="009065E1">
        <w:rPr>
          <w:rFonts w:ascii="Times New Roman" w:hAnsi="Times New Roman" w:cs="Times New Roman"/>
          <w:sz w:val="24"/>
          <w:szCs w:val="24"/>
        </w:rPr>
        <w:t xml:space="preserve">re above 0.9. However, some experts suggested reframing a few items. Changes were incorporated and the tool was resent for validation to 15 experts from among the initial pool of experts. Five experts from the field of nursing and three from the field of health care management validated the tool and provided their valuable comments and suggestions. The calculated </w:t>
      </w:r>
      <w:r>
        <w:rPr>
          <w:rFonts w:ascii="Times New Roman" w:hAnsi="Times New Roman" w:cs="Times New Roman"/>
          <w:sz w:val="24"/>
          <w:szCs w:val="24"/>
        </w:rPr>
        <w:t>I-CVI and the S-CVI we</w:t>
      </w:r>
      <w:r w:rsidRPr="009065E1">
        <w:rPr>
          <w:rFonts w:ascii="Times New Roman" w:hAnsi="Times New Roman" w:cs="Times New Roman"/>
          <w:sz w:val="24"/>
          <w:szCs w:val="24"/>
        </w:rPr>
        <w:t>re found to be above 0.9.</w:t>
      </w:r>
    </w:p>
    <w:p w:rsidR="00154582" w:rsidRPr="009065E1" w:rsidRDefault="00154582" w:rsidP="00154582">
      <w:pPr>
        <w:pStyle w:val="NoSpacing"/>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Ethical considerations</w:t>
      </w:r>
    </w:p>
    <w:p w:rsidR="00154582" w:rsidRDefault="00154582" w:rsidP="00154582">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Approval was obtained from the ethical review committee. </w:t>
      </w:r>
      <w:r>
        <w:rPr>
          <w:rFonts w:ascii="Times New Roman" w:hAnsi="Times New Roman" w:cs="Times New Roman"/>
          <w:sz w:val="24"/>
          <w:szCs w:val="24"/>
        </w:rPr>
        <w:t xml:space="preserve">Written permission was obtained from the authorities of the private and autonomous settings. </w:t>
      </w:r>
      <w:r w:rsidRPr="009065E1">
        <w:rPr>
          <w:rFonts w:ascii="Times New Roman" w:hAnsi="Times New Roman" w:cs="Times New Roman"/>
          <w:sz w:val="24"/>
          <w:szCs w:val="24"/>
        </w:rPr>
        <w:t xml:space="preserve">Informed consent was obtained from the respondents after explaining the purpose, benefits, risks and anonymity and confidentiality assurance. </w:t>
      </w:r>
    </w:p>
    <w:p w:rsidR="00154582" w:rsidRPr="009065E1" w:rsidRDefault="00154582" w:rsidP="00154582">
      <w:pPr>
        <w:pStyle w:val="NoSpacing"/>
        <w:spacing w:line="480" w:lineRule="auto"/>
        <w:jc w:val="both"/>
        <w:rPr>
          <w:rFonts w:ascii="Times New Roman" w:hAnsi="Times New Roman" w:cs="Times New Roman"/>
          <w:sz w:val="24"/>
          <w:szCs w:val="24"/>
        </w:rPr>
      </w:pPr>
    </w:p>
    <w:p w:rsidR="00154582" w:rsidRDefault="00154582" w:rsidP="00154582">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II: </w:t>
      </w:r>
      <w:r w:rsidRPr="00F32BF5">
        <w:rPr>
          <w:rFonts w:ascii="Times New Roman" w:hAnsi="Times New Roman" w:cs="Times New Roman"/>
          <w:b/>
          <w:bCs/>
          <w:sz w:val="24"/>
          <w:szCs w:val="24"/>
        </w:rPr>
        <w:t xml:space="preserve">Scale Development </w:t>
      </w:r>
    </w:p>
    <w:p w:rsidR="00154582" w:rsidRPr="009065E1" w:rsidRDefault="00154582" w:rsidP="00154582">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 1. </w:t>
      </w:r>
      <w:r w:rsidRPr="009065E1">
        <w:rPr>
          <w:rFonts w:ascii="Times New Roman" w:hAnsi="Times New Roman" w:cs="Times New Roman"/>
          <w:b/>
          <w:bCs/>
          <w:sz w:val="24"/>
          <w:szCs w:val="24"/>
        </w:rPr>
        <w:t>Pre</w:t>
      </w:r>
      <w:r>
        <w:rPr>
          <w:rFonts w:ascii="Times New Roman" w:hAnsi="Times New Roman" w:cs="Times New Roman"/>
          <w:b/>
          <w:bCs/>
          <w:sz w:val="24"/>
          <w:szCs w:val="24"/>
        </w:rPr>
        <w:t>-</w:t>
      </w:r>
      <w:r w:rsidRPr="009065E1">
        <w:rPr>
          <w:rFonts w:ascii="Times New Roman" w:hAnsi="Times New Roman" w:cs="Times New Roman"/>
          <w:b/>
          <w:bCs/>
          <w:sz w:val="24"/>
          <w:szCs w:val="24"/>
        </w:rPr>
        <w:t>testing</w:t>
      </w:r>
    </w:p>
    <w:p w:rsidR="00154582" w:rsidRPr="009065E1" w:rsidRDefault="00154582" w:rsidP="0010177A">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“Pre-testing helps to ensure that </w:t>
      </w:r>
      <w:r>
        <w:rPr>
          <w:rFonts w:ascii="Times New Roman" w:hAnsi="Times New Roman" w:cs="Times New Roman"/>
          <w:sz w:val="24"/>
          <w:szCs w:val="24"/>
        </w:rPr>
        <w:t xml:space="preserve">the </w:t>
      </w:r>
      <w:r w:rsidRPr="009065E1">
        <w:rPr>
          <w:rFonts w:ascii="Times New Roman" w:hAnsi="Times New Roman" w:cs="Times New Roman"/>
          <w:sz w:val="24"/>
          <w:szCs w:val="24"/>
        </w:rPr>
        <w:t>items are meaningful to the target population before the survey i</w:t>
      </w:r>
      <w:r>
        <w:rPr>
          <w:rFonts w:ascii="Times New Roman" w:hAnsi="Times New Roman" w:cs="Times New Roman"/>
          <w:sz w:val="24"/>
          <w:szCs w:val="24"/>
        </w:rPr>
        <w:t>s actually administered” [2</w:t>
      </w:r>
      <w:r w:rsidR="0010177A">
        <w:rPr>
          <w:rFonts w:ascii="Times New Roman" w:hAnsi="Times New Roman" w:cs="Times New Roman"/>
          <w:sz w:val="24"/>
          <w:szCs w:val="24"/>
        </w:rPr>
        <w:t>7</w:t>
      </w:r>
      <w:r>
        <w:rPr>
          <w:rFonts w:ascii="Times New Roman" w:hAnsi="Times New Roman" w:cs="Times New Roman"/>
          <w:sz w:val="24"/>
          <w:szCs w:val="24"/>
        </w:rPr>
        <w:t>].</w:t>
      </w:r>
      <w:r w:rsidRPr="009065E1">
        <w:rPr>
          <w:rFonts w:ascii="Times New Roman" w:hAnsi="Times New Roman" w:cs="Times New Roman"/>
          <w:sz w:val="24"/>
          <w:szCs w:val="24"/>
        </w:rPr>
        <w:t xml:space="preserve"> The tool was administered on conveniently selected 55 clinical nurses working in primary health centres having less than five registered nurses. The participants did not indicate any difficulty in providing responses on the tool. </w:t>
      </w:r>
    </w:p>
    <w:p w:rsidR="00154582" w:rsidRPr="009065E1" w:rsidRDefault="00154582" w:rsidP="00154582">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 2. </w:t>
      </w:r>
      <w:r w:rsidRPr="00F32BF5">
        <w:rPr>
          <w:rFonts w:ascii="Times New Roman" w:hAnsi="Times New Roman" w:cs="Times New Roman"/>
          <w:b/>
          <w:bCs/>
          <w:sz w:val="24"/>
          <w:szCs w:val="24"/>
        </w:rPr>
        <w:t xml:space="preserve">Survey Administration and Sample Size </w:t>
      </w:r>
    </w:p>
    <w:p w:rsidR="00154582" w:rsidRPr="009065E1" w:rsidRDefault="00154582" w:rsidP="00154582">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Registered nurses working in the various areas of work (Medicine, Surgery, Obstetrics and Gynaecology, Paediatrics, Emergency and Intensive Care Unit, Psychiatry and Community) at different levels of health care (Tertiary, Secondary and Primary) in the private, government and the autonomous sector were selected in the study using stratified random sampling. </w:t>
      </w:r>
      <w:r>
        <w:rPr>
          <w:rFonts w:ascii="Times New Roman" w:hAnsi="Times New Roman" w:cs="Times New Roman"/>
          <w:sz w:val="24"/>
          <w:szCs w:val="24"/>
        </w:rPr>
        <w:t xml:space="preserve">The inclusion criteria were to include hospitals which gave written permission and had equal to or </w:t>
      </w:r>
      <w:r>
        <w:rPr>
          <w:rFonts w:ascii="Times New Roman" w:hAnsi="Times New Roman" w:cs="Times New Roman"/>
          <w:sz w:val="24"/>
          <w:szCs w:val="24"/>
        </w:rPr>
        <w:lastRenderedPageBreak/>
        <w:t xml:space="preserve">more than five registered nurses working in the respective hospital setting. </w:t>
      </w:r>
      <w:r w:rsidRPr="009065E1">
        <w:rPr>
          <w:rFonts w:ascii="Times New Roman" w:hAnsi="Times New Roman" w:cs="Times New Roman"/>
          <w:sz w:val="24"/>
          <w:szCs w:val="24"/>
        </w:rPr>
        <w:t>Data w</w:t>
      </w:r>
      <w:r>
        <w:rPr>
          <w:rFonts w:ascii="Times New Roman" w:hAnsi="Times New Roman" w:cs="Times New Roman"/>
          <w:sz w:val="24"/>
          <w:szCs w:val="24"/>
        </w:rPr>
        <w:t>ere</w:t>
      </w:r>
      <w:r w:rsidRPr="009065E1">
        <w:rPr>
          <w:rFonts w:ascii="Times New Roman" w:hAnsi="Times New Roman" w:cs="Times New Roman"/>
          <w:sz w:val="24"/>
          <w:szCs w:val="24"/>
        </w:rPr>
        <w:t xml:space="preserve"> collected through self report from registered clinical nurses (main sample) and as multi-source feedback regarding the main sample from their supervisors and colleagues. The tool was administered to 1054 registered nurses personally</w:t>
      </w:r>
      <w:r>
        <w:rPr>
          <w:rFonts w:ascii="Times New Roman" w:hAnsi="Times New Roman" w:cs="Times New Roman"/>
          <w:sz w:val="24"/>
          <w:szCs w:val="24"/>
        </w:rPr>
        <w:t>.</w:t>
      </w:r>
      <w:r w:rsidRPr="009065E1">
        <w:rPr>
          <w:rFonts w:ascii="Times New Roman" w:hAnsi="Times New Roman" w:cs="Times New Roman"/>
          <w:sz w:val="24"/>
          <w:szCs w:val="24"/>
        </w:rPr>
        <w:t xml:space="preserve"> To avoid researcher presence bias or compulsion for favourable responses and considering their demanding work schedule, the participants were given a period of one week to complete their responses on the tool. While collecting the tool back it was noticed that many participants had not completed their responses owing to their hectic work schedule. To avoid high attrition, each tool was checked for completeness, and the participants were requested to complete the response within another week, after which the tool was collected.  </w:t>
      </w:r>
    </w:p>
    <w:p w:rsidR="00154582" w:rsidRPr="009065E1" w:rsidRDefault="00154582" w:rsidP="00154582">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A total of 830 self reported data sets, 687 supervisor and 747 colleague responses sheets were received. However, following data entry, the data were checked for missing and incomplete responses and outliers. Complete set of self-supervisor-colleague responses contained in 644 data sheets </w:t>
      </w:r>
      <w:r>
        <w:rPr>
          <w:rFonts w:ascii="Times New Roman" w:hAnsi="Times New Roman" w:cs="Times New Roman"/>
          <w:sz w:val="24"/>
          <w:szCs w:val="24"/>
        </w:rPr>
        <w:t>(</w:t>
      </w:r>
      <w:r w:rsidRPr="003A7AD7">
        <w:rPr>
          <w:rFonts w:ascii="Times New Roman" w:hAnsi="Times New Roman" w:cs="Times New Roman"/>
          <w:sz w:val="24"/>
          <w:szCs w:val="24"/>
        </w:rPr>
        <w:t>Table 1)</w:t>
      </w:r>
      <w:r>
        <w:rPr>
          <w:rFonts w:ascii="Times New Roman" w:hAnsi="Times New Roman" w:cs="Times New Roman"/>
          <w:sz w:val="24"/>
          <w:szCs w:val="24"/>
        </w:rPr>
        <w:t xml:space="preserve"> received from respondents working across different work areas, different levels and different sectors was</w:t>
      </w:r>
      <w:r w:rsidRPr="009065E1">
        <w:rPr>
          <w:rFonts w:ascii="Times New Roman" w:hAnsi="Times New Roman" w:cs="Times New Roman"/>
          <w:sz w:val="24"/>
          <w:szCs w:val="24"/>
        </w:rPr>
        <w:t xml:space="preserve"> used for overall analysis. Reliability estimate for internal consistency of the 38 item NPS*</w:t>
      </w:r>
      <w:r w:rsidRPr="009065E1">
        <w:rPr>
          <w:rFonts w:ascii="Times New Roman" w:hAnsi="Times New Roman" w:cs="Times New Roman"/>
          <w:b/>
          <w:bCs/>
          <w:kern w:val="24"/>
          <w:sz w:val="24"/>
          <w:szCs w:val="24"/>
        </w:rPr>
        <w:t xml:space="preserve"> </w:t>
      </w:r>
      <w:r w:rsidRPr="009065E1">
        <w:rPr>
          <w:rFonts w:ascii="Times New Roman" w:hAnsi="Times New Roman" w:cs="Times New Roman"/>
          <w:kern w:val="24"/>
          <w:sz w:val="24"/>
          <w:szCs w:val="24"/>
        </w:rPr>
        <w:t xml:space="preserve">using </w:t>
      </w:r>
      <w:proofErr w:type="spellStart"/>
      <w:r w:rsidRPr="009065E1">
        <w:rPr>
          <w:rFonts w:ascii="Times New Roman" w:hAnsi="Times New Roman" w:cs="Times New Roman"/>
          <w:sz w:val="24"/>
          <w:szCs w:val="24"/>
        </w:rPr>
        <w:t>Cronbach</w:t>
      </w:r>
      <w:proofErr w:type="spellEnd"/>
      <w:r w:rsidRPr="009065E1">
        <w:rPr>
          <w:rFonts w:ascii="Times New Roman" w:hAnsi="Times New Roman" w:cs="Times New Roman"/>
          <w:sz w:val="24"/>
          <w:szCs w:val="24"/>
        </w:rPr>
        <w:t xml:space="preserve"> α</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was .910 (self report), .951 (supervisor report) and .952 (colleague report).</w:t>
      </w:r>
    </w:p>
    <w:p w:rsidR="00154582" w:rsidRPr="00295C0B" w:rsidRDefault="00154582" w:rsidP="00154582">
      <w:pPr>
        <w:pStyle w:val="NoSpacing"/>
        <w:spacing w:line="480" w:lineRule="auto"/>
        <w:jc w:val="both"/>
        <w:rPr>
          <w:rFonts w:ascii="Times New Roman" w:hAnsi="Times New Roman" w:cs="Times New Roman"/>
          <w:b/>
          <w:bCs/>
          <w:iCs/>
          <w:sz w:val="24"/>
          <w:szCs w:val="24"/>
        </w:rPr>
      </w:pPr>
      <w:r w:rsidRPr="00295C0B">
        <w:rPr>
          <w:rFonts w:ascii="Times New Roman" w:hAnsi="Times New Roman" w:cs="Times New Roman"/>
          <w:b/>
          <w:bCs/>
          <w:iCs/>
          <w:sz w:val="24"/>
          <w:szCs w:val="24"/>
        </w:rPr>
        <w:t xml:space="preserve">Results </w:t>
      </w:r>
    </w:p>
    <w:p w:rsidR="00154582" w:rsidRPr="00F32BF5" w:rsidRDefault="00154582" w:rsidP="00154582">
      <w:pPr>
        <w:pStyle w:val="NoSpacing"/>
        <w:spacing w:line="480" w:lineRule="auto"/>
        <w:jc w:val="both"/>
        <w:rPr>
          <w:rFonts w:ascii="Times New Roman" w:hAnsi="Times New Roman" w:cs="Times New Roman"/>
          <w:b/>
          <w:bCs/>
          <w:sz w:val="24"/>
          <w:szCs w:val="24"/>
        </w:rPr>
      </w:pPr>
      <w:r w:rsidRPr="00F32BF5">
        <w:rPr>
          <w:rFonts w:ascii="Times New Roman" w:hAnsi="Times New Roman" w:cs="Times New Roman"/>
          <w:b/>
          <w:bCs/>
          <w:sz w:val="24"/>
          <w:szCs w:val="24"/>
        </w:rPr>
        <w:t>II.3. Extraction of Factors</w:t>
      </w:r>
    </w:p>
    <w:p w:rsidR="00154582" w:rsidRPr="009065E1" w:rsidRDefault="00154582" w:rsidP="0010177A">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Factor analysis is used to demonstrate the basic goal of obtaining groups of highly inter-correlated variables into </w:t>
      </w:r>
      <w:r>
        <w:rPr>
          <w:rFonts w:ascii="Times New Roman" w:hAnsi="Times New Roman" w:cs="Times New Roman"/>
          <w:sz w:val="24"/>
          <w:szCs w:val="24"/>
        </w:rPr>
        <w:t>distinct factors [3</w:t>
      </w:r>
      <w:r w:rsidR="0010177A">
        <w:rPr>
          <w:rFonts w:ascii="Times New Roman" w:hAnsi="Times New Roman" w:cs="Times New Roman"/>
          <w:sz w:val="24"/>
          <w:szCs w:val="24"/>
        </w:rPr>
        <w:t>0</w:t>
      </w:r>
      <w:r>
        <w:rPr>
          <w:rFonts w:ascii="Times New Roman" w:hAnsi="Times New Roman" w:cs="Times New Roman"/>
          <w:sz w:val="24"/>
          <w:szCs w:val="24"/>
        </w:rPr>
        <w:t>].</w:t>
      </w:r>
      <w:r w:rsidRPr="009065E1">
        <w:rPr>
          <w:rFonts w:ascii="Times New Roman" w:hAnsi="Times New Roman" w:cs="Times New Roman"/>
          <w:sz w:val="24"/>
          <w:szCs w:val="24"/>
        </w:rPr>
        <w:t xml:space="preserve"> EFA evaluates the construct validity in the initial phase of an instrument development and after an initial set of items have been identified, it is used to inspect the item set underlying dimensionality and the extracted factors explain the maximum variance in the scale. Thus, a large set of items can be grouped into meaningful subsets </w:t>
      </w:r>
      <w:r>
        <w:rPr>
          <w:rFonts w:ascii="Times New Roman" w:hAnsi="Times New Roman" w:cs="Times New Roman"/>
          <w:sz w:val="24"/>
          <w:szCs w:val="24"/>
        </w:rPr>
        <w:t>which measure different factors [3</w:t>
      </w:r>
      <w:r w:rsidR="0010177A">
        <w:rPr>
          <w:rFonts w:ascii="Times New Roman" w:hAnsi="Times New Roman" w:cs="Times New Roman"/>
          <w:sz w:val="24"/>
          <w:szCs w:val="24"/>
        </w:rPr>
        <w:t>1</w:t>
      </w:r>
      <w:r>
        <w:rPr>
          <w:rFonts w:ascii="Times New Roman" w:hAnsi="Times New Roman" w:cs="Times New Roman"/>
          <w:sz w:val="24"/>
          <w:szCs w:val="24"/>
        </w:rPr>
        <w:t>].</w:t>
      </w:r>
    </w:p>
    <w:p w:rsidR="00154582" w:rsidRPr="009065E1" w:rsidRDefault="00154582" w:rsidP="0010177A">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lastRenderedPageBreak/>
        <w:t xml:space="preserve">Exploratory Factor Analysis was performed with the aim to reduce and group items together so that each factor would represent a consistent content area. In order to exclude the measurement errors in this study, Maximum Likelihood and </w:t>
      </w:r>
      <w:proofErr w:type="spellStart"/>
      <w:r w:rsidRPr="009065E1">
        <w:rPr>
          <w:rFonts w:ascii="Times New Roman" w:hAnsi="Times New Roman" w:cs="Times New Roman"/>
          <w:sz w:val="24"/>
          <w:szCs w:val="24"/>
        </w:rPr>
        <w:t>Promax</w:t>
      </w:r>
      <w:proofErr w:type="spellEnd"/>
      <w:r w:rsidRPr="009065E1">
        <w:rPr>
          <w:rFonts w:ascii="Times New Roman" w:hAnsi="Times New Roman" w:cs="Times New Roman"/>
          <w:sz w:val="24"/>
          <w:szCs w:val="24"/>
        </w:rPr>
        <w:t xml:space="preserve"> rotation was used</w:t>
      </w:r>
      <w:r>
        <w:rPr>
          <w:rFonts w:ascii="Times New Roman" w:hAnsi="Times New Roman" w:cs="Times New Roman"/>
          <w:sz w:val="24"/>
          <w:szCs w:val="24"/>
        </w:rPr>
        <w:t>. The</w:t>
      </w:r>
      <w:r w:rsidRPr="009065E1">
        <w:rPr>
          <w:rFonts w:ascii="Times New Roman" w:hAnsi="Times New Roman" w:cs="Times New Roman"/>
          <w:sz w:val="24"/>
          <w:szCs w:val="24"/>
        </w:rPr>
        <w:t xml:space="preserve"> aim was to retain factors extracted with Eigen values greater than 1 and items with communalities above .4 which confirms the common variance shared by each measured item with other items of the construct on which it loads. The Scree test identifies the optimal number of factors which can be extracted in a graphical presentation. The </w:t>
      </w:r>
      <w:proofErr w:type="spellStart"/>
      <w:r w:rsidRPr="009065E1">
        <w:rPr>
          <w:rFonts w:ascii="Times New Roman" w:hAnsi="Times New Roman" w:cs="Times New Roman"/>
          <w:sz w:val="24"/>
          <w:szCs w:val="24"/>
        </w:rPr>
        <w:t>scree</w:t>
      </w:r>
      <w:proofErr w:type="spellEnd"/>
      <w:r w:rsidRPr="009065E1">
        <w:rPr>
          <w:rFonts w:ascii="Times New Roman" w:hAnsi="Times New Roman" w:cs="Times New Roman"/>
          <w:sz w:val="24"/>
          <w:szCs w:val="24"/>
        </w:rPr>
        <w:t xml:space="preserve"> test of the data set also indicated five factors above one. </w:t>
      </w:r>
      <w:r w:rsidRPr="003A7AD7">
        <w:rPr>
          <w:rFonts w:ascii="Times New Roman" w:hAnsi="Times New Roman" w:cs="Times New Roman"/>
          <w:sz w:val="24"/>
          <w:szCs w:val="24"/>
        </w:rPr>
        <w:t>(Fig. 1).</w:t>
      </w:r>
      <w:r w:rsidRPr="009065E1">
        <w:rPr>
          <w:rFonts w:ascii="Times New Roman" w:hAnsi="Times New Roman" w:cs="Times New Roman"/>
          <w:sz w:val="24"/>
          <w:szCs w:val="24"/>
        </w:rPr>
        <w:t xml:space="preserve"> Factor </w:t>
      </w:r>
      <w:proofErr w:type="gramStart"/>
      <w:r w:rsidRPr="009065E1">
        <w:rPr>
          <w:rFonts w:ascii="Times New Roman" w:hAnsi="Times New Roman" w:cs="Times New Roman"/>
          <w:sz w:val="24"/>
          <w:szCs w:val="24"/>
        </w:rPr>
        <w:t>loadings  of</w:t>
      </w:r>
      <w:proofErr w:type="gramEnd"/>
      <w:r w:rsidRPr="009065E1">
        <w:rPr>
          <w:rFonts w:ascii="Times New Roman" w:hAnsi="Times New Roman" w:cs="Times New Roman"/>
          <w:sz w:val="24"/>
          <w:szCs w:val="24"/>
        </w:rPr>
        <w:t xml:space="preserve"> ± .5 and greater are measured as </w:t>
      </w:r>
      <w:r>
        <w:rPr>
          <w:rFonts w:ascii="Times New Roman" w:hAnsi="Times New Roman" w:cs="Times New Roman"/>
          <w:sz w:val="24"/>
          <w:szCs w:val="24"/>
        </w:rPr>
        <w:t>practically significant [3</w:t>
      </w:r>
      <w:r w:rsidR="0010177A">
        <w:rPr>
          <w:rFonts w:ascii="Times New Roman" w:hAnsi="Times New Roman" w:cs="Times New Roman"/>
          <w:sz w:val="24"/>
          <w:szCs w:val="24"/>
        </w:rPr>
        <w:t>0</w:t>
      </w:r>
      <w:r>
        <w:rPr>
          <w:rFonts w:ascii="Times New Roman" w:hAnsi="Times New Roman" w:cs="Times New Roman"/>
          <w:sz w:val="24"/>
          <w:szCs w:val="24"/>
        </w:rPr>
        <w:t>].</w:t>
      </w:r>
      <w:r w:rsidRPr="009065E1">
        <w:rPr>
          <w:rFonts w:ascii="Times New Roman" w:hAnsi="Times New Roman" w:cs="Times New Roman"/>
          <w:sz w:val="24"/>
          <w:szCs w:val="24"/>
        </w:rPr>
        <w:t xml:space="preserve"> The factor loadings obtained are between .84 and .5 </w:t>
      </w:r>
      <w:r w:rsidRPr="003A7AD7">
        <w:rPr>
          <w:rFonts w:ascii="Times New Roman" w:hAnsi="Times New Roman" w:cs="Times New Roman"/>
          <w:sz w:val="24"/>
          <w:szCs w:val="24"/>
        </w:rPr>
        <w:t>(Table. 2).</w:t>
      </w:r>
      <w:r w:rsidRPr="009065E1">
        <w:rPr>
          <w:rFonts w:ascii="Times New Roman" w:hAnsi="Times New Roman" w:cs="Times New Roman"/>
          <w:sz w:val="24"/>
          <w:szCs w:val="24"/>
        </w:rPr>
        <w:t xml:space="preserve"> Four factors are explained by </w:t>
      </w:r>
      <w:r>
        <w:rPr>
          <w:rFonts w:ascii="Times New Roman" w:hAnsi="Times New Roman" w:cs="Times New Roman"/>
          <w:sz w:val="24"/>
          <w:szCs w:val="24"/>
        </w:rPr>
        <w:t>4</w:t>
      </w:r>
      <w:r w:rsidRPr="009065E1">
        <w:rPr>
          <w:rFonts w:ascii="Times New Roman" w:hAnsi="Times New Roman" w:cs="Times New Roman"/>
          <w:sz w:val="24"/>
          <w:szCs w:val="24"/>
        </w:rPr>
        <w:t>-</w:t>
      </w:r>
      <w:r>
        <w:rPr>
          <w:rFonts w:ascii="Times New Roman" w:hAnsi="Times New Roman" w:cs="Times New Roman"/>
          <w:sz w:val="24"/>
          <w:szCs w:val="24"/>
        </w:rPr>
        <w:t>6</w:t>
      </w:r>
      <w:r w:rsidRPr="009065E1">
        <w:rPr>
          <w:rFonts w:ascii="Times New Roman" w:hAnsi="Times New Roman" w:cs="Times New Roman"/>
          <w:sz w:val="24"/>
          <w:szCs w:val="24"/>
        </w:rPr>
        <w:t xml:space="preserve"> items.  A two item factor can also be retained and considered acceptable if the items are strongly correlated (r &gt; .70; or &gt;.60) and reasonably uncorrelated with other variable </w:t>
      </w:r>
      <w:r>
        <w:rPr>
          <w:rFonts w:ascii="Times New Roman" w:hAnsi="Times New Roman" w:cs="Times New Roman"/>
          <w:sz w:val="24"/>
          <w:szCs w:val="24"/>
        </w:rPr>
        <w:t>[3</w:t>
      </w:r>
      <w:r w:rsidR="0010177A">
        <w:rPr>
          <w:rFonts w:ascii="Times New Roman" w:hAnsi="Times New Roman" w:cs="Times New Roman"/>
          <w:sz w:val="24"/>
          <w:szCs w:val="24"/>
        </w:rPr>
        <w:t>1</w:t>
      </w:r>
      <w:r>
        <w:rPr>
          <w:rFonts w:ascii="Times New Roman" w:hAnsi="Times New Roman" w:cs="Times New Roman"/>
          <w:sz w:val="24"/>
          <w:szCs w:val="24"/>
        </w:rPr>
        <w:t>, 3</w:t>
      </w:r>
      <w:r w:rsidR="0010177A">
        <w:rPr>
          <w:rFonts w:ascii="Times New Roman" w:hAnsi="Times New Roman" w:cs="Times New Roman"/>
          <w:sz w:val="24"/>
          <w:szCs w:val="24"/>
        </w:rPr>
        <w:t>3</w:t>
      </w:r>
      <w:r>
        <w:rPr>
          <w:rFonts w:ascii="Times New Roman" w:hAnsi="Times New Roman" w:cs="Times New Roman"/>
          <w:sz w:val="24"/>
          <w:szCs w:val="24"/>
        </w:rPr>
        <w:t>]</w:t>
      </w:r>
      <w:r w:rsidRPr="009065E1">
        <w:rPr>
          <w:rFonts w:ascii="Times New Roman" w:hAnsi="Times New Roman" w:cs="Times New Roman"/>
          <w:sz w:val="24"/>
          <w:szCs w:val="24"/>
        </w:rPr>
        <w:t xml:space="preserve">. Hence the factor with two items (r=.62) was also retained in this study. In social sciences a factor solution accounting for the total variance extracted up </w:t>
      </w:r>
      <w:r>
        <w:rPr>
          <w:rFonts w:ascii="Times New Roman" w:hAnsi="Times New Roman" w:cs="Times New Roman"/>
          <w:sz w:val="24"/>
          <w:szCs w:val="24"/>
        </w:rPr>
        <w:t>to 60 percent [3</w:t>
      </w:r>
      <w:r w:rsidR="0010177A">
        <w:rPr>
          <w:rFonts w:ascii="Times New Roman" w:hAnsi="Times New Roman" w:cs="Times New Roman"/>
          <w:sz w:val="24"/>
          <w:szCs w:val="24"/>
        </w:rPr>
        <w:t>0</w:t>
      </w:r>
      <w:r>
        <w:rPr>
          <w:rFonts w:ascii="Times New Roman" w:hAnsi="Times New Roman" w:cs="Times New Roman"/>
          <w:sz w:val="24"/>
          <w:szCs w:val="24"/>
        </w:rPr>
        <w:t>], or</w:t>
      </w:r>
      <w:r w:rsidRPr="009065E1">
        <w:rPr>
          <w:rFonts w:ascii="Times New Roman" w:hAnsi="Times New Roman" w:cs="Times New Roman"/>
          <w:sz w:val="24"/>
          <w:szCs w:val="24"/>
        </w:rPr>
        <w:t xml:space="preserve"> at </w:t>
      </w:r>
      <w:r>
        <w:rPr>
          <w:rFonts w:ascii="Times New Roman" w:hAnsi="Times New Roman" w:cs="Times New Roman"/>
          <w:sz w:val="24"/>
          <w:szCs w:val="24"/>
        </w:rPr>
        <w:t>least 50 percent is acceptable [3</w:t>
      </w:r>
      <w:r w:rsidR="0010177A">
        <w:rPr>
          <w:rFonts w:ascii="Times New Roman" w:hAnsi="Times New Roman" w:cs="Times New Roman"/>
          <w:sz w:val="24"/>
          <w:szCs w:val="24"/>
        </w:rPr>
        <w:t>2</w:t>
      </w:r>
      <w:r>
        <w:rPr>
          <w:rFonts w:ascii="Times New Roman" w:hAnsi="Times New Roman" w:cs="Times New Roman"/>
          <w:sz w:val="24"/>
          <w:szCs w:val="24"/>
        </w:rPr>
        <w:t>]</w:t>
      </w:r>
      <w:r w:rsidRPr="009065E1">
        <w:rPr>
          <w:rFonts w:ascii="Times New Roman" w:hAnsi="Times New Roman" w:cs="Times New Roman"/>
          <w:sz w:val="24"/>
          <w:szCs w:val="24"/>
        </w:rPr>
        <w:t>. Five factors measured by a total of 22 items explained the total cumulative variance extracted at 51 percent. Kaiser-Meyer-</w:t>
      </w:r>
      <w:proofErr w:type="spellStart"/>
      <w:r w:rsidRPr="009065E1">
        <w:rPr>
          <w:rFonts w:ascii="Times New Roman" w:hAnsi="Times New Roman" w:cs="Times New Roman"/>
          <w:sz w:val="24"/>
          <w:szCs w:val="24"/>
        </w:rPr>
        <w:t>Oklin</w:t>
      </w:r>
      <w:proofErr w:type="spellEnd"/>
      <w:r w:rsidRPr="009065E1">
        <w:rPr>
          <w:rFonts w:ascii="Times New Roman" w:hAnsi="Times New Roman" w:cs="Times New Roman"/>
          <w:sz w:val="24"/>
          <w:szCs w:val="24"/>
        </w:rPr>
        <w:t xml:space="preserve"> measure of sample adequacy (MSA) value of .893 indicates sample adequacy.  Bartlett Test of </w:t>
      </w:r>
      <w:proofErr w:type="spellStart"/>
      <w:r w:rsidRPr="009065E1">
        <w:rPr>
          <w:rFonts w:ascii="Times New Roman" w:hAnsi="Times New Roman" w:cs="Times New Roman"/>
          <w:sz w:val="24"/>
          <w:szCs w:val="24"/>
        </w:rPr>
        <w:t>Sphericity</w:t>
      </w:r>
      <w:proofErr w:type="spellEnd"/>
      <w:r w:rsidRPr="009065E1">
        <w:rPr>
          <w:rFonts w:ascii="Times New Roman" w:hAnsi="Times New Roman" w:cs="Times New Roman"/>
          <w:sz w:val="24"/>
          <w:szCs w:val="24"/>
        </w:rPr>
        <w:t xml:space="preserve"> (BTS) was significant (χ2 = 3318, </w:t>
      </w:r>
      <w:proofErr w:type="spellStart"/>
      <w:proofErr w:type="gramStart"/>
      <w:r w:rsidRPr="009065E1">
        <w:rPr>
          <w:rFonts w:ascii="Times New Roman" w:hAnsi="Times New Roman" w:cs="Times New Roman"/>
          <w:sz w:val="24"/>
          <w:szCs w:val="24"/>
        </w:rPr>
        <w:t>df</w:t>
      </w:r>
      <w:proofErr w:type="spellEnd"/>
      <w:proofErr w:type="gramEnd"/>
      <w:r w:rsidRPr="009065E1">
        <w:rPr>
          <w:rFonts w:ascii="Times New Roman" w:hAnsi="Times New Roman" w:cs="Times New Roman"/>
          <w:sz w:val="24"/>
          <w:szCs w:val="24"/>
        </w:rPr>
        <w:t>= 231</w:t>
      </w:r>
      <w:r>
        <w:rPr>
          <w:rFonts w:ascii="Times New Roman" w:hAnsi="Times New Roman" w:cs="Times New Roman"/>
          <w:sz w:val="24"/>
          <w:szCs w:val="24"/>
        </w:rPr>
        <w:t>, p&lt;.000)</w:t>
      </w:r>
      <w:r w:rsidRPr="009065E1">
        <w:rPr>
          <w:rFonts w:ascii="Times New Roman" w:hAnsi="Times New Roman" w:cs="Times New Roman"/>
          <w:sz w:val="24"/>
          <w:szCs w:val="24"/>
        </w:rPr>
        <w:t xml:space="preserve"> and indicates sufficiently large correlations among items.</w:t>
      </w:r>
    </w:p>
    <w:p w:rsidR="00154582" w:rsidRPr="009065E1" w:rsidRDefault="00154582" w:rsidP="00154582">
      <w:pPr>
        <w:autoSpaceDE w:val="0"/>
        <w:autoSpaceDN w:val="0"/>
        <w:adjustRightInd w:val="0"/>
        <w:spacing w:after="0" w:line="480" w:lineRule="auto"/>
        <w:ind w:right="60"/>
        <w:jc w:val="both"/>
        <w:rPr>
          <w:rFonts w:ascii="Times New Roman" w:hAnsi="Times New Roman" w:cs="Times New Roman"/>
          <w:b/>
          <w:bCs/>
          <w:sz w:val="24"/>
          <w:szCs w:val="24"/>
        </w:rPr>
      </w:pPr>
    </w:p>
    <w:p w:rsidR="00154582" w:rsidRPr="009065E1" w:rsidRDefault="00154582" w:rsidP="00154582">
      <w:pPr>
        <w:autoSpaceDE w:val="0"/>
        <w:autoSpaceDN w:val="0"/>
        <w:adjustRightInd w:val="0"/>
        <w:spacing w:after="0"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Labelling the factors or the dimensions</w:t>
      </w:r>
    </w:p>
    <w:p w:rsidR="00154582" w:rsidRPr="009065E1" w:rsidRDefault="00154582" w:rsidP="0010177A">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Variables with higher loadings on a particular factor are considered as more significant and more representative of the factor. Hence the factor is labelled with reference to the varia</w:t>
      </w:r>
      <w:r>
        <w:rPr>
          <w:rFonts w:ascii="Times New Roman" w:hAnsi="Times New Roman" w:cs="Times New Roman"/>
          <w:sz w:val="24"/>
          <w:szCs w:val="24"/>
        </w:rPr>
        <w:t>ble with higher factor loading [</w:t>
      </w:r>
      <w:r w:rsidR="0010177A">
        <w:rPr>
          <w:rFonts w:ascii="Times New Roman" w:hAnsi="Times New Roman" w:cs="Times New Roman"/>
          <w:sz w:val="24"/>
          <w:szCs w:val="24"/>
        </w:rPr>
        <w:t>30</w:t>
      </w:r>
      <w:r>
        <w:rPr>
          <w:rFonts w:ascii="Times New Roman" w:hAnsi="Times New Roman" w:cs="Times New Roman"/>
          <w:sz w:val="24"/>
          <w:szCs w:val="24"/>
        </w:rPr>
        <w:t>].</w:t>
      </w:r>
      <w:r w:rsidRPr="009065E1">
        <w:rPr>
          <w:rFonts w:ascii="Times New Roman" w:hAnsi="Times New Roman" w:cs="Times New Roman"/>
          <w:sz w:val="24"/>
          <w:szCs w:val="24"/>
        </w:rPr>
        <w:t xml:space="preserve"> In this study also, the factors are labelled considering the higher factor loadings. </w:t>
      </w:r>
      <w:r w:rsidRPr="00CE1F4F">
        <w:rPr>
          <w:rFonts w:ascii="Times New Roman" w:hAnsi="Times New Roman" w:cs="Times New Roman"/>
          <w:sz w:val="24"/>
          <w:szCs w:val="24"/>
        </w:rPr>
        <w:t xml:space="preserve">In Factor I, the variable PA2 with highest loading and PA5 are originally (CPCNI-INC) from the dimension </w:t>
      </w:r>
      <w:r>
        <w:rPr>
          <w:rFonts w:ascii="Times New Roman" w:hAnsi="Times New Roman" w:cs="Times New Roman"/>
          <w:sz w:val="24"/>
          <w:szCs w:val="24"/>
        </w:rPr>
        <w:t>“</w:t>
      </w:r>
      <w:r w:rsidRPr="00CE1F4F">
        <w:rPr>
          <w:rFonts w:ascii="Times New Roman" w:hAnsi="Times New Roman" w:cs="Times New Roman"/>
          <w:sz w:val="24"/>
          <w:szCs w:val="24"/>
        </w:rPr>
        <w:t>Professional advancement</w:t>
      </w:r>
      <w:r>
        <w:rPr>
          <w:rFonts w:ascii="Times New Roman" w:hAnsi="Times New Roman" w:cs="Times New Roman"/>
          <w:sz w:val="24"/>
          <w:szCs w:val="24"/>
        </w:rPr>
        <w:t>”</w:t>
      </w:r>
      <w:r w:rsidRPr="00CE1F4F">
        <w:rPr>
          <w:rFonts w:ascii="Times New Roman" w:hAnsi="Times New Roman" w:cs="Times New Roman"/>
          <w:sz w:val="24"/>
          <w:szCs w:val="24"/>
        </w:rPr>
        <w:t xml:space="preserve">. The items MAN9 </w:t>
      </w:r>
      <w:r w:rsidRPr="00CE1F4F">
        <w:rPr>
          <w:rFonts w:ascii="Times New Roman" w:hAnsi="Times New Roman" w:cs="Times New Roman"/>
          <w:sz w:val="24"/>
          <w:szCs w:val="24"/>
        </w:rPr>
        <w:lastRenderedPageBreak/>
        <w:t xml:space="preserve">and MAN8 reflect development of the profession through working with other stake holders and participating in policy decisions.  Hence, the factor is labelled as </w:t>
      </w:r>
      <w:r>
        <w:rPr>
          <w:rFonts w:ascii="Times New Roman" w:hAnsi="Times New Roman" w:cs="Times New Roman"/>
          <w:sz w:val="24"/>
          <w:szCs w:val="24"/>
        </w:rPr>
        <w:t>“</w:t>
      </w:r>
      <w:r w:rsidRPr="00CE1F4F">
        <w:rPr>
          <w:rFonts w:ascii="Times New Roman" w:hAnsi="Times New Roman" w:cs="Times New Roman"/>
          <w:sz w:val="24"/>
          <w:szCs w:val="24"/>
        </w:rPr>
        <w:t>Professional</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Advancement /Development</w:t>
      </w:r>
      <w:r>
        <w:rPr>
          <w:rFonts w:ascii="Times New Roman" w:hAnsi="Times New Roman" w:cs="Times New Roman"/>
          <w:b/>
          <w:bCs/>
          <w:sz w:val="24"/>
          <w:szCs w:val="24"/>
        </w:rPr>
        <w:t>”</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With reference to</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Factor II,</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 xml:space="preserve">two variables with higher factor loadings </w:t>
      </w:r>
      <w:r w:rsidRPr="00CE1F4F">
        <w:rPr>
          <w:rFonts w:ascii="Times New Roman" w:hAnsi="Times New Roman" w:cs="Times New Roman"/>
          <w:sz w:val="24"/>
          <w:szCs w:val="24"/>
        </w:rPr>
        <w:t>(MAN4 and MAN3)</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are originally from the dimension</w:t>
      </w:r>
      <w:r w:rsidRPr="009065E1">
        <w:rPr>
          <w:rFonts w:ascii="Times New Roman" w:hAnsi="Times New Roman" w:cs="Times New Roman"/>
          <w:b/>
          <w:bCs/>
          <w:sz w:val="24"/>
          <w:szCs w:val="24"/>
        </w:rPr>
        <w:t xml:space="preserve"> </w:t>
      </w:r>
      <w:r>
        <w:rPr>
          <w:rFonts w:ascii="Times New Roman" w:hAnsi="Times New Roman" w:cs="Times New Roman"/>
          <w:b/>
          <w:bCs/>
          <w:sz w:val="24"/>
          <w:szCs w:val="24"/>
        </w:rPr>
        <w:t>“</w:t>
      </w:r>
      <w:r w:rsidRPr="00CE1F4F">
        <w:rPr>
          <w:rFonts w:ascii="Times New Roman" w:hAnsi="Times New Roman" w:cs="Times New Roman"/>
          <w:sz w:val="24"/>
          <w:szCs w:val="24"/>
        </w:rPr>
        <w:t>Management</w:t>
      </w:r>
      <w:r>
        <w:rPr>
          <w:rFonts w:ascii="Times New Roman" w:hAnsi="Times New Roman" w:cs="Times New Roman"/>
          <w:sz w:val="24"/>
          <w:szCs w:val="24"/>
        </w:rPr>
        <w:t>”</w:t>
      </w:r>
      <w:r w:rsidRPr="00CE1F4F">
        <w:rPr>
          <w:rFonts w:ascii="Times New Roman" w:hAnsi="Times New Roman" w:cs="Times New Roman"/>
          <w:sz w:val="24"/>
          <w:szCs w:val="24"/>
        </w:rPr>
        <w:t>,</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the variable</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VHB2</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reflects decision making which can be considered as a management function. Hence the second factor is labelled as</w:t>
      </w:r>
      <w:r w:rsidRPr="009065E1">
        <w:rPr>
          <w:rFonts w:ascii="Times New Roman" w:hAnsi="Times New Roman" w:cs="Times New Roman"/>
          <w:b/>
          <w:bCs/>
          <w:sz w:val="24"/>
          <w:szCs w:val="24"/>
        </w:rPr>
        <w:t xml:space="preserve"> </w:t>
      </w:r>
      <w:r>
        <w:rPr>
          <w:rFonts w:ascii="Times New Roman" w:hAnsi="Times New Roman" w:cs="Times New Roman"/>
          <w:b/>
          <w:bCs/>
          <w:sz w:val="24"/>
          <w:szCs w:val="24"/>
        </w:rPr>
        <w:t>“</w:t>
      </w:r>
      <w:r w:rsidRPr="00CE1F4F">
        <w:rPr>
          <w:rFonts w:ascii="Times New Roman" w:hAnsi="Times New Roman" w:cs="Times New Roman"/>
          <w:sz w:val="24"/>
          <w:szCs w:val="24"/>
        </w:rPr>
        <w:t>Management</w:t>
      </w:r>
      <w:r>
        <w:rPr>
          <w:rFonts w:ascii="Times New Roman" w:hAnsi="Times New Roman" w:cs="Times New Roman"/>
          <w:sz w:val="24"/>
          <w:szCs w:val="24"/>
        </w:rPr>
        <w:t>”</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Factor III,</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 xml:space="preserve">is majorly a reflection of </w:t>
      </w:r>
      <w:r w:rsidRPr="00CE1F4F">
        <w:rPr>
          <w:rFonts w:ascii="Times New Roman" w:hAnsi="Times New Roman" w:cs="Times New Roman"/>
          <w:sz w:val="24"/>
          <w:szCs w:val="24"/>
        </w:rPr>
        <w:t>nursing practice</w:t>
      </w:r>
      <w:r w:rsidRPr="009065E1">
        <w:rPr>
          <w:rFonts w:ascii="Times New Roman" w:hAnsi="Times New Roman" w:cs="Times New Roman"/>
          <w:sz w:val="24"/>
          <w:szCs w:val="24"/>
        </w:rPr>
        <w:t xml:space="preserve"> besides having the variable NP6 with the highest loading on that factor, which originally is from the dimension </w:t>
      </w:r>
      <w:r>
        <w:rPr>
          <w:rFonts w:ascii="Times New Roman" w:hAnsi="Times New Roman" w:cs="Times New Roman"/>
          <w:sz w:val="24"/>
          <w:szCs w:val="24"/>
        </w:rPr>
        <w:t>“</w:t>
      </w:r>
      <w:r w:rsidRPr="00CE1F4F">
        <w:rPr>
          <w:rFonts w:ascii="Times New Roman" w:hAnsi="Times New Roman" w:cs="Times New Roman"/>
          <w:sz w:val="24"/>
          <w:szCs w:val="24"/>
        </w:rPr>
        <w:t>Nursing Practice</w:t>
      </w:r>
      <w:r>
        <w:rPr>
          <w:rFonts w:ascii="Times New Roman" w:hAnsi="Times New Roman" w:cs="Times New Roman"/>
          <w:sz w:val="24"/>
          <w:szCs w:val="24"/>
        </w:rPr>
        <w:t>”</w:t>
      </w:r>
      <w:r w:rsidRPr="00CE1F4F">
        <w:rPr>
          <w:rFonts w:ascii="Times New Roman" w:hAnsi="Times New Roman" w:cs="Times New Roman"/>
          <w:sz w:val="24"/>
          <w:szCs w:val="24"/>
        </w:rPr>
        <w:t>. Factor IV</w:t>
      </w:r>
      <w:r w:rsidRPr="009065E1">
        <w:rPr>
          <w:rFonts w:ascii="Times New Roman" w:hAnsi="Times New Roman" w:cs="Times New Roman"/>
          <w:sz w:val="24"/>
          <w:szCs w:val="24"/>
        </w:rPr>
        <w:t xml:space="preserve"> is explained by three main variables </w:t>
      </w:r>
      <w:r w:rsidRPr="00CE1F4F">
        <w:rPr>
          <w:rFonts w:ascii="Times New Roman" w:hAnsi="Times New Roman" w:cs="Times New Roman"/>
          <w:sz w:val="24"/>
          <w:szCs w:val="24"/>
        </w:rPr>
        <w:t>(PRA5, PRA3 and PRA1),</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hence the label </w:t>
      </w:r>
      <w:r>
        <w:rPr>
          <w:rFonts w:ascii="Times New Roman" w:hAnsi="Times New Roman" w:cs="Times New Roman"/>
          <w:sz w:val="24"/>
          <w:szCs w:val="24"/>
        </w:rPr>
        <w:t>“</w:t>
      </w:r>
      <w:r w:rsidRPr="00CE1F4F">
        <w:rPr>
          <w:rFonts w:ascii="Times New Roman" w:eastAsia="Times New Roman" w:hAnsi="Times New Roman" w:cs="Times New Roman"/>
          <w:sz w:val="24"/>
          <w:szCs w:val="24"/>
        </w:rPr>
        <w:t>Professional Responsibility and Accountability</w:t>
      </w:r>
      <w:r>
        <w:rPr>
          <w:rFonts w:ascii="Times New Roman" w:eastAsia="Times New Roman" w:hAnsi="Times New Roman" w:cs="Times New Roman"/>
          <w:sz w:val="24"/>
          <w:szCs w:val="24"/>
        </w:rPr>
        <w:t>”</w:t>
      </w:r>
      <w:r w:rsidRPr="00CE1F4F">
        <w:rPr>
          <w:rFonts w:ascii="Times New Roman" w:eastAsia="Times New Roman" w:hAnsi="Times New Roman" w:cs="Times New Roman"/>
          <w:sz w:val="24"/>
          <w:szCs w:val="24"/>
        </w:rPr>
        <w:t>,</w:t>
      </w:r>
      <w:r w:rsidRPr="009065E1">
        <w:rPr>
          <w:rFonts w:ascii="Times New Roman" w:eastAsia="Times New Roman" w:hAnsi="Times New Roman" w:cs="Times New Roman"/>
          <w:b/>
          <w:bCs/>
          <w:sz w:val="24"/>
          <w:szCs w:val="24"/>
        </w:rPr>
        <w:t xml:space="preserve"> </w:t>
      </w:r>
      <w:r w:rsidRPr="009065E1">
        <w:rPr>
          <w:rFonts w:ascii="Times New Roman" w:hAnsi="Times New Roman" w:cs="Times New Roman"/>
          <w:sz w:val="24"/>
          <w:szCs w:val="24"/>
        </w:rPr>
        <w:t>is retained as from the original CPCNI</w:t>
      </w:r>
      <w:r w:rsidRPr="009065E1">
        <w:rPr>
          <w:rFonts w:ascii="Times New Roman" w:hAnsi="Times New Roman" w:cs="Times New Roman"/>
          <w:b/>
          <w:bCs/>
          <w:sz w:val="24"/>
          <w:szCs w:val="24"/>
        </w:rPr>
        <w:t>-</w:t>
      </w:r>
      <w:r w:rsidRPr="00CE1F4F">
        <w:rPr>
          <w:rFonts w:ascii="Times New Roman" w:hAnsi="Times New Roman" w:cs="Times New Roman"/>
          <w:sz w:val="24"/>
          <w:szCs w:val="24"/>
        </w:rPr>
        <w:t xml:space="preserve">INC. Factor V is explained by two variables from the original dimension </w:t>
      </w:r>
      <w:r>
        <w:rPr>
          <w:rFonts w:ascii="Times New Roman" w:hAnsi="Times New Roman" w:cs="Times New Roman"/>
          <w:sz w:val="24"/>
          <w:szCs w:val="24"/>
        </w:rPr>
        <w:t>“</w:t>
      </w:r>
      <w:r w:rsidRPr="00CE1F4F">
        <w:rPr>
          <w:rFonts w:ascii="Times New Roman" w:hAnsi="Times New Roman" w:cs="Times New Roman"/>
          <w:sz w:val="24"/>
          <w:szCs w:val="24"/>
        </w:rPr>
        <w:t>Valuing Human Being</w:t>
      </w:r>
      <w:r>
        <w:rPr>
          <w:rFonts w:ascii="Times New Roman" w:hAnsi="Times New Roman" w:cs="Times New Roman"/>
          <w:sz w:val="24"/>
          <w:szCs w:val="24"/>
        </w:rPr>
        <w:t>”</w:t>
      </w:r>
      <w:r w:rsidRPr="00CE1F4F">
        <w:rPr>
          <w:rFonts w:ascii="Times New Roman" w:hAnsi="Times New Roman" w:cs="Times New Roman"/>
          <w:sz w:val="24"/>
          <w:szCs w:val="24"/>
        </w:rPr>
        <w:t xml:space="preserve">, </w:t>
      </w:r>
      <w:r w:rsidRPr="009065E1">
        <w:rPr>
          <w:rFonts w:ascii="Times New Roman" w:hAnsi="Times New Roman" w:cs="Times New Roman"/>
          <w:sz w:val="24"/>
          <w:szCs w:val="24"/>
        </w:rPr>
        <w:t>hence the label is retained</w:t>
      </w:r>
      <w:r>
        <w:rPr>
          <w:rFonts w:ascii="Times New Roman" w:hAnsi="Times New Roman" w:cs="Times New Roman"/>
          <w:sz w:val="24"/>
          <w:szCs w:val="24"/>
        </w:rPr>
        <w:t xml:space="preserve"> as seen in table 3.</w:t>
      </w:r>
      <w:r w:rsidRPr="009065E1">
        <w:rPr>
          <w:rFonts w:ascii="Times New Roman" w:hAnsi="Times New Roman" w:cs="Times New Roman"/>
          <w:sz w:val="24"/>
          <w:szCs w:val="24"/>
        </w:rPr>
        <w:t xml:space="preserve"> </w:t>
      </w:r>
    </w:p>
    <w:p w:rsidR="00154582" w:rsidRDefault="00154582" w:rsidP="00154582">
      <w:pPr>
        <w:autoSpaceDE w:val="0"/>
        <w:autoSpaceDN w:val="0"/>
        <w:adjustRightInd w:val="0"/>
        <w:spacing w:after="0" w:line="480" w:lineRule="auto"/>
        <w:jc w:val="both"/>
        <w:rPr>
          <w:rFonts w:ascii="Times New Roman" w:hAnsi="Times New Roman" w:cs="Times New Roman"/>
          <w:sz w:val="24"/>
          <w:szCs w:val="24"/>
        </w:rPr>
      </w:pPr>
    </w:p>
    <w:p w:rsidR="00154582" w:rsidRPr="00F32BF5" w:rsidRDefault="00154582" w:rsidP="00154582">
      <w:pPr>
        <w:autoSpaceDE w:val="0"/>
        <w:autoSpaceDN w:val="0"/>
        <w:adjustRightInd w:val="0"/>
        <w:spacing w:after="0" w:line="480" w:lineRule="auto"/>
        <w:jc w:val="both"/>
        <w:rPr>
          <w:rFonts w:ascii="Times New Roman" w:hAnsi="Times New Roman" w:cs="Times New Roman"/>
          <w:b/>
          <w:bCs/>
          <w:sz w:val="24"/>
          <w:szCs w:val="24"/>
        </w:rPr>
      </w:pPr>
      <w:r w:rsidRPr="00F32BF5">
        <w:rPr>
          <w:rFonts w:ascii="Times New Roman" w:hAnsi="Times New Roman" w:cs="Times New Roman"/>
          <w:b/>
          <w:bCs/>
          <w:sz w:val="24"/>
          <w:szCs w:val="24"/>
        </w:rPr>
        <w:t>III. Scale Evaluation</w:t>
      </w:r>
    </w:p>
    <w:p w:rsidR="00154582" w:rsidRPr="00F32BF5" w:rsidRDefault="00154582" w:rsidP="00154582">
      <w:pPr>
        <w:autoSpaceDE w:val="0"/>
        <w:autoSpaceDN w:val="0"/>
        <w:adjustRightInd w:val="0"/>
        <w:spacing w:after="0" w:line="480" w:lineRule="auto"/>
        <w:jc w:val="both"/>
        <w:rPr>
          <w:rFonts w:ascii="Times New Roman" w:hAnsi="Times New Roman" w:cs="Times New Roman"/>
          <w:b/>
          <w:bCs/>
          <w:sz w:val="24"/>
          <w:szCs w:val="24"/>
        </w:rPr>
      </w:pPr>
      <w:r w:rsidRPr="00F32BF5">
        <w:rPr>
          <w:rFonts w:ascii="Times New Roman" w:hAnsi="Times New Roman" w:cs="Times New Roman"/>
          <w:b/>
          <w:bCs/>
          <w:sz w:val="24"/>
          <w:szCs w:val="24"/>
        </w:rPr>
        <w:t>III. 1. Tests of Dimensionality through Confirmatory Factor Analysis</w:t>
      </w:r>
    </w:p>
    <w:p w:rsidR="00154582" w:rsidRDefault="00154582" w:rsidP="0010177A">
      <w:pPr>
        <w:autoSpaceDE w:val="0"/>
        <w:autoSpaceDN w:val="0"/>
        <w:adjustRightInd w:val="0"/>
        <w:spacing w:after="0" w:line="480" w:lineRule="auto"/>
        <w:jc w:val="both"/>
        <w:rPr>
          <w:rFonts w:ascii="Times New Roman" w:hAnsi="Times New Roman" w:cs="Times New Roman"/>
          <w:b/>
          <w:bCs/>
          <w:sz w:val="24"/>
          <w:szCs w:val="24"/>
        </w:rPr>
      </w:pPr>
      <w:r w:rsidRPr="009065E1">
        <w:rPr>
          <w:rFonts w:ascii="Times New Roman" w:hAnsi="Times New Roman" w:cs="Times New Roman"/>
          <w:sz w:val="24"/>
          <w:szCs w:val="24"/>
        </w:rPr>
        <w:t xml:space="preserve"> “Tests of dimensionality determine whether the measurement of items, their factors, and function</w:t>
      </w:r>
      <w:r>
        <w:rPr>
          <w:rFonts w:ascii="Times New Roman" w:hAnsi="Times New Roman" w:cs="Times New Roman"/>
          <w:sz w:val="24"/>
          <w:szCs w:val="24"/>
        </w:rPr>
        <w:t>s</w:t>
      </w:r>
      <w:r w:rsidRPr="009065E1">
        <w:rPr>
          <w:rFonts w:ascii="Times New Roman" w:hAnsi="Times New Roman" w:cs="Times New Roman"/>
          <w:sz w:val="24"/>
          <w:szCs w:val="24"/>
        </w:rPr>
        <w:t xml:space="preserve"> are the same across two independent samples or within the same sample at di</w:t>
      </w:r>
      <w:r w:rsidRPr="009065E1">
        <w:rPr>
          <w:rFonts w:ascii="Times New Roman" w:hAnsi="Cambria Math" w:cs="Times New Roman"/>
          <w:sz w:val="24"/>
          <w:szCs w:val="24"/>
        </w:rPr>
        <w:t>ﬀ</w:t>
      </w:r>
      <w:r w:rsidRPr="009065E1">
        <w:rPr>
          <w:rFonts w:ascii="Times New Roman" w:hAnsi="Times New Roman" w:cs="Times New Roman"/>
          <w:sz w:val="24"/>
          <w:szCs w:val="24"/>
        </w:rPr>
        <w:t>erent time points. Such tests can be conducted using independent conﬁ</w:t>
      </w:r>
      <w:r>
        <w:rPr>
          <w:rFonts w:ascii="Times New Roman" w:hAnsi="Times New Roman" w:cs="Times New Roman"/>
          <w:sz w:val="24"/>
          <w:szCs w:val="24"/>
        </w:rPr>
        <w:t>rmatory factor analysis” [2</w:t>
      </w:r>
      <w:r w:rsidR="0010177A">
        <w:rPr>
          <w:rFonts w:ascii="Times New Roman" w:hAnsi="Times New Roman" w:cs="Times New Roman"/>
          <w:sz w:val="24"/>
          <w:szCs w:val="24"/>
        </w:rPr>
        <w:t>7</w:t>
      </w:r>
      <w:r>
        <w:rPr>
          <w:rFonts w:ascii="Times New Roman" w:hAnsi="Times New Roman" w:cs="Times New Roman"/>
          <w:sz w:val="24"/>
          <w:szCs w:val="24"/>
        </w:rPr>
        <w:t>]</w:t>
      </w:r>
      <w:r w:rsidRPr="009065E1">
        <w:rPr>
          <w:rFonts w:ascii="Times New Roman" w:hAnsi="Times New Roman" w:cs="Times New Roman"/>
          <w:sz w:val="24"/>
          <w:szCs w:val="24"/>
        </w:rPr>
        <w:t xml:space="preserve">. It is a form of psychometric evaluation that permits for the systematic comparison of alternative </w:t>
      </w:r>
      <w:r>
        <w:rPr>
          <w:rFonts w:ascii="Times New Roman" w:hAnsi="Times New Roman" w:cs="Times New Roman"/>
          <w:sz w:val="24"/>
          <w:szCs w:val="24"/>
        </w:rPr>
        <w:t>a-</w:t>
      </w:r>
      <w:r w:rsidRPr="002039BF">
        <w:rPr>
          <w:rFonts w:ascii="Times New Roman" w:hAnsi="Times New Roman" w:cs="Times New Roman"/>
          <w:sz w:val="24"/>
          <w:szCs w:val="24"/>
        </w:rPr>
        <w:t>priori</w:t>
      </w:r>
      <w:r w:rsidRPr="009065E1">
        <w:rPr>
          <w:rFonts w:ascii="Times New Roman" w:hAnsi="Times New Roman" w:cs="Times New Roman"/>
          <w:sz w:val="24"/>
          <w:szCs w:val="24"/>
        </w:rPr>
        <w:t xml:space="preserve"> factor structure on the basis of systematic model ﬁt evaluation procedures and assess the relationship between latent</w:t>
      </w:r>
      <w:r>
        <w:rPr>
          <w:rFonts w:ascii="Times New Roman" w:hAnsi="Times New Roman" w:cs="Times New Roman"/>
          <w:sz w:val="24"/>
          <w:szCs w:val="24"/>
        </w:rPr>
        <w:t xml:space="preserve"> constructs [2</w:t>
      </w:r>
      <w:r w:rsidR="0010177A">
        <w:rPr>
          <w:rFonts w:ascii="Times New Roman" w:hAnsi="Times New Roman" w:cs="Times New Roman"/>
          <w:sz w:val="24"/>
          <w:szCs w:val="24"/>
        </w:rPr>
        <w:t>8</w:t>
      </w:r>
      <w:r>
        <w:rPr>
          <w:rFonts w:ascii="Times New Roman" w:hAnsi="Times New Roman" w:cs="Times New Roman"/>
          <w:sz w:val="24"/>
          <w:szCs w:val="24"/>
        </w:rPr>
        <w:t>]</w:t>
      </w:r>
      <w:r w:rsidRPr="009065E1">
        <w:rPr>
          <w:rFonts w:ascii="Times New Roman" w:hAnsi="Times New Roman" w:cs="Times New Roman"/>
          <w:sz w:val="24"/>
          <w:szCs w:val="24"/>
        </w:rPr>
        <w:t>. Obtaining a good model fit to the data in a different sample supports the factor structure reliabi</w:t>
      </w:r>
      <w:r>
        <w:rPr>
          <w:rFonts w:ascii="Times New Roman" w:hAnsi="Times New Roman" w:cs="Times New Roman"/>
          <w:sz w:val="24"/>
          <w:szCs w:val="24"/>
        </w:rPr>
        <w:t>lity and validity of the scale [3</w:t>
      </w:r>
      <w:r w:rsidR="0010177A">
        <w:rPr>
          <w:rFonts w:ascii="Times New Roman" w:hAnsi="Times New Roman" w:cs="Times New Roman"/>
          <w:sz w:val="24"/>
          <w:szCs w:val="24"/>
        </w:rPr>
        <w:t>1</w:t>
      </w:r>
      <w:r>
        <w:rPr>
          <w:rFonts w:ascii="Times New Roman" w:hAnsi="Times New Roman" w:cs="Times New Roman"/>
          <w:sz w:val="24"/>
          <w:szCs w:val="24"/>
        </w:rPr>
        <w:t>]</w:t>
      </w:r>
      <w:r w:rsidRPr="009065E1">
        <w:rPr>
          <w:rFonts w:ascii="Times New Roman" w:hAnsi="Times New Roman" w:cs="Times New Roman"/>
          <w:sz w:val="24"/>
          <w:szCs w:val="24"/>
        </w:rPr>
        <w:t xml:space="preserve">. Confirmatory factor analysis using AMOS version 23 was conducted using the data obtained from the supervisor’s </w:t>
      </w:r>
      <w:r>
        <w:rPr>
          <w:rFonts w:ascii="Times New Roman" w:hAnsi="Times New Roman" w:cs="Times New Roman"/>
          <w:sz w:val="24"/>
          <w:szCs w:val="24"/>
        </w:rPr>
        <w:t>and</w:t>
      </w:r>
      <w:r w:rsidRPr="009065E1">
        <w:rPr>
          <w:rFonts w:ascii="Times New Roman" w:hAnsi="Times New Roman" w:cs="Times New Roman"/>
          <w:sz w:val="24"/>
          <w:szCs w:val="24"/>
        </w:rPr>
        <w:t xml:space="preserve"> colleague feedback responses</w:t>
      </w:r>
      <w:r>
        <w:rPr>
          <w:rFonts w:ascii="Times New Roman" w:hAnsi="Times New Roman" w:cs="Times New Roman"/>
          <w:sz w:val="24"/>
          <w:szCs w:val="24"/>
        </w:rPr>
        <w:t xml:space="preserve"> separately</w:t>
      </w:r>
      <w:r w:rsidRPr="009065E1">
        <w:rPr>
          <w:rFonts w:ascii="Times New Roman" w:hAnsi="Times New Roman" w:cs="Times New Roman"/>
          <w:sz w:val="24"/>
          <w:szCs w:val="24"/>
        </w:rPr>
        <w:t>. Confirmation of factors is based on the fit indices which range from 0 to 1, and values close</w:t>
      </w:r>
      <w:r>
        <w:rPr>
          <w:rFonts w:ascii="Times New Roman" w:hAnsi="Times New Roman" w:cs="Times New Roman"/>
          <w:sz w:val="24"/>
          <w:szCs w:val="24"/>
        </w:rPr>
        <w:t xml:space="preserve">r to 1 suggest </w:t>
      </w:r>
      <w:r>
        <w:rPr>
          <w:rFonts w:ascii="Times New Roman" w:hAnsi="Times New Roman" w:cs="Times New Roman"/>
          <w:sz w:val="24"/>
          <w:szCs w:val="24"/>
        </w:rPr>
        <w:lastRenderedPageBreak/>
        <w:t>good model fit [3</w:t>
      </w:r>
      <w:r w:rsidR="0010177A">
        <w:rPr>
          <w:rFonts w:ascii="Times New Roman" w:hAnsi="Times New Roman" w:cs="Times New Roman"/>
          <w:sz w:val="24"/>
          <w:szCs w:val="24"/>
        </w:rPr>
        <w:t>3</w:t>
      </w:r>
      <w:r>
        <w:rPr>
          <w:rFonts w:ascii="Times New Roman" w:hAnsi="Times New Roman" w:cs="Times New Roman"/>
          <w:sz w:val="24"/>
          <w:szCs w:val="24"/>
        </w:rPr>
        <w:t>]</w:t>
      </w:r>
      <w:r w:rsidRPr="009065E1">
        <w:rPr>
          <w:rFonts w:ascii="Times New Roman" w:hAnsi="Times New Roman" w:cs="Times New Roman"/>
          <w:sz w:val="24"/>
          <w:szCs w:val="24"/>
        </w:rPr>
        <w:t>.  SEM researchers advocate .95 as a more desirable level. “Root mean square error of approximation (RMSEA) at or less than .05” indicates</w:t>
      </w:r>
      <w:r>
        <w:rPr>
          <w:rFonts w:ascii="Times New Roman" w:hAnsi="Times New Roman" w:cs="Times New Roman"/>
          <w:sz w:val="24"/>
          <w:szCs w:val="24"/>
        </w:rPr>
        <w:t xml:space="preserve"> secure model fit [3</w:t>
      </w:r>
      <w:r w:rsidR="0010177A">
        <w:rPr>
          <w:rFonts w:ascii="Times New Roman" w:hAnsi="Times New Roman" w:cs="Times New Roman"/>
          <w:sz w:val="24"/>
          <w:szCs w:val="24"/>
        </w:rPr>
        <w:t>1</w:t>
      </w:r>
      <w:r>
        <w:rPr>
          <w:rFonts w:ascii="Times New Roman" w:hAnsi="Times New Roman" w:cs="Times New Roman"/>
          <w:sz w:val="24"/>
          <w:szCs w:val="24"/>
        </w:rPr>
        <w:t>].</w:t>
      </w:r>
      <w:r w:rsidRPr="009065E1">
        <w:rPr>
          <w:rFonts w:ascii="Times New Roman" w:hAnsi="Times New Roman" w:cs="Times New Roman"/>
          <w:sz w:val="24"/>
          <w:szCs w:val="24"/>
        </w:rPr>
        <w:t xml:space="preserve"> In this study the model fit indices obtained (CMIN/DF=2.938; RMR=.044; GFI=.926, AGFI=.903; IFI=.939; TLI=.927; CFI=.939 and RMSEA=.055) using the supervisor data and (CMIN/DF=3.165; RMR=.034; GFI=.921, AGFI=.897; IFI=.923; TLI=.908; CFI=.923 and RMSEA=.058) using colleague data </w:t>
      </w:r>
      <w:r>
        <w:rPr>
          <w:rFonts w:ascii="Times New Roman" w:hAnsi="Times New Roman" w:cs="Times New Roman"/>
          <w:sz w:val="24"/>
          <w:szCs w:val="24"/>
        </w:rPr>
        <w:t>resulted in the</w:t>
      </w:r>
      <w:r w:rsidRPr="009065E1">
        <w:rPr>
          <w:rFonts w:ascii="Times New Roman" w:hAnsi="Times New Roman" w:cs="Times New Roman"/>
          <w:sz w:val="24"/>
          <w:szCs w:val="24"/>
        </w:rPr>
        <w:t xml:space="preserve"> confirmation of factors</w:t>
      </w:r>
      <w:r>
        <w:rPr>
          <w:rFonts w:ascii="Times New Roman" w:hAnsi="Times New Roman" w:cs="Times New Roman"/>
          <w:sz w:val="24"/>
          <w:szCs w:val="24"/>
        </w:rPr>
        <w:t xml:space="preserve"> in the Nurse Professionalism Scale </w:t>
      </w:r>
      <w:r w:rsidRPr="00CE1F4F">
        <w:rPr>
          <w:rFonts w:ascii="Times New Roman" w:hAnsi="Times New Roman" w:cs="Times New Roman"/>
          <w:sz w:val="24"/>
          <w:szCs w:val="24"/>
        </w:rPr>
        <w:t>(NPS).</w:t>
      </w:r>
    </w:p>
    <w:p w:rsidR="00154582" w:rsidRPr="00295C0B" w:rsidRDefault="00154582" w:rsidP="00154582">
      <w:pPr>
        <w:spacing w:line="360" w:lineRule="auto"/>
        <w:jc w:val="both"/>
        <w:rPr>
          <w:rFonts w:ascii="Times New Roman" w:hAnsi="Times New Roman" w:cs="Times New Roman"/>
          <w:iCs/>
          <w:sz w:val="24"/>
          <w:szCs w:val="24"/>
        </w:rPr>
      </w:pPr>
      <w:r w:rsidRPr="00295C0B">
        <w:rPr>
          <w:rFonts w:ascii="Times New Roman" w:hAnsi="Times New Roman" w:cs="Times New Roman"/>
          <w:b/>
          <w:bCs/>
          <w:iCs/>
          <w:sz w:val="24"/>
          <w:szCs w:val="24"/>
        </w:rPr>
        <w:t>Discussion</w:t>
      </w:r>
    </w:p>
    <w:p w:rsidR="00154582" w:rsidRDefault="00154582" w:rsidP="0010177A">
      <w:pPr>
        <w:autoSpaceDE w:val="0"/>
        <w:autoSpaceDN w:val="0"/>
        <w:adjustRightInd w:val="0"/>
        <w:spacing w:after="0" w:line="480" w:lineRule="auto"/>
        <w:jc w:val="both"/>
        <w:rPr>
          <w:rFonts w:ascii="Times New Roman" w:hAnsi="Times New Roman" w:cs="Times New Roman"/>
          <w:sz w:val="24"/>
          <w:szCs w:val="24"/>
        </w:rPr>
      </w:pPr>
      <w:r w:rsidRPr="008C104F">
        <w:rPr>
          <w:rFonts w:ascii="Times New Roman" w:eastAsia="MinionPro-Regular" w:hAnsi="Times New Roman" w:cs="Times New Roman"/>
          <w:sz w:val="24"/>
          <w:szCs w:val="24"/>
        </w:rPr>
        <w:t xml:space="preserve">This study aimed at development of the </w:t>
      </w:r>
      <w:r>
        <w:rPr>
          <w:rFonts w:ascii="Times New Roman" w:eastAsia="MinionPro-Regular" w:hAnsi="Times New Roman" w:cs="Times New Roman"/>
          <w:sz w:val="24"/>
          <w:szCs w:val="24"/>
        </w:rPr>
        <w:t>“</w:t>
      </w:r>
      <w:r w:rsidRPr="008C104F">
        <w:rPr>
          <w:rFonts w:ascii="Times New Roman" w:eastAsia="MinionPro-Regular" w:hAnsi="Times New Roman" w:cs="Times New Roman"/>
          <w:sz w:val="24"/>
          <w:szCs w:val="24"/>
        </w:rPr>
        <w:t>Nurse Professionalism Scale</w:t>
      </w:r>
      <w:r>
        <w:rPr>
          <w:rFonts w:ascii="Times New Roman" w:eastAsia="MinionPro-Regular" w:hAnsi="Times New Roman" w:cs="Times New Roman"/>
          <w:sz w:val="24"/>
          <w:szCs w:val="24"/>
        </w:rPr>
        <w:t>”</w:t>
      </w:r>
      <w:r w:rsidRPr="008C104F">
        <w:rPr>
          <w:rFonts w:ascii="Times New Roman" w:eastAsia="MinionPro-Regular" w:hAnsi="Times New Roman" w:cs="Times New Roman"/>
          <w:sz w:val="24"/>
          <w:szCs w:val="24"/>
        </w:rPr>
        <w:t xml:space="preserve"> using the Code of Professional Conduct for Nurses</w:t>
      </w:r>
      <w:r>
        <w:rPr>
          <w:rFonts w:ascii="Times New Roman" w:eastAsia="MinionPro-Regular" w:hAnsi="Times New Roman" w:cs="Times New Roman"/>
          <w:sz w:val="24"/>
          <w:szCs w:val="24"/>
        </w:rPr>
        <w:t xml:space="preserve"> in India</w:t>
      </w:r>
      <w:r w:rsidRPr="008C104F">
        <w:rPr>
          <w:rFonts w:ascii="Times New Roman" w:eastAsia="MinionPro-Regular" w:hAnsi="Times New Roman" w:cs="Times New Roman"/>
          <w:sz w:val="24"/>
          <w:szCs w:val="24"/>
        </w:rPr>
        <w:t>, Indian Nursing Council</w:t>
      </w:r>
      <w:r>
        <w:rPr>
          <w:rFonts w:ascii="Times New Roman" w:eastAsia="MinionPro-Regular" w:hAnsi="Times New Roman" w:cs="Times New Roman"/>
          <w:sz w:val="24"/>
          <w:szCs w:val="24"/>
        </w:rPr>
        <w:t xml:space="preserve"> (CPCNI-INC)</w:t>
      </w:r>
      <w:r w:rsidRPr="008C104F">
        <w:rPr>
          <w:rFonts w:ascii="Times New Roman" w:eastAsia="MinionPro-Regular" w:hAnsi="Times New Roman" w:cs="Times New Roman"/>
          <w:sz w:val="24"/>
          <w:szCs w:val="24"/>
        </w:rPr>
        <w:t>.</w:t>
      </w:r>
      <w:r>
        <w:rPr>
          <w:rFonts w:ascii="Times New Roman" w:eastAsia="MinionPro-Regular" w:hAnsi="Times New Roman" w:cs="Times New Roman"/>
          <w:sz w:val="24"/>
          <w:szCs w:val="24"/>
        </w:rPr>
        <w:t xml:space="preserve"> Exploratory factor analysis using self reported data resulted in extraction of five factors. Supervisor feedback as well as colleague feedback regarding the professional behaviours of registered nurses confirmed the items and the factors.</w:t>
      </w:r>
      <w:r w:rsidRPr="008C104F">
        <w:rPr>
          <w:rFonts w:ascii="Times New Roman" w:eastAsia="ArialMT" w:hAnsi="Times New Roman" w:cs="Times New Roman"/>
          <w:sz w:val="24"/>
          <w:szCs w:val="24"/>
        </w:rPr>
        <w:t xml:space="preserve"> </w:t>
      </w:r>
      <w:r w:rsidRPr="002422A4">
        <w:rPr>
          <w:rFonts w:ascii="Times New Roman" w:eastAsia="ArialMT" w:hAnsi="Times New Roman" w:cs="Times New Roman"/>
          <w:sz w:val="24"/>
          <w:szCs w:val="24"/>
        </w:rPr>
        <w:t xml:space="preserve">Solomon </w:t>
      </w:r>
      <w:proofErr w:type="gramStart"/>
      <w:r w:rsidRPr="002422A4">
        <w:rPr>
          <w:rFonts w:ascii="Times New Roman" w:eastAsia="ArialMT" w:hAnsi="Times New Roman" w:cs="Times New Roman"/>
          <w:sz w:val="24"/>
          <w:szCs w:val="24"/>
        </w:rPr>
        <w:t>et</w:t>
      </w:r>
      <w:proofErr w:type="gramEnd"/>
      <w:r w:rsidRPr="002422A4">
        <w:rPr>
          <w:rFonts w:ascii="Times New Roman" w:eastAsia="ArialMT" w:hAnsi="Times New Roman" w:cs="Times New Roman"/>
          <w:sz w:val="24"/>
          <w:szCs w:val="24"/>
        </w:rPr>
        <w:t xml:space="preserve">. </w:t>
      </w:r>
      <w:proofErr w:type="gramStart"/>
      <w:r w:rsidRPr="002422A4">
        <w:rPr>
          <w:rFonts w:ascii="Times New Roman" w:eastAsia="ArialMT" w:hAnsi="Times New Roman" w:cs="Times New Roman"/>
          <w:sz w:val="24"/>
          <w:szCs w:val="24"/>
        </w:rPr>
        <w:t>al</w:t>
      </w:r>
      <w:proofErr w:type="gramEnd"/>
      <w:r w:rsidRPr="002422A4">
        <w:rPr>
          <w:rFonts w:ascii="Times New Roman" w:eastAsia="ArialMT" w:hAnsi="Times New Roman" w:cs="Times New Roman"/>
          <w:sz w:val="24"/>
          <w:szCs w:val="24"/>
        </w:rPr>
        <w:t xml:space="preserve"> [13]</w:t>
      </w:r>
      <w:r w:rsidRPr="002422A4">
        <w:rPr>
          <w:rFonts w:ascii="Times New Roman" w:eastAsia="MinionPro-Regular" w:hAnsi="Times New Roman" w:cs="Times New Roman"/>
          <w:sz w:val="24"/>
          <w:szCs w:val="24"/>
        </w:rPr>
        <w:t xml:space="preserve"> adapted from RNAO guideline and used it as a 5 point </w:t>
      </w:r>
      <w:proofErr w:type="spellStart"/>
      <w:r w:rsidRPr="002422A4">
        <w:rPr>
          <w:rFonts w:ascii="Times New Roman" w:eastAsia="MinionPro-Regular" w:hAnsi="Times New Roman" w:cs="Times New Roman"/>
          <w:sz w:val="24"/>
          <w:szCs w:val="24"/>
        </w:rPr>
        <w:t>likert</w:t>
      </w:r>
      <w:proofErr w:type="spellEnd"/>
      <w:r w:rsidRPr="002422A4">
        <w:rPr>
          <w:rFonts w:ascii="Times New Roman" w:eastAsia="MinionPro-Regular" w:hAnsi="Times New Roman" w:cs="Times New Roman"/>
          <w:sz w:val="24"/>
          <w:szCs w:val="24"/>
        </w:rPr>
        <w:t xml:space="preserve"> scale which consisted of 34 - item in 8 subscales. The subscales were </w:t>
      </w:r>
      <w:r w:rsidRPr="002422A4">
        <w:rPr>
          <w:rFonts w:ascii="Times New Roman" w:hAnsi="Times New Roman" w:cs="Times New Roman"/>
          <w:sz w:val="24"/>
          <w:szCs w:val="24"/>
        </w:rPr>
        <w:t>Knowledge</w:t>
      </w:r>
      <w:r>
        <w:rPr>
          <w:rFonts w:ascii="Times New Roman" w:hAnsi="Times New Roman" w:cs="Times New Roman"/>
          <w:sz w:val="24"/>
          <w:szCs w:val="24"/>
        </w:rPr>
        <w:t xml:space="preserve">, </w:t>
      </w:r>
      <w:r w:rsidRPr="002422A4">
        <w:rPr>
          <w:rFonts w:ascii="Times New Roman" w:hAnsi="Times New Roman" w:cs="Times New Roman"/>
          <w:sz w:val="24"/>
          <w:szCs w:val="24"/>
        </w:rPr>
        <w:t xml:space="preserve">Ethics, Accountability, Advocacy, </w:t>
      </w:r>
      <w:r>
        <w:rPr>
          <w:rFonts w:ascii="Times New Roman" w:hAnsi="Times New Roman" w:cs="Times New Roman"/>
          <w:sz w:val="24"/>
          <w:szCs w:val="24"/>
        </w:rPr>
        <w:t>Spirit of Inquiry</w:t>
      </w:r>
      <w:r w:rsidRPr="002422A4">
        <w:rPr>
          <w:rFonts w:ascii="Times New Roman" w:hAnsi="Times New Roman" w:cs="Times New Roman"/>
          <w:sz w:val="24"/>
          <w:szCs w:val="24"/>
        </w:rPr>
        <w:t>, Collaboration and collegiality, Autonomy and Innovation &amp; visionary</w:t>
      </w:r>
      <w:r w:rsidRPr="002422A4">
        <w:rPr>
          <w:rFonts w:ascii="Times New Roman" w:eastAsia="MinionPro-Regular" w:hAnsi="Times New Roman" w:cs="Times New Roman"/>
          <w:sz w:val="24"/>
          <w:szCs w:val="24"/>
        </w:rPr>
        <w:t>.</w:t>
      </w:r>
      <w:r>
        <w:rPr>
          <w:rFonts w:ascii="MinionPro-Regular" w:eastAsia="MinionPro-Regular" w:cs="MinionPro-Regular"/>
          <w:sz w:val="18"/>
          <w:szCs w:val="18"/>
        </w:rPr>
        <w:t xml:space="preserve"> </w:t>
      </w:r>
      <w:r w:rsidRPr="005E1D39">
        <w:rPr>
          <w:rFonts w:ascii="Times New Roman" w:eastAsia="MinionPro-Regular" w:hAnsi="Times New Roman" w:cs="Times New Roman"/>
          <w:sz w:val="24"/>
          <w:szCs w:val="24"/>
        </w:rPr>
        <w:t xml:space="preserve">To derive common factors reflecting professionalism, </w:t>
      </w:r>
      <w:r w:rsidRPr="002422A4">
        <w:rPr>
          <w:rFonts w:ascii="Times New Roman" w:eastAsia="MinionPro-Regular" w:hAnsi="Times New Roman" w:cs="Times New Roman"/>
          <w:sz w:val="24"/>
          <w:szCs w:val="24"/>
        </w:rPr>
        <w:t xml:space="preserve">exploratory factor analysis </w:t>
      </w:r>
      <w:r>
        <w:rPr>
          <w:rFonts w:ascii="Times New Roman" w:eastAsia="MinionPro-Regular" w:hAnsi="Times New Roman" w:cs="Times New Roman"/>
          <w:sz w:val="24"/>
          <w:szCs w:val="24"/>
        </w:rPr>
        <w:t>was used.</w:t>
      </w:r>
      <w:r w:rsidRPr="002422A4">
        <w:rPr>
          <w:rFonts w:ascii="Times New Roman" w:eastAsia="MinionPro-Regular" w:hAnsi="Times New Roman" w:cs="Times New Roman"/>
          <w:sz w:val="24"/>
          <w:szCs w:val="24"/>
        </w:rPr>
        <w:t xml:space="preserve"> Principal component analysis resulted in the extraction of one latent variables/factor with 6-item. </w:t>
      </w:r>
      <w:r>
        <w:rPr>
          <w:rFonts w:ascii="Times New Roman" w:eastAsia="MinionPro-Regular" w:hAnsi="Times New Roman" w:cs="Times New Roman"/>
          <w:sz w:val="24"/>
          <w:szCs w:val="24"/>
        </w:rPr>
        <w:t xml:space="preserve">The 6 items extracted and </w:t>
      </w:r>
      <w:r w:rsidRPr="007C0824">
        <w:rPr>
          <w:rFonts w:ascii="Times New Roman" w:eastAsia="MinionPro-Regular" w:hAnsi="Times New Roman" w:cs="Times New Roman"/>
          <w:sz w:val="24"/>
          <w:szCs w:val="24"/>
        </w:rPr>
        <w:t>used in subsequent analysis</w:t>
      </w:r>
      <w:r>
        <w:rPr>
          <w:rFonts w:ascii="Times New Roman" w:eastAsia="MinionPro-Regular" w:hAnsi="Times New Roman" w:cs="Times New Roman"/>
          <w:sz w:val="24"/>
          <w:szCs w:val="24"/>
        </w:rPr>
        <w:t xml:space="preserve"> were;</w:t>
      </w:r>
      <w:r w:rsidRPr="007C0824">
        <w:rPr>
          <w:rFonts w:ascii="Times New Roman" w:eastAsia="ArialMT" w:hAnsi="Times New Roman" w:cs="Times New Roman"/>
          <w:sz w:val="24"/>
          <w:szCs w:val="24"/>
        </w:rPr>
        <w:t xml:space="preserve"> </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I have been open-minded and having</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the desire to explore new knowledge</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 xml:space="preserve">. </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I am asking questions that lead to the</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generation of knowledge and</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refinement of existing knowledge</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 xml:space="preserve"> </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I am recognizing personal capabilities,</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knowledge base and areas for</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development</w:t>
      </w:r>
      <w:r>
        <w:rPr>
          <w:rFonts w:ascii="Times New Roman" w:eastAsia="ArialMT" w:hAnsi="Times New Roman" w:cs="Times New Roman"/>
          <w:sz w:val="24"/>
          <w:szCs w:val="24"/>
        </w:rPr>
        <w:t>”. “</w:t>
      </w:r>
      <w:r w:rsidRPr="007C0824">
        <w:rPr>
          <w:rFonts w:ascii="Times New Roman" w:eastAsia="ArialMT" w:hAnsi="Times New Roman" w:cs="Times New Roman"/>
          <w:sz w:val="24"/>
          <w:szCs w:val="24"/>
        </w:rPr>
        <w:t>I am showing initiative for new ideas</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and involved through taking action</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 xml:space="preserve">. </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I am collaborating with colleagues to</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develop and maintain a practice</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environment that supports nurses and</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respects their ethical and professional</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responsibilities</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 xml:space="preserve">. </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I am engaging in critical thinking about</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t>ethical issues in clinical and</w:t>
      </w:r>
      <w:r>
        <w:rPr>
          <w:rFonts w:ascii="Times New Roman" w:eastAsia="ArialMT" w:hAnsi="Times New Roman" w:cs="Times New Roman"/>
          <w:sz w:val="24"/>
          <w:szCs w:val="24"/>
        </w:rPr>
        <w:t xml:space="preserve"> </w:t>
      </w:r>
      <w:r w:rsidRPr="007C0824">
        <w:rPr>
          <w:rFonts w:ascii="Times New Roman" w:eastAsia="ArialMT" w:hAnsi="Times New Roman" w:cs="Times New Roman"/>
          <w:sz w:val="24"/>
          <w:szCs w:val="24"/>
        </w:rPr>
        <w:lastRenderedPageBreak/>
        <w:t>professional practice</w:t>
      </w:r>
      <w:r>
        <w:rPr>
          <w:rFonts w:ascii="Times New Roman" w:eastAsia="ArialMT" w:hAnsi="Times New Roman" w:cs="Times New Roman"/>
          <w:sz w:val="24"/>
          <w:szCs w:val="24"/>
        </w:rPr>
        <w:t>”</w:t>
      </w:r>
      <w:r w:rsidRPr="007C0824">
        <w:rPr>
          <w:rFonts w:ascii="Times New Roman" w:eastAsia="ArialMT" w:hAnsi="Times New Roman" w:cs="Times New Roman"/>
          <w:sz w:val="24"/>
          <w:szCs w:val="24"/>
        </w:rPr>
        <w:t>.</w:t>
      </w:r>
      <w:r>
        <w:rPr>
          <w:rFonts w:ascii="Times New Roman" w:eastAsia="ArialMT" w:hAnsi="Times New Roman" w:cs="Times New Roman"/>
          <w:sz w:val="24"/>
          <w:szCs w:val="24"/>
        </w:rPr>
        <w:t xml:space="preserve"> </w:t>
      </w:r>
      <w:r w:rsidRPr="009065E1">
        <w:rPr>
          <w:rFonts w:ascii="Times New Roman" w:hAnsi="Times New Roman" w:cs="Times New Roman"/>
          <w:sz w:val="24"/>
          <w:szCs w:val="24"/>
        </w:rPr>
        <w:t>Professionalism is a multi-faceted concept that offers opportunities for nurses’ p</w:t>
      </w:r>
      <w:r>
        <w:rPr>
          <w:rFonts w:ascii="Times New Roman" w:hAnsi="Times New Roman" w:cs="Times New Roman"/>
          <w:sz w:val="24"/>
          <w:szCs w:val="24"/>
        </w:rPr>
        <w:t>ersonal and professional growth</w:t>
      </w:r>
      <w:r w:rsidRPr="009065E1">
        <w:rPr>
          <w:rFonts w:ascii="Times New Roman" w:hAnsi="Times New Roman" w:cs="Times New Roman"/>
          <w:sz w:val="24"/>
          <w:szCs w:val="24"/>
        </w:rPr>
        <w:t xml:space="preserve"> </w:t>
      </w:r>
      <w:r>
        <w:rPr>
          <w:rFonts w:ascii="Times New Roman" w:hAnsi="Times New Roman" w:cs="Times New Roman"/>
          <w:sz w:val="24"/>
          <w:szCs w:val="24"/>
        </w:rPr>
        <w:t>[3</w:t>
      </w:r>
      <w:r w:rsidR="0010177A">
        <w:rPr>
          <w:rFonts w:ascii="Times New Roman" w:hAnsi="Times New Roman" w:cs="Times New Roman"/>
          <w:sz w:val="24"/>
          <w:szCs w:val="24"/>
        </w:rPr>
        <w:t>4</w:t>
      </w:r>
      <w:r>
        <w:rPr>
          <w:rFonts w:ascii="Times New Roman" w:hAnsi="Times New Roman" w:cs="Times New Roman"/>
          <w:sz w:val="24"/>
          <w:szCs w:val="24"/>
        </w:rPr>
        <w:t>].</w:t>
      </w:r>
      <w:r w:rsidRPr="009065E1">
        <w:rPr>
          <w:rFonts w:ascii="Times New Roman" w:hAnsi="Times New Roman" w:cs="Times New Roman"/>
          <w:sz w:val="24"/>
          <w:szCs w:val="24"/>
        </w:rPr>
        <w:t xml:space="preserve"> Th</w:t>
      </w:r>
      <w:r>
        <w:rPr>
          <w:rFonts w:ascii="Times New Roman" w:hAnsi="Times New Roman" w:cs="Times New Roman"/>
          <w:sz w:val="24"/>
          <w:szCs w:val="24"/>
        </w:rPr>
        <w:t xml:space="preserve">is </w:t>
      </w:r>
      <w:r w:rsidRPr="009065E1">
        <w:rPr>
          <w:rFonts w:ascii="Times New Roman" w:hAnsi="Times New Roman" w:cs="Times New Roman"/>
          <w:sz w:val="24"/>
          <w:szCs w:val="24"/>
        </w:rPr>
        <w:t xml:space="preserve">key trait is the relationship involving the nurse and the patient. Nursing professionalism mirrors the approach in which nurses analyze their work and serves as a lead in their practice towards ensuring </w:t>
      </w:r>
      <w:r>
        <w:rPr>
          <w:rFonts w:ascii="Times New Roman" w:hAnsi="Times New Roman" w:cs="Times New Roman"/>
          <w:sz w:val="24"/>
          <w:szCs w:val="24"/>
        </w:rPr>
        <w:t>patient safety and quality care</w:t>
      </w:r>
      <w:r w:rsidRPr="009065E1">
        <w:rPr>
          <w:rFonts w:ascii="Times New Roman" w:hAnsi="Times New Roman" w:cs="Times New Roman"/>
          <w:sz w:val="24"/>
          <w:szCs w:val="24"/>
        </w:rPr>
        <w:t xml:space="preserve"> </w:t>
      </w:r>
      <w:r>
        <w:rPr>
          <w:rFonts w:ascii="Times New Roman" w:hAnsi="Times New Roman" w:cs="Times New Roman"/>
          <w:sz w:val="24"/>
          <w:szCs w:val="24"/>
        </w:rPr>
        <w:t>[3</w:t>
      </w:r>
      <w:r w:rsidR="0010177A">
        <w:rPr>
          <w:rFonts w:ascii="Times New Roman" w:hAnsi="Times New Roman" w:cs="Times New Roman"/>
          <w:sz w:val="24"/>
          <w:szCs w:val="24"/>
        </w:rPr>
        <w:t>4</w:t>
      </w:r>
      <w:r>
        <w:rPr>
          <w:rFonts w:ascii="Times New Roman" w:hAnsi="Times New Roman" w:cs="Times New Roman"/>
          <w:sz w:val="24"/>
          <w:szCs w:val="24"/>
        </w:rPr>
        <w:t xml:space="preserve">, 10]. </w:t>
      </w:r>
      <w:r w:rsidRPr="009065E1">
        <w:rPr>
          <w:rFonts w:ascii="Times New Roman" w:hAnsi="Times New Roman" w:cs="Times New Roman"/>
          <w:sz w:val="24"/>
          <w:szCs w:val="24"/>
        </w:rPr>
        <w:t>The code serves as a guide for nurses</w:t>
      </w:r>
      <w:r>
        <w:rPr>
          <w:rFonts w:ascii="Times New Roman" w:hAnsi="Times New Roman" w:cs="Times New Roman"/>
          <w:sz w:val="24"/>
          <w:szCs w:val="24"/>
        </w:rPr>
        <w:t>’ behaviour while</w:t>
      </w:r>
      <w:r w:rsidRPr="009065E1">
        <w:rPr>
          <w:rFonts w:ascii="Times New Roman" w:hAnsi="Times New Roman" w:cs="Times New Roman"/>
          <w:sz w:val="24"/>
          <w:szCs w:val="24"/>
        </w:rPr>
        <w:t xml:space="preserve"> carrying out responsibilities of prevention of illness, protection, promotion and restoration of health, and alleviation of suffering among individuals, families and communities. </w:t>
      </w:r>
      <w:r>
        <w:rPr>
          <w:rFonts w:ascii="Times New Roman" w:hAnsi="Times New Roman" w:cs="Times New Roman"/>
          <w:sz w:val="24"/>
          <w:szCs w:val="24"/>
        </w:rPr>
        <w:t xml:space="preserve">It is </w:t>
      </w:r>
      <w:r w:rsidRPr="001D4F50">
        <w:rPr>
          <w:rFonts w:ascii="Times New Roman" w:hAnsi="Times New Roman" w:cs="Times New Roman"/>
          <w:sz w:val="24"/>
          <w:szCs w:val="24"/>
        </w:rPr>
        <w:t>a</w:t>
      </w:r>
      <w:r>
        <w:rPr>
          <w:rFonts w:ascii="Times New Roman" w:hAnsi="Times New Roman" w:cs="Times New Roman"/>
          <w:sz w:val="24"/>
          <w:szCs w:val="24"/>
        </w:rPr>
        <w:t xml:space="preserve"> </w:t>
      </w:r>
      <w:r w:rsidRPr="001D4F50">
        <w:rPr>
          <w:rFonts w:ascii="Times New Roman" w:hAnsi="Times New Roman" w:cs="Times New Roman"/>
          <w:sz w:val="24"/>
          <w:szCs w:val="24"/>
        </w:rPr>
        <w:t>vehicle</w:t>
      </w:r>
      <w:r>
        <w:rPr>
          <w:rFonts w:ascii="Times New Roman" w:hAnsi="Times New Roman" w:cs="Times New Roman"/>
          <w:sz w:val="24"/>
          <w:szCs w:val="24"/>
        </w:rPr>
        <w:t xml:space="preserve"> </w:t>
      </w:r>
      <w:r w:rsidRPr="001D4F50">
        <w:rPr>
          <w:rFonts w:ascii="Times New Roman" w:hAnsi="Times New Roman" w:cs="Times New Roman"/>
          <w:sz w:val="24"/>
          <w:szCs w:val="24"/>
        </w:rPr>
        <w:t>for</w:t>
      </w:r>
      <w:r>
        <w:rPr>
          <w:rFonts w:ascii="Times New Roman" w:hAnsi="Times New Roman" w:cs="Times New Roman"/>
          <w:sz w:val="24"/>
          <w:szCs w:val="24"/>
        </w:rPr>
        <w:t xml:space="preserve"> </w:t>
      </w:r>
      <w:r w:rsidRPr="001D4F50">
        <w:rPr>
          <w:rFonts w:ascii="Times New Roman" w:hAnsi="Times New Roman" w:cs="Times New Roman"/>
          <w:sz w:val="24"/>
          <w:szCs w:val="24"/>
        </w:rPr>
        <w:t>self</w:t>
      </w:r>
      <w:r>
        <w:rPr>
          <w:rFonts w:ascii="Times New Roman" w:hAnsi="Times New Roman" w:cs="Times New Roman"/>
          <w:sz w:val="24"/>
          <w:szCs w:val="24"/>
        </w:rPr>
        <w:t xml:space="preserve"> </w:t>
      </w:r>
      <w:r w:rsidRPr="001D4F50">
        <w:rPr>
          <w:rFonts w:ascii="Times New Roman" w:hAnsi="Times New Roman" w:cs="Times New Roman"/>
          <w:sz w:val="24"/>
          <w:szCs w:val="24"/>
        </w:rPr>
        <w:t>and peer</w:t>
      </w:r>
      <w:r>
        <w:rPr>
          <w:rFonts w:ascii="Times New Roman" w:hAnsi="Times New Roman" w:cs="Times New Roman"/>
          <w:sz w:val="24"/>
          <w:szCs w:val="24"/>
        </w:rPr>
        <w:t>-</w:t>
      </w:r>
      <w:r w:rsidRPr="001D4F50">
        <w:rPr>
          <w:rFonts w:ascii="Times New Roman" w:hAnsi="Times New Roman" w:cs="Times New Roman"/>
          <w:sz w:val="24"/>
          <w:szCs w:val="24"/>
        </w:rPr>
        <w:t xml:space="preserve">evaluation of the care quality </w:t>
      </w:r>
      <w:r>
        <w:rPr>
          <w:rFonts w:ascii="Times New Roman" w:hAnsi="Times New Roman" w:cs="Times New Roman"/>
          <w:sz w:val="24"/>
          <w:szCs w:val="24"/>
        </w:rPr>
        <w:t>delivered</w:t>
      </w:r>
      <w:r w:rsidRPr="001D4F50">
        <w:rPr>
          <w:rFonts w:ascii="Times New Roman" w:hAnsi="Times New Roman" w:cs="Times New Roman"/>
          <w:sz w:val="24"/>
          <w:szCs w:val="24"/>
        </w:rPr>
        <w:t xml:space="preserve"> to consumers by </w:t>
      </w:r>
      <w:r>
        <w:rPr>
          <w:rFonts w:ascii="Times New Roman" w:hAnsi="Times New Roman" w:cs="Times New Roman"/>
          <w:sz w:val="24"/>
          <w:szCs w:val="24"/>
        </w:rPr>
        <w:t>nurses</w:t>
      </w:r>
      <w:r w:rsidRPr="001D4F50">
        <w:rPr>
          <w:rFonts w:ascii="Times New Roman" w:hAnsi="Times New Roman" w:cs="Times New Roman"/>
          <w:sz w:val="24"/>
          <w:szCs w:val="24"/>
        </w:rPr>
        <w:t xml:space="preserve">. </w:t>
      </w:r>
      <w:r>
        <w:rPr>
          <w:rFonts w:ascii="Times New Roman" w:hAnsi="Times New Roman" w:cs="Times New Roman"/>
          <w:sz w:val="24"/>
          <w:szCs w:val="24"/>
        </w:rPr>
        <w:t>Additionally</w:t>
      </w:r>
      <w:r w:rsidRPr="001D4F50">
        <w:rPr>
          <w:rFonts w:ascii="Times New Roman" w:hAnsi="Times New Roman" w:cs="Times New Roman"/>
          <w:sz w:val="24"/>
          <w:szCs w:val="24"/>
        </w:rPr>
        <w:t xml:space="preserve">, </w:t>
      </w:r>
      <w:r>
        <w:rPr>
          <w:rFonts w:ascii="Times New Roman" w:hAnsi="Times New Roman" w:cs="Times New Roman"/>
          <w:sz w:val="24"/>
          <w:szCs w:val="24"/>
        </w:rPr>
        <w:t>it</w:t>
      </w:r>
      <w:r w:rsidRPr="001D4F50">
        <w:rPr>
          <w:rFonts w:ascii="Times New Roman" w:hAnsi="Times New Roman" w:cs="Times New Roman"/>
          <w:sz w:val="24"/>
          <w:szCs w:val="24"/>
        </w:rPr>
        <w:t xml:space="preserve"> guides and assists </w:t>
      </w:r>
      <w:r>
        <w:rPr>
          <w:rFonts w:ascii="Times New Roman" w:hAnsi="Times New Roman" w:cs="Times New Roman"/>
          <w:sz w:val="24"/>
          <w:szCs w:val="24"/>
        </w:rPr>
        <w:t>nurses at every phase</w:t>
      </w:r>
      <w:r w:rsidRPr="001D4F50">
        <w:rPr>
          <w:rFonts w:ascii="Times New Roman" w:hAnsi="Times New Roman" w:cs="Times New Roman"/>
          <w:sz w:val="24"/>
          <w:szCs w:val="24"/>
        </w:rPr>
        <w:t xml:space="preserve"> of nursing practice</w:t>
      </w:r>
      <w:r>
        <w:rPr>
          <w:rFonts w:ascii="Times New Roman" w:hAnsi="Times New Roman" w:cs="Times New Roman"/>
          <w:sz w:val="24"/>
          <w:szCs w:val="24"/>
        </w:rPr>
        <w:t xml:space="preserve"> [2</w:t>
      </w:r>
      <w:r w:rsidR="0010177A">
        <w:rPr>
          <w:rFonts w:ascii="Times New Roman" w:hAnsi="Times New Roman" w:cs="Times New Roman"/>
          <w:sz w:val="24"/>
          <w:szCs w:val="24"/>
        </w:rPr>
        <w:t>7</w:t>
      </w:r>
      <w:r>
        <w:rPr>
          <w:rFonts w:ascii="Times New Roman" w:hAnsi="Times New Roman" w:cs="Times New Roman"/>
          <w:sz w:val="24"/>
          <w:szCs w:val="24"/>
        </w:rPr>
        <w:t>]</w:t>
      </w:r>
      <w:r w:rsidRPr="001D4F50">
        <w:rPr>
          <w:rFonts w:ascii="Times New Roman" w:hAnsi="Times New Roman" w:cs="Times New Roman"/>
          <w:sz w:val="24"/>
          <w:szCs w:val="24"/>
        </w:rPr>
        <w:t xml:space="preserve">. It </w:t>
      </w:r>
      <w:r>
        <w:rPr>
          <w:rFonts w:ascii="Times New Roman" w:hAnsi="Times New Roman" w:cs="Times New Roman"/>
          <w:sz w:val="24"/>
          <w:szCs w:val="24"/>
        </w:rPr>
        <w:t>provides</w:t>
      </w:r>
      <w:r w:rsidRPr="001D4F50">
        <w:rPr>
          <w:rFonts w:ascii="Times New Roman" w:hAnsi="Times New Roman" w:cs="Times New Roman"/>
          <w:sz w:val="24"/>
          <w:szCs w:val="24"/>
        </w:rPr>
        <w:t xml:space="preserve"> the ethical framework </w:t>
      </w:r>
      <w:r>
        <w:rPr>
          <w:rFonts w:ascii="Times New Roman" w:hAnsi="Times New Roman" w:cs="Times New Roman"/>
          <w:sz w:val="24"/>
          <w:szCs w:val="24"/>
        </w:rPr>
        <w:t>and</w:t>
      </w:r>
      <w:r w:rsidRPr="001D4F50">
        <w:rPr>
          <w:rFonts w:ascii="Times New Roman" w:hAnsi="Times New Roman" w:cs="Times New Roman"/>
          <w:sz w:val="24"/>
          <w:szCs w:val="24"/>
        </w:rPr>
        <w:t xml:space="preserve"> standards for practice</w:t>
      </w:r>
      <w:r>
        <w:rPr>
          <w:rFonts w:ascii="Times New Roman" w:hAnsi="Times New Roman" w:cs="Times New Roman"/>
          <w:sz w:val="24"/>
          <w:szCs w:val="24"/>
        </w:rPr>
        <w:t xml:space="preserve"> [7]. </w:t>
      </w:r>
      <w:r w:rsidRPr="009065E1">
        <w:rPr>
          <w:rFonts w:ascii="Times New Roman" w:hAnsi="Times New Roman" w:cs="Times New Roman"/>
          <w:sz w:val="24"/>
          <w:szCs w:val="24"/>
        </w:rPr>
        <w:t>Nurses need to be aware of the important professionalism accents, behaviours, attitude and the manner of working which will aid in the formulation of their identity as indispensible health care providers in their workplace</w:t>
      </w:r>
      <w:r>
        <w:rPr>
          <w:rFonts w:ascii="Times New Roman" w:hAnsi="Times New Roman" w:cs="Times New Roman"/>
          <w:sz w:val="24"/>
          <w:szCs w:val="24"/>
        </w:rPr>
        <w:t xml:space="preserve">. </w:t>
      </w:r>
      <w:r w:rsidRPr="009065E1">
        <w:rPr>
          <w:rFonts w:ascii="Times New Roman" w:hAnsi="Times New Roman" w:cs="Times New Roman"/>
          <w:sz w:val="24"/>
          <w:szCs w:val="24"/>
        </w:rPr>
        <w:t>Multi-source feedback can be considered as an important meth</w:t>
      </w:r>
      <w:r>
        <w:rPr>
          <w:rFonts w:ascii="Times New Roman" w:hAnsi="Times New Roman" w:cs="Times New Roman"/>
          <w:sz w:val="24"/>
          <w:szCs w:val="24"/>
        </w:rPr>
        <w:t>od in exploring these behaviours [</w:t>
      </w:r>
      <w:r w:rsidR="0010177A">
        <w:rPr>
          <w:rFonts w:ascii="Times New Roman" w:hAnsi="Times New Roman" w:cs="Times New Roman"/>
          <w:sz w:val="24"/>
          <w:szCs w:val="24"/>
        </w:rPr>
        <w:t>29</w:t>
      </w:r>
      <w:r>
        <w:rPr>
          <w:rFonts w:ascii="Times New Roman" w:hAnsi="Times New Roman" w:cs="Times New Roman"/>
          <w:sz w:val="24"/>
          <w:szCs w:val="24"/>
        </w:rPr>
        <w:t>]</w:t>
      </w:r>
      <w:r w:rsidRPr="009065E1">
        <w:rPr>
          <w:rFonts w:ascii="Times New Roman" w:hAnsi="Times New Roman" w:cs="Times New Roman"/>
          <w:sz w:val="24"/>
          <w:szCs w:val="24"/>
        </w:rPr>
        <w:t>.</w:t>
      </w:r>
      <w:r w:rsidRPr="005E1D39">
        <w:rPr>
          <w:rFonts w:ascii="Times New Roman" w:hAnsi="Times New Roman" w:cs="Times New Roman"/>
          <w:sz w:val="24"/>
          <w:szCs w:val="24"/>
        </w:rPr>
        <w:t xml:space="preserve"> </w:t>
      </w:r>
      <w:r w:rsidRPr="008F1221">
        <w:rPr>
          <w:rFonts w:ascii="Times New Roman" w:hAnsi="Times New Roman" w:cs="Times New Roman"/>
          <w:sz w:val="24"/>
          <w:szCs w:val="24"/>
        </w:rPr>
        <w:t>Self reported data from the respondents</w:t>
      </w:r>
      <w:r>
        <w:rPr>
          <w:rFonts w:ascii="Times New Roman" w:hAnsi="Times New Roman" w:cs="Times New Roman"/>
          <w:b/>
          <w:bCs/>
          <w:sz w:val="24"/>
          <w:szCs w:val="24"/>
        </w:rPr>
        <w:t xml:space="preserve"> </w:t>
      </w:r>
      <w:r>
        <w:rPr>
          <w:rFonts w:ascii="Times New Roman" w:hAnsi="Times New Roman" w:cs="Times New Roman"/>
          <w:sz w:val="24"/>
          <w:szCs w:val="24"/>
        </w:rPr>
        <w:t>could</w:t>
      </w:r>
      <w:r>
        <w:rPr>
          <w:rFonts w:ascii="Times New Roman" w:hAnsi="Times New Roman" w:cs="Times New Roman"/>
          <w:b/>
          <w:bCs/>
          <w:sz w:val="24"/>
          <w:szCs w:val="24"/>
        </w:rPr>
        <w:t xml:space="preserve"> </w:t>
      </w:r>
      <w:r w:rsidRPr="005B7DB7">
        <w:rPr>
          <w:rFonts w:ascii="Times New Roman" w:hAnsi="Times New Roman" w:cs="Times New Roman"/>
          <w:sz w:val="24"/>
          <w:szCs w:val="24"/>
        </w:rPr>
        <w:t>involve social desirability bias</w:t>
      </w:r>
      <w:r>
        <w:rPr>
          <w:rFonts w:ascii="Times New Roman" w:hAnsi="Times New Roman" w:cs="Times New Roman"/>
          <w:sz w:val="24"/>
          <w:szCs w:val="24"/>
        </w:rPr>
        <w:t xml:space="preserve"> although multisource feedback was obtained from the supervisor and colleagues. The busy schedule amidst the shortage of nurses and the complexity in the wording of the items could have led to some amount of response error.</w:t>
      </w:r>
    </w:p>
    <w:p w:rsidR="00154582" w:rsidRDefault="00154582" w:rsidP="00154582">
      <w:pPr>
        <w:autoSpaceDE w:val="0"/>
        <w:autoSpaceDN w:val="0"/>
        <w:adjustRightInd w:val="0"/>
        <w:spacing w:after="0" w:line="240" w:lineRule="auto"/>
        <w:rPr>
          <w:rFonts w:ascii="Times New Roman" w:hAnsi="Times New Roman" w:cs="Times New Roman"/>
          <w:sz w:val="24"/>
          <w:szCs w:val="24"/>
        </w:rPr>
      </w:pPr>
    </w:p>
    <w:p w:rsidR="00154582" w:rsidRPr="00295C0B" w:rsidRDefault="00154582" w:rsidP="00154582">
      <w:pPr>
        <w:spacing w:line="480" w:lineRule="auto"/>
        <w:jc w:val="both"/>
        <w:rPr>
          <w:rFonts w:ascii="Times New Roman" w:hAnsi="Times New Roman" w:cs="Times New Roman"/>
          <w:b/>
          <w:bCs/>
          <w:iCs/>
          <w:sz w:val="24"/>
          <w:szCs w:val="24"/>
        </w:rPr>
      </w:pPr>
      <w:r w:rsidRPr="00295C0B">
        <w:rPr>
          <w:rFonts w:ascii="Times New Roman" w:hAnsi="Times New Roman" w:cs="Times New Roman"/>
          <w:b/>
          <w:bCs/>
          <w:iCs/>
          <w:sz w:val="24"/>
          <w:szCs w:val="24"/>
        </w:rPr>
        <w:t>Conclusion</w:t>
      </w:r>
    </w:p>
    <w:p w:rsidR="00154582" w:rsidRDefault="00154582" w:rsidP="00154582">
      <w:pPr>
        <w:autoSpaceDE w:val="0"/>
        <w:autoSpaceDN w:val="0"/>
        <w:adjustRightInd w:val="0"/>
        <w:spacing w:after="0"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The five factors extracted using exploratory factor analysis </w:t>
      </w:r>
      <w:r>
        <w:rPr>
          <w:rFonts w:ascii="Times New Roman" w:hAnsi="Times New Roman" w:cs="Times New Roman"/>
          <w:sz w:val="24"/>
          <w:szCs w:val="24"/>
        </w:rPr>
        <w:t xml:space="preserve">from the data obtained regarding the professionalism among nurses based on the code of professional conduct </w:t>
      </w:r>
      <w:r w:rsidRPr="009065E1">
        <w:rPr>
          <w:rFonts w:ascii="Times New Roman" w:hAnsi="Times New Roman" w:cs="Times New Roman"/>
          <w:sz w:val="24"/>
          <w:szCs w:val="24"/>
        </w:rPr>
        <w:t xml:space="preserve">are further </w:t>
      </w:r>
      <w:r>
        <w:rPr>
          <w:rFonts w:ascii="Times New Roman" w:hAnsi="Times New Roman" w:cs="Times New Roman"/>
          <w:sz w:val="24"/>
          <w:szCs w:val="24"/>
        </w:rPr>
        <w:t>c</w:t>
      </w:r>
      <w:r w:rsidRPr="009065E1">
        <w:rPr>
          <w:rFonts w:ascii="Times New Roman" w:hAnsi="Times New Roman" w:cs="Times New Roman"/>
          <w:sz w:val="24"/>
          <w:szCs w:val="24"/>
        </w:rPr>
        <w:t>onfirmed using supervisor and colleague data as indicated through favourable model fit indices</w:t>
      </w:r>
      <w:r w:rsidRPr="008D182F">
        <w:rPr>
          <w:rFonts w:ascii="Times New Roman" w:hAnsi="Times New Roman" w:cs="Times New Roman"/>
          <w:sz w:val="24"/>
          <w:szCs w:val="24"/>
        </w:rPr>
        <w:t>.</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The NPS as an instrument can be further used in evaluating professional behaviours among nurses in other settings. </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Professional code of conduct and or ethics is viewed as a professional legitimacy for considering nursing as a profession and an essential tool that </w:t>
      </w:r>
      <w:r w:rsidRPr="009065E1">
        <w:rPr>
          <w:rFonts w:ascii="Times New Roman" w:hAnsi="Times New Roman" w:cs="Times New Roman"/>
          <w:sz w:val="24"/>
          <w:szCs w:val="24"/>
        </w:rPr>
        <w:lastRenderedPageBreak/>
        <w:t xml:space="preserve">facilitates nurse practise while handling ethical </w:t>
      </w:r>
      <w:r>
        <w:rPr>
          <w:rFonts w:ascii="Times New Roman" w:hAnsi="Times New Roman" w:cs="Times New Roman"/>
          <w:sz w:val="24"/>
          <w:szCs w:val="24"/>
        </w:rPr>
        <w:t xml:space="preserve">challenges. </w:t>
      </w:r>
      <w:r w:rsidRPr="009065E1">
        <w:rPr>
          <w:rFonts w:ascii="Times New Roman" w:hAnsi="Times New Roman" w:cs="Times New Roman"/>
          <w:sz w:val="24"/>
          <w:szCs w:val="24"/>
        </w:rPr>
        <w:t>Every practising nurse is expected to share the responsibility of self-regulation and practise in accordance with the professional standards and code of ethics for registered nurse</w:t>
      </w:r>
      <w:r>
        <w:rPr>
          <w:rFonts w:ascii="Times New Roman" w:hAnsi="Times New Roman" w:cs="Times New Roman"/>
          <w:sz w:val="24"/>
          <w:szCs w:val="24"/>
        </w:rPr>
        <w:t xml:space="preserve">s as these </w:t>
      </w:r>
      <w:r w:rsidRPr="009065E1">
        <w:rPr>
          <w:rFonts w:ascii="Times New Roman" w:hAnsi="Times New Roman" w:cs="Times New Roman"/>
          <w:sz w:val="24"/>
          <w:szCs w:val="24"/>
        </w:rPr>
        <w:t>define values and beliefs in nursing profession</w:t>
      </w:r>
      <w:r>
        <w:rPr>
          <w:rFonts w:ascii="Times New Roman" w:hAnsi="Times New Roman" w:cs="Times New Roman"/>
          <w:sz w:val="24"/>
          <w:szCs w:val="24"/>
        </w:rPr>
        <w:t xml:space="preserve">. Further studies comparing nurses working in private and public settings, also comparison among nurses from different areas of work can be conducted using the NPS. </w:t>
      </w:r>
    </w:p>
    <w:p w:rsidR="003B3B52" w:rsidRDefault="003B3B52"/>
    <w:p w:rsidR="00B11CA1" w:rsidRPr="00295C0B" w:rsidRDefault="00B11CA1" w:rsidP="00B11CA1">
      <w:pPr>
        <w:pStyle w:val="NormalWeb"/>
        <w:shd w:val="clear" w:color="auto" w:fill="FFFFFF"/>
        <w:spacing w:before="0" w:beforeAutospacing="0" w:after="141" w:afterAutospacing="0" w:line="480" w:lineRule="auto"/>
        <w:jc w:val="both"/>
        <w:textAlignment w:val="baseline"/>
        <w:rPr>
          <w:b/>
          <w:bCs/>
          <w:iCs/>
        </w:rPr>
      </w:pPr>
      <w:r w:rsidRPr="00295C0B">
        <w:rPr>
          <w:b/>
          <w:bCs/>
          <w:iCs/>
        </w:rPr>
        <w:t>References</w:t>
      </w:r>
    </w:p>
    <w:p w:rsidR="00B11CA1" w:rsidRPr="00E94470"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Gill R. Scarcity of Nurses in India: A Myth or Reality? J Health Manag. 2016;</w:t>
      </w:r>
      <w:r>
        <w:rPr>
          <w:rFonts w:ascii="Times New Roman" w:hAnsi="Times New Roman" w:cs="Times New Roman"/>
          <w:sz w:val="24"/>
          <w:szCs w:val="24"/>
        </w:rPr>
        <w:t xml:space="preserve"> </w:t>
      </w:r>
      <w:r w:rsidRPr="00E94470">
        <w:rPr>
          <w:rFonts w:ascii="Times New Roman" w:hAnsi="Times New Roman" w:cs="Times New Roman"/>
          <w:sz w:val="24"/>
          <w:szCs w:val="24"/>
        </w:rPr>
        <w:t>18(4):509- 522. doi:10.1177/0972063416665932</w:t>
      </w:r>
    </w:p>
    <w:p w:rsidR="00B11CA1" w:rsidRPr="00931236"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rPr>
      </w:pPr>
      <w:proofErr w:type="spellStart"/>
      <w:r w:rsidRPr="00E94470">
        <w:rPr>
          <w:rFonts w:ascii="Times New Roman" w:hAnsi="Times New Roman" w:cs="Times New Roman"/>
          <w:sz w:val="24"/>
          <w:szCs w:val="24"/>
          <w:shd w:val="clear" w:color="auto" w:fill="FFFFFF"/>
        </w:rPr>
        <w:t>Aagja</w:t>
      </w:r>
      <w:proofErr w:type="spellEnd"/>
      <w:r w:rsidRPr="00E94470">
        <w:rPr>
          <w:rFonts w:ascii="Times New Roman" w:hAnsi="Times New Roman" w:cs="Times New Roman"/>
          <w:sz w:val="24"/>
          <w:szCs w:val="24"/>
          <w:shd w:val="clear" w:color="auto" w:fill="FFFFFF"/>
        </w:rPr>
        <w:t xml:space="preserve"> JP, Garg R. Measuring perceived service quality for public hospitals (</w:t>
      </w:r>
      <w:proofErr w:type="spellStart"/>
      <w:r w:rsidRPr="00E94470">
        <w:rPr>
          <w:rFonts w:ascii="Times New Roman" w:hAnsi="Times New Roman" w:cs="Times New Roman"/>
          <w:sz w:val="24"/>
          <w:szCs w:val="24"/>
          <w:shd w:val="clear" w:color="auto" w:fill="FFFFFF"/>
        </w:rPr>
        <w:t>PubHosQual</w:t>
      </w:r>
      <w:proofErr w:type="spellEnd"/>
      <w:r w:rsidRPr="00E94470">
        <w:rPr>
          <w:rFonts w:ascii="Times New Roman" w:hAnsi="Times New Roman" w:cs="Times New Roman"/>
          <w:sz w:val="24"/>
          <w:szCs w:val="24"/>
          <w:shd w:val="clear" w:color="auto" w:fill="FFFFFF"/>
        </w:rPr>
        <w:t xml:space="preserve">) in the Indian context. </w:t>
      </w:r>
      <w:r w:rsidRPr="00931236">
        <w:rPr>
          <w:rFonts w:ascii="Times New Roman" w:eastAsia="Arial Unicode MS" w:hAnsi="Times New Roman" w:cs="Times New Roman"/>
          <w:sz w:val="24"/>
          <w:szCs w:val="24"/>
        </w:rPr>
        <w:t>Int J Pharm Healthc Mark</w:t>
      </w:r>
      <w:r w:rsidRPr="00E94470">
        <w:rPr>
          <w:rFonts w:ascii="Times New Roman" w:hAnsi="Times New Roman" w:cs="Times New Roman"/>
          <w:sz w:val="24"/>
          <w:szCs w:val="24"/>
          <w:shd w:val="clear" w:color="auto" w:fill="FFFFFF"/>
        </w:rPr>
        <w:t xml:space="preserve"> 2010; 4(1), 60–83.</w:t>
      </w:r>
      <w:r w:rsidRPr="00E94470">
        <w:rPr>
          <w:rFonts w:ascii="Times New Roman" w:hAnsi="Times New Roman" w:cs="Times New Roman"/>
          <w:sz w:val="24"/>
          <w:szCs w:val="24"/>
        </w:rPr>
        <w:t xml:space="preserve"> </w:t>
      </w:r>
      <w:hyperlink r:id="rId5" w:history="1">
        <w:r w:rsidRPr="00931236">
          <w:rPr>
            <w:rStyle w:val="Hyperlink"/>
            <w:rFonts w:ascii="Times New Roman" w:hAnsi="Times New Roman" w:cs="Times New Roman"/>
            <w:color w:val="auto"/>
            <w:spacing w:val="5"/>
            <w:sz w:val="24"/>
            <w:szCs w:val="24"/>
            <w:shd w:val="clear" w:color="auto" w:fill="FFFFFF"/>
          </w:rPr>
          <w:t>https://doi.org/10.1108/17506121011036033</w:t>
        </w:r>
      </w:hyperlink>
    </w:p>
    <w:p w:rsidR="00B11CA1" w:rsidRPr="00E94470" w:rsidRDefault="00B11CA1" w:rsidP="00B11CA1">
      <w:pPr>
        <w:pStyle w:val="ListParagraph"/>
        <w:numPr>
          <w:ilvl w:val="0"/>
          <w:numId w:val="1"/>
        </w:numPr>
        <w:shd w:val="clear" w:color="auto" w:fill="FFFFFF"/>
        <w:tabs>
          <w:tab w:val="clear" w:pos="786"/>
        </w:tabs>
        <w:spacing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shodhganga.inflibnet.ac.in/jspui/bitstream/10603/168275/9/09_chapter:1.pdf</w:t>
      </w:r>
    </w:p>
    <w:p w:rsidR="00B11CA1" w:rsidRPr="00E94470" w:rsidRDefault="00B11CA1" w:rsidP="00B11CA1">
      <w:pPr>
        <w:pStyle w:val="ListParagraph"/>
        <w:numPr>
          <w:ilvl w:val="0"/>
          <w:numId w:val="1"/>
        </w:numPr>
        <w:shd w:val="clear" w:color="auto" w:fill="FFFFFF"/>
        <w:tabs>
          <w:tab w:val="clear" w:pos="786"/>
          <w:tab w:val="num" w:pos="1440"/>
        </w:tabs>
        <w:spacing w:before="100" w:beforeAutospacing="1" w:after="24" w:line="480" w:lineRule="auto"/>
        <w:ind w:left="567" w:hanging="283"/>
        <w:jc w:val="both"/>
        <w:rPr>
          <w:rFonts w:ascii="Times New Roman" w:eastAsia="Times New Roman" w:hAnsi="Times New Roman" w:cs="Times New Roman"/>
          <w:sz w:val="24"/>
          <w:szCs w:val="24"/>
        </w:rPr>
      </w:pPr>
      <w:proofErr w:type="spellStart"/>
      <w:r w:rsidRPr="00E94470">
        <w:rPr>
          <w:rFonts w:ascii="Times New Roman" w:hAnsi="Times New Roman" w:cs="Times New Roman"/>
          <w:sz w:val="24"/>
          <w:szCs w:val="24"/>
        </w:rPr>
        <w:t>Chhugani</w:t>
      </w:r>
      <w:proofErr w:type="spellEnd"/>
      <w:r w:rsidRPr="00E94470">
        <w:rPr>
          <w:rFonts w:ascii="Times New Roman" w:hAnsi="Times New Roman" w:cs="Times New Roman"/>
          <w:sz w:val="24"/>
          <w:szCs w:val="24"/>
        </w:rPr>
        <w:t xml:space="preserve"> M, James MM. ‘Challenges faced by Nurses in India - The Major Workforce of the Healthcare System’. Int J Nurs </w:t>
      </w:r>
      <w:proofErr w:type="spellStart"/>
      <w:r w:rsidRPr="00E94470">
        <w:rPr>
          <w:rFonts w:ascii="Times New Roman" w:hAnsi="Times New Roman" w:cs="Times New Roman"/>
          <w:sz w:val="24"/>
          <w:szCs w:val="24"/>
        </w:rPr>
        <w:t>Midwif</w:t>
      </w:r>
      <w:proofErr w:type="spellEnd"/>
      <w:r w:rsidRPr="00E94470">
        <w:rPr>
          <w:rFonts w:ascii="Times New Roman" w:hAnsi="Times New Roman" w:cs="Times New Roman"/>
          <w:sz w:val="24"/>
          <w:szCs w:val="24"/>
        </w:rPr>
        <w:t xml:space="preserve"> Res 2017; 4(1): 23-27. https://doi.org/10.24321/2455.9318.201705 ISSN: 2455-9318</w:t>
      </w:r>
    </w:p>
    <w:p w:rsidR="00B11CA1" w:rsidRPr="00E94470"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color w:val="0000FF"/>
          <w:sz w:val="24"/>
          <w:szCs w:val="24"/>
          <w:u w:val="single"/>
        </w:rPr>
      </w:pPr>
      <w:proofErr w:type="spellStart"/>
      <w:r w:rsidRPr="00E94470">
        <w:rPr>
          <w:rFonts w:ascii="Times New Roman" w:hAnsi="Times New Roman" w:cs="Times New Roman"/>
          <w:sz w:val="24"/>
          <w:szCs w:val="24"/>
          <w:shd w:val="clear" w:color="auto" w:fill="FFFFFF"/>
        </w:rPr>
        <w:t>Balang</w:t>
      </w:r>
      <w:proofErr w:type="spellEnd"/>
      <w:r w:rsidRPr="00E94470">
        <w:rPr>
          <w:rFonts w:ascii="Times New Roman" w:hAnsi="Times New Roman" w:cs="Times New Roman"/>
          <w:sz w:val="24"/>
          <w:szCs w:val="24"/>
          <w:shd w:val="clear" w:color="auto" w:fill="FFFFFF"/>
        </w:rPr>
        <w:t xml:space="preserve"> RV, Burton RL. Professionalism: An enduring insight of the nursing profession in Malaysia. Scientific Co-operations International Workshops on Medical Topics, Ankara-TURKEY, 2014.</w:t>
      </w:r>
      <w:r w:rsidRPr="00E94470">
        <w:rPr>
          <w:rFonts w:ascii="Times New Roman" w:hAnsi="Times New Roman" w:cs="Times New Roman"/>
          <w:sz w:val="24"/>
          <w:szCs w:val="24"/>
        </w:rPr>
        <w:t xml:space="preserve"> </w:t>
      </w:r>
      <w:r w:rsidRPr="00931236">
        <w:rPr>
          <w:rFonts w:ascii="Times New Roman" w:hAnsi="Times New Roman" w:cs="Times New Roman"/>
          <w:sz w:val="24"/>
          <w:szCs w:val="24"/>
          <w:shd w:val="clear" w:color="auto" w:fill="FFFFFF"/>
        </w:rPr>
        <w:t>med-scoop.org</w:t>
      </w:r>
    </w:p>
    <w:p w:rsidR="00B11CA1" w:rsidRPr="00F75CE0" w:rsidRDefault="00B11CA1" w:rsidP="00B11CA1">
      <w:pPr>
        <w:pStyle w:val="ListParagraph"/>
        <w:numPr>
          <w:ilvl w:val="0"/>
          <w:numId w:val="1"/>
        </w:numPr>
        <w:shd w:val="clear" w:color="auto" w:fill="FFFFFF"/>
        <w:tabs>
          <w:tab w:val="clear" w:pos="786"/>
        </w:tabs>
        <w:spacing w:after="0" w:line="480" w:lineRule="auto"/>
        <w:ind w:left="567" w:hanging="283"/>
        <w:jc w:val="both"/>
        <w:textAlignment w:val="baseline"/>
        <w:rPr>
          <w:rFonts w:ascii="Times New Roman" w:eastAsia="Times New Roman" w:hAnsi="Times New Roman" w:cs="Times New Roman"/>
          <w:sz w:val="24"/>
          <w:szCs w:val="24"/>
        </w:rPr>
      </w:pPr>
      <w:r w:rsidRPr="00E94470">
        <w:rPr>
          <w:rFonts w:ascii="Times New Roman" w:eastAsia="Times New Roman" w:hAnsi="Times New Roman" w:cs="Times New Roman"/>
          <w:color w:val="2A2A2A"/>
          <w:sz w:val="24"/>
          <w:szCs w:val="24"/>
        </w:rPr>
        <w:t>Adams D, Miller BK, Beck L</w:t>
      </w:r>
      <w:r w:rsidRPr="00E94470">
        <w:rPr>
          <w:rFonts w:ascii="Times New Roman" w:eastAsia="Times New Roman" w:hAnsi="Times New Roman" w:cs="Times New Roman"/>
          <w:color w:val="2A2A2A"/>
          <w:sz w:val="24"/>
          <w:szCs w:val="24"/>
          <w:shd w:val="clear" w:color="auto" w:fill="FFFFFF"/>
        </w:rPr>
        <w:t>. </w:t>
      </w:r>
      <w:r w:rsidRPr="00E94470">
        <w:rPr>
          <w:rFonts w:ascii="Times New Roman" w:eastAsia="Times New Roman" w:hAnsi="Times New Roman" w:cs="Times New Roman"/>
          <w:color w:val="2A2A2A"/>
          <w:sz w:val="24"/>
          <w:szCs w:val="24"/>
        </w:rPr>
        <w:t xml:space="preserve">Professionalism </w:t>
      </w:r>
      <w:proofErr w:type="spellStart"/>
      <w:r w:rsidRPr="00E94470">
        <w:rPr>
          <w:rFonts w:ascii="Times New Roman" w:eastAsia="Times New Roman" w:hAnsi="Times New Roman" w:cs="Times New Roman"/>
          <w:color w:val="2A2A2A"/>
          <w:sz w:val="24"/>
          <w:szCs w:val="24"/>
        </w:rPr>
        <w:t>behaviors</w:t>
      </w:r>
      <w:proofErr w:type="spellEnd"/>
      <w:r w:rsidRPr="00E94470">
        <w:rPr>
          <w:rFonts w:ascii="Times New Roman" w:eastAsia="Times New Roman" w:hAnsi="Times New Roman" w:cs="Times New Roman"/>
          <w:color w:val="2A2A2A"/>
          <w:sz w:val="24"/>
          <w:szCs w:val="24"/>
        </w:rPr>
        <w:t xml:space="preserve"> of hospital nurse executives and middle managers in 10 western states</w:t>
      </w:r>
      <w:r w:rsidRPr="00E94470">
        <w:rPr>
          <w:rFonts w:ascii="Times New Roman" w:eastAsia="Times New Roman" w:hAnsi="Times New Roman" w:cs="Times New Roman"/>
          <w:color w:val="2A2A2A"/>
          <w:sz w:val="24"/>
          <w:szCs w:val="24"/>
          <w:shd w:val="clear" w:color="auto" w:fill="FFFFFF"/>
        </w:rPr>
        <w:t>. </w:t>
      </w:r>
      <w:r w:rsidRPr="00931236">
        <w:rPr>
          <w:rFonts w:ascii="Times New Roman" w:eastAsia="Times New Roman" w:hAnsi="Times New Roman" w:cs="Times New Roman"/>
          <w:color w:val="2A2A2A"/>
          <w:sz w:val="24"/>
          <w:szCs w:val="24"/>
        </w:rPr>
        <w:t>West J Nurs Res</w:t>
      </w:r>
      <w:r w:rsidRPr="00E94470">
        <w:rPr>
          <w:rFonts w:ascii="Times New Roman" w:eastAsia="Times New Roman" w:hAnsi="Times New Roman" w:cs="Times New Roman"/>
          <w:color w:val="2A2A2A"/>
          <w:sz w:val="24"/>
          <w:szCs w:val="24"/>
          <w:shd w:val="clear" w:color="auto" w:fill="FFFFFF"/>
        </w:rPr>
        <w:t> .</w:t>
      </w:r>
      <w:r w:rsidRPr="00E94470">
        <w:rPr>
          <w:rFonts w:ascii="Times New Roman" w:eastAsia="Times New Roman" w:hAnsi="Times New Roman" w:cs="Times New Roman"/>
          <w:color w:val="2A2A2A"/>
          <w:sz w:val="24"/>
          <w:szCs w:val="24"/>
        </w:rPr>
        <w:t>1996</w:t>
      </w:r>
      <w:r w:rsidRPr="00E94470">
        <w:rPr>
          <w:rFonts w:ascii="Times New Roman" w:eastAsia="Times New Roman" w:hAnsi="Times New Roman" w:cs="Times New Roman"/>
          <w:color w:val="2A2A2A"/>
          <w:sz w:val="24"/>
          <w:szCs w:val="24"/>
          <w:shd w:val="clear" w:color="auto" w:fill="FFFFFF"/>
        </w:rPr>
        <w:t>;</w:t>
      </w:r>
      <w:r>
        <w:rPr>
          <w:rFonts w:ascii="Times New Roman" w:eastAsia="Times New Roman" w:hAnsi="Times New Roman" w:cs="Times New Roman"/>
          <w:color w:val="2A2A2A"/>
          <w:sz w:val="24"/>
          <w:szCs w:val="24"/>
          <w:shd w:val="clear" w:color="auto" w:fill="FFFFFF"/>
        </w:rPr>
        <w:t xml:space="preserve"> </w:t>
      </w:r>
      <w:r w:rsidRPr="00E94470">
        <w:rPr>
          <w:rFonts w:ascii="Times New Roman" w:eastAsia="Times New Roman" w:hAnsi="Times New Roman" w:cs="Times New Roman"/>
          <w:color w:val="2A2A2A"/>
          <w:sz w:val="24"/>
          <w:szCs w:val="24"/>
        </w:rPr>
        <w:t>18</w:t>
      </w:r>
      <w:r w:rsidRPr="00E94470">
        <w:rPr>
          <w:rFonts w:ascii="Times New Roman" w:eastAsia="Times New Roman" w:hAnsi="Times New Roman" w:cs="Times New Roman"/>
          <w:color w:val="2A2A2A"/>
          <w:sz w:val="24"/>
          <w:szCs w:val="24"/>
          <w:shd w:val="clear" w:color="auto" w:fill="FFFFFF"/>
        </w:rPr>
        <w:t>:</w:t>
      </w:r>
      <w:r w:rsidRPr="00E94470">
        <w:rPr>
          <w:rFonts w:ascii="Times New Roman" w:eastAsia="Times New Roman" w:hAnsi="Times New Roman" w:cs="Times New Roman"/>
          <w:color w:val="2A2A2A"/>
          <w:sz w:val="24"/>
          <w:szCs w:val="24"/>
        </w:rPr>
        <w:t>77</w:t>
      </w:r>
      <w:r w:rsidRPr="00E94470">
        <w:rPr>
          <w:rFonts w:ascii="Times New Roman" w:eastAsia="Times New Roman" w:hAnsi="Times New Roman" w:cs="Times New Roman"/>
          <w:color w:val="2A2A2A"/>
          <w:sz w:val="24"/>
          <w:szCs w:val="24"/>
          <w:shd w:val="clear" w:color="auto" w:fill="FFFFFF"/>
        </w:rPr>
        <w:t>–</w:t>
      </w:r>
      <w:r w:rsidRPr="00E94470">
        <w:rPr>
          <w:rFonts w:ascii="Times New Roman" w:eastAsia="Times New Roman" w:hAnsi="Times New Roman" w:cs="Times New Roman"/>
          <w:color w:val="2A2A2A"/>
          <w:sz w:val="24"/>
          <w:szCs w:val="24"/>
        </w:rPr>
        <w:t>89</w:t>
      </w:r>
      <w:r>
        <w:rPr>
          <w:rFonts w:ascii="Times New Roman" w:eastAsia="Times New Roman" w:hAnsi="Times New Roman" w:cs="Times New Roman"/>
          <w:color w:val="2A2A2A"/>
          <w:sz w:val="24"/>
          <w:szCs w:val="24"/>
        </w:rPr>
        <w:t>.</w:t>
      </w:r>
      <w:r w:rsidRPr="00E94470">
        <w:rPr>
          <w:rFonts w:ascii="Times New Roman" w:hAnsi="Times New Roman" w:cs="Times New Roman"/>
          <w:sz w:val="24"/>
          <w:szCs w:val="24"/>
        </w:rPr>
        <w:t xml:space="preserve"> </w:t>
      </w:r>
      <w:hyperlink r:id="rId6" w:history="1">
        <w:r w:rsidRPr="00F75CE0">
          <w:rPr>
            <w:rStyle w:val="Hyperlink"/>
            <w:rFonts w:ascii="Times New Roman" w:hAnsi="Times New Roman" w:cs="Times New Roman"/>
            <w:color w:val="auto"/>
            <w:sz w:val="24"/>
            <w:szCs w:val="24"/>
            <w:shd w:val="clear" w:color="auto" w:fill="FFFFFF"/>
          </w:rPr>
          <w:t>https://doi.org/10.1177/019394599601800106</w:t>
        </w:r>
      </w:hyperlink>
    </w:p>
    <w:p w:rsidR="00B11CA1" w:rsidRPr="00E94470"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 xml:space="preserve">Registered Nurses Association of Ontario: Nursing Best Practice Guidelines [http://www.rnao.org/ </w:t>
      </w:r>
      <w:proofErr w:type="spellStart"/>
      <w:r w:rsidRPr="00E94470">
        <w:rPr>
          <w:rFonts w:ascii="Times New Roman" w:hAnsi="Times New Roman" w:cs="Times New Roman"/>
          <w:sz w:val="24"/>
          <w:szCs w:val="24"/>
        </w:rPr>
        <w:t>Page.asp?PageID</w:t>
      </w:r>
      <w:proofErr w:type="spellEnd"/>
      <w:r w:rsidRPr="00E94470">
        <w:rPr>
          <w:rFonts w:ascii="Times New Roman" w:hAnsi="Times New Roman" w:cs="Times New Roman"/>
          <w:sz w:val="24"/>
          <w:szCs w:val="24"/>
        </w:rPr>
        <w:t>=861&amp;SiteNodeID=133]</w:t>
      </w:r>
    </w:p>
    <w:p w:rsidR="00B11CA1" w:rsidRPr="00A678B9"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color w:val="0000FF"/>
          <w:sz w:val="24"/>
          <w:szCs w:val="24"/>
          <w:u w:val="single"/>
        </w:rPr>
      </w:pPr>
      <w:r w:rsidRPr="00E94470">
        <w:rPr>
          <w:rFonts w:ascii="Times New Roman" w:hAnsi="Times New Roman" w:cs="Times New Roman"/>
          <w:color w:val="282828"/>
          <w:sz w:val="24"/>
          <w:szCs w:val="24"/>
        </w:rPr>
        <w:lastRenderedPageBreak/>
        <w:t>Miller BK, Adams D, Beck L</w:t>
      </w:r>
      <w:r>
        <w:rPr>
          <w:rFonts w:ascii="Times New Roman" w:hAnsi="Times New Roman" w:cs="Times New Roman"/>
          <w:color w:val="282828"/>
          <w:sz w:val="24"/>
          <w:szCs w:val="24"/>
        </w:rPr>
        <w:t>.</w:t>
      </w:r>
      <w:r w:rsidRPr="00E94470">
        <w:rPr>
          <w:rFonts w:ascii="Times New Roman" w:hAnsi="Times New Roman" w:cs="Times New Roman"/>
          <w:color w:val="282828"/>
          <w:sz w:val="24"/>
          <w:szCs w:val="24"/>
        </w:rPr>
        <w:t xml:space="preserve"> A </w:t>
      </w:r>
      <w:proofErr w:type="spellStart"/>
      <w:r w:rsidRPr="00E94470">
        <w:rPr>
          <w:rFonts w:ascii="Times New Roman" w:hAnsi="Times New Roman" w:cs="Times New Roman"/>
          <w:color w:val="282828"/>
          <w:sz w:val="24"/>
          <w:szCs w:val="24"/>
        </w:rPr>
        <w:t>behavioral</w:t>
      </w:r>
      <w:proofErr w:type="spellEnd"/>
      <w:r w:rsidRPr="00E94470">
        <w:rPr>
          <w:rFonts w:ascii="Times New Roman" w:hAnsi="Times New Roman" w:cs="Times New Roman"/>
          <w:color w:val="282828"/>
          <w:sz w:val="24"/>
          <w:szCs w:val="24"/>
        </w:rPr>
        <w:t xml:space="preserve"> inventory for professionalism in nursing. J Prof Nurs 1993</w:t>
      </w:r>
      <w:r>
        <w:rPr>
          <w:rFonts w:ascii="Times New Roman" w:hAnsi="Times New Roman" w:cs="Times New Roman"/>
          <w:color w:val="282828"/>
          <w:sz w:val="24"/>
          <w:szCs w:val="24"/>
        </w:rPr>
        <w:t xml:space="preserve">; </w:t>
      </w:r>
      <w:r w:rsidRPr="00E94470">
        <w:rPr>
          <w:rFonts w:ascii="Times New Roman" w:hAnsi="Times New Roman" w:cs="Times New Roman"/>
          <w:color w:val="282828"/>
          <w:sz w:val="24"/>
          <w:szCs w:val="24"/>
        </w:rPr>
        <w:t>9: 290-295. </w:t>
      </w:r>
      <w:hyperlink r:id="rId7" w:tgtFrame="_blank" w:tooltip="Persistent link using digital object identifier" w:history="1">
        <w:r w:rsidRPr="00931236">
          <w:rPr>
            <w:rStyle w:val="Hyperlink"/>
            <w:rFonts w:ascii="Times New Roman" w:hAnsi="Times New Roman" w:cs="Times New Roman"/>
            <w:color w:val="auto"/>
            <w:sz w:val="24"/>
            <w:szCs w:val="24"/>
          </w:rPr>
          <w:t>https://doi.org/10.1016/8755-7223(93)90055-H</w:t>
        </w:r>
      </w:hyperlink>
    </w:p>
    <w:p w:rsidR="00B11CA1" w:rsidRPr="00A678B9" w:rsidRDefault="00B11CA1" w:rsidP="00B11CA1">
      <w:pPr>
        <w:pStyle w:val="ListParagraph"/>
        <w:numPr>
          <w:ilvl w:val="0"/>
          <w:numId w:val="1"/>
        </w:numPr>
        <w:shd w:val="clear" w:color="auto" w:fill="FFFFFF"/>
        <w:tabs>
          <w:tab w:val="clear" w:pos="786"/>
          <w:tab w:val="num" w:pos="567"/>
        </w:tabs>
        <w:spacing w:before="100" w:beforeAutospacing="1" w:after="24" w:line="480" w:lineRule="auto"/>
        <w:ind w:left="567" w:hanging="283"/>
        <w:jc w:val="both"/>
        <w:rPr>
          <w:rFonts w:ascii="Times New Roman" w:hAnsi="Times New Roman" w:cs="Times New Roman"/>
          <w:color w:val="0000FF"/>
          <w:sz w:val="24"/>
          <w:szCs w:val="24"/>
          <w:u w:val="single"/>
        </w:rPr>
      </w:pPr>
      <w:proofErr w:type="spellStart"/>
      <w:r w:rsidRPr="00A678B9">
        <w:rPr>
          <w:rFonts w:ascii="Times New Roman" w:hAnsi="Times New Roman" w:cs="Times New Roman"/>
          <w:color w:val="000000"/>
          <w:sz w:val="24"/>
          <w:szCs w:val="24"/>
          <w:shd w:val="clear" w:color="auto" w:fill="FFFFFF"/>
        </w:rPr>
        <w:t>Celik</w:t>
      </w:r>
      <w:proofErr w:type="spellEnd"/>
      <w:r w:rsidRPr="00A678B9">
        <w:rPr>
          <w:rFonts w:ascii="Times New Roman" w:hAnsi="Times New Roman" w:cs="Times New Roman"/>
          <w:color w:val="000000"/>
          <w:sz w:val="24"/>
          <w:szCs w:val="24"/>
          <w:shd w:val="clear" w:color="auto" w:fill="FFFFFF"/>
        </w:rPr>
        <w:t xml:space="preserve"> S, </w:t>
      </w:r>
      <w:proofErr w:type="spellStart"/>
      <w:r w:rsidRPr="00A678B9">
        <w:rPr>
          <w:rFonts w:ascii="Times New Roman" w:hAnsi="Times New Roman" w:cs="Times New Roman"/>
          <w:color w:val="000000"/>
          <w:sz w:val="24"/>
          <w:szCs w:val="24"/>
          <w:shd w:val="clear" w:color="auto" w:fill="FFFFFF"/>
        </w:rPr>
        <w:t>Hisar</w:t>
      </w:r>
      <w:proofErr w:type="spellEnd"/>
      <w:r w:rsidRPr="00A678B9">
        <w:rPr>
          <w:rFonts w:ascii="Times New Roman" w:hAnsi="Times New Roman" w:cs="Times New Roman"/>
          <w:color w:val="000000"/>
          <w:sz w:val="24"/>
          <w:szCs w:val="24"/>
          <w:shd w:val="clear" w:color="auto" w:fill="FFFFFF"/>
        </w:rPr>
        <w:t xml:space="preserve"> S. The influence of the professionalism behavior of nurses working in health institutions on job satisfaction. </w:t>
      </w:r>
      <w:r w:rsidRPr="00A678B9">
        <w:rPr>
          <w:rStyle w:val="ref-journal"/>
          <w:rFonts w:ascii="Times New Roman" w:hAnsi="Times New Roman" w:cs="Times New Roman"/>
          <w:color w:val="000000"/>
          <w:sz w:val="24"/>
          <w:szCs w:val="24"/>
          <w:shd w:val="clear" w:color="auto" w:fill="FFFFFF"/>
        </w:rPr>
        <w:t>Int J Nurs Pract. </w:t>
      </w:r>
      <w:r w:rsidRPr="00A678B9">
        <w:rPr>
          <w:rFonts w:ascii="Times New Roman" w:hAnsi="Times New Roman" w:cs="Times New Roman"/>
          <w:color w:val="000000"/>
          <w:sz w:val="24"/>
          <w:szCs w:val="24"/>
          <w:shd w:val="clear" w:color="auto" w:fill="FFFFFF"/>
        </w:rPr>
        <w:t>2012;</w:t>
      </w:r>
      <w:r>
        <w:rPr>
          <w:rFonts w:ascii="Times New Roman" w:hAnsi="Times New Roman" w:cs="Times New Roman"/>
          <w:color w:val="000000"/>
          <w:sz w:val="24"/>
          <w:szCs w:val="24"/>
          <w:shd w:val="clear" w:color="auto" w:fill="FFFFFF"/>
        </w:rPr>
        <w:t xml:space="preserve"> </w:t>
      </w:r>
      <w:r w:rsidRPr="00A678B9">
        <w:rPr>
          <w:rStyle w:val="ref-vol"/>
          <w:rFonts w:ascii="Times New Roman" w:hAnsi="Times New Roman" w:cs="Times New Roman"/>
          <w:color w:val="000000"/>
          <w:sz w:val="24"/>
          <w:szCs w:val="24"/>
          <w:shd w:val="clear" w:color="auto" w:fill="FFFFFF"/>
        </w:rPr>
        <w:t>18</w:t>
      </w:r>
      <w:r w:rsidRPr="00A678B9">
        <w:rPr>
          <w:rFonts w:ascii="Times New Roman" w:hAnsi="Times New Roman" w:cs="Times New Roman"/>
          <w:color w:val="000000"/>
          <w:sz w:val="24"/>
          <w:szCs w:val="24"/>
          <w:shd w:val="clear" w:color="auto" w:fill="FFFFFF"/>
        </w:rPr>
        <w:t>:180–187. </w:t>
      </w:r>
      <w:r w:rsidRPr="00A678B9">
        <w:rPr>
          <w:rFonts w:ascii="Arial" w:hAnsi="Arial" w:cs="Arial"/>
          <w:color w:val="767676"/>
          <w:sz w:val="21"/>
          <w:szCs w:val="21"/>
          <w:shd w:val="clear" w:color="auto" w:fill="FFFFFF"/>
        </w:rPr>
        <w:t> </w:t>
      </w:r>
    </w:p>
    <w:p w:rsidR="00B11CA1" w:rsidRPr="00A678B9" w:rsidRDefault="00B11CA1" w:rsidP="00B11CA1">
      <w:pPr>
        <w:shd w:val="clear" w:color="auto" w:fill="FFFFFF"/>
        <w:rPr>
          <w:rFonts w:ascii="Times New Roman" w:hAnsi="Times New Roman" w:cs="Times New Roman"/>
          <w:sz w:val="24"/>
          <w:szCs w:val="24"/>
        </w:rPr>
      </w:pPr>
      <w:r w:rsidRPr="00A678B9">
        <w:rPr>
          <w:rFonts w:ascii="Times New Roman" w:hAnsi="Times New Roman" w:cs="Times New Roman"/>
          <w:sz w:val="24"/>
          <w:szCs w:val="24"/>
        </w:rPr>
        <w:t xml:space="preserve">         </w:t>
      </w:r>
      <w:hyperlink r:id="rId8" w:history="1">
        <w:r w:rsidRPr="00A678B9">
          <w:rPr>
            <w:rStyle w:val="Hyperlink"/>
            <w:rFonts w:ascii="Times New Roman" w:hAnsi="Times New Roman" w:cs="Times New Roman"/>
            <w:color w:val="auto"/>
            <w:sz w:val="24"/>
            <w:szCs w:val="24"/>
          </w:rPr>
          <w:t>https://doi.org/10.1111/j.1440-172X.2012.02019.x</w:t>
        </w:r>
      </w:hyperlink>
    </w:p>
    <w:p w:rsidR="00B11CA1" w:rsidRPr="00A678B9" w:rsidRDefault="00B11CA1" w:rsidP="00CC46CA">
      <w:pPr>
        <w:pStyle w:val="ListParagraph"/>
        <w:numPr>
          <w:ilvl w:val="0"/>
          <w:numId w:val="1"/>
        </w:numPr>
        <w:shd w:val="clear" w:color="auto" w:fill="FFFFFF"/>
        <w:tabs>
          <w:tab w:val="clear" w:pos="786"/>
          <w:tab w:val="num" w:pos="567"/>
        </w:tabs>
        <w:spacing w:line="480" w:lineRule="auto"/>
        <w:ind w:left="567" w:hanging="283"/>
        <w:jc w:val="both"/>
        <w:rPr>
          <w:rFonts w:ascii="Times New Roman" w:hAnsi="Times New Roman" w:cs="Times New Roman"/>
          <w:sz w:val="24"/>
          <w:szCs w:val="24"/>
          <w:shd w:val="clear" w:color="auto" w:fill="FFFFFF"/>
        </w:rPr>
      </w:pPr>
      <w:proofErr w:type="spellStart"/>
      <w:r w:rsidRPr="00A678B9">
        <w:rPr>
          <w:rFonts w:ascii="Times New Roman" w:hAnsi="Times New Roman" w:cs="Times New Roman"/>
          <w:sz w:val="24"/>
          <w:szCs w:val="24"/>
          <w:shd w:val="clear" w:color="auto" w:fill="FFFFFF"/>
        </w:rPr>
        <w:t>Dikmen</w:t>
      </w:r>
      <w:proofErr w:type="spellEnd"/>
      <w:r w:rsidRPr="00A678B9">
        <w:rPr>
          <w:rFonts w:ascii="Times New Roman" w:hAnsi="Times New Roman" w:cs="Times New Roman"/>
          <w:sz w:val="24"/>
          <w:szCs w:val="24"/>
          <w:shd w:val="clear" w:color="auto" w:fill="FFFFFF"/>
        </w:rPr>
        <w:t xml:space="preserve"> Y, </w:t>
      </w:r>
      <w:proofErr w:type="spellStart"/>
      <w:r w:rsidRPr="00A678B9">
        <w:rPr>
          <w:rFonts w:ascii="Times New Roman" w:hAnsi="Times New Roman" w:cs="Times New Roman"/>
          <w:sz w:val="24"/>
          <w:szCs w:val="24"/>
          <w:shd w:val="clear" w:color="auto" w:fill="FFFFFF"/>
        </w:rPr>
        <w:t>Karataş</w:t>
      </w:r>
      <w:proofErr w:type="spellEnd"/>
      <w:r w:rsidRPr="00A678B9">
        <w:rPr>
          <w:rFonts w:ascii="Times New Roman" w:hAnsi="Times New Roman" w:cs="Times New Roman"/>
          <w:sz w:val="24"/>
          <w:szCs w:val="24"/>
          <w:shd w:val="clear" w:color="auto" w:fill="FFFFFF"/>
        </w:rPr>
        <w:t xml:space="preserve"> H, </w:t>
      </w:r>
      <w:proofErr w:type="spellStart"/>
      <w:r w:rsidRPr="00A678B9">
        <w:rPr>
          <w:rFonts w:ascii="Times New Roman" w:hAnsi="Times New Roman" w:cs="Times New Roman"/>
          <w:sz w:val="24"/>
          <w:szCs w:val="24"/>
          <w:shd w:val="clear" w:color="auto" w:fill="FFFFFF"/>
        </w:rPr>
        <w:t>Arslan</w:t>
      </w:r>
      <w:proofErr w:type="spellEnd"/>
      <w:r w:rsidRPr="00A678B9">
        <w:rPr>
          <w:rFonts w:ascii="Times New Roman" w:hAnsi="Times New Roman" w:cs="Times New Roman"/>
          <w:sz w:val="24"/>
          <w:szCs w:val="24"/>
          <w:shd w:val="clear" w:color="auto" w:fill="FFFFFF"/>
        </w:rPr>
        <w:t xml:space="preserve"> GG, </w:t>
      </w:r>
      <w:proofErr w:type="spellStart"/>
      <w:r w:rsidRPr="00A678B9">
        <w:rPr>
          <w:rFonts w:ascii="Times New Roman" w:hAnsi="Times New Roman" w:cs="Times New Roman"/>
          <w:sz w:val="24"/>
          <w:szCs w:val="24"/>
          <w:shd w:val="clear" w:color="auto" w:fill="FFFFFF"/>
        </w:rPr>
        <w:t>Ak</w:t>
      </w:r>
      <w:proofErr w:type="spellEnd"/>
      <w:r w:rsidRPr="00A678B9">
        <w:rPr>
          <w:rFonts w:ascii="Times New Roman" w:hAnsi="Times New Roman" w:cs="Times New Roman"/>
          <w:sz w:val="24"/>
          <w:szCs w:val="24"/>
          <w:shd w:val="clear" w:color="auto" w:fill="FFFFFF"/>
        </w:rPr>
        <w:t xml:space="preserve"> B. The Level of Professionalism of Nurses Working in a Hospital in Turkey.</w:t>
      </w:r>
      <w:r>
        <w:rPr>
          <w:rFonts w:ascii="Times New Roman" w:hAnsi="Times New Roman" w:cs="Times New Roman"/>
          <w:sz w:val="24"/>
          <w:szCs w:val="24"/>
          <w:shd w:val="clear" w:color="auto" w:fill="FFFFFF"/>
        </w:rPr>
        <w:t xml:space="preserve"> </w:t>
      </w:r>
      <w:r w:rsidRPr="00A678B9">
        <w:rPr>
          <w:rFonts w:ascii="Times New Roman" w:hAnsi="Times New Roman" w:cs="Times New Roman"/>
          <w:color w:val="000000"/>
          <w:sz w:val="24"/>
          <w:szCs w:val="24"/>
          <w:shd w:val="clear" w:color="auto" w:fill="FFFFFF"/>
        </w:rPr>
        <w:t>J Caring Sci. 2016</w:t>
      </w:r>
      <w:r>
        <w:rPr>
          <w:rFonts w:ascii="Times New Roman" w:hAnsi="Times New Roman" w:cs="Times New Roman"/>
          <w:color w:val="000000"/>
          <w:sz w:val="24"/>
          <w:szCs w:val="24"/>
          <w:shd w:val="clear" w:color="auto" w:fill="FFFFFF"/>
        </w:rPr>
        <w:t>;</w:t>
      </w:r>
      <w:r w:rsidRPr="00A678B9">
        <w:rPr>
          <w:rFonts w:ascii="Times New Roman" w:hAnsi="Times New Roman" w:cs="Times New Roman"/>
          <w:color w:val="000000"/>
          <w:sz w:val="24"/>
          <w:szCs w:val="24"/>
          <w:shd w:val="clear" w:color="auto" w:fill="FFFFFF"/>
        </w:rPr>
        <w:t xml:space="preserve"> 5(2): 95–102</w:t>
      </w:r>
      <w:r w:rsidRPr="00A678B9">
        <w:rPr>
          <w:rFonts w:ascii="Times New Roman" w:hAnsi="Times New Roman" w:cs="Times New Roman"/>
          <w:sz w:val="24"/>
          <w:szCs w:val="24"/>
          <w:shd w:val="clear" w:color="auto" w:fill="FFFFFF"/>
        </w:rPr>
        <w:t xml:space="preserve">. </w:t>
      </w:r>
      <w:r w:rsidRPr="00A678B9">
        <w:rPr>
          <w:rFonts w:ascii="Times New Roman" w:hAnsi="Times New Roman" w:cs="Times New Roman"/>
          <w:color w:val="000000"/>
          <w:sz w:val="24"/>
          <w:szCs w:val="24"/>
          <w:shd w:val="clear" w:color="auto" w:fill="FFFFFF"/>
        </w:rPr>
        <w:t>doi:</w:t>
      </w:r>
      <w:r w:rsidRPr="00A678B9">
        <w:rPr>
          <w:rFonts w:ascii="Times New Roman" w:hAnsi="Times New Roman" w:cs="Times New Roman"/>
          <w:sz w:val="24"/>
          <w:szCs w:val="24"/>
          <w:shd w:val="clear" w:color="auto" w:fill="FFFFFF"/>
        </w:rPr>
        <w:t> </w:t>
      </w:r>
      <w:hyperlink r:id="rId9" w:tgtFrame="pmc_ext" w:history="1">
        <w:r w:rsidRPr="00A678B9">
          <w:rPr>
            <w:rStyle w:val="Hyperlink"/>
            <w:rFonts w:ascii="Times New Roman" w:hAnsi="Times New Roman" w:cs="Times New Roman"/>
            <w:color w:val="auto"/>
            <w:sz w:val="24"/>
            <w:szCs w:val="24"/>
            <w:shd w:val="clear" w:color="auto" w:fill="FFFFFF"/>
          </w:rPr>
          <w:t>10.15171/jcs.2016.010</w:t>
        </w:r>
      </w:hyperlink>
    </w:p>
    <w:p w:rsidR="00B11CA1" w:rsidRPr="00A678B9"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shd w:val="clear" w:color="auto" w:fill="FFFFFF"/>
        </w:rPr>
      </w:pPr>
      <w:r w:rsidRPr="00A678B9">
        <w:rPr>
          <w:rFonts w:ascii="Times New Roman" w:hAnsi="Times New Roman" w:cs="Times New Roman"/>
          <w:sz w:val="24"/>
          <w:szCs w:val="24"/>
          <w:shd w:val="clear" w:color="auto" w:fill="FFFFFF"/>
        </w:rPr>
        <w:t xml:space="preserve">Tanaka M, </w:t>
      </w:r>
      <w:proofErr w:type="spellStart"/>
      <w:r w:rsidRPr="00A678B9">
        <w:rPr>
          <w:rFonts w:ascii="Times New Roman" w:hAnsi="Times New Roman" w:cs="Times New Roman"/>
          <w:sz w:val="24"/>
          <w:szCs w:val="24"/>
          <w:shd w:val="clear" w:color="auto" w:fill="FFFFFF"/>
        </w:rPr>
        <w:t>Take</w:t>
      </w:r>
      <w:r>
        <w:rPr>
          <w:rFonts w:ascii="Times New Roman" w:hAnsi="Times New Roman" w:cs="Times New Roman"/>
          <w:sz w:val="24"/>
          <w:szCs w:val="24"/>
          <w:shd w:val="clear" w:color="auto" w:fill="FFFFFF"/>
        </w:rPr>
        <w:t>tomi</w:t>
      </w:r>
      <w:proofErr w:type="spellEnd"/>
      <w:r>
        <w:rPr>
          <w:rFonts w:ascii="Times New Roman" w:hAnsi="Times New Roman" w:cs="Times New Roman"/>
          <w:sz w:val="24"/>
          <w:szCs w:val="24"/>
          <w:shd w:val="clear" w:color="auto" w:fill="FFFFFF"/>
        </w:rPr>
        <w:t xml:space="preserve"> K, </w:t>
      </w:r>
      <w:proofErr w:type="spellStart"/>
      <w:r>
        <w:rPr>
          <w:rFonts w:ascii="Times New Roman" w:hAnsi="Times New Roman" w:cs="Times New Roman"/>
          <w:sz w:val="24"/>
          <w:szCs w:val="24"/>
          <w:shd w:val="clear" w:color="auto" w:fill="FFFFFF"/>
        </w:rPr>
        <w:t>Yonemitsu</w:t>
      </w:r>
      <w:proofErr w:type="spellEnd"/>
      <w:r>
        <w:rPr>
          <w:rFonts w:ascii="Times New Roman" w:hAnsi="Times New Roman" w:cs="Times New Roman"/>
          <w:sz w:val="24"/>
          <w:szCs w:val="24"/>
          <w:shd w:val="clear" w:color="auto" w:fill="FFFFFF"/>
        </w:rPr>
        <w:t xml:space="preserve"> Y, Kawamoto R.</w:t>
      </w:r>
      <w:r w:rsidRPr="00A678B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A678B9">
        <w:rPr>
          <w:rFonts w:ascii="Times New Roman" w:hAnsi="Times New Roman" w:cs="Times New Roman"/>
          <w:sz w:val="24"/>
          <w:szCs w:val="24"/>
          <w:shd w:val="clear" w:color="auto" w:fill="FFFFFF"/>
        </w:rPr>
        <w:t xml:space="preserve">An International Comparison of Professional </w:t>
      </w:r>
      <w:proofErr w:type="spellStart"/>
      <w:r w:rsidRPr="00A678B9">
        <w:rPr>
          <w:rFonts w:ascii="Times New Roman" w:hAnsi="Times New Roman" w:cs="Times New Roman"/>
          <w:sz w:val="24"/>
          <w:szCs w:val="24"/>
          <w:shd w:val="clear" w:color="auto" w:fill="FFFFFF"/>
        </w:rPr>
        <w:t>Behaviors</w:t>
      </w:r>
      <w:proofErr w:type="spellEnd"/>
      <w:r w:rsidRPr="00A678B9">
        <w:rPr>
          <w:rFonts w:ascii="Times New Roman" w:hAnsi="Times New Roman" w:cs="Times New Roman"/>
          <w:sz w:val="24"/>
          <w:szCs w:val="24"/>
          <w:shd w:val="clear" w:color="auto" w:fill="FFFFFF"/>
        </w:rPr>
        <w:t xml:space="preserve"> among Nurse Leaders in the U.S.A. and Japan. Int J Nurs Clin Pract 2015</w:t>
      </w:r>
      <w:r>
        <w:rPr>
          <w:rFonts w:ascii="Times New Roman" w:hAnsi="Times New Roman" w:cs="Times New Roman"/>
          <w:sz w:val="24"/>
          <w:szCs w:val="24"/>
          <w:shd w:val="clear" w:color="auto" w:fill="FFFFFF"/>
        </w:rPr>
        <w:t xml:space="preserve">; </w:t>
      </w:r>
      <w:r w:rsidRPr="00A678B9">
        <w:rPr>
          <w:rFonts w:ascii="Times New Roman" w:hAnsi="Times New Roman" w:cs="Times New Roman"/>
          <w:sz w:val="24"/>
          <w:szCs w:val="24"/>
          <w:shd w:val="clear" w:color="auto" w:fill="FFFFFF"/>
        </w:rPr>
        <w:t xml:space="preserve">2: 113. doi: </w:t>
      </w:r>
      <w:hyperlink r:id="rId10" w:history="1">
        <w:r w:rsidRPr="00A678B9">
          <w:rPr>
            <w:rStyle w:val="Hyperlink"/>
            <w:rFonts w:ascii="Times New Roman" w:hAnsi="Times New Roman" w:cs="Times New Roman"/>
            <w:color w:val="auto"/>
            <w:sz w:val="24"/>
            <w:szCs w:val="24"/>
            <w:shd w:val="clear" w:color="auto" w:fill="FFFFFF"/>
          </w:rPr>
          <w:t>http://dx.doi.org/10.15344/2394-4978/2015/113</w:t>
        </w:r>
      </w:hyperlink>
    </w:p>
    <w:p w:rsidR="00B11CA1" w:rsidRPr="00E94470" w:rsidRDefault="00B11CA1" w:rsidP="00B11CA1">
      <w:pPr>
        <w:pStyle w:val="ListParagraph"/>
        <w:numPr>
          <w:ilvl w:val="0"/>
          <w:numId w:val="1"/>
        </w:numPr>
        <w:shd w:val="clear" w:color="auto" w:fill="FFFFFF"/>
        <w:tabs>
          <w:tab w:val="clear" w:pos="786"/>
        </w:tabs>
        <w:spacing w:line="480" w:lineRule="auto"/>
        <w:ind w:left="567" w:hanging="283"/>
        <w:jc w:val="both"/>
        <w:rPr>
          <w:rFonts w:ascii="Times New Roman" w:hAnsi="Times New Roman" w:cs="Times New Roman"/>
          <w:sz w:val="24"/>
          <w:szCs w:val="24"/>
          <w:shd w:val="clear" w:color="auto" w:fill="FFFFFF"/>
        </w:rPr>
      </w:pPr>
      <w:proofErr w:type="spellStart"/>
      <w:r w:rsidRPr="00E94470">
        <w:rPr>
          <w:rFonts w:ascii="Times New Roman" w:hAnsi="Times New Roman" w:cs="Times New Roman"/>
          <w:sz w:val="24"/>
          <w:szCs w:val="24"/>
          <w:shd w:val="clear" w:color="auto" w:fill="FFFFFF"/>
        </w:rPr>
        <w:t>Konukbay</w:t>
      </w:r>
      <w:proofErr w:type="spellEnd"/>
      <w:r w:rsidRPr="00E94470">
        <w:rPr>
          <w:rFonts w:ascii="Times New Roman" w:hAnsi="Times New Roman" w:cs="Times New Roman"/>
          <w:sz w:val="24"/>
          <w:szCs w:val="24"/>
          <w:shd w:val="clear" w:color="auto" w:fill="FFFFFF"/>
        </w:rPr>
        <w:t xml:space="preserve"> D, </w:t>
      </w:r>
      <w:proofErr w:type="spellStart"/>
      <w:r w:rsidRPr="00E94470">
        <w:rPr>
          <w:rFonts w:ascii="Times New Roman" w:hAnsi="Times New Roman" w:cs="Times New Roman"/>
          <w:sz w:val="24"/>
          <w:szCs w:val="24"/>
          <w:shd w:val="clear" w:color="auto" w:fill="FFFFFF"/>
        </w:rPr>
        <w:t>Yildiz</w:t>
      </w:r>
      <w:proofErr w:type="spellEnd"/>
      <w:r w:rsidRPr="00E94470">
        <w:rPr>
          <w:rFonts w:ascii="Times New Roman" w:hAnsi="Times New Roman" w:cs="Times New Roman"/>
          <w:sz w:val="24"/>
          <w:szCs w:val="24"/>
          <w:shd w:val="clear" w:color="auto" w:fill="FFFFFF"/>
        </w:rPr>
        <w:t xml:space="preserve"> D, </w:t>
      </w:r>
      <w:proofErr w:type="spellStart"/>
      <w:r w:rsidRPr="00E94470">
        <w:rPr>
          <w:rFonts w:ascii="Times New Roman" w:hAnsi="Times New Roman" w:cs="Times New Roman"/>
          <w:sz w:val="24"/>
          <w:szCs w:val="24"/>
          <w:shd w:val="clear" w:color="auto" w:fill="FFFFFF"/>
        </w:rPr>
        <w:t>Fidanci</w:t>
      </w:r>
      <w:proofErr w:type="spellEnd"/>
      <w:r w:rsidRPr="00E94470">
        <w:rPr>
          <w:rFonts w:ascii="Times New Roman" w:hAnsi="Times New Roman" w:cs="Times New Roman"/>
          <w:sz w:val="24"/>
          <w:szCs w:val="24"/>
          <w:shd w:val="clear" w:color="auto" w:fill="FFFFFF"/>
        </w:rPr>
        <w:t xml:space="preserve"> BE, </w:t>
      </w:r>
      <w:proofErr w:type="spellStart"/>
      <w:r w:rsidRPr="00E94470">
        <w:rPr>
          <w:rFonts w:ascii="Times New Roman" w:hAnsi="Times New Roman" w:cs="Times New Roman"/>
          <w:sz w:val="24"/>
          <w:szCs w:val="24"/>
          <w:shd w:val="clear" w:color="auto" w:fill="FFFFFF"/>
        </w:rPr>
        <w:t>Yavuz</w:t>
      </w:r>
      <w:proofErr w:type="spellEnd"/>
      <w:r w:rsidRPr="00E94470">
        <w:rPr>
          <w:rFonts w:ascii="Times New Roman" w:hAnsi="Times New Roman" w:cs="Times New Roman"/>
          <w:sz w:val="24"/>
          <w:szCs w:val="24"/>
          <w:shd w:val="clear" w:color="auto" w:fill="FFFFFF"/>
        </w:rPr>
        <w:t xml:space="preserve"> S, </w:t>
      </w:r>
      <w:proofErr w:type="spellStart"/>
      <w:r w:rsidRPr="00E94470">
        <w:rPr>
          <w:rFonts w:ascii="Times New Roman" w:hAnsi="Times New Roman" w:cs="Times New Roman"/>
          <w:sz w:val="24"/>
          <w:szCs w:val="24"/>
          <w:shd w:val="clear" w:color="auto" w:fill="FFFFFF"/>
        </w:rPr>
        <w:t>Akbayrak</w:t>
      </w:r>
      <w:proofErr w:type="spellEnd"/>
      <w:r w:rsidRPr="00E94470">
        <w:rPr>
          <w:rFonts w:ascii="Times New Roman" w:hAnsi="Times New Roman" w:cs="Times New Roman"/>
          <w:sz w:val="24"/>
          <w:szCs w:val="24"/>
          <w:shd w:val="clear" w:color="auto" w:fill="FFFFFF"/>
        </w:rPr>
        <w:t xml:space="preserve"> N. Determination of Professional Behaviours of Nurses Working in an Educational and Research Hospital. Int J Caring Sci.</w:t>
      </w:r>
      <w:r>
        <w:rPr>
          <w:rFonts w:ascii="Times New Roman" w:hAnsi="Times New Roman" w:cs="Times New Roman"/>
          <w:sz w:val="24"/>
          <w:szCs w:val="24"/>
          <w:shd w:val="clear" w:color="auto" w:fill="FFFFFF"/>
        </w:rPr>
        <w:t xml:space="preserve"> </w:t>
      </w:r>
      <w:r w:rsidRPr="00E94470">
        <w:rPr>
          <w:rFonts w:ascii="Times New Roman" w:hAnsi="Times New Roman" w:cs="Times New Roman"/>
          <w:sz w:val="24"/>
          <w:szCs w:val="24"/>
          <w:shd w:val="clear" w:color="auto" w:fill="FFFFFF"/>
        </w:rPr>
        <w:t xml:space="preserve">2014; 7(2):633. </w:t>
      </w:r>
    </w:p>
    <w:p w:rsidR="00B11CA1" w:rsidRPr="00F10A3A"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u w:val="single"/>
        </w:rPr>
      </w:pPr>
      <w:r w:rsidRPr="00E94470">
        <w:rPr>
          <w:rFonts w:ascii="Times New Roman" w:hAnsi="Times New Roman" w:cs="Times New Roman"/>
          <w:sz w:val="24"/>
          <w:szCs w:val="24"/>
        </w:rPr>
        <w:t xml:space="preserve">Solomon Y, </w:t>
      </w:r>
      <w:proofErr w:type="spellStart"/>
      <w:r w:rsidRPr="00E94470">
        <w:rPr>
          <w:rFonts w:ascii="Times New Roman" w:hAnsi="Times New Roman" w:cs="Times New Roman"/>
          <w:sz w:val="24"/>
          <w:szCs w:val="24"/>
        </w:rPr>
        <w:t>Beker</w:t>
      </w:r>
      <w:proofErr w:type="spellEnd"/>
      <w:r w:rsidRPr="00E94470">
        <w:rPr>
          <w:rFonts w:ascii="Times New Roman" w:hAnsi="Times New Roman" w:cs="Times New Roman"/>
          <w:sz w:val="24"/>
          <w:szCs w:val="24"/>
        </w:rPr>
        <w:t xml:space="preserve"> J, </w:t>
      </w:r>
      <w:proofErr w:type="spellStart"/>
      <w:r w:rsidRPr="00E94470">
        <w:rPr>
          <w:rFonts w:ascii="Times New Roman" w:hAnsi="Times New Roman" w:cs="Times New Roman"/>
          <w:sz w:val="24"/>
          <w:szCs w:val="24"/>
        </w:rPr>
        <w:t>Belachew</w:t>
      </w:r>
      <w:proofErr w:type="spellEnd"/>
      <w:r w:rsidRPr="00E94470">
        <w:rPr>
          <w:rFonts w:ascii="Times New Roman" w:hAnsi="Times New Roman" w:cs="Times New Roman"/>
          <w:sz w:val="24"/>
          <w:szCs w:val="24"/>
        </w:rPr>
        <w:t xml:space="preserve"> T. Professionalism and Its Predictors among Nurses Working in </w:t>
      </w:r>
      <w:proofErr w:type="spellStart"/>
      <w:r w:rsidRPr="00E94470">
        <w:rPr>
          <w:rFonts w:ascii="Times New Roman" w:hAnsi="Times New Roman" w:cs="Times New Roman"/>
          <w:sz w:val="24"/>
          <w:szCs w:val="24"/>
        </w:rPr>
        <w:t>Jimma</w:t>
      </w:r>
      <w:proofErr w:type="spellEnd"/>
      <w:r w:rsidRPr="00E94470">
        <w:rPr>
          <w:rFonts w:ascii="Times New Roman" w:hAnsi="Times New Roman" w:cs="Times New Roman"/>
          <w:sz w:val="24"/>
          <w:szCs w:val="24"/>
        </w:rPr>
        <w:t xml:space="preserve"> Zone Public </w:t>
      </w:r>
      <w:proofErr w:type="spellStart"/>
      <w:r w:rsidRPr="00E94470">
        <w:rPr>
          <w:rFonts w:ascii="Times New Roman" w:hAnsi="Times New Roman" w:cs="Times New Roman"/>
          <w:sz w:val="24"/>
          <w:szCs w:val="24"/>
        </w:rPr>
        <w:t>Hospitals</w:t>
      </w:r>
      <w:proofErr w:type="gramStart"/>
      <w:r w:rsidRPr="00E94470">
        <w:rPr>
          <w:rFonts w:ascii="Times New Roman" w:hAnsi="Times New Roman" w:cs="Times New Roman"/>
          <w:sz w:val="24"/>
          <w:szCs w:val="24"/>
        </w:rPr>
        <w:t>,South</w:t>
      </w:r>
      <w:proofErr w:type="spellEnd"/>
      <w:proofErr w:type="gramEnd"/>
      <w:r w:rsidRPr="00E94470">
        <w:rPr>
          <w:rFonts w:ascii="Times New Roman" w:hAnsi="Times New Roman" w:cs="Times New Roman"/>
          <w:sz w:val="24"/>
          <w:szCs w:val="24"/>
        </w:rPr>
        <w:t xml:space="preserve"> West Ethiopia. J Nurs Care. 2015; </w:t>
      </w:r>
      <w:r w:rsidRPr="00F10A3A">
        <w:rPr>
          <w:rFonts w:ascii="Times New Roman" w:hAnsi="Times New Roman" w:cs="Times New Roman"/>
          <w:sz w:val="24"/>
          <w:szCs w:val="24"/>
        </w:rPr>
        <w:t>5(4): 292.</w:t>
      </w:r>
      <w:r w:rsidRPr="00F10A3A">
        <w:rPr>
          <w:rFonts w:ascii="Times New Roman" w:hAnsi="Times New Roman" w:cs="Times New Roman"/>
          <w:sz w:val="24"/>
          <w:szCs w:val="24"/>
          <w:shd w:val="clear" w:color="auto" w:fill="FFFFFF"/>
        </w:rPr>
        <w:t xml:space="preserve"> doi:10.4172/2167-1168.1000292</w:t>
      </w:r>
    </w:p>
    <w:p w:rsidR="00B11CA1" w:rsidRPr="00F10A3A" w:rsidRDefault="00B11CA1" w:rsidP="00B11CA1">
      <w:pPr>
        <w:pStyle w:val="ListParagraph"/>
        <w:numPr>
          <w:ilvl w:val="0"/>
          <w:numId w:val="1"/>
        </w:numPr>
        <w:shd w:val="clear" w:color="auto" w:fill="FFFFFF"/>
        <w:tabs>
          <w:tab w:val="clear" w:pos="786"/>
        </w:tabs>
        <w:spacing w:line="480" w:lineRule="auto"/>
        <w:ind w:left="567" w:hanging="283"/>
        <w:jc w:val="both"/>
        <w:rPr>
          <w:rFonts w:ascii="Times New Roman" w:hAnsi="Times New Roman" w:cs="Times New Roman"/>
          <w:sz w:val="24"/>
          <w:szCs w:val="24"/>
          <w:shd w:val="clear" w:color="auto" w:fill="FFFFFF"/>
        </w:rPr>
      </w:pPr>
      <w:proofErr w:type="spellStart"/>
      <w:r w:rsidRPr="00E94470">
        <w:rPr>
          <w:rFonts w:ascii="Times New Roman" w:hAnsi="Times New Roman" w:cs="Times New Roman"/>
          <w:sz w:val="24"/>
          <w:szCs w:val="24"/>
          <w:shd w:val="clear" w:color="auto" w:fill="FFFFFF"/>
        </w:rPr>
        <w:t>Fantahun</w:t>
      </w:r>
      <w:proofErr w:type="spellEnd"/>
      <w:r w:rsidRPr="00E94470">
        <w:rPr>
          <w:rFonts w:ascii="Times New Roman" w:hAnsi="Times New Roman" w:cs="Times New Roman"/>
          <w:sz w:val="24"/>
          <w:szCs w:val="24"/>
          <w:shd w:val="clear" w:color="auto" w:fill="FFFFFF"/>
        </w:rPr>
        <w:t xml:space="preserve"> A, </w:t>
      </w:r>
      <w:proofErr w:type="spellStart"/>
      <w:r w:rsidRPr="00E94470">
        <w:rPr>
          <w:rFonts w:ascii="Times New Roman" w:hAnsi="Times New Roman" w:cs="Times New Roman"/>
          <w:sz w:val="24"/>
          <w:szCs w:val="24"/>
          <w:shd w:val="clear" w:color="auto" w:fill="FFFFFF"/>
        </w:rPr>
        <w:t>Demessie</w:t>
      </w:r>
      <w:proofErr w:type="spellEnd"/>
      <w:r w:rsidRPr="00E94470">
        <w:rPr>
          <w:rFonts w:ascii="Times New Roman" w:hAnsi="Times New Roman" w:cs="Times New Roman"/>
          <w:sz w:val="24"/>
          <w:szCs w:val="24"/>
          <w:shd w:val="clear" w:color="auto" w:fill="FFFFFF"/>
        </w:rPr>
        <w:t xml:space="preserve"> A, </w:t>
      </w:r>
      <w:proofErr w:type="spellStart"/>
      <w:r w:rsidRPr="00E94470">
        <w:rPr>
          <w:rFonts w:ascii="Times New Roman" w:hAnsi="Times New Roman" w:cs="Times New Roman"/>
          <w:sz w:val="24"/>
          <w:szCs w:val="24"/>
          <w:shd w:val="clear" w:color="auto" w:fill="FFFFFF"/>
        </w:rPr>
        <w:t>Gebrekirstos</w:t>
      </w:r>
      <w:proofErr w:type="spellEnd"/>
      <w:r w:rsidRPr="00E94470">
        <w:rPr>
          <w:rFonts w:ascii="Times New Roman" w:hAnsi="Times New Roman" w:cs="Times New Roman"/>
          <w:sz w:val="24"/>
          <w:szCs w:val="24"/>
          <w:shd w:val="clear" w:color="auto" w:fill="FFFFFF"/>
        </w:rPr>
        <w:t xml:space="preserve"> K, </w:t>
      </w:r>
      <w:proofErr w:type="spellStart"/>
      <w:r w:rsidRPr="00E94470">
        <w:rPr>
          <w:rFonts w:ascii="Times New Roman" w:hAnsi="Times New Roman" w:cs="Times New Roman"/>
          <w:sz w:val="24"/>
          <w:szCs w:val="24"/>
          <w:shd w:val="clear" w:color="auto" w:fill="FFFFFF"/>
        </w:rPr>
        <w:t>Zemene</w:t>
      </w:r>
      <w:proofErr w:type="spellEnd"/>
      <w:r w:rsidRPr="00E94470">
        <w:rPr>
          <w:rFonts w:ascii="Times New Roman" w:hAnsi="Times New Roman" w:cs="Times New Roman"/>
          <w:sz w:val="24"/>
          <w:szCs w:val="24"/>
          <w:shd w:val="clear" w:color="auto" w:fill="FFFFFF"/>
        </w:rPr>
        <w:t xml:space="preserve"> A, </w:t>
      </w:r>
      <w:proofErr w:type="spellStart"/>
      <w:r w:rsidRPr="00E94470">
        <w:rPr>
          <w:rFonts w:ascii="Times New Roman" w:hAnsi="Times New Roman" w:cs="Times New Roman"/>
          <w:sz w:val="24"/>
          <w:szCs w:val="24"/>
          <w:shd w:val="clear" w:color="auto" w:fill="FFFFFF"/>
        </w:rPr>
        <w:t>Yetayeh</w:t>
      </w:r>
      <w:proofErr w:type="spellEnd"/>
      <w:r w:rsidRPr="00E94470">
        <w:rPr>
          <w:rFonts w:ascii="Times New Roman" w:hAnsi="Times New Roman" w:cs="Times New Roman"/>
          <w:sz w:val="24"/>
          <w:szCs w:val="24"/>
          <w:shd w:val="clear" w:color="auto" w:fill="FFFFFF"/>
        </w:rPr>
        <w:t xml:space="preserve"> G. A cross sectional study on factors influencing professionalism in nursing among nurses in </w:t>
      </w:r>
      <w:proofErr w:type="spellStart"/>
      <w:r w:rsidRPr="00E94470">
        <w:rPr>
          <w:rFonts w:ascii="Times New Roman" w:hAnsi="Times New Roman" w:cs="Times New Roman"/>
          <w:sz w:val="24"/>
          <w:szCs w:val="24"/>
          <w:shd w:val="clear" w:color="auto" w:fill="FFFFFF"/>
        </w:rPr>
        <w:t>Mekelle</w:t>
      </w:r>
      <w:proofErr w:type="spellEnd"/>
      <w:r w:rsidRPr="00E94470">
        <w:rPr>
          <w:rFonts w:ascii="Times New Roman" w:hAnsi="Times New Roman" w:cs="Times New Roman"/>
          <w:sz w:val="24"/>
          <w:szCs w:val="24"/>
          <w:shd w:val="clear" w:color="auto" w:fill="FFFFFF"/>
        </w:rPr>
        <w:t xml:space="preserve"> Public Hospitals, North Ethiopia, BMC nursing.2012;</w:t>
      </w:r>
      <w:r>
        <w:rPr>
          <w:rFonts w:ascii="Times New Roman" w:hAnsi="Times New Roman" w:cs="Times New Roman"/>
          <w:sz w:val="24"/>
          <w:szCs w:val="24"/>
          <w:shd w:val="clear" w:color="auto" w:fill="FFFFFF"/>
        </w:rPr>
        <w:t xml:space="preserve"> </w:t>
      </w:r>
      <w:r w:rsidRPr="00E94470">
        <w:rPr>
          <w:rFonts w:ascii="Times New Roman" w:hAnsi="Times New Roman" w:cs="Times New Roman"/>
          <w:sz w:val="24"/>
          <w:szCs w:val="24"/>
          <w:shd w:val="clear" w:color="auto" w:fill="FFFFFF"/>
        </w:rPr>
        <w:t xml:space="preserve">13(1):10. </w:t>
      </w:r>
      <w:hyperlink r:id="rId11" w:history="1">
        <w:r w:rsidRPr="00F10A3A">
          <w:rPr>
            <w:rStyle w:val="Hyperlink"/>
            <w:rFonts w:ascii="Times New Roman" w:hAnsi="Times New Roman" w:cs="Times New Roman"/>
            <w:color w:val="auto"/>
            <w:sz w:val="24"/>
            <w:szCs w:val="24"/>
            <w:shd w:val="clear" w:color="auto" w:fill="FFFFFF"/>
          </w:rPr>
          <w:t>https://doi.org/10.1186/1472-6955-13-10</w:t>
        </w:r>
      </w:hyperlink>
    </w:p>
    <w:p w:rsidR="00B11CA1" w:rsidRPr="00E94470" w:rsidRDefault="00B11CA1" w:rsidP="00B11CA1">
      <w:pPr>
        <w:pStyle w:val="ListParagraph"/>
        <w:numPr>
          <w:ilvl w:val="0"/>
          <w:numId w:val="1"/>
        </w:numPr>
        <w:shd w:val="clear" w:color="auto" w:fill="FFFFFF"/>
        <w:tabs>
          <w:tab w:val="clear" w:pos="786"/>
        </w:tabs>
        <w:spacing w:line="480" w:lineRule="auto"/>
        <w:ind w:left="567" w:hanging="283"/>
        <w:jc w:val="both"/>
        <w:rPr>
          <w:rFonts w:ascii="Times New Roman" w:hAnsi="Times New Roman" w:cs="Times New Roman"/>
          <w:sz w:val="24"/>
          <w:szCs w:val="24"/>
          <w:shd w:val="clear" w:color="auto" w:fill="FFFFFF"/>
        </w:rPr>
      </w:pPr>
      <w:proofErr w:type="spellStart"/>
      <w:r w:rsidRPr="00E94470">
        <w:rPr>
          <w:rFonts w:ascii="Times New Roman" w:hAnsi="Times New Roman" w:cs="Times New Roman"/>
          <w:sz w:val="24"/>
          <w:szCs w:val="24"/>
          <w:shd w:val="clear" w:color="auto" w:fill="FFFFFF"/>
        </w:rPr>
        <w:t>Hassandoost</w:t>
      </w:r>
      <w:proofErr w:type="spellEnd"/>
      <w:r w:rsidRPr="00E94470">
        <w:rPr>
          <w:rFonts w:ascii="Times New Roman" w:hAnsi="Times New Roman" w:cs="Times New Roman"/>
          <w:sz w:val="24"/>
          <w:szCs w:val="24"/>
          <w:shd w:val="clear" w:color="auto" w:fill="FFFFFF"/>
        </w:rPr>
        <w:t xml:space="preserve"> F, </w:t>
      </w:r>
      <w:proofErr w:type="spellStart"/>
      <w:r w:rsidRPr="00E94470">
        <w:rPr>
          <w:rFonts w:ascii="Times New Roman" w:hAnsi="Times New Roman" w:cs="Times New Roman"/>
          <w:sz w:val="24"/>
          <w:szCs w:val="24"/>
          <w:shd w:val="clear" w:color="auto" w:fill="FFFFFF"/>
        </w:rPr>
        <w:t>Moghadas</w:t>
      </w:r>
      <w:proofErr w:type="spellEnd"/>
      <w:r w:rsidRPr="00E94470">
        <w:rPr>
          <w:rFonts w:ascii="Times New Roman" w:hAnsi="Times New Roman" w:cs="Times New Roman"/>
          <w:sz w:val="24"/>
          <w:szCs w:val="24"/>
          <w:shd w:val="clear" w:color="auto" w:fill="FFFFFF"/>
        </w:rPr>
        <w:t xml:space="preserve"> T, </w:t>
      </w:r>
      <w:proofErr w:type="spellStart"/>
      <w:r w:rsidRPr="00E94470">
        <w:rPr>
          <w:rFonts w:ascii="Times New Roman" w:hAnsi="Times New Roman" w:cs="Times New Roman"/>
          <w:sz w:val="24"/>
          <w:szCs w:val="24"/>
          <w:shd w:val="clear" w:color="auto" w:fill="FFFFFF"/>
        </w:rPr>
        <w:t>Momeni</w:t>
      </w:r>
      <w:proofErr w:type="spellEnd"/>
      <w:r w:rsidRPr="00E94470">
        <w:rPr>
          <w:rFonts w:ascii="Times New Roman" w:hAnsi="Times New Roman" w:cs="Times New Roman"/>
          <w:sz w:val="24"/>
          <w:szCs w:val="24"/>
          <w:shd w:val="clear" w:color="auto" w:fill="FFFFFF"/>
        </w:rPr>
        <w:t xml:space="preserve"> M, </w:t>
      </w:r>
      <w:proofErr w:type="spellStart"/>
      <w:r w:rsidRPr="00E94470">
        <w:rPr>
          <w:rFonts w:ascii="Times New Roman" w:hAnsi="Times New Roman" w:cs="Times New Roman"/>
          <w:sz w:val="24"/>
          <w:szCs w:val="24"/>
          <w:shd w:val="clear" w:color="auto" w:fill="FFFFFF"/>
        </w:rPr>
        <w:t>Rafiei</w:t>
      </w:r>
      <w:proofErr w:type="spellEnd"/>
      <w:r w:rsidRPr="00E94470">
        <w:rPr>
          <w:rFonts w:ascii="Times New Roman" w:hAnsi="Times New Roman" w:cs="Times New Roman"/>
          <w:sz w:val="24"/>
          <w:szCs w:val="24"/>
          <w:shd w:val="clear" w:color="auto" w:fill="FFFFFF"/>
        </w:rPr>
        <w:t xml:space="preserve"> H. Factors Influencing Professionalism: A Cross Sectional Study among Iranian Registered Nurses IOSR J Nurs Health Sci. (IOSR-JNHS). 2016; 5(3):47-49. </w:t>
      </w:r>
      <w:r w:rsidRPr="00F10A3A">
        <w:rPr>
          <w:rFonts w:ascii="Times New Roman" w:hAnsi="Times New Roman" w:cs="Times New Roman"/>
          <w:sz w:val="24"/>
          <w:szCs w:val="24"/>
        </w:rPr>
        <w:t>DOI: 10.9790/7388-0603024749</w:t>
      </w:r>
    </w:p>
    <w:p w:rsidR="00B11CA1" w:rsidRPr="00F10A3A" w:rsidRDefault="00B11CA1" w:rsidP="00B11CA1">
      <w:pPr>
        <w:pStyle w:val="NormalWeb"/>
        <w:numPr>
          <w:ilvl w:val="0"/>
          <w:numId w:val="1"/>
        </w:numPr>
        <w:shd w:val="clear" w:color="auto" w:fill="FFFFFF"/>
        <w:tabs>
          <w:tab w:val="clear" w:pos="786"/>
        </w:tabs>
        <w:spacing w:before="0" w:beforeAutospacing="0" w:after="141" w:afterAutospacing="0" w:line="480" w:lineRule="auto"/>
        <w:ind w:left="567" w:hanging="283"/>
        <w:jc w:val="both"/>
        <w:textAlignment w:val="baseline"/>
        <w:rPr>
          <w:shd w:val="clear" w:color="auto" w:fill="FFFFFF"/>
        </w:rPr>
      </w:pPr>
      <w:r w:rsidRPr="00E94470">
        <w:rPr>
          <w:color w:val="202020"/>
          <w:shd w:val="clear" w:color="auto" w:fill="FFFFFF"/>
        </w:rPr>
        <w:lastRenderedPageBreak/>
        <w:t xml:space="preserve">Baumann A, </w:t>
      </w:r>
      <w:proofErr w:type="spellStart"/>
      <w:r w:rsidRPr="00E94470">
        <w:rPr>
          <w:color w:val="202020"/>
          <w:shd w:val="clear" w:color="auto" w:fill="FFFFFF"/>
        </w:rPr>
        <w:t>Kolotylo</w:t>
      </w:r>
      <w:proofErr w:type="spellEnd"/>
      <w:r w:rsidRPr="00E94470">
        <w:rPr>
          <w:color w:val="202020"/>
          <w:shd w:val="clear" w:color="auto" w:fill="FFFFFF"/>
        </w:rPr>
        <w:t xml:space="preserve"> C. The Professionalism and Environmental Factors in the Workplace Questionnaire: development and psychometric evaluation. J Adv Nurs. 2009; 65: 2216–2228. </w:t>
      </w:r>
      <w:hyperlink r:id="rId12" w:history="1">
        <w:r w:rsidRPr="00F10A3A">
          <w:rPr>
            <w:rStyle w:val="Hyperlink"/>
            <w:color w:val="auto"/>
            <w:shd w:val="clear" w:color="auto" w:fill="FFFFFF"/>
          </w:rPr>
          <w:t>https://doi.org/10.1111/j.1365-2648.2009.05104.x</w:t>
        </w:r>
      </w:hyperlink>
    </w:p>
    <w:p w:rsidR="00B11CA1" w:rsidRPr="00F10A3A" w:rsidRDefault="00B11CA1" w:rsidP="00B11CA1">
      <w:pPr>
        <w:pStyle w:val="ListParagraph"/>
        <w:numPr>
          <w:ilvl w:val="0"/>
          <w:numId w:val="1"/>
        </w:numPr>
        <w:tabs>
          <w:tab w:val="clear" w:pos="786"/>
        </w:tabs>
        <w:spacing w:line="480" w:lineRule="auto"/>
        <w:ind w:left="567" w:hanging="283"/>
        <w:jc w:val="both"/>
        <w:rPr>
          <w:rFonts w:ascii="Times New Roman" w:eastAsia="Times New Roman" w:hAnsi="Times New Roman" w:cs="Times New Roman"/>
          <w:sz w:val="24"/>
          <w:szCs w:val="24"/>
        </w:rPr>
      </w:pPr>
      <w:r w:rsidRPr="00E94470">
        <w:rPr>
          <w:rFonts w:ascii="Times New Roman" w:eastAsia="Times New Roman" w:hAnsi="Times New Roman" w:cs="Times New Roman"/>
          <w:color w:val="333333"/>
          <w:sz w:val="24"/>
          <w:szCs w:val="24"/>
        </w:rPr>
        <w:t>Green M, </w:t>
      </w:r>
      <w:proofErr w:type="spellStart"/>
      <w:r w:rsidRPr="00E94470">
        <w:rPr>
          <w:rFonts w:ascii="Times New Roman" w:eastAsia="Times New Roman" w:hAnsi="Times New Roman" w:cs="Times New Roman"/>
          <w:color w:val="333333"/>
          <w:sz w:val="24"/>
          <w:szCs w:val="24"/>
        </w:rPr>
        <w:t>Zick</w:t>
      </w:r>
      <w:proofErr w:type="spellEnd"/>
      <w:r w:rsidRPr="00E94470">
        <w:rPr>
          <w:rFonts w:ascii="Times New Roman" w:eastAsia="Times New Roman" w:hAnsi="Times New Roman" w:cs="Times New Roman"/>
          <w:color w:val="333333"/>
          <w:sz w:val="24"/>
          <w:szCs w:val="24"/>
        </w:rPr>
        <w:t> A, </w:t>
      </w:r>
      <w:proofErr w:type="spellStart"/>
      <w:r w:rsidRPr="00E94470">
        <w:rPr>
          <w:rFonts w:ascii="Times New Roman" w:eastAsia="Times New Roman" w:hAnsi="Times New Roman" w:cs="Times New Roman"/>
          <w:color w:val="333333"/>
          <w:sz w:val="24"/>
          <w:szCs w:val="24"/>
        </w:rPr>
        <w:t>Makoul</w:t>
      </w:r>
      <w:proofErr w:type="spellEnd"/>
      <w:r w:rsidRPr="00E94470">
        <w:rPr>
          <w:rFonts w:ascii="Times New Roman" w:eastAsia="Times New Roman" w:hAnsi="Times New Roman" w:cs="Times New Roman"/>
          <w:color w:val="333333"/>
          <w:sz w:val="24"/>
          <w:szCs w:val="24"/>
        </w:rPr>
        <w:t> G. Defining professionalism from the perspective of patients, physicians, and nurses. Acad Med 2009; 84: 566–573</w:t>
      </w:r>
      <w:r w:rsidRPr="00035754">
        <w:rPr>
          <w:rFonts w:ascii="Arial" w:hAnsi="Arial" w:cs="Arial"/>
          <w:color w:val="000000"/>
          <w:sz w:val="17"/>
          <w:szCs w:val="17"/>
          <w:shd w:val="clear" w:color="auto" w:fill="FFFFFF"/>
        </w:rPr>
        <w:t xml:space="preserve"> </w:t>
      </w:r>
      <w:r w:rsidRPr="00F10A3A">
        <w:rPr>
          <w:rFonts w:ascii="Times New Roman" w:hAnsi="Times New Roman" w:cs="Times New Roman"/>
          <w:color w:val="000000"/>
          <w:sz w:val="24"/>
          <w:szCs w:val="24"/>
          <w:shd w:val="clear" w:color="auto" w:fill="FFFFFF"/>
        </w:rPr>
        <w:t>doi: 10.1097/ACM.0b013e31819fb7ad.</w:t>
      </w:r>
    </w:p>
    <w:p w:rsidR="00B11CA1" w:rsidRPr="00F10A3A"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Mueller PS. Incorporating Professionalism into Medical Education: The Mayo Clinic Experience Review. Keio J Med. 2009; 58 (3): 133-143</w:t>
      </w:r>
      <w:r w:rsidRPr="00035754">
        <w:t xml:space="preserve"> </w:t>
      </w:r>
      <w:hyperlink r:id="rId13" w:history="1">
        <w:r w:rsidRPr="00F10A3A">
          <w:rPr>
            <w:rStyle w:val="Hyperlink"/>
            <w:rFonts w:ascii="Times New Roman" w:eastAsia="Meiryo" w:hAnsi="Times New Roman" w:cs="Times New Roman"/>
            <w:color w:val="auto"/>
            <w:sz w:val="24"/>
            <w:szCs w:val="24"/>
            <w:bdr w:val="none" w:sz="0" w:space="0" w:color="auto" w:frame="1"/>
          </w:rPr>
          <w:t>https://doi.org/10.2302/kjm.58.133</w:t>
        </w:r>
      </w:hyperlink>
    </w:p>
    <w:p w:rsidR="00B11CA1" w:rsidRPr="00F10A3A" w:rsidRDefault="00B11CA1" w:rsidP="00B11CA1">
      <w:pPr>
        <w:numPr>
          <w:ilvl w:val="0"/>
          <w:numId w:val="1"/>
        </w:numPr>
        <w:shd w:val="clear" w:color="auto" w:fill="FFFFFF"/>
        <w:tabs>
          <w:tab w:val="clear" w:pos="786"/>
        </w:tabs>
        <w:spacing w:before="100" w:beforeAutospacing="1" w:after="100" w:afterAutospacing="1" w:line="480" w:lineRule="auto"/>
        <w:ind w:left="567" w:hanging="283"/>
        <w:rPr>
          <w:rFonts w:ascii="Times New Roman" w:hAnsi="Times New Roman" w:cs="Times New Roman"/>
          <w:sz w:val="24"/>
          <w:szCs w:val="24"/>
        </w:rPr>
      </w:pPr>
      <w:proofErr w:type="spellStart"/>
      <w:r w:rsidRPr="00E94470">
        <w:rPr>
          <w:rFonts w:ascii="Times New Roman" w:hAnsi="Times New Roman" w:cs="Times New Roman"/>
          <w:color w:val="202020"/>
          <w:sz w:val="24"/>
          <w:szCs w:val="24"/>
          <w:shd w:val="clear" w:color="auto" w:fill="FFFFFF"/>
        </w:rPr>
        <w:t>Lombarts</w:t>
      </w:r>
      <w:proofErr w:type="spellEnd"/>
      <w:r w:rsidRPr="00E94470">
        <w:rPr>
          <w:rFonts w:ascii="Times New Roman" w:hAnsi="Times New Roman" w:cs="Times New Roman"/>
          <w:color w:val="202020"/>
          <w:sz w:val="24"/>
          <w:szCs w:val="24"/>
          <w:shd w:val="clear" w:color="auto" w:fill="FFFFFF"/>
        </w:rPr>
        <w:t xml:space="preserve"> KM, </w:t>
      </w:r>
      <w:proofErr w:type="spellStart"/>
      <w:r w:rsidRPr="00E94470">
        <w:rPr>
          <w:rFonts w:ascii="Times New Roman" w:hAnsi="Times New Roman" w:cs="Times New Roman"/>
          <w:color w:val="202020"/>
          <w:sz w:val="24"/>
          <w:szCs w:val="24"/>
          <w:shd w:val="clear" w:color="auto" w:fill="FFFFFF"/>
        </w:rPr>
        <w:t>Plochg</w:t>
      </w:r>
      <w:proofErr w:type="spellEnd"/>
      <w:r w:rsidRPr="00E94470">
        <w:rPr>
          <w:rFonts w:ascii="Times New Roman" w:hAnsi="Times New Roman" w:cs="Times New Roman"/>
          <w:color w:val="202020"/>
          <w:sz w:val="24"/>
          <w:szCs w:val="24"/>
          <w:shd w:val="clear" w:color="auto" w:fill="FFFFFF"/>
        </w:rPr>
        <w:t xml:space="preserve"> T, Thompson CA, </w:t>
      </w:r>
      <w:proofErr w:type="spellStart"/>
      <w:r w:rsidRPr="00E94470">
        <w:rPr>
          <w:rFonts w:ascii="Times New Roman" w:hAnsi="Times New Roman" w:cs="Times New Roman"/>
          <w:color w:val="202020"/>
          <w:sz w:val="24"/>
          <w:szCs w:val="24"/>
          <w:shd w:val="clear" w:color="auto" w:fill="FFFFFF"/>
        </w:rPr>
        <w:t>Arah</w:t>
      </w:r>
      <w:proofErr w:type="spellEnd"/>
      <w:r w:rsidRPr="00E94470">
        <w:rPr>
          <w:rFonts w:ascii="Times New Roman" w:hAnsi="Times New Roman" w:cs="Times New Roman"/>
          <w:color w:val="202020"/>
          <w:sz w:val="24"/>
          <w:szCs w:val="24"/>
          <w:shd w:val="clear" w:color="auto" w:fill="FFFFFF"/>
        </w:rPr>
        <w:t xml:space="preserve"> OA, Consortium DUP. Measuring professionalism in medicine and nursing: results of a European survey. PLoS One. 2014; 9</w:t>
      </w:r>
      <w:r>
        <w:rPr>
          <w:rFonts w:ascii="Times New Roman" w:hAnsi="Times New Roman" w:cs="Times New Roman"/>
          <w:color w:val="202020"/>
          <w:sz w:val="24"/>
          <w:szCs w:val="24"/>
          <w:shd w:val="clear" w:color="auto" w:fill="FFFFFF"/>
        </w:rPr>
        <w:t>(5)</w:t>
      </w:r>
      <w:r w:rsidRPr="00E94470">
        <w:rPr>
          <w:rFonts w:ascii="Times New Roman" w:hAnsi="Times New Roman" w:cs="Times New Roman"/>
          <w:color w:val="202020"/>
          <w:sz w:val="24"/>
          <w:szCs w:val="24"/>
          <w:shd w:val="clear" w:color="auto" w:fill="FFFFFF"/>
        </w:rPr>
        <w:t xml:space="preserve">. </w:t>
      </w:r>
      <w:hyperlink r:id="rId14" w:history="1">
        <w:r w:rsidRPr="00F10A3A">
          <w:rPr>
            <w:rStyle w:val="Hyperlink"/>
            <w:rFonts w:ascii="Times New Roman" w:hAnsi="Times New Roman" w:cs="Times New Roman"/>
            <w:color w:val="auto"/>
            <w:sz w:val="24"/>
            <w:szCs w:val="24"/>
          </w:rPr>
          <w:t>https://doi.org/10.1371/journal.pone.0097069</w:t>
        </w:r>
      </w:hyperlink>
    </w:p>
    <w:p w:rsidR="00B11CA1" w:rsidRPr="00E94470" w:rsidRDefault="00B11CA1" w:rsidP="00B11CA1">
      <w:pPr>
        <w:pStyle w:val="NoSpacing"/>
        <w:numPr>
          <w:ilvl w:val="0"/>
          <w:numId w:val="1"/>
        </w:numPr>
        <w:shd w:val="clear" w:color="auto" w:fill="FFFFFF"/>
        <w:tabs>
          <w:tab w:val="clear" w:pos="786"/>
          <w:tab w:val="num" w:pos="709"/>
        </w:tabs>
        <w:spacing w:before="368" w:beforeAutospacing="1" w:after="18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 xml:space="preserve">San-Martín M, Delgado-Bolton R, </w:t>
      </w:r>
      <w:proofErr w:type="spellStart"/>
      <w:r w:rsidRPr="00E94470">
        <w:rPr>
          <w:rFonts w:ascii="Times New Roman" w:hAnsi="Times New Roman" w:cs="Times New Roman"/>
          <w:sz w:val="24"/>
          <w:szCs w:val="24"/>
        </w:rPr>
        <w:t>Vivanco</w:t>
      </w:r>
      <w:proofErr w:type="spellEnd"/>
      <w:r w:rsidRPr="00E94470">
        <w:rPr>
          <w:rFonts w:ascii="Times New Roman" w:hAnsi="Times New Roman" w:cs="Times New Roman"/>
          <w:sz w:val="24"/>
          <w:szCs w:val="24"/>
        </w:rPr>
        <w:t xml:space="preserve"> L. Professionalism and Occupational Well-Being: Similarities and Differences </w:t>
      </w:r>
      <w:proofErr w:type="gramStart"/>
      <w:r w:rsidRPr="00E94470">
        <w:rPr>
          <w:rFonts w:ascii="Times New Roman" w:hAnsi="Times New Roman" w:cs="Times New Roman"/>
          <w:sz w:val="24"/>
          <w:szCs w:val="24"/>
        </w:rPr>
        <w:t>Among</w:t>
      </w:r>
      <w:proofErr w:type="gramEnd"/>
      <w:r w:rsidRPr="00E94470">
        <w:rPr>
          <w:rFonts w:ascii="Times New Roman" w:hAnsi="Times New Roman" w:cs="Times New Roman"/>
          <w:sz w:val="24"/>
          <w:szCs w:val="24"/>
        </w:rPr>
        <w:t xml:space="preserve"> Latin American Health Professionals. Front. Psychol. 2017; 8:63</w:t>
      </w:r>
      <w:r w:rsidRPr="00F10A3A">
        <w:rPr>
          <w:rFonts w:ascii="Times New Roman" w:hAnsi="Times New Roman" w:cs="Times New Roman"/>
          <w:sz w:val="24"/>
          <w:szCs w:val="24"/>
        </w:rPr>
        <w:t xml:space="preserve">. </w:t>
      </w:r>
      <w:hyperlink r:id="rId15" w:history="1">
        <w:r w:rsidRPr="00F10A3A">
          <w:rPr>
            <w:rStyle w:val="Hyperlink"/>
            <w:rFonts w:ascii="Times New Roman" w:hAnsi="Times New Roman" w:cs="Times New Roman"/>
            <w:color w:val="020202"/>
            <w:sz w:val="24"/>
            <w:szCs w:val="24"/>
            <w:shd w:val="clear" w:color="auto" w:fill="FFFFFF"/>
          </w:rPr>
          <w:t>https://doi.org/10.3389/fpsyg.2017.00063</w:t>
        </w:r>
      </w:hyperlink>
    </w:p>
    <w:p w:rsidR="00B11CA1" w:rsidRPr="00035754" w:rsidRDefault="00B11CA1" w:rsidP="00B11CA1">
      <w:pPr>
        <w:pStyle w:val="ListParagraph"/>
        <w:numPr>
          <w:ilvl w:val="0"/>
          <w:numId w:val="1"/>
        </w:numPr>
        <w:shd w:val="clear" w:color="auto" w:fill="FFFFFF"/>
        <w:tabs>
          <w:tab w:val="clear" w:pos="786"/>
        </w:tabs>
        <w:spacing w:line="480" w:lineRule="auto"/>
        <w:ind w:left="567" w:hanging="283"/>
        <w:jc w:val="both"/>
        <w:rPr>
          <w:rFonts w:ascii="Times New Roman" w:hAnsi="Times New Roman" w:cs="Times New Roman"/>
          <w:sz w:val="24"/>
          <w:szCs w:val="24"/>
          <w:shd w:val="clear" w:color="auto" w:fill="FFFFFF"/>
        </w:rPr>
      </w:pPr>
      <w:r w:rsidRPr="00035754">
        <w:rPr>
          <w:rFonts w:ascii="Times New Roman" w:hAnsi="Times New Roman" w:cs="Times New Roman"/>
          <w:sz w:val="24"/>
          <w:szCs w:val="24"/>
        </w:rPr>
        <w:t>Al-</w:t>
      </w:r>
      <w:proofErr w:type="spellStart"/>
      <w:r w:rsidRPr="00035754">
        <w:rPr>
          <w:rFonts w:ascii="Times New Roman" w:hAnsi="Times New Roman" w:cs="Times New Roman"/>
          <w:sz w:val="24"/>
          <w:szCs w:val="24"/>
        </w:rPr>
        <w:t>Sudani</w:t>
      </w:r>
      <w:proofErr w:type="spellEnd"/>
      <w:r w:rsidRPr="00035754">
        <w:rPr>
          <w:rFonts w:ascii="Times New Roman" w:hAnsi="Times New Roman" w:cs="Times New Roman"/>
          <w:sz w:val="24"/>
          <w:szCs w:val="24"/>
        </w:rPr>
        <w:t xml:space="preserve"> D, Al-Abbas F, Al-</w:t>
      </w:r>
      <w:proofErr w:type="spellStart"/>
      <w:r w:rsidRPr="00035754">
        <w:rPr>
          <w:rFonts w:ascii="Times New Roman" w:hAnsi="Times New Roman" w:cs="Times New Roman"/>
          <w:sz w:val="24"/>
          <w:szCs w:val="24"/>
        </w:rPr>
        <w:t>Bannawi</w:t>
      </w:r>
      <w:proofErr w:type="spellEnd"/>
      <w:r w:rsidRPr="00035754">
        <w:rPr>
          <w:rFonts w:ascii="Times New Roman" w:hAnsi="Times New Roman" w:cs="Times New Roman"/>
          <w:sz w:val="24"/>
          <w:szCs w:val="24"/>
        </w:rPr>
        <w:t xml:space="preserve"> Z, Al-</w:t>
      </w:r>
      <w:proofErr w:type="spellStart"/>
      <w:r w:rsidRPr="00035754">
        <w:rPr>
          <w:rFonts w:ascii="Times New Roman" w:hAnsi="Times New Roman" w:cs="Times New Roman"/>
          <w:sz w:val="24"/>
          <w:szCs w:val="24"/>
        </w:rPr>
        <w:t>Ramadhanb</w:t>
      </w:r>
      <w:proofErr w:type="spellEnd"/>
      <w:r w:rsidRPr="00035754">
        <w:rPr>
          <w:rFonts w:ascii="Times New Roman" w:hAnsi="Times New Roman" w:cs="Times New Roman"/>
          <w:sz w:val="24"/>
          <w:szCs w:val="24"/>
        </w:rPr>
        <w:t xml:space="preserve"> A. Professional attitudes and </w:t>
      </w:r>
      <w:proofErr w:type="spellStart"/>
      <w:r w:rsidRPr="00035754">
        <w:rPr>
          <w:rFonts w:ascii="Times New Roman" w:hAnsi="Times New Roman" w:cs="Times New Roman"/>
          <w:sz w:val="24"/>
          <w:szCs w:val="24"/>
        </w:rPr>
        <w:t>behaviors</w:t>
      </w:r>
      <w:proofErr w:type="spellEnd"/>
      <w:r w:rsidRPr="00035754">
        <w:rPr>
          <w:rFonts w:ascii="Times New Roman" w:hAnsi="Times New Roman" w:cs="Times New Roman"/>
          <w:sz w:val="24"/>
          <w:szCs w:val="24"/>
        </w:rPr>
        <w:t xml:space="preserve"> acquired during undergraduate education in the College of Dentistry, King Saud University. Saudi Dent J. 2013;</w:t>
      </w:r>
      <w:r>
        <w:rPr>
          <w:rFonts w:ascii="Times New Roman" w:hAnsi="Times New Roman" w:cs="Times New Roman"/>
          <w:sz w:val="24"/>
          <w:szCs w:val="24"/>
        </w:rPr>
        <w:t xml:space="preserve"> </w:t>
      </w:r>
      <w:r w:rsidRPr="00035754">
        <w:rPr>
          <w:rFonts w:ascii="Times New Roman" w:hAnsi="Times New Roman" w:cs="Times New Roman"/>
          <w:sz w:val="24"/>
          <w:szCs w:val="24"/>
        </w:rPr>
        <w:t xml:space="preserve">25(2):69-74. </w:t>
      </w:r>
      <w:proofErr w:type="gramStart"/>
      <w:r w:rsidRPr="00035754">
        <w:rPr>
          <w:rFonts w:ascii="Times New Roman" w:hAnsi="Times New Roman" w:cs="Times New Roman"/>
          <w:sz w:val="24"/>
          <w:szCs w:val="24"/>
        </w:rPr>
        <w:t>doi</w:t>
      </w:r>
      <w:proofErr w:type="gramEnd"/>
      <w:r w:rsidRPr="00035754">
        <w:rPr>
          <w:rFonts w:ascii="Times New Roman" w:hAnsi="Times New Roman" w:cs="Times New Roman"/>
          <w:sz w:val="24"/>
          <w:szCs w:val="24"/>
        </w:rPr>
        <w:t xml:space="preserve">: 10.1016/j.sdentj.2013.02.003. </w:t>
      </w:r>
    </w:p>
    <w:p w:rsidR="00B11CA1" w:rsidRPr="002076AA" w:rsidRDefault="00B11CA1" w:rsidP="00B11CA1">
      <w:pPr>
        <w:pStyle w:val="ListParagraph"/>
        <w:numPr>
          <w:ilvl w:val="0"/>
          <w:numId w:val="1"/>
        </w:numPr>
        <w:tabs>
          <w:tab w:val="clear" w:pos="786"/>
          <w:tab w:val="num" w:pos="567"/>
        </w:tabs>
        <w:spacing w:beforeAutospacing="1" w:after="0" w:afterAutospacing="1" w:line="480" w:lineRule="auto"/>
        <w:ind w:left="567" w:hanging="283"/>
        <w:jc w:val="both"/>
        <w:rPr>
          <w:rFonts w:ascii="Times New Roman" w:hAnsi="Times New Roman" w:cs="Times New Roman"/>
          <w:sz w:val="24"/>
          <w:szCs w:val="24"/>
        </w:rPr>
      </w:pPr>
      <w:r w:rsidRPr="002076AA">
        <w:rPr>
          <w:rFonts w:ascii="Times New Roman" w:hAnsi="Times New Roman" w:cs="Times New Roman"/>
          <w:sz w:val="24"/>
          <w:szCs w:val="24"/>
        </w:rPr>
        <w:t xml:space="preserve"> Al-</w:t>
      </w:r>
      <w:proofErr w:type="spellStart"/>
      <w:r w:rsidRPr="002076AA">
        <w:rPr>
          <w:rFonts w:ascii="Times New Roman" w:hAnsi="Times New Roman" w:cs="Times New Roman"/>
          <w:sz w:val="24"/>
          <w:szCs w:val="24"/>
        </w:rPr>
        <w:t>Eraky</w:t>
      </w:r>
      <w:proofErr w:type="spellEnd"/>
      <w:r w:rsidRPr="002076AA">
        <w:rPr>
          <w:rFonts w:ascii="Times New Roman" w:hAnsi="Times New Roman" w:cs="Times New Roman"/>
          <w:sz w:val="24"/>
          <w:szCs w:val="24"/>
        </w:rPr>
        <w:t xml:space="preserve"> MM, </w:t>
      </w:r>
      <w:proofErr w:type="spellStart"/>
      <w:r w:rsidRPr="002076AA">
        <w:rPr>
          <w:rFonts w:ascii="Times New Roman" w:hAnsi="Times New Roman" w:cs="Times New Roman"/>
          <w:sz w:val="24"/>
          <w:szCs w:val="24"/>
        </w:rPr>
        <w:t>Chandratilake</w:t>
      </w:r>
      <w:proofErr w:type="spellEnd"/>
      <w:r w:rsidRPr="002076AA">
        <w:rPr>
          <w:rFonts w:ascii="Times New Roman" w:hAnsi="Times New Roman" w:cs="Times New Roman"/>
          <w:sz w:val="24"/>
          <w:szCs w:val="24"/>
        </w:rPr>
        <w:t xml:space="preserve"> M. 2012. How medical professionalism is conceptualised in Arabian context: A validation study. Med Teach 34(Suppl 1):S90–S95.</w:t>
      </w:r>
      <w:r>
        <w:rPr>
          <w:rFonts w:ascii="Times New Roman" w:hAnsi="Times New Roman" w:cs="Times New Roman"/>
          <w:sz w:val="24"/>
          <w:szCs w:val="24"/>
        </w:rPr>
        <w:t xml:space="preserve"> </w:t>
      </w:r>
      <w:hyperlink r:id="rId16" w:history="1">
        <w:r w:rsidRPr="002076AA">
          <w:rPr>
            <w:rStyle w:val="Hyperlink"/>
            <w:rFonts w:ascii="Times New Roman" w:hAnsi="Times New Roman" w:cs="Times New Roman"/>
            <w:color w:val="auto"/>
            <w:sz w:val="24"/>
            <w:szCs w:val="24"/>
          </w:rPr>
          <w:t>https://doi.org/10.3109/0142159X.2012.656754</w:t>
        </w:r>
      </w:hyperlink>
    </w:p>
    <w:p w:rsidR="00B11CA1" w:rsidRPr="00E94470" w:rsidRDefault="00B11CA1" w:rsidP="00B11CA1">
      <w:pPr>
        <w:pStyle w:val="ListParagraph"/>
        <w:numPr>
          <w:ilvl w:val="0"/>
          <w:numId w:val="1"/>
        </w:numPr>
        <w:shd w:val="clear" w:color="auto" w:fill="FFFFFF"/>
        <w:tabs>
          <w:tab w:val="clear" w:pos="786"/>
        </w:tabs>
        <w:spacing w:line="480" w:lineRule="auto"/>
        <w:ind w:left="567" w:hanging="283"/>
        <w:jc w:val="both"/>
        <w:rPr>
          <w:rFonts w:ascii="Times New Roman" w:hAnsi="Times New Roman" w:cs="Times New Roman"/>
          <w:sz w:val="24"/>
          <w:szCs w:val="24"/>
          <w:shd w:val="clear" w:color="auto" w:fill="FFFFFF"/>
        </w:rPr>
      </w:pPr>
      <w:proofErr w:type="spellStart"/>
      <w:r w:rsidRPr="00E94470">
        <w:rPr>
          <w:rFonts w:ascii="Times New Roman" w:hAnsi="Times New Roman" w:cs="Times New Roman"/>
          <w:sz w:val="24"/>
          <w:szCs w:val="24"/>
        </w:rPr>
        <w:t>Purkerson</w:t>
      </w:r>
      <w:proofErr w:type="spellEnd"/>
      <w:r w:rsidRPr="00E94470">
        <w:rPr>
          <w:rFonts w:ascii="Times New Roman" w:hAnsi="Times New Roman" w:cs="Times New Roman"/>
          <w:sz w:val="24"/>
          <w:szCs w:val="24"/>
        </w:rPr>
        <w:t xml:space="preserve"> HD. Professional attitudes and </w:t>
      </w:r>
      <w:proofErr w:type="spellStart"/>
      <w:r w:rsidRPr="00E94470">
        <w:rPr>
          <w:rFonts w:ascii="Times New Roman" w:hAnsi="Times New Roman" w:cs="Times New Roman"/>
          <w:sz w:val="24"/>
          <w:szCs w:val="24"/>
        </w:rPr>
        <w:t>behaviors</w:t>
      </w:r>
      <w:proofErr w:type="spellEnd"/>
      <w:r w:rsidRPr="00E94470">
        <w:rPr>
          <w:rFonts w:ascii="Times New Roman" w:hAnsi="Times New Roman" w:cs="Times New Roman"/>
          <w:sz w:val="24"/>
          <w:szCs w:val="24"/>
        </w:rPr>
        <w:t>: The “As and Bs” of professionalism. Am J Pharm Educ. 2000;</w:t>
      </w:r>
      <w:r>
        <w:rPr>
          <w:rFonts w:ascii="Times New Roman" w:hAnsi="Times New Roman" w:cs="Times New Roman"/>
          <w:sz w:val="24"/>
          <w:szCs w:val="24"/>
        </w:rPr>
        <w:t xml:space="preserve"> </w:t>
      </w:r>
      <w:r w:rsidRPr="00E94470">
        <w:rPr>
          <w:rFonts w:ascii="Times New Roman" w:hAnsi="Times New Roman" w:cs="Times New Roman"/>
          <w:sz w:val="24"/>
          <w:szCs w:val="24"/>
        </w:rPr>
        <w:t>64:455-</w:t>
      </w:r>
      <w:proofErr w:type="gramStart"/>
      <w:r w:rsidRPr="00E94470">
        <w:rPr>
          <w:rFonts w:ascii="Times New Roman" w:hAnsi="Times New Roman" w:cs="Times New Roman"/>
          <w:sz w:val="24"/>
          <w:szCs w:val="24"/>
        </w:rPr>
        <w:t>464.</w:t>
      </w:r>
      <w:proofErr w:type="gramEnd"/>
    </w:p>
    <w:p w:rsidR="00B11CA1" w:rsidRPr="002076AA" w:rsidRDefault="00B11CA1" w:rsidP="00B11CA1">
      <w:pPr>
        <w:pStyle w:val="ListParagraph"/>
        <w:numPr>
          <w:ilvl w:val="0"/>
          <w:numId w:val="1"/>
        </w:numPr>
        <w:shd w:val="clear" w:color="auto" w:fill="FFFFFF"/>
        <w:tabs>
          <w:tab w:val="clear" w:pos="786"/>
          <w:tab w:val="num" w:pos="567"/>
        </w:tabs>
        <w:spacing w:before="100" w:beforeAutospacing="1" w:after="24" w:line="480" w:lineRule="auto"/>
        <w:ind w:left="567" w:hanging="283"/>
        <w:jc w:val="both"/>
        <w:rPr>
          <w:rFonts w:ascii="Times New Roman" w:hAnsi="Times New Roman" w:cs="Times New Roman"/>
          <w:sz w:val="24"/>
          <w:szCs w:val="24"/>
        </w:rPr>
      </w:pPr>
      <w:proofErr w:type="spellStart"/>
      <w:r w:rsidRPr="002076AA">
        <w:rPr>
          <w:rFonts w:ascii="Times New Roman" w:hAnsi="Times New Roman" w:cs="Times New Roman"/>
          <w:color w:val="222222"/>
          <w:sz w:val="24"/>
          <w:szCs w:val="24"/>
          <w:shd w:val="clear" w:color="auto" w:fill="FFFFFF"/>
        </w:rPr>
        <w:lastRenderedPageBreak/>
        <w:t>Miniggio</w:t>
      </w:r>
      <w:proofErr w:type="spellEnd"/>
      <w:r w:rsidRPr="002076AA">
        <w:rPr>
          <w:rFonts w:ascii="Times New Roman" w:hAnsi="Times New Roman" w:cs="Times New Roman"/>
          <w:color w:val="222222"/>
          <w:sz w:val="24"/>
          <w:szCs w:val="24"/>
          <w:shd w:val="clear" w:color="auto" w:fill="FFFFFF"/>
        </w:rPr>
        <w:t xml:space="preserve"> HD. Bioethical principles and professionalism for South African medical laboratory technologists. Med Tech SA. 2015; 29(2):5-8.</w:t>
      </w:r>
    </w:p>
    <w:p w:rsidR="00B11CA1" w:rsidRPr="002076AA" w:rsidRDefault="00B11CA1" w:rsidP="00B11CA1">
      <w:pPr>
        <w:pStyle w:val="NoSpacing"/>
        <w:numPr>
          <w:ilvl w:val="0"/>
          <w:numId w:val="1"/>
        </w:numPr>
        <w:shd w:val="clear" w:color="auto" w:fill="FFFFFF"/>
        <w:tabs>
          <w:tab w:val="clear" w:pos="786"/>
          <w:tab w:val="num" w:pos="567"/>
        </w:tabs>
        <w:spacing w:before="100" w:beforeAutospacing="1" w:after="24" w:line="480" w:lineRule="auto"/>
        <w:ind w:left="567" w:hanging="283"/>
        <w:jc w:val="both"/>
        <w:rPr>
          <w:rFonts w:ascii="Times New Roman" w:hAnsi="Times New Roman" w:cs="Times New Roman"/>
          <w:sz w:val="24"/>
          <w:szCs w:val="24"/>
        </w:rPr>
      </w:pPr>
      <w:r w:rsidRPr="002076AA">
        <w:rPr>
          <w:rFonts w:ascii="Times New Roman" w:hAnsi="Times New Roman" w:cs="Times New Roman"/>
          <w:sz w:val="24"/>
          <w:szCs w:val="24"/>
        </w:rPr>
        <w:t>Pollard, G. ‘Job Satisfaction among News</w:t>
      </w:r>
      <w:r>
        <w:rPr>
          <w:rFonts w:ascii="Times New Roman" w:hAnsi="Times New Roman" w:cs="Times New Roman"/>
          <w:sz w:val="24"/>
          <w:szCs w:val="24"/>
        </w:rPr>
        <w:t>-</w:t>
      </w:r>
      <w:r w:rsidRPr="002076AA">
        <w:rPr>
          <w:rFonts w:ascii="Times New Roman" w:hAnsi="Times New Roman" w:cs="Times New Roman"/>
          <w:sz w:val="24"/>
          <w:szCs w:val="24"/>
        </w:rPr>
        <w:t>workers: The Influence of Professionalism, Perceptions of Organizational Structure, and Social Attributes’, J &amp; MC Quarterly</w:t>
      </w:r>
      <w:r>
        <w:rPr>
          <w:rFonts w:ascii="Times New Roman" w:hAnsi="Times New Roman" w:cs="Times New Roman"/>
          <w:sz w:val="24"/>
          <w:szCs w:val="24"/>
        </w:rPr>
        <w:t xml:space="preserve">. </w:t>
      </w:r>
      <w:r w:rsidRPr="002076AA">
        <w:rPr>
          <w:rFonts w:ascii="Times New Roman" w:hAnsi="Times New Roman" w:cs="Times New Roman"/>
          <w:sz w:val="24"/>
          <w:szCs w:val="24"/>
        </w:rPr>
        <w:t>1995</w:t>
      </w:r>
      <w:r>
        <w:rPr>
          <w:rFonts w:ascii="Times New Roman" w:hAnsi="Times New Roman" w:cs="Times New Roman"/>
          <w:sz w:val="24"/>
          <w:szCs w:val="24"/>
        </w:rPr>
        <w:t>;</w:t>
      </w:r>
      <w:r w:rsidRPr="002076AA">
        <w:rPr>
          <w:rFonts w:ascii="Times New Roman" w:hAnsi="Times New Roman" w:cs="Times New Roman"/>
          <w:sz w:val="24"/>
          <w:szCs w:val="24"/>
        </w:rPr>
        <w:t xml:space="preserve"> 72</w:t>
      </w:r>
      <w:r>
        <w:rPr>
          <w:rFonts w:ascii="Times New Roman" w:hAnsi="Times New Roman" w:cs="Times New Roman"/>
          <w:sz w:val="24"/>
          <w:szCs w:val="24"/>
        </w:rPr>
        <w:t>(</w:t>
      </w:r>
      <w:r w:rsidRPr="002076AA">
        <w:rPr>
          <w:rFonts w:ascii="Times New Roman" w:hAnsi="Times New Roman" w:cs="Times New Roman"/>
          <w:sz w:val="24"/>
          <w:szCs w:val="24"/>
        </w:rPr>
        <w:t>3</w:t>
      </w:r>
      <w:r>
        <w:rPr>
          <w:rFonts w:ascii="Times New Roman" w:hAnsi="Times New Roman" w:cs="Times New Roman"/>
          <w:sz w:val="24"/>
          <w:szCs w:val="24"/>
        </w:rPr>
        <w:t>):</w:t>
      </w:r>
      <w:r w:rsidRPr="002076AA">
        <w:rPr>
          <w:rFonts w:ascii="Times New Roman" w:hAnsi="Times New Roman" w:cs="Times New Roman"/>
          <w:sz w:val="24"/>
          <w:szCs w:val="24"/>
        </w:rPr>
        <w:t xml:space="preserve"> 682–697. </w:t>
      </w:r>
      <w:hyperlink r:id="rId17" w:history="1">
        <w:r w:rsidRPr="002076AA">
          <w:rPr>
            <w:rStyle w:val="Hyperlink"/>
            <w:rFonts w:ascii="Times New Roman" w:hAnsi="Times New Roman" w:cs="Times New Roman"/>
            <w:color w:val="auto"/>
            <w:sz w:val="24"/>
            <w:szCs w:val="24"/>
            <w:shd w:val="clear" w:color="auto" w:fill="FFFFFF"/>
          </w:rPr>
          <w:t>https://doi.org/10.1177/107769909507200317</w:t>
        </w:r>
      </w:hyperlink>
    </w:p>
    <w:p w:rsidR="00B11CA1" w:rsidRPr="00E94470" w:rsidRDefault="00B11CA1" w:rsidP="00B11CA1">
      <w:pPr>
        <w:pStyle w:val="ListParagraph"/>
        <w:numPr>
          <w:ilvl w:val="0"/>
          <w:numId w:val="1"/>
        </w:numPr>
        <w:shd w:val="clear" w:color="auto" w:fill="FFFFFF"/>
        <w:tabs>
          <w:tab w:val="clear" w:pos="786"/>
        </w:tabs>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color w:val="333333"/>
          <w:sz w:val="24"/>
          <w:szCs w:val="24"/>
          <w:shd w:val="clear" w:color="auto" w:fill="FFFFFF"/>
        </w:rPr>
        <w:t xml:space="preserve">Irvin AM. Ethics and professionalism: A distinction with a difference? Paper presented at: American </w:t>
      </w:r>
      <w:proofErr w:type="gramStart"/>
      <w:r w:rsidRPr="00E94470">
        <w:rPr>
          <w:rFonts w:ascii="Times New Roman" w:hAnsi="Times New Roman" w:cs="Times New Roman"/>
          <w:color w:val="333333"/>
          <w:sz w:val="24"/>
          <w:szCs w:val="24"/>
          <w:shd w:val="clear" w:color="auto" w:fill="FFFFFF"/>
        </w:rPr>
        <w:t>Bar</w:t>
      </w:r>
      <w:proofErr w:type="gramEnd"/>
      <w:r w:rsidRPr="00E94470">
        <w:rPr>
          <w:rFonts w:ascii="Times New Roman" w:hAnsi="Times New Roman" w:cs="Times New Roman"/>
          <w:color w:val="333333"/>
          <w:sz w:val="24"/>
          <w:szCs w:val="24"/>
          <w:shd w:val="clear" w:color="auto" w:fill="FFFFFF"/>
        </w:rPr>
        <w:t xml:space="preserve"> Association, Section of </w:t>
      </w:r>
      <w:proofErr w:type="spellStart"/>
      <w:r w:rsidRPr="00E94470">
        <w:rPr>
          <w:rFonts w:ascii="Times New Roman" w:hAnsi="Times New Roman" w:cs="Times New Roman"/>
          <w:color w:val="333333"/>
          <w:sz w:val="24"/>
          <w:szCs w:val="24"/>
          <w:shd w:val="clear" w:color="auto" w:fill="FFFFFF"/>
        </w:rPr>
        <w:t>Labor</w:t>
      </w:r>
      <w:proofErr w:type="spellEnd"/>
      <w:r w:rsidRPr="00E94470">
        <w:rPr>
          <w:rFonts w:ascii="Times New Roman" w:hAnsi="Times New Roman" w:cs="Times New Roman"/>
          <w:color w:val="333333"/>
          <w:sz w:val="24"/>
          <w:szCs w:val="24"/>
          <w:shd w:val="clear" w:color="auto" w:fill="FFFFFF"/>
        </w:rPr>
        <w:t xml:space="preserve"> and Employment Law Ethics and Professional Responsibilities Committee Midwinter Meeting; March 2012. March 22–24, 2012; San Francisco, Calif.</w:t>
      </w:r>
    </w:p>
    <w:p w:rsidR="00B11CA1" w:rsidRPr="002076AA" w:rsidRDefault="00B11CA1" w:rsidP="00B11CA1">
      <w:pPr>
        <w:pStyle w:val="ListParagraph"/>
        <w:numPr>
          <w:ilvl w:val="0"/>
          <w:numId w:val="1"/>
        </w:numPr>
        <w:shd w:val="clear" w:color="auto" w:fill="FFFFFF"/>
        <w:spacing w:before="100" w:beforeAutospacing="1" w:after="24"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076AA">
        <w:rPr>
          <w:rFonts w:ascii="Times New Roman" w:hAnsi="Times New Roman" w:cs="Times New Roman"/>
          <w:sz w:val="24"/>
          <w:szCs w:val="24"/>
        </w:rPr>
        <w:t>Boateng</w:t>
      </w:r>
      <w:proofErr w:type="spellEnd"/>
      <w:r w:rsidRPr="002076AA">
        <w:rPr>
          <w:rFonts w:ascii="Times New Roman" w:hAnsi="Times New Roman" w:cs="Times New Roman"/>
          <w:sz w:val="24"/>
          <w:szCs w:val="24"/>
        </w:rPr>
        <w:t xml:space="preserve"> GO, </w:t>
      </w:r>
      <w:proofErr w:type="spellStart"/>
      <w:r w:rsidRPr="002076AA">
        <w:rPr>
          <w:rFonts w:ascii="Times New Roman" w:hAnsi="Times New Roman" w:cs="Times New Roman"/>
          <w:sz w:val="24"/>
          <w:szCs w:val="24"/>
        </w:rPr>
        <w:t>Neilands</w:t>
      </w:r>
      <w:proofErr w:type="spellEnd"/>
      <w:r w:rsidRPr="002076AA">
        <w:rPr>
          <w:rFonts w:ascii="Times New Roman" w:hAnsi="Times New Roman" w:cs="Times New Roman"/>
          <w:sz w:val="24"/>
          <w:szCs w:val="24"/>
        </w:rPr>
        <w:t xml:space="preserve"> TB, </w:t>
      </w:r>
      <w:proofErr w:type="spellStart"/>
      <w:r w:rsidRPr="002076AA">
        <w:rPr>
          <w:rFonts w:ascii="Times New Roman" w:hAnsi="Times New Roman" w:cs="Times New Roman"/>
          <w:sz w:val="24"/>
          <w:szCs w:val="24"/>
        </w:rPr>
        <w:t>Frongillo</w:t>
      </w:r>
      <w:proofErr w:type="spellEnd"/>
      <w:r w:rsidRPr="002076AA">
        <w:rPr>
          <w:rFonts w:ascii="Times New Roman" w:hAnsi="Times New Roman" w:cs="Times New Roman"/>
          <w:sz w:val="24"/>
          <w:szCs w:val="24"/>
        </w:rPr>
        <w:t xml:space="preserve"> E, </w:t>
      </w:r>
      <w:proofErr w:type="spellStart"/>
      <w:r w:rsidRPr="002076AA">
        <w:rPr>
          <w:rFonts w:ascii="Times New Roman" w:hAnsi="Times New Roman" w:cs="Times New Roman"/>
          <w:sz w:val="24"/>
          <w:szCs w:val="24"/>
        </w:rPr>
        <w:t>Melgar-Quiñonez</w:t>
      </w:r>
      <w:proofErr w:type="spellEnd"/>
      <w:r w:rsidRPr="002076AA">
        <w:rPr>
          <w:rFonts w:ascii="Times New Roman" w:hAnsi="Times New Roman" w:cs="Times New Roman"/>
          <w:sz w:val="24"/>
          <w:szCs w:val="24"/>
        </w:rPr>
        <w:t xml:space="preserve"> HR, Young SL. Best practices for developing and validating scales for health. Social, and </w:t>
      </w:r>
      <w:proofErr w:type="spellStart"/>
      <w:r w:rsidRPr="002076AA">
        <w:rPr>
          <w:rFonts w:ascii="Times New Roman" w:hAnsi="Times New Roman" w:cs="Times New Roman"/>
          <w:sz w:val="24"/>
          <w:szCs w:val="24"/>
        </w:rPr>
        <w:t>Behavioral</w:t>
      </w:r>
      <w:proofErr w:type="spellEnd"/>
      <w:r w:rsidRPr="002076AA">
        <w:rPr>
          <w:rFonts w:ascii="Times New Roman" w:hAnsi="Times New Roman" w:cs="Times New Roman"/>
          <w:sz w:val="24"/>
          <w:szCs w:val="24"/>
        </w:rPr>
        <w:t xml:space="preserve"> Research: A Primer. Front. Public Health. 2018; 149:1–18.</w:t>
      </w:r>
      <w:r w:rsidRPr="002076AA">
        <w:rPr>
          <w:rFonts w:ascii="Arial" w:hAnsi="Arial" w:cs="Arial"/>
          <w:color w:val="000000"/>
          <w:sz w:val="20"/>
          <w:szCs w:val="20"/>
          <w:shd w:val="clear" w:color="auto" w:fill="FFFFFF"/>
        </w:rPr>
        <w:t xml:space="preserve"> </w:t>
      </w:r>
      <w:r w:rsidRPr="002076AA">
        <w:rPr>
          <w:rFonts w:ascii="Times New Roman" w:hAnsi="Times New Roman" w:cs="Times New Roman"/>
          <w:sz w:val="24"/>
          <w:szCs w:val="24"/>
          <w:shd w:val="clear" w:color="auto" w:fill="FFFFFF"/>
        </w:rPr>
        <w:t>doi: </w:t>
      </w:r>
      <w:hyperlink r:id="rId18" w:tgtFrame="pmc_ext" w:history="1">
        <w:r w:rsidRPr="002076AA">
          <w:rPr>
            <w:rStyle w:val="Hyperlink"/>
            <w:rFonts w:ascii="Times New Roman" w:hAnsi="Times New Roman" w:cs="Times New Roman"/>
            <w:color w:val="auto"/>
            <w:sz w:val="24"/>
            <w:szCs w:val="24"/>
            <w:shd w:val="clear" w:color="auto" w:fill="FFFFFF"/>
          </w:rPr>
          <w:t>10.3389/fpubh.2018.00149</w:t>
        </w:r>
      </w:hyperlink>
    </w:p>
    <w:p w:rsidR="00B11CA1" w:rsidRPr="00E94470" w:rsidRDefault="00B11CA1" w:rsidP="00B11CA1">
      <w:pPr>
        <w:pStyle w:val="ListParagraph"/>
        <w:numPr>
          <w:ilvl w:val="0"/>
          <w:numId w:val="1"/>
        </w:numPr>
        <w:shd w:val="clear" w:color="auto" w:fill="FFFFFF"/>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 xml:space="preserve">Carpenter S. Steps in scale development and reporting: a guide for researchers. </w:t>
      </w:r>
      <w:proofErr w:type="spellStart"/>
      <w:r w:rsidRPr="00E94470">
        <w:rPr>
          <w:rFonts w:ascii="Times New Roman" w:hAnsi="Times New Roman" w:cs="Times New Roman"/>
          <w:sz w:val="24"/>
          <w:szCs w:val="24"/>
        </w:rPr>
        <w:t>Commun</w:t>
      </w:r>
      <w:proofErr w:type="spellEnd"/>
      <w:r w:rsidRPr="00E94470">
        <w:rPr>
          <w:rFonts w:ascii="Times New Roman" w:hAnsi="Times New Roman" w:cs="Times New Roman"/>
          <w:sz w:val="24"/>
          <w:szCs w:val="24"/>
        </w:rPr>
        <w:t xml:space="preserve"> Methods Meas. 2018;</w:t>
      </w:r>
      <w:r>
        <w:rPr>
          <w:rFonts w:ascii="Times New Roman" w:hAnsi="Times New Roman" w:cs="Times New Roman"/>
          <w:sz w:val="24"/>
          <w:szCs w:val="24"/>
        </w:rPr>
        <w:t xml:space="preserve"> </w:t>
      </w:r>
      <w:r w:rsidRPr="00E94470">
        <w:rPr>
          <w:rFonts w:ascii="Times New Roman" w:hAnsi="Times New Roman" w:cs="Times New Roman"/>
          <w:sz w:val="24"/>
          <w:szCs w:val="24"/>
        </w:rPr>
        <w:t>12(1):25–44. doi:10.1080/19312458.2017.1396583</w:t>
      </w:r>
    </w:p>
    <w:p w:rsidR="00B11CA1" w:rsidRPr="00E94470" w:rsidRDefault="00B11CA1" w:rsidP="00B11CA1">
      <w:pPr>
        <w:pStyle w:val="ListParagraph"/>
        <w:numPr>
          <w:ilvl w:val="0"/>
          <w:numId w:val="1"/>
        </w:numPr>
        <w:shd w:val="clear" w:color="auto" w:fill="FFFFFF"/>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The Scottish Government. Professionalism in nursing, midwifery and allied health professionals in Scotland: a report to the Coordinating Council for the NMAHP Contribution to the Healthcare Quality Strategy for NHS Scotland. 3 July 2012. http://www.gov.scot/Resource/0039/00396525</w:t>
      </w:r>
      <w:proofErr w:type="gramStart"/>
      <w:r w:rsidRPr="00E94470">
        <w:rPr>
          <w:rFonts w:ascii="Times New Roman" w:hAnsi="Times New Roman" w:cs="Times New Roman"/>
          <w:sz w:val="24"/>
          <w:szCs w:val="24"/>
        </w:rPr>
        <w:t>..</w:t>
      </w:r>
      <w:proofErr w:type="gramEnd"/>
    </w:p>
    <w:p w:rsidR="00B11CA1" w:rsidRPr="00E94470" w:rsidRDefault="00B11CA1" w:rsidP="00B11CA1">
      <w:pPr>
        <w:pStyle w:val="ListParagraph"/>
        <w:numPr>
          <w:ilvl w:val="0"/>
          <w:numId w:val="1"/>
        </w:numPr>
        <w:shd w:val="clear" w:color="auto" w:fill="FFFFFF"/>
        <w:spacing w:before="100" w:beforeAutospacing="1" w:after="24" w:line="480" w:lineRule="auto"/>
        <w:ind w:left="567" w:hanging="283"/>
        <w:jc w:val="both"/>
        <w:rPr>
          <w:rFonts w:ascii="Times New Roman" w:hAnsi="Times New Roman" w:cs="Times New Roman"/>
          <w:sz w:val="24"/>
          <w:szCs w:val="24"/>
        </w:rPr>
      </w:pPr>
      <w:r w:rsidRPr="00E94470">
        <w:rPr>
          <w:rFonts w:ascii="Times New Roman" w:hAnsi="Times New Roman" w:cs="Times New Roman"/>
          <w:sz w:val="24"/>
          <w:szCs w:val="24"/>
        </w:rPr>
        <w:t>Hair JF</w:t>
      </w:r>
      <w:r>
        <w:rPr>
          <w:rFonts w:ascii="Times New Roman" w:hAnsi="Times New Roman" w:cs="Times New Roman"/>
          <w:sz w:val="24"/>
          <w:szCs w:val="24"/>
        </w:rPr>
        <w:t>, Black W</w:t>
      </w:r>
      <w:r w:rsidRPr="00E94470">
        <w:rPr>
          <w:rFonts w:ascii="Times New Roman" w:hAnsi="Times New Roman" w:cs="Times New Roman"/>
          <w:sz w:val="24"/>
          <w:szCs w:val="24"/>
        </w:rPr>
        <w:t xml:space="preserve">C, </w:t>
      </w:r>
      <w:proofErr w:type="spellStart"/>
      <w:r w:rsidRPr="00E94470">
        <w:rPr>
          <w:rFonts w:ascii="Times New Roman" w:hAnsi="Times New Roman" w:cs="Times New Roman"/>
          <w:sz w:val="24"/>
          <w:szCs w:val="24"/>
        </w:rPr>
        <w:t>Babin</w:t>
      </w:r>
      <w:proofErr w:type="spellEnd"/>
      <w:r w:rsidRPr="00E94470">
        <w:rPr>
          <w:rFonts w:ascii="Times New Roman" w:hAnsi="Times New Roman" w:cs="Times New Roman"/>
          <w:sz w:val="24"/>
          <w:szCs w:val="24"/>
        </w:rPr>
        <w:t xml:space="preserve"> BJ, </w:t>
      </w:r>
      <w:r>
        <w:rPr>
          <w:rFonts w:ascii="Times New Roman" w:hAnsi="Times New Roman" w:cs="Times New Roman"/>
          <w:sz w:val="24"/>
          <w:szCs w:val="24"/>
        </w:rPr>
        <w:t>Anderson</w:t>
      </w:r>
      <w:r w:rsidRPr="00E94470">
        <w:rPr>
          <w:rFonts w:ascii="Times New Roman" w:hAnsi="Times New Roman" w:cs="Times New Roman"/>
          <w:sz w:val="24"/>
          <w:szCs w:val="24"/>
        </w:rPr>
        <w:t xml:space="preserve"> RE</w:t>
      </w:r>
      <w:r>
        <w:rPr>
          <w:rFonts w:ascii="Times New Roman" w:hAnsi="Times New Roman" w:cs="Times New Roman"/>
          <w:sz w:val="24"/>
          <w:szCs w:val="24"/>
        </w:rPr>
        <w:t>.</w:t>
      </w:r>
      <w:r w:rsidRPr="00E94470">
        <w:rPr>
          <w:rFonts w:ascii="Times New Roman" w:hAnsi="Times New Roman" w:cs="Times New Roman"/>
          <w:sz w:val="24"/>
          <w:szCs w:val="24"/>
        </w:rPr>
        <w:t xml:space="preserve"> Multivariate data analysis</w:t>
      </w:r>
      <w:r>
        <w:rPr>
          <w:rFonts w:ascii="Times New Roman" w:hAnsi="Times New Roman" w:cs="Times New Roman"/>
          <w:sz w:val="24"/>
          <w:szCs w:val="24"/>
        </w:rPr>
        <w:t xml:space="preserve">. </w:t>
      </w:r>
      <w:r w:rsidRPr="00E94470">
        <w:rPr>
          <w:rFonts w:ascii="Times New Roman" w:hAnsi="Times New Roman" w:cs="Times New Roman"/>
          <w:sz w:val="24"/>
          <w:szCs w:val="24"/>
        </w:rPr>
        <w:t>7th ed.</w:t>
      </w:r>
      <w:r w:rsidRPr="00F75CE0">
        <w:rPr>
          <w:rFonts w:ascii="Times New Roman" w:hAnsi="Times New Roman" w:cs="Times New Roman"/>
          <w:sz w:val="24"/>
          <w:szCs w:val="24"/>
        </w:rPr>
        <w:t xml:space="preserve"> </w:t>
      </w:r>
      <w:r w:rsidRPr="00E94470">
        <w:rPr>
          <w:rFonts w:ascii="Times New Roman" w:hAnsi="Times New Roman" w:cs="Times New Roman"/>
          <w:sz w:val="24"/>
          <w:szCs w:val="24"/>
        </w:rPr>
        <w:t>2010. Upper Saddle River, NJ: Prentice Hall.</w:t>
      </w:r>
    </w:p>
    <w:p w:rsidR="00B11CA1" w:rsidRPr="00E94470" w:rsidRDefault="00B11CA1" w:rsidP="00B11CA1">
      <w:pPr>
        <w:pStyle w:val="ListParagraph"/>
        <w:numPr>
          <w:ilvl w:val="0"/>
          <w:numId w:val="1"/>
        </w:numPr>
        <w:spacing w:line="480" w:lineRule="auto"/>
        <w:ind w:left="567" w:hanging="283"/>
        <w:jc w:val="both"/>
        <w:rPr>
          <w:rFonts w:ascii="Times New Roman" w:hAnsi="Times New Roman" w:cs="Times New Roman"/>
          <w:sz w:val="24"/>
          <w:szCs w:val="24"/>
        </w:rPr>
      </w:pPr>
      <w:r w:rsidRPr="00E94470">
        <w:rPr>
          <w:rFonts w:ascii="Times New Roman" w:hAnsi="Times New Roman" w:cs="Times New Roman"/>
          <w:color w:val="222222"/>
          <w:sz w:val="24"/>
          <w:szCs w:val="24"/>
          <w:shd w:val="clear" w:color="auto" w:fill="FFFFFF"/>
        </w:rPr>
        <w:t>Worthington RL, Whittaker TA. Scale development research: A content analysis and recommendations for best practices. The Counseling Psychologist. 2006;</w:t>
      </w:r>
      <w:r>
        <w:rPr>
          <w:rFonts w:ascii="Times New Roman" w:hAnsi="Times New Roman" w:cs="Times New Roman"/>
          <w:color w:val="222222"/>
          <w:sz w:val="24"/>
          <w:szCs w:val="24"/>
          <w:shd w:val="clear" w:color="auto" w:fill="FFFFFF"/>
        </w:rPr>
        <w:t xml:space="preserve"> </w:t>
      </w:r>
      <w:r w:rsidRPr="00E94470">
        <w:rPr>
          <w:rFonts w:ascii="Times New Roman" w:hAnsi="Times New Roman" w:cs="Times New Roman"/>
          <w:color w:val="222222"/>
          <w:sz w:val="24"/>
          <w:szCs w:val="24"/>
          <w:shd w:val="clear" w:color="auto" w:fill="FFFFFF"/>
        </w:rPr>
        <w:t>34(6):806-838.</w:t>
      </w:r>
      <w:r w:rsidRPr="00E94470">
        <w:rPr>
          <w:rFonts w:ascii="Times New Roman" w:hAnsi="Times New Roman" w:cs="Times New Roman"/>
          <w:sz w:val="24"/>
          <w:szCs w:val="24"/>
        </w:rPr>
        <w:t xml:space="preserve"> doi:10.1177/0011000006288127</w:t>
      </w:r>
    </w:p>
    <w:p w:rsidR="00B11CA1" w:rsidRPr="002076AA" w:rsidRDefault="00B11CA1" w:rsidP="00B11CA1">
      <w:pPr>
        <w:pStyle w:val="ListParagraph"/>
        <w:numPr>
          <w:ilvl w:val="0"/>
          <w:numId w:val="1"/>
        </w:numPr>
        <w:shd w:val="clear" w:color="auto" w:fill="FFFFFF"/>
        <w:tabs>
          <w:tab w:val="clear" w:pos="786"/>
          <w:tab w:val="num" w:pos="567"/>
        </w:tabs>
        <w:spacing w:line="480" w:lineRule="auto"/>
        <w:ind w:left="567" w:hanging="283"/>
        <w:jc w:val="both"/>
        <w:rPr>
          <w:rFonts w:ascii="Times New Roman" w:hAnsi="Times New Roman" w:cs="Times New Roman"/>
          <w:b/>
          <w:bCs/>
          <w:sz w:val="24"/>
          <w:szCs w:val="24"/>
          <w:shd w:val="clear" w:color="auto" w:fill="FFFFFF"/>
        </w:rPr>
      </w:pPr>
      <w:proofErr w:type="spellStart"/>
      <w:r w:rsidRPr="002076AA">
        <w:rPr>
          <w:rFonts w:ascii="Times New Roman" w:hAnsi="Times New Roman" w:cs="Times New Roman"/>
          <w:sz w:val="24"/>
          <w:szCs w:val="24"/>
        </w:rPr>
        <w:lastRenderedPageBreak/>
        <w:t>Streiner</w:t>
      </w:r>
      <w:proofErr w:type="spellEnd"/>
      <w:r w:rsidRPr="002076AA">
        <w:rPr>
          <w:rFonts w:ascii="Times New Roman" w:hAnsi="Times New Roman" w:cs="Times New Roman"/>
          <w:sz w:val="24"/>
          <w:szCs w:val="24"/>
        </w:rPr>
        <w:t xml:space="preserve"> DL. Figuring out factors: the use and misuse of factor analysis. Can J Psychiatry 1994;</w:t>
      </w:r>
      <w:r>
        <w:rPr>
          <w:rFonts w:ascii="Times New Roman" w:hAnsi="Times New Roman" w:cs="Times New Roman"/>
          <w:sz w:val="24"/>
          <w:szCs w:val="24"/>
        </w:rPr>
        <w:t xml:space="preserve"> </w:t>
      </w:r>
      <w:r w:rsidRPr="002076AA">
        <w:rPr>
          <w:rFonts w:ascii="Times New Roman" w:hAnsi="Times New Roman" w:cs="Times New Roman"/>
          <w:sz w:val="24"/>
          <w:szCs w:val="24"/>
        </w:rPr>
        <w:t xml:space="preserve">39(3):135-40. </w:t>
      </w:r>
      <w:hyperlink r:id="rId19" w:history="1">
        <w:r w:rsidRPr="002076AA">
          <w:rPr>
            <w:rStyle w:val="Hyperlink"/>
            <w:rFonts w:ascii="Times New Roman" w:hAnsi="Times New Roman" w:cs="Times New Roman"/>
            <w:color w:val="auto"/>
            <w:sz w:val="24"/>
            <w:szCs w:val="24"/>
            <w:shd w:val="clear" w:color="auto" w:fill="FFFFFF"/>
          </w:rPr>
          <w:t>doi.org/10.1177/070674379403900303</w:t>
        </w:r>
      </w:hyperlink>
    </w:p>
    <w:p w:rsidR="00B11CA1" w:rsidRPr="002076AA" w:rsidRDefault="00B11CA1" w:rsidP="00B11CA1">
      <w:pPr>
        <w:pStyle w:val="Heading4"/>
        <w:numPr>
          <w:ilvl w:val="0"/>
          <w:numId w:val="1"/>
        </w:numPr>
        <w:shd w:val="clear" w:color="auto" w:fill="FFFFFF"/>
        <w:tabs>
          <w:tab w:val="clear" w:pos="786"/>
          <w:tab w:val="num" w:pos="567"/>
        </w:tabs>
        <w:spacing w:before="0" w:beforeAutospacing="0" w:after="0" w:afterAutospacing="0" w:line="480" w:lineRule="auto"/>
        <w:ind w:left="567" w:hanging="283"/>
        <w:jc w:val="both"/>
        <w:rPr>
          <w:b w:val="0"/>
          <w:bCs w:val="0"/>
        </w:rPr>
      </w:pPr>
      <w:proofErr w:type="spellStart"/>
      <w:r w:rsidRPr="002076AA">
        <w:rPr>
          <w:b w:val="0"/>
          <w:bCs w:val="0"/>
          <w:shd w:val="clear" w:color="auto" w:fill="FFFFFF"/>
        </w:rPr>
        <w:t>Pedroso</w:t>
      </w:r>
      <w:proofErr w:type="spellEnd"/>
      <w:r w:rsidRPr="002076AA">
        <w:rPr>
          <w:b w:val="0"/>
          <w:bCs w:val="0"/>
          <w:shd w:val="clear" w:color="auto" w:fill="FFFFFF"/>
        </w:rPr>
        <w:t xml:space="preserve"> R, </w:t>
      </w:r>
      <w:proofErr w:type="spellStart"/>
      <w:r w:rsidRPr="002076AA">
        <w:rPr>
          <w:b w:val="0"/>
          <w:bCs w:val="0"/>
          <w:shd w:val="clear" w:color="auto" w:fill="FFFFFF"/>
        </w:rPr>
        <w:t>Zanetello</w:t>
      </w:r>
      <w:proofErr w:type="spellEnd"/>
      <w:r w:rsidRPr="002076AA">
        <w:rPr>
          <w:b w:val="0"/>
          <w:bCs w:val="0"/>
          <w:shd w:val="clear" w:color="auto" w:fill="FFFFFF"/>
        </w:rPr>
        <w:t xml:space="preserve"> L, </w:t>
      </w:r>
      <w:proofErr w:type="spellStart"/>
      <w:r w:rsidRPr="002076AA">
        <w:rPr>
          <w:b w:val="0"/>
          <w:bCs w:val="0"/>
          <w:shd w:val="clear" w:color="auto" w:fill="FFFFFF"/>
        </w:rPr>
        <w:t>Guimarães</w:t>
      </w:r>
      <w:proofErr w:type="spellEnd"/>
      <w:r w:rsidRPr="002076AA">
        <w:rPr>
          <w:b w:val="0"/>
          <w:bCs w:val="0"/>
          <w:shd w:val="clear" w:color="auto" w:fill="FFFFFF"/>
        </w:rPr>
        <w:t xml:space="preserve"> L, </w:t>
      </w:r>
      <w:proofErr w:type="spellStart"/>
      <w:r w:rsidRPr="002076AA">
        <w:rPr>
          <w:b w:val="0"/>
          <w:bCs w:val="0"/>
          <w:shd w:val="clear" w:color="auto" w:fill="FFFFFF"/>
        </w:rPr>
        <w:t>Pettenon</w:t>
      </w:r>
      <w:proofErr w:type="spellEnd"/>
      <w:r w:rsidRPr="002076AA">
        <w:rPr>
          <w:b w:val="0"/>
          <w:bCs w:val="0"/>
          <w:shd w:val="clear" w:color="auto" w:fill="FFFFFF"/>
        </w:rPr>
        <w:t xml:space="preserve"> M, </w:t>
      </w:r>
      <w:proofErr w:type="spellStart"/>
      <w:r w:rsidRPr="002076AA">
        <w:rPr>
          <w:b w:val="0"/>
          <w:bCs w:val="0"/>
          <w:shd w:val="clear" w:color="auto" w:fill="FFFFFF"/>
        </w:rPr>
        <w:t>Gonçalves</w:t>
      </w:r>
      <w:proofErr w:type="spellEnd"/>
      <w:r w:rsidRPr="002076AA">
        <w:rPr>
          <w:b w:val="0"/>
          <w:bCs w:val="0"/>
          <w:shd w:val="clear" w:color="auto" w:fill="FFFFFF"/>
        </w:rPr>
        <w:t xml:space="preserve"> V, Scherer J, Kessler F, </w:t>
      </w:r>
      <w:proofErr w:type="spellStart"/>
      <w:r w:rsidRPr="002076AA">
        <w:rPr>
          <w:b w:val="0"/>
          <w:bCs w:val="0"/>
          <w:shd w:val="clear" w:color="auto" w:fill="FFFFFF"/>
        </w:rPr>
        <w:t>Pechansky</w:t>
      </w:r>
      <w:proofErr w:type="spellEnd"/>
      <w:r w:rsidRPr="002076AA">
        <w:rPr>
          <w:b w:val="0"/>
          <w:bCs w:val="0"/>
          <w:shd w:val="clear" w:color="auto" w:fill="FFFFFF"/>
        </w:rPr>
        <w:t xml:space="preserve"> F. Confirmatory factor analysis (CFA) of the Crack Use Relapse Scale (CURS). </w:t>
      </w:r>
      <w:r w:rsidRPr="002076AA">
        <w:rPr>
          <w:b w:val="0"/>
          <w:bCs w:val="0"/>
        </w:rPr>
        <w:t xml:space="preserve">Arch Clin Psychiatry </w:t>
      </w:r>
      <w:r w:rsidRPr="002076AA">
        <w:rPr>
          <w:b w:val="0"/>
          <w:bCs w:val="0"/>
          <w:shd w:val="clear" w:color="auto" w:fill="FFFFFF"/>
        </w:rPr>
        <w:t>(São Paulo). 2016; 43(3):37-40.</w:t>
      </w:r>
      <w:r w:rsidRPr="002076AA">
        <w:rPr>
          <w:b w:val="0"/>
          <w:bCs w:val="0"/>
        </w:rPr>
        <w:t xml:space="preserve"> doi.org/10.1590/0101-60830000000081</w:t>
      </w:r>
    </w:p>
    <w:p w:rsidR="00B11CA1" w:rsidRPr="002076AA" w:rsidRDefault="00B11CA1" w:rsidP="00B11CA1">
      <w:pPr>
        <w:pStyle w:val="ListParagraph"/>
        <w:numPr>
          <w:ilvl w:val="0"/>
          <w:numId w:val="1"/>
        </w:numPr>
        <w:shd w:val="clear" w:color="auto" w:fill="FFFFFF"/>
        <w:tabs>
          <w:tab w:val="clear" w:pos="786"/>
          <w:tab w:val="num" w:pos="567"/>
        </w:tabs>
        <w:spacing w:line="480" w:lineRule="auto"/>
        <w:ind w:left="567" w:hanging="283"/>
        <w:jc w:val="both"/>
        <w:rPr>
          <w:rFonts w:ascii="Times New Roman" w:hAnsi="Times New Roman" w:cs="Times New Roman"/>
          <w:sz w:val="24"/>
          <w:szCs w:val="24"/>
          <w:shd w:val="clear" w:color="auto" w:fill="FFFFFF"/>
        </w:rPr>
      </w:pPr>
      <w:proofErr w:type="spellStart"/>
      <w:r w:rsidRPr="002076AA">
        <w:rPr>
          <w:rFonts w:ascii="Times New Roman" w:hAnsi="Times New Roman" w:cs="Times New Roman"/>
          <w:sz w:val="24"/>
          <w:szCs w:val="24"/>
        </w:rPr>
        <w:t>Alidina</w:t>
      </w:r>
      <w:proofErr w:type="spellEnd"/>
      <w:r w:rsidRPr="002076AA">
        <w:rPr>
          <w:rFonts w:ascii="Times New Roman" w:hAnsi="Times New Roman" w:cs="Times New Roman"/>
          <w:sz w:val="24"/>
          <w:szCs w:val="24"/>
        </w:rPr>
        <w:t xml:space="preserve"> K. Professionalism in post-licensure nurses in developed countries. J Nurs Educ Practice. 2013; 3(5): 128-37 </w:t>
      </w:r>
      <w:hyperlink r:id="rId20" w:history="1">
        <w:r w:rsidRPr="002076AA">
          <w:rPr>
            <w:rStyle w:val="Hyperlink"/>
            <w:rFonts w:ascii="Times New Roman" w:hAnsi="Times New Roman" w:cs="Times New Roman"/>
            <w:color w:val="auto"/>
            <w:sz w:val="24"/>
            <w:szCs w:val="24"/>
            <w:shd w:val="clear" w:color="auto" w:fill="FFFFFF"/>
          </w:rPr>
          <w:t>https://doi.org/10.5430/jnep.v3n5p128</w:t>
        </w:r>
      </w:hyperlink>
    </w:p>
    <w:p w:rsidR="00B11CA1" w:rsidRDefault="00B11CA1"/>
    <w:p w:rsidR="008953D8" w:rsidRDefault="008953D8"/>
    <w:p w:rsidR="008953D8" w:rsidRPr="005A4A03" w:rsidRDefault="008953D8" w:rsidP="008953D8">
      <w:pPr>
        <w:pStyle w:val="NoSpacing"/>
        <w:spacing w:line="480" w:lineRule="auto"/>
        <w:jc w:val="both"/>
        <w:rPr>
          <w:rFonts w:ascii="Times New Roman" w:hAnsi="Times New Roman" w:cs="Times New Roman"/>
          <w:b/>
          <w:bCs/>
          <w:i/>
          <w:iCs/>
          <w:sz w:val="24"/>
          <w:szCs w:val="24"/>
        </w:rPr>
      </w:pPr>
      <w:r>
        <w:rPr>
          <w:rFonts w:ascii="Times New Roman" w:hAnsi="Times New Roman" w:cs="Times New Roman"/>
          <w:b/>
          <w:i/>
        </w:rPr>
        <w:t>Fig 1:</w:t>
      </w:r>
      <w:r w:rsidRPr="008953D8">
        <w:rPr>
          <w:rFonts w:ascii="Times New Roman" w:hAnsi="Times New Roman" w:cs="Times New Roman"/>
          <w:b/>
          <w:i/>
        </w:rPr>
        <w:t xml:space="preserve"> Scree</w:t>
      </w:r>
      <w:r>
        <w:t xml:space="preserve"> </w:t>
      </w:r>
      <w:r w:rsidRPr="005A4A03">
        <w:rPr>
          <w:rFonts w:ascii="Times New Roman" w:hAnsi="Times New Roman" w:cs="Times New Roman"/>
          <w:b/>
          <w:bCs/>
          <w:i/>
          <w:iCs/>
          <w:sz w:val="24"/>
          <w:szCs w:val="24"/>
        </w:rPr>
        <w:t>test plot indicating extraction of Factors</w:t>
      </w:r>
    </w:p>
    <w:p w:rsidR="008953D8" w:rsidRDefault="008953D8"/>
    <w:p w:rsidR="008953D8" w:rsidRDefault="008953D8">
      <w:r w:rsidRPr="00F30C6A">
        <w:rPr>
          <w:noProof/>
        </w:rPr>
        <w:drawing>
          <wp:inline distT="0" distB="0" distL="0" distR="0" wp14:anchorId="1B0A7B94" wp14:editId="7C33A01F">
            <wp:extent cx="5731510" cy="34556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1510" cy="3455670"/>
                    </a:xfrm>
                    <a:prstGeom prst="rect">
                      <a:avLst/>
                    </a:prstGeom>
                    <a:noFill/>
                    <a:ln w="9525">
                      <a:noFill/>
                      <a:miter lim="800000"/>
                      <a:headEnd/>
                      <a:tailEnd/>
                    </a:ln>
                  </pic:spPr>
                </pic:pic>
              </a:graphicData>
            </a:graphic>
          </wp:inline>
        </w:drawing>
      </w:r>
    </w:p>
    <w:p w:rsidR="008953D8" w:rsidRDefault="008953D8"/>
    <w:p w:rsidR="008953D8" w:rsidRDefault="008953D8"/>
    <w:p w:rsidR="008953D8" w:rsidRDefault="008953D8" w:rsidP="008953D8">
      <w:pPr>
        <w:spacing w:line="480" w:lineRule="auto"/>
        <w:jc w:val="both"/>
        <w:rPr>
          <w:rFonts w:ascii="Times New Roman" w:hAnsi="Times New Roman" w:cs="Times New Roman"/>
          <w:b/>
          <w:bCs/>
          <w:i/>
          <w:iCs/>
          <w:sz w:val="24"/>
          <w:szCs w:val="24"/>
        </w:rPr>
      </w:pPr>
    </w:p>
    <w:p w:rsidR="008953D8" w:rsidRPr="00BC703D" w:rsidRDefault="008953D8" w:rsidP="008953D8">
      <w:pPr>
        <w:spacing w:line="480" w:lineRule="auto"/>
        <w:jc w:val="both"/>
        <w:rPr>
          <w:rFonts w:ascii="Times New Roman" w:hAnsi="Times New Roman" w:cs="Times New Roman"/>
          <w:b/>
          <w:bCs/>
          <w:i/>
          <w:iCs/>
          <w:sz w:val="24"/>
          <w:szCs w:val="24"/>
        </w:rPr>
      </w:pPr>
      <w:bookmarkStart w:id="0" w:name="_GoBack"/>
      <w:bookmarkEnd w:id="0"/>
      <w:r w:rsidRPr="00BC703D">
        <w:rPr>
          <w:rFonts w:ascii="Times New Roman" w:hAnsi="Times New Roman" w:cs="Times New Roman"/>
          <w:b/>
          <w:bCs/>
          <w:i/>
          <w:iCs/>
          <w:sz w:val="24"/>
          <w:szCs w:val="24"/>
        </w:rPr>
        <w:lastRenderedPageBreak/>
        <w:t>Table 1. Sample demographics.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35"/>
        <w:gridCol w:w="4084"/>
        <w:gridCol w:w="2557"/>
        <w:gridCol w:w="2066"/>
      </w:tblGrid>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I</w:t>
            </w:r>
          </w:p>
        </w:tc>
        <w:tc>
          <w:tcPr>
            <w:tcW w:w="4098"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Area of work</w:t>
            </w:r>
          </w:p>
        </w:tc>
        <w:tc>
          <w:tcPr>
            <w:tcW w:w="256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Frequency</w:t>
            </w:r>
          </w:p>
        </w:tc>
        <w:tc>
          <w:tcPr>
            <w:tcW w:w="2070"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Percentage</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Medicine</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130</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20.2</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Surgery</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136</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21.1</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3</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Obstetrics and Gynaecology </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42</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6.5</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4</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Paediatrics</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88</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13.7</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5</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Emergency and Intensive Care Unit</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144</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22.4</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6</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Psychiatry</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28</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4.3</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7</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Community</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76</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11.8</w:t>
            </w:r>
          </w:p>
        </w:tc>
      </w:tr>
      <w:tr w:rsidR="008953D8" w:rsidRPr="009065E1" w:rsidTr="00481F70">
        <w:tc>
          <w:tcPr>
            <w:tcW w:w="4632" w:type="dxa"/>
            <w:gridSpan w:val="2"/>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Total</w:t>
            </w:r>
          </w:p>
        </w:tc>
        <w:tc>
          <w:tcPr>
            <w:tcW w:w="256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644</w:t>
            </w:r>
          </w:p>
        </w:tc>
        <w:tc>
          <w:tcPr>
            <w:tcW w:w="2070"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100</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II</w:t>
            </w:r>
          </w:p>
        </w:tc>
        <w:tc>
          <w:tcPr>
            <w:tcW w:w="8732" w:type="dxa"/>
            <w:gridSpan w:val="3"/>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b/>
                <w:bCs/>
                <w:sz w:val="24"/>
                <w:szCs w:val="24"/>
              </w:rPr>
              <w:t>Levels of Health Care</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Tertiary</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400</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62.1</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Secondary</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195</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30.3</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3</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Primary</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49</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7.6</w:t>
            </w:r>
          </w:p>
        </w:tc>
      </w:tr>
      <w:tr w:rsidR="008953D8" w:rsidRPr="009065E1" w:rsidTr="00481F70">
        <w:tc>
          <w:tcPr>
            <w:tcW w:w="4632" w:type="dxa"/>
            <w:gridSpan w:val="2"/>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Total</w:t>
            </w:r>
          </w:p>
        </w:tc>
        <w:tc>
          <w:tcPr>
            <w:tcW w:w="256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644</w:t>
            </w:r>
          </w:p>
        </w:tc>
        <w:tc>
          <w:tcPr>
            <w:tcW w:w="2070"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100</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III</w:t>
            </w:r>
          </w:p>
        </w:tc>
        <w:tc>
          <w:tcPr>
            <w:tcW w:w="8732" w:type="dxa"/>
            <w:gridSpan w:val="3"/>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Sector of Health Care</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Private</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151</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23.4</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Government</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479</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74.4</w:t>
            </w:r>
          </w:p>
        </w:tc>
      </w:tr>
      <w:tr w:rsidR="008953D8" w:rsidRPr="009065E1" w:rsidTr="00481F70">
        <w:tc>
          <w:tcPr>
            <w:tcW w:w="53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3</w:t>
            </w:r>
          </w:p>
        </w:tc>
        <w:tc>
          <w:tcPr>
            <w:tcW w:w="4098"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Autonomous</w:t>
            </w:r>
          </w:p>
        </w:tc>
        <w:tc>
          <w:tcPr>
            <w:tcW w:w="2564"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14</w:t>
            </w:r>
          </w:p>
        </w:tc>
        <w:tc>
          <w:tcPr>
            <w:tcW w:w="2070" w:type="dxa"/>
          </w:tcPr>
          <w:p w:rsidR="008953D8" w:rsidRPr="009065E1" w:rsidRDefault="008953D8" w:rsidP="00481F70">
            <w:pPr>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2.2</w:t>
            </w:r>
          </w:p>
        </w:tc>
      </w:tr>
      <w:tr w:rsidR="008953D8" w:rsidRPr="009065E1" w:rsidTr="00481F70">
        <w:tc>
          <w:tcPr>
            <w:tcW w:w="4632" w:type="dxa"/>
            <w:gridSpan w:val="2"/>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Total</w:t>
            </w:r>
          </w:p>
        </w:tc>
        <w:tc>
          <w:tcPr>
            <w:tcW w:w="2564"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644</w:t>
            </w:r>
          </w:p>
        </w:tc>
        <w:tc>
          <w:tcPr>
            <w:tcW w:w="2070" w:type="dxa"/>
          </w:tcPr>
          <w:p w:rsidR="008953D8" w:rsidRPr="009065E1" w:rsidRDefault="008953D8" w:rsidP="00481F70">
            <w:pPr>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100</w:t>
            </w:r>
          </w:p>
        </w:tc>
      </w:tr>
    </w:tbl>
    <w:p w:rsidR="008953D8" w:rsidRDefault="008953D8" w:rsidP="008953D8">
      <w:pPr>
        <w:shd w:val="clear" w:color="auto" w:fill="FFFFFF"/>
        <w:spacing w:line="480" w:lineRule="auto"/>
        <w:jc w:val="both"/>
        <w:rPr>
          <w:rFonts w:ascii="Times New Roman" w:hAnsi="Times New Roman" w:cs="Times New Roman"/>
          <w:b/>
          <w:bCs/>
          <w:sz w:val="24"/>
          <w:szCs w:val="24"/>
          <w:shd w:val="clear" w:color="auto" w:fill="FFFFFF"/>
        </w:rPr>
      </w:pPr>
    </w:p>
    <w:p w:rsidR="008953D8" w:rsidRDefault="008953D8" w:rsidP="008953D8"/>
    <w:p w:rsidR="008953D8" w:rsidRDefault="008953D8" w:rsidP="008953D8"/>
    <w:p w:rsidR="008953D8" w:rsidRDefault="008953D8" w:rsidP="008953D8"/>
    <w:p w:rsidR="008953D8" w:rsidRPr="00BC703D" w:rsidRDefault="008953D8" w:rsidP="008953D8">
      <w:pPr>
        <w:autoSpaceDE w:val="0"/>
        <w:autoSpaceDN w:val="0"/>
        <w:adjustRightInd w:val="0"/>
        <w:spacing w:after="0" w:line="480" w:lineRule="auto"/>
        <w:ind w:right="60"/>
        <w:jc w:val="both"/>
        <w:rPr>
          <w:rFonts w:ascii="Times New Roman" w:hAnsi="Times New Roman" w:cs="Times New Roman"/>
          <w:b/>
          <w:bCs/>
          <w:i/>
          <w:iCs/>
          <w:sz w:val="24"/>
          <w:szCs w:val="24"/>
        </w:rPr>
      </w:pPr>
      <w:r w:rsidRPr="00BC703D">
        <w:rPr>
          <w:rFonts w:ascii="Times New Roman" w:hAnsi="Times New Roman" w:cs="Times New Roman"/>
          <w:b/>
          <w:bCs/>
          <w:i/>
          <w:iCs/>
          <w:sz w:val="24"/>
          <w:szCs w:val="24"/>
        </w:rPr>
        <w:lastRenderedPageBreak/>
        <w:t xml:space="preserve">Table 2. Item loadings in Exploratory Factor Analysis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74"/>
        <w:gridCol w:w="1019"/>
        <w:gridCol w:w="5901"/>
        <w:gridCol w:w="1248"/>
      </w:tblGrid>
      <w:tr w:rsidR="008953D8" w:rsidTr="00481F70">
        <w:tc>
          <w:tcPr>
            <w:tcW w:w="1074" w:type="dxa"/>
          </w:tcPr>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r>
              <w:rPr>
                <w:rFonts w:ascii="Times New Roman" w:hAnsi="Times New Roman" w:cs="Times New Roman"/>
                <w:b/>
                <w:bCs/>
                <w:sz w:val="24"/>
                <w:szCs w:val="24"/>
              </w:rPr>
              <w:t>Factors</w:t>
            </w:r>
          </w:p>
        </w:tc>
        <w:tc>
          <w:tcPr>
            <w:tcW w:w="6920" w:type="dxa"/>
            <w:gridSpan w:val="2"/>
          </w:tcPr>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r>
              <w:rPr>
                <w:rFonts w:ascii="Times New Roman" w:hAnsi="Times New Roman" w:cs="Times New Roman"/>
                <w:b/>
                <w:bCs/>
                <w:sz w:val="24"/>
                <w:szCs w:val="24"/>
              </w:rPr>
              <w:t>Items</w:t>
            </w:r>
          </w:p>
        </w:tc>
        <w:tc>
          <w:tcPr>
            <w:tcW w:w="1248" w:type="dxa"/>
          </w:tcPr>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r>
              <w:rPr>
                <w:rFonts w:ascii="Times New Roman" w:hAnsi="Times New Roman" w:cs="Times New Roman"/>
                <w:b/>
                <w:bCs/>
                <w:sz w:val="24"/>
                <w:szCs w:val="24"/>
              </w:rPr>
              <w:t>Loadings</w:t>
            </w:r>
          </w:p>
        </w:tc>
      </w:tr>
      <w:tr w:rsidR="008953D8" w:rsidTr="00481F70">
        <w:trPr>
          <w:trHeight w:hRule="exact" w:val="1481"/>
        </w:trPr>
        <w:tc>
          <w:tcPr>
            <w:tcW w:w="1074" w:type="dxa"/>
            <w:vMerge w:val="restart"/>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r w:rsidRPr="00EE1551">
              <w:rPr>
                <w:rFonts w:ascii="Times New Roman" w:hAnsi="Times New Roman" w:cs="Times New Roman"/>
                <w:b/>
                <w:bCs/>
                <w:sz w:val="24"/>
                <w:szCs w:val="24"/>
              </w:rPr>
              <w:t>I</w:t>
            </w:r>
          </w:p>
        </w:tc>
        <w:tc>
          <w:tcPr>
            <w:tcW w:w="1019" w:type="dxa"/>
          </w:tcPr>
          <w:p w:rsidR="008953D8" w:rsidRPr="009065E1" w:rsidRDefault="008953D8" w:rsidP="00481F70">
            <w:pPr>
              <w:autoSpaceDE w:val="0"/>
              <w:autoSpaceDN w:val="0"/>
              <w:adjustRightInd w:val="0"/>
              <w:spacing w:line="480" w:lineRule="auto"/>
              <w:ind w:right="60"/>
              <w:jc w:val="center"/>
              <w:rPr>
                <w:rFonts w:ascii="Times New Roman" w:hAnsi="Times New Roman" w:cs="Times New Roman"/>
                <w:sz w:val="24"/>
                <w:szCs w:val="24"/>
              </w:rPr>
            </w:pPr>
            <w:r>
              <w:rPr>
                <w:rFonts w:ascii="Times New Roman" w:hAnsi="Times New Roman" w:cs="Times New Roman"/>
                <w:sz w:val="24"/>
                <w:szCs w:val="24"/>
              </w:rPr>
              <w:t>Man9</w:t>
            </w:r>
          </w:p>
        </w:tc>
        <w:tc>
          <w:tcPr>
            <w:tcW w:w="5901" w:type="dxa"/>
          </w:tcPr>
          <w:p w:rsidR="008953D8" w:rsidRDefault="008953D8" w:rsidP="00481F70">
            <w:pPr>
              <w:autoSpaceDE w:val="0"/>
              <w:autoSpaceDN w:val="0"/>
              <w:adjustRightInd w:val="0"/>
              <w:spacing w:line="480" w:lineRule="auto"/>
              <w:ind w:right="60"/>
              <w:jc w:val="both"/>
              <w:rPr>
                <w:rFonts w:ascii="Times New Roman" w:hAnsi="Times New Roman" w:cs="Times New Roman"/>
                <w:b/>
                <w:bCs/>
                <w:sz w:val="24"/>
                <w:szCs w:val="24"/>
              </w:rPr>
            </w:pPr>
            <w:r w:rsidRPr="009065E1">
              <w:rPr>
                <w:rFonts w:ascii="Times New Roman" w:hAnsi="Times New Roman" w:cs="Times New Roman"/>
                <w:sz w:val="24"/>
                <w:szCs w:val="24"/>
              </w:rPr>
              <w:t xml:space="preserve">Works with </w:t>
            </w:r>
            <w:r w:rsidRPr="009065E1">
              <w:rPr>
                <w:rFonts w:ascii="Times New Roman" w:eastAsia="Times New Roman" w:hAnsi="Times New Roman" w:cs="Times New Roman"/>
                <w:sz w:val="24"/>
                <w:szCs w:val="24"/>
              </w:rPr>
              <w:t xml:space="preserve">patients </w:t>
            </w:r>
            <w:r w:rsidRPr="009065E1">
              <w:rPr>
                <w:rFonts w:ascii="Times New Roman" w:hAnsi="Times New Roman" w:cs="Times New Roman"/>
                <w:sz w:val="24"/>
                <w:szCs w:val="24"/>
              </w:rPr>
              <w:t>to identify their needs and sensitizes policy makers and funding agencies for resource allocation</w:t>
            </w:r>
            <w:r>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.771</w:t>
            </w:r>
          </w:p>
        </w:tc>
      </w:tr>
      <w:tr w:rsidR="008953D8" w:rsidTr="00481F70">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9065E1" w:rsidRDefault="008953D8" w:rsidP="00481F70">
            <w:pPr>
              <w:autoSpaceDE w:val="0"/>
              <w:autoSpaceDN w:val="0"/>
              <w:adjustRightInd w:val="0"/>
              <w:spacing w:line="480" w:lineRule="auto"/>
              <w:ind w:right="60"/>
              <w:jc w:val="center"/>
              <w:rPr>
                <w:rFonts w:ascii="Times New Roman" w:hAnsi="Times New Roman" w:cs="Times New Roman"/>
                <w:sz w:val="24"/>
                <w:szCs w:val="24"/>
              </w:rPr>
            </w:pPr>
            <w:r>
              <w:rPr>
                <w:rFonts w:ascii="Times New Roman" w:hAnsi="Times New Roman" w:cs="Times New Roman"/>
                <w:sz w:val="24"/>
                <w:szCs w:val="24"/>
              </w:rPr>
              <w:t>PA2</w:t>
            </w:r>
          </w:p>
        </w:tc>
        <w:tc>
          <w:tcPr>
            <w:tcW w:w="5901" w:type="dxa"/>
          </w:tcPr>
          <w:p w:rsidR="008953D8" w:rsidRDefault="008953D8" w:rsidP="00481F70">
            <w:pPr>
              <w:autoSpaceDE w:val="0"/>
              <w:autoSpaceDN w:val="0"/>
              <w:adjustRightInd w:val="0"/>
              <w:spacing w:line="480" w:lineRule="auto"/>
              <w:ind w:right="60"/>
              <w:jc w:val="both"/>
              <w:rPr>
                <w:rFonts w:ascii="Times New Roman" w:hAnsi="Times New Roman" w:cs="Times New Roman"/>
                <w:b/>
                <w:bCs/>
                <w:sz w:val="24"/>
                <w:szCs w:val="24"/>
              </w:rPr>
            </w:pPr>
            <w:r w:rsidRPr="009065E1">
              <w:rPr>
                <w:rFonts w:ascii="Times New Roman" w:hAnsi="Times New Roman" w:cs="Times New Roman"/>
                <w:sz w:val="24"/>
                <w:szCs w:val="24"/>
              </w:rPr>
              <w:t>Contributes to the development of nursing practice (by conducting research or trying out new methods of care).</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.740</w:t>
            </w:r>
          </w:p>
        </w:tc>
      </w:tr>
      <w:tr w:rsidR="008953D8" w:rsidTr="00481F70">
        <w:trPr>
          <w:trHeight w:val="963"/>
        </w:trPr>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BF7765" w:rsidRDefault="008953D8" w:rsidP="00481F70">
            <w:pPr>
              <w:autoSpaceDE w:val="0"/>
              <w:autoSpaceDN w:val="0"/>
              <w:adjustRightInd w:val="0"/>
              <w:spacing w:line="480" w:lineRule="auto"/>
              <w:ind w:right="60"/>
              <w:jc w:val="center"/>
              <w:rPr>
                <w:rFonts w:ascii="Times New Roman" w:hAnsi="Times New Roman" w:cs="Times New Roman"/>
                <w:sz w:val="24"/>
                <w:szCs w:val="24"/>
              </w:rPr>
            </w:pPr>
            <w:r w:rsidRPr="00BF7765">
              <w:rPr>
                <w:rFonts w:ascii="Times New Roman" w:hAnsi="Times New Roman" w:cs="Times New Roman"/>
                <w:sz w:val="24"/>
                <w:szCs w:val="24"/>
              </w:rPr>
              <w:t>PA5</w:t>
            </w:r>
          </w:p>
        </w:tc>
        <w:tc>
          <w:tcPr>
            <w:tcW w:w="5901" w:type="dxa"/>
          </w:tcPr>
          <w:p w:rsidR="008953D8" w:rsidRDefault="008953D8" w:rsidP="00481F70">
            <w:pPr>
              <w:autoSpaceDE w:val="0"/>
              <w:autoSpaceDN w:val="0"/>
              <w:adjustRightInd w:val="0"/>
              <w:spacing w:line="480" w:lineRule="auto"/>
              <w:ind w:right="60"/>
              <w:jc w:val="both"/>
              <w:rPr>
                <w:rFonts w:ascii="Times New Roman" w:hAnsi="Times New Roman" w:cs="Times New Roman"/>
                <w:b/>
                <w:bCs/>
                <w:sz w:val="24"/>
                <w:szCs w:val="24"/>
              </w:rPr>
            </w:pPr>
            <w:r w:rsidRPr="009065E1">
              <w:rPr>
                <w:rFonts w:ascii="Times New Roman" w:hAnsi="Times New Roman" w:cs="Times New Roman"/>
                <w:sz w:val="24"/>
                <w:szCs w:val="24"/>
              </w:rPr>
              <w:t>Contributes to core of professional knowledge by conducting and participating in research</w:t>
            </w:r>
            <w:r>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.734</w:t>
            </w:r>
          </w:p>
        </w:tc>
      </w:tr>
      <w:tr w:rsidR="008953D8" w:rsidTr="00481F70">
        <w:trPr>
          <w:trHeight w:val="823"/>
        </w:trPr>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BF7765" w:rsidRDefault="008953D8" w:rsidP="00481F70">
            <w:pPr>
              <w:autoSpaceDE w:val="0"/>
              <w:autoSpaceDN w:val="0"/>
              <w:adjustRightInd w:val="0"/>
              <w:spacing w:line="480" w:lineRule="auto"/>
              <w:ind w:right="60"/>
              <w:jc w:val="center"/>
              <w:rPr>
                <w:rFonts w:ascii="Times New Roman" w:hAnsi="Times New Roman" w:cs="Times New Roman"/>
                <w:sz w:val="24"/>
                <w:szCs w:val="24"/>
              </w:rPr>
            </w:pPr>
            <w:r w:rsidRPr="00BF7765">
              <w:rPr>
                <w:rFonts w:ascii="Times New Roman" w:hAnsi="Times New Roman" w:cs="Times New Roman"/>
                <w:sz w:val="24"/>
                <w:szCs w:val="24"/>
              </w:rPr>
              <w:t>MAN8</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Participates in policy decisions related to patient care services</w:t>
            </w:r>
            <w:r>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.687</w:t>
            </w:r>
          </w:p>
        </w:tc>
      </w:tr>
      <w:tr w:rsidR="008953D8" w:rsidTr="00481F70">
        <w:tc>
          <w:tcPr>
            <w:tcW w:w="1074" w:type="dxa"/>
            <w:vMerge w:val="restart"/>
          </w:tcPr>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r w:rsidRPr="00EE1551">
              <w:rPr>
                <w:rFonts w:ascii="Times New Roman" w:hAnsi="Times New Roman" w:cs="Times New Roman"/>
                <w:b/>
                <w:bCs/>
                <w:sz w:val="24"/>
                <w:szCs w:val="24"/>
              </w:rPr>
              <w:t>II</w:t>
            </w: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 4</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Facilitates conducive work culture in order to achieve patient care objectives</w:t>
            </w:r>
            <w:r>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.853</w:t>
            </w:r>
          </w:p>
        </w:tc>
      </w:tr>
      <w:tr w:rsidR="008953D8" w:rsidTr="00481F70">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VHB 2</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Considers relevant facts while taking decisions in the best interest of </w:t>
            </w:r>
            <w:r w:rsidRPr="009065E1">
              <w:rPr>
                <w:rFonts w:ascii="Times New Roman" w:eastAsia="Times New Roman" w:hAnsi="Times New Roman" w:cs="Times New Roman"/>
                <w:sz w:val="24"/>
                <w:szCs w:val="24"/>
              </w:rPr>
              <w:t>patients</w:t>
            </w:r>
            <w:r w:rsidRPr="009065E1">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hAnsi="Times New Roman" w:cs="Times New Roman"/>
                <w:b/>
                <w:bCs/>
                <w:sz w:val="24"/>
                <w:szCs w:val="24"/>
              </w:rPr>
            </w:pPr>
            <w:r w:rsidRPr="009065E1">
              <w:rPr>
                <w:rFonts w:ascii="Times New Roman" w:hAnsi="Times New Roman" w:cs="Times New Roman"/>
                <w:sz w:val="24"/>
                <w:szCs w:val="24"/>
              </w:rPr>
              <w:t>.671</w:t>
            </w:r>
          </w:p>
        </w:tc>
      </w:tr>
      <w:tr w:rsidR="008953D8" w:rsidTr="00481F70">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PA1</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Takes responsibility for updating my/her/his own knowledge and competencies.</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.585</w:t>
            </w:r>
          </w:p>
        </w:tc>
      </w:tr>
      <w:tr w:rsidR="008953D8" w:rsidTr="00481F70">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PRA 8</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Provides adequate information to patients and significant others that allows them to make informed choices.</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.570</w:t>
            </w:r>
          </w:p>
        </w:tc>
      </w:tr>
      <w:tr w:rsidR="008953D8" w:rsidTr="00481F70">
        <w:tc>
          <w:tcPr>
            <w:tcW w:w="1074" w:type="dxa"/>
            <w:vMerge/>
          </w:tcPr>
          <w:p w:rsidR="008953D8" w:rsidRPr="00EE1551" w:rsidRDefault="008953D8" w:rsidP="00481F70">
            <w:pPr>
              <w:autoSpaceDE w:val="0"/>
              <w:autoSpaceDN w:val="0"/>
              <w:adjustRightInd w:val="0"/>
              <w:spacing w:line="480" w:lineRule="auto"/>
              <w:ind w:right="60"/>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 4</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Ensures the protection of the human rights while pursuing the advancement of knowledge (while conducting research or trying out new methods of care).</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.560</w:t>
            </w:r>
          </w:p>
        </w:tc>
      </w:tr>
      <w:tr w:rsidR="008953D8" w:rsidTr="00481F70">
        <w:tc>
          <w:tcPr>
            <w:tcW w:w="1074" w:type="dxa"/>
            <w:vMerge/>
          </w:tcPr>
          <w:p w:rsidR="008953D8" w:rsidRPr="00EE1551" w:rsidRDefault="008953D8" w:rsidP="00481F70">
            <w:pPr>
              <w:pStyle w:val="NoSpacing"/>
              <w:spacing w:line="480" w:lineRule="auto"/>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 3</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Uses judgment in relation to individual </w:t>
            </w:r>
            <w:proofErr w:type="gramStart"/>
            <w:r w:rsidRPr="009065E1">
              <w:rPr>
                <w:rFonts w:ascii="Times New Roman" w:hAnsi="Times New Roman" w:cs="Times New Roman"/>
                <w:sz w:val="24"/>
                <w:szCs w:val="24"/>
              </w:rPr>
              <w:t>competence  while</w:t>
            </w:r>
            <w:proofErr w:type="gramEnd"/>
            <w:r w:rsidRPr="009065E1">
              <w:rPr>
                <w:rFonts w:ascii="Times New Roman" w:hAnsi="Times New Roman" w:cs="Times New Roman"/>
                <w:sz w:val="24"/>
                <w:szCs w:val="24"/>
              </w:rPr>
              <w:t xml:space="preserve"> delegating responsibility to colleagues, patients, relatives</w:t>
            </w:r>
            <w:r>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.524</w:t>
            </w:r>
          </w:p>
        </w:tc>
      </w:tr>
      <w:tr w:rsidR="008953D8" w:rsidTr="00481F70">
        <w:tc>
          <w:tcPr>
            <w:tcW w:w="1074" w:type="dxa"/>
            <w:vMerge w:val="restart"/>
          </w:tcPr>
          <w:p w:rsidR="008953D8" w:rsidRDefault="008953D8" w:rsidP="00481F70">
            <w:pPr>
              <w:pStyle w:val="NoSpacing"/>
              <w:spacing w:line="480" w:lineRule="auto"/>
              <w:jc w:val="center"/>
              <w:rPr>
                <w:rFonts w:ascii="Times New Roman" w:hAnsi="Times New Roman" w:cs="Times New Roman"/>
                <w:b/>
                <w:bCs/>
                <w:sz w:val="24"/>
                <w:szCs w:val="24"/>
              </w:rPr>
            </w:pPr>
          </w:p>
          <w:p w:rsidR="008953D8" w:rsidRDefault="008953D8" w:rsidP="00481F70">
            <w:pPr>
              <w:pStyle w:val="NoSpacing"/>
              <w:spacing w:line="480" w:lineRule="auto"/>
              <w:jc w:val="center"/>
              <w:rPr>
                <w:rFonts w:ascii="Times New Roman" w:hAnsi="Times New Roman" w:cs="Times New Roman"/>
                <w:b/>
                <w:bCs/>
                <w:sz w:val="24"/>
                <w:szCs w:val="24"/>
              </w:rPr>
            </w:pPr>
          </w:p>
          <w:p w:rsidR="008953D8" w:rsidRDefault="008953D8" w:rsidP="00481F70">
            <w:pPr>
              <w:pStyle w:val="NoSpacing"/>
              <w:spacing w:line="480" w:lineRule="auto"/>
              <w:jc w:val="center"/>
              <w:rPr>
                <w:rFonts w:ascii="Times New Roman" w:hAnsi="Times New Roman" w:cs="Times New Roman"/>
                <w:b/>
                <w:bCs/>
                <w:sz w:val="24"/>
                <w:szCs w:val="24"/>
              </w:rPr>
            </w:pPr>
          </w:p>
          <w:p w:rsidR="008953D8" w:rsidRDefault="008953D8" w:rsidP="00481F70">
            <w:pPr>
              <w:pStyle w:val="NoSpacing"/>
              <w:spacing w:line="480" w:lineRule="auto"/>
              <w:jc w:val="center"/>
              <w:rPr>
                <w:rFonts w:ascii="Times New Roman" w:hAnsi="Times New Roman" w:cs="Times New Roman"/>
                <w:b/>
                <w:bCs/>
                <w:sz w:val="24"/>
                <w:szCs w:val="24"/>
              </w:rPr>
            </w:pPr>
          </w:p>
          <w:p w:rsidR="008953D8" w:rsidRPr="00EE1551" w:rsidRDefault="008953D8" w:rsidP="00481F70">
            <w:pPr>
              <w:pStyle w:val="NoSpacing"/>
              <w:spacing w:line="480" w:lineRule="auto"/>
              <w:jc w:val="center"/>
              <w:rPr>
                <w:rFonts w:ascii="Times New Roman" w:hAnsi="Times New Roman" w:cs="Times New Roman"/>
                <w:b/>
                <w:bCs/>
                <w:sz w:val="24"/>
                <w:szCs w:val="24"/>
              </w:rPr>
            </w:pPr>
            <w:r w:rsidRPr="00EE1551">
              <w:rPr>
                <w:rFonts w:ascii="Times New Roman" w:hAnsi="Times New Roman" w:cs="Times New Roman"/>
                <w:b/>
                <w:bCs/>
                <w:sz w:val="24"/>
                <w:szCs w:val="24"/>
              </w:rPr>
              <w:t>III</w:t>
            </w: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lastRenderedPageBreak/>
              <w:t>NP 6</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Ensures safe practice of care for self and patients.</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.708</w:t>
            </w:r>
          </w:p>
        </w:tc>
      </w:tr>
      <w:tr w:rsidR="008953D8" w:rsidTr="00481F70">
        <w:tc>
          <w:tcPr>
            <w:tcW w:w="1074" w:type="dxa"/>
            <w:vMerge/>
          </w:tcPr>
          <w:p w:rsidR="008953D8" w:rsidRPr="00EE1551" w:rsidRDefault="008953D8" w:rsidP="00481F70">
            <w:pPr>
              <w:pStyle w:val="NoSpacing"/>
              <w:spacing w:line="480" w:lineRule="auto"/>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PRA 2</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Maintains standards of conduct/practice which adds to the respect/status of the profession.</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.641</w:t>
            </w:r>
          </w:p>
        </w:tc>
      </w:tr>
      <w:tr w:rsidR="008953D8" w:rsidTr="00481F70">
        <w:tc>
          <w:tcPr>
            <w:tcW w:w="1074" w:type="dxa"/>
            <w:vMerge/>
          </w:tcPr>
          <w:p w:rsidR="008953D8" w:rsidRPr="00EE1551" w:rsidRDefault="008953D8" w:rsidP="00481F70">
            <w:pPr>
              <w:pStyle w:val="NoSpacing"/>
              <w:spacing w:line="480" w:lineRule="auto"/>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CIR 1</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Establishes and maintain/maintains effective interpersonal relationships with </w:t>
            </w:r>
            <w:r w:rsidRPr="009065E1">
              <w:rPr>
                <w:rFonts w:ascii="Times New Roman" w:eastAsia="Times New Roman" w:hAnsi="Times New Roman" w:cs="Times New Roman"/>
                <w:sz w:val="24"/>
                <w:szCs w:val="24"/>
              </w:rPr>
              <w:t>patients and their significant others</w:t>
            </w:r>
            <w:r w:rsidRPr="009065E1">
              <w:rPr>
                <w:rFonts w:ascii="Times New Roman" w:hAnsi="Times New Roman" w:cs="Times New Roman"/>
                <w:sz w:val="24"/>
                <w:szCs w:val="24"/>
              </w:rPr>
              <w:t>.</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.613</w:t>
            </w:r>
          </w:p>
        </w:tc>
      </w:tr>
      <w:tr w:rsidR="008953D8" w:rsidTr="00481F70">
        <w:tc>
          <w:tcPr>
            <w:tcW w:w="1074" w:type="dxa"/>
            <w:vMerge/>
          </w:tcPr>
          <w:p w:rsidR="008953D8" w:rsidRPr="00EE1551" w:rsidRDefault="008953D8" w:rsidP="00481F70">
            <w:pPr>
              <w:pStyle w:val="NoSpacing"/>
              <w:spacing w:line="480" w:lineRule="auto"/>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PRA 7</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Takes responsibility for continuous improvement of current nursing care practices.</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.580</w:t>
            </w:r>
          </w:p>
        </w:tc>
      </w:tr>
      <w:tr w:rsidR="008953D8" w:rsidTr="00481F70">
        <w:tc>
          <w:tcPr>
            <w:tcW w:w="1074" w:type="dxa"/>
            <w:vMerge/>
          </w:tcPr>
          <w:p w:rsidR="008953D8" w:rsidRPr="00EE1551" w:rsidRDefault="008953D8" w:rsidP="00481F70">
            <w:pPr>
              <w:pStyle w:val="NoSpacing"/>
              <w:spacing w:line="480" w:lineRule="auto"/>
              <w:jc w:val="center"/>
              <w:rPr>
                <w:rFonts w:ascii="Times New Roman" w:hAnsi="Times New Roman" w:cs="Times New Roman"/>
                <w:b/>
                <w:bCs/>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NP 2</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Treats patients and their significant others with human dignity while providing holistic nursing care.</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bCs/>
                <w:sz w:val="24"/>
                <w:szCs w:val="24"/>
              </w:rPr>
            </w:pPr>
            <w:r w:rsidRPr="009065E1">
              <w:rPr>
                <w:rFonts w:ascii="Times New Roman" w:eastAsia="Times New Roman" w:hAnsi="Times New Roman" w:cs="Times New Roman"/>
                <w:sz w:val="24"/>
                <w:szCs w:val="24"/>
              </w:rPr>
              <w:t>.561</w:t>
            </w:r>
          </w:p>
        </w:tc>
      </w:tr>
      <w:tr w:rsidR="008953D8" w:rsidTr="00481F70">
        <w:tc>
          <w:tcPr>
            <w:tcW w:w="1074" w:type="dxa"/>
            <w:vMerge/>
          </w:tcPr>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 3</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Participates in determining and implementing quality care.</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.517</w:t>
            </w:r>
          </w:p>
        </w:tc>
      </w:tr>
      <w:tr w:rsidR="008953D8" w:rsidTr="00481F70">
        <w:tc>
          <w:tcPr>
            <w:tcW w:w="1074" w:type="dxa"/>
            <w:vMerge w:val="restart"/>
          </w:tcPr>
          <w:p w:rsidR="008953D8" w:rsidRDefault="008953D8" w:rsidP="00481F70">
            <w:pPr>
              <w:pStyle w:val="NoSpacing"/>
              <w:spacing w:line="480" w:lineRule="auto"/>
              <w:jc w:val="center"/>
              <w:rPr>
                <w:rFonts w:ascii="Times New Roman" w:eastAsia="Times New Roman" w:hAnsi="Times New Roman" w:cs="Times New Roman"/>
                <w:b/>
                <w:bCs/>
                <w:color w:val="000000"/>
                <w:sz w:val="24"/>
                <w:szCs w:val="24"/>
              </w:rPr>
            </w:pPr>
          </w:p>
          <w:p w:rsidR="008953D8" w:rsidRDefault="008953D8" w:rsidP="00481F70">
            <w:pPr>
              <w:pStyle w:val="NoSpacing"/>
              <w:spacing w:line="480" w:lineRule="auto"/>
              <w:jc w:val="center"/>
              <w:rPr>
                <w:rFonts w:ascii="Times New Roman" w:eastAsia="Times New Roman" w:hAnsi="Times New Roman" w:cs="Times New Roman"/>
                <w:b/>
                <w:bCs/>
                <w:color w:val="000000"/>
                <w:sz w:val="24"/>
                <w:szCs w:val="24"/>
              </w:rPr>
            </w:pPr>
          </w:p>
          <w:p w:rsidR="008953D8" w:rsidRDefault="008953D8" w:rsidP="00481F70">
            <w:pPr>
              <w:pStyle w:val="NoSpacing"/>
              <w:spacing w:line="480" w:lineRule="auto"/>
              <w:jc w:val="center"/>
              <w:rPr>
                <w:rFonts w:ascii="Times New Roman" w:eastAsia="Times New Roman" w:hAnsi="Times New Roman" w:cs="Times New Roman"/>
                <w:b/>
                <w:bCs/>
                <w:color w:val="000000"/>
                <w:sz w:val="24"/>
                <w:szCs w:val="24"/>
              </w:rPr>
            </w:pPr>
          </w:p>
          <w:p w:rsidR="008953D8" w:rsidRDefault="008953D8" w:rsidP="00481F70">
            <w:pPr>
              <w:pStyle w:val="NoSpacing"/>
              <w:spacing w:line="480" w:lineRule="auto"/>
              <w:jc w:val="center"/>
              <w:rPr>
                <w:rFonts w:ascii="Times New Roman" w:eastAsia="Times New Roman" w:hAnsi="Times New Roman" w:cs="Times New Roman"/>
                <w:b/>
                <w:bCs/>
                <w:color w:val="000000"/>
                <w:sz w:val="24"/>
                <w:szCs w:val="24"/>
              </w:rPr>
            </w:pPr>
          </w:p>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r w:rsidRPr="00EE1551">
              <w:rPr>
                <w:rFonts w:ascii="Times New Roman" w:eastAsia="Times New Roman" w:hAnsi="Times New Roman" w:cs="Times New Roman"/>
                <w:b/>
                <w:bCs/>
                <w:color w:val="000000"/>
                <w:sz w:val="24"/>
                <w:szCs w:val="24"/>
              </w:rPr>
              <w:t>IV</w:t>
            </w: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PRA 5</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Accepts accountability for her/his own decisions and actions.</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.709</w:t>
            </w:r>
          </w:p>
        </w:tc>
      </w:tr>
      <w:tr w:rsidR="008953D8" w:rsidTr="00481F70">
        <w:tc>
          <w:tcPr>
            <w:tcW w:w="1074" w:type="dxa"/>
            <w:vMerge/>
          </w:tcPr>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 1</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Ensures appropriate allocation and utilization of available resources.</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.595</w:t>
            </w:r>
          </w:p>
        </w:tc>
      </w:tr>
      <w:tr w:rsidR="008953D8" w:rsidTr="00481F70">
        <w:tc>
          <w:tcPr>
            <w:tcW w:w="1074" w:type="dxa"/>
            <w:vMerge/>
          </w:tcPr>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PRA3</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Carries out nursing responsibilities within the framework of professional boundaries.</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.543</w:t>
            </w:r>
          </w:p>
        </w:tc>
      </w:tr>
      <w:tr w:rsidR="008953D8" w:rsidTr="00481F70">
        <w:tc>
          <w:tcPr>
            <w:tcW w:w="1074" w:type="dxa"/>
            <w:vMerge/>
          </w:tcPr>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p>
        </w:tc>
        <w:tc>
          <w:tcPr>
            <w:tcW w:w="1019"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PRA1</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Has a sense of self-worth as a nurse professional and nurtures it.</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.516</w:t>
            </w:r>
          </w:p>
        </w:tc>
      </w:tr>
      <w:tr w:rsidR="008953D8" w:rsidTr="00481F70">
        <w:tc>
          <w:tcPr>
            <w:tcW w:w="1074" w:type="dxa"/>
            <w:vMerge w:val="restart"/>
          </w:tcPr>
          <w:p w:rsidR="008953D8" w:rsidRDefault="008953D8" w:rsidP="00481F70">
            <w:pPr>
              <w:pStyle w:val="NoSpacing"/>
              <w:spacing w:line="480" w:lineRule="auto"/>
              <w:jc w:val="center"/>
              <w:rPr>
                <w:rFonts w:ascii="Times New Roman" w:eastAsia="Times New Roman" w:hAnsi="Times New Roman" w:cs="Times New Roman"/>
                <w:b/>
                <w:bCs/>
                <w:color w:val="000000"/>
                <w:sz w:val="24"/>
                <w:szCs w:val="24"/>
              </w:rPr>
            </w:pPr>
          </w:p>
          <w:p w:rsidR="008953D8" w:rsidRDefault="008953D8" w:rsidP="00481F70">
            <w:pPr>
              <w:pStyle w:val="NoSpacing"/>
              <w:spacing w:line="480" w:lineRule="auto"/>
              <w:jc w:val="center"/>
              <w:rPr>
                <w:rFonts w:ascii="Times New Roman" w:eastAsia="Times New Roman" w:hAnsi="Times New Roman" w:cs="Times New Roman"/>
                <w:b/>
                <w:bCs/>
                <w:color w:val="000000"/>
                <w:sz w:val="24"/>
                <w:szCs w:val="24"/>
              </w:rPr>
            </w:pPr>
          </w:p>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r w:rsidRPr="00EE1551">
              <w:rPr>
                <w:rFonts w:ascii="Times New Roman" w:eastAsia="Times New Roman" w:hAnsi="Times New Roman" w:cs="Times New Roman"/>
                <w:b/>
                <w:bCs/>
                <w:color w:val="000000"/>
                <w:sz w:val="24"/>
                <w:szCs w:val="24"/>
              </w:rPr>
              <w:t>V</w:t>
            </w: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VHB 3</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Encourages and supports </w:t>
            </w:r>
            <w:r w:rsidRPr="009065E1">
              <w:rPr>
                <w:rFonts w:ascii="Times New Roman" w:eastAsia="Times New Roman" w:hAnsi="Times New Roman" w:cs="Times New Roman"/>
                <w:sz w:val="24"/>
                <w:szCs w:val="24"/>
              </w:rPr>
              <w:t xml:space="preserve">patients </w:t>
            </w:r>
            <w:r w:rsidRPr="009065E1">
              <w:rPr>
                <w:rFonts w:ascii="Times New Roman" w:hAnsi="Times New Roman" w:cs="Times New Roman"/>
                <w:sz w:val="24"/>
                <w:szCs w:val="24"/>
              </w:rPr>
              <w:t>in their right to speak for themselves on issues affecting their health and welfare.</w:t>
            </w:r>
          </w:p>
        </w:tc>
        <w:tc>
          <w:tcPr>
            <w:tcW w:w="1248" w:type="dxa"/>
          </w:tcPr>
          <w:p w:rsidR="008953D8" w:rsidRPr="009065E1" w:rsidRDefault="008953D8" w:rsidP="00481F70">
            <w:pPr>
              <w:pStyle w:val="NoSpacing"/>
              <w:spacing w:line="480" w:lineRule="auto"/>
              <w:jc w:val="center"/>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.781</w:t>
            </w:r>
          </w:p>
        </w:tc>
      </w:tr>
      <w:tr w:rsidR="008953D8" w:rsidTr="00481F70">
        <w:tc>
          <w:tcPr>
            <w:tcW w:w="1074" w:type="dxa"/>
            <w:vMerge/>
          </w:tcPr>
          <w:p w:rsidR="008953D8" w:rsidRPr="00EE1551" w:rsidRDefault="008953D8" w:rsidP="00481F70">
            <w:pPr>
              <w:pStyle w:val="NoSpacing"/>
              <w:spacing w:line="480" w:lineRule="auto"/>
              <w:jc w:val="center"/>
              <w:rPr>
                <w:rFonts w:ascii="Times New Roman" w:eastAsia="Times New Roman" w:hAnsi="Times New Roman" w:cs="Times New Roman"/>
                <w:b/>
                <w:bCs/>
                <w:color w:val="000000"/>
                <w:sz w:val="24"/>
                <w:szCs w:val="24"/>
              </w:rPr>
            </w:pPr>
          </w:p>
        </w:tc>
        <w:tc>
          <w:tcPr>
            <w:tcW w:w="1019" w:type="dxa"/>
          </w:tcPr>
          <w:p w:rsidR="008953D8" w:rsidRPr="009065E1" w:rsidRDefault="008953D8" w:rsidP="00481F70">
            <w:pPr>
              <w:pStyle w:val="NoSpacing"/>
              <w:spacing w:line="480" w:lineRule="auto"/>
              <w:jc w:val="center"/>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VHB 1</w:t>
            </w:r>
          </w:p>
        </w:tc>
        <w:tc>
          <w:tcPr>
            <w:tcW w:w="590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Takes appropriate action to protect </w:t>
            </w:r>
            <w:r w:rsidRPr="009065E1">
              <w:rPr>
                <w:rFonts w:ascii="Times New Roman" w:eastAsia="Times New Roman" w:hAnsi="Times New Roman" w:cs="Times New Roman"/>
                <w:sz w:val="24"/>
                <w:szCs w:val="24"/>
              </w:rPr>
              <w:t xml:space="preserve">patients </w:t>
            </w:r>
            <w:r w:rsidRPr="009065E1">
              <w:rPr>
                <w:rFonts w:ascii="Times New Roman" w:hAnsi="Times New Roman" w:cs="Times New Roman"/>
                <w:sz w:val="24"/>
                <w:szCs w:val="24"/>
              </w:rPr>
              <w:t>from harmful and unethical practice.</w:t>
            </w:r>
          </w:p>
        </w:tc>
        <w:tc>
          <w:tcPr>
            <w:tcW w:w="1248" w:type="dxa"/>
          </w:tcPr>
          <w:p w:rsidR="008953D8" w:rsidRPr="009065E1" w:rsidRDefault="008953D8" w:rsidP="00481F70">
            <w:pPr>
              <w:pStyle w:val="NoSpacing"/>
              <w:spacing w:line="480" w:lineRule="auto"/>
              <w:jc w:val="center"/>
              <w:rPr>
                <w:rFonts w:ascii="Times New Roman" w:hAnsi="Times New Roman" w:cs="Times New Roman"/>
                <w:sz w:val="24"/>
                <w:szCs w:val="24"/>
              </w:rPr>
            </w:pPr>
            <w:r w:rsidRPr="009065E1">
              <w:rPr>
                <w:rFonts w:ascii="Times New Roman" w:hAnsi="Times New Roman" w:cs="Times New Roman"/>
                <w:sz w:val="24"/>
                <w:szCs w:val="24"/>
              </w:rPr>
              <w:t>.742</w:t>
            </w:r>
          </w:p>
        </w:tc>
      </w:tr>
    </w:tbl>
    <w:p w:rsidR="008953D8" w:rsidRDefault="008953D8" w:rsidP="008953D8">
      <w:pPr>
        <w:autoSpaceDE w:val="0"/>
        <w:autoSpaceDN w:val="0"/>
        <w:adjustRightInd w:val="0"/>
        <w:spacing w:after="0" w:line="480" w:lineRule="auto"/>
        <w:ind w:right="60"/>
        <w:jc w:val="both"/>
        <w:rPr>
          <w:rFonts w:ascii="Times New Roman" w:hAnsi="Times New Roman" w:cs="Times New Roman"/>
          <w:b/>
          <w:bCs/>
          <w:sz w:val="24"/>
          <w:szCs w:val="24"/>
        </w:rPr>
      </w:pPr>
    </w:p>
    <w:p w:rsidR="008953D8" w:rsidRDefault="008953D8" w:rsidP="008953D8">
      <w:pPr>
        <w:autoSpaceDE w:val="0"/>
        <w:autoSpaceDN w:val="0"/>
        <w:adjustRightInd w:val="0"/>
        <w:spacing w:after="0" w:line="480" w:lineRule="auto"/>
        <w:ind w:right="60"/>
        <w:jc w:val="both"/>
        <w:rPr>
          <w:rFonts w:ascii="Times New Roman" w:hAnsi="Times New Roman" w:cs="Times New Roman"/>
          <w:b/>
          <w:bCs/>
          <w:sz w:val="24"/>
          <w:szCs w:val="24"/>
        </w:rPr>
      </w:pPr>
    </w:p>
    <w:p w:rsidR="008953D8" w:rsidRDefault="008953D8" w:rsidP="008953D8">
      <w:pPr>
        <w:autoSpaceDE w:val="0"/>
        <w:autoSpaceDN w:val="0"/>
        <w:adjustRightInd w:val="0"/>
        <w:spacing w:after="0" w:line="480" w:lineRule="auto"/>
        <w:ind w:right="60"/>
        <w:jc w:val="both"/>
        <w:rPr>
          <w:rFonts w:ascii="Times New Roman" w:hAnsi="Times New Roman" w:cs="Times New Roman"/>
          <w:b/>
          <w:bCs/>
          <w:sz w:val="24"/>
          <w:szCs w:val="24"/>
        </w:rPr>
      </w:pPr>
    </w:p>
    <w:p w:rsidR="008953D8" w:rsidRPr="009065E1" w:rsidRDefault="008953D8" w:rsidP="008953D8">
      <w:pPr>
        <w:autoSpaceDE w:val="0"/>
        <w:autoSpaceDN w:val="0"/>
        <w:adjustRightInd w:val="0"/>
        <w:spacing w:after="0" w:line="480" w:lineRule="auto"/>
        <w:ind w:right="60"/>
        <w:jc w:val="both"/>
        <w:rPr>
          <w:rFonts w:ascii="Times New Roman" w:hAnsi="Times New Roman" w:cs="Times New Roman"/>
          <w:b/>
          <w:bCs/>
          <w:sz w:val="24"/>
          <w:szCs w:val="24"/>
        </w:rPr>
      </w:pPr>
    </w:p>
    <w:p w:rsidR="008953D8" w:rsidRPr="00BC703D" w:rsidRDefault="008953D8" w:rsidP="008953D8">
      <w:pPr>
        <w:pStyle w:val="NoSpacing"/>
        <w:spacing w:line="480" w:lineRule="auto"/>
        <w:jc w:val="both"/>
        <w:rPr>
          <w:rFonts w:ascii="Times New Roman" w:hAnsi="Times New Roman" w:cs="Times New Roman"/>
          <w:b/>
          <w:bCs/>
          <w:i/>
          <w:iCs/>
          <w:sz w:val="24"/>
          <w:szCs w:val="24"/>
        </w:rPr>
      </w:pPr>
      <w:r w:rsidRPr="00BC703D">
        <w:rPr>
          <w:rFonts w:ascii="Times New Roman" w:hAnsi="Times New Roman" w:cs="Times New Roman"/>
          <w:b/>
          <w:bCs/>
          <w:i/>
          <w:iCs/>
          <w:sz w:val="24"/>
          <w:szCs w:val="24"/>
        </w:rPr>
        <w:lastRenderedPageBreak/>
        <w:t>Table 3. Label of factors in the Nurse Professionalism Scale (NPS)</w:t>
      </w:r>
    </w:p>
    <w:tbl>
      <w:tblPr>
        <w:tblStyle w:val="TableGrid"/>
        <w:tblW w:w="8789"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51"/>
        <w:gridCol w:w="7938"/>
      </w:tblGrid>
      <w:tr w:rsidR="008953D8" w:rsidRPr="009065E1" w:rsidTr="00481F70">
        <w:trPr>
          <w:trHeight w:hRule="exact" w:val="323"/>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
                <w:color w:val="000000"/>
                <w:sz w:val="24"/>
                <w:szCs w:val="24"/>
              </w:rPr>
            </w:pPr>
            <w:r w:rsidRPr="009065E1">
              <w:rPr>
                <w:rFonts w:ascii="Times New Roman" w:eastAsia="Times New Roman" w:hAnsi="Times New Roman" w:cs="Times New Roman"/>
                <w:b/>
                <w:color w:val="000000"/>
                <w:sz w:val="24"/>
                <w:szCs w:val="24"/>
              </w:rPr>
              <w:t>I</w:t>
            </w:r>
          </w:p>
        </w:tc>
        <w:tc>
          <w:tcPr>
            <w:tcW w:w="7938" w:type="dxa"/>
          </w:tcPr>
          <w:p w:rsidR="008953D8" w:rsidRPr="009065E1" w:rsidRDefault="008953D8" w:rsidP="00481F70">
            <w:pPr>
              <w:pStyle w:val="NoSpacing"/>
              <w:spacing w:line="480" w:lineRule="auto"/>
              <w:jc w:val="both"/>
              <w:rPr>
                <w:rFonts w:ascii="Times New Roman" w:hAnsi="Times New Roman" w:cs="Times New Roman"/>
                <w:b/>
                <w:sz w:val="24"/>
                <w:szCs w:val="24"/>
              </w:rPr>
            </w:pPr>
            <w:r w:rsidRPr="009065E1">
              <w:rPr>
                <w:rFonts w:ascii="Times New Roman" w:hAnsi="Times New Roman" w:cs="Times New Roman"/>
                <w:b/>
                <w:sz w:val="24"/>
                <w:szCs w:val="24"/>
              </w:rPr>
              <w:t>Professional Advancement/Development</w:t>
            </w:r>
          </w:p>
        </w:tc>
      </w:tr>
      <w:tr w:rsidR="008953D8" w:rsidRPr="009065E1" w:rsidTr="00481F70">
        <w:trPr>
          <w:trHeight w:hRule="exact" w:val="958"/>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Man9</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Works with </w:t>
            </w:r>
            <w:r w:rsidRPr="009065E1">
              <w:rPr>
                <w:rFonts w:ascii="Times New Roman" w:eastAsia="Times New Roman" w:hAnsi="Times New Roman" w:cs="Times New Roman"/>
                <w:sz w:val="24"/>
                <w:szCs w:val="24"/>
              </w:rPr>
              <w:t xml:space="preserve">patients </w:t>
            </w:r>
            <w:r w:rsidRPr="009065E1">
              <w:rPr>
                <w:rFonts w:ascii="Times New Roman" w:hAnsi="Times New Roman" w:cs="Times New Roman"/>
                <w:sz w:val="24"/>
                <w:szCs w:val="24"/>
              </w:rPr>
              <w:t>to identify their needs and sensitizes policy makers and funding agencies for resource allocation</w:t>
            </w:r>
            <w:r>
              <w:rPr>
                <w:rFonts w:ascii="Times New Roman" w:hAnsi="Times New Roman" w:cs="Times New Roman"/>
                <w:sz w:val="24"/>
                <w:szCs w:val="24"/>
              </w:rPr>
              <w:t>.</w:t>
            </w:r>
          </w:p>
        </w:tc>
      </w:tr>
      <w:tr w:rsidR="008953D8" w:rsidRPr="009065E1" w:rsidTr="00481F70">
        <w:trPr>
          <w:trHeight w:hRule="exact" w:val="958"/>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PA2</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Contributes to the development of nursing practice (by conducting research or trying out new methods of care).</w:t>
            </w:r>
            <w:r w:rsidRPr="009065E1">
              <w:rPr>
                <w:rFonts w:ascii="Times New Roman" w:eastAsia="Times New Roman" w:hAnsi="Times New Roman" w:cs="Times New Roman"/>
                <w:sz w:val="24"/>
                <w:szCs w:val="24"/>
              </w:rPr>
              <w:t xml:space="preserve"> </w:t>
            </w:r>
          </w:p>
        </w:tc>
      </w:tr>
      <w:tr w:rsidR="008953D8" w:rsidRPr="009065E1" w:rsidTr="00481F70">
        <w:trPr>
          <w:trHeight w:hRule="exact" w:val="998"/>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PA5</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Contributes to core of professional knowledge by conducting and participating in research</w:t>
            </w:r>
            <w:r>
              <w:rPr>
                <w:rFonts w:ascii="Times New Roman" w:hAnsi="Times New Roman" w:cs="Times New Roman"/>
                <w:sz w:val="24"/>
                <w:szCs w:val="24"/>
              </w:rPr>
              <w:t>.</w:t>
            </w:r>
            <w:r w:rsidRPr="009065E1">
              <w:rPr>
                <w:rFonts w:ascii="Times New Roman" w:hAnsi="Times New Roman" w:cs="Times New Roman"/>
                <w:sz w:val="24"/>
                <w:szCs w:val="24"/>
              </w:rPr>
              <w:t xml:space="preserve"> </w:t>
            </w:r>
          </w:p>
        </w:tc>
      </w:tr>
      <w:tr w:rsidR="008953D8" w:rsidRPr="009065E1" w:rsidTr="00481F70">
        <w:trPr>
          <w:trHeight w:hRule="exact" w:val="441"/>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Man88</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Participates in policy decisions related to patient care services</w:t>
            </w:r>
            <w:r>
              <w:rPr>
                <w:rFonts w:ascii="Times New Roman" w:hAnsi="Times New Roman" w:cs="Times New Roman"/>
                <w:sz w:val="24"/>
                <w:szCs w:val="24"/>
              </w:rPr>
              <w:t>.</w:t>
            </w:r>
          </w:p>
        </w:tc>
      </w:tr>
      <w:tr w:rsidR="008953D8" w:rsidRPr="009065E1" w:rsidTr="00481F70">
        <w:trPr>
          <w:trHeight w:hRule="exact" w:val="433"/>
        </w:trPr>
        <w:tc>
          <w:tcPr>
            <w:tcW w:w="851" w:type="dxa"/>
          </w:tcPr>
          <w:p w:rsidR="008953D8" w:rsidRPr="009065E1" w:rsidRDefault="008953D8" w:rsidP="00481F70">
            <w:pPr>
              <w:pStyle w:val="NoSpacing"/>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II</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b/>
                <w:bCs/>
                <w:sz w:val="24"/>
                <w:szCs w:val="24"/>
              </w:rPr>
              <w:t>Management</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Man4</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Facilitates conducive work culture in order to achieve patient care objectives</w:t>
            </w:r>
            <w:r>
              <w:rPr>
                <w:rFonts w:ascii="Times New Roman" w:hAnsi="Times New Roman" w:cs="Times New Roman"/>
                <w:sz w:val="24"/>
                <w:szCs w:val="24"/>
              </w:rPr>
              <w:t>.</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VHB2</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Considers relevant facts while taking decisions in the best interest of </w:t>
            </w:r>
            <w:r w:rsidRPr="009065E1">
              <w:rPr>
                <w:rFonts w:ascii="Times New Roman" w:eastAsia="Times New Roman" w:hAnsi="Times New Roman" w:cs="Times New Roman"/>
                <w:sz w:val="24"/>
                <w:szCs w:val="24"/>
              </w:rPr>
              <w:t>patients</w:t>
            </w:r>
            <w:r w:rsidRPr="009065E1">
              <w:rPr>
                <w:rFonts w:ascii="Times New Roman" w:hAnsi="Times New Roman" w:cs="Times New Roman"/>
                <w:sz w:val="24"/>
                <w:szCs w:val="24"/>
              </w:rPr>
              <w:t>.</w:t>
            </w:r>
          </w:p>
        </w:tc>
      </w:tr>
      <w:tr w:rsidR="008953D8" w:rsidRPr="009065E1" w:rsidTr="00481F70">
        <w:trPr>
          <w:trHeight w:hRule="exact" w:val="602"/>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PA1</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Takes responsibility for updating my/her/his own knowledge and competencies.</w:t>
            </w:r>
            <w:r w:rsidRPr="009065E1">
              <w:rPr>
                <w:rFonts w:ascii="Times New Roman" w:eastAsia="Times New Roman" w:hAnsi="Times New Roman" w:cs="Times New Roman"/>
                <w:sz w:val="24"/>
                <w:szCs w:val="24"/>
              </w:rPr>
              <w:t xml:space="preserve"> </w:t>
            </w:r>
          </w:p>
        </w:tc>
      </w:tr>
      <w:tr w:rsidR="008953D8" w:rsidRPr="009065E1" w:rsidTr="00481F70">
        <w:trPr>
          <w:trHeight w:hRule="exact" w:val="987"/>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PRA8</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 xml:space="preserve">Provides adequate information to patients and significant others that allows them to make informed choices. </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PA4</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Ensures the protection of the human rights while pursuing the advancement of knowledge (while conducting research or trying out new methods of care).</w:t>
            </w:r>
            <w:r w:rsidRPr="009065E1">
              <w:rPr>
                <w:rFonts w:ascii="Times New Roman" w:eastAsia="Times New Roman" w:hAnsi="Times New Roman" w:cs="Times New Roman"/>
                <w:sz w:val="24"/>
                <w:szCs w:val="24"/>
              </w:rPr>
              <w:t xml:space="preserve"> </w:t>
            </w:r>
          </w:p>
        </w:tc>
      </w:tr>
      <w:tr w:rsidR="008953D8" w:rsidRPr="009065E1" w:rsidTr="00481F70">
        <w:trPr>
          <w:trHeight w:hRule="exact" w:val="982"/>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Man3</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Uses judgment in relation to individual competence while delegating responsibility to colleagues, patients, relatives</w:t>
            </w:r>
            <w:r>
              <w:rPr>
                <w:rFonts w:ascii="Times New Roman" w:hAnsi="Times New Roman" w:cs="Times New Roman"/>
                <w:sz w:val="24"/>
                <w:szCs w:val="24"/>
              </w:rPr>
              <w:t>.</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III</w:t>
            </w:r>
          </w:p>
        </w:tc>
        <w:tc>
          <w:tcPr>
            <w:tcW w:w="7938" w:type="dxa"/>
          </w:tcPr>
          <w:p w:rsidR="008953D8" w:rsidRPr="009065E1" w:rsidRDefault="008953D8" w:rsidP="00481F70">
            <w:pPr>
              <w:pStyle w:val="NoSpacing"/>
              <w:spacing w:line="480" w:lineRule="auto"/>
              <w:jc w:val="both"/>
              <w:rPr>
                <w:rFonts w:ascii="Times New Roman" w:eastAsia="Times New Roman" w:hAnsi="Times New Roman" w:cs="Times New Roman"/>
                <w:sz w:val="24"/>
                <w:szCs w:val="24"/>
              </w:rPr>
            </w:pPr>
            <w:r w:rsidRPr="009065E1">
              <w:rPr>
                <w:rFonts w:ascii="Times New Roman" w:eastAsia="Times New Roman" w:hAnsi="Times New Roman" w:cs="Times New Roman"/>
                <w:b/>
                <w:bCs/>
                <w:sz w:val="24"/>
                <w:szCs w:val="24"/>
              </w:rPr>
              <w:t>Nursing Practice</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NP6</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Ensures safe practice of care for self and patients.</w:t>
            </w:r>
          </w:p>
        </w:tc>
      </w:tr>
      <w:tr w:rsidR="008953D8" w:rsidRPr="009065E1" w:rsidTr="00481F70">
        <w:trPr>
          <w:trHeight w:hRule="exact" w:val="998"/>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PRA2</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Maintains standards of conduct/practice which adds to the respect/status of the profession.</w:t>
            </w:r>
          </w:p>
        </w:tc>
      </w:tr>
      <w:tr w:rsidR="008953D8" w:rsidRPr="009065E1" w:rsidTr="00481F70">
        <w:trPr>
          <w:trHeight w:hRule="exact" w:val="997"/>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CIR1</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Establishes and maintain/maintains effective interpersonal relationships with </w:t>
            </w:r>
            <w:r w:rsidRPr="009065E1">
              <w:rPr>
                <w:rFonts w:ascii="Times New Roman" w:eastAsia="Times New Roman" w:hAnsi="Times New Roman" w:cs="Times New Roman"/>
                <w:sz w:val="24"/>
                <w:szCs w:val="24"/>
              </w:rPr>
              <w:t>patients and their significant others</w:t>
            </w:r>
            <w:r w:rsidRPr="009065E1">
              <w:rPr>
                <w:rFonts w:ascii="Times New Roman" w:hAnsi="Times New Roman" w:cs="Times New Roman"/>
                <w:sz w:val="24"/>
                <w:szCs w:val="24"/>
              </w:rPr>
              <w:t>.</w:t>
            </w:r>
          </w:p>
        </w:tc>
      </w:tr>
      <w:tr w:rsidR="008953D8" w:rsidRPr="009065E1" w:rsidTr="00481F70">
        <w:trPr>
          <w:trHeight w:hRule="exact" w:val="998"/>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PRA7</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Takes responsibility for continuous improvement of current nursing care practices.</w:t>
            </w:r>
          </w:p>
        </w:tc>
      </w:tr>
      <w:tr w:rsidR="008953D8" w:rsidRPr="009065E1" w:rsidTr="00481F70">
        <w:trPr>
          <w:trHeight w:hRule="exact" w:val="984"/>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lastRenderedPageBreak/>
              <w:t>NP2</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 xml:space="preserve">Treats patients and their significant others with human dignity while providing holistic nursing care. </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PA3</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Participates in determining and implementing quality care.</w:t>
            </w:r>
            <w:r w:rsidRPr="009065E1">
              <w:rPr>
                <w:rFonts w:ascii="Times New Roman" w:eastAsia="Times New Roman" w:hAnsi="Times New Roman" w:cs="Times New Roman"/>
                <w:sz w:val="24"/>
                <w:szCs w:val="24"/>
              </w:rPr>
              <w:t xml:space="preserve"> </w:t>
            </w:r>
          </w:p>
        </w:tc>
      </w:tr>
      <w:tr w:rsidR="008953D8" w:rsidRPr="009065E1" w:rsidTr="00481F70">
        <w:trPr>
          <w:trHeight w:val="197"/>
        </w:trPr>
        <w:tc>
          <w:tcPr>
            <w:tcW w:w="851" w:type="dxa"/>
          </w:tcPr>
          <w:p w:rsidR="008953D8" w:rsidRPr="009065E1" w:rsidRDefault="008953D8" w:rsidP="00481F70">
            <w:pPr>
              <w:pStyle w:val="NoSpacing"/>
              <w:spacing w:line="480" w:lineRule="auto"/>
              <w:jc w:val="both"/>
              <w:rPr>
                <w:rFonts w:ascii="Times New Roman" w:hAnsi="Times New Roman" w:cs="Times New Roman"/>
                <w:b/>
                <w:bCs/>
                <w:sz w:val="24"/>
                <w:szCs w:val="24"/>
              </w:rPr>
            </w:pPr>
            <w:r w:rsidRPr="009065E1">
              <w:rPr>
                <w:rFonts w:ascii="Times New Roman" w:hAnsi="Times New Roman" w:cs="Times New Roman"/>
                <w:b/>
                <w:bCs/>
                <w:sz w:val="24"/>
                <w:szCs w:val="24"/>
              </w:rPr>
              <w:t>IV</w:t>
            </w:r>
          </w:p>
        </w:tc>
        <w:tc>
          <w:tcPr>
            <w:tcW w:w="7938" w:type="dxa"/>
          </w:tcPr>
          <w:p w:rsidR="008953D8" w:rsidRPr="009065E1" w:rsidRDefault="008953D8" w:rsidP="00481F70">
            <w:pPr>
              <w:pStyle w:val="NoSpacing"/>
              <w:spacing w:line="480" w:lineRule="auto"/>
              <w:jc w:val="both"/>
              <w:rPr>
                <w:rFonts w:ascii="Times New Roman" w:eastAsia="Times New Roman" w:hAnsi="Times New Roman" w:cs="Times New Roman"/>
                <w:sz w:val="24"/>
                <w:szCs w:val="24"/>
              </w:rPr>
            </w:pPr>
            <w:r w:rsidRPr="009065E1">
              <w:rPr>
                <w:rFonts w:ascii="Times New Roman" w:eastAsia="Times New Roman" w:hAnsi="Times New Roman" w:cs="Times New Roman"/>
                <w:b/>
                <w:bCs/>
                <w:sz w:val="24"/>
                <w:szCs w:val="24"/>
              </w:rPr>
              <w:t>Professional Responsibility and Accountability</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PRA5</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Accepts accountability for her/his own decisions and actions.</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sz w:val="24"/>
                <w:szCs w:val="24"/>
              </w:rPr>
            </w:pPr>
            <w:r w:rsidRPr="009065E1">
              <w:rPr>
                <w:rFonts w:ascii="Times New Roman" w:eastAsia="Times New Roman" w:hAnsi="Times New Roman" w:cs="Times New Roman"/>
                <w:bCs/>
                <w:sz w:val="24"/>
                <w:szCs w:val="24"/>
              </w:rPr>
              <w:t>Man1</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Ensures appropriate allocation and utilization of available resources.</w:t>
            </w:r>
          </w:p>
        </w:tc>
      </w:tr>
      <w:tr w:rsidR="008953D8" w:rsidRPr="009065E1" w:rsidTr="00481F70">
        <w:trPr>
          <w:trHeight w:hRule="exact" w:val="874"/>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PRA3</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Carries out nursing responsibilities within the framework of professional boundaries.</w:t>
            </w:r>
          </w:p>
        </w:tc>
      </w:tr>
      <w:tr w:rsidR="008953D8" w:rsidRPr="009065E1" w:rsidTr="00481F70">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PRA1</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sz w:val="24"/>
                <w:szCs w:val="24"/>
              </w:rPr>
              <w:t>Has a sense of self-worth as a nurse professional and nurtures it.</w:t>
            </w:r>
          </w:p>
        </w:tc>
      </w:tr>
      <w:tr w:rsidR="008953D8" w:rsidRPr="009065E1" w:rsidTr="00481F70">
        <w:trPr>
          <w:trHeight w:hRule="exact" w:val="282"/>
        </w:trPr>
        <w:tc>
          <w:tcPr>
            <w:tcW w:w="851"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eastAsia="Times New Roman" w:hAnsi="Times New Roman" w:cs="Times New Roman"/>
                <w:b/>
                <w:bCs/>
                <w:color w:val="000000"/>
                <w:sz w:val="24"/>
                <w:szCs w:val="24"/>
              </w:rPr>
              <w:t>V</w:t>
            </w:r>
          </w:p>
        </w:tc>
        <w:tc>
          <w:tcPr>
            <w:tcW w:w="7938" w:type="dxa"/>
          </w:tcPr>
          <w:p w:rsidR="008953D8" w:rsidRPr="009065E1" w:rsidRDefault="008953D8" w:rsidP="00481F70">
            <w:pPr>
              <w:pStyle w:val="NoSpacing"/>
              <w:spacing w:line="480" w:lineRule="auto"/>
              <w:jc w:val="both"/>
              <w:rPr>
                <w:rFonts w:ascii="Times New Roman" w:hAnsi="Times New Roman" w:cs="Times New Roman"/>
                <w:b/>
                <w:sz w:val="24"/>
                <w:szCs w:val="24"/>
              </w:rPr>
            </w:pPr>
            <w:r w:rsidRPr="009065E1">
              <w:rPr>
                <w:rFonts w:ascii="Times New Roman" w:hAnsi="Times New Roman" w:cs="Times New Roman"/>
                <w:b/>
                <w:sz w:val="24"/>
                <w:szCs w:val="24"/>
              </w:rPr>
              <w:t>Valuing Human Being</w:t>
            </w:r>
          </w:p>
          <w:p w:rsidR="008953D8" w:rsidRPr="009065E1" w:rsidRDefault="008953D8" w:rsidP="00481F70">
            <w:pPr>
              <w:pStyle w:val="NoSpacing"/>
              <w:spacing w:line="480" w:lineRule="auto"/>
              <w:jc w:val="both"/>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.613</w:t>
            </w:r>
          </w:p>
          <w:p w:rsidR="008953D8" w:rsidRPr="009065E1" w:rsidRDefault="008953D8" w:rsidP="00481F70">
            <w:pPr>
              <w:pStyle w:val="NoSpacing"/>
              <w:spacing w:line="480" w:lineRule="auto"/>
              <w:jc w:val="both"/>
              <w:rPr>
                <w:rFonts w:ascii="Times New Roman" w:eastAsia="Times New Roman" w:hAnsi="Times New Roman" w:cs="Times New Roman"/>
                <w:sz w:val="24"/>
                <w:szCs w:val="24"/>
              </w:rPr>
            </w:pPr>
            <w:r w:rsidRPr="009065E1">
              <w:rPr>
                <w:rFonts w:ascii="Times New Roman" w:eastAsia="Times New Roman" w:hAnsi="Times New Roman" w:cs="Times New Roman"/>
                <w:sz w:val="24"/>
                <w:szCs w:val="24"/>
              </w:rPr>
              <w:t>.549</w:t>
            </w:r>
          </w:p>
        </w:tc>
      </w:tr>
      <w:tr w:rsidR="008953D8" w:rsidRPr="009065E1" w:rsidTr="00481F70">
        <w:trPr>
          <w:trHeight w:hRule="exact" w:val="873"/>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VHB3</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Encourages and supports </w:t>
            </w:r>
            <w:r w:rsidRPr="009065E1">
              <w:rPr>
                <w:rFonts w:ascii="Times New Roman" w:eastAsia="Times New Roman" w:hAnsi="Times New Roman" w:cs="Times New Roman"/>
                <w:sz w:val="24"/>
                <w:szCs w:val="24"/>
              </w:rPr>
              <w:t xml:space="preserve">patients </w:t>
            </w:r>
            <w:r w:rsidRPr="009065E1">
              <w:rPr>
                <w:rFonts w:ascii="Times New Roman" w:hAnsi="Times New Roman" w:cs="Times New Roman"/>
                <w:sz w:val="24"/>
                <w:szCs w:val="24"/>
              </w:rPr>
              <w:t>in their right to speak for themselves on issues affecting their health and welfare.</w:t>
            </w:r>
            <w:r w:rsidRPr="009065E1">
              <w:rPr>
                <w:rFonts w:ascii="Times New Roman" w:eastAsia="Times New Roman" w:hAnsi="Times New Roman" w:cs="Times New Roman"/>
                <w:sz w:val="24"/>
                <w:szCs w:val="24"/>
              </w:rPr>
              <w:t xml:space="preserve"> </w:t>
            </w:r>
          </w:p>
        </w:tc>
      </w:tr>
      <w:tr w:rsidR="008953D8" w:rsidRPr="009065E1" w:rsidTr="00481F70">
        <w:trPr>
          <w:trHeight w:hRule="exact" w:val="856"/>
        </w:trPr>
        <w:tc>
          <w:tcPr>
            <w:tcW w:w="851" w:type="dxa"/>
          </w:tcPr>
          <w:p w:rsidR="008953D8" w:rsidRPr="009065E1" w:rsidRDefault="008953D8" w:rsidP="00481F70">
            <w:pPr>
              <w:pStyle w:val="NoSpacing"/>
              <w:spacing w:line="480" w:lineRule="auto"/>
              <w:jc w:val="both"/>
              <w:rPr>
                <w:rFonts w:ascii="Times New Roman" w:eastAsia="Times New Roman" w:hAnsi="Times New Roman" w:cs="Times New Roman"/>
                <w:bCs/>
                <w:color w:val="000000"/>
                <w:sz w:val="24"/>
                <w:szCs w:val="24"/>
              </w:rPr>
            </w:pPr>
            <w:r w:rsidRPr="009065E1">
              <w:rPr>
                <w:rFonts w:ascii="Times New Roman" w:eastAsia="Times New Roman" w:hAnsi="Times New Roman" w:cs="Times New Roman"/>
                <w:bCs/>
                <w:color w:val="000000"/>
                <w:sz w:val="24"/>
                <w:szCs w:val="24"/>
              </w:rPr>
              <w:t>VHB1</w:t>
            </w:r>
          </w:p>
        </w:tc>
        <w:tc>
          <w:tcPr>
            <w:tcW w:w="7938" w:type="dxa"/>
          </w:tcPr>
          <w:p w:rsidR="008953D8" w:rsidRPr="009065E1" w:rsidRDefault="008953D8" w:rsidP="00481F70">
            <w:pPr>
              <w:pStyle w:val="NoSpacing"/>
              <w:spacing w:line="480" w:lineRule="auto"/>
              <w:jc w:val="both"/>
              <w:rPr>
                <w:rFonts w:ascii="Times New Roman" w:hAnsi="Times New Roman" w:cs="Times New Roman"/>
                <w:sz w:val="24"/>
                <w:szCs w:val="24"/>
              </w:rPr>
            </w:pPr>
            <w:r w:rsidRPr="009065E1">
              <w:rPr>
                <w:rFonts w:ascii="Times New Roman" w:hAnsi="Times New Roman" w:cs="Times New Roman"/>
                <w:sz w:val="24"/>
                <w:szCs w:val="24"/>
              </w:rPr>
              <w:t xml:space="preserve">Takes appropriate action to protect </w:t>
            </w:r>
            <w:r w:rsidRPr="009065E1">
              <w:rPr>
                <w:rFonts w:ascii="Times New Roman" w:eastAsia="Times New Roman" w:hAnsi="Times New Roman" w:cs="Times New Roman"/>
                <w:sz w:val="24"/>
                <w:szCs w:val="24"/>
              </w:rPr>
              <w:t xml:space="preserve">patients </w:t>
            </w:r>
            <w:r w:rsidRPr="009065E1">
              <w:rPr>
                <w:rFonts w:ascii="Times New Roman" w:hAnsi="Times New Roman" w:cs="Times New Roman"/>
                <w:sz w:val="24"/>
                <w:szCs w:val="24"/>
              </w:rPr>
              <w:t>from harmful and unethical practice.</w:t>
            </w:r>
          </w:p>
        </w:tc>
      </w:tr>
    </w:tbl>
    <w:p w:rsidR="008953D8" w:rsidRDefault="008953D8" w:rsidP="008953D8">
      <w:pPr>
        <w:shd w:val="clear" w:color="auto" w:fill="FFFFFF"/>
        <w:spacing w:line="480" w:lineRule="auto"/>
        <w:jc w:val="both"/>
        <w:rPr>
          <w:rFonts w:ascii="Times New Roman" w:hAnsi="Times New Roman" w:cs="Times New Roman"/>
          <w:b/>
          <w:bCs/>
          <w:sz w:val="24"/>
          <w:szCs w:val="24"/>
          <w:shd w:val="clear" w:color="auto" w:fill="FFFFFF"/>
        </w:rPr>
      </w:pPr>
    </w:p>
    <w:p w:rsidR="008953D8" w:rsidRDefault="008953D8" w:rsidP="008953D8">
      <w:pPr>
        <w:shd w:val="clear" w:color="auto" w:fill="FFFFFF"/>
        <w:spacing w:line="480" w:lineRule="auto"/>
        <w:jc w:val="both"/>
        <w:rPr>
          <w:rFonts w:ascii="Times New Roman" w:hAnsi="Times New Roman" w:cs="Times New Roman"/>
          <w:b/>
          <w:bCs/>
          <w:sz w:val="24"/>
          <w:szCs w:val="24"/>
          <w:shd w:val="clear" w:color="auto" w:fill="FFFFFF"/>
        </w:rPr>
      </w:pPr>
    </w:p>
    <w:p w:rsidR="008953D8" w:rsidRDefault="008953D8" w:rsidP="008953D8"/>
    <w:p w:rsidR="008953D8" w:rsidRDefault="008953D8"/>
    <w:sectPr w:rsidR="008953D8" w:rsidSect="00F6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nionPro-Regular">
    <w:altName w:val="MS Gothic"/>
    <w:panose1 w:val="00000000000000000000"/>
    <w:charset w:val="80"/>
    <w:family w:val="auto"/>
    <w:notTrueType/>
    <w:pitch w:val="default"/>
    <w:sig w:usb0="00000000"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3E6"/>
    <w:multiLevelType w:val="multilevel"/>
    <w:tmpl w:val="98EE567E"/>
    <w:lvl w:ilvl="0">
      <w:start w:val="1"/>
      <w:numFmt w:val="decimal"/>
      <w:lvlText w:val="%1."/>
      <w:lvlJc w:val="left"/>
      <w:pPr>
        <w:tabs>
          <w:tab w:val="num" w:pos="786"/>
        </w:tabs>
        <w:ind w:left="786" w:hanging="360"/>
      </w:pPr>
      <w:rPr>
        <w:rFonts w:ascii="Times New Roman" w:hAnsi="Times New Roman" w:cs="Times New Roman" w:hint="default"/>
        <w:b w:val="0"/>
        <w:bCs w:val="0"/>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82"/>
    <w:rsid w:val="0010177A"/>
    <w:rsid w:val="00154582"/>
    <w:rsid w:val="00295C0B"/>
    <w:rsid w:val="003B3B52"/>
    <w:rsid w:val="008953D8"/>
    <w:rsid w:val="00B11CA1"/>
    <w:rsid w:val="00CB1EC5"/>
    <w:rsid w:val="00CC46CA"/>
    <w:rsid w:val="00F6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97B2B-D29B-4428-9F85-9924D84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53"/>
  </w:style>
  <w:style w:type="paragraph" w:styleId="Heading4">
    <w:name w:val="heading 4"/>
    <w:basedOn w:val="Normal"/>
    <w:link w:val="Heading4Char"/>
    <w:uiPriority w:val="9"/>
    <w:qFormat/>
    <w:rsid w:val="00B11C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58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54582"/>
    <w:pPr>
      <w:spacing w:after="0" w:line="240" w:lineRule="auto"/>
    </w:pPr>
  </w:style>
  <w:style w:type="character" w:customStyle="1" w:styleId="Heading4Char">
    <w:name w:val="Heading 4 Char"/>
    <w:basedOn w:val="DefaultParagraphFont"/>
    <w:link w:val="Heading4"/>
    <w:uiPriority w:val="9"/>
    <w:rsid w:val="00B11CA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11CA1"/>
    <w:rPr>
      <w:color w:val="0000FF"/>
      <w:u w:val="single"/>
    </w:rPr>
  </w:style>
  <w:style w:type="paragraph" w:styleId="ListParagraph">
    <w:name w:val="List Paragraph"/>
    <w:basedOn w:val="Normal"/>
    <w:uiPriority w:val="34"/>
    <w:qFormat/>
    <w:rsid w:val="00B11CA1"/>
    <w:pPr>
      <w:ind w:left="720"/>
      <w:contextualSpacing/>
    </w:pPr>
  </w:style>
  <w:style w:type="character" w:customStyle="1" w:styleId="ref-journal">
    <w:name w:val="ref-journal"/>
    <w:basedOn w:val="DefaultParagraphFont"/>
    <w:rsid w:val="00B11CA1"/>
  </w:style>
  <w:style w:type="character" w:customStyle="1" w:styleId="ref-vol">
    <w:name w:val="ref-vol"/>
    <w:basedOn w:val="DefaultParagraphFont"/>
    <w:rsid w:val="00B11CA1"/>
  </w:style>
  <w:style w:type="character" w:styleId="Emphasis">
    <w:name w:val="Emphasis"/>
    <w:basedOn w:val="DefaultParagraphFont"/>
    <w:uiPriority w:val="20"/>
    <w:qFormat/>
    <w:rsid w:val="008953D8"/>
    <w:rPr>
      <w:i/>
      <w:iCs/>
    </w:rPr>
  </w:style>
  <w:style w:type="table" w:styleId="TableGrid">
    <w:name w:val="Table Grid"/>
    <w:basedOn w:val="TableNormal"/>
    <w:uiPriority w:val="59"/>
    <w:rsid w:val="008953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40-172X.2012.02019.x" TargetMode="External"/><Relationship Id="rId13" Type="http://schemas.openxmlformats.org/officeDocument/2006/relationships/hyperlink" Target="https://doi.org/10.2302/kjm.58.133" TargetMode="External"/><Relationship Id="rId18" Type="http://schemas.openxmlformats.org/officeDocument/2006/relationships/hyperlink" Target="https://dx.doi.org/10.3389%2Ffpubh.2018.00149"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i.org/10.1016/8755-7223(93)90055-H" TargetMode="External"/><Relationship Id="rId12" Type="http://schemas.openxmlformats.org/officeDocument/2006/relationships/hyperlink" Target="https://doi.org/10.1111/j.1365-2648.2009.05104.x" TargetMode="External"/><Relationship Id="rId17" Type="http://schemas.openxmlformats.org/officeDocument/2006/relationships/hyperlink" Target="https://doi.org/10.1177%2F107769909507200317" TargetMode="External"/><Relationship Id="rId2" Type="http://schemas.openxmlformats.org/officeDocument/2006/relationships/styles" Target="styles.xml"/><Relationship Id="rId16" Type="http://schemas.openxmlformats.org/officeDocument/2006/relationships/hyperlink" Target="https://doi.org/10.3109/0142159X.2012.656754" TargetMode="External"/><Relationship Id="rId20" Type="http://schemas.openxmlformats.org/officeDocument/2006/relationships/hyperlink" Target="https://doi.org/10.5430/jnep.v3n5p128" TargetMode="External"/><Relationship Id="rId1" Type="http://schemas.openxmlformats.org/officeDocument/2006/relationships/numbering" Target="numbering.xml"/><Relationship Id="rId6" Type="http://schemas.openxmlformats.org/officeDocument/2006/relationships/hyperlink" Target="https://doi.org/10.1177%2F019394599601800106" TargetMode="External"/><Relationship Id="rId11" Type="http://schemas.openxmlformats.org/officeDocument/2006/relationships/hyperlink" Target="https://doi.org/10.1186/1472-6955-13-10" TargetMode="External"/><Relationship Id="rId5" Type="http://schemas.openxmlformats.org/officeDocument/2006/relationships/hyperlink" Target="https://doi.org/10.1108/17506121011036033" TargetMode="External"/><Relationship Id="rId15" Type="http://schemas.openxmlformats.org/officeDocument/2006/relationships/hyperlink" Target="https://doi.org/10.3389/fpsyg.2017.00063" TargetMode="External"/><Relationship Id="rId23" Type="http://schemas.openxmlformats.org/officeDocument/2006/relationships/theme" Target="theme/theme1.xml"/><Relationship Id="rId10" Type="http://schemas.openxmlformats.org/officeDocument/2006/relationships/hyperlink" Target="http://dx.doi.org/10.15344/2394-4978/2015/113" TargetMode="External"/><Relationship Id="rId19" Type="http://schemas.openxmlformats.org/officeDocument/2006/relationships/hyperlink" Target="https://doi.org/10.1177%2F070674379403900303" TargetMode="External"/><Relationship Id="rId4" Type="http://schemas.openxmlformats.org/officeDocument/2006/relationships/webSettings" Target="webSettings.xml"/><Relationship Id="rId9" Type="http://schemas.openxmlformats.org/officeDocument/2006/relationships/hyperlink" Target="https://dx.doi.org/10.15171%2Fjcs.2016.010" TargetMode="External"/><Relationship Id="rId14" Type="http://schemas.openxmlformats.org/officeDocument/2006/relationships/hyperlink" Target="https://doi.org/10.1371/journal.pone.009706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5665</Words>
  <Characters>32293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Copy editor</cp:lastModifiedBy>
  <cp:revision>2</cp:revision>
  <dcterms:created xsi:type="dcterms:W3CDTF">2020-01-30T12:55:00Z</dcterms:created>
  <dcterms:modified xsi:type="dcterms:W3CDTF">2020-01-30T12:55:00Z</dcterms:modified>
</cp:coreProperties>
</file>