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085" w:rsidRPr="00C67E93" w:rsidRDefault="00990C6B" w:rsidP="00E21E87">
      <w:pPr>
        <w:spacing w:line="240" w:lineRule="auto"/>
        <w:rPr>
          <w:rFonts w:ascii="Times New Roman" w:hAnsi="Times New Roman" w:cs="Times New Roman"/>
          <w:b/>
          <w:sz w:val="24"/>
          <w:szCs w:val="24"/>
          <w:shd w:val="clear" w:color="auto" w:fill="FFFFFF"/>
        </w:rPr>
      </w:pPr>
      <w:r w:rsidRPr="00C67E93">
        <w:rPr>
          <w:rFonts w:ascii="Times New Roman" w:hAnsi="Times New Roman" w:cs="Times New Roman"/>
          <w:b/>
          <w:sz w:val="24"/>
          <w:szCs w:val="24"/>
          <w:shd w:val="clear" w:color="auto" w:fill="FFFFFF"/>
        </w:rPr>
        <w:t>Title: Publications after conference presentations: A systematic review of published studies</w:t>
      </w:r>
    </w:p>
    <w:p w:rsidR="00990C6B" w:rsidRPr="00C67E93" w:rsidRDefault="00990C6B" w:rsidP="00E21E87">
      <w:pPr>
        <w:spacing w:line="240" w:lineRule="auto"/>
        <w:rPr>
          <w:rFonts w:ascii="Times New Roman" w:hAnsi="Times New Roman" w:cs="Times New Roman"/>
          <w:b/>
          <w:sz w:val="24"/>
          <w:szCs w:val="24"/>
          <w:shd w:val="clear" w:color="auto" w:fill="FFFFFF"/>
        </w:rPr>
      </w:pPr>
    </w:p>
    <w:p w:rsidR="00990C6B" w:rsidRPr="00C67E93" w:rsidRDefault="00990C6B" w:rsidP="00E21E87">
      <w:pPr>
        <w:spacing w:line="240" w:lineRule="auto"/>
        <w:rPr>
          <w:rFonts w:ascii="Times New Roman" w:hAnsi="Times New Roman" w:cs="Times New Roman"/>
          <w:b/>
          <w:sz w:val="24"/>
          <w:szCs w:val="24"/>
          <w:shd w:val="clear" w:color="auto" w:fill="FFFFFF"/>
        </w:rPr>
      </w:pPr>
      <w:r w:rsidRPr="00C67E93">
        <w:rPr>
          <w:rFonts w:ascii="Times New Roman" w:hAnsi="Times New Roman" w:cs="Times New Roman"/>
          <w:b/>
          <w:sz w:val="24"/>
          <w:szCs w:val="24"/>
          <w:shd w:val="clear" w:color="auto" w:fill="FFFFFF"/>
        </w:rPr>
        <w:t>Abstract:</w:t>
      </w:r>
    </w:p>
    <w:p w:rsidR="00990C6B" w:rsidRPr="00C67E93" w:rsidRDefault="00990C6B" w:rsidP="00E21E87">
      <w:pPr>
        <w:spacing w:line="240" w:lineRule="auto"/>
        <w:jc w:val="both"/>
        <w:rPr>
          <w:rFonts w:ascii="Times New Roman" w:hAnsi="Times New Roman" w:cs="Times New Roman"/>
          <w:sz w:val="24"/>
          <w:szCs w:val="24"/>
          <w:shd w:val="clear" w:color="auto" w:fill="FFFFFF"/>
        </w:rPr>
      </w:pPr>
      <w:r w:rsidRPr="00C67E93">
        <w:rPr>
          <w:rFonts w:ascii="Times New Roman" w:hAnsi="Times New Roman" w:cs="Times New Roman"/>
          <w:b/>
          <w:sz w:val="24"/>
          <w:szCs w:val="24"/>
          <w:shd w:val="clear" w:color="auto" w:fill="FFFFFF"/>
        </w:rPr>
        <w:t>Background and aims:</w:t>
      </w:r>
      <w:r w:rsidRPr="00C67E93">
        <w:rPr>
          <w:rFonts w:ascii="Times New Roman" w:hAnsi="Times New Roman" w:cs="Times New Roman"/>
          <w:sz w:val="24"/>
          <w:szCs w:val="24"/>
          <w:shd w:val="clear" w:color="auto" w:fill="FFFFFF"/>
        </w:rPr>
        <w:t xml:space="preserve"> Conferences present an opportunity to present findings to an audience of experts in the field and get </w:t>
      </w:r>
      <w:r w:rsidR="00F1380D" w:rsidRPr="00C67E93">
        <w:rPr>
          <w:rFonts w:ascii="Times New Roman" w:hAnsi="Times New Roman" w:cs="Times New Roman"/>
          <w:sz w:val="24"/>
          <w:szCs w:val="24"/>
          <w:shd w:val="clear" w:color="auto" w:fill="FFFFFF"/>
        </w:rPr>
        <w:t xml:space="preserve">feedback for putting the research in context. Since conference proceedings provide limited space for presenting the findings, research publications are able to provide a better platform for the </w:t>
      </w:r>
      <w:r w:rsidR="00C96F46" w:rsidRPr="00C67E93">
        <w:rPr>
          <w:rFonts w:ascii="Times New Roman" w:hAnsi="Times New Roman" w:cs="Times New Roman"/>
          <w:sz w:val="24"/>
          <w:szCs w:val="24"/>
          <w:shd w:val="clear" w:color="auto" w:fill="FFFFFF"/>
        </w:rPr>
        <w:t xml:space="preserve">wider reach, scrupulous peer evaluation, and temporal consolidation of the medical scientific material. This review attempts to collate the studies which have evaluated the </w:t>
      </w:r>
      <w:r w:rsidR="00A41AD3" w:rsidRPr="00C67E93">
        <w:rPr>
          <w:rFonts w:ascii="Times New Roman" w:hAnsi="Times New Roman" w:cs="Times New Roman"/>
          <w:sz w:val="24"/>
          <w:szCs w:val="24"/>
          <w:shd w:val="clear" w:color="auto" w:fill="FFFFFF"/>
        </w:rPr>
        <w:t xml:space="preserve">abstract </w:t>
      </w:r>
      <w:r w:rsidR="00C96F46" w:rsidRPr="00C67E93">
        <w:rPr>
          <w:rFonts w:ascii="Times New Roman" w:hAnsi="Times New Roman" w:cs="Times New Roman"/>
          <w:sz w:val="24"/>
          <w:szCs w:val="24"/>
          <w:shd w:val="clear" w:color="auto" w:fill="FFFFFF"/>
        </w:rPr>
        <w:t xml:space="preserve">publication </w:t>
      </w:r>
      <w:r w:rsidR="00A41AD3" w:rsidRPr="00C67E93">
        <w:rPr>
          <w:rFonts w:ascii="Times New Roman" w:hAnsi="Times New Roman" w:cs="Times New Roman"/>
          <w:sz w:val="24"/>
          <w:szCs w:val="24"/>
          <w:shd w:val="clear" w:color="auto" w:fill="FFFFFF"/>
        </w:rPr>
        <w:t xml:space="preserve">ratio </w:t>
      </w:r>
      <w:r w:rsidR="00C96F46" w:rsidRPr="00C67E93">
        <w:rPr>
          <w:rFonts w:ascii="Times New Roman" w:hAnsi="Times New Roman" w:cs="Times New Roman"/>
          <w:sz w:val="24"/>
          <w:szCs w:val="24"/>
          <w:shd w:val="clear" w:color="auto" w:fill="FFFFFF"/>
        </w:rPr>
        <w:t>of the conference presentations.</w:t>
      </w:r>
    </w:p>
    <w:p w:rsidR="00C96F46" w:rsidRPr="00C67E93" w:rsidRDefault="00C96F46" w:rsidP="00E21E87">
      <w:pPr>
        <w:spacing w:line="240" w:lineRule="auto"/>
        <w:jc w:val="both"/>
        <w:rPr>
          <w:rFonts w:ascii="Times New Roman" w:hAnsi="Times New Roman" w:cs="Times New Roman"/>
          <w:sz w:val="24"/>
          <w:szCs w:val="24"/>
          <w:shd w:val="clear" w:color="auto" w:fill="FFFFFF"/>
        </w:rPr>
      </w:pPr>
      <w:r w:rsidRPr="00C67E93">
        <w:rPr>
          <w:rFonts w:ascii="Times New Roman" w:hAnsi="Times New Roman" w:cs="Times New Roman"/>
          <w:b/>
          <w:sz w:val="24"/>
          <w:szCs w:val="24"/>
          <w:shd w:val="clear" w:color="auto" w:fill="FFFFFF"/>
        </w:rPr>
        <w:t>Methods</w:t>
      </w:r>
      <w:r w:rsidRPr="00C67E93">
        <w:rPr>
          <w:rFonts w:ascii="Times New Roman" w:hAnsi="Times New Roman" w:cs="Times New Roman"/>
          <w:sz w:val="24"/>
          <w:szCs w:val="24"/>
          <w:shd w:val="clear" w:color="auto" w:fill="FFFFFF"/>
        </w:rPr>
        <w:t xml:space="preserve">: The systematic review and meta-analysis included peer reviewed publications which quantitatively reported the publication rate of conference presentations. </w:t>
      </w:r>
    </w:p>
    <w:p w:rsidR="00C96F46" w:rsidRPr="00C67E93" w:rsidRDefault="00C96F46" w:rsidP="00E21E87">
      <w:pPr>
        <w:spacing w:line="240" w:lineRule="auto"/>
        <w:jc w:val="both"/>
        <w:rPr>
          <w:rFonts w:ascii="Times New Roman" w:hAnsi="Times New Roman" w:cs="Times New Roman"/>
          <w:sz w:val="24"/>
          <w:szCs w:val="24"/>
          <w:shd w:val="clear" w:color="auto" w:fill="FFFFFF"/>
        </w:rPr>
      </w:pPr>
      <w:r w:rsidRPr="00C67E93">
        <w:rPr>
          <w:rFonts w:ascii="Times New Roman" w:hAnsi="Times New Roman" w:cs="Times New Roman"/>
          <w:b/>
          <w:sz w:val="24"/>
          <w:szCs w:val="24"/>
          <w:shd w:val="clear" w:color="auto" w:fill="FFFFFF"/>
        </w:rPr>
        <w:t>Results</w:t>
      </w:r>
      <w:r w:rsidRPr="00C67E93">
        <w:rPr>
          <w:rFonts w:ascii="Times New Roman" w:hAnsi="Times New Roman" w:cs="Times New Roman"/>
          <w:sz w:val="24"/>
          <w:szCs w:val="24"/>
          <w:shd w:val="clear" w:color="auto" w:fill="FFFFFF"/>
        </w:rPr>
        <w:t xml:space="preserve">: A total of 28 studies were included, with sample sizes ranging from 82 to 1897 abstracts (total 17172 abstracts). The publication rate ranged from 3.8% to </w:t>
      </w:r>
      <w:r w:rsidR="00A32B73" w:rsidRPr="00C67E93">
        <w:rPr>
          <w:rFonts w:ascii="Times New Roman" w:hAnsi="Times New Roman" w:cs="Times New Roman"/>
          <w:sz w:val="24"/>
          <w:szCs w:val="24"/>
          <w:shd w:val="clear" w:color="auto" w:fill="FFFFFF"/>
        </w:rPr>
        <w:t>78.0</w:t>
      </w:r>
      <w:r w:rsidRPr="00C67E93">
        <w:rPr>
          <w:rFonts w:ascii="Times New Roman" w:hAnsi="Times New Roman" w:cs="Times New Roman"/>
          <w:sz w:val="24"/>
          <w:szCs w:val="24"/>
          <w:shd w:val="clear" w:color="auto" w:fill="FFFFFF"/>
        </w:rPr>
        <w:t>%, with weighted mean publication rate of 41.</w:t>
      </w:r>
      <w:r w:rsidR="00074B2C" w:rsidRPr="00C67E93">
        <w:rPr>
          <w:rFonts w:ascii="Times New Roman" w:hAnsi="Times New Roman" w:cs="Times New Roman"/>
          <w:sz w:val="24"/>
          <w:szCs w:val="24"/>
          <w:shd w:val="clear" w:color="auto" w:fill="FFFFFF"/>
        </w:rPr>
        <w:t>8</w:t>
      </w:r>
      <w:r w:rsidRPr="00C67E93">
        <w:rPr>
          <w:rFonts w:ascii="Times New Roman" w:hAnsi="Times New Roman" w:cs="Times New Roman"/>
          <w:sz w:val="24"/>
          <w:szCs w:val="24"/>
          <w:shd w:val="clear" w:color="auto" w:fill="FFFFFF"/>
        </w:rPr>
        <w:t>% (95% confidence interval of 34.</w:t>
      </w:r>
      <w:r w:rsidR="00074B2C" w:rsidRPr="00C67E93">
        <w:rPr>
          <w:rFonts w:ascii="Times New Roman" w:hAnsi="Times New Roman" w:cs="Times New Roman"/>
          <w:sz w:val="24"/>
          <w:szCs w:val="24"/>
          <w:shd w:val="clear" w:color="auto" w:fill="FFFFFF"/>
        </w:rPr>
        <w:t>1</w:t>
      </w:r>
      <w:r w:rsidRPr="00C67E93">
        <w:rPr>
          <w:rFonts w:ascii="Times New Roman" w:hAnsi="Times New Roman" w:cs="Times New Roman"/>
          <w:sz w:val="24"/>
          <w:szCs w:val="24"/>
          <w:shd w:val="clear" w:color="auto" w:fill="FFFFFF"/>
        </w:rPr>
        <w:t>% to 49.</w:t>
      </w:r>
      <w:r w:rsidR="00074B2C" w:rsidRPr="00C67E93">
        <w:rPr>
          <w:rFonts w:ascii="Times New Roman" w:hAnsi="Times New Roman" w:cs="Times New Roman"/>
          <w:sz w:val="24"/>
          <w:szCs w:val="24"/>
          <w:shd w:val="clear" w:color="auto" w:fill="FFFFFF"/>
        </w:rPr>
        <w:t>5</w:t>
      </w:r>
      <w:r w:rsidRPr="00C67E93">
        <w:rPr>
          <w:rFonts w:ascii="Times New Roman" w:hAnsi="Times New Roman" w:cs="Times New Roman"/>
          <w:sz w:val="24"/>
          <w:szCs w:val="24"/>
          <w:shd w:val="clear" w:color="auto" w:fill="FFFFFF"/>
        </w:rPr>
        <w:t>%). Oral presentations had a greater chance of being published as compared to poster presentations (odds ratio of 2.693, 95% confidence intervals of 1.285 to 5.646). There was high degree of heterogeneity in the findings.</w:t>
      </w:r>
    </w:p>
    <w:p w:rsidR="00C96F46" w:rsidRPr="00C67E93" w:rsidRDefault="00C96F46" w:rsidP="00E21E87">
      <w:pPr>
        <w:spacing w:line="240" w:lineRule="auto"/>
        <w:jc w:val="both"/>
        <w:rPr>
          <w:rFonts w:ascii="Times New Roman" w:hAnsi="Times New Roman" w:cs="Times New Roman"/>
          <w:sz w:val="24"/>
          <w:szCs w:val="24"/>
          <w:shd w:val="clear" w:color="auto" w:fill="FFFFFF"/>
        </w:rPr>
      </w:pPr>
      <w:r w:rsidRPr="00C67E93">
        <w:rPr>
          <w:rFonts w:ascii="Times New Roman" w:hAnsi="Times New Roman" w:cs="Times New Roman"/>
          <w:b/>
          <w:sz w:val="24"/>
          <w:szCs w:val="24"/>
          <w:shd w:val="clear" w:color="auto" w:fill="FFFFFF"/>
        </w:rPr>
        <w:t>Conclusions</w:t>
      </w:r>
      <w:r w:rsidRPr="00C67E93">
        <w:rPr>
          <w:rFonts w:ascii="Times New Roman" w:hAnsi="Times New Roman" w:cs="Times New Roman"/>
          <w:sz w:val="24"/>
          <w:szCs w:val="24"/>
          <w:shd w:val="clear" w:color="auto" w:fill="FFFFFF"/>
        </w:rPr>
        <w:t xml:space="preserve">: </w:t>
      </w:r>
      <w:r w:rsidR="00A41AD3" w:rsidRPr="00C67E93">
        <w:rPr>
          <w:rFonts w:ascii="Times New Roman" w:hAnsi="Times New Roman" w:cs="Times New Roman"/>
          <w:sz w:val="24"/>
          <w:szCs w:val="24"/>
          <w:shd w:val="clear" w:color="auto" w:fill="FFFFFF"/>
        </w:rPr>
        <w:t xml:space="preserve">A small proportion of </w:t>
      </w:r>
      <w:r w:rsidR="003B4BFC" w:rsidRPr="00C67E93">
        <w:rPr>
          <w:rFonts w:ascii="Times New Roman" w:hAnsi="Times New Roman" w:cs="Times New Roman"/>
          <w:sz w:val="24"/>
          <w:szCs w:val="24"/>
          <w:shd w:val="clear" w:color="auto" w:fill="FFFFFF"/>
        </w:rPr>
        <w:t xml:space="preserve">the conference presentations are published. Efforts should be made to </w:t>
      </w:r>
      <w:r w:rsidR="00A41AD3" w:rsidRPr="00C67E93">
        <w:rPr>
          <w:rFonts w:ascii="Times New Roman" w:hAnsi="Times New Roman" w:cs="Times New Roman"/>
          <w:sz w:val="24"/>
          <w:szCs w:val="24"/>
          <w:shd w:val="clear" w:color="auto" w:fill="FFFFFF"/>
        </w:rPr>
        <w:t>improve the abstract publication ratio, to improve the wider dissemination of the available research.</w:t>
      </w:r>
    </w:p>
    <w:p w:rsidR="00A41AD3" w:rsidRPr="00C67E93" w:rsidRDefault="00A41AD3" w:rsidP="00E21E87">
      <w:pPr>
        <w:spacing w:line="240" w:lineRule="auto"/>
        <w:jc w:val="both"/>
        <w:rPr>
          <w:rFonts w:ascii="Times New Roman" w:hAnsi="Times New Roman" w:cs="Times New Roman"/>
          <w:sz w:val="24"/>
          <w:szCs w:val="24"/>
          <w:shd w:val="clear" w:color="auto" w:fill="FFFFFF"/>
        </w:rPr>
      </w:pPr>
    </w:p>
    <w:p w:rsidR="003B4BFC" w:rsidRPr="00C67E93" w:rsidRDefault="003B4BFC" w:rsidP="00E21E87">
      <w:pPr>
        <w:rPr>
          <w:rFonts w:ascii="Times New Roman" w:hAnsi="Times New Roman" w:cs="Times New Roman"/>
          <w:sz w:val="24"/>
          <w:szCs w:val="24"/>
          <w:shd w:val="clear" w:color="auto" w:fill="FFFFFF"/>
        </w:rPr>
      </w:pPr>
      <w:r w:rsidRPr="00C67E93">
        <w:rPr>
          <w:rFonts w:ascii="Times New Roman" w:hAnsi="Times New Roman" w:cs="Times New Roman"/>
          <w:b/>
          <w:sz w:val="24"/>
          <w:szCs w:val="24"/>
          <w:shd w:val="clear" w:color="auto" w:fill="FFFFFF"/>
        </w:rPr>
        <w:t>Keywords</w:t>
      </w:r>
      <w:r w:rsidRPr="00C67E93">
        <w:rPr>
          <w:rFonts w:ascii="Times New Roman" w:hAnsi="Times New Roman" w:cs="Times New Roman"/>
          <w:sz w:val="24"/>
          <w:szCs w:val="24"/>
          <w:shd w:val="clear" w:color="auto" w:fill="FFFFFF"/>
        </w:rPr>
        <w:t>: Abstracts, Conferences, Oral, Poster, Publication</w:t>
      </w:r>
    </w:p>
    <w:p w:rsidR="00A41AD3" w:rsidRPr="00C67E93" w:rsidRDefault="00A41AD3" w:rsidP="00E21E87">
      <w:pPr>
        <w:rPr>
          <w:rFonts w:ascii="Times New Roman" w:hAnsi="Times New Roman" w:cs="Times New Roman"/>
          <w:sz w:val="24"/>
          <w:szCs w:val="24"/>
          <w:shd w:val="clear" w:color="auto" w:fill="FFFFFF"/>
        </w:rPr>
      </w:pPr>
    </w:p>
    <w:p w:rsidR="00DC2085" w:rsidRPr="00C67E93" w:rsidRDefault="003B4BFC" w:rsidP="00E21E87">
      <w:pPr>
        <w:spacing w:line="240" w:lineRule="auto"/>
        <w:rPr>
          <w:rFonts w:ascii="Times New Roman" w:hAnsi="Times New Roman" w:cs="Times New Roman"/>
          <w:b/>
          <w:sz w:val="24"/>
          <w:szCs w:val="24"/>
          <w:shd w:val="clear" w:color="auto" w:fill="FFFFFF"/>
        </w:rPr>
      </w:pPr>
      <w:r w:rsidRPr="00C67E93">
        <w:rPr>
          <w:rFonts w:ascii="Times New Roman" w:hAnsi="Times New Roman" w:cs="Times New Roman"/>
          <w:b/>
          <w:sz w:val="24"/>
          <w:szCs w:val="24"/>
          <w:shd w:val="clear" w:color="auto" w:fill="FFFFFF"/>
        </w:rPr>
        <w:t xml:space="preserve">Introduction </w:t>
      </w:r>
    </w:p>
    <w:p w:rsidR="006C6EEA" w:rsidRPr="00C67E93" w:rsidRDefault="006C6EEA" w:rsidP="00E21E87">
      <w:pPr>
        <w:spacing w:line="240" w:lineRule="auto"/>
        <w:jc w:val="both"/>
        <w:rPr>
          <w:rFonts w:ascii="Times New Roman" w:hAnsi="Times New Roman" w:cs="Times New Roman"/>
          <w:sz w:val="24"/>
          <w:szCs w:val="24"/>
          <w:shd w:val="clear" w:color="auto" w:fill="FFFFFF"/>
        </w:rPr>
      </w:pPr>
      <w:r w:rsidRPr="00C67E93">
        <w:rPr>
          <w:rFonts w:ascii="Times New Roman" w:hAnsi="Times New Roman" w:cs="Times New Roman"/>
          <w:sz w:val="24"/>
          <w:szCs w:val="24"/>
          <w:shd w:val="clear" w:color="auto" w:fill="FFFFFF"/>
        </w:rPr>
        <w:t xml:space="preserve">Conference presentations are an important step in the process of dissemination of scientific findings. </w:t>
      </w:r>
      <w:r w:rsidR="00576CEC" w:rsidRPr="00C67E93">
        <w:rPr>
          <w:rFonts w:ascii="Times New Roman" w:hAnsi="Times New Roman" w:cs="Times New Roman"/>
          <w:sz w:val="24"/>
          <w:szCs w:val="24"/>
          <w:shd w:val="clear" w:color="auto" w:fill="FFFFFF"/>
        </w:rPr>
        <w:t>These presentations are able to provide a glimpse of the current topical research of interest to the field, and also provide an opportunity for discussion and deliberation of the findings.</w:t>
      </w:r>
      <w:r w:rsidR="00FB3B37" w:rsidRPr="00C67E93">
        <w:rPr>
          <w:rFonts w:ascii="Times New Roman" w:hAnsi="Times New Roman" w:cs="Times New Roman"/>
          <w:sz w:val="24"/>
          <w:szCs w:val="24"/>
          <w:shd w:val="clear" w:color="auto" w:fill="FFFFFF"/>
        </w:rPr>
        <w:fldChar w:fldCharType="begin"/>
      </w:r>
      <w:r w:rsidR="00CC04B3" w:rsidRPr="00C67E93">
        <w:rPr>
          <w:rFonts w:ascii="Times New Roman" w:hAnsi="Times New Roman" w:cs="Times New Roman"/>
          <w:sz w:val="24"/>
          <w:szCs w:val="24"/>
          <w:shd w:val="clear" w:color="auto" w:fill="FFFFFF"/>
        </w:rPr>
        <w:instrText xml:space="preserve"> ADDIN ZOTERO_ITEM CSL_CITATION {"citationID":"1bf0sc9ivc","properties":{"formattedCitation":"{\\rtf \\super 1\\nosupersub{}}","plainCitation":"1"},"citationItems":[{"id":1173,"uris":["http://zotero.org/users/651602/items/9JJIPIPZ"],"uri":["http://zotero.org/users/651602/items/9JJIPIPZ"],"itemData":{"id":1173,"type":"article-journal","title":"Conference presentations with confidence","container-title":"The Case Manager","page":"68-70","volume":"10","issue":"5","source":"PubMed","abstract":"Remember that great presentation you heard at last year's convention? Perhaps the marketing case study was especially interesting. Or perhaps you wondered whether you could use the organizational tools the speaker described in your own work. Finally, you might have wondered, \"Could I offer a conference presentation at some point?\" The answer: yes!","ISSN":"1061-9259","note":"PMID: 11094959","journalAbbreviation":"Case Manager","language":"eng","author":[{"family":"Strickland","given":"T."}],"issued":{"date-parts":[["1999",10]]},"PMID":"11094959"}}],"schema":"https://github.com/citation-style-language/schema/raw/master/csl-citation.json"} </w:instrText>
      </w:r>
      <w:r w:rsidR="00FB3B37" w:rsidRPr="00C67E93">
        <w:rPr>
          <w:rFonts w:ascii="Times New Roman" w:hAnsi="Times New Roman" w:cs="Times New Roman"/>
          <w:sz w:val="24"/>
          <w:szCs w:val="24"/>
          <w:shd w:val="clear" w:color="auto" w:fill="FFFFFF"/>
        </w:rPr>
        <w:fldChar w:fldCharType="separate"/>
      </w:r>
      <w:r w:rsidR="00CC04B3" w:rsidRPr="00C67E93">
        <w:rPr>
          <w:rFonts w:ascii="Times New Roman" w:hAnsi="Times New Roman" w:cs="Times New Roman"/>
          <w:sz w:val="24"/>
          <w:szCs w:val="24"/>
          <w:vertAlign w:val="superscript"/>
        </w:rPr>
        <w:t>1</w:t>
      </w:r>
      <w:r w:rsidR="00FB3B37" w:rsidRPr="00C67E93">
        <w:rPr>
          <w:rFonts w:ascii="Times New Roman" w:hAnsi="Times New Roman" w:cs="Times New Roman"/>
          <w:sz w:val="24"/>
          <w:szCs w:val="24"/>
          <w:shd w:val="clear" w:color="auto" w:fill="FFFFFF"/>
        </w:rPr>
        <w:fldChar w:fldCharType="end"/>
      </w:r>
      <w:r w:rsidR="001A44F4" w:rsidRPr="00C67E93">
        <w:rPr>
          <w:rFonts w:ascii="Times New Roman" w:hAnsi="Times New Roman" w:cs="Times New Roman"/>
          <w:sz w:val="24"/>
          <w:szCs w:val="24"/>
          <w:shd w:val="clear" w:color="auto" w:fill="FFFFFF"/>
        </w:rPr>
        <w:t xml:space="preserve">Conference presentations also provide a platform for the younger researchers to showcase their work, and get familiar with the process of dissemination of scientific insights. However, the natural corollary of </w:t>
      </w:r>
      <w:r w:rsidR="000A0A08" w:rsidRPr="00C67E93">
        <w:rPr>
          <w:rFonts w:ascii="Times New Roman" w:hAnsi="Times New Roman" w:cs="Times New Roman"/>
          <w:sz w:val="24"/>
          <w:szCs w:val="24"/>
          <w:shd w:val="clear" w:color="auto" w:fill="FFFFFF"/>
        </w:rPr>
        <w:t>conference</w:t>
      </w:r>
      <w:r w:rsidR="001A44F4" w:rsidRPr="00C67E93">
        <w:rPr>
          <w:rFonts w:ascii="Times New Roman" w:hAnsi="Times New Roman" w:cs="Times New Roman"/>
          <w:sz w:val="24"/>
          <w:szCs w:val="24"/>
          <w:shd w:val="clear" w:color="auto" w:fill="FFFFFF"/>
        </w:rPr>
        <w:t xml:space="preserve"> presentations would be publication in a peer-reviewed journals</w:t>
      </w:r>
      <w:r w:rsidR="000A0A08" w:rsidRPr="00C67E93">
        <w:rPr>
          <w:rFonts w:ascii="Times New Roman" w:hAnsi="Times New Roman" w:cs="Times New Roman"/>
          <w:sz w:val="24"/>
          <w:szCs w:val="24"/>
          <w:shd w:val="clear" w:color="auto" w:fill="FFFFFF"/>
        </w:rPr>
        <w:t>.</w:t>
      </w:r>
      <w:r w:rsidR="00FB3B37" w:rsidRPr="00C67E93">
        <w:rPr>
          <w:rFonts w:ascii="Times New Roman" w:hAnsi="Times New Roman" w:cs="Times New Roman"/>
          <w:sz w:val="24"/>
          <w:szCs w:val="24"/>
          <w:shd w:val="clear" w:color="auto" w:fill="FFFFFF"/>
        </w:rPr>
        <w:fldChar w:fldCharType="begin"/>
      </w:r>
      <w:r w:rsidR="00CC04B3" w:rsidRPr="00C67E93">
        <w:rPr>
          <w:rFonts w:ascii="Times New Roman" w:hAnsi="Times New Roman" w:cs="Times New Roman"/>
          <w:sz w:val="24"/>
          <w:szCs w:val="24"/>
          <w:shd w:val="clear" w:color="auto" w:fill="FFFFFF"/>
        </w:rPr>
        <w:instrText xml:space="preserve"> ADDIN ZOTERO_ITEM CSL_CITATION {"citationID":"2b6aluqqsl","properties":{"formattedCitation":"{\\rtf \\super 2\\nosupersub{}}","plainCitation":"2"},"citationItems":[{"id":1171,"uris":["http://zotero.org/users/651602/items/2CGZSDZG"],"uri":["http://zotero.org/users/651602/items/2CGZSDZG"],"itemData":{"id":1171,"type":"article-journal","title":"Turning conference presentations into publications","container-title":"International Nursing Review","page":"3","volume":"62","issue":"1","source":"PubMed","DOI":"10.1111/inr.12182","ISSN":"1466-7657","note":"PMID: 25688842","journalAbbreviation":"Int Nurs Rev","language":"eng","author":[{"family":"Turale","given":"Sue"}],"issued":{"date-parts":[["2015",3]]},"PMID":"25688842"}}],"schema":"https://github.com/citation-style-language/schema/raw/master/csl-citation.json"} </w:instrText>
      </w:r>
      <w:r w:rsidR="00FB3B37" w:rsidRPr="00C67E93">
        <w:rPr>
          <w:rFonts w:ascii="Times New Roman" w:hAnsi="Times New Roman" w:cs="Times New Roman"/>
          <w:sz w:val="24"/>
          <w:szCs w:val="24"/>
          <w:shd w:val="clear" w:color="auto" w:fill="FFFFFF"/>
        </w:rPr>
        <w:fldChar w:fldCharType="separate"/>
      </w:r>
      <w:r w:rsidR="00CC04B3" w:rsidRPr="00C67E93">
        <w:rPr>
          <w:rFonts w:ascii="Times New Roman" w:hAnsi="Times New Roman" w:cs="Times New Roman"/>
          <w:sz w:val="24"/>
          <w:szCs w:val="24"/>
          <w:vertAlign w:val="superscript"/>
        </w:rPr>
        <w:t>2</w:t>
      </w:r>
      <w:r w:rsidR="00FB3B37" w:rsidRPr="00C67E93">
        <w:rPr>
          <w:rFonts w:ascii="Times New Roman" w:hAnsi="Times New Roman" w:cs="Times New Roman"/>
          <w:sz w:val="24"/>
          <w:szCs w:val="24"/>
          <w:shd w:val="clear" w:color="auto" w:fill="FFFFFF"/>
        </w:rPr>
        <w:fldChar w:fldCharType="end"/>
      </w:r>
      <w:r w:rsidR="000A0A08" w:rsidRPr="00C67E93">
        <w:rPr>
          <w:rFonts w:ascii="Times New Roman" w:hAnsi="Times New Roman" w:cs="Times New Roman"/>
          <w:sz w:val="24"/>
          <w:szCs w:val="24"/>
          <w:shd w:val="clear" w:color="auto" w:fill="FFFFFF"/>
        </w:rPr>
        <w:t xml:space="preserve"> Publication of the material of conference presentations in journals helps to make the material available in a more rigorous manner to </w:t>
      </w:r>
      <w:r w:rsidR="00B02E4F" w:rsidRPr="00C67E93">
        <w:rPr>
          <w:rFonts w:ascii="Times New Roman" w:hAnsi="Times New Roman" w:cs="Times New Roman"/>
          <w:sz w:val="24"/>
          <w:szCs w:val="24"/>
          <w:shd w:val="clear" w:color="auto" w:fill="FFFFFF"/>
        </w:rPr>
        <w:t xml:space="preserve">a wider audience. The process of peer review during the publication phase provides critical, unfettered inputs for putting the findings in context and spelling out the inaccuracies and limitations. </w:t>
      </w:r>
    </w:p>
    <w:p w:rsidR="00B02E4F" w:rsidRPr="00C67E93" w:rsidRDefault="00B02E4F" w:rsidP="00E21E87">
      <w:pPr>
        <w:spacing w:line="240" w:lineRule="auto"/>
        <w:jc w:val="both"/>
        <w:rPr>
          <w:rFonts w:ascii="Times New Roman" w:hAnsi="Times New Roman" w:cs="Times New Roman"/>
          <w:sz w:val="24"/>
          <w:szCs w:val="24"/>
          <w:shd w:val="clear" w:color="auto" w:fill="FFFFFF"/>
        </w:rPr>
      </w:pPr>
      <w:r w:rsidRPr="00C67E93">
        <w:rPr>
          <w:rFonts w:ascii="Times New Roman" w:hAnsi="Times New Roman" w:cs="Times New Roman"/>
          <w:sz w:val="24"/>
          <w:szCs w:val="24"/>
          <w:shd w:val="clear" w:color="auto" w:fill="FFFFFF"/>
        </w:rPr>
        <w:t xml:space="preserve">Despite publication being a preferred outcome of conference presentations, not all such presentations are published. There could be several reasons for non-publication, including the waning interest of the researchers, difficulties in securing a reasonable outlet for the publication, and/or the presentations being of limited academic value. Yet, knowing the extent to which research presentations are published would give an estimate of the ‘translation’ of the conference presentation to publication. Hence, this systematic review and meta-analysis attempts to collate to what extent the research presentations are published. </w:t>
      </w:r>
    </w:p>
    <w:p w:rsidR="00B02E4F" w:rsidRPr="00C67E93" w:rsidRDefault="00B02E4F" w:rsidP="00E21E87">
      <w:pPr>
        <w:spacing w:line="240" w:lineRule="auto"/>
        <w:jc w:val="both"/>
        <w:rPr>
          <w:rFonts w:ascii="Times New Roman" w:hAnsi="Times New Roman" w:cs="Times New Roman"/>
          <w:b/>
          <w:sz w:val="24"/>
          <w:szCs w:val="24"/>
          <w:shd w:val="clear" w:color="auto" w:fill="FFFFFF"/>
        </w:rPr>
      </w:pPr>
      <w:r w:rsidRPr="00C67E93">
        <w:rPr>
          <w:rFonts w:ascii="Times New Roman" w:hAnsi="Times New Roman" w:cs="Times New Roman"/>
          <w:b/>
          <w:sz w:val="24"/>
          <w:szCs w:val="24"/>
          <w:shd w:val="clear" w:color="auto" w:fill="FFFFFF"/>
        </w:rPr>
        <w:lastRenderedPageBreak/>
        <w:t>Methods:</w:t>
      </w:r>
    </w:p>
    <w:p w:rsidR="00B02E4F" w:rsidRPr="00C67E93" w:rsidRDefault="00CE72C4" w:rsidP="00E21E87">
      <w:pPr>
        <w:spacing w:line="240" w:lineRule="auto"/>
        <w:jc w:val="both"/>
        <w:rPr>
          <w:rFonts w:ascii="Times New Roman" w:hAnsi="Times New Roman" w:cs="Times New Roman"/>
          <w:sz w:val="24"/>
          <w:szCs w:val="24"/>
          <w:shd w:val="clear" w:color="auto" w:fill="FFFFFF"/>
        </w:rPr>
      </w:pPr>
      <w:r w:rsidRPr="00C67E93">
        <w:rPr>
          <w:rFonts w:ascii="Times New Roman" w:hAnsi="Times New Roman" w:cs="Times New Roman"/>
          <w:sz w:val="24"/>
          <w:szCs w:val="24"/>
          <w:shd w:val="clear" w:color="auto" w:fill="FFFFFF"/>
        </w:rPr>
        <w:t>The present systematic review utilized PubMed database to identify the studies. Additional studies were identified using the Google</w:t>
      </w:r>
      <w:r w:rsidR="00C67E93">
        <w:rPr>
          <w:rFonts w:ascii="Times New Roman" w:hAnsi="Times New Roman" w:cs="Times New Roman"/>
          <w:sz w:val="24"/>
          <w:szCs w:val="24"/>
          <w:shd w:val="clear" w:color="auto" w:fill="FFFFFF"/>
        </w:rPr>
        <w:t xml:space="preserve"> </w:t>
      </w:r>
      <w:r w:rsidRPr="00C67E93">
        <w:rPr>
          <w:rFonts w:ascii="Times New Roman" w:hAnsi="Times New Roman" w:cs="Times New Roman"/>
          <w:sz w:val="24"/>
          <w:szCs w:val="24"/>
          <w:shd w:val="clear" w:color="auto" w:fill="FFFFFF"/>
        </w:rPr>
        <w:t>Scholar database. The keywords</w:t>
      </w:r>
      <w:r w:rsidR="00EA74BC" w:rsidRPr="00C67E93">
        <w:rPr>
          <w:rFonts w:ascii="Times New Roman" w:hAnsi="Times New Roman" w:cs="Times New Roman"/>
          <w:sz w:val="24"/>
          <w:szCs w:val="24"/>
          <w:shd w:val="clear" w:color="auto" w:fill="FFFFFF"/>
        </w:rPr>
        <w:t xml:space="preserve"> used for the searches </w:t>
      </w:r>
      <w:r w:rsidRPr="00C67E93">
        <w:rPr>
          <w:rFonts w:ascii="Times New Roman" w:hAnsi="Times New Roman" w:cs="Times New Roman"/>
          <w:sz w:val="24"/>
          <w:szCs w:val="24"/>
          <w:shd w:val="clear" w:color="auto" w:fill="FFFFFF"/>
        </w:rPr>
        <w:t xml:space="preserve">in varying combinations </w:t>
      </w:r>
      <w:r w:rsidR="00EA74BC" w:rsidRPr="00C67E93">
        <w:rPr>
          <w:rFonts w:ascii="Times New Roman" w:hAnsi="Times New Roman" w:cs="Times New Roman"/>
          <w:sz w:val="24"/>
          <w:szCs w:val="24"/>
          <w:shd w:val="clear" w:color="auto" w:fill="FFFFFF"/>
        </w:rPr>
        <w:t xml:space="preserve">were </w:t>
      </w:r>
      <w:r w:rsidRPr="00C67E93">
        <w:rPr>
          <w:rFonts w:ascii="Times New Roman" w:hAnsi="Times New Roman" w:cs="Times New Roman"/>
          <w:sz w:val="24"/>
          <w:szCs w:val="24"/>
          <w:shd w:val="clear" w:color="auto" w:fill="FFFFFF"/>
        </w:rPr>
        <w:t xml:space="preserve">“Conference Proceedings”, “abstracts”, “publication rate”, </w:t>
      </w:r>
      <w:r w:rsidR="00EA74BC" w:rsidRPr="00C67E93">
        <w:rPr>
          <w:rFonts w:ascii="Times New Roman" w:hAnsi="Times New Roman" w:cs="Times New Roman"/>
          <w:sz w:val="24"/>
          <w:szCs w:val="24"/>
          <w:shd w:val="clear" w:color="auto" w:fill="FFFFFF"/>
        </w:rPr>
        <w:t xml:space="preserve">“abstract publication ratio”, </w:t>
      </w:r>
      <w:r w:rsidRPr="00C67E93">
        <w:rPr>
          <w:rFonts w:ascii="Times New Roman" w:hAnsi="Times New Roman" w:cs="Times New Roman"/>
          <w:sz w:val="24"/>
          <w:szCs w:val="24"/>
          <w:shd w:val="clear" w:color="auto" w:fill="FFFFFF"/>
        </w:rPr>
        <w:t xml:space="preserve">“publication ratio”, and “publication”. The inclusion criteria for being included in this systematic review were English language articles published in peer reviewed </w:t>
      </w:r>
      <w:r w:rsidR="003330ED" w:rsidRPr="00C67E93">
        <w:rPr>
          <w:rFonts w:ascii="Times New Roman" w:hAnsi="Times New Roman" w:cs="Times New Roman"/>
          <w:sz w:val="24"/>
          <w:szCs w:val="24"/>
          <w:shd w:val="clear" w:color="auto" w:fill="FFFFFF"/>
        </w:rPr>
        <w:t xml:space="preserve">medical </w:t>
      </w:r>
      <w:r w:rsidRPr="00C67E93">
        <w:rPr>
          <w:rFonts w:ascii="Times New Roman" w:hAnsi="Times New Roman" w:cs="Times New Roman"/>
          <w:sz w:val="24"/>
          <w:szCs w:val="24"/>
          <w:shd w:val="clear" w:color="auto" w:fill="FFFFFF"/>
        </w:rPr>
        <w:t xml:space="preserve">journals which evaluated with publication rate of conference presentation and presented their data in usable quantitative format. Those studies which did not numerical data of rate of conference presentations being published were excluded. </w:t>
      </w:r>
      <w:r w:rsidR="00711D9A" w:rsidRPr="00C67E93">
        <w:rPr>
          <w:rFonts w:ascii="Times New Roman" w:hAnsi="Times New Roman" w:cs="Times New Roman"/>
          <w:sz w:val="24"/>
          <w:szCs w:val="24"/>
          <w:shd w:val="clear" w:color="auto" w:fill="FFFFFF"/>
        </w:rPr>
        <w:t xml:space="preserve">The search was carried out in the month of March 2019. </w:t>
      </w:r>
    </w:p>
    <w:p w:rsidR="00711D9A" w:rsidRPr="00C67E93" w:rsidRDefault="00711D9A" w:rsidP="00E21E87">
      <w:pPr>
        <w:spacing w:line="240" w:lineRule="auto"/>
        <w:jc w:val="both"/>
        <w:rPr>
          <w:rFonts w:ascii="Times New Roman" w:hAnsi="Times New Roman" w:cs="Times New Roman"/>
          <w:sz w:val="24"/>
          <w:szCs w:val="24"/>
          <w:shd w:val="clear" w:color="auto" w:fill="FFFFFF"/>
        </w:rPr>
      </w:pPr>
      <w:r w:rsidRPr="00C67E93">
        <w:rPr>
          <w:rFonts w:ascii="Times New Roman" w:hAnsi="Times New Roman" w:cs="Times New Roman"/>
          <w:sz w:val="24"/>
          <w:szCs w:val="24"/>
          <w:shd w:val="clear" w:color="auto" w:fill="FFFFFF"/>
        </w:rPr>
        <w:t xml:space="preserve">To be included in the metanalysis, the studies were required to be presenting data of abstract publication ratio, i.e., providing data about the number of abstracts presented in a conference, which were subsequently published. Studies just reporting about the content of the abstracts and other related topics were excluded. </w:t>
      </w:r>
    </w:p>
    <w:p w:rsidR="00DC2085" w:rsidRPr="00C67E93" w:rsidRDefault="00CE72C4" w:rsidP="00E21E87">
      <w:pPr>
        <w:spacing w:line="240" w:lineRule="auto"/>
        <w:jc w:val="both"/>
        <w:rPr>
          <w:rFonts w:ascii="Times New Roman" w:hAnsi="Times New Roman" w:cs="Times New Roman"/>
          <w:sz w:val="24"/>
          <w:szCs w:val="24"/>
          <w:shd w:val="clear" w:color="auto" w:fill="FFFFFF"/>
        </w:rPr>
      </w:pPr>
      <w:r w:rsidRPr="00C67E93">
        <w:rPr>
          <w:rFonts w:ascii="Times New Roman" w:hAnsi="Times New Roman" w:cs="Times New Roman"/>
          <w:sz w:val="24"/>
          <w:szCs w:val="24"/>
          <w:shd w:val="clear" w:color="auto" w:fill="FFFFFF"/>
        </w:rPr>
        <w:t xml:space="preserve">Information was extracted from the included studies by </w:t>
      </w:r>
      <w:r w:rsidR="00EA74BC" w:rsidRPr="00C67E93">
        <w:rPr>
          <w:rFonts w:ascii="Times New Roman" w:hAnsi="Times New Roman" w:cs="Times New Roman"/>
          <w:sz w:val="24"/>
          <w:szCs w:val="24"/>
          <w:shd w:val="clear" w:color="auto" w:fill="FFFFFF"/>
        </w:rPr>
        <w:t>two</w:t>
      </w:r>
      <w:r w:rsidRPr="00C67E93">
        <w:rPr>
          <w:rFonts w:ascii="Times New Roman" w:hAnsi="Times New Roman" w:cs="Times New Roman"/>
          <w:sz w:val="24"/>
          <w:szCs w:val="24"/>
          <w:shd w:val="clear" w:color="auto" w:fill="FFFFFF"/>
        </w:rPr>
        <w:t xml:space="preserve"> of the authors (</w:t>
      </w:r>
      <w:r w:rsidR="00EA74BC" w:rsidRPr="00C67E93">
        <w:rPr>
          <w:rFonts w:ascii="Times New Roman" w:hAnsi="Times New Roman" w:cs="Times New Roman"/>
          <w:sz w:val="24"/>
          <w:szCs w:val="24"/>
          <w:shd w:val="clear" w:color="auto" w:fill="FFFFFF"/>
        </w:rPr>
        <w:t>SG and ND</w:t>
      </w:r>
      <w:r w:rsidRPr="00C67E93">
        <w:rPr>
          <w:rFonts w:ascii="Times New Roman" w:hAnsi="Times New Roman" w:cs="Times New Roman"/>
          <w:sz w:val="24"/>
          <w:szCs w:val="24"/>
          <w:shd w:val="clear" w:color="auto" w:fill="FFFFFF"/>
        </w:rPr>
        <w:t xml:space="preserve">). Information was extracted using a pre-determined proforma and the information regarding the author name, name of the conferences, years of the conferences, number of abstracts evaluated, time lag allowed, search engines and strategies used to identify publications and publication rate. </w:t>
      </w:r>
      <w:r w:rsidR="000018FC" w:rsidRPr="00C67E93">
        <w:rPr>
          <w:rFonts w:ascii="Times New Roman" w:hAnsi="Times New Roman" w:cs="Times New Roman"/>
          <w:sz w:val="24"/>
          <w:szCs w:val="24"/>
          <w:shd w:val="clear" w:color="auto" w:fill="FFFFFF"/>
        </w:rPr>
        <w:t xml:space="preserve">Where available, the publication rate of oral and poster presentations was extracted. The extracted data was analysed using OpenMetaAnalyst software. </w:t>
      </w:r>
      <w:r w:rsidRPr="00C67E93">
        <w:rPr>
          <w:rFonts w:ascii="Times New Roman" w:hAnsi="Times New Roman" w:cs="Times New Roman"/>
          <w:sz w:val="24"/>
          <w:szCs w:val="24"/>
          <w:shd w:val="clear" w:color="auto" w:fill="FFFFFF"/>
        </w:rPr>
        <w:t xml:space="preserve">The effect sizes were generated using the proportions method of </w:t>
      </w:r>
      <w:r w:rsidR="003E3A17" w:rsidRPr="00C67E93">
        <w:rPr>
          <w:rFonts w:ascii="Times New Roman" w:hAnsi="Times New Roman" w:cs="Times New Roman"/>
          <w:sz w:val="24"/>
          <w:szCs w:val="24"/>
          <w:shd w:val="clear" w:color="auto" w:fill="FFFFFF"/>
        </w:rPr>
        <w:t xml:space="preserve">the software. Weighted mean effect </w:t>
      </w:r>
      <w:r w:rsidR="00EA74BC" w:rsidRPr="00C67E93">
        <w:rPr>
          <w:rFonts w:ascii="Times New Roman" w:hAnsi="Times New Roman" w:cs="Times New Roman"/>
          <w:sz w:val="24"/>
          <w:szCs w:val="24"/>
          <w:shd w:val="clear" w:color="auto" w:fill="FFFFFF"/>
        </w:rPr>
        <w:t xml:space="preserve">sizes of the entire sample along with the 95% confidence intervals were </w:t>
      </w:r>
      <w:r w:rsidR="003E3A17" w:rsidRPr="00C67E93">
        <w:rPr>
          <w:rFonts w:ascii="Times New Roman" w:hAnsi="Times New Roman" w:cs="Times New Roman"/>
          <w:sz w:val="24"/>
          <w:szCs w:val="24"/>
          <w:shd w:val="clear" w:color="auto" w:fill="FFFFFF"/>
        </w:rPr>
        <w:t>computed</w:t>
      </w:r>
      <w:r w:rsidR="00E21E87" w:rsidRPr="00C67E93">
        <w:rPr>
          <w:rFonts w:ascii="Times New Roman" w:hAnsi="Times New Roman" w:cs="Times New Roman"/>
          <w:sz w:val="24"/>
          <w:szCs w:val="24"/>
          <w:shd w:val="clear" w:color="auto" w:fill="FFFFFF"/>
        </w:rPr>
        <w:t xml:space="preserve"> to generate the pooled publication rate</w:t>
      </w:r>
      <w:r w:rsidR="003E3A17" w:rsidRPr="00C67E93">
        <w:rPr>
          <w:rFonts w:ascii="Times New Roman" w:hAnsi="Times New Roman" w:cs="Times New Roman"/>
          <w:sz w:val="24"/>
          <w:szCs w:val="24"/>
          <w:shd w:val="clear" w:color="auto" w:fill="FFFFFF"/>
        </w:rPr>
        <w:t>.</w:t>
      </w:r>
      <w:r w:rsidR="00E21E87" w:rsidRPr="00C67E93">
        <w:rPr>
          <w:rFonts w:ascii="Times New Roman" w:hAnsi="Times New Roman" w:cs="Times New Roman"/>
          <w:sz w:val="24"/>
          <w:szCs w:val="24"/>
          <w:shd w:val="clear" w:color="auto" w:fill="FFFFFF"/>
        </w:rPr>
        <w:t xml:space="preserve"> A random effects model was used for computing the overall publication rate. I</w:t>
      </w:r>
      <w:r w:rsidR="00E21E87" w:rsidRPr="00C67E93">
        <w:rPr>
          <w:rFonts w:ascii="Times New Roman" w:hAnsi="Times New Roman" w:cs="Times New Roman"/>
          <w:sz w:val="24"/>
          <w:szCs w:val="24"/>
          <w:shd w:val="clear" w:color="auto" w:fill="FFFFFF"/>
          <w:vertAlign w:val="superscript"/>
        </w:rPr>
        <w:t>2</w:t>
      </w:r>
      <w:r w:rsidR="00E21E87" w:rsidRPr="00C67E93">
        <w:rPr>
          <w:rFonts w:ascii="Times New Roman" w:hAnsi="Times New Roman" w:cs="Times New Roman"/>
          <w:sz w:val="24"/>
          <w:szCs w:val="24"/>
          <w:shd w:val="clear" w:color="auto" w:fill="FFFFFF"/>
        </w:rPr>
        <w:t xml:space="preserve"> test of heterogeneity was used to ascertain the heterogeneity of the included studies and their effect sizes. Separate analysis was run to find differences in the publication rate of oral presentations and poster presentations by generating pooled odds ratios and their confidence intervals. Meta-regression was used to see whether the duration of ascertainment of the publication status (i.e. whether waiting for a longer duration after the conference to assess whether abstract was finally published) had an impact on publication rate. </w:t>
      </w:r>
    </w:p>
    <w:p w:rsidR="00E21E87" w:rsidRPr="00C67E93" w:rsidRDefault="00E21E87" w:rsidP="00E21E87">
      <w:pPr>
        <w:spacing w:line="240" w:lineRule="auto"/>
        <w:jc w:val="both"/>
        <w:rPr>
          <w:rFonts w:ascii="Times New Roman" w:hAnsi="Times New Roman" w:cs="Times New Roman"/>
          <w:b/>
          <w:bCs/>
          <w:sz w:val="24"/>
          <w:szCs w:val="24"/>
          <w:shd w:val="clear" w:color="auto" w:fill="FFFFFF"/>
        </w:rPr>
      </w:pPr>
      <w:r w:rsidRPr="00C67E93">
        <w:rPr>
          <w:rFonts w:ascii="Times New Roman" w:hAnsi="Times New Roman" w:cs="Times New Roman"/>
          <w:b/>
          <w:bCs/>
          <w:sz w:val="24"/>
          <w:szCs w:val="24"/>
          <w:shd w:val="clear" w:color="auto" w:fill="FFFFFF"/>
        </w:rPr>
        <w:t>Results</w:t>
      </w:r>
    </w:p>
    <w:p w:rsidR="005A2DA4" w:rsidRPr="00C67E93" w:rsidRDefault="00711D9A" w:rsidP="00464C98">
      <w:pPr>
        <w:spacing w:line="240" w:lineRule="auto"/>
        <w:jc w:val="both"/>
        <w:rPr>
          <w:rFonts w:ascii="Times New Roman" w:hAnsi="Times New Roman" w:cs="Times New Roman"/>
          <w:sz w:val="24"/>
          <w:szCs w:val="24"/>
          <w:shd w:val="clear" w:color="auto" w:fill="FFFFFF"/>
        </w:rPr>
      </w:pPr>
      <w:r w:rsidRPr="00C67E93">
        <w:rPr>
          <w:rFonts w:ascii="Times New Roman" w:hAnsi="Times New Roman" w:cs="Times New Roman"/>
          <w:sz w:val="24"/>
          <w:szCs w:val="24"/>
          <w:shd w:val="clear" w:color="auto" w:fill="FFFFFF"/>
        </w:rPr>
        <w:t xml:space="preserve">Initial search yielded 479 studies, abstracts of which were screened, of which 28 were found to fulfil the criteria for the metanalysis and these studies were included </w:t>
      </w:r>
      <w:r w:rsidR="00EA74BC" w:rsidRPr="00C67E93">
        <w:rPr>
          <w:rFonts w:ascii="Times New Roman" w:hAnsi="Times New Roman" w:cs="Times New Roman"/>
          <w:sz w:val="24"/>
          <w:szCs w:val="24"/>
          <w:shd w:val="clear" w:color="auto" w:fill="FFFFFF"/>
        </w:rPr>
        <w:t>(T</w:t>
      </w:r>
      <w:r w:rsidR="00E21E87" w:rsidRPr="00C67E93">
        <w:rPr>
          <w:rFonts w:ascii="Times New Roman" w:hAnsi="Times New Roman" w:cs="Times New Roman"/>
          <w:sz w:val="24"/>
          <w:szCs w:val="24"/>
          <w:shd w:val="clear" w:color="auto" w:fill="FFFFFF"/>
        </w:rPr>
        <w:t>able</w:t>
      </w:r>
      <w:r w:rsidR="00EA74BC" w:rsidRPr="00C67E93">
        <w:rPr>
          <w:rFonts w:ascii="Times New Roman" w:hAnsi="Times New Roman" w:cs="Times New Roman"/>
          <w:sz w:val="24"/>
          <w:szCs w:val="24"/>
          <w:shd w:val="clear" w:color="auto" w:fill="FFFFFF"/>
        </w:rPr>
        <w:t>-</w:t>
      </w:r>
      <w:r w:rsidR="00E21E87" w:rsidRPr="00C67E93">
        <w:rPr>
          <w:rFonts w:ascii="Times New Roman" w:hAnsi="Times New Roman" w:cs="Times New Roman"/>
          <w:sz w:val="24"/>
          <w:szCs w:val="24"/>
          <w:shd w:val="clear" w:color="auto" w:fill="FFFFFF"/>
        </w:rPr>
        <w:t>1</w:t>
      </w:r>
      <w:r w:rsidRPr="00C67E93">
        <w:rPr>
          <w:rFonts w:ascii="Times New Roman" w:hAnsi="Times New Roman" w:cs="Times New Roman"/>
          <w:sz w:val="24"/>
          <w:szCs w:val="24"/>
          <w:shd w:val="clear" w:color="auto" w:fill="FFFFFF"/>
        </w:rPr>
        <w:t xml:space="preserve"> and Figure-1</w:t>
      </w:r>
      <w:r w:rsidR="00EA74BC" w:rsidRPr="00C67E93">
        <w:rPr>
          <w:rFonts w:ascii="Times New Roman" w:hAnsi="Times New Roman" w:cs="Times New Roman"/>
          <w:sz w:val="24"/>
          <w:szCs w:val="24"/>
          <w:shd w:val="clear" w:color="auto" w:fill="FFFFFF"/>
        </w:rPr>
        <w:t>)</w:t>
      </w:r>
      <w:r w:rsidR="00E21E87" w:rsidRPr="00C67E93">
        <w:rPr>
          <w:rFonts w:ascii="Times New Roman" w:hAnsi="Times New Roman" w:cs="Times New Roman"/>
          <w:sz w:val="24"/>
          <w:szCs w:val="24"/>
          <w:shd w:val="clear" w:color="auto" w:fill="FFFFFF"/>
        </w:rPr>
        <w:t xml:space="preserve">. </w:t>
      </w:r>
      <w:r w:rsidR="00464C98" w:rsidRPr="00C67E93">
        <w:rPr>
          <w:rFonts w:ascii="Times New Roman" w:hAnsi="Times New Roman" w:cs="Times New Roman"/>
          <w:sz w:val="24"/>
          <w:szCs w:val="24"/>
          <w:shd w:val="clear" w:color="auto" w:fill="FFFFFF"/>
        </w:rPr>
        <w:t xml:space="preserve">The number of abstracts in the included studies ranged from 82 to 1897, and </w:t>
      </w:r>
      <w:r w:rsidRPr="00C67E93">
        <w:rPr>
          <w:rFonts w:ascii="Times New Roman" w:hAnsi="Times New Roman" w:cs="Times New Roman"/>
          <w:sz w:val="24"/>
          <w:szCs w:val="24"/>
          <w:shd w:val="clear" w:color="auto" w:fill="FFFFFF"/>
        </w:rPr>
        <w:t xml:space="preserve">total number of abstracts included in all the studies, </w:t>
      </w:r>
      <w:r w:rsidR="00464C98" w:rsidRPr="00C67E93">
        <w:rPr>
          <w:rFonts w:ascii="Times New Roman" w:hAnsi="Times New Roman" w:cs="Times New Roman"/>
          <w:sz w:val="24"/>
          <w:szCs w:val="24"/>
          <w:shd w:val="clear" w:color="auto" w:fill="FFFFFF"/>
        </w:rPr>
        <w:t>cumulative</w:t>
      </w:r>
      <w:r w:rsidRPr="00C67E93">
        <w:rPr>
          <w:rFonts w:ascii="Times New Roman" w:hAnsi="Times New Roman" w:cs="Times New Roman"/>
          <w:sz w:val="24"/>
          <w:szCs w:val="24"/>
          <w:shd w:val="clear" w:color="auto" w:fill="FFFFFF"/>
        </w:rPr>
        <w:t>ly accounted to</w:t>
      </w:r>
      <w:r w:rsidR="00464C98" w:rsidRPr="00C67E93">
        <w:rPr>
          <w:rFonts w:ascii="Times New Roman" w:hAnsi="Times New Roman" w:cs="Times New Roman"/>
          <w:sz w:val="24"/>
          <w:szCs w:val="24"/>
          <w:shd w:val="clear" w:color="auto" w:fill="FFFFFF"/>
        </w:rPr>
        <w:t xml:space="preserve"> 17</w:t>
      </w:r>
      <w:r w:rsidRPr="00C67E93">
        <w:rPr>
          <w:rFonts w:ascii="Times New Roman" w:hAnsi="Times New Roman" w:cs="Times New Roman"/>
          <w:sz w:val="24"/>
          <w:szCs w:val="24"/>
          <w:shd w:val="clear" w:color="auto" w:fill="FFFFFF"/>
        </w:rPr>
        <w:t>,172</w:t>
      </w:r>
      <w:r w:rsidR="00464C98" w:rsidRPr="00C67E93">
        <w:rPr>
          <w:rFonts w:ascii="Times New Roman" w:hAnsi="Times New Roman" w:cs="Times New Roman"/>
          <w:sz w:val="24"/>
          <w:szCs w:val="24"/>
          <w:shd w:val="clear" w:color="auto" w:fill="FFFFFF"/>
        </w:rPr>
        <w:t xml:space="preserve">. The publication rate ranged from 3.8% to </w:t>
      </w:r>
      <w:r w:rsidRPr="00C67E93">
        <w:rPr>
          <w:rFonts w:ascii="Times New Roman" w:hAnsi="Times New Roman" w:cs="Times New Roman"/>
          <w:sz w:val="24"/>
          <w:szCs w:val="24"/>
          <w:shd w:val="clear" w:color="auto" w:fill="FFFFFF"/>
        </w:rPr>
        <w:t>78</w:t>
      </w:r>
      <w:r w:rsidR="00464C98" w:rsidRPr="00C67E93">
        <w:rPr>
          <w:rFonts w:ascii="Times New Roman" w:hAnsi="Times New Roman" w:cs="Times New Roman"/>
          <w:sz w:val="24"/>
          <w:szCs w:val="24"/>
          <w:shd w:val="clear" w:color="auto" w:fill="FFFFFF"/>
        </w:rPr>
        <w:t>%, with weighted mean publication rate of 41.</w:t>
      </w:r>
      <w:r w:rsidR="00074B2C" w:rsidRPr="00C67E93">
        <w:rPr>
          <w:rFonts w:ascii="Times New Roman" w:hAnsi="Times New Roman" w:cs="Times New Roman"/>
          <w:sz w:val="24"/>
          <w:szCs w:val="24"/>
          <w:shd w:val="clear" w:color="auto" w:fill="FFFFFF"/>
        </w:rPr>
        <w:t>8</w:t>
      </w:r>
      <w:r w:rsidR="00464C98" w:rsidRPr="00C67E93">
        <w:rPr>
          <w:rFonts w:ascii="Times New Roman" w:hAnsi="Times New Roman" w:cs="Times New Roman"/>
          <w:sz w:val="24"/>
          <w:szCs w:val="24"/>
          <w:shd w:val="clear" w:color="auto" w:fill="FFFFFF"/>
        </w:rPr>
        <w:t>% (95% confidence interval of 34.</w:t>
      </w:r>
      <w:r w:rsidR="00074B2C" w:rsidRPr="00C67E93">
        <w:rPr>
          <w:rFonts w:ascii="Times New Roman" w:hAnsi="Times New Roman" w:cs="Times New Roman"/>
          <w:sz w:val="24"/>
          <w:szCs w:val="24"/>
          <w:shd w:val="clear" w:color="auto" w:fill="FFFFFF"/>
        </w:rPr>
        <w:t>1</w:t>
      </w:r>
      <w:r w:rsidR="00464C98" w:rsidRPr="00C67E93">
        <w:rPr>
          <w:rFonts w:ascii="Times New Roman" w:hAnsi="Times New Roman" w:cs="Times New Roman"/>
          <w:sz w:val="24"/>
          <w:szCs w:val="24"/>
          <w:shd w:val="clear" w:color="auto" w:fill="FFFFFF"/>
        </w:rPr>
        <w:t>% to 49.</w:t>
      </w:r>
      <w:r w:rsidR="00074B2C" w:rsidRPr="00C67E93">
        <w:rPr>
          <w:rFonts w:ascii="Times New Roman" w:hAnsi="Times New Roman" w:cs="Times New Roman"/>
          <w:sz w:val="24"/>
          <w:szCs w:val="24"/>
          <w:shd w:val="clear" w:color="auto" w:fill="FFFFFF"/>
        </w:rPr>
        <w:t>5</w:t>
      </w:r>
      <w:r w:rsidR="0082203D">
        <w:rPr>
          <w:rFonts w:ascii="Times New Roman" w:hAnsi="Times New Roman" w:cs="Times New Roman"/>
          <w:sz w:val="24"/>
          <w:szCs w:val="24"/>
          <w:shd w:val="clear" w:color="auto" w:fill="FFFFFF"/>
        </w:rPr>
        <w:t>%), as shown in F</w:t>
      </w:r>
      <w:bookmarkStart w:id="0" w:name="_GoBack"/>
      <w:bookmarkEnd w:id="0"/>
      <w:r w:rsidR="00464C98" w:rsidRPr="00C67E93">
        <w:rPr>
          <w:rFonts w:ascii="Times New Roman" w:hAnsi="Times New Roman" w:cs="Times New Roman"/>
          <w:sz w:val="24"/>
          <w:szCs w:val="24"/>
          <w:shd w:val="clear" w:color="auto" w:fill="FFFFFF"/>
        </w:rPr>
        <w:t xml:space="preserve">igure 2. </w:t>
      </w:r>
      <w:r w:rsidR="00CE538D" w:rsidRPr="00C67E93">
        <w:rPr>
          <w:rFonts w:ascii="Times New Roman" w:hAnsi="Times New Roman" w:cs="Times New Roman"/>
          <w:sz w:val="24"/>
          <w:szCs w:val="24"/>
          <w:shd w:val="clear" w:color="auto" w:fill="FFFFFF"/>
        </w:rPr>
        <w:t xml:space="preserve">Four studies had explicitly compared publication rates of oral and poster presentations. </w:t>
      </w:r>
      <w:r w:rsidR="005A2DA4" w:rsidRPr="00C67E93">
        <w:rPr>
          <w:rFonts w:ascii="Times New Roman" w:hAnsi="Times New Roman" w:cs="Times New Roman"/>
          <w:sz w:val="24"/>
          <w:szCs w:val="24"/>
          <w:shd w:val="clear" w:color="auto" w:fill="FFFFFF"/>
        </w:rPr>
        <w:t>Oral presentations had a greater chance of being published as compared to poster presentations (odds ratio of 2.693, 95% confiden</w:t>
      </w:r>
      <w:r w:rsidRPr="00C67E93">
        <w:rPr>
          <w:rFonts w:ascii="Times New Roman" w:hAnsi="Times New Roman" w:cs="Times New Roman"/>
          <w:sz w:val="24"/>
          <w:szCs w:val="24"/>
          <w:shd w:val="clear" w:color="auto" w:fill="FFFFFF"/>
        </w:rPr>
        <w:t>ce intervals of 1.285 to 5.646) (Figure-3)</w:t>
      </w:r>
      <w:r w:rsidR="005A2DA4" w:rsidRPr="00C67E93">
        <w:rPr>
          <w:rFonts w:ascii="Times New Roman" w:hAnsi="Times New Roman" w:cs="Times New Roman"/>
          <w:sz w:val="24"/>
          <w:szCs w:val="24"/>
          <w:shd w:val="clear" w:color="auto" w:fill="FFFFFF"/>
        </w:rPr>
        <w:t xml:space="preserve">. </w:t>
      </w:r>
    </w:p>
    <w:p w:rsidR="00C67E93" w:rsidRDefault="005A2DA4" w:rsidP="00C67E93">
      <w:pPr>
        <w:spacing w:line="240" w:lineRule="auto"/>
        <w:jc w:val="both"/>
        <w:rPr>
          <w:rFonts w:ascii="Times New Roman" w:hAnsi="Times New Roman" w:cs="Times New Roman"/>
          <w:sz w:val="24"/>
          <w:szCs w:val="24"/>
          <w:shd w:val="clear" w:color="auto" w:fill="FFFFFF"/>
        </w:rPr>
      </w:pPr>
      <w:r w:rsidRPr="00C67E93">
        <w:rPr>
          <w:rFonts w:ascii="Times New Roman" w:hAnsi="Times New Roman" w:cs="Times New Roman"/>
          <w:sz w:val="24"/>
          <w:szCs w:val="24"/>
          <w:shd w:val="clear" w:color="auto" w:fill="FFFFFF"/>
        </w:rPr>
        <w:t xml:space="preserve">Time frame for assessment of publication was available for 23 studies, and ranged from 2 years to 8 years. Meta-regression was used to ascertain whether greater duration in the time frame of assessment was associated with greater publication rate. However, the duration of time frame available did predict the publication rate in the </w:t>
      </w:r>
      <w:r w:rsidR="00A60300" w:rsidRPr="00C67E93">
        <w:rPr>
          <w:rFonts w:ascii="Times New Roman" w:hAnsi="Times New Roman" w:cs="Times New Roman"/>
          <w:sz w:val="24"/>
          <w:szCs w:val="24"/>
          <w:shd w:val="clear" w:color="auto" w:fill="FFFFFF"/>
        </w:rPr>
        <w:t>present study (coefficient – 0.010, 95% confidence intervals -0.043 to 0.024, p = 0.576). Also, publication year did not have a significant impact on the publication rate (coefficient – 0.004, 95% confidence intervals -0.012 to 0.004, p = 0.343).</w:t>
      </w:r>
    </w:p>
    <w:p w:rsidR="00E93A40" w:rsidRPr="00C67E93" w:rsidRDefault="00E93A40" w:rsidP="00C67E93">
      <w:pPr>
        <w:spacing w:line="240" w:lineRule="auto"/>
        <w:jc w:val="both"/>
        <w:rPr>
          <w:rFonts w:ascii="Times New Roman" w:hAnsi="Times New Roman" w:cs="Times New Roman"/>
          <w:sz w:val="24"/>
          <w:szCs w:val="24"/>
          <w:shd w:val="clear" w:color="auto" w:fill="FFFFFF"/>
        </w:rPr>
        <w:sectPr w:rsidR="00E93A40" w:rsidRPr="00C67E93" w:rsidSect="00990C6B">
          <w:pgSz w:w="11906" w:h="16838"/>
          <w:pgMar w:top="1440" w:right="1440" w:bottom="1440" w:left="1440" w:header="708" w:footer="708" w:gutter="0"/>
          <w:cols w:space="708"/>
          <w:docGrid w:linePitch="360"/>
        </w:sectPr>
      </w:pPr>
    </w:p>
    <w:p w:rsidR="00DC2085" w:rsidRPr="00C67E93" w:rsidRDefault="006C6EEA" w:rsidP="008D1D4C">
      <w:pPr>
        <w:spacing w:after="0" w:line="240" w:lineRule="auto"/>
        <w:rPr>
          <w:rFonts w:ascii="Times New Roman" w:hAnsi="Times New Roman" w:cs="Times New Roman"/>
          <w:sz w:val="24"/>
          <w:szCs w:val="24"/>
          <w:shd w:val="clear" w:color="auto" w:fill="FFFFFF"/>
        </w:rPr>
      </w:pPr>
      <w:r w:rsidRPr="00C67E93">
        <w:rPr>
          <w:rFonts w:ascii="Times New Roman" w:hAnsi="Times New Roman" w:cs="Times New Roman"/>
          <w:sz w:val="24"/>
          <w:szCs w:val="24"/>
          <w:shd w:val="clear" w:color="auto" w:fill="FFFFFF"/>
        </w:rPr>
        <w:lastRenderedPageBreak/>
        <w:t>Table 1: Summary of the studies</w:t>
      </w:r>
    </w:p>
    <w:p w:rsidR="006C6EEA" w:rsidRPr="00C67E93" w:rsidRDefault="006C6EEA" w:rsidP="008D1D4C">
      <w:pPr>
        <w:spacing w:after="0" w:line="240" w:lineRule="auto"/>
        <w:rPr>
          <w:rFonts w:ascii="Times New Roman" w:hAnsi="Times New Roman" w:cs="Times New Roman"/>
          <w:sz w:val="24"/>
          <w:szCs w:val="24"/>
          <w:shd w:val="clear" w:color="auto" w:fill="FFFFFF"/>
        </w:rPr>
      </w:pPr>
    </w:p>
    <w:tbl>
      <w:tblPr>
        <w:tblStyle w:val="TableGrid1"/>
        <w:tblW w:w="14006" w:type="dxa"/>
        <w:tblLayout w:type="fixed"/>
        <w:tblLook w:val="04A0" w:firstRow="1" w:lastRow="0" w:firstColumn="1" w:lastColumn="0" w:noHBand="0" w:noVBand="1"/>
      </w:tblPr>
      <w:tblGrid>
        <w:gridCol w:w="1526"/>
        <w:gridCol w:w="4536"/>
        <w:gridCol w:w="1417"/>
        <w:gridCol w:w="1276"/>
        <w:gridCol w:w="1134"/>
        <w:gridCol w:w="1985"/>
        <w:gridCol w:w="2132"/>
      </w:tblGrid>
      <w:tr w:rsidR="00990C6B" w:rsidRPr="00C67E93" w:rsidTr="00B02E4F">
        <w:tc>
          <w:tcPr>
            <w:tcW w:w="1526"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Authors</w:t>
            </w:r>
          </w:p>
        </w:tc>
        <w:tc>
          <w:tcPr>
            <w:tcW w:w="4536"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 xml:space="preserve">Name of the conferences </w:t>
            </w:r>
          </w:p>
        </w:tc>
        <w:tc>
          <w:tcPr>
            <w:tcW w:w="1417"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Years of the conferences</w:t>
            </w:r>
          </w:p>
        </w:tc>
        <w:tc>
          <w:tcPr>
            <w:tcW w:w="1276"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 xml:space="preserve">Number of abstracts evaluated </w:t>
            </w:r>
          </w:p>
        </w:tc>
        <w:tc>
          <w:tcPr>
            <w:tcW w:w="1134"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 xml:space="preserve">Time lag allowed </w:t>
            </w:r>
          </w:p>
        </w:tc>
        <w:tc>
          <w:tcPr>
            <w:tcW w:w="1985"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Search Engines &amp; strategies used to identify publications</w:t>
            </w:r>
          </w:p>
        </w:tc>
        <w:tc>
          <w:tcPr>
            <w:tcW w:w="2132"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Publication rate (i.e., published as full articles)</w:t>
            </w:r>
          </w:p>
        </w:tc>
      </w:tr>
      <w:tr w:rsidR="00990C6B" w:rsidRPr="00C67E93" w:rsidTr="00B02E4F">
        <w:tc>
          <w:tcPr>
            <w:tcW w:w="1526" w:type="dxa"/>
          </w:tcPr>
          <w:p w:rsidR="00990C6B" w:rsidRPr="00C67E93" w:rsidRDefault="00990C6B" w:rsidP="00EC2728">
            <w:pPr>
              <w:rPr>
                <w:rFonts w:ascii="Times New Roman" w:hAnsi="Times New Roman" w:cs="Times New Roman"/>
                <w:sz w:val="24"/>
                <w:szCs w:val="24"/>
              </w:rPr>
            </w:pPr>
            <w:r w:rsidRPr="00C67E93">
              <w:rPr>
                <w:rFonts w:ascii="Times New Roman" w:hAnsi="Times New Roman" w:cs="Times New Roman"/>
                <w:sz w:val="24"/>
                <w:szCs w:val="24"/>
              </w:rPr>
              <w:t>Gorman &amp;Oderda et al, 1990</w:t>
            </w:r>
            <w:r w:rsidR="00FB3B37" w:rsidRPr="00C67E93">
              <w:rPr>
                <w:rFonts w:ascii="Times New Roman" w:hAnsi="Times New Roman" w:cs="Times New Roman"/>
                <w:sz w:val="24"/>
                <w:szCs w:val="24"/>
              </w:rPr>
              <w:fldChar w:fldCharType="begin"/>
            </w:r>
            <w:r w:rsidR="00CC04B3" w:rsidRPr="00C67E93">
              <w:rPr>
                <w:rFonts w:ascii="Times New Roman" w:hAnsi="Times New Roman" w:cs="Times New Roman"/>
                <w:sz w:val="24"/>
                <w:szCs w:val="24"/>
              </w:rPr>
              <w:instrText xml:space="preserve"> ADDIN ZOTERO_ITEM CSL_CITATION {"citationID":"ak346j13sj","properties":{"formattedCitation":"{\\rtf \\super 3\\nosupersub{}}","plainCitation":"3"},"citationItems":[{"id":1117,"uris":["http://zotero.org/users/local/5FqwM0aC/items/XU6SPRFW"],"uri":["http://zotero.org/users/local/5FqwM0aC/items/XU6SPRFW"],"itemData":{"id":1117,"type":"article-journal","title":"Publication of presented abstracts at annual scientific meetings: a measure of quality?","container-title":"Veterinary and Human Toxicology","page":"470-472","volume":"32","issue":"5","source":"PubMed","abstract":"One measure of the quality of research presented at the annual scientific meeting is publication of the data presented in a peer review journal. This allows for a more rigorous review of design, methodology and conclusions. To determine the rate of subsequent publication, MEDLARS searches were performed on the 269 presented abstracts at the 1984 and 1986 meetings of the American Association of Poison Control Centers, The American Academy of Clinical Toxicology, The American Board of Medical Toxicology and the Canadian Association of Poison Control Centers. Of the 296 presented abstracts, 134 (49.8%) were published. There was no difference in the eventual publication rate between the 1984 and 1986 meeting. There were 38 non-reviewed symposia publications and 96 peer-reviewed articles. Publications of 35.7% of presented abstracts in peer review journals compares poorly with the percentage of peer-reviewed publication from other scientific meetings. If publication in a peer-review journal is important, steps should be taken to improve the percentage of presented abstracts that are accepted by peer-review journals.","ISSN":"0145-6296","note":"PMID: 2238450","shortTitle":"Publication of presented abstracts at annual scientific meetings","journalAbbreviation":"Vet Hum Toxicol","language":"eng","author":[{"family":"Gorman","given":"R. L."},{"family":"Oderda","given":"G. M."}],"issued":{"date-parts":[["1990",10]]}}}],"schema":"https://github.com/citation-style-language/schema/raw/master/csl-citation.json"} </w:instrText>
            </w:r>
            <w:r w:rsidR="00FB3B37" w:rsidRPr="00C67E93">
              <w:rPr>
                <w:rFonts w:ascii="Times New Roman" w:hAnsi="Times New Roman" w:cs="Times New Roman"/>
                <w:sz w:val="24"/>
                <w:szCs w:val="24"/>
              </w:rPr>
              <w:fldChar w:fldCharType="separate"/>
            </w:r>
            <w:r w:rsidR="00CC04B3" w:rsidRPr="00C67E93">
              <w:rPr>
                <w:rFonts w:ascii="Times New Roman" w:hAnsi="Times New Roman" w:cs="Times New Roman"/>
                <w:sz w:val="24"/>
                <w:szCs w:val="24"/>
                <w:vertAlign w:val="superscript"/>
              </w:rPr>
              <w:t>3</w:t>
            </w:r>
            <w:r w:rsidR="00FB3B37" w:rsidRPr="00C67E93">
              <w:rPr>
                <w:rFonts w:ascii="Times New Roman" w:hAnsi="Times New Roman" w:cs="Times New Roman"/>
                <w:sz w:val="24"/>
                <w:szCs w:val="24"/>
              </w:rPr>
              <w:fldChar w:fldCharType="end"/>
            </w:r>
          </w:p>
        </w:tc>
        <w:tc>
          <w:tcPr>
            <w:tcW w:w="4536"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American Association of Poison Control Centers, The American Academy of Clinical Toxicology, The American Board of Medical Toxicology and the Canadian Association of Poison Control Centers</w:t>
            </w:r>
          </w:p>
        </w:tc>
        <w:tc>
          <w:tcPr>
            <w:tcW w:w="1417"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1984 and 1986</w:t>
            </w:r>
          </w:p>
        </w:tc>
        <w:tc>
          <w:tcPr>
            <w:tcW w:w="1276"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296</w:t>
            </w:r>
          </w:p>
        </w:tc>
        <w:tc>
          <w:tcPr>
            <w:tcW w:w="1134" w:type="dxa"/>
          </w:tcPr>
          <w:p w:rsidR="00990C6B" w:rsidRPr="00C67E93" w:rsidRDefault="00990C6B" w:rsidP="0046080E">
            <w:pPr>
              <w:rPr>
                <w:rFonts w:ascii="Times New Roman" w:hAnsi="Times New Roman" w:cs="Times New Roman"/>
                <w:sz w:val="24"/>
                <w:szCs w:val="24"/>
              </w:rPr>
            </w:pPr>
          </w:p>
        </w:tc>
        <w:tc>
          <w:tcPr>
            <w:tcW w:w="1985"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MEDLARS</w:t>
            </w:r>
          </w:p>
        </w:tc>
        <w:tc>
          <w:tcPr>
            <w:tcW w:w="2132"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 xml:space="preserve">Total: 49.8% </w:t>
            </w:r>
          </w:p>
        </w:tc>
      </w:tr>
      <w:tr w:rsidR="00990C6B" w:rsidRPr="00C67E93" w:rsidTr="00B02E4F">
        <w:tc>
          <w:tcPr>
            <w:tcW w:w="1526" w:type="dxa"/>
          </w:tcPr>
          <w:p w:rsidR="00990C6B" w:rsidRPr="00C67E93" w:rsidRDefault="00990C6B" w:rsidP="00EC2728">
            <w:pPr>
              <w:rPr>
                <w:rFonts w:ascii="Times New Roman" w:hAnsi="Times New Roman" w:cs="Times New Roman"/>
                <w:sz w:val="24"/>
                <w:szCs w:val="24"/>
              </w:rPr>
            </w:pPr>
            <w:r w:rsidRPr="00C67E93">
              <w:rPr>
                <w:rFonts w:ascii="Times New Roman" w:hAnsi="Times New Roman" w:cs="Times New Roman"/>
                <w:sz w:val="24"/>
                <w:szCs w:val="24"/>
              </w:rPr>
              <w:t>Scherer et al, 1994</w:t>
            </w:r>
            <w:r w:rsidR="00FB3B37" w:rsidRPr="00C67E93">
              <w:rPr>
                <w:rFonts w:ascii="Times New Roman" w:hAnsi="Times New Roman" w:cs="Times New Roman"/>
                <w:sz w:val="24"/>
                <w:szCs w:val="24"/>
              </w:rPr>
              <w:fldChar w:fldCharType="begin"/>
            </w:r>
            <w:r w:rsidR="00CC04B3" w:rsidRPr="00C67E93">
              <w:rPr>
                <w:rFonts w:ascii="Times New Roman" w:hAnsi="Times New Roman" w:cs="Times New Roman"/>
                <w:sz w:val="24"/>
                <w:szCs w:val="24"/>
              </w:rPr>
              <w:instrText xml:space="preserve"> ADDIN ZOTERO_ITEM CSL_CITATION {"citationID":"a2q5ftkof2j","properties":{"formattedCitation":"{\\rtf \\super 4\\nosupersub{}}","plainCitation":"4"},"citationItems":[{"id":1138,"uris":["http://zotero.org/users/local/5FqwM0aC/items/29U22K6X"],"uri":["http://zotero.org/users/local/5FqwM0aC/items/29U22K6X"],"itemData":{"id":1138,"type":"article-journal","title":"Full publication of results initially presented in abstracts. A meta-analysis","container-title":"JAMA","page":"158-162","volume":"272","issue":"2","source":"PubMed","abstract":"OBJECTIVES: To estimate the rate of full publication of the results of randomized clinical trials initially presented as abstracts at national ophthalmology meetings in 1988 and 1989; and to combine data from this study with data from similar studies to determine the rate at which abstracts are subsequently published in full and the association between selected study characteristics and full publication.\nDATA SOURCES: Ophthalmology abstracts were identified by review of 1988 and 1989 meeting abstracts for the Association for Research in Vision and Ophthalmology and the American Academy of Ophthalmology. Similar studies were identified either from reports contained in our files or through a MEDLINE search, which combined the textword \"abstract\" with \"or\" statements to the Medical Subject Headings ABSTRACTING &amp; INDEXING, CLINICAL TRIALS, PEER REVIEW, PERIODICALS, MEDICAL SOCIETIES, PUBLISHING, MEDLINE, INFORMATION SERVICES, and REGISTRIES.\nSTUDY SELECTION: Ophthalmology abstracts were selected from the meeting proceedings if they reported results from a randomized controlled trial. For the summary study, similar studies were eligible for inclusion if they described followup and subsequent full publication for a cohort of abstracts describing the results of any type of research study. All studies had to have followed up abstracts for at least 24 months to be included.\nDATA EXTRACTION: Authors of ophthalmology abstracts were contacted by letter to ascertain whether there was subsequent full publication. Other information, including characteristics of the study design possibly related to publication, was taken from the abstract. For the summary study, rates of full publication were taken directly from reported results, as were associations between study factors (ie, \"significant\" results and sample size) and full publication.\nDATA SYNTHESIS: Sixty-six percent (61/93) of ophthalmology abstracts were published in full. Combined results from 11 studies showed that 51% (1198/2391) of all abstracts were subsequently published in full. Full publication was weakly associated with \"significant\" results and sample size above the median.\nCONCLUSIONS: Approximately one half of all studies initially presented in abstract form are subsequently published as full-length reports. Most are published in full within 2 years of appearance as abstracts. Full publication may be associated with \"significant\" results and sample size.","ISSN":"0098-7484","note":"PMID: 8015133","journalAbbreviation":"JAMA","language":"eng","author":[{"family":"Scherer","given":"R. W."},{"family":"Dickersin","given":"K."},{"family":"Langenberg","given":"P."}],"issued":{"date-parts":[["1994",7,13]]}}}],"schema":"https://github.com/citation-style-language/schema/raw/master/csl-citation.json"} </w:instrText>
            </w:r>
            <w:r w:rsidR="00FB3B37" w:rsidRPr="00C67E93">
              <w:rPr>
                <w:rFonts w:ascii="Times New Roman" w:hAnsi="Times New Roman" w:cs="Times New Roman"/>
                <w:sz w:val="24"/>
                <w:szCs w:val="24"/>
              </w:rPr>
              <w:fldChar w:fldCharType="separate"/>
            </w:r>
            <w:r w:rsidR="00CC04B3" w:rsidRPr="00C67E93">
              <w:rPr>
                <w:rFonts w:ascii="Times New Roman" w:hAnsi="Times New Roman" w:cs="Times New Roman"/>
                <w:sz w:val="24"/>
                <w:szCs w:val="24"/>
                <w:vertAlign w:val="superscript"/>
              </w:rPr>
              <w:t>4</w:t>
            </w:r>
            <w:r w:rsidR="00FB3B37" w:rsidRPr="00C67E93">
              <w:rPr>
                <w:rFonts w:ascii="Times New Roman" w:hAnsi="Times New Roman" w:cs="Times New Roman"/>
                <w:sz w:val="24"/>
                <w:szCs w:val="24"/>
              </w:rPr>
              <w:fldChar w:fldCharType="end"/>
            </w:r>
          </w:p>
        </w:tc>
        <w:tc>
          <w:tcPr>
            <w:tcW w:w="4536" w:type="dxa"/>
          </w:tcPr>
          <w:p w:rsidR="00990C6B" w:rsidRPr="00C67E93" w:rsidRDefault="00990C6B" w:rsidP="004337FE">
            <w:pPr>
              <w:autoSpaceDE w:val="0"/>
              <w:autoSpaceDN w:val="0"/>
              <w:adjustRightInd w:val="0"/>
              <w:rPr>
                <w:rFonts w:ascii="Times New Roman" w:hAnsi="Times New Roman" w:cs="Times New Roman"/>
                <w:sz w:val="24"/>
                <w:szCs w:val="24"/>
              </w:rPr>
            </w:pPr>
            <w:r w:rsidRPr="00C67E93">
              <w:rPr>
                <w:rFonts w:ascii="Times New Roman" w:hAnsi="Times New Roman" w:cs="Times New Roman"/>
                <w:sz w:val="24"/>
                <w:szCs w:val="24"/>
              </w:rPr>
              <w:t xml:space="preserve">Association for Research in Vision and Ophthalmologyor the American Academyof Ophthalmology annual meetings </w:t>
            </w:r>
          </w:p>
        </w:tc>
        <w:tc>
          <w:tcPr>
            <w:tcW w:w="1417"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1988, 1989</w:t>
            </w:r>
          </w:p>
        </w:tc>
        <w:tc>
          <w:tcPr>
            <w:tcW w:w="1276" w:type="dxa"/>
          </w:tcPr>
          <w:p w:rsidR="00990C6B" w:rsidRPr="00C67E93" w:rsidRDefault="00990C6B" w:rsidP="00990C6B">
            <w:pPr>
              <w:rPr>
                <w:rFonts w:ascii="Times New Roman" w:hAnsi="Times New Roman" w:cs="Times New Roman"/>
                <w:sz w:val="24"/>
                <w:szCs w:val="24"/>
              </w:rPr>
            </w:pPr>
            <w:r w:rsidRPr="00C67E93">
              <w:rPr>
                <w:rFonts w:ascii="Times New Roman" w:hAnsi="Times New Roman" w:cs="Times New Roman"/>
                <w:sz w:val="24"/>
                <w:szCs w:val="24"/>
              </w:rPr>
              <w:t xml:space="preserve">149 </w:t>
            </w:r>
          </w:p>
        </w:tc>
        <w:tc>
          <w:tcPr>
            <w:tcW w:w="1134"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3 years</w:t>
            </w:r>
          </w:p>
        </w:tc>
        <w:tc>
          <w:tcPr>
            <w:tcW w:w="1985" w:type="dxa"/>
          </w:tcPr>
          <w:p w:rsidR="00990C6B" w:rsidRPr="00C67E93" w:rsidRDefault="00990C6B" w:rsidP="004337FE">
            <w:pPr>
              <w:rPr>
                <w:rFonts w:ascii="Times New Roman" w:hAnsi="Times New Roman" w:cs="Times New Roman"/>
                <w:sz w:val="24"/>
                <w:szCs w:val="24"/>
              </w:rPr>
            </w:pPr>
            <w:r w:rsidRPr="00C67E93">
              <w:rPr>
                <w:rFonts w:ascii="Times New Roman" w:hAnsi="Times New Roman" w:cs="Times New Roman"/>
                <w:sz w:val="24"/>
                <w:szCs w:val="24"/>
              </w:rPr>
              <w:t>MEDLINE</w:t>
            </w:r>
          </w:p>
        </w:tc>
        <w:tc>
          <w:tcPr>
            <w:tcW w:w="2132"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 xml:space="preserve">66% of the confirmed RCT abstracts published </w:t>
            </w:r>
          </w:p>
        </w:tc>
      </w:tr>
      <w:tr w:rsidR="00990C6B" w:rsidRPr="00C67E93" w:rsidTr="00B02E4F">
        <w:tc>
          <w:tcPr>
            <w:tcW w:w="1526" w:type="dxa"/>
          </w:tcPr>
          <w:p w:rsidR="00990C6B" w:rsidRPr="00C67E93" w:rsidRDefault="00990C6B" w:rsidP="00EC2728">
            <w:pPr>
              <w:rPr>
                <w:rFonts w:ascii="Times New Roman" w:hAnsi="Times New Roman" w:cs="Times New Roman"/>
                <w:sz w:val="24"/>
                <w:szCs w:val="24"/>
              </w:rPr>
            </w:pPr>
            <w:r w:rsidRPr="00C67E93">
              <w:rPr>
                <w:rFonts w:ascii="Times New Roman" w:hAnsi="Times New Roman" w:cs="Times New Roman"/>
                <w:sz w:val="24"/>
                <w:szCs w:val="24"/>
              </w:rPr>
              <w:t>Jeffrey et al., 1999</w:t>
            </w:r>
            <w:r w:rsidR="00FB3B37" w:rsidRPr="00C67E93">
              <w:rPr>
                <w:rFonts w:ascii="Times New Roman" w:hAnsi="Times New Roman" w:cs="Times New Roman"/>
                <w:sz w:val="24"/>
                <w:szCs w:val="24"/>
              </w:rPr>
              <w:fldChar w:fldCharType="begin"/>
            </w:r>
            <w:r w:rsidR="00CC04B3" w:rsidRPr="00C67E93">
              <w:rPr>
                <w:rFonts w:ascii="Times New Roman" w:hAnsi="Times New Roman" w:cs="Times New Roman"/>
                <w:sz w:val="24"/>
                <w:szCs w:val="24"/>
              </w:rPr>
              <w:instrText xml:space="preserve"> ADDIN ZOTERO_ITEM CSL_CITATION {"citationID":"a20opbjia5k","properties":{"formattedCitation":"{\\rtf \\super 5\\nosupersub{}}","plainCitation":"5"},"citationItems":[{"id":1141,"uris":["http://zotero.org/users/local/5FqwM0aC/items/HDUNE4K5"],"uri":["http://zotero.org/users/local/5FqwM0aC/items/HDUNE4K5"],"itemData":{"id":1141,"type":"article-journal","title":"The publication rates of presentations at major Spine Specialty Society meetings (NASS, SRS, ISSLS)","container-title":"Spine","page":"425-427","volume":"24","issue":"5","source":"PubMed","abstract":"STUDY DESIGN: A review of all the presentations at three major spine specialty meetings held over a 3-year period.\nOBJECTIVES: To determine the rate of publication in peer-reviewed journals after presentations at major spine meetings conducted annually by the following three organizations: North American Spine Society (NASS), Scoliosis Research Society (SRS), and International Society for the Study of the Lumbar Spine (ISSLS).\nSUMMARY OF BACKGROUND DATA: The rate of publication for presentations at national and international meetings has been determined for medical and surgical subspecialties. This rate has been used to judge the quality of the content of the meetings and to determine the validity of the research presentations.\nMETHODS: All presentations either in poster or oral presentation form were entered into a database covering a 3-year period for spine specialty meetings conducted annually by the following three organizations: NASS 1990 to 1992, SRS 1991 to 1993, and ISSLS 1991 to 1993. A computer search for each abstract was performed with the Melvyl Medline Plus database to determine if the abstract had been published in a peer-reviewed journal from 1990 to the end of 1997. Publication rates for presentations at these three meetings were determined over a 3-year period.\nRESULTS: A total of 1186 abstracts were listed over a 3-year period in the final programs of these three meetings for the years 1991 to 1993 (SRS, ISSLS) and 1990 to 1992 (NASS). Of these 1186 abstracts, 516 were published in peer-reviewed journals, giving an overall publication rate of 43.5%. The publication rates for the three different meetings (NASS, SRS, ISSLS) were similar, with values of 40%, 47%, and 45% respectively. More than 90% of the publications resulting from these meetings were published within a period of 4 years from the data of the meeting.\nCONCLUSIONS: The publication rates of presentations at three major spine specialty meetings are high and quite comparable with the publication rates of meetings in other medical subspecialties. This reflects the high quality of the meeting programs and validates their selection process.","ISSN":"0362-2436","note":"PMID: 10084177","journalAbbreviation":"Spine","language":"eng","author":[{"family":"Wang","given":"J. C."},{"family":"Yoo","given":"S."},{"family":"Delamarter","given":"R. B."}],"issued":{"date-parts":[["1999",3,1]]}}}],"schema":"https://github.com/citation-style-language/schema/raw/master/csl-citation.json"} </w:instrText>
            </w:r>
            <w:r w:rsidR="00FB3B37" w:rsidRPr="00C67E93">
              <w:rPr>
                <w:rFonts w:ascii="Times New Roman" w:hAnsi="Times New Roman" w:cs="Times New Roman"/>
                <w:sz w:val="24"/>
                <w:szCs w:val="24"/>
              </w:rPr>
              <w:fldChar w:fldCharType="separate"/>
            </w:r>
            <w:r w:rsidR="00CC04B3" w:rsidRPr="00C67E93">
              <w:rPr>
                <w:rFonts w:ascii="Times New Roman" w:hAnsi="Times New Roman" w:cs="Times New Roman"/>
                <w:sz w:val="24"/>
                <w:szCs w:val="24"/>
                <w:vertAlign w:val="superscript"/>
              </w:rPr>
              <w:t>5</w:t>
            </w:r>
            <w:r w:rsidR="00FB3B37" w:rsidRPr="00C67E93">
              <w:rPr>
                <w:rFonts w:ascii="Times New Roman" w:hAnsi="Times New Roman" w:cs="Times New Roman"/>
                <w:sz w:val="24"/>
                <w:szCs w:val="24"/>
              </w:rPr>
              <w:fldChar w:fldCharType="end"/>
            </w:r>
          </w:p>
        </w:tc>
        <w:tc>
          <w:tcPr>
            <w:tcW w:w="4536" w:type="dxa"/>
          </w:tcPr>
          <w:p w:rsidR="00990C6B" w:rsidRPr="00C67E93" w:rsidRDefault="00990C6B" w:rsidP="0046080E">
            <w:pPr>
              <w:pStyle w:val="NormalWeb"/>
              <w:spacing w:before="0" w:beforeAutospacing="0" w:after="167" w:afterAutospacing="0"/>
            </w:pPr>
            <w:r w:rsidRPr="00C67E93">
              <w:t>North American </w:t>
            </w:r>
            <w:r w:rsidRPr="00C67E93">
              <w:rPr>
                <w:rStyle w:val="ej-keyword"/>
              </w:rPr>
              <w:t>Spine</w:t>
            </w:r>
            <w:r w:rsidRPr="00C67E93">
              <w:t> Society (NASS), Scoliosis </w:t>
            </w:r>
            <w:r w:rsidRPr="00C67E93">
              <w:rPr>
                <w:rStyle w:val="ej-keyword"/>
              </w:rPr>
              <w:t>Research</w:t>
            </w:r>
            <w:r w:rsidRPr="00C67E93">
              <w:t> Society (SRS), and International Society for the Study of the Lumbar </w:t>
            </w:r>
            <w:r w:rsidRPr="00C67E93">
              <w:rPr>
                <w:rStyle w:val="ej-keyword"/>
              </w:rPr>
              <w:t>Spine</w:t>
            </w:r>
            <w:r w:rsidRPr="00C67E93">
              <w:t> (ISSLS).</w:t>
            </w:r>
          </w:p>
        </w:tc>
        <w:tc>
          <w:tcPr>
            <w:tcW w:w="1417"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NASS 1990 to 1992, SRS 1991 to 1993, and ISSLS 1991 to 1993</w:t>
            </w:r>
          </w:p>
        </w:tc>
        <w:tc>
          <w:tcPr>
            <w:tcW w:w="1276"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1186</w:t>
            </w:r>
          </w:p>
        </w:tc>
        <w:tc>
          <w:tcPr>
            <w:tcW w:w="1134" w:type="dxa"/>
          </w:tcPr>
          <w:p w:rsidR="00990C6B" w:rsidRPr="00C67E93" w:rsidRDefault="00990C6B" w:rsidP="004337FE">
            <w:pPr>
              <w:rPr>
                <w:rFonts w:ascii="Times New Roman" w:hAnsi="Times New Roman" w:cs="Times New Roman"/>
                <w:sz w:val="24"/>
                <w:szCs w:val="24"/>
              </w:rPr>
            </w:pPr>
            <w:r w:rsidRPr="00C67E93">
              <w:rPr>
                <w:rFonts w:ascii="Times New Roman" w:hAnsi="Times New Roman" w:cs="Times New Roman"/>
                <w:sz w:val="24"/>
                <w:szCs w:val="24"/>
              </w:rPr>
              <w:t>NASS: 8 years;SRS &amp;ISSLS: 7 years</w:t>
            </w:r>
          </w:p>
        </w:tc>
        <w:tc>
          <w:tcPr>
            <w:tcW w:w="1985"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Melvyl Medline Plus</w:t>
            </w:r>
          </w:p>
        </w:tc>
        <w:tc>
          <w:tcPr>
            <w:tcW w:w="2132"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Overall: 43.5%</w:t>
            </w:r>
          </w:p>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(NASS:  40%</w:t>
            </w:r>
          </w:p>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SRS : 47 %</w:t>
            </w:r>
          </w:p>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ISSLS:  45%)</w:t>
            </w:r>
          </w:p>
        </w:tc>
      </w:tr>
      <w:tr w:rsidR="00990C6B" w:rsidRPr="00C67E93" w:rsidTr="00B02E4F">
        <w:tc>
          <w:tcPr>
            <w:tcW w:w="1526" w:type="dxa"/>
          </w:tcPr>
          <w:p w:rsidR="00990C6B" w:rsidRPr="00C67E93" w:rsidRDefault="00990C6B" w:rsidP="00EC2728">
            <w:pPr>
              <w:rPr>
                <w:rStyle w:val="moreauthors"/>
                <w:rFonts w:ascii="Times New Roman" w:hAnsi="Times New Roman" w:cs="Times New Roman"/>
                <w:sz w:val="24"/>
                <w:szCs w:val="24"/>
              </w:rPr>
            </w:pPr>
            <w:r w:rsidRPr="00C67E93">
              <w:rPr>
                <w:rStyle w:val="moreauthors"/>
                <w:rFonts w:ascii="Times New Roman" w:hAnsi="Times New Roman" w:cs="Times New Roman"/>
                <w:sz w:val="24"/>
                <w:szCs w:val="24"/>
              </w:rPr>
              <w:t>Roy et al., 2001</w:t>
            </w:r>
            <w:r w:rsidR="00FB3B37" w:rsidRPr="00C67E93">
              <w:rPr>
                <w:rStyle w:val="moreauthors"/>
                <w:rFonts w:ascii="Times New Roman" w:hAnsi="Times New Roman" w:cs="Times New Roman"/>
                <w:sz w:val="24"/>
                <w:szCs w:val="24"/>
              </w:rPr>
              <w:fldChar w:fldCharType="begin"/>
            </w:r>
            <w:r w:rsidR="00CC04B3" w:rsidRPr="00C67E93">
              <w:rPr>
                <w:rStyle w:val="moreauthors"/>
                <w:rFonts w:ascii="Times New Roman" w:hAnsi="Times New Roman" w:cs="Times New Roman"/>
                <w:sz w:val="24"/>
                <w:szCs w:val="24"/>
              </w:rPr>
              <w:instrText xml:space="preserve"> ADDIN ZOTERO_ITEM CSL_CITATION {"citationID":"a2filf5kpot","properties":{"formattedCitation":"{\\rtf \\super 6\\nosupersub{}}","plainCitation":"6"},"citationItems":[{"id":1131,"uris":["http://zotero.org/users/local/5FqwM0aC/items/WHJD7BEE"],"uri":["http://zotero.org/users/local/5FqwM0aC/items/WHJD7BEE"],"itemData":{"id":1131,"type":"article-journal","title":"Publication rates of scientific papers presented at the Otorhinolarygological Research Society meetings","container-title":"Clinical Otolaryngology and Allied Sciences","page":"253-256","volume":"26","issue":"3","source":"PubMed","abstract":"The aim of this study was to determine the publication rate of scientific papers in peer review journals presented at the Otorhinolarygological Research Society (ORS) meetings from 1978 to 1995 inclusive. The abstracts of the presentations at ORS meetings are published in Clinical Otolaryngology. A MEDLINE search was performed on abstracts presented at ORS meetings from 1978 to 1995 using both authors and key words within the text of the abstract. The publication rate, journal of publication, time to publication, change in contents, change in authors and change in conclusions of abstracts were tabulated. The publication rate for papers presented at ORS meetings from 1978 to 1995 was 69.09%. The average time to publication was 22.5 months. Papers derived from the ORS abstracts were most commonly published in Clinical Otolaryngology (34%) and Journal of Laryngology and Otology (18.64%). The results indicate that nearly 69% of presented material at the biannual ORS meetings eventually get published in peer reviewed journals. This compares favourably with publication rate of other specialities.","ISSN":"0307-7772","note":"PMID: 11437852","journalAbbreviation":"Clin Otolaryngol Allied Sci","language":"eng","author":[{"family":"Roy","given":"D."},{"family":"Sankar","given":"V."},{"family":"Hughes","given":"J. P."},{"family":"Jones","given":"A."},{"family":"Fenton","given":"J. E."}],"issued":{"date-parts":[["2001",6]]}}}],"schema":"https://github.com/citation-style-language/schema/raw/master/csl-citation.json"} </w:instrText>
            </w:r>
            <w:r w:rsidR="00FB3B37" w:rsidRPr="00C67E93">
              <w:rPr>
                <w:rStyle w:val="moreauthors"/>
                <w:rFonts w:ascii="Times New Roman" w:hAnsi="Times New Roman" w:cs="Times New Roman"/>
                <w:sz w:val="24"/>
                <w:szCs w:val="24"/>
              </w:rPr>
              <w:fldChar w:fldCharType="separate"/>
            </w:r>
            <w:r w:rsidR="00CC04B3" w:rsidRPr="00C67E93">
              <w:rPr>
                <w:rFonts w:ascii="Times New Roman" w:hAnsi="Times New Roman" w:cs="Times New Roman"/>
                <w:sz w:val="24"/>
                <w:szCs w:val="24"/>
                <w:vertAlign w:val="superscript"/>
              </w:rPr>
              <w:t>6</w:t>
            </w:r>
            <w:r w:rsidR="00FB3B37" w:rsidRPr="00C67E93">
              <w:rPr>
                <w:rStyle w:val="moreauthors"/>
                <w:rFonts w:ascii="Times New Roman" w:hAnsi="Times New Roman" w:cs="Times New Roman"/>
                <w:sz w:val="24"/>
                <w:szCs w:val="24"/>
              </w:rPr>
              <w:fldChar w:fldCharType="end"/>
            </w:r>
          </w:p>
        </w:tc>
        <w:tc>
          <w:tcPr>
            <w:tcW w:w="4536"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Otorhino-laryngological Research Society meetings, UK</w:t>
            </w:r>
          </w:p>
        </w:tc>
        <w:tc>
          <w:tcPr>
            <w:tcW w:w="1417"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1978 to 1995</w:t>
            </w:r>
          </w:p>
        </w:tc>
        <w:tc>
          <w:tcPr>
            <w:tcW w:w="1276"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660</w:t>
            </w:r>
          </w:p>
        </w:tc>
        <w:tc>
          <w:tcPr>
            <w:tcW w:w="1134"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456</w:t>
            </w:r>
          </w:p>
        </w:tc>
        <w:tc>
          <w:tcPr>
            <w:tcW w:w="1985"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MEDLINE</w:t>
            </w:r>
          </w:p>
        </w:tc>
        <w:tc>
          <w:tcPr>
            <w:tcW w:w="2132"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Total. 69.09%</w:t>
            </w:r>
          </w:p>
        </w:tc>
      </w:tr>
      <w:tr w:rsidR="00990C6B" w:rsidRPr="00C67E93" w:rsidTr="00B02E4F">
        <w:tc>
          <w:tcPr>
            <w:tcW w:w="1526" w:type="dxa"/>
          </w:tcPr>
          <w:p w:rsidR="00990C6B" w:rsidRPr="00C67E93" w:rsidRDefault="00990C6B" w:rsidP="00EC2728">
            <w:pPr>
              <w:rPr>
                <w:rFonts w:ascii="Times New Roman" w:hAnsi="Times New Roman" w:cs="Times New Roman"/>
                <w:sz w:val="24"/>
                <w:szCs w:val="24"/>
              </w:rPr>
            </w:pPr>
            <w:r w:rsidRPr="00C67E93">
              <w:rPr>
                <w:rStyle w:val="moreauthors"/>
                <w:rFonts w:ascii="Times New Roman" w:hAnsi="Times New Roman" w:cs="Times New Roman"/>
                <w:sz w:val="24"/>
                <w:szCs w:val="24"/>
              </w:rPr>
              <w:t>Sprague et al., 2003</w:t>
            </w:r>
            <w:r w:rsidR="00FB3B37" w:rsidRPr="00C67E93">
              <w:rPr>
                <w:rStyle w:val="moreauthors"/>
                <w:rFonts w:ascii="Times New Roman" w:hAnsi="Times New Roman" w:cs="Times New Roman"/>
                <w:sz w:val="24"/>
                <w:szCs w:val="24"/>
              </w:rPr>
              <w:fldChar w:fldCharType="begin"/>
            </w:r>
            <w:r w:rsidR="00CC04B3" w:rsidRPr="00C67E93">
              <w:rPr>
                <w:rStyle w:val="moreauthors"/>
                <w:rFonts w:ascii="Times New Roman" w:hAnsi="Times New Roman" w:cs="Times New Roman"/>
                <w:sz w:val="24"/>
                <w:szCs w:val="24"/>
              </w:rPr>
              <w:instrText xml:space="preserve"> ADDIN ZOTERO_ITEM CSL_CITATION {"citationID":"a1c1jljou51","properties":{"formattedCitation":"{\\rtf \\super 7\\nosupersub{}}","plainCitation":"7"},"citationItems":[{"id":1144,"uris":["http://zotero.org/users/local/5FqwM0aC/items/PHU8ZEF9"],"uri":["http://zotero.org/users/local/5FqwM0aC/items/PHU8ZEF9"],"itemData":{"id":1144,"type":"article-journal","title":"Barriers to full-text publication following presentation of abstracts at annual orthopaedic meetings","container-title":"The Journal of Bone and Joint Surgery. American Volume","page":"158-163","volume":"85-A","issue":"1","source":"PubMed","abstract":"BACKGROUND: Oral presentations at national and international meetings offer an excellent forum for the dissemination of current research findings. However, publication rates of full-text articles after presentation of abstracts at international meetings have ranged from 11% to 78%, which suggests that at least 32% of the abstracts presented are never published as complete articles in peer-reviewed journals. In an effort to identify the reasons that surgeons had not had a paper published following presentation of their work at an international orthopaedic meeting, we conducted a survey of a cross section of authors of orthopaedic papers presented at a national meeting.\nMETHODS: We retrieved all abstracts from the 1996 scientific program of the sixty-third Annual Meeting of the American Academy of Orthopaedic Surgeons. A computerized Medline and PubMed search established whether the abstract had been subsequently published as a full-text article. The authors of the abstracts that had not been subsequently published were surveyed to identify the reasons for the failure to publish.\nRESULTS: A total of 465 abstracts were presented at the sixty-third Annual Meeting of the American Academy of Orthopaedic Surgeons in 1996. We surveyed the authors of 306 abstracts for which we were unable to locate a subsequent full-text publication on Medline. One hundred and ninety-nine investigators (65%) responded to the questionnaire. At the time of the survey, seventy-two manuscripts had been published, thirty-two had been submitted and rejected, fourteen were under consideration by journals, seven had been accepted for publication or were in press, and three were not recalled by the investigator. In addition, seventy-one abstracts (35.7%) of the 199 had not been submitted for publication. The authors of those abstracts were asked to indicate one or more reasons why they had not submitted a manuscript for publication. Thirty-three investigators (46.5%) indicated that they lacked sufficient time for research activities, twenty-two (31.0%) reported that the study presented at the meeting in 1996 was still in progress, fourteen (19.7%) believed that the responsibility for writing the manuscript belonged to someone else, and twelve (16.9%) reported that difficulties with co-authors who would not participate had impeded the completion of the manuscript. Nine investigators (12.7%) responded that the pursuit of publication was a low priority.\nCONCLUSIONS: In a survey of investigators who had not had a full-text article published after presenting the abstract at a national meeting, we found that the failure to publish was due to one of three main reasons: (1) they did not have enough time to prepare a manuscript for publication (the reason most frequently given); (2) almost one-third of the studies that had not been submitted for publication were ongoing; and (3) relationships with co-authors sometimes presented a barrier to final publication. Thorough preparation before the study and the establishment of stricter guidelines to limit the presentation of preliminary data at national and international meetings may improve publication rates.","ISSN":"0021-9355","note":"PMID: 12533587","journalAbbreviation":"J Bone Joint Surg Am","language":"eng","author":[{"family":"Sprague","given":"Sheila"},{"family":"Bhandari","given":"Mohit"},{"family":"Devereaux","given":"P. J."},{"family":"Swiontkowski","given":"Marc F."},{"family":"Tornetta","given":"Paul"},{"family":"Cook","given":"Deborah J."},{"family":"Dirschl","given":"Douglas"},{"family":"Schemitsch","given":"Emil H."},{"family":"Guyatt","given":"Gordon H."}],"issued":{"date-parts":[["2003",1]]}}}],"schema":"https://github.com/citation-style-language/schema/raw/master/csl-citation.json"} </w:instrText>
            </w:r>
            <w:r w:rsidR="00FB3B37" w:rsidRPr="00C67E93">
              <w:rPr>
                <w:rStyle w:val="moreauthors"/>
                <w:rFonts w:ascii="Times New Roman" w:hAnsi="Times New Roman" w:cs="Times New Roman"/>
                <w:sz w:val="24"/>
                <w:szCs w:val="24"/>
              </w:rPr>
              <w:fldChar w:fldCharType="separate"/>
            </w:r>
            <w:r w:rsidR="00CC04B3" w:rsidRPr="00C67E93">
              <w:rPr>
                <w:rFonts w:ascii="Times New Roman" w:hAnsi="Times New Roman" w:cs="Times New Roman"/>
                <w:sz w:val="24"/>
                <w:szCs w:val="24"/>
                <w:vertAlign w:val="superscript"/>
              </w:rPr>
              <w:t>7</w:t>
            </w:r>
            <w:r w:rsidR="00FB3B37" w:rsidRPr="00C67E93">
              <w:rPr>
                <w:rStyle w:val="moreauthors"/>
                <w:rFonts w:ascii="Times New Roman" w:hAnsi="Times New Roman" w:cs="Times New Roman"/>
                <w:sz w:val="24"/>
                <w:szCs w:val="24"/>
              </w:rPr>
              <w:fldChar w:fldCharType="end"/>
            </w:r>
          </w:p>
        </w:tc>
        <w:tc>
          <w:tcPr>
            <w:tcW w:w="4536"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Meeting of the American Academy of Orthopaedic Surgeons.</w:t>
            </w:r>
          </w:p>
        </w:tc>
        <w:tc>
          <w:tcPr>
            <w:tcW w:w="1417"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1996</w:t>
            </w:r>
          </w:p>
        </w:tc>
        <w:tc>
          <w:tcPr>
            <w:tcW w:w="1276"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 xml:space="preserve">465 </w:t>
            </w:r>
          </w:p>
        </w:tc>
        <w:tc>
          <w:tcPr>
            <w:tcW w:w="1134"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Not known</w:t>
            </w:r>
          </w:p>
        </w:tc>
        <w:tc>
          <w:tcPr>
            <w:tcW w:w="1985"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MEDLINE, PubMed</w:t>
            </w:r>
          </w:p>
        </w:tc>
        <w:tc>
          <w:tcPr>
            <w:tcW w:w="2132"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Total: 15.48%</w:t>
            </w:r>
          </w:p>
        </w:tc>
      </w:tr>
      <w:tr w:rsidR="00990C6B" w:rsidRPr="00C67E93" w:rsidTr="00B02E4F">
        <w:tc>
          <w:tcPr>
            <w:tcW w:w="1526" w:type="dxa"/>
          </w:tcPr>
          <w:p w:rsidR="00990C6B" w:rsidRPr="00C67E93" w:rsidRDefault="00990C6B" w:rsidP="00EC2728">
            <w:pPr>
              <w:rPr>
                <w:rFonts w:ascii="Times New Roman" w:hAnsi="Times New Roman" w:cs="Times New Roman"/>
                <w:sz w:val="24"/>
                <w:szCs w:val="24"/>
              </w:rPr>
            </w:pPr>
            <w:r w:rsidRPr="00C67E93">
              <w:rPr>
                <w:rFonts w:ascii="Times New Roman" w:hAnsi="Times New Roman" w:cs="Times New Roman"/>
                <w:sz w:val="24"/>
                <w:szCs w:val="24"/>
              </w:rPr>
              <w:t>Arrive et al, 2004</w:t>
            </w:r>
            <w:r w:rsidR="00FB3B37" w:rsidRPr="00C67E93">
              <w:rPr>
                <w:rFonts w:ascii="Times New Roman" w:hAnsi="Times New Roman" w:cs="Times New Roman"/>
                <w:sz w:val="24"/>
                <w:szCs w:val="24"/>
              </w:rPr>
              <w:fldChar w:fldCharType="begin"/>
            </w:r>
            <w:r w:rsidR="00CC04B3" w:rsidRPr="00C67E93">
              <w:rPr>
                <w:rFonts w:ascii="Times New Roman" w:hAnsi="Times New Roman" w:cs="Times New Roman"/>
                <w:sz w:val="24"/>
                <w:szCs w:val="24"/>
              </w:rPr>
              <w:instrText xml:space="preserve"> ADDIN ZOTERO_ITEM CSL_CITATION {"citationID":"a249d3d7upr","properties":{"formattedCitation":"{\\rtf \\super 8\\nosupersub{}}","plainCitation":"8"},"citationItems":[{"id":1107,"uris":["http://zotero.org/users/local/5FqwM0aC/items/WRKNFP78"],"uri":["http://zotero.org/users/local/5FqwM0aC/items/WRKNFP78"],"itemData":{"id":1107,"type":"article-journal","title":"Subsequent publication of orally presented original studies within 5 years after 1995 RSNA Scientific Assembly","container-title":"Radiology","page":"101-106","volume":"232","issue":"1","source":"PubMed","abstract":"PURPOSE: To determine the rate at which original studies that were presented orally at the 1995 Radiological Society of North America (RSNA) Scientific Assembly were published in Medline-indexed journals and to identify factors predictive of publication.\nMATERIALS AND METHODS: The 1995 RSNA Scientific Program was jointly reviewed by two readers. A total of 1,897 abstracts were included in the study. A Medline search of articles published between 1996 and 2000 was then conducted to identify articles written by the first, second, and/or last authors of all abstracts published in the 1995 RSNA Scientific Program. The year of publication, journal, country origin of the abstract, subspecialty, and nature of the research (ie, human, animal, or technical) were recorded. Publication rates were compared by using multiple logistic regression analysis.\nRESULTS: Six hundred thirty-five abstracts were expanded into manuscripts that were subsequently published in Medline-indexed journals; thus, the publication rate was 33%. A study was published less than 3 years after the 1995 scientific assembly in 595 (94%) cases. Genitourinary radiology and chest radiology studies had the highest publication rates (46% and 48%, respectively; P &lt;.01), whereas physics studies had the lowest (24%, P &lt;.001). Technical studies (24%, P &lt;.001) were less likely than human studies (36%, P &lt;.001) to be published. The publication rate also differed substantially according to the country origin of the abstract. The articles were published in a total of 109 journals and chiefly in Radiology (211 cases, 33% of published studies).\nCONCLUSION: One-third of original studies presented orally at the 1995 scientific assembly were subsequently published in Medline-indexed journals. More articles were published in Radiology than in any other identified journal.","DOI":"10.1148/radiol.2321030819","ISSN":"0033-8419","note":"PMID: 15166324","journalAbbreviation":"Radiology","language":"eng","author":[{"family":"Arrivé","given":"Lionel"},{"family":"Boelle","given":"Pierre-Yves"},{"family":"Dono","given":"Pascale"},{"family":"Lewin","given":"Maïté"},{"family":"Monnier-Cholley","given":"Laurence"},{"family":"Tubiana","given":"Jean-Michel"}],"issued":{"date-parts":[["2004",7]]}}}],"schema":"https://github.com/citation-style-language/schema/raw/master/csl-citation.json"} </w:instrText>
            </w:r>
            <w:r w:rsidR="00FB3B37" w:rsidRPr="00C67E93">
              <w:rPr>
                <w:rFonts w:ascii="Times New Roman" w:hAnsi="Times New Roman" w:cs="Times New Roman"/>
                <w:sz w:val="24"/>
                <w:szCs w:val="24"/>
              </w:rPr>
              <w:fldChar w:fldCharType="separate"/>
            </w:r>
            <w:r w:rsidR="00CC04B3" w:rsidRPr="00C67E93">
              <w:rPr>
                <w:rFonts w:ascii="Times New Roman" w:hAnsi="Times New Roman" w:cs="Times New Roman"/>
                <w:sz w:val="24"/>
                <w:szCs w:val="24"/>
                <w:vertAlign w:val="superscript"/>
              </w:rPr>
              <w:t>8</w:t>
            </w:r>
            <w:r w:rsidR="00FB3B37" w:rsidRPr="00C67E93">
              <w:rPr>
                <w:rFonts w:ascii="Times New Roman" w:hAnsi="Times New Roman" w:cs="Times New Roman"/>
                <w:sz w:val="24"/>
                <w:szCs w:val="24"/>
              </w:rPr>
              <w:fldChar w:fldCharType="end"/>
            </w:r>
          </w:p>
        </w:tc>
        <w:tc>
          <w:tcPr>
            <w:tcW w:w="4536"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 xml:space="preserve">Radiological Society of North America </w:t>
            </w:r>
          </w:p>
        </w:tc>
        <w:tc>
          <w:tcPr>
            <w:tcW w:w="1417"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1995</w:t>
            </w:r>
          </w:p>
        </w:tc>
        <w:tc>
          <w:tcPr>
            <w:tcW w:w="1276"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1897</w:t>
            </w:r>
          </w:p>
        </w:tc>
        <w:tc>
          <w:tcPr>
            <w:tcW w:w="1134"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1-5 years</w:t>
            </w:r>
          </w:p>
        </w:tc>
        <w:tc>
          <w:tcPr>
            <w:tcW w:w="1985"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MEDLINE</w:t>
            </w:r>
          </w:p>
        </w:tc>
        <w:tc>
          <w:tcPr>
            <w:tcW w:w="2132"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Total: 33%</w:t>
            </w:r>
          </w:p>
        </w:tc>
      </w:tr>
      <w:tr w:rsidR="00990C6B" w:rsidRPr="00C67E93" w:rsidTr="00B02E4F">
        <w:tc>
          <w:tcPr>
            <w:tcW w:w="1526" w:type="dxa"/>
          </w:tcPr>
          <w:p w:rsidR="00990C6B" w:rsidRPr="00C67E93" w:rsidRDefault="00990C6B" w:rsidP="00EC2728">
            <w:pPr>
              <w:rPr>
                <w:rFonts w:ascii="Times New Roman" w:hAnsi="Times New Roman" w:cs="Times New Roman"/>
                <w:b/>
                <w:bCs/>
                <w:sz w:val="24"/>
                <w:szCs w:val="24"/>
              </w:rPr>
            </w:pPr>
            <w:r w:rsidRPr="00C67E93">
              <w:rPr>
                <w:rStyle w:val="A14"/>
                <w:rFonts w:ascii="Times New Roman" w:hAnsi="Times New Roman" w:cs="Times New Roman"/>
                <w:b w:val="0"/>
                <w:bCs w:val="0"/>
                <w:color w:val="auto"/>
                <w:sz w:val="24"/>
                <w:szCs w:val="24"/>
              </w:rPr>
              <w:t>Miguel-Dasit et al., 2006</w:t>
            </w:r>
            <w:r w:rsidR="00FB3B37" w:rsidRPr="00C67E93">
              <w:rPr>
                <w:rStyle w:val="A14"/>
                <w:rFonts w:ascii="Times New Roman" w:hAnsi="Times New Roman" w:cs="Times New Roman"/>
                <w:b w:val="0"/>
                <w:bCs w:val="0"/>
                <w:color w:val="auto"/>
                <w:sz w:val="24"/>
                <w:szCs w:val="24"/>
              </w:rPr>
              <w:fldChar w:fldCharType="begin"/>
            </w:r>
            <w:r w:rsidR="00CC04B3" w:rsidRPr="00C67E93">
              <w:rPr>
                <w:rStyle w:val="A14"/>
                <w:rFonts w:ascii="Times New Roman" w:hAnsi="Times New Roman" w:cs="Times New Roman"/>
                <w:b w:val="0"/>
                <w:bCs w:val="0"/>
                <w:color w:val="auto"/>
                <w:sz w:val="24"/>
                <w:szCs w:val="24"/>
              </w:rPr>
              <w:instrText xml:space="preserve"> ADDIN ZOTERO_ITEM CSL_CITATION {"citationID":"a1dmtb4ijfs","properties":{"formattedCitation":"{\\rtf \\super 9\\nosupersub{}}","plainCitation":"9"},"citationItems":[{"id":1127,"uris":["http://zotero.org/users/local/5FqwM0aC/items/QXD6ZCTN"],"uri":["http://zotero.org/users/local/5FqwM0aC/items/QXD6ZCTN"],"itemData":{"id":1127,"type":"article-journal","title":"Scientific papers presented at the European Congress of Radiology 2000: publication rates and characteristics during the period 2000-2004","container-title":"European Radiology","page":"445-450","volume":"16","issue":"2","source":"PubMed","abstract":"To determine the rate at which abstracts orally presented at the ECR 2000 were published between 2000-2004, and to identify predictive factors of publication and differences between abstracts and subsequently published papers. Specific search profiles were devised to retrieve items from the Medline database. From 1020 abstracts originating from 39 countries, 479 articles (publication rate 47%) were subsequently published in 139 Medline-indexed journals, most frequently in European Radiology (14%). Country of origin statistically (P&lt;0.0001) influences the subsequent publication of the abstract, Germany having the highest number of presentations (n=343) and derived articles (publication rate 54%). Abstracts presented by authors from the USA (n=21) had the highest publication rate (76%). Most papers were published within the first 3 years after the meeting, as original articles and in English-language journals. Both the study sample size and the first author frequently changed. Chest and cardiac studies had the highest publication rates (56%, both). In summary, abstracts presented at the ECR 2000 had a high publication rate in Medline-indexed journals. Country of origin and subspecialty of presentation appeared to influence subsequent full publication. More articles were published in European Radiology than in other journal.","DOI":"10.1007/s00330-005-2861-3","ISSN":"0938-7994","note":"PMID: 16059678","shortTitle":"Scientific papers presented at the European Congress of Radiology 2000","journalAbbreviation":"Eur Radiol","language":"eng","author":[{"family":"Miguel-Dasit","given":"Alberto"},{"family":"Martí-Bonmatí","given":"Luis"},{"family":"Sanfeliu","given":"Pilar"},{"family":"Aleixandre","given":"Rafael"}],"issued":{"date-parts":[["2006",2]]}}}],"schema":"https://github.com/citation-style-language/schema/raw/master/csl-citation.json"} </w:instrText>
            </w:r>
            <w:r w:rsidR="00FB3B37" w:rsidRPr="00C67E93">
              <w:rPr>
                <w:rStyle w:val="A14"/>
                <w:rFonts w:ascii="Times New Roman" w:hAnsi="Times New Roman" w:cs="Times New Roman"/>
                <w:b w:val="0"/>
                <w:bCs w:val="0"/>
                <w:color w:val="auto"/>
                <w:sz w:val="24"/>
                <w:szCs w:val="24"/>
              </w:rPr>
              <w:fldChar w:fldCharType="separate"/>
            </w:r>
            <w:r w:rsidR="00CC04B3" w:rsidRPr="00C67E93">
              <w:rPr>
                <w:rFonts w:ascii="Times New Roman" w:hAnsi="Times New Roman" w:cs="Times New Roman"/>
                <w:sz w:val="24"/>
                <w:szCs w:val="24"/>
                <w:vertAlign w:val="superscript"/>
              </w:rPr>
              <w:t>9</w:t>
            </w:r>
            <w:r w:rsidR="00FB3B37" w:rsidRPr="00C67E93">
              <w:rPr>
                <w:rStyle w:val="A14"/>
                <w:rFonts w:ascii="Times New Roman" w:hAnsi="Times New Roman" w:cs="Times New Roman"/>
                <w:b w:val="0"/>
                <w:bCs w:val="0"/>
                <w:color w:val="auto"/>
                <w:sz w:val="24"/>
                <w:szCs w:val="24"/>
              </w:rPr>
              <w:fldChar w:fldCharType="end"/>
            </w:r>
          </w:p>
        </w:tc>
        <w:tc>
          <w:tcPr>
            <w:tcW w:w="4536"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European Congress of Radiology</w:t>
            </w:r>
          </w:p>
        </w:tc>
        <w:tc>
          <w:tcPr>
            <w:tcW w:w="1417"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2000</w:t>
            </w:r>
          </w:p>
        </w:tc>
        <w:tc>
          <w:tcPr>
            <w:tcW w:w="1276"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1020</w:t>
            </w:r>
          </w:p>
        </w:tc>
        <w:tc>
          <w:tcPr>
            <w:tcW w:w="1134"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5 years</w:t>
            </w:r>
          </w:p>
        </w:tc>
        <w:tc>
          <w:tcPr>
            <w:tcW w:w="1985"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MEDLINE</w:t>
            </w:r>
          </w:p>
        </w:tc>
        <w:tc>
          <w:tcPr>
            <w:tcW w:w="2132"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Total: 47%</w:t>
            </w:r>
          </w:p>
        </w:tc>
      </w:tr>
      <w:tr w:rsidR="00990C6B" w:rsidRPr="00C67E93" w:rsidTr="00B02E4F">
        <w:tc>
          <w:tcPr>
            <w:tcW w:w="1526" w:type="dxa"/>
          </w:tcPr>
          <w:p w:rsidR="00990C6B" w:rsidRPr="00C67E93" w:rsidRDefault="00990C6B" w:rsidP="00EC2728">
            <w:pPr>
              <w:rPr>
                <w:rFonts w:ascii="Times New Roman" w:hAnsi="Times New Roman" w:cs="Times New Roman"/>
                <w:sz w:val="24"/>
                <w:szCs w:val="24"/>
              </w:rPr>
            </w:pPr>
            <w:r w:rsidRPr="00C67E93">
              <w:rPr>
                <w:rFonts w:ascii="Times New Roman" w:hAnsi="Times New Roman" w:cs="Times New Roman"/>
                <w:sz w:val="24"/>
                <w:szCs w:val="24"/>
              </w:rPr>
              <w:t>Secil et al., 2006</w:t>
            </w:r>
            <w:r w:rsidR="00FB3B37" w:rsidRPr="00C67E93">
              <w:rPr>
                <w:rFonts w:ascii="Times New Roman" w:hAnsi="Times New Roman" w:cs="Times New Roman"/>
                <w:sz w:val="24"/>
                <w:szCs w:val="24"/>
              </w:rPr>
              <w:fldChar w:fldCharType="begin"/>
            </w:r>
            <w:r w:rsidR="00CC04B3" w:rsidRPr="00C67E93">
              <w:rPr>
                <w:rFonts w:ascii="Times New Roman" w:hAnsi="Times New Roman" w:cs="Times New Roman"/>
                <w:sz w:val="24"/>
                <w:szCs w:val="24"/>
              </w:rPr>
              <w:instrText xml:space="preserve"> ADDIN ZOTERO_ITEM CSL_CITATION {"citationID":"a1sn9l0effn","properties":{"formattedCitation":"{\\rtf \\super 10\\nosupersub{}}","plainCitation":"10"},"citationItems":[{"id":1147,"uris":["http://zotero.org/users/local/5FqwM0aC/items/ZWE7J3MX"],"uri":["http://zotero.org/users/local/5FqwM0aC/items/ZWE7J3MX"],"itemData":{"id":1147,"type":"article-journal","title":"Scientific papers presented at the 2000-2001 European Society of Gastrointestinal and Abdominal Radiology (ESGAR) meetings: publication rates during the period 2000-2004","container-title":"European Radiology","page":"2183-2188","volume":"17","issue":"8","source":"PubMed","abstract":"The aim of this study was to investigate the rate at which abstracts orally presented at the ESGAR 2000 and 2001 meetings were published between 2000-2004, and to identify predictive factors of publication. The abstracts of ESGAR meeting presentations were reviewed and classified according to organ, modality, type of design, country of origin of the studies and basic categories of diagnostic or interventional. The presentations were searched for publication in Medline-indexed journals using the PubMed server. The publication rates of the presentations, the time period between the presentation and publication, and the journal in which the article had appeared were investigated. An overall number of 109 publications were found originating from 276 presentations (39.5%). The median and inter-quartile range [IQR] between the abstract presentation and subsequently full publication was 18 months [1.0 -53.0]. The journal with the highest number of derived articles from abstract presentation was European Radiology (n=21, 19.2%). Retrospective studies were found to be more frequently published than prospective studies (p=0.001). The publication rate did not show any statistically significant difference between groups of other classifications. The publication rate of studies orally presented at ESGAR meetings was 39.5%. No specific variable other than the type of design of the studies appeared to influence the publication rate.","DOI":"10.1007/s00330-006-0297-z","ISSN":"0938-7994","note":"PMID: 16715236","shortTitle":"Scientific papers presented at the 2000-2001 European Society of Gastrointestinal and Abdominal Radiology (ESGAR) meetings","journalAbbreviation":"Eur Radiol","language":"eng","author":[{"family":"Secil","given":"Mustafa"},{"family":"Ucar","given":"Gokhan"},{"family":"Dicle","given":"Oguz"}],"issued":{"date-parts":[["2007",8]]}}}],"schema":"https://github.com/citation-style-language/schema/raw/master/csl-citation.json"} </w:instrText>
            </w:r>
            <w:r w:rsidR="00FB3B37" w:rsidRPr="00C67E93">
              <w:rPr>
                <w:rFonts w:ascii="Times New Roman" w:hAnsi="Times New Roman" w:cs="Times New Roman"/>
                <w:sz w:val="24"/>
                <w:szCs w:val="24"/>
              </w:rPr>
              <w:fldChar w:fldCharType="separate"/>
            </w:r>
            <w:r w:rsidR="00CC04B3" w:rsidRPr="00C67E93">
              <w:rPr>
                <w:rFonts w:ascii="Times New Roman" w:hAnsi="Times New Roman" w:cs="Times New Roman"/>
                <w:sz w:val="24"/>
                <w:szCs w:val="24"/>
                <w:vertAlign w:val="superscript"/>
              </w:rPr>
              <w:t>10</w:t>
            </w:r>
            <w:r w:rsidR="00FB3B37" w:rsidRPr="00C67E93">
              <w:rPr>
                <w:rFonts w:ascii="Times New Roman" w:hAnsi="Times New Roman" w:cs="Times New Roman"/>
                <w:sz w:val="24"/>
                <w:szCs w:val="24"/>
              </w:rPr>
              <w:fldChar w:fldCharType="end"/>
            </w:r>
          </w:p>
        </w:tc>
        <w:tc>
          <w:tcPr>
            <w:tcW w:w="4536" w:type="dxa"/>
          </w:tcPr>
          <w:p w:rsidR="00990C6B" w:rsidRPr="00C67E93" w:rsidRDefault="00990C6B" w:rsidP="004337FE">
            <w:pPr>
              <w:shd w:val="clear" w:color="auto" w:fill="FCFCFC"/>
              <w:spacing w:after="120"/>
              <w:outlineLvl w:val="0"/>
              <w:rPr>
                <w:rFonts w:ascii="Times New Roman" w:hAnsi="Times New Roman" w:cs="Times New Roman"/>
                <w:sz w:val="24"/>
                <w:szCs w:val="24"/>
              </w:rPr>
            </w:pPr>
            <w:r w:rsidRPr="00C67E93">
              <w:rPr>
                <w:rFonts w:ascii="Times New Roman" w:hAnsi="Times New Roman" w:cs="Times New Roman"/>
                <w:spacing w:val="2"/>
                <w:kern w:val="36"/>
                <w:sz w:val="24"/>
                <w:szCs w:val="24"/>
                <w:lang w:bidi="hi-IN"/>
              </w:rPr>
              <w:t>European Society of Gastrointestinal and Abdominal Radiology (ESGAR) meetings</w:t>
            </w:r>
          </w:p>
        </w:tc>
        <w:tc>
          <w:tcPr>
            <w:tcW w:w="1417"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2000,2001</w:t>
            </w:r>
          </w:p>
        </w:tc>
        <w:tc>
          <w:tcPr>
            <w:tcW w:w="1276"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276</w:t>
            </w:r>
          </w:p>
        </w:tc>
        <w:tc>
          <w:tcPr>
            <w:tcW w:w="1134"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4 years</w:t>
            </w:r>
          </w:p>
        </w:tc>
        <w:tc>
          <w:tcPr>
            <w:tcW w:w="1985"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MEDLINE, PubMed</w:t>
            </w:r>
          </w:p>
        </w:tc>
        <w:tc>
          <w:tcPr>
            <w:tcW w:w="2132"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Total: 39.5%</w:t>
            </w:r>
          </w:p>
        </w:tc>
      </w:tr>
      <w:tr w:rsidR="00990C6B" w:rsidRPr="00C67E93" w:rsidTr="00B02E4F">
        <w:tc>
          <w:tcPr>
            <w:tcW w:w="1526" w:type="dxa"/>
          </w:tcPr>
          <w:p w:rsidR="00990C6B" w:rsidRPr="00C67E93" w:rsidRDefault="00990C6B" w:rsidP="00EC2728">
            <w:pPr>
              <w:rPr>
                <w:rFonts w:ascii="Times New Roman" w:hAnsi="Times New Roman" w:cs="Times New Roman"/>
                <w:sz w:val="24"/>
                <w:szCs w:val="24"/>
              </w:rPr>
            </w:pPr>
            <w:r w:rsidRPr="00C67E93">
              <w:rPr>
                <w:rFonts w:ascii="Times New Roman" w:hAnsi="Times New Roman" w:cs="Times New Roman"/>
                <w:sz w:val="24"/>
                <w:szCs w:val="24"/>
              </w:rPr>
              <w:lastRenderedPageBreak/>
              <w:t>Macmillan et al., 2007</w:t>
            </w:r>
            <w:r w:rsidR="00FB3B37" w:rsidRPr="00C67E93">
              <w:rPr>
                <w:rFonts w:ascii="Times New Roman" w:hAnsi="Times New Roman" w:cs="Times New Roman"/>
                <w:sz w:val="24"/>
                <w:szCs w:val="24"/>
              </w:rPr>
              <w:fldChar w:fldCharType="begin"/>
            </w:r>
            <w:r w:rsidR="00CC04B3" w:rsidRPr="00C67E93">
              <w:rPr>
                <w:rFonts w:ascii="Times New Roman" w:hAnsi="Times New Roman" w:cs="Times New Roman"/>
                <w:sz w:val="24"/>
                <w:szCs w:val="24"/>
              </w:rPr>
              <w:instrText xml:space="preserve"> ADDIN ZOTERO_ITEM CSL_CITATION {"citationID":"a13rql9mpnd","properties":{"formattedCitation":"{\\rtf \\super 11\\nosupersub{}}","plainCitation":"11"},"citationItems":[{"id":1149,"uris":["http://zotero.org/users/local/5FqwM0aC/items/KFIRDA86"],"uri":["http://zotero.org/users/local/5FqwM0aC/items/KFIRDA86"],"itemData":{"id":1149,"type":"article-journal","title":"Abstract-to-publication ratio for papers presented at scientific meetings: a quality marker for UK emergency medicine research","container-title":"Emergency medicine journal: EMJ","page":"425-426","volume":"24","issue":"6","source":"PubMed","abstract":"OBJECTIVES: To determine the publication rate of abstracts presented by UK emergency physicians at major emergency medicine meetings, and to identify the site of publication of papers.\nMETHOD: All abstracts presented to the annual scientific meetings of both the British Association of Emergency Medicine and the Faculty of Accident and Emergency Medicine between 2001 and 2002 were identified retrospectively from conference programmes. To identify whether the work relating to the abstract had been published in a peer-reviewed journal, the Medline database (Ovid interface) was searched using the first and last authors as well as key words from the abstract.\nRESULTS: Of the 404 abstracts identified, 124 (30%) had been published as full articles. For abstracts presented in the oral sessions, 83 (57%) resulted in publication. A range of journals accepted papers for publication.\nCONCLUSION: The abstract-to-publication ratio for UK emergency medicine is lower than for other specialties, but broadly similar to emergency medicine in the US and Australia.","DOI":"10.1136/emj.2007.046078","ISSN":"1472-0213","note":"PMID: 17513542\nPMCID: PMC2658283","shortTitle":"Abstract-to-publication ratio for papers presented at scientific meetings","journalAbbreviation":"Emerg Med J","language":"eng","author":[{"family":"Macmillan","given":"Craig D."},{"family":"Moore","given":"Anthony K."},{"family":"Cook","given":"Ronald J."},{"family":"Pedley","given":"David K."}],"issued":{"date-parts":[["2007",6]]}}}],"schema":"https://github.com/citation-style-language/schema/raw/master/csl-citation.json"} </w:instrText>
            </w:r>
            <w:r w:rsidR="00FB3B37" w:rsidRPr="00C67E93">
              <w:rPr>
                <w:rFonts w:ascii="Times New Roman" w:hAnsi="Times New Roman" w:cs="Times New Roman"/>
                <w:sz w:val="24"/>
                <w:szCs w:val="24"/>
              </w:rPr>
              <w:fldChar w:fldCharType="separate"/>
            </w:r>
            <w:r w:rsidR="00CC04B3" w:rsidRPr="00C67E93">
              <w:rPr>
                <w:rFonts w:ascii="Times New Roman" w:hAnsi="Times New Roman" w:cs="Times New Roman"/>
                <w:sz w:val="24"/>
                <w:szCs w:val="24"/>
                <w:vertAlign w:val="superscript"/>
              </w:rPr>
              <w:t>11</w:t>
            </w:r>
            <w:r w:rsidR="00FB3B37" w:rsidRPr="00C67E93">
              <w:rPr>
                <w:rFonts w:ascii="Times New Roman" w:hAnsi="Times New Roman" w:cs="Times New Roman"/>
                <w:sz w:val="24"/>
                <w:szCs w:val="24"/>
              </w:rPr>
              <w:fldChar w:fldCharType="end"/>
            </w:r>
          </w:p>
        </w:tc>
        <w:tc>
          <w:tcPr>
            <w:tcW w:w="4536"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 xml:space="preserve">British Association of Emergency Medicine and the Faculty of Accident and Emergency Medicine </w:t>
            </w:r>
          </w:p>
        </w:tc>
        <w:tc>
          <w:tcPr>
            <w:tcW w:w="1417"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2001,2002</w:t>
            </w:r>
          </w:p>
        </w:tc>
        <w:tc>
          <w:tcPr>
            <w:tcW w:w="1276"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404</w:t>
            </w:r>
          </w:p>
        </w:tc>
        <w:tc>
          <w:tcPr>
            <w:tcW w:w="1134"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3 years</w:t>
            </w:r>
          </w:p>
        </w:tc>
        <w:tc>
          <w:tcPr>
            <w:tcW w:w="1985"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 xml:space="preserve">Ovid </w:t>
            </w:r>
          </w:p>
        </w:tc>
        <w:tc>
          <w:tcPr>
            <w:tcW w:w="2132"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Total: 30%</w:t>
            </w:r>
          </w:p>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(Oral papers: 57%</w:t>
            </w:r>
          </w:p>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Posters: 14%)</w:t>
            </w:r>
          </w:p>
          <w:p w:rsidR="00990C6B" w:rsidRPr="00C67E93" w:rsidRDefault="00990C6B" w:rsidP="0046080E">
            <w:pPr>
              <w:rPr>
                <w:rFonts w:ascii="Times New Roman" w:hAnsi="Times New Roman" w:cs="Times New Roman"/>
                <w:sz w:val="24"/>
                <w:szCs w:val="24"/>
              </w:rPr>
            </w:pPr>
          </w:p>
        </w:tc>
      </w:tr>
      <w:tr w:rsidR="00990C6B" w:rsidRPr="00C67E93" w:rsidTr="00B02E4F">
        <w:tc>
          <w:tcPr>
            <w:tcW w:w="1526" w:type="dxa"/>
          </w:tcPr>
          <w:p w:rsidR="00990C6B" w:rsidRPr="00C67E93" w:rsidRDefault="00990C6B" w:rsidP="00EC2728">
            <w:pPr>
              <w:rPr>
                <w:rFonts w:ascii="Times New Roman" w:hAnsi="Times New Roman" w:cs="Times New Roman"/>
                <w:sz w:val="24"/>
                <w:szCs w:val="24"/>
              </w:rPr>
            </w:pPr>
            <w:r w:rsidRPr="00C67E93">
              <w:rPr>
                <w:rFonts w:ascii="Times New Roman" w:hAnsi="Times New Roman" w:cs="Times New Roman"/>
                <w:sz w:val="24"/>
                <w:szCs w:val="24"/>
              </w:rPr>
              <w:t>Ho Ha et al., 2008</w:t>
            </w:r>
            <w:r w:rsidR="00FB3B37" w:rsidRPr="00C67E93">
              <w:rPr>
                <w:rFonts w:ascii="Times New Roman" w:hAnsi="Times New Roman" w:cs="Times New Roman"/>
                <w:sz w:val="24"/>
                <w:szCs w:val="24"/>
              </w:rPr>
              <w:fldChar w:fldCharType="begin"/>
            </w:r>
            <w:r w:rsidR="00CC04B3" w:rsidRPr="00C67E93">
              <w:rPr>
                <w:rFonts w:ascii="Times New Roman" w:hAnsi="Times New Roman" w:cs="Times New Roman"/>
                <w:sz w:val="24"/>
                <w:szCs w:val="24"/>
              </w:rPr>
              <w:instrText xml:space="preserve"> ADDIN ZOTERO_ITEM CSL_CITATION {"citationID":"a12944626pg","properties":{"formattedCitation":"{\\rtf \\super 12\\nosupersub{}}","plainCitation":"12"},"citationItems":[{"id":1119,"uris":["http://zotero.org/users/local/5FqwM0aC/items/V4FEFBP3"],"uri":["http://zotero.org/users/local/5FqwM0aC/items/V4FEFBP3"],"itemData":{"id":1119,"type":"article-journal","title":"Publication rates for abstracts presented by Korean investigators at major radiology meetings","container-title":"Korean Journal of Radiology","page":"303-311","volume":"9","issue":"4","source":"PubMed","abstract":"OBJECTIVE: To determine the publication rate of abstracts presented by Korean investigators at national and international radiological meetings, and to identify predictive factors of publication.\nMATERIALS AND METHODS: Abstracts presented at the annual meetings of the Korean Radiological Society (KRS), and abstracts presented by Korean investigators at the annual meetings of the Radiological Society of North America (RSNA) and European Congress of Radiology (ECR) from 2001 to 2002 were searched for subsequent publication, using PubMed and the Korean Medical Database. The following variables were evaluated. 1) The overall publication rate; 2) the publication rates according to the radiological subspecialty, presentation type (oral or poster), sample size (&lt; or = 20, 21-50, or &gt; 50), study design (prospective or retrospective), statistical analysis (present or absent), and study outcome (positive or negative); 3) the time to publication; 4) the journal where the study was published; 5) consistency between the abstract and the final publication.\nRESULTS: Of 1,097 abstracts, 301 (27.4%) were subsequently published, at an average of 15.8 +/- 13.8 months after presentation in 48 journals. The publication rates for studies presented at the RSNA (35.4%) and ECR (50.5%) conferences were significantly higher than that for the KRS conference (23.6%, p &lt; 0.05). Vascular/interventional radiology studies had the highest publication rate (33.1%), whereas musculoskeletal radiology studies had the lowest publication rate (17.1%). Other factors associated with subsequent publication were prospective design, use of statistical testing, and a positive study outcome.\nCONCLUSION: The publication rate is significantly lower for the KRS (23.6%) meeting abstracts as compared to those of the RSNA (35.4%) and ECR (50.5%). Prospective design, use of statistical testing, and positive study outcome have a statistically significant effect on the publication rate.","DOI":"10.3348/kjr.2008.9.4.303","ISSN":"1229-6929","note":"PMID: 18682667\nPMCID: PMC2627275","journalAbbreviation":"Korean J Radiol","language":"eng","author":[{"family":"Ha","given":"Tae Ho"},{"family":"Yoon","given":"Dae Young"},{"family":"Goo","given":"Dong Hyun"},{"family":"Chang","given":"Suk Ki"},{"family":"Seo","given":"Young Lan"},{"family":"Yun","given":"Eun Joo"},{"family":"Moon","given":"Jeung Hee"},{"family":"Lee","given":"Yu-Jin"},{"family":"Lim","given":"Kyoung Ja"},{"family":"Choi","given":"Chul Soon"}],"issued":{"date-parts":[["2008",8]]}}}],"schema":"https://github.com/citation-style-language/schema/raw/master/csl-citation.json"} </w:instrText>
            </w:r>
            <w:r w:rsidR="00FB3B37" w:rsidRPr="00C67E93">
              <w:rPr>
                <w:rFonts w:ascii="Times New Roman" w:hAnsi="Times New Roman" w:cs="Times New Roman"/>
                <w:sz w:val="24"/>
                <w:szCs w:val="24"/>
              </w:rPr>
              <w:fldChar w:fldCharType="separate"/>
            </w:r>
            <w:r w:rsidR="00CC04B3" w:rsidRPr="00C67E93">
              <w:rPr>
                <w:rFonts w:ascii="Times New Roman" w:hAnsi="Times New Roman" w:cs="Times New Roman"/>
                <w:sz w:val="24"/>
                <w:szCs w:val="24"/>
                <w:vertAlign w:val="superscript"/>
              </w:rPr>
              <w:t>12</w:t>
            </w:r>
            <w:r w:rsidR="00FB3B37" w:rsidRPr="00C67E93">
              <w:rPr>
                <w:rFonts w:ascii="Times New Roman" w:hAnsi="Times New Roman" w:cs="Times New Roman"/>
                <w:sz w:val="24"/>
                <w:szCs w:val="24"/>
              </w:rPr>
              <w:fldChar w:fldCharType="end"/>
            </w:r>
          </w:p>
        </w:tc>
        <w:tc>
          <w:tcPr>
            <w:tcW w:w="4536" w:type="dxa"/>
          </w:tcPr>
          <w:p w:rsidR="00990C6B" w:rsidRPr="00C67E93" w:rsidRDefault="00990C6B" w:rsidP="0046080E">
            <w:pPr>
              <w:keepNext/>
              <w:keepLines/>
              <w:outlineLvl w:val="0"/>
              <w:rPr>
                <w:rFonts w:ascii="Times New Roman" w:hAnsi="Times New Roman" w:cs="Times New Roman"/>
                <w:sz w:val="24"/>
                <w:szCs w:val="24"/>
              </w:rPr>
            </w:pPr>
            <w:r w:rsidRPr="00C67E93">
              <w:rPr>
                <w:rFonts w:ascii="Times New Roman" w:hAnsi="Times New Roman" w:cs="Times New Roman"/>
                <w:sz w:val="24"/>
                <w:szCs w:val="24"/>
              </w:rPr>
              <w:t>Annual meetings of the Korean Radiological Society (KRS) and abstracts presented by Korean investigators at the annual meetings of the Radiological Society of North America (RSNA) and European Congress of Radiology (ECR)</w:t>
            </w:r>
          </w:p>
        </w:tc>
        <w:tc>
          <w:tcPr>
            <w:tcW w:w="1417"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2001, 2012</w:t>
            </w:r>
          </w:p>
        </w:tc>
        <w:tc>
          <w:tcPr>
            <w:tcW w:w="1276"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1,097</w:t>
            </w:r>
          </w:p>
        </w:tc>
        <w:tc>
          <w:tcPr>
            <w:tcW w:w="1134"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7.6 years</w:t>
            </w:r>
          </w:p>
        </w:tc>
        <w:tc>
          <w:tcPr>
            <w:tcW w:w="1985"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PubMed, Korean Medical Database</w:t>
            </w:r>
          </w:p>
        </w:tc>
        <w:tc>
          <w:tcPr>
            <w:tcW w:w="2132"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Total: 27.4%</w:t>
            </w:r>
          </w:p>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(KRS: 23.6%</w:t>
            </w:r>
          </w:p>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RSNA: 35.4%</w:t>
            </w:r>
          </w:p>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ECR: 50.5%)</w:t>
            </w:r>
          </w:p>
        </w:tc>
      </w:tr>
      <w:tr w:rsidR="00990C6B" w:rsidRPr="00C67E93" w:rsidTr="00B02E4F">
        <w:tc>
          <w:tcPr>
            <w:tcW w:w="1526" w:type="dxa"/>
          </w:tcPr>
          <w:p w:rsidR="00990C6B" w:rsidRPr="00C67E93" w:rsidRDefault="00990C6B" w:rsidP="00EC2728">
            <w:pPr>
              <w:rPr>
                <w:rFonts w:ascii="Times New Roman" w:hAnsi="Times New Roman" w:cs="Times New Roman"/>
                <w:sz w:val="24"/>
                <w:szCs w:val="24"/>
              </w:rPr>
            </w:pPr>
            <w:r w:rsidRPr="00C67E93">
              <w:rPr>
                <w:rFonts w:ascii="Times New Roman" w:hAnsi="Times New Roman" w:cs="Times New Roman"/>
                <w:sz w:val="24"/>
                <w:szCs w:val="24"/>
              </w:rPr>
              <w:t>Kottachchi et al., 2010</w:t>
            </w:r>
            <w:r w:rsidR="00FB3B37" w:rsidRPr="00C67E93">
              <w:rPr>
                <w:rFonts w:ascii="Times New Roman" w:hAnsi="Times New Roman" w:cs="Times New Roman"/>
                <w:sz w:val="24"/>
                <w:szCs w:val="24"/>
              </w:rPr>
              <w:fldChar w:fldCharType="begin"/>
            </w:r>
            <w:r w:rsidR="00CC04B3" w:rsidRPr="00C67E93">
              <w:rPr>
                <w:rFonts w:ascii="Times New Roman" w:hAnsi="Times New Roman" w:cs="Times New Roman"/>
                <w:sz w:val="24"/>
                <w:szCs w:val="24"/>
              </w:rPr>
              <w:instrText xml:space="preserve"> ADDIN ZOTERO_ITEM CSL_CITATION {"citationID":"ae4919jvtt","properties":{"formattedCitation":"{\\rtf \\super 13\\nosupersub{}}","plainCitation":"13"},"citationItems":[{"id":1125,"uris":["http://zotero.org/users/local/5FqwM0aC/items/QUXA9BHC"],"uri":["http://zotero.org/users/local/5FqwM0aC/items/QUXA9BHC"],"itemData":{"id":1125,"type":"article-journal","title":"Quality and publication success of abstracts of randomized clinical trials in inflammatory bowel disease presented at Digestive Disease Week","container-title":"Inflammatory Bowel Diseases","page":"993-998","volume":"16","issue":"6","source":"PubMed","abstract":"BACKGROUND: The incorporation of abstracts from scientific meetings into systematic reviews and practice guidelines may reduce publication bias and delays in implementing therapeutic interventions.\nMETHODS: All abstracts of Phase III randomized controlled trials in inflammatory bowel disease accepted at Digestive Disease Week (1998-2003) were identified. MedLine, PubMed (1997-current), EMBASE, and Google Scholar were searched for subsequent full publications. Characteristics of methodology and outcomes of the abstracts and articles were analyzed.\nRESULTS: The 5-year cumulative publication rate of the 82 eligible abstracts was 78%. Abstracts that presented negative results were less likely to be published than those with positive findings, particularly after the first 2 years (hazard ratio 6.45; 95% confidence interval [CI]: 2.22-18.7) with 5-year cumulative publication rates of (50% versus 91%, respectively, P &lt; 0.001). The median time to publication was longer for negative than positive abstracts (58 versus 26 months, P &lt; 0.001). Abstracts selected for oral presentation were more likely to be published than poster presentations (89% versus 69%; P = 0.03). A change in primary outcome results was observed in 28% (n = 18) of abstracts compared to that in the final publication, and 6% (n = 4) had a statistically significant change resulting in a change of study conclusions.\nCONCLUSIONS: Our findings suggest that the use of abstract data would enable detection and mitigation of publication bias. Improving the uniformity and quality of abstract reporting of randomized clinical trials at scientific meetings may facilitate their incorporation in practice guidelines and systematic reviews.","DOI":"10.1002/ibd.21131","ISSN":"1536-4844","note":"PMID: 19998460","journalAbbreviation":"Inflamm. Bowel Dis.","language":"eng","author":[{"family":"Kottachchi","given":"Dan"},{"family":"Nguyen","given":"Geoffrey C."}],"issued":{"date-parts":[["2010",6]]}}}],"schema":"https://github.com/citation-style-language/schema/raw/master/csl-citation.json"} </w:instrText>
            </w:r>
            <w:r w:rsidR="00FB3B37" w:rsidRPr="00C67E93">
              <w:rPr>
                <w:rFonts w:ascii="Times New Roman" w:hAnsi="Times New Roman" w:cs="Times New Roman"/>
                <w:sz w:val="24"/>
                <w:szCs w:val="24"/>
              </w:rPr>
              <w:fldChar w:fldCharType="separate"/>
            </w:r>
            <w:r w:rsidR="00CC04B3" w:rsidRPr="00C67E93">
              <w:rPr>
                <w:rFonts w:ascii="Times New Roman" w:hAnsi="Times New Roman" w:cs="Times New Roman"/>
                <w:sz w:val="24"/>
                <w:szCs w:val="24"/>
                <w:vertAlign w:val="superscript"/>
              </w:rPr>
              <w:t>13</w:t>
            </w:r>
            <w:r w:rsidR="00FB3B37" w:rsidRPr="00C67E93">
              <w:rPr>
                <w:rFonts w:ascii="Times New Roman" w:hAnsi="Times New Roman" w:cs="Times New Roman"/>
                <w:sz w:val="24"/>
                <w:szCs w:val="24"/>
              </w:rPr>
              <w:fldChar w:fldCharType="end"/>
            </w:r>
          </w:p>
        </w:tc>
        <w:tc>
          <w:tcPr>
            <w:tcW w:w="4536" w:type="dxa"/>
          </w:tcPr>
          <w:p w:rsidR="00990C6B" w:rsidRPr="00C67E93" w:rsidRDefault="00990C6B" w:rsidP="0046080E">
            <w:pPr>
              <w:keepNext/>
              <w:keepLines/>
              <w:outlineLvl w:val="0"/>
              <w:rPr>
                <w:rFonts w:ascii="Times New Roman" w:hAnsi="Times New Roman" w:cs="Times New Roman"/>
                <w:sz w:val="24"/>
                <w:szCs w:val="24"/>
              </w:rPr>
            </w:pPr>
            <w:r w:rsidRPr="00C67E93">
              <w:rPr>
                <w:rFonts w:ascii="Times New Roman" w:hAnsi="Times New Roman" w:cs="Times New Roman"/>
                <w:sz w:val="24"/>
                <w:szCs w:val="24"/>
              </w:rPr>
              <w:t>Randomized Clinical Trials in Inflammatory Bowel Disease Presented at Digestive Disease Week</w:t>
            </w:r>
          </w:p>
        </w:tc>
        <w:tc>
          <w:tcPr>
            <w:tcW w:w="1417"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1998-2003</w:t>
            </w:r>
          </w:p>
        </w:tc>
        <w:tc>
          <w:tcPr>
            <w:tcW w:w="1276"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82</w:t>
            </w:r>
          </w:p>
        </w:tc>
        <w:tc>
          <w:tcPr>
            <w:tcW w:w="1134" w:type="dxa"/>
          </w:tcPr>
          <w:p w:rsidR="00990C6B" w:rsidRPr="00C67E93" w:rsidRDefault="00990C6B" w:rsidP="0046080E">
            <w:pPr>
              <w:rPr>
                <w:rFonts w:ascii="Times New Roman" w:hAnsi="Times New Roman" w:cs="Times New Roman"/>
                <w:sz w:val="24"/>
                <w:szCs w:val="24"/>
              </w:rPr>
            </w:pPr>
          </w:p>
        </w:tc>
        <w:tc>
          <w:tcPr>
            <w:tcW w:w="1985"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MEDLINE, PubMed , EMBASE, Google Scholar</w:t>
            </w:r>
          </w:p>
        </w:tc>
        <w:tc>
          <w:tcPr>
            <w:tcW w:w="2132"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Total: 78%</w:t>
            </w:r>
          </w:p>
        </w:tc>
      </w:tr>
      <w:tr w:rsidR="00990C6B" w:rsidRPr="00C67E93" w:rsidTr="00B02E4F">
        <w:tc>
          <w:tcPr>
            <w:tcW w:w="1526" w:type="dxa"/>
          </w:tcPr>
          <w:p w:rsidR="00990C6B" w:rsidRPr="00C67E93" w:rsidRDefault="00990C6B" w:rsidP="00EC2728">
            <w:pPr>
              <w:rPr>
                <w:rFonts w:ascii="Times New Roman" w:hAnsi="Times New Roman" w:cs="Times New Roman"/>
                <w:sz w:val="24"/>
                <w:szCs w:val="24"/>
              </w:rPr>
            </w:pPr>
            <w:r w:rsidRPr="00C67E93">
              <w:rPr>
                <w:rFonts w:ascii="Times New Roman" w:hAnsi="Times New Roman" w:cs="Times New Roman"/>
                <w:sz w:val="24"/>
                <w:szCs w:val="24"/>
              </w:rPr>
              <w:t>Donegan&amp; Kim,  2012</w:t>
            </w:r>
            <w:r w:rsidR="00FB3B37" w:rsidRPr="00C67E93">
              <w:rPr>
                <w:rFonts w:ascii="Times New Roman" w:hAnsi="Times New Roman" w:cs="Times New Roman"/>
                <w:sz w:val="24"/>
                <w:szCs w:val="24"/>
              </w:rPr>
              <w:fldChar w:fldCharType="begin"/>
            </w:r>
            <w:r w:rsidR="00CC04B3" w:rsidRPr="00C67E93">
              <w:rPr>
                <w:rFonts w:ascii="Times New Roman" w:hAnsi="Times New Roman" w:cs="Times New Roman"/>
                <w:sz w:val="24"/>
                <w:szCs w:val="24"/>
              </w:rPr>
              <w:instrText xml:space="preserve"> ADDIN ZOTERO_ITEM CSL_CITATION {"citationID":"a1h1i1t91k8","properties":{"formattedCitation":"{\\rtf \\super 14\\nosupersub{}}","plainCitation":"14"},"citationItems":[{"id":1111,"uris":["http://zotero.org/users/local/5FqwM0aC/items/DBJMN8G5"],"uri":["http://zotero.org/users/local/5FqwM0aC/items/DBJMN8G5"],"itemData":{"id":1111,"type":"article-journal","title":"Publication rates of presentations at an annual meeting of the american academy of orthopaedic surgeons","container-title":"Clinical Orthopaedics and Related Research","page":"1428-1435","volume":"468","issue":"5","source":"PubMed","abstract":"BACKGROUND: The Program Committee of the American Academy of Orthopaedic Surgery (AAOS) continually tries to improve the quality of the scientific program at AAOS meetings. However, according to the most recent study, the publication rate of papers presented at the 1996 annual meeting was only 34%.\nQUESTIONS/PURPOSES: To quantify the effects of these measures, we determined the 5-year publication rates in peer-reviewed journals of papers presented at the 2001 AAOS annual meeting.\nMETHODS: Using the same methods described by Bhandari et al., we performed a comprehensive search of Medline and PubMed for subsequent publications of podium and poster presentations.\nRESULTS: The publication rates for all presentations were 49% at 5 years with poster and podium presentations at 47% and 52%, respectively. Among subspecialty divisions, the highest rate of publication was the sports medicine and arthroscopy category with 58% and the lowest was in the rehabilitative medicine category with 21%.\nCONCLUSIONS: Less than 50% of abstracts presented at the 2001 AAOS annual meeting were published in the peer-reviewed literature at 5 years. As many studies presented will not pass the scrutiny of peer review, the information presented at the AAOS annual meeting should not be used as the sole guide to clinic practice.","DOI":"10.1007/s11999-009-1171-5","ISSN":"1528-1132","note":"PMID: 19937167\nPMCID: PMC2853657","journalAbbreviation":"Clin. Orthop. Relat. Res.","language":"eng","author":[{"family":"Donegan","given":"Derek J."},{"family":"Kim","given":"Tae Won"},{"family":"Lee","given":"Gwo-Chin"}],"issued":{"date-parts":[["2010",5]]}}}],"schema":"https://github.com/citation-style-language/schema/raw/master/csl-citation.json"} </w:instrText>
            </w:r>
            <w:r w:rsidR="00FB3B37" w:rsidRPr="00C67E93">
              <w:rPr>
                <w:rFonts w:ascii="Times New Roman" w:hAnsi="Times New Roman" w:cs="Times New Roman"/>
                <w:sz w:val="24"/>
                <w:szCs w:val="24"/>
              </w:rPr>
              <w:fldChar w:fldCharType="separate"/>
            </w:r>
            <w:r w:rsidR="00CC04B3" w:rsidRPr="00C67E93">
              <w:rPr>
                <w:rFonts w:ascii="Times New Roman" w:hAnsi="Times New Roman" w:cs="Times New Roman"/>
                <w:sz w:val="24"/>
                <w:szCs w:val="24"/>
                <w:vertAlign w:val="superscript"/>
              </w:rPr>
              <w:t>14</w:t>
            </w:r>
            <w:r w:rsidR="00FB3B37" w:rsidRPr="00C67E93">
              <w:rPr>
                <w:rFonts w:ascii="Times New Roman" w:hAnsi="Times New Roman" w:cs="Times New Roman"/>
                <w:sz w:val="24"/>
                <w:szCs w:val="24"/>
              </w:rPr>
              <w:fldChar w:fldCharType="end"/>
            </w:r>
          </w:p>
        </w:tc>
        <w:tc>
          <w:tcPr>
            <w:tcW w:w="4536" w:type="dxa"/>
          </w:tcPr>
          <w:p w:rsidR="00990C6B" w:rsidRPr="00C67E93" w:rsidRDefault="00990C6B" w:rsidP="0046080E">
            <w:pPr>
              <w:keepNext/>
              <w:keepLines/>
              <w:outlineLvl w:val="0"/>
              <w:rPr>
                <w:rFonts w:ascii="Times New Roman" w:hAnsi="Times New Roman" w:cs="Times New Roman"/>
                <w:sz w:val="24"/>
                <w:szCs w:val="24"/>
              </w:rPr>
            </w:pPr>
            <w:r w:rsidRPr="00C67E93">
              <w:rPr>
                <w:rFonts w:ascii="Times New Roman" w:hAnsi="Times New Roman" w:cs="Times New Roman"/>
                <w:sz w:val="24"/>
                <w:szCs w:val="24"/>
              </w:rPr>
              <w:t>American Academy of Orthopaedic Surgery (AAOS)</w:t>
            </w:r>
          </w:p>
        </w:tc>
        <w:tc>
          <w:tcPr>
            <w:tcW w:w="1417"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2001</w:t>
            </w:r>
          </w:p>
        </w:tc>
        <w:tc>
          <w:tcPr>
            <w:tcW w:w="1276"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756</w:t>
            </w:r>
          </w:p>
        </w:tc>
        <w:tc>
          <w:tcPr>
            <w:tcW w:w="1134"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5 years</w:t>
            </w:r>
          </w:p>
        </w:tc>
        <w:tc>
          <w:tcPr>
            <w:tcW w:w="1985"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PubMed, MEDLINE,</w:t>
            </w:r>
          </w:p>
        </w:tc>
        <w:tc>
          <w:tcPr>
            <w:tcW w:w="2132"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Total: 49%</w:t>
            </w:r>
          </w:p>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(Poster</w:t>
            </w:r>
          </w:p>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 xml:space="preserve">presentations :47% </w:t>
            </w:r>
          </w:p>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Podium presentations: 52%)</w:t>
            </w:r>
          </w:p>
        </w:tc>
      </w:tr>
      <w:tr w:rsidR="00990C6B" w:rsidRPr="00C67E93" w:rsidTr="00B02E4F">
        <w:tc>
          <w:tcPr>
            <w:tcW w:w="1526" w:type="dxa"/>
          </w:tcPr>
          <w:p w:rsidR="00990C6B" w:rsidRPr="00C67E93" w:rsidRDefault="00990C6B" w:rsidP="00EC2728">
            <w:pPr>
              <w:rPr>
                <w:rFonts w:ascii="Times New Roman" w:hAnsi="Times New Roman" w:cs="Times New Roman"/>
                <w:sz w:val="24"/>
                <w:szCs w:val="24"/>
              </w:rPr>
            </w:pPr>
            <w:r w:rsidRPr="00C67E93">
              <w:rPr>
                <w:rFonts w:ascii="Times New Roman" w:hAnsi="Times New Roman" w:cs="Times New Roman"/>
                <w:sz w:val="24"/>
                <w:szCs w:val="24"/>
              </w:rPr>
              <w:t>Winnik et al., 2012</w:t>
            </w:r>
            <w:r w:rsidR="00FB3B37" w:rsidRPr="00C67E93">
              <w:rPr>
                <w:rFonts w:ascii="Times New Roman" w:hAnsi="Times New Roman" w:cs="Times New Roman"/>
                <w:sz w:val="24"/>
                <w:szCs w:val="24"/>
              </w:rPr>
              <w:fldChar w:fldCharType="begin"/>
            </w:r>
            <w:r w:rsidR="00CC04B3" w:rsidRPr="00C67E93">
              <w:rPr>
                <w:rFonts w:ascii="Times New Roman" w:hAnsi="Times New Roman" w:cs="Times New Roman"/>
                <w:sz w:val="24"/>
                <w:szCs w:val="24"/>
              </w:rPr>
              <w:instrText xml:space="preserve"> ADDIN ZOTERO_ITEM CSL_CITATION {"citationID":"a2o7mp1p492","properties":{"formattedCitation":"{\\rtf \\super 15\\nosupersub{}}","plainCitation":"15"},"citationItems":[{"id":1153,"uris":["http://zotero.org/users/local/5FqwM0aC/items/RBAKBQRD"],"uri":["http://zotero.org/users/local/5FqwM0aC/items/RBAKBQRD"],"itemData":{"id":1153,"type":"article-journal","title":"From abstract to impact in cardiovascular research: factors predicting publication and citation","container-title":"European Heart Journal","page":"3034-3045","volume":"33","issue":"24","source":"PubMed","abstract":"AIMS: Through a 4-year follow-up of the abstracts submitted to the European Society of Cardiology Congress in 2006, we aimed at identifying factors predicting high-quality research, appraising the quality of the peer review and editorial processes, and thereby revealing potential ways to improve future research, peer review, and editorial work. METHODS AND RESULTS All abstracts submitted in 2006 were assessed for acceptance, presentation format, and average reviewer rating. Accepted and rejected studies were followed for 4 years. Multivariate regression analyses of a representative selection of 10% of all abstracts (n= 1002) were performed to identify factors predicting acceptance, subsequent publication, and citation. A total of 10 020 abstracts were submitted, 3104 (31%) were accepted for poster, and 701 (7%) for oral presentation. At Congress level, basic research, a patient number ≥ 100, and prospective study design were identified as independent predictors of acceptance. These factors differed from those predicting full-text publication, which included academic affiliation. The single parameter predicting frequent citation was study design with randomized controlled trials reaching the highest citation rates. The publication rate of accepted studies was 38%, whereas only 24% of rejected studies were published. Among published studies, those accepted at the Congress received higher citation rates than rejected ones.\nCONCLUSIONS: Research of high quality was determined by study design and largely identified at Congress level through blinded peer review. The scientometric follow-up revealed a marked disparity between predictors of full-text publication and those predicting citation or acceptance at the Congress.","DOI":"10.1093/eurheartj/ehs113","ISSN":"1522-9645","note":"PMID: 22669850\nPMCID: PMC3530902","shortTitle":"From abstract to impact in cardiovascular research","journalAbbreviation":"Eur. Heart J.","language":"eng","author":[{"family":"Winnik","given":"Stephan"},{"family":"Raptis","given":"Dimitri A."},{"family":"Walker","given":"Janina H."},{"family":"Hasun","given":"Matthias"},{"family":"Speer","given":"Thimotheus"},{"family":"Clavien","given":"Pierre-Alain"},{"family":"Komajda","given":"Michel"},{"family":"Bax","given":"Jeroen J."},{"family":"Tendera","given":"Michal"},{"family":"Fox","given":"Kim"},{"family":"Van de Werf","given":"Frans"},{"family":"Mundow","given":"Ciara"},{"family":"Lüscher","given":"Thomas F."},{"family":"Ruschitzka","given":"Frank"},{"family":"Matter","given":"Christian M."}],"issued":{"date-parts":[["2012",12]]}}}],"schema":"https://github.com/citation-style-language/schema/raw/master/csl-citation.json"} </w:instrText>
            </w:r>
            <w:r w:rsidR="00FB3B37" w:rsidRPr="00C67E93">
              <w:rPr>
                <w:rFonts w:ascii="Times New Roman" w:hAnsi="Times New Roman" w:cs="Times New Roman"/>
                <w:sz w:val="24"/>
                <w:szCs w:val="24"/>
              </w:rPr>
              <w:fldChar w:fldCharType="separate"/>
            </w:r>
            <w:r w:rsidR="00CC04B3" w:rsidRPr="00C67E93">
              <w:rPr>
                <w:rFonts w:ascii="Times New Roman" w:hAnsi="Times New Roman" w:cs="Times New Roman"/>
                <w:sz w:val="24"/>
                <w:szCs w:val="24"/>
                <w:vertAlign w:val="superscript"/>
              </w:rPr>
              <w:t>15</w:t>
            </w:r>
            <w:r w:rsidR="00FB3B37" w:rsidRPr="00C67E93">
              <w:rPr>
                <w:rFonts w:ascii="Times New Roman" w:hAnsi="Times New Roman" w:cs="Times New Roman"/>
                <w:sz w:val="24"/>
                <w:szCs w:val="24"/>
              </w:rPr>
              <w:fldChar w:fldCharType="end"/>
            </w:r>
          </w:p>
        </w:tc>
        <w:tc>
          <w:tcPr>
            <w:tcW w:w="4536"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European Society of Cardiology Congress</w:t>
            </w:r>
          </w:p>
        </w:tc>
        <w:tc>
          <w:tcPr>
            <w:tcW w:w="1417"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2006</w:t>
            </w:r>
          </w:p>
        </w:tc>
        <w:tc>
          <w:tcPr>
            <w:tcW w:w="1276"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1020</w:t>
            </w:r>
          </w:p>
        </w:tc>
        <w:tc>
          <w:tcPr>
            <w:tcW w:w="1134"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4 years</w:t>
            </w:r>
          </w:p>
        </w:tc>
        <w:tc>
          <w:tcPr>
            <w:tcW w:w="1985" w:type="dxa"/>
          </w:tcPr>
          <w:p w:rsidR="00990C6B" w:rsidRPr="00C67E93" w:rsidRDefault="00990C6B" w:rsidP="0046080E">
            <w:pPr>
              <w:rPr>
                <w:rFonts w:ascii="Times New Roman" w:hAnsi="Times New Roman" w:cs="Times New Roman"/>
                <w:sz w:val="24"/>
                <w:szCs w:val="24"/>
              </w:rPr>
            </w:pPr>
          </w:p>
        </w:tc>
        <w:tc>
          <w:tcPr>
            <w:tcW w:w="2132" w:type="dxa"/>
          </w:tcPr>
          <w:p w:rsidR="00990C6B" w:rsidRPr="00C67E93" w:rsidRDefault="00990C6B" w:rsidP="0046080E">
            <w:pPr>
              <w:autoSpaceDE w:val="0"/>
              <w:autoSpaceDN w:val="0"/>
              <w:adjustRightInd w:val="0"/>
              <w:rPr>
                <w:rFonts w:ascii="Times New Roman" w:hAnsi="Times New Roman" w:cs="Times New Roman"/>
                <w:sz w:val="24"/>
                <w:szCs w:val="24"/>
              </w:rPr>
            </w:pPr>
            <w:r w:rsidRPr="00C67E93">
              <w:rPr>
                <w:rFonts w:ascii="Times New Roman" w:hAnsi="Times New Roman" w:cs="Times New Roman"/>
                <w:sz w:val="24"/>
                <w:szCs w:val="24"/>
              </w:rPr>
              <w:t>Overall: 31%</w:t>
            </w:r>
          </w:p>
          <w:p w:rsidR="00990C6B" w:rsidRPr="00C67E93" w:rsidRDefault="00990C6B" w:rsidP="0046080E">
            <w:pPr>
              <w:autoSpaceDE w:val="0"/>
              <w:autoSpaceDN w:val="0"/>
              <w:adjustRightInd w:val="0"/>
              <w:rPr>
                <w:rFonts w:ascii="Times New Roman" w:hAnsi="Times New Roman" w:cs="Times New Roman"/>
                <w:sz w:val="24"/>
                <w:szCs w:val="24"/>
              </w:rPr>
            </w:pPr>
            <w:r w:rsidRPr="00C67E93">
              <w:rPr>
                <w:rFonts w:ascii="Times New Roman" w:hAnsi="Times New Roman" w:cs="Times New Roman"/>
                <w:sz w:val="24"/>
                <w:szCs w:val="24"/>
              </w:rPr>
              <w:t>(38% for accepted papers and 24 % for rejected papers)</w:t>
            </w:r>
          </w:p>
        </w:tc>
      </w:tr>
      <w:tr w:rsidR="00990C6B" w:rsidRPr="00C67E93" w:rsidTr="00B02E4F">
        <w:tc>
          <w:tcPr>
            <w:tcW w:w="1526" w:type="dxa"/>
          </w:tcPr>
          <w:p w:rsidR="00990C6B" w:rsidRPr="00C67E93" w:rsidRDefault="00990C6B" w:rsidP="00EC2728">
            <w:pPr>
              <w:rPr>
                <w:rFonts w:ascii="Times New Roman" w:hAnsi="Times New Roman" w:cs="Times New Roman"/>
                <w:sz w:val="24"/>
                <w:szCs w:val="24"/>
              </w:rPr>
            </w:pPr>
            <w:r w:rsidRPr="00C67E93">
              <w:rPr>
                <w:rFonts w:ascii="Times New Roman" w:hAnsi="Times New Roman" w:cs="Times New Roman"/>
                <w:sz w:val="24"/>
                <w:szCs w:val="24"/>
              </w:rPr>
              <w:t>Yoon et al., 2012</w:t>
            </w:r>
            <w:r w:rsidR="00FB3B37" w:rsidRPr="00C67E93">
              <w:rPr>
                <w:rFonts w:ascii="Times New Roman" w:hAnsi="Times New Roman" w:cs="Times New Roman"/>
                <w:sz w:val="24"/>
                <w:szCs w:val="24"/>
              </w:rPr>
              <w:fldChar w:fldCharType="begin"/>
            </w:r>
            <w:r w:rsidR="00CC04B3" w:rsidRPr="00C67E93">
              <w:rPr>
                <w:rFonts w:ascii="Times New Roman" w:hAnsi="Times New Roman" w:cs="Times New Roman"/>
                <w:sz w:val="24"/>
                <w:szCs w:val="24"/>
              </w:rPr>
              <w:instrText xml:space="preserve"> ADDIN ZOTERO_ITEM CSL_CITATION {"citationID":"a1gqaerrrlp","properties":{"formattedCitation":"{\\rtf \\super 16\\nosupersub{}}","plainCitation":"16"},"citationItems":[{"id":1151,"uris":["http://zotero.org/users/local/5FqwM0aC/items/RBRKI49A"],"uri":["http://zotero.org/users/local/5FqwM0aC/items/RBRKI49A"],"itemData":{"id":1151,"type":"article-journal","title":"Conversion rates of abstracts presented at the Urological Society of Australia and New Zealand (USANZ) Annual Scientific Meeting into full-text journal articles","container-title":"BJU international","page":"485-489","volume":"110","issue":"4","source":"PubMed","abstract":"What's known on the subject? and What does the study add? It is well known that the transition of a presented abstract in a scientific meeting to a journal article improves the quality of the meeting and prevents an abstract being incorporated into meta-analyses or practice guidelines without proper appraisal. This is the first analysis of USANZ Annual Scientific Meeting abstracts' conversion to full publication. With relatively low publication rates compared to other international meetings, this review identifies the need for mechanisms to encourage USANZ researchers to convert their abstracts into published articles. The numbers and characteristics of the abstracts presented at the Annual Scientific Meetings (ASM) of the Urological Society of Australia and New Zealand (USANZ) that are converted to peer-reviewed publications have not previously been analysed and published. We undertook a review of all abstracts presented at the USANZ ASM from 2005 to 2009. A PubMed search was performed between 15 June and 15 July 2012, using a search algorithm to identify the full-text publications of the presented abstracts. Correlation between abstract characteristics and publication rate was then examined to distinguish the predictors for publications. Of 614 abstracts that were presented at USANZ ASM between 2005 and 2009, 183 papers were published, giving a publication rate of 29.80%. The papers were predominantly published in urological journals and were more likely to be published if they were presented by an international author or were retrospective studies or if basic science research. The mean (SD) time to publication was 14.46 (13.89) months and the mean Impact Factor of journals where papers were published was 2.90. The overall publication rate was relatively low compared with other urological meetings held in America and Europe. USANZ has a challenge of encouraging higher-quality research from the authors to further enhance its publication rate and consequently the calibre of the meeting itself.","DOI":"10.1111/j.1464-410X.2011.10879.x","ISSN":"1464-410X","note":"PMID: 22300438","journalAbbreviation":"BJU Int.","language":"eng","author":[{"family":"Yoon","given":"Peter D."},{"family":"Chalasani","given":"Venu"},{"family":"Woo","given":"Henry H."}],"issued":{"date-parts":[["2012",8]]}}}],"schema":"https://github.com/citation-style-language/schema/raw/master/csl-citation.json"} </w:instrText>
            </w:r>
            <w:r w:rsidR="00FB3B37" w:rsidRPr="00C67E93">
              <w:rPr>
                <w:rFonts w:ascii="Times New Roman" w:hAnsi="Times New Roman" w:cs="Times New Roman"/>
                <w:sz w:val="24"/>
                <w:szCs w:val="24"/>
              </w:rPr>
              <w:fldChar w:fldCharType="separate"/>
            </w:r>
            <w:r w:rsidR="00CC04B3" w:rsidRPr="00C67E93">
              <w:rPr>
                <w:rFonts w:ascii="Times New Roman" w:hAnsi="Times New Roman" w:cs="Times New Roman"/>
                <w:sz w:val="24"/>
                <w:szCs w:val="24"/>
                <w:vertAlign w:val="superscript"/>
              </w:rPr>
              <w:t>16</w:t>
            </w:r>
            <w:r w:rsidR="00FB3B37" w:rsidRPr="00C67E93">
              <w:rPr>
                <w:rFonts w:ascii="Times New Roman" w:hAnsi="Times New Roman" w:cs="Times New Roman"/>
                <w:sz w:val="24"/>
                <w:szCs w:val="24"/>
              </w:rPr>
              <w:fldChar w:fldCharType="end"/>
            </w:r>
          </w:p>
        </w:tc>
        <w:tc>
          <w:tcPr>
            <w:tcW w:w="4536" w:type="dxa"/>
          </w:tcPr>
          <w:p w:rsidR="00990C6B" w:rsidRPr="00C67E93" w:rsidRDefault="00990C6B" w:rsidP="0046080E">
            <w:pPr>
              <w:autoSpaceDE w:val="0"/>
              <w:autoSpaceDN w:val="0"/>
              <w:adjustRightInd w:val="0"/>
              <w:rPr>
                <w:rFonts w:ascii="Times New Roman" w:hAnsi="Times New Roman" w:cs="Times New Roman"/>
                <w:sz w:val="24"/>
                <w:szCs w:val="24"/>
              </w:rPr>
            </w:pPr>
            <w:r w:rsidRPr="00C67E93">
              <w:rPr>
                <w:rFonts w:ascii="Times New Roman" w:hAnsi="Times New Roman" w:cs="Times New Roman"/>
                <w:sz w:val="24"/>
                <w:szCs w:val="24"/>
              </w:rPr>
              <w:t>Urological Society of Australia and New Zealand (USANZ) Annual Scientific Meeting</w:t>
            </w:r>
          </w:p>
        </w:tc>
        <w:tc>
          <w:tcPr>
            <w:tcW w:w="1417"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2005 to 2009</w:t>
            </w:r>
          </w:p>
        </w:tc>
        <w:tc>
          <w:tcPr>
            <w:tcW w:w="1276"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614</w:t>
            </w:r>
          </w:p>
        </w:tc>
        <w:tc>
          <w:tcPr>
            <w:tcW w:w="1134"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3 years</w:t>
            </w:r>
          </w:p>
        </w:tc>
        <w:tc>
          <w:tcPr>
            <w:tcW w:w="1985"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 xml:space="preserve">PubMed </w:t>
            </w:r>
          </w:p>
        </w:tc>
        <w:tc>
          <w:tcPr>
            <w:tcW w:w="2132"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Total: 29.8%</w:t>
            </w:r>
          </w:p>
        </w:tc>
      </w:tr>
      <w:tr w:rsidR="00990C6B" w:rsidRPr="00C67E93" w:rsidTr="00B02E4F">
        <w:trPr>
          <w:trHeight w:val="416"/>
        </w:trPr>
        <w:tc>
          <w:tcPr>
            <w:tcW w:w="1526" w:type="dxa"/>
          </w:tcPr>
          <w:p w:rsidR="00990C6B" w:rsidRPr="00C67E93" w:rsidRDefault="00990C6B" w:rsidP="00EC2728">
            <w:pPr>
              <w:rPr>
                <w:rFonts w:ascii="Times New Roman" w:hAnsi="Times New Roman" w:cs="Times New Roman"/>
                <w:sz w:val="24"/>
                <w:szCs w:val="24"/>
              </w:rPr>
            </w:pPr>
            <w:r w:rsidRPr="00C67E93">
              <w:rPr>
                <w:rFonts w:ascii="Times New Roman" w:hAnsi="Times New Roman" w:cs="Times New Roman"/>
                <w:sz w:val="24"/>
                <w:szCs w:val="24"/>
              </w:rPr>
              <w:t>Walsh et al., 2013</w:t>
            </w:r>
            <w:r w:rsidR="00FB3B37" w:rsidRPr="00C67E93">
              <w:rPr>
                <w:rFonts w:ascii="Times New Roman" w:hAnsi="Times New Roman" w:cs="Times New Roman"/>
                <w:sz w:val="24"/>
                <w:szCs w:val="24"/>
              </w:rPr>
              <w:fldChar w:fldCharType="begin"/>
            </w:r>
            <w:r w:rsidR="00CC04B3" w:rsidRPr="00C67E93">
              <w:rPr>
                <w:rFonts w:ascii="Times New Roman" w:hAnsi="Times New Roman" w:cs="Times New Roman"/>
                <w:sz w:val="24"/>
                <w:szCs w:val="24"/>
              </w:rPr>
              <w:instrText xml:space="preserve"> ADDIN ZOTERO_ITEM CSL_CITATION {"citationID":"a1nddl6abeu","properties":{"formattedCitation":"{\\rtf \\super 17\\nosupersub{}}","plainCitation":"17"},"citationItems":[{"id":1155,"uris":["http://zotero.org/users/local/5FqwM0aC/items/VICR3E54"],"uri":["http://zotero.org/users/local/5FqwM0aC/items/VICR3E54"],"itemData":{"id":1155,"type":"article-journal","title":"Publication of results of abstracts presented at medical education conferences","container-title":"JAMA","page":"2307–2309","volume":"310","issue":"21","source":"Google Scholar","author":[{"family":"Walsh","given":"Catharine M."},{"family":"Fung","given":"Many"},{"family":"Ginsburg","given":"Shiphra"}],"issued":{"date-parts":[["2013"]]}}}],"schema":"https://github.com/citation-style-language/schema/raw/master/csl-citation.json"} </w:instrText>
            </w:r>
            <w:r w:rsidR="00FB3B37" w:rsidRPr="00C67E93">
              <w:rPr>
                <w:rFonts w:ascii="Times New Roman" w:hAnsi="Times New Roman" w:cs="Times New Roman"/>
                <w:sz w:val="24"/>
                <w:szCs w:val="24"/>
              </w:rPr>
              <w:fldChar w:fldCharType="separate"/>
            </w:r>
            <w:r w:rsidR="00CC04B3" w:rsidRPr="00C67E93">
              <w:rPr>
                <w:rFonts w:ascii="Times New Roman" w:hAnsi="Times New Roman" w:cs="Times New Roman"/>
                <w:sz w:val="24"/>
                <w:szCs w:val="24"/>
                <w:vertAlign w:val="superscript"/>
              </w:rPr>
              <w:t>17</w:t>
            </w:r>
            <w:r w:rsidR="00FB3B37" w:rsidRPr="00C67E93">
              <w:rPr>
                <w:rFonts w:ascii="Times New Roman" w:hAnsi="Times New Roman" w:cs="Times New Roman"/>
                <w:sz w:val="24"/>
                <w:szCs w:val="24"/>
              </w:rPr>
              <w:fldChar w:fldCharType="end"/>
            </w:r>
          </w:p>
        </w:tc>
        <w:tc>
          <w:tcPr>
            <w:tcW w:w="4536"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North American medical education conferences (Research in Medical Education Conference [RIME] and the Canadian Conference on Medical Education [CCME])</w:t>
            </w:r>
          </w:p>
        </w:tc>
        <w:tc>
          <w:tcPr>
            <w:tcW w:w="1417"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2005 &amp; 2006</w:t>
            </w:r>
          </w:p>
        </w:tc>
        <w:tc>
          <w:tcPr>
            <w:tcW w:w="1276" w:type="dxa"/>
          </w:tcPr>
          <w:p w:rsidR="00990C6B" w:rsidRPr="00C67E93" w:rsidRDefault="00990C6B" w:rsidP="0046080E">
            <w:pPr>
              <w:rPr>
                <w:rFonts w:ascii="Times New Roman" w:hAnsi="Times New Roman" w:cs="Times New Roman"/>
                <w:sz w:val="24"/>
                <w:szCs w:val="24"/>
                <w:vertAlign w:val="superscript"/>
              </w:rPr>
            </w:pPr>
            <w:r w:rsidRPr="00C67E93">
              <w:rPr>
                <w:rFonts w:ascii="Times New Roman" w:hAnsi="Times New Roman" w:cs="Times New Roman"/>
                <w:sz w:val="24"/>
                <w:szCs w:val="24"/>
              </w:rPr>
              <w:t>449</w:t>
            </w:r>
            <w:r w:rsidRPr="00C67E93">
              <w:rPr>
                <w:rFonts w:ascii="Times New Roman" w:hAnsi="Times New Roman" w:cs="Times New Roman"/>
                <w:sz w:val="24"/>
                <w:szCs w:val="24"/>
                <w:vertAlign w:val="superscript"/>
              </w:rPr>
              <w:t>##</w:t>
            </w:r>
          </w:p>
        </w:tc>
        <w:tc>
          <w:tcPr>
            <w:tcW w:w="1134"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6.3  years</w:t>
            </w:r>
          </w:p>
        </w:tc>
        <w:tc>
          <w:tcPr>
            <w:tcW w:w="1985"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MEDLINE, EMBASE, ERIC, Google Scholar</w:t>
            </w:r>
          </w:p>
        </w:tc>
        <w:tc>
          <w:tcPr>
            <w:tcW w:w="2132"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Total: 34.7%</w:t>
            </w:r>
          </w:p>
        </w:tc>
      </w:tr>
      <w:tr w:rsidR="00990C6B" w:rsidRPr="00C67E93" w:rsidTr="00B02E4F">
        <w:tc>
          <w:tcPr>
            <w:tcW w:w="1526" w:type="dxa"/>
          </w:tcPr>
          <w:p w:rsidR="00990C6B" w:rsidRPr="00C67E93" w:rsidRDefault="00990C6B" w:rsidP="00EC2728">
            <w:pPr>
              <w:rPr>
                <w:rFonts w:ascii="Times New Roman" w:hAnsi="Times New Roman" w:cs="Times New Roman"/>
                <w:sz w:val="24"/>
                <w:szCs w:val="24"/>
              </w:rPr>
            </w:pPr>
            <w:r w:rsidRPr="00C67E93">
              <w:rPr>
                <w:rFonts w:ascii="Times New Roman" w:hAnsi="Times New Roman" w:cs="Times New Roman"/>
                <w:sz w:val="24"/>
                <w:szCs w:val="24"/>
              </w:rPr>
              <w:t>Jorgens et al., 2014</w:t>
            </w:r>
            <w:r w:rsidR="00FB3B37" w:rsidRPr="00C67E93">
              <w:rPr>
                <w:rFonts w:ascii="Times New Roman" w:hAnsi="Times New Roman" w:cs="Times New Roman"/>
                <w:sz w:val="24"/>
                <w:szCs w:val="24"/>
              </w:rPr>
              <w:fldChar w:fldCharType="begin"/>
            </w:r>
            <w:r w:rsidR="00CC04B3" w:rsidRPr="00C67E93">
              <w:rPr>
                <w:rFonts w:ascii="Times New Roman" w:hAnsi="Times New Roman" w:cs="Times New Roman"/>
                <w:sz w:val="24"/>
                <w:szCs w:val="24"/>
              </w:rPr>
              <w:instrText xml:space="preserve"> ADDIN ZOTERO_ITEM CSL_CITATION {"citationID":"a1v5ng15r4p","properties":{"formattedCitation":"{\\rtf \\super 18\\nosupersub{}}","plainCitation":"18"},"citationItems":[{"id":1158,"uris":["http://zotero.org/users/local/5FqwM0aC/items/SPK5X7JK"],"uri":["http://zotero.org/users/local/5FqwM0aC/items/SPK5X7JK"],"itemData":{"id":1158,"type":"article-journal","title":"Fate of abstracts submitted to the 2004 EASD Annual Meeting in Munich","container-title":"Diabetologia","page":"1997-1999","volume":"57","issue":"9","source":"PubMed","DOI":"10.1007/s00125-014-3309-6","ISSN":"1432-0428","note":"PMID: 24962671","journalAbbreviation":"Diabetologia","language":"eng","author":[{"family":"Jörgens","given":"Viktor"},{"family":"Grüsser","given":"Monika"},{"family":"Schürmann","given":"Philipp"},{"family":"Müller","given":"Ulrich A."}],"issued":{"date-parts":[["2014",9]]}}}],"schema":"https://github.com/citation-style-language/schema/raw/master/csl-citation.json"} </w:instrText>
            </w:r>
            <w:r w:rsidR="00FB3B37" w:rsidRPr="00C67E93">
              <w:rPr>
                <w:rFonts w:ascii="Times New Roman" w:hAnsi="Times New Roman" w:cs="Times New Roman"/>
                <w:sz w:val="24"/>
                <w:szCs w:val="24"/>
              </w:rPr>
              <w:fldChar w:fldCharType="separate"/>
            </w:r>
            <w:r w:rsidR="00CC04B3" w:rsidRPr="00C67E93">
              <w:rPr>
                <w:rFonts w:ascii="Times New Roman" w:hAnsi="Times New Roman" w:cs="Times New Roman"/>
                <w:sz w:val="24"/>
                <w:szCs w:val="24"/>
                <w:vertAlign w:val="superscript"/>
              </w:rPr>
              <w:t>18</w:t>
            </w:r>
            <w:r w:rsidR="00FB3B37" w:rsidRPr="00C67E93">
              <w:rPr>
                <w:rFonts w:ascii="Times New Roman" w:hAnsi="Times New Roman" w:cs="Times New Roman"/>
                <w:sz w:val="24"/>
                <w:szCs w:val="24"/>
              </w:rPr>
              <w:fldChar w:fldCharType="end"/>
            </w:r>
          </w:p>
        </w:tc>
        <w:tc>
          <w:tcPr>
            <w:tcW w:w="4536"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 xml:space="preserve">European Association of studies of Diabetes </w:t>
            </w:r>
          </w:p>
        </w:tc>
        <w:tc>
          <w:tcPr>
            <w:tcW w:w="1417"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2004</w:t>
            </w:r>
          </w:p>
        </w:tc>
        <w:tc>
          <w:tcPr>
            <w:tcW w:w="1276"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493#</w:t>
            </w:r>
          </w:p>
        </w:tc>
        <w:tc>
          <w:tcPr>
            <w:tcW w:w="1134"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4 years</w:t>
            </w:r>
          </w:p>
        </w:tc>
        <w:tc>
          <w:tcPr>
            <w:tcW w:w="1985"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MEDLINE</w:t>
            </w:r>
          </w:p>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lastRenderedPageBreak/>
              <w:t xml:space="preserve">Authors contacted by email </w:t>
            </w:r>
          </w:p>
        </w:tc>
        <w:tc>
          <w:tcPr>
            <w:tcW w:w="2132" w:type="dxa"/>
          </w:tcPr>
          <w:p w:rsidR="00990C6B" w:rsidRPr="00C67E93" w:rsidRDefault="00990C6B" w:rsidP="0046080E">
            <w:pPr>
              <w:autoSpaceDE w:val="0"/>
              <w:autoSpaceDN w:val="0"/>
              <w:adjustRightInd w:val="0"/>
              <w:rPr>
                <w:rFonts w:ascii="Times New Roman" w:hAnsi="Times New Roman" w:cs="Times New Roman"/>
                <w:sz w:val="24"/>
                <w:szCs w:val="24"/>
              </w:rPr>
            </w:pPr>
            <w:r w:rsidRPr="00C67E93">
              <w:rPr>
                <w:rFonts w:ascii="Times New Roman" w:hAnsi="Times New Roman" w:cs="Times New Roman"/>
                <w:sz w:val="24"/>
                <w:szCs w:val="24"/>
              </w:rPr>
              <w:lastRenderedPageBreak/>
              <w:t xml:space="preserve">Total: 42.4% (51.1% for </w:t>
            </w:r>
            <w:r w:rsidRPr="00C67E93">
              <w:rPr>
                <w:rFonts w:ascii="Times New Roman" w:hAnsi="Times New Roman" w:cs="Times New Roman"/>
                <w:sz w:val="24"/>
                <w:szCs w:val="24"/>
              </w:rPr>
              <w:lastRenderedPageBreak/>
              <w:t>accepted abstracts and 26.7% for rejected abstracts)</w:t>
            </w:r>
          </w:p>
        </w:tc>
      </w:tr>
      <w:tr w:rsidR="00990C6B" w:rsidRPr="00C67E93" w:rsidTr="00B02E4F">
        <w:tc>
          <w:tcPr>
            <w:tcW w:w="1526" w:type="dxa"/>
          </w:tcPr>
          <w:p w:rsidR="00990C6B" w:rsidRPr="00C67E93" w:rsidRDefault="00990C6B" w:rsidP="00EC2728">
            <w:pPr>
              <w:rPr>
                <w:rFonts w:ascii="Times New Roman" w:hAnsi="Times New Roman" w:cs="Times New Roman"/>
                <w:bCs/>
                <w:sz w:val="24"/>
                <w:szCs w:val="24"/>
              </w:rPr>
            </w:pPr>
            <w:r w:rsidRPr="00C67E93">
              <w:rPr>
                <w:rFonts w:ascii="Times New Roman" w:hAnsi="Times New Roman" w:cs="Times New Roman"/>
                <w:bCs/>
                <w:sz w:val="24"/>
                <w:szCs w:val="24"/>
              </w:rPr>
              <w:lastRenderedPageBreak/>
              <w:t>Mutlu et al., 2015</w:t>
            </w:r>
            <w:r w:rsidR="00FB3B37" w:rsidRPr="00C67E93">
              <w:rPr>
                <w:rFonts w:ascii="Times New Roman" w:hAnsi="Times New Roman" w:cs="Times New Roman"/>
                <w:bCs/>
                <w:sz w:val="24"/>
                <w:szCs w:val="24"/>
              </w:rPr>
              <w:fldChar w:fldCharType="begin"/>
            </w:r>
            <w:r w:rsidR="00CC04B3" w:rsidRPr="00C67E93">
              <w:rPr>
                <w:rFonts w:ascii="Times New Roman" w:hAnsi="Times New Roman" w:cs="Times New Roman"/>
                <w:bCs/>
                <w:sz w:val="24"/>
                <w:szCs w:val="24"/>
              </w:rPr>
              <w:instrText xml:space="preserve"> ADDIN ZOTERO_ITEM CSL_CITATION {"citationID":"a1ddl7c5ac0","properties":{"formattedCitation":"{\\rtf \\super 19\\nosupersub{}}","plainCitation":"19"},"citationItems":[{"id":1160,"uris":["http://zotero.org/users/local/5FqwM0aC/items/4PJWZVFJ"],"uri":["http://zotero.org/users/local/5FqwM0aC/items/4PJWZVFJ"],"itemData":{"id":1160,"type":"article-journal","title":"From poster presentation to publication: National Congress of Child and Adolescent Psychiatry","container-title":"Nöro Psikiyatri Arşivi","page":"111-6","volume":"52","issue":"2","source":"Google Scholar","shortTitle":"From poster presentation to publication","author":[{"family":"Mutlu","given":"Caner"},{"family":"Mutlu","given":"Ebru Kaya"},{"family":"KILIÇOĞLU","given":"Ali Güven"},{"family":"Yorbik","given":"Özgür"}],"issued":{"date-parts":[["2015"]]}}}],"schema":"https://github.com/citation-style-language/schema/raw/master/csl-citation.json"} </w:instrText>
            </w:r>
            <w:r w:rsidR="00FB3B37" w:rsidRPr="00C67E93">
              <w:rPr>
                <w:rFonts w:ascii="Times New Roman" w:hAnsi="Times New Roman" w:cs="Times New Roman"/>
                <w:bCs/>
                <w:sz w:val="24"/>
                <w:szCs w:val="24"/>
              </w:rPr>
              <w:fldChar w:fldCharType="separate"/>
            </w:r>
            <w:r w:rsidR="00CC04B3" w:rsidRPr="00C67E93">
              <w:rPr>
                <w:rFonts w:ascii="Times New Roman" w:hAnsi="Times New Roman" w:cs="Times New Roman"/>
                <w:sz w:val="24"/>
                <w:szCs w:val="24"/>
                <w:vertAlign w:val="superscript"/>
              </w:rPr>
              <w:t>19</w:t>
            </w:r>
            <w:r w:rsidR="00FB3B37" w:rsidRPr="00C67E93">
              <w:rPr>
                <w:rFonts w:ascii="Times New Roman" w:hAnsi="Times New Roman" w:cs="Times New Roman"/>
                <w:bCs/>
                <w:sz w:val="24"/>
                <w:szCs w:val="24"/>
              </w:rPr>
              <w:fldChar w:fldCharType="end"/>
            </w:r>
          </w:p>
        </w:tc>
        <w:tc>
          <w:tcPr>
            <w:tcW w:w="4536" w:type="dxa"/>
          </w:tcPr>
          <w:p w:rsidR="00990C6B" w:rsidRPr="00C67E93" w:rsidRDefault="00990C6B" w:rsidP="0046080E">
            <w:pPr>
              <w:rPr>
                <w:rFonts w:ascii="Times New Roman" w:hAnsi="Times New Roman" w:cs="Times New Roman"/>
                <w:bCs/>
                <w:sz w:val="24"/>
                <w:szCs w:val="24"/>
              </w:rPr>
            </w:pPr>
            <w:r w:rsidRPr="00C67E93">
              <w:rPr>
                <w:rFonts w:ascii="Times New Roman" w:hAnsi="Times New Roman" w:cs="Times New Roman"/>
                <w:bCs/>
                <w:sz w:val="24"/>
                <w:szCs w:val="24"/>
              </w:rPr>
              <w:t xml:space="preserve">National Congress of Child and Adolescent Psychiatry (NCCAP), Turkey </w:t>
            </w:r>
          </w:p>
        </w:tc>
        <w:tc>
          <w:tcPr>
            <w:tcW w:w="1417" w:type="dxa"/>
          </w:tcPr>
          <w:p w:rsidR="00990C6B" w:rsidRPr="00C67E93" w:rsidRDefault="00990C6B" w:rsidP="0046080E">
            <w:pPr>
              <w:rPr>
                <w:rFonts w:ascii="Times New Roman" w:hAnsi="Times New Roman" w:cs="Times New Roman"/>
                <w:bCs/>
                <w:sz w:val="24"/>
                <w:szCs w:val="24"/>
              </w:rPr>
            </w:pPr>
            <w:r w:rsidRPr="00C67E93">
              <w:rPr>
                <w:rFonts w:ascii="Times New Roman" w:hAnsi="Times New Roman" w:cs="Times New Roman"/>
                <w:bCs/>
                <w:sz w:val="24"/>
                <w:szCs w:val="24"/>
              </w:rPr>
              <w:t>2005-2008</w:t>
            </w:r>
          </w:p>
        </w:tc>
        <w:tc>
          <w:tcPr>
            <w:tcW w:w="1276" w:type="dxa"/>
          </w:tcPr>
          <w:p w:rsidR="00990C6B" w:rsidRPr="00C67E93" w:rsidRDefault="00990C6B" w:rsidP="0046080E">
            <w:pPr>
              <w:rPr>
                <w:rFonts w:ascii="Times New Roman" w:hAnsi="Times New Roman" w:cs="Times New Roman"/>
                <w:bCs/>
                <w:sz w:val="24"/>
                <w:szCs w:val="24"/>
                <w:vertAlign w:val="superscript"/>
              </w:rPr>
            </w:pPr>
            <w:r w:rsidRPr="00C67E93">
              <w:rPr>
                <w:rFonts w:ascii="Times New Roman" w:hAnsi="Times New Roman" w:cs="Times New Roman"/>
                <w:bCs/>
                <w:sz w:val="24"/>
                <w:szCs w:val="24"/>
              </w:rPr>
              <w:t>214</w:t>
            </w:r>
            <w:r w:rsidRPr="00C67E93">
              <w:rPr>
                <w:rFonts w:ascii="Times New Roman" w:hAnsi="Times New Roman" w:cs="Times New Roman"/>
                <w:bCs/>
                <w:sz w:val="24"/>
                <w:szCs w:val="24"/>
                <w:vertAlign w:val="superscript"/>
              </w:rPr>
              <w:t>$</w:t>
            </w:r>
          </w:p>
        </w:tc>
        <w:tc>
          <w:tcPr>
            <w:tcW w:w="1134" w:type="dxa"/>
          </w:tcPr>
          <w:p w:rsidR="00990C6B" w:rsidRPr="00C67E93" w:rsidRDefault="00990C6B" w:rsidP="0046080E">
            <w:pPr>
              <w:rPr>
                <w:rFonts w:ascii="Times New Roman" w:hAnsi="Times New Roman" w:cs="Times New Roman"/>
                <w:bCs/>
                <w:sz w:val="24"/>
                <w:szCs w:val="24"/>
              </w:rPr>
            </w:pPr>
            <w:r w:rsidRPr="00C67E93">
              <w:rPr>
                <w:rFonts w:ascii="Times New Roman" w:hAnsi="Times New Roman" w:cs="Times New Roman"/>
                <w:bCs/>
                <w:sz w:val="24"/>
                <w:szCs w:val="24"/>
              </w:rPr>
              <w:t>5 years</w:t>
            </w:r>
          </w:p>
        </w:tc>
        <w:tc>
          <w:tcPr>
            <w:tcW w:w="1985" w:type="dxa"/>
          </w:tcPr>
          <w:p w:rsidR="00990C6B" w:rsidRPr="00C67E93" w:rsidRDefault="00990C6B" w:rsidP="0046080E">
            <w:pPr>
              <w:rPr>
                <w:rFonts w:ascii="Times New Roman" w:hAnsi="Times New Roman" w:cs="Times New Roman"/>
                <w:bCs/>
                <w:sz w:val="24"/>
                <w:szCs w:val="24"/>
              </w:rPr>
            </w:pPr>
            <w:r w:rsidRPr="00C67E93">
              <w:rPr>
                <w:rFonts w:ascii="Times New Roman" w:hAnsi="Times New Roman" w:cs="Times New Roman"/>
                <w:bCs/>
                <w:sz w:val="24"/>
                <w:szCs w:val="24"/>
              </w:rPr>
              <w:t>PubMed, Google Academic databases</w:t>
            </w:r>
          </w:p>
        </w:tc>
        <w:tc>
          <w:tcPr>
            <w:tcW w:w="2132" w:type="dxa"/>
          </w:tcPr>
          <w:p w:rsidR="00990C6B" w:rsidRPr="00C67E93" w:rsidRDefault="00990C6B" w:rsidP="0046080E">
            <w:pPr>
              <w:rPr>
                <w:rFonts w:ascii="Times New Roman" w:hAnsi="Times New Roman" w:cs="Times New Roman"/>
                <w:bCs/>
                <w:sz w:val="24"/>
                <w:szCs w:val="24"/>
              </w:rPr>
            </w:pPr>
            <w:r w:rsidRPr="00C67E93">
              <w:rPr>
                <w:rFonts w:ascii="Times New Roman" w:hAnsi="Times New Roman" w:cs="Times New Roman"/>
                <w:bCs/>
                <w:sz w:val="24"/>
                <w:szCs w:val="24"/>
              </w:rPr>
              <w:t>Total 25.2%</w:t>
            </w:r>
          </w:p>
        </w:tc>
      </w:tr>
      <w:tr w:rsidR="00990C6B" w:rsidRPr="00C67E93" w:rsidTr="00B02E4F">
        <w:tc>
          <w:tcPr>
            <w:tcW w:w="1526" w:type="dxa"/>
          </w:tcPr>
          <w:p w:rsidR="00990C6B" w:rsidRPr="00C67E93" w:rsidRDefault="00990C6B" w:rsidP="00EC2728">
            <w:pPr>
              <w:rPr>
                <w:rFonts w:ascii="Times New Roman" w:hAnsi="Times New Roman" w:cs="Times New Roman"/>
                <w:sz w:val="24"/>
                <w:szCs w:val="24"/>
              </w:rPr>
            </w:pPr>
            <w:r w:rsidRPr="00C67E93">
              <w:rPr>
                <w:rFonts w:ascii="Times New Roman" w:hAnsi="Times New Roman" w:cs="Times New Roman"/>
                <w:sz w:val="24"/>
                <w:szCs w:val="24"/>
              </w:rPr>
              <w:t>Elliott et al., 2016</w:t>
            </w:r>
            <w:r w:rsidR="00FB3B37" w:rsidRPr="00C67E93">
              <w:rPr>
                <w:rFonts w:ascii="Times New Roman" w:hAnsi="Times New Roman" w:cs="Times New Roman"/>
                <w:sz w:val="24"/>
                <w:szCs w:val="24"/>
              </w:rPr>
              <w:fldChar w:fldCharType="begin"/>
            </w:r>
            <w:r w:rsidR="00CC04B3" w:rsidRPr="00C67E93">
              <w:rPr>
                <w:rFonts w:ascii="Times New Roman" w:hAnsi="Times New Roman" w:cs="Times New Roman"/>
                <w:sz w:val="24"/>
                <w:szCs w:val="24"/>
              </w:rPr>
              <w:instrText xml:space="preserve"> ADDIN ZOTERO_ITEM CSL_CITATION {"citationID":"a2isg5ur1qf","properties":{"formattedCitation":"{\\rtf \\super 20\\nosupersub{}}","plainCitation":"20"},"citationItems":[{"id":1162,"uris":["http://zotero.org/users/local/5FqwM0aC/items/2SZBC3BF"],"uri":["http://zotero.org/users/local/5FqwM0aC/items/2SZBC3BF"],"itemData":{"id":1162,"type":"article-journal","title":"The fate of abstracts presented at the annual meeting of the congress of neurologic surgeons","container-title":"Open Journal of Modern Neurosurgery","page":"1-8","volume":"6","issue":"01","source":"Google Scholar","author":[{"family":"Elliott","given":"Cameron A."},{"family":"Mehta","given":"Vivek"},{"family":"Poon","given":"Candice"},{"family":"Oliver","given":"Monika"},{"family":"Gourishankar","given":"Sita"}],"issued":{"date-parts":[["2016"]]}}}],"schema":"https://github.com/citation-style-language/schema/raw/master/csl-citation.json"} </w:instrText>
            </w:r>
            <w:r w:rsidR="00FB3B37" w:rsidRPr="00C67E93">
              <w:rPr>
                <w:rFonts w:ascii="Times New Roman" w:hAnsi="Times New Roman" w:cs="Times New Roman"/>
                <w:sz w:val="24"/>
                <w:szCs w:val="24"/>
              </w:rPr>
              <w:fldChar w:fldCharType="separate"/>
            </w:r>
            <w:r w:rsidR="00CC04B3" w:rsidRPr="00C67E93">
              <w:rPr>
                <w:rFonts w:ascii="Times New Roman" w:hAnsi="Times New Roman" w:cs="Times New Roman"/>
                <w:sz w:val="24"/>
                <w:szCs w:val="24"/>
                <w:vertAlign w:val="superscript"/>
              </w:rPr>
              <w:t>20</w:t>
            </w:r>
            <w:r w:rsidR="00FB3B37" w:rsidRPr="00C67E93">
              <w:rPr>
                <w:rFonts w:ascii="Times New Roman" w:hAnsi="Times New Roman" w:cs="Times New Roman"/>
                <w:sz w:val="24"/>
                <w:szCs w:val="24"/>
              </w:rPr>
              <w:fldChar w:fldCharType="end"/>
            </w:r>
          </w:p>
        </w:tc>
        <w:tc>
          <w:tcPr>
            <w:tcW w:w="4536"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Annual meeting of the Congress of Neurological Surgeons, Canada, 2005</w:t>
            </w:r>
          </w:p>
        </w:tc>
        <w:tc>
          <w:tcPr>
            <w:tcW w:w="1417"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2005</w:t>
            </w:r>
          </w:p>
        </w:tc>
        <w:tc>
          <w:tcPr>
            <w:tcW w:w="1276"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754</w:t>
            </w:r>
          </w:p>
        </w:tc>
        <w:tc>
          <w:tcPr>
            <w:tcW w:w="1134"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5. 3 years</w:t>
            </w:r>
          </w:p>
        </w:tc>
        <w:tc>
          <w:tcPr>
            <w:tcW w:w="1985"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MEDLINE, Scopus, Google Scholar</w:t>
            </w:r>
          </w:p>
        </w:tc>
        <w:tc>
          <w:tcPr>
            <w:tcW w:w="2132"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Total: 50.8%</w:t>
            </w:r>
          </w:p>
        </w:tc>
      </w:tr>
      <w:tr w:rsidR="00990C6B" w:rsidRPr="00C67E93" w:rsidTr="00B02E4F">
        <w:tc>
          <w:tcPr>
            <w:tcW w:w="1526" w:type="dxa"/>
          </w:tcPr>
          <w:p w:rsidR="00990C6B" w:rsidRPr="00C67E93" w:rsidRDefault="00990C6B" w:rsidP="00EC2728">
            <w:pPr>
              <w:rPr>
                <w:rFonts w:ascii="Times New Roman" w:hAnsi="Times New Roman" w:cs="Times New Roman"/>
                <w:sz w:val="24"/>
                <w:szCs w:val="24"/>
              </w:rPr>
            </w:pPr>
            <w:r w:rsidRPr="00C67E93">
              <w:rPr>
                <w:rFonts w:ascii="Times New Roman" w:hAnsi="Times New Roman" w:cs="Times New Roman"/>
                <w:sz w:val="24"/>
                <w:szCs w:val="24"/>
              </w:rPr>
              <w:t>Memon et al., 2016</w:t>
            </w:r>
            <w:r w:rsidR="00FB3B37" w:rsidRPr="00C67E93">
              <w:rPr>
                <w:rFonts w:ascii="Times New Roman" w:hAnsi="Times New Roman" w:cs="Times New Roman"/>
                <w:sz w:val="24"/>
                <w:szCs w:val="24"/>
              </w:rPr>
              <w:fldChar w:fldCharType="begin"/>
            </w:r>
            <w:r w:rsidR="00CC04B3" w:rsidRPr="00C67E93">
              <w:rPr>
                <w:rFonts w:ascii="Times New Roman" w:hAnsi="Times New Roman" w:cs="Times New Roman"/>
                <w:sz w:val="24"/>
                <w:szCs w:val="24"/>
              </w:rPr>
              <w:instrText xml:space="preserve"> ADDIN ZOTERO_ITEM CSL_CITATION {"citationID":"asmng1od85","properties":{"formattedCitation":"{\\rtf \\super 21\\nosupersub{}}","plainCitation":"21"},"citationItems":[{"id":1121,"uris":["http://zotero.org/users/local/5FqwM0aC/items/PXBWBAXC"],"uri":["http://zotero.org/users/local/5FqwM0aC/items/PXBWBAXC"],"itemData":{"id":1121,"type":"article-journal","title":"Five-year publication rate of clinical presentations at the open and closed American shoulder and elbow surgeons annual meeting from 2005-2010","container-title":"Journal of Experimental Orthopaedics","page":"21","volume":"3","issue":"1","source":"PubMed","abstract":"BACKGROUND: The purpose of this study was to evaluate the five-year publication rate of papers presented at both the open and closed American Shoulder and Elbow Surgeons' (ASES) annual meetings from 2005 to 2010.\nMETHODS: Online abstracts of the presentations at the open and closed ASES annual meetings were independently screened for clinical studies and graded for quality using level of evidence. The databases PubMed (MEDLINE), Ovid (MEDLINE), and EMBASE were comprehensively searched for full-text publications corresponding to these presentations and any paper published within five years of the presentation date was counted.\nRESULTS: Overall, 131/266 papers corresponding to the meeting presentations were identified for a five-year publication rate of 49.2 %. Sixty two (48 %) of the papers were published in The Journal of Shoulder and Elbow Surgeons, 23 (18 %) were published in The American Journal of Sports Medicine, and 20 (16 %) were published in The Journal of Bone and Joint Surgery. The mean patient sample size included in presentations with a subsequent full-text publication was higher (154; standard error =27) than the presentations not published (93; standard error = 13) (p = 0.039). There was no correlation (p = 0.248) between the publication rate and the level of evidence of the presentations.\nCONCLUSIONS: The publication rate of presentations at ASES meetings from 2005 to 2010 is similar to that reported from other orthopaedic meetings. Studies with large sample sizes should continue to be encouraged, and high quality presentations must consistently be followed up with full-text manuscript preparation in order to maximize the future clinical impact.","DOI":"10.1186/s40634-016-0059-z","ISSN":"2197-1153","note":"PMID: 27613708\nPMCID: PMC5017974","journalAbbreviation":"J Exp Orthop","language":"eng","author":[{"family":"Kay","given":"J."},{"family":"Memon","given":"M."},{"family":"Sa","given":"D.","non-dropping-particle":"de"},{"family":"Duong","given":"A."},{"family":"Simunovic","given":"N."},{"family":"Athwal","given":"G. S."},{"family":"Ayeni","given":"O. R."}],"issued":{"date-parts":[["2016",12]]}}}],"schema":"https://github.com/citation-style-language/schema/raw/master/csl-citation.json"} </w:instrText>
            </w:r>
            <w:r w:rsidR="00FB3B37" w:rsidRPr="00C67E93">
              <w:rPr>
                <w:rFonts w:ascii="Times New Roman" w:hAnsi="Times New Roman" w:cs="Times New Roman"/>
                <w:sz w:val="24"/>
                <w:szCs w:val="24"/>
              </w:rPr>
              <w:fldChar w:fldCharType="separate"/>
            </w:r>
            <w:r w:rsidR="00CC04B3" w:rsidRPr="00C67E93">
              <w:rPr>
                <w:rFonts w:ascii="Times New Roman" w:hAnsi="Times New Roman" w:cs="Times New Roman"/>
                <w:sz w:val="24"/>
                <w:szCs w:val="24"/>
                <w:vertAlign w:val="superscript"/>
              </w:rPr>
              <w:t>21</w:t>
            </w:r>
            <w:r w:rsidR="00FB3B37" w:rsidRPr="00C67E93">
              <w:rPr>
                <w:rFonts w:ascii="Times New Roman" w:hAnsi="Times New Roman" w:cs="Times New Roman"/>
                <w:sz w:val="24"/>
                <w:szCs w:val="24"/>
              </w:rPr>
              <w:fldChar w:fldCharType="end"/>
            </w:r>
          </w:p>
        </w:tc>
        <w:tc>
          <w:tcPr>
            <w:tcW w:w="4536"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American Shoulder and Elbow Surgeons’ (ASES) annual meetings</w:t>
            </w:r>
          </w:p>
        </w:tc>
        <w:tc>
          <w:tcPr>
            <w:tcW w:w="1417"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2005–2010</w:t>
            </w:r>
          </w:p>
        </w:tc>
        <w:tc>
          <w:tcPr>
            <w:tcW w:w="1276"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266</w:t>
            </w:r>
          </w:p>
        </w:tc>
        <w:tc>
          <w:tcPr>
            <w:tcW w:w="1134"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5 years</w:t>
            </w:r>
          </w:p>
        </w:tc>
        <w:tc>
          <w:tcPr>
            <w:tcW w:w="1985"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PubMed, Ovid, EMBASE</w:t>
            </w:r>
          </w:p>
        </w:tc>
        <w:tc>
          <w:tcPr>
            <w:tcW w:w="2132"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Total: 49.2%</w:t>
            </w:r>
          </w:p>
        </w:tc>
      </w:tr>
      <w:tr w:rsidR="00990C6B" w:rsidRPr="00C67E93" w:rsidTr="00B02E4F">
        <w:tc>
          <w:tcPr>
            <w:tcW w:w="1526" w:type="dxa"/>
          </w:tcPr>
          <w:p w:rsidR="00990C6B" w:rsidRPr="00C67E93" w:rsidRDefault="00990C6B" w:rsidP="00EC2728">
            <w:pPr>
              <w:rPr>
                <w:rFonts w:ascii="Times New Roman" w:hAnsi="Times New Roman" w:cs="Times New Roman"/>
                <w:sz w:val="24"/>
                <w:szCs w:val="24"/>
              </w:rPr>
            </w:pPr>
            <w:r w:rsidRPr="00C67E93">
              <w:rPr>
                <w:rFonts w:ascii="Times New Roman" w:hAnsi="Times New Roman" w:cs="Times New Roman"/>
                <w:sz w:val="24"/>
                <w:szCs w:val="24"/>
              </w:rPr>
              <w:t>Shergill et al., 2017</w:t>
            </w:r>
            <w:r w:rsidR="00FB3B37" w:rsidRPr="00C67E93">
              <w:rPr>
                <w:rFonts w:ascii="Times New Roman" w:hAnsi="Times New Roman" w:cs="Times New Roman"/>
                <w:sz w:val="24"/>
                <w:szCs w:val="24"/>
              </w:rPr>
              <w:fldChar w:fldCharType="begin"/>
            </w:r>
            <w:r w:rsidR="00CC04B3" w:rsidRPr="00C67E93">
              <w:rPr>
                <w:rFonts w:ascii="Times New Roman" w:hAnsi="Times New Roman" w:cs="Times New Roman"/>
                <w:sz w:val="24"/>
                <w:szCs w:val="24"/>
              </w:rPr>
              <w:instrText xml:space="preserve"> ADDIN ZOTERO_ITEM CSL_CITATION {"citationID":"a1qrsb2ftue","properties":{"formattedCitation":"{\\rtf \\super 22\\nosupersub{}}","plainCitation":"22"},"citationItems":[{"id":1166,"uris":["http://zotero.org/users/local/5FqwM0aC/items/XT26ICEU"],"uri":["http://zotero.org/users/local/5FqwM0aC/items/XT26ICEU"],"itemData":{"id":1166,"type":"article-journal","title":"Publication rates of abstracts presented at major interventional radiology conferences","container-title":"Diagnostic and Interventional Radiology (Ankara, Turkey)","page":"435-440","source":"PubMed","abstract":"PURPOSE: We aimed to determine the publication rate and factors predictive of publication of oral presentations at the annual meetings of the Cardiovascular and Interventional Radiology Society of Europe (CIRSE) and the Society of Interventional Radiology (SIR).\nMETHODS: Keywords and authors from oral presentation abstracts at the 2012 CIRSE and SIR annual meetings were used to search PubMed and GoogleScholar for subsequent publication. Logistic regression was performed to identify whether number of authors, country of origin, subject category, methodology, study type, and/or study results were predictive of publication.\nRESULTS: A total of 421 abstracts (CIRSE-126, SIR-295) met the inclusion criteria. The overall publication rate across both conferences was 44.9%. Time from conference presentation to publication was 15±8.9 months for CIRSE and 16.3±8.8 months for SIR (P &gt; 0.05), with a combined time interval of 15.9±8.8 months for both. The median impact factor of published abstracts was 2.075 (interquartile range, 2.075-2.775) for CIRSE and 2.093 (2.075-2.856) for SIR (P &gt; 0.05). The most common country of origin for published abstracts was Germany (27.1%) at CIRSE and the United States (69%) at SIR. Logistic regression did not identify factors that were predictive of future publication.\nCONCLUSION: Publication rates were similar for CIRSE and SIR. Factors such as country of origin, topic of study and study results were not predictive of future publication. Authors should not be discouraged from submitting their work to journals based on these factors.","DOI":"10.5152/dir.2017.16499","ISSN":"1305-3612","note":"PMID: 28990576\nPMCID: PMC5669543","journalAbbreviation":"Diagn Interv Radiol","language":"eng","author":[{"family":"Shergill","given":"Ravi"},{"family":"Kaka","given":"Hussam"},{"family":"Kennedy","given":"Sean A."},{"family":"Baerlocher","given":"Mark O."}],"issued":{"date-parts":[["2017",10,6]]}}}],"schema":"https://github.com/citation-style-language/schema/raw/master/csl-citation.json"} </w:instrText>
            </w:r>
            <w:r w:rsidR="00FB3B37" w:rsidRPr="00C67E93">
              <w:rPr>
                <w:rFonts w:ascii="Times New Roman" w:hAnsi="Times New Roman" w:cs="Times New Roman"/>
                <w:sz w:val="24"/>
                <w:szCs w:val="24"/>
              </w:rPr>
              <w:fldChar w:fldCharType="separate"/>
            </w:r>
            <w:r w:rsidR="00CC04B3" w:rsidRPr="00C67E93">
              <w:rPr>
                <w:rFonts w:ascii="Times New Roman" w:hAnsi="Times New Roman" w:cs="Times New Roman"/>
                <w:sz w:val="24"/>
                <w:szCs w:val="24"/>
                <w:vertAlign w:val="superscript"/>
              </w:rPr>
              <w:t>22</w:t>
            </w:r>
            <w:r w:rsidR="00FB3B37" w:rsidRPr="00C67E93">
              <w:rPr>
                <w:rFonts w:ascii="Times New Roman" w:hAnsi="Times New Roman" w:cs="Times New Roman"/>
                <w:sz w:val="24"/>
                <w:szCs w:val="24"/>
              </w:rPr>
              <w:fldChar w:fldCharType="end"/>
            </w:r>
          </w:p>
        </w:tc>
        <w:tc>
          <w:tcPr>
            <w:tcW w:w="4536"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Cardiovascular and Interventional Radiology Society of Europe (CIRSE) and the Society of Interventional Radiology (SIR).</w:t>
            </w:r>
          </w:p>
        </w:tc>
        <w:tc>
          <w:tcPr>
            <w:tcW w:w="1417"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2012</w:t>
            </w:r>
          </w:p>
        </w:tc>
        <w:tc>
          <w:tcPr>
            <w:tcW w:w="1276"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421</w:t>
            </w:r>
          </w:p>
        </w:tc>
        <w:tc>
          <w:tcPr>
            <w:tcW w:w="1134"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3 years</w:t>
            </w:r>
          </w:p>
        </w:tc>
        <w:tc>
          <w:tcPr>
            <w:tcW w:w="1985"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 xml:space="preserve">PubMed and </w:t>
            </w:r>
          </w:p>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Google Scholar</w:t>
            </w:r>
          </w:p>
        </w:tc>
        <w:tc>
          <w:tcPr>
            <w:tcW w:w="2132"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Total: 44.9%</w:t>
            </w:r>
          </w:p>
        </w:tc>
      </w:tr>
      <w:tr w:rsidR="00990C6B" w:rsidRPr="00C67E93" w:rsidTr="00B02E4F">
        <w:tc>
          <w:tcPr>
            <w:tcW w:w="1526" w:type="dxa"/>
          </w:tcPr>
          <w:p w:rsidR="00990C6B" w:rsidRPr="00C67E93" w:rsidRDefault="00990C6B" w:rsidP="00EC2728">
            <w:pPr>
              <w:rPr>
                <w:rFonts w:ascii="Times New Roman" w:hAnsi="Times New Roman" w:cs="Times New Roman"/>
                <w:sz w:val="24"/>
                <w:szCs w:val="24"/>
              </w:rPr>
            </w:pPr>
            <w:r w:rsidRPr="00C67E93">
              <w:rPr>
                <w:rFonts w:ascii="Times New Roman" w:hAnsi="Times New Roman" w:cs="Times New Roman"/>
                <w:sz w:val="24"/>
                <w:szCs w:val="24"/>
              </w:rPr>
              <w:t>Hosseini-Zijoud, 2017</w:t>
            </w:r>
            <w:r w:rsidR="00FB3B37" w:rsidRPr="00C67E93">
              <w:rPr>
                <w:rFonts w:ascii="Times New Roman" w:hAnsi="Times New Roman" w:cs="Times New Roman"/>
                <w:sz w:val="24"/>
                <w:szCs w:val="24"/>
              </w:rPr>
              <w:fldChar w:fldCharType="begin"/>
            </w:r>
            <w:r w:rsidR="00CC04B3" w:rsidRPr="00C67E93">
              <w:rPr>
                <w:rFonts w:ascii="Times New Roman" w:hAnsi="Times New Roman" w:cs="Times New Roman"/>
                <w:sz w:val="24"/>
                <w:szCs w:val="24"/>
              </w:rPr>
              <w:instrText xml:space="preserve"> ADDIN ZOTERO_ITEM CSL_CITATION {"citationID":"a9nlod7ib6","properties":{"formattedCitation":"{\\rtf \\super 23\\nosupersub{}}","plainCitation":"23"},"citationItems":[{"id":1168,"uris":["http://zotero.org/users/local/5FqwM0aC/items/RTPU383K"],"uri":["http://zotero.org/users/local/5FqwM0aC/items/RTPU383K"],"itemData":{"id":1168,"type":"article-journal","title":"Fate of Abstracts Presented at the First International Congress of Nephrology and Urology, Tehran, Iran, 2015","container-title":"Nephro-Urology Monthly","page":"e42541","volume":"9","issue":"3","source":"Google Scholar","author":[{"family":"Hosseini-Zijoud","given":"Seyed-Mostafa"},{"family":"Barzi","given":"Farnaz"},{"family":"Lotfiazar","given":"Aidin"},{"family":"Einollahi","given":"Behzad"}],"issued":{"date-parts":[["2017"]]}}}],"schema":"https://github.com/citation-style-language/schema/raw/master/csl-citation.json"} </w:instrText>
            </w:r>
            <w:r w:rsidR="00FB3B37" w:rsidRPr="00C67E93">
              <w:rPr>
                <w:rFonts w:ascii="Times New Roman" w:hAnsi="Times New Roman" w:cs="Times New Roman"/>
                <w:sz w:val="24"/>
                <w:szCs w:val="24"/>
              </w:rPr>
              <w:fldChar w:fldCharType="separate"/>
            </w:r>
            <w:r w:rsidR="00CC04B3" w:rsidRPr="00C67E93">
              <w:rPr>
                <w:rFonts w:ascii="Times New Roman" w:hAnsi="Times New Roman" w:cs="Times New Roman"/>
                <w:sz w:val="24"/>
                <w:szCs w:val="24"/>
                <w:vertAlign w:val="superscript"/>
              </w:rPr>
              <w:t>23</w:t>
            </w:r>
            <w:r w:rsidR="00FB3B37" w:rsidRPr="00C67E93">
              <w:rPr>
                <w:rFonts w:ascii="Times New Roman" w:hAnsi="Times New Roman" w:cs="Times New Roman"/>
                <w:sz w:val="24"/>
                <w:szCs w:val="24"/>
              </w:rPr>
              <w:fldChar w:fldCharType="end"/>
            </w:r>
          </w:p>
        </w:tc>
        <w:tc>
          <w:tcPr>
            <w:tcW w:w="4536" w:type="dxa"/>
          </w:tcPr>
          <w:p w:rsidR="00990C6B" w:rsidRPr="00C67E93" w:rsidRDefault="00990C6B" w:rsidP="0046080E">
            <w:pPr>
              <w:autoSpaceDE w:val="0"/>
              <w:autoSpaceDN w:val="0"/>
              <w:adjustRightInd w:val="0"/>
              <w:rPr>
                <w:rFonts w:ascii="Times New Roman" w:hAnsi="Times New Roman" w:cs="Times New Roman"/>
                <w:sz w:val="24"/>
                <w:szCs w:val="24"/>
              </w:rPr>
            </w:pPr>
            <w:r w:rsidRPr="00C67E93">
              <w:rPr>
                <w:rFonts w:ascii="Times New Roman" w:hAnsi="Times New Roman" w:cs="Times New Roman"/>
                <w:sz w:val="24"/>
                <w:szCs w:val="24"/>
              </w:rPr>
              <w:t>First International Congress of Nephrology and Urology, Tehran, Iran, 2015</w:t>
            </w:r>
          </w:p>
        </w:tc>
        <w:tc>
          <w:tcPr>
            <w:tcW w:w="1417"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2015</w:t>
            </w:r>
          </w:p>
        </w:tc>
        <w:tc>
          <w:tcPr>
            <w:tcW w:w="1276"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210</w:t>
            </w:r>
          </w:p>
        </w:tc>
        <w:tc>
          <w:tcPr>
            <w:tcW w:w="1134"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1 year</w:t>
            </w:r>
          </w:p>
        </w:tc>
        <w:tc>
          <w:tcPr>
            <w:tcW w:w="1985" w:type="dxa"/>
          </w:tcPr>
          <w:p w:rsidR="00990C6B" w:rsidRPr="00C67E93" w:rsidRDefault="00990C6B" w:rsidP="0046080E">
            <w:pPr>
              <w:autoSpaceDE w:val="0"/>
              <w:autoSpaceDN w:val="0"/>
              <w:adjustRightInd w:val="0"/>
              <w:rPr>
                <w:rFonts w:ascii="Times New Roman" w:hAnsi="Times New Roman" w:cs="Times New Roman"/>
                <w:sz w:val="24"/>
                <w:szCs w:val="24"/>
              </w:rPr>
            </w:pPr>
            <w:r w:rsidRPr="00C67E93">
              <w:rPr>
                <w:rFonts w:ascii="Times New Roman" w:hAnsi="Times New Roman" w:cs="Times New Roman"/>
                <w:sz w:val="24"/>
                <w:szCs w:val="24"/>
              </w:rPr>
              <w:t>Scopus, PubMed</w:t>
            </w:r>
          </w:p>
          <w:p w:rsidR="00990C6B" w:rsidRPr="00C67E93" w:rsidRDefault="00990C6B" w:rsidP="0046080E">
            <w:pPr>
              <w:autoSpaceDE w:val="0"/>
              <w:autoSpaceDN w:val="0"/>
              <w:adjustRightInd w:val="0"/>
              <w:rPr>
                <w:rFonts w:ascii="Times New Roman" w:hAnsi="Times New Roman" w:cs="Times New Roman"/>
                <w:sz w:val="24"/>
                <w:szCs w:val="24"/>
              </w:rPr>
            </w:pPr>
            <w:r w:rsidRPr="00C67E93">
              <w:rPr>
                <w:rFonts w:ascii="Times New Roman" w:hAnsi="Times New Roman" w:cs="Times New Roman"/>
                <w:sz w:val="24"/>
                <w:szCs w:val="24"/>
              </w:rPr>
              <w:t>ISC (for Persian language published</w:t>
            </w:r>
          </w:p>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papers)</w:t>
            </w:r>
          </w:p>
        </w:tc>
        <w:tc>
          <w:tcPr>
            <w:tcW w:w="2132"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Total: 23.3%</w:t>
            </w:r>
          </w:p>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Oral papers: 41.3%</w:t>
            </w:r>
          </w:p>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Posters: 15.6%</w:t>
            </w:r>
          </w:p>
          <w:p w:rsidR="00990C6B" w:rsidRPr="00C67E93" w:rsidRDefault="00990C6B" w:rsidP="0046080E">
            <w:pPr>
              <w:rPr>
                <w:rFonts w:ascii="Times New Roman" w:hAnsi="Times New Roman" w:cs="Times New Roman"/>
                <w:sz w:val="24"/>
                <w:szCs w:val="24"/>
              </w:rPr>
            </w:pPr>
          </w:p>
        </w:tc>
      </w:tr>
      <w:tr w:rsidR="00990C6B" w:rsidRPr="00C67E93" w:rsidTr="00B02E4F">
        <w:tc>
          <w:tcPr>
            <w:tcW w:w="1526" w:type="dxa"/>
          </w:tcPr>
          <w:p w:rsidR="00990C6B" w:rsidRPr="00C67E93" w:rsidRDefault="00990C6B" w:rsidP="00EC2728">
            <w:pPr>
              <w:rPr>
                <w:rFonts w:ascii="Times New Roman" w:hAnsi="Times New Roman" w:cs="Times New Roman"/>
                <w:sz w:val="24"/>
                <w:szCs w:val="24"/>
              </w:rPr>
            </w:pPr>
            <w:r w:rsidRPr="00C67E93">
              <w:rPr>
                <w:rFonts w:ascii="Times New Roman" w:hAnsi="Times New Roman" w:cs="Times New Roman"/>
                <w:sz w:val="24"/>
                <w:szCs w:val="24"/>
              </w:rPr>
              <w:t>Orr et al., 2017</w:t>
            </w:r>
            <w:r w:rsidR="00FB3B37" w:rsidRPr="00C67E93">
              <w:rPr>
                <w:rFonts w:ascii="Times New Roman" w:hAnsi="Times New Roman" w:cs="Times New Roman"/>
                <w:sz w:val="24"/>
                <w:szCs w:val="24"/>
              </w:rPr>
              <w:fldChar w:fldCharType="begin"/>
            </w:r>
            <w:r w:rsidR="00CC04B3" w:rsidRPr="00C67E93">
              <w:rPr>
                <w:rFonts w:ascii="Times New Roman" w:hAnsi="Times New Roman" w:cs="Times New Roman"/>
                <w:sz w:val="24"/>
                <w:szCs w:val="24"/>
              </w:rPr>
              <w:instrText xml:space="preserve"> ADDIN ZOTERO_ITEM CSL_CITATION {"citationID":"afdadlf1bn","properties":{"formattedCitation":"{\\rtf \\super 24\\nosupersub{}}","plainCitation":"24"},"citationItems":[{"id":1170,"uris":["http://zotero.org/users/local/5FqwM0aC/items/HB6BMJHI"],"uri":["http://zotero.org/users/local/5FqwM0aC/items/HB6BMJHI"],"itemData":{"id":1170,"type":"article-journal","title":"Publication Rate and Impact Factor for Society of Military Orthopedic Surgeons. Annual Meeting Presentations, 2009–2013","container-title":"Military medicine","page":"e1992–e1996","volume":"182","issue":"11-12","source":"Google Scholar","author":[{"family":"Orr","given":"Justin"},{"family":"Dunn","given":"John C."},{"family":"Kusnezov","given":"Nicholas"},{"family":"Fares","given":"Austin B."},{"family":"Waterman","given":"Brian R."},{"family":"Garcia","given":"E'stephan"},{"family":"Pallis","given":"Mark"}],"issued":{"date-parts":[["2017"]]}}}],"schema":"https://github.com/citation-style-language/schema/raw/master/csl-citation.json"} </w:instrText>
            </w:r>
            <w:r w:rsidR="00FB3B37" w:rsidRPr="00C67E93">
              <w:rPr>
                <w:rFonts w:ascii="Times New Roman" w:hAnsi="Times New Roman" w:cs="Times New Roman"/>
                <w:sz w:val="24"/>
                <w:szCs w:val="24"/>
              </w:rPr>
              <w:fldChar w:fldCharType="separate"/>
            </w:r>
            <w:r w:rsidR="00CC04B3" w:rsidRPr="00C67E93">
              <w:rPr>
                <w:rFonts w:ascii="Times New Roman" w:hAnsi="Times New Roman" w:cs="Times New Roman"/>
                <w:sz w:val="24"/>
                <w:szCs w:val="24"/>
                <w:vertAlign w:val="superscript"/>
              </w:rPr>
              <w:t>24</w:t>
            </w:r>
            <w:r w:rsidR="00FB3B37" w:rsidRPr="00C67E93">
              <w:rPr>
                <w:rFonts w:ascii="Times New Roman" w:hAnsi="Times New Roman" w:cs="Times New Roman"/>
                <w:sz w:val="24"/>
                <w:szCs w:val="24"/>
              </w:rPr>
              <w:fldChar w:fldCharType="end"/>
            </w:r>
          </w:p>
        </w:tc>
        <w:tc>
          <w:tcPr>
            <w:tcW w:w="4536" w:type="dxa"/>
          </w:tcPr>
          <w:p w:rsidR="00990C6B" w:rsidRPr="00C67E93" w:rsidRDefault="00990C6B" w:rsidP="0046080E">
            <w:pPr>
              <w:autoSpaceDE w:val="0"/>
              <w:autoSpaceDN w:val="0"/>
              <w:adjustRightInd w:val="0"/>
              <w:rPr>
                <w:rFonts w:ascii="Times New Roman" w:hAnsi="Times New Roman" w:cs="Times New Roman"/>
                <w:sz w:val="24"/>
                <w:szCs w:val="24"/>
              </w:rPr>
            </w:pPr>
            <w:r w:rsidRPr="00C67E93">
              <w:rPr>
                <w:rFonts w:ascii="Times New Roman" w:hAnsi="Times New Roman" w:cs="Times New Roman"/>
                <w:sz w:val="24"/>
                <w:szCs w:val="24"/>
              </w:rPr>
              <w:t>Society of Military Orthopaedic Surgeons (SOMOS), USA</w:t>
            </w:r>
          </w:p>
        </w:tc>
        <w:tc>
          <w:tcPr>
            <w:tcW w:w="1417"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2009–2013</w:t>
            </w:r>
          </w:p>
        </w:tc>
        <w:tc>
          <w:tcPr>
            <w:tcW w:w="1276" w:type="dxa"/>
          </w:tcPr>
          <w:p w:rsidR="00990C6B" w:rsidRPr="00C67E93" w:rsidRDefault="00990C6B" w:rsidP="0046080E">
            <w:pPr>
              <w:rPr>
                <w:rFonts w:ascii="Times New Roman" w:hAnsi="Times New Roman" w:cs="Times New Roman"/>
                <w:sz w:val="24"/>
                <w:szCs w:val="24"/>
                <w:vertAlign w:val="superscript"/>
              </w:rPr>
            </w:pPr>
            <w:r w:rsidRPr="00C67E93">
              <w:rPr>
                <w:rFonts w:ascii="Times New Roman" w:hAnsi="Times New Roman" w:cs="Times New Roman"/>
                <w:sz w:val="24"/>
                <w:szCs w:val="24"/>
              </w:rPr>
              <w:t>592</w:t>
            </w:r>
            <w:r w:rsidRPr="00C67E93">
              <w:rPr>
                <w:rFonts w:ascii="Times New Roman" w:hAnsi="Times New Roman" w:cs="Times New Roman"/>
                <w:sz w:val="24"/>
                <w:szCs w:val="24"/>
                <w:vertAlign w:val="superscript"/>
              </w:rPr>
              <w:t>$$</w:t>
            </w:r>
          </w:p>
        </w:tc>
        <w:tc>
          <w:tcPr>
            <w:tcW w:w="1134"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2 years</w:t>
            </w:r>
          </w:p>
        </w:tc>
        <w:tc>
          <w:tcPr>
            <w:tcW w:w="1985" w:type="dxa"/>
          </w:tcPr>
          <w:p w:rsidR="00990C6B" w:rsidRPr="00C67E93" w:rsidRDefault="00990C6B" w:rsidP="0046080E">
            <w:pPr>
              <w:autoSpaceDE w:val="0"/>
              <w:autoSpaceDN w:val="0"/>
              <w:adjustRightInd w:val="0"/>
              <w:rPr>
                <w:rFonts w:ascii="Times New Roman" w:hAnsi="Times New Roman" w:cs="Times New Roman"/>
                <w:sz w:val="24"/>
                <w:szCs w:val="24"/>
              </w:rPr>
            </w:pPr>
            <w:r w:rsidRPr="00C67E93">
              <w:rPr>
                <w:rFonts w:ascii="Times New Roman" w:hAnsi="Times New Roman" w:cs="Times New Roman"/>
                <w:sz w:val="24"/>
                <w:szCs w:val="24"/>
              </w:rPr>
              <w:t>PubMed</w:t>
            </w:r>
          </w:p>
        </w:tc>
        <w:tc>
          <w:tcPr>
            <w:tcW w:w="2132"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Total: 58.6%</w:t>
            </w:r>
          </w:p>
        </w:tc>
      </w:tr>
      <w:tr w:rsidR="00990C6B" w:rsidRPr="00C67E93" w:rsidTr="00B02E4F">
        <w:tc>
          <w:tcPr>
            <w:tcW w:w="1526" w:type="dxa"/>
          </w:tcPr>
          <w:p w:rsidR="00990C6B" w:rsidRPr="00C67E93" w:rsidRDefault="00990C6B" w:rsidP="00EC2728">
            <w:pPr>
              <w:rPr>
                <w:rFonts w:ascii="Times New Roman" w:hAnsi="Times New Roman" w:cs="Times New Roman"/>
                <w:bCs/>
                <w:sz w:val="24"/>
                <w:szCs w:val="24"/>
              </w:rPr>
            </w:pPr>
            <w:r w:rsidRPr="00C67E93">
              <w:rPr>
                <w:rFonts w:ascii="Times New Roman" w:hAnsi="Times New Roman" w:cs="Times New Roman"/>
                <w:bCs/>
                <w:sz w:val="24"/>
                <w:szCs w:val="24"/>
              </w:rPr>
              <w:t xml:space="preserve">Hoelscher et al., 2017 </w:t>
            </w:r>
            <w:r w:rsidR="00FB3B37" w:rsidRPr="00C67E93">
              <w:rPr>
                <w:rFonts w:ascii="Times New Roman" w:hAnsi="Times New Roman" w:cs="Times New Roman"/>
                <w:bCs/>
                <w:sz w:val="24"/>
                <w:szCs w:val="24"/>
              </w:rPr>
              <w:fldChar w:fldCharType="begin"/>
            </w:r>
            <w:r w:rsidR="00CC04B3" w:rsidRPr="00C67E93">
              <w:rPr>
                <w:rFonts w:ascii="Times New Roman" w:hAnsi="Times New Roman" w:cs="Times New Roman"/>
                <w:bCs/>
                <w:sz w:val="24"/>
                <w:szCs w:val="24"/>
              </w:rPr>
              <w:instrText xml:space="preserve"> ADDIN ZOTERO_ITEM CSL_CITATION {"citationID":"3RBqS3aP","properties":{"formattedCitation":"{\\rtf \\super 25\\nosupersub{}}","plainCitation":"25"},"citationItems":[{"id":1174,"uris":["http://zotero.org/users/local/5FqwM0aC/items/WBW63KE6"],"uri":["http://zotero.org/users/local/5FqwM0aC/items/WBW63KE6"],"itemData":{"id":1174,"type":"article-journal","title":"An Evaluation of the Publication Rate of AACAP Annual Meeting Presentations From 2012-2013","container-title":"Journal of the American Academy of Child &amp; Adolescent Psychiatry","page":"S297","volume":"56","issue":"10","source":"www.jaacap.org","abstract":"In 2015, a study found that publication rates for the National Congress of Child and\nAdolescent Psychiatry (NCCAP) was 25.2 percent, and the time to publication was 30.72\nmonths. The rate of publication at this conference was much lower than conferences\nin other specialties that were similarly evaluated. A lack of publication of study\nresults can lower the quality of evidence available, and can introduce practice gaps\ninto practice parameters and clinical practice guidelines. Our study investigated\nthe rate of publication of presentations at the 2012-2013 AACAP Annual Meetings.","DOI":"10.1016/j.jaac.2017.09.404","ISSN":"0890-8567, 1527-5418","note":"PMID: 28335873","journalAbbreviation":"Journal of the American Academy of Child &amp; Adolescent Psychiatry","language":"English","author":[{"family":"Hoelscher","given":"Alexander M."},{"family":"Checketts","given":"Jake X."},{"family":"Vassar","given":"Matthew"}],"issued":{"date-parts":[["2017",10,1]]}}}],"schema":"https://github.com/citation-style-language/schema/raw/master/csl-citation.json"} </w:instrText>
            </w:r>
            <w:r w:rsidR="00FB3B37" w:rsidRPr="00C67E93">
              <w:rPr>
                <w:rFonts w:ascii="Times New Roman" w:hAnsi="Times New Roman" w:cs="Times New Roman"/>
                <w:bCs/>
                <w:sz w:val="24"/>
                <w:szCs w:val="24"/>
              </w:rPr>
              <w:fldChar w:fldCharType="separate"/>
            </w:r>
            <w:r w:rsidR="00CC04B3" w:rsidRPr="00C67E93">
              <w:rPr>
                <w:rFonts w:ascii="Times New Roman" w:hAnsi="Times New Roman" w:cs="Times New Roman"/>
                <w:sz w:val="24"/>
                <w:szCs w:val="24"/>
                <w:vertAlign w:val="superscript"/>
              </w:rPr>
              <w:t>25</w:t>
            </w:r>
            <w:r w:rsidR="00FB3B37" w:rsidRPr="00C67E93">
              <w:rPr>
                <w:rFonts w:ascii="Times New Roman" w:hAnsi="Times New Roman" w:cs="Times New Roman"/>
                <w:bCs/>
                <w:sz w:val="24"/>
                <w:szCs w:val="24"/>
              </w:rPr>
              <w:fldChar w:fldCharType="end"/>
            </w:r>
          </w:p>
        </w:tc>
        <w:tc>
          <w:tcPr>
            <w:tcW w:w="4536" w:type="dxa"/>
          </w:tcPr>
          <w:p w:rsidR="00990C6B" w:rsidRPr="00C67E93" w:rsidRDefault="00990C6B" w:rsidP="0046080E">
            <w:pPr>
              <w:autoSpaceDE w:val="0"/>
              <w:autoSpaceDN w:val="0"/>
              <w:adjustRightInd w:val="0"/>
              <w:rPr>
                <w:rFonts w:ascii="Times New Roman" w:hAnsi="Times New Roman" w:cs="Times New Roman"/>
                <w:bCs/>
                <w:sz w:val="24"/>
                <w:szCs w:val="24"/>
              </w:rPr>
            </w:pPr>
            <w:r w:rsidRPr="00C67E93">
              <w:rPr>
                <w:rFonts w:ascii="Times New Roman" w:hAnsi="Times New Roman" w:cs="Times New Roman"/>
                <w:bCs/>
                <w:sz w:val="24"/>
                <w:szCs w:val="24"/>
              </w:rPr>
              <w:t>AACAP Annual Meeting, USA</w:t>
            </w:r>
          </w:p>
        </w:tc>
        <w:tc>
          <w:tcPr>
            <w:tcW w:w="1417" w:type="dxa"/>
          </w:tcPr>
          <w:p w:rsidR="00990C6B" w:rsidRPr="00C67E93" w:rsidRDefault="00990C6B" w:rsidP="0046080E">
            <w:pPr>
              <w:rPr>
                <w:rFonts w:ascii="Times New Roman" w:hAnsi="Times New Roman" w:cs="Times New Roman"/>
                <w:bCs/>
                <w:sz w:val="24"/>
                <w:szCs w:val="24"/>
              </w:rPr>
            </w:pPr>
            <w:r w:rsidRPr="00C67E93">
              <w:rPr>
                <w:rFonts w:ascii="Times New Roman" w:hAnsi="Times New Roman" w:cs="Times New Roman"/>
                <w:bCs/>
                <w:sz w:val="24"/>
                <w:szCs w:val="24"/>
              </w:rPr>
              <w:t>2012- 2013</w:t>
            </w:r>
          </w:p>
        </w:tc>
        <w:tc>
          <w:tcPr>
            <w:tcW w:w="1276" w:type="dxa"/>
          </w:tcPr>
          <w:p w:rsidR="00990C6B" w:rsidRPr="00C67E93" w:rsidRDefault="00990C6B" w:rsidP="0046080E">
            <w:pPr>
              <w:rPr>
                <w:rFonts w:ascii="Times New Roman" w:hAnsi="Times New Roman" w:cs="Times New Roman"/>
                <w:bCs/>
                <w:sz w:val="24"/>
                <w:szCs w:val="24"/>
              </w:rPr>
            </w:pPr>
            <w:r w:rsidRPr="00C67E93">
              <w:rPr>
                <w:rFonts w:ascii="Times New Roman" w:hAnsi="Times New Roman" w:cs="Times New Roman"/>
                <w:bCs/>
                <w:sz w:val="24"/>
                <w:szCs w:val="24"/>
              </w:rPr>
              <w:t>658</w:t>
            </w:r>
          </w:p>
        </w:tc>
        <w:tc>
          <w:tcPr>
            <w:tcW w:w="1134" w:type="dxa"/>
          </w:tcPr>
          <w:p w:rsidR="00990C6B" w:rsidRPr="00C67E93" w:rsidRDefault="00990C6B" w:rsidP="0046080E">
            <w:pPr>
              <w:rPr>
                <w:rFonts w:ascii="Times New Roman" w:hAnsi="Times New Roman" w:cs="Times New Roman"/>
                <w:bCs/>
                <w:sz w:val="24"/>
                <w:szCs w:val="24"/>
              </w:rPr>
            </w:pPr>
            <w:r w:rsidRPr="00C67E93">
              <w:rPr>
                <w:rFonts w:ascii="Times New Roman" w:hAnsi="Times New Roman" w:cs="Times New Roman"/>
                <w:bCs/>
                <w:sz w:val="24"/>
                <w:szCs w:val="24"/>
              </w:rPr>
              <w:t>Not known</w:t>
            </w:r>
          </w:p>
        </w:tc>
        <w:tc>
          <w:tcPr>
            <w:tcW w:w="1985" w:type="dxa"/>
          </w:tcPr>
          <w:p w:rsidR="00990C6B" w:rsidRPr="00C67E93" w:rsidRDefault="00990C6B" w:rsidP="0046080E">
            <w:pPr>
              <w:autoSpaceDE w:val="0"/>
              <w:autoSpaceDN w:val="0"/>
              <w:adjustRightInd w:val="0"/>
              <w:rPr>
                <w:rFonts w:ascii="Times New Roman" w:hAnsi="Times New Roman" w:cs="Times New Roman"/>
                <w:bCs/>
                <w:sz w:val="24"/>
                <w:szCs w:val="24"/>
              </w:rPr>
            </w:pPr>
            <w:r w:rsidRPr="00C67E93">
              <w:rPr>
                <w:rFonts w:ascii="Times New Roman" w:hAnsi="Times New Roman" w:cs="Times New Roman"/>
                <w:bCs/>
                <w:sz w:val="24"/>
                <w:szCs w:val="24"/>
              </w:rPr>
              <w:t>PubMed, Google Scholar</w:t>
            </w:r>
          </w:p>
        </w:tc>
        <w:tc>
          <w:tcPr>
            <w:tcW w:w="2132" w:type="dxa"/>
          </w:tcPr>
          <w:p w:rsidR="00990C6B" w:rsidRPr="00C67E93" w:rsidRDefault="00990C6B" w:rsidP="0046080E">
            <w:pPr>
              <w:rPr>
                <w:rFonts w:ascii="Times New Roman" w:hAnsi="Times New Roman" w:cs="Times New Roman"/>
                <w:bCs/>
                <w:sz w:val="24"/>
                <w:szCs w:val="24"/>
              </w:rPr>
            </w:pPr>
            <w:r w:rsidRPr="00C67E93">
              <w:rPr>
                <w:rFonts w:ascii="Times New Roman" w:hAnsi="Times New Roman" w:cs="Times New Roman"/>
                <w:bCs/>
                <w:sz w:val="24"/>
                <w:szCs w:val="24"/>
              </w:rPr>
              <w:t>Total: 46%</w:t>
            </w:r>
          </w:p>
        </w:tc>
      </w:tr>
      <w:tr w:rsidR="00990C6B" w:rsidRPr="00C67E93" w:rsidTr="00B02E4F">
        <w:trPr>
          <w:trHeight w:val="558"/>
        </w:trPr>
        <w:tc>
          <w:tcPr>
            <w:tcW w:w="1526" w:type="dxa"/>
          </w:tcPr>
          <w:p w:rsidR="00990C6B" w:rsidRPr="00C67E93" w:rsidRDefault="00990C6B" w:rsidP="00EC2728">
            <w:pPr>
              <w:rPr>
                <w:rFonts w:ascii="Times New Roman" w:hAnsi="Times New Roman" w:cs="Times New Roman"/>
                <w:sz w:val="24"/>
                <w:szCs w:val="24"/>
              </w:rPr>
            </w:pPr>
            <w:r w:rsidRPr="00C67E93">
              <w:rPr>
                <w:rFonts w:ascii="Times New Roman" w:hAnsi="Times New Roman" w:cs="Times New Roman"/>
                <w:sz w:val="24"/>
                <w:szCs w:val="24"/>
              </w:rPr>
              <w:t>Basu et al., 2017</w:t>
            </w:r>
            <w:r w:rsidR="00FB3B37" w:rsidRPr="00C67E93">
              <w:rPr>
                <w:rFonts w:ascii="Times New Roman" w:hAnsi="Times New Roman" w:cs="Times New Roman"/>
                <w:sz w:val="24"/>
                <w:szCs w:val="24"/>
              </w:rPr>
              <w:fldChar w:fldCharType="begin"/>
            </w:r>
            <w:r w:rsidR="00CC04B3" w:rsidRPr="00C67E93">
              <w:rPr>
                <w:rFonts w:ascii="Times New Roman" w:hAnsi="Times New Roman" w:cs="Times New Roman"/>
                <w:sz w:val="24"/>
                <w:szCs w:val="24"/>
              </w:rPr>
              <w:instrText xml:space="preserve"> ADDIN ZOTERO_ITEM CSL_CITATION {"citationID":"a2fujnh0g01","properties":{"formattedCitation":"{\\rtf \\super 26\\nosupersub{}}","plainCitation":"26"},"citationItems":[{"id":1109,"uris":["http://zotero.org/users/local/5FqwM0aC/items/RRH79QPR"],"uri":["http://zotero.org/users/local/5FqwM0aC/items/RRH79QPR"],"itemData":{"id":1109,"type":"article-journal","title":"Outcome of Pediatric Critical Care Medicine Abstracts Presented at North American Academic National Meetings","container-title":"Pediatric Critical Care Medicine: A Journal of the Society of Critical Care Medicine and the World Federation of Pediatric Intensive and Critical Care Societies","page":"795-799","source":"PubMed","abstract":"OBJECTIVES: Pediatric critical care medicine abstracts presented at North American national academic meetings have not been followed up to determine their publication outcomes. Our objective was to determine the following: 1) the proportion of these presentations that are published in peer-reviewed journals within 5 years; 2) the impact of trainee status on time to and success of publication; and 3) the quality of the research as reflected in the publishing journal's impact factor.\nDESIGN: Four years of abstracts (2007-2011) were reviewed from the American Academy of Pediatrics, Pediatric Academic Societies, and Society of Critical Care Medicine national meetings. Pediatric critical care medicine abstracts were delineated by the meeting or identified by keyword search. Data included mode of presentation, trainee status of first author, publication status within 5 years based on a PubMed search, trainee position in the journal of publication authorship list, and the impact factor of journal of publication.\nMEASUREMENTS AND MAIN RESULTS: We evaluated 267 pediatric critical care medicine abstracts, 85-94 from each meeting. Overall, 41% were published, with the highest rate in Pediatric Academic Societies abstracts (54% Pediatric Academic Societies, 38% Society of Critical Care Medicine, and 33% American Academy of Pediatrics; p = 0.011). Mean time to publication was 22 (± 3) months and did not differ by conference or presentation mode. Journal first authorship was retained in 84%. Journal impact factor was highest in Society of Critical Care Medicine abstracts (3.38 Society of Critical Care Medicine, 2.64 Pediatric Academic Societies, and 1.92 American Academy of Pediatrics; p = 0.006). First author trainee status was not associated with publication rate, time to publication, and impact factor. A total of 100% of trainees but only 79% of nontrainees who published retained first authorship.\nCONCLUSIONS: Less than half of pediatric critical care medicine research abstracts presented at North American national academic meetings culminate in articles. Pediatric Academic Societies had the highest publication success rate, and Society of Critical Care Medicine abstracts were published in journals with the highest impact factors. All trainees who were first authors retained that status in the journal publications.","DOI":"10.1097/PCC.0000000000001194","ISSN":"1529-7535","note":"PMID: 28481831","journalAbbreviation":"Pediatr Crit Care Med","language":"eng","author":[{"family":"Basu","given":"Sonali"},{"family":"Pollack","given":"Murray M."}],"issued":{"date-parts":[["2017",5,5]]}}}],"schema":"https://github.com/citation-style-language/schema/raw/master/csl-citation.json"} </w:instrText>
            </w:r>
            <w:r w:rsidR="00FB3B37" w:rsidRPr="00C67E93">
              <w:rPr>
                <w:rFonts w:ascii="Times New Roman" w:hAnsi="Times New Roman" w:cs="Times New Roman"/>
                <w:sz w:val="24"/>
                <w:szCs w:val="24"/>
              </w:rPr>
              <w:fldChar w:fldCharType="separate"/>
            </w:r>
            <w:r w:rsidR="00CC04B3" w:rsidRPr="00C67E93">
              <w:rPr>
                <w:rFonts w:ascii="Times New Roman" w:hAnsi="Times New Roman" w:cs="Times New Roman"/>
                <w:sz w:val="24"/>
                <w:szCs w:val="24"/>
                <w:vertAlign w:val="superscript"/>
              </w:rPr>
              <w:t>26</w:t>
            </w:r>
            <w:r w:rsidR="00FB3B37" w:rsidRPr="00C67E93">
              <w:rPr>
                <w:rFonts w:ascii="Times New Roman" w:hAnsi="Times New Roman" w:cs="Times New Roman"/>
                <w:sz w:val="24"/>
                <w:szCs w:val="24"/>
              </w:rPr>
              <w:fldChar w:fldCharType="end"/>
            </w:r>
          </w:p>
        </w:tc>
        <w:tc>
          <w:tcPr>
            <w:tcW w:w="4536" w:type="dxa"/>
          </w:tcPr>
          <w:p w:rsidR="00990C6B" w:rsidRPr="00C67E93" w:rsidRDefault="00990C6B" w:rsidP="0046080E">
            <w:pPr>
              <w:autoSpaceDE w:val="0"/>
              <w:autoSpaceDN w:val="0"/>
              <w:adjustRightInd w:val="0"/>
              <w:rPr>
                <w:rFonts w:ascii="Times New Roman" w:hAnsi="Times New Roman" w:cs="Times New Roman"/>
                <w:sz w:val="24"/>
                <w:szCs w:val="24"/>
              </w:rPr>
            </w:pPr>
            <w:r w:rsidRPr="00C67E93">
              <w:rPr>
                <w:rFonts w:ascii="Times New Roman" w:hAnsi="Times New Roman" w:cs="Times New Roman"/>
                <w:sz w:val="24"/>
                <w:szCs w:val="24"/>
                <w:shd w:val="clear" w:color="auto" w:fill="FFFFFF"/>
              </w:rPr>
              <w:t>American Academy of Pediatrics, Pediatric Academic Societies, and Society of Critical Care Medicine national meetings.</w:t>
            </w:r>
          </w:p>
        </w:tc>
        <w:tc>
          <w:tcPr>
            <w:tcW w:w="1417"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2007-2011</w:t>
            </w:r>
          </w:p>
        </w:tc>
        <w:tc>
          <w:tcPr>
            <w:tcW w:w="1276" w:type="dxa"/>
          </w:tcPr>
          <w:p w:rsidR="00990C6B" w:rsidRPr="00C67E93" w:rsidRDefault="00990C6B" w:rsidP="0046080E">
            <w:pPr>
              <w:rPr>
                <w:rFonts w:ascii="Times New Roman" w:hAnsi="Times New Roman" w:cs="Times New Roman"/>
                <w:sz w:val="24"/>
                <w:szCs w:val="24"/>
                <w:vertAlign w:val="superscript"/>
              </w:rPr>
            </w:pPr>
            <w:r w:rsidRPr="00C67E93">
              <w:rPr>
                <w:rFonts w:ascii="Times New Roman" w:hAnsi="Times New Roman" w:cs="Times New Roman"/>
                <w:sz w:val="24"/>
                <w:szCs w:val="24"/>
                <w:shd w:val="clear" w:color="auto" w:fill="FFFFFF"/>
              </w:rPr>
              <w:t>267</w:t>
            </w:r>
            <w:r w:rsidRPr="00C67E93">
              <w:rPr>
                <w:rFonts w:ascii="Times New Roman" w:hAnsi="Times New Roman" w:cs="Times New Roman"/>
                <w:sz w:val="24"/>
                <w:szCs w:val="24"/>
                <w:shd w:val="clear" w:color="auto" w:fill="FFFFFF"/>
                <w:vertAlign w:val="superscript"/>
              </w:rPr>
              <w:t>$$$</w:t>
            </w:r>
          </w:p>
        </w:tc>
        <w:tc>
          <w:tcPr>
            <w:tcW w:w="1134"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5 years</w:t>
            </w:r>
          </w:p>
        </w:tc>
        <w:tc>
          <w:tcPr>
            <w:tcW w:w="1985" w:type="dxa"/>
          </w:tcPr>
          <w:p w:rsidR="00990C6B" w:rsidRPr="00C67E93" w:rsidRDefault="00990C6B" w:rsidP="0046080E">
            <w:pPr>
              <w:autoSpaceDE w:val="0"/>
              <w:autoSpaceDN w:val="0"/>
              <w:adjustRightInd w:val="0"/>
              <w:rPr>
                <w:rFonts w:ascii="Times New Roman" w:hAnsi="Times New Roman" w:cs="Times New Roman"/>
                <w:sz w:val="24"/>
                <w:szCs w:val="24"/>
              </w:rPr>
            </w:pPr>
            <w:r w:rsidRPr="00C67E93">
              <w:rPr>
                <w:rFonts w:ascii="Times New Roman" w:hAnsi="Times New Roman" w:cs="Times New Roman"/>
                <w:sz w:val="24"/>
                <w:szCs w:val="24"/>
                <w:shd w:val="clear" w:color="auto" w:fill="FFFFFF"/>
              </w:rPr>
              <w:t>PubMed search</w:t>
            </w:r>
          </w:p>
        </w:tc>
        <w:tc>
          <w:tcPr>
            <w:tcW w:w="2132"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Total: 41%</w:t>
            </w:r>
          </w:p>
        </w:tc>
      </w:tr>
      <w:tr w:rsidR="00990C6B" w:rsidRPr="00C67E93" w:rsidTr="00EC2728">
        <w:trPr>
          <w:trHeight w:val="70"/>
        </w:trPr>
        <w:tc>
          <w:tcPr>
            <w:tcW w:w="1526" w:type="dxa"/>
          </w:tcPr>
          <w:p w:rsidR="00990C6B" w:rsidRPr="00C67E93" w:rsidRDefault="00990C6B" w:rsidP="00EC2728">
            <w:pPr>
              <w:rPr>
                <w:rFonts w:ascii="Times New Roman" w:hAnsi="Times New Roman" w:cs="Times New Roman"/>
                <w:sz w:val="24"/>
                <w:szCs w:val="24"/>
              </w:rPr>
            </w:pPr>
            <w:r w:rsidRPr="00C67E93">
              <w:rPr>
                <w:rFonts w:ascii="Times New Roman" w:hAnsi="Times New Roman" w:cs="Times New Roman"/>
                <w:sz w:val="24"/>
                <w:szCs w:val="24"/>
              </w:rPr>
              <w:t xml:space="preserve">Nwachukwu et al., 2018 </w:t>
            </w:r>
            <w:r w:rsidR="00FB3B37" w:rsidRPr="00C67E93">
              <w:rPr>
                <w:rFonts w:ascii="Times New Roman" w:hAnsi="Times New Roman" w:cs="Times New Roman"/>
                <w:sz w:val="24"/>
                <w:szCs w:val="24"/>
              </w:rPr>
              <w:fldChar w:fldCharType="begin"/>
            </w:r>
            <w:r w:rsidR="00CC04B3" w:rsidRPr="00C67E93">
              <w:rPr>
                <w:rFonts w:ascii="Times New Roman" w:hAnsi="Times New Roman" w:cs="Times New Roman"/>
                <w:sz w:val="24"/>
                <w:szCs w:val="24"/>
              </w:rPr>
              <w:instrText xml:space="preserve"> ADDIN ZOTERO_ITEM CSL_CITATION {"citationID":"QMBjCCUM","properties":{"formattedCitation":"{\\rtf \\super 27\\nosupersub{}}","plainCitation":"27"},"citationItems":[{"id":1175,"uris":["http://zotero.org/users/local/5FqwM0aC/items/H2DXN2GZ"],"uri":["http://zotero.org/users/local/5FqwM0aC/items/H2DXN2GZ"],"itemData":{"id":1175,"type":"article-journal","title":"What is the fate of scientific abstracts presented at the International Society for Hip Arthroscopy meetings?","container-title":"Journal of Hip Preservation Surgery","page":"157-161","volume":"5","issue":"2","source":"PubMed Central","abstract":"Publication rates for general sports medicine society meetings have been studied but little is known about the publication rate for subspecialty sports medicine meetings. The purpose of this study was to determine the publication rates of abstracts presented at the annual meeting of the International Society for Hip Arthroscopy (ISHA) from 2011 to 2014. A database of abstracts presented at the annual meetings of ISHA was compiled. Abstracts that reached manuscript publication were determined using a PubMed search of the Medline database and Google Scholar. Statistical analyses were primarily descriptive. A total of 220 podium abstracts and 454 posters were presented at ISHA annual meetings from 2011 to 2014. Of the 220 podium presentations, 118 (53.6%) were eventually published with 91.5% of these being published within 3 years. Of the 454 posters, 182 (40.1%) were published with 95.6% being published in 3 years. Podium presentations had a significantly higher publication rate (P &lt; 0.001). Published podium and poster presentations were most frequently published in the Journal of Arthroscopy and Related Research (podium: 24.6%; poster: 28.6%). The overall publication rate of scientific abstracts presented at the Annual ISHA meeting approximates that of general sports medicine society meetings. Podium presentations are significantly more likely to be published than scientific research presented as poster. These findings may highlight the scientific and educational merit of content presented. Continued attention is needed to maintain and improve the quality of abstracts presented at ISHA meetings.","DOI":"10.1093/jhps/hny005","ISSN":"2054-8397","note":"PMID: 29876132\nPMCID: PMC5961380","journalAbbreviation":"J Hip Preserv Surg","author":[{"family":"Nwachukwu","given":"Benedict U"},{"family":"Boddapati","given":"Venkat"},{"family":"Fu","given":"Michael C"},{"family":"Rebolledo","given":"Brian J"},{"family":"Ranawat","given":"Anil S"},{"family":"Safran","given":"Marc R"}],"issued":{"date-parts":[["2018",3,12]]}}}],"schema":"https://github.com/citation-style-language/schema/raw/master/csl-citation.json"} </w:instrText>
            </w:r>
            <w:r w:rsidR="00FB3B37" w:rsidRPr="00C67E93">
              <w:rPr>
                <w:rFonts w:ascii="Times New Roman" w:hAnsi="Times New Roman" w:cs="Times New Roman"/>
                <w:sz w:val="24"/>
                <w:szCs w:val="24"/>
              </w:rPr>
              <w:fldChar w:fldCharType="separate"/>
            </w:r>
            <w:r w:rsidR="00CC04B3" w:rsidRPr="00C67E93">
              <w:rPr>
                <w:rFonts w:ascii="Times New Roman" w:hAnsi="Times New Roman" w:cs="Times New Roman"/>
                <w:sz w:val="24"/>
                <w:szCs w:val="24"/>
                <w:vertAlign w:val="superscript"/>
              </w:rPr>
              <w:t>27</w:t>
            </w:r>
            <w:r w:rsidR="00FB3B37" w:rsidRPr="00C67E93">
              <w:rPr>
                <w:rFonts w:ascii="Times New Roman" w:hAnsi="Times New Roman" w:cs="Times New Roman"/>
                <w:sz w:val="24"/>
                <w:szCs w:val="24"/>
              </w:rPr>
              <w:fldChar w:fldCharType="end"/>
            </w:r>
          </w:p>
        </w:tc>
        <w:tc>
          <w:tcPr>
            <w:tcW w:w="4536" w:type="dxa"/>
          </w:tcPr>
          <w:p w:rsidR="00990C6B" w:rsidRPr="00C67E93" w:rsidRDefault="00990C6B" w:rsidP="0046080E">
            <w:pPr>
              <w:autoSpaceDE w:val="0"/>
              <w:autoSpaceDN w:val="0"/>
              <w:adjustRightInd w:val="0"/>
              <w:rPr>
                <w:rFonts w:ascii="Times New Roman" w:hAnsi="Times New Roman" w:cs="Times New Roman"/>
                <w:sz w:val="24"/>
                <w:szCs w:val="24"/>
              </w:rPr>
            </w:pPr>
            <w:r w:rsidRPr="00C67E93">
              <w:rPr>
                <w:rFonts w:ascii="Times New Roman" w:hAnsi="Times New Roman" w:cs="Times New Roman"/>
                <w:sz w:val="24"/>
                <w:szCs w:val="24"/>
              </w:rPr>
              <w:t>International Society for Hip Arthroscopy (ISHA)</w:t>
            </w:r>
          </w:p>
        </w:tc>
        <w:tc>
          <w:tcPr>
            <w:tcW w:w="1417"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2011- 2014</w:t>
            </w:r>
          </w:p>
        </w:tc>
        <w:tc>
          <w:tcPr>
            <w:tcW w:w="1276"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674</w:t>
            </w:r>
          </w:p>
        </w:tc>
        <w:tc>
          <w:tcPr>
            <w:tcW w:w="1134"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3 years</w:t>
            </w:r>
          </w:p>
        </w:tc>
        <w:tc>
          <w:tcPr>
            <w:tcW w:w="1985"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PubMed, MEDLINE, Google Scholar</w:t>
            </w:r>
          </w:p>
        </w:tc>
        <w:tc>
          <w:tcPr>
            <w:tcW w:w="2132"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Total: 46. 85%</w:t>
            </w:r>
          </w:p>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Podium presentations: 53.6%</w:t>
            </w:r>
          </w:p>
          <w:p w:rsidR="00990C6B" w:rsidRPr="00C67E93" w:rsidRDefault="00990C6B" w:rsidP="00B02E4F">
            <w:pPr>
              <w:rPr>
                <w:rFonts w:ascii="Times New Roman" w:hAnsi="Times New Roman" w:cs="Times New Roman"/>
                <w:sz w:val="24"/>
                <w:szCs w:val="24"/>
              </w:rPr>
            </w:pPr>
            <w:r w:rsidRPr="00C67E93">
              <w:rPr>
                <w:rFonts w:ascii="Times New Roman" w:hAnsi="Times New Roman" w:cs="Times New Roman"/>
                <w:sz w:val="24"/>
                <w:szCs w:val="24"/>
              </w:rPr>
              <w:lastRenderedPageBreak/>
              <w:t>Poster presentations: 40.1%</w:t>
            </w:r>
          </w:p>
        </w:tc>
      </w:tr>
      <w:tr w:rsidR="00990C6B" w:rsidRPr="00C67E93" w:rsidTr="00B02E4F">
        <w:tc>
          <w:tcPr>
            <w:tcW w:w="1526" w:type="dxa"/>
          </w:tcPr>
          <w:p w:rsidR="00990C6B" w:rsidRPr="00C67E93" w:rsidRDefault="00990C6B" w:rsidP="00EC2728">
            <w:pPr>
              <w:rPr>
                <w:rFonts w:ascii="Times New Roman" w:hAnsi="Times New Roman" w:cs="Times New Roman"/>
                <w:sz w:val="24"/>
                <w:szCs w:val="24"/>
              </w:rPr>
            </w:pPr>
            <w:r w:rsidRPr="00C67E93">
              <w:rPr>
                <w:rFonts w:ascii="Times New Roman" w:hAnsi="Times New Roman" w:cs="Times New Roman"/>
                <w:sz w:val="24"/>
                <w:szCs w:val="24"/>
              </w:rPr>
              <w:lastRenderedPageBreak/>
              <w:t>Egloff et al., 2017</w:t>
            </w:r>
            <w:r w:rsidR="00FB3B37" w:rsidRPr="00C67E93">
              <w:rPr>
                <w:rFonts w:ascii="Times New Roman" w:hAnsi="Times New Roman" w:cs="Times New Roman"/>
                <w:sz w:val="24"/>
                <w:szCs w:val="24"/>
              </w:rPr>
              <w:fldChar w:fldCharType="begin"/>
            </w:r>
            <w:r w:rsidR="00CC04B3" w:rsidRPr="00C67E93">
              <w:rPr>
                <w:rFonts w:ascii="Times New Roman" w:hAnsi="Times New Roman" w:cs="Times New Roman"/>
                <w:sz w:val="24"/>
                <w:szCs w:val="24"/>
              </w:rPr>
              <w:instrText xml:space="preserve"> ADDIN ZOTERO_ITEM CSL_CITATION {"citationID":"a13cha8f2ch","properties":{"formattedCitation":"{\\rtf \\super 28\\nosupersub{}}","plainCitation":"28"},"citationItems":[{"id":1115,"uris":["http://zotero.org/users/local/5FqwM0aC/items/VVR5FRFV"],"uri":["http://zotero.org/users/local/5FqwM0aC/items/VVR5FRFV"],"itemData":{"id":1115,"type":"article-journal","title":"Publication Rates of Abstracts Presented at the Society of General Internal Medicine Annual Meeting","container-title":"Journal of General Internal Medicine","page":"673-678","source":"PubMed","abstract":"BACKGROUND: Abstracts accepted at scientific meetings are often not subsequently published. Data on publication rates are largely from subspecialty and surgical studies.\nOBJECTIVE: The aims of this study were to 1) determine publication rates of abstracts presented at a general internal medicine meeting; 2) describe research activity among academic general internists; 3) identify factors associated with publication and with the impact factor of the journal of publication; and 4) evaluate for publication bias.\nDESIGN: Retrospective cohort study.\nPARTICIPANTS: All scientific abstracts presented at the Society of General Internal Medicine 2009 Annual Meeting.\nMAIN MEASURES: Publication rates were determined by searching for full-text publications in MEDLINE. Data were abstracted regarding authors' institution, research topic category, number of study sites, sample size, study design, statistical significance (p value and confidence interval) in abstract and publication, journal of publication, publication date, and journal impact factor.\nKEY RESULTS: Of the 578 abstracts analyzed, 274 (47.4%) were subsequently published as a full article in a peer-reviewed journal indexed in MEDLINE. In a multivariable model adjusting for institution site, research topic, number of study sites, study design, sample size, and abstract results, publication rates for academic general internists were highest in the areas of medical education (52.5%, OR 5.05, 95% CI 1.57-17.25, reference group Veterans Affairs (VA)-based research, publication rate 36.7%), mental health/substance use (67.7%, OR 4.16, 95% CI 1.39-13.06), and aging/geriatrics/end of life (65.7%, OR 3.31, 95% CI 1.15-9.94, p = 0.01 across topics). Publication rates were higher for multicenter studies than single-institution studies (52.4% vs. 40.4%, OR 1.66, 95% CI 1.10-2.52, p = 0.04 across categories). Randomized controlled trials had higher publication rates than other study designs (66.7% vs. 45.9%, OR 2.72, 95% CI 1.30-5.94, p = 0.03 across study designs). Studies with positive results did not predict higher publication rates than negative studies (OR 0.89, 95% CI 0.6-1.31, p = 0.21).\nCONCLUSIONS: This study demonstrated that 47.4% of abstracts presented at a general internal medicine national conference were subsequently published in a peer-reviewed journal indexed in MEDLINE.","DOI":"10.1007/s11606-017-3990-5","ISSN":"1525-1497","note":"PMID: 28138874\nPMCID: PMC5442012","journalAbbreviation":"J Gen Intern Med","language":"eng","author":[{"family":"Egloff","given":"Heidi M."},{"family":"West","given":"Colin P."},{"family":"Wang","given":"Amy T."},{"family":"Lowe","given":"Katie M."},{"family":"Edakkanambeth Varayil","given":"Jithinraj"},{"family":"Beckman","given":"Thomas J."},{"family":"Sawatsky","given":"Adam P."}],"issued":{"date-parts":[["2017",1,30]]}}}],"schema":"https://github.com/citation-style-language/schema/raw/master/csl-citation.json"} </w:instrText>
            </w:r>
            <w:r w:rsidR="00FB3B37" w:rsidRPr="00C67E93">
              <w:rPr>
                <w:rFonts w:ascii="Times New Roman" w:hAnsi="Times New Roman" w:cs="Times New Roman"/>
                <w:sz w:val="24"/>
                <w:szCs w:val="24"/>
              </w:rPr>
              <w:fldChar w:fldCharType="separate"/>
            </w:r>
            <w:r w:rsidR="00CC04B3" w:rsidRPr="00C67E93">
              <w:rPr>
                <w:rFonts w:ascii="Times New Roman" w:hAnsi="Times New Roman" w:cs="Times New Roman"/>
                <w:sz w:val="24"/>
                <w:szCs w:val="24"/>
                <w:vertAlign w:val="superscript"/>
              </w:rPr>
              <w:t>28</w:t>
            </w:r>
            <w:r w:rsidR="00FB3B37" w:rsidRPr="00C67E93">
              <w:rPr>
                <w:rFonts w:ascii="Times New Roman" w:hAnsi="Times New Roman" w:cs="Times New Roman"/>
                <w:sz w:val="24"/>
                <w:szCs w:val="24"/>
              </w:rPr>
              <w:fldChar w:fldCharType="end"/>
            </w:r>
          </w:p>
        </w:tc>
        <w:tc>
          <w:tcPr>
            <w:tcW w:w="4536" w:type="dxa"/>
          </w:tcPr>
          <w:p w:rsidR="00990C6B" w:rsidRPr="00C67E93" w:rsidRDefault="00990C6B" w:rsidP="0046080E">
            <w:pPr>
              <w:autoSpaceDE w:val="0"/>
              <w:autoSpaceDN w:val="0"/>
              <w:adjustRightInd w:val="0"/>
              <w:rPr>
                <w:rFonts w:ascii="Times New Roman" w:hAnsi="Times New Roman" w:cs="Times New Roman"/>
                <w:sz w:val="24"/>
                <w:szCs w:val="24"/>
              </w:rPr>
            </w:pPr>
            <w:r w:rsidRPr="00C67E93">
              <w:rPr>
                <w:rFonts w:ascii="Times New Roman" w:hAnsi="Times New Roman" w:cs="Times New Roman"/>
                <w:sz w:val="24"/>
                <w:szCs w:val="24"/>
                <w:shd w:val="clear" w:color="auto" w:fill="FFFFFF"/>
              </w:rPr>
              <w:t>Society of General Internal Medicine 2009 Annual Meeting.</w:t>
            </w:r>
          </w:p>
        </w:tc>
        <w:tc>
          <w:tcPr>
            <w:tcW w:w="1417"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2009</w:t>
            </w:r>
          </w:p>
        </w:tc>
        <w:tc>
          <w:tcPr>
            <w:tcW w:w="1276"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578</w:t>
            </w:r>
          </w:p>
        </w:tc>
        <w:tc>
          <w:tcPr>
            <w:tcW w:w="1134"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5 years</w:t>
            </w:r>
          </w:p>
        </w:tc>
        <w:tc>
          <w:tcPr>
            <w:tcW w:w="1985"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shd w:val="clear" w:color="auto" w:fill="FFFFFF"/>
              </w:rPr>
              <w:t>MEDLINE</w:t>
            </w:r>
          </w:p>
        </w:tc>
        <w:tc>
          <w:tcPr>
            <w:tcW w:w="2132"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Total: 47.4 %</w:t>
            </w:r>
          </w:p>
        </w:tc>
      </w:tr>
      <w:tr w:rsidR="00990C6B" w:rsidRPr="00C67E93" w:rsidTr="00B02E4F">
        <w:tc>
          <w:tcPr>
            <w:tcW w:w="1526" w:type="dxa"/>
          </w:tcPr>
          <w:p w:rsidR="00990C6B" w:rsidRPr="00C67E93" w:rsidRDefault="00990C6B" w:rsidP="00EC2728">
            <w:pPr>
              <w:rPr>
                <w:rFonts w:ascii="Times New Roman" w:hAnsi="Times New Roman" w:cs="Times New Roman"/>
                <w:sz w:val="24"/>
                <w:szCs w:val="24"/>
              </w:rPr>
            </w:pPr>
            <w:r w:rsidRPr="00C67E93">
              <w:rPr>
                <w:rFonts w:ascii="Times New Roman" w:hAnsi="Times New Roman" w:cs="Times New Roman"/>
                <w:sz w:val="24"/>
                <w:szCs w:val="24"/>
              </w:rPr>
              <w:t xml:space="preserve">Komagamine&amp;Yabuki, 2018 </w:t>
            </w:r>
            <w:r w:rsidR="00FB3B37" w:rsidRPr="00C67E93">
              <w:rPr>
                <w:rFonts w:ascii="Times New Roman" w:hAnsi="Times New Roman" w:cs="Times New Roman"/>
                <w:sz w:val="24"/>
                <w:szCs w:val="24"/>
              </w:rPr>
              <w:fldChar w:fldCharType="begin"/>
            </w:r>
            <w:r w:rsidR="00CC04B3" w:rsidRPr="00C67E93">
              <w:rPr>
                <w:rFonts w:ascii="Times New Roman" w:hAnsi="Times New Roman" w:cs="Times New Roman"/>
                <w:sz w:val="24"/>
                <w:szCs w:val="24"/>
              </w:rPr>
              <w:instrText xml:space="preserve"> ADDIN ZOTERO_ITEM CSL_CITATION {"citationID":"a2l0cq1i94s","properties":{"formattedCitation":"{\\rtf \\super 29\\nosupersub{}}","plainCitation":"29"},"citationItems":[{"id":1123,"uris":["http://zotero.org/users/local/5FqwM0aC/items/Q7373PI9"],"uri":["http://zotero.org/users/local/5FqwM0aC/items/Q7373PI9"],"itemData":{"id":1123,"type":"article-journal","title":"Full-text publication rate of abstracts presented at the Japan Primary Care Association Annual Meetings (2010-2012): a retrospective observational study","container-title":"BMJ open","page":"e021585","volume":"8","issue":"6","source":"PubMed","abstract":"OBJECTIVE: To determine the publication rate of abstracts presented at the Japan Primary Care Association Annual Meetings and the factors associated with publication.\nDESIGN: A retrospective observational study.\nPARTICIPANTS: All abstracts presented at the Japan Primary Care Association Annual Meetings (2010-2012).\nMAIN OUTCOME MEASURES: Publication rates were determined by searching the MEDLINE database for full-text articles published by September 2017. Data on presentation format (oral vs poster), affiliation of the first author, number of authors, number of involved institutions, journal of publication and publication date were abstracted.\nRESULTS: Of the 1003 abstracts evaluated, 38 (3.8%, 95% CI 2.6% to 5.0%) were subsequently published in peer-reviewed journals indexed in the MEDLINE database. The median time to publication was 15.5 months (IQR, 9.3-29.3 months). More than 95% of published abstracts were published within 4 years. The publications appeared in 23 different journals (21 English-language journals and two Japanese-language journals). Based on univariate analysis using binary logistic regression, publication was more frequent for oral presentations (7.3%vs2.0% for poster presentations; OR 3.91,95% CI 1.98 to 7.75), and for first authors affiliated with university-associated institutions (6.4%vs2.4% for first authors affiliated with non-university-associated institutions; OR 2.75,95% CI 1.42 to 5.30). Based on multivariate analysis, oral presentation and first author affiliation with a university-associated institution were still the only independent predictive factors for publication (adjusted OR 3.50(95% CI 1.72 to 7.12) and adjusted OR 2.35(95% CI 1.19 to 4.63), respectively). Even among 151 abstracts presented orally by first authors affiliated with a university-associated institution, only 18 abstracts (11.9%) were subsequently published in peer-reviewed journals.\nCONCLUSIONS: The publication rate of abstracts presented at the Japan Primary Care Association Annual Meetings was extremely low. Further studies are warranted to investigate the barriers to publication among investigators who participate in conferences where the publication rate is extremely low.","DOI":"10.1136/bmjopen-2018-021585","ISSN":"2044-6055","note":"PMID: 29934391\nPMCID: PMC6020981","shortTitle":"Full-text publication rate of abstracts presented at the Japan Primary Care Association Annual Meetings (2010-2012)","journalAbbreviation":"BMJ Open","language":"eng","author":[{"family":"Komagamine","given":"Junpei"},{"family":"Yabuki","given":"Taku"}],"issued":{"date-parts":[["2018",6,22]]}}}],"schema":"https://github.com/citation-style-language/schema/raw/master/csl-citation.json"} </w:instrText>
            </w:r>
            <w:r w:rsidR="00FB3B37" w:rsidRPr="00C67E93">
              <w:rPr>
                <w:rFonts w:ascii="Times New Roman" w:hAnsi="Times New Roman" w:cs="Times New Roman"/>
                <w:sz w:val="24"/>
                <w:szCs w:val="24"/>
              </w:rPr>
              <w:fldChar w:fldCharType="separate"/>
            </w:r>
            <w:r w:rsidR="00CC04B3" w:rsidRPr="00C67E93">
              <w:rPr>
                <w:rFonts w:ascii="Times New Roman" w:hAnsi="Times New Roman" w:cs="Times New Roman"/>
                <w:sz w:val="24"/>
                <w:szCs w:val="24"/>
                <w:vertAlign w:val="superscript"/>
              </w:rPr>
              <w:t>29</w:t>
            </w:r>
            <w:r w:rsidR="00FB3B37" w:rsidRPr="00C67E93">
              <w:rPr>
                <w:rFonts w:ascii="Times New Roman" w:hAnsi="Times New Roman" w:cs="Times New Roman"/>
                <w:sz w:val="24"/>
                <w:szCs w:val="24"/>
              </w:rPr>
              <w:fldChar w:fldCharType="end"/>
            </w:r>
          </w:p>
        </w:tc>
        <w:tc>
          <w:tcPr>
            <w:tcW w:w="4536" w:type="dxa"/>
          </w:tcPr>
          <w:p w:rsidR="00990C6B" w:rsidRPr="00C67E93" w:rsidRDefault="00990C6B" w:rsidP="0046080E">
            <w:pPr>
              <w:autoSpaceDE w:val="0"/>
              <w:autoSpaceDN w:val="0"/>
              <w:adjustRightInd w:val="0"/>
              <w:rPr>
                <w:rFonts w:ascii="Times New Roman" w:hAnsi="Times New Roman" w:cs="Times New Roman"/>
                <w:sz w:val="24"/>
                <w:szCs w:val="24"/>
              </w:rPr>
            </w:pPr>
            <w:r w:rsidRPr="00C67E93">
              <w:rPr>
                <w:rFonts w:ascii="Times New Roman" w:hAnsi="Times New Roman" w:cs="Times New Roman"/>
                <w:sz w:val="24"/>
                <w:szCs w:val="24"/>
              </w:rPr>
              <w:t>Japan Primary Care Association Annual Meetings</w:t>
            </w:r>
          </w:p>
        </w:tc>
        <w:tc>
          <w:tcPr>
            <w:tcW w:w="1417"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2010-2012</w:t>
            </w:r>
          </w:p>
        </w:tc>
        <w:tc>
          <w:tcPr>
            <w:tcW w:w="1276"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1003</w:t>
            </w:r>
          </w:p>
        </w:tc>
        <w:tc>
          <w:tcPr>
            <w:tcW w:w="1134"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5 years</w:t>
            </w:r>
          </w:p>
        </w:tc>
        <w:tc>
          <w:tcPr>
            <w:tcW w:w="1985"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MEDLINE</w:t>
            </w:r>
          </w:p>
        </w:tc>
        <w:tc>
          <w:tcPr>
            <w:tcW w:w="2132"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Total: 3.8 %</w:t>
            </w:r>
          </w:p>
        </w:tc>
      </w:tr>
      <w:tr w:rsidR="00990C6B" w:rsidRPr="00C67E93" w:rsidTr="00B02E4F">
        <w:tc>
          <w:tcPr>
            <w:tcW w:w="1526" w:type="dxa"/>
          </w:tcPr>
          <w:p w:rsidR="00990C6B" w:rsidRPr="00C67E93" w:rsidRDefault="00990C6B" w:rsidP="00EC2728">
            <w:pPr>
              <w:rPr>
                <w:rFonts w:ascii="Times New Roman" w:hAnsi="Times New Roman" w:cs="Times New Roman"/>
                <w:sz w:val="24"/>
                <w:szCs w:val="24"/>
              </w:rPr>
            </w:pPr>
            <w:r w:rsidRPr="00C67E93">
              <w:rPr>
                <w:rFonts w:ascii="Times New Roman" w:hAnsi="Times New Roman" w:cs="Times New Roman"/>
                <w:sz w:val="24"/>
                <w:szCs w:val="24"/>
              </w:rPr>
              <w:t>Raudenbush et al., 2018</w:t>
            </w:r>
            <w:r w:rsidR="00FB3B37" w:rsidRPr="00C67E93">
              <w:rPr>
                <w:rFonts w:ascii="Times New Roman" w:hAnsi="Times New Roman" w:cs="Times New Roman"/>
                <w:sz w:val="24"/>
                <w:szCs w:val="24"/>
              </w:rPr>
              <w:fldChar w:fldCharType="begin"/>
            </w:r>
            <w:r w:rsidR="00CC04B3" w:rsidRPr="00C67E93">
              <w:rPr>
                <w:rFonts w:ascii="Times New Roman" w:hAnsi="Times New Roman" w:cs="Times New Roman"/>
                <w:sz w:val="24"/>
                <w:szCs w:val="24"/>
              </w:rPr>
              <w:instrText xml:space="preserve"> ADDIN ZOTERO_ITEM CSL_CITATION {"citationID":"a1h42dk2p1s","properties":{"formattedCitation":"{\\rtf \\super 30\\nosupersub{}}","plainCitation":"30"},"citationItems":[{"id":1129,"uris":["http://zotero.org/users/local/5FqwM0aC/items/H4QUIZTB"],"uri":["http://zotero.org/users/local/5FqwM0aC/items/H4QUIZTB"],"itemData":{"id":1129,"type":"article-journal","title":"Publication Rate of Podium Presentations From the North American Spine Society Annual Meetings","container-title":"Global Spine Journal","page":"273-278","volume":"8","issue":"3","source":"PubMed","abstract":"Study Design: Observational study.\nObjectives: To determine the publication rate of podium presentations from the North American Spine Society (NASS) annual meetings from the years 2009 to 2011.\nMethods: In April 2015, a PubMed search was conducted using titles from the paper presentations as well as the authors. Of the search results that were found, the specific scientific journal in which the article was published was recorded. We analyzed further the top 4 destination journals and trends in publications in these journals over the study period. No study funding was obtained for this research, and there are no potential conflicts of interest or associated biases.\nResults: Over the study period, 671 paper presentations were available and 342 were published (51% publication rate). The highest publication rate was from the 2011 annual meeting, with 55.3%, and the lowest year was 2010, with a rate of 46.43%. Spine (32.75%), The Spine Journal (19.01%), Journal of Neurosurgery Spine (7.31%), and European Spine Journal (6.73%) were the top 4 destination journals. Over the study period, we found a significant decrease in publication rate in Spine (P = .001) and a significant increase in publication rate in The Spine Journal (P = .003). There were no significant difference in publication rate over the study period in Journal of Neurosurgery Spine (P = .15) or European Spine Journal (P = .23).\nConclusions: This is the first study to our knowledge evaluating the publication rate of podium presentations from recent North American Spine Society annual meetings. We found an overall publication rate of 51%.","DOI":"10.1177/2192568217713732","ISSN":"2192-5682","note":"PMID: 29796376\nPMCID: PMC5958481","journalAbbreviation":"Global Spine J","language":"eng","author":[{"family":"Raudenbush","given":"Brandon"},{"family":"Frost","given":"Chelsea"},{"family":"Okafor","given":"Richard"},{"family":"Chen","given":"Chongshu"},{"family":"Qui","given":"Xing"},{"family":"Mesfin","given":"Addisu"}],"issued":{"date-parts":[["2018",5]]}}}],"schema":"https://github.com/citation-style-language/schema/raw/master/csl-citation.json"} </w:instrText>
            </w:r>
            <w:r w:rsidR="00FB3B37" w:rsidRPr="00C67E93">
              <w:rPr>
                <w:rFonts w:ascii="Times New Roman" w:hAnsi="Times New Roman" w:cs="Times New Roman"/>
                <w:sz w:val="24"/>
                <w:szCs w:val="24"/>
              </w:rPr>
              <w:fldChar w:fldCharType="separate"/>
            </w:r>
            <w:r w:rsidR="00CC04B3" w:rsidRPr="00C67E93">
              <w:rPr>
                <w:rFonts w:ascii="Times New Roman" w:hAnsi="Times New Roman" w:cs="Times New Roman"/>
                <w:sz w:val="24"/>
                <w:szCs w:val="24"/>
                <w:vertAlign w:val="superscript"/>
              </w:rPr>
              <w:t>30</w:t>
            </w:r>
            <w:r w:rsidR="00FB3B37" w:rsidRPr="00C67E93">
              <w:rPr>
                <w:rFonts w:ascii="Times New Roman" w:hAnsi="Times New Roman" w:cs="Times New Roman"/>
                <w:sz w:val="24"/>
                <w:szCs w:val="24"/>
              </w:rPr>
              <w:fldChar w:fldCharType="end"/>
            </w:r>
          </w:p>
        </w:tc>
        <w:tc>
          <w:tcPr>
            <w:tcW w:w="4536" w:type="dxa"/>
          </w:tcPr>
          <w:p w:rsidR="00990C6B" w:rsidRPr="00C67E93" w:rsidRDefault="00990C6B" w:rsidP="0046080E">
            <w:pPr>
              <w:autoSpaceDE w:val="0"/>
              <w:autoSpaceDN w:val="0"/>
              <w:adjustRightInd w:val="0"/>
              <w:rPr>
                <w:rFonts w:ascii="Times New Roman" w:hAnsi="Times New Roman" w:cs="Times New Roman"/>
                <w:sz w:val="24"/>
                <w:szCs w:val="24"/>
              </w:rPr>
            </w:pPr>
            <w:r w:rsidRPr="00C67E93">
              <w:rPr>
                <w:rFonts w:ascii="Times New Roman" w:hAnsi="Times New Roman" w:cs="Times New Roman"/>
                <w:sz w:val="24"/>
                <w:szCs w:val="24"/>
              </w:rPr>
              <w:t>North American Spine Society (NASS)</w:t>
            </w:r>
          </w:p>
        </w:tc>
        <w:tc>
          <w:tcPr>
            <w:tcW w:w="1417"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2009 to 2011</w:t>
            </w:r>
          </w:p>
        </w:tc>
        <w:tc>
          <w:tcPr>
            <w:tcW w:w="1276"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 xml:space="preserve"> 671</w:t>
            </w:r>
          </w:p>
        </w:tc>
        <w:tc>
          <w:tcPr>
            <w:tcW w:w="1134"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4 years</w:t>
            </w:r>
          </w:p>
        </w:tc>
        <w:tc>
          <w:tcPr>
            <w:tcW w:w="1985"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PubMed</w:t>
            </w:r>
          </w:p>
        </w:tc>
        <w:tc>
          <w:tcPr>
            <w:tcW w:w="2132" w:type="dxa"/>
          </w:tcPr>
          <w:p w:rsidR="00990C6B" w:rsidRPr="00C67E93" w:rsidRDefault="00990C6B" w:rsidP="0046080E">
            <w:pPr>
              <w:rPr>
                <w:rFonts w:ascii="Times New Roman" w:hAnsi="Times New Roman" w:cs="Times New Roman"/>
                <w:sz w:val="24"/>
                <w:szCs w:val="24"/>
              </w:rPr>
            </w:pPr>
            <w:r w:rsidRPr="00C67E93">
              <w:rPr>
                <w:rFonts w:ascii="Times New Roman" w:hAnsi="Times New Roman" w:cs="Times New Roman"/>
                <w:sz w:val="24"/>
                <w:szCs w:val="24"/>
              </w:rPr>
              <w:t>Total: 51%</w:t>
            </w:r>
          </w:p>
        </w:tc>
      </w:tr>
    </w:tbl>
    <w:p w:rsidR="00990C6B" w:rsidRPr="00C67E93" w:rsidRDefault="00990C6B" w:rsidP="00990C6B">
      <w:pPr>
        <w:autoSpaceDE w:val="0"/>
        <w:autoSpaceDN w:val="0"/>
        <w:adjustRightInd w:val="0"/>
        <w:spacing w:after="0" w:line="240" w:lineRule="auto"/>
        <w:rPr>
          <w:rFonts w:ascii="Times New Roman" w:eastAsia="Times New Roman" w:hAnsi="Times New Roman" w:cs="Times New Roman"/>
          <w:sz w:val="24"/>
          <w:szCs w:val="24"/>
          <w:lang w:eastAsia="en-IN"/>
        </w:rPr>
      </w:pPr>
      <w:r w:rsidRPr="00C67E93">
        <w:rPr>
          <w:rFonts w:ascii="Times New Roman" w:eastAsia="Times New Roman" w:hAnsi="Times New Roman" w:cs="Times New Roman"/>
          <w:sz w:val="24"/>
          <w:szCs w:val="24"/>
          <w:lang w:eastAsia="en-IN"/>
        </w:rPr>
        <w:t xml:space="preserve"># Evaluated 493 out of the 2008 submitted abstracts, of which 1306 were accepted for the conference </w:t>
      </w:r>
    </w:p>
    <w:p w:rsidR="00990C6B" w:rsidRPr="00C67E93" w:rsidRDefault="00990C6B" w:rsidP="00990C6B">
      <w:pPr>
        <w:spacing w:after="0" w:line="240" w:lineRule="auto"/>
        <w:rPr>
          <w:rFonts w:ascii="Times New Roman" w:hAnsi="Times New Roman" w:cs="Times New Roman"/>
          <w:sz w:val="24"/>
          <w:szCs w:val="24"/>
        </w:rPr>
      </w:pPr>
      <w:r w:rsidRPr="00C67E93">
        <w:rPr>
          <w:rFonts w:ascii="Times New Roman" w:hAnsi="Times New Roman" w:cs="Times New Roman"/>
          <w:sz w:val="24"/>
          <w:szCs w:val="24"/>
        </w:rPr>
        <w:t>## Six were excluded (4 withdrawn, 1missing, 2 published before abstract deadline)</w:t>
      </w:r>
    </w:p>
    <w:p w:rsidR="00990C6B" w:rsidRPr="00C67E93" w:rsidRDefault="00990C6B" w:rsidP="00990C6B">
      <w:pPr>
        <w:spacing w:after="0" w:line="240" w:lineRule="auto"/>
        <w:rPr>
          <w:rFonts w:ascii="Times New Roman" w:hAnsi="Times New Roman" w:cs="Times New Roman"/>
          <w:sz w:val="24"/>
          <w:szCs w:val="24"/>
        </w:rPr>
      </w:pPr>
      <w:r w:rsidRPr="00C67E93">
        <w:rPr>
          <w:rFonts w:ascii="Times New Roman" w:hAnsi="Times New Roman" w:cs="Times New Roman"/>
          <w:sz w:val="24"/>
          <w:szCs w:val="24"/>
        </w:rPr>
        <w:t>$ Included only poster presentation</w:t>
      </w:r>
    </w:p>
    <w:p w:rsidR="00990C6B" w:rsidRPr="00C67E93" w:rsidRDefault="00990C6B" w:rsidP="00990C6B">
      <w:pPr>
        <w:spacing w:after="0" w:line="240" w:lineRule="auto"/>
        <w:rPr>
          <w:rFonts w:ascii="Times New Roman" w:hAnsi="Times New Roman" w:cs="Times New Roman"/>
          <w:sz w:val="24"/>
          <w:szCs w:val="24"/>
        </w:rPr>
      </w:pPr>
      <w:r w:rsidRPr="00C67E93">
        <w:rPr>
          <w:rFonts w:ascii="Times New Roman" w:hAnsi="Times New Roman" w:cs="Times New Roman"/>
          <w:sz w:val="24"/>
          <w:szCs w:val="24"/>
        </w:rPr>
        <w:t>$$ Excluded poster presentation</w:t>
      </w:r>
    </w:p>
    <w:p w:rsidR="00990C6B" w:rsidRPr="00C67E93" w:rsidRDefault="00990C6B" w:rsidP="00990C6B">
      <w:pPr>
        <w:spacing w:after="0" w:line="240" w:lineRule="auto"/>
        <w:rPr>
          <w:rFonts w:ascii="Times New Roman" w:hAnsi="Times New Roman" w:cs="Times New Roman"/>
          <w:sz w:val="24"/>
          <w:szCs w:val="24"/>
          <w:shd w:val="clear" w:color="auto" w:fill="FFFFFF"/>
        </w:rPr>
      </w:pPr>
      <w:r w:rsidRPr="00C67E93">
        <w:rPr>
          <w:rFonts w:ascii="Times New Roman" w:hAnsi="Times New Roman" w:cs="Times New Roman"/>
          <w:sz w:val="24"/>
          <w:szCs w:val="24"/>
        </w:rPr>
        <w:t xml:space="preserve">$$$Only </w:t>
      </w:r>
      <w:r w:rsidRPr="00C67E93">
        <w:rPr>
          <w:rFonts w:ascii="Times New Roman" w:hAnsi="Times New Roman" w:cs="Times New Roman"/>
          <w:sz w:val="24"/>
          <w:szCs w:val="24"/>
          <w:shd w:val="clear" w:color="auto" w:fill="FFFFFF"/>
        </w:rPr>
        <w:t>pediatric critical care medicine abstracts were included</w:t>
      </w:r>
    </w:p>
    <w:p w:rsidR="00990C6B" w:rsidRPr="00C67E93" w:rsidRDefault="00990C6B" w:rsidP="008D1D4C">
      <w:pPr>
        <w:spacing w:after="0" w:line="240" w:lineRule="auto"/>
        <w:rPr>
          <w:rFonts w:ascii="Times New Roman" w:hAnsi="Times New Roman" w:cs="Times New Roman"/>
          <w:sz w:val="24"/>
          <w:szCs w:val="24"/>
          <w:shd w:val="clear" w:color="auto" w:fill="FFFFFF"/>
        </w:rPr>
      </w:pPr>
    </w:p>
    <w:p w:rsidR="00990C6B" w:rsidRPr="00C67E93" w:rsidRDefault="00990C6B" w:rsidP="008D1D4C">
      <w:pPr>
        <w:spacing w:after="0" w:line="240" w:lineRule="auto"/>
        <w:rPr>
          <w:rFonts w:ascii="Times New Roman" w:hAnsi="Times New Roman" w:cs="Times New Roman"/>
          <w:sz w:val="24"/>
          <w:szCs w:val="24"/>
          <w:shd w:val="clear" w:color="auto" w:fill="FFFFFF"/>
        </w:rPr>
      </w:pPr>
    </w:p>
    <w:p w:rsidR="00990C6B" w:rsidRPr="00C67E93" w:rsidRDefault="00990C6B" w:rsidP="008D1D4C">
      <w:pPr>
        <w:spacing w:after="0" w:line="240" w:lineRule="auto"/>
        <w:rPr>
          <w:rFonts w:ascii="Times New Roman" w:hAnsi="Times New Roman" w:cs="Times New Roman"/>
          <w:sz w:val="24"/>
          <w:szCs w:val="24"/>
          <w:shd w:val="clear" w:color="auto" w:fill="FFFFFF"/>
        </w:rPr>
        <w:sectPr w:rsidR="00990C6B" w:rsidRPr="00C67E93" w:rsidSect="00E50165">
          <w:pgSz w:w="16838" w:h="11906" w:orient="landscape"/>
          <w:pgMar w:top="1440" w:right="1440" w:bottom="1440" w:left="1440" w:header="708" w:footer="708" w:gutter="0"/>
          <w:cols w:space="708"/>
          <w:docGrid w:linePitch="360"/>
        </w:sectPr>
      </w:pPr>
    </w:p>
    <w:p w:rsidR="00990C6B" w:rsidRPr="00C67E93" w:rsidRDefault="00A60300" w:rsidP="0046080E">
      <w:pPr>
        <w:spacing w:line="240" w:lineRule="auto"/>
        <w:rPr>
          <w:rFonts w:ascii="Times New Roman" w:hAnsi="Times New Roman" w:cs="Times New Roman"/>
          <w:b/>
          <w:bCs/>
          <w:sz w:val="24"/>
          <w:szCs w:val="24"/>
          <w:shd w:val="clear" w:color="auto" w:fill="FFFFFF"/>
        </w:rPr>
      </w:pPr>
      <w:r w:rsidRPr="00C67E93">
        <w:rPr>
          <w:rFonts w:ascii="Times New Roman" w:hAnsi="Times New Roman" w:cs="Times New Roman"/>
          <w:b/>
          <w:bCs/>
          <w:sz w:val="24"/>
          <w:szCs w:val="24"/>
          <w:shd w:val="clear" w:color="auto" w:fill="FFFFFF"/>
        </w:rPr>
        <w:lastRenderedPageBreak/>
        <w:t>Discussion</w:t>
      </w:r>
    </w:p>
    <w:p w:rsidR="00A60300" w:rsidRPr="00C67E93" w:rsidRDefault="00A32B73" w:rsidP="0046080E">
      <w:pPr>
        <w:spacing w:line="240" w:lineRule="auto"/>
        <w:jc w:val="both"/>
        <w:rPr>
          <w:rFonts w:ascii="Times New Roman" w:hAnsi="Times New Roman" w:cs="Times New Roman"/>
          <w:sz w:val="24"/>
          <w:szCs w:val="24"/>
          <w:shd w:val="clear" w:color="auto" w:fill="FFFFFF"/>
        </w:rPr>
      </w:pPr>
      <w:r w:rsidRPr="00C67E93">
        <w:rPr>
          <w:rFonts w:ascii="Times New Roman" w:hAnsi="Times New Roman" w:cs="Times New Roman"/>
          <w:sz w:val="24"/>
          <w:szCs w:val="24"/>
          <w:shd w:val="clear" w:color="auto" w:fill="FFFFFF"/>
        </w:rPr>
        <w:t>The two major findings of th</w:t>
      </w:r>
      <w:r w:rsidR="00711D9A" w:rsidRPr="00C67E93">
        <w:rPr>
          <w:rFonts w:ascii="Times New Roman" w:hAnsi="Times New Roman" w:cs="Times New Roman"/>
          <w:sz w:val="24"/>
          <w:szCs w:val="24"/>
          <w:shd w:val="clear" w:color="auto" w:fill="FFFFFF"/>
        </w:rPr>
        <w:t xml:space="preserve">is metanalysis </w:t>
      </w:r>
      <w:r w:rsidRPr="00C67E93">
        <w:rPr>
          <w:rFonts w:ascii="Times New Roman" w:hAnsi="Times New Roman" w:cs="Times New Roman"/>
          <w:sz w:val="24"/>
          <w:szCs w:val="24"/>
          <w:shd w:val="clear" w:color="auto" w:fill="FFFFFF"/>
        </w:rPr>
        <w:t>are that a substantial proportion of the conference presentations may not find an outlet as subsequent publication; and that oral presentations are more likely to be published as compared to poster presentations. Several factors can ex</w:t>
      </w:r>
      <w:r w:rsidR="006154E8" w:rsidRPr="00C67E93">
        <w:rPr>
          <w:rFonts w:ascii="Times New Roman" w:hAnsi="Times New Roman" w:cs="Times New Roman"/>
          <w:sz w:val="24"/>
          <w:szCs w:val="24"/>
          <w:shd w:val="clear" w:color="auto" w:fill="FFFFFF"/>
        </w:rPr>
        <w:t>plain these findings. One, there was considerable heterogeneity across the studies. There were differences in methodology of ascertainment, the duration of follow-up for publication, and the search engines utilized. Yet, even in the best case scenario, there were several presentations (more than 20%) that were not published. Thus, it is possible that the authors either are not interested in publication, or are not able to secure a suitable journal for publication of their present</w:t>
      </w:r>
      <w:r w:rsidR="00711D9A" w:rsidRPr="00C67E93">
        <w:rPr>
          <w:rFonts w:ascii="Times New Roman" w:hAnsi="Times New Roman" w:cs="Times New Roman"/>
          <w:sz w:val="24"/>
          <w:szCs w:val="24"/>
          <w:shd w:val="clear" w:color="auto" w:fill="FFFFFF"/>
        </w:rPr>
        <w:t xml:space="preserve">ed </w:t>
      </w:r>
      <w:r w:rsidR="006154E8" w:rsidRPr="00C67E93">
        <w:rPr>
          <w:rFonts w:ascii="Times New Roman" w:hAnsi="Times New Roman" w:cs="Times New Roman"/>
          <w:sz w:val="24"/>
          <w:szCs w:val="24"/>
          <w:shd w:val="clear" w:color="auto" w:fill="FFFFFF"/>
        </w:rPr>
        <w:t xml:space="preserve">material. It is also possible that the presentation was of preliminary material which the authors knowingly withheld publication pending the conduct and publication of the full study. Furthermore, sometimes presentations are opportunities for younger members in research team to present a piece of the entire work, while the more comprehensive results are published together. Hence, while some </w:t>
      </w:r>
      <w:r w:rsidR="00CE538D" w:rsidRPr="00C67E93">
        <w:rPr>
          <w:rFonts w:ascii="Times New Roman" w:hAnsi="Times New Roman" w:cs="Times New Roman"/>
          <w:sz w:val="24"/>
          <w:szCs w:val="24"/>
          <w:shd w:val="clear" w:color="auto" w:fill="FFFFFF"/>
        </w:rPr>
        <w:t xml:space="preserve">presentations not being published can be intentional, others may be unintentional. </w:t>
      </w:r>
    </w:p>
    <w:p w:rsidR="00CE538D" w:rsidRPr="00C67E93" w:rsidRDefault="00CE538D" w:rsidP="0046080E">
      <w:pPr>
        <w:spacing w:line="240" w:lineRule="auto"/>
        <w:jc w:val="both"/>
        <w:rPr>
          <w:rFonts w:ascii="Times New Roman" w:hAnsi="Times New Roman" w:cs="Times New Roman"/>
          <w:sz w:val="24"/>
          <w:szCs w:val="24"/>
          <w:shd w:val="clear" w:color="auto" w:fill="FFFFFF"/>
        </w:rPr>
      </w:pPr>
      <w:r w:rsidRPr="00C67E93">
        <w:rPr>
          <w:rFonts w:ascii="Times New Roman" w:hAnsi="Times New Roman" w:cs="Times New Roman"/>
          <w:sz w:val="24"/>
          <w:szCs w:val="24"/>
          <w:shd w:val="clear" w:color="auto" w:fill="FFFFFF"/>
        </w:rPr>
        <w:t xml:space="preserve">Oral presentations </w:t>
      </w:r>
      <w:r w:rsidR="00F16905" w:rsidRPr="00C67E93">
        <w:rPr>
          <w:rFonts w:ascii="Times New Roman" w:hAnsi="Times New Roman" w:cs="Times New Roman"/>
          <w:sz w:val="24"/>
          <w:szCs w:val="24"/>
          <w:shd w:val="clear" w:color="auto" w:fill="FFFFFF"/>
        </w:rPr>
        <w:t>being published more frequently can also be ascribed to several factors. Scientific committees of conferences generally allocate better and more impactful studies into oral presentations.</w:t>
      </w:r>
      <w:r w:rsidR="00FB3B37" w:rsidRPr="00C67E93">
        <w:rPr>
          <w:rFonts w:ascii="Times New Roman" w:hAnsi="Times New Roman" w:cs="Times New Roman"/>
          <w:sz w:val="24"/>
          <w:szCs w:val="24"/>
          <w:shd w:val="clear" w:color="auto" w:fill="FFFFFF"/>
        </w:rPr>
        <w:fldChar w:fldCharType="begin"/>
      </w:r>
      <w:r w:rsidR="00CC04B3" w:rsidRPr="00C67E93">
        <w:rPr>
          <w:rFonts w:ascii="Times New Roman" w:hAnsi="Times New Roman" w:cs="Times New Roman"/>
          <w:sz w:val="24"/>
          <w:szCs w:val="24"/>
          <w:shd w:val="clear" w:color="auto" w:fill="FFFFFF"/>
        </w:rPr>
        <w:instrText xml:space="preserve"> ADDIN ZOTERO_ITEM CSL_CITATION {"citationID":"12bsqgrif3","properties":{"formattedCitation":"{\\rtf \\super 31\\nosupersub{}}","plainCitation":"31"},"citationItems":[{"id":1167,"uris":["http://zotero.org/users/651602/items/IAT5A5FF"],"uri":["http://zotero.org/users/651602/items/IAT5A5FF"],"itemData":{"id":1167,"type":"article-journal","title":"Evaluation of abstracts submitted for the annual meeting of the German Neurosurgical Society 1999--unravelling a mystery","container-title":"Zentralblatt Fur Neurochirurgie","page":"196-201","volume":"60","issue":"4","source":"PubMed","abstract":"The evaluation for the abstracts submitted for the annual meeting of the German Neurosurgical Society together with the Swiss Neurosurgical Society in Munich 1999, is presented as it has developed during the meetings of the last years. 597 abstracts were reviewed by the 30 members of the review committee according to a 5 point grading system. Cut off for acceptance was a mean grading of 2.7 points. Abstracts better than 2.4 were accepted, abstracts worse than 2.7 were rejected. Experimental studies were judged slightly better than clinical studies: the mean grading of clinical and experimental studies was 2.55 +/- 0.5 vs. 2.72 +/- 0.6 (p &lt; 0.02). All abstracts with a mean grading of 2.4-2.7 and a standard deviation &gt; 1.0 were discussed in a meeting of the review committee. 353 abstracts were accepted. Some of the abstracts submitted for oral presentation had to be converted to poster presentations. Among others the decision was based on the grading of the abstract.","ISSN":"0044-4251","note":"PMID: 10674337","journalAbbreviation":"Zentralbl. Neurochir.","language":"eng","author":[{"family":"Uhl","given":"E."},{"family":"Steiger","given":"H. J."},{"family":"Barth","given":"C."},{"family":"Reulen","given":"H. J."}],"issued":{"date-parts":[["1999"]]},"PMID":"10674337"}}],"schema":"https://github.com/citation-style-language/schema/raw/master/csl-citation.json"} </w:instrText>
      </w:r>
      <w:r w:rsidR="00FB3B37" w:rsidRPr="00C67E93">
        <w:rPr>
          <w:rFonts w:ascii="Times New Roman" w:hAnsi="Times New Roman" w:cs="Times New Roman"/>
          <w:sz w:val="24"/>
          <w:szCs w:val="24"/>
          <w:shd w:val="clear" w:color="auto" w:fill="FFFFFF"/>
        </w:rPr>
        <w:fldChar w:fldCharType="separate"/>
      </w:r>
      <w:r w:rsidR="00CC04B3" w:rsidRPr="00C67E93">
        <w:rPr>
          <w:rFonts w:ascii="Times New Roman" w:hAnsi="Times New Roman" w:cs="Times New Roman"/>
          <w:sz w:val="24"/>
          <w:szCs w:val="24"/>
          <w:vertAlign w:val="superscript"/>
        </w:rPr>
        <w:t>31</w:t>
      </w:r>
      <w:r w:rsidR="00FB3B37" w:rsidRPr="00C67E93">
        <w:rPr>
          <w:rFonts w:ascii="Times New Roman" w:hAnsi="Times New Roman" w:cs="Times New Roman"/>
          <w:sz w:val="24"/>
          <w:szCs w:val="24"/>
          <w:shd w:val="clear" w:color="auto" w:fill="FFFFFF"/>
        </w:rPr>
        <w:fldChar w:fldCharType="end"/>
      </w:r>
      <w:r w:rsidR="00F16905" w:rsidRPr="00C67E93">
        <w:rPr>
          <w:rFonts w:ascii="Times New Roman" w:hAnsi="Times New Roman" w:cs="Times New Roman"/>
          <w:sz w:val="24"/>
          <w:szCs w:val="24"/>
          <w:shd w:val="clear" w:color="auto" w:fill="FFFFFF"/>
        </w:rPr>
        <w:t xml:space="preserve"> Also, oral presentations give more focussed and intense feedback through the discussion during the presentation process. This may provide a first line of </w:t>
      </w:r>
      <w:r w:rsidR="003330ED" w:rsidRPr="00C67E93">
        <w:rPr>
          <w:rFonts w:ascii="Times New Roman" w:hAnsi="Times New Roman" w:cs="Times New Roman"/>
          <w:sz w:val="24"/>
          <w:szCs w:val="24"/>
          <w:shd w:val="clear" w:color="auto" w:fill="FFFFFF"/>
        </w:rPr>
        <w:t xml:space="preserve">peer </w:t>
      </w:r>
      <w:r w:rsidR="00F16905" w:rsidRPr="00C67E93">
        <w:rPr>
          <w:rFonts w:ascii="Times New Roman" w:hAnsi="Times New Roman" w:cs="Times New Roman"/>
          <w:sz w:val="24"/>
          <w:szCs w:val="24"/>
          <w:shd w:val="clear" w:color="auto" w:fill="FFFFFF"/>
        </w:rPr>
        <w:t xml:space="preserve">review for the </w:t>
      </w:r>
      <w:r w:rsidR="003330ED" w:rsidRPr="00C67E93">
        <w:rPr>
          <w:rFonts w:ascii="Times New Roman" w:hAnsi="Times New Roman" w:cs="Times New Roman"/>
          <w:sz w:val="24"/>
          <w:szCs w:val="24"/>
          <w:shd w:val="clear" w:color="auto" w:fill="FFFFFF"/>
        </w:rPr>
        <w:t>work under consideration. Furthermore, it can be speculated that those who are less likely to publish the findings per se (due to the preliminary nature of findings or a small part of the entire project) are likely to prefer poster presentation as the choice of presentation.</w:t>
      </w:r>
    </w:p>
    <w:p w:rsidR="003330ED" w:rsidRPr="00C67E93" w:rsidRDefault="003330ED" w:rsidP="0046080E">
      <w:pPr>
        <w:spacing w:line="240" w:lineRule="auto"/>
        <w:jc w:val="both"/>
        <w:rPr>
          <w:rFonts w:ascii="Times New Roman" w:hAnsi="Times New Roman" w:cs="Times New Roman"/>
          <w:sz w:val="24"/>
          <w:szCs w:val="24"/>
          <w:shd w:val="clear" w:color="auto" w:fill="FFFFFF"/>
        </w:rPr>
      </w:pPr>
      <w:r w:rsidRPr="00C67E93">
        <w:rPr>
          <w:rFonts w:ascii="Times New Roman" w:hAnsi="Times New Roman" w:cs="Times New Roman"/>
          <w:sz w:val="24"/>
          <w:szCs w:val="24"/>
          <w:shd w:val="clear" w:color="auto" w:fill="FFFFFF"/>
        </w:rPr>
        <w:t xml:space="preserve">Publication of conference presentations can be a useful method to enrich the scientific field. The presentation abstract gives leads to researchers working in the field about work done on a particular topic. Access to further details through a scrutinized report in the form of publication can help in planning better research, avoiding the pitfalls experienced </w:t>
      </w:r>
      <w:r w:rsidR="0046080E" w:rsidRPr="00C67E93">
        <w:rPr>
          <w:rFonts w:ascii="Times New Roman" w:hAnsi="Times New Roman" w:cs="Times New Roman"/>
          <w:sz w:val="24"/>
          <w:szCs w:val="24"/>
          <w:shd w:val="clear" w:color="auto" w:fill="FFFFFF"/>
        </w:rPr>
        <w:t xml:space="preserve">previously </w:t>
      </w:r>
      <w:r w:rsidRPr="00C67E93">
        <w:rPr>
          <w:rFonts w:ascii="Times New Roman" w:hAnsi="Times New Roman" w:cs="Times New Roman"/>
          <w:sz w:val="24"/>
          <w:szCs w:val="24"/>
          <w:shd w:val="clear" w:color="auto" w:fill="FFFFFF"/>
        </w:rPr>
        <w:t xml:space="preserve">by others, and developing on the theoretical construct. </w:t>
      </w:r>
      <w:r w:rsidR="0046080E" w:rsidRPr="00C67E93">
        <w:rPr>
          <w:rFonts w:ascii="Times New Roman" w:hAnsi="Times New Roman" w:cs="Times New Roman"/>
          <w:sz w:val="24"/>
          <w:szCs w:val="24"/>
          <w:shd w:val="clear" w:color="auto" w:fill="FFFFFF"/>
        </w:rPr>
        <w:t xml:space="preserve">Thus, encouragement of research publication from the conference presentations is desirable. Yet, one of the important functions of academic conferences is facilitation of the meeting and inter-mingling of a variety of experts in the field, and organizers may be practically constrained for accommodating a range of presentations with myriad inclinations. Hence, expecting all presentations to be duly published might a utopian desire. </w:t>
      </w:r>
    </w:p>
    <w:p w:rsidR="0046080E" w:rsidRPr="00C67E93" w:rsidRDefault="0046080E" w:rsidP="0046080E">
      <w:pPr>
        <w:spacing w:line="240" w:lineRule="auto"/>
        <w:jc w:val="both"/>
        <w:rPr>
          <w:rFonts w:ascii="Times New Roman" w:hAnsi="Times New Roman" w:cs="Times New Roman"/>
          <w:sz w:val="24"/>
          <w:szCs w:val="24"/>
          <w:shd w:val="clear" w:color="auto" w:fill="FFFFFF"/>
        </w:rPr>
      </w:pPr>
      <w:r w:rsidRPr="00C67E93">
        <w:rPr>
          <w:rFonts w:ascii="Times New Roman" w:hAnsi="Times New Roman" w:cs="Times New Roman"/>
          <w:sz w:val="24"/>
          <w:szCs w:val="24"/>
          <w:shd w:val="clear" w:color="auto" w:fill="FFFFFF"/>
        </w:rPr>
        <w:t xml:space="preserve">Though the present systematic review and meta-analysis aims to present forth the publication rate of conference proceedings, some </w:t>
      </w:r>
      <w:r w:rsidR="00074B2C" w:rsidRPr="00C67E93">
        <w:rPr>
          <w:rFonts w:ascii="Times New Roman" w:hAnsi="Times New Roman" w:cs="Times New Roman"/>
          <w:sz w:val="24"/>
          <w:szCs w:val="24"/>
          <w:shd w:val="clear" w:color="auto" w:fill="FFFFFF"/>
        </w:rPr>
        <w:t xml:space="preserve">limitations need to be highlighted. The review included only English language papers and excluded </w:t>
      </w:r>
      <w:r w:rsidR="00AD463F" w:rsidRPr="00C67E93">
        <w:rPr>
          <w:rFonts w:ascii="Times New Roman" w:hAnsi="Times New Roman" w:cs="Times New Roman"/>
          <w:sz w:val="24"/>
          <w:szCs w:val="24"/>
          <w:shd w:val="clear" w:color="auto" w:fill="FFFFFF"/>
        </w:rPr>
        <w:t xml:space="preserve">those studies where quantification of the publication rate could not be done. Also, there was one study with fair weight but low publication rate </w:t>
      </w:r>
      <w:r w:rsidR="00AD463F" w:rsidRPr="00C67E93">
        <w:rPr>
          <w:rFonts w:ascii="Times New Roman" w:hAnsi="Times New Roman" w:cs="Times New Roman"/>
          <w:sz w:val="24"/>
          <w:szCs w:val="24"/>
        </w:rPr>
        <w:t>which could have skewed the findings.</w:t>
      </w:r>
      <w:r w:rsidR="00FB3B37" w:rsidRPr="00C67E93">
        <w:rPr>
          <w:rFonts w:ascii="Times New Roman" w:hAnsi="Times New Roman" w:cs="Times New Roman"/>
          <w:sz w:val="24"/>
          <w:szCs w:val="24"/>
        </w:rPr>
        <w:fldChar w:fldCharType="begin"/>
      </w:r>
      <w:r w:rsidR="00CC04B3" w:rsidRPr="00C67E93">
        <w:rPr>
          <w:rFonts w:ascii="Times New Roman" w:hAnsi="Times New Roman" w:cs="Times New Roman"/>
          <w:sz w:val="24"/>
          <w:szCs w:val="24"/>
        </w:rPr>
        <w:instrText xml:space="preserve"> ADDIN ZOTERO_ITEM CSL_CITATION {"citationID":"mrKrdTpr","properties":{"formattedCitation":"{\\rtf \\super 29\\nosupersub{}}","plainCitation":"29"},"citationItems":[{"id":1123,"uris":["http://zotero.org/users/local/5FqwM0aC/items/Q7373PI9"],"uri":["http://zotero.org/users/local/5FqwM0aC/items/Q7373PI9"],"itemData":{"id":1123,"type":"article-journal","title":"Full-text publication rate of abstracts presented at the Japan Primary Care Association Annual Meetings (2010-2012): a retrospective observational study","container-title":"BMJ open","page":"e021585","volume":"8","issue":"6","source":"PubMed","abstract":"OBJECTIVE: To determine the publication rate of abstracts presented at the Japan Primary Care Association Annual Meetings and the factors associated with publication.\nDESIGN: A retrospective observational study.\nPARTICIPANTS: All abstracts presented at the Japan Primary Care Association Annual Meetings (2010-2012).\nMAIN OUTCOME MEASURES: Publication rates were determined by searching the MEDLINE database for full-text articles published by September 2017. Data on presentation format (oral vs poster), affiliation of the first author, number of authors, number of involved institutions, journal of publication and publication date were abstracted.\nRESULTS: Of the 1003 abstracts evaluated, 38 (3.8%, 95% CI 2.6% to 5.0%) were subsequently published in peer-reviewed journals indexed in the MEDLINE database. The median time to publication was 15.5 months (IQR, 9.3-29.3 months). More than 95% of published abstracts were published within 4 years. The publications appeared in 23 different journals (21 English-language journals and two Japanese-language journals). Based on univariate analysis using binary logistic regression, publication was more frequent for oral presentations (7.3%vs2.0% for poster presentations; OR 3.91,95% CI 1.98 to 7.75), and for first authors affiliated with university-associated institutions (6.4%vs2.4% for first authors affiliated with non-university-associated institutions; OR 2.75,95% CI 1.42 to 5.30). Based on multivariate analysis, oral presentation and first author affiliation with a university-associated institution were still the only independent predictive factors for publication (adjusted OR 3.50(95% CI 1.72 to 7.12) and adjusted OR 2.35(95% CI 1.19 to 4.63), respectively). Even among 151 abstracts presented orally by first authors affiliated with a university-associated institution, only 18 abstracts (11.9%) were subsequently published in peer-reviewed journals.\nCONCLUSIONS: The publication rate of abstracts presented at the Japan Primary Care Association Annual Meetings was extremely low. Further studies are warranted to investigate the barriers to publication among investigators who participate in conferences where the publication rate is extremely low.","DOI":"10.1136/bmjopen-2018-021585","ISSN":"2044-6055","note":"PMID: 29934391\nPMCID: PMC6020981","shortTitle":"Full-text publication rate of abstracts presented at the Japan Primary Care Association Annual Meetings (2010-2012)","journalAbbreviation":"BMJ Open","language":"eng","author":[{"family":"Komagamine","given":"Junpei"},{"family":"Yabuki","given":"Taku"}],"issued":{"date-parts":[["2018",6,22]]}}}],"schema":"https://github.com/citation-style-language/schema/raw/master/csl-citation.json"} </w:instrText>
      </w:r>
      <w:r w:rsidR="00FB3B37" w:rsidRPr="00C67E93">
        <w:rPr>
          <w:rFonts w:ascii="Times New Roman" w:hAnsi="Times New Roman" w:cs="Times New Roman"/>
          <w:sz w:val="24"/>
          <w:szCs w:val="24"/>
        </w:rPr>
        <w:fldChar w:fldCharType="separate"/>
      </w:r>
      <w:r w:rsidR="00CC04B3" w:rsidRPr="00C67E93">
        <w:rPr>
          <w:rFonts w:ascii="Times New Roman" w:hAnsi="Times New Roman" w:cs="Times New Roman"/>
          <w:sz w:val="24"/>
          <w:szCs w:val="24"/>
          <w:vertAlign w:val="superscript"/>
        </w:rPr>
        <w:t>29</w:t>
      </w:r>
      <w:r w:rsidR="00FB3B37" w:rsidRPr="00C67E93">
        <w:rPr>
          <w:rFonts w:ascii="Times New Roman" w:hAnsi="Times New Roman" w:cs="Times New Roman"/>
          <w:sz w:val="24"/>
          <w:szCs w:val="24"/>
        </w:rPr>
        <w:fldChar w:fldCharType="end"/>
      </w:r>
      <w:r w:rsidR="00AD463F" w:rsidRPr="00C67E93">
        <w:rPr>
          <w:rFonts w:ascii="Times New Roman" w:hAnsi="Times New Roman" w:cs="Times New Roman"/>
          <w:sz w:val="24"/>
          <w:szCs w:val="24"/>
        </w:rPr>
        <w:t xml:space="preserve"> Additionally, we did not look for publication biases or use a structured instrument for assessment of risk of bias. Despite the limitations, the present review presents a collation of findings of the publication of rate of presentations made in conferences. </w:t>
      </w:r>
    </w:p>
    <w:p w:rsidR="00A60300" w:rsidRPr="00C67E93" w:rsidRDefault="00A60300" w:rsidP="008D1D4C">
      <w:pPr>
        <w:spacing w:after="0" w:line="240" w:lineRule="auto"/>
        <w:rPr>
          <w:rFonts w:ascii="Times New Roman" w:hAnsi="Times New Roman" w:cs="Times New Roman"/>
          <w:sz w:val="24"/>
          <w:szCs w:val="24"/>
          <w:shd w:val="clear" w:color="auto" w:fill="FFFFFF"/>
        </w:rPr>
      </w:pPr>
    </w:p>
    <w:p w:rsidR="00A60300" w:rsidRPr="00C67E93" w:rsidRDefault="00A60300" w:rsidP="008D1D4C">
      <w:pPr>
        <w:spacing w:after="0" w:line="240" w:lineRule="auto"/>
        <w:rPr>
          <w:rFonts w:ascii="Times New Roman" w:hAnsi="Times New Roman" w:cs="Times New Roman"/>
          <w:sz w:val="24"/>
          <w:szCs w:val="24"/>
          <w:shd w:val="clear" w:color="auto" w:fill="FFFFFF"/>
        </w:rPr>
      </w:pPr>
    </w:p>
    <w:p w:rsidR="00DC2085" w:rsidRPr="00C67E93" w:rsidRDefault="00DC2085" w:rsidP="008D1D4C">
      <w:pPr>
        <w:spacing w:after="0" w:line="240" w:lineRule="auto"/>
        <w:rPr>
          <w:rFonts w:ascii="Times New Roman" w:hAnsi="Times New Roman" w:cs="Times New Roman"/>
          <w:sz w:val="24"/>
          <w:szCs w:val="24"/>
          <w:shd w:val="clear" w:color="auto" w:fill="FFFFFF"/>
        </w:rPr>
      </w:pPr>
    </w:p>
    <w:p w:rsidR="003330ED" w:rsidRPr="00C67E93" w:rsidRDefault="003330ED">
      <w:pPr>
        <w:rPr>
          <w:rFonts w:ascii="Times New Roman" w:hAnsi="Times New Roman" w:cs="Times New Roman"/>
          <w:sz w:val="24"/>
          <w:szCs w:val="24"/>
          <w:shd w:val="clear" w:color="auto" w:fill="FFFFFF"/>
        </w:rPr>
      </w:pPr>
      <w:r w:rsidRPr="00C67E93">
        <w:rPr>
          <w:rFonts w:ascii="Times New Roman" w:hAnsi="Times New Roman" w:cs="Times New Roman"/>
          <w:sz w:val="24"/>
          <w:szCs w:val="24"/>
          <w:shd w:val="clear" w:color="auto" w:fill="FFFFFF"/>
        </w:rPr>
        <w:br w:type="page"/>
      </w:r>
    </w:p>
    <w:p w:rsidR="00A60300" w:rsidRPr="00C67E93" w:rsidRDefault="00A60300" w:rsidP="00A60300">
      <w:pPr>
        <w:spacing w:line="240" w:lineRule="auto"/>
        <w:jc w:val="both"/>
        <w:rPr>
          <w:rFonts w:ascii="Times New Roman" w:hAnsi="Times New Roman" w:cs="Times New Roman"/>
          <w:sz w:val="24"/>
          <w:szCs w:val="24"/>
          <w:shd w:val="clear" w:color="auto" w:fill="FFFFFF"/>
        </w:rPr>
      </w:pPr>
      <w:r w:rsidRPr="00C67E93">
        <w:rPr>
          <w:rFonts w:ascii="Times New Roman" w:hAnsi="Times New Roman" w:cs="Times New Roman"/>
          <w:sz w:val="24"/>
          <w:szCs w:val="24"/>
          <w:shd w:val="clear" w:color="auto" w:fill="FFFFFF"/>
        </w:rPr>
        <w:lastRenderedPageBreak/>
        <w:t>Figure 1: Inclusion of studies</w:t>
      </w:r>
      <w:r w:rsidR="00711D9A" w:rsidRPr="00C67E93">
        <w:rPr>
          <w:rFonts w:ascii="Times New Roman" w:hAnsi="Times New Roman" w:cs="Times New Roman"/>
          <w:sz w:val="24"/>
          <w:szCs w:val="24"/>
          <w:shd w:val="clear" w:color="auto" w:fill="FFFFFF"/>
        </w:rPr>
        <w:t xml:space="preserve"> (Fill the numbers approximately) </w:t>
      </w:r>
    </w:p>
    <w:p w:rsidR="00A60300" w:rsidRPr="00C67E93" w:rsidRDefault="00E82D9A" w:rsidP="00A60300">
      <w:pPr>
        <w:spacing w:line="240" w:lineRule="auto"/>
        <w:jc w:val="both"/>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lang w:eastAsia="en-IN"/>
        </w:rPr>
        <mc:AlternateContent>
          <mc:Choice Requires="wpg">
            <w:drawing>
              <wp:inline distT="0" distB="0" distL="0" distR="0">
                <wp:extent cx="4896485" cy="5163820"/>
                <wp:effectExtent l="9525" t="10160" r="8890" b="7620"/>
                <wp:docPr id="1"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96485" cy="5163820"/>
                          <a:chOff x="0" y="0"/>
                          <a:chExt cx="64008" cy="61722"/>
                        </a:xfrm>
                      </wpg:grpSpPr>
                      <wps:wsp>
                        <wps:cNvPr id="2" name="Rectangle 2"/>
                        <wps:cNvSpPr>
                          <a:spLocks noChangeArrowheads="1"/>
                        </wps:cNvSpPr>
                        <wps:spPr bwMode="auto">
                          <a:xfrm>
                            <a:off x="8001" y="2270"/>
                            <a:ext cx="22288" cy="6826"/>
                          </a:xfrm>
                          <a:prstGeom prst="rect">
                            <a:avLst/>
                          </a:prstGeom>
                          <a:solidFill>
                            <a:srgbClr val="FFFFFF"/>
                          </a:solidFill>
                          <a:ln w="9525">
                            <a:solidFill>
                              <a:srgbClr val="000000"/>
                            </a:solidFill>
                            <a:miter lim="800000"/>
                            <a:headEnd/>
                            <a:tailEnd/>
                          </a:ln>
                        </wps:spPr>
                        <wps:txbx>
                          <w:txbxContent>
                            <w:p w:rsidR="0046080E" w:rsidRPr="00464C98" w:rsidRDefault="0046080E" w:rsidP="00A60300">
                              <w:pPr>
                                <w:pStyle w:val="NormalWeb"/>
                                <w:spacing w:before="0" w:beforeAutospacing="0" w:after="0" w:afterAutospacing="0"/>
                                <w:jc w:val="center"/>
                                <w:textAlignment w:val="baseline"/>
                                <w:rPr>
                                  <w:rFonts w:ascii="Arial" w:hAnsi="Arial" w:cs="Arial"/>
                                  <w:sz w:val="16"/>
                                  <w:szCs w:val="16"/>
                                </w:rPr>
                              </w:pPr>
                              <w:r w:rsidRPr="00464C98">
                                <w:rPr>
                                  <w:rFonts w:ascii="Arial" w:hAnsi="Arial" w:cs="Arial"/>
                                  <w:color w:val="000000"/>
                                  <w:kern w:val="24"/>
                                  <w:sz w:val="16"/>
                                  <w:szCs w:val="16"/>
                                  <w:lang w:val="en-CA"/>
                                </w:rPr>
                                <w:t xml:space="preserve">Records identified through database </w:t>
                              </w:r>
                              <w:r w:rsidR="00E9257E" w:rsidRPr="00464C98">
                                <w:rPr>
                                  <w:rFonts w:ascii="Arial" w:hAnsi="Arial" w:cs="Arial"/>
                                  <w:color w:val="000000"/>
                                  <w:kern w:val="24"/>
                                  <w:sz w:val="16"/>
                                  <w:szCs w:val="16"/>
                                  <w:lang w:val="en-CA"/>
                                </w:rPr>
                                <w:t xml:space="preserve">searching </w:t>
                              </w:r>
                              <w:r w:rsidRPr="00464C98">
                                <w:rPr>
                                  <w:rFonts w:ascii="Arial" w:hAnsi="Arial" w:cs="Arial"/>
                                  <w:color w:val="000000"/>
                                  <w:kern w:val="24"/>
                                  <w:sz w:val="16"/>
                                  <w:szCs w:val="16"/>
                                  <w:lang w:val="en-CA"/>
                                </w:rPr>
                                <w:br/>
                                <w:t xml:space="preserve">(n = </w:t>
                              </w:r>
                              <w:r w:rsidR="00711D9A">
                                <w:rPr>
                                  <w:rFonts w:ascii="Arial" w:hAnsi="Arial" w:cs="Arial"/>
                                  <w:color w:val="000000"/>
                                  <w:kern w:val="24"/>
                                  <w:sz w:val="16"/>
                                  <w:szCs w:val="16"/>
                                  <w:lang w:val="en-CA"/>
                                </w:rPr>
                                <w:t>479</w:t>
                              </w:r>
                              <w:r w:rsidR="00711D9A" w:rsidRPr="00464C98">
                                <w:rPr>
                                  <w:rFonts w:ascii="Arial" w:hAnsi="Arial" w:cs="Arial"/>
                                  <w:color w:val="000000"/>
                                  <w:kern w:val="24"/>
                                  <w:sz w:val="16"/>
                                  <w:szCs w:val="16"/>
                                  <w:lang w:val="en-CA"/>
                                </w:rPr>
                                <w:t>)</w:t>
                              </w:r>
                            </w:p>
                          </w:txbxContent>
                        </wps:txbx>
                        <wps:bodyPr rot="0" vert="horz" wrap="square" lIns="91440" tIns="91440" rIns="91440" bIns="91440" anchor="t" anchorCtr="0" upright="1">
                          <a:noAutofit/>
                        </wps:bodyPr>
                      </wps:wsp>
                      <wps:wsp>
                        <wps:cNvPr id="3" name="AutoShape 19"/>
                        <wps:cNvSpPr>
                          <a:spLocks noChangeArrowheads="1"/>
                        </wps:cNvSpPr>
                        <wps:spPr bwMode="auto">
                          <a:xfrm rot="-5400000">
                            <a:off x="-5374" y="21376"/>
                            <a:ext cx="13716" cy="2968"/>
                          </a:xfrm>
                          <a:prstGeom prst="roundRect">
                            <a:avLst>
                              <a:gd name="adj" fmla="val 16667"/>
                            </a:avLst>
                          </a:prstGeom>
                          <a:solidFill>
                            <a:srgbClr val="CCECFF"/>
                          </a:solidFill>
                          <a:ln w="9525">
                            <a:solidFill>
                              <a:srgbClr val="000000"/>
                            </a:solidFill>
                            <a:round/>
                            <a:headEnd/>
                            <a:tailEnd/>
                          </a:ln>
                        </wps:spPr>
                        <wps:txbx>
                          <w:txbxContent>
                            <w:p w:rsidR="0046080E" w:rsidRPr="00464C98" w:rsidRDefault="0046080E" w:rsidP="00A60300">
                              <w:pPr>
                                <w:pStyle w:val="NormalWeb"/>
                                <w:spacing w:before="0" w:beforeAutospacing="0" w:after="0" w:afterAutospacing="0"/>
                                <w:jc w:val="center"/>
                                <w:textAlignment w:val="baseline"/>
                                <w:rPr>
                                  <w:rFonts w:ascii="Arial" w:hAnsi="Arial" w:cs="Arial"/>
                                  <w:sz w:val="16"/>
                                  <w:szCs w:val="16"/>
                                </w:rPr>
                              </w:pPr>
                              <w:r w:rsidRPr="00464C98">
                                <w:rPr>
                                  <w:rFonts w:ascii="Arial" w:hAnsi="Arial" w:cs="Arial"/>
                                  <w:b/>
                                  <w:bCs/>
                                  <w:color w:val="000000"/>
                                  <w:kern w:val="24"/>
                                  <w:sz w:val="16"/>
                                  <w:szCs w:val="16"/>
                                  <w:lang w:val="en-US"/>
                                </w:rPr>
                                <w:t>Screening</w:t>
                              </w:r>
                            </w:p>
                          </w:txbxContent>
                        </wps:txbx>
                        <wps:bodyPr rot="0" vert="vert270" wrap="square" lIns="45720" tIns="45720" rIns="45720" bIns="45720" anchor="t" anchorCtr="0" upright="1">
                          <a:noAutofit/>
                        </wps:bodyPr>
                      </wps:wsp>
                      <wps:wsp>
                        <wps:cNvPr id="4" name="AutoShape 1"/>
                        <wps:cNvSpPr>
                          <a:spLocks noChangeArrowheads="1"/>
                        </wps:cNvSpPr>
                        <wps:spPr bwMode="auto">
                          <a:xfrm rot="-5400000">
                            <a:off x="-5374" y="53380"/>
                            <a:ext cx="13716" cy="2968"/>
                          </a:xfrm>
                          <a:prstGeom prst="roundRect">
                            <a:avLst>
                              <a:gd name="adj" fmla="val 16667"/>
                            </a:avLst>
                          </a:prstGeom>
                          <a:solidFill>
                            <a:srgbClr val="CCECFF"/>
                          </a:solidFill>
                          <a:ln w="9525">
                            <a:solidFill>
                              <a:srgbClr val="000000"/>
                            </a:solidFill>
                            <a:round/>
                            <a:headEnd/>
                            <a:tailEnd/>
                          </a:ln>
                        </wps:spPr>
                        <wps:txbx>
                          <w:txbxContent>
                            <w:p w:rsidR="0046080E" w:rsidRPr="00464C98" w:rsidRDefault="0046080E" w:rsidP="00A60300">
                              <w:pPr>
                                <w:pStyle w:val="NormalWeb"/>
                                <w:spacing w:before="0" w:beforeAutospacing="0" w:after="0" w:afterAutospacing="0"/>
                                <w:jc w:val="center"/>
                                <w:textAlignment w:val="baseline"/>
                                <w:rPr>
                                  <w:rFonts w:ascii="Arial" w:hAnsi="Arial" w:cs="Arial"/>
                                  <w:sz w:val="16"/>
                                  <w:szCs w:val="16"/>
                                </w:rPr>
                              </w:pPr>
                              <w:r w:rsidRPr="00464C98">
                                <w:rPr>
                                  <w:rFonts w:ascii="Arial" w:hAnsi="Arial" w:cs="Arial"/>
                                  <w:b/>
                                  <w:bCs/>
                                  <w:color w:val="000000"/>
                                  <w:kern w:val="24"/>
                                  <w:sz w:val="16"/>
                                  <w:szCs w:val="16"/>
                                  <w:lang w:val="en-US"/>
                                </w:rPr>
                                <w:t>Included</w:t>
                              </w:r>
                            </w:p>
                          </w:txbxContent>
                        </wps:txbx>
                        <wps:bodyPr rot="0" vert="vert270" wrap="square" lIns="45720" tIns="45720" rIns="45720" bIns="45720" anchor="t" anchorCtr="0" upright="1">
                          <a:noAutofit/>
                        </wps:bodyPr>
                      </wps:wsp>
                      <wps:wsp>
                        <wps:cNvPr id="5" name="AutoShape 18"/>
                        <wps:cNvSpPr>
                          <a:spLocks noChangeArrowheads="1"/>
                        </wps:cNvSpPr>
                        <wps:spPr bwMode="auto">
                          <a:xfrm rot="-5400000">
                            <a:off x="-5374" y="37378"/>
                            <a:ext cx="13716" cy="2968"/>
                          </a:xfrm>
                          <a:prstGeom prst="roundRect">
                            <a:avLst>
                              <a:gd name="adj" fmla="val 16667"/>
                            </a:avLst>
                          </a:prstGeom>
                          <a:solidFill>
                            <a:srgbClr val="CCECFF"/>
                          </a:solidFill>
                          <a:ln w="9525">
                            <a:solidFill>
                              <a:srgbClr val="000000"/>
                            </a:solidFill>
                            <a:round/>
                            <a:headEnd/>
                            <a:tailEnd/>
                          </a:ln>
                        </wps:spPr>
                        <wps:txbx>
                          <w:txbxContent>
                            <w:p w:rsidR="0046080E" w:rsidRPr="00464C98" w:rsidRDefault="0046080E" w:rsidP="00A60300">
                              <w:pPr>
                                <w:pStyle w:val="NormalWeb"/>
                                <w:spacing w:before="0" w:beforeAutospacing="0" w:after="0" w:afterAutospacing="0"/>
                                <w:jc w:val="center"/>
                                <w:textAlignment w:val="baseline"/>
                                <w:rPr>
                                  <w:rFonts w:ascii="Arial" w:hAnsi="Arial" w:cs="Arial"/>
                                  <w:sz w:val="16"/>
                                  <w:szCs w:val="16"/>
                                </w:rPr>
                              </w:pPr>
                              <w:r w:rsidRPr="00464C98">
                                <w:rPr>
                                  <w:rFonts w:ascii="Arial" w:hAnsi="Arial" w:cs="Arial"/>
                                  <w:b/>
                                  <w:bCs/>
                                  <w:color w:val="000000"/>
                                  <w:kern w:val="24"/>
                                  <w:sz w:val="16"/>
                                  <w:szCs w:val="16"/>
                                  <w:lang w:val="en-US"/>
                                </w:rPr>
                                <w:t>Eligibility</w:t>
                              </w:r>
                            </w:p>
                          </w:txbxContent>
                        </wps:txbx>
                        <wps:bodyPr rot="0" vert="vert270" wrap="square" lIns="45720" tIns="45720" rIns="45720" bIns="45720" anchor="t" anchorCtr="0" upright="1">
                          <a:noAutofit/>
                        </wps:bodyPr>
                      </wps:wsp>
                      <wps:wsp>
                        <wps:cNvPr id="6" name="AutoShape 16"/>
                        <wps:cNvCnPr>
                          <a:cxnSpLocks noChangeShapeType="1"/>
                        </wps:cNvCnPr>
                        <wps:spPr bwMode="auto">
                          <a:xfrm>
                            <a:off x="20574" y="9128"/>
                            <a:ext cx="0" cy="4572"/>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7" name="AutoShape 15"/>
                        <wps:cNvCnPr>
                          <a:cxnSpLocks noChangeShapeType="1"/>
                        </wps:cNvCnPr>
                        <wps:spPr bwMode="auto">
                          <a:xfrm>
                            <a:off x="43434" y="9128"/>
                            <a:ext cx="0" cy="4572"/>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8" name="AutoShape 2"/>
                        <wps:cNvSpPr>
                          <a:spLocks noChangeArrowheads="1"/>
                        </wps:cNvSpPr>
                        <wps:spPr bwMode="auto">
                          <a:xfrm rot="-5400000">
                            <a:off x="-5374" y="5374"/>
                            <a:ext cx="13716" cy="2968"/>
                          </a:xfrm>
                          <a:prstGeom prst="roundRect">
                            <a:avLst>
                              <a:gd name="adj" fmla="val 16667"/>
                            </a:avLst>
                          </a:prstGeom>
                          <a:solidFill>
                            <a:srgbClr val="CCECFF"/>
                          </a:solidFill>
                          <a:ln w="9525">
                            <a:solidFill>
                              <a:srgbClr val="000000"/>
                            </a:solidFill>
                            <a:round/>
                            <a:headEnd/>
                            <a:tailEnd/>
                          </a:ln>
                        </wps:spPr>
                        <wps:txbx>
                          <w:txbxContent>
                            <w:p w:rsidR="0046080E" w:rsidRPr="00464C98" w:rsidRDefault="0008391E" w:rsidP="0008391E">
                              <w:pPr>
                                <w:jc w:val="center"/>
                                <w:rPr>
                                  <w:rFonts w:ascii="Arial" w:eastAsia="Times New Roman" w:hAnsi="Arial" w:cs="Arial"/>
                                  <w:sz w:val="16"/>
                                  <w:szCs w:val="16"/>
                                </w:rPr>
                              </w:pPr>
                              <w:r>
                                <w:rPr>
                                  <w:rFonts w:ascii="Arial" w:eastAsia="Times New Roman" w:hAnsi="Arial" w:cs="Arial"/>
                                  <w:sz w:val="16"/>
                                  <w:szCs w:val="16"/>
                                </w:rPr>
                                <w:t>Identification</w:t>
                              </w:r>
                            </w:p>
                          </w:txbxContent>
                        </wps:txbx>
                        <wps:bodyPr rot="0" vert="vert270" wrap="square" lIns="45720" tIns="45720" rIns="45720" bIns="45720" anchor="t" anchorCtr="0" upright="1">
                          <a:noAutofit/>
                        </wps:bodyPr>
                      </wps:wsp>
                      <wps:wsp>
                        <wps:cNvPr id="9" name="Rectangle 9"/>
                        <wps:cNvSpPr>
                          <a:spLocks noChangeArrowheads="1"/>
                        </wps:cNvSpPr>
                        <wps:spPr bwMode="auto">
                          <a:xfrm>
                            <a:off x="33718" y="2270"/>
                            <a:ext cx="22289" cy="6858"/>
                          </a:xfrm>
                          <a:prstGeom prst="rect">
                            <a:avLst/>
                          </a:prstGeom>
                          <a:solidFill>
                            <a:srgbClr val="FFFFFF"/>
                          </a:solidFill>
                          <a:ln w="9525">
                            <a:solidFill>
                              <a:srgbClr val="000000"/>
                            </a:solidFill>
                            <a:miter lim="800000"/>
                            <a:headEnd/>
                            <a:tailEnd/>
                          </a:ln>
                        </wps:spPr>
                        <wps:txbx>
                          <w:txbxContent>
                            <w:p w:rsidR="0008391E" w:rsidRPr="00464C98" w:rsidRDefault="0008391E" w:rsidP="0008391E">
                              <w:pPr>
                                <w:pStyle w:val="NormalWeb"/>
                                <w:spacing w:before="0" w:beforeAutospacing="0" w:after="0" w:afterAutospacing="0"/>
                                <w:jc w:val="center"/>
                                <w:textAlignment w:val="baseline"/>
                                <w:rPr>
                                  <w:rFonts w:ascii="Arial" w:hAnsi="Arial" w:cs="Arial"/>
                                  <w:sz w:val="16"/>
                                  <w:szCs w:val="16"/>
                                </w:rPr>
                              </w:pPr>
                              <w:r w:rsidRPr="00464C98">
                                <w:rPr>
                                  <w:rFonts w:ascii="Arial" w:hAnsi="Arial" w:cs="Arial"/>
                                  <w:color w:val="000000"/>
                                  <w:kern w:val="24"/>
                                  <w:sz w:val="16"/>
                                  <w:szCs w:val="16"/>
                                  <w:lang w:val="en-CA"/>
                                </w:rPr>
                                <w:t xml:space="preserve">Records identified through </w:t>
                              </w:r>
                              <w:r>
                                <w:rPr>
                                  <w:rFonts w:ascii="Arial" w:hAnsi="Arial" w:cs="Arial"/>
                                  <w:color w:val="000000"/>
                                  <w:kern w:val="24"/>
                                  <w:sz w:val="16"/>
                                  <w:szCs w:val="16"/>
                                  <w:lang w:val="en-CA"/>
                                </w:rPr>
                                <w:t>other sources</w:t>
                              </w:r>
                              <w:r w:rsidRPr="00464C98">
                                <w:rPr>
                                  <w:rFonts w:ascii="Arial" w:hAnsi="Arial" w:cs="Arial"/>
                                  <w:color w:val="000000"/>
                                  <w:kern w:val="24"/>
                                  <w:sz w:val="16"/>
                                  <w:szCs w:val="16"/>
                                  <w:lang w:val="en-CA"/>
                                </w:rPr>
                                <w:t xml:space="preserve"> searching </w:t>
                              </w:r>
                              <w:r w:rsidRPr="00464C98">
                                <w:rPr>
                                  <w:rFonts w:ascii="Arial" w:hAnsi="Arial" w:cs="Arial"/>
                                  <w:color w:val="000000"/>
                                  <w:kern w:val="24"/>
                                  <w:sz w:val="16"/>
                                  <w:szCs w:val="16"/>
                                  <w:lang w:val="en-CA"/>
                                </w:rPr>
                                <w:br/>
                                <w:t xml:space="preserve">(n = </w:t>
                              </w:r>
                              <w:r>
                                <w:rPr>
                                  <w:rFonts w:ascii="Arial" w:hAnsi="Arial" w:cs="Arial"/>
                                  <w:color w:val="000000"/>
                                  <w:kern w:val="24"/>
                                  <w:sz w:val="16"/>
                                  <w:szCs w:val="16"/>
                                  <w:lang w:val="en-CA"/>
                                </w:rPr>
                                <w:t>32</w:t>
                              </w:r>
                              <w:r w:rsidRPr="00464C98">
                                <w:rPr>
                                  <w:rFonts w:ascii="Arial" w:hAnsi="Arial" w:cs="Arial"/>
                                  <w:color w:val="000000"/>
                                  <w:kern w:val="24"/>
                                  <w:sz w:val="16"/>
                                  <w:szCs w:val="16"/>
                                  <w:lang w:val="en-CA"/>
                                </w:rPr>
                                <w:t>)</w:t>
                              </w:r>
                            </w:p>
                            <w:p w:rsidR="0046080E" w:rsidRPr="00464C98" w:rsidRDefault="0046080E" w:rsidP="00A60300">
                              <w:pPr>
                                <w:rPr>
                                  <w:rFonts w:ascii="Arial" w:eastAsia="Times New Roman" w:hAnsi="Arial" w:cs="Arial"/>
                                  <w:sz w:val="16"/>
                                  <w:szCs w:val="16"/>
                                </w:rPr>
                              </w:pPr>
                            </w:p>
                          </w:txbxContent>
                        </wps:txbx>
                        <wps:bodyPr rot="0" vert="horz" wrap="square" lIns="91440" tIns="91440" rIns="91440" bIns="91440" anchor="t" anchorCtr="0" upright="1">
                          <a:noAutofit/>
                        </wps:bodyPr>
                      </wps:wsp>
                      <wps:wsp>
                        <wps:cNvPr id="10" name="Rectangle 10"/>
                        <wps:cNvSpPr>
                          <a:spLocks noChangeArrowheads="1"/>
                        </wps:cNvSpPr>
                        <wps:spPr bwMode="auto">
                          <a:xfrm>
                            <a:off x="18145" y="13700"/>
                            <a:ext cx="27717" cy="5715"/>
                          </a:xfrm>
                          <a:prstGeom prst="rect">
                            <a:avLst/>
                          </a:prstGeom>
                          <a:solidFill>
                            <a:srgbClr val="FFFFFF"/>
                          </a:solidFill>
                          <a:ln w="9525">
                            <a:solidFill>
                              <a:srgbClr val="000000"/>
                            </a:solidFill>
                            <a:miter lim="800000"/>
                            <a:headEnd/>
                            <a:tailEnd/>
                          </a:ln>
                        </wps:spPr>
                        <wps:txbx>
                          <w:txbxContent>
                            <w:p w:rsidR="0046080E" w:rsidRDefault="0046080E" w:rsidP="00A60300">
                              <w:pPr>
                                <w:pStyle w:val="NormalWeb"/>
                                <w:spacing w:before="0" w:beforeAutospacing="0" w:after="0" w:afterAutospacing="0"/>
                                <w:jc w:val="center"/>
                                <w:textAlignment w:val="baseline"/>
                                <w:rPr>
                                  <w:rFonts w:ascii="Arial" w:hAnsi="Arial" w:cs="Arial"/>
                                  <w:b/>
                                  <w:bCs/>
                                  <w:color w:val="000000"/>
                                  <w:kern w:val="24"/>
                                  <w:sz w:val="16"/>
                                  <w:szCs w:val="16"/>
                                  <w:lang w:val="en-US"/>
                                </w:rPr>
                              </w:pPr>
                              <w:r w:rsidRPr="00464C98">
                                <w:rPr>
                                  <w:rFonts w:ascii="Arial" w:hAnsi="Arial" w:cs="Arial"/>
                                  <w:b/>
                                  <w:bCs/>
                                  <w:color w:val="000000"/>
                                  <w:kern w:val="24"/>
                                  <w:sz w:val="16"/>
                                  <w:szCs w:val="16"/>
                                  <w:lang w:val="en-US"/>
                                </w:rPr>
                                <w:t>Identification</w:t>
                              </w:r>
                            </w:p>
                            <w:p w:rsidR="0008391E" w:rsidRPr="00464C98" w:rsidRDefault="0008391E" w:rsidP="00A60300">
                              <w:pPr>
                                <w:pStyle w:val="NormalWeb"/>
                                <w:spacing w:before="0" w:beforeAutospacing="0" w:after="0" w:afterAutospacing="0"/>
                                <w:jc w:val="center"/>
                                <w:textAlignment w:val="baseline"/>
                                <w:rPr>
                                  <w:rFonts w:ascii="Arial" w:hAnsi="Arial" w:cs="Arial"/>
                                  <w:sz w:val="16"/>
                                  <w:szCs w:val="16"/>
                                </w:rPr>
                              </w:pPr>
                              <w:r>
                                <w:rPr>
                                  <w:rFonts w:ascii="Arial" w:hAnsi="Arial" w:cs="Arial"/>
                                  <w:b/>
                                  <w:bCs/>
                                  <w:color w:val="000000"/>
                                  <w:kern w:val="24"/>
                                  <w:sz w:val="16"/>
                                  <w:szCs w:val="16"/>
                                  <w:lang w:val="en-US"/>
                                </w:rPr>
                                <w:t>(n = 511)</w:t>
                              </w:r>
                            </w:p>
                          </w:txbxContent>
                        </wps:txbx>
                        <wps:bodyPr rot="0" vert="horz" wrap="square" lIns="91440" tIns="91440" rIns="91440" bIns="91440" anchor="t" anchorCtr="0" upright="1">
                          <a:noAutofit/>
                        </wps:bodyPr>
                      </wps:wsp>
                      <wps:wsp>
                        <wps:cNvPr id="11" name="Rectangle 11"/>
                        <wps:cNvSpPr>
                          <a:spLocks noChangeArrowheads="1"/>
                        </wps:cNvSpPr>
                        <wps:spPr bwMode="auto">
                          <a:xfrm>
                            <a:off x="23653" y="23987"/>
                            <a:ext cx="16701" cy="6474"/>
                          </a:xfrm>
                          <a:prstGeom prst="rect">
                            <a:avLst/>
                          </a:prstGeom>
                          <a:solidFill>
                            <a:srgbClr val="FFFFFF"/>
                          </a:solidFill>
                          <a:ln w="9525">
                            <a:solidFill>
                              <a:srgbClr val="000000"/>
                            </a:solidFill>
                            <a:miter lim="800000"/>
                            <a:headEnd/>
                            <a:tailEnd/>
                          </a:ln>
                        </wps:spPr>
                        <wps:txbx>
                          <w:txbxContent>
                            <w:p w:rsidR="0046080E" w:rsidRPr="00464C98" w:rsidRDefault="0046080E" w:rsidP="00A60300">
                              <w:pPr>
                                <w:pStyle w:val="NormalWeb"/>
                                <w:spacing w:before="0" w:beforeAutospacing="0" w:after="0" w:afterAutospacing="0"/>
                                <w:jc w:val="center"/>
                                <w:textAlignment w:val="baseline"/>
                                <w:rPr>
                                  <w:rFonts w:ascii="Arial" w:hAnsi="Arial" w:cs="Arial"/>
                                  <w:sz w:val="16"/>
                                  <w:szCs w:val="16"/>
                                </w:rPr>
                              </w:pPr>
                              <w:r w:rsidRPr="00464C98">
                                <w:rPr>
                                  <w:rFonts w:ascii="Arial" w:hAnsi="Arial" w:cs="Arial"/>
                                  <w:color w:val="000000"/>
                                  <w:kern w:val="24"/>
                                  <w:sz w:val="16"/>
                                  <w:szCs w:val="16"/>
                                  <w:lang w:val="en-CA"/>
                                </w:rPr>
                                <w:t xml:space="preserve">Additional records identified through other </w:t>
                              </w:r>
                              <w:r w:rsidR="006127EE" w:rsidRPr="00464C98">
                                <w:rPr>
                                  <w:rFonts w:ascii="Arial" w:hAnsi="Arial" w:cs="Arial"/>
                                  <w:color w:val="000000"/>
                                  <w:kern w:val="24"/>
                                  <w:sz w:val="16"/>
                                  <w:szCs w:val="16"/>
                                  <w:lang w:val="en-CA"/>
                                </w:rPr>
                                <w:t xml:space="preserve">sources </w:t>
                              </w:r>
                              <w:r w:rsidR="0008391E">
                                <w:rPr>
                                  <w:rFonts w:ascii="Arial" w:hAnsi="Arial" w:cs="Arial"/>
                                  <w:color w:val="000000"/>
                                  <w:kern w:val="24"/>
                                  <w:sz w:val="16"/>
                                  <w:szCs w:val="16"/>
                                  <w:lang w:val="en-CA"/>
                                </w:rPr>
                                <w:t>: None</w:t>
                              </w:r>
                              <w:r w:rsidRPr="00464C98">
                                <w:rPr>
                                  <w:rFonts w:ascii="Arial" w:hAnsi="Arial" w:cs="Arial"/>
                                  <w:color w:val="000000"/>
                                  <w:kern w:val="24"/>
                                  <w:sz w:val="16"/>
                                  <w:szCs w:val="16"/>
                                  <w:lang w:val="en-CA"/>
                                </w:rPr>
                                <w:br/>
                                <w:t>(n =   )</w:t>
                              </w:r>
                            </w:p>
                          </w:txbxContent>
                        </wps:txbx>
                        <wps:bodyPr rot="0" vert="horz" wrap="square" lIns="91440" tIns="91440" rIns="91440" bIns="91440" anchor="t" anchorCtr="0" upright="1">
                          <a:noAutofit/>
                        </wps:bodyPr>
                      </wps:wsp>
                      <wps:wsp>
                        <wps:cNvPr id="12" name="Rectangle 12"/>
                        <wps:cNvSpPr>
                          <a:spLocks noChangeArrowheads="1"/>
                        </wps:cNvSpPr>
                        <wps:spPr bwMode="auto">
                          <a:xfrm>
                            <a:off x="46863" y="23987"/>
                            <a:ext cx="17145" cy="6474"/>
                          </a:xfrm>
                          <a:prstGeom prst="rect">
                            <a:avLst/>
                          </a:prstGeom>
                          <a:solidFill>
                            <a:srgbClr val="FFFFFF"/>
                          </a:solidFill>
                          <a:ln w="9525">
                            <a:solidFill>
                              <a:srgbClr val="000000"/>
                            </a:solidFill>
                            <a:miter lim="800000"/>
                            <a:headEnd/>
                            <a:tailEnd/>
                          </a:ln>
                        </wps:spPr>
                        <wps:txbx>
                          <w:txbxContent>
                            <w:p w:rsidR="0046080E" w:rsidRPr="00464C98" w:rsidRDefault="0046080E" w:rsidP="00A60300">
                              <w:pPr>
                                <w:pStyle w:val="NormalWeb"/>
                                <w:spacing w:before="0" w:beforeAutospacing="0" w:after="0" w:afterAutospacing="0"/>
                                <w:jc w:val="center"/>
                                <w:textAlignment w:val="baseline"/>
                                <w:rPr>
                                  <w:rFonts w:ascii="Arial" w:hAnsi="Arial" w:cs="Arial"/>
                                  <w:sz w:val="16"/>
                                  <w:szCs w:val="16"/>
                                </w:rPr>
                              </w:pPr>
                              <w:r w:rsidRPr="00464C98">
                                <w:rPr>
                                  <w:rFonts w:ascii="Arial" w:hAnsi="Arial" w:cs="Arial"/>
                                  <w:color w:val="000000"/>
                                  <w:kern w:val="24"/>
                                  <w:sz w:val="16"/>
                                  <w:szCs w:val="16"/>
                                  <w:lang w:val="en-CA"/>
                                </w:rPr>
                                <w:t xml:space="preserve">Records after duplicates </w:t>
                              </w:r>
                              <w:r w:rsidR="006127EE" w:rsidRPr="00464C98">
                                <w:rPr>
                                  <w:rFonts w:ascii="Arial" w:hAnsi="Arial" w:cs="Arial"/>
                                  <w:color w:val="000000"/>
                                  <w:kern w:val="24"/>
                                  <w:sz w:val="16"/>
                                  <w:szCs w:val="16"/>
                                  <w:lang w:val="en-CA"/>
                                </w:rPr>
                                <w:t xml:space="preserve">removed </w:t>
                              </w:r>
                              <w:r w:rsidRPr="00464C98">
                                <w:rPr>
                                  <w:rFonts w:ascii="Arial" w:hAnsi="Arial" w:cs="Arial"/>
                                  <w:color w:val="000000"/>
                                  <w:kern w:val="24"/>
                                  <w:sz w:val="16"/>
                                  <w:szCs w:val="16"/>
                                  <w:lang w:val="en-CA"/>
                                </w:rPr>
                                <w:br/>
                                <w:t xml:space="preserve">(n =   </w:t>
                              </w:r>
                              <w:r w:rsidR="0008391E">
                                <w:rPr>
                                  <w:rFonts w:ascii="Arial" w:hAnsi="Arial" w:cs="Arial"/>
                                  <w:color w:val="000000"/>
                                  <w:kern w:val="24"/>
                                  <w:sz w:val="16"/>
                                  <w:szCs w:val="16"/>
                                  <w:lang w:val="en-CA"/>
                                </w:rPr>
                                <w:t>8</w:t>
                              </w:r>
                              <w:r w:rsidRPr="00464C98">
                                <w:rPr>
                                  <w:rFonts w:ascii="Arial" w:hAnsi="Arial" w:cs="Arial"/>
                                  <w:color w:val="000000"/>
                                  <w:kern w:val="24"/>
                                  <w:sz w:val="16"/>
                                  <w:szCs w:val="16"/>
                                  <w:lang w:val="en-CA"/>
                                </w:rPr>
                                <w:t>)</w:t>
                              </w:r>
                            </w:p>
                          </w:txbxContent>
                        </wps:txbx>
                        <wps:bodyPr rot="0" vert="horz" wrap="square" lIns="91440" tIns="91440" rIns="91440" bIns="91440" anchor="t" anchorCtr="0" upright="1">
                          <a:noAutofit/>
                        </wps:bodyPr>
                      </wps:wsp>
                      <wps:wsp>
                        <wps:cNvPr id="13" name="Rectangle 13"/>
                        <wps:cNvSpPr>
                          <a:spLocks noChangeArrowheads="1"/>
                        </wps:cNvSpPr>
                        <wps:spPr bwMode="auto">
                          <a:xfrm>
                            <a:off x="23431" y="35782"/>
                            <a:ext cx="17145" cy="6858"/>
                          </a:xfrm>
                          <a:prstGeom prst="rect">
                            <a:avLst/>
                          </a:prstGeom>
                          <a:solidFill>
                            <a:srgbClr val="FFFFFF"/>
                          </a:solidFill>
                          <a:ln w="9525">
                            <a:solidFill>
                              <a:srgbClr val="000000"/>
                            </a:solidFill>
                            <a:miter lim="800000"/>
                            <a:headEnd/>
                            <a:tailEnd/>
                          </a:ln>
                        </wps:spPr>
                        <wps:txbx>
                          <w:txbxContent>
                            <w:p w:rsidR="0046080E" w:rsidRPr="00464C98" w:rsidRDefault="0046080E" w:rsidP="00A60300">
                              <w:pPr>
                                <w:pStyle w:val="NormalWeb"/>
                                <w:spacing w:before="0" w:beforeAutospacing="0" w:after="0" w:afterAutospacing="0"/>
                                <w:jc w:val="center"/>
                                <w:textAlignment w:val="baseline"/>
                                <w:rPr>
                                  <w:rFonts w:ascii="Arial" w:hAnsi="Arial" w:cs="Arial"/>
                                  <w:sz w:val="16"/>
                                  <w:szCs w:val="16"/>
                                </w:rPr>
                              </w:pPr>
                              <w:r w:rsidRPr="00464C98">
                                <w:rPr>
                                  <w:rFonts w:ascii="Arial" w:hAnsi="Arial" w:cs="Arial"/>
                                  <w:color w:val="000000"/>
                                  <w:kern w:val="24"/>
                                  <w:sz w:val="16"/>
                                  <w:szCs w:val="16"/>
                                  <w:lang w:val="en-CA"/>
                                </w:rPr>
                                <w:t>Records screened</w:t>
                              </w:r>
                              <w:r w:rsidRPr="00464C98">
                                <w:rPr>
                                  <w:rFonts w:ascii="Arial" w:hAnsi="Arial" w:cs="Arial"/>
                                  <w:color w:val="000000"/>
                                  <w:kern w:val="24"/>
                                  <w:sz w:val="16"/>
                                  <w:szCs w:val="16"/>
                                  <w:lang w:val="en-CA"/>
                                </w:rPr>
                                <w:br/>
                                <w:t xml:space="preserve">(n =  </w:t>
                              </w:r>
                              <w:r w:rsidR="0008391E">
                                <w:rPr>
                                  <w:rFonts w:ascii="Arial" w:hAnsi="Arial" w:cs="Arial"/>
                                  <w:color w:val="000000"/>
                                  <w:kern w:val="24"/>
                                  <w:sz w:val="16"/>
                                  <w:szCs w:val="16"/>
                                  <w:lang w:val="en-CA"/>
                                </w:rPr>
                                <w:t>475</w:t>
                              </w:r>
                              <w:r w:rsidRPr="00464C98">
                                <w:rPr>
                                  <w:rFonts w:ascii="Arial" w:hAnsi="Arial" w:cs="Arial"/>
                                  <w:color w:val="000000"/>
                                  <w:kern w:val="24"/>
                                  <w:sz w:val="16"/>
                                  <w:szCs w:val="16"/>
                                  <w:lang w:val="en-CA"/>
                                </w:rPr>
                                <w:t xml:space="preserve"> )</w:t>
                              </w:r>
                            </w:p>
                          </w:txbxContent>
                        </wps:txbx>
                        <wps:bodyPr rot="0" vert="horz" wrap="square" lIns="91440" tIns="91440" rIns="91440" bIns="91440" anchor="t" anchorCtr="0" upright="1">
                          <a:noAutofit/>
                        </wps:bodyPr>
                      </wps:wsp>
                      <wps:wsp>
                        <wps:cNvPr id="14" name="Rectangle 14"/>
                        <wps:cNvSpPr>
                          <a:spLocks noChangeArrowheads="1"/>
                        </wps:cNvSpPr>
                        <wps:spPr bwMode="auto">
                          <a:xfrm>
                            <a:off x="46863" y="35782"/>
                            <a:ext cx="17145" cy="6858"/>
                          </a:xfrm>
                          <a:prstGeom prst="rect">
                            <a:avLst/>
                          </a:prstGeom>
                          <a:solidFill>
                            <a:srgbClr val="FFFFFF"/>
                          </a:solidFill>
                          <a:ln w="9525">
                            <a:solidFill>
                              <a:srgbClr val="000000"/>
                            </a:solidFill>
                            <a:miter lim="800000"/>
                            <a:headEnd/>
                            <a:tailEnd/>
                          </a:ln>
                        </wps:spPr>
                        <wps:txbx>
                          <w:txbxContent>
                            <w:p w:rsidR="0046080E" w:rsidRPr="00464C98" w:rsidRDefault="0046080E" w:rsidP="00A60300">
                              <w:pPr>
                                <w:pStyle w:val="NormalWeb"/>
                                <w:spacing w:before="0" w:beforeAutospacing="0" w:after="0" w:afterAutospacing="0"/>
                                <w:jc w:val="center"/>
                                <w:textAlignment w:val="baseline"/>
                                <w:rPr>
                                  <w:rFonts w:ascii="Arial" w:hAnsi="Arial" w:cs="Arial"/>
                                  <w:sz w:val="16"/>
                                  <w:szCs w:val="16"/>
                                </w:rPr>
                              </w:pPr>
                              <w:r w:rsidRPr="00464C98">
                                <w:rPr>
                                  <w:rFonts w:ascii="Arial" w:hAnsi="Arial" w:cs="Arial"/>
                                  <w:color w:val="000000"/>
                                  <w:kern w:val="24"/>
                                  <w:sz w:val="16"/>
                                  <w:szCs w:val="16"/>
                                  <w:lang w:val="en-CA"/>
                                </w:rPr>
                                <w:t xml:space="preserve">Records </w:t>
                              </w:r>
                              <w:r w:rsidR="006127EE" w:rsidRPr="00464C98">
                                <w:rPr>
                                  <w:rFonts w:ascii="Arial" w:hAnsi="Arial" w:cs="Arial"/>
                                  <w:color w:val="000000"/>
                                  <w:kern w:val="24"/>
                                  <w:sz w:val="16"/>
                                  <w:szCs w:val="16"/>
                                  <w:lang w:val="en-CA"/>
                                </w:rPr>
                                <w:t xml:space="preserve">excluded </w:t>
                              </w:r>
                              <w:r w:rsidRPr="00464C98">
                                <w:rPr>
                                  <w:rFonts w:ascii="Arial" w:hAnsi="Arial" w:cs="Arial"/>
                                  <w:color w:val="000000"/>
                                  <w:kern w:val="24"/>
                                  <w:sz w:val="16"/>
                                  <w:szCs w:val="16"/>
                                  <w:lang w:val="en-CA"/>
                                </w:rPr>
                                <w:br/>
                                <w:t xml:space="preserve">(n =   </w:t>
                              </w:r>
                              <w:r w:rsidR="0008391E">
                                <w:rPr>
                                  <w:rFonts w:ascii="Arial" w:hAnsi="Arial" w:cs="Arial"/>
                                  <w:color w:val="000000"/>
                                  <w:kern w:val="24"/>
                                  <w:sz w:val="16"/>
                                  <w:szCs w:val="16"/>
                                  <w:lang w:val="en-CA"/>
                                </w:rPr>
                                <w:t>447</w:t>
                              </w:r>
                              <w:r w:rsidRPr="00464C98">
                                <w:rPr>
                                  <w:rFonts w:ascii="Arial" w:hAnsi="Arial" w:cs="Arial"/>
                                  <w:color w:val="000000"/>
                                  <w:kern w:val="24"/>
                                  <w:sz w:val="16"/>
                                  <w:szCs w:val="16"/>
                                  <w:lang w:val="en-CA"/>
                                </w:rPr>
                                <w:t>)</w:t>
                              </w:r>
                            </w:p>
                          </w:txbxContent>
                        </wps:txbx>
                        <wps:bodyPr rot="0" vert="horz" wrap="square" lIns="91440" tIns="91440" rIns="91440" bIns="91440" anchor="t" anchorCtr="0" upright="1">
                          <a:noAutofit/>
                        </wps:bodyPr>
                      </wps:wsp>
                      <wps:wsp>
                        <wps:cNvPr id="15" name="Rectangle 15"/>
                        <wps:cNvSpPr>
                          <a:spLocks noChangeArrowheads="1"/>
                        </wps:cNvSpPr>
                        <wps:spPr bwMode="auto">
                          <a:xfrm>
                            <a:off x="23431" y="52324"/>
                            <a:ext cx="17145" cy="6858"/>
                          </a:xfrm>
                          <a:prstGeom prst="rect">
                            <a:avLst/>
                          </a:prstGeom>
                          <a:solidFill>
                            <a:srgbClr val="FFFFFF"/>
                          </a:solidFill>
                          <a:ln w="9525">
                            <a:solidFill>
                              <a:srgbClr val="000000"/>
                            </a:solidFill>
                            <a:miter lim="800000"/>
                            <a:headEnd/>
                            <a:tailEnd/>
                          </a:ln>
                        </wps:spPr>
                        <wps:txbx>
                          <w:txbxContent>
                            <w:p w:rsidR="0046080E" w:rsidRPr="00464C98" w:rsidRDefault="0046080E" w:rsidP="00A60300">
                              <w:pPr>
                                <w:pStyle w:val="NormalWeb"/>
                                <w:spacing w:before="0" w:beforeAutospacing="0" w:after="0" w:afterAutospacing="0"/>
                                <w:jc w:val="center"/>
                                <w:textAlignment w:val="baseline"/>
                                <w:rPr>
                                  <w:rFonts w:ascii="Arial" w:hAnsi="Arial" w:cs="Arial"/>
                                  <w:sz w:val="16"/>
                                  <w:szCs w:val="16"/>
                                </w:rPr>
                              </w:pPr>
                              <w:r w:rsidRPr="00464C98">
                                <w:rPr>
                                  <w:rFonts w:ascii="Arial" w:hAnsi="Arial" w:cs="Arial"/>
                                  <w:color w:val="000000"/>
                                  <w:kern w:val="24"/>
                                  <w:sz w:val="16"/>
                                  <w:szCs w:val="16"/>
                                  <w:lang w:val="en-CA"/>
                                </w:rPr>
                                <w:t xml:space="preserve">Full-text articles assessed for </w:t>
                              </w:r>
                              <w:r w:rsidR="006127EE" w:rsidRPr="00464C98">
                                <w:rPr>
                                  <w:rFonts w:ascii="Arial" w:hAnsi="Arial" w:cs="Arial"/>
                                  <w:color w:val="000000"/>
                                  <w:kern w:val="24"/>
                                  <w:sz w:val="16"/>
                                  <w:szCs w:val="16"/>
                                  <w:lang w:val="en-CA"/>
                                </w:rPr>
                                <w:t xml:space="preserve">eligibility </w:t>
                              </w:r>
                              <w:r w:rsidRPr="00464C98">
                                <w:rPr>
                                  <w:rFonts w:ascii="Arial" w:hAnsi="Arial" w:cs="Arial"/>
                                  <w:color w:val="000000"/>
                                  <w:kern w:val="24"/>
                                  <w:sz w:val="16"/>
                                  <w:szCs w:val="16"/>
                                  <w:lang w:val="en-CA"/>
                                </w:rPr>
                                <w:br/>
                                <w:t xml:space="preserve">(n = </w:t>
                              </w:r>
                              <w:r w:rsidR="006127EE">
                                <w:rPr>
                                  <w:rFonts w:ascii="Arial" w:hAnsi="Arial" w:cs="Arial"/>
                                  <w:color w:val="000000"/>
                                  <w:kern w:val="24"/>
                                  <w:sz w:val="16"/>
                                  <w:szCs w:val="16"/>
                                  <w:lang w:val="en-CA"/>
                                </w:rPr>
                                <w:t>28</w:t>
                              </w:r>
                              <w:r w:rsidRPr="00464C98">
                                <w:rPr>
                                  <w:rFonts w:ascii="Arial" w:hAnsi="Arial" w:cs="Arial"/>
                                  <w:color w:val="000000"/>
                                  <w:kern w:val="24"/>
                                  <w:sz w:val="16"/>
                                  <w:szCs w:val="16"/>
                                  <w:lang w:val="en-CA"/>
                                </w:rPr>
                                <w:t>)</w:t>
                              </w:r>
                            </w:p>
                          </w:txbxContent>
                        </wps:txbx>
                        <wps:bodyPr rot="0" vert="horz" wrap="square" lIns="91440" tIns="91440" rIns="91440" bIns="91440" anchor="t" anchorCtr="0" upright="1">
                          <a:noAutofit/>
                        </wps:bodyPr>
                      </wps:wsp>
                      <wps:wsp>
                        <wps:cNvPr id="16" name="AutoShape 7"/>
                        <wps:cNvCnPr>
                          <a:cxnSpLocks noChangeShapeType="1"/>
                        </wps:cNvCnPr>
                        <wps:spPr bwMode="auto">
                          <a:xfrm>
                            <a:off x="32004" y="19415"/>
                            <a:ext cx="0" cy="4572"/>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17" name="AutoShape 6"/>
                        <wps:cNvCnPr>
                          <a:cxnSpLocks noChangeShapeType="1"/>
                        </wps:cNvCnPr>
                        <wps:spPr bwMode="auto">
                          <a:xfrm>
                            <a:off x="32004" y="29702"/>
                            <a:ext cx="0" cy="6064"/>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18" name="AutoShape 5"/>
                        <wps:cNvCnPr>
                          <a:cxnSpLocks noChangeShapeType="1"/>
                        </wps:cNvCnPr>
                        <wps:spPr bwMode="auto">
                          <a:xfrm>
                            <a:off x="32004" y="42640"/>
                            <a:ext cx="0" cy="9699"/>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19" name="AutoShape 4"/>
                        <wps:cNvCnPr>
                          <a:cxnSpLocks noChangeShapeType="1"/>
                        </wps:cNvCnPr>
                        <wps:spPr bwMode="auto">
                          <a:xfrm>
                            <a:off x="40354" y="26844"/>
                            <a:ext cx="6509"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20" name="AutoShape 3"/>
                        <wps:cNvCnPr>
                          <a:cxnSpLocks noChangeShapeType="1"/>
                        </wps:cNvCnPr>
                        <wps:spPr bwMode="auto">
                          <a:xfrm>
                            <a:off x="40576" y="39211"/>
                            <a:ext cx="6287"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g:wgp>
                  </a:graphicData>
                </a:graphic>
              </wp:inline>
            </w:drawing>
          </mc:Choice>
          <mc:Fallback>
            <w:pict>
              <v:group id="Group 24" o:spid="_x0000_s1026" style="width:385.55pt;height:406.6pt;mso-position-horizontal-relative:char;mso-position-vertical-relative:line" coordsize="64008,61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">
                <v:rect id="Rectangle 2" o:spid="_x0000_s1027" style="position:absolute;left:8001;top:2270;width:22288;height:6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P1mcMA&#10;AADaAAAADwAAAGRycy9kb3ducmV2LnhtbESPT2sCMRTE7wW/Q3iCN83W4p+uRtGWQkE8uJb2+kie&#10;m6Wbl2UTdf32piD0OMzMb5jlunO1uFAbKs8KnkcZCGLtTcWlgq/jx3AOIkRkg7VnUnCjAOtV72mJ&#10;ufFXPtCliKVIEA45KrAxNrmUQVtyGEa+IU7eybcOY5JtKU2L1wR3tRxn2VQ6rDgtWGzozZL+Lc5O&#10;wayM74XeTvT33t7mu9fuJRyKH6UG/W6zABGpi//hR/vTKBjD35V0A+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P1mcMAAADaAAAADwAAAAAAAAAAAAAAAACYAgAAZHJzL2Rv&#10;d25yZXYueG1sUEsFBgAAAAAEAAQA9QAAAIgDAAAAAA==&#10;">
                  <v:textbox inset=",7.2pt,,7.2pt">
                    <w:txbxContent>
                      <w:p w:rsidR="0046080E" w:rsidRPr="00464C98" w:rsidRDefault="0046080E" w:rsidP="00A60300">
                        <w:pPr>
                          <w:pStyle w:val="NormalWeb"/>
                          <w:spacing w:before="0" w:beforeAutospacing="0" w:after="0" w:afterAutospacing="0"/>
                          <w:jc w:val="center"/>
                          <w:textAlignment w:val="baseline"/>
                          <w:rPr>
                            <w:rFonts w:ascii="Arial" w:hAnsi="Arial" w:cs="Arial"/>
                            <w:sz w:val="16"/>
                            <w:szCs w:val="16"/>
                          </w:rPr>
                        </w:pPr>
                        <w:r w:rsidRPr="00464C98">
                          <w:rPr>
                            <w:rFonts w:ascii="Arial" w:hAnsi="Arial" w:cs="Arial"/>
                            <w:color w:val="000000"/>
                            <w:kern w:val="24"/>
                            <w:sz w:val="16"/>
                            <w:szCs w:val="16"/>
                            <w:lang w:val="en-CA"/>
                          </w:rPr>
                          <w:t xml:space="preserve">Records identified through database </w:t>
                        </w:r>
                        <w:r w:rsidR="00E9257E" w:rsidRPr="00464C98">
                          <w:rPr>
                            <w:rFonts w:ascii="Arial" w:hAnsi="Arial" w:cs="Arial"/>
                            <w:color w:val="000000"/>
                            <w:kern w:val="24"/>
                            <w:sz w:val="16"/>
                            <w:szCs w:val="16"/>
                            <w:lang w:val="en-CA"/>
                          </w:rPr>
                          <w:t xml:space="preserve">searching </w:t>
                        </w:r>
                        <w:r w:rsidRPr="00464C98">
                          <w:rPr>
                            <w:rFonts w:ascii="Arial" w:hAnsi="Arial" w:cs="Arial"/>
                            <w:color w:val="000000"/>
                            <w:kern w:val="24"/>
                            <w:sz w:val="16"/>
                            <w:szCs w:val="16"/>
                            <w:lang w:val="en-CA"/>
                          </w:rPr>
                          <w:br/>
                          <w:t xml:space="preserve">(n = </w:t>
                        </w:r>
                        <w:r w:rsidR="00711D9A">
                          <w:rPr>
                            <w:rFonts w:ascii="Arial" w:hAnsi="Arial" w:cs="Arial"/>
                            <w:color w:val="000000"/>
                            <w:kern w:val="24"/>
                            <w:sz w:val="16"/>
                            <w:szCs w:val="16"/>
                            <w:lang w:val="en-CA"/>
                          </w:rPr>
                          <w:t>479</w:t>
                        </w:r>
                        <w:r w:rsidR="00711D9A" w:rsidRPr="00464C98">
                          <w:rPr>
                            <w:rFonts w:ascii="Arial" w:hAnsi="Arial" w:cs="Arial"/>
                            <w:color w:val="000000"/>
                            <w:kern w:val="24"/>
                            <w:sz w:val="16"/>
                            <w:szCs w:val="16"/>
                            <w:lang w:val="en-CA"/>
                          </w:rPr>
                          <w:t>)</w:t>
                        </w:r>
                      </w:p>
                    </w:txbxContent>
                  </v:textbox>
                </v:rect>
                <v:roundrect id="AutoShape 19" o:spid="_x0000_s1028" style="position:absolute;left:-5374;top:21376;width:13716;height:2968;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ZvWsQA&#10;AADaAAAADwAAAGRycy9kb3ducmV2LnhtbESPT2sCMRTE74LfITyhN01qyyJbs1KkgtCTW7H09rp5&#10;3T/dvGw3UddvbwqCx2FmfsMsV4NtxYl6XzvW8DhTIIgLZ2ouNew/NtMFCB+QDbaOScOFPKyy8WiJ&#10;qXFn3tEpD6WIEPYpaqhC6FIpfVGRRT9zHXH0flxvMUTZl9L0eI5w28q5Uom0WHNcqLCjdUXFb360&#10;Gsp5u8v5r0k+12/PX80x+Vbq8K71w2R4fQERaAj38K29NRqe4P9KvAEyu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Wb1rEAAAA2gAAAA8AAAAAAAAAAAAAAAAAmAIAAGRycy9k&#10;b3ducmV2LnhtbFBLBQYAAAAABAAEAPUAAACJAwAAAAA=&#10;" fillcolor="#ccecff">
                  <v:textbox style="layout-flow:vertical;mso-layout-flow-alt:bottom-to-top" inset="3.6pt,,3.6pt">
                    <w:txbxContent>
                      <w:p w:rsidR="0046080E" w:rsidRPr="00464C98" w:rsidRDefault="0046080E" w:rsidP="00A60300">
                        <w:pPr>
                          <w:pStyle w:val="NormalWeb"/>
                          <w:spacing w:before="0" w:beforeAutospacing="0" w:after="0" w:afterAutospacing="0"/>
                          <w:jc w:val="center"/>
                          <w:textAlignment w:val="baseline"/>
                          <w:rPr>
                            <w:rFonts w:ascii="Arial" w:hAnsi="Arial" w:cs="Arial"/>
                            <w:sz w:val="16"/>
                            <w:szCs w:val="16"/>
                          </w:rPr>
                        </w:pPr>
                        <w:r w:rsidRPr="00464C98">
                          <w:rPr>
                            <w:rFonts w:ascii="Arial" w:hAnsi="Arial" w:cs="Arial"/>
                            <w:b/>
                            <w:bCs/>
                            <w:color w:val="000000"/>
                            <w:kern w:val="24"/>
                            <w:sz w:val="16"/>
                            <w:szCs w:val="16"/>
                            <w:lang w:val="en-US"/>
                          </w:rPr>
                          <w:t>Screening</w:t>
                        </w:r>
                      </w:p>
                    </w:txbxContent>
                  </v:textbox>
                </v:roundrect>
                <v:roundrect id="AutoShape 1" o:spid="_x0000_s1029" style="position:absolute;left:-5374;top:53380;width:13716;height:2968;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3LsMA&#10;AADaAAAADwAAAGRycy9kb3ducmV2LnhtbESPQWvCQBSE74L/YXmCN91VJEjqKiIWCp5Mi+LtNfua&#10;xGbfxuyq8d+7hYLHYWa+YRarztbiRq2vHGuYjBUI4tyZigsNX5/vozkIH5AN1o5Jw4M8rJb93gJT&#10;4+68p1sWChEh7FPUUIbQpFL6vCSLfuwa4uj9uNZiiLItpGnxHuG2llOlEmmx4rhQYkObkvLf7Go1&#10;FNN6n/HlnBw329npfE2+lTrstB4OuvUbiEBdeIX/2x9Gwwz+rsQb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3LsMAAADaAAAADwAAAAAAAAAAAAAAAACYAgAAZHJzL2Rv&#10;d25yZXYueG1sUEsFBgAAAAAEAAQA9QAAAIgDAAAAAA==&#10;" fillcolor="#ccecff">
                  <v:textbox style="layout-flow:vertical;mso-layout-flow-alt:bottom-to-top" inset="3.6pt,,3.6pt">
                    <w:txbxContent>
                      <w:p w:rsidR="0046080E" w:rsidRPr="00464C98" w:rsidRDefault="0046080E" w:rsidP="00A60300">
                        <w:pPr>
                          <w:pStyle w:val="NormalWeb"/>
                          <w:spacing w:before="0" w:beforeAutospacing="0" w:after="0" w:afterAutospacing="0"/>
                          <w:jc w:val="center"/>
                          <w:textAlignment w:val="baseline"/>
                          <w:rPr>
                            <w:rFonts w:ascii="Arial" w:hAnsi="Arial" w:cs="Arial"/>
                            <w:sz w:val="16"/>
                            <w:szCs w:val="16"/>
                          </w:rPr>
                        </w:pPr>
                        <w:r w:rsidRPr="00464C98">
                          <w:rPr>
                            <w:rFonts w:ascii="Arial" w:hAnsi="Arial" w:cs="Arial"/>
                            <w:b/>
                            <w:bCs/>
                            <w:color w:val="000000"/>
                            <w:kern w:val="24"/>
                            <w:sz w:val="16"/>
                            <w:szCs w:val="16"/>
                            <w:lang w:val="en-US"/>
                          </w:rPr>
                          <w:t>Included</w:t>
                        </w:r>
                      </w:p>
                    </w:txbxContent>
                  </v:textbox>
                </v:roundrect>
                <v:roundrect id="AutoShape 18" o:spid="_x0000_s1030" style="position:absolute;left:-5374;top:37378;width:13716;height:2968;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NStcQA&#10;AADaAAAADwAAAGRycy9kb3ducmV2LnhtbESPT2sCMRTE74LfITyhN00q7SJbs1KkgtCTW7H09rp5&#10;3T/dvGw3UddvbwqCx2FmfsMsV4NtxYl6XzvW8DhTIIgLZ2ouNew/NtMFCB+QDbaOScOFPKyy8WiJ&#10;qXFn3tEpD6WIEPYpaqhC6FIpfVGRRT9zHXH0flxvMUTZl9L0eI5w28q5Uom0WHNcqLCjdUXFb360&#10;Gsp5u8v5r0k+129PX80x+Vbq8K71w2R4fQERaAj38K29NRqe4f9KvAEyu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zUrXEAAAA2gAAAA8AAAAAAAAAAAAAAAAAmAIAAGRycy9k&#10;b3ducmV2LnhtbFBLBQYAAAAABAAEAPUAAACJAwAAAAA=&#10;" fillcolor="#ccecff">
                  <v:textbox style="layout-flow:vertical;mso-layout-flow-alt:bottom-to-top" inset="3.6pt,,3.6pt">
                    <w:txbxContent>
                      <w:p w:rsidR="0046080E" w:rsidRPr="00464C98" w:rsidRDefault="0046080E" w:rsidP="00A60300">
                        <w:pPr>
                          <w:pStyle w:val="NormalWeb"/>
                          <w:spacing w:before="0" w:beforeAutospacing="0" w:after="0" w:afterAutospacing="0"/>
                          <w:jc w:val="center"/>
                          <w:textAlignment w:val="baseline"/>
                          <w:rPr>
                            <w:rFonts w:ascii="Arial" w:hAnsi="Arial" w:cs="Arial"/>
                            <w:sz w:val="16"/>
                            <w:szCs w:val="16"/>
                          </w:rPr>
                        </w:pPr>
                        <w:r w:rsidRPr="00464C98">
                          <w:rPr>
                            <w:rFonts w:ascii="Arial" w:hAnsi="Arial" w:cs="Arial"/>
                            <w:b/>
                            <w:bCs/>
                            <w:color w:val="000000"/>
                            <w:kern w:val="24"/>
                            <w:sz w:val="16"/>
                            <w:szCs w:val="16"/>
                            <w:lang w:val="en-US"/>
                          </w:rPr>
                          <w:t>Eligibility</w:t>
                        </w:r>
                      </w:p>
                    </w:txbxContent>
                  </v:textbox>
                </v:roundrect>
                <v:shapetype id="_x0000_t32" coordsize="21600,21600" o:spt="32" o:oned="t" path="m,l21600,21600e" filled="f">
                  <v:path arrowok="t" fillok="f" o:connecttype="none"/>
                  <o:lock v:ext="edit" shapetype="t"/>
                </v:shapetype>
                <v:shape id="AutoShape 16" o:spid="_x0000_s1031" type="#_x0000_t32" style="position:absolute;left:20574;top:9128;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rEjMMAAADaAAAADwAAAGRycy9kb3ducmV2LnhtbESPT4vCMBTE78J+h/AW9mZTBf9sNYoI&#10;QlkPat2Lt0fzbIvNS2li7X77jSB4HGbmN8xy3ZtadNS6yrKCURSDIM6trrhQ8HveDecgnEfWWFsm&#10;BX/kYL36GCwx0fbBJ+oyX4gAYZeggtL7JpHS5SUZdJFtiIN3ta1BH2RbSN3iI8BNLcdxPJUGKw4L&#10;JTa0LSm/ZXejQI8PtzQtqmy/08ef2bedHPPuotTXZ79ZgPDU+3f41U61gik8r4Qb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axIzDAAAA2gAAAA8AAAAAAAAAAAAA&#10;AAAAoQIAAGRycy9kb3ducmV2LnhtbFBLBQYAAAAABAAEAPkAAACRAwAAAAA=&#10;">
                  <v:stroke endarrow="block"/>
                  <v:shadow color="#ccc"/>
                </v:shape>
                <v:shape id="AutoShape 15" o:spid="_x0000_s1032" type="#_x0000_t32" style="position:absolute;left:43434;top:9128;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1ZhF8MAAADaAAAADwAAAGRycy9kb3ducmV2LnhtbESPT4vCMBTE78J+h/AW9mZTBf9sNYoI&#10;QlkPat2Lt0fzbIvNS2li7X77jSB4HGbmN8xy3ZtadNS6yrKCURSDIM6trrhQ8HveDecgnEfWWFsm&#10;BX/kYL36GCwx0fbBJ+oyX4gAYZeggtL7JpHS5SUZdJFtiIN3ta1BH2RbSN3iI8BNLcdxPJUGKw4L&#10;JTa0LSm/ZXejQI8PtzQtqmy/08ef2bedHPPuotTXZ79ZgPDU+3f41U61ghk8r4Qb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WYRfDAAAA2gAAAA8AAAAAAAAAAAAA&#10;AAAAoQIAAGRycy9kb3ducmV2LnhtbFBLBQYAAAAABAAEAPkAAACRAwAAAAA=&#10;">
                  <v:stroke endarrow="block"/>
                  <v:shadow color="#ccc"/>
                </v:shape>
                <v:roundrect id="AutoShape 2" o:spid="_x0000_s1033" style="position:absolute;left:-5374;top:5374;width:13716;height:2968;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L9K8EA&#10;AADaAAAADwAAAGRycy9kb3ducmV2LnhtbERPy2rCQBTdF/yH4Qrd1RlDCSU6ikgLha5Mi+Lumrkm&#10;0cydNDN59O87i0KXh/NebyfbiIE6XzvWsFwoEMSFMzWXGr4+355eQPiAbLBxTBp+yMN2M3tYY2bc&#10;yAca8lCKGMI+Qw1VCG0mpS8qsugXriWO3NV1FkOEXSlNh2MMt41MlEqlxZpjQ4Ut7Ssq7nlvNZRJ&#10;c8j5+5ae9q/P51ufXpQ6fmj9OJ92KxCBpvAv/nO/Gw1xa7wSb4D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y/SvBAAAA2gAAAA8AAAAAAAAAAAAAAAAAmAIAAGRycy9kb3du&#10;cmV2LnhtbFBLBQYAAAAABAAEAPUAAACGAwAAAAA=&#10;" fillcolor="#ccecff">
                  <v:textbox style="layout-flow:vertical;mso-layout-flow-alt:bottom-to-top" inset="3.6pt,,3.6pt">
                    <w:txbxContent>
                      <w:p w:rsidR="0046080E" w:rsidRPr="00464C98" w:rsidRDefault="0008391E" w:rsidP="0008391E">
                        <w:pPr>
                          <w:jc w:val="center"/>
                          <w:rPr>
                            <w:rFonts w:ascii="Arial" w:eastAsia="Times New Roman" w:hAnsi="Arial" w:cs="Arial"/>
                            <w:sz w:val="16"/>
                            <w:szCs w:val="16"/>
                          </w:rPr>
                        </w:pPr>
                        <w:r>
                          <w:rPr>
                            <w:rFonts w:ascii="Arial" w:eastAsia="Times New Roman" w:hAnsi="Arial" w:cs="Arial"/>
                            <w:sz w:val="16"/>
                            <w:szCs w:val="16"/>
                          </w:rPr>
                          <w:t>Identification</w:t>
                        </w:r>
                      </w:p>
                    </w:txbxContent>
                  </v:textbox>
                </v:roundrect>
                <v:rect id="Rectangle 9" o:spid="_x0000_s1034" style="position:absolute;left:33718;top:2270;width:22289;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dn6MMA&#10;AADaAAAADwAAAGRycy9kb3ducmV2LnhtbESPQWsCMRSE74L/IbyCt5qt0lZXo6ilUCgedit6fSSv&#10;m6Wbl2UTdf33TaHgcZiZb5jluneNuFAXas8KnsYZCGLtTc2VgsPX++MMRIjIBhvPpOBGAdar4WCJ&#10;ufFXLuhSxkokCIccFdgY21zKoC05DGPfEifv23cOY5JdJU2H1wR3jZxk2Yt0WHNasNjSzpL+Kc9O&#10;wWsV30q9fdbHvb3NPuf9NBTlSanRQ79ZgIjUx3v4v/1hFMzh70q6A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0dn6MMAAADaAAAADwAAAAAAAAAAAAAAAACYAgAAZHJzL2Rv&#10;d25yZXYueG1sUEsFBgAAAAAEAAQA9QAAAIgDAAAAAA==&#10;">
                  <v:textbox inset=",7.2pt,,7.2pt">
                    <w:txbxContent>
                      <w:p w:rsidR="0008391E" w:rsidRPr="00464C98" w:rsidRDefault="0008391E" w:rsidP="0008391E">
                        <w:pPr>
                          <w:pStyle w:val="NormalWeb"/>
                          <w:spacing w:before="0" w:beforeAutospacing="0" w:after="0" w:afterAutospacing="0"/>
                          <w:jc w:val="center"/>
                          <w:textAlignment w:val="baseline"/>
                          <w:rPr>
                            <w:rFonts w:ascii="Arial" w:hAnsi="Arial" w:cs="Arial"/>
                            <w:sz w:val="16"/>
                            <w:szCs w:val="16"/>
                          </w:rPr>
                        </w:pPr>
                        <w:r w:rsidRPr="00464C98">
                          <w:rPr>
                            <w:rFonts w:ascii="Arial" w:hAnsi="Arial" w:cs="Arial"/>
                            <w:color w:val="000000"/>
                            <w:kern w:val="24"/>
                            <w:sz w:val="16"/>
                            <w:szCs w:val="16"/>
                            <w:lang w:val="en-CA"/>
                          </w:rPr>
                          <w:t xml:space="preserve">Records identified through </w:t>
                        </w:r>
                        <w:r>
                          <w:rPr>
                            <w:rFonts w:ascii="Arial" w:hAnsi="Arial" w:cs="Arial"/>
                            <w:color w:val="000000"/>
                            <w:kern w:val="24"/>
                            <w:sz w:val="16"/>
                            <w:szCs w:val="16"/>
                            <w:lang w:val="en-CA"/>
                          </w:rPr>
                          <w:t>other sources</w:t>
                        </w:r>
                        <w:r w:rsidRPr="00464C98">
                          <w:rPr>
                            <w:rFonts w:ascii="Arial" w:hAnsi="Arial" w:cs="Arial"/>
                            <w:color w:val="000000"/>
                            <w:kern w:val="24"/>
                            <w:sz w:val="16"/>
                            <w:szCs w:val="16"/>
                            <w:lang w:val="en-CA"/>
                          </w:rPr>
                          <w:t xml:space="preserve"> searching </w:t>
                        </w:r>
                        <w:r w:rsidRPr="00464C98">
                          <w:rPr>
                            <w:rFonts w:ascii="Arial" w:hAnsi="Arial" w:cs="Arial"/>
                            <w:color w:val="000000"/>
                            <w:kern w:val="24"/>
                            <w:sz w:val="16"/>
                            <w:szCs w:val="16"/>
                            <w:lang w:val="en-CA"/>
                          </w:rPr>
                          <w:br/>
                          <w:t xml:space="preserve">(n = </w:t>
                        </w:r>
                        <w:r>
                          <w:rPr>
                            <w:rFonts w:ascii="Arial" w:hAnsi="Arial" w:cs="Arial"/>
                            <w:color w:val="000000"/>
                            <w:kern w:val="24"/>
                            <w:sz w:val="16"/>
                            <w:szCs w:val="16"/>
                            <w:lang w:val="en-CA"/>
                          </w:rPr>
                          <w:t>32</w:t>
                        </w:r>
                        <w:r w:rsidRPr="00464C98">
                          <w:rPr>
                            <w:rFonts w:ascii="Arial" w:hAnsi="Arial" w:cs="Arial"/>
                            <w:color w:val="000000"/>
                            <w:kern w:val="24"/>
                            <w:sz w:val="16"/>
                            <w:szCs w:val="16"/>
                            <w:lang w:val="en-CA"/>
                          </w:rPr>
                          <w:t>)</w:t>
                        </w:r>
                      </w:p>
                      <w:p w:rsidR="0046080E" w:rsidRPr="00464C98" w:rsidRDefault="0046080E" w:rsidP="00A60300">
                        <w:pPr>
                          <w:rPr>
                            <w:rFonts w:ascii="Arial" w:eastAsia="Times New Roman" w:hAnsi="Arial" w:cs="Arial"/>
                            <w:sz w:val="16"/>
                            <w:szCs w:val="16"/>
                          </w:rPr>
                        </w:pPr>
                      </w:p>
                    </w:txbxContent>
                  </v:textbox>
                </v:rect>
                <v:rect id="Rectangle 10" o:spid="_x0000_s1035" style="position:absolute;left:18145;top:13700;width:27717;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wFN8UA&#10;AADbAAAADwAAAGRycy9kb3ducmV2LnhtbESPQU8CMRCF7yb+h2ZMvEkXjAoLhaDGxMRwYCVwnbTD&#10;dsN2utlWWP69czDxNpP35r1vFqshtOpMfWoiGxiPClDENrqGawO774+HKaiUkR22kcnAlRKslrc3&#10;CyxdvPCWzlWulYRwKtGAz7krtU7WU8A0ih2xaMfYB8yy9rV2PV4kPLR6UhTPOmDD0uCxozdP9lT9&#10;BAMvdX6v7OuT3W/8dfo1Gx7TtjoYc383rOegMg353/x3/ekEX+jlFxlAL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PAU3xQAAANsAAAAPAAAAAAAAAAAAAAAAAJgCAABkcnMv&#10;ZG93bnJldi54bWxQSwUGAAAAAAQABAD1AAAAigMAAAAA&#10;">
                  <v:textbox inset=",7.2pt,,7.2pt">
                    <w:txbxContent>
                      <w:p w:rsidR="0046080E" w:rsidRDefault="0046080E" w:rsidP="00A60300">
                        <w:pPr>
                          <w:pStyle w:val="NormalWeb"/>
                          <w:spacing w:before="0" w:beforeAutospacing="0" w:after="0" w:afterAutospacing="0"/>
                          <w:jc w:val="center"/>
                          <w:textAlignment w:val="baseline"/>
                          <w:rPr>
                            <w:rFonts w:ascii="Arial" w:hAnsi="Arial" w:cs="Arial"/>
                            <w:b/>
                            <w:bCs/>
                            <w:color w:val="000000"/>
                            <w:kern w:val="24"/>
                            <w:sz w:val="16"/>
                            <w:szCs w:val="16"/>
                            <w:lang w:val="en-US"/>
                          </w:rPr>
                        </w:pPr>
                        <w:r w:rsidRPr="00464C98">
                          <w:rPr>
                            <w:rFonts w:ascii="Arial" w:hAnsi="Arial" w:cs="Arial"/>
                            <w:b/>
                            <w:bCs/>
                            <w:color w:val="000000"/>
                            <w:kern w:val="24"/>
                            <w:sz w:val="16"/>
                            <w:szCs w:val="16"/>
                            <w:lang w:val="en-US"/>
                          </w:rPr>
                          <w:t>Identification</w:t>
                        </w:r>
                      </w:p>
                      <w:p w:rsidR="0008391E" w:rsidRPr="00464C98" w:rsidRDefault="0008391E" w:rsidP="00A60300">
                        <w:pPr>
                          <w:pStyle w:val="NormalWeb"/>
                          <w:spacing w:before="0" w:beforeAutospacing="0" w:after="0" w:afterAutospacing="0"/>
                          <w:jc w:val="center"/>
                          <w:textAlignment w:val="baseline"/>
                          <w:rPr>
                            <w:rFonts w:ascii="Arial" w:hAnsi="Arial" w:cs="Arial"/>
                            <w:sz w:val="16"/>
                            <w:szCs w:val="16"/>
                          </w:rPr>
                        </w:pPr>
                        <w:r>
                          <w:rPr>
                            <w:rFonts w:ascii="Arial" w:hAnsi="Arial" w:cs="Arial"/>
                            <w:b/>
                            <w:bCs/>
                            <w:color w:val="000000"/>
                            <w:kern w:val="24"/>
                            <w:sz w:val="16"/>
                            <w:szCs w:val="16"/>
                            <w:lang w:val="en-US"/>
                          </w:rPr>
                          <w:t>(n = 511)</w:t>
                        </w:r>
                      </w:p>
                    </w:txbxContent>
                  </v:textbox>
                </v:rect>
                <v:rect id="Rectangle 11" o:spid="_x0000_s1036" style="position:absolute;left:23653;top:23987;width:16701;height:64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CgrMIA&#10;AADbAAAADwAAAGRycy9kb3ducmV2LnhtbERPS2sCMRC+F/ofwhS8aVbFR7dGqYpQEA+upb0OyXSz&#10;dDNZNlHXf28KQm/z8T1nsepcLS7UhsqzguEgA0Gsvam4VPB52vXnIEJENlh7JgU3CrBaPj8tMDf+&#10;yke6FLEUKYRDjgpsjE0uZdCWHIaBb4gT9+NbhzHBtpSmxWsKd7UcZdlUOqw4NVhsaGNJ/xZnp2BW&#10;xm2h1xP9dbC3+f61G4dj8a1U76V7fwMRqYv/4of7w6T5Q/j7JR0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cKCswgAAANsAAAAPAAAAAAAAAAAAAAAAAJgCAABkcnMvZG93&#10;bnJldi54bWxQSwUGAAAAAAQABAD1AAAAhwMAAAAA&#10;">
                  <v:textbox inset=",7.2pt,,7.2pt">
                    <w:txbxContent>
                      <w:p w:rsidR="0046080E" w:rsidRPr="00464C98" w:rsidRDefault="0046080E" w:rsidP="00A60300">
                        <w:pPr>
                          <w:pStyle w:val="NormalWeb"/>
                          <w:spacing w:before="0" w:beforeAutospacing="0" w:after="0" w:afterAutospacing="0"/>
                          <w:jc w:val="center"/>
                          <w:textAlignment w:val="baseline"/>
                          <w:rPr>
                            <w:rFonts w:ascii="Arial" w:hAnsi="Arial" w:cs="Arial"/>
                            <w:sz w:val="16"/>
                            <w:szCs w:val="16"/>
                          </w:rPr>
                        </w:pPr>
                        <w:r w:rsidRPr="00464C98">
                          <w:rPr>
                            <w:rFonts w:ascii="Arial" w:hAnsi="Arial" w:cs="Arial"/>
                            <w:color w:val="000000"/>
                            <w:kern w:val="24"/>
                            <w:sz w:val="16"/>
                            <w:szCs w:val="16"/>
                            <w:lang w:val="en-CA"/>
                          </w:rPr>
                          <w:t xml:space="preserve">Additional records identified through other </w:t>
                        </w:r>
                        <w:proofErr w:type="gramStart"/>
                        <w:r w:rsidR="006127EE" w:rsidRPr="00464C98">
                          <w:rPr>
                            <w:rFonts w:ascii="Arial" w:hAnsi="Arial" w:cs="Arial"/>
                            <w:color w:val="000000"/>
                            <w:kern w:val="24"/>
                            <w:sz w:val="16"/>
                            <w:szCs w:val="16"/>
                            <w:lang w:val="en-CA"/>
                          </w:rPr>
                          <w:t xml:space="preserve">sources </w:t>
                        </w:r>
                        <w:r w:rsidR="0008391E">
                          <w:rPr>
                            <w:rFonts w:ascii="Arial" w:hAnsi="Arial" w:cs="Arial"/>
                            <w:color w:val="000000"/>
                            <w:kern w:val="24"/>
                            <w:sz w:val="16"/>
                            <w:szCs w:val="16"/>
                            <w:lang w:val="en-CA"/>
                          </w:rPr>
                          <w:t>:</w:t>
                        </w:r>
                        <w:proofErr w:type="gramEnd"/>
                        <w:r w:rsidR="0008391E">
                          <w:rPr>
                            <w:rFonts w:ascii="Arial" w:hAnsi="Arial" w:cs="Arial"/>
                            <w:color w:val="000000"/>
                            <w:kern w:val="24"/>
                            <w:sz w:val="16"/>
                            <w:szCs w:val="16"/>
                            <w:lang w:val="en-CA"/>
                          </w:rPr>
                          <w:t xml:space="preserve"> None</w:t>
                        </w:r>
                        <w:r w:rsidRPr="00464C98">
                          <w:rPr>
                            <w:rFonts w:ascii="Arial" w:hAnsi="Arial" w:cs="Arial"/>
                            <w:color w:val="000000"/>
                            <w:kern w:val="24"/>
                            <w:sz w:val="16"/>
                            <w:szCs w:val="16"/>
                            <w:lang w:val="en-CA"/>
                          </w:rPr>
                          <w:br/>
                          <w:t>(n =   )</w:t>
                        </w:r>
                      </w:p>
                    </w:txbxContent>
                  </v:textbox>
                </v:rect>
                <v:rect id="Rectangle 12" o:spid="_x0000_s1037" style="position:absolute;left:46863;top:23987;width:17145;height:64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I+28IA&#10;AADbAAAADwAAAGRycy9kb3ducmV2LnhtbERPTWsCMRC9C/6HMEJvNVtLq65G0ZZCoXjYVfQ6JONm&#10;6WaybFJd/31TKHibx/uc5bp3jbhQF2rPCp7GGQhi7U3NlYLD/uNxBiJEZIONZ1JwowDr1XCwxNz4&#10;Kxd0KWMlUgiHHBXYGNtcyqAtOQxj3xIn7uw7hzHBrpKmw2sKd42cZNmrdFhzarDY0psl/V3+OAXT&#10;Kr6Xevuijzt7m33N++dQlCelHkb9ZgEiUh/v4n/3p0nzJ/D3Szp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oj7bwgAAANsAAAAPAAAAAAAAAAAAAAAAAJgCAABkcnMvZG93&#10;bnJldi54bWxQSwUGAAAAAAQABAD1AAAAhwMAAAAA&#10;">
                  <v:textbox inset=",7.2pt,,7.2pt">
                    <w:txbxContent>
                      <w:p w:rsidR="0046080E" w:rsidRPr="00464C98" w:rsidRDefault="0046080E" w:rsidP="00A60300">
                        <w:pPr>
                          <w:pStyle w:val="NormalWeb"/>
                          <w:spacing w:before="0" w:beforeAutospacing="0" w:after="0" w:afterAutospacing="0"/>
                          <w:jc w:val="center"/>
                          <w:textAlignment w:val="baseline"/>
                          <w:rPr>
                            <w:rFonts w:ascii="Arial" w:hAnsi="Arial" w:cs="Arial"/>
                            <w:sz w:val="16"/>
                            <w:szCs w:val="16"/>
                          </w:rPr>
                        </w:pPr>
                        <w:r w:rsidRPr="00464C98">
                          <w:rPr>
                            <w:rFonts w:ascii="Arial" w:hAnsi="Arial" w:cs="Arial"/>
                            <w:color w:val="000000"/>
                            <w:kern w:val="24"/>
                            <w:sz w:val="16"/>
                            <w:szCs w:val="16"/>
                            <w:lang w:val="en-CA"/>
                          </w:rPr>
                          <w:t xml:space="preserve">Records after duplicates </w:t>
                        </w:r>
                        <w:r w:rsidR="006127EE" w:rsidRPr="00464C98">
                          <w:rPr>
                            <w:rFonts w:ascii="Arial" w:hAnsi="Arial" w:cs="Arial"/>
                            <w:color w:val="000000"/>
                            <w:kern w:val="24"/>
                            <w:sz w:val="16"/>
                            <w:szCs w:val="16"/>
                            <w:lang w:val="en-CA"/>
                          </w:rPr>
                          <w:t xml:space="preserve">removed </w:t>
                        </w:r>
                        <w:r w:rsidRPr="00464C98">
                          <w:rPr>
                            <w:rFonts w:ascii="Arial" w:hAnsi="Arial" w:cs="Arial"/>
                            <w:color w:val="000000"/>
                            <w:kern w:val="24"/>
                            <w:sz w:val="16"/>
                            <w:szCs w:val="16"/>
                            <w:lang w:val="en-CA"/>
                          </w:rPr>
                          <w:br/>
                          <w:t xml:space="preserve">(n =   </w:t>
                        </w:r>
                        <w:r w:rsidR="0008391E">
                          <w:rPr>
                            <w:rFonts w:ascii="Arial" w:hAnsi="Arial" w:cs="Arial"/>
                            <w:color w:val="000000"/>
                            <w:kern w:val="24"/>
                            <w:sz w:val="16"/>
                            <w:szCs w:val="16"/>
                            <w:lang w:val="en-CA"/>
                          </w:rPr>
                          <w:t>8</w:t>
                        </w:r>
                        <w:r w:rsidRPr="00464C98">
                          <w:rPr>
                            <w:rFonts w:ascii="Arial" w:hAnsi="Arial" w:cs="Arial"/>
                            <w:color w:val="000000"/>
                            <w:kern w:val="24"/>
                            <w:sz w:val="16"/>
                            <w:szCs w:val="16"/>
                            <w:lang w:val="en-CA"/>
                          </w:rPr>
                          <w:t>)</w:t>
                        </w:r>
                      </w:p>
                    </w:txbxContent>
                  </v:textbox>
                </v:rect>
                <v:rect id="Rectangle 13" o:spid="_x0000_s1038" style="position:absolute;left:23431;top:35782;width:17145;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bQMIA&#10;AADbAAAADwAAAGRycy9kb3ducmV2LnhtbERPTWsCMRC9C/6HMEJvNVulVVej2JZCoXjYVfQ6JONm&#10;6WaybFJd/31TKHibx/uc1aZ3jbhQF2rPCp7GGQhi7U3NlYLD/uNxDiJEZIONZ1JwowCb9XCwwtz4&#10;Kxd0KWMlUgiHHBXYGNtcyqAtOQxj3xIn7uw7hzHBrpKmw2sKd42cZNmLdFhzarDY0psl/V3+OAWz&#10;Kr6X+vVZH3f2Nv9a9NNQlCelHkb9dgkiUh/v4n/3p0nzp/D3Szp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7ptAwgAAANsAAAAPAAAAAAAAAAAAAAAAAJgCAABkcnMvZG93&#10;bnJldi54bWxQSwUGAAAAAAQABAD1AAAAhwMAAAAA&#10;">
                  <v:textbox inset=",7.2pt,,7.2pt">
                    <w:txbxContent>
                      <w:p w:rsidR="0046080E" w:rsidRPr="00464C98" w:rsidRDefault="0046080E" w:rsidP="00A60300">
                        <w:pPr>
                          <w:pStyle w:val="NormalWeb"/>
                          <w:spacing w:before="0" w:beforeAutospacing="0" w:after="0" w:afterAutospacing="0"/>
                          <w:jc w:val="center"/>
                          <w:textAlignment w:val="baseline"/>
                          <w:rPr>
                            <w:rFonts w:ascii="Arial" w:hAnsi="Arial" w:cs="Arial"/>
                            <w:sz w:val="16"/>
                            <w:szCs w:val="16"/>
                          </w:rPr>
                        </w:pPr>
                        <w:r w:rsidRPr="00464C98">
                          <w:rPr>
                            <w:rFonts w:ascii="Arial" w:hAnsi="Arial" w:cs="Arial"/>
                            <w:color w:val="000000"/>
                            <w:kern w:val="24"/>
                            <w:sz w:val="16"/>
                            <w:szCs w:val="16"/>
                            <w:lang w:val="en-CA"/>
                          </w:rPr>
                          <w:t xml:space="preserve">Records </w:t>
                        </w:r>
                        <w:proofErr w:type="gramStart"/>
                        <w:r w:rsidRPr="00464C98">
                          <w:rPr>
                            <w:rFonts w:ascii="Arial" w:hAnsi="Arial" w:cs="Arial"/>
                            <w:color w:val="000000"/>
                            <w:kern w:val="24"/>
                            <w:sz w:val="16"/>
                            <w:szCs w:val="16"/>
                            <w:lang w:val="en-CA"/>
                          </w:rPr>
                          <w:t>screened</w:t>
                        </w:r>
                        <w:proofErr w:type="gramEnd"/>
                        <w:r w:rsidRPr="00464C98">
                          <w:rPr>
                            <w:rFonts w:ascii="Arial" w:hAnsi="Arial" w:cs="Arial"/>
                            <w:color w:val="000000"/>
                            <w:kern w:val="24"/>
                            <w:sz w:val="16"/>
                            <w:szCs w:val="16"/>
                            <w:lang w:val="en-CA"/>
                          </w:rPr>
                          <w:br/>
                          <w:t xml:space="preserve">(n =  </w:t>
                        </w:r>
                        <w:r w:rsidR="0008391E">
                          <w:rPr>
                            <w:rFonts w:ascii="Arial" w:hAnsi="Arial" w:cs="Arial"/>
                            <w:color w:val="000000"/>
                            <w:kern w:val="24"/>
                            <w:sz w:val="16"/>
                            <w:szCs w:val="16"/>
                            <w:lang w:val="en-CA"/>
                          </w:rPr>
                          <w:t>475</w:t>
                        </w:r>
                        <w:r w:rsidRPr="00464C98">
                          <w:rPr>
                            <w:rFonts w:ascii="Arial" w:hAnsi="Arial" w:cs="Arial"/>
                            <w:color w:val="000000"/>
                            <w:kern w:val="24"/>
                            <w:sz w:val="16"/>
                            <w:szCs w:val="16"/>
                            <w:lang w:val="en-CA"/>
                          </w:rPr>
                          <w:t xml:space="preserve"> )</w:t>
                        </w:r>
                      </w:p>
                    </w:txbxContent>
                  </v:textbox>
                </v:rect>
                <v:rect id="Rectangle 14" o:spid="_x0000_s1039" style="position:absolute;left:46863;top:35782;width:17145;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cDNMIA&#10;AADbAAAADwAAAGRycy9kb3ducmV2LnhtbERPS2sCMRC+C/0PYQq9abZaq90axQeFgvTgKvY6JNPN&#10;0s1k2aS6/vtGELzNx/ec2aJztThRGyrPCp4HGQhi7U3FpYLD/qM/BREissHaMym4UIDF/KE3w9z4&#10;M+/oVMRSpBAOOSqwMTa5lEFbchgGviFO3I9vHcYE21KaFs8p3NVymGWv0mHFqcFiQ2tL+rf4cwom&#10;ZdwUejXWxy97mW7fulHYFd9KPT12y3cQkbp4F9/cnybNf4HrL+kAO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BwM0wgAAANsAAAAPAAAAAAAAAAAAAAAAAJgCAABkcnMvZG93&#10;bnJldi54bWxQSwUGAAAAAAQABAD1AAAAhwMAAAAA&#10;">
                  <v:textbox inset=",7.2pt,,7.2pt">
                    <w:txbxContent>
                      <w:p w:rsidR="0046080E" w:rsidRPr="00464C98" w:rsidRDefault="0046080E" w:rsidP="00A60300">
                        <w:pPr>
                          <w:pStyle w:val="NormalWeb"/>
                          <w:spacing w:before="0" w:beforeAutospacing="0" w:after="0" w:afterAutospacing="0"/>
                          <w:jc w:val="center"/>
                          <w:textAlignment w:val="baseline"/>
                          <w:rPr>
                            <w:rFonts w:ascii="Arial" w:hAnsi="Arial" w:cs="Arial"/>
                            <w:sz w:val="16"/>
                            <w:szCs w:val="16"/>
                          </w:rPr>
                        </w:pPr>
                        <w:r w:rsidRPr="00464C98">
                          <w:rPr>
                            <w:rFonts w:ascii="Arial" w:hAnsi="Arial" w:cs="Arial"/>
                            <w:color w:val="000000"/>
                            <w:kern w:val="24"/>
                            <w:sz w:val="16"/>
                            <w:szCs w:val="16"/>
                            <w:lang w:val="en-CA"/>
                          </w:rPr>
                          <w:t xml:space="preserve">Records </w:t>
                        </w:r>
                        <w:r w:rsidR="006127EE" w:rsidRPr="00464C98">
                          <w:rPr>
                            <w:rFonts w:ascii="Arial" w:hAnsi="Arial" w:cs="Arial"/>
                            <w:color w:val="000000"/>
                            <w:kern w:val="24"/>
                            <w:sz w:val="16"/>
                            <w:szCs w:val="16"/>
                            <w:lang w:val="en-CA"/>
                          </w:rPr>
                          <w:t xml:space="preserve">excluded </w:t>
                        </w:r>
                        <w:r w:rsidRPr="00464C98">
                          <w:rPr>
                            <w:rFonts w:ascii="Arial" w:hAnsi="Arial" w:cs="Arial"/>
                            <w:color w:val="000000"/>
                            <w:kern w:val="24"/>
                            <w:sz w:val="16"/>
                            <w:szCs w:val="16"/>
                            <w:lang w:val="en-CA"/>
                          </w:rPr>
                          <w:br/>
                          <w:t xml:space="preserve">(n =   </w:t>
                        </w:r>
                        <w:r w:rsidR="0008391E">
                          <w:rPr>
                            <w:rFonts w:ascii="Arial" w:hAnsi="Arial" w:cs="Arial"/>
                            <w:color w:val="000000"/>
                            <w:kern w:val="24"/>
                            <w:sz w:val="16"/>
                            <w:szCs w:val="16"/>
                            <w:lang w:val="en-CA"/>
                          </w:rPr>
                          <w:t>447</w:t>
                        </w:r>
                        <w:r w:rsidRPr="00464C98">
                          <w:rPr>
                            <w:rFonts w:ascii="Arial" w:hAnsi="Arial" w:cs="Arial"/>
                            <w:color w:val="000000"/>
                            <w:kern w:val="24"/>
                            <w:sz w:val="16"/>
                            <w:szCs w:val="16"/>
                            <w:lang w:val="en-CA"/>
                          </w:rPr>
                          <w:t>)</w:t>
                        </w:r>
                      </w:p>
                    </w:txbxContent>
                  </v:textbox>
                </v:rect>
                <v:rect id="Rectangle 15" o:spid="_x0000_s1040" style="position:absolute;left:23431;top:52324;width:17145;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umr8EA&#10;AADbAAAADwAAAGRycy9kb3ducmV2LnhtbERPTWsCMRC9F/wPYYTearYWq65GsZWCUDy4il6HZNws&#10;3UyWTdT13zdCobd5vM+ZLztXiyu1ofKs4HWQgSDW3lRcKjjsv14mIEJENlh7JgV3CrBc9J7mmBt/&#10;4x1di1iKFMIhRwU2xiaXMmhLDsPAN8SJO/vWYUywLaVp8ZbCXS2HWfYuHVacGiw29GlJ/xQXp2Bc&#10;xnWhP0b6uLX3yfe0ewu74qTUc79bzUBE6uK/+M+9MWn+CB6/pAPk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Lpq/BAAAA2wAAAA8AAAAAAAAAAAAAAAAAmAIAAGRycy9kb3du&#10;cmV2LnhtbFBLBQYAAAAABAAEAPUAAACGAwAAAAA=&#10;">
                  <v:textbox inset=",7.2pt,,7.2pt">
                    <w:txbxContent>
                      <w:p w:rsidR="0046080E" w:rsidRPr="00464C98" w:rsidRDefault="0046080E" w:rsidP="00A60300">
                        <w:pPr>
                          <w:pStyle w:val="NormalWeb"/>
                          <w:spacing w:before="0" w:beforeAutospacing="0" w:after="0" w:afterAutospacing="0"/>
                          <w:jc w:val="center"/>
                          <w:textAlignment w:val="baseline"/>
                          <w:rPr>
                            <w:rFonts w:ascii="Arial" w:hAnsi="Arial" w:cs="Arial"/>
                            <w:sz w:val="16"/>
                            <w:szCs w:val="16"/>
                          </w:rPr>
                        </w:pPr>
                        <w:r w:rsidRPr="00464C98">
                          <w:rPr>
                            <w:rFonts w:ascii="Arial" w:hAnsi="Arial" w:cs="Arial"/>
                            <w:color w:val="000000"/>
                            <w:kern w:val="24"/>
                            <w:sz w:val="16"/>
                            <w:szCs w:val="16"/>
                            <w:lang w:val="en-CA"/>
                          </w:rPr>
                          <w:t xml:space="preserve">Full-text articles assessed for </w:t>
                        </w:r>
                        <w:r w:rsidR="006127EE" w:rsidRPr="00464C98">
                          <w:rPr>
                            <w:rFonts w:ascii="Arial" w:hAnsi="Arial" w:cs="Arial"/>
                            <w:color w:val="000000"/>
                            <w:kern w:val="24"/>
                            <w:sz w:val="16"/>
                            <w:szCs w:val="16"/>
                            <w:lang w:val="en-CA"/>
                          </w:rPr>
                          <w:t xml:space="preserve">eligibility </w:t>
                        </w:r>
                        <w:r w:rsidRPr="00464C98">
                          <w:rPr>
                            <w:rFonts w:ascii="Arial" w:hAnsi="Arial" w:cs="Arial"/>
                            <w:color w:val="000000"/>
                            <w:kern w:val="24"/>
                            <w:sz w:val="16"/>
                            <w:szCs w:val="16"/>
                            <w:lang w:val="en-CA"/>
                          </w:rPr>
                          <w:br/>
                          <w:t xml:space="preserve">(n = </w:t>
                        </w:r>
                        <w:r w:rsidR="006127EE">
                          <w:rPr>
                            <w:rFonts w:ascii="Arial" w:hAnsi="Arial" w:cs="Arial"/>
                            <w:color w:val="000000"/>
                            <w:kern w:val="24"/>
                            <w:sz w:val="16"/>
                            <w:szCs w:val="16"/>
                            <w:lang w:val="en-CA"/>
                          </w:rPr>
                          <w:t>28</w:t>
                        </w:r>
                        <w:r w:rsidRPr="00464C98">
                          <w:rPr>
                            <w:rFonts w:ascii="Arial" w:hAnsi="Arial" w:cs="Arial"/>
                            <w:color w:val="000000"/>
                            <w:kern w:val="24"/>
                            <w:sz w:val="16"/>
                            <w:szCs w:val="16"/>
                            <w:lang w:val="en-CA"/>
                          </w:rPr>
                          <w:t>)</w:t>
                        </w:r>
                      </w:p>
                    </w:txbxContent>
                  </v:textbox>
                </v:rect>
                <v:shape id="AutoShape 7" o:spid="_x0000_s1041" type="#_x0000_t32" style="position:absolute;left:32004;top:19415;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t7sEAAADbAAAADwAAAGRycy9kb3ducmV2LnhtbERPS4vCMBC+C/sfwizszaYKPrYaRQSh&#10;rAe17sXb0IxtsZmUJtbuv98Igrf5+J6zXPemFh21rrKsYBTFIIhzqysuFPyed8M5COeRNdaWScEf&#10;OVivPgZLTLR98Im6zBcihLBLUEHpfZNI6fKSDLrINsSBu9rWoA+wLaRu8RHCTS3HcTyVBisODSU2&#10;tC0pv2V3o0CPD7c0Lapsv9PHn9m3nRzz7qLU12e/WYDw1Pu3+OVOdZg/hecv4QC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5C3uwQAAANsAAAAPAAAAAAAAAAAAAAAA&#10;AKECAABkcnMvZG93bnJldi54bWxQSwUGAAAAAAQABAD5AAAAjwMAAAAA&#10;">
                  <v:stroke endarrow="block"/>
                  <v:shadow color="#ccc"/>
                </v:shape>
                <v:shape id="AutoShape 6" o:spid="_x0000_s1042" type="#_x0000_t32" style="position:absolute;left:32004;top:29702;width:0;height:60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iIdcEAAADbAAAADwAAAGRycy9kb3ducmV2LnhtbERPS4vCMBC+C/sfwizszaYKPrYaRQSh&#10;rAe17sXb0IxtsZmUJtbuv98Igrf5+J6zXPemFh21rrKsYBTFIIhzqysuFPyed8M5COeRNdaWScEf&#10;OVivPgZLTLR98Im6zBcihLBLUEHpfZNI6fKSDLrINsSBu9rWoA+wLaRu8RHCTS3HcTyVBisODSU2&#10;tC0pv2V3o0CPD7c0Lapsv9PHn9m3nRzz7qLU12e/WYDw1Pu3+OVOdZg/g+cv4QC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qIh1wQAAANsAAAAPAAAAAAAAAAAAAAAA&#10;AKECAABkcnMvZG93bnJldi54bWxQSwUGAAAAAAQABAD5AAAAjwMAAAAA&#10;">
                  <v:stroke endarrow="block"/>
                  <v:shadow color="#ccc"/>
                </v:shape>
                <v:shape id="AutoShape 5" o:spid="_x0000_s1043" type="#_x0000_t32" style="position:absolute;left:32004;top:42640;width:0;height:96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ccB8QAAADbAAAADwAAAGRycy9kb3ducmV2LnhtbESPQWvCQBCF74X+h2UK3upGQVujq4gg&#10;BD1UUy/ehuyYBLOzIbvG9N93DoXeZnhv3vtmtRlco3rqQu3ZwGScgCIuvK25NHD53r9/ggoR2WLj&#10;mQz8UIDN+vVlhan1Tz5Tn8dSSQiHFA1UMbap1qGoyGEY+5ZYtJvvHEZZu1LbDp8S7ho9TZK5dliz&#10;NFTY0q6i4p4/nAE7/bpnWVnnx709HT4WfnYq+qsxo7dhuwQVaYj/5r/rzAq+wMovMoB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NxwHxAAAANsAAAAPAAAAAAAAAAAA&#10;AAAAAKECAABkcnMvZG93bnJldi54bWxQSwUGAAAAAAQABAD5AAAAkgMAAAAA&#10;">
                  <v:stroke endarrow="block"/>
                  <v:shadow color="#ccc"/>
                </v:shape>
                <v:shape id="AutoShape 4" o:spid="_x0000_s1044" type="#_x0000_t32" style="position:absolute;left:40354;top:26844;width:650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u5nMIAAADbAAAADwAAAGRycy9kb3ducmV2LnhtbERPTWvCQBC9C/0PyxS86aYBq0bXUAqB&#10;0B6q0Yu3ITsmwexsyG6T9N93CwVv83ifs08n04qBetdYVvCyjEAQl1Y3XCm4nLPFBoTzyBpby6Tg&#10;hxykh6fZHhNtRz7RUPhKhBB2CSqove8SKV1Zk0G3tB1x4G62N+gD7CupexxDuGllHEWv0mDDoaHG&#10;jt5rKu/Ft1Gg4697nldN8Znp48d6a1fHcrgqNX+e3nYgPE3+If535zrM38LfL+EAefg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nu5nMIAAADbAAAADwAAAAAAAAAAAAAA&#10;AAChAgAAZHJzL2Rvd25yZXYueG1sUEsFBgAAAAAEAAQA+QAAAJADAAAAAA==&#10;">
                  <v:stroke endarrow="block"/>
                  <v:shadow color="#ccc"/>
                </v:shape>
                <v:shape id="AutoShape 3" o:spid="_x0000_s1045" type="#_x0000_t32" style="position:absolute;left:40576;top:39211;width:62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3avMEAAADbAAAADwAAAGRycy9kb3ducmV2LnhtbERPz2vCMBS+D/wfwhO8zXSFTe1MiwhC&#10;cYdp9bLbo3lri81LSbLa/ffLYeDx4/u9LSbTi5Gc7ywreFkmIIhrqztuFFwvh+c1CB+QNfaWScEv&#10;eSjy2dMWM23vfKaxCo2IIewzVNCGMGRS+rolg35pB+LIfVtnMEToGqkd3mO46WWaJG/SYMexocWB&#10;9i3Vt+rHKNDp560sm676OOjTcbWxr6d6/FJqMZ927yACTeEh/neXWkEa18cv8QfI/A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Ldq8wQAAANsAAAAPAAAAAAAAAAAAAAAA&#10;AKECAABkcnMvZG93bnJldi54bWxQSwUGAAAAAAQABAD5AAAAjwMAAAAA&#10;">
                  <v:stroke endarrow="block"/>
                  <v:shadow color="#ccc"/>
                </v:shape>
                <w10:anchorlock/>
              </v:group>
            </w:pict>
          </mc:Fallback>
        </mc:AlternateContent>
      </w:r>
    </w:p>
    <w:p w:rsidR="00A60300" w:rsidRPr="00C67E93" w:rsidRDefault="00A60300" w:rsidP="00A60300">
      <w:pPr>
        <w:spacing w:line="240" w:lineRule="auto"/>
        <w:jc w:val="both"/>
        <w:rPr>
          <w:rFonts w:ascii="Times New Roman" w:hAnsi="Times New Roman" w:cs="Times New Roman"/>
          <w:sz w:val="24"/>
          <w:szCs w:val="24"/>
          <w:shd w:val="clear" w:color="auto" w:fill="FFFFFF"/>
        </w:rPr>
      </w:pPr>
    </w:p>
    <w:p w:rsidR="00A60300" w:rsidRPr="00C67E93" w:rsidRDefault="00A60300" w:rsidP="00A60300">
      <w:pPr>
        <w:rPr>
          <w:rFonts w:ascii="Times New Roman" w:hAnsi="Times New Roman" w:cs="Times New Roman"/>
          <w:sz w:val="24"/>
          <w:szCs w:val="24"/>
          <w:shd w:val="clear" w:color="auto" w:fill="FFFFFF"/>
        </w:rPr>
      </w:pPr>
      <w:r w:rsidRPr="00C67E93">
        <w:rPr>
          <w:rFonts w:ascii="Times New Roman" w:hAnsi="Times New Roman" w:cs="Times New Roman"/>
          <w:sz w:val="24"/>
          <w:szCs w:val="24"/>
          <w:shd w:val="clear" w:color="auto" w:fill="FFFFFF"/>
        </w:rPr>
        <w:br w:type="page"/>
      </w:r>
    </w:p>
    <w:p w:rsidR="00A60300" w:rsidRPr="00C67E93" w:rsidRDefault="00A60300" w:rsidP="00A60300">
      <w:pPr>
        <w:spacing w:line="240" w:lineRule="auto"/>
        <w:jc w:val="both"/>
        <w:rPr>
          <w:rFonts w:ascii="Times New Roman" w:hAnsi="Times New Roman" w:cs="Times New Roman"/>
          <w:sz w:val="24"/>
          <w:szCs w:val="24"/>
          <w:shd w:val="clear" w:color="auto" w:fill="FFFFFF"/>
        </w:rPr>
      </w:pPr>
      <w:r w:rsidRPr="00C67E93">
        <w:rPr>
          <w:rFonts w:ascii="Times New Roman" w:hAnsi="Times New Roman" w:cs="Times New Roman"/>
          <w:sz w:val="24"/>
          <w:szCs w:val="24"/>
          <w:shd w:val="clear" w:color="auto" w:fill="FFFFFF"/>
        </w:rPr>
        <w:lastRenderedPageBreak/>
        <w:t>Figure 2: Forest plot of included studies</w:t>
      </w:r>
    </w:p>
    <w:p w:rsidR="00A60300" w:rsidRPr="00C67E93" w:rsidRDefault="00074B2C" w:rsidP="00A60300">
      <w:pPr>
        <w:spacing w:line="240" w:lineRule="auto"/>
        <w:jc w:val="both"/>
        <w:rPr>
          <w:rFonts w:ascii="Times New Roman" w:hAnsi="Times New Roman" w:cs="Times New Roman"/>
          <w:sz w:val="24"/>
          <w:szCs w:val="24"/>
          <w:shd w:val="clear" w:color="auto" w:fill="FFFFFF"/>
        </w:rPr>
      </w:pPr>
      <w:r w:rsidRPr="00C67E93">
        <w:rPr>
          <w:rFonts w:ascii="Times New Roman" w:hAnsi="Times New Roman" w:cs="Times New Roman"/>
          <w:noProof/>
          <w:sz w:val="24"/>
          <w:szCs w:val="24"/>
          <w:shd w:val="clear" w:color="auto" w:fill="FFFFFF"/>
          <w:lang w:eastAsia="en-IN"/>
        </w:rPr>
        <w:drawing>
          <wp:inline distT="0" distB="0" distL="0" distR="0">
            <wp:extent cx="5731510" cy="46628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st_Plo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662805"/>
                    </a:xfrm>
                    <a:prstGeom prst="rect">
                      <a:avLst/>
                    </a:prstGeom>
                  </pic:spPr>
                </pic:pic>
              </a:graphicData>
            </a:graphic>
          </wp:inline>
        </w:drawing>
      </w:r>
    </w:p>
    <w:p w:rsidR="00A60300" w:rsidRPr="00C67E93" w:rsidRDefault="00A60300" w:rsidP="00A60300">
      <w:pPr>
        <w:spacing w:line="240" w:lineRule="auto"/>
        <w:jc w:val="both"/>
        <w:rPr>
          <w:rFonts w:ascii="Times New Roman" w:hAnsi="Times New Roman" w:cs="Times New Roman"/>
          <w:sz w:val="24"/>
          <w:szCs w:val="24"/>
          <w:shd w:val="clear" w:color="auto" w:fill="FFFFFF"/>
        </w:rPr>
      </w:pPr>
      <w:r w:rsidRPr="00C67E93">
        <w:rPr>
          <w:rFonts w:ascii="Times New Roman" w:hAnsi="Times New Roman" w:cs="Times New Roman"/>
          <w:sz w:val="24"/>
          <w:szCs w:val="24"/>
          <w:shd w:val="clear" w:color="auto" w:fill="FFFFFF"/>
        </w:rPr>
        <w:t>Estimate refer to the proportion of abstracts published</w:t>
      </w:r>
    </w:p>
    <w:p w:rsidR="00A60300" w:rsidRPr="00C67E93" w:rsidRDefault="00A60300" w:rsidP="00A60300">
      <w:pPr>
        <w:spacing w:after="0" w:line="240" w:lineRule="auto"/>
        <w:rPr>
          <w:rFonts w:ascii="Times New Roman" w:hAnsi="Times New Roman" w:cs="Times New Roman"/>
          <w:sz w:val="24"/>
          <w:szCs w:val="24"/>
          <w:shd w:val="clear" w:color="auto" w:fill="FFFFFF"/>
        </w:rPr>
      </w:pPr>
    </w:p>
    <w:p w:rsidR="00A60300" w:rsidRPr="00C67E93" w:rsidRDefault="00A60300" w:rsidP="00A60300">
      <w:pPr>
        <w:spacing w:after="0" w:line="240" w:lineRule="auto"/>
        <w:rPr>
          <w:rFonts w:ascii="Times New Roman" w:hAnsi="Times New Roman" w:cs="Times New Roman"/>
          <w:sz w:val="24"/>
          <w:szCs w:val="24"/>
          <w:shd w:val="clear" w:color="auto" w:fill="FFFFFF"/>
        </w:rPr>
      </w:pPr>
    </w:p>
    <w:p w:rsidR="00A60300" w:rsidRPr="00C67E93" w:rsidRDefault="00A60300" w:rsidP="00A60300">
      <w:pPr>
        <w:spacing w:after="0" w:line="240" w:lineRule="auto"/>
        <w:rPr>
          <w:rFonts w:ascii="Times New Roman" w:hAnsi="Times New Roman" w:cs="Times New Roman"/>
          <w:sz w:val="24"/>
          <w:szCs w:val="24"/>
          <w:shd w:val="clear" w:color="auto" w:fill="FFFFFF"/>
        </w:rPr>
      </w:pPr>
    </w:p>
    <w:p w:rsidR="00A60300" w:rsidRPr="00C67E93" w:rsidRDefault="00A60300" w:rsidP="00A60300">
      <w:pPr>
        <w:spacing w:after="0" w:line="240" w:lineRule="auto"/>
        <w:rPr>
          <w:rFonts w:ascii="Times New Roman" w:hAnsi="Times New Roman" w:cs="Times New Roman"/>
          <w:sz w:val="24"/>
          <w:szCs w:val="24"/>
          <w:shd w:val="clear" w:color="auto" w:fill="FFFFFF"/>
        </w:rPr>
      </w:pPr>
    </w:p>
    <w:p w:rsidR="00A60300" w:rsidRPr="00C67E93" w:rsidRDefault="00A60300" w:rsidP="00A60300">
      <w:pPr>
        <w:spacing w:after="0" w:line="240" w:lineRule="auto"/>
        <w:rPr>
          <w:rFonts w:ascii="Times New Roman" w:hAnsi="Times New Roman" w:cs="Times New Roman"/>
          <w:sz w:val="24"/>
          <w:szCs w:val="24"/>
          <w:shd w:val="clear" w:color="auto" w:fill="FFFFFF"/>
        </w:rPr>
      </w:pPr>
      <w:r w:rsidRPr="00C67E93">
        <w:rPr>
          <w:rFonts w:ascii="Times New Roman" w:hAnsi="Times New Roman" w:cs="Times New Roman"/>
          <w:sz w:val="24"/>
          <w:szCs w:val="24"/>
          <w:shd w:val="clear" w:color="auto" w:fill="FFFFFF"/>
        </w:rPr>
        <w:t>Figure 3: Forest plot of studies with oral and poster presentations</w:t>
      </w:r>
    </w:p>
    <w:p w:rsidR="00A60300" w:rsidRPr="00C67E93" w:rsidRDefault="00A60300" w:rsidP="00A60300">
      <w:pPr>
        <w:spacing w:after="0" w:line="240" w:lineRule="auto"/>
        <w:rPr>
          <w:rFonts w:ascii="Times New Roman" w:hAnsi="Times New Roman" w:cs="Times New Roman"/>
          <w:sz w:val="24"/>
          <w:szCs w:val="24"/>
          <w:shd w:val="clear" w:color="auto" w:fill="FFFFFF"/>
        </w:rPr>
      </w:pPr>
    </w:p>
    <w:p w:rsidR="00A60300" w:rsidRPr="00C67E93" w:rsidRDefault="00A60300" w:rsidP="00A60300">
      <w:pPr>
        <w:spacing w:after="0" w:line="240" w:lineRule="auto"/>
        <w:rPr>
          <w:rFonts w:ascii="Times New Roman" w:hAnsi="Times New Roman" w:cs="Times New Roman"/>
          <w:sz w:val="24"/>
          <w:szCs w:val="24"/>
          <w:shd w:val="clear" w:color="auto" w:fill="FFFFFF"/>
        </w:rPr>
      </w:pPr>
      <w:r w:rsidRPr="00C67E93">
        <w:rPr>
          <w:rFonts w:ascii="Times New Roman" w:hAnsi="Times New Roman" w:cs="Times New Roman"/>
          <w:noProof/>
          <w:sz w:val="24"/>
          <w:szCs w:val="24"/>
          <w:shd w:val="clear" w:color="auto" w:fill="FFFFFF"/>
          <w:lang w:eastAsia="en-IN"/>
        </w:rPr>
        <w:drawing>
          <wp:inline distT="0" distB="0" distL="0" distR="0">
            <wp:extent cx="5724525" cy="1676400"/>
            <wp:effectExtent l="0" t="0" r="0" b="0"/>
            <wp:docPr id="29" name="Picture 29" descr="C:\Users\SIDDHARTH\AppData\Local\Microsoft\Windows\INetCache\Content.Word\Forest_Plo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SIDDHARTH\AppData\Local\Microsoft\Windows\INetCache\Content.Word\Forest_Plot2"/>
                    <pic:cNvPicPr>
                      <a:picLocks noChangeAspect="1" noChangeArrowheads="1"/>
                    </pic:cNvPicPr>
                  </pic:nvPicPr>
                  <pic:blipFill>
                    <a:blip r:embed="rId7">
                      <a:extLst>
                        <a:ext uri="{28A0092B-C50C-407E-A947-70E740481C1C}">
                          <a14:useLocalDpi xmlns:a14="http://schemas.microsoft.com/office/drawing/2010/main" val="0"/>
                        </a:ext>
                      </a:extLst>
                    </a:blip>
                    <a:srcRect t="14410" b="8734"/>
                    <a:stretch>
                      <a:fillRect/>
                    </a:stretch>
                  </pic:blipFill>
                  <pic:spPr bwMode="auto">
                    <a:xfrm>
                      <a:off x="0" y="0"/>
                      <a:ext cx="5724525" cy="1676400"/>
                    </a:xfrm>
                    <a:prstGeom prst="rect">
                      <a:avLst/>
                    </a:prstGeom>
                    <a:noFill/>
                    <a:ln>
                      <a:noFill/>
                    </a:ln>
                  </pic:spPr>
                </pic:pic>
              </a:graphicData>
            </a:graphic>
          </wp:inline>
        </w:drawing>
      </w:r>
    </w:p>
    <w:p w:rsidR="00DC2085" w:rsidRPr="00C67E93" w:rsidRDefault="00A60300" w:rsidP="00A60300">
      <w:pPr>
        <w:spacing w:after="0" w:line="240" w:lineRule="auto"/>
        <w:rPr>
          <w:rFonts w:ascii="Times New Roman" w:hAnsi="Times New Roman" w:cs="Times New Roman"/>
          <w:sz w:val="24"/>
          <w:szCs w:val="24"/>
          <w:shd w:val="clear" w:color="auto" w:fill="FFFFFF"/>
        </w:rPr>
      </w:pPr>
      <w:r w:rsidRPr="00C67E93">
        <w:rPr>
          <w:rFonts w:ascii="Times New Roman" w:hAnsi="Times New Roman" w:cs="Times New Roman"/>
          <w:sz w:val="24"/>
          <w:szCs w:val="24"/>
          <w:shd w:val="clear" w:color="auto" w:fill="FFFFFF"/>
        </w:rPr>
        <w:t>Estimates refer to the odds of publication of oral presentations vis a vis poster presentations</w:t>
      </w:r>
    </w:p>
    <w:p w:rsidR="00DC2085" w:rsidRPr="00C67E93" w:rsidRDefault="00DC2085" w:rsidP="008D1D4C">
      <w:pPr>
        <w:spacing w:after="0" w:line="240" w:lineRule="auto"/>
        <w:rPr>
          <w:rFonts w:ascii="Times New Roman" w:hAnsi="Times New Roman" w:cs="Times New Roman"/>
          <w:sz w:val="24"/>
          <w:szCs w:val="24"/>
          <w:shd w:val="clear" w:color="auto" w:fill="FFFFFF"/>
        </w:rPr>
      </w:pPr>
    </w:p>
    <w:p w:rsidR="003330ED" w:rsidRPr="00C67E93" w:rsidRDefault="003330ED">
      <w:pPr>
        <w:rPr>
          <w:rFonts w:ascii="Times New Roman" w:hAnsi="Times New Roman" w:cs="Times New Roman"/>
          <w:b/>
          <w:bCs/>
          <w:sz w:val="24"/>
          <w:szCs w:val="24"/>
          <w:shd w:val="clear" w:color="auto" w:fill="FFFFFF"/>
        </w:rPr>
      </w:pPr>
      <w:r w:rsidRPr="00C67E93">
        <w:rPr>
          <w:rFonts w:ascii="Times New Roman" w:hAnsi="Times New Roman" w:cs="Times New Roman"/>
          <w:b/>
          <w:bCs/>
          <w:sz w:val="24"/>
          <w:szCs w:val="24"/>
          <w:shd w:val="clear" w:color="auto" w:fill="FFFFFF"/>
        </w:rPr>
        <w:br w:type="page"/>
      </w:r>
    </w:p>
    <w:p w:rsidR="00DC2085" w:rsidRPr="00C67E93" w:rsidRDefault="00DC2085" w:rsidP="00DC2085">
      <w:pPr>
        <w:jc w:val="both"/>
        <w:rPr>
          <w:rFonts w:ascii="Times New Roman" w:hAnsi="Times New Roman" w:cs="Times New Roman"/>
          <w:b/>
          <w:bCs/>
          <w:sz w:val="24"/>
          <w:szCs w:val="24"/>
          <w:shd w:val="clear" w:color="auto" w:fill="FFFFFF"/>
        </w:rPr>
      </w:pPr>
      <w:r w:rsidRPr="00C67E93">
        <w:rPr>
          <w:rFonts w:ascii="Times New Roman" w:hAnsi="Times New Roman" w:cs="Times New Roman"/>
          <w:b/>
          <w:bCs/>
          <w:sz w:val="24"/>
          <w:szCs w:val="24"/>
          <w:shd w:val="clear" w:color="auto" w:fill="FFFFFF"/>
        </w:rPr>
        <w:lastRenderedPageBreak/>
        <w:t>References:</w:t>
      </w:r>
    </w:p>
    <w:p w:rsidR="00CC04B3" w:rsidRPr="00C67E93" w:rsidRDefault="00FB3B37" w:rsidP="00CC04B3">
      <w:pPr>
        <w:pStyle w:val="Bibliography"/>
        <w:rPr>
          <w:rFonts w:ascii="Times New Roman" w:hAnsi="Times New Roman" w:cs="Times New Roman"/>
          <w:sz w:val="24"/>
        </w:rPr>
      </w:pPr>
      <w:r w:rsidRPr="00C67E93">
        <w:rPr>
          <w:b/>
          <w:bCs/>
          <w:shd w:val="clear" w:color="auto" w:fill="FFFFFF"/>
        </w:rPr>
        <w:fldChar w:fldCharType="begin"/>
      </w:r>
      <w:r w:rsidR="00CC04B3" w:rsidRPr="00C67E93">
        <w:rPr>
          <w:b/>
          <w:bCs/>
          <w:shd w:val="clear" w:color="auto" w:fill="FFFFFF"/>
        </w:rPr>
        <w:instrText xml:space="preserve"> ADDIN ZOTERO_BIBL {"custom":[]} CSL_BIBLIOGRAPHY </w:instrText>
      </w:r>
      <w:r w:rsidRPr="00C67E93">
        <w:rPr>
          <w:b/>
          <w:bCs/>
          <w:shd w:val="clear" w:color="auto" w:fill="FFFFFF"/>
        </w:rPr>
        <w:fldChar w:fldCharType="separate"/>
      </w:r>
      <w:r w:rsidR="00CC04B3" w:rsidRPr="00C67E93">
        <w:rPr>
          <w:rFonts w:ascii="Times New Roman" w:hAnsi="Times New Roman" w:cs="Times New Roman"/>
          <w:sz w:val="24"/>
        </w:rPr>
        <w:t>1.</w:t>
      </w:r>
      <w:r w:rsidR="00CC04B3" w:rsidRPr="00C67E93">
        <w:rPr>
          <w:rFonts w:ascii="Times New Roman" w:hAnsi="Times New Roman" w:cs="Times New Roman"/>
          <w:sz w:val="24"/>
        </w:rPr>
        <w:tab/>
        <w:t xml:space="preserve">Strickland, T. Conference presentations with confidence. </w:t>
      </w:r>
      <w:r w:rsidR="00CC04B3" w:rsidRPr="00C67E93">
        <w:rPr>
          <w:rFonts w:ascii="Times New Roman" w:hAnsi="Times New Roman" w:cs="Times New Roman"/>
          <w:i/>
          <w:iCs/>
          <w:sz w:val="24"/>
        </w:rPr>
        <w:t>Case Manag.</w:t>
      </w:r>
      <w:r w:rsidR="00CC04B3" w:rsidRPr="00C67E93">
        <w:rPr>
          <w:rFonts w:ascii="Times New Roman" w:hAnsi="Times New Roman" w:cs="Times New Roman"/>
          <w:b/>
          <w:bCs/>
          <w:sz w:val="24"/>
        </w:rPr>
        <w:t>10</w:t>
      </w:r>
      <w:r w:rsidR="00CC04B3" w:rsidRPr="00C67E93">
        <w:rPr>
          <w:rFonts w:ascii="Times New Roman" w:hAnsi="Times New Roman" w:cs="Times New Roman"/>
          <w:sz w:val="24"/>
        </w:rPr>
        <w:t>, 68–70 (1999).</w:t>
      </w:r>
    </w:p>
    <w:p w:rsidR="00CC04B3" w:rsidRPr="00C67E93" w:rsidRDefault="00CC04B3" w:rsidP="00CC04B3">
      <w:pPr>
        <w:pStyle w:val="Bibliography"/>
        <w:rPr>
          <w:rFonts w:ascii="Times New Roman" w:hAnsi="Times New Roman" w:cs="Times New Roman"/>
          <w:sz w:val="24"/>
        </w:rPr>
      </w:pPr>
      <w:r w:rsidRPr="00C67E93">
        <w:rPr>
          <w:rFonts w:ascii="Times New Roman" w:hAnsi="Times New Roman" w:cs="Times New Roman"/>
          <w:sz w:val="24"/>
        </w:rPr>
        <w:t>2.</w:t>
      </w:r>
      <w:r w:rsidRPr="00C67E93">
        <w:rPr>
          <w:rFonts w:ascii="Times New Roman" w:hAnsi="Times New Roman" w:cs="Times New Roman"/>
          <w:sz w:val="24"/>
        </w:rPr>
        <w:tab/>
        <w:t xml:space="preserve">Turale, S. Turning conference presentations into publications. </w:t>
      </w:r>
      <w:r w:rsidRPr="00C67E93">
        <w:rPr>
          <w:rFonts w:ascii="Times New Roman" w:hAnsi="Times New Roman" w:cs="Times New Roman"/>
          <w:i/>
          <w:iCs/>
          <w:sz w:val="24"/>
        </w:rPr>
        <w:t>Int. Nurs. Rev.</w:t>
      </w:r>
      <w:r w:rsidRPr="00C67E93">
        <w:rPr>
          <w:rFonts w:ascii="Times New Roman" w:hAnsi="Times New Roman" w:cs="Times New Roman"/>
          <w:b/>
          <w:bCs/>
          <w:sz w:val="24"/>
        </w:rPr>
        <w:t>62</w:t>
      </w:r>
      <w:r w:rsidRPr="00C67E93">
        <w:rPr>
          <w:rFonts w:ascii="Times New Roman" w:hAnsi="Times New Roman" w:cs="Times New Roman"/>
          <w:sz w:val="24"/>
        </w:rPr>
        <w:t>, 3 (2015).</w:t>
      </w:r>
    </w:p>
    <w:p w:rsidR="00CC04B3" w:rsidRPr="00C67E93" w:rsidRDefault="00CC04B3" w:rsidP="00CC04B3">
      <w:pPr>
        <w:pStyle w:val="Bibliography"/>
        <w:rPr>
          <w:rFonts w:ascii="Times New Roman" w:hAnsi="Times New Roman" w:cs="Times New Roman"/>
          <w:sz w:val="24"/>
        </w:rPr>
      </w:pPr>
      <w:r w:rsidRPr="00C67E93">
        <w:rPr>
          <w:rFonts w:ascii="Times New Roman" w:hAnsi="Times New Roman" w:cs="Times New Roman"/>
          <w:sz w:val="24"/>
        </w:rPr>
        <w:t>3.</w:t>
      </w:r>
      <w:r w:rsidRPr="00C67E93">
        <w:rPr>
          <w:rFonts w:ascii="Times New Roman" w:hAnsi="Times New Roman" w:cs="Times New Roman"/>
          <w:sz w:val="24"/>
        </w:rPr>
        <w:tab/>
        <w:t xml:space="preserve">Gorman, R. L. &amp; Oderda, G. M. Publication of presented abstracts at annual scientific meetings: a measure of quality? </w:t>
      </w:r>
      <w:r w:rsidRPr="00C67E93">
        <w:rPr>
          <w:rFonts w:ascii="Times New Roman" w:hAnsi="Times New Roman" w:cs="Times New Roman"/>
          <w:i/>
          <w:iCs/>
          <w:sz w:val="24"/>
        </w:rPr>
        <w:t>Vet. Hum. Toxicol.</w:t>
      </w:r>
      <w:r w:rsidRPr="00C67E93">
        <w:rPr>
          <w:rFonts w:ascii="Times New Roman" w:hAnsi="Times New Roman" w:cs="Times New Roman"/>
          <w:b/>
          <w:bCs/>
          <w:sz w:val="24"/>
        </w:rPr>
        <w:t>32</w:t>
      </w:r>
      <w:r w:rsidRPr="00C67E93">
        <w:rPr>
          <w:rFonts w:ascii="Times New Roman" w:hAnsi="Times New Roman" w:cs="Times New Roman"/>
          <w:sz w:val="24"/>
        </w:rPr>
        <w:t>, 470–472 (1990).</w:t>
      </w:r>
    </w:p>
    <w:p w:rsidR="00CC04B3" w:rsidRPr="00C67E93" w:rsidRDefault="00CC04B3" w:rsidP="00CC04B3">
      <w:pPr>
        <w:pStyle w:val="Bibliography"/>
        <w:rPr>
          <w:rFonts w:ascii="Times New Roman" w:hAnsi="Times New Roman" w:cs="Times New Roman"/>
          <w:sz w:val="24"/>
        </w:rPr>
      </w:pPr>
      <w:r w:rsidRPr="00C67E93">
        <w:rPr>
          <w:rFonts w:ascii="Times New Roman" w:hAnsi="Times New Roman" w:cs="Times New Roman"/>
          <w:sz w:val="24"/>
        </w:rPr>
        <w:t>4.</w:t>
      </w:r>
      <w:r w:rsidRPr="00C67E93">
        <w:rPr>
          <w:rFonts w:ascii="Times New Roman" w:hAnsi="Times New Roman" w:cs="Times New Roman"/>
          <w:sz w:val="24"/>
        </w:rPr>
        <w:tab/>
        <w:t xml:space="preserve">Scherer, R. W., Dickersin, K. &amp; Langenberg, P. Full publication of results initially presented in abstracts. A meta-analysis. </w:t>
      </w:r>
      <w:r w:rsidRPr="00C67E93">
        <w:rPr>
          <w:rFonts w:ascii="Times New Roman" w:hAnsi="Times New Roman" w:cs="Times New Roman"/>
          <w:i/>
          <w:iCs/>
          <w:sz w:val="24"/>
        </w:rPr>
        <w:t>JAMA</w:t>
      </w:r>
      <w:r w:rsidRPr="00C67E93">
        <w:rPr>
          <w:rFonts w:ascii="Times New Roman" w:hAnsi="Times New Roman" w:cs="Times New Roman"/>
          <w:b/>
          <w:bCs/>
          <w:sz w:val="24"/>
        </w:rPr>
        <w:t>272</w:t>
      </w:r>
      <w:r w:rsidRPr="00C67E93">
        <w:rPr>
          <w:rFonts w:ascii="Times New Roman" w:hAnsi="Times New Roman" w:cs="Times New Roman"/>
          <w:sz w:val="24"/>
        </w:rPr>
        <w:t>, 158–162 (1994).</w:t>
      </w:r>
    </w:p>
    <w:p w:rsidR="00CC04B3" w:rsidRPr="00C67E93" w:rsidRDefault="00CC04B3" w:rsidP="00CC04B3">
      <w:pPr>
        <w:pStyle w:val="Bibliography"/>
        <w:rPr>
          <w:rFonts w:ascii="Times New Roman" w:hAnsi="Times New Roman" w:cs="Times New Roman"/>
          <w:sz w:val="24"/>
        </w:rPr>
      </w:pPr>
      <w:r w:rsidRPr="00C67E93">
        <w:rPr>
          <w:rFonts w:ascii="Times New Roman" w:hAnsi="Times New Roman" w:cs="Times New Roman"/>
          <w:sz w:val="24"/>
        </w:rPr>
        <w:t>5.</w:t>
      </w:r>
      <w:r w:rsidRPr="00C67E93">
        <w:rPr>
          <w:rFonts w:ascii="Times New Roman" w:hAnsi="Times New Roman" w:cs="Times New Roman"/>
          <w:sz w:val="24"/>
        </w:rPr>
        <w:tab/>
        <w:t xml:space="preserve">Wang, J. C., Yoo, S. &amp; Delamarter, R. B. The publication rates of presentations at major Spine Specialty Society meetings (NASS, SRS, ISSLS). </w:t>
      </w:r>
      <w:r w:rsidRPr="00C67E93">
        <w:rPr>
          <w:rFonts w:ascii="Times New Roman" w:hAnsi="Times New Roman" w:cs="Times New Roman"/>
          <w:i/>
          <w:iCs/>
          <w:sz w:val="24"/>
        </w:rPr>
        <w:t>Spine</w:t>
      </w:r>
      <w:r w:rsidRPr="00C67E93">
        <w:rPr>
          <w:rFonts w:ascii="Times New Roman" w:hAnsi="Times New Roman" w:cs="Times New Roman"/>
          <w:b/>
          <w:bCs/>
          <w:sz w:val="24"/>
        </w:rPr>
        <w:t>24</w:t>
      </w:r>
      <w:r w:rsidRPr="00C67E93">
        <w:rPr>
          <w:rFonts w:ascii="Times New Roman" w:hAnsi="Times New Roman" w:cs="Times New Roman"/>
          <w:sz w:val="24"/>
        </w:rPr>
        <w:t>, 425–427 (1999).</w:t>
      </w:r>
    </w:p>
    <w:p w:rsidR="00CC04B3" w:rsidRPr="00C67E93" w:rsidRDefault="00CC04B3" w:rsidP="00CC04B3">
      <w:pPr>
        <w:pStyle w:val="Bibliography"/>
        <w:rPr>
          <w:rFonts w:ascii="Times New Roman" w:hAnsi="Times New Roman" w:cs="Times New Roman"/>
          <w:sz w:val="24"/>
        </w:rPr>
      </w:pPr>
      <w:r w:rsidRPr="00C67E93">
        <w:rPr>
          <w:rFonts w:ascii="Times New Roman" w:hAnsi="Times New Roman" w:cs="Times New Roman"/>
          <w:sz w:val="24"/>
        </w:rPr>
        <w:t>6.</w:t>
      </w:r>
      <w:r w:rsidRPr="00C67E93">
        <w:rPr>
          <w:rFonts w:ascii="Times New Roman" w:hAnsi="Times New Roman" w:cs="Times New Roman"/>
          <w:sz w:val="24"/>
        </w:rPr>
        <w:tab/>
        <w:t xml:space="preserve">Roy, D., Sankar, V., Hughes, J. P., Jones, A. &amp; Fenton, J. E. Publication rates of scientific papers presented at the Otorhinolarygological Research Society meetings. </w:t>
      </w:r>
      <w:r w:rsidRPr="00C67E93">
        <w:rPr>
          <w:rFonts w:ascii="Times New Roman" w:hAnsi="Times New Roman" w:cs="Times New Roman"/>
          <w:i/>
          <w:iCs/>
          <w:sz w:val="24"/>
        </w:rPr>
        <w:t>Clin. Otolaryngol. Allied Sci.</w:t>
      </w:r>
      <w:r w:rsidRPr="00C67E93">
        <w:rPr>
          <w:rFonts w:ascii="Times New Roman" w:hAnsi="Times New Roman" w:cs="Times New Roman"/>
          <w:b/>
          <w:bCs/>
          <w:sz w:val="24"/>
        </w:rPr>
        <w:t>26</w:t>
      </w:r>
      <w:r w:rsidRPr="00C67E93">
        <w:rPr>
          <w:rFonts w:ascii="Times New Roman" w:hAnsi="Times New Roman" w:cs="Times New Roman"/>
          <w:sz w:val="24"/>
        </w:rPr>
        <w:t>, 253–256 (2001).</w:t>
      </w:r>
    </w:p>
    <w:p w:rsidR="00CC04B3" w:rsidRPr="00C67E93" w:rsidRDefault="00CC04B3" w:rsidP="00CC04B3">
      <w:pPr>
        <w:pStyle w:val="Bibliography"/>
        <w:rPr>
          <w:rFonts w:ascii="Times New Roman" w:hAnsi="Times New Roman" w:cs="Times New Roman"/>
          <w:sz w:val="24"/>
        </w:rPr>
      </w:pPr>
      <w:r w:rsidRPr="00C67E93">
        <w:rPr>
          <w:rFonts w:ascii="Times New Roman" w:hAnsi="Times New Roman" w:cs="Times New Roman"/>
          <w:sz w:val="24"/>
        </w:rPr>
        <w:t>7.</w:t>
      </w:r>
      <w:r w:rsidRPr="00C67E93">
        <w:rPr>
          <w:rFonts w:ascii="Times New Roman" w:hAnsi="Times New Roman" w:cs="Times New Roman"/>
          <w:sz w:val="24"/>
        </w:rPr>
        <w:tab/>
        <w:t xml:space="preserve">Sprague, S. </w:t>
      </w:r>
      <w:r w:rsidRPr="00C67E93">
        <w:rPr>
          <w:rFonts w:ascii="Times New Roman" w:hAnsi="Times New Roman" w:cs="Times New Roman"/>
          <w:i/>
          <w:iCs/>
          <w:sz w:val="24"/>
        </w:rPr>
        <w:t>et al.</w:t>
      </w:r>
      <w:r w:rsidRPr="00C67E93">
        <w:rPr>
          <w:rFonts w:ascii="Times New Roman" w:hAnsi="Times New Roman" w:cs="Times New Roman"/>
          <w:sz w:val="24"/>
        </w:rPr>
        <w:t xml:space="preserve"> Barriers to full-text publication following presentation of abstracts at annual orthopaedic meetings. </w:t>
      </w:r>
      <w:r w:rsidRPr="00C67E93">
        <w:rPr>
          <w:rFonts w:ascii="Times New Roman" w:hAnsi="Times New Roman" w:cs="Times New Roman"/>
          <w:i/>
          <w:iCs/>
          <w:sz w:val="24"/>
        </w:rPr>
        <w:t>J. Bone Joint Surg. Am.</w:t>
      </w:r>
      <w:r w:rsidRPr="00C67E93">
        <w:rPr>
          <w:rFonts w:ascii="Times New Roman" w:hAnsi="Times New Roman" w:cs="Times New Roman"/>
          <w:b/>
          <w:bCs/>
          <w:sz w:val="24"/>
        </w:rPr>
        <w:t>85-A</w:t>
      </w:r>
      <w:r w:rsidRPr="00C67E93">
        <w:rPr>
          <w:rFonts w:ascii="Times New Roman" w:hAnsi="Times New Roman" w:cs="Times New Roman"/>
          <w:sz w:val="24"/>
        </w:rPr>
        <w:t>, 158–163 (2003).</w:t>
      </w:r>
    </w:p>
    <w:p w:rsidR="00CC04B3" w:rsidRPr="00C67E93" w:rsidRDefault="00CC04B3" w:rsidP="00CC04B3">
      <w:pPr>
        <w:pStyle w:val="Bibliography"/>
        <w:rPr>
          <w:rFonts w:ascii="Times New Roman" w:hAnsi="Times New Roman" w:cs="Times New Roman"/>
          <w:sz w:val="24"/>
        </w:rPr>
      </w:pPr>
      <w:r w:rsidRPr="00C67E93">
        <w:rPr>
          <w:rFonts w:ascii="Times New Roman" w:hAnsi="Times New Roman" w:cs="Times New Roman"/>
          <w:sz w:val="24"/>
        </w:rPr>
        <w:t>8.</w:t>
      </w:r>
      <w:r w:rsidRPr="00C67E93">
        <w:rPr>
          <w:rFonts w:ascii="Times New Roman" w:hAnsi="Times New Roman" w:cs="Times New Roman"/>
          <w:sz w:val="24"/>
        </w:rPr>
        <w:tab/>
        <w:t xml:space="preserve">Arrivé, L. </w:t>
      </w:r>
      <w:r w:rsidRPr="00C67E93">
        <w:rPr>
          <w:rFonts w:ascii="Times New Roman" w:hAnsi="Times New Roman" w:cs="Times New Roman"/>
          <w:i/>
          <w:iCs/>
          <w:sz w:val="24"/>
        </w:rPr>
        <w:t>et al.</w:t>
      </w:r>
      <w:r w:rsidRPr="00C67E93">
        <w:rPr>
          <w:rFonts w:ascii="Times New Roman" w:hAnsi="Times New Roman" w:cs="Times New Roman"/>
          <w:sz w:val="24"/>
        </w:rPr>
        <w:t xml:space="preserve"> Subsequent publication of orally presented original studies within 5 years after 1995 RSNA Scientific Assembly. </w:t>
      </w:r>
      <w:r w:rsidRPr="00C67E93">
        <w:rPr>
          <w:rFonts w:ascii="Times New Roman" w:hAnsi="Times New Roman" w:cs="Times New Roman"/>
          <w:i/>
          <w:iCs/>
          <w:sz w:val="24"/>
        </w:rPr>
        <w:t>Radiology</w:t>
      </w:r>
      <w:r w:rsidRPr="00C67E93">
        <w:rPr>
          <w:rFonts w:ascii="Times New Roman" w:hAnsi="Times New Roman" w:cs="Times New Roman"/>
          <w:b/>
          <w:bCs/>
          <w:sz w:val="24"/>
        </w:rPr>
        <w:t>232</w:t>
      </w:r>
      <w:r w:rsidRPr="00C67E93">
        <w:rPr>
          <w:rFonts w:ascii="Times New Roman" w:hAnsi="Times New Roman" w:cs="Times New Roman"/>
          <w:sz w:val="24"/>
        </w:rPr>
        <w:t>, 101–106 (2004).</w:t>
      </w:r>
    </w:p>
    <w:p w:rsidR="00CC04B3" w:rsidRPr="00C67E93" w:rsidRDefault="00CC04B3" w:rsidP="00CC04B3">
      <w:pPr>
        <w:pStyle w:val="Bibliography"/>
        <w:rPr>
          <w:rFonts w:ascii="Times New Roman" w:hAnsi="Times New Roman" w:cs="Times New Roman"/>
          <w:sz w:val="24"/>
        </w:rPr>
      </w:pPr>
      <w:r w:rsidRPr="006D7D5D">
        <w:rPr>
          <w:rFonts w:ascii="Times New Roman" w:hAnsi="Times New Roman" w:cs="Times New Roman"/>
          <w:color w:val="FF0000"/>
          <w:sz w:val="24"/>
        </w:rPr>
        <w:t>9.</w:t>
      </w:r>
      <w:r w:rsidRPr="006D7D5D">
        <w:rPr>
          <w:rFonts w:ascii="Times New Roman" w:hAnsi="Times New Roman" w:cs="Times New Roman"/>
          <w:color w:val="FF0000"/>
          <w:sz w:val="24"/>
        </w:rPr>
        <w:tab/>
      </w:r>
      <w:r w:rsidRPr="00C67E93">
        <w:rPr>
          <w:rFonts w:ascii="Times New Roman" w:hAnsi="Times New Roman" w:cs="Times New Roman"/>
          <w:sz w:val="24"/>
        </w:rPr>
        <w:t xml:space="preserve">Miguel-Dasit, A., Martí-Bonmatí, L., Sanfeliu, P. &amp; Aleixandre, R. Scientific papers presented at the European Congress of Radiology 2000: publication rates and characteristics during the period 2000-2004. </w:t>
      </w:r>
      <w:r w:rsidRPr="00C67E93">
        <w:rPr>
          <w:rFonts w:ascii="Times New Roman" w:hAnsi="Times New Roman" w:cs="Times New Roman"/>
          <w:i/>
          <w:iCs/>
          <w:sz w:val="24"/>
        </w:rPr>
        <w:t>Eur. Radiol.</w:t>
      </w:r>
      <w:r w:rsidRPr="00C67E93">
        <w:rPr>
          <w:rFonts w:ascii="Times New Roman" w:hAnsi="Times New Roman" w:cs="Times New Roman"/>
          <w:b/>
          <w:bCs/>
          <w:sz w:val="24"/>
        </w:rPr>
        <w:t>16</w:t>
      </w:r>
      <w:r w:rsidRPr="00C67E93">
        <w:rPr>
          <w:rFonts w:ascii="Times New Roman" w:hAnsi="Times New Roman" w:cs="Times New Roman"/>
          <w:sz w:val="24"/>
        </w:rPr>
        <w:t>, 445–450 (2006).</w:t>
      </w:r>
    </w:p>
    <w:p w:rsidR="00CC04B3" w:rsidRPr="00C67E93" w:rsidRDefault="00CC04B3" w:rsidP="00CC04B3">
      <w:pPr>
        <w:pStyle w:val="Bibliography"/>
        <w:rPr>
          <w:rFonts w:ascii="Times New Roman" w:hAnsi="Times New Roman" w:cs="Times New Roman"/>
          <w:sz w:val="24"/>
        </w:rPr>
      </w:pPr>
      <w:r w:rsidRPr="00C67E93">
        <w:rPr>
          <w:rFonts w:ascii="Times New Roman" w:hAnsi="Times New Roman" w:cs="Times New Roman"/>
          <w:sz w:val="24"/>
        </w:rPr>
        <w:t>10.</w:t>
      </w:r>
      <w:r w:rsidRPr="00C67E93">
        <w:rPr>
          <w:rFonts w:ascii="Times New Roman" w:hAnsi="Times New Roman" w:cs="Times New Roman"/>
          <w:sz w:val="24"/>
        </w:rPr>
        <w:tab/>
        <w:t xml:space="preserve">Secil, M., Ucar, G. &amp; Dicle, O. Scientific papers presented at the 2000-2001 European Society of Gastrointestinal and Abdominal Radiology (ESGAR) meetings: publication rates during the period 2000-2004. </w:t>
      </w:r>
      <w:r w:rsidRPr="00C67E93">
        <w:rPr>
          <w:rFonts w:ascii="Times New Roman" w:hAnsi="Times New Roman" w:cs="Times New Roman"/>
          <w:i/>
          <w:iCs/>
          <w:sz w:val="24"/>
        </w:rPr>
        <w:t>Eur. Radiol.</w:t>
      </w:r>
      <w:r w:rsidRPr="00C67E93">
        <w:rPr>
          <w:rFonts w:ascii="Times New Roman" w:hAnsi="Times New Roman" w:cs="Times New Roman"/>
          <w:b/>
          <w:bCs/>
          <w:sz w:val="24"/>
        </w:rPr>
        <w:t>17</w:t>
      </w:r>
      <w:r w:rsidRPr="00C67E93">
        <w:rPr>
          <w:rFonts w:ascii="Times New Roman" w:hAnsi="Times New Roman" w:cs="Times New Roman"/>
          <w:sz w:val="24"/>
        </w:rPr>
        <w:t>, 2183–2188 (2007).</w:t>
      </w:r>
    </w:p>
    <w:p w:rsidR="00CC04B3" w:rsidRPr="00C67E93" w:rsidRDefault="00CC04B3" w:rsidP="00CC04B3">
      <w:pPr>
        <w:pStyle w:val="Bibliography"/>
        <w:rPr>
          <w:rFonts w:ascii="Times New Roman" w:hAnsi="Times New Roman" w:cs="Times New Roman"/>
          <w:sz w:val="24"/>
        </w:rPr>
      </w:pPr>
      <w:r w:rsidRPr="00C67E93">
        <w:rPr>
          <w:rFonts w:ascii="Times New Roman" w:hAnsi="Times New Roman" w:cs="Times New Roman"/>
          <w:sz w:val="24"/>
        </w:rPr>
        <w:t>11.</w:t>
      </w:r>
      <w:r w:rsidRPr="00C67E93">
        <w:rPr>
          <w:rFonts w:ascii="Times New Roman" w:hAnsi="Times New Roman" w:cs="Times New Roman"/>
          <w:sz w:val="24"/>
        </w:rPr>
        <w:tab/>
        <w:t xml:space="preserve">Macmillan, C. D., Moore, A. K., Cook, R. J. &amp; Pedley, D. K. Abstract-to-publication ratio for papers presented at scientific meetings: a quality marker for UK emergency medicine research. </w:t>
      </w:r>
      <w:r w:rsidRPr="00C67E93">
        <w:rPr>
          <w:rFonts w:ascii="Times New Roman" w:hAnsi="Times New Roman" w:cs="Times New Roman"/>
          <w:i/>
          <w:iCs/>
          <w:sz w:val="24"/>
        </w:rPr>
        <w:t>Emerg. Med. J. EMJ</w:t>
      </w:r>
      <w:r w:rsidRPr="00C67E93">
        <w:rPr>
          <w:rFonts w:ascii="Times New Roman" w:hAnsi="Times New Roman" w:cs="Times New Roman"/>
          <w:b/>
          <w:bCs/>
          <w:sz w:val="24"/>
        </w:rPr>
        <w:t>24</w:t>
      </w:r>
      <w:r w:rsidRPr="00C67E93">
        <w:rPr>
          <w:rFonts w:ascii="Times New Roman" w:hAnsi="Times New Roman" w:cs="Times New Roman"/>
          <w:sz w:val="24"/>
        </w:rPr>
        <w:t>, 425–426 (2007).</w:t>
      </w:r>
    </w:p>
    <w:p w:rsidR="00CC04B3" w:rsidRPr="00C67E93" w:rsidRDefault="00CC04B3" w:rsidP="00CC04B3">
      <w:pPr>
        <w:pStyle w:val="Bibliography"/>
        <w:rPr>
          <w:rFonts w:ascii="Times New Roman" w:hAnsi="Times New Roman" w:cs="Times New Roman"/>
          <w:sz w:val="24"/>
        </w:rPr>
      </w:pPr>
      <w:r w:rsidRPr="00C67E93">
        <w:rPr>
          <w:rFonts w:ascii="Times New Roman" w:hAnsi="Times New Roman" w:cs="Times New Roman"/>
          <w:sz w:val="24"/>
        </w:rPr>
        <w:lastRenderedPageBreak/>
        <w:t>12.</w:t>
      </w:r>
      <w:r w:rsidRPr="00C67E93">
        <w:rPr>
          <w:rFonts w:ascii="Times New Roman" w:hAnsi="Times New Roman" w:cs="Times New Roman"/>
          <w:sz w:val="24"/>
        </w:rPr>
        <w:tab/>
        <w:t xml:space="preserve">Ha, T. H. </w:t>
      </w:r>
      <w:r w:rsidRPr="00C67E93">
        <w:rPr>
          <w:rFonts w:ascii="Times New Roman" w:hAnsi="Times New Roman" w:cs="Times New Roman"/>
          <w:i/>
          <w:iCs/>
          <w:sz w:val="24"/>
        </w:rPr>
        <w:t>et al.</w:t>
      </w:r>
      <w:r w:rsidRPr="00C67E93">
        <w:rPr>
          <w:rFonts w:ascii="Times New Roman" w:hAnsi="Times New Roman" w:cs="Times New Roman"/>
          <w:sz w:val="24"/>
        </w:rPr>
        <w:t xml:space="preserve"> Publication rates for abstracts presented by Korean investigators at major radiology meetings. </w:t>
      </w:r>
      <w:r w:rsidRPr="00C67E93">
        <w:rPr>
          <w:rFonts w:ascii="Times New Roman" w:hAnsi="Times New Roman" w:cs="Times New Roman"/>
          <w:i/>
          <w:iCs/>
          <w:sz w:val="24"/>
        </w:rPr>
        <w:t>Korean J. Radiol.</w:t>
      </w:r>
      <w:r w:rsidRPr="00C67E93">
        <w:rPr>
          <w:rFonts w:ascii="Times New Roman" w:hAnsi="Times New Roman" w:cs="Times New Roman"/>
          <w:b/>
          <w:bCs/>
          <w:sz w:val="24"/>
        </w:rPr>
        <w:t>9</w:t>
      </w:r>
      <w:r w:rsidRPr="00C67E93">
        <w:rPr>
          <w:rFonts w:ascii="Times New Roman" w:hAnsi="Times New Roman" w:cs="Times New Roman"/>
          <w:sz w:val="24"/>
        </w:rPr>
        <w:t>, 303–311 (2008).</w:t>
      </w:r>
    </w:p>
    <w:p w:rsidR="00CC04B3" w:rsidRPr="00C67E93" w:rsidRDefault="00CC04B3" w:rsidP="00CC04B3">
      <w:pPr>
        <w:pStyle w:val="Bibliography"/>
        <w:rPr>
          <w:rFonts w:ascii="Times New Roman" w:hAnsi="Times New Roman" w:cs="Times New Roman"/>
          <w:sz w:val="24"/>
        </w:rPr>
      </w:pPr>
      <w:r w:rsidRPr="00C67E93">
        <w:rPr>
          <w:rFonts w:ascii="Times New Roman" w:hAnsi="Times New Roman" w:cs="Times New Roman"/>
          <w:sz w:val="24"/>
        </w:rPr>
        <w:t>13.</w:t>
      </w:r>
      <w:r w:rsidRPr="00C67E93">
        <w:rPr>
          <w:rFonts w:ascii="Times New Roman" w:hAnsi="Times New Roman" w:cs="Times New Roman"/>
          <w:sz w:val="24"/>
        </w:rPr>
        <w:tab/>
        <w:t xml:space="preserve">Kottachchi, D. &amp; Nguyen, G. C. Quality and publication success of abstracts of randomized clinical trials in inflammatory bowel disease presented at Digestive Disease Week. </w:t>
      </w:r>
      <w:r w:rsidRPr="00C67E93">
        <w:rPr>
          <w:rFonts w:ascii="Times New Roman" w:hAnsi="Times New Roman" w:cs="Times New Roman"/>
          <w:i/>
          <w:iCs/>
          <w:sz w:val="24"/>
        </w:rPr>
        <w:t>Inflamm. Bowel Dis.</w:t>
      </w:r>
      <w:r w:rsidRPr="00C67E93">
        <w:rPr>
          <w:rFonts w:ascii="Times New Roman" w:hAnsi="Times New Roman" w:cs="Times New Roman"/>
          <w:b/>
          <w:bCs/>
          <w:sz w:val="24"/>
        </w:rPr>
        <w:t>16</w:t>
      </w:r>
      <w:r w:rsidRPr="00C67E93">
        <w:rPr>
          <w:rFonts w:ascii="Times New Roman" w:hAnsi="Times New Roman" w:cs="Times New Roman"/>
          <w:sz w:val="24"/>
        </w:rPr>
        <w:t>, 993–998 (2010).</w:t>
      </w:r>
    </w:p>
    <w:p w:rsidR="00CC04B3" w:rsidRPr="00C67E93" w:rsidRDefault="00CC04B3" w:rsidP="00CC04B3">
      <w:pPr>
        <w:pStyle w:val="Bibliography"/>
        <w:rPr>
          <w:rFonts w:ascii="Times New Roman" w:hAnsi="Times New Roman" w:cs="Times New Roman"/>
          <w:sz w:val="24"/>
        </w:rPr>
      </w:pPr>
      <w:r w:rsidRPr="00C67E93">
        <w:rPr>
          <w:rFonts w:ascii="Times New Roman" w:hAnsi="Times New Roman" w:cs="Times New Roman"/>
          <w:sz w:val="24"/>
        </w:rPr>
        <w:t>14.</w:t>
      </w:r>
      <w:r w:rsidRPr="00C67E93">
        <w:rPr>
          <w:rFonts w:ascii="Times New Roman" w:hAnsi="Times New Roman" w:cs="Times New Roman"/>
          <w:sz w:val="24"/>
        </w:rPr>
        <w:tab/>
        <w:t xml:space="preserve">Donegan, D. J., Kim, T. W. &amp; Lee, G.-C. Publication rates of presentations at an annual meeting of the american academy of orthopaedic surgeons. </w:t>
      </w:r>
      <w:r w:rsidRPr="00C67E93">
        <w:rPr>
          <w:rFonts w:ascii="Times New Roman" w:hAnsi="Times New Roman" w:cs="Times New Roman"/>
          <w:i/>
          <w:iCs/>
          <w:sz w:val="24"/>
        </w:rPr>
        <w:t>Clin. Orthop.</w:t>
      </w:r>
      <w:r w:rsidRPr="00C67E93">
        <w:rPr>
          <w:rFonts w:ascii="Times New Roman" w:hAnsi="Times New Roman" w:cs="Times New Roman"/>
          <w:b/>
          <w:bCs/>
          <w:sz w:val="24"/>
        </w:rPr>
        <w:t>468</w:t>
      </w:r>
      <w:r w:rsidRPr="00C67E93">
        <w:rPr>
          <w:rFonts w:ascii="Times New Roman" w:hAnsi="Times New Roman" w:cs="Times New Roman"/>
          <w:sz w:val="24"/>
        </w:rPr>
        <w:t>, 1428–1435 (2010).</w:t>
      </w:r>
    </w:p>
    <w:p w:rsidR="00CC04B3" w:rsidRPr="00C67E93" w:rsidRDefault="00CC04B3" w:rsidP="00CC04B3">
      <w:pPr>
        <w:pStyle w:val="Bibliography"/>
        <w:rPr>
          <w:rFonts w:ascii="Times New Roman" w:hAnsi="Times New Roman" w:cs="Times New Roman"/>
          <w:sz w:val="24"/>
        </w:rPr>
      </w:pPr>
      <w:r w:rsidRPr="006D7D5D">
        <w:rPr>
          <w:rFonts w:ascii="Times New Roman" w:hAnsi="Times New Roman" w:cs="Times New Roman"/>
          <w:color w:val="FF0000"/>
          <w:sz w:val="24"/>
        </w:rPr>
        <w:t>15.</w:t>
      </w:r>
      <w:r w:rsidRPr="00C67E93">
        <w:rPr>
          <w:rFonts w:ascii="Times New Roman" w:hAnsi="Times New Roman" w:cs="Times New Roman"/>
          <w:sz w:val="24"/>
        </w:rPr>
        <w:tab/>
        <w:t xml:space="preserve">Winnik, S. </w:t>
      </w:r>
      <w:r w:rsidRPr="00C67E93">
        <w:rPr>
          <w:rFonts w:ascii="Times New Roman" w:hAnsi="Times New Roman" w:cs="Times New Roman"/>
          <w:i/>
          <w:iCs/>
          <w:sz w:val="24"/>
        </w:rPr>
        <w:t>et al.</w:t>
      </w:r>
      <w:r w:rsidRPr="00C67E93">
        <w:rPr>
          <w:rFonts w:ascii="Times New Roman" w:hAnsi="Times New Roman" w:cs="Times New Roman"/>
          <w:sz w:val="24"/>
        </w:rPr>
        <w:t xml:space="preserve"> From abstract to impact in cardiovascular research: factors predicting publication and citation. </w:t>
      </w:r>
      <w:r w:rsidRPr="00C67E93">
        <w:rPr>
          <w:rFonts w:ascii="Times New Roman" w:hAnsi="Times New Roman" w:cs="Times New Roman"/>
          <w:i/>
          <w:iCs/>
          <w:sz w:val="24"/>
        </w:rPr>
        <w:t>Eur. Heart J.</w:t>
      </w:r>
      <w:r w:rsidRPr="00C67E93">
        <w:rPr>
          <w:rFonts w:ascii="Times New Roman" w:hAnsi="Times New Roman" w:cs="Times New Roman"/>
          <w:b/>
          <w:bCs/>
          <w:sz w:val="24"/>
        </w:rPr>
        <w:t>33</w:t>
      </w:r>
      <w:r w:rsidRPr="00C67E93">
        <w:rPr>
          <w:rFonts w:ascii="Times New Roman" w:hAnsi="Times New Roman" w:cs="Times New Roman"/>
          <w:sz w:val="24"/>
        </w:rPr>
        <w:t>, 3034–3045 (2012).</w:t>
      </w:r>
    </w:p>
    <w:p w:rsidR="00CC04B3" w:rsidRPr="00C67E93" w:rsidRDefault="00CC04B3" w:rsidP="00CC04B3">
      <w:pPr>
        <w:pStyle w:val="Bibliography"/>
        <w:rPr>
          <w:rFonts w:ascii="Times New Roman" w:hAnsi="Times New Roman" w:cs="Times New Roman"/>
          <w:sz w:val="24"/>
        </w:rPr>
      </w:pPr>
      <w:r w:rsidRPr="00C67E93">
        <w:rPr>
          <w:rFonts w:ascii="Times New Roman" w:hAnsi="Times New Roman" w:cs="Times New Roman"/>
          <w:sz w:val="24"/>
        </w:rPr>
        <w:t>16.</w:t>
      </w:r>
      <w:r w:rsidRPr="00C67E93">
        <w:rPr>
          <w:rFonts w:ascii="Times New Roman" w:hAnsi="Times New Roman" w:cs="Times New Roman"/>
          <w:sz w:val="24"/>
        </w:rPr>
        <w:tab/>
        <w:t xml:space="preserve">Yoon, P. D., Chalasani, V. &amp; Woo, H. H. Conversion rates of abstracts presented at the Urological Society of Australia and New Zealand (USANZ) Annual Scientific Meeting into full-text journal articles. </w:t>
      </w:r>
      <w:r w:rsidRPr="00C67E93">
        <w:rPr>
          <w:rFonts w:ascii="Times New Roman" w:hAnsi="Times New Roman" w:cs="Times New Roman"/>
          <w:i/>
          <w:iCs/>
          <w:sz w:val="24"/>
        </w:rPr>
        <w:t>BJU Int.</w:t>
      </w:r>
      <w:r w:rsidRPr="00C67E93">
        <w:rPr>
          <w:rFonts w:ascii="Times New Roman" w:hAnsi="Times New Roman" w:cs="Times New Roman"/>
          <w:b/>
          <w:bCs/>
          <w:sz w:val="24"/>
        </w:rPr>
        <w:t>110</w:t>
      </w:r>
      <w:r w:rsidRPr="00C67E93">
        <w:rPr>
          <w:rFonts w:ascii="Times New Roman" w:hAnsi="Times New Roman" w:cs="Times New Roman"/>
          <w:sz w:val="24"/>
        </w:rPr>
        <w:t>, 485–489 (2012).</w:t>
      </w:r>
    </w:p>
    <w:p w:rsidR="00CC04B3" w:rsidRPr="00C67E93" w:rsidRDefault="00CC04B3" w:rsidP="00CC04B3">
      <w:pPr>
        <w:pStyle w:val="Bibliography"/>
        <w:rPr>
          <w:rFonts w:ascii="Times New Roman" w:hAnsi="Times New Roman" w:cs="Times New Roman"/>
          <w:sz w:val="24"/>
        </w:rPr>
      </w:pPr>
      <w:r w:rsidRPr="00C67E93">
        <w:rPr>
          <w:rFonts w:ascii="Times New Roman" w:hAnsi="Times New Roman" w:cs="Times New Roman"/>
          <w:sz w:val="24"/>
        </w:rPr>
        <w:t>17.</w:t>
      </w:r>
      <w:r w:rsidRPr="00C67E93">
        <w:rPr>
          <w:rFonts w:ascii="Times New Roman" w:hAnsi="Times New Roman" w:cs="Times New Roman"/>
          <w:sz w:val="24"/>
        </w:rPr>
        <w:tab/>
        <w:t xml:space="preserve">Walsh, C. M., Fung, M. &amp; Ginsburg, S. Publication of results of abstracts presented at medical education conferences. </w:t>
      </w:r>
      <w:r w:rsidRPr="00C67E93">
        <w:rPr>
          <w:rFonts w:ascii="Times New Roman" w:hAnsi="Times New Roman" w:cs="Times New Roman"/>
          <w:i/>
          <w:iCs/>
          <w:sz w:val="24"/>
        </w:rPr>
        <w:t>JAMA</w:t>
      </w:r>
      <w:r w:rsidRPr="00C67E93">
        <w:rPr>
          <w:rFonts w:ascii="Times New Roman" w:hAnsi="Times New Roman" w:cs="Times New Roman"/>
          <w:b/>
          <w:bCs/>
          <w:sz w:val="24"/>
        </w:rPr>
        <w:t>310</w:t>
      </w:r>
      <w:r w:rsidRPr="00C67E93">
        <w:rPr>
          <w:rFonts w:ascii="Times New Roman" w:hAnsi="Times New Roman" w:cs="Times New Roman"/>
          <w:sz w:val="24"/>
        </w:rPr>
        <w:t>, 2307–2309 (2013).</w:t>
      </w:r>
    </w:p>
    <w:p w:rsidR="00CC04B3" w:rsidRPr="00C67E93" w:rsidRDefault="00CC04B3" w:rsidP="00CC04B3">
      <w:pPr>
        <w:pStyle w:val="Bibliography"/>
        <w:rPr>
          <w:rFonts w:ascii="Times New Roman" w:hAnsi="Times New Roman" w:cs="Times New Roman"/>
          <w:sz w:val="24"/>
        </w:rPr>
      </w:pPr>
      <w:r w:rsidRPr="00C67E93">
        <w:rPr>
          <w:rFonts w:ascii="Times New Roman" w:hAnsi="Times New Roman" w:cs="Times New Roman"/>
          <w:sz w:val="24"/>
        </w:rPr>
        <w:t>18.</w:t>
      </w:r>
      <w:r w:rsidRPr="00C67E93">
        <w:rPr>
          <w:rFonts w:ascii="Times New Roman" w:hAnsi="Times New Roman" w:cs="Times New Roman"/>
          <w:sz w:val="24"/>
        </w:rPr>
        <w:tab/>
        <w:t xml:space="preserve">Jörgens, V., Grüsser, M., Schürmann, P. &amp; Müller, U. A. Fate of abstracts submitted to the 2004 EASD Annual Meeting in Munich. </w:t>
      </w:r>
      <w:r w:rsidRPr="00C67E93">
        <w:rPr>
          <w:rFonts w:ascii="Times New Roman" w:hAnsi="Times New Roman" w:cs="Times New Roman"/>
          <w:i/>
          <w:iCs/>
          <w:sz w:val="24"/>
        </w:rPr>
        <w:t>Diabetologia</w:t>
      </w:r>
      <w:r w:rsidRPr="00C67E93">
        <w:rPr>
          <w:rFonts w:ascii="Times New Roman" w:hAnsi="Times New Roman" w:cs="Times New Roman"/>
          <w:b/>
          <w:bCs/>
          <w:sz w:val="24"/>
        </w:rPr>
        <w:t>57</w:t>
      </w:r>
      <w:r w:rsidRPr="00C67E93">
        <w:rPr>
          <w:rFonts w:ascii="Times New Roman" w:hAnsi="Times New Roman" w:cs="Times New Roman"/>
          <w:sz w:val="24"/>
        </w:rPr>
        <w:t>, 1997–1999 (2014).</w:t>
      </w:r>
    </w:p>
    <w:p w:rsidR="00CC04B3" w:rsidRPr="00C67E93" w:rsidRDefault="00CC04B3" w:rsidP="00CC04B3">
      <w:pPr>
        <w:pStyle w:val="Bibliography"/>
        <w:rPr>
          <w:rFonts w:ascii="Times New Roman" w:hAnsi="Times New Roman" w:cs="Times New Roman"/>
          <w:sz w:val="24"/>
        </w:rPr>
      </w:pPr>
      <w:r w:rsidRPr="00C67E93">
        <w:rPr>
          <w:rFonts w:ascii="Times New Roman" w:hAnsi="Times New Roman" w:cs="Times New Roman"/>
          <w:sz w:val="24"/>
        </w:rPr>
        <w:t>19.</w:t>
      </w:r>
      <w:r w:rsidRPr="00C67E93">
        <w:rPr>
          <w:rFonts w:ascii="Times New Roman" w:hAnsi="Times New Roman" w:cs="Times New Roman"/>
          <w:sz w:val="24"/>
        </w:rPr>
        <w:tab/>
        <w:t xml:space="preserve">Mutlu, C., Mutlu, E. K., KILIÇOĞLU, A. G. &amp; Yorbik, Ö. From poster presentation to publication: National Congress of Child and Adolescent Psychiatry. </w:t>
      </w:r>
      <w:r w:rsidRPr="00C67E93">
        <w:rPr>
          <w:rFonts w:ascii="Times New Roman" w:hAnsi="Times New Roman" w:cs="Times New Roman"/>
          <w:i/>
          <w:iCs/>
          <w:sz w:val="24"/>
        </w:rPr>
        <w:t>Nöro Psikiyatri Arş.</w:t>
      </w:r>
      <w:r w:rsidRPr="00C67E93">
        <w:rPr>
          <w:rFonts w:ascii="Times New Roman" w:hAnsi="Times New Roman" w:cs="Times New Roman"/>
          <w:b/>
          <w:bCs/>
          <w:sz w:val="24"/>
        </w:rPr>
        <w:t>52</w:t>
      </w:r>
      <w:r w:rsidRPr="00C67E93">
        <w:rPr>
          <w:rFonts w:ascii="Times New Roman" w:hAnsi="Times New Roman" w:cs="Times New Roman"/>
          <w:sz w:val="24"/>
        </w:rPr>
        <w:t>, 111–6 (2015).</w:t>
      </w:r>
    </w:p>
    <w:p w:rsidR="00CC04B3" w:rsidRPr="00C67E93" w:rsidRDefault="00CC04B3" w:rsidP="00CC04B3">
      <w:pPr>
        <w:pStyle w:val="Bibliography"/>
        <w:rPr>
          <w:rFonts w:ascii="Times New Roman" w:hAnsi="Times New Roman" w:cs="Times New Roman"/>
          <w:sz w:val="24"/>
        </w:rPr>
      </w:pPr>
      <w:r w:rsidRPr="00C67E93">
        <w:rPr>
          <w:rFonts w:ascii="Times New Roman" w:hAnsi="Times New Roman" w:cs="Times New Roman"/>
          <w:sz w:val="24"/>
        </w:rPr>
        <w:t>20.</w:t>
      </w:r>
      <w:r w:rsidRPr="00C67E93">
        <w:rPr>
          <w:rFonts w:ascii="Times New Roman" w:hAnsi="Times New Roman" w:cs="Times New Roman"/>
          <w:sz w:val="24"/>
        </w:rPr>
        <w:tab/>
        <w:t xml:space="preserve">Elliott, C. A., Mehta, V., Poon, C., Oliver, M. &amp; Gourishankar, S. The fate of abstracts presented at the annual meeting of the congress of neurologic surgeons. </w:t>
      </w:r>
      <w:r w:rsidRPr="00C67E93">
        <w:rPr>
          <w:rFonts w:ascii="Times New Roman" w:hAnsi="Times New Roman" w:cs="Times New Roman"/>
          <w:i/>
          <w:iCs/>
          <w:sz w:val="24"/>
        </w:rPr>
        <w:t>Open J. Mod. Neurosurg.</w:t>
      </w:r>
      <w:r w:rsidRPr="00C67E93">
        <w:rPr>
          <w:rFonts w:ascii="Times New Roman" w:hAnsi="Times New Roman" w:cs="Times New Roman"/>
          <w:b/>
          <w:bCs/>
          <w:sz w:val="24"/>
        </w:rPr>
        <w:t>6</w:t>
      </w:r>
      <w:r w:rsidRPr="00C67E93">
        <w:rPr>
          <w:rFonts w:ascii="Times New Roman" w:hAnsi="Times New Roman" w:cs="Times New Roman"/>
          <w:sz w:val="24"/>
        </w:rPr>
        <w:t>, 1–8 (2016).</w:t>
      </w:r>
    </w:p>
    <w:p w:rsidR="00CC04B3" w:rsidRPr="00C67E93" w:rsidRDefault="00CC04B3" w:rsidP="00CC04B3">
      <w:pPr>
        <w:pStyle w:val="Bibliography"/>
        <w:rPr>
          <w:rFonts w:ascii="Times New Roman" w:hAnsi="Times New Roman" w:cs="Times New Roman"/>
          <w:sz w:val="24"/>
        </w:rPr>
      </w:pPr>
      <w:r w:rsidRPr="006D7D5D">
        <w:rPr>
          <w:rFonts w:ascii="Times New Roman" w:hAnsi="Times New Roman" w:cs="Times New Roman"/>
          <w:color w:val="FF0000"/>
          <w:sz w:val="24"/>
        </w:rPr>
        <w:lastRenderedPageBreak/>
        <w:t>21</w:t>
      </w:r>
      <w:r w:rsidRPr="00C67E93">
        <w:rPr>
          <w:rFonts w:ascii="Times New Roman" w:hAnsi="Times New Roman" w:cs="Times New Roman"/>
          <w:sz w:val="24"/>
        </w:rPr>
        <w:t>.</w:t>
      </w:r>
      <w:r w:rsidRPr="00C67E93">
        <w:rPr>
          <w:rFonts w:ascii="Times New Roman" w:hAnsi="Times New Roman" w:cs="Times New Roman"/>
          <w:sz w:val="24"/>
        </w:rPr>
        <w:tab/>
        <w:t xml:space="preserve">Kay, J. </w:t>
      </w:r>
      <w:r w:rsidRPr="00C67E93">
        <w:rPr>
          <w:rFonts w:ascii="Times New Roman" w:hAnsi="Times New Roman" w:cs="Times New Roman"/>
          <w:i/>
          <w:iCs/>
          <w:sz w:val="24"/>
        </w:rPr>
        <w:t>et al.</w:t>
      </w:r>
      <w:r w:rsidRPr="00C67E93">
        <w:rPr>
          <w:rFonts w:ascii="Times New Roman" w:hAnsi="Times New Roman" w:cs="Times New Roman"/>
          <w:sz w:val="24"/>
        </w:rPr>
        <w:t xml:space="preserve"> Five-year publication rate of clinical presentations at the open and closed American shoulder and elbow surgeons annual meeting from 2005-2010. </w:t>
      </w:r>
      <w:r w:rsidRPr="00C67E93">
        <w:rPr>
          <w:rFonts w:ascii="Times New Roman" w:hAnsi="Times New Roman" w:cs="Times New Roman"/>
          <w:i/>
          <w:iCs/>
          <w:sz w:val="24"/>
        </w:rPr>
        <w:t>J. Exp. Orthop.</w:t>
      </w:r>
      <w:r w:rsidRPr="00C67E93">
        <w:rPr>
          <w:rFonts w:ascii="Times New Roman" w:hAnsi="Times New Roman" w:cs="Times New Roman"/>
          <w:b/>
          <w:bCs/>
          <w:sz w:val="24"/>
        </w:rPr>
        <w:t>3</w:t>
      </w:r>
      <w:r w:rsidRPr="00C67E93">
        <w:rPr>
          <w:rFonts w:ascii="Times New Roman" w:hAnsi="Times New Roman" w:cs="Times New Roman"/>
          <w:sz w:val="24"/>
        </w:rPr>
        <w:t>, 21 (2016).</w:t>
      </w:r>
    </w:p>
    <w:p w:rsidR="00CC04B3" w:rsidRPr="00C67E93" w:rsidRDefault="00CC04B3" w:rsidP="00CC04B3">
      <w:pPr>
        <w:pStyle w:val="Bibliography"/>
        <w:rPr>
          <w:rFonts w:ascii="Times New Roman" w:hAnsi="Times New Roman" w:cs="Times New Roman"/>
          <w:sz w:val="24"/>
        </w:rPr>
      </w:pPr>
      <w:r w:rsidRPr="00C67E93">
        <w:rPr>
          <w:rFonts w:ascii="Times New Roman" w:hAnsi="Times New Roman" w:cs="Times New Roman"/>
          <w:sz w:val="24"/>
        </w:rPr>
        <w:t>22.</w:t>
      </w:r>
      <w:r w:rsidRPr="00C67E93">
        <w:rPr>
          <w:rFonts w:ascii="Times New Roman" w:hAnsi="Times New Roman" w:cs="Times New Roman"/>
          <w:sz w:val="24"/>
        </w:rPr>
        <w:tab/>
        <w:t xml:space="preserve">Shergill, R., Kaka, H., Kennedy, S. A. &amp; Baerlocher, M. O. Publication rates of abstracts presented at major interventional radiology conferences. </w:t>
      </w:r>
      <w:r w:rsidRPr="00C67E93">
        <w:rPr>
          <w:rFonts w:ascii="Times New Roman" w:hAnsi="Times New Roman" w:cs="Times New Roman"/>
          <w:i/>
          <w:iCs/>
          <w:sz w:val="24"/>
        </w:rPr>
        <w:t>Diagn. Interv. Radiol. Ank. Turk.</w:t>
      </w:r>
      <w:r w:rsidRPr="00C67E93">
        <w:rPr>
          <w:rFonts w:ascii="Times New Roman" w:hAnsi="Times New Roman" w:cs="Times New Roman"/>
          <w:sz w:val="24"/>
        </w:rPr>
        <w:t xml:space="preserve"> 435–440 (2017). doi:10.5152/dir.2017.16499</w:t>
      </w:r>
    </w:p>
    <w:p w:rsidR="00CC04B3" w:rsidRPr="00C67E93" w:rsidRDefault="00CC04B3" w:rsidP="00CC04B3">
      <w:pPr>
        <w:pStyle w:val="Bibliography"/>
        <w:rPr>
          <w:rFonts w:ascii="Times New Roman" w:hAnsi="Times New Roman" w:cs="Times New Roman"/>
          <w:sz w:val="24"/>
        </w:rPr>
      </w:pPr>
      <w:r w:rsidRPr="00C67E93">
        <w:rPr>
          <w:rFonts w:ascii="Times New Roman" w:hAnsi="Times New Roman" w:cs="Times New Roman"/>
          <w:sz w:val="24"/>
        </w:rPr>
        <w:t>23.</w:t>
      </w:r>
      <w:r w:rsidRPr="00C67E93">
        <w:rPr>
          <w:rFonts w:ascii="Times New Roman" w:hAnsi="Times New Roman" w:cs="Times New Roman"/>
          <w:sz w:val="24"/>
        </w:rPr>
        <w:tab/>
        <w:t xml:space="preserve">Hosseini-Zijoud, S.-M., Barzi, F., Lotfiazar, A. &amp; Einollahi, B. Fate of Abstracts Presented at the First International Congress of Nephrology and Urology, Tehran, Iran, 2015. </w:t>
      </w:r>
      <w:r w:rsidRPr="00C67E93">
        <w:rPr>
          <w:rFonts w:ascii="Times New Roman" w:hAnsi="Times New Roman" w:cs="Times New Roman"/>
          <w:i/>
          <w:iCs/>
          <w:sz w:val="24"/>
        </w:rPr>
        <w:t>Nephro-Urol. Mon.</w:t>
      </w:r>
      <w:r w:rsidRPr="00C67E93">
        <w:rPr>
          <w:rFonts w:ascii="Times New Roman" w:hAnsi="Times New Roman" w:cs="Times New Roman"/>
          <w:b/>
          <w:bCs/>
          <w:sz w:val="24"/>
        </w:rPr>
        <w:t>9</w:t>
      </w:r>
      <w:r w:rsidRPr="00C67E93">
        <w:rPr>
          <w:rFonts w:ascii="Times New Roman" w:hAnsi="Times New Roman" w:cs="Times New Roman"/>
          <w:sz w:val="24"/>
        </w:rPr>
        <w:t>, e42541 (2017).</w:t>
      </w:r>
    </w:p>
    <w:p w:rsidR="00CC04B3" w:rsidRPr="00C67E93" w:rsidRDefault="00CC04B3" w:rsidP="00CC04B3">
      <w:pPr>
        <w:pStyle w:val="Bibliography"/>
        <w:rPr>
          <w:rFonts w:ascii="Times New Roman" w:hAnsi="Times New Roman" w:cs="Times New Roman"/>
          <w:sz w:val="24"/>
        </w:rPr>
      </w:pPr>
      <w:r w:rsidRPr="00C67E93">
        <w:rPr>
          <w:rFonts w:ascii="Times New Roman" w:hAnsi="Times New Roman" w:cs="Times New Roman"/>
          <w:sz w:val="24"/>
        </w:rPr>
        <w:t>24.</w:t>
      </w:r>
      <w:r w:rsidRPr="00C67E93">
        <w:rPr>
          <w:rFonts w:ascii="Times New Roman" w:hAnsi="Times New Roman" w:cs="Times New Roman"/>
          <w:sz w:val="24"/>
        </w:rPr>
        <w:tab/>
        <w:t xml:space="preserve">Orr, J. </w:t>
      </w:r>
      <w:r w:rsidRPr="00C67E93">
        <w:rPr>
          <w:rFonts w:ascii="Times New Roman" w:hAnsi="Times New Roman" w:cs="Times New Roman"/>
          <w:i/>
          <w:iCs/>
          <w:sz w:val="24"/>
        </w:rPr>
        <w:t>et al.</w:t>
      </w:r>
      <w:r w:rsidRPr="00C67E93">
        <w:rPr>
          <w:rFonts w:ascii="Times New Roman" w:hAnsi="Times New Roman" w:cs="Times New Roman"/>
          <w:sz w:val="24"/>
        </w:rPr>
        <w:t xml:space="preserve"> Publication Rate and Impact Factor for Society of Military Orthopedic Surgeons. Annual Meeting Presentations, 2009–2013. </w:t>
      </w:r>
      <w:r w:rsidRPr="00C67E93">
        <w:rPr>
          <w:rFonts w:ascii="Times New Roman" w:hAnsi="Times New Roman" w:cs="Times New Roman"/>
          <w:i/>
          <w:iCs/>
          <w:sz w:val="24"/>
        </w:rPr>
        <w:t>Mil. Med.</w:t>
      </w:r>
      <w:r w:rsidRPr="00C67E93">
        <w:rPr>
          <w:rFonts w:ascii="Times New Roman" w:hAnsi="Times New Roman" w:cs="Times New Roman"/>
          <w:b/>
          <w:bCs/>
          <w:sz w:val="24"/>
        </w:rPr>
        <w:t>182</w:t>
      </w:r>
      <w:r w:rsidRPr="00C67E93">
        <w:rPr>
          <w:rFonts w:ascii="Times New Roman" w:hAnsi="Times New Roman" w:cs="Times New Roman"/>
          <w:sz w:val="24"/>
        </w:rPr>
        <w:t>, e1992–e1996 (2017).</w:t>
      </w:r>
    </w:p>
    <w:p w:rsidR="00CC04B3" w:rsidRPr="00C67E93" w:rsidRDefault="00CC04B3" w:rsidP="00CC04B3">
      <w:pPr>
        <w:pStyle w:val="Bibliography"/>
        <w:rPr>
          <w:rFonts w:ascii="Times New Roman" w:hAnsi="Times New Roman" w:cs="Times New Roman"/>
          <w:sz w:val="24"/>
        </w:rPr>
      </w:pPr>
      <w:r w:rsidRPr="00C67E93">
        <w:rPr>
          <w:rFonts w:ascii="Times New Roman" w:hAnsi="Times New Roman" w:cs="Times New Roman"/>
          <w:sz w:val="24"/>
        </w:rPr>
        <w:t>25.</w:t>
      </w:r>
      <w:r w:rsidRPr="00C67E93">
        <w:rPr>
          <w:rFonts w:ascii="Times New Roman" w:hAnsi="Times New Roman" w:cs="Times New Roman"/>
          <w:sz w:val="24"/>
        </w:rPr>
        <w:tab/>
        <w:t xml:space="preserve">Hoelscher, A. M., Checketts, J. X. &amp; Vassar, M. An Evaluation of the Publication Rate of AACAP Annual Meeting Presentations From 2012-2013. </w:t>
      </w:r>
      <w:r w:rsidRPr="00C67E93">
        <w:rPr>
          <w:rFonts w:ascii="Times New Roman" w:hAnsi="Times New Roman" w:cs="Times New Roman"/>
          <w:i/>
          <w:iCs/>
          <w:sz w:val="24"/>
        </w:rPr>
        <w:t>J. Am. Acad. Child Adolesc. Psychiatry</w:t>
      </w:r>
      <w:r w:rsidRPr="00C67E93">
        <w:rPr>
          <w:rFonts w:ascii="Times New Roman" w:hAnsi="Times New Roman" w:cs="Times New Roman"/>
          <w:b/>
          <w:bCs/>
          <w:sz w:val="24"/>
        </w:rPr>
        <w:t>56</w:t>
      </w:r>
      <w:r w:rsidRPr="00C67E93">
        <w:rPr>
          <w:rFonts w:ascii="Times New Roman" w:hAnsi="Times New Roman" w:cs="Times New Roman"/>
          <w:sz w:val="24"/>
        </w:rPr>
        <w:t>, S297 (2017).</w:t>
      </w:r>
    </w:p>
    <w:p w:rsidR="00CC04B3" w:rsidRPr="00C67E93" w:rsidRDefault="00CC04B3" w:rsidP="00CC04B3">
      <w:pPr>
        <w:pStyle w:val="Bibliography"/>
        <w:rPr>
          <w:rFonts w:ascii="Times New Roman" w:hAnsi="Times New Roman" w:cs="Times New Roman"/>
          <w:sz w:val="24"/>
        </w:rPr>
      </w:pPr>
      <w:r w:rsidRPr="00C67E93">
        <w:rPr>
          <w:rFonts w:ascii="Times New Roman" w:hAnsi="Times New Roman" w:cs="Times New Roman"/>
          <w:sz w:val="24"/>
        </w:rPr>
        <w:t>26.</w:t>
      </w:r>
      <w:r w:rsidRPr="00C67E93">
        <w:rPr>
          <w:rFonts w:ascii="Times New Roman" w:hAnsi="Times New Roman" w:cs="Times New Roman"/>
          <w:sz w:val="24"/>
        </w:rPr>
        <w:tab/>
        <w:t xml:space="preserve">Basu, S. &amp; Pollack, M. M. Outcome of Pediatric Critical Care Medicine Abstracts Presented at North American Academic National Meetings. </w:t>
      </w:r>
      <w:r w:rsidRPr="00C67E93">
        <w:rPr>
          <w:rFonts w:ascii="Times New Roman" w:hAnsi="Times New Roman" w:cs="Times New Roman"/>
          <w:i/>
          <w:iCs/>
          <w:sz w:val="24"/>
        </w:rPr>
        <w:t>Pediatr. Crit. Care Med. J. Soc. Crit. Care Med. World Fed. Pediatr. Intensive Crit. Care Soc.</w:t>
      </w:r>
      <w:r w:rsidRPr="00C67E93">
        <w:rPr>
          <w:rFonts w:ascii="Times New Roman" w:hAnsi="Times New Roman" w:cs="Times New Roman"/>
          <w:sz w:val="24"/>
        </w:rPr>
        <w:t xml:space="preserve"> 795–799 (2017). doi:10.1097/PCC.0000000000001194</w:t>
      </w:r>
    </w:p>
    <w:p w:rsidR="00CC04B3" w:rsidRPr="00C67E93" w:rsidRDefault="00CC04B3" w:rsidP="00CC04B3">
      <w:pPr>
        <w:pStyle w:val="Bibliography"/>
        <w:rPr>
          <w:rFonts w:ascii="Times New Roman" w:hAnsi="Times New Roman" w:cs="Times New Roman"/>
          <w:sz w:val="24"/>
        </w:rPr>
      </w:pPr>
      <w:r w:rsidRPr="00C67E93">
        <w:rPr>
          <w:rFonts w:ascii="Times New Roman" w:hAnsi="Times New Roman" w:cs="Times New Roman"/>
          <w:sz w:val="24"/>
        </w:rPr>
        <w:t>27.</w:t>
      </w:r>
      <w:r w:rsidRPr="00C67E93">
        <w:rPr>
          <w:rFonts w:ascii="Times New Roman" w:hAnsi="Times New Roman" w:cs="Times New Roman"/>
          <w:sz w:val="24"/>
        </w:rPr>
        <w:tab/>
        <w:t xml:space="preserve">Nwachukwu, B. U. </w:t>
      </w:r>
      <w:r w:rsidRPr="00C67E93">
        <w:rPr>
          <w:rFonts w:ascii="Times New Roman" w:hAnsi="Times New Roman" w:cs="Times New Roman"/>
          <w:i/>
          <w:iCs/>
          <w:sz w:val="24"/>
        </w:rPr>
        <w:t>et al.</w:t>
      </w:r>
      <w:r w:rsidRPr="00C67E93">
        <w:rPr>
          <w:rFonts w:ascii="Times New Roman" w:hAnsi="Times New Roman" w:cs="Times New Roman"/>
          <w:sz w:val="24"/>
        </w:rPr>
        <w:t xml:space="preserve"> What is the fate of scientific abstracts presented at the International Society for Hip Arthroscopy meetings? </w:t>
      </w:r>
      <w:r w:rsidRPr="00C67E93">
        <w:rPr>
          <w:rFonts w:ascii="Times New Roman" w:hAnsi="Times New Roman" w:cs="Times New Roman"/>
          <w:i/>
          <w:iCs/>
          <w:sz w:val="24"/>
        </w:rPr>
        <w:t>J. Hip Preserv. Surg.</w:t>
      </w:r>
      <w:r w:rsidRPr="00C67E93">
        <w:rPr>
          <w:rFonts w:ascii="Times New Roman" w:hAnsi="Times New Roman" w:cs="Times New Roman"/>
          <w:b/>
          <w:bCs/>
          <w:sz w:val="24"/>
        </w:rPr>
        <w:t>5</w:t>
      </w:r>
      <w:r w:rsidRPr="00C67E93">
        <w:rPr>
          <w:rFonts w:ascii="Times New Roman" w:hAnsi="Times New Roman" w:cs="Times New Roman"/>
          <w:sz w:val="24"/>
        </w:rPr>
        <w:t>, 157–161 (2018).</w:t>
      </w:r>
    </w:p>
    <w:p w:rsidR="00CC04B3" w:rsidRPr="00C67E93" w:rsidRDefault="00CC04B3" w:rsidP="00CC04B3">
      <w:pPr>
        <w:pStyle w:val="Bibliography"/>
        <w:rPr>
          <w:rFonts w:ascii="Times New Roman" w:hAnsi="Times New Roman" w:cs="Times New Roman"/>
          <w:sz w:val="24"/>
        </w:rPr>
      </w:pPr>
      <w:r w:rsidRPr="00C67E93">
        <w:rPr>
          <w:rFonts w:ascii="Times New Roman" w:hAnsi="Times New Roman" w:cs="Times New Roman"/>
          <w:sz w:val="24"/>
        </w:rPr>
        <w:t>28.</w:t>
      </w:r>
      <w:r w:rsidRPr="00C67E93">
        <w:rPr>
          <w:rFonts w:ascii="Times New Roman" w:hAnsi="Times New Roman" w:cs="Times New Roman"/>
          <w:sz w:val="24"/>
        </w:rPr>
        <w:tab/>
        <w:t xml:space="preserve">Egloff, H. M. </w:t>
      </w:r>
      <w:r w:rsidRPr="00C67E93">
        <w:rPr>
          <w:rFonts w:ascii="Times New Roman" w:hAnsi="Times New Roman" w:cs="Times New Roman"/>
          <w:i/>
          <w:iCs/>
          <w:sz w:val="24"/>
        </w:rPr>
        <w:t>et al.</w:t>
      </w:r>
      <w:r w:rsidRPr="00C67E93">
        <w:rPr>
          <w:rFonts w:ascii="Times New Roman" w:hAnsi="Times New Roman" w:cs="Times New Roman"/>
          <w:sz w:val="24"/>
        </w:rPr>
        <w:t xml:space="preserve"> Publication Rates of Abstracts Presented at the Society of General Internal Medicine Annual Meeting. </w:t>
      </w:r>
      <w:r w:rsidRPr="00C67E93">
        <w:rPr>
          <w:rFonts w:ascii="Times New Roman" w:hAnsi="Times New Roman" w:cs="Times New Roman"/>
          <w:i/>
          <w:iCs/>
          <w:sz w:val="24"/>
        </w:rPr>
        <w:t>J. Gen. Intern. Med.</w:t>
      </w:r>
      <w:r w:rsidRPr="00C67E93">
        <w:rPr>
          <w:rFonts w:ascii="Times New Roman" w:hAnsi="Times New Roman" w:cs="Times New Roman"/>
          <w:sz w:val="24"/>
        </w:rPr>
        <w:t xml:space="preserve"> 673–678 (2017). doi:10.1007/s11606-017-3990-5</w:t>
      </w:r>
    </w:p>
    <w:p w:rsidR="00CC04B3" w:rsidRPr="00C67E93" w:rsidRDefault="00CC04B3" w:rsidP="00CC04B3">
      <w:pPr>
        <w:pStyle w:val="Bibliography"/>
        <w:rPr>
          <w:rFonts w:ascii="Times New Roman" w:hAnsi="Times New Roman" w:cs="Times New Roman"/>
          <w:sz w:val="24"/>
        </w:rPr>
      </w:pPr>
      <w:r w:rsidRPr="00C67E93">
        <w:rPr>
          <w:rFonts w:ascii="Times New Roman" w:hAnsi="Times New Roman" w:cs="Times New Roman"/>
          <w:sz w:val="24"/>
        </w:rPr>
        <w:lastRenderedPageBreak/>
        <w:t>29.</w:t>
      </w:r>
      <w:r w:rsidRPr="00C67E93">
        <w:rPr>
          <w:rFonts w:ascii="Times New Roman" w:hAnsi="Times New Roman" w:cs="Times New Roman"/>
          <w:sz w:val="24"/>
        </w:rPr>
        <w:tab/>
        <w:t xml:space="preserve">Komagamine, J. &amp; Yabuki, T. Full-text publication rate of abstracts presented at the Japan Primary Care Association Annual Meetings (2010-2012): a retrospective observational study. </w:t>
      </w:r>
      <w:r w:rsidRPr="00C67E93">
        <w:rPr>
          <w:rFonts w:ascii="Times New Roman" w:hAnsi="Times New Roman" w:cs="Times New Roman"/>
          <w:i/>
          <w:iCs/>
          <w:sz w:val="24"/>
        </w:rPr>
        <w:t>BMJ Open</w:t>
      </w:r>
      <w:r w:rsidRPr="00C67E93">
        <w:rPr>
          <w:rFonts w:ascii="Times New Roman" w:hAnsi="Times New Roman" w:cs="Times New Roman"/>
          <w:b/>
          <w:bCs/>
          <w:sz w:val="24"/>
        </w:rPr>
        <w:t>8</w:t>
      </w:r>
      <w:r w:rsidRPr="00C67E93">
        <w:rPr>
          <w:rFonts w:ascii="Times New Roman" w:hAnsi="Times New Roman" w:cs="Times New Roman"/>
          <w:sz w:val="24"/>
        </w:rPr>
        <w:t>, e021585 (2018).</w:t>
      </w:r>
    </w:p>
    <w:p w:rsidR="00CC04B3" w:rsidRPr="00C67E93" w:rsidRDefault="00CC04B3" w:rsidP="00CC04B3">
      <w:pPr>
        <w:pStyle w:val="Bibliography"/>
        <w:rPr>
          <w:rFonts w:ascii="Times New Roman" w:hAnsi="Times New Roman" w:cs="Times New Roman"/>
          <w:sz w:val="24"/>
        </w:rPr>
      </w:pPr>
      <w:r w:rsidRPr="00C67E93">
        <w:rPr>
          <w:rFonts w:ascii="Times New Roman" w:hAnsi="Times New Roman" w:cs="Times New Roman"/>
          <w:sz w:val="24"/>
        </w:rPr>
        <w:t>30.</w:t>
      </w:r>
      <w:r w:rsidRPr="00C67E93">
        <w:rPr>
          <w:rFonts w:ascii="Times New Roman" w:hAnsi="Times New Roman" w:cs="Times New Roman"/>
          <w:sz w:val="24"/>
        </w:rPr>
        <w:tab/>
        <w:t xml:space="preserve">Raudenbush, B. </w:t>
      </w:r>
      <w:r w:rsidRPr="00C67E93">
        <w:rPr>
          <w:rFonts w:ascii="Times New Roman" w:hAnsi="Times New Roman" w:cs="Times New Roman"/>
          <w:i/>
          <w:iCs/>
          <w:sz w:val="24"/>
        </w:rPr>
        <w:t>et al.</w:t>
      </w:r>
      <w:r w:rsidRPr="00C67E93">
        <w:rPr>
          <w:rFonts w:ascii="Times New Roman" w:hAnsi="Times New Roman" w:cs="Times New Roman"/>
          <w:sz w:val="24"/>
        </w:rPr>
        <w:t xml:space="preserve"> Publication Rate of Podium Presentations From the North American Spine Society Annual Meetings. </w:t>
      </w:r>
      <w:r w:rsidRPr="00C67E93">
        <w:rPr>
          <w:rFonts w:ascii="Times New Roman" w:hAnsi="Times New Roman" w:cs="Times New Roman"/>
          <w:i/>
          <w:iCs/>
          <w:sz w:val="24"/>
        </w:rPr>
        <w:t>Glob. Spine J.</w:t>
      </w:r>
      <w:r w:rsidRPr="00C67E93">
        <w:rPr>
          <w:rFonts w:ascii="Times New Roman" w:hAnsi="Times New Roman" w:cs="Times New Roman"/>
          <w:b/>
          <w:bCs/>
          <w:sz w:val="24"/>
        </w:rPr>
        <w:t>8</w:t>
      </w:r>
      <w:r w:rsidRPr="00C67E93">
        <w:rPr>
          <w:rFonts w:ascii="Times New Roman" w:hAnsi="Times New Roman" w:cs="Times New Roman"/>
          <w:sz w:val="24"/>
        </w:rPr>
        <w:t>, 273–278 (2018).</w:t>
      </w:r>
    </w:p>
    <w:p w:rsidR="00CC04B3" w:rsidRPr="00C67E93" w:rsidRDefault="00CC04B3" w:rsidP="00CC04B3">
      <w:pPr>
        <w:pStyle w:val="Bibliography"/>
        <w:rPr>
          <w:rFonts w:ascii="Times New Roman" w:hAnsi="Times New Roman" w:cs="Times New Roman"/>
          <w:sz w:val="24"/>
        </w:rPr>
      </w:pPr>
      <w:r w:rsidRPr="00C67E93">
        <w:rPr>
          <w:rFonts w:ascii="Times New Roman" w:hAnsi="Times New Roman" w:cs="Times New Roman"/>
          <w:sz w:val="24"/>
        </w:rPr>
        <w:t>31.</w:t>
      </w:r>
      <w:r w:rsidRPr="00C67E93">
        <w:rPr>
          <w:rFonts w:ascii="Times New Roman" w:hAnsi="Times New Roman" w:cs="Times New Roman"/>
          <w:sz w:val="24"/>
        </w:rPr>
        <w:tab/>
        <w:t xml:space="preserve">Uhl, E., Steiger, H. J., Barth, C. &amp; Reulen, H. J. Evaluation of abstracts submitted for the annual meeting of the German Neurosurgical Society 1999--unravelling a mystery. </w:t>
      </w:r>
      <w:r w:rsidRPr="00C67E93">
        <w:rPr>
          <w:rFonts w:ascii="Times New Roman" w:hAnsi="Times New Roman" w:cs="Times New Roman"/>
          <w:i/>
          <w:iCs/>
          <w:sz w:val="24"/>
        </w:rPr>
        <w:t>Zentralbl. Neurochir.</w:t>
      </w:r>
      <w:r w:rsidRPr="00C67E93">
        <w:rPr>
          <w:rFonts w:ascii="Times New Roman" w:hAnsi="Times New Roman" w:cs="Times New Roman"/>
          <w:b/>
          <w:bCs/>
          <w:sz w:val="24"/>
        </w:rPr>
        <w:t>60</w:t>
      </w:r>
      <w:r w:rsidRPr="00C67E93">
        <w:rPr>
          <w:rFonts w:ascii="Times New Roman" w:hAnsi="Times New Roman" w:cs="Times New Roman"/>
          <w:sz w:val="24"/>
        </w:rPr>
        <w:t>, 196–201 (1999).</w:t>
      </w:r>
    </w:p>
    <w:p w:rsidR="00EC2728" w:rsidRPr="00C67E93" w:rsidRDefault="00FB3B37" w:rsidP="00DC2085">
      <w:pPr>
        <w:jc w:val="both"/>
        <w:rPr>
          <w:rFonts w:ascii="Times New Roman" w:hAnsi="Times New Roman" w:cs="Times New Roman"/>
          <w:b/>
          <w:bCs/>
          <w:sz w:val="24"/>
          <w:szCs w:val="24"/>
          <w:shd w:val="clear" w:color="auto" w:fill="FFFFFF"/>
        </w:rPr>
      </w:pPr>
      <w:r w:rsidRPr="00C67E93">
        <w:rPr>
          <w:rFonts w:ascii="Times New Roman" w:hAnsi="Times New Roman" w:cs="Times New Roman"/>
          <w:b/>
          <w:bCs/>
          <w:sz w:val="24"/>
          <w:szCs w:val="24"/>
          <w:shd w:val="clear" w:color="auto" w:fill="FFFFFF"/>
        </w:rPr>
        <w:fldChar w:fldCharType="end"/>
      </w:r>
    </w:p>
    <w:p w:rsidR="00DC2085" w:rsidRPr="00C67E93" w:rsidRDefault="00DC2085" w:rsidP="00DC2085">
      <w:pPr>
        <w:spacing w:line="360" w:lineRule="auto"/>
        <w:ind w:left="720"/>
        <w:contextualSpacing/>
        <w:jc w:val="both"/>
        <w:rPr>
          <w:rFonts w:ascii="Times New Roman" w:hAnsi="Times New Roman" w:cs="Times New Roman"/>
          <w:b/>
          <w:bCs/>
          <w:sz w:val="24"/>
          <w:szCs w:val="24"/>
          <w:shd w:val="clear" w:color="auto" w:fill="FFFFFF"/>
        </w:rPr>
      </w:pPr>
    </w:p>
    <w:p w:rsidR="00DC2085" w:rsidRPr="00C67E93" w:rsidRDefault="00DC2085" w:rsidP="00DC2085">
      <w:pPr>
        <w:jc w:val="both"/>
        <w:rPr>
          <w:rFonts w:ascii="Times New Roman" w:hAnsi="Times New Roman" w:cs="Times New Roman"/>
          <w:sz w:val="24"/>
          <w:szCs w:val="24"/>
          <w:shd w:val="clear" w:color="auto" w:fill="FFFFFF"/>
        </w:rPr>
      </w:pPr>
    </w:p>
    <w:p w:rsidR="00DC2085" w:rsidRPr="00C67E93" w:rsidRDefault="00DC2085" w:rsidP="00DC2085">
      <w:pPr>
        <w:jc w:val="both"/>
        <w:rPr>
          <w:rFonts w:ascii="Times New Roman" w:hAnsi="Times New Roman" w:cs="Times New Roman"/>
          <w:sz w:val="24"/>
          <w:szCs w:val="24"/>
          <w:shd w:val="clear" w:color="auto" w:fill="FFFFFF"/>
        </w:rPr>
      </w:pPr>
    </w:p>
    <w:p w:rsidR="00DC2085" w:rsidRPr="00C67E93" w:rsidRDefault="00DC2085" w:rsidP="00DC2085">
      <w:pPr>
        <w:jc w:val="both"/>
        <w:rPr>
          <w:rFonts w:ascii="Times New Roman" w:hAnsi="Times New Roman" w:cs="Times New Roman"/>
          <w:sz w:val="24"/>
          <w:szCs w:val="24"/>
          <w:shd w:val="clear" w:color="auto" w:fill="FFFFFF"/>
        </w:rPr>
      </w:pPr>
    </w:p>
    <w:p w:rsidR="00DC2085" w:rsidRPr="00C67E93" w:rsidRDefault="00DC2085" w:rsidP="008D1D4C">
      <w:pPr>
        <w:spacing w:after="0" w:line="240" w:lineRule="auto"/>
        <w:rPr>
          <w:rFonts w:ascii="Times New Roman" w:hAnsi="Times New Roman" w:cs="Times New Roman"/>
          <w:sz w:val="24"/>
          <w:szCs w:val="24"/>
          <w:shd w:val="clear" w:color="auto" w:fill="FFFFFF"/>
        </w:rPr>
      </w:pPr>
    </w:p>
    <w:p w:rsidR="00DC2085" w:rsidRPr="00C67E93" w:rsidRDefault="00DC2085" w:rsidP="008D1D4C">
      <w:pPr>
        <w:spacing w:after="0" w:line="240" w:lineRule="auto"/>
        <w:rPr>
          <w:rFonts w:ascii="Times New Roman" w:hAnsi="Times New Roman" w:cs="Times New Roman"/>
          <w:sz w:val="24"/>
          <w:szCs w:val="24"/>
          <w:shd w:val="clear" w:color="auto" w:fill="FFFFFF"/>
        </w:rPr>
      </w:pPr>
    </w:p>
    <w:p w:rsidR="00DC2085" w:rsidRPr="00C67E93" w:rsidRDefault="00DC2085" w:rsidP="008D1D4C">
      <w:pPr>
        <w:spacing w:after="0" w:line="240" w:lineRule="auto"/>
        <w:rPr>
          <w:rFonts w:ascii="Times New Roman" w:hAnsi="Times New Roman" w:cs="Times New Roman"/>
          <w:sz w:val="24"/>
          <w:szCs w:val="24"/>
          <w:shd w:val="clear" w:color="auto" w:fill="FFFFFF"/>
        </w:rPr>
      </w:pPr>
    </w:p>
    <w:p w:rsidR="00DC2085" w:rsidRPr="00C67E93" w:rsidRDefault="00DC2085" w:rsidP="008D1D4C">
      <w:pPr>
        <w:spacing w:after="0" w:line="240" w:lineRule="auto"/>
        <w:rPr>
          <w:rFonts w:ascii="Times New Roman" w:hAnsi="Times New Roman" w:cs="Times New Roman"/>
          <w:sz w:val="24"/>
          <w:szCs w:val="24"/>
          <w:shd w:val="clear" w:color="auto" w:fill="FFFFFF"/>
        </w:rPr>
      </w:pPr>
    </w:p>
    <w:p w:rsidR="00DC2085" w:rsidRPr="00C67E93" w:rsidRDefault="00DC2085" w:rsidP="008D1D4C">
      <w:pPr>
        <w:spacing w:after="0" w:line="240" w:lineRule="auto"/>
        <w:rPr>
          <w:rFonts w:ascii="Times New Roman" w:hAnsi="Times New Roman" w:cs="Times New Roman"/>
          <w:sz w:val="24"/>
          <w:szCs w:val="24"/>
          <w:shd w:val="clear" w:color="auto" w:fill="FFFFFF"/>
        </w:rPr>
      </w:pPr>
    </w:p>
    <w:p w:rsidR="00DC2085" w:rsidRPr="00C67E93" w:rsidRDefault="00DC2085" w:rsidP="008D1D4C">
      <w:pPr>
        <w:spacing w:after="0" w:line="240" w:lineRule="auto"/>
        <w:rPr>
          <w:rFonts w:ascii="Times New Roman" w:hAnsi="Times New Roman" w:cs="Times New Roman"/>
          <w:sz w:val="24"/>
          <w:szCs w:val="24"/>
          <w:shd w:val="clear" w:color="auto" w:fill="FFFFFF"/>
        </w:rPr>
      </w:pPr>
    </w:p>
    <w:p w:rsidR="00DC2085" w:rsidRPr="00C67E93" w:rsidRDefault="00DC2085" w:rsidP="008D1D4C">
      <w:pPr>
        <w:spacing w:after="0" w:line="240" w:lineRule="auto"/>
        <w:rPr>
          <w:rFonts w:ascii="Times New Roman" w:hAnsi="Times New Roman" w:cs="Times New Roman"/>
          <w:sz w:val="24"/>
          <w:szCs w:val="24"/>
          <w:shd w:val="clear" w:color="auto" w:fill="FFFFFF"/>
        </w:rPr>
      </w:pPr>
    </w:p>
    <w:p w:rsidR="00DC2085" w:rsidRPr="00C67E93" w:rsidRDefault="00DC2085" w:rsidP="008D1D4C">
      <w:pPr>
        <w:spacing w:after="0" w:line="240" w:lineRule="auto"/>
        <w:rPr>
          <w:rFonts w:ascii="Times New Roman" w:hAnsi="Times New Roman" w:cs="Times New Roman"/>
          <w:sz w:val="24"/>
          <w:szCs w:val="24"/>
        </w:rPr>
      </w:pPr>
    </w:p>
    <w:sectPr w:rsidR="00DC2085" w:rsidRPr="00C67E93" w:rsidSect="00990C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yriad Pro">
    <w:altName w:val="Arial"/>
    <w:panose1 w:val="00000000000000000000"/>
    <w:charset w:val="00"/>
    <w:family w:val="swiss"/>
    <w:notTrueType/>
    <w:pitch w:val="variable"/>
    <w:sig w:usb0="00000001"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8043BA"/>
    <w:multiLevelType w:val="hybridMultilevel"/>
    <w:tmpl w:val="0420B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B30"/>
    <w:rsid w:val="000018FC"/>
    <w:rsid w:val="00066263"/>
    <w:rsid w:val="00074B2C"/>
    <w:rsid w:val="0008391E"/>
    <w:rsid w:val="000A0A08"/>
    <w:rsid w:val="000B3D0A"/>
    <w:rsid w:val="000C79EE"/>
    <w:rsid w:val="000D4E35"/>
    <w:rsid w:val="001433E4"/>
    <w:rsid w:val="001505A5"/>
    <w:rsid w:val="001A44F4"/>
    <w:rsid w:val="001A4C68"/>
    <w:rsid w:val="001D7216"/>
    <w:rsid w:val="001E191C"/>
    <w:rsid w:val="00213BC5"/>
    <w:rsid w:val="00260852"/>
    <w:rsid w:val="002643B9"/>
    <w:rsid w:val="00325069"/>
    <w:rsid w:val="003330ED"/>
    <w:rsid w:val="00335918"/>
    <w:rsid w:val="00345969"/>
    <w:rsid w:val="0035056B"/>
    <w:rsid w:val="0035519B"/>
    <w:rsid w:val="00371FA6"/>
    <w:rsid w:val="003B4BFC"/>
    <w:rsid w:val="003E3A17"/>
    <w:rsid w:val="004337FE"/>
    <w:rsid w:val="00440BE7"/>
    <w:rsid w:val="0046080E"/>
    <w:rsid w:val="00464C98"/>
    <w:rsid w:val="00576CEC"/>
    <w:rsid w:val="005A2DA4"/>
    <w:rsid w:val="005D10F3"/>
    <w:rsid w:val="005D33EB"/>
    <w:rsid w:val="00607618"/>
    <w:rsid w:val="006127EE"/>
    <w:rsid w:val="00612A0D"/>
    <w:rsid w:val="006154E8"/>
    <w:rsid w:val="00615B0B"/>
    <w:rsid w:val="006B64BF"/>
    <w:rsid w:val="006C6EEA"/>
    <w:rsid w:val="006D3D33"/>
    <w:rsid w:val="006D7D5D"/>
    <w:rsid w:val="00704DD8"/>
    <w:rsid w:val="00711D9A"/>
    <w:rsid w:val="0080361E"/>
    <w:rsid w:val="0082203D"/>
    <w:rsid w:val="00831521"/>
    <w:rsid w:val="008C10A6"/>
    <w:rsid w:val="008D1D4C"/>
    <w:rsid w:val="00990C6B"/>
    <w:rsid w:val="009B11A7"/>
    <w:rsid w:val="00A15B25"/>
    <w:rsid w:val="00A32B73"/>
    <w:rsid w:val="00A37A53"/>
    <w:rsid w:val="00A41AD3"/>
    <w:rsid w:val="00A60300"/>
    <w:rsid w:val="00AC1764"/>
    <w:rsid w:val="00AD463F"/>
    <w:rsid w:val="00B02E4F"/>
    <w:rsid w:val="00C04B58"/>
    <w:rsid w:val="00C44E7D"/>
    <w:rsid w:val="00C67E93"/>
    <w:rsid w:val="00C83B30"/>
    <w:rsid w:val="00C96F46"/>
    <w:rsid w:val="00CA1A75"/>
    <w:rsid w:val="00CC04B3"/>
    <w:rsid w:val="00CD07EF"/>
    <w:rsid w:val="00CE44FA"/>
    <w:rsid w:val="00CE538D"/>
    <w:rsid w:val="00CE72C4"/>
    <w:rsid w:val="00D34ED4"/>
    <w:rsid w:val="00D37054"/>
    <w:rsid w:val="00D94EDF"/>
    <w:rsid w:val="00DC2085"/>
    <w:rsid w:val="00DD3D13"/>
    <w:rsid w:val="00DD4384"/>
    <w:rsid w:val="00E21E87"/>
    <w:rsid w:val="00E50165"/>
    <w:rsid w:val="00E66700"/>
    <w:rsid w:val="00E82D9A"/>
    <w:rsid w:val="00E8705F"/>
    <w:rsid w:val="00E9257E"/>
    <w:rsid w:val="00E93A40"/>
    <w:rsid w:val="00EA74BC"/>
    <w:rsid w:val="00EC2728"/>
    <w:rsid w:val="00F1380D"/>
    <w:rsid w:val="00F16905"/>
    <w:rsid w:val="00F351D2"/>
    <w:rsid w:val="00F81C68"/>
    <w:rsid w:val="00FB3B3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700BD2-7321-4254-9C50-F9807E635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50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E50165"/>
    <w:pPr>
      <w:spacing w:after="0" w:line="240" w:lineRule="auto"/>
    </w:pPr>
    <w:rPr>
      <w:rFonts w:eastAsia="Times New Roman"/>
      <w:lang w:eastAsia="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39"/>
    <w:rsid w:val="00E501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370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j-keyword">
    <w:name w:val="ej-keyword"/>
    <w:basedOn w:val="DefaultParagraphFont"/>
    <w:rsid w:val="00D37054"/>
  </w:style>
  <w:style w:type="character" w:customStyle="1" w:styleId="moreauthors">
    <w:name w:val="moreauthors"/>
    <w:basedOn w:val="DefaultParagraphFont"/>
    <w:rsid w:val="006D3D33"/>
  </w:style>
  <w:style w:type="character" w:customStyle="1" w:styleId="A14">
    <w:name w:val="A14"/>
    <w:uiPriority w:val="99"/>
    <w:rsid w:val="002643B9"/>
    <w:rPr>
      <w:rFonts w:cs="Myriad Pro"/>
      <w:b/>
      <w:bCs/>
      <w:color w:val="000000"/>
    </w:rPr>
  </w:style>
  <w:style w:type="character" w:customStyle="1" w:styleId="fulltext-it">
    <w:name w:val="fulltext-it"/>
    <w:basedOn w:val="DefaultParagraphFont"/>
    <w:rsid w:val="00DC2085"/>
  </w:style>
  <w:style w:type="paragraph" w:styleId="Bibliography">
    <w:name w:val="Bibliography"/>
    <w:basedOn w:val="Normal"/>
    <w:next w:val="Normal"/>
    <w:uiPriority w:val="37"/>
    <w:unhideWhenUsed/>
    <w:rsid w:val="00EC2728"/>
    <w:pPr>
      <w:tabs>
        <w:tab w:val="left" w:pos="384"/>
      </w:tabs>
      <w:spacing w:after="0" w:line="480" w:lineRule="auto"/>
      <w:ind w:left="384" w:hanging="384"/>
    </w:pPr>
  </w:style>
  <w:style w:type="paragraph" w:styleId="BalloonText">
    <w:name w:val="Balloon Text"/>
    <w:basedOn w:val="Normal"/>
    <w:link w:val="BalloonTextChar"/>
    <w:uiPriority w:val="99"/>
    <w:semiHidden/>
    <w:unhideWhenUsed/>
    <w:rsid w:val="00E21E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E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010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5C605-6455-46CE-942F-C83FB0D68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13</Pages>
  <Words>14589</Words>
  <Characters>83160</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97554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Guest</dc:creator>
  <cp:lastModifiedBy>Copy editor</cp:lastModifiedBy>
  <cp:revision>4</cp:revision>
  <dcterms:created xsi:type="dcterms:W3CDTF">2020-01-05T05:20:00Z</dcterms:created>
  <dcterms:modified xsi:type="dcterms:W3CDTF">2020-01-31T03:00:00Z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zotero-version="4.0.25.2"&gt;&lt;session id="b3Ih0uww"/&gt;&lt;style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value="true"/&gt;&lt;/prefs&gt;&lt;/data&gt;</vt:lpwstr>
  </property>
</Properties>
</file>