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74" w:rsidRPr="00740F1B" w:rsidRDefault="00777DA7" w:rsidP="00740F1B">
      <w:pPr>
        <w:spacing w:after="0" w:line="360" w:lineRule="auto"/>
        <w:jc w:val="both"/>
        <w:rPr>
          <w:rFonts w:ascii="Times New Roman" w:hAnsi="Times New Roman" w:cs="Times New Roman"/>
          <w:b/>
          <w:sz w:val="32"/>
          <w:szCs w:val="32"/>
        </w:rPr>
      </w:pPr>
      <w:bookmarkStart w:id="0" w:name="_GoBack"/>
      <w:bookmarkEnd w:id="0"/>
      <w:r w:rsidRPr="00740F1B">
        <w:rPr>
          <w:rFonts w:ascii="Times New Roman" w:hAnsi="Times New Roman" w:cs="Times New Roman"/>
          <w:b/>
          <w:sz w:val="32"/>
          <w:szCs w:val="32"/>
        </w:rPr>
        <w:t xml:space="preserve">Are we aware enough of </w:t>
      </w:r>
      <w:r w:rsidR="00FB2174" w:rsidRPr="00740F1B">
        <w:rPr>
          <w:rFonts w:ascii="Times New Roman" w:hAnsi="Times New Roman" w:cs="Times New Roman"/>
          <w:b/>
          <w:sz w:val="32"/>
          <w:szCs w:val="32"/>
        </w:rPr>
        <w:t>L</w:t>
      </w:r>
      <w:r w:rsidRPr="00740F1B">
        <w:rPr>
          <w:rFonts w:ascii="Times New Roman" w:hAnsi="Times New Roman" w:cs="Times New Roman"/>
          <w:b/>
          <w:sz w:val="32"/>
          <w:szCs w:val="32"/>
        </w:rPr>
        <w:t xml:space="preserve">aboratory </w:t>
      </w:r>
      <w:r w:rsidR="00FB2174" w:rsidRPr="00740F1B">
        <w:rPr>
          <w:rFonts w:ascii="Times New Roman" w:hAnsi="Times New Roman" w:cs="Times New Roman"/>
          <w:b/>
          <w:sz w:val="32"/>
          <w:szCs w:val="32"/>
        </w:rPr>
        <w:t>E</w:t>
      </w:r>
      <w:r w:rsidRPr="00740F1B">
        <w:rPr>
          <w:rFonts w:ascii="Times New Roman" w:hAnsi="Times New Roman" w:cs="Times New Roman"/>
          <w:b/>
          <w:sz w:val="32"/>
          <w:szCs w:val="32"/>
        </w:rPr>
        <w:t>thics</w:t>
      </w:r>
      <w:r w:rsidR="00FB2174" w:rsidRPr="00740F1B">
        <w:rPr>
          <w:rFonts w:ascii="Times New Roman" w:hAnsi="Times New Roman" w:cs="Times New Roman"/>
          <w:b/>
          <w:sz w:val="32"/>
          <w:szCs w:val="32"/>
        </w:rPr>
        <w:t xml:space="preserve"> </w:t>
      </w:r>
      <w:r w:rsidRPr="00740F1B">
        <w:rPr>
          <w:rFonts w:ascii="Times New Roman" w:hAnsi="Times New Roman" w:cs="Times New Roman"/>
          <w:b/>
          <w:sz w:val="32"/>
          <w:szCs w:val="32"/>
        </w:rPr>
        <w:t xml:space="preserve">in </w:t>
      </w:r>
      <w:r w:rsidR="00FB2174" w:rsidRPr="00740F1B">
        <w:rPr>
          <w:rFonts w:ascii="Times New Roman" w:hAnsi="Times New Roman" w:cs="Times New Roman"/>
          <w:b/>
          <w:sz w:val="32"/>
          <w:szCs w:val="32"/>
        </w:rPr>
        <w:t>M</w:t>
      </w:r>
      <w:r w:rsidRPr="00740F1B">
        <w:rPr>
          <w:rFonts w:ascii="Times New Roman" w:hAnsi="Times New Roman" w:cs="Times New Roman"/>
          <w:b/>
          <w:sz w:val="32"/>
          <w:szCs w:val="32"/>
        </w:rPr>
        <w:t>icrobiology</w:t>
      </w:r>
      <w:r w:rsidR="00425706">
        <w:rPr>
          <w:rFonts w:ascii="Times New Roman" w:hAnsi="Times New Roman" w:cs="Times New Roman"/>
          <w:b/>
          <w:sz w:val="32"/>
          <w:szCs w:val="32"/>
        </w:rPr>
        <w:t xml:space="preserve"> Laboratory</w:t>
      </w:r>
      <w:r w:rsidRPr="00740F1B">
        <w:rPr>
          <w:rFonts w:ascii="Times New Roman" w:hAnsi="Times New Roman" w:cs="Times New Roman"/>
          <w:b/>
          <w:sz w:val="32"/>
          <w:szCs w:val="32"/>
        </w:rPr>
        <w:t>?</w:t>
      </w:r>
      <w:r w:rsidR="00FB2174" w:rsidRPr="00740F1B">
        <w:rPr>
          <w:rFonts w:ascii="Times New Roman" w:hAnsi="Times New Roman" w:cs="Times New Roman"/>
          <w:b/>
          <w:sz w:val="32"/>
          <w:szCs w:val="32"/>
        </w:rPr>
        <w:t xml:space="preserve"> </w:t>
      </w:r>
    </w:p>
    <w:p w:rsidR="00FB2174" w:rsidRPr="00740F1B" w:rsidRDefault="00FB2174" w:rsidP="00740F1B">
      <w:pPr>
        <w:spacing w:after="0" w:line="360" w:lineRule="auto"/>
        <w:jc w:val="both"/>
        <w:rPr>
          <w:rFonts w:ascii="Times New Roman" w:hAnsi="Times New Roman" w:cs="Times New Roman"/>
          <w:sz w:val="24"/>
          <w:szCs w:val="24"/>
        </w:rPr>
      </w:pPr>
    </w:p>
    <w:p w:rsidR="00FB2174" w:rsidRPr="00740F1B" w:rsidRDefault="00FB2174" w:rsidP="00740F1B">
      <w:pPr>
        <w:spacing w:after="0" w:line="360" w:lineRule="auto"/>
        <w:jc w:val="both"/>
        <w:rPr>
          <w:rFonts w:ascii="Times New Roman" w:hAnsi="Times New Roman" w:cs="Times New Roman"/>
          <w:sz w:val="24"/>
          <w:szCs w:val="24"/>
        </w:rPr>
      </w:pP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Laboratory medicine, like other areas of medicine, is obliged to adhere to high ethical standards. There are particular ethical issues that are unique to laboratory medicine and other areas in which ethical issues uniquely impact laboratory practice.</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The professional personnel of a medical laboratory are bound by the ethical codes of their respective profession. Personnel responsible for the management of medical laboratories, as with other health professionals, have responsibilities over and above the minimum required by law.</w:t>
      </w:r>
      <w:r w:rsidR="00AD599C">
        <w:rPr>
          <w:rFonts w:ascii="Times New Roman" w:hAnsi="Times New Roman" w:cs="Times New Roman"/>
          <w:sz w:val="24"/>
          <w:szCs w:val="24"/>
        </w:rPr>
        <w:t xml:space="preserve"> </w:t>
      </w:r>
      <w:r w:rsidR="00AD599C" w:rsidRPr="00AD599C">
        <w:rPr>
          <w:rFonts w:ascii="Times New Roman" w:hAnsi="Times New Roman" w:cs="Times New Roman"/>
          <w:sz w:val="24"/>
          <w:szCs w:val="24"/>
        </w:rPr>
        <w:t>(1)</w:t>
      </w:r>
    </w:p>
    <w:p w:rsidR="00406327"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 xml:space="preserve"> </w:t>
      </w:r>
      <w:r w:rsidR="00406327" w:rsidRPr="00740F1B">
        <w:rPr>
          <w:rFonts w:ascii="Times New Roman" w:hAnsi="Times New Roman" w:cs="Times New Roman"/>
          <w:sz w:val="24"/>
          <w:szCs w:val="24"/>
        </w:rPr>
        <w:t>In compliance with standard 15189, ethics is incorporated for health laboratories. Where it stipulates that one must have responsibility for the design, implementation, maintenance and improvement of the quality management system, including policies and procedures to ensure protection of standard 15189, integrate ethics into quality management systems, where it is stipulated that clinical laboratories must work for the suitability, the rights of patients and</w:t>
      </w:r>
    </w:p>
    <w:p w:rsidR="00406327" w:rsidRPr="00740F1B" w:rsidRDefault="00406327" w:rsidP="00740F1B">
      <w:pPr>
        <w:spacing w:after="0" w:line="360" w:lineRule="auto"/>
        <w:jc w:val="both"/>
        <w:rPr>
          <w:rFonts w:ascii="Times New Roman" w:hAnsi="Times New Roman" w:cs="Times New Roman"/>
          <w:b/>
          <w:i/>
          <w:color w:val="0070C0"/>
          <w:sz w:val="24"/>
          <w:szCs w:val="24"/>
        </w:rPr>
      </w:pPr>
      <w:r w:rsidRPr="00740F1B">
        <w:rPr>
          <w:rFonts w:ascii="Times New Roman" w:hAnsi="Times New Roman" w:cs="Times New Roman"/>
          <w:sz w:val="24"/>
          <w:szCs w:val="24"/>
        </w:rPr>
        <w:t xml:space="preserve">the control of internal and external quality assurance procedures. </w:t>
      </w:r>
      <w:r w:rsidR="000910E1" w:rsidRPr="00740F1B">
        <w:rPr>
          <w:rFonts w:ascii="Times New Roman" w:hAnsi="Times New Roman" w:cs="Times New Roman"/>
          <w:sz w:val="24"/>
          <w:szCs w:val="24"/>
        </w:rPr>
        <w:t>(</w:t>
      </w:r>
      <w:r w:rsidR="00AD599C">
        <w:rPr>
          <w:rFonts w:ascii="Times New Roman" w:hAnsi="Times New Roman" w:cs="Times New Roman"/>
          <w:sz w:val="24"/>
          <w:szCs w:val="24"/>
        </w:rPr>
        <w:t>2</w:t>
      </w:r>
      <w:r w:rsidR="000910E1" w:rsidRPr="00740F1B">
        <w:rPr>
          <w:rFonts w:ascii="Times New Roman" w:hAnsi="Times New Roman" w:cs="Times New Roman"/>
          <w:sz w:val="24"/>
          <w:szCs w:val="24"/>
        </w:rPr>
        <w:t>)</w:t>
      </w:r>
      <w:r w:rsidRPr="00740F1B">
        <w:rPr>
          <w:rFonts w:ascii="Times New Roman" w:hAnsi="Times New Roman" w:cs="Times New Roman"/>
          <w:sz w:val="24"/>
          <w:szCs w:val="24"/>
        </w:rPr>
        <w:t xml:space="preserve"> </w:t>
      </w:r>
    </w:p>
    <w:p w:rsidR="00406327" w:rsidRPr="00740F1B" w:rsidRDefault="00406327" w:rsidP="00740F1B">
      <w:pPr>
        <w:spacing w:after="0" w:line="360" w:lineRule="auto"/>
        <w:jc w:val="both"/>
        <w:rPr>
          <w:rFonts w:ascii="Times New Roman" w:hAnsi="Times New Roman" w:cs="Times New Roman"/>
          <w:sz w:val="24"/>
          <w:szCs w:val="24"/>
        </w:rPr>
      </w:pPr>
    </w:p>
    <w:p w:rsidR="000910E1"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According to ISO 15189 2012 Section 4.1.1.3 of the document summarizes the ethical conduct expected in laboratories. The document states that laboratories should have in place means to ensure that:</w:t>
      </w:r>
      <w:r w:rsidR="0038444D" w:rsidRPr="00740F1B">
        <w:rPr>
          <w:rFonts w:ascii="Times New Roman" w:hAnsi="Times New Roman" w:cs="Times New Roman"/>
          <w:sz w:val="24"/>
          <w:szCs w:val="24"/>
        </w:rPr>
        <w:t xml:space="preserve"> </w:t>
      </w:r>
      <w:r w:rsidR="000910E1" w:rsidRPr="00740F1B">
        <w:rPr>
          <w:rFonts w:ascii="Times New Roman" w:hAnsi="Times New Roman" w:cs="Times New Roman"/>
          <w:sz w:val="24"/>
          <w:szCs w:val="24"/>
        </w:rPr>
        <w:t>(</w:t>
      </w:r>
      <w:r w:rsidR="00AD599C">
        <w:rPr>
          <w:rFonts w:ascii="Times New Roman" w:hAnsi="Times New Roman" w:cs="Times New Roman"/>
          <w:sz w:val="24"/>
          <w:szCs w:val="24"/>
        </w:rPr>
        <w:t>3</w:t>
      </w:r>
      <w:r w:rsidR="000910E1" w:rsidRPr="00740F1B">
        <w:rPr>
          <w:rFonts w:ascii="Times New Roman" w:hAnsi="Times New Roman" w:cs="Times New Roman"/>
          <w:sz w:val="24"/>
          <w:szCs w:val="24"/>
        </w:rPr>
        <w:t xml:space="preserve">) </w:t>
      </w:r>
    </w:p>
    <w:p w:rsidR="00FB2174" w:rsidRPr="00740F1B" w:rsidRDefault="00FB2174" w:rsidP="00740F1B">
      <w:pPr>
        <w:pStyle w:val="ListParagraph"/>
        <w:numPr>
          <w:ilvl w:val="0"/>
          <w:numId w:val="2"/>
        </w:numPr>
        <w:spacing w:after="0" w:line="360" w:lineRule="auto"/>
        <w:jc w:val="both"/>
        <w:rPr>
          <w:rFonts w:ascii="Times New Roman" w:hAnsi="Times New Roman" w:cs="Times New Roman"/>
          <w:i/>
          <w:sz w:val="24"/>
          <w:szCs w:val="24"/>
        </w:rPr>
      </w:pPr>
      <w:r w:rsidRPr="00740F1B">
        <w:rPr>
          <w:rFonts w:ascii="Times New Roman" w:hAnsi="Times New Roman" w:cs="Times New Roman"/>
          <w:i/>
          <w:sz w:val="24"/>
          <w:szCs w:val="24"/>
        </w:rPr>
        <w:t>There is no involvement in any activities that would diminish confidence in the laboratory’s competence, impartiality, judgment or operational integrity</w:t>
      </w:r>
    </w:p>
    <w:p w:rsidR="00FB2174" w:rsidRPr="00740F1B" w:rsidRDefault="00FB2174" w:rsidP="00740F1B">
      <w:pPr>
        <w:pStyle w:val="ListParagraph"/>
        <w:numPr>
          <w:ilvl w:val="0"/>
          <w:numId w:val="2"/>
        </w:numPr>
        <w:spacing w:after="0" w:line="360" w:lineRule="auto"/>
        <w:jc w:val="both"/>
        <w:rPr>
          <w:rFonts w:ascii="Times New Roman" w:hAnsi="Times New Roman" w:cs="Times New Roman"/>
          <w:i/>
          <w:sz w:val="24"/>
          <w:szCs w:val="24"/>
        </w:rPr>
      </w:pPr>
      <w:r w:rsidRPr="00740F1B">
        <w:rPr>
          <w:rFonts w:ascii="Times New Roman" w:hAnsi="Times New Roman" w:cs="Times New Roman"/>
          <w:i/>
          <w:sz w:val="24"/>
          <w:szCs w:val="24"/>
        </w:rPr>
        <w:t>Management and personnel are free from any undue commercial, financial, or other pressure and influences that may adversely affect the quality of work</w:t>
      </w:r>
    </w:p>
    <w:p w:rsidR="00FB2174" w:rsidRPr="00740F1B" w:rsidRDefault="00FB2174" w:rsidP="00740F1B">
      <w:pPr>
        <w:pStyle w:val="ListParagraph"/>
        <w:numPr>
          <w:ilvl w:val="0"/>
          <w:numId w:val="2"/>
        </w:numPr>
        <w:spacing w:after="0" w:line="360" w:lineRule="auto"/>
        <w:jc w:val="both"/>
        <w:rPr>
          <w:rFonts w:ascii="Times New Roman" w:hAnsi="Times New Roman" w:cs="Times New Roman"/>
          <w:i/>
          <w:sz w:val="24"/>
          <w:szCs w:val="24"/>
        </w:rPr>
      </w:pPr>
      <w:r w:rsidRPr="00740F1B">
        <w:rPr>
          <w:rFonts w:ascii="Times New Roman" w:hAnsi="Times New Roman" w:cs="Times New Roman"/>
          <w:i/>
          <w:sz w:val="24"/>
          <w:szCs w:val="24"/>
        </w:rPr>
        <w:t>Where potential conflicts in competing interests exist, they shall be openly and appropriately declared</w:t>
      </w:r>
    </w:p>
    <w:p w:rsidR="00FB2174" w:rsidRPr="00740F1B" w:rsidRDefault="00FB2174" w:rsidP="00740F1B">
      <w:pPr>
        <w:pStyle w:val="ListParagraph"/>
        <w:numPr>
          <w:ilvl w:val="0"/>
          <w:numId w:val="2"/>
        </w:numPr>
        <w:spacing w:after="0" w:line="360" w:lineRule="auto"/>
        <w:jc w:val="both"/>
        <w:rPr>
          <w:rFonts w:ascii="Times New Roman" w:hAnsi="Times New Roman" w:cs="Times New Roman"/>
          <w:i/>
          <w:sz w:val="24"/>
          <w:szCs w:val="24"/>
        </w:rPr>
      </w:pPr>
      <w:r w:rsidRPr="00740F1B">
        <w:rPr>
          <w:rFonts w:ascii="Times New Roman" w:hAnsi="Times New Roman" w:cs="Times New Roman"/>
          <w:i/>
          <w:sz w:val="24"/>
          <w:szCs w:val="24"/>
        </w:rPr>
        <w:t>There are appropriate procedures to ensure that staff treat human samples, tissues or remains according to relevant legal requirements</w:t>
      </w:r>
    </w:p>
    <w:p w:rsidR="00FB2174" w:rsidRPr="00740F1B" w:rsidRDefault="00FB2174" w:rsidP="00740F1B">
      <w:pPr>
        <w:pStyle w:val="ListParagraph"/>
        <w:numPr>
          <w:ilvl w:val="0"/>
          <w:numId w:val="2"/>
        </w:numPr>
        <w:spacing w:after="0" w:line="360" w:lineRule="auto"/>
        <w:jc w:val="both"/>
        <w:rPr>
          <w:rFonts w:ascii="Times New Roman" w:hAnsi="Times New Roman" w:cs="Times New Roman"/>
          <w:i/>
          <w:sz w:val="24"/>
          <w:szCs w:val="24"/>
        </w:rPr>
      </w:pPr>
      <w:r w:rsidRPr="00740F1B">
        <w:rPr>
          <w:rFonts w:ascii="Times New Roman" w:hAnsi="Times New Roman" w:cs="Times New Roman"/>
          <w:i/>
          <w:sz w:val="24"/>
          <w:szCs w:val="24"/>
        </w:rPr>
        <w:t>Confidentiality of information is maintained</w:t>
      </w:r>
    </w:p>
    <w:p w:rsidR="004C510E" w:rsidRPr="00740F1B" w:rsidRDefault="004C510E" w:rsidP="00740F1B">
      <w:pPr>
        <w:spacing w:after="0" w:line="360" w:lineRule="auto"/>
        <w:jc w:val="both"/>
        <w:rPr>
          <w:rFonts w:ascii="Times New Roman" w:hAnsi="Times New Roman" w:cs="Times New Roman"/>
          <w:sz w:val="24"/>
          <w:szCs w:val="24"/>
        </w:rPr>
      </w:pPr>
    </w:p>
    <w:p w:rsidR="006A57FD" w:rsidRPr="00740F1B" w:rsidRDefault="006A57FD"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 xml:space="preserve">The personnel  and the laboratory management should be aware and educated for being far away from any financial and other pressure affect. There should be no conflict. If there is, it </w:t>
      </w:r>
      <w:r w:rsidRPr="00740F1B">
        <w:rPr>
          <w:rFonts w:ascii="Times New Roman" w:hAnsi="Times New Roman" w:cs="Times New Roman"/>
          <w:sz w:val="24"/>
          <w:szCs w:val="24"/>
        </w:rPr>
        <w:lastRenderedPageBreak/>
        <w:t xml:space="preserve">should be declared. </w:t>
      </w:r>
      <w:r w:rsidR="009E79F2" w:rsidRPr="00740F1B">
        <w:rPr>
          <w:rFonts w:ascii="Times New Roman" w:hAnsi="Times New Roman" w:cs="Times New Roman"/>
          <w:sz w:val="24"/>
          <w:szCs w:val="24"/>
        </w:rPr>
        <w:t>Any patient’s sample (before and after it’s used for testing) procedures should be applied  according to ethic</w:t>
      </w:r>
      <w:r w:rsidR="00391810">
        <w:rPr>
          <w:rFonts w:ascii="Times New Roman" w:hAnsi="Times New Roman" w:cs="Times New Roman"/>
          <w:sz w:val="24"/>
          <w:szCs w:val="24"/>
        </w:rPr>
        <w:t>al</w:t>
      </w:r>
      <w:r w:rsidR="009E79F2" w:rsidRPr="00740F1B">
        <w:rPr>
          <w:rFonts w:ascii="Times New Roman" w:hAnsi="Times New Roman" w:cs="Times New Roman"/>
          <w:sz w:val="24"/>
          <w:szCs w:val="24"/>
        </w:rPr>
        <w:t xml:space="preserve"> codes of the laboratory and legal requirements.</w:t>
      </w:r>
      <w:r w:rsidR="00F95543" w:rsidRPr="00740F1B">
        <w:rPr>
          <w:rFonts w:ascii="Times New Roman" w:hAnsi="Times New Roman" w:cs="Times New Roman"/>
          <w:sz w:val="24"/>
          <w:szCs w:val="24"/>
        </w:rPr>
        <w:t xml:space="preserve"> </w:t>
      </w:r>
      <w:r w:rsidR="00CE17DD">
        <w:rPr>
          <w:rFonts w:ascii="Times New Roman" w:hAnsi="Times New Roman" w:cs="Times New Roman"/>
          <w:sz w:val="24"/>
          <w:szCs w:val="24"/>
        </w:rPr>
        <w:t xml:space="preserve"> Ethics code</w:t>
      </w:r>
      <w:r w:rsidR="00CE17DD" w:rsidRPr="00CE17DD">
        <w:rPr>
          <w:rFonts w:ascii="Times New Roman" w:hAnsi="Times New Roman" w:cs="Times New Roman"/>
          <w:sz w:val="24"/>
          <w:szCs w:val="24"/>
        </w:rPr>
        <w:t xml:space="preserve"> is a guide of principles designed to help professionals conduct busines</w:t>
      </w:r>
      <w:r w:rsidR="00CE17DD">
        <w:rPr>
          <w:rFonts w:ascii="Times New Roman" w:hAnsi="Times New Roman" w:cs="Times New Roman"/>
          <w:sz w:val="24"/>
          <w:szCs w:val="24"/>
        </w:rPr>
        <w:t xml:space="preserve">s honestly and with integrity. This </w:t>
      </w:r>
      <w:r w:rsidR="00391810">
        <w:rPr>
          <w:rFonts w:ascii="Times New Roman" w:hAnsi="Times New Roman" w:cs="Times New Roman"/>
          <w:sz w:val="24"/>
          <w:szCs w:val="24"/>
        </w:rPr>
        <w:t xml:space="preserve">ethical </w:t>
      </w:r>
      <w:r w:rsidR="00CE17DD">
        <w:rPr>
          <w:rFonts w:ascii="Times New Roman" w:hAnsi="Times New Roman" w:cs="Times New Roman"/>
          <w:sz w:val="24"/>
          <w:szCs w:val="24"/>
        </w:rPr>
        <w:t xml:space="preserve">code </w:t>
      </w:r>
      <w:r w:rsidR="00CE17DD" w:rsidRPr="00740F1B">
        <w:rPr>
          <w:rFonts w:ascii="Times New Roman" w:hAnsi="Times New Roman" w:cs="Times New Roman"/>
          <w:sz w:val="24"/>
          <w:szCs w:val="24"/>
        </w:rPr>
        <w:t xml:space="preserve"> should be declared</w:t>
      </w:r>
      <w:r w:rsidR="00CE17DD">
        <w:rPr>
          <w:rFonts w:ascii="Times New Roman" w:hAnsi="Times New Roman" w:cs="Times New Roman"/>
          <w:sz w:val="24"/>
          <w:szCs w:val="24"/>
        </w:rPr>
        <w:t xml:space="preserve"> as the other procedures of the laboratory. </w:t>
      </w:r>
      <w:r w:rsidR="00F95543" w:rsidRPr="00740F1B">
        <w:rPr>
          <w:rFonts w:ascii="Times New Roman" w:hAnsi="Times New Roman" w:cs="Times New Roman"/>
          <w:sz w:val="24"/>
          <w:szCs w:val="24"/>
        </w:rPr>
        <w:t>Confidentiality of information must be sustained during all the procedures in the laboratory.</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The medical laboratory professionals are an integral part in diagnosing the infectious disease,</w:t>
      </w:r>
    </w:p>
    <w:p w:rsidR="00FB2174" w:rsidRPr="00740F1B" w:rsidRDefault="00FB2174" w:rsidP="00740F1B">
      <w:pPr>
        <w:spacing w:after="0" w:line="360" w:lineRule="auto"/>
        <w:jc w:val="both"/>
        <w:rPr>
          <w:rFonts w:ascii="Times New Roman" w:hAnsi="Times New Roman" w:cs="Times New Roman"/>
          <w:b/>
          <w:i/>
          <w:color w:val="1F497D" w:themeColor="text2"/>
          <w:sz w:val="24"/>
          <w:szCs w:val="24"/>
        </w:rPr>
      </w:pPr>
      <w:r w:rsidRPr="00740F1B">
        <w:rPr>
          <w:rFonts w:ascii="Times New Roman" w:hAnsi="Times New Roman" w:cs="Times New Roman"/>
          <w:sz w:val="24"/>
          <w:szCs w:val="24"/>
        </w:rPr>
        <w:t>susceptibility to treatment, monitoring surveillance programmers and research response. The personnel of laboratories working in clinical and /or research are bound by the ethical codes of their respective profession. Laboratories must comply with the ethical code of conduct prescribed by international and national statutory bodies and address the ethical, social and legal aspects in biomedical science.</w:t>
      </w:r>
      <w:r w:rsidR="000910E1" w:rsidRPr="00740F1B">
        <w:rPr>
          <w:rFonts w:ascii="Times New Roman" w:hAnsi="Times New Roman" w:cs="Times New Roman"/>
          <w:sz w:val="24"/>
          <w:szCs w:val="24"/>
        </w:rPr>
        <w:t>(</w:t>
      </w:r>
      <w:r w:rsidR="00AD599C">
        <w:rPr>
          <w:rFonts w:ascii="Times New Roman" w:hAnsi="Times New Roman" w:cs="Times New Roman"/>
          <w:sz w:val="24"/>
          <w:szCs w:val="24"/>
        </w:rPr>
        <w:t>1</w:t>
      </w:r>
      <w:r w:rsidR="000910E1" w:rsidRPr="00740F1B">
        <w:rPr>
          <w:rFonts w:ascii="Times New Roman" w:hAnsi="Times New Roman" w:cs="Times New Roman"/>
          <w:sz w:val="24"/>
          <w:szCs w:val="24"/>
        </w:rPr>
        <w:t>)</w:t>
      </w:r>
      <w:r w:rsidRPr="00740F1B">
        <w:rPr>
          <w:rFonts w:ascii="Times New Roman" w:hAnsi="Times New Roman" w:cs="Times New Roman"/>
          <w:b/>
          <w:i/>
          <w:sz w:val="24"/>
          <w:szCs w:val="24"/>
        </w:rPr>
        <w:t xml:space="preserve"> </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Although many clinical laboratorians do not see or treat patients, they must be held accountable to the highest ethical and professional behavior. Recognition and understanding of ethical issues are essential to ethical practice of laboratory medicine.</w:t>
      </w:r>
      <w:r w:rsidR="000910E1" w:rsidRPr="00740F1B">
        <w:rPr>
          <w:rFonts w:ascii="Times New Roman" w:hAnsi="Times New Roman" w:cs="Times New Roman"/>
          <w:sz w:val="24"/>
          <w:szCs w:val="24"/>
        </w:rPr>
        <w:t>(4)</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Microbiology, as a discipline, has a commitment to society,</w:t>
      </w:r>
      <w:r w:rsidR="00D5655D" w:rsidRPr="00740F1B">
        <w:rPr>
          <w:rFonts w:ascii="Times New Roman" w:hAnsi="Times New Roman" w:cs="Times New Roman"/>
          <w:sz w:val="24"/>
          <w:szCs w:val="24"/>
        </w:rPr>
        <w:t xml:space="preserve"> </w:t>
      </w:r>
      <w:r w:rsidRPr="00740F1B">
        <w:rPr>
          <w:rFonts w:ascii="Times New Roman" w:hAnsi="Times New Roman" w:cs="Times New Roman"/>
          <w:sz w:val="24"/>
          <w:szCs w:val="24"/>
        </w:rPr>
        <w:t>and the community it serves. On one hand, there are issues of financial accountability to justify the funding that the discipline receives. On the other hand, there are equally important issues of ethical accountability to justify the appropriateness of behaviour of microbiologists in a given situation. Guidance for ethical accountability can either be derived from “descriptive ethics” which denotes the way</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different cultures respond to ethical questions or it can be obtained by reference to a compilation of “normative ethics” assembled from statements about what is “right behaviour”</w:t>
      </w:r>
    </w:p>
    <w:p w:rsidR="00FB2174" w:rsidRPr="00740F1B" w:rsidRDefault="00FB2174"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or what is morally or legally accepted as “correct.”</w:t>
      </w:r>
    </w:p>
    <w:p w:rsidR="00FB2174" w:rsidRPr="00740F1B" w:rsidRDefault="00FB2174" w:rsidP="007B4054">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 xml:space="preserve">Ethical issues facing microbiologists could be considered in two parts. The first relates to the way in which microbiologists work—the process, or means, of doing microbiology work. The second pertains to the practical and theoretical objectives </w:t>
      </w:r>
      <w:r w:rsidR="007B4054">
        <w:rPr>
          <w:rFonts w:ascii="Times New Roman" w:hAnsi="Times New Roman" w:cs="Times New Roman"/>
          <w:sz w:val="24"/>
          <w:szCs w:val="24"/>
        </w:rPr>
        <w:t xml:space="preserve">as the products </w:t>
      </w:r>
      <w:r w:rsidRPr="00740F1B">
        <w:rPr>
          <w:rFonts w:ascii="Times New Roman" w:hAnsi="Times New Roman" w:cs="Times New Roman"/>
          <w:sz w:val="24"/>
          <w:szCs w:val="24"/>
        </w:rPr>
        <w:t>of microbiology work and the community they serve. Because some of these activities generate serious ethical concerns, both in practice and research, it would be salutary if microbiologists are</w:t>
      </w:r>
    </w:p>
    <w:p w:rsidR="00FB2174" w:rsidRPr="00740F1B" w:rsidRDefault="00FB2174" w:rsidP="00740F1B">
      <w:pPr>
        <w:spacing w:after="0" w:line="360" w:lineRule="auto"/>
        <w:jc w:val="both"/>
        <w:rPr>
          <w:rFonts w:ascii="Times New Roman" w:hAnsi="Times New Roman" w:cs="Times New Roman"/>
          <w:i/>
          <w:color w:val="1F497D" w:themeColor="text2"/>
          <w:sz w:val="24"/>
          <w:szCs w:val="24"/>
        </w:rPr>
      </w:pPr>
      <w:r w:rsidRPr="00740F1B">
        <w:rPr>
          <w:rFonts w:ascii="Times New Roman" w:hAnsi="Times New Roman" w:cs="Times New Roman"/>
          <w:sz w:val="24"/>
          <w:szCs w:val="24"/>
        </w:rPr>
        <w:t>equipped to meet these issues in a prepared and measured way.</w:t>
      </w:r>
      <w:r w:rsidR="00740F1B" w:rsidRPr="00740F1B">
        <w:rPr>
          <w:rFonts w:ascii="Times New Roman" w:hAnsi="Times New Roman" w:cs="Times New Roman"/>
          <w:sz w:val="24"/>
          <w:szCs w:val="24"/>
        </w:rPr>
        <w:t>(5)</w:t>
      </w:r>
      <w:r w:rsidRPr="00740F1B">
        <w:rPr>
          <w:rFonts w:ascii="Times New Roman" w:hAnsi="Times New Roman" w:cs="Times New Roman"/>
          <w:sz w:val="24"/>
          <w:szCs w:val="24"/>
        </w:rPr>
        <w:t xml:space="preserve"> </w:t>
      </w:r>
    </w:p>
    <w:p w:rsidR="005F44AB" w:rsidRPr="00740F1B" w:rsidRDefault="005F44AB"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Risk assessment in the clinical laboratory is complicated by the nature of the laboratory, with multiple processes and diverse and sophisticated instrumentation. Experience with</w:t>
      </w:r>
    </w:p>
    <w:p w:rsidR="005F44AB" w:rsidRPr="00740F1B" w:rsidRDefault="005F44AB"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emerging pathogens in less-developed places of origin is not necessarily helpful for modern clinical laboratories. Risk assessment and mitigation in the clinical laboratory, especially</w:t>
      </w:r>
    </w:p>
    <w:p w:rsidR="005F44AB" w:rsidRPr="00740F1B" w:rsidRDefault="005F44AB"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early in the course of an outbreak, will involve a difficult set of choices based on incomplete data and often-conflicting guidance from professional and public health authorities and</w:t>
      </w:r>
    </w:p>
    <w:p w:rsidR="005F44AB" w:rsidRPr="00740F1B" w:rsidRDefault="005F44AB"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lastRenderedPageBreak/>
        <w:t>may require balancing risks to staff and to patients. Medical laboratory workers, as a distinct and unique group of health care professionals, have a duty to care for patients with</w:t>
      </w:r>
    </w:p>
    <w:p w:rsidR="005F44AB" w:rsidRPr="00740F1B" w:rsidRDefault="005F44AB" w:rsidP="00740F1B">
      <w:pPr>
        <w:spacing w:after="0" w:line="360" w:lineRule="auto"/>
        <w:jc w:val="both"/>
        <w:rPr>
          <w:rFonts w:ascii="Times New Roman" w:hAnsi="Times New Roman" w:cs="Times New Roman"/>
          <w:b/>
          <w:i/>
          <w:color w:val="1F497D" w:themeColor="text2"/>
          <w:sz w:val="24"/>
          <w:szCs w:val="24"/>
        </w:rPr>
      </w:pPr>
      <w:r w:rsidRPr="00740F1B">
        <w:rPr>
          <w:rFonts w:ascii="Times New Roman" w:hAnsi="Times New Roman" w:cs="Times New Roman"/>
          <w:sz w:val="24"/>
          <w:szCs w:val="24"/>
        </w:rPr>
        <w:t xml:space="preserve">emerging infectious diseases, but that duty is balanced by the equal duty of health care systems and society to minimize the risks they must undergo in its course. </w:t>
      </w:r>
      <w:r w:rsidR="00740F1B" w:rsidRPr="00740F1B">
        <w:rPr>
          <w:rFonts w:ascii="Times New Roman" w:hAnsi="Times New Roman" w:cs="Times New Roman"/>
          <w:sz w:val="24"/>
          <w:szCs w:val="24"/>
        </w:rPr>
        <w:t xml:space="preserve">(6) </w:t>
      </w:r>
    </w:p>
    <w:p w:rsidR="003F1F56" w:rsidRPr="00740F1B" w:rsidRDefault="003F1F56"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Who makes the decisions on which risks are acceptable for laboratory workers? Who decides what risks to patients are acceptable to protect laboratory workers or to protect other patients?</w:t>
      </w:r>
    </w:p>
    <w:p w:rsidR="00FB2174" w:rsidRPr="00740F1B" w:rsidRDefault="003F1F56" w:rsidP="00740F1B">
      <w:pPr>
        <w:spacing w:after="0" w:line="360" w:lineRule="auto"/>
        <w:jc w:val="both"/>
        <w:rPr>
          <w:rFonts w:ascii="Times New Roman" w:hAnsi="Times New Roman" w:cs="Times New Roman"/>
          <w:b/>
          <w:i/>
          <w:color w:val="1F497D" w:themeColor="text2"/>
          <w:sz w:val="24"/>
          <w:szCs w:val="24"/>
        </w:rPr>
      </w:pPr>
      <w:r w:rsidRPr="00740F1B">
        <w:rPr>
          <w:rFonts w:ascii="Times New Roman" w:hAnsi="Times New Roman" w:cs="Times New Roman"/>
          <w:sz w:val="24"/>
          <w:szCs w:val="24"/>
        </w:rPr>
        <w:t xml:space="preserve">These concerns can be addressed by integrating laboratories into planning and incident management processes, by developing ethical guidance specific to the laboratory, and by improving our knowledge of clinical laboratory biosafety to reduce uncertainty. </w:t>
      </w:r>
      <w:r w:rsidR="00740F1B" w:rsidRPr="00740F1B">
        <w:rPr>
          <w:rFonts w:ascii="Times New Roman" w:hAnsi="Times New Roman" w:cs="Times New Roman"/>
          <w:sz w:val="24"/>
          <w:szCs w:val="24"/>
        </w:rPr>
        <w:t>(</w:t>
      </w:r>
      <w:r w:rsidR="00AE1A99">
        <w:rPr>
          <w:rFonts w:ascii="Times New Roman" w:hAnsi="Times New Roman" w:cs="Times New Roman"/>
          <w:sz w:val="24"/>
          <w:szCs w:val="24"/>
        </w:rPr>
        <w:t>4</w:t>
      </w:r>
      <w:r w:rsidR="00740F1B" w:rsidRPr="00740F1B">
        <w:rPr>
          <w:rFonts w:ascii="Times New Roman" w:hAnsi="Times New Roman" w:cs="Times New Roman"/>
          <w:sz w:val="24"/>
          <w:szCs w:val="24"/>
        </w:rPr>
        <w:t xml:space="preserve">) </w:t>
      </w:r>
    </w:p>
    <w:p w:rsidR="00FB2174" w:rsidRPr="00740F1B" w:rsidRDefault="00FB2174" w:rsidP="00740F1B">
      <w:pPr>
        <w:spacing w:after="0" w:line="360" w:lineRule="auto"/>
        <w:jc w:val="both"/>
        <w:rPr>
          <w:rFonts w:ascii="Times New Roman" w:hAnsi="Times New Roman" w:cs="Times New Roman"/>
          <w:b/>
          <w:i/>
          <w:color w:val="1F497D" w:themeColor="text2"/>
          <w:sz w:val="24"/>
          <w:szCs w:val="24"/>
        </w:rPr>
      </w:pPr>
      <w:r w:rsidRPr="00740F1B">
        <w:rPr>
          <w:rFonts w:ascii="Times New Roman" w:hAnsi="Times New Roman" w:cs="Times New Roman"/>
          <w:sz w:val="24"/>
          <w:szCs w:val="24"/>
        </w:rPr>
        <w:t>The unique role of laboratorians, who care for patients but interact mainly with their samples rather than the person, creates distinct ethical dilemmas. In addition, laboratories function as critical parts of complex health systems, and the interaction of the laboratory with the greater healthcare system creates additional points of ethical friction</w:t>
      </w:r>
      <w:r w:rsidR="00740F1B" w:rsidRPr="00740F1B">
        <w:rPr>
          <w:rFonts w:ascii="Times New Roman" w:hAnsi="Times New Roman" w:cs="Times New Roman"/>
          <w:sz w:val="24"/>
          <w:szCs w:val="24"/>
        </w:rPr>
        <w:t>. (</w:t>
      </w:r>
      <w:r w:rsidR="00AE1A99">
        <w:rPr>
          <w:rFonts w:ascii="Times New Roman" w:hAnsi="Times New Roman" w:cs="Times New Roman"/>
          <w:sz w:val="24"/>
          <w:szCs w:val="24"/>
        </w:rPr>
        <w:t>7</w:t>
      </w:r>
      <w:r w:rsidR="00740F1B" w:rsidRPr="00740F1B">
        <w:rPr>
          <w:rFonts w:ascii="Times New Roman" w:hAnsi="Times New Roman" w:cs="Times New Roman"/>
          <w:sz w:val="24"/>
          <w:szCs w:val="24"/>
        </w:rPr>
        <w:t xml:space="preserve">) </w:t>
      </w:r>
      <w:r w:rsidRPr="00740F1B">
        <w:rPr>
          <w:rFonts w:ascii="Times New Roman" w:hAnsi="Times New Roman" w:cs="Times New Roman"/>
          <w:sz w:val="24"/>
          <w:szCs w:val="24"/>
        </w:rPr>
        <w:t xml:space="preserve"> </w:t>
      </w:r>
    </w:p>
    <w:p w:rsidR="00DE5929" w:rsidRPr="00740F1B" w:rsidRDefault="00DE5929"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 xml:space="preserve">Maintaining a standard of ethics would enhance the reputation of the discipline.  A high </w:t>
      </w:r>
    </w:p>
    <w:p w:rsidR="00DE5929" w:rsidRPr="00740F1B" w:rsidRDefault="00DE5929" w:rsidP="00740F1B">
      <w:pPr>
        <w:spacing w:after="0" w:line="360" w:lineRule="auto"/>
        <w:jc w:val="both"/>
        <w:rPr>
          <w:rFonts w:ascii="Times New Roman" w:hAnsi="Times New Roman" w:cs="Times New Roman"/>
          <w:sz w:val="24"/>
          <w:szCs w:val="24"/>
        </w:rPr>
      </w:pPr>
      <w:r w:rsidRPr="00740F1B">
        <w:rPr>
          <w:rFonts w:ascii="Times New Roman" w:hAnsi="Times New Roman" w:cs="Times New Roman"/>
          <w:sz w:val="24"/>
          <w:szCs w:val="24"/>
        </w:rPr>
        <w:t>standard of ethics would lead to a positive public perception, and the field of microbiology</w:t>
      </w:r>
    </w:p>
    <w:p w:rsidR="00C66E23" w:rsidRPr="00740F1B" w:rsidRDefault="00DE5929" w:rsidP="00740F1B">
      <w:pPr>
        <w:spacing w:after="0" w:line="360" w:lineRule="auto"/>
        <w:jc w:val="both"/>
        <w:rPr>
          <w:rFonts w:ascii="Times New Roman" w:eastAsia="Times New Roman" w:hAnsi="Times New Roman" w:cs="Times New Roman"/>
          <w:color w:val="212121"/>
          <w:sz w:val="24"/>
          <w:szCs w:val="24"/>
          <w:lang w:eastAsia="tr-TR"/>
        </w:rPr>
      </w:pPr>
      <w:r w:rsidRPr="00740F1B">
        <w:rPr>
          <w:rFonts w:ascii="Times New Roman" w:hAnsi="Times New Roman" w:cs="Times New Roman"/>
          <w:sz w:val="24"/>
          <w:szCs w:val="24"/>
        </w:rPr>
        <w:t xml:space="preserve">would certainly benefit from it. </w:t>
      </w:r>
      <w:r w:rsidR="00740F1B" w:rsidRPr="00740F1B">
        <w:rPr>
          <w:rFonts w:ascii="Times New Roman" w:hAnsi="Times New Roman" w:cs="Times New Roman"/>
          <w:sz w:val="24"/>
          <w:szCs w:val="24"/>
        </w:rPr>
        <w:t xml:space="preserve">(5) </w:t>
      </w:r>
      <w:r w:rsidR="00CF1952">
        <w:rPr>
          <w:rFonts w:ascii="Times New Roman" w:hAnsi="Times New Roman" w:cs="Times New Roman"/>
          <w:sz w:val="24"/>
          <w:szCs w:val="24"/>
        </w:rPr>
        <w:t xml:space="preserve">As a SOP, the ethical code should be written and declared among the laboratory personnel. </w:t>
      </w:r>
      <w:r w:rsidR="00C66E23" w:rsidRPr="00740F1B">
        <w:rPr>
          <w:rFonts w:ascii="Times New Roman" w:eastAsia="Times New Roman" w:hAnsi="Times New Roman" w:cs="Times New Roman"/>
          <w:color w:val="212121"/>
          <w:sz w:val="24"/>
          <w:szCs w:val="24"/>
          <w:lang w:eastAsia="tr-TR"/>
        </w:rPr>
        <w:t>It is very important to include ethics lectures in the education of all healthcare professionals working in laboratories. Teaching the principles of ethics will result in graduation of more successful laboratory personnel, and ultimately, a better laboratory service for the public.</w:t>
      </w:r>
      <w:r w:rsidR="00740F1B" w:rsidRPr="00740F1B">
        <w:rPr>
          <w:rFonts w:ascii="Times New Roman" w:eastAsia="Times New Roman" w:hAnsi="Times New Roman" w:cs="Times New Roman"/>
          <w:color w:val="212121"/>
          <w:sz w:val="24"/>
          <w:szCs w:val="24"/>
          <w:lang w:eastAsia="tr-TR"/>
        </w:rPr>
        <w:t>(</w:t>
      </w:r>
      <w:r w:rsidR="00AE1A99">
        <w:rPr>
          <w:rFonts w:ascii="Times New Roman" w:eastAsia="Times New Roman" w:hAnsi="Times New Roman" w:cs="Times New Roman"/>
          <w:color w:val="212121"/>
          <w:sz w:val="24"/>
          <w:szCs w:val="24"/>
          <w:lang w:eastAsia="tr-TR"/>
        </w:rPr>
        <w:t>8</w:t>
      </w:r>
      <w:r w:rsidR="00740F1B" w:rsidRPr="00740F1B">
        <w:rPr>
          <w:rFonts w:ascii="Times New Roman" w:eastAsia="Times New Roman" w:hAnsi="Times New Roman" w:cs="Times New Roman"/>
          <w:color w:val="212121"/>
          <w:sz w:val="24"/>
          <w:szCs w:val="24"/>
          <w:lang w:eastAsia="tr-TR"/>
        </w:rPr>
        <w:t>)</w:t>
      </w:r>
      <w:r w:rsidR="00C66E23" w:rsidRPr="00740F1B">
        <w:rPr>
          <w:rFonts w:ascii="Times New Roman" w:eastAsia="Times New Roman" w:hAnsi="Times New Roman" w:cs="Times New Roman"/>
          <w:color w:val="212121"/>
          <w:sz w:val="24"/>
          <w:szCs w:val="24"/>
          <w:lang w:eastAsia="tr-TR"/>
        </w:rPr>
        <w:t xml:space="preserve"> </w:t>
      </w:r>
    </w:p>
    <w:p w:rsidR="00740F1B" w:rsidRDefault="00740F1B" w:rsidP="00740F1B">
      <w:pPr>
        <w:spacing w:after="0" w:line="360" w:lineRule="auto"/>
        <w:jc w:val="both"/>
        <w:rPr>
          <w:rFonts w:ascii="Times New Roman" w:hAnsi="Times New Roman" w:cs="Times New Roman"/>
          <w:b/>
          <w:sz w:val="24"/>
          <w:szCs w:val="24"/>
        </w:rPr>
      </w:pPr>
    </w:p>
    <w:p w:rsidR="00FB38F8" w:rsidRPr="00AD599C" w:rsidRDefault="00740F1B" w:rsidP="00740F1B">
      <w:pPr>
        <w:spacing w:after="0" w:line="360" w:lineRule="auto"/>
        <w:jc w:val="both"/>
        <w:rPr>
          <w:rFonts w:ascii="Times New Roman" w:hAnsi="Times New Roman" w:cs="Times New Roman"/>
          <w:b/>
          <w:sz w:val="18"/>
          <w:szCs w:val="18"/>
        </w:rPr>
      </w:pPr>
      <w:r w:rsidRPr="00AD599C">
        <w:rPr>
          <w:rFonts w:ascii="Times New Roman" w:hAnsi="Times New Roman" w:cs="Times New Roman"/>
          <w:b/>
          <w:sz w:val="18"/>
          <w:szCs w:val="18"/>
        </w:rPr>
        <w:t>REFERENCES:</w:t>
      </w:r>
    </w:p>
    <w:p w:rsidR="00AD599C" w:rsidRPr="00AD599C" w:rsidRDefault="00AD599C" w:rsidP="00AD599C">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Mohamed M, El- Nageh, Linehan B, Cordner S,Wells D, Mc Kelvie H. Ethical practice in Laboratory Medicine &amp; Forensic Pathology. WHO Regional publications; 1999 p. 11–41.</w:t>
      </w:r>
    </w:p>
    <w:p w:rsidR="000910E1" w:rsidRPr="00AD599C" w:rsidRDefault="000910E1"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Garcia-Solis Eduardo. The Bioethics in the Clinical Laboratory. Acta Scientific Microbiology 1.5 (2018): 75-77.</w:t>
      </w:r>
    </w:p>
    <w:p w:rsidR="00193196" w:rsidRPr="00AD599C" w:rsidRDefault="00193196"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color w:val="000000"/>
          <w:sz w:val="18"/>
          <w:szCs w:val="18"/>
        </w:rPr>
        <w:t xml:space="preserve">ISO 15189:2012 Medical Laboratories – Requirements for quality and competence. </w:t>
      </w:r>
      <w:hyperlink r:id="rId6" w:anchor="iso:std:iso:15189:ed-3:v2:en" w:history="1">
        <w:r w:rsidRPr="00AD599C">
          <w:rPr>
            <w:rStyle w:val="Hyperlink"/>
            <w:sz w:val="18"/>
            <w:szCs w:val="18"/>
          </w:rPr>
          <w:t>https://www.iso.org/obp/ui/#iso:std:iso:15189:ed-3:v2:en</w:t>
        </w:r>
      </w:hyperlink>
      <w:r w:rsidRPr="00AD599C">
        <w:rPr>
          <w:rFonts w:ascii="Times New Roman" w:hAnsi="Times New Roman" w:cs="Times New Roman"/>
          <w:color w:val="000000"/>
          <w:sz w:val="18"/>
          <w:szCs w:val="18"/>
        </w:rPr>
        <w:t xml:space="preserve"> Accessed 30 January 2020.</w:t>
      </w:r>
    </w:p>
    <w:p w:rsidR="00AE1A99" w:rsidRDefault="00AE1A99"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Gronowski AM, Budelier MM and Campbell SM. Ethics for Laboratory Medicine, Clinical Chemistry 2019; 65:12</w:t>
      </w:r>
    </w:p>
    <w:p w:rsidR="00740F1B" w:rsidRPr="00AD599C" w:rsidRDefault="00740F1B"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Desikan P, Chakrabarti A, Muthuswamy V.</w:t>
      </w:r>
      <w:r w:rsidR="005F42C3">
        <w:rPr>
          <w:rFonts w:ascii="Times New Roman" w:hAnsi="Times New Roman" w:cs="Times New Roman"/>
          <w:sz w:val="18"/>
          <w:szCs w:val="18"/>
        </w:rPr>
        <w:t xml:space="preserve"> </w:t>
      </w:r>
      <w:r w:rsidRPr="00AD599C">
        <w:rPr>
          <w:rFonts w:ascii="Times New Roman" w:hAnsi="Times New Roman" w:cs="Times New Roman"/>
          <w:sz w:val="18"/>
          <w:szCs w:val="18"/>
        </w:rPr>
        <w:t>Ethical issues in microbiology. Indian J Med Microbiol 2011;29:327-30.</w:t>
      </w:r>
    </w:p>
    <w:p w:rsidR="00740F1B" w:rsidRPr="00AD599C" w:rsidRDefault="00740F1B"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Dubov et al. Ethics of Emerging Viruses in the Laboratory. Arch Pathol Lab Med</w:t>
      </w:r>
      <w:r w:rsidR="005F42C3">
        <w:rPr>
          <w:rFonts w:ascii="Times New Roman" w:hAnsi="Times New Roman" w:cs="Times New Roman"/>
          <w:sz w:val="18"/>
          <w:szCs w:val="18"/>
        </w:rPr>
        <w:t xml:space="preserve">. </w:t>
      </w:r>
      <w:r w:rsidRPr="00AD599C">
        <w:rPr>
          <w:rFonts w:ascii="Times New Roman" w:hAnsi="Times New Roman" w:cs="Times New Roman"/>
          <w:sz w:val="18"/>
          <w:szCs w:val="18"/>
        </w:rPr>
        <w:t>Vol 140, February 2016.</w:t>
      </w:r>
    </w:p>
    <w:p w:rsidR="00740F1B" w:rsidRPr="00AD599C" w:rsidRDefault="00740F1B"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Dintzis SM, Stetsenko GY, Sitlani CM, Gronowski AM, Astion ML, Gallagher TH. Communicating pathology and laboratory errors: anatomic pathologists’ and laboratory medical directors’ attitudes and experiences. Am J Clin Path 2011;135:760 –765.</w:t>
      </w:r>
    </w:p>
    <w:p w:rsidR="00740F1B" w:rsidRPr="00AD599C" w:rsidRDefault="00740F1B" w:rsidP="00740F1B">
      <w:pPr>
        <w:pStyle w:val="ListParagraph"/>
        <w:numPr>
          <w:ilvl w:val="0"/>
          <w:numId w:val="3"/>
        </w:numPr>
        <w:spacing w:after="0" w:line="360" w:lineRule="auto"/>
        <w:jc w:val="both"/>
        <w:rPr>
          <w:rFonts w:ascii="Times New Roman" w:hAnsi="Times New Roman" w:cs="Times New Roman"/>
          <w:sz w:val="18"/>
          <w:szCs w:val="18"/>
        </w:rPr>
      </w:pPr>
      <w:r w:rsidRPr="00AD599C">
        <w:rPr>
          <w:rFonts w:ascii="Times New Roman" w:hAnsi="Times New Roman" w:cs="Times New Roman"/>
          <w:sz w:val="18"/>
          <w:szCs w:val="18"/>
        </w:rPr>
        <w:t xml:space="preserve">Gürol, Y., Vatanoğlu, E. and Çelik, G. How are ethical issues in the laboratory medicine held in Turkey? A perspective view through medical ethics and clinical laboratory science. Turkish Journal of Biochemistry, (2016); 42(1); 107-109. </w:t>
      </w:r>
    </w:p>
    <w:sectPr w:rsidR="00740F1B" w:rsidRPr="00AD5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85142"/>
    <w:multiLevelType w:val="hybridMultilevel"/>
    <w:tmpl w:val="29FADA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DAF10E8"/>
    <w:multiLevelType w:val="hybridMultilevel"/>
    <w:tmpl w:val="40D8F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F967EBE"/>
    <w:multiLevelType w:val="hybridMultilevel"/>
    <w:tmpl w:val="24CE69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74"/>
    <w:rsid w:val="00034021"/>
    <w:rsid w:val="000910E1"/>
    <w:rsid w:val="00193196"/>
    <w:rsid w:val="0022102A"/>
    <w:rsid w:val="00274CCC"/>
    <w:rsid w:val="0038444D"/>
    <w:rsid w:val="00391810"/>
    <w:rsid w:val="003F1F56"/>
    <w:rsid w:val="00406327"/>
    <w:rsid w:val="00425706"/>
    <w:rsid w:val="004B7F9A"/>
    <w:rsid w:val="004C510E"/>
    <w:rsid w:val="005F42C3"/>
    <w:rsid w:val="005F44AB"/>
    <w:rsid w:val="006A57FD"/>
    <w:rsid w:val="00740F1B"/>
    <w:rsid w:val="00777DA7"/>
    <w:rsid w:val="007B4054"/>
    <w:rsid w:val="008B0C76"/>
    <w:rsid w:val="008C09AC"/>
    <w:rsid w:val="009A7BAE"/>
    <w:rsid w:val="009E6283"/>
    <w:rsid w:val="009E79F2"/>
    <w:rsid w:val="00AD599C"/>
    <w:rsid w:val="00AE1A99"/>
    <w:rsid w:val="00B16E81"/>
    <w:rsid w:val="00B838AA"/>
    <w:rsid w:val="00BE4C64"/>
    <w:rsid w:val="00C66E23"/>
    <w:rsid w:val="00CE17DD"/>
    <w:rsid w:val="00CF1952"/>
    <w:rsid w:val="00D22151"/>
    <w:rsid w:val="00D5655D"/>
    <w:rsid w:val="00DE5929"/>
    <w:rsid w:val="00E77BB4"/>
    <w:rsid w:val="00F95543"/>
    <w:rsid w:val="00FB2174"/>
    <w:rsid w:val="00FB38F8"/>
    <w:rsid w:val="00FC2E60"/>
    <w:rsid w:val="00FC35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2B7EB-A486-454E-8955-C9716A2B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6E81"/>
    <w:rPr>
      <w:color w:val="0000FF"/>
      <w:u w:val="single"/>
    </w:rPr>
  </w:style>
  <w:style w:type="paragraph" w:styleId="ListParagraph">
    <w:name w:val="List Paragraph"/>
    <w:basedOn w:val="Normal"/>
    <w:uiPriority w:val="34"/>
    <w:qFormat/>
    <w:rsid w:val="0022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85868">
      <w:bodyDiv w:val="1"/>
      <w:marLeft w:val="0"/>
      <w:marRight w:val="0"/>
      <w:marTop w:val="0"/>
      <w:marBottom w:val="0"/>
      <w:divBdr>
        <w:top w:val="none" w:sz="0" w:space="0" w:color="auto"/>
        <w:left w:val="none" w:sz="0" w:space="0" w:color="auto"/>
        <w:bottom w:val="none" w:sz="0" w:space="0" w:color="auto"/>
        <w:right w:val="none" w:sz="0" w:space="0" w:color="auto"/>
      </w:divBdr>
    </w:div>
    <w:div w:id="12695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o.org/obp/u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EE202-2803-491E-AC04-D3281351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1226</Words>
  <Characters>6993</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Acıbadem Üniversitesi</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Gurol</dc:creator>
  <cp:lastModifiedBy>Reviewer 1</cp:lastModifiedBy>
  <cp:revision>2</cp:revision>
  <cp:lastPrinted>2020-02-04T11:35:00Z</cp:lastPrinted>
  <dcterms:created xsi:type="dcterms:W3CDTF">2020-03-27T15:11:00Z</dcterms:created>
  <dcterms:modified xsi:type="dcterms:W3CDTF">2020-03-27T15:11:00Z</dcterms:modified>
</cp:coreProperties>
</file>