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3E" w:rsidRDefault="00DA183E">
      <w:pPr>
        <w:rPr>
          <w:rFonts w:ascii="Times New Roman" w:hAnsi="Times New Roman" w:cs="Times New Roman"/>
          <w:b/>
          <w:sz w:val="24"/>
        </w:rPr>
      </w:pPr>
      <w:bookmarkStart w:id="0" w:name="_GoBack"/>
      <w:bookmarkEnd w:id="0"/>
      <w:r>
        <w:rPr>
          <w:rFonts w:ascii="Times New Roman" w:hAnsi="Times New Roman" w:cs="Times New Roman"/>
          <w:b/>
          <w:sz w:val="24"/>
        </w:rPr>
        <w:t xml:space="preserve">Title: </w:t>
      </w:r>
      <w:r w:rsidR="0001035F">
        <w:rPr>
          <w:rFonts w:ascii="Times New Roman" w:hAnsi="Times New Roman" w:cs="Times New Roman"/>
          <w:b/>
          <w:sz w:val="24"/>
        </w:rPr>
        <w:t>Aging and COVID-19: Examining daily struggles and mental health issues among elderly in urban India</w:t>
      </w:r>
    </w:p>
    <w:p w:rsidR="0059677B" w:rsidRPr="0059677B" w:rsidRDefault="0059677B" w:rsidP="0059677B">
      <w:pPr>
        <w:rPr>
          <w:rFonts w:ascii="Times New Roman" w:hAnsi="Times New Roman" w:cs="Times New Roman"/>
          <w:bCs/>
          <w:sz w:val="24"/>
        </w:rPr>
      </w:pPr>
      <w:r>
        <w:rPr>
          <w:rFonts w:ascii="Times New Roman" w:hAnsi="Times New Roman" w:cs="Times New Roman"/>
          <w:b/>
          <w:bCs/>
          <w:sz w:val="24"/>
        </w:rPr>
        <w:t xml:space="preserve">Author: </w:t>
      </w:r>
      <w:r w:rsidRPr="0059677B">
        <w:rPr>
          <w:rFonts w:ascii="Times New Roman" w:hAnsi="Times New Roman" w:cs="Times New Roman"/>
          <w:bCs/>
          <w:sz w:val="24"/>
        </w:rPr>
        <w:t>Jagriti Gangopadhyay </w:t>
      </w:r>
    </w:p>
    <w:p w:rsidR="0059677B" w:rsidRPr="0059677B" w:rsidRDefault="0059677B" w:rsidP="0059677B">
      <w:pPr>
        <w:rPr>
          <w:rFonts w:ascii="Times New Roman" w:hAnsi="Times New Roman" w:cs="Times New Roman"/>
          <w:bCs/>
          <w:sz w:val="24"/>
        </w:rPr>
      </w:pPr>
      <w:r>
        <w:rPr>
          <w:rFonts w:ascii="Times New Roman" w:hAnsi="Times New Roman" w:cs="Times New Roman"/>
          <w:b/>
          <w:bCs/>
          <w:sz w:val="24"/>
        </w:rPr>
        <w:t xml:space="preserve">Email: </w:t>
      </w:r>
      <w:hyperlink r:id="rId6" w:history="1">
        <w:r w:rsidRPr="0059677B">
          <w:rPr>
            <w:rStyle w:val="Hyperlink"/>
            <w:rFonts w:ascii="Times New Roman" w:hAnsi="Times New Roman" w:cs="Times New Roman"/>
            <w:bCs/>
            <w:iCs/>
            <w:sz w:val="24"/>
          </w:rPr>
          <w:t>jagriti.g@manipal.edu</w:t>
        </w:r>
      </w:hyperlink>
      <w:r w:rsidRPr="0059677B">
        <w:rPr>
          <w:rFonts w:ascii="Times New Roman" w:hAnsi="Times New Roman" w:cs="Times New Roman"/>
          <w:bCs/>
          <w:iCs/>
          <w:sz w:val="24"/>
        </w:rPr>
        <w:t xml:space="preserve"> </w:t>
      </w:r>
    </w:p>
    <w:p w:rsidR="0059677B" w:rsidRPr="0059677B" w:rsidRDefault="0059677B" w:rsidP="0059677B">
      <w:pPr>
        <w:rPr>
          <w:rFonts w:ascii="Times New Roman" w:hAnsi="Times New Roman" w:cs="Times New Roman"/>
          <w:sz w:val="24"/>
        </w:rPr>
      </w:pPr>
      <w:r>
        <w:rPr>
          <w:rFonts w:ascii="Times New Roman" w:hAnsi="Times New Roman" w:cs="Times New Roman"/>
          <w:b/>
          <w:sz w:val="24"/>
        </w:rPr>
        <w:t xml:space="preserve">Affiliation: </w:t>
      </w:r>
      <w:r w:rsidRPr="0059677B">
        <w:rPr>
          <w:rFonts w:ascii="Times New Roman" w:hAnsi="Times New Roman" w:cs="Times New Roman"/>
          <w:sz w:val="24"/>
        </w:rPr>
        <w:t>Assistant Professor, Manipal Center for Humanities, Manipal Aca</w:t>
      </w:r>
      <w:r>
        <w:rPr>
          <w:rFonts w:ascii="Times New Roman" w:hAnsi="Times New Roman" w:cs="Times New Roman"/>
          <w:sz w:val="24"/>
        </w:rPr>
        <w:t>demy of Higher Education (MAHE)</w:t>
      </w:r>
    </w:p>
    <w:p w:rsidR="0059677B" w:rsidRPr="0059677B" w:rsidRDefault="008538AE" w:rsidP="0059677B">
      <w:pPr>
        <w:rPr>
          <w:rFonts w:ascii="Times New Roman" w:hAnsi="Times New Roman" w:cs="Times New Roman"/>
          <w:sz w:val="24"/>
        </w:rPr>
      </w:pPr>
      <w:r>
        <w:rPr>
          <w:rFonts w:ascii="Times New Roman" w:hAnsi="Times New Roman" w:cs="Times New Roman"/>
          <w:b/>
          <w:sz w:val="24"/>
        </w:rPr>
        <w:t xml:space="preserve">Mailing </w:t>
      </w:r>
      <w:r w:rsidR="0059677B">
        <w:rPr>
          <w:rFonts w:ascii="Times New Roman" w:hAnsi="Times New Roman" w:cs="Times New Roman"/>
          <w:b/>
          <w:sz w:val="24"/>
        </w:rPr>
        <w:t xml:space="preserve">Address: </w:t>
      </w:r>
      <w:r w:rsidR="0059677B" w:rsidRPr="0059677B">
        <w:rPr>
          <w:rFonts w:ascii="Times New Roman" w:hAnsi="Times New Roman" w:cs="Times New Roman"/>
          <w:sz w:val="24"/>
        </w:rPr>
        <w:t>Planetarium Complex, Life Sciences Road, Eshwar Nagar, Manipal, Karnataka 576 104 INDIA.</w:t>
      </w:r>
    </w:p>
    <w:p w:rsidR="0059677B" w:rsidRDefault="0059677B" w:rsidP="0059677B">
      <w:pPr>
        <w:rPr>
          <w:rFonts w:ascii="Times New Roman" w:hAnsi="Times New Roman" w:cs="Times New Roman"/>
          <w:sz w:val="24"/>
        </w:rPr>
      </w:pPr>
      <w:r>
        <w:rPr>
          <w:rFonts w:ascii="Times New Roman" w:hAnsi="Times New Roman" w:cs="Times New Roman"/>
          <w:b/>
          <w:sz w:val="24"/>
        </w:rPr>
        <w:t xml:space="preserve">Ph No: </w:t>
      </w:r>
      <w:r w:rsidRPr="0059677B">
        <w:rPr>
          <w:rFonts w:ascii="Times New Roman" w:hAnsi="Times New Roman" w:cs="Times New Roman"/>
          <w:sz w:val="24"/>
        </w:rPr>
        <w:t>7600975263</w:t>
      </w:r>
    </w:p>
    <w:p w:rsidR="0059677B" w:rsidRPr="0059677B" w:rsidRDefault="0059677B" w:rsidP="0059677B">
      <w:pPr>
        <w:rPr>
          <w:rFonts w:ascii="Times New Roman" w:hAnsi="Times New Roman" w:cs="Times New Roman"/>
          <w:b/>
          <w:sz w:val="24"/>
        </w:rPr>
      </w:pPr>
      <w:r w:rsidRPr="0059677B">
        <w:rPr>
          <w:rFonts w:ascii="Times New Roman" w:hAnsi="Times New Roman" w:cs="Times New Roman"/>
          <w:b/>
          <w:sz w:val="24"/>
        </w:rPr>
        <w:t>Abstract:</w:t>
      </w:r>
    </w:p>
    <w:p w:rsidR="0059677B" w:rsidRPr="008538AE" w:rsidRDefault="0059677B" w:rsidP="008538AE">
      <w:pPr>
        <w:jc w:val="both"/>
        <w:rPr>
          <w:rFonts w:ascii="Times New Roman" w:hAnsi="Times New Roman" w:cs="Times New Roman"/>
          <w:sz w:val="24"/>
        </w:rPr>
      </w:pPr>
      <w:r w:rsidRPr="008538AE">
        <w:rPr>
          <w:rFonts w:ascii="Times New Roman" w:hAnsi="Times New Roman" w:cs="Times New Roman"/>
          <w:sz w:val="24"/>
        </w:rPr>
        <w:t xml:space="preserve">As India entered into a nationwide lockdown as protection measures against COVID-19, </w:t>
      </w:r>
      <w:r w:rsidR="00013C89" w:rsidRPr="008538AE">
        <w:rPr>
          <w:rFonts w:ascii="Times New Roman" w:hAnsi="Times New Roman" w:cs="Times New Roman"/>
          <w:sz w:val="24"/>
        </w:rPr>
        <w:t xml:space="preserve">the elderly population of India had their own share of challenges. Drawing from qualitative interviews, the present study highlights how the lockdown changed the everyday life of financially stable older adults in urban India. Due to limited access, the study relied on snowball sampling and telephonic interviews and was located in the posh suburb areas of Kolkata. </w:t>
      </w:r>
      <w:r w:rsidR="008538AE" w:rsidRPr="008538AE">
        <w:rPr>
          <w:rFonts w:ascii="Times New Roman" w:hAnsi="Times New Roman" w:cs="Times New Roman"/>
          <w:sz w:val="24"/>
        </w:rPr>
        <w:t>Through</w:t>
      </w:r>
      <w:r w:rsidR="00013C89" w:rsidRPr="008538AE">
        <w:rPr>
          <w:rFonts w:ascii="Times New Roman" w:hAnsi="Times New Roman" w:cs="Times New Roman"/>
          <w:sz w:val="24"/>
        </w:rPr>
        <w:t xml:space="preserve"> the narratives of the older adults, the study highlights their coping with loneliness, dealing with constant thoughts of death and </w:t>
      </w:r>
      <w:r w:rsidR="008538AE" w:rsidRPr="008538AE">
        <w:rPr>
          <w:rFonts w:ascii="Times New Roman" w:hAnsi="Times New Roman" w:cs="Times New Roman"/>
          <w:sz w:val="24"/>
        </w:rPr>
        <w:t xml:space="preserve">depending on their network ties for survival. </w:t>
      </w:r>
      <w:r w:rsidR="008538AE">
        <w:rPr>
          <w:rFonts w:ascii="Times New Roman" w:hAnsi="Times New Roman" w:cs="Times New Roman"/>
          <w:sz w:val="24"/>
        </w:rPr>
        <w:t xml:space="preserve">Finally, applying theoretical frameworks from the discipline of Medical Sociology, the study demonstrates the intersections between aging and a global disaster such as COVID-19. </w:t>
      </w:r>
    </w:p>
    <w:p w:rsidR="0059677B" w:rsidRPr="008538AE" w:rsidRDefault="0059677B">
      <w:pPr>
        <w:rPr>
          <w:rFonts w:ascii="Times New Roman" w:hAnsi="Times New Roman" w:cs="Times New Roman"/>
          <w:sz w:val="24"/>
        </w:rPr>
      </w:pPr>
    </w:p>
    <w:p w:rsidR="00DD3F55" w:rsidRDefault="00C4579D">
      <w:pPr>
        <w:rPr>
          <w:rFonts w:ascii="Times New Roman" w:hAnsi="Times New Roman" w:cs="Times New Roman"/>
          <w:b/>
          <w:sz w:val="24"/>
        </w:rPr>
      </w:pPr>
      <w:r w:rsidRPr="00C4579D">
        <w:rPr>
          <w:rFonts w:ascii="Times New Roman" w:hAnsi="Times New Roman" w:cs="Times New Roman"/>
          <w:b/>
          <w:sz w:val="24"/>
        </w:rPr>
        <w:t xml:space="preserve">Background </w:t>
      </w:r>
    </w:p>
    <w:p w:rsidR="00100C1D" w:rsidRDefault="00AE395D" w:rsidP="00AE395D">
      <w:pPr>
        <w:spacing w:line="480" w:lineRule="auto"/>
        <w:jc w:val="both"/>
        <w:rPr>
          <w:rFonts w:ascii="Times New Roman" w:hAnsi="Times New Roman" w:cs="Times New Roman"/>
          <w:sz w:val="24"/>
        </w:rPr>
      </w:pPr>
      <w:r>
        <w:rPr>
          <w:rFonts w:ascii="Times New Roman" w:hAnsi="Times New Roman" w:cs="Times New Roman"/>
          <w:sz w:val="24"/>
        </w:rPr>
        <w:t>On 30</w:t>
      </w:r>
      <w:r w:rsidRPr="00AE395D">
        <w:rPr>
          <w:rFonts w:ascii="Times New Roman" w:hAnsi="Times New Roman" w:cs="Times New Roman"/>
          <w:sz w:val="24"/>
          <w:vertAlign w:val="superscript"/>
        </w:rPr>
        <w:t>th</w:t>
      </w:r>
      <w:r>
        <w:rPr>
          <w:rFonts w:ascii="Times New Roman" w:hAnsi="Times New Roman" w:cs="Times New Roman"/>
          <w:sz w:val="24"/>
        </w:rPr>
        <w:t xml:space="preserve"> January</w:t>
      </w:r>
      <w:r w:rsidR="00297972" w:rsidRPr="00297972">
        <w:rPr>
          <w:rFonts w:ascii="Times New Roman" w:hAnsi="Times New Roman" w:cs="Times New Roman"/>
          <w:sz w:val="24"/>
        </w:rPr>
        <w:t xml:space="preserve"> 2020, </w:t>
      </w:r>
      <w:r>
        <w:rPr>
          <w:rFonts w:ascii="Times New Roman" w:hAnsi="Times New Roman" w:cs="Times New Roman"/>
          <w:sz w:val="24"/>
        </w:rPr>
        <w:t xml:space="preserve">India </w:t>
      </w:r>
      <w:r w:rsidR="00297972">
        <w:rPr>
          <w:rFonts w:ascii="Times New Roman" w:hAnsi="Times New Roman" w:cs="Times New Roman"/>
          <w:sz w:val="24"/>
        </w:rPr>
        <w:t>repor</w:t>
      </w:r>
      <w:r>
        <w:rPr>
          <w:rFonts w:ascii="Times New Roman" w:hAnsi="Times New Roman" w:cs="Times New Roman"/>
          <w:sz w:val="24"/>
        </w:rPr>
        <w:t>ted its first case of COVID-19 and on 25</w:t>
      </w:r>
      <w:r w:rsidRPr="00AE395D">
        <w:rPr>
          <w:rFonts w:ascii="Times New Roman" w:hAnsi="Times New Roman" w:cs="Times New Roman"/>
          <w:sz w:val="24"/>
          <w:vertAlign w:val="superscript"/>
        </w:rPr>
        <w:t>th</w:t>
      </w:r>
      <w:r>
        <w:rPr>
          <w:rFonts w:ascii="Times New Roman" w:hAnsi="Times New Roman" w:cs="Times New Roman"/>
          <w:sz w:val="24"/>
        </w:rPr>
        <w:t xml:space="preserve"> March 2020 India entered into a nationwide lockdown. </w:t>
      </w:r>
      <w:r w:rsidR="00326F77">
        <w:rPr>
          <w:rFonts w:ascii="Times New Roman" w:hAnsi="Times New Roman" w:cs="Times New Roman"/>
          <w:sz w:val="24"/>
        </w:rPr>
        <w:t xml:space="preserve">Although </w:t>
      </w:r>
      <w:r w:rsidR="00100C1D">
        <w:rPr>
          <w:rFonts w:ascii="Times New Roman" w:hAnsi="Times New Roman" w:cs="Times New Roman"/>
          <w:sz w:val="24"/>
        </w:rPr>
        <w:t xml:space="preserve">the Government of </w:t>
      </w:r>
      <w:r w:rsidR="00326F77">
        <w:rPr>
          <w:rFonts w:ascii="Times New Roman" w:hAnsi="Times New Roman" w:cs="Times New Roman"/>
          <w:sz w:val="24"/>
        </w:rPr>
        <w:t>India is being lauded by global bodies such as the World Health Organization and th</w:t>
      </w:r>
      <w:r w:rsidR="00100C1D">
        <w:rPr>
          <w:rFonts w:ascii="Times New Roman" w:hAnsi="Times New Roman" w:cs="Times New Roman"/>
          <w:sz w:val="24"/>
        </w:rPr>
        <w:t>e United Nat</w:t>
      </w:r>
      <w:r w:rsidR="00811A49">
        <w:rPr>
          <w:rFonts w:ascii="Times New Roman" w:hAnsi="Times New Roman" w:cs="Times New Roman"/>
          <w:sz w:val="24"/>
        </w:rPr>
        <w:t xml:space="preserve">ions for its timely </w:t>
      </w:r>
      <w:r w:rsidR="003A5299">
        <w:rPr>
          <w:rFonts w:ascii="Times New Roman" w:hAnsi="Times New Roman" w:cs="Times New Roman"/>
          <w:sz w:val="24"/>
        </w:rPr>
        <w:t>initiatives</w:t>
      </w:r>
      <w:r w:rsidR="00811A49">
        <w:rPr>
          <w:rFonts w:ascii="Times New Roman" w:hAnsi="Times New Roman" w:cs="Times New Roman"/>
          <w:sz w:val="24"/>
        </w:rPr>
        <w:t xml:space="preserve"> </w:t>
      </w:r>
      <w:r w:rsidR="00A5636E">
        <w:rPr>
          <w:rFonts w:ascii="Times New Roman" w:hAnsi="Times New Roman" w:cs="Times New Roman"/>
          <w:sz w:val="24"/>
        </w:rPr>
        <w:t>(Agarwal</w:t>
      </w:r>
      <w:r w:rsidR="00326F77">
        <w:rPr>
          <w:rFonts w:ascii="Times New Roman" w:hAnsi="Times New Roman" w:cs="Times New Roman"/>
          <w:sz w:val="24"/>
        </w:rPr>
        <w:t>, 2020</w:t>
      </w:r>
      <w:r w:rsidR="008D308F">
        <w:rPr>
          <w:rFonts w:ascii="Times New Roman" w:hAnsi="Times New Roman" w:cs="Times New Roman"/>
          <w:sz w:val="24"/>
        </w:rPr>
        <w:t>; Kumar, 2020</w:t>
      </w:r>
      <w:r w:rsidR="00326F77">
        <w:rPr>
          <w:rFonts w:ascii="Times New Roman" w:hAnsi="Times New Roman" w:cs="Times New Roman"/>
          <w:sz w:val="24"/>
        </w:rPr>
        <w:t xml:space="preserve">), the </w:t>
      </w:r>
      <w:r w:rsidR="00100C1D">
        <w:rPr>
          <w:rFonts w:ascii="Times New Roman" w:hAnsi="Times New Roman" w:cs="Times New Roman"/>
          <w:sz w:val="24"/>
        </w:rPr>
        <w:t xml:space="preserve">lockdown has severely affected the </w:t>
      </w:r>
      <w:r w:rsidR="0058027C">
        <w:rPr>
          <w:rFonts w:ascii="Times New Roman" w:hAnsi="Times New Roman" w:cs="Times New Roman"/>
          <w:sz w:val="24"/>
        </w:rPr>
        <w:t xml:space="preserve">lives of migrants, women and the elderly in India. </w:t>
      </w:r>
    </w:p>
    <w:p w:rsidR="00B37135" w:rsidRDefault="00E2388C" w:rsidP="00AE395D">
      <w:pPr>
        <w:spacing w:line="480" w:lineRule="auto"/>
        <w:jc w:val="both"/>
        <w:rPr>
          <w:rFonts w:ascii="Times New Roman" w:hAnsi="Times New Roman" w:cs="Times New Roman"/>
          <w:sz w:val="24"/>
        </w:rPr>
      </w:pPr>
      <w:r>
        <w:rPr>
          <w:rFonts w:ascii="Times New Roman" w:hAnsi="Times New Roman" w:cs="Times New Roman"/>
          <w:sz w:val="24"/>
        </w:rPr>
        <w:t>Several reports and academic arti</w:t>
      </w:r>
      <w:r w:rsidR="00D355B8">
        <w:rPr>
          <w:rFonts w:ascii="Times New Roman" w:hAnsi="Times New Roman" w:cs="Times New Roman"/>
          <w:sz w:val="24"/>
        </w:rPr>
        <w:t xml:space="preserve">cles have highlighted how the migrant workers are </w:t>
      </w:r>
      <w:r w:rsidR="003A5299">
        <w:rPr>
          <w:rFonts w:ascii="Times New Roman" w:hAnsi="Times New Roman" w:cs="Times New Roman"/>
          <w:sz w:val="24"/>
        </w:rPr>
        <w:t xml:space="preserve">surviving </w:t>
      </w:r>
      <w:r w:rsidR="00D355B8">
        <w:rPr>
          <w:rFonts w:ascii="Times New Roman" w:hAnsi="Times New Roman" w:cs="Times New Roman"/>
          <w:sz w:val="24"/>
        </w:rPr>
        <w:t>poverty and walking miles to reach their homes. The Governme</w:t>
      </w:r>
      <w:r w:rsidR="00FB184E">
        <w:rPr>
          <w:rFonts w:ascii="Times New Roman" w:hAnsi="Times New Roman" w:cs="Times New Roman"/>
          <w:sz w:val="24"/>
        </w:rPr>
        <w:t>nt of India’s inefficiency</w:t>
      </w:r>
      <w:r w:rsidR="00D355B8">
        <w:rPr>
          <w:rFonts w:ascii="Times New Roman" w:hAnsi="Times New Roman" w:cs="Times New Roman"/>
          <w:sz w:val="24"/>
        </w:rPr>
        <w:t xml:space="preserve"> to deal with the challenges of the migrant workers has been criticized widely (Jha, 2020</w:t>
      </w:r>
      <w:r w:rsidR="000C2BB8">
        <w:rPr>
          <w:rFonts w:ascii="Times New Roman" w:hAnsi="Times New Roman" w:cs="Times New Roman"/>
          <w:sz w:val="24"/>
        </w:rPr>
        <w:t xml:space="preserve">; Kannan, 2020; EPW Editorial, 2020). </w:t>
      </w:r>
      <w:r w:rsidR="00811A49">
        <w:rPr>
          <w:rFonts w:ascii="Times New Roman" w:hAnsi="Times New Roman" w:cs="Times New Roman"/>
          <w:sz w:val="24"/>
        </w:rPr>
        <w:t xml:space="preserve">Additionally, various scholars and media reports have also indicated how </w:t>
      </w:r>
      <w:r w:rsidR="00811A49">
        <w:rPr>
          <w:rFonts w:ascii="Times New Roman" w:hAnsi="Times New Roman" w:cs="Times New Roman"/>
          <w:sz w:val="24"/>
        </w:rPr>
        <w:lastRenderedPageBreak/>
        <w:t>post the lockdown, domestic violence in India has increased considerably (Dixit and Chavan, 2020; Ratnam, 2020; Rukmini, 2020). The National Commission for Women</w:t>
      </w:r>
      <w:r w:rsidR="00FB184E">
        <w:rPr>
          <w:rFonts w:ascii="Times New Roman" w:hAnsi="Times New Roman" w:cs="Times New Roman"/>
          <w:sz w:val="24"/>
        </w:rPr>
        <w:t>, India</w:t>
      </w:r>
      <w:r w:rsidR="00811A49">
        <w:rPr>
          <w:rFonts w:ascii="Times New Roman" w:hAnsi="Times New Roman" w:cs="Times New Roman"/>
          <w:sz w:val="24"/>
        </w:rPr>
        <w:t xml:space="preserve"> mentioned that they registered 587 cases of domestic violence from 23</w:t>
      </w:r>
      <w:r w:rsidR="00811A49" w:rsidRPr="00811A49">
        <w:rPr>
          <w:rFonts w:ascii="Times New Roman" w:hAnsi="Times New Roman" w:cs="Times New Roman"/>
          <w:sz w:val="24"/>
          <w:vertAlign w:val="superscript"/>
        </w:rPr>
        <w:t>rd</w:t>
      </w:r>
      <w:r w:rsidR="00811A49">
        <w:rPr>
          <w:rFonts w:ascii="Times New Roman" w:hAnsi="Times New Roman" w:cs="Times New Roman"/>
          <w:sz w:val="24"/>
        </w:rPr>
        <w:t xml:space="preserve"> March 2020 to 16</w:t>
      </w:r>
      <w:r w:rsidR="00811A49" w:rsidRPr="00811A49">
        <w:rPr>
          <w:rFonts w:ascii="Times New Roman" w:hAnsi="Times New Roman" w:cs="Times New Roman"/>
          <w:sz w:val="24"/>
          <w:vertAlign w:val="superscript"/>
        </w:rPr>
        <w:t>th</w:t>
      </w:r>
      <w:r w:rsidR="00811A49">
        <w:rPr>
          <w:rFonts w:ascii="Times New Roman" w:hAnsi="Times New Roman" w:cs="Times New Roman"/>
          <w:sz w:val="24"/>
        </w:rPr>
        <w:t xml:space="preserve"> April 2020 (Rukmini, 2020). </w:t>
      </w:r>
      <w:r w:rsidR="003A5299">
        <w:rPr>
          <w:rFonts w:ascii="Times New Roman" w:hAnsi="Times New Roman" w:cs="Times New Roman"/>
          <w:sz w:val="24"/>
        </w:rPr>
        <w:t xml:space="preserve">Though the condition of migrant workers and women facing domestic abuse need immediate action, a similar analysis of the issues of elderly in India has received limited attention from both media and academic scholarship. Against this backdrop, the present study uses qualitative interviews </w:t>
      </w:r>
      <w:r w:rsidR="00F41C04">
        <w:rPr>
          <w:rFonts w:ascii="Times New Roman" w:hAnsi="Times New Roman" w:cs="Times New Roman"/>
          <w:sz w:val="24"/>
        </w:rPr>
        <w:t xml:space="preserve">and auto-ethnography </w:t>
      </w:r>
      <w:r w:rsidR="003A5299">
        <w:rPr>
          <w:rFonts w:ascii="Times New Roman" w:hAnsi="Times New Roman" w:cs="Times New Roman"/>
          <w:sz w:val="24"/>
        </w:rPr>
        <w:t xml:space="preserve">to examine the lives of middle class elderly coping with the lockdown in </w:t>
      </w:r>
      <w:r w:rsidR="00B37135">
        <w:rPr>
          <w:rFonts w:ascii="Times New Roman" w:hAnsi="Times New Roman" w:cs="Times New Roman"/>
          <w:sz w:val="24"/>
        </w:rPr>
        <w:t xml:space="preserve">urban </w:t>
      </w:r>
      <w:r w:rsidR="003A5299">
        <w:rPr>
          <w:rFonts w:ascii="Times New Roman" w:hAnsi="Times New Roman" w:cs="Times New Roman"/>
          <w:sz w:val="24"/>
        </w:rPr>
        <w:t xml:space="preserve">Kolkata, India. In the process </w:t>
      </w:r>
      <w:r w:rsidR="00B37135">
        <w:rPr>
          <w:rFonts w:ascii="Times New Roman" w:hAnsi="Times New Roman" w:cs="Times New Roman"/>
          <w:sz w:val="24"/>
        </w:rPr>
        <w:t xml:space="preserve">the study also </w:t>
      </w:r>
      <w:r w:rsidR="003A5299">
        <w:rPr>
          <w:rFonts w:ascii="Times New Roman" w:hAnsi="Times New Roman" w:cs="Times New Roman"/>
          <w:sz w:val="24"/>
        </w:rPr>
        <w:t xml:space="preserve">highlights how </w:t>
      </w:r>
      <w:r w:rsidR="00B37135">
        <w:rPr>
          <w:rFonts w:ascii="Times New Roman" w:hAnsi="Times New Roman" w:cs="Times New Roman"/>
          <w:sz w:val="24"/>
        </w:rPr>
        <w:t xml:space="preserve">the rising “moral panic” among the general public in India, has impacted the physical and mental health of these older adults. </w:t>
      </w:r>
      <w:r w:rsidR="008155D7">
        <w:rPr>
          <w:rFonts w:ascii="Times New Roman" w:hAnsi="Times New Roman" w:cs="Times New Roman"/>
          <w:sz w:val="24"/>
        </w:rPr>
        <w:t xml:space="preserve">Additionally, the study adopts a sociological lens and analyzes the intersections between the pandemic, moral panic and the older population in India. </w:t>
      </w:r>
      <w:r w:rsidR="00B37135">
        <w:rPr>
          <w:rFonts w:ascii="Times New Roman" w:hAnsi="Times New Roman" w:cs="Times New Roman"/>
          <w:sz w:val="24"/>
        </w:rPr>
        <w:t>Finally, the study sheds light on the role of network ties beyond the family in providing caregiving arrangements to these older adults in urban Kolkata.</w:t>
      </w:r>
    </w:p>
    <w:p w:rsidR="009D1572" w:rsidRDefault="009D1572" w:rsidP="00AE395D">
      <w:pPr>
        <w:spacing w:line="480" w:lineRule="auto"/>
        <w:jc w:val="both"/>
        <w:rPr>
          <w:rFonts w:ascii="Times New Roman" w:hAnsi="Times New Roman" w:cs="Times New Roman"/>
          <w:b/>
          <w:sz w:val="24"/>
        </w:rPr>
      </w:pPr>
      <w:r w:rsidRPr="009D1572">
        <w:rPr>
          <w:rFonts w:ascii="Times New Roman" w:hAnsi="Times New Roman" w:cs="Times New Roman"/>
          <w:b/>
          <w:sz w:val="24"/>
        </w:rPr>
        <w:t>Methodology and Study Site</w:t>
      </w:r>
    </w:p>
    <w:p w:rsidR="00B37135" w:rsidRDefault="00F41C04" w:rsidP="00AE395D">
      <w:pPr>
        <w:spacing w:line="480" w:lineRule="auto"/>
        <w:jc w:val="both"/>
        <w:rPr>
          <w:rFonts w:ascii="Times New Roman" w:hAnsi="Times New Roman" w:cs="Times New Roman"/>
          <w:sz w:val="24"/>
        </w:rPr>
      </w:pPr>
      <w:r w:rsidRPr="008155D7">
        <w:rPr>
          <w:rFonts w:ascii="Times New Roman" w:hAnsi="Times New Roman" w:cs="Times New Roman"/>
          <w:sz w:val="24"/>
        </w:rPr>
        <w:t>As this study was conducted during the p</w:t>
      </w:r>
      <w:r w:rsidR="008155D7" w:rsidRPr="008155D7">
        <w:rPr>
          <w:rFonts w:ascii="Times New Roman" w:hAnsi="Times New Roman" w:cs="Times New Roman"/>
          <w:sz w:val="24"/>
        </w:rPr>
        <w:t>eriod of the lockdown, the data for the study was collected via telephonic interviews.</w:t>
      </w:r>
      <w:r w:rsidR="008155D7">
        <w:rPr>
          <w:rFonts w:ascii="Times New Roman" w:hAnsi="Times New Roman" w:cs="Times New Roman"/>
          <w:sz w:val="24"/>
        </w:rPr>
        <w:t xml:space="preserve"> Though most qualitative researchers stress on the importance of face to face interviews, recent studies have highlighted the popularity of telephonic interviews as a qualitative data collection tool. Studies have indicated that cost effectiveness and time efficiency are the two biggest advantages of telephonic interviews</w:t>
      </w:r>
      <w:r w:rsidR="00A3511A">
        <w:rPr>
          <w:rFonts w:ascii="Times New Roman" w:hAnsi="Times New Roman" w:cs="Times New Roman"/>
          <w:sz w:val="24"/>
        </w:rPr>
        <w:t xml:space="preserve"> (</w:t>
      </w:r>
      <w:r w:rsidR="00DC00AB">
        <w:rPr>
          <w:rFonts w:ascii="Times New Roman" w:hAnsi="Times New Roman" w:cs="Times New Roman"/>
          <w:sz w:val="24"/>
        </w:rPr>
        <w:t xml:space="preserve">Novick, 2008; </w:t>
      </w:r>
      <w:r w:rsidR="00A3511A">
        <w:rPr>
          <w:rFonts w:ascii="Times New Roman" w:hAnsi="Times New Roman" w:cs="Times New Roman"/>
          <w:sz w:val="24"/>
        </w:rPr>
        <w:t>Block and Ers</w:t>
      </w:r>
      <w:r w:rsidR="00DC00AB">
        <w:rPr>
          <w:rFonts w:ascii="Times New Roman" w:hAnsi="Times New Roman" w:cs="Times New Roman"/>
          <w:sz w:val="24"/>
        </w:rPr>
        <w:t>kine, 2012; Drabble et al, 2016</w:t>
      </w:r>
      <w:r w:rsidR="00A3511A">
        <w:rPr>
          <w:rFonts w:ascii="Times New Roman" w:hAnsi="Times New Roman" w:cs="Times New Roman"/>
          <w:sz w:val="24"/>
        </w:rPr>
        <w:t>)</w:t>
      </w:r>
      <w:r w:rsidR="008155D7">
        <w:rPr>
          <w:rFonts w:ascii="Times New Roman" w:hAnsi="Times New Roman" w:cs="Times New Roman"/>
          <w:sz w:val="24"/>
        </w:rPr>
        <w:t xml:space="preserve">. </w:t>
      </w:r>
      <w:r w:rsidR="00AF4ECA">
        <w:rPr>
          <w:rFonts w:ascii="Times New Roman" w:hAnsi="Times New Roman" w:cs="Times New Roman"/>
          <w:sz w:val="24"/>
        </w:rPr>
        <w:t>Additionally, telephonic interviews allows the researcher to reach out to individuals in remote locations and saves a lot of travel time for the researcher (</w:t>
      </w:r>
      <w:r w:rsidR="00DC00AB">
        <w:rPr>
          <w:rFonts w:ascii="Times New Roman" w:hAnsi="Times New Roman" w:cs="Times New Roman"/>
          <w:sz w:val="24"/>
        </w:rPr>
        <w:t xml:space="preserve">Novick, 2008; </w:t>
      </w:r>
      <w:r w:rsidR="00AF4ECA">
        <w:rPr>
          <w:rFonts w:ascii="Times New Roman" w:hAnsi="Times New Roman" w:cs="Times New Roman"/>
          <w:sz w:val="24"/>
        </w:rPr>
        <w:t>Block and Ers</w:t>
      </w:r>
      <w:r w:rsidR="00DC00AB">
        <w:rPr>
          <w:rFonts w:ascii="Times New Roman" w:hAnsi="Times New Roman" w:cs="Times New Roman"/>
          <w:sz w:val="24"/>
        </w:rPr>
        <w:t>kine, 2012; Drabble et al, 2016</w:t>
      </w:r>
      <w:r w:rsidR="00AF4ECA">
        <w:rPr>
          <w:rFonts w:ascii="Times New Roman" w:hAnsi="Times New Roman" w:cs="Times New Roman"/>
          <w:sz w:val="24"/>
        </w:rPr>
        <w:t xml:space="preserve">). </w:t>
      </w:r>
      <w:r w:rsidR="00A3511A">
        <w:rPr>
          <w:rFonts w:ascii="Times New Roman" w:hAnsi="Times New Roman" w:cs="Times New Roman"/>
          <w:sz w:val="24"/>
        </w:rPr>
        <w:t xml:space="preserve">Since telephonic interviews gives a sense of anonymity, researchers often use this method to do research on sensitive and stigmatized topics </w:t>
      </w:r>
      <w:r w:rsidR="00A3511A">
        <w:rPr>
          <w:rFonts w:ascii="Times New Roman" w:hAnsi="Times New Roman" w:cs="Times New Roman"/>
          <w:sz w:val="24"/>
        </w:rPr>
        <w:lastRenderedPageBreak/>
        <w:t xml:space="preserve">such as addiction, abuse, sexual preferences among others </w:t>
      </w:r>
      <w:r w:rsidR="00A3511A" w:rsidRPr="00A3511A">
        <w:rPr>
          <w:rFonts w:ascii="Times New Roman" w:hAnsi="Times New Roman" w:cs="Times New Roman"/>
          <w:sz w:val="24"/>
        </w:rPr>
        <w:t>(Greenfield et al., 2000; Sturges and Hanrahan, 2004</w:t>
      </w:r>
      <w:r w:rsidR="00A3511A">
        <w:rPr>
          <w:rFonts w:ascii="Times New Roman" w:hAnsi="Times New Roman" w:cs="Times New Roman"/>
          <w:sz w:val="24"/>
        </w:rPr>
        <w:t xml:space="preserve">; Trier-Bieniek, 2012). Given that the nationwide lockdown of India, required everyone to stay at home and mobility was allowed only to purchase essential items such as groceries, telephonic interviews proved to be the most </w:t>
      </w:r>
      <w:r w:rsidR="00704E48">
        <w:rPr>
          <w:rFonts w:ascii="Times New Roman" w:hAnsi="Times New Roman" w:cs="Times New Roman"/>
          <w:sz w:val="24"/>
        </w:rPr>
        <w:t xml:space="preserve">effective method for this study. In particular, telephonic interviews were preferred over online surveys or video calls, as most of the older respondents were comfortable with telephones as their medium of communication. A total of fifteen older respondents were interviewed, out of which ten requested the interview calls to be made to their landline numbers. These ten older respondents indicated that they were more at ease with their landline phones as opposed to their mobile phones. A detailed socio-demographic information </w:t>
      </w:r>
      <w:r w:rsidR="002E742F">
        <w:rPr>
          <w:rFonts w:ascii="Times New Roman" w:hAnsi="Times New Roman" w:cs="Times New Roman"/>
          <w:sz w:val="24"/>
        </w:rPr>
        <w:t xml:space="preserve">of the older respondents is indicated in Table I (see below). </w:t>
      </w:r>
    </w:p>
    <w:p w:rsidR="00307CC7" w:rsidRPr="002A2123" w:rsidRDefault="00307CC7"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Table I (Socio-Demographic Information)</w:t>
      </w:r>
    </w:p>
    <w:tbl>
      <w:tblPr>
        <w:tblStyle w:val="TableGrid"/>
        <w:tblW w:w="0" w:type="auto"/>
        <w:tblLook w:val="04A0" w:firstRow="1" w:lastRow="0" w:firstColumn="1" w:lastColumn="0" w:noHBand="0" w:noVBand="1"/>
      </w:tblPr>
      <w:tblGrid>
        <w:gridCol w:w="4675"/>
        <w:gridCol w:w="4675"/>
      </w:tblGrid>
      <w:tr w:rsidR="00307CC7" w:rsidRPr="002A2123" w:rsidTr="00307CC7">
        <w:tc>
          <w:tcPr>
            <w:tcW w:w="4675" w:type="dxa"/>
          </w:tcPr>
          <w:p w:rsidR="00307CC7" w:rsidRPr="002A2123" w:rsidRDefault="00307CC7"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Feature</w:t>
            </w:r>
          </w:p>
        </w:tc>
        <w:tc>
          <w:tcPr>
            <w:tcW w:w="4675" w:type="dxa"/>
          </w:tcPr>
          <w:p w:rsidR="00307CC7" w:rsidRPr="002A2123" w:rsidRDefault="00307CC7"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 xml:space="preserve">Sample Characteristic </w:t>
            </w:r>
          </w:p>
        </w:tc>
      </w:tr>
      <w:tr w:rsidR="00307CC7" w:rsidTr="00307CC7">
        <w:tc>
          <w:tcPr>
            <w:tcW w:w="4675" w:type="dxa"/>
          </w:tcPr>
          <w:p w:rsidR="00307CC7" w:rsidRPr="002A2123" w:rsidRDefault="00307CC7"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Mean Age</w:t>
            </w:r>
          </w:p>
        </w:tc>
        <w:tc>
          <w:tcPr>
            <w:tcW w:w="4675" w:type="dxa"/>
          </w:tcPr>
          <w:p w:rsidR="00307CC7" w:rsidRDefault="00307CC7" w:rsidP="00AE395D">
            <w:pPr>
              <w:spacing w:line="480" w:lineRule="auto"/>
              <w:jc w:val="both"/>
              <w:rPr>
                <w:rFonts w:ascii="Times New Roman" w:hAnsi="Times New Roman" w:cs="Times New Roman"/>
                <w:sz w:val="24"/>
              </w:rPr>
            </w:pPr>
            <w:r>
              <w:rPr>
                <w:rFonts w:ascii="Times New Roman" w:hAnsi="Times New Roman" w:cs="Times New Roman"/>
                <w:sz w:val="24"/>
              </w:rPr>
              <w:t>77 (for older women) and 79 (for older men)</w:t>
            </w:r>
          </w:p>
        </w:tc>
      </w:tr>
      <w:tr w:rsidR="00307CC7" w:rsidTr="00307CC7">
        <w:tc>
          <w:tcPr>
            <w:tcW w:w="4675" w:type="dxa"/>
          </w:tcPr>
          <w:p w:rsidR="00307CC7" w:rsidRPr="002A2123" w:rsidRDefault="00307CC7"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Annual Income</w:t>
            </w:r>
          </w:p>
        </w:tc>
        <w:tc>
          <w:tcPr>
            <w:tcW w:w="4675" w:type="dxa"/>
          </w:tcPr>
          <w:p w:rsidR="00307CC7" w:rsidRDefault="00307CC7" w:rsidP="00AE395D">
            <w:pPr>
              <w:spacing w:line="480" w:lineRule="auto"/>
              <w:jc w:val="both"/>
              <w:rPr>
                <w:rFonts w:ascii="Times New Roman" w:hAnsi="Times New Roman" w:cs="Times New Roman"/>
                <w:sz w:val="24"/>
              </w:rPr>
            </w:pPr>
            <w:r>
              <w:rPr>
                <w:rFonts w:ascii="Times New Roman" w:hAnsi="Times New Roman" w:cs="Times New Roman"/>
                <w:sz w:val="24"/>
              </w:rPr>
              <w:t>$7920</w:t>
            </w:r>
          </w:p>
        </w:tc>
      </w:tr>
      <w:tr w:rsidR="00307CC7" w:rsidTr="00307CC7">
        <w:tc>
          <w:tcPr>
            <w:tcW w:w="4675" w:type="dxa"/>
          </w:tcPr>
          <w:p w:rsidR="00307CC7" w:rsidRPr="002A2123" w:rsidRDefault="00307CC7"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Source of Income</w:t>
            </w:r>
          </w:p>
        </w:tc>
        <w:tc>
          <w:tcPr>
            <w:tcW w:w="4675" w:type="dxa"/>
          </w:tcPr>
          <w:p w:rsidR="00307CC7" w:rsidRDefault="00307CC7" w:rsidP="00AE395D">
            <w:pPr>
              <w:spacing w:line="480" w:lineRule="auto"/>
              <w:jc w:val="both"/>
              <w:rPr>
                <w:rFonts w:ascii="Times New Roman" w:hAnsi="Times New Roman" w:cs="Times New Roman"/>
                <w:sz w:val="24"/>
              </w:rPr>
            </w:pPr>
            <w:r>
              <w:rPr>
                <w:rFonts w:ascii="Times New Roman" w:hAnsi="Times New Roman" w:cs="Times New Roman"/>
                <w:sz w:val="24"/>
              </w:rPr>
              <w:t>Pensions, Widow Pensions and Personal Savings</w:t>
            </w:r>
          </w:p>
        </w:tc>
      </w:tr>
      <w:tr w:rsidR="00307CC7" w:rsidTr="00307CC7">
        <w:tc>
          <w:tcPr>
            <w:tcW w:w="4675" w:type="dxa"/>
          </w:tcPr>
          <w:p w:rsidR="00307CC7" w:rsidRPr="002A2123" w:rsidRDefault="00307CC7"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Living Arrangement</w:t>
            </w:r>
          </w:p>
        </w:tc>
        <w:tc>
          <w:tcPr>
            <w:tcW w:w="4675" w:type="dxa"/>
          </w:tcPr>
          <w:p w:rsidR="00307CC7" w:rsidRDefault="00307CC7" w:rsidP="00AE395D">
            <w:pPr>
              <w:spacing w:line="480" w:lineRule="auto"/>
              <w:jc w:val="both"/>
              <w:rPr>
                <w:rFonts w:ascii="Times New Roman" w:hAnsi="Times New Roman" w:cs="Times New Roman"/>
                <w:sz w:val="24"/>
              </w:rPr>
            </w:pPr>
            <w:r>
              <w:rPr>
                <w:rFonts w:ascii="Times New Roman" w:hAnsi="Times New Roman" w:cs="Times New Roman"/>
                <w:sz w:val="24"/>
              </w:rPr>
              <w:t>Living Alone (5 older men and 5 older women); Couples (5)</w:t>
            </w:r>
          </w:p>
        </w:tc>
      </w:tr>
      <w:tr w:rsidR="00307CC7" w:rsidTr="00307CC7">
        <w:tc>
          <w:tcPr>
            <w:tcW w:w="4675" w:type="dxa"/>
          </w:tcPr>
          <w:p w:rsidR="00307CC7" w:rsidRPr="002A2123" w:rsidRDefault="006F0F7E"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Owned a private Car</w:t>
            </w:r>
          </w:p>
        </w:tc>
        <w:tc>
          <w:tcPr>
            <w:tcW w:w="4675" w:type="dxa"/>
          </w:tcPr>
          <w:p w:rsidR="00307CC7" w:rsidRDefault="006F0F7E" w:rsidP="00AE395D">
            <w:pPr>
              <w:spacing w:line="480" w:lineRule="auto"/>
              <w:jc w:val="both"/>
              <w:rPr>
                <w:rFonts w:ascii="Times New Roman" w:hAnsi="Times New Roman" w:cs="Times New Roman"/>
                <w:sz w:val="24"/>
              </w:rPr>
            </w:pPr>
            <w:r>
              <w:rPr>
                <w:rFonts w:ascii="Times New Roman" w:hAnsi="Times New Roman" w:cs="Times New Roman"/>
                <w:sz w:val="24"/>
              </w:rPr>
              <w:t>3 older male respondents (but could not drive due to vision issues)</w:t>
            </w:r>
          </w:p>
        </w:tc>
      </w:tr>
      <w:tr w:rsidR="00307CC7" w:rsidTr="00307CC7">
        <w:tc>
          <w:tcPr>
            <w:tcW w:w="4675" w:type="dxa"/>
          </w:tcPr>
          <w:p w:rsidR="00307CC7" w:rsidRPr="002A2123" w:rsidRDefault="0023349B" w:rsidP="00AE395D">
            <w:pPr>
              <w:spacing w:line="480" w:lineRule="auto"/>
              <w:jc w:val="both"/>
              <w:rPr>
                <w:rFonts w:ascii="Times New Roman" w:hAnsi="Times New Roman" w:cs="Times New Roman"/>
                <w:b/>
                <w:sz w:val="24"/>
              </w:rPr>
            </w:pPr>
            <w:r w:rsidRPr="002A2123">
              <w:rPr>
                <w:rFonts w:ascii="Times New Roman" w:hAnsi="Times New Roman" w:cs="Times New Roman"/>
                <w:b/>
                <w:sz w:val="24"/>
              </w:rPr>
              <w:t>Average Years in Gated Societies</w:t>
            </w:r>
          </w:p>
        </w:tc>
        <w:tc>
          <w:tcPr>
            <w:tcW w:w="4675" w:type="dxa"/>
          </w:tcPr>
          <w:p w:rsidR="00307CC7" w:rsidRDefault="0023349B" w:rsidP="00AE395D">
            <w:pPr>
              <w:spacing w:line="480" w:lineRule="auto"/>
              <w:jc w:val="both"/>
              <w:rPr>
                <w:rFonts w:ascii="Times New Roman" w:hAnsi="Times New Roman" w:cs="Times New Roman"/>
                <w:sz w:val="24"/>
              </w:rPr>
            </w:pPr>
            <w:r>
              <w:rPr>
                <w:rFonts w:ascii="Times New Roman" w:hAnsi="Times New Roman" w:cs="Times New Roman"/>
                <w:sz w:val="24"/>
              </w:rPr>
              <w:t>5 years</w:t>
            </w:r>
            <w:r w:rsidR="0028758D">
              <w:rPr>
                <w:rFonts w:ascii="Times New Roman" w:hAnsi="Times New Roman" w:cs="Times New Roman"/>
                <w:sz w:val="24"/>
              </w:rPr>
              <w:t xml:space="preserve"> and all the respondents were the owners of their apartments</w:t>
            </w:r>
          </w:p>
        </w:tc>
      </w:tr>
      <w:tr w:rsidR="00302BB9" w:rsidTr="00307CC7">
        <w:tc>
          <w:tcPr>
            <w:tcW w:w="4675" w:type="dxa"/>
          </w:tcPr>
          <w:p w:rsidR="00302BB9" w:rsidRPr="002A2123" w:rsidRDefault="00302BB9" w:rsidP="00AE395D">
            <w:pPr>
              <w:spacing w:line="480" w:lineRule="auto"/>
              <w:jc w:val="both"/>
              <w:rPr>
                <w:rFonts w:ascii="Times New Roman" w:hAnsi="Times New Roman" w:cs="Times New Roman"/>
                <w:b/>
                <w:sz w:val="24"/>
              </w:rPr>
            </w:pPr>
            <w:r>
              <w:rPr>
                <w:rFonts w:ascii="Times New Roman" w:hAnsi="Times New Roman" w:cs="Times New Roman"/>
                <w:b/>
                <w:sz w:val="24"/>
              </w:rPr>
              <w:lastRenderedPageBreak/>
              <w:t>Average distance of market places</w:t>
            </w:r>
          </w:p>
        </w:tc>
        <w:tc>
          <w:tcPr>
            <w:tcW w:w="4675" w:type="dxa"/>
          </w:tcPr>
          <w:p w:rsidR="00302BB9" w:rsidRDefault="00302BB9" w:rsidP="00AE395D">
            <w:pPr>
              <w:spacing w:line="480" w:lineRule="auto"/>
              <w:jc w:val="both"/>
              <w:rPr>
                <w:rFonts w:ascii="Times New Roman" w:hAnsi="Times New Roman" w:cs="Times New Roman"/>
                <w:sz w:val="24"/>
              </w:rPr>
            </w:pPr>
            <w:r>
              <w:rPr>
                <w:rFonts w:ascii="Times New Roman" w:hAnsi="Times New Roman" w:cs="Times New Roman"/>
                <w:sz w:val="24"/>
              </w:rPr>
              <w:t>Within 1 km</w:t>
            </w:r>
          </w:p>
        </w:tc>
      </w:tr>
    </w:tbl>
    <w:p w:rsidR="00307CC7" w:rsidRDefault="00307CC7" w:rsidP="00AE395D">
      <w:pPr>
        <w:spacing w:line="480" w:lineRule="auto"/>
        <w:jc w:val="both"/>
        <w:rPr>
          <w:rFonts w:ascii="Times New Roman" w:hAnsi="Times New Roman" w:cs="Times New Roman"/>
          <w:sz w:val="24"/>
        </w:rPr>
      </w:pPr>
    </w:p>
    <w:p w:rsidR="00704E48" w:rsidRDefault="00501F9C" w:rsidP="00AE395D">
      <w:pPr>
        <w:spacing w:line="480" w:lineRule="auto"/>
        <w:jc w:val="both"/>
        <w:rPr>
          <w:rFonts w:ascii="Times New Roman" w:hAnsi="Times New Roman" w:cs="Times New Roman"/>
          <w:sz w:val="24"/>
        </w:rPr>
      </w:pPr>
      <w:r>
        <w:rPr>
          <w:rFonts w:ascii="Times New Roman" w:hAnsi="Times New Roman" w:cs="Times New Roman"/>
          <w:sz w:val="24"/>
        </w:rPr>
        <w:t xml:space="preserve">The other method used for this study is auto-ethnography. </w:t>
      </w:r>
      <w:r w:rsidR="008D41C7">
        <w:rPr>
          <w:rFonts w:ascii="Times New Roman" w:hAnsi="Times New Roman" w:cs="Times New Roman"/>
          <w:sz w:val="24"/>
        </w:rPr>
        <w:t xml:space="preserve">Auto-ethnography as a method became popular in the 1970’s and Walter Goldschmidt, an American anthropologist, proposed that auto-ethnography as a method involved the interpretation, analysis and the narrative of the researcher’s own self (Goldschmidt, 1970). </w:t>
      </w:r>
      <w:r w:rsidR="0096044E">
        <w:rPr>
          <w:rFonts w:ascii="Times New Roman" w:hAnsi="Times New Roman" w:cs="Times New Roman"/>
          <w:sz w:val="24"/>
        </w:rPr>
        <w:t xml:space="preserve">Though auto-ethnography as a method has been critiqued for being biased and an extension of the researcher’s self, scholars from different fields have used </w:t>
      </w:r>
      <w:r w:rsidR="008D41C7">
        <w:rPr>
          <w:rFonts w:ascii="Times New Roman" w:hAnsi="Times New Roman" w:cs="Times New Roman"/>
          <w:sz w:val="24"/>
        </w:rPr>
        <w:t>auto-ethnogra</w:t>
      </w:r>
      <w:r w:rsidR="0096044E">
        <w:rPr>
          <w:rFonts w:ascii="Times New Roman" w:hAnsi="Times New Roman" w:cs="Times New Roman"/>
          <w:sz w:val="24"/>
        </w:rPr>
        <w:t>phy as a method and established the method’s utility as well as credibility</w:t>
      </w:r>
      <w:r w:rsidR="008D41C7">
        <w:rPr>
          <w:rFonts w:ascii="Times New Roman" w:hAnsi="Times New Roman" w:cs="Times New Roman"/>
          <w:sz w:val="24"/>
        </w:rPr>
        <w:t xml:space="preserve"> (Hayano,</w:t>
      </w:r>
      <w:r w:rsidR="00D35B2D">
        <w:rPr>
          <w:rFonts w:ascii="Times New Roman" w:hAnsi="Times New Roman" w:cs="Times New Roman"/>
          <w:sz w:val="24"/>
        </w:rPr>
        <w:t xml:space="preserve"> 1979; Ellis, 2004</w:t>
      </w:r>
      <w:r w:rsidR="008D41C7">
        <w:rPr>
          <w:rFonts w:ascii="Times New Roman" w:hAnsi="Times New Roman" w:cs="Times New Roman"/>
          <w:sz w:val="24"/>
        </w:rPr>
        <w:t xml:space="preserve">; </w:t>
      </w:r>
      <w:r w:rsidR="00046819">
        <w:rPr>
          <w:rFonts w:ascii="Times New Roman" w:hAnsi="Times New Roman" w:cs="Times New Roman"/>
          <w:sz w:val="24"/>
        </w:rPr>
        <w:t xml:space="preserve">Bochner and Ellis, </w:t>
      </w:r>
      <w:r w:rsidR="008D41C7">
        <w:rPr>
          <w:rFonts w:ascii="Times New Roman" w:hAnsi="Times New Roman" w:cs="Times New Roman"/>
          <w:sz w:val="24"/>
        </w:rPr>
        <w:t>201</w:t>
      </w:r>
      <w:r w:rsidR="00C35B8C">
        <w:rPr>
          <w:rFonts w:ascii="Times New Roman" w:hAnsi="Times New Roman" w:cs="Times New Roman"/>
          <w:sz w:val="24"/>
        </w:rPr>
        <w:t>0; Phadke, 2013; Campbell, 2015</w:t>
      </w:r>
      <w:r w:rsidR="008D41C7">
        <w:rPr>
          <w:rFonts w:ascii="Times New Roman" w:hAnsi="Times New Roman" w:cs="Times New Roman"/>
          <w:sz w:val="24"/>
        </w:rPr>
        <w:t>)</w:t>
      </w:r>
      <w:r w:rsidR="0096044E">
        <w:rPr>
          <w:rFonts w:ascii="Times New Roman" w:hAnsi="Times New Roman" w:cs="Times New Roman"/>
          <w:sz w:val="24"/>
        </w:rPr>
        <w:t xml:space="preserve">. </w:t>
      </w:r>
      <w:r w:rsidR="004E131F">
        <w:rPr>
          <w:rFonts w:ascii="Times New Roman" w:hAnsi="Times New Roman" w:cs="Times New Roman"/>
          <w:sz w:val="24"/>
        </w:rPr>
        <w:t>The present study relied on auto</w:t>
      </w:r>
      <w:r w:rsidR="006A69A3">
        <w:rPr>
          <w:rFonts w:ascii="Times New Roman" w:hAnsi="Times New Roman" w:cs="Times New Roman"/>
          <w:sz w:val="24"/>
        </w:rPr>
        <w:t>-</w:t>
      </w:r>
      <w:r w:rsidR="004E131F">
        <w:rPr>
          <w:rFonts w:ascii="Times New Roman" w:hAnsi="Times New Roman" w:cs="Times New Roman"/>
          <w:sz w:val="24"/>
        </w:rPr>
        <w:t>ethn</w:t>
      </w:r>
      <w:r w:rsidR="006A69A3">
        <w:rPr>
          <w:rFonts w:ascii="Times New Roman" w:hAnsi="Times New Roman" w:cs="Times New Roman"/>
          <w:sz w:val="24"/>
        </w:rPr>
        <w:t>o</w:t>
      </w:r>
      <w:r w:rsidR="004E131F">
        <w:rPr>
          <w:rFonts w:ascii="Times New Roman" w:hAnsi="Times New Roman" w:cs="Times New Roman"/>
          <w:sz w:val="24"/>
        </w:rPr>
        <w:t xml:space="preserve">graphy as a method as my </w:t>
      </w:r>
      <w:r w:rsidR="006A69A3">
        <w:rPr>
          <w:rFonts w:ascii="Times New Roman" w:hAnsi="Times New Roman" w:cs="Times New Roman"/>
          <w:sz w:val="24"/>
        </w:rPr>
        <w:t>personal experience as a caregiver</w:t>
      </w:r>
      <w:r w:rsidR="004E131F">
        <w:rPr>
          <w:rFonts w:ascii="Times New Roman" w:hAnsi="Times New Roman" w:cs="Times New Roman"/>
          <w:sz w:val="24"/>
        </w:rPr>
        <w:t xml:space="preserve"> shaped the backdrop of the study</w:t>
      </w:r>
      <w:r w:rsidR="006A69A3">
        <w:rPr>
          <w:rFonts w:ascii="Times New Roman" w:hAnsi="Times New Roman" w:cs="Times New Roman"/>
          <w:sz w:val="24"/>
        </w:rPr>
        <w:t xml:space="preserve">. </w:t>
      </w:r>
      <w:r w:rsidR="0096044E">
        <w:rPr>
          <w:rFonts w:ascii="Times New Roman" w:hAnsi="Times New Roman" w:cs="Times New Roman"/>
          <w:sz w:val="24"/>
        </w:rPr>
        <w:t xml:space="preserve">Ever since the lockdown was announced, my conversations with my own older parents as they struggled to get their daily medicines, groceries and cash raised serious issues of the elderly in India. Additionally, with the public transport coming to a complete halt, I soon realized that my parents were not alone. Their older neighbors and our older relatives were facing the same set of issues. </w:t>
      </w:r>
      <w:r w:rsidR="004E131F">
        <w:rPr>
          <w:rFonts w:ascii="Times New Roman" w:hAnsi="Times New Roman" w:cs="Times New Roman"/>
          <w:sz w:val="24"/>
        </w:rPr>
        <w:t>T</w:t>
      </w:r>
      <w:r w:rsidR="0096044E">
        <w:rPr>
          <w:rFonts w:ascii="Times New Roman" w:hAnsi="Times New Roman" w:cs="Times New Roman"/>
          <w:sz w:val="24"/>
        </w:rPr>
        <w:t xml:space="preserve">he narratives of my own parents, in laws and older relatives played a key role in framing the key themes of this study. </w:t>
      </w:r>
    </w:p>
    <w:p w:rsidR="0097393A" w:rsidRDefault="009D2918" w:rsidP="00AE395D">
      <w:pPr>
        <w:spacing w:line="480" w:lineRule="auto"/>
        <w:jc w:val="both"/>
        <w:rPr>
          <w:rFonts w:ascii="Times New Roman" w:hAnsi="Times New Roman" w:cs="Times New Roman"/>
          <w:sz w:val="24"/>
        </w:rPr>
      </w:pPr>
      <w:r>
        <w:rPr>
          <w:rFonts w:ascii="Times New Roman" w:hAnsi="Times New Roman" w:cs="Times New Roman"/>
          <w:sz w:val="24"/>
        </w:rPr>
        <w:t>In addition to determining the methods of the study, constraints on mobility and limited access due to the pandemic were also de</w:t>
      </w:r>
      <w:r w:rsidR="009849B8">
        <w:rPr>
          <w:rFonts w:ascii="Times New Roman" w:hAnsi="Times New Roman" w:cs="Times New Roman"/>
          <w:sz w:val="24"/>
        </w:rPr>
        <w:t xml:space="preserve">ciding factors for the locating the study </w:t>
      </w:r>
      <w:r>
        <w:rPr>
          <w:rFonts w:ascii="Times New Roman" w:hAnsi="Times New Roman" w:cs="Times New Roman"/>
          <w:sz w:val="24"/>
        </w:rPr>
        <w:t>in the city of Kolkata, within the state of West Be</w:t>
      </w:r>
      <w:r w:rsidR="009849B8">
        <w:rPr>
          <w:rFonts w:ascii="Times New Roman" w:hAnsi="Times New Roman" w:cs="Times New Roman"/>
          <w:sz w:val="24"/>
        </w:rPr>
        <w:t xml:space="preserve">ngal, India.. Demographically, Kolkata is aging much faster as compared to the other metro cities of India. According to the Census of India (2011), 11.6% of Kolkata population is 60+, whereas in the other metro cities the numbers are as follows: Chennai (9.9%), Mumbai (8.9%), Delhi (7.8%) and Bengaluru (7.7%). </w:t>
      </w:r>
      <w:r w:rsidR="009D51FC">
        <w:rPr>
          <w:rFonts w:ascii="Times New Roman" w:hAnsi="Times New Roman" w:cs="Times New Roman"/>
          <w:sz w:val="24"/>
        </w:rPr>
        <w:t>Apart from the high older population stati</w:t>
      </w:r>
      <w:r w:rsidR="0013458F">
        <w:rPr>
          <w:rFonts w:ascii="Times New Roman" w:hAnsi="Times New Roman" w:cs="Times New Roman"/>
          <w:sz w:val="24"/>
        </w:rPr>
        <w:t xml:space="preserve">stics, the personal contacts of the researcher in the city of Kolkata also served as a basis in </w:t>
      </w:r>
      <w:r w:rsidR="0013458F">
        <w:rPr>
          <w:rFonts w:ascii="Times New Roman" w:hAnsi="Times New Roman" w:cs="Times New Roman"/>
          <w:sz w:val="24"/>
        </w:rPr>
        <w:lastRenderedPageBreak/>
        <w:t>choosing the study site. Within Kolkata, the interviews were co</w:t>
      </w:r>
      <w:r w:rsidR="00C2640C">
        <w:rPr>
          <w:rFonts w:ascii="Times New Roman" w:hAnsi="Times New Roman" w:cs="Times New Roman"/>
          <w:sz w:val="24"/>
        </w:rPr>
        <w:t>nducted in the gated housing societies</w:t>
      </w:r>
      <w:r w:rsidR="0013458F">
        <w:rPr>
          <w:rFonts w:ascii="Times New Roman" w:hAnsi="Times New Roman" w:cs="Times New Roman"/>
          <w:sz w:val="24"/>
        </w:rPr>
        <w:t xml:space="preserve"> of Newtown. </w:t>
      </w:r>
      <w:r w:rsidR="00973527">
        <w:rPr>
          <w:rFonts w:ascii="Times New Roman" w:hAnsi="Times New Roman" w:cs="Times New Roman"/>
          <w:sz w:val="24"/>
        </w:rPr>
        <w:t>Newtown has emerged as the new real estate hub in Kolkata</w:t>
      </w:r>
      <w:r w:rsidR="005049AE">
        <w:rPr>
          <w:rFonts w:ascii="Times New Roman" w:hAnsi="Times New Roman" w:cs="Times New Roman"/>
          <w:sz w:val="24"/>
        </w:rPr>
        <w:t xml:space="preserve"> (Economic Times, 2018</w:t>
      </w:r>
      <w:r w:rsidR="00E928ED">
        <w:rPr>
          <w:rFonts w:ascii="Times New Roman" w:hAnsi="Times New Roman" w:cs="Times New Roman"/>
          <w:sz w:val="24"/>
        </w:rPr>
        <w:t>)</w:t>
      </w:r>
      <w:r w:rsidR="00973527">
        <w:rPr>
          <w:rFonts w:ascii="Times New Roman" w:hAnsi="Times New Roman" w:cs="Times New Roman"/>
          <w:sz w:val="24"/>
        </w:rPr>
        <w:t>. The provision of high security</w:t>
      </w:r>
      <w:r w:rsidR="00C2640C">
        <w:rPr>
          <w:rFonts w:ascii="Times New Roman" w:hAnsi="Times New Roman" w:cs="Times New Roman"/>
          <w:sz w:val="24"/>
        </w:rPr>
        <w:t xml:space="preserve"> in these gated housing societies</w:t>
      </w:r>
      <w:r w:rsidR="00973527">
        <w:rPr>
          <w:rFonts w:ascii="Times New Roman" w:hAnsi="Times New Roman" w:cs="Times New Roman"/>
          <w:sz w:val="24"/>
        </w:rPr>
        <w:t>, has motivated several of the city’s elderly to purchase apartments in the area of Newtown</w:t>
      </w:r>
      <w:r w:rsidR="0097393A">
        <w:rPr>
          <w:rFonts w:ascii="Times New Roman" w:hAnsi="Times New Roman" w:cs="Times New Roman"/>
          <w:sz w:val="24"/>
        </w:rPr>
        <w:t xml:space="preserve"> (Pal, 2016). </w:t>
      </w:r>
      <w:r w:rsidR="00C2640C">
        <w:rPr>
          <w:rFonts w:ascii="Times New Roman" w:hAnsi="Times New Roman" w:cs="Times New Roman"/>
          <w:sz w:val="24"/>
        </w:rPr>
        <w:t xml:space="preserve">As my older parents also </w:t>
      </w:r>
      <w:r w:rsidR="003D7C29">
        <w:rPr>
          <w:rFonts w:ascii="Times New Roman" w:hAnsi="Times New Roman" w:cs="Times New Roman"/>
          <w:sz w:val="24"/>
        </w:rPr>
        <w:t xml:space="preserve">live in one of these </w:t>
      </w:r>
      <w:r w:rsidR="00D41FBB">
        <w:rPr>
          <w:rFonts w:ascii="Times New Roman" w:hAnsi="Times New Roman" w:cs="Times New Roman"/>
          <w:sz w:val="24"/>
        </w:rPr>
        <w:t>societies</w:t>
      </w:r>
      <w:r w:rsidR="00C2640C">
        <w:rPr>
          <w:rFonts w:ascii="Times New Roman" w:hAnsi="Times New Roman" w:cs="Times New Roman"/>
          <w:sz w:val="24"/>
        </w:rPr>
        <w:t xml:space="preserve">, through snowball sampling (Babbie, 2012), I could get in touch with several of their older neighbors in the same as well as nearby gated housing complexes. </w:t>
      </w:r>
      <w:r w:rsidR="003D7C29">
        <w:rPr>
          <w:rFonts w:ascii="Times New Roman" w:hAnsi="Times New Roman" w:cs="Times New Roman"/>
          <w:sz w:val="24"/>
        </w:rPr>
        <w:t>Post the announcement of the lockdown, most of t</w:t>
      </w:r>
      <w:r w:rsidR="00D41FBB">
        <w:rPr>
          <w:rFonts w:ascii="Times New Roman" w:hAnsi="Times New Roman" w:cs="Times New Roman"/>
          <w:sz w:val="24"/>
        </w:rPr>
        <w:t xml:space="preserve">hese gated housing complexes </w:t>
      </w:r>
      <w:r w:rsidR="003D7C29">
        <w:rPr>
          <w:rFonts w:ascii="Times New Roman" w:hAnsi="Times New Roman" w:cs="Times New Roman"/>
          <w:sz w:val="24"/>
        </w:rPr>
        <w:t>made their own</w:t>
      </w:r>
      <w:r w:rsidR="00D41FBB">
        <w:rPr>
          <w:rFonts w:ascii="Times New Roman" w:hAnsi="Times New Roman" w:cs="Times New Roman"/>
          <w:sz w:val="24"/>
        </w:rPr>
        <w:t xml:space="preserve"> set of</w:t>
      </w:r>
      <w:r w:rsidR="003D7C29">
        <w:rPr>
          <w:rFonts w:ascii="Times New Roman" w:hAnsi="Times New Roman" w:cs="Times New Roman"/>
          <w:sz w:val="24"/>
        </w:rPr>
        <w:t xml:space="preserve"> </w:t>
      </w:r>
      <w:r w:rsidR="00D41FBB">
        <w:rPr>
          <w:rFonts w:ascii="Times New Roman" w:hAnsi="Times New Roman" w:cs="Times New Roman"/>
          <w:sz w:val="24"/>
        </w:rPr>
        <w:t xml:space="preserve">rules and </w:t>
      </w:r>
      <w:r w:rsidR="007E48D9">
        <w:rPr>
          <w:rFonts w:ascii="Times New Roman" w:hAnsi="Times New Roman" w:cs="Times New Roman"/>
          <w:sz w:val="24"/>
        </w:rPr>
        <w:t>restricted the daily living of the elderly. Thus recruiting participants from these</w:t>
      </w:r>
      <w:r w:rsidR="00D41FBB">
        <w:rPr>
          <w:rFonts w:ascii="Times New Roman" w:hAnsi="Times New Roman" w:cs="Times New Roman"/>
          <w:sz w:val="24"/>
        </w:rPr>
        <w:t xml:space="preserve"> gated communities </w:t>
      </w:r>
      <w:r w:rsidR="007E48D9">
        <w:rPr>
          <w:rFonts w:ascii="Times New Roman" w:hAnsi="Times New Roman" w:cs="Times New Roman"/>
          <w:sz w:val="24"/>
        </w:rPr>
        <w:t xml:space="preserve">highlighted new forms of control being levied on the everyday life of these older adults. </w:t>
      </w:r>
    </w:p>
    <w:p w:rsidR="00B9020D" w:rsidRDefault="00D9321D" w:rsidP="00AE395D">
      <w:pPr>
        <w:spacing w:line="480" w:lineRule="auto"/>
        <w:jc w:val="both"/>
        <w:rPr>
          <w:rFonts w:ascii="Times New Roman" w:hAnsi="Times New Roman" w:cs="Times New Roman"/>
          <w:sz w:val="24"/>
        </w:rPr>
      </w:pPr>
      <w:r>
        <w:rPr>
          <w:rFonts w:ascii="Times New Roman" w:hAnsi="Times New Roman" w:cs="Times New Roman"/>
          <w:sz w:val="24"/>
        </w:rPr>
        <w:t>Based on my personal experiences and conversations with my parents and relatives, I had constructed a semi-structured questionnaire</w:t>
      </w:r>
      <w:r w:rsidR="001A1A78">
        <w:rPr>
          <w:rFonts w:ascii="Times New Roman" w:hAnsi="Times New Roman" w:cs="Times New Roman"/>
          <w:sz w:val="24"/>
        </w:rPr>
        <w:t xml:space="preserve"> (Detailed questionnaire in Appendix I)</w:t>
      </w:r>
      <w:r>
        <w:rPr>
          <w:rFonts w:ascii="Times New Roman" w:hAnsi="Times New Roman" w:cs="Times New Roman"/>
          <w:sz w:val="24"/>
        </w:rPr>
        <w:t xml:space="preserve"> to serve as the interview instrument. The questionnaire focused on regular challenges, mental health issues, physical health, </w:t>
      </w:r>
      <w:r w:rsidR="00F76467">
        <w:rPr>
          <w:rFonts w:ascii="Times New Roman" w:hAnsi="Times New Roman" w:cs="Times New Roman"/>
          <w:sz w:val="24"/>
        </w:rPr>
        <w:t>dependence</w:t>
      </w:r>
      <w:r>
        <w:rPr>
          <w:rFonts w:ascii="Times New Roman" w:hAnsi="Times New Roman" w:cs="Times New Roman"/>
          <w:sz w:val="24"/>
        </w:rPr>
        <w:t xml:space="preserve"> on network ties beyond the family and their perceptions on the pandemic. </w:t>
      </w:r>
      <w:r w:rsidR="00591488">
        <w:rPr>
          <w:rFonts w:ascii="Times New Roman" w:hAnsi="Times New Roman" w:cs="Times New Roman"/>
          <w:sz w:val="24"/>
        </w:rPr>
        <w:t xml:space="preserve">As inclusion criteria the study spoke to older respondents </w:t>
      </w:r>
      <w:r w:rsidR="00BF4F18">
        <w:rPr>
          <w:rFonts w:ascii="Times New Roman" w:hAnsi="Times New Roman" w:cs="Times New Roman"/>
          <w:sz w:val="24"/>
        </w:rPr>
        <w:t xml:space="preserve">living in gated communities, </w:t>
      </w:r>
      <w:r w:rsidR="00591488">
        <w:rPr>
          <w:rFonts w:ascii="Times New Roman" w:hAnsi="Times New Roman" w:cs="Times New Roman"/>
          <w:sz w:val="24"/>
        </w:rPr>
        <w:t>those not living with an adult child</w:t>
      </w:r>
      <w:r w:rsidR="00BF4F18">
        <w:rPr>
          <w:rFonts w:ascii="Times New Roman" w:hAnsi="Times New Roman" w:cs="Times New Roman"/>
          <w:sz w:val="24"/>
        </w:rPr>
        <w:t xml:space="preserve"> and those who did not have 24x7 domestic help</w:t>
      </w:r>
      <w:r w:rsidR="00591488">
        <w:rPr>
          <w:rFonts w:ascii="Times New Roman" w:hAnsi="Times New Roman" w:cs="Times New Roman"/>
          <w:sz w:val="24"/>
        </w:rPr>
        <w:t>. The age range of the ol</w:t>
      </w:r>
      <w:r w:rsidR="00A660E4">
        <w:rPr>
          <w:rFonts w:ascii="Times New Roman" w:hAnsi="Times New Roman" w:cs="Times New Roman"/>
          <w:sz w:val="24"/>
        </w:rPr>
        <w:t>der participants were from 60-85</w:t>
      </w:r>
      <w:r w:rsidR="00591488">
        <w:rPr>
          <w:rFonts w:ascii="Times New Roman" w:hAnsi="Times New Roman" w:cs="Times New Roman"/>
          <w:sz w:val="24"/>
        </w:rPr>
        <w:t xml:space="preserve"> years of age. Interviews lasted for an hour and were conducted in the Bengali language. Terminally ill patients and older adults living with their adult children were not included in the study. </w:t>
      </w:r>
      <w:r w:rsidR="004F251C">
        <w:rPr>
          <w:rFonts w:ascii="Times New Roman" w:hAnsi="Times New Roman" w:cs="Times New Roman"/>
          <w:sz w:val="24"/>
        </w:rPr>
        <w:t xml:space="preserve">As the study relied on snowball sampling and due to </w:t>
      </w:r>
      <w:r w:rsidR="009B0EBD">
        <w:rPr>
          <w:rFonts w:ascii="Times New Roman" w:hAnsi="Times New Roman" w:cs="Times New Roman"/>
          <w:sz w:val="24"/>
        </w:rPr>
        <w:t>restricted</w:t>
      </w:r>
      <w:r w:rsidR="004F251C">
        <w:rPr>
          <w:rFonts w:ascii="Times New Roman" w:hAnsi="Times New Roman" w:cs="Times New Roman"/>
          <w:sz w:val="24"/>
        </w:rPr>
        <w:t xml:space="preserve"> mobility because of the pandemic, the older respondents were all retired, upper caste and Hindus. </w:t>
      </w:r>
      <w:r w:rsidR="00A25626">
        <w:rPr>
          <w:rFonts w:ascii="Times New Roman" w:hAnsi="Times New Roman" w:cs="Times New Roman"/>
          <w:sz w:val="24"/>
        </w:rPr>
        <w:t>Since, most of the respondents were co</w:t>
      </w:r>
      <w:r w:rsidR="009B0EBD">
        <w:rPr>
          <w:rFonts w:ascii="Times New Roman" w:hAnsi="Times New Roman" w:cs="Times New Roman"/>
          <w:sz w:val="24"/>
        </w:rPr>
        <w:t xml:space="preserve">ntacted through personal contacts, the sample is limited in terms of caste, class, occupational status and religion. </w:t>
      </w:r>
      <w:r w:rsidR="004F251C">
        <w:rPr>
          <w:rFonts w:ascii="Times New Roman" w:hAnsi="Times New Roman" w:cs="Times New Roman"/>
          <w:sz w:val="24"/>
        </w:rPr>
        <w:t xml:space="preserve">The study acknowledges these as limitations of the present study. </w:t>
      </w:r>
    </w:p>
    <w:p w:rsidR="003157E4" w:rsidRDefault="003157E4" w:rsidP="00AE395D">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Although the sample is very specific and not representative of a larger sample population, through the narratives of these older respondents, the present study intends to highlight the impact of the pandemic on one of the most vulnerable groups (the elderly) of India’s population. </w:t>
      </w:r>
    </w:p>
    <w:p w:rsidR="00C2640C" w:rsidRDefault="00A10A42" w:rsidP="00AE395D">
      <w:pPr>
        <w:spacing w:line="480" w:lineRule="auto"/>
        <w:jc w:val="both"/>
        <w:rPr>
          <w:rFonts w:ascii="Times New Roman" w:hAnsi="Times New Roman" w:cs="Times New Roman"/>
          <w:b/>
          <w:sz w:val="24"/>
        </w:rPr>
      </w:pPr>
      <w:r w:rsidRPr="00A10A42">
        <w:rPr>
          <w:rFonts w:ascii="Times New Roman" w:hAnsi="Times New Roman" w:cs="Times New Roman"/>
          <w:b/>
          <w:sz w:val="24"/>
        </w:rPr>
        <w:t>Moral Panic and Regular Struggles</w:t>
      </w:r>
    </w:p>
    <w:p w:rsidR="00EA76EA" w:rsidRDefault="00A10A42" w:rsidP="00AE395D">
      <w:pPr>
        <w:spacing w:line="480" w:lineRule="auto"/>
        <w:jc w:val="both"/>
        <w:rPr>
          <w:rFonts w:ascii="Times New Roman" w:hAnsi="Times New Roman" w:cs="Times New Roman"/>
          <w:sz w:val="24"/>
        </w:rPr>
      </w:pPr>
      <w:r w:rsidRPr="00A10A42">
        <w:rPr>
          <w:rFonts w:ascii="Times New Roman" w:hAnsi="Times New Roman" w:cs="Times New Roman"/>
          <w:sz w:val="24"/>
        </w:rPr>
        <w:t>As soon as the nationwide lockdown for 21 days was announced on 23</w:t>
      </w:r>
      <w:r w:rsidRPr="00A10A42">
        <w:rPr>
          <w:rFonts w:ascii="Times New Roman" w:hAnsi="Times New Roman" w:cs="Times New Roman"/>
          <w:sz w:val="24"/>
          <w:vertAlign w:val="superscript"/>
        </w:rPr>
        <w:t>rd</w:t>
      </w:r>
      <w:r w:rsidRPr="00A10A42">
        <w:rPr>
          <w:rFonts w:ascii="Times New Roman" w:hAnsi="Times New Roman" w:cs="Times New Roman"/>
          <w:sz w:val="24"/>
        </w:rPr>
        <w:t xml:space="preserve"> March 2020, </w:t>
      </w:r>
      <w:r>
        <w:rPr>
          <w:rFonts w:ascii="Times New Roman" w:hAnsi="Times New Roman" w:cs="Times New Roman"/>
          <w:sz w:val="24"/>
        </w:rPr>
        <w:t xml:space="preserve">India’s population was seized by “moral panic”. </w:t>
      </w:r>
      <w:r w:rsidR="008B5459">
        <w:rPr>
          <w:rFonts w:ascii="Times New Roman" w:hAnsi="Times New Roman" w:cs="Times New Roman"/>
          <w:sz w:val="24"/>
        </w:rPr>
        <w:t xml:space="preserve">People across cities queued up in grocery stores to stock pile essential items (India Today, 2020; The Hindu, 2020). </w:t>
      </w:r>
      <w:r w:rsidR="005529FF">
        <w:rPr>
          <w:rFonts w:ascii="Times New Roman" w:hAnsi="Times New Roman" w:cs="Times New Roman"/>
          <w:sz w:val="24"/>
        </w:rPr>
        <w:t>Explaining his experience in the grocery stores, one of the older male respondents (70 years) remarked, “I waited for three hours on 23</w:t>
      </w:r>
      <w:r w:rsidR="005529FF" w:rsidRPr="005529FF">
        <w:rPr>
          <w:rFonts w:ascii="Times New Roman" w:hAnsi="Times New Roman" w:cs="Times New Roman"/>
          <w:sz w:val="24"/>
          <w:vertAlign w:val="superscript"/>
        </w:rPr>
        <w:t>rd</w:t>
      </w:r>
      <w:r w:rsidR="005529FF">
        <w:rPr>
          <w:rFonts w:ascii="Times New Roman" w:hAnsi="Times New Roman" w:cs="Times New Roman"/>
          <w:sz w:val="24"/>
        </w:rPr>
        <w:t xml:space="preserve"> March 2020 to buy some rice and vegetables. Individuals in front of me had bought whatever they could lay their hands on. In fact, after waiting for an hour, I had given up hope that I wo</w:t>
      </w:r>
      <w:r w:rsidR="006F0C16">
        <w:rPr>
          <w:rFonts w:ascii="Times New Roman" w:hAnsi="Times New Roman" w:cs="Times New Roman"/>
          <w:sz w:val="24"/>
        </w:rPr>
        <w:t>uld be able to buy anything at all</w:t>
      </w:r>
      <w:r w:rsidR="005529FF">
        <w:rPr>
          <w:rFonts w:ascii="Times New Roman" w:hAnsi="Times New Roman" w:cs="Times New Roman"/>
          <w:sz w:val="24"/>
        </w:rPr>
        <w:t xml:space="preserve">. But then I told myself that </w:t>
      </w:r>
      <w:r w:rsidR="007B13E0">
        <w:rPr>
          <w:rFonts w:ascii="Times New Roman" w:hAnsi="Times New Roman" w:cs="Times New Roman"/>
          <w:sz w:val="24"/>
        </w:rPr>
        <w:t>I will witness this scenario every day. So it is better to wait today.</w:t>
      </w:r>
      <w:r w:rsidR="00104A22">
        <w:rPr>
          <w:rFonts w:ascii="Times New Roman" w:hAnsi="Times New Roman" w:cs="Times New Roman"/>
          <w:sz w:val="24"/>
        </w:rPr>
        <w:t>” Echoing this narrative</w:t>
      </w:r>
      <w:r w:rsidR="00FF44FF">
        <w:rPr>
          <w:rFonts w:ascii="Times New Roman" w:hAnsi="Times New Roman" w:cs="Times New Roman"/>
          <w:sz w:val="24"/>
        </w:rPr>
        <w:t xml:space="preserve">, the other older respondents also expressed similar concerns. Most of them bought expired food materials, relied on the staple Bengali </w:t>
      </w:r>
      <w:r w:rsidR="00104A22">
        <w:rPr>
          <w:rFonts w:ascii="Times New Roman" w:hAnsi="Times New Roman" w:cs="Times New Roman"/>
          <w:sz w:val="24"/>
        </w:rPr>
        <w:t xml:space="preserve">food item: </w:t>
      </w:r>
      <w:r w:rsidR="00FF44FF">
        <w:rPr>
          <w:rFonts w:ascii="Times New Roman" w:hAnsi="Times New Roman" w:cs="Times New Roman"/>
          <w:sz w:val="24"/>
        </w:rPr>
        <w:t xml:space="preserve">muri (puffed rice) and </w:t>
      </w:r>
      <w:r w:rsidR="00104A22">
        <w:rPr>
          <w:rFonts w:ascii="Times New Roman" w:hAnsi="Times New Roman" w:cs="Times New Roman"/>
          <w:sz w:val="24"/>
        </w:rPr>
        <w:t>had to wait for hours for their turn</w:t>
      </w:r>
      <w:r w:rsidR="000E1223">
        <w:rPr>
          <w:rFonts w:ascii="Times New Roman" w:hAnsi="Times New Roman" w:cs="Times New Roman"/>
          <w:sz w:val="24"/>
        </w:rPr>
        <w:t xml:space="preserve"> in the retail stores</w:t>
      </w:r>
      <w:r w:rsidR="00104A22">
        <w:rPr>
          <w:rFonts w:ascii="Times New Roman" w:hAnsi="Times New Roman" w:cs="Times New Roman"/>
          <w:sz w:val="24"/>
        </w:rPr>
        <w:t>. Several of the older respondents complained of back ache and muscle pain for lifting heavy weights and standing in queues.</w:t>
      </w:r>
      <w:r w:rsidR="000E1223">
        <w:rPr>
          <w:rFonts w:ascii="Times New Roman" w:hAnsi="Times New Roman" w:cs="Times New Roman"/>
          <w:sz w:val="24"/>
        </w:rPr>
        <w:t xml:space="preserve"> </w:t>
      </w:r>
      <w:r w:rsidR="00B9020D">
        <w:rPr>
          <w:rFonts w:ascii="Times New Roman" w:hAnsi="Times New Roman" w:cs="Times New Roman"/>
          <w:sz w:val="24"/>
        </w:rPr>
        <w:t xml:space="preserve">My own father who has been refrained by the family doctor from carrying heavy weights, is facing severe muscle pain due to regular purchase of bulk household goods. </w:t>
      </w:r>
      <w:r w:rsidR="000E1223">
        <w:rPr>
          <w:rFonts w:ascii="Times New Roman" w:hAnsi="Times New Roman" w:cs="Times New Roman"/>
          <w:sz w:val="24"/>
        </w:rPr>
        <w:t xml:space="preserve">The collective sentiment in the interviews of </w:t>
      </w:r>
      <w:r w:rsidR="00F61F72">
        <w:rPr>
          <w:rFonts w:ascii="Times New Roman" w:hAnsi="Times New Roman" w:cs="Times New Roman"/>
          <w:sz w:val="24"/>
        </w:rPr>
        <w:t>the o</w:t>
      </w:r>
      <w:r w:rsidR="000E1223">
        <w:rPr>
          <w:rFonts w:ascii="Times New Roman" w:hAnsi="Times New Roman" w:cs="Times New Roman"/>
          <w:sz w:val="24"/>
        </w:rPr>
        <w:t xml:space="preserve">lder respondents was that </w:t>
      </w:r>
      <w:r w:rsidR="00F61F72">
        <w:rPr>
          <w:rFonts w:ascii="Times New Roman" w:hAnsi="Times New Roman" w:cs="Times New Roman"/>
          <w:sz w:val="24"/>
        </w:rPr>
        <w:t>“people across Indi</w:t>
      </w:r>
      <w:r w:rsidR="00773854">
        <w:rPr>
          <w:rFonts w:ascii="Times New Roman" w:hAnsi="Times New Roman" w:cs="Times New Roman"/>
          <w:sz w:val="24"/>
        </w:rPr>
        <w:t xml:space="preserve">a had panicked.” </w:t>
      </w:r>
    </w:p>
    <w:p w:rsidR="002A7EBD" w:rsidRDefault="00773854" w:rsidP="00AE395D">
      <w:pPr>
        <w:spacing w:line="480" w:lineRule="auto"/>
        <w:jc w:val="both"/>
        <w:rPr>
          <w:rFonts w:ascii="Times New Roman" w:hAnsi="Times New Roman" w:cs="Times New Roman"/>
          <w:sz w:val="24"/>
        </w:rPr>
      </w:pPr>
      <w:r>
        <w:rPr>
          <w:rFonts w:ascii="Times New Roman" w:hAnsi="Times New Roman" w:cs="Times New Roman"/>
          <w:sz w:val="24"/>
        </w:rPr>
        <w:t xml:space="preserve">To elaborate on this nationwide </w:t>
      </w:r>
      <w:r w:rsidR="00E317E1">
        <w:rPr>
          <w:rFonts w:ascii="Times New Roman" w:hAnsi="Times New Roman" w:cs="Times New Roman"/>
          <w:sz w:val="24"/>
        </w:rPr>
        <w:t>panic, the present study uses</w:t>
      </w:r>
      <w:r>
        <w:rPr>
          <w:rFonts w:ascii="Times New Roman" w:hAnsi="Times New Roman" w:cs="Times New Roman"/>
          <w:sz w:val="24"/>
        </w:rPr>
        <w:t xml:space="preserve"> the sociological theory of moral panic which suggests that a perceived threat to existing social norms raises widespread public panic across settings (Cohe</w:t>
      </w:r>
      <w:r w:rsidR="00E317E1">
        <w:rPr>
          <w:rFonts w:ascii="Times New Roman" w:hAnsi="Times New Roman" w:cs="Times New Roman"/>
          <w:sz w:val="24"/>
        </w:rPr>
        <w:t>n</w:t>
      </w:r>
      <w:r>
        <w:rPr>
          <w:rFonts w:ascii="Times New Roman" w:hAnsi="Times New Roman" w:cs="Times New Roman"/>
          <w:sz w:val="24"/>
        </w:rPr>
        <w:t xml:space="preserve">, 1972). </w:t>
      </w:r>
      <w:r w:rsidR="006D090C">
        <w:rPr>
          <w:rFonts w:ascii="Times New Roman" w:hAnsi="Times New Roman" w:cs="Times New Roman"/>
          <w:sz w:val="24"/>
        </w:rPr>
        <w:t xml:space="preserve">Studies by sociologists have revealed that </w:t>
      </w:r>
      <w:r w:rsidR="00E317E1">
        <w:rPr>
          <w:rFonts w:ascii="Times New Roman" w:hAnsi="Times New Roman" w:cs="Times New Roman"/>
          <w:sz w:val="24"/>
        </w:rPr>
        <w:t xml:space="preserve">media reporting of a crisis leads to public recognition of the threat. With rising public concern, the policymakers and </w:t>
      </w:r>
      <w:r w:rsidR="00E317E1">
        <w:rPr>
          <w:rFonts w:ascii="Times New Roman" w:hAnsi="Times New Roman" w:cs="Times New Roman"/>
          <w:sz w:val="24"/>
        </w:rPr>
        <w:lastRenderedPageBreak/>
        <w:t>lawmakers respond to the threat by creating new laws and policies. As a result of these new laws and policies, those with power in the general public receive more benefits and access and the vulnerable and th</w:t>
      </w:r>
      <w:r w:rsidR="00E86A4F">
        <w:rPr>
          <w:rFonts w:ascii="Times New Roman" w:hAnsi="Times New Roman" w:cs="Times New Roman"/>
          <w:sz w:val="24"/>
        </w:rPr>
        <w:t>e weak are denied of their rights</w:t>
      </w:r>
      <w:r w:rsidR="00E317E1">
        <w:rPr>
          <w:rFonts w:ascii="Times New Roman" w:hAnsi="Times New Roman" w:cs="Times New Roman"/>
          <w:sz w:val="24"/>
        </w:rPr>
        <w:t xml:space="preserve"> (Cohen, 1972; Ungar, 2001; Patterson and Johnson, 2012). Applying this theory of moral panic, the present study suggests that with the increasing rates of the pandemic, the Government </w:t>
      </w:r>
      <w:r w:rsidR="00A44B47">
        <w:rPr>
          <w:rFonts w:ascii="Times New Roman" w:hAnsi="Times New Roman" w:cs="Times New Roman"/>
          <w:sz w:val="24"/>
        </w:rPr>
        <w:t>declaring</w:t>
      </w:r>
      <w:r w:rsidR="00E317E1">
        <w:rPr>
          <w:rFonts w:ascii="Times New Roman" w:hAnsi="Times New Roman" w:cs="Times New Roman"/>
          <w:sz w:val="24"/>
        </w:rPr>
        <w:t xml:space="preserve"> a nationwide lockdown and no</w:t>
      </w:r>
      <w:r w:rsidR="002207E7">
        <w:rPr>
          <w:rFonts w:ascii="Times New Roman" w:hAnsi="Times New Roman" w:cs="Times New Roman"/>
          <w:sz w:val="24"/>
        </w:rPr>
        <w:t xml:space="preserve">rms of social distancing, developed power dynamics within the middle class. For instance, </w:t>
      </w:r>
      <w:r w:rsidR="000E1223">
        <w:rPr>
          <w:rFonts w:ascii="Times New Roman" w:hAnsi="Times New Roman" w:cs="Times New Roman"/>
          <w:sz w:val="24"/>
        </w:rPr>
        <w:t xml:space="preserve">as the responses of the older respondents suggested that the elderly had to construct their daily existence with </w:t>
      </w:r>
      <w:r w:rsidR="002A7EBD">
        <w:rPr>
          <w:rFonts w:ascii="Times New Roman" w:hAnsi="Times New Roman" w:cs="Times New Roman"/>
          <w:sz w:val="24"/>
        </w:rPr>
        <w:t>partial</w:t>
      </w:r>
      <w:r w:rsidR="000E1223">
        <w:rPr>
          <w:rFonts w:ascii="Times New Roman" w:hAnsi="Times New Roman" w:cs="Times New Roman"/>
          <w:sz w:val="24"/>
        </w:rPr>
        <w:t xml:space="preserve"> supplies as </w:t>
      </w:r>
      <w:r w:rsidR="002207E7">
        <w:rPr>
          <w:rFonts w:ascii="Times New Roman" w:hAnsi="Times New Roman" w:cs="Times New Roman"/>
          <w:sz w:val="24"/>
        </w:rPr>
        <w:t xml:space="preserve">the young, the able and those with private cars </w:t>
      </w:r>
      <w:r w:rsidR="00EA76EA">
        <w:rPr>
          <w:rFonts w:ascii="Times New Roman" w:hAnsi="Times New Roman" w:cs="Times New Roman"/>
          <w:sz w:val="24"/>
        </w:rPr>
        <w:t>purchase</w:t>
      </w:r>
      <w:r w:rsidR="000E1223">
        <w:rPr>
          <w:rFonts w:ascii="Times New Roman" w:hAnsi="Times New Roman" w:cs="Times New Roman"/>
          <w:sz w:val="24"/>
        </w:rPr>
        <w:t>d more provisions.</w:t>
      </w:r>
      <w:r w:rsidR="00B9020D">
        <w:rPr>
          <w:rFonts w:ascii="Times New Roman" w:hAnsi="Times New Roman" w:cs="Times New Roman"/>
          <w:sz w:val="24"/>
        </w:rPr>
        <w:t xml:space="preserve"> In </w:t>
      </w:r>
      <w:r w:rsidR="00A44B47">
        <w:rPr>
          <w:rFonts w:ascii="Times New Roman" w:hAnsi="Times New Roman" w:cs="Times New Roman"/>
          <w:sz w:val="24"/>
        </w:rPr>
        <w:t>this process of storing rations</w:t>
      </w:r>
      <w:r w:rsidR="00B9020D">
        <w:rPr>
          <w:rFonts w:ascii="Times New Roman" w:hAnsi="Times New Roman" w:cs="Times New Roman"/>
          <w:sz w:val="24"/>
        </w:rPr>
        <w:t xml:space="preserve">, the non-elderly population are visiting the stores more than necessary and are buying more than their regular requirement. As a result often items such as bread, milk, eggs and cooking oil </w:t>
      </w:r>
      <w:r w:rsidR="00A44B47">
        <w:rPr>
          <w:rFonts w:ascii="Times New Roman" w:hAnsi="Times New Roman" w:cs="Times New Roman"/>
          <w:sz w:val="24"/>
        </w:rPr>
        <w:t>are going out of stock frequently over a period of time.</w:t>
      </w:r>
      <w:r w:rsidR="00B9020D">
        <w:rPr>
          <w:rFonts w:ascii="Times New Roman" w:hAnsi="Times New Roman" w:cs="Times New Roman"/>
          <w:sz w:val="24"/>
        </w:rPr>
        <w:t xml:space="preserve">  </w:t>
      </w:r>
      <w:r w:rsidR="002A7EBD">
        <w:rPr>
          <w:rFonts w:ascii="Times New Roman" w:hAnsi="Times New Roman" w:cs="Times New Roman"/>
          <w:sz w:val="24"/>
        </w:rPr>
        <w:t xml:space="preserve">Thus </w:t>
      </w:r>
      <w:r w:rsidR="00E86A4F">
        <w:rPr>
          <w:rFonts w:ascii="Times New Roman" w:hAnsi="Times New Roman" w:cs="Times New Roman"/>
          <w:sz w:val="24"/>
        </w:rPr>
        <w:t xml:space="preserve">drawing from the theory of moral panic the present study </w:t>
      </w:r>
      <w:r w:rsidR="002A7EBD">
        <w:rPr>
          <w:rFonts w:ascii="Times New Roman" w:hAnsi="Times New Roman" w:cs="Times New Roman"/>
          <w:sz w:val="24"/>
        </w:rPr>
        <w:t xml:space="preserve">suggests </w:t>
      </w:r>
      <w:r w:rsidR="00E86A4F">
        <w:rPr>
          <w:rFonts w:ascii="Times New Roman" w:hAnsi="Times New Roman" w:cs="Times New Roman"/>
          <w:sz w:val="24"/>
        </w:rPr>
        <w:t xml:space="preserve">that </w:t>
      </w:r>
      <w:r w:rsidR="002A7EBD">
        <w:rPr>
          <w:rFonts w:ascii="Times New Roman" w:hAnsi="Times New Roman" w:cs="Times New Roman"/>
          <w:sz w:val="24"/>
        </w:rPr>
        <w:t xml:space="preserve">new rules announced by the Central Government has created age wise divisions within the middle class </w:t>
      </w:r>
      <w:r w:rsidR="00E86A4F">
        <w:rPr>
          <w:rFonts w:ascii="Times New Roman" w:hAnsi="Times New Roman" w:cs="Times New Roman"/>
          <w:sz w:val="24"/>
        </w:rPr>
        <w:t xml:space="preserve">of India and deprived the elderly from their essentials and mobility. </w:t>
      </w:r>
    </w:p>
    <w:p w:rsidR="0097393A" w:rsidRDefault="000E1223" w:rsidP="00AE395D">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104A22">
        <w:rPr>
          <w:rFonts w:ascii="Times New Roman" w:hAnsi="Times New Roman" w:cs="Times New Roman"/>
          <w:sz w:val="24"/>
        </w:rPr>
        <w:t xml:space="preserve">Apart from being worried about necessary items, the older respondents were also anxious regarding cash crunch. As the public transport </w:t>
      </w:r>
      <w:r w:rsidR="000D7B2B">
        <w:rPr>
          <w:rFonts w:ascii="Times New Roman" w:hAnsi="Times New Roman" w:cs="Times New Roman"/>
          <w:sz w:val="24"/>
        </w:rPr>
        <w:t>had come to a total halt and the ATMs near their housing complexes had run out of cash, they would have to visit their banks to withdraw cash. Majority (ten out of fifteen), of the older respondents did not have online accounts and had never paid via their cards.</w:t>
      </w:r>
      <w:r w:rsidR="002A7EBD">
        <w:rPr>
          <w:rFonts w:ascii="Times New Roman" w:hAnsi="Times New Roman" w:cs="Times New Roman"/>
          <w:sz w:val="24"/>
        </w:rPr>
        <w:t xml:space="preserve"> </w:t>
      </w:r>
      <w:r w:rsidR="00E86A4F">
        <w:rPr>
          <w:rFonts w:ascii="Times New Roman" w:hAnsi="Times New Roman" w:cs="Times New Roman"/>
          <w:sz w:val="24"/>
        </w:rPr>
        <w:t xml:space="preserve">In addition to having cash deficits, the elderly were also fearful about their regular medicines. </w:t>
      </w:r>
      <w:r w:rsidR="002C1697">
        <w:rPr>
          <w:rFonts w:ascii="Times New Roman" w:hAnsi="Times New Roman" w:cs="Times New Roman"/>
          <w:sz w:val="24"/>
        </w:rPr>
        <w:t xml:space="preserve">Diabetes, cardiovascular problems, prostrate, arthritis, high blood pressure and hypertension were some of the diseases listed by the older respondents. </w:t>
      </w:r>
      <w:r w:rsidR="00E86A4F">
        <w:rPr>
          <w:rFonts w:ascii="Times New Roman" w:hAnsi="Times New Roman" w:cs="Times New Roman"/>
          <w:sz w:val="24"/>
        </w:rPr>
        <w:t xml:space="preserve">Most of the medicine shops were unable to obtain regular supplies of medicines </w:t>
      </w:r>
      <w:r w:rsidR="002C1697">
        <w:rPr>
          <w:rFonts w:ascii="Times New Roman" w:hAnsi="Times New Roman" w:cs="Times New Roman"/>
          <w:sz w:val="24"/>
        </w:rPr>
        <w:t xml:space="preserve">for these diseases </w:t>
      </w:r>
      <w:r w:rsidR="00E86A4F">
        <w:rPr>
          <w:rFonts w:ascii="Times New Roman" w:hAnsi="Times New Roman" w:cs="Times New Roman"/>
          <w:sz w:val="24"/>
        </w:rPr>
        <w:t xml:space="preserve">and </w:t>
      </w:r>
      <w:r w:rsidR="002C1697">
        <w:rPr>
          <w:rFonts w:ascii="Times New Roman" w:hAnsi="Times New Roman" w:cs="Times New Roman"/>
          <w:sz w:val="24"/>
        </w:rPr>
        <w:t xml:space="preserve">these medicine shops </w:t>
      </w:r>
      <w:r w:rsidR="00E86A4F">
        <w:rPr>
          <w:rFonts w:ascii="Times New Roman" w:hAnsi="Times New Roman" w:cs="Times New Roman"/>
          <w:sz w:val="24"/>
        </w:rPr>
        <w:lastRenderedPageBreak/>
        <w:t xml:space="preserve">had </w:t>
      </w:r>
      <w:r w:rsidR="002C1697">
        <w:rPr>
          <w:rFonts w:ascii="Times New Roman" w:hAnsi="Times New Roman" w:cs="Times New Roman"/>
          <w:sz w:val="24"/>
        </w:rPr>
        <w:t xml:space="preserve">also </w:t>
      </w:r>
      <w:r w:rsidR="00E86A4F">
        <w:rPr>
          <w:rFonts w:ascii="Times New Roman" w:hAnsi="Times New Roman" w:cs="Times New Roman"/>
          <w:sz w:val="24"/>
        </w:rPr>
        <w:t xml:space="preserve">stopped their home delivery systems completely. </w:t>
      </w:r>
      <w:r w:rsidR="002C1697">
        <w:rPr>
          <w:rFonts w:ascii="Times New Roman" w:hAnsi="Times New Roman" w:cs="Times New Roman"/>
          <w:sz w:val="24"/>
        </w:rPr>
        <w:t xml:space="preserve">As a result most of the older respondents were dependent on their </w:t>
      </w:r>
      <w:r w:rsidR="00A44B47">
        <w:rPr>
          <w:rFonts w:ascii="Times New Roman" w:hAnsi="Times New Roman" w:cs="Times New Roman"/>
          <w:sz w:val="24"/>
        </w:rPr>
        <w:t xml:space="preserve">kind </w:t>
      </w:r>
      <w:r w:rsidR="002C1697">
        <w:rPr>
          <w:rFonts w:ascii="Times New Roman" w:hAnsi="Times New Roman" w:cs="Times New Roman"/>
          <w:sz w:val="24"/>
        </w:rPr>
        <w:t xml:space="preserve">younger neighbors with cars for the delivery of these medicines. </w:t>
      </w:r>
    </w:p>
    <w:p w:rsidR="002C1697" w:rsidRDefault="002C1697" w:rsidP="00AE395D">
      <w:pPr>
        <w:spacing w:line="480" w:lineRule="auto"/>
        <w:jc w:val="both"/>
        <w:rPr>
          <w:rFonts w:ascii="Times New Roman" w:hAnsi="Times New Roman" w:cs="Times New Roman"/>
          <w:sz w:val="24"/>
        </w:rPr>
      </w:pPr>
      <w:r>
        <w:rPr>
          <w:rFonts w:ascii="Times New Roman" w:hAnsi="Times New Roman" w:cs="Times New Roman"/>
          <w:sz w:val="24"/>
        </w:rPr>
        <w:t xml:space="preserve">Thus, while the Central Government of India </w:t>
      </w:r>
      <w:r w:rsidR="00A44B47">
        <w:rPr>
          <w:rFonts w:ascii="Times New Roman" w:hAnsi="Times New Roman" w:cs="Times New Roman"/>
          <w:sz w:val="24"/>
        </w:rPr>
        <w:t>broadcasted</w:t>
      </w:r>
      <w:r>
        <w:rPr>
          <w:rFonts w:ascii="Times New Roman" w:hAnsi="Times New Roman" w:cs="Times New Roman"/>
          <w:sz w:val="24"/>
        </w:rPr>
        <w:t xml:space="preserve"> a nationwide lockdown and popularized the slogan “StayhomeStaysafe”, to protect the overall population of India, in the process it created several challenges for the elderly population of India. </w:t>
      </w:r>
      <w:r w:rsidR="00E2330F">
        <w:rPr>
          <w:rFonts w:ascii="Times New Roman" w:hAnsi="Times New Roman" w:cs="Times New Roman"/>
          <w:sz w:val="24"/>
        </w:rPr>
        <w:t>As</w:t>
      </w:r>
      <w:r>
        <w:rPr>
          <w:rFonts w:ascii="Times New Roman" w:hAnsi="Times New Roman" w:cs="Times New Roman"/>
          <w:sz w:val="24"/>
        </w:rPr>
        <w:t xml:space="preserve"> India is considered to be a youth dominated country, there are hardly any policies to protect the older population of India in </w:t>
      </w:r>
      <w:r w:rsidR="00E2330F">
        <w:rPr>
          <w:rFonts w:ascii="Times New Roman" w:hAnsi="Times New Roman" w:cs="Times New Roman"/>
          <w:sz w:val="24"/>
        </w:rPr>
        <w:t xml:space="preserve">the wake of a global disaster. </w:t>
      </w:r>
    </w:p>
    <w:p w:rsidR="00925A3D" w:rsidRDefault="00925A3D" w:rsidP="00AE395D">
      <w:pPr>
        <w:spacing w:line="480" w:lineRule="auto"/>
        <w:jc w:val="both"/>
        <w:rPr>
          <w:rFonts w:ascii="Times New Roman" w:hAnsi="Times New Roman" w:cs="Times New Roman"/>
          <w:b/>
          <w:sz w:val="24"/>
        </w:rPr>
      </w:pPr>
      <w:r w:rsidRPr="00925A3D">
        <w:rPr>
          <w:rFonts w:ascii="Times New Roman" w:hAnsi="Times New Roman" w:cs="Times New Roman"/>
          <w:b/>
          <w:sz w:val="24"/>
        </w:rPr>
        <w:t>Coping with thoughts on death, loneliness and the pandemic</w:t>
      </w:r>
    </w:p>
    <w:p w:rsidR="008A4DDD" w:rsidRDefault="008A4DDD" w:rsidP="00AE395D">
      <w:pPr>
        <w:spacing w:line="480" w:lineRule="auto"/>
        <w:jc w:val="both"/>
        <w:rPr>
          <w:rFonts w:ascii="Times New Roman" w:hAnsi="Times New Roman" w:cs="Times New Roman"/>
          <w:i/>
          <w:sz w:val="24"/>
        </w:rPr>
      </w:pPr>
      <w:r w:rsidRPr="008A4DDD">
        <w:rPr>
          <w:rFonts w:ascii="Times New Roman" w:hAnsi="Times New Roman" w:cs="Times New Roman"/>
          <w:i/>
          <w:sz w:val="24"/>
        </w:rPr>
        <w:t xml:space="preserve">“Watching the news was my regular habit. I never missed the evening news. But now I feel depressed watching the news every day. Ever since COVID-19 broke out I see people dying. Young people dying. Laborers have nothing to eat. Pregnant women scampering for food. It makes me churn in my stomach. I feel terrible seeing so many young people struggling and dying in front of my eyes. However, what frightens me more is that even at this age, I am still not ready for death. I am not prepared.” </w:t>
      </w:r>
      <w:r w:rsidRPr="008A4DDD">
        <w:rPr>
          <w:rFonts w:ascii="Times New Roman" w:hAnsi="Times New Roman" w:cs="Times New Roman"/>
          <w:sz w:val="24"/>
        </w:rPr>
        <w:t>(Older male respondent, aged 71).</w:t>
      </w:r>
      <w:r w:rsidRPr="008A4DDD">
        <w:rPr>
          <w:rFonts w:ascii="Times New Roman" w:hAnsi="Times New Roman" w:cs="Times New Roman"/>
          <w:i/>
          <w:sz w:val="24"/>
        </w:rPr>
        <w:t xml:space="preserve"> </w:t>
      </w:r>
    </w:p>
    <w:p w:rsidR="00501708" w:rsidRDefault="00751A9A" w:rsidP="00AE395D">
      <w:pPr>
        <w:spacing w:line="480" w:lineRule="auto"/>
        <w:jc w:val="both"/>
        <w:rPr>
          <w:rFonts w:ascii="Times New Roman" w:hAnsi="Times New Roman" w:cs="Times New Roman"/>
          <w:sz w:val="24"/>
        </w:rPr>
      </w:pPr>
      <w:r>
        <w:rPr>
          <w:rFonts w:ascii="Times New Roman" w:hAnsi="Times New Roman" w:cs="Times New Roman"/>
          <w:sz w:val="24"/>
        </w:rPr>
        <w:t xml:space="preserve">Similar to this narrative, the other older respondents also mentioned that </w:t>
      </w:r>
      <w:r w:rsidR="005E2C4F">
        <w:rPr>
          <w:rFonts w:ascii="Times New Roman" w:hAnsi="Times New Roman" w:cs="Times New Roman"/>
          <w:sz w:val="24"/>
        </w:rPr>
        <w:t>the pandemic has urged them to think about death on a regular basis. The older respondents added that with the media reporting that the elderly have higher chances of being infected with COVID-19 (</w:t>
      </w:r>
      <w:r w:rsidR="00500470">
        <w:rPr>
          <w:rFonts w:ascii="Times New Roman" w:hAnsi="Times New Roman" w:cs="Times New Roman"/>
          <w:sz w:val="24"/>
        </w:rPr>
        <w:t>The Conversation, 2020; Puliyel 2020, Dutta</w:t>
      </w:r>
      <w:r w:rsidR="005E2C4F">
        <w:rPr>
          <w:rFonts w:ascii="Times New Roman" w:hAnsi="Times New Roman" w:cs="Times New Roman"/>
          <w:sz w:val="24"/>
        </w:rPr>
        <w:t>, 2020), and the Central Government of India issuing a circular that senior citizens (aged 65 and above) and children below ten years should remain inside their houses, has further instilled a sense of fear among them.</w:t>
      </w:r>
      <w:r w:rsidR="00844AA4">
        <w:rPr>
          <w:rFonts w:ascii="Times New Roman" w:hAnsi="Times New Roman" w:cs="Times New Roman"/>
          <w:sz w:val="24"/>
        </w:rPr>
        <w:t xml:space="preserve"> </w:t>
      </w:r>
    </w:p>
    <w:p w:rsidR="005E2C4F" w:rsidRDefault="005E2C4F" w:rsidP="00AE395D">
      <w:pPr>
        <w:spacing w:line="480" w:lineRule="auto"/>
        <w:jc w:val="both"/>
        <w:rPr>
          <w:rFonts w:ascii="Times New Roman" w:hAnsi="Times New Roman" w:cs="Times New Roman"/>
          <w:sz w:val="24"/>
        </w:rPr>
      </w:pPr>
      <w:r w:rsidRPr="005E2C4F">
        <w:rPr>
          <w:rFonts w:ascii="Times New Roman" w:hAnsi="Times New Roman" w:cs="Times New Roman"/>
          <w:i/>
          <w:sz w:val="24"/>
        </w:rPr>
        <w:lastRenderedPageBreak/>
        <w:t>“I have witnessed the Bengal partition and have many painful memories of it. But this is worse. People can’t trust each other. We are stuck in the house. It is nauseating.”</w:t>
      </w:r>
      <w:r>
        <w:rPr>
          <w:rFonts w:ascii="Times New Roman" w:hAnsi="Times New Roman" w:cs="Times New Roman"/>
          <w:sz w:val="24"/>
        </w:rPr>
        <w:t xml:space="preserve"> (Older female respondent, aged 83). </w:t>
      </w:r>
    </w:p>
    <w:p w:rsidR="00D21969" w:rsidRPr="007B384B" w:rsidRDefault="00A660E4" w:rsidP="00AE395D">
      <w:pPr>
        <w:spacing w:line="480" w:lineRule="auto"/>
        <w:jc w:val="both"/>
        <w:rPr>
          <w:rFonts w:ascii="Times New Roman" w:hAnsi="Times New Roman" w:cs="Times New Roman"/>
          <w:sz w:val="24"/>
        </w:rPr>
      </w:pPr>
      <w:r>
        <w:rPr>
          <w:rFonts w:ascii="Times New Roman" w:hAnsi="Times New Roman" w:cs="Times New Roman"/>
          <w:sz w:val="24"/>
        </w:rPr>
        <w:t xml:space="preserve">Watching the accounts of the survivors, the conditions of the hospital and not being able to be with their loved ones in their final moments had framed the illness narrative (Das, 2015), for these older respondents. The study borrows from </w:t>
      </w:r>
      <w:r w:rsidR="00D21969">
        <w:rPr>
          <w:rFonts w:ascii="Times New Roman" w:hAnsi="Times New Roman" w:cs="Times New Roman"/>
          <w:sz w:val="24"/>
        </w:rPr>
        <w:t>the theory of “illness narrative” as developed by</w:t>
      </w:r>
      <w:r>
        <w:rPr>
          <w:rFonts w:ascii="Times New Roman" w:hAnsi="Times New Roman" w:cs="Times New Roman"/>
          <w:sz w:val="24"/>
        </w:rPr>
        <w:t xml:space="preserve"> medical anthropologist, Veena Das</w:t>
      </w:r>
      <w:r w:rsidR="00D21969">
        <w:rPr>
          <w:rFonts w:ascii="Times New Roman" w:hAnsi="Times New Roman" w:cs="Times New Roman"/>
          <w:sz w:val="24"/>
        </w:rPr>
        <w:t xml:space="preserve"> to elaborate on the idea of mental pain being experienced by the respondents of this study. Das (2015), had described illness as a quasi-event which could be a simple deviant in the functioning of daily life or normal transitions in the life cycle. However for the vulnerable population with no social security, an illness can be a catastrophic event (Das, 2015). Due to lack of affordable healthcare facilities and economic security an illness can have a devastating effect on the vulnerable population such as the poor and the aged. </w:t>
      </w:r>
      <w:r w:rsidR="007B384B">
        <w:rPr>
          <w:rFonts w:ascii="Times New Roman" w:hAnsi="Times New Roman" w:cs="Times New Roman"/>
          <w:sz w:val="24"/>
        </w:rPr>
        <w:t xml:space="preserve">Though the older respondents belonged to the middle class category, they were concerned that in case of an infection with COVID-19, could result in drying up all their savings. The dire conditions of the public health hospitals in Kolkata, led most middle class patients being admitted to private hospitals. As one of the older female respondents (aged 69) remarked, </w:t>
      </w:r>
      <w:r w:rsidR="007B384B" w:rsidRPr="007B384B">
        <w:rPr>
          <w:rFonts w:ascii="Times New Roman" w:hAnsi="Times New Roman" w:cs="Times New Roman"/>
          <w:i/>
          <w:sz w:val="24"/>
        </w:rPr>
        <w:t xml:space="preserve">“I live alone and my children are well settled. But I live on my widow pension. Children send me whatever they can. I never ask for anything because it hurts my dignity. But I recently heard that the private hospitals in Kolkata are demanding a package of 5 lakhs for COVID-19 patients. If I am admitted to a private hospital and survive this virus, I will have nothing left in my back account.” </w:t>
      </w:r>
      <w:r w:rsidR="007B384B">
        <w:rPr>
          <w:rFonts w:ascii="Times New Roman" w:hAnsi="Times New Roman" w:cs="Times New Roman"/>
          <w:sz w:val="24"/>
        </w:rPr>
        <w:t xml:space="preserve">Most of the older respondents pointed out that with increasing life expectancy, money was a constant worry. They were anxious that the pandemic might wipe out their savings and with no support from the Central Government of India, they will become dependents on their adult children. </w:t>
      </w:r>
      <w:r w:rsidR="00231A38">
        <w:rPr>
          <w:rFonts w:ascii="Times New Roman" w:hAnsi="Times New Roman" w:cs="Times New Roman"/>
          <w:sz w:val="24"/>
        </w:rPr>
        <w:t xml:space="preserve">Conversations with my older aunts, </w:t>
      </w:r>
      <w:r w:rsidR="00231A38">
        <w:rPr>
          <w:rFonts w:ascii="Times New Roman" w:hAnsi="Times New Roman" w:cs="Times New Roman"/>
          <w:sz w:val="24"/>
        </w:rPr>
        <w:lastRenderedPageBreak/>
        <w:t xml:space="preserve">all widows and surviving on widow pensions, pointed out that they were saving up for healthcare even more now by cutting out on their daily intake of vegetables and fish. With the increasing rate of the pandemic on a regular basis, the older respondents revealed that they had started valuing their own health much more than before. </w:t>
      </w:r>
    </w:p>
    <w:p w:rsidR="00A23AAB" w:rsidRDefault="00406A0E" w:rsidP="00AE395D">
      <w:pPr>
        <w:spacing w:line="480" w:lineRule="auto"/>
        <w:jc w:val="both"/>
        <w:rPr>
          <w:rFonts w:ascii="Times New Roman" w:hAnsi="Times New Roman" w:cs="Times New Roman"/>
          <w:sz w:val="24"/>
        </w:rPr>
      </w:pPr>
      <w:r>
        <w:rPr>
          <w:rFonts w:ascii="Times New Roman" w:hAnsi="Times New Roman" w:cs="Times New Roman"/>
          <w:sz w:val="24"/>
        </w:rPr>
        <w:t xml:space="preserve">Apart from financial concerns, the older respondents also felt very lonely. </w:t>
      </w:r>
      <w:r w:rsidR="001511C1">
        <w:rPr>
          <w:rFonts w:ascii="Times New Roman" w:hAnsi="Times New Roman" w:cs="Times New Roman"/>
          <w:sz w:val="24"/>
        </w:rPr>
        <w:t xml:space="preserve">With public spaces such as parks, restaurants and coffee shops and public transport being closed down regular meeting with friends had stopped for the older respondents. </w:t>
      </w:r>
      <w:r w:rsidR="00BB5094">
        <w:rPr>
          <w:rFonts w:ascii="Times New Roman" w:hAnsi="Times New Roman" w:cs="Times New Roman"/>
          <w:sz w:val="24"/>
        </w:rPr>
        <w:t xml:space="preserve">Older men and women both exclaimed how they miss their daily dose of “adda” (Bengali term for group of people having discussion and debate) due to the lockdown. Studies have indicated that Bengalis are synonymous with adda (Chakrabarty, 1999; Sen, 2011; Mitra, 2016) and it is part of their daily routine. </w:t>
      </w:r>
      <w:r w:rsidR="001B2019">
        <w:rPr>
          <w:rFonts w:ascii="Times New Roman" w:hAnsi="Times New Roman" w:cs="Times New Roman"/>
          <w:sz w:val="24"/>
        </w:rPr>
        <w:t xml:space="preserve">In addition to unable to meet their friends, the older respondents also missed their evening walks and sitting in the park benches of their housing complexes. </w:t>
      </w:r>
      <w:r w:rsidR="00A23AAB">
        <w:rPr>
          <w:rFonts w:ascii="Times New Roman" w:hAnsi="Times New Roman" w:cs="Times New Roman"/>
          <w:sz w:val="24"/>
        </w:rPr>
        <w:t>Additionally, w</w:t>
      </w:r>
      <w:r w:rsidR="00BB5094">
        <w:rPr>
          <w:rFonts w:ascii="Times New Roman" w:hAnsi="Times New Roman" w:cs="Times New Roman"/>
          <w:sz w:val="24"/>
        </w:rPr>
        <w:t>ith the shooting of films and daily soaps coming to a standstill (Economic Times, 2020), all forms of entertainment had dried up for the older adults. In fact, as the respondents lived in gated communities, as a precautionary, the delivery of newspapers had also been stopped.</w:t>
      </w:r>
    </w:p>
    <w:p w:rsidR="00D21969" w:rsidRDefault="005B762C" w:rsidP="00AE395D">
      <w:pPr>
        <w:spacing w:line="480" w:lineRule="auto"/>
        <w:jc w:val="both"/>
        <w:rPr>
          <w:rFonts w:ascii="Times New Roman" w:hAnsi="Times New Roman" w:cs="Times New Roman"/>
          <w:sz w:val="24"/>
        </w:rPr>
      </w:pPr>
      <w:r>
        <w:rPr>
          <w:rFonts w:ascii="Times New Roman" w:hAnsi="Times New Roman" w:cs="Times New Roman"/>
          <w:sz w:val="24"/>
        </w:rPr>
        <w:t xml:space="preserve">As the older respondents talked about their daily loneliness and constant feelings of depression, they mentioned that the pandemic has made them value their daily normal life. Several of the older respondents indicated that in the pre pandemic era, they took many things for granted. A walk in the park, delivery of basic supplies, entertainment on television, mobility through public transport, but with COVID-19 and the lockdown, all these aspects have disappeared from the life of general public. As one of the female respondents (aged 77) explained, </w:t>
      </w:r>
      <w:r w:rsidRPr="00647440">
        <w:rPr>
          <w:rFonts w:ascii="Times New Roman" w:hAnsi="Times New Roman" w:cs="Times New Roman"/>
          <w:i/>
          <w:sz w:val="24"/>
        </w:rPr>
        <w:t xml:space="preserve">“We should take this pandemic as a lesson to be better humans, if we survive of course. Nature is taking its revenge on us for exploiting her for decades. We should respect nature. Now locked in the house, I realize how caged </w:t>
      </w:r>
      <w:r w:rsidRPr="00647440">
        <w:rPr>
          <w:rFonts w:ascii="Times New Roman" w:hAnsi="Times New Roman" w:cs="Times New Roman"/>
          <w:i/>
          <w:sz w:val="24"/>
        </w:rPr>
        <w:lastRenderedPageBreak/>
        <w:t>animals feel. I would do anything for life to become normal again. I truly miss my life before the pandemic.”</w:t>
      </w:r>
      <w:r>
        <w:rPr>
          <w:rFonts w:ascii="Times New Roman" w:hAnsi="Times New Roman" w:cs="Times New Roman"/>
          <w:sz w:val="24"/>
        </w:rPr>
        <w:t xml:space="preserve"> </w:t>
      </w:r>
      <w:r w:rsidR="00BB5094">
        <w:rPr>
          <w:rFonts w:ascii="Times New Roman" w:hAnsi="Times New Roman" w:cs="Times New Roman"/>
          <w:sz w:val="24"/>
        </w:rPr>
        <w:t xml:space="preserve">  </w:t>
      </w:r>
    </w:p>
    <w:p w:rsidR="00CE5A40" w:rsidRDefault="00647440" w:rsidP="00AE395D">
      <w:pPr>
        <w:spacing w:line="480" w:lineRule="auto"/>
        <w:jc w:val="both"/>
        <w:rPr>
          <w:rFonts w:ascii="Times New Roman" w:hAnsi="Times New Roman" w:cs="Times New Roman"/>
          <w:b/>
          <w:sz w:val="24"/>
        </w:rPr>
      </w:pPr>
      <w:r w:rsidRPr="00647440">
        <w:rPr>
          <w:rFonts w:ascii="Times New Roman" w:hAnsi="Times New Roman" w:cs="Times New Roman"/>
          <w:b/>
          <w:sz w:val="24"/>
        </w:rPr>
        <w:t xml:space="preserve">Gender roles and external network ties </w:t>
      </w:r>
    </w:p>
    <w:p w:rsidR="00C91DAC" w:rsidRDefault="00CE5A40" w:rsidP="00AE395D">
      <w:pPr>
        <w:spacing w:line="480" w:lineRule="auto"/>
        <w:jc w:val="both"/>
        <w:rPr>
          <w:rFonts w:ascii="Times New Roman" w:hAnsi="Times New Roman" w:cs="Times New Roman"/>
          <w:sz w:val="24"/>
        </w:rPr>
      </w:pPr>
      <w:r>
        <w:rPr>
          <w:rFonts w:ascii="Times New Roman" w:hAnsi="Times New Roman" w:cs="Times New Roman"/>
          <w:sz w:val="24"/>
        </w:rPr>
        <w:t>As extra preventive policies, the gated complexes</w:t>
      </w:r>
      <w:r w:rsidR="00647440">
        <w:rPr>
          <w:rFonts w:ascii="Times New Roman" w:hAnsi="Times New Roman" w:cs="Times New Roman"/>
          <w:sz w:val="24"/>
        </w:rPr>
        <w:t xml:space="preserve"> of Newtown, Kolkata had sent a circular to all its residents that </w:t>
      </w:r>
      <w:r>
        <w:rPr>
          <w:rFonts w:ascii="Times New Roman" w:hAnsi="Times New Roman" w:cs="Times New Roman"/>
          <w:sz w:val="24"/>
        </w:rPr>
        <w:t xml:space="preserve">no domestic help (maids or drivers) and delivery services would be allowed in their premises. Adult children living nearby to these gated communities would also not be permitted to visit their older parents residing in these housing complexes. Though I live half an hour away from the gated housing society of my parents, I was not allowed to enter the complex. My parents would have to meet me outside the complex and receive their medicines and groceries. During the course of our meeting as I cribbed regarding these additional policies of the gated complexes, my mother pointed out that we were lucky we could meet for ten minutes. There were </w:t>
      </w:r>
      <w:r w:rsidR="00611712">
        <w:rPr>
          <w:rFonts w:ascii="Times New Roman" w:hAnsi="Times New Roman" w:cs="Times New Roman"/>
          <w:sz w:val="24"/>
        </w:rPr>
        <w:t>many older adults of non-resident Indians (NRI), living all by themselves in these societies who had become totally dependent on their neighbors</w:t>
      </w:r>
      <w:r w:rsidR="00C91DAC">
        <w:rPr>
          <w:rFonts w:ascii="Times New Roman" w:hAnsi="Times New Roman" w:cs="Times New Roman"/>
          <w:sz w:val="24"/>
        </w:rPr>
        <w:t xml:space="preserve"> for their everyday meals.</w:t>
      </w:r>
    </w:p>
    <w:p w:rsidR="00C91DAC" w:rsidRDefault="00D96B7A" w:rsidP="00AE395D">
      <w:pPr>
        <w:spacing w:line="480" w:lineRule="auto"/>
        <w:jc w:val="both"/>
        <w:rPr>
          <w:rFonts w:ascii="Times New Roman" w:hAnsi="Times New Roman" w:cs="Times New Roman"/>
          <w:sz w:val="24"/>
        </w:rPr>
      </w:pPr>
      <w:r>
        <w:rPr>
          <w:rFonts w:ascii="Times New Roman" w:hAnsi="Times New Roman" w:cs="Times New Roman"/>
          <w:sz w:val="24"/>
        </w:rPr>
        <w:t xml:space="preserve">The interviews revealed that this ban on domestic help had caused severe problems to older men living alone in these gated complexes. As one of the older male respondents (aged 71) stated, </w:t>
      </w:r>
      <w:r w:rsidRPr="00D96B7A">
        <w:rPr>
          <w:rFonts w:ascii="Times New Roman" w:hAnsi="Times New Roman" w:cs="Times New Roman"/>
          <w:i/>
          <w:sz w:val="24"/>
        </w:rPr>
        <w:t>“I wish I knew some cooking. I don’t even know how to make rice. All my life first my mother cooked for me and then my wife. My children live in USA and I had a cook who used to make my meals every day. I am thankful to the dear young lady next to my house who gives me food three times a day. But now I realize the value of domestic work.”</w:t>
      </w:r>
      <w:r w:rsidR="00611712" w:rsidRPr="00D96B7A">
        <w:rPr>
          <w:rFonts w:ascii="Times New Roman" w:hAnsi="Times New Roman" w:cs="Times New Roman"/>
          <w:i/>
          <w:sz w:val="24"/>
        </w:rPr>
        <w:t xml:space="preserve"> </w:t>
      </w:r>
      <w:r w:rsidR="00ED265C">
        <w:rPr>
          <w:rFonts w:ascii="Times New Roman" w:hAnsi="Times New Roman" w:cs="Times New Roman"/>
          <w:sz w:val="24"/>
        </w:rPr>
        <w:t xml:space="preserve">Similar to this narrative, the responses of the other older male respondents living alone in these societies blamed the huge gender divide embedded in the family system of India for their present dependence on their neighbors. As another older male respondent (aged 69) pointed out, </w:t>
      </w:r>
      <w:r w:rsidR="00ED265C" w:rsidRPr="00ED265C">
        <w:rPr>
          <w:rFonts w:ascii="Times New Roman" w:hAnsi="Times New Roman" w:cs="Times New Roman"/>
          <w:i/>
          <w:sz w:val="24"/>
        </w:rPr>
        <w:t xml:space="preserve">“My mother never taught me any housework. She taught only my sister. As a child I was told that I should study to earn a living and my sister was </w:t>
      </w:r>
      <w:r w:rsidR="00ED265C" w:rsidRPr="00ED265C">
        <w:rPr>
          <w:rFonts w:ascii="Times New Roman" w:hAnsi="Times New Roman" w:cs="Times New Roman"/>
          <w:i/>
          <w:sz w:val="24"/>
        </w:rPr>
        <w:lastRenderedPageBreak/>
        <w:t xml:space="preserve">taught to cook and clean as she would need these skills after her marriage. We are so obsessed with our societal gender roles that I never learnt any household skill on my own either. I was used to my mother and my wife serving me their whole lives. I regret it now.” </w:t>
      </w:r>
      <w:r w:rsidR="00ED265C">
        <w:rPr>
          <w:rFonts w:ascii="Times New Roman" w:hAnsi="Times New Roman" w:cs="Times New Roman"/>
          <w:sz w:val="24"/>
        </w:rPr>
        <w:t xml:space="preserve">Several studies have demonstrated the </w:t>
      </w:r>
      <w:r w:rsidR="00542FEC">
        <w:rPr>
          <w:rFonts w:ascii="Times New Roman" w:hAnsi="Times New Roman" w:cs="Times New Roman"/>
          <w:sz w:val="24"/>
        </w:rPr>
        <w:t xml:space="preserve">existence of traditional gender roles in the family system of India. As part of these roles the female child is trained with household skills from an early age as compared to her male counterpart (Mandelbaum, 1986; Dube, </w:t>
      </w:r>
      <w:r w:rsidR="00952E66">
        <w:rPr>
          <w:rFonts w:ascii="Times New Roman" w:hAnsi="Times New Roman" w:cs="Times New Roman"/>
          <w:sz w:val="24"/>
        </w:rPr>
        <w:t>1988</w:t>
      </w:r>
      <w:r w:rsidR="00686845">
        <w:rPr>
          <w:rFonts w:ascii="Times New Roman" w:hAnsi="Times New Roman" w:cs="Times New Roman"/>
          <w:sz w:val="24"/>
        </w:rPr>
        <w:t xml:space="preserve">; Suppal and Roopnarine, 1999; Sudha, 2000; </w:t>
      </w:r>
      <w:r w:rsidR="00A97A0D">
        <w:rPr>
          <w:rFonts w:ascii="Times New Roman" w:hAnsi="Times New Roman" w:cs="Times New Roman"/>
          <w:sz w:val="24"/>
        </w:rPr>
        <w:t xml:space="preserve">Uberoi, 2005; </w:t>
      </w:r>
      <w:r w:rsidR="00686845">
        <w:rPr>
          <w:rFonts w:ascii="Times New Roman" w:hAnsi="Times New Roman" w:cs="Times New Roman"/>
          <w:sz w:val="24"/>
        </w:rPr>
        <w:t xml:space="preserve">Deb, 2015). </w:t>
      </w:r>
      <w:r w:rsidR="008D0FC9">
        <w:rPr>
          <w:rFonts w:ascii="Times New Roman" w:hAnsi="Times New Roman" w:cs="Times New Roman"/>
          <w:sz w:val="24"/>
        </w:rPr>
        <w:t xml:space="preserve">Critiquing these patriarchal gender roles, the widowed older male respondents living alone, regretted their decision of never learning basic domestic abilities which could have enabled them to be self-sufficient during this crisis. </w:t>
      </w:r>
    </w:p>
    <w:p w:rsidR="00406A0E" w:rsidRDefault="008D0FC9" w:rsidP="00AE395D">
      <w:pPr>
        <w:spacing w:line="480" w:lineRule="auto"/>
        <w:jc w:val="both"/>
        <w:rPr>
          <w:rFonts w:ascii="Times New Roman" w:hAnsi="Times New Roman" w:cs="Times New Roman"/>
          <w:sz w:val="24"/>
        </w:rPr>
      </w:pPr>
      <w:r>
        <w:rPr>
          <w:rFonts w:ascii="Times New Roman" w:hAnsi="Times New Roman" w:cs="Times New Roman"/>
          <w:sz w:val="24"/>
        </w:rPr>
        <w:t xml:space="preserve">As compared to the older men living alone, older women living alone and older couples who were part of the study were more self-contained in terms of household chores. However, the older women respondent complained of fatigue, extreme back pain and their inability to stand for long hours in doing these chores. In particular, one of the older male respondents (aged 80) remarked, </w:t>
      </w:r>
      <w:r w:rsidRPr="008D0FC9">
        <w:rPr>
          <w:rFonts w:ascii="Times New Roman" w:hAnsi="Times New Roman" w:cs="Times New Roman"/>
          <w:i/>
          <w:sz w:val="24"/>
        </w:rPr>
        <w:t xml:space="preserve">“I feel so pathetic now. My wife is sick and she can hardly do any work. But she has to cook every day because I don’t have any skill in cooking. I help her to wash the dishes but cooking three meals on a regular basis is taking a huge strain on her health.” </w:t>
      </w:r>
      <w:r w:rsidR="000F2A91">
        <w:rPr>
          <w:rFonts w:ascii="Times New Roman" w:hAnsi="Times New Roman" w:cs="Times New Roman"/>
          <w:sz w:val="24"/>
        </w:rPr>
        <w:t>The older respondents were angry that the board of members</w:t>
      </w:r>
      <w:r w:rsidR="0053351C">
        <w:rPr>
          <w:rFonts w:ascii="Times New Roman" w:hAnsi="Times New Roman" w:cs="Times New Roman"/>
          <w:sz w:val="24"/>
        </w:rPr>
        <w:t xml:space="preserve"> (mostly comprising middle aged (35-50) individuals)</w:t>
      </w:r>
      <w:r w:rsidR="000F2A91">
        <w:rPr>
          <w:rFonts w:ascii="Times New Roman" w:hAnsi="Times New Roman" w:cs="Times New Roman"/>
          <w:sz w:val="24"/>
        </w:rPr>
        <w:t xml:space="preserve"> of the housing complexes had framed their own guidelines without taking into consideration the needs of the elderly in their complex. Several of the older respondents had called the board of members but no leniency regarding entry of domestic help had been shown towards them. Several of the older respondents added that the board of members had issued a new form </w:t>
      </w:r>
      <w:r w:rsidR="00D322B8">
        <w:rPr>
          <w:rFonts w:ascii="Times New Roman" w:hAnsi="Times New Roman" w:cs="Times New Roman"/>
          <w:sz w:val="24"/>
        </w:rPr>
        <w:t xml:space="preserve">of control in their lives without consulting them. </w:t>
      </w:r>
    </w:p>
    <w:p w:rsidR="00406A0E" w:rsidRDefault="00F623D1" w:rsidP="00AE395D">
      <w:pPr>
        <w:spacing w:line="480" w:lineRule="auto"/>
        <w:jc w:val="both"/>
        <w:rPr>
          <w:rFonts w:ascii="Times New Roman" w:hAnsi="Times New Roman" w:cs="Times New Roman"/>
          <w:i/>
          <w:sz w:val="24"/>
        </w:rPr>
      </w:pPr>
      <w:r>
        <w:rPr>
          <w:rFonts w:ascii="Times New Roman" w:hAnsi="Times New Roman" w:cs="Times New Roman"/>
          <w:sz w:val="24"/>
        </w:rPr>
        <w:lastRenderedPageBreak/>
        <w:t xml:space="preserve">In addition to critiquing the regulations of these gated societies, several of the older respondents also expressed their sorrow regarding the lack of employment opportunities in West Bengal. The adult children of many of the older respondents were </w:t>
      </w:r>
      <w:r w:rsidR="00AC551C">
        <w:rPr>
          <w:rFonts w:ascii="Times New Roman" w:hAnsi="Times New Roman" w:cs="Times New Roman"/>
          <w:sz w:val="24"/>
        </w:rPr>
        <w:t xml:space="preserve">settled in other metropolitan cities such as Bengaluru, Mumbai, Delhi and other countries such as the USA, Singapore and the United Kingdom for employment purposes. </w:t>
      </w:r>
      <w:r w:rsidR="00CD1366">
        <w:rPr>
          <w:rFonts w:ascii="Times New Roman" w:hAnsi="Times New Roman" w:cs="Times New Roman"/>
          <w:sz w:val="24"/>
        </w:rPr>
        <w:t>Despite, India entering into liberalization from 1991, the Communist Party of India, the then Government of West Bengal adopted the deindustrialization policy. As a result majority of the youth of West Bengal migrated to different cities and countries for better o</w:t>
      </w:r>
      <w:r w:rsidR="00B737FD">
        <w:rPr>
          <w:rFonts w:ascii="Times New Roman" w:hAnsi="Times New Roman" w:cs="Times New Roman"/>
          <w:sz w:val="24"/>
        </w:rPr>
        <w:t>pportunities (Gangopadhyay, 2019</w:t>
      </w:r>
      <w:r w:rsidR="00CD1366">
        <w:rPr>
          <w:rFonts w:ascii="Times New Roman" w:hAnsi="Times New Roman" w:cs="Times New Roman"/>
          <w:sz w:val="24"/>
        </w:rPr>
        <w:t xml:space="preserve">). Due to this high out migration rate, Kolkata the largest city of West Bengal is the abode of several elderly living without their adult children </w:t>
      </w:r>
      <w:r w:rsidR="00CD1366" w:rsidRPr="00CD1366">
        <w:rPr>
          <w:rFonts w:ascii="Times New Roman" w:hAnsi="Times New Roman" w:cs="Times New Roman"/>
          <w:sz w:val="24"/>
        </w:rPr>
        <w:t>(Verma and Akhtar 2008; Lamb 2009; Pal 2016; Bhattacharya et al. 2017)</w:t>
      </w:r>
      <w:r w:rsidR="00CD1366">
        <w:rPr>
          <w:rFonts w:ascii="Times New Roman" w:hAnsi="Times New Roman" w:cs="Times New Roman"/>
          <w:sz w:val="24"/>
        </w:rPr>
        <w:t xml:space="preserve">. </w:t>
      </w:r>
      <w:r w:rsidR="00272D9C">
        <w:rPr>
          <w:rFonts w:ascii="Times New Roman" w:hAnsi="Times New Roman" w:cs="Times New Roman"/>
          <w:sz w:val="24"/>
        </w:rPr>
        <w:t>However, due to adjustment issues and their sense of belongingness for the city of Kolkata, these older adults did not relocate permanently with their ad</w:t>
      </w:r>
      <w:r w:rsidR="00B737FD">
        <w:rPr>
          <w:rFonts w:ascii="Times New Roman" w:hAnsi="Times New Roman" w:cs="Times New Roman"/>
          <w:sz w:val="24"/>
        </w:rPr>
        <w:t>ult children (Gangopadhyay, 2019</w:t>
      </w:r>
      <w:r w:rsidR="00272D9C">
        <w:rPr>
          <w:rFonts w:ascii="Times New Roman" w:hAnsi="Times New Roman" w:cs="Times New Roman"/>
          <w:sz w:val="24"/>
        </w:rPr>
        <w:t xml:space="preserve">). An older female respondent (aged 73) lamented, </w:t>
      </w:r>
      <w:r w:rsidR="00272D9C" w:rsidRPr="00272D9C">
        <w:rPr>
          <w:rFonts w:ascii="Times New Roman" w:hAnsi="Times New Roman" w:cs="Times New Roman"/>
          <w:i/>
          <w:sz w:val="24"/>
        </w:rPr>
        <w:t xml:space="preserve">“How will our children be with us. There are no jobs in Kolkata. My children have been living in Mumbai and Hyderabad for the last twenty years. But I could never leave this city. I feel a different kind of warmth here. But now in this crisis I am all alone. With nobody with me.” </w:t>
      </w:r>
    </w:p>
    <w:p w:rsidR="008251D0" w:rsidRDefault="006B4ED0" w:rsidP="00AE395D">
      <w:pPr>
        <w:spacing w:line="480" w:lineRule="auto"/>
        <w:jc w:val="both"/>
        <w:rPr>
          <w:rFonts w:ascii="Times New Roman" w:hAnsi="Times New Roman" w:cs="Times New Roman"/>
          <w:sz w:val="24"/>
        </w:rPr>
      </w:pPr>
      <w:r>
        <w:rPr>
          <w:rFonts w:ascii="Times New Roman" w:hAnsi="Times New Roman" w:cs="Times New Roman"/>
          <w:sz w:val="24"/>
        </w:rPr>
        <w:t xml:space="preserve">Most of the older respondents were thankful to their neighbors who were checking in on them and lending their support during the lockdown period. Several studies have indicated that the community in India plays a large role in providing aid in times of crisis (Srinivas, 1976; Shah, 1999; Gangopadhyay and Samanta, 2017). Corroborating these studies, the interviews of the older respondents indicated that they had developed a different kind of bond with their neighbors. </w:t>
      </w:r>
      <w:r w:rsidR="003D0D29">
        <w:rPr>
          <w:rFonts w:ascii="Times New Roman" w:hAnsi="Times New Roman" w:cs="Times New Roman"/>
          <w:sz w:val="24"/>
        </w:rPr>
        <w:t xml:space="preserve">The pandemic had made them dependent on them and as the older respondents were at the receiving end, they believed that they would remain indebted to their neighbors for the rest of their lives. </w:t>
      </w:r>
    </w:p>
    <w:p w:rsidR="006B4ED0" w:rsidRDefault="008251D0" w:rsidP="00AE395D">
      <w:pPr>
        <w:spacing w:line="480" w:lineRule="auto"/>
        <w:jc w:val="both"/>
        <w:rPr>
          <w:rFonts w:ascii="Times New Roman" w:hAnsi="Times New Roman" w:cs="Times New Roman"/>
          <w:b/>
          <w:sz w:val="24"/>
        </w:rPr>
      </w:pPr>
      <w:r w:rsidRPr="008251D0">
        <w:rPr>
          <w:rFonts w:ascii="Times New Roman" w:hAnsi="Times New Roman" w:cs="Times New Roman"/>
          <w:b/>
          <w:sz w:val="24"/>
        </w:rPr>
        <w:lastRenderedPageBreak/>
        <w:t>Concluding Thoughts</w:t>
      </w:r>
      <w:r w:rsidR="006B4ED0" w:rsidRPr="008251D0">
        <w:rPr>
          <w:rFonts w:ascii="Times New Roman" w:hAnsi="Times New Roman" w:cs="Times New Roman"/>
          <w:b/>
          <w:sz w:val="24"/>
        </w:rPr>
        <w:t xml:space="preserve"> </w:t>
      </w:r>
    </w:p>
    <w:p w:rsidR="00775F2C" w:rsidRDefault="00775F2C" w:rsidP="00AE395D">
      <w:pPr>
        <w:spacing w:line="480" w:lineRule="auto"/>
        <w:jc w:val="both"/>
        <w:rPr>
          <w:rFonts w:ascii="Times New Roman" w:hAnsi="Times New Roman" w:cs="Times New Roman"/>
          <w:sz w:val="24"/>
        </w:rPr>
      </w:pPr>
      <w:r>
        <w:rPr>
          <w:rFonts w:ascii="Times New Roman" w:hAnsi="Times New Roman" w:cs="Times New Roman"/>
          <w:sz w:val="24"/>
        </w:rPr>
        <w:t xml:space="preserve">In the recent lockdown </w:t>
      </w:r>
      <w:r w:rsidR="00631046">
        <w:rPr>
          <w:rFonts w:ascii="Times New Roman" w:hAnsi="Times New Roman" w:cs="Times New Roman"/>
          <w:sz w:val="24"/>
        </w:rPr>
        <w:t>extension</w:t>
      </w:r>
      <w:r>
        <w:rPr>
          <w:rFonts w:ascii="Times New Roman" w:hAnsi="Times New Roman" w:cs="Times New Roman"/>
          <w:sz w:val="24"/>
        </w:rPr>
        <w:t xml:space="preserve">, the Central Government issued new guidelines. These guidelines mentioned that domestic help should be allowed to go to work. However, the gated societies made their own rules and continued the ban on domestic help and blood relatives. Hence the plight of my older respondents remained unchanged. </w:t>
      </w:r>
      <w:r w:rsidR="00631046">
        <w:rPr>
          <w:rFonts w:ascii="Times New Roman" w:hAnsi="Times New Roman" w:cs="Times New Roman"/>
          <w:sz w:val="24"/>
        </w:rPr>
        <w:t xml:space="preserve">When most of these respondents had purchased their houses in this complex, including my parents, they were promised a new life. This new life included access to the market, hospitals, shopping malls and domestic help. In particular, most of these societies had targeted the older population in their advertisements. </w:t>
      </w:r>
      <w:r w:rsidR="00E07538">
        <w:rPr>
          <w:rFonts w:ascii="Times New Roman" w:hAnsi="Times New Roman" w:cs="Times New Roman"/>
          <w:sz w:val="24"/>
        </w:rPr>
        <w:t>With COVID-19, most of the older respondents regretted residing in these gated complexes and being subjected to a different kind of surveillance and control.</w:t>
      </w:r>
    </w:p>
    <w:p w:rsidR="00DD5A9F" w:rsidRDefault="00DD5A9F" w:rsidP="00AE395D">
      <w:pPr>
        <w:spacing w:line="480" w:lineRule="auto"/>
        <w:jc w:val="both"/>
        <w:rPr>
          <w:rFonts w:ascii="Times New Roman" w:hAnsi="Times New Roman" w:cs="Times New Roman"/>
          <w:sz w:val="24"/>
        </w:rPr>
      </w:pPr>
      <w:r>
        <w:rPr>
          <w:rFonts w:ascii="Times New Roman" w:hAnsi="Times New Roman" w:cs="Times New Roman"/>
          <w:sz w:val="24"/>
        </w:rPr>
        <w:t xml:space="preserve">The older respondents relied on </w:t>
      </w:r>
      <w:r w:rsidR="00082F34">
        <w:rPr>
          <w:rFonts w:ascii="Times New Roman" w:hAnsi="Times New Roman" w:cs="Times New Roman"/>
          <w:sz w:val="24"/>
        </w:rPr>
        <w:t xml:space="preserve">music, yoga and religious activities to maintain their sanity and attain inner peace in these difficult times. They were also thankful to technology for connecting them to their adult children. Constant conversations with their adult children also lifted their spirits from time to time. </w:t>
      </w:r>
      <w:r w:rsidR="0053648A">
        <w:rPr>
          <w:rFonts w:ascii="Times New Roman" w:hAnsi="Times New Roman" w:cs="Times New Roman"/>
          <w:sz w:val="24"/>
        </w:rPr>
        <w:t xml:space="preserve">However as the interviews ended, the desire for life to return to normalcy was the common feeling of all the older respondents. </w:t>
      </w:r>
    </w:p>
    <w:p w:rsidR="009E1804" w:rsidRDefault="00A66D8F" w:rsidP="00AE395D">
      <w:pPr>
        <w:spacing w:line="480" w:lineRule="auto"/>
        <w:jc w:val="both"/>
        <w:rPr>
          <w:rFonts w:ascii="Times New Roman" w:hAnsi="Times New Roman" w:cs="Times New Roman"/>
          <w:sz w:val="24"/>
        </w:rPr>
      </w:pPr>
      <w:r>
        <w:rPr>
          <w:rFonts w:ascii="Times New Roman" w:hAnsi="Times New Roman" w:cs="Times New Roman"/>
          <w:sz w:val="24"/>
        </w:rPr>
        <w:t xml:space="preserve">With time, scholars from </w:t>
      </w:r>
      <w:r w:rsidR="0053648A">
        <w:rPr>
          <w:rFonts w:ascii="Times New Roman" w:hAnsi="Times New Roman" w:cs="Times New Roman"/>
          <w:sz w:val="24"/>
        </w:rPr>
        <w:t>various</w:t>
      </w:r>
      <w:r>
        <w:rPr>
          <w:rFonts w:ascii="Times New Roman" w:hAnsi="Times New Roman" w:cs="Times New Roman"/>
          <w:sz w:val="24"/>
        </w:rPr>
        <w:t xml:space="preserve"> disciplines will add widely to the intersections between the aging population and COVID-19. </w:t>
      </w:r>
      <w:r w:rsidR="0053648A">
        <w:rPr>
          <w:rFonts w:ascii="Times New Roman" w:hAnsi="Times New Roman" w:cs="Times New Roman"/>
          <w:sz w:val="24"/>
        </w:rPr>
        <w:t xml:space="preserve">By highlighting the challenges of the elderly in India during the pandemic, this study is an attempt to begin a discourse among scholars of medical sociology and social gerontology. </w:t>
      </w:r>
    </w:p>
    <w:p w:rsidR="0090572C" w:rsidRPr="0090572C" w:rsidRDefault="0090572C" w:rsidP="0090572C">
      <w:pPr>
        <w:spacing w:line="480" w:lineRule="auto"/>
        <w:jc w:val="both"/>
        <w:rPr>
          <w:rFonts w:ascii="Times New Roman" w:hAnsi="Times New Roman" w:cs="Times New Roman"/>
          <w:b/>
          <w:sz w:val="24"/>
        </w:rPr>
      </w:pPr>
      <w:r w:rsidRPr="0090572C">
        <w:rPr>
          <w:rFonts w:ascii="Times New Roman" w:hAnsi="Times New Roman" w:cs="Times New Roman"/>
          <w:b/>
          <w:sz w:val="24"/>
        </w:rPr>
        <w:t>Acknowledgements:</w:t>
      </w:r>
    </w:p>
    <w:p w:rsidR="0090572C" w:rsidRDefault="0090572C" w:rsidP="0090572C">
      <w:pPr>
        <w:spacing w:line="480" w:lineRule="auto"/>
        <w:jc w:val="both"/>
        <w:rPr>
          <w:rFonts w:ascii="Times New Roman" w:hAnsi="Times New Roman" w:cs="Times New Roman"/>
          <w:sz w:val="24"/>
        </w:rPr>
      </w:pPr>
      <w:r>
        <w:rPr>
          <w:rFonts w:ascii="Times New Roman" w:hAnsi="Times New Roman" w:cs="Times New Roman"/>
          <w:sz w:val="24"/>
        </w:rPr>
        <w:t xml:space="preserve">This paper would not have been possible without the older respondents who agreed for an interview and to share their personal stories during these hard times. </w:t>
      </w:r>
      <w:r w:rsidRPr="0090572C">
        <w:rPr>
          <w:rFonts w:ascii="Times New Roman" w:hAnsi="Times New Roman" w:cs="Times New Roman"/>
          <w:sz w:val="24"/>
        </w:rPr>
        <w:t xml:space="preserve">I would </w:t>
      </w:r>
      <w:r>
        <w:rPr>
          <w:rFonts w:ascii="Times New Roman" w:hAnsi="Times New Roman" w:cs="Times New Roman"/>
          <w:sz w:val="24"/>
        </w:rPr>
        <w:t xml:space="preserve">also </w:t>
      </w:r>
      <w:r w:rsidRPr="0090572C">
        <w:rPr>
          <w:rFonts w:ascii="Times New Roman" w:hAnsi="Times New Roman" w:cs="Times New Roman"/>
          <w:sz w:val="24"/>
        </w:rPr>
        <w:t xml:space="preserve">like to thank Dr </w:t>
      </w:r>
      <w:r w:rsidRPr="0090572C">
        <w:rPr>
          <w:rFonts w:ascii="Times New Roman" w:hAnsi="Times New Roman" w:cs="Times New Roman"/>
          <w:sz w:val="24"/>
        </w:rPr>
        <w:lastRenderedPageBreak/>
        <w:t xml:space="preserve">Nikhil Govind, Head, Manipal Center for Humanities), </w:t>
      </w:r>
      <w:r>
        <w:rPr>
          <w:rFonts w:ascii="Times New Roman" w:hAnsi="Times New Roman" w:cs="Times New Roman"/>
          <w:sz w:val="24"/>
        </w:rPr>
        <w:t xml:space="preserve">who encouraged and motivated me to do the study in the first place and convert the study into an academic paper. </w:t>
      </w:r>
    </w:p>
    <w:p w:rsidR="0090572C" w:rsidRPr="0090572C" w:rsidRDefault="0090572C" w:rsidP="0090572C">
      <w:pPr>
        <w:spacing w:line="480" w:lineRule="auto"/>
        <w:jc w:val="both"/>
        <w:rPr>
          <w:rFonts w:ascii="Times New Roman" w:hAnsi="Times New Roman" w:cs="Times New Roman"/>
          <w:b/>
          <w:sz w:val="24"/>
        </w:rPr>
      </w:pPr>
      <w:r w:rsidRPr="0090572C">
        <w:rPr>
          <w:rFonts w:ascii="Times New Roman" w:hAnsi="Times New Roman" w:cs="Times New Roman"/>
          <w:b/>
          <w:sz w:val="24"/>
        </w:rPr>
        <w:t>Statement on funding and competing interests:</w:t>
      </w:r>
    </w:p>
    <w:p w:rsidR="0090572C" w:rsidRDefault="0090572C" w:rsidP="0090572C">
      <w:pPr>
        <w:spacing w:line="480" w:lineRule="auto"/>
        <w:jc w:val="both"/>
        <w:rPr>
          <w:rFonts w:ascii="Times New Roman" w:hAnsi="Times New Roman" w:cs="Times New Roman"/>
          <w:sz w:val="24"/>
        </w:rPr>
      </w:pPr>
      <w:r w:rsidRPr="0090572C">
        <w:rPr>
          <w:rFonts w:ascii="Times New Roman" w:hAnsi="Times New Roman" w:cs="Times New Roman"/>
          <w:sz w:val="24"/>
        </w:rPr>
        <w:t>This article did not receive any funding and there are no competing interests related to this article.</w:t>
      </w:r>
    </w:p>
    <w:p w:rsidR="00DC5BE4" w:rsidRDefault="00DC5BE4" w:rsidP="00AE395D">
      <w:pPr>
        <w:spacing w:line="480" w:lineRule="auto"/>
        <w:jc w:val="both"/>
        <w:rPr>
          <w:rFonts w:ascii="Times New Roman" w:hAnsi="Times New Roman" w:cs="Times New Roman"/>
          <w:b/>
          <w:sz w:val="24"/>
        </w:rPr>
      </w:pPr>
      <w:r w:rsidRPr="00DC5BE4">
        <w:rPr>
          <w:rFonts w:ascii="Times New Roman" w:hAnsi="Times New Roman" w:cs="Times New Roman"/>
          <w:b/>
          <w:sz w:val="24"/>
        </w:rPr>
        <w:t xml:space="preserve">References </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sz w:val="24"/>
        </w:rPr>
        <w:t>Agarwal</w:t>
      </w:r>
      <w:r w:rsidRPr="00A5636E">
        <w:rPr>
          <w:rFonts w:ascii="Times New Roman" w:hAnsi="Times New Roman" w:cs="Times New Roman"/>
          <w:sz w:val="24"/>
        </w:rPr>
        <w:t xml:space="preserve">, N. (2020). WHO praises PM Modi's 'timely and tough' decision on corona lockdown 2.0. </w:t>
      </w:r>
      <w:r w:rsidRPr="00A5636E">
        <w:rPr>
          <w:rFonts w:ascii="Times New Roman" w:hAnsi="Times New Roman" w:cs="Times New Roman"/>
          <w:i/>
          <w:sz w:val="24"/>
        </w:rPr>
        <w:t>Livemint</w:t>
      </w:r>
      <w:r w:rsidRPr="00A5636E">
        <w:rPr>
          <w:rFonts w:ascii="Times New Roman" w:hAnsi="Times New Roman" w:cs="Times New Roman"/>
          <w:sz w:val="24"/>
        </w:rPr>
        <w:t>.</w:t>
      </w:r>
      <w:r w:rsidRPr="00A5636E">
        <w:rPr>
          <w:rFonts w:ascii="Times New Roman" w:hAnsi="Times New Roman" w:cs="Times New Roman"/>
          <w:b/>
          <w:sz w:val="24"/>
        </w:rPr>
        <w:t xml:space="preserve"> </w:t>
      </w:r>
      <w:r w:rsidRPr="003A29BA">
        <w:rPr>
          <w:rFonts w:ascii="Times New Roman" w:hAnsi="Times New Roman" w:cs="Times New Roman"/>
          <w:sz w:val="24"/>
        </w:rPr>
        <w:t>Accessed at:</w:t>
      </w:r>
      <w:r>
        <w:rPr>
          <w:rFonts w:ascii="Times New Roman" w:hAnsi="Times New Roman" w:cs="Times New Roman"/>
          <w:b/>
          <w:sz w:val="24"/>
        </w:rPr>
        <w:t xml:space="preserve"> </w:t>
      </w:r>
      <w:hyperlink r:id="rId7" w:history="1">
        <w:r w:rsidRPr="00A5636E">
          <w:rPr>
            <w:rStyle w:val="Hyperlink"/>
            <w:rFonts w:ascii="Times New Roman" w:hAnsi="Times New Roman" w:cs="Times New Roman"/>
          </w:rPr>
          <w:t>https://www.livemint.com/news/india/who-praises-pm-modi-s-timely-and-tough-decision-on-corona-lockdown-2-0-11586851502720.html</w:t>
        </w:r>
      </w:hyperlink>
    </w:p>
    <w:p w:rsidR="0025045C" w:rsidRDefault="0025045C" w:rsidP="00AE395D">
      <w:pPr>
        <w:spacing w:line="480" w:lineRule="auto"/>
        <w:jc w:val="both"/>
        <w:rPr>
          <w:rFonts w:ascii="Times New Roman" w:hAnsi="Times New Roman" w:cs="Times New Roman"/>
          <w:sz w:val="24"/>
        </w:rPr>
      </w:pPr>
      <w:r w:rsidRPr="00C35B8C">
        <w:rPr>
          <w:rFonts w:ascii="Times New Roman" w:hAnsi="Times New Roman" w:cs="Times New Roman"/>
          <w:sz w:val="24"/>
        </w:rPr>
        <w:t xml:space="preserve">Babbie, E. (2012). </w:t>
      </w:r>
      <w:r w:rsidRPr="00C35B8C">
        <w:rPr>
          <w:rFonts w:ascii="Times New Roman" w:hAnsi="Times New Roman" w:cs="Times New Roman"/>
          <w:i/>
          <w:sz w:val="24"/>
        </w:rPr>
        <w:t>Research methods in sociology</w:t>
      </w:r>
      <w:r w:rsidRPr="00C35B8C">
        <w:rPr>
          <w:rFonts w:ascii="Times New Roman" w:hAnsi="Times New Roman" w:cs="Times New Roman"/>
          <w:sz w:val="24"/>
        </w:rPr>
        <w:t>. New Delhi: Cengage Delmar Learning India Pvt.</w:t>
      </w:r>
    </w:p>
    <w:p w:rsidR="0025045C" w:rsidRDefault="0025045C" w:rsidP="008202F3">
      <w:pPr>
        <w:spacing w:line="480" w:lineRule="auto"/>
        <w:jc w:val="both"/>
        <w:rPr>
          <w:rFonts w:ascii="Times New Roman" w:hAnsi="Times New Roman" w:cs="Times New Roman"/>
          <w:sz w:val="24"/>
          <w:szCs w:val="24"/>
        </w:rPr>
      </w:pPr>
      <w:r w:rsidRPr="00676D84">
        <w:rPr>
          <w:rFonts w:ascii="Times New Roman" w:hAnsi="Times New Roman" w:cs="Times New Roman"/>
          <w:sz w:val="24"/>
          <w:szCs w:val="24"/>
        </w:rPr>
        <w:t xml:space="preserve">Bhattacharya, T., Chatterjee, S. C., Chand, D., Chaterjee, D., &amp; Sengupta, J. (2017). Assessment of private homes as spaces for the dying elderly. </w:t>
      </w:r>
      <w:r w:rsidRPr="00434BDC">
        <w:rPr>
          <w:rFonts w:ascii="Times New Roman" w:hAnsi="Times New Roman" w:cs="Times New Roman"/>
          <w:i/>
          <w:sz w:val="24"/>
          <w:szCs w:val="24"/>
        </w:rPr>
        <w:t>Indian Journal of Palliative Care</w:t>
      </w:r>
      <w:r w:rsidRPr="00676D84">
        <w:rPr>
          <w:rFonts w:ascii="Times New Roman" w:hAnsi="Times New Roman" w:cs="Times New Roman"/>
          <w:sz w:val="24"/>
          <w:szCs w:val="24"/>
        </w:rPr>
        <w:t>, 23(3), 325–330.</w:t>
      </w:r>
    </w:p>
    <w:p w:rsidR="0025045C" w:rsidRDefault="0025045C" w:rsidP="00AE395D">
      <w:pPr>
        <w:spacing w:line="480" w:lineRule="auto"/>
        <w:jc w:val="both"/>
        <w:rPr>
          <w:rFonts w:ascii="Times New Roman" w:hAnsi="Times New Roman" w:cs="Times New Roman"/>
        </w:rPr>
      </w:pPr>
      <w:r w:rsidRPr="00DC00AB">
        <w:rPr>
          <w:rFonts w:ascii="Times New Roman" w:hAnsi="Times New Roman" w:cs="Times New Roman"/>
        </w:rPr>
        <w:t xml:space="preserve">Block, E. S., &amp; Erskine, L. (2012). Interviewing by Telephone: Specific Considerations, Opportunities, and Challenges. </w:t>
      </w:r>
      <w:r w:rsidRPr="00DC00AB">
        <w:rPr>
          <w:rFonts w:ascii="Times New Roman" w:hAnsi="Times New Roman" w:cs="Times New Roman"/>
          <w:i/>
        </w:rPr>
        <w:t>International Journal of Qualitative Methods</w:t>
      </w:r>
      <w:r w:rsidRPr="00DC00AB">
        <w:rPr>
          <w:rFonts w:ascii="Times New Roman" w:hAnsi="Times New Roman" w:cs="Times New Roman"/>
        </w:rPr>
        <w:t>,</w:t>
      </w:r>
      <w:r>
        <w:rPr>
          <w:rFonts w:ascii="Times New Roman" w:hAnsi="Times New Roman" w:cs="Times New Roman"/>
        </w:rPr>
        <w:t xml:space="preserve"> 11(4):</w:t>
      </w:r>
      <w:r w:rsidRPr="00DC00AB">
        <w:rPr>
          <w:rFonts w:ascii="Times New Roman" w:hAnsi="Times New Roman" w:cs="Times New Roman"/>
        </w:rPr>
        <w:t xml:space="preserve"> 428–445.</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Bochner, A. &amp; Ellis, C.</w:t>
      </w:r>
      <w:r w:rsidRPr="00D35B2D">
        <w:rPr>
          <w:rFonts w:ascii="Times New Roman" w:hAnsi="Times New Roman" w:cs="Times New Roman"/>
        </w:rPr>
        <w:t xml:space="preserve"> (2016). </w:t>
      </w:r>
      <w:r w:rsidRPr="00A120F9">
        <w:rPr>
          <w:rFonts w:ascii="Times New Roman" w:hAnsi="Times New Roman" w:cs="Times New Roman"/>
          <w:i/>
        </w:rPr>
        <w:t xml:space="preserve">Evocative Autoethnography: Writing Lives and Telling Stories. </w:t>
      </w:r>
      <w:r w:rsidRPr="00D35B2D">
        <w:rPr>
          <w:rFonts w:ascii="Times New Roman" w:hAnsi="Times New Roman" w:cs="Times New Roman"/>
        </w:rPr>
        <w:t>New York: Routledge.</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Campbell, E. (2015</w:t>
      </w:r>
      <w:r w:rsidRPr="00A120F9">
        <w:rPr>
          <w:rFonts w:ascii="Times New Roman" w:hAnsi="Times New Roman" w:cs="Times New Roman"/>
        </w:rPr>
        <w:t xml:space="preserve">). Exploring Autoethnography as a Method and Methodology in Legal Education Research. </w:t>
      </w:r>
      <w:r w:rsidRPr="00A120F9">
        <w:rPr>
          <w:rFonts w:ascii="Times New Roman" w:hAnsi="Times New Roman" w:cs="Times New Roman"/>
          <w:i/>
        </w:rPr>
        <w:t>Asian Journal of Legal Education</w:t>
      </w:r>
      <w:r w:rsidRPr="00A120F9">
        <w:rPr>
          <w:rFonts w:ascii="Times New Roman" w:hAnsi="Times New Roman" w:cs="Times New Roman"/>
        </w:rPr>
        <w:t>, 3(1), 95–105</w:t>
      </w:r>
    </w:p>
    <w:p w:rsidR="0025045C" w:rsidRPr="00DF03A2" w:rsidRDefault="0025045C" w:rsidP="00AE395D">
      <w:pPr>
        <w:spacing w:line="48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Chakrabarty, D. (1999). Adda, Calcutta: Dwelling in Modernity. </w:t>
      </w:r>
      <w:r w:rsidRPr="001C440D">
        <w:rPr>
          <w:rStyle w:val="Hyperlink"/>
          <w:rFonts w:ascii="Times New Roman" w:hAnsi="Times New Roman" w:cs="Times New Roman"/>
          <w:i/>
          <w:color w:val="auto"/>
          <w:sz w:val="24"/>
          <w:szCs w:val="24"/>
          <w:u w:val="none"/>
        </w:rPr>
        <w:t>Public Culture</w:t>
      </w:r>
      <w:r>
        <w:rPr>
          <w:rStyle w:val="Hyperlink"/>
          <w:rFonts w:ascii="Times New Roman" w:hAnsi="Times New Roman" w:cs="Times New Roman"/>
          <w:color w:val="auto"/>
          <w:sz w:val="24"/>
          <w:szCs w:val="24"/>
          <w:u w:val="none"/>
        </w:rPr>
        <w:t xml:space="preserve">, 11(1): 109-145. </w:t>
      </w:r>
    </w:p>
    <w:p w:rsidR="0025045C" w:rsidRDefault="0025045C" w:rsidP="00AE395D">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Cohen, S. (1972). </w:t>
      </w:r>
      <w:r w:rsidRPr="001417BE">
        <w:rPr>
          <w:rFonts w:ascii="Times New Roman" w:hAnsi="Times New Roman" w:cs="Times New Roman"/>
          <w:sz w:val="24"/>
        </w:rPr>
        <w:t>Folk Devils and Moral Panics: The Creation of the Mods and Rockers</w:t>
      </w:r>
      <w:r>
        <w:rPr>
          <w:rFonts w:ascii="Times New Roman" w:hAnsi="Times New Roman" w:cs="Times New Roman"/>
          <w:sz w:val="24"/>
        </w:rPr>
        <w:t>. Routledge: United Kingdom.</w:t>
      </w:r>
    </w:p>
    <w:p w:rsidR="0025045C" w:rsidRDefault="0025045C" w:rsidP="002D6C0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D.K. Sudha. (2000). </w:t>
      </w:r>
      <w:r w:rsidRPr="00A97A0D">
        <w:rPr>
          <w:rFonts w:ascii="Times New Roman" w:hAnsi="Times New Roman" w:cs="Times New Roman"/>
          <w:i/>
          <w:sz w:val="24"/>
          <w:szCs w:val="24"/>
        </w:rPr>
        <w:t>Gender Roles</w:t>
      </w:r>
      <w:r>
        <w:rPr>
          <w:rFonts w:ascii="Times New Roman" w:hAnsi="Times New Roman" w:cs="Times New Roman"/>
          <w:sz w:val="24"/>
          <w:szCs w:val="24"/>
        </w:rPr>
        <w:t xml:space="preserve">. </w:t>
      </w:r>
      <w:r w:rsidRPr="00A97A0D">
        <w:rPr>
          <w:rFonts w:ascii="Times New Roman" w:hAnsi="Times New Roman" w:cs="Times New Roman"/>
          <w:sz w:val="24"/>
          <w:szCs w:val="24"/>
        </w:rPr>
        <w:t>New Delhi: APH P</w:t>
      </w:r>
      <w:r>
        <w:rPr>
          <w:rFonts w:ascii="Times New Roman" w:hAnsi="Times New Roman" w:cs="Times New Roman"/>
          <w:sz w:val="24"/>
          <w:szCs w:val="24"/>
        </w:rPr>
        <w:t xml:space="preserve">ublishing. </w:t>
      </w:r>
    </w:p>
    <w:p w:rsidR="0025045C" w:rsidRDefault="0025045C" w:rsidP="00AE395D">
      <w:pPr>
        <w:spacing w:line="480" w:lineRule="auto"/>
        <w:jc w:val="both"/>
        <w:rPr>
          <w:rStyle w:val="Hyperlink"/>
          <w:rFonts w:ascii="Times New Roman" w:hAnsi="Times New Roman" w:cs="Times New Roman"/>
          <w:color w:val="auto"/>
          <w:sz w:val="24"/>
          <w:szCs w:val="24"/>
          <w:u w:val="none"/>
        </w:rPr>
      </w:pPr>
      <w:r w:rsidRPr="00FF2F50">
        <w:rPr>
          <w:rStyle w:val="Hyperlink"/>
          <w:rFonts w:ascii="Times New Roman" w:hAnsi="Times New Roman" w:cs="Times New Roman"/>
          <w:color w:val="auto"/>
          <w:sz w:val="24"/>
          <w:szCs w:val="24"/>
          <w:u w:val="none"/>
        </w:rPr>
        <w:t xml:space="preserve">Das, Veena. </w:t>
      </w:r>
      <w:r>
        <w:rPr>
          <w:rStyle w:val="Hyperlink"/>
          <w:rFonts w:ascii="Times New Roman" w:hAnsi="Times New Roman" w:cs="Times New Roman"/>
          <w:color w:val="auto"/>
          <w:sz w:val="24"/>
          <w:szCs w:val="24"/>
          <w:u w:val="none"/>
        </w:rPr>
        <w:t>(</w:t>
      </w:r>
      <w:r w:rsidRPr="00FF2F50">
        <w:rPr>
          <w:rStyle w:val="Hyperlink"/>
          <w:rFonts w:ascii="Times New Roman" w:hAnsi="Times New Roman" w:cs="Times New Roman"/>
          <w:color w:val="auto"/>
          <w:sz w:val="24"/>
          <w:szCs w:val="24"/>
          <w:u w:val="none"/>
        </w:rPr>
        <w:t>2015</w:t>
      </w:r>
      <w:r>
        <w:rPr>
          <w:rStyle w:val="Hyperlink"/>
          <w:rFonts w:ascii="Times New Roman" w:hAnsi="Times New Roman" w:cs="Times New Roman"/>
          <w:color w:val="auto"/>
          <w:sz w:val="24"/>
          <w:szCs w:val="24"/>
          <w:u w:val="none"/>
        </w:rPr>
        <w:t>)</w:t>
      </w:r>
      <w:r w:rsidRPr="00FF2F50">
        <w:rPr>
          <w:rStyle w:val="Hyperlink"/>
          <w:rFonts w:ascii="Times New Roman" w:hAnsi="Times New Roman" w:cs="Times New Roman"/>
          <w:color w:val="auto"/>
          <w:sz w:val="24"/>
          <w:szCs w:val="24"/>
          <w:u w:val="none"/>
        </w:rPr>
        <w:t xml:space="preserve">. </w:t>
      </w:r>
      <w:r w:rsidRPr="00FF2F50">
        <w:rPr>
          <w:rStyle w:val="Hyperlink"/>
          <w:rFonts w:ascii="Times New Roman" w:hAnsi="Times New Roman" w:cs="Times New Roman"/>
          <w:i/>
          <w:color w:val="auto"/>
          <w:sz w:val="24"/>
          <w:szCs w:val="24"/>
          <w:u w:val="none"/>
        </w:rPr>
        <w:t>Affliction: Health, Disease, Poverty</w:t>
      </w:r>
      <w:r w:rsidRPr="00FF2F50">
        <w:rPr>
          <w:rStyle w:val="Hyperlink"/>
          <w:rFonts w:ascii="Times New Roman" w:hAnsi="Times New Roman" w:cs="Times New Roman"/>
          <w:color w:val="auto"/>
          <w:sz w:val="24"/>
          <w:szCs w:val="24"/>
          <w:u w:val="none"/>
        </w:rPr>
        <w:t>. New York: Fordham University Press.</w:t>
      </w:r>
    </w:p>
    <w:p w:rsidR="0025045C" w:rsidRDefault="0025045C" w:rsidP="008202F3">
      <w:pPr>
        <w:spacing w:line="480" w:lineRule="auto"/>
        <w:jc w:val="both"/>
        <w:rPr>
          <w:rFonts w:ascii="Times New Roman" w:hAnsi="Times New Roman" w:cs="Times New Roman"/>
          <w:sz w:val="24"/>
          <w:szCs w:val="24"/>
        </w:rPr>
      </w:pPr>
      <w:r w:rsidRPr="008202F3">
        <w:rPr>
          <w:rFonts w:ascii="Times New Roman" w:hAnsi="Times New Roman" w:cs="Times New Roman"/>
          <w:sz w:val="24"/>
          <w:szCs w:val="24"/>
        </w:rPr>
        <w:t>Deb, S. (2015). Gender roles in family decision making: Results from In</w:t>
      </w:r>
      <w:r>
        <w:rPr>
          <w:rFonts w:ascii="Times New Roman" w:hAnsi="Times New Roman" w:cs="Times New Roman"/>
          <w:sz w:val="24"/>
          <w:szCs w:val="24"/>
        </w:rPr>
        <w:t xml:space="preserve">dian states. Paper presented at </w:t>
      </w:r>
      <w:r w:rsidRPr="008202F3">
        <w:rPr>
          <w:rFonts w:ascii="Times New Roman" w:hAnsi="Times New Roman" w:cs="Times New Roman"/>
          <w:i/>
          <w:sz w:val="24"/>
          <w:szCs w:val="24"/>
        </w:rPr>
        <w:t>18th annual Conference on Global Economic analysis</w:t>
      </w:r>
      <w:r w:rsidRPr="008202F3">
        <w:rPr>
          <w:rFonts w:ascii="Times New Roman" w:hAnsi="Times New Roman" w:cs="Times New Roman"/>
          <w:sz w:val="24"/>
          <w:szCs w:val="24"/>
        </w:rPr>
        <w:t>, organized by C</w:t>
      </w:r>
      <w:r>
        <w:rPr>
          <w:rFonts w:ascii="Times New Roman" w:hAnsi="Times New Roman" w:cs="Times New Roman"/>
          <w:sz w:val="24"/>
          <w:szCs w:val="24"/>
        </w:rPr>
        <w:t xml:space="preserve">entre for Global Trade analysis </w:t>
      </w:r>
      <w:r w:rsidRPr="008202F3">
        <w:rPr>
          <w:rFonts w:ascii="Times New Roman" w:hAnsi="Times New Roman" w:cs="Times New Roman"/>
          <w:sz w:val="24"/>
          <w:szCs w:val="24"/>
        </w:rPr>
        <w:t>(Perdue University) and Centre for Policy Studies held at Melbou</w:t>
      </w:r>
      <w:r>
        <w:rPr>
          <w:rFonts w:ascii="Times New Roman" w:hAnsi="Times New Roman" w:cs="Times New Roman"/>
          <w:sz w:val="24"/>
          <w:szCs w:val="24"/>
        </w:rPr>
        <w:t xml:space="preserve">rne convention centre, Victoria </w:t>
      </w:r>
      <w:r w:rsidRPr="008202F3">
        <w:rPr>
          <w:rFonts w:ascii="Times New Roman" w:hAnsi="Times New Roman" w:cs="Times New Roman"/>
          <w:sz w:val="24"/>
          <w:szCs w:val="24"/>
        </w:rPr>
        <w:t>University, Melbourne, Australia on 17-19 June, 2015.</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Dixit, M. &amp; Chavan, D. (2020). </w:t>
      </w:r>
      <w:r w:rsidRPr="00A371D8">
        <w:rPr>
          <w:rFonts w:ascii="Times New Roman" w:hAnsi="Times New Roman" w:cs="Times New Roman"/>
        </w:rPr>
        <w:t>Gendering the COVID-19 Pandemic - Women Locked and Down</w:t>
      </w:r>
      <w:r>
        <w:rPr>
          <w:rFonts w:ascii="Times New Roman" w:hAnsi="Times New Roman" w:cs="Times New Roman"/>
        </w:rPr>
        <w:t xml:space="preserve">. </w:t>
      </w:r>
      <w:r w:rsidRPr="00A371D8">
        <w:rPr>
          <w:rFonts w:ascii="Times New Roman" w:hAnsi="Times New Roman" w:cs="Times New Roman"/>
          <w:i/>
        </w:rPr>
        <w:t>Economic and Political Weekly,</w:t>
      </w:r>
      <w:r>
        <w:rPr>
          <w:rFonts w:ascii="Times New Roman" w:hAnsi="Times New Roman" w:cs="Times New Roman"/>
        </w:rPr>
        <w:t xml:space="preserve"> 55(17): </w:t>
      </w:r>
      <w:hyperlink r:id="rId8" w:history="1">
        <w:r w:rsidRPr="00E00F7A">
          <w:rPr>
            <w:rStyle w:val="Hyperlink"/>
            <w:rFonts w:ascii="Times New Roman" w:hAnsi="Times New Roman" w:cs="Times New Roman"/>
          </w:rPr>
          <w:t>https://www.epw.in/journal/2020/17/commentary/gendering-covid-19-pandemic.html</w:t>
        </w:r>
      </w:hyperlink>
      <w:r>
        <w:rPr>
          <w:rFonts w:ascii="Times New Roman" w:hAnsi="Times New Roman" w:cs="Times New Roman"/>
        </w:rPr>
        <w:t xml:space="preserve"> </w:t>
      </w:r>
    </w:p>
    <w:p w:rsidR="0025045C" w:rsidRDefault="0025045C" w:rsidP="00AE395D">
      <w:pPr>
        <w:spacing w:line="480" w:lineRule="auto"/>
        <w:jc w:val="both"/>
        <w:rPr>
          <w:rFonts w:ascii="Times New Roman" w:hAnsi="Times New Roman" w:cs="Times New Roman"/>
        </w:rPr>
      </w:pPr>
      <w:r w:rsidRPr="00DC00AB">
        <w:rPr>
          <w:rFonts w:ascii="Times New Roman" w:hAnsi="Times New Roman" w:cs="Times New Roman"/>
        </w:rPr>
        <w:t>Drabble, L., Trocki, K. F., Salcedo, B., Walker, P. C., &amp; Korcha, R. A. (2016). Conducting qualitative interviews by telephone: Lessons learned from a study of alcohol use among sexual minority and heterosexual</w:t>
      </w:r>
      <w:r>
        <w:rPr>
          <w:rFonts w:ascii="Times New Roman" w:hAnsi="Times New Roman" w:cs="Times New Roman"/>
        </w:rPr>
        <w:t xml:space="preserve"> women. </w:t>
      </w:r>
      <w:r w:rsidRPr="00DC00AB">
        <w:rPr>
          <w:rFonts w:ascii="Times New Roman" w:hAnsi="Times New Roman" w:cs="Times New Roman"/>
          <w:i/>
        </w:rPr>
        <w:t>Qualitative social work: QSW: research and practice</w:t>
      </w:r>
      <w:r w:rsidRPr="00DC00AB">
        <w:rPr>
          <w:rFonts w:ascii="Times New Roman" w:hAnsi="Times New Roman" w:cs="Times New Roman"/>
        </w:rPr>
        <w:t xml:space="preserve">, 15(1), 118–133. </w:t>
      </w:r>
      <w:hyperlink r:id="rId9" w:history="1">
        <w:r w:rsidRPr="00E00F7A">
          <w:rPr>
            <w:rStyle w:val="Hyperlink"/>
            <w:rFonts w:ascii="Times New Roman" w:hAnsi="Times New Roman" w:cs="Times New Roman"/>
          </w:rPr>
          <w:t>https://doi.org/10.1177/1473325015585613</w:t>
        </w:r>
      </w:hyperlink>
    </w:p>
    <w:p w:rsidR="0025045C" w:rsidRDefault="0025045C" w:rsidP="002F4799">
      <w:pPr>
        <w:spacing w:line="480" w:lineRule="auto"/>
        <w:jc w:val="both"/>
        <w:rPr>
          <w:rFonts w:ascii="Times New Roman" w:hAnsi="Times New Roman" w:cs="Times New Roman"/>
          <w:sz w:val="24"/>
          <w:szCs w:val="24"/>
        </w:rPr>
      </w:pPr>
      <w:r>
        <w:rPr>
          <w:rFonts w:ascii="Times New Roman" w:hAnsi="Times New Roman" w:cs="Times New Roman"/>
          <w:sz w:val="24"/>
          <w:szCs w:val="24"/>
        </w:rPr>
        <w:t>Dube, L</w:t>
      </w:r>
      <w:r w:rsidRPr="00063D06">
        <w:rPr>
          <w:rFonts w:ascii="Times New Roman" w:hAnsi="Times New Roman" w:cs="Times New Roman"/>
          <w:sz w:val="24"/>
          <w:szCs w:val="24"/>
        </w:rPr>
        <w:t xml:space="preserve">. </w:t>
      </w:r>
      <w:r>
        <w:rPr>
          <w:rFonts w:ascii="Times New Roman" w:hAnsi="Times New Roman" w:cs="Times New Roman"/>
          <w:sz w:val="24"/>
          <w:szCs w:val="24"/>
        </w:rPr>
        <w:t>(</w:t>
      </w:r>
      <w:r w:rsidRPr="00063D06">
        <w:rPr>
          <w:rFonts w:ascii="Times New Roman" w:hAnsi="Times New Roman" w:cs="Times New Roman"/>
          <w:sz w:val="24"/>
          <w:szCs w:val="24"/>
        </w:rPr>
        <w:t>1988</w:t>
      </w:r>
      <w:r>
        <w:rPr>
          <w:rFonts w:ascii="Times New Roman" w:hAnsi="Times New Roman" w:cs="Times New Roman"/>
          <w:sz w:val="24"/>
          <w:szCs w:val="24"/>
        </w:rPr>
        <w:t>)</w:t>
      </w:r>
      <w:r w:rsidRPr="00063D06">
        <w:rPr>
          <w:rFonts w:ascii="Times New Roman" w:hAnsi="Times New Roman" w:cs="Times New Roman"/>
          <w:sz w:val="24"/>
          <w:szCs w:val="24"/>
        </w:rPr>
        <w:t>. On the Construction of Gender: Hindu Girls in Patrilineal India</w:t>
      </w:r>
      <w:r>
        <w:rPr>
          <w:rFonts w:ascii="Times New Roman" w:hAnsi="Times New Roman" w:cs="Times New Roman"/>
          <w:sz w:val="24"/>
          <w:szCs w:val="24"/>
        </w:rPr>
        <w:t>.</w:t>
      </w:r>
      <w:r w:rsidRPr="00063D06">
        <w:rPr>
          <w:rFonts w:ascii="Times New Roman" w:hAnsi="Times New Roman" w:cs="Times New Roman"/>
          <w:sz w:val="24"/>
          <w:szCs w:val="24"/>
        </w:rPr>
        <w:t xml:space="preserve"> </w:t>
      </w:r>
      <w:r w:rsidRPr="00063D06">
        <w:rPr>
          <w:rFonts w:ascii="Times New Roman" w:hAnsi="Times New Roman" w:cs="Times New Roman"/>
          <w:i/>
          <w:sz w:val="24"/>
          <w:szCs w:val="24"/>
        </w:rPr>
        <w:t>Economic and Political Weekly</w:t>
      </w:r>
      <w:r>
        <w:rPr>
          <w:rFonts w:ascii="Times New Roman" w:hAnsi="Times New Roman" w:cs="Times New Roman"/>
          <w:i/>
          <w:sz w:val="24"/>
          <w:szCs w:val="24"/>
        </w:rPr>
        <w:t>,</w:t>
      </w:r>
      <w:r w:rsidRPr="00063D06">
        <w:rPr>
          <w:rFonts w:ascii="Times New Roman" w:hAnsi="Times New Roman" w:cs="Times New Roman"/>
          <w:sz w:val="24"/>
          <w:szCs w:val="24"/>
        </w:rPr>
        <w:t xml:space="preserve"> 23(18): 11-19.</w:t>
      </w:r>
    </w:p>
    <w:p w:rsidR="0025045C" w:rsidRDefault="0025045C" w:rsidP="00AE395D">
      <w:pPr>
        <w:spacing w:line="48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Dutta, P. (2020). </w:t>
      </w:r>
      <w:r w:rsidRPr="00DF03A2">
        <w:rPr>
          <w:rStyle w:val="Hyperlink"/>
          <w:rFonts w:ascii="Times New Roman" w:hAnsi="Times New Roman" w:cs="Times New Roman"/>
          <w:color w:val="auto"/>
          <w:sz w:val="24"/>
          <w:szCs w:val="24"/>
          <w:u w:val="none"/>
        </w:rPr>
        <w:t>Coronavirus in India: How to protect elderly people from Covid-19</w:t>
      </w:r>
      <w:r>
        <w:rPr>
          <w:rStyle w:val="Hyperlink"/>
          <w:rFonts w:ascii="Times New Roman" w:hAnsi="Times New Roman" w:cs="Times New Roman"/>
          <w:color w:val="auto"/>
          <w:sz w:val="24"/>
          <w:szCs w:val="24"/>
          <w:u w:val="none"/>
        </w:rPr>
        <w:t xml:space="preserve">. </w:t>
      </w:r>
      <w:r w:rsidRPr="00947CB7">
        <w:rPr>
          <w:rStyle w:val="Hyperlink"/>
          <w:rFonts w:ascii="Times New Roman" w:hAnsi="Times New Roman" w:cs="Times New Roman"/>
          <w:i/>
          <w:color w:val="auto"/>
          <w:sz w:val="24"/>
          <w:szCs w:val="24"/>
          <w:u w:val="none"/>
        </w:rPr>
        <w:t>India Today</w:t>
      </w:r>
      <w:r>
        <w:rPr>
          <w:rStyle w:val="Hyperlink"/>
          <w:rFonts w:ascii="Times New Roman" w:hAnsi="Times New Roman" w:cs="Times New Roman"/>
          <w:color w:val="auto"/>
          <w:sz w:val="24"/>
          <w:szCs w:val="24"/>
          <w:u w:val="none"/>
        </w:rPr>
        <w:t xml:space="preserve">. Accessed at </w:t>
      </w:r>
      <w:hyperlink r:id="rId10" w:history="1">
        <w:r w:rsidRPr="0088441C">
          <w:rPr>
            <w:rStyle w:val="Hyperlink"/>
            <w:rFonts w:ascii="Times New Roman" w:hAnsi="Times New Roman" w:cs="Times New Roman"/>
            <w:sz w:val="24"/>
            <w:szCs w:val="24"/>
          </w:rPr>
          <w:t>https://www.indiatoday.in/coronavirus-outbreak/story/coronavirus-in-india-how-to-protect-elderly-people-from-covid-19-1657778-2020-03-20</w:t>
        </w:r>
      </w:hyperlink>
      <w:r>
        <w:rPr>
          <w:rStyle w:val="Hyperlink"/>
          <w:rFonts w:ascii="Times New Roman" w:hAnsi="Times New Roman" w:cs="Times New Roman"/>
          <w:color w:val="auto"/>
          <w:sz w:val="24"/>
          <w:szCs w:val="24"/>
          <w:u w:val="none"/>
        </w:rPr>
        <w:t xml:space="preserve"> </w:t>
      </w:r>
    </w:p>
    <w:p w:rsidR="0025045C" w:rsidRDefault="0025045C" w:rsidP="00CC4631">
      <w:pPr>
        <w:spacing w:line="480" w:lineRule="auto"/>
        <w:jc w:val="both"/>
        <w:rPr>
          <w:rFonts w:ascii="Times New Roman" w:hAnsi="Times New Roman" w:cs="Times New Roman"/>
        </w:rPr>
      </w:pPr>
      <w:r>
        <w:rPr>
          <w:rFonts w:ascii="Times New Roman" w:hAnsi="Times New Roman" w:cs="Times New Roman"/>
          <w:sz w:val="24"/>
          <w:szCs w:val="24"/>
        </w:rPr>
        <w:lastRenderedPageBreak/>
        <w:t xml:space="preserve">Economic Times. (2020). </w:t>
      </w:r>
      <w:r w:rsidRPr="00CC4631">
        <w:rPr>
          <w:rFonts w:ascii="Times New Roman" w:hAnsi="Times New Roman" w:cs="Times New Roman"/>
          <w:sz w:val="24"/>
          <w:szCs w:val="24"/>
        </w:rPr>
        <w:t>Covid-19 impact: Film, serial shootings halted till M</w:t>
      </w:r>
      <w:r>
        <w:rPr>
          <w:rFonts w:ascii="Times New Roman" w:hAnsi="Times New Roman" w:cs="Times New Roman"/>
          <w:sz w:val="24"/>
          <w:szCs w:val="24"/>
        </w:rPr>
        <w:t xml:space="preserve">arch 31. Accessed at </w:t>
      </w:r>
      <w:hyperlink r:id="rId11" w:history="1">
        <w:r w:rsidRPr="00CC4631">
          <w:rPr>
            <w:rStyle w:val="Hyperlink"/>
            <w:rFonts w:ascii="Times New Roman" w:hAnsi="Times New Roman" w:cs="Times New Roman"/>
          </w:rPr>
          <w:t>https://economictimes.indiatimes.com/industry/media/entertainment/media/film-serial-shootings-halted-till-march-31/articleshow/74642704.cms?from=mdr</w:t>
        </w:r>
      </w:hyperlink>
      <w:r w:rsidRPr="00CC4631">
        <w:rPr>
          <w:rFonts w:ascii="Times New Roman" w:hAnsi="Times New Roman" w:cs="Times New Roman"/>
        </w:rPr>
        <w:t xml:space="preserve"> </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Ellis, C</w:t>
      </w:r>
      <w:r w:rsidRPr="00D35B2D">
        <w:rPr>
          <w:rFonts w:ascii="Times New Roman" w:hAnsi="Times New Roman" w:cs="Times New Roman"/>
        </w:rPr>
        <w:t xml:space="preserve">. (2004). </w:t>
      </w:r>
      <w:r w:rsidRPr="00C20523">
        <w:rPr>
          <w:rFonts w:ascii="Times New Roman" w:hAnsi="Times New Roman" w:cs="Times New Roman"/>
          <w:i/>
        </w:rPr>
        <w:t>The ethnographic I: A methodological novel about autoethnography</w:t>
      </w:r>
      <w:r w:rsidRPr="00D35B2D">
        <w:rPr>
          <w:rFonts w:ascii="Times New Roman" w:hAnsi="Times New Roman" w:cs="Times New Roman"/>
        </w:rPr>
        <w:t>. Walnut Creek: Alta</w:t>
      </w:r>
      <w:r>
        <w:rPr>
          <w:rFonts w:ascii="Times New Roman" w:hAnsi="Times New Roman" w:cs="Times New Roman"/>
        </w:rPr>
        <w:t xml:space="preserve"> </w:t>
      </w:r>
      <w:r w:rsidRPr="00D35B2D">
        <w:rPr>
          <w:rFonts w:ascii="Times New Roman" w:hAnsi="Times New Roman" w:cs="Times New Roman"/>
        </w:rPr>
        <w:t>Mira Press</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EPW Editorial (2020). </w:t>
      </w:r>
      <w:r w:rsidRPr="0007009D">
        <w:rPr>
          <w:rFonts w:ascii="Times New Roman" w:hAnsi="Times New Roman" w:cs="Times New Roman"/>
        </w:rPr>
        <w:t>Survival and Mobility in the Midst of a Pandemic</w:t>
      </w:r>
      <w:r>
        <w:rPr>
          <w:rFonts w:ascii="Times New Roman" w:hAnsi="Times New Roman" w:cs="Times New Roman"/>
        </w:rPr>
        <w:t xml:space="preserve">. </w:t>
      </w:r>
      <w:r w:rsidRPr="0007009D">
        <w:rPr>
          <w:rFonts w:ascii="Times New Roman" w:hAnsi="Times New Roman" w:cs="Times New Roman"/>
          <w:i/>
        </w:rPr>
        <w:t xml:space="preserve">Economic and Political Weekly, </w:t>
      </w:r>
      <w:r>
        <w:rPr>
          <w:rFonts w:ascii="Times New Roman" w:hAnsi="Times New Roman" w:cs="Times New Roman"/>
        </w:rPr>
        <w:t>55(14).</w:t>
      </w:r>
    </w:p>
    <w:p w:rsidR="0025045C" w:rsidRDefault="0025045C" w:rsidP="008202F3">
      <w:pPr>
        <w:spacing w:line="480" w:lineRule="auto"/>
        <w:jc w:val="both"/>
        <w:rPr>
          <w:rFonts w:ascii="Times New Roman" w:hAnsi="Times New Roman" w:cs="Times New Roman"/>
          <w:sz w:val="24"/>
          <w:szCs w:val="24"/>
        </w:rPr>
      </w:pPr>
      <w:r w:rsidRPr="00C94B5B">
        <w:rPr>
          <w:rFonts w:ascii="Times New Roman" w:hAnsi="Times New Roman" w:cs="Times New Roman"/>
          <w:sz w:val="24"/>
          <w:szCs w:val="24"/>
        </w:rPr>
        <w:t>Gangopadhyay, J.</w:t>
      </w:r>
      <w:r>
        <w:rPr>
          <w:rFonts w:ascii="Times New Roman" w:hAnsi="Times New Roman" w:cs="Times New Roman"/>
          <w:sz w:val="24"/>
          <w:szCs w:val="24"/>
        </w:rPr>
        <w:t xml:space="preserve"> (2019).</w:t>
      </w:r>
      <w:r w:rsidRPr="00C94B5B">
        <w:rPr>
          <w:rFonts w:ascii="Times New Roman" w:hAnsi="Times New Roman" w:cs="Times New Roman"/>
          <w:sz w:val="24"/>
          <w:szCs w:val="24"/>
        </w:rPr>
        <w:t xml:space="preserve"> Examining the Changing Processes of Aging in Urban Kolkata. </w:t>
      </w:r>
      <w:r w:rsidRPr="00C94B5B">
        <w:rPr>
          <w:rFonts w:ascii="Times New Roman" w:hAnsi="Times New Roman" w:cs="Times New Roman"/>
          <w:i/>
          <w:sz w:val="24"/>
          <w:szCs w:val="24"/>
        </w:rPr>
        <w:t>Ageing International.</w:t>
      </w:r>
      <w:r>
        <w:rPr>
          <w:rFonts w:ascii="Times New Roman" w:hAnsi="Times New Roman" w:cs="Times New Roman"/>
          <w:sz w:val="24"/>
          <w:szCs w:val="24"/>
        </w:rPr>
        <w:t xml:space="preserve"> </w:t>
      </w:r>
      <w:hyperlink r:id="rId12" w:history="1">
        <w:r w:rsidRPr="0088441C">
          <w:rPr>
            <w:rStyle w:val="Hyperlink"/>
            <w:rFonts w:ascii="Times New Roman" w:hAnsi="Times New Roman" w:cs="Times New Roman"/>
            <w:sz w:val="24"/>
            <w:szCs w:val="24"/>
          </w:rPr>
          <w:t>https://doi.org/10.1007/s12126-019-09352-y</w:t>
        </w:r>
      </w:hyperlink>
      <w:r>
        <w:rPr>
          <w:rFonts w:ascii="Times New Roman" w:hAnsi="Times New Roman" w:cs="Times New Roman"/>
          <w:sz w:val="24"/>
          <w:szCs w:val="24"/>
        </w:rPr>
        <w:t xml:space="preserve"> </w:t>
      </w:r>
    </w:p>
    <w:p w:rsidR="0025045C" w:rsidRDefault="0025045C" w:rsidP="008202F3">
      <w:pPr>
        <w:spacing w:line="480" w:lineRule="auto"/>
        <w:jc w:val="both"/>
        <w:rPr>
          <w:rFonts w:ascii="Times New Roman" w:hAnsi="Times New Roman" w:cs="Times New Roman"/>
          <w:sz w:val="24"/>
          <w:szCs w:val="24"/>
        </w:rPr>
      </w:pPr>
      <w:r w:rsidRPr="00676D84">
        <w:rPr>
          <w:rFonts w:ascii="Times New Roman" w:hAnsi="Times New Roman" w:cs="Times New Roman"/>
          <w:sz w:val="24"/>
          <w:szCs w:val="24"/>
        </w:rPr>
        <w:t xml:space="preserve">Gangopadhyay, J., &amp; Samanta, T. (2017). ‘Family matters’: Ageing and the intergenerational social contract in urban Ahmedabad, Gujarat. </w:t>
      </w:r>
      <w:r w:rsidRPr="00676D84">
        <w:rPr>
          <w:rFonts w:ascii="Times New Roman" w:hAnsi="Times New Roman" w:cs="Times New Roman"/>
          <w:i/>
          <w:sz w:val="24"/>
          <w:szCs w:val="24"/>
        </w:rPr>
        <w:t>Contributions to Indian Sociology</w:t>
      </w:r>
      <w:r w:rsidRPr="00676D84">
        <w:rPr>
          <w:rFonts w:ascii="Times New Roman" w:hAnsi="Times New Roman" w:cs="Times New Roman"/>
          <w:sz w:val="24"/>
          <w:szCs w:val="24"/>
        </w:rPr>
        <w:t>, 51(3), 338–360.</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Goldschmidt, W. (1977). </w:t>
      </w:r>
      <w:r w:rsidRPr="00C01A19">
        <w:rPr>
          <w:rFonts w:ascii="Times New Roman" w:hAnsi="Times New Roman" w:cs="Times New Roman"/>
        </w:rPr>
        <w:t>Anthropology and the Coming Crisis:</w:t>
      </w:r>
      <w:r>
        <w:rPr>
          <w:rFonts w:ascii="Times New Roman" w:hAnsi="Times New Roman" w:cs="Times New Roman"/>
        </w:rPr>
        <w:t xml:space="preserve"> An Autoethnographic Appraisal.</w:t>
      </w:r>
      <w:r w:rsidRPr="00C01A19">
        <w:rPr>
          <w:rFonts w:ascii="Times New Roman" w:hAnsi="Times New Roman" w:cs="Times New Roman"/>
        </w:rPr>
        <w:t xml:space="preserve"> </w:t>
      </w:r>
      <w:r w:rsidRPr="003B10F8">
        <w:rPr>
          <w:rFonts w:ascii="Times New Roman" w:hAnsi="Times New Roman" w:cs="Times New Roman"/>
          <w:i/>
        </w:rPr>
        <w:t>Anthropologist</w:t>
      </w:r>
      <w:r>
        <w:rPr>
          <w:rFonts w:ascii="Times New Roman" w:hAnsi="Times New Roman" w:cs="Times New Roman"/>
          <w:i/>
        </w:rPr>
        <w:t>,</w:t>
      </w:r>
      <w:r w:rsidRPr="003B10F8">
        <w:rPr>
          <w:rFonts w:ascii="Times New Roman" w:hAnsi="Times New Roman" w:cs="Times New Roman"/>
          <w:i/>
        </w:rPr>
        <w:t xml:space="preserve"> </w:t>
      </w:r>
      <w:r>
        <w:rPr>
          <w:rFonts w:ascii="Times New Roman" w:hAnsi="Times New Roman" w:cs="Times New Roman"/>
        </w:rPr>
        <w:t>79(</w:t>
      </w:r>
      <w:r w:rsidRPr="00C01A19">
        <w:rPr>
          <w:rFonts w:ascii="Times New Roman" w:hAnsi="Times New Roman" w:cs="Times New Roman"/>
        </w:rPr>
        <w:t>2): 293-08.</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Greenfield, </w:t>
      </w:r>
      <w:r w:rsidRPr="009B37E6">
        <w:rPr>
          <w:rFonts w:ascii="Times New Roman" w:hAnsi="Times New Roman" w:cs="Times New Roman"/>
        </w:rPr>
        <w:t>T</w:t>
      </w:r>
      <w:r>
        <w:rPr>
          <w:rFonts w:ascii="Times New Roman" w:hAnsi="Times New Roman" w:cs="Times New Roman"/>
        </w:rPr>
        <w:t>.</w:t>
      </w:r>
      <w:r w:rsidRPr="009B37E6">
        <w:rPr>
          <w:rFonts w:ascii="Times New Roman" w:hAnsi="Times New Roman" w:cs="Times New Roman"/>
        </w:rPr>
        <w:t>K, Midanik</w:t>
      </w:r>
      <w:r>
        <w:rPr>
          <w:rFonts w:ascii="Times New Roman" w:hAnsi="Times New Roman" w:cs="Times New Roman"/>
        </w:rPr>
        <w:t>,</w:t>
      </w:r>
      <w:r w:rsidRPr="009B37E6">
        <w:rPr>
          <w:rFonts w:ascii="Times New Roman" w:hAnsi="Times New Roman" w:cs="Times New Roman"/>
        </w:rPr>
        <w:t xml:space="preserve"> L</w:t>
      </w:r>
      <w:r>
        <w:rPr>
          <w:rFonts w:ascii="Times New Roman" w:hAnsi="Times New Roman" w:cs="Times New Roman"/>
        </w:rPr>
        <w:t>.</w:t>
      </w:r>
      <w:r w:rsidRPr="009B37E6">
        <w:rPr>
          <w:rFonts w:ascii="Times New Roman" w:hAnsi="Times New Roman" w:cs="Times New Roman"/>
        </w:rPr>
        <w:t>T,</w:t>
      </w:r>
      <w:r>
        <w:rPr>
          <w:rFonts w:ascii="Times New Roman" w:hAnsi="Times New Roman" w:cs="Times New Roman"/>
        </w:rPr>
        <w:t xml:space="preserve"> &amp;</w:t>
      </w:r>
      <w:r w:rsidRPr="009B37E6">
        <w:rPr>
          <w:rFonts w:ascii="Times New Roman" w:hAnsi="Times New Roman" w:cs="Times New Roman"/>
        </w:rPr>
        <w:t xml:space="preserve"> Rogers</w:t>
      </w:r>
      <w:r>
        <w:rPr>
          <w:rFonts w:ascii="Times New Roman" w:hAnsi="Times New Roman" w:cs="Times New Roman"/>
        </w:rPr>
        <w:t>,</w:t>
      </w:r>
      <w:r w:rsidRPr="009B37E6">
        <w:rPr>
          <w:rFonts w:ascii="Times New Roman" w:hAnsi="Times New Roman" w:cs="Times New Roman"/>
        </w:rPr>
        <w:t xml:space="preserve"> J</w:t>
      </w:r>
      <w:r>
        <w:rPr>
          <w:rFonts w:ascii="Times New Roman" w:hAnsi="Times New Roman" w:cs="Times New Roman"/>
        </w:rPr>
        <w:t>.</w:t>
      </w:r>
      <w:r w:rsidRPr="009B37E6">
        <w:rPr>
          <w:rFonts w:ascii="Times New Roman" w:hAnsi="Times New Roman" w:cs="Times New Roman"/>
        </w:rPr>
        <w:t xml:space="preserve">D. </w:t>
      </w:r>
      <w:r>
        <w:rPr>
          <w:rFonts w:ascii="Times New Roman" w:hAnsi="Times New Roman" w:cs="Times New Roman"/>
        </w:rPr>
        <w:t xml:space="preserve">(2000). </w:t>
      </w:r>
      <w:r w:rsidRPr="009B37E6">
        <w:rPr>
          <w:rFonts w:ascii="Times New Roman" w:hAnsi="Times New Roman" w:cs="Times New Roman"/>
        </w:rPr>
        <w:t>Effects of telephone versus face-to-face interview modes on reports of alcoh</w:t>
      </w:r>
      <w:r>
        <w:rPr>
          <w:rFonts w:ascii="Times New Roman" w:hAnsi="Times New Roman" w:cs="Times New Roman"/>
        </w:rPr>
        <w:t xml:space="preserve">ol consumption. </w:t>
      </w:r>
      <w:r w:rsidRPr="009B37E6">
        <w:rPr>
          <w:rFonts w:ascii="Times New Roman" w:hAnsi="Times New Roman" w:cs="Times New Roman"/>
          <w:i/>
        </w:rPr>
        <w:t>Addiction</w:t>
      </w:r>
      <w:r>
        <w:rPr>
          <w:rFonts w:ascii="Times New Roman" w:hAnsi="Times New Roman" w:cs="Times New Roman"/>
        </w:rPr>
        <w:t xml:space="preserve">, </w:t>
      </w:r>
      <w:r w:rsidRPr="009B37E6">
        <w:rPr>
          <w:rFonts w:ascii="Times New Roman" w:hAnsi="Times New Roman" w:cs="Times New Roman"/>
        </w:rPr>
        <w:t>95(2):227–284.</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Hayano, D. M. (1979). </w:t>
      </w:r>
      <w:r w:rsidRPr="00D35B2D">
        <w:rPr>
          <w:rFonts w:ascii="Times New Roman" w:hAnsi="Times New Roman" w:cs="Times New Roman"/>
        </w:rPr>
        <w:t>Auto-Ethnography: Para</w:t>
      </w:r>
      <w:r>
        <w:rPr>
          <w:rFonts w:ascii="Times New Roman" w:hAnsi="Times New Roman" w:cs="Times New Roman"/>
        </w:rPr>
        <w:t>digms, Problems, and Prospects.</w:t>
      </w:r>
      <w:r w:rsidRPr="00D35B2D">
        <w:rPr>
          <w:rFonts w:ascii="Times New Roman" w:hAnsi="Times New Roman" w:cs="Times New Roman"/>
        </w:rPr>
        <w:t xml:space="preserve"> </w:t>
      </w:r>
      <w:r w:rsidRPr="00C20523">
        <w:rPr>
          <w:rFonts w:ascii="Times New Roman" w:hAnsi="Times New Roman" w:cs="Times New Roman"/>
          <w:i/>
        </w:rPr>
        <w:t>Human Organization</w:t>
      </w:r>
      <w:r>
        <w:rPr>
          <w:rFonts w:ascii="Times New Roman" w:hAnsi="Times New Roman" w:cs="Times New Roman"/>
        </w:rPr>
        <w:t>, 38(1)</w:t>
      </w:r>
      <w:r w:rsidRPr="00D35B2D">
        <w:rPr>
          <w:rFonts w:ascii="Times New Roman" w:hAnsi="Times New Roman" w:cs="Times New Roman"/>
        </w:rPr>
        <w:t>: 99-104.</w:t>
      </w:r>
    </w:p>
    <w:p w:rsidR="0025045C" w:rsidRPr="008D308F" w:rsidRDefault="0025045C" w:rsidP="00AE395D">
      <w:pPr>
        <w:spacing w:line="480" w:lineRule="auto"/>
        <w:jc w:val="both"/>
        <w:rPr>
          <w:rFonts w:ascii="Times New Roman" w:hAnsi="Times New Roman" w:cs="Times New Roman"/>
          <w:sz w:val="24"/>
          <w:szCs w:val="24"/>
        </w:rPr>
      </w:pPr>
      <w:r w:rsidRPr="008D308F">
        <w:rPr>
          <w:rFonts w:ascii="Times New Roman" w:hAnsi="Times New Roman" w:cs="Times New Roman"/>
          <w:sz w:val="24"/>
          <w:szCs w:val="24"/>
        </w:rPr>
        <w:t xml:space="preserve">India Today (2020). Panic buying seen at shops after PM Modi's national lockdown announcement. Accessed at </w:t>
      </w:r>
      <w:hyperlink r:id="rId13" w:history="1">
        <w:r w:rsidRPr="008D308F">
          <w:rPr>
            <w:rStyle w:val="Hyperlink"/>
            <w:rFonts w:ascii="Times New Roman" w:hAnsi="Times New Roman" w:cs="Times New Roman"/>
            <w:sz w:val="24"/>
            <w:szCs w:val="24"/>
          </w:rPr>
          <w:t>https://www.indiatoday.in/india/story/pm-modi-coronavirus-national-lockdown-panic-buying-groceries-essential-items-1659291-2020-03-24</w:t>
        </w:r>
      </w:hyperlink>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lastRenderedPageBreak/>
        <w:t xml:space="preserve">Jha, A. (2020). </w:t>
      </w:r>
      <w:r w:rsidRPr="00A371D8">
        <w:rPr>
          <w:rFonts w:ascii="Times New Roman" w:hAnsi="Times New Roman" w:cs="Times New Roman"/>
        </w:rPr>
        <w:t>COVID-19 Relief Package - Will Central Largesse Help Construction Workers?</w:t>
      </w:r>
      <w:r>
        <w:rPr>
          <w:rFonts w:ascii="Times New Roman" w:hAnsi="Times New Roman" w:cs="Times New Roman"/>
        </w:rPr>
        <w:t xml:space="preserve"> </w:t>
      </w:r>
      <w:r w:rsidRPr="00A371D8">
        <w:rPr>
          <w:rFonts w:ascii="Times New Roman" w:hAnsi="Times New Roman" w:cs="Times New Roman"/>
          <w:i/>
        </w:rPr>
        <w:t>Economic and Political Weekly,</w:t>
      </w:r>
      <w:r>
        <w:rPr>
          <w:rFonts w:ascii="Times New Roman" w:hAnsi="Times New Roman" w:cs="Times New Roman"/>
        </w:rPr>
        <w:t xml:space="preserve"> 55(17): </w:t>
      </w:r>
      <w:hyperlink r:id="rId14" w:history="1">
        <w:r w:rsidRPr="00E00F7A">
          <w:rPr>
            <w:rStyle w:val="Hyperlink"/>
            <w:rFonts w:ascii="Times New Roman" w:hAnsi="Times New Roman" w:cs="Times New Roman"/>
          </w:rPr>
          <w:t>https://www.epw.in/journal/2020/17/commentary/covid-19-relief-package.html</w:t>
        </w:r>
      </w:hyperlink>
      <w:r>
        <w:rPr>
          <w:rFonts w:ascii="Times New Roman" w:hAnsi="Times New Roman" w:cs="Times New Roman"/>
        </w:rPr>
        <w:t xml:space="preserve"> </w:t>
      </w:r>
    </w:p>
    <w:p w:rsidR="0025045C" w:rsidRDefault="0025045C" w:rsidP="00656824">
      <w:pPr>
        <w:spacing w:line="480" w:lineRule="auto"/>
        <w:jc w:val="both"/>
        <w:rPr>
          <w:rFonts w:ascii="Times New Roman" w:hAnsi="Times New Roman" w:cs="Times New Roman"/>
          <w:sz w:val="24"/>
          <w:szCs w:val="24"/>
        </w:rPr>
      </w:pPr>
      <w:r w:rsidRPr="00656824">
        <w:rPr>
          <w:rFonts w:ascii="Times New Roman" w:hAnsi="Times New Roman" w:cs="Times New Roman"/>
          <w:i/>
          <w:sz w:val="24"/>
          <w:szCs w:val="24"/>
        </w:rPr>
        <w:t>Journal of Emerging Knowledge on Emerging Markets</w:t>
      </w:r>
      <w:r>
        <w:rPr>
          <w:rFonts w:ascii="Times New Roman" w:hAnsi="Times New Roman" w:cs="Times New Roman"/>
          <w:sz w:val="24"/>
          <w:szCs w:val="24"/>
        </w:rPr>
        <w:t>,</w:t>
      </w:r>
      <w:r w:rsidRPr="00656824">
        <w:rPr>
          <w:rFonts w:ascii="Times New Roman" w:hAnsi="Times New Roman" w:cs="Times New Roman"/>
          <w:sz w:val="24"/>
          <w:szCs w:val="24"/>
        </w:rPr>
        <w:t xml:space="preserve"> 3(30): 521-534.</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Kannan, K.P. (2020). </w:t>
      </w:r>
      <w:r w:rsidRPr="0007009D">
        <w:rPr>
          <w:rFonts w:ascii="Times New Roman" w:hAnsi="Times New Roman" w:cs="Times New Roman"/>
        </w:rPr>
        <w:t>COVID-19 Lockdown: Protecting the Poor Means Keeping the Indian Economy Afloat</w:t>
      </w:r>
      <w:r>
        <w:rPr>
          <w:rFonts w:ascii="Times New Roman" w:hAnsi="Times New Roman" w:cs="Times New Roman"/>
        </w:rPr>
        <w:t xml:space="preserve">. </w:t>
      </w:r>
      <w:r w:rsidRPr="0007009D">
        <w:rPr>
          <w:rFonts w:ascii="Times New Roman" w:hAnsi="Times New Roman" w:cs="Times New Roman"/>
          <w:i/>
        </w:rPr>
        <w:t>EPW Engage</w:t>
      </w:r>
      <w:r>
        <w:rPr>
          <w:rFonts w:ascii="Times New Roman" w:hAnsi="Times New Roman" w:cs="Times New Roman"/>
        </w:rPr>
        <w:t xml:space="preserve">. </w:t>
      </w:r>
      <w:hyperlink r:id="rId15" w:history="1">
        <w:r w:rsidRPr="00E00F7A">
          <w:rPr>
            <w:rStyle w:val="Hyperlink"/>
            <w:rFonts w:ascii="Times New Roman" w:hAnsi="Times New Roman" w:cs="Times New Roman"/>
          </w:rPr>
          <w:t>https://www.epw.in/engage/article/covid-19-lockdown-protecting-poor-means-keeping-indian-economy-afloat</w:t>
        </w:r>
      </w:hyperlink>
      <w:r>
        <w:rPr>
          <w:rFonts w:ascii="Times New Roman" w:hAnsi="Times New Roman" w:cs="Times New Roman"/>
        </w:rPr>
        <w:t xml:space="preserve"> </w:t>
      </w:r>
    </w:p>
    <w:p w:rsidR="0025045C" w:rsidRPr="008D308F" w:rsidRDefault="0025045C" w:rsidP="00AE395D">
      <w:pPr>
        <w:spacing w:line="480" w:lineRule="auto"/>
        <w:jc w:val="both"/>
        <w:rPr>
          <w:rStyle w:val="Hyperlink"/>
          <w:rFonts w:ascii="Times New Roman" w:hAnsi="Times New Roman" w:cs="Times New Roman"/>
          <w:sz w:val="24"/>
          <w:szCs w:val="24"/>
        </w:rPr>
      </w:pPr>
      <w:r w:rsidRPr="008D308F">
        <w:rPr>
          <w:rFonts w:ascii="Times New Roman" w:hAnsi="Times New Roman" w:cs="Times New Roman"/>
          <w:sz w:val="24"/>
          <w:szCs w:val="24"/>
        </w:rPr>
        <w:t xml:space="preserve">Kumar, A. (2020). Coronavirus: WHO lauds Modi government's social outreach during lockdown. </w:t>
      </w:r>
      <w:r w:rsidRPr="008D308F">
        <w:rPr>
          <w:rFonts w:ascii="Times New Roman" w:hAnsi="Times New Roman" w:cs="Times New Roman"/>
          <w:i/>
          <w:sz w:val="24"/>
          <w:szCs w:val="24"/>
        </w:rPr>
        <w:t>India Today.</w:t>
      </w:r>
      <w:r w:rsidRPr="008D308F">
        <w:rPr>
          <w:rFonts w:ascii="Times New Roman" w:hAnsi="Times New Roman" w:cs="Times New Roman"/>
          <w:sz w:val="24"/>
          <w:szCs w:val="24"/>
        </w:rPr>
        <w:t xml:space="preserve"> </w:t>
      </w:r>
      <w:hyperlink r:id="rId16" w:history="1">
        <w:r w:rsidRPr="008D308F">
          <w:rPr>
            <w:rStyle w:val="Hyperlink"/>
            <w:rFonts w:ascii="Times New Roman" w:hAnsi="Times New Roman" w:cs="Times New Roman"/>
            <w:sz w:val="24"/>
            <w:szCs w:val="24"/>
          </w:rPr>
          <w:t>https://www.indiatoday.in/india/story/who-coronavirus-lockdown-india-economic-stimulus-package-1662392-2020-04-02</w:t>
        </w:r>
      </w:hyperlink>
    </w:p>
    <w:p w:rsidR="0025045C" w:rsidRDefault="0025045C" w:rsidP="008202F3">
      <w:pPr>
        <w:spacing w:line="480" w:lineRule="auto"/>
        <w:jc w:val="both"/>
        <w:rPr>
          <w:rFonts w:ascii="Times New Roman" w:hAnsi="Times New Roman" w:cs="Times New Roman"/>
          <w:sz w:val="24"/>
          <w:szCs w:val="24"/>
        </w:rPr>
      </w:pPr>
      <w:r w:rsidRPr="00676D84">
        <w:rPr>
          <w:rFonts w:ascii="Times New Roman" w:hAnsi="Times New Roman" w:cs="Times New Roman"/>
          <w:sz w:val="24"/>
          <w:szCs w:val="24"/>
        </w:rPr>
        <w:t xml:space="preserve">Lamb, S. (Ed.). (2009). </w:t>
      </w:r>
      <w:r w:rsidRPr="00676D84">
        <w:rPr>
          <w:rFonts w:ascii="Times New Roman" w:hAnsi="Times New Roman" w:cs="Times New Roman"/>
          <w:i/>
          <w:sz w:val="24"/>
          <w:szCs w:val="24"/>
        </w:rPr>
        <w:t>Aging and the Indian diaspora: Cosmopolitan families in India and abroad.</w:t>
      </w:r>
      <w:r w:rsidRPr="00676D84">
        <w:rPr>
          <w:rFonts w:ascii="Times New Roman" w:hAnsi="Times New Roman" w:cs="Times New Roman"/>
          <w:sz w:val="24"/>
          <w:szCs w:val="24"/>
        </w:rPr>
        <w:t xml:space="preserve"> Indiana University Press.</w:t>
      </w:r>
    </w:p>
    <w:p w:rsidR="0025045C" w:rsidRDefault="0025045C" w:rsidP="002F4799">
      <w:pPr>
        <w:spacing w:line="480" w:lineRule="auto"/>
        <w:jc w:val="both"/>
        <w:rPr>
          <w:rFonts w:ascii="Times New Roman" w:hAnsi="Times New Roman" w:cs="Times New Roman"/>
          <w:sz w:val="24"/>
          <w:szCs w:val="24"/>
        </w:rPr>
      </w:pPr>
      <w:r>
        <w:rPr>
          <w:rFonts w:ascii="Times New Roman" w:hAnsi="Times New Roman" w:cs="Times New Roman"/>
          <w:sz w:val="24"/>
          <w:szCs w:val="24"/>
        </w:rPr>
        <w:t>Mandelbaum, D.</w:t>
      </w:r>
      <w:r w:rsidRPr="002F4799">
        <w:rPr>
          <w:rFonts w:ascii="Times New Roman" w:hAnsi="Times New Roman" w:cs="Times New Roman"/>
          <w:sz w:val="24"/>
          <w:szCs w:val="24"/>
        </w:rPr>
        <w:t xml:space="preserve">G. </w:t>
      </w:r>
      <w:r>
        <w:rPr>
          <w:rFonts w:ascii="Times New Roman" w:hAnsi="Times New Roman" w:cs="Times New Roman"/>
          <w:sz w:val="24"/>
          <w:szCs w:val="24"/>
        </w:rPr>
        <w:t>(</w:t>
      </w:r>
      <w:r w:rsidRPr="002F4799">
        <w:rPr>
          <w:rFonts w:ascii="Times New Roman" w:hAnsi="Times New Roman" w:cs="Times New Roman"/>
          <w:sz w:val="24"/>
          <w:szCs w:val="24"/>
        </w:rPr>
        <w:t>1986</w:t>
      </w:r>
      <w:r>
        <w:rPr>
          <w:rFonts w:ascii="Times New Roman" w:hAnsi="Times New Roman" w:cs="Times New Roman"/>
          <w:sz w:val="24"/>
          <w:szCs w:val="24"/>
        </w:rPr>
        <w:t xml:space="preserve">). </w:t>
      </w:r>
      <w:r w:rsidRPr="002F4799">
        <w:rPr>
          <w:rFonts w:ascii="Times New Roman" w:hAnsi="Times New Roman" w:cs="Times New Roman"/>
          <w:sz w:val="24"/>
          <w:szCs w:val="24"/>
        </w:rPr>
        <w:t>Sex role and g</w:t>
      </w:r>
      <w:r>
        <w:rPr>
          <w:rFonts w:ascii="Times New Roman" w:hAnsi="Times New Roman" w:cs="Times New Roman"/>
          <w:sz w:val="24"/>
          <w:szCs w:val="24"/>
        </w:rPr>
        <w:t>ender relations in North India,</w:t>
      </w:r>
      <w:r w:rsidRPr="002F4799">
        <w:rPr>
          <w:rFonts w:ascii="Times New Roman" w:hAnsi="Times New Roman" w:cs="Times New Roman"/>
          <w:sz w:val="24"/>
          <w:szCs w:val="24"/>
        </w:rPr>
        <w:t xml:space="preserve"> </w:t>
      </w:r>
      <w:r w:rsidRPr="00063D06">
        <w:rPr>
          <w:rFonts w:ascii="Times New Roman" w:hAnsi="Times New Roman" w:cs="Times New Roman"/>
          <w:i/>
          <w:sz w:val="24"/>
          <w:szCs w:val="24"/>
        </w:rPr>
        <w:t>Economic and Political Weekly</w:t>
      </w:r>
      <w:r w:rsidRPr="002F4799">
        <w:rPr>
          <w:rFonts w:ascii="Times New Roman" w:hAnsi="Times New Roman" w:cs="Times New Roman"/>
          <w:sz w:val="24"/>
          <w:szCs w:val="24"/>
        </w:rPr>
        <w:t xml:space="preserve"> 21: 1999-2004.</w:t>
      </w:r>
    </w:p>
    <w:p w:rsidR="0025045C" w:rsidRDefault="0025045C" w:rsidP="006568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Mitra, P. (2016). Nostalgias of Adda. </w:t>
      </w:r>
      <w:r w:rsidRPr="00716A16">
        <w:rPr>
          <w:rFonts w:ascii="Times New Roman" w:hAnsi="Times New Roman" w:cs="Times New Roman"/>
          <w:i/>
          <w:sz w:val="24"/>
          <w:szCs w:val="24"/>
        </w:rPr>
        <w:t>Journal of the Anthropological Surveys of India</w:t>
      </w:r>
      <w:r>
        <w:rPr>
          <w:rFonts w:ascii="Times New Roman" w:hAnsi="Times New Roman" w:cs="Times New Roman"/>
          <w:sz w:val="24"/>
          <w:szCs w:val="24"/>
        </w:rPr>
        <w:t xml:space="preserve">, 65(1): 135-142. </w:t>
      </w:r>
    </w:p>
    <w:p w:rsidR="0025045C" w:rsidRDefault="0025045C" w:rsidP="00AE395D">
      <w:pPr>
        <w:spacing w:line="480" w:lineRule="auto"/>
        <w:jc w:val="both"/>
        <w:rPr>
          <w:rFonts w:ascii="Times New Roman" w:hAnsi="Times New Roman" w:cs="Times New Roman"/>
        </w:rPr>
      </w:pPr>
      <w:r w:rsidRPr="00631E2D">
        <w:rPr>
          <w:rFonts w:ascii="Times New Roman" w:hAnsi="Times New Roman" w:cs="Times New Roman"/>
        </w:rPr>
        <w:t>Novick G. (2008). Is there a bias against telephone inter</w:t>
      </w:r>
      <w:r>
        <w:rPr>
          <w:rFonts w:ascii="Times New Roman" w:hAnsi="Times New Roman" w:cs="Times New Roman"/>
        </w:rPr>
        <w:t xml:space="preserve">views in qualitative research? </w:t>
      </w:r>
      <w:r w:rsidRPr="00631E2D">
        <w:rPr>
          <w:rFonts w:ascii="Times New Roman" w:hAnsi="Times New Roman" w:cs="Times New Roman"/>
          <w:i/>
        </w:rPr>
        <w:t>Research in nursing &amp; health</w:t>
      </w:r>
      <w:r w:rsidRPr="00631E2D">
        <w:rPr>
          <w:rFonts w:ascii="Times New Roman" w:hAnsi="Times New Roman" w:cs="Times New Roman"/>
        </w:rPr>
        <w:t xml:space="preserve">, 31(4), 391–398. </w:t>
      </w:r>
    </w:p>
    <w:p w:rsidR="0025045C" w:rsidRDefault="0025045C" w:rsidP="008202F3">
      <w:pPr>
        <w:spacing w:line="480" w:lineRule="auto"/>
        <w:jc w:val="both"/>
        <w:rPr>
          <w:rFonts w:ascii="Times New Roman" w:hAnsi="Times New Roman" w:cs="Times New Roman"/>
          <w:sz w:val="24"/>
          <w:szCs w:val="24"/>
        </w:rPr>
      </w:pPr>
      <w:r w:rsidRPr="00676D84">
        <w:rPr>
          <w:rFonts w:ascii="Times New Roman" w:hAnsi="Times New Roman" w:cs="Times New Roman"/>
          <w:sz w:val="24"/>
          <w:szCs w:val="24"/>
        </w:rPr>
        <w:t xml:space="preserve">Pal, C. (2016). Old is gold: How Kolkata’s greying population is feeding a new kind of business. </w:t>
      </w:r>
      <w:r w:rsidRPr="00676D84">
        <w:rPr>
          <w:rFonts w:ascii="Times New Roman" w:hAnsi="Times New Roman" w:cs="Times New Roman"/>
          <w:i/>
          <w:sz w:val="24"/>
          <w:szCs w:val="24"/>
        </w:rPr>
        <w:t>Scroll.</w:t>
      </w:r>
      <w:r w:rsidRPr="00676D84">
        <w:rPr>
          <w:rFonts w:ascii="Times New Roman" w:hAnsi="Times New Roman" w:cs="Times New Roman"/>
          <w:sz w:val="24"/>
          <w:szCs w:val="24"/>
        </w:rPr>
        <w:t xml:space="preserve"> Accessed at </w:t>
      </w:r>
      <w:hyperlink r:id="rId17" w:history="1">
        <w:r w:rsidRPr="0088441C">
          <w:rPr>
            <w:rStyle w:val="Hyperlink"/>
            <w:rFonts w:ascii="Times New Roman" w:hAnsi="Times New Roman" w:cs="Times New Roman"/>
            <w:sz w:val="24"/>
            <w:szCs w:val="24"/>
          </w:rPr>
          <w:t>https://scroll.in/article/802543/old-is-gold-how-kolkatas-greying-populationis-feeding-a-new-kind-of-business</w:t>
        </w:r>
      </w:hyperlink>
      <w:r w:rsidRPr="00676D84">
        <w:rPr>
          <w:rFonts w:ascii="Times New Roman" w:hAnsi="Times New Roman" w:cs="Times New Roman"/>
          <w:sz w:val="24"/>
          <w:szCs w:val="24"/>
        </w:rPr>
        <w:t>.</w:t>
      </w:r>
      <w:r>
        <w:rPr>
          <w:rFonts w:ascii="Times New Roman" w:hAnsi="Times New Roman" w:cs="Times New Roman"/>
          <w:sz w:val="24"/>
          <w:szCs w:val="24"/>
        </w:rPr>
        <w:t xml:space="preserve"> </w:t>
      </w:r>
    </w:p>
    <w:p w:rsidR="0025045C" w:rsidRDefault="0025045C" w:rsidP="00AE395D">
      <w:pPr>
        <w:spacing w:line="480" w:lineRule="auto"/>
        <w:jc w:val="both"/>
        <w:rPr>
          <w:rFonts w:ascii="Times New Roman" w:hAnsi="Times New Roman" w:cs="Times New Roman"/>
          <w:sz w:val="24"/>
        </w:rPr>
      </w:pPr>
      <w:r w:rsidRPr="00A120F9">
        <w:rPr>
          <w:rFonts w:ascii="Times New Roman" w:hAnsi="Times New Roman" w:cs="Times New Roman"/>
          <w:sz w:val="24"/>
          <w:szCs w:val="24"/>
        </w:rPr>
        <w:lastRenderedPageBreak/>
        <w:t xml:space="preserve">Pal, C. (2016). </w:t>
      </w:r>
      <w:r w:rsidRPr="008D308F">
        <w:rPr>
          <w:rFonts w:ascii="Times New Roman" w:hAnsi="Times New Roman" w:cs="Times New Roman"/>
          <w:sz w:val="24"/>
          <w:szCs w:val="24"/>
        </w:rPr>
        <w:t>Why real estate in Kolkata is screwed up – and why Donald Trump can’t help</w:t>
      </w:r>
      <w:r>
        <w:rPr>
          <w:rFonts w:ascii="Times New Roman" w:hAnsi="Times New Roman" w:cs="Times New Roman"/>
          <w:sz w:val="24"/>
          <w:szCs w:val="24"/>
        </w:rPr>
        <w:t xml:space="preserve">. </w:t>
      </w:r>
      <w:r w:rsidRPr="00A120F9">
        <w:rPr>
          <w:rFonts w:ascii="Times New Roman" w:hAnsi="Times New Roman" w:cs="Times New Roman"/>
          <w:i/>
          <w:sz w:val="24"/>
          <w:szCs w:val="24"/>
        </w:rPr>
        <w:t>Scroll.</w:t>
      </w:r>
      <w:r w:rsidRPr="00A120F9">
        <w:rPr>
          <w:rFonts w:ascii="Times New Roman" w:hAnsi="Times New Roman" w:cs="Times New Roman"/>
          <w:sz w:val="24"/>
          <w:szCs w:val="24"/>
        </w:rPr>
        <w:t xml:space="preserve"> Accessed at </w:t>
      </w:r>
      <w:hyperlink r:id="rId18" w:history="1">
        <w:r w:rsidRPr="00A120F9">
          <w:rPr>
            <w:rStyle w:val="Hyperlink"/>
            <w:rFonts w:ascii="Times New Roman" w:hAnsi="Times New Roman" w:cs="Times New Roman"/>
            <w:sz w:val="24"/>
            <w:szCs w:val="24"/>
          </w:rPr>
          <w:t>https://scroll.in/magazine/823744/why-real-estate-in-kolkata-is-screwed-up-and-why-a-trump-tower-wont-help</w:t>
        </w:r>
      </w:hyperlink>
      <w:r>
        <w:rPr>
          <w:rFonts w:ascii="Times New Roman" w:hAnsi="Times New Roman" w:cs="Times New Roman"/>
          <w:sz w:val="24"/>
        </w:rPr>
        <w:t xml:space="preserve">. </w:t>
      </w:r>
    </w:p>
    <w:p w:rsidR="0025045C" w:rsidRDefault="0025045C" w:rsidP="00AE395D">
      <w:pPr>
        <w:spacing w:line="480" w:lineRule="auto"/>
        <w:jc w:val="both"/>
        <w:rPr>
          <w:rFonts w:ascii="Times New Roman" w:hAnsi="Times New Roman" w:cs="Times New Roman"/>
          <w:sz w:val="24"/>
        </w:rPr>
      </w:pPr>
      <w:r w:rsidRPr="00DF03A2">
        <w:rPr>
          <w:rFonts w:ascii="Times New Roman" w:hAnsi="Times New Roman" w:cs="Times New Roman"/>
          <w:sz w:val="24"/>
        </w:rPr>
        <w:t xml:space="preserve">Patterson, M., </w:t>
      </w:r>
      <w:r>
        <w:rPr>
          <w:rFonts w:ascii="Times New Roman" w:hAnsi="Times New Roman" w:cs="Times New Roman"/>
          <w:sz w:val="24"/>
        </w:rPr>
        <w:t xml:space="preserve">&amp; </w:t>
      </w:r>
      <w:r w:rsidRPr="00DF03A2">
        <w:rPr>
          <w:rFonts w:ascii="Times New Roman" w:hAnsi="Times New Roman" w:cs="Times New Roman"/>
          <w:sz w:val="24"/>
        </w:rPr>
        <w:t xml:space="preserve">Johnston, J. </w:t>
      </w:r>
      <w:r>
        <w:rPr>
          <w:rFonts w:ascii="Times New Roman" w:hAnsi="Times New Roman" w:cs="Times New Roman"/>
          <w:sz w:val="24"/>
        </w:rPr>
        <w:t xml:space="preserve">(2012). </w:t>
      </w:r>
      <w:r w:rsidRPr="00DF03A2">
        <w:rPr>
          <w:rFonts w:ascii="Times New Roman" w:hAnsi="Times New Roman" w:cs="Times New Roman"/>
          <w:sz w:val="24"/>
        </w:rPr>
        <w:t xml:space="preserve">Theorizing the obesity epidemic: Health crisis, moral panic and emerging hybrids. </w:t>
      </w:r>
      <w:r w:rsidRPr="00DF03A2">
        <w:rPr>
          <w:rFonts w:ascii="Times New Roman" w:hAnsi="Times New Roman" w:cs="Times New Roman"/>
          <w:i/>
          <w:sz w:val="24"/>
        </w:rPr>
        <w:t>Social Theory Health</w:t>
      </w:r>
      <w:r>
        <w:rPr>
          <w:rFonts w:ascii="Times New Roman" w:hAnsi="Times New Roman" w:cs="Times New Roman"/>
          <w:sz w:val="24"/>
        </w:rPr>
        <w:t xml:space="preserve"> 10, 265–291. </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Phadke, S. (2013). </w:t>
      </w:r>
      <w:r w:rsidRPr="00A120F9">
        <w:rPr>
          <w:rFonts w:ascii="Times New Roman" w:hAnsi="Times New Roman" w:cs="Times New Roman"/>
        </w:rPr>
        <w:t>Feminist Mothering? Some Reflections on Sexuality and Risk from Urban India</w:t>
      </w:r>
      <w:r>
        <w:rPr>
          <w:rFonts w:ascii="Times New Roman" w:hAnsi="Times New Roman" w:cs="Times New Roman"/>
        </w:rPr>
        <w:t xml:space="preserve">. </w:t>
      </w:r>
      <w:r w:rsidRPr="00A120F9">
        <w:rPr>
          <w:rFonts w:ascii="Times New Roman" w:hAnsi="Times New Roman" w:cs="Times New Roman"/>
          <w:i/>
        </w:rPr>
        <w:t>South Asia: Journal of South Asian Studies,</w:t>
      </w:r>
      <w:r>
        <w:rPr>
          <w:rFonts w:ascii="Times New Roman" w:hAnsi="Times New Roman" w:cs="Times New Roman"/>
        </w:rPr>
        <w:t xml:space="preserve"> 36(1): 92-106.</w:t>
      </w:r>
    </w:p>
    <w:p w:rsidR="0025045C" w:rsidRDefault="0025045C" w:rsidP="00AE395D">
      <w:pPr>
        <w:spacing w:line="48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Puliyel, J. (2020). </w:t>
      </w:r>
      <w:r w:rsidRPr="00947CB7">
        <w:rPr>
          <w:rStyle w:val="Hyperlink"/>
          <w:rFonts w:ascii="Times New Roman" w:hAnsi="Times New Roman" w:cs="Times New Roman"/>
          <w:color w:val="auto"/>
          <w:sz w:val="24"/>
          <w:szCs w:val="24"/>
          <w:u w:val="none"/>
        </w:rPr>
        <w:t>Coronavirus Pandemic: Is It Time to Wind Down the Rhetoric?</w:t>
      </w:r>
      <w:r>
        <w:rPr>
          <w:rStyle w:val="Hyperlink"/>
          <w:rFonts w:ascii="Times New Roman" w:hAnsi="Times New Roman" w:cs="Times New Roman"/>
          <w:color w:val="auto"/>
          <w:sz w:val="24"/>
          <w:szCs w:val="24"/>
          <w:u w:val="none"/>
        </w:rPr>
        <w:t xml:space="preserve"> The Wire. Accessed at </w:t>
      </w:r>
      <w:hyperlink r:id="rId19" w:history="1">
        <w:r w:rsidRPr="0088441C">
          <w:rPr>
            <w:rStyle w:val="Hyperlink"/>
            <w:rFonts w:ascii="Times New Roman" w:hAnsi="Times New Roman" w:cs="Times New Roman"/>
            <w:sz w:val="24"/>
            <w:szCs w:val="24"/>
          </w:rPr>
          <w:t>https://thewire.in/health/coronavirus-pandemic-covid-19-lockdown-mortality-public-health-hydroxochloroquine-icmr-panic</w:t>
        </w:r>
      </w:hyperlink>
      <w:r>
        <w:rPr>
          <w:rStyle w:val="Hyperlink"/>
          <w:rFonts w:ascii="Times New Roman" w:hAnsi="Times New Roman" w:cs="Times New Roman"/>
          <w:color w:val="auto"/>
          <w:sz w:val="24"/>
          <w:szCs w:val="24"/>
          <w:u w:val="none"/>
        </w:rPr>
        <w:t xml:space="preserve"> </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Ratnam, D. (2020). </w:t>
      </w:r>
      <w:r w:rsidRPr="0007009D">
        <w:rPr>
          <w:rFonts w:ascii="Times New Roman" w:hAnsi="Times New Roman" w:cs="Times New Roman"/>
        </w:rPr>
        <w:t>Domestic violence during Covid-19 lockdown emerges as serious concern</w:t>
      </w:r>
      <w:r>
        <w:rPr>
          <w:rFonts w:ascii="Times New Roman" w:hAnsi="Times New Roman" w:cs="Times New Roman"/>
        </w:rPr>
        <w:t xml:space="preserve">. </w:t>
      </w:r>
      <w:r w:rsidRPr="003A29BA">
        <w:rPr>
          <w:rFonts w:ascii="Times New Roman" w:hAnsi="Times New Roman" w:cs="Times New Roman"/>
          <w:i/>
        </w:rPr>
        <w:t>Hindustan Times.</w:t>
      </w:r>
      <w:r>
        <w:rPr>
          <w:rFonts w:ascii="Times New Roman" w:hAnsi="Times New Roman" w:cs="Times New Roman"/>
        </w:rPr>
        <w:t xml:space="preserve"> Accessed at: </w:t>
      </w:r>
      <w:hyperlink r:id="rId20" w:history="1">
        <w:r w:rsidRPr="00E00F7A">
          <w:rPr>
            <w:rStyle w:val="Hyperlink"/>
            <w:rFonts w:ascii="Times New Roman" w:hAnsi="Times New Roman" w:cs="Times New Roman"/>
          </w:rPr>
          <w:t>https://www.hindustantimes.com/india-news/domestic-violence-during-covid-19-lockdown-emerges-as-serious-concern/story-mMRq3NnnFvOehgLOOPpe8J.html</w:t>
        </w:r>
      </w:hyperlink>
      <w:r>
        <w:rPr>
          <w:rFonts w:ascii="Times New Roman" w:hAnsi="Times New Roman" w:cs="Times New Roman"/>
        </w:rPr>
        <w:t xml:space="preserve"> </w:t>
      </w:r>
    </w:p>
    <w:p w:rsidR="0025045C" w:rsidRDefault="0025045C" w:rsidP="00AE395D">
      <w:pPr>
        <w:spacing w:line="480" w:lineRule="auto"/>
        <w:jc w:val="both"/>
        <w:rPr>
          <w:rFonts w:ascii="Times New Roman" w:hAnsi="Times New Roman" w:cs="Times New Roman"/>
        </w:rPr>
      </w:pPr>
      <w:r>
        <w:rPr>
          <w:rFonts w:ascii="Times New Roman" w:hAnsi="Times New Roman" w:cs="Times New Roman"/>
        </w:rPr>
        <w:t xml:space="preserve">Rukmini, S. (2020). </w:t>
      </w:r>
      <w:r w:rsidRPr="00D53539">
        <w:rPr>
          <w:rFonts w:ascii="Times New Roman" w:hAnsi="Times New Roman" w:cs="Times New Roman"/>
        </w:rPr>
        <w:t>Locked down with abusers: India sees surge in domestic violence</w:t>
      </w:r>
      <w:r>
        <w:rPr>
          <w:rFonts w:ascii="Times New Roman" w:hAnsi="Times New Roman" w:cs="Times New Roman"/>
        </w:rPr>
        <w:t xml:space="preserve">. </w:t>
      </w:r>
      <w:r w:rsidRPr="00D53539">
        <w:rPr>
          <w:rFonts w:ascii="Times New Roman" w:hAnsi="Times New Roman" w:cs="Times New Roman"/>
          <w:i/>
        </w:rPr>
        <w:t>Aljazeera.</w:t>
      </w:r>
      <w:r>
        <w:rPr>
          <w:rFonts w:ascii="Times New Roman" w:hAnsi="Times New Roman" w:cs="Times New Roman"/>
        </w:rPr>
        <w:t xml:space="preserve"> Accessed at </w:t>
      </w:r>
      <w:hyperlink r:id="rId21" w:history="1">
        <w:r w:rsidRPr="00E00F7A">
          <w:rPr>
            <w:rStyle w:val="Hyperlink"/>
            <w:rFonts w:ascii="Times New Roman" w:hAnsi="Times New Roman" w:cs="Times New Roman"/>
          </w:rPr>
          <w:t>https://www.aljazeera.com/news/2020/04/locked-abusers-india-domestic-violence-surge-200415092014621.html</w:t>
        </w:r>
      </w:hyperlink>
      <w:r>
        <w:rPr>
          <w:rFonts w:ascii="Times New Roman" w:hAnsi="Times New Roman" w:cs="Times New Roman"/>
        </w:rPr>
        <w:t xml:space="preserve"> </w:t>
      </w:r>
    </w:p>
    <w:p w:rsidR="0025045C" w:rsidRPr="00656824" w:rsidRDefault="0025045C" w:rsidP="00656824">
      <w:pPr>
        <w:spacing w:line="480" w:lineRule="auto"/>
        <w:jc w:val="both"/>
        <w:rPr>
          <w:rFonts w:ascii="Times New Roman" w:hAnsi="Times New Roman" w:cs="Times New Roman"/>
          <w:sz w:val="24"/>
          <w:szCs w:val="24"/>
        </w:rPr>
      </w:pPr>
      <w:r w:rsidRPr="00656824">
        <w:rPr>
          <w:rFonts w:ascii="Times New Roman" w:hAnsi="Times New Roman" w:cs="Times New Roman"/>
          <w:sz w:val="24"/>
          <w:szCs w:val="24"/>
        </w:rPr>
        <w:t>Sen, D. (2011) Speech Genres and Identity: The Place of Adda in Bengali Cultural Discourse.</w:t>
      </w:r>
    </w:p>
    <w:p w:rsidR="0025045C" w:rsidRDefault="0025045C" w:rsidP="008202F3">
      <w:pPr>
        <w:spacing w:line="480" w:lineRule="auto"/>
        <w:jc w:val="both"/>
        <w:rPr>
          <w:rFonts w:ascii="Times New Roman" w:hAnsi="Times New Roman" w:cs="Times New Roman"/>
          <w:sz w:val="24"/>
          <w:szCs w:val="24"/>
        </w:rPr>
      </w:pPr>
      <w:r w:rsidRPr="008A2D1B">
        <w:rPr>
          <w:rFonts w:ascii="Times New Roman" w:hAnsi="Times New Roman" w:cs="Times New Roman"/>
          <w:sz w:val="24"/>
          <w:szCs w:val="24"/>
        </w:rPr>
        <w:t>Shah, A. M. (1999). Changes in the family and the elderly</w:t>
      </w:r>
      <w:r w:rsidRPr="008A2D1B">
        <w:rPr>
          <w:rFonts w:ascii="Times New Roman" w:hAnsi="Times New Roman" w:cs="Times New Roman"/>
          <w:i/>
          <w:sz w:val="24"/>
          <w:szCs w:val="24"/>
        </w:rPr>
        <w:t>. Economic and Political Weekly</w:t>
      </w:r>
      <w:r w:rsidRPr="008A2D1B">
        <w:rPr>
          <w:rFonts w:ascii="Times New Roman" w:hAnsi="Times New Roman" w:cs="Times New Roman"/>
          <w:sz w:val="24"/>
          <w:szCs w:val="24"/>
        </w:rPr>
        <w:t>, 34(20), 1179–1182.</w:t>
      </w:r>
    </w:p>
    <w:p w:rsidR="0025045C" w:rsidRPr="00A97A0D" w:rsidRDefault="0025045C" w:rsidP="008A2D1B">
      <w:pPr>
        <w:spacing w:line="480" w:lineRule="auto"/>
        <w:jc w:val="both"/>
        <w:rPr>
          <w:rFonts w:ascii="Times New Roman" w:hAnsi="Times New Roman" w:cs="Times New Roman"/>
          <w:sz w:val="24"/>
          <w:szCs w:val="24"/>
        </w:rPr>
      </w:pPr>
      <w:r w:rsidRPr="008A2D1B">
        <w:rPr>
          <w:rFonts w:ascii="Times New Roman" w:hAnsi="Times New Roman" w:cs="Times New Roman"/>
          <w:sz w:val="24"/>
          <w:szCs w:val="24"/>
        </w:rPr>
        <w:t xml:space="preserve">Srinivas, M.N. </w:t>
      </w:r>
      <w:r>
        <w:rPr>
          <w:rFonts w:ascii="Times New Roman" w:hAnsi="Times New Roman" w:cs="Times New Roman"/>
          <w:sz w:val="24"/>
          <w:szCs w:val="24"/>
        </w:rPr>
        <w:t>(</w:t>
      </w:r>
      <w:r w:rsidRPr="008A2D1B">
        <w:rPr>
          <w:rFonts w:ascii="Times New Roman" w:hAnsi="Times New Roman" w:cs="Times New Roman"/>
          <w:sz w:val="24"/>
          <w:szCs w:val="24"/>
        </w:rPr>
        <w:t>1976</w:t>
      </w:r>
      <w:r>
        <w:rPr>
          <w:rFonts w:ascii="Times New Roman" w:hAnsi="Times New Roman" w:cs="Times New Roman"/>
          <w:sz w:val="24"/>
          <w:szCs w:val="24"/>
        </w:rPr>
        <w:t>)</w:t>
      </w:r>
      <w:r w:rsidRPr="008A2D1B">
        <w:rPr>
          <w:rFonts w:ascii="Times New Roman" w:hAnsi="Times New Roman" w:cs="Times New Roman"/>
          <w:sz w:val="24"/>
          <w:szCs w:val="24"/>
        </w:rPr>
        <w:t xml:space="preserve">. </w:t>
      </w:r>
      <w:r w:rsidRPr="008A2D1B">
        <w:rPr>
          <w:rFonts w:ascii="Times New Roman" w:hAnsi="Times New Roman" w:cs="Times New Roman"/>
          <w:i/>
          <w:sz w:val="24"/>
          <w:szCs w:val="24"/>
        </w:rPr>
        <w:t>The Remembered Village</w:t>
      </w:r>
      <w:r w:rsidRPr="008A2D1B">
        <w:rPr>
          <w:rFonts w:ascii="Times New Roman" w:hAnsi="Times New Roman" w:cs="Times New Roman"/>
          <w:sz w:val="24"/>
          <w:szCs w:val="24"/>
        </w:rPr>
        <w:t>. Ber</w:t>
      </w:r>
      <w:r>
        <w:rPr>
          <w:rFonts w:ascii="Times New Roman" w:hAnsi="Times New Roman" w:cs="Times New Roman"/>
          <w:sz w:val="24"/>
          <w:szCs w:val="24"/>
        </w:rPr>
        <w:t xml:space="preserve">keley: University of California </w:t>
      </w:r>
      <w:r w:rsidRPr="008A2D1B">
        <w:rPr>
          <w:rFonts w:ascii="Times New Roman" w:hAnsi="Times New Roman" w:cs="Times New Roman"/>
          <w:sz w:val="24"/>
          <w:szCs w:val="24"/>
        </w:rPr>
        <w:t>Press.</w:t>
      </w:r>
    </w:p>
    <w:p w:rsidR="0025045C" w:rsidRDefault="0025045C" w:rsidP="00AE395D">
      <w:pPr>
        <w:spacing w:line="480" w:lineRule="auto"/>
        <w:jc w:val="both"/>
        <w:rPr>
          <w:rFonts w:ascii="Times New Roman" w:hAnsi="Times New Roman" w:cs="Times New Roman"/>
        </w:rPr>
      </w:pPr>
      <w:r w:rsidRPr="000A6C84">
        <w:rPr>
          <w:rFonts w:ascii="Times New Roman" w:hAnsi="Times New Roman" w:cs="Times New Roman"/>
        </w:rPr>
        <w:t xml:space="preserve">Sturges JE, Hanrahan KJ. </w:t>
      </w:r>
      <w:r>
        <w:rPr>
          <w:rFonts w:ascii="Times New Roman" w:hAnsi="Times New Roman" w:cs="Times New Roman"/>
        </w:rPr>
        <w:t xml:space="preserve">(2004). </w:t>
      </w:r>
      <w:r w:rsidRPr="000A6C84">
        <w:rPr>
          <w:rFonts w:ascii="Times New Roman" w:hAnsi="Times New Roman" w:cs="Times New Roman"/>
        </w:rPr>
        <w:t xml:space="preserve">Comparing telephone and face-to-face qualitative interviewing: A Research Note. </w:t>
      </w:r>
      <w:r w:rsidRPr="000A6C84">
        <w:rPr>
          <w:rFonts w:ascii="Times New Roman" w:hAnsi="Times New Roman" w:cs="Times New Roman"/>
          <w:i/>
        </w:rPr>
        <w:t>Qualitative Research</w:t>
      </w:r>
      <w:r>
        <w:rPr>
          <w:rFonts w:ascii="Times New Roman" w:hAnsi="Times New Roman" w:cs="Times New Roman"/>
        </w:rPr>
        <w:t xml:space="preserve">, </w:t>
      </w:r>
      <w:r w:rsidRPr="000A6C84">
        <w:rPr>
          <w:rFonts w:ascii="Times New Roman" w:hAnsi="Times New Roman" w:cs="Times New Roman"/>
        </w:rPr>
        <w:t>4(1):107–118.</w:t>
      </w:r>
    </w:p>
    <w:p w:rsidR="0025045C" w:rsidRDefault="0025045C" w:rsidP="002D6C0B">
      <w:pPr>
        <w:spacing w:line="480" w:lineRule="auto"/>
        <w:jc w:val="both"/>
        <w:rPr>
          <w:rFonts w:ascii="Times New Roman" w:hAnsi="Times New Roman" w:cs="Times New Roman"/>
          <w:sz w:val="24"/>
          <w:szCs w:val="24"/>
        </w:rPr>
      </w:pPr>
      <w:r w:rsidRPr="00A97A0D">
        <w:rPr>
          <w:rFonts w:ascii="Times New Roman" w:hAnsi="Times New Roman" w:cs="Times New Roman"/>
          <w:sz w:val="24"/>
          <w:szCs w:val="24"/>
        </w:rPr>
        <w:lastRenderedPageBreak/>
        <w:t>Suppal, P., &amp; Roopnarine, J.L.</w:t>
      </w:r>
      <w:r>
        <w:rPr>
          <w:rFonts w:ascii="Times New Roman" w:hAnsi="Times New Roman" w:cs="Times New Roman"/>
          <w:sz w:val="24"/>
          <w:szCs w:val="24"/>
        </w:rPr>
        <w:t xml:space="preserve"> (1999).</w:t>
      </w:r>
      <w:r w:rsidRPr="00A97A0D">
        <w:rPr>
          <w:rFonts w:ascii="Times New Roman" w:hAnsi="Times New Roman" w:cs="Times New Roman"/>
          <w:sz w:val="24"/>
          <w:szCs w:val="24"/>
        </w:rPr>
        <w:t xml:space="preserve"> Paternal Involvement in Child Care as a Function of Maternal Employment in Nuclear and Extended Families in India. </w:t>
      </w:r>
      <w:r w:rsidRPr="00A97A0D">
        <w:rPr>
          <w:rFonts w:ascii="Times New Roman" w:hAnsi="Times New Roman" w:cs="Times New Roman"/>
          <w:i/>
          <w:sz w:val="24"/>
          <w:szCs w:val="24"/>
        </w:rPr>
        <w:t>Sex Roles</w:t>
      </w:r>
      <w:r>
        <w:rPr>
          <w:rFonts w:ascii="Times New Roman" w:hAnsi="Times New Roman" w:cs="Times New Roman"/>
          <w:i/>
          <w:sz w:val="24"/>
          <w:szCs w:val="24"/>
        </w:rPr>
        <w:t>,</w:t>
      </w:r>
      <w:r>
        <w:rPr>
          <w:rFonts w:ascii="Times New Roman" w:hAnsi="Times New Roman" w:cs="Times New Roman"/>
          <w:sz w:val="24"/>
          <w:szCs w:val="24"/>
        </w:rPr>
        <w:t xml:space="preserve"> 40, 731–744. </w:t>
      </w:r>
    </w:p>
    <w:p w:rsidR="0025045C" w:rsidRDefault="0025045C" w:rsidP="00AE395D">
      <w:pPr>
        <w:spacing w:line="480" w:lineRule="auto"/>
        <w:jc w:val="both"/>
        <w:rPr>
          <w:rStyle w:val="Hyperlink"/>
          <w:rFonts w:ascii="Times New Roman" w:hAnsi="Times New Roman" w:cs="Times New Roman"/>
          <w:color w:val="auto"/>
          <w:sz w:val="24"/>
          <w:szCs w:val="24"/>
          <w:u w:val="none"/>
        </w:rPr>
      </w:pPr>
      <w:r w:rsidRPr="00DF03A2">
        <w:rPr>
          <w:rStyle w:val="Hyperlink"/>
          <w:rFonts w:ascii="Times New Roman" w:hAnsi="Times New Roman" w:cs="Times New Roman"/>
          <w:color w:val="auto"/>
          <w:sz w:val="24"/>
          <w:szCs w:val="24"/>
          <w:u w:val="none"/>
        </w:rPr>
        <w:t>The Conversation. (2020). Why are older people more at risk of coronavirus?</w:t>
      </w:r>
      <w:r>
        <w:rPr>
          <w:rStyle w:val="Hyperlink"/>
          <w:rFonts w:ascii="Times New Roman" w:hAnsi="Times New Roman" w:cs="Times New Roman"/>
          <w:color w:val="auto"/>
          <w:sz w:val="24"/>
          <w:szCs w:val="24"/>
          <w:u w:val="none"/>
        </w:rPr>
        <w:t xml:space="preserve"> Accessed at </w:t>
      </w:r>
      <w:hyperlink r:id="rId22" w:history="1">
        <w:r w:rsidRPr="0088441C">
          <w:rPr>
            <w:rStyle w:val="Hyperlink"/>
            <w:rFonts w:ascii="Times New Roman" w:hAnsi="Times New Roman" w:cs="Times New Roman"/>
            <w:sz w:val="24"/>
            <w:szCs w:val="24"/>
          </w:rPr>
          <w:t>https://theconversation.com/why-are-older-people-more-at-risk-of-coronavirus-133770</w:t>
        </w:r>
      </w:hyperlink>
      <w:r>
        <w:rPr>
          <w:rStyle w:val="Hyperlink"/>
          <w:rFonts w:ascii="Times New Roman" w:hAnsi="Times New Roman" w:cs="Times New Roman"/>
          <w:color w:val="auto"/>
          <w:sz w:val="24"/>
          <w:szCs w:val="24"/>
          <w:u w:val="none"/>
        </w:rPr>
        <w:t xml:space="preserve"> </w:t>
      </w:r>
    </w:p>
    <w:p w:rsidR="0025045C" w:rsidRDefault="0025045C" w:rsidP="00AE395D">
      <w:pPr>
        <w:spacing w:line="480" w:lineRule="auto"/>
        <w:jc w:val="both"/>
        <w:rPr>
          <w:rStyle w:val="Hyperlink"/>
          <w:rFonts w:ascii="Times New Roman" w:hAnsi="Times New Roman" w:cs="Times New Roman"/>
          <w:sz w:val="24"/>
          <w:szCs w:val="24"/>
        </w:rPr>
      </w:pPr>
      <w:r w:rsidRPr="008D308F">
        <w:rPr>
          <w:rFonts w:ascii="Times New Roman" w:hAnsi="Times New Roman" w:cs="Times New Roman"/>
          <w:sz w:val="24"/>
          <w:szCs w:val="24"/>
        </w:rPr>
        <w:t xml:space="preserve">The Hindu. (2020). India coronavirus lockdown | Grocers scramble to restock after night of panic buying.  </w:t>
      </w:r>
      <w:hyperlink r:id="rId23" w:history="1">
        <w:r w:rsidRPr="008D308F">
          <w:rPr>
            <w:rStyle w:val="Hyperlink"/>
            <w:rFonts w:ascii="Times New Roman" w:hAnsi="Times New Roman" w:cs="Times New Roman"/>
            <w:sz w:val="24"/>
            <w:szCs w:val="24"/>
          </w:rPr>
          <w:t>https://www.thehindu.com/news/cities/Delhi/grocers-scramble-to-restock-after-night-of-panic-buying/article31167791.ece</w:t>
        </w:r>
      </w:hyperlink>
    </w:p>
    <w:p w:rsidR="0025045C" w:rsidRDefault="0025045C" w:rsidP="00AE395D">
      <w:pPr>
        <w:spacing w:line="480" w:lineRule="auto"/>
        <w:jc w:val="both"/>
        <w:rPr>
          <w:rFonts w:ascii="Times New Roman" w:hAnsi="Times New Roman" w:cs="Times New Roman"/>
        </w:rPr>
      </w:pPr>
      <w:r w:rsidRPr="005F5B9D">
        <w:rPr>
          <w:rFonts w:ascii="Times New Roman" w:hAnsi="Times New Roman" w:cs="Times New Roman"/>
        </w:rPr>
        <w:t xml:space="preserve">Trier-Bieniek A. </w:t>
      </w:r>
      <w:r>
        <w:rPr>
          <w:rFonts w:ascii="Times New Roman" w:hAnsi="Times New Roman" w:cs="Times New Roman"/>
        </w:rPr>
        <w:t xml:space="preserve">(2012). </w:t>
      </w:r>
      <w:r w:rsidRPr="005F5B9D">
        <w:rPr>
          <w:rFonts w:ascii="Times New Roman" w:hAnsi="Times New Roman" w:cs="Times New Roman"/>
        </w:rPr>
        <w:t>Framing the telephone interview as a participant-centred tool for qualitative research: A methodological discuss</w:t>
      </w:r>
      <w:r>
        <w:rPr>
          <w:rFonts w:ascii="Times New Roman" w:hAnsi="Times New Roman" w:cs="Times New Roman"/>
        </w:rPr>
        <w:t xml:space="preserve">ion. </w:t>
      </w:r>
      <w:r w:rsidRPr="005F5B9D">
        <w:rPr>
          <w:rFonts w:ascii="Times New Roman" w:hAnsi="Times New Roman" w:cs="Times New Roman"/>
          <w:i/>
        </w:rPr>
        <w:t>Qualitative Research</w:t>
      </w:r>
      <w:r>
        <w:rPr>
          <w:rFonts w:ascii="Times New Roman" w:hAnsi="Times New Roman" w:cs="Times New Roman"/>
        </w:rPr>
        <w:t xml:space="preserve">, </w:t>
      </w:r>
      <w:r w:rsidRPr="005F5B9D">
        <w:rPr>
          <w:rFonts w:ascii="Times New Roman" w:hAnsi="Times New Roman" w:cs="Times New Roman"/>
        </w:rPr>
        <w:t>12(6):630–644.</w:t>
      </w:r>
    </w:p>
    <w:p w:rsidR="0025045C" w:rsidRDefault="0025045C" w:rsidP="002D6C0B">
      <w:pPr>
        <w:spacing w:line="480" w:lineRule="auto"/>
        <w:jc w:val="both"/>
        <w:rPr>
          <w:rFonts w:ascii="Times New Roman" w:hAnsi="Times New Roman" w:cs="Times New Roman"/>
          <w:sz w:val="24"/>
          <w:szCs w:val="24"/>
        </w:rPr>
      </w:pPr>
      <w:r>
        <w:rPr>
          <w:rFonts w:ascii="Times New Roman" w:hAnsi="Times New Roman" w:cs="Times New Roman"/>
          <w:sz w:val="24"/>
          <w:szCs w:val="24"/>
        </w:rPr>
        <w:t>Uberoi, P. (2005</w:t>
      </w:r>
      <w:r w:rsidRPr="002D6C0B">
        <w:rPr>
          <w:rFonts w:ascii="Times New Roman" w:hAnsi="Times New Roman" w:cs="Times New Roman"/>
          <w:sz w:val="24"/>
          <w:szCs w:val="24"/>
        </w:rPr>
        <w:t xml:space="preserve">). The family in India: Beyond the nuclear versus joint debate. </w:t>
      </w:r>
      <w:r>
        <w:rPr>
          <w:rFonts w:ascii="Times New Roman" w:hAnsi="Times New Roman" w:cs="Times New Roman"/>
          <w:i/>
          <w:sz w:val="24"/>
          <w:szCs w:val="24"/>
        </w:rPr>
        <w:t xml:space="preserve">Occasional </w:t>
      </w:r>
      <w:r w:rsidRPr="002D6C0B">
        <w:rPr>
          <w:rFonts w:ascii="Times New Roman" w:hAnsi="Times New Roman" w:cs="Times New Roman"/>
          <w:i/>
          <w:sz w:val="24"/>
          <w:szCs w:val="24"/>
        </w:rPr>
        <w:t>Papers in Sociology</w:t>
      </w:r>
      <w:r w:rsidRPr="002D6C0B">
        <w:rPr>
          <w:rFonts w:ascii="Times New Roman" w:hAnsi="Times New Roman" w:cs="Times New Roman"/>
          <w:sz w:val="24"/>
          <w:szCs w:val="24"/>
        </w:rPr>
        <w:t>. Delhi, India: Institute of Economic Growth.</w:t>
      </w:r>
    </w:p>
    <w:p w:rsidR="0025045C" w:rsidRDefault="0025045C" w:rsidP="00AE395D">
      <w:pPr>
        <w:spacing w:line="480" w:lineRule="auto"/>
        <w:jc w:val="both"/>
        <w:rPr>
          <w:rFonts w:ascii="Times New Roman" w:hAnsi="Times New Roman" w:cs="Times New Roman"/>
          <w:sz w:val="24"/>
        </w:rPr>
      </w:pPr>
      <w:r>
        <w:rPr>
          <w:rFonts w:ascii="Times New Roman" w:hAnsi="Times New Roman" w:cs="Times New Roman"/>
          <w:sz w:val="24"/>
        </w:rPr>
        <w:t xml:space="preserve">Ungar, S. (2001). </w:t>
      </w:r>
      <w:r w:rsidRPr="00BE0340">
        <w:rPr>
          <w:rFonts w:ascii="Times New Roman" w:hAnsi="Times New Roman" w:cs="Times New Roman"/>
          <w:sz w:val="24"/>
        </w:rPr>
        <w:t>Moral panic versus the risk society: the implications of the changing sites of social anxiety</w:t>
      </w:r>
      <w:r>
        <w:rPr>
          <w:rFonts w:ascii="Times New Roman" w:hAnsi="Times New Roman" w:cs="Times New Roman"/>
          <w:sz w:val="24"/>
        </w:rPr>
        <w:t xml:space="preserve">. </w:t>
      </w:r>
      <w:r w:rsidRPr="00BE0340">
        <w:rPr>
          <w:rFonts w:ascii="Times New Roman" w:hAnsi="Times New Roman" w:cs="Times New Roman"/>
          <w:i/>
          <w:sz w:val="24"/>
        </w:rPr>
        <w:t>The British Journal of Sociology</w:t>
      </w:r>
      <w:r>
        <w:rPr>
          <w:rFonts w:ascii="Times New Roman" w:hAnsi="Times New Roman" w:cs="Times New Roman"/>
          <w:sz w:val="24"/>
        </w:rPr>
        <w:t xml:space="preserve">, 52(2): 271-291. </w:t>
      </w:r>
    </w:p>
    <w:p w:rsidR="0025045C" w:rsidRDefault="0025045C" w:rsidP="008202F3">
      <w:pPr>
        <w:spacing w:line="480" w:lineRule="auto"/>
        <w:jc w:val="both"/>
        <w:rPr>
          <w:rFonts w:ascii="Times New Roman" w:hAnsi="Times New Roman" w:cs="Times New Roman"/>
          <w:sz w:val="24"/>
          <w:szCs w:val="24"/>
        </w:rPr>
      </w:pPr>
      <w:r w:rsidRPr="00676D84">
        <w:rPr>
          <w:rFonts w:ascii="Times New Roman" w:hAnsi="Times New Roman" w:cs="Times New Roman"/>
          <w:sz w:val="24"/>
          <w:szCs w:val="24"/>
        </w:rPr>
        <w:t xml:space="preserve">Verma, V., &amp; Akhtar, S. (2008). Where have all the young ones gone? </w:t>
      </w:r>
      <w:r w:rsidRPr="00676D84">
        <w:rPr>
          <w:rFonts w:ascii="Times New Roman" w:hAnsi="Times New Roman" w:cs="Times New Roman"/>
          <w:i/>
          <w:sz w:val="24"/>
          <w:szCs w:val="24"/>
        </w:rPr>
        <w:t>The Telegraph</w:t>
      </w:r>
      <w:r w:rsidRPr="00676D84">
        <w:rPr>
          <w:rFonts w:ascii="Times New Roman" w:hAnsi="Times New Roman" w:cs="Times New Roman"/>
          <w:sz w:val="24"/>
          <w:szCs w:val="24"/>
        </w:rPr>
        <w:t xml:space="preserve">. Accessed at </w:t>
      </w:r>
      <w:hyperlink r:id="rId24" w:history="1">
        <w:r w:rsidRPr="0088441C">
          <w:rPr>
            <w:rStyle w:val="Hyperlink"/>
            <w:rFonts w:ascii="Times New Roman" w:hAnsi="Times New Roman" w:cs="Times New Roman"/>
            <w:sz w:val="24"/>
            <w:szCs w:val="24"/>
          </w:rPr>
          <w:t>https://www.telegraphindia.com/1080203/jsp/7days/story_8857329.jsp</w:t>
        </w:r>
      </w:hyperlink>
      <w:r w:rsidRPr="00676D84">
        <w:rPr>
          <w:rFonts w:ascii="Times New Roman" w:hAnsi="Times New Roman" w:cs="Times New Roman"/>
          <w:sz w:val="24"/>
          <w:szCs w:val="24"/>
        </w:rPr>
        <w:t>.</w:t>
      </w:r>
      <w:r>
        <w:rPr>
          <w:rFonts w:ascii="Times New Roman" w:hAnsi="Times New Roman" w:cs="Times New Roman"/>
          <w:sz w:val="24"/>
          <w:szCs w:val="24"/>
        </w:rPr>
        <w:t xml:space="preserve"> </w:t>
      </w:r>
    </w:p>
    <w:p w:rsidR="00B5197B" w:rsidRPr="00B5197B" w:rsidRDefault="00B5197B" w:rsidP="00B5197B">
      <w:pPr>
        <w:spacing w:line="480" w:lineRule="auto"/>
        <w:jc w:val="center"/>
        <w:rPr>
          <w:rFonts w:ascii="Times New Roman" w:hAnsi="Times New Roman" w:cs="Times New Roman"/>
          <w:b/>
          <w:sz w:val="24"/>
          <w:szCs w:val="24"/>
        </w:rPr>
      </w:pPr>
      <w:r w:rsidRPr="00B5197B">
        <w:rPr>
          <w:rFonts w:ascii="Times New Roman" w:hAnsi="Times New Roman" w:cs="Times New Roman"/>
          <w:b/>
          <w:sz w:val="24"/>
          <w:szCs w:val="24"/>
        </w:rPr>
        <w:t>Appendix I</w:t>
      </w:r>
    </w:p>
    <w:p w:rsidR="00B5197B" w:rsidRDefault="00E211A5" w:rsidP="00B519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Aging, COVID-19, and </w:t>
      </w:r>
      <w:r w:rsidR="00B5197B">
        <w:rPr>
          <w:rFonts w:ascii="Times New Roman" w:hAnsi="Times New Roman" w:cs="Times New Roman"/>
          <w:b/>
          <w:sz w:val="24"/>
          <w:szCs w:val="24"/>
        </w:rPr>
        <w:t xml:space="preserve">lockdown </w:t>
      </w:r>
      <w:r w:rsidR="00B5197B" w:rsidRPr="00B5197B">
        <w:rPr>
          <w:rFonts w:ascii="Times New Roman" w:hAnsi="Times New Roman" w:cs="Times New Roman"/>
          <w:b/>
          <w:sz w:val="24"/>
          <w:szCs w:val="24"/>
        </w:rPr>
        <w:t>in Gated Housing Societies</w:t>
      </w:r>
      <w:r>
        <w:rPr>
          <w:rFonts w:ascii="Times New Roman" w:hAnsi="Times New Roman" w:cs="Times New Roman"/>
          <w:b/>
          <w:sz w:val="24"/>
          <w:szCs w:val="24"/>
        </w:rPr>
        <w:t xml:space="preserve"> of Kolkata</w:t>
      </w:r>
    </w:p>
    <w:p w:rsidR="00E211A5" w:rsidRPr="00AC5476" w:rsidRDefault="00E211A5" w:rsidP="00E211A5">
      <w:pPr>
        <w:jc w:val="both"/>
        <w:rPr>
          <w:rFonts w:ascii="Times New Roman" w:hAnsi="Times New Roman" w:cs="Times New Roman"/>
          <w:sz w:val="24"/>
        </w:rPr>
      </w:pPr>
      <w:r>
        <w:rPr>
          <w:rFonts w:ascii="Times New Roman" w:hAnsi="Times New Roman" w:cs="Times New Roman"/>
          <w:b/>
          <w:sz w:val="24"/>
        </w:rPr>
        <w:t xml:space="preserve">Opening Remark: </w:t>
      </w:r>
      <w:r w:rsidRPr="004B72D1">
        <w:rPr>
          <w:rFonts w:ascii="Times New Roman" w:hAnsi="Times New Roman" w:cs="Times New Roman"/>
          <w:b/>
          <w:sz w:val="24"/>
        </w:rPr>
        <w:t xml:space="preserve"> </w:t>
      </w:r>
      <w:r w:rsidRPr="00AC5476">
        <w:rPr>
          <w:rFonts w:ascii="Times New Roman" w:hAnsi="Times New Roman" w:cs="Times New Roman"/>
          <w:sz w:val="24"/>
        </w:rPr>
        <w:t xml:space="preserve">The main aim of </w:t>
      </w:r>
      <w:r>
        <w:rPr>
          <w:rFonts w:ascii="Times New Roman" w:hAnsi="Times New Roman" w:cs="Times New Roman"/>
          <w:sz w:val="24"/>
        </w:rPr>
        <w:t xml:space="preserve">this study is to understand the daily struggles of older people coping with the nationwide lockdown due to the pandemic. In this context, you will be asked questions related to major challenges, mental health issues and forms of support during this crisis period. </w:t>
      </w:r>
      <w:r w:rsidRPr="00AC5476">
        <w:rPr>
          <w:rFonts w:ascii="Times New Roman" w:hAnsi="Times New Roman" w:cs="Times New Roman"/>
          <w:sz w:val="24"/>
        </w:rPr>
        <w:t>Your responses will be kept anonymous and will be used only for academic purposes. Your name will not appear on any published documents. This interview is voluntary, you can withdraw participation at any time should you wish to do so. If you choose not to reply to a particular question, you may let me know.</w:t>
      </w:r>
    </w:p>
    <w:p w:rsidR="00E211A5" w:rsidRDefault="00E211A5" w:rsidP="00E211A5">
      <w:pPr>
        <w:jc w:val="both"/>
        <w:rPr>
          <w:rFonts w:ascii="Times New Roman" w:hAnsi="Times New Roman" w:cs="Times New Roman"/>
          <w:sz w:val="24"/>
        </w:rPr>
      </w:pPr>
      <w:r w:rsidRPr="00AC5476">
        <w:rPr>
          <w:rFonts w:ascii="Times New Roman" w:hAnsi="Times New Roman" w:cs="Times New Roman"/>
          <w:sz w:val="24"/>
        </w:rPr>
        <w:lastRenderedPageBreak/>
        <w:t xml:space="preserve">I am grateful for your participation in this study and thank you very much for your time. </w:t>
      </w:r>
    </w:p>
    <w:p w:rsidR="00E211A5" w:rsidRDefault="00E211A5" w:rsidP="00E211A5">
      <w:pPr>
        <w:spacing w:after="0" w:line="240" w:lineRule="auto"/>
        <w:rPr>
          <w:rFonts w:ascii="Times New Roman" w:hAnsi="Times New Roman" w:cs="Times New Roman"/>
          <w:b/>
          <w:sz w:val="24"/>
          <w:szCs w:val="24"/>
        </w:rPr>
      </w:pPr>
    </w:p>
    <w:p w:rsidR="00E211A5" w:rsidRDefault="00E211A5" w:rsidP="00E211A5">
      <w:pPr>
        <w:spacing w:after="0" w:line="240" w:lineRule="auto"/>
        <w:rPr>
          <w:rFonts w:ascii="Times New Roman" w:hAnsi="Times New Roman" w:cs="Times New Roman"/>
          <w:b/>
          <w:sz w:val="24"/>
          <w:szCs w:val="24"/>
        </w:rPr>
      </w:pPr>
    </w:p>
    <w:p w:rsidR="00E211A5" w:rsidRDefault="00E211A5" w:rsidP="00E211A5">
      <w:pPr>
        <w:spacing w:after="0" w:line="240" w:lineRule="auto"/>
        <w:rPr>
          <w:rFonts w:ascii="Times New Roman" w:hAnsi="Times New Roman" w:cs="Times New Roman"/>
          <w:b/>
          <w:sz w:val="24"/>
          <w:szCs w:val="24"/>
        </w:rPr>
      </w:pPr>
    </w:p>
    <w:p w:rsidR="00E211A5" w:rsidRPr="00E83EB2" w:rsidRDefault="00E211A5" w:rsidP="00E211A5">
      <w:pPr>
        <w:shd w:val="clear" w:color="auto" w:fill="D9D9D9" w:themeFill="background1" w:themeFillShade="D9"/>
        <w:spacing w:after="120" w:line="360" w:lineRule="auto"/>
        <w:jc w:val="center"/>
        <w:rPr>
          <w:rFonts w:ascii="Times New Roman" w:hAnsi="Times New Roman" w:cs="Times New Roman"/>
          <w:b/>
          <w:sz w:val="24"/>
          <w:szCs w:val="24"/>
        </w:rPr>
      </w:pPr>
      <w:r w:rsidRPr="00E83EB2">
        <w:rPr>
          <w:rFonts w:ascii="Times New Roman" w:hAnsi="Times New Roman" w:cs="Times New Roman"/>
          <w:b/>
          <w:sz w:val="24"/>
          <w:szCs w:val="24"/>
        </w:rPr>
        <w:t>SECTION I: SOCIO-DEMOGRAPHIC INFORMATION</w:t>
      </w:r>
    </w:p>
    <w:p w:rsidR="00E211A5" w:rsidRDefault="00E211A5"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Name:………………………………………..</w:t>
      </w:r>
    </w:p>
    <w:p w:rsidR="00E211A5" w:rsidRDefault="00E211A5" w:rsidP="00E211A5">
      <w:pPr>
        <w:spacing w:after="120" w:line="360" w:lineRule="auto"/>
        <w:rPr>
          <w:rFonts w:ascii="Times New Roman" w:hAnsi="Times New Roman" w:cs="Times New Roman"/>
          <w:sz w:val="24"/>
          <w:szCs w:val="24"/>
        </w:rPr>
      </w:pPr>
      <w:r w:rsidRPr="00E83EB2">
        <w:rPr>
          <w:rFonts w:ascii="Times New Roman" w:hAnsi="Times New Roman" w:cs="Times New Roman"/>
          <w:sz w:val="24"/>
          <w:szCs w:val="24"/>
        </w:rPr>
        <w:t>Sex</w:t>
      </w:r>
      <w:r>
        <w:rPr>
          <w:rFonts w:ascii="Times New Roman" w:hAnsi="Times New Roman" w:cs="Times New Roman"/>
          <w:sz w:val="24"/>
          <w:szCs w:val="24"/>
        </w:rPr>
        <w:t>:…………………………………</w:t>
      </w:r>
    </w:p>
    <w:p w:rsidR="00E211A5" w:rsidRDefault="00E211A5" w:rsidP="00E211A5">
      <w:pPr>
        <w:spacing w:after="120" w:line="360" w:lineRule="auto"/>
        <w:rPr>
          <w:rFonts w:ascii="Times New Roman" w:hAnsi="Times New Roman" w:cs="Times New Roman"/>
          <w:sz w:val="24"/>
          <w:szCs w:val="24"/>
        </w:rPr>
      </w:pPr>
      <w:r w:rsidRPr="00E83EB2">
        <w:rPr>
          <w:rFonts w:ascii="Times New Roman" w:hAnsi="Times New Roman" w:cs="Times New Roman"/>
          <w:sz w:val="24"/>
          <w:szCs w:val="24"/>
        </w:rPr>
        <w:t>Age</w:t>
      </w:r>
      <w:r>
        <w:rPr>
          <w:rFonts w:ascii="Times New Roman" w:hAnsi="Times New Roman" w:cs="Times New Roman"/>
          <w:sz w:val="24"/>
          <w:szCs w:val="24"/>
        </w:rPr>
        <w:t>:……………………….(in completed years)</w:t>
      </w:r>
    </w:p>
    <w:p w:rsidR="00E211A5" w:rsidRPr="00E83EB2" w:rsidRDefault="00E211A5" w:rsidP="00E211A5">
      <w:pPr>
        <w:spacing w:after="0" w:line="240" w:lineRule="auto"/>
        <w:rPr>
          <w:rFonts w:ascii="Times New Roman" w:hAnsi="Times New Roman" w:cs="Times New Roman"/>
          <w:sz w:val="24"/>
          <w:szCs w:val="24"/>
        </w:rPr>
      </w:pPr>
      <w:r w:rsidRPr="00E83EB2">
        <w:rPr>
          <w:rFonts w:ascii="Times New Roman" w:hAnsi="Times New Roman" w:cs="Times New Roman"/>
          <w:sz w:val="24"/>
          <w:szCs w:val="24"/>
        </w:rPr>
        <w:t>Marital status</w:t>
      </w:r>
      <w:r>
        <w:rPr>
          <w:rFonts w:ascii="Times New Roman" w:hAnsi="Times New Roman" w:cs="Times New Roman"/>
          <w:sz w:val="24"/>
          <w:szCs w:val="24"/>
        </w:rPr>
        <w:t>:……………………………………..</w:t>
      </w:r>
      <w:r w:rsidRPr="00E83EB2">
        <w:rPr>
          <w:rFonts w:ascii="Times New Roman" w:hAnsi="Times New Roman" w:cs="Times New Roman"/>
          <w:sz w:val="24"/>
          <w:szCs w:val="24"/>
        </w:rPr>
        <w:t xml:space="preserve"> </w:t>
      </w:r>
    </w:p>
    <w:p w:rsidR="00E211A5" w:rsidRDefault="00E211A5" w:rsidP="00E211A5">
      <w:pPr>
        <w:spacing w:after="0" w:line="240" w:lineRule="auto"/>
        <w:rPr>
          <w:rFonts w:ascii="Times New Roman" w:hAnsi="Times New Roman" w:cs="Times New Roman"/>
          <w:sz w:val="24"/>
          <w:szCs w:val="24"/>
        </w:rPr>
      </w:pPr>
    </w:p>
    <w:p w:rsidR="00E211A5" w:rsidRDefault="00E211A5" w:rsidP="00E211A5">
      <w:pPr>
        <w:spacing w:after="0" w:line="240" w:lineRule="auto"/>
        <w:rPr>
          <w:rFonts w:ascii="Times New Roman" w:hAnsi="Times New Roman" w:cs="Times New Roman"/>
          <w:sz w:val="24"/>
          <w:szCs w:val="24"/>
        </w:rPr>
      </w:pPr>
      <w:r w:rsidRPr="00E83EB2">
        <w:rPr>
          <w:rFonts w:ascii="Times New Roman" w:hAnsi="Times New Roman" w:cs="Times New Roman"/>
          <w:sz w:val="24"/>
          <w:szCs w:val="24"/>
        </w:rPr>
        <w:t>Number of children</w:t>
      </w:r>
      <w:r>
        <w:rPr>
          <w:rFonts w:ascii="Times New Roman" w:hAnsi="Times New Roman" w:cs="Times New Roman"/>
          <w:sz w:val="24"/>
          <w:szCs w:val="24"/>
        </w:rPr>
        <w:t>?.................................................................................</w:t>
      </w:r>
    </w:p>
    <w:p w:rsidR="00E211A5" w:rsidRDefault="00E211A5" w:rsidP="00E211A5">
      <w:pPr>
        <w:spacing w:after="0" w:line="240" w:lineRule="auto"/>
        <w:rPr>
          <w:rFonts w:ascii="Times New Roman" w:hAnsi="Times New Roman" w:cs="Times New Roman"/>
          <w:sz w:val="24"/>
          <w:szCs w:val="24"/>
        </w:rPr>
      </w:pPr>
    </w:p>
    <w:p w:rsidR="00E211A5" w:rsidRDefault="00E211A5" w:rsidP="00E211A5">
      <w:pPr>
        <w:spacing w:after="0" w:line="240" w:lineRule="auto"/>
        <w:rPr>
          <w:rFonts w:ascii="Times New Roman" w:hAnsi="Times New Roman" w:cs="Times New Roman"/>
          <w:sz w:val="24"/>
          <w:szCs w:val="24"/>
        </w:rPr>
      </w:pPr>
    </w:p>
    <w:p w:rsidR="00E211A5" w:rsidRDefault="00E211A5" w:rsidP="00E211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 you currently receive any government/private </w:t>
      </w:r>
      <w:r>
        <w:rPr>
          <w:rFonts w:ascii="Times New Roman" w:hAnsi="Times New Roman" w:cs="Times New Roman"/>
          <w:b/>
          <w:sz w:val="24"/>
          <w:szCs w:val="24"/>
        </w:rPr>
        <w:t>pension</w:t>
      </w:r>
      <w:r>
        <w:rPr>
          <w:rFonts w:ascii="Times New Roman" w:hAnsi="Times New Roman" w:cs="Times New Roman"/>
          <w:sz w:val="24"/>
          <w:szCs w:val="24"/>
        </w:rPr>
        <w:t>? (Yes/No):…………..</w:t>
      </w:r>
    </w:p>
    <w:p w:rsidR="00E211A5" w:rsidRDefault="00E211A5" w:rsidP="00E211A5">
      <w:pPr>
        <w:spacing w:after="120" w:line="360" w:lineRule="auto"/>
        <w:rPr>
          <w:rFonts w:ascii="Times New Roman" w:hAnsi="Times New Roman" w:cs="Times New Roman"/>
          <w:sz w:val="24"/>
          <w:szCs w:val="24"/>
        </w:rPr>
      </w:pPr>
    </w:p>
    <w:p w:rsidR="00E211A5" w:rsidRDefault="00E211A5" w:rsidP="00E211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Have you received any </w:t>
      </w:r>
      <w:r w:rsidRPr="00903D82">
        <w:rPr>
          <w:rFonts w:ascii="Times New Roman" w:hAnsi="Times New Roman" w:cs="Times New Roman"/>
          <w:sz w:val="24"/>
          <w:szCs w:val="24"/>
        </w:rPr>
        <w:t>remittances</w:t>
      </w:r>
      <w:r>
        <w:rPr>
          <w:rFonts w:ascii="Times New Roman" w:hAnsi="Times New Roman" w:cs="Times New Roman"/>
          <w:sz w:val="24"/>
          <w:szCs w:val="24"/>
        </w:rPr>
        <w:t xml:space="preserve"> from anyone living elsewhere? </w:t>
      </w:r>
    </w:p>
    <w:p w:rsidR="004F251C" w:rsidRDefault="004F251C" w:rsidP="00E211A5">
      <w:pPr>
        <w:spacing w:after="0" w:line="240" w:lineRule="auto"/>
        <w:rPr>
          <w:rFonts w:ascii="Times New Roman" w:hAnsi="Times New Roman" w:cs="Times New Roman"/>
          <w:sz w:val="24"/>
          <w:szCs w:val="24"/>
        </w:rPr>
      </w:pPr>
    </w:p>
    <w:p w:rsidR="004F251C" w:rsidRDefault="004F251C" w:rsidP="00E211A5">
      <w:pPr>
        <w:spacing w:after="0" w:line="240" w:lineRule="auto"/>
        <w:rPr>
          <w:rFonts w:ascii="Times New Roman" w:hAnsi="Times New Roman" w:cs="Times New Roman"/>
          <w:sz w:val="24"/>
          <w:szCs w:val="24"/>
        </w:rPr>
      </w:pPr>
      <w:r>
        <w:rPr>
          <w:rFonts w:ascii="Times New Roman" w:hAnsi="Times New Roman" w:cs="Times New Roman"/>
          <w:sz w:val="24"/>
          <w:szCs w:val="24"/>
        </w:rPr>
        <w:t>Annual Income:……………….</w:t>
      </w:r>
    </w:p>
    <w:p w:rsidR="00E211A5" w:rsidRDefault="00E211A5" w:rsidP="00E211A5">
      <w:pPr>
        <w:spacing w:after="0" w:line="240" w:lineRule="auto"/>
        <w:rPr>
          <w:rFonts w:ascii="Times New Roman" w:hAnsi="Times New Roman" w:cs="Times New Roman"/>
          <w:sz w:val="24"/>
          <w:szCs w:val="24"/>
        </w:rPr>
      </w:pPr>
    </w:p>
    <w:p w:rsidR="00E211A5" w:rsidRDefault="00E211A5"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Do you have any health problem: diabetes/arthritis/high blood pressure</w:t>
      </w:r>
      <w:r w:rsidR="004F251C">
        <w:rPr>
          <w:rFonts w:ascii="Times New Roman" w:hAnsi="Times New Roman" w:cs="Times New Roman"/>
          <w:sz w:val="24"/>
          <w:szCs w:val="24"/>
        </w:rPr>
        <w:t>/others</w:t>
      </w:r>
      <w:r>
        <w:rPr>
          <w:rFonts w:ascii="Times New Roman" w:hAnsi="Times New Roman" w:cs="Times New Roman"/>
          <w:sz w:val="24"/>
          <w:szCs w:val="24"/>
        </w:rPr>
        <w:t xml:space="preserve"> </w:t>
      </w:r>
    </w:p>
    <w:p w:rsidR="00E211A5" w:rsidRDefault="004F251C"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Present </w:t>
      </w:r>
      <w:r w:rsidR="00E211A5">
        <w:rPr>
          <w:rFonts w:ascii="Times New Roman" w:hAnsi="Times New Roman" w:cs="Times New Roman"/>
          <w:sz w:val="24"/>
          <w:szCs w:val="24"/>
        </w:rPr>
        <w:t xml:space="preserve">Living Arrangements in the old </w:t>
      </w:r>
      <w:r>
        <w:rPr>
          <w:rFonts w:ascii="Times New Roman" w:hAnsi="Times New Roman" w:cs="Times New Roman"/>
          <w:sz w:val="24"/>
          <w:szCs w:val="24"/>
        </w:rPr>
        <w:t xml:space="preserve">age home: Alone/With </w:t>
      </w:r>
      <w:r w:rsidR="00E211A5">
        <w:rPr>
          <w:rFonts w:ascii="Times New Roman" w:hAnsi="Times New Roman" w:cs="Times New Roman"/>
          <w:sz w:val="24"/>
          <w:szCs w:val="24"/>
        </w:rPr>
        <w:t>Spouse</w:t>
      </w:r>
    </w:p>
    <w:p w:rsidR="00266FC3" w:rsidRDefault="00266FC3"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Do you own a car?</w:t>
      </w:r>
    </w:p>
    <w:p w:rsidR="004F251C" w:rsidRDefault="004F251C"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Do you k</w:t>
      </w:r>
      <w:r w:rsidR="00266FC3">
        <w:rPr>
          <w:rFonts w:ascii="Times New Roman" w:hAnsi="Times New Roman" w:cs="Times New Roman"/>
          <w:sz w:val="24"/>
          <w:szCs w:val="24"/>
        </w:rPr>
        <w:t>now driving?</w:t>
      </w:r>
    </w:p>
    <w:p w:rsidR="00266FC3" w:rsidRDefault="00266FC3"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How many years have you been living in this housing society?</w:t>
      </w:r>
    </w:p>
    <w:p w:rsidR="0028758D" w:rsidRDefault="00266FC3"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Do</w:t>
      </w:r>
      <w:r w:rsidR="0028758D">
        <w:rPr>
          <w:rFonts w:ascii="Times New Roman" w:hAnsi="Times New Roman" w:cs="Times New Roman"/>
          <w:sz w:val="24"/>
          <w:szCs w:val="24"/>
        </w:rPr>
        <w:t xml:space="preserve"> you own the apartment</w:t>
      </w:r>
      <w:r>
        <w:rPr>
          <w:rFonts w:ascii="Times New Roman" w:hAnsi="Times New Roman" w:cs="Times New Roman"/>
          <w:sz w:val="24"/>
          <w:szCs w:val="24"/>
        </w:rPr>
        <w:t>?</w:t>
      </w:r>
    </w:p>
    <w:p w:rsidR="00E211A5" w:rsidRDefault="0028758D" w:rsidP="00E211A5">
      <w:pPr>
        <w:shd w:val="clear" w:color="auto" w:fill="D9D9D9" w:themeFill="background1" w:themeFillShade="D9"/>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SECTION II: EVERYDAY ISSUES AND ACCESS TO BASIC SUPPLIES</w:t>
      </w:r>
    </w:p>
    <w:p w:rsidR="00E211A5" w:rsidRDefault="00E211A5" w:rsidP="00E211A5">
      <w:pPr>
        <w:spacing w:after="120" w:line="360" w:lineRule="auto"/>
        <w:rPr>
          <w:rFonts w:ascii="Times New Roman" w:hAnsi="Times New Roman" w:cs="Times New Roman"/>
          <w:sz w:val="24"/>
          <w:szCs w:val="24"/>
        </w:rPr>
      </w:pPr>
    </w:p>
    <w:p w:rsidR="00E211A5" w:rsidRDefault="0028758D"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How are you purchasing basic food items such as rice, lentils, milk, eggs, fish, vegetables and flour?</w:t>
      </w:r>
    </w:p>
    <w:p w:rsidR="0028758D" w:rsidRDefault="0028758D" w:rsidP="00E211A5">
      <w:pPr>
        <w:spacing w:after="120" w:line="360" w:lineRule="auto"/>
        <w:rPr>
          <w:rFonts w:ascii="Times New Roman" w:hAnsi="Times New Roman" w:cs="Times New Roman"/>
          <w:sz w:val="24"/>
          <w:szCs w:val="24"/>
        </w:rPr>
      </w:pPr>
    </w:p>
    <w:p w:rsidR="0028758D" w:rsidRDefault="0028758D" w:rsidP="00E211A5">
      <w:pPr>
        <w:spacing w:after="120" w:line="360" w:lineRule="auto"/>
        <w:rPr>
          <w:rFonts w:ascii="Times New Roman" w:hAnsi="Times New Roman" w:cs="Times New Roman"/>
          <w:sz w:val="24"/>
          <w:szCs w:val="24"/>
        </w:rPr>
      </w:pPr>
    </w:p>
    <w:p w:rsidR="0028758D" w:rsidRDefault="0028758D"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How long did you have to wait in the queue till your turn came?</w:t>
      </w:r>
    </w:p>
    <w:p w:rsidR="0028758D" w:rsidRDefault="0028758D" w:rsidP="00E211A5">
      <w:pPr>
        <w:spacing w:after="120" w:line="360" w:lineRule="auto"/>
        <w:rPr>
          <w:rFonts w:ascii="Times New Roman" w:hAnsi="Times New Roman" w:cs="Times New Roman"/>
          <w:sz w:val="24"/>
          <w:szCs w:val="24"/>
        </w:rPr>
      </w:pPr>
    </w:p>
    <w:p w:rsidR="0028758D" w:rsidRDefault="0028758D"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How far is the market from your housing society?</w:t>
      </w:r>
    </w:p>
    <w:p w:rsidR="0028758D" w:rsidRDefault="0028758D" w:rsidP="00E211A5">
      <w:pPr>
        <w:spacing w:after="120" w:line="360" w:lineRule="auto"/>
        <w:rPr>
          <w:rFonts w:ascii="Times New Roman" w:hAnsi="Times New Roman" w:cs="Times New Roman"/>
          <w:sz w:val="24"/>
          <w:szCs w:val="24"/>
        </w:rPr>
      </w:pPr>
    </w:p>
    <w:p w:rsidR="0028758D" w:rsidRDefault="0028758D" w:rsidP="00E211A5">
      <w:pPr>
        <w:spacing w:after="120" w:line="360" w:lineRule="auto"/>
        <w:rPr>
          <w:rFonts w:ascii="Times New Roman" w:hAnsi="Times New Roman" w:cs="Times New Roman"/>
          <w:sz w:val="24"/>
          <w:szCs w:val="24"/>
        </w:rPr>
      </w:pPr>
    </w:p>
    <w:p w:rsidR="0028758D" w:rsidRDefault="0028758D"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Describe your experience in doing the daily purchases.</w:t>
      </w:r>
    </w:p>
    <w:p w:rsidR="00294A3A" w:rsidRDefault="00294A3A" w:rsidP="00E211A5">
      <w:pPr>
        <w:spacing w:after="120" w:line="360" w:lineRule="auto"/>
        <w:rPr>
          <w:rFonts w:ascii="Times New Roman" w:hAnsi="Times New Roman" w:cs="Times New Roman"/>
          <w:sz w:val="24"/>
          <w:szCs w:val="24"/>
        </w:rPr>
      </w:pPr>
    </w:p>
    <w:p w:rsidR="00294A3A" w:rsidRDefault="00294A3A" w:rsidP="00E211A5">
      <w:pPr>
        <w:spacing w:after="120" w:line="360" w:lineRule="auto"/>
        <w:rPr>
          <w:rFonts w:ascii="Times New Roman" w:hAnsi="Times New Roman" w:cs="Times New Roman"/>
          <w:sz w:val="24"/>
          <w:szCs w:val="24"/>
        </w:rPr>
      </w:pPr>
      <w:r>
        <w:rPr>
          <w:rFonts w:ascii="Times New Roman" w:hAnsi="Times New Roman" w:cs="Times New Roman"/>
          <w:sz w:val="24"/>
          <w:szCs w:val="24"/>
        </w:rPr>
        <w:t>How did you pay for your purchase?</w:t>
      </w:r>
    </w:p>
    <w:p w:rsidR="00294A3A" w:rsidRDefault="00294A3A" w:rsidP="00294A3A">
      <w:pPr>
        <w:shd w:val="clear" w:color="auto" w:fill="D9D9D9" w:themeFill="background1" w:themeFillShade="D9"/>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SECTION III: MENTAL HEALTH ISSUES</w:t>
      </w: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What are the regulations made by your housing society?</w:t>
      </w: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Describe your daily routine before and after the lockdown?</w:t>
      </w: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How do you spend your day?</w:t>
      </w: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Share your views on the constant reporting of the pandemic by the media?</w:t>
      </w: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What are your views on the pandemic?</w:t>
      </w:r>
    </w:p>
    <w:p w:rsidR="00BF6D71" w:rsidRDefault="00BF6D71" w:rsidP="00294A3A">
      <w:pPr>
        <w:spacing w:after="120" w:line="360" w:lineRule="auto"/>
        <w:rPr>
          <w:rFonts w:ascii="Times New Roman" w:hAnsi="Times New Roman" w:cs="Times New Roman"/>
          <w:sz w:val="24"/>
          <w:szCs w:val="24"/>
        </w:rPr>
      </w:pPr>
    </w:p>
    <w:p w:rsidR="00BF6D71" w:rsidRDefault="00BF6D71" w:rsidP="00294A3A">
      <w:pPr>
        <w:spacing w:after="120" w:line="360" w:lineRule="auto"/>
        <w:rPr>
          <w:rFonts w:ascii="Times New Roman" w:hAnsi="Times New Roman" w:cs="Times New Roman"/>
          <w:sz w:val="24"/>
          <w:szCs w:val="24"/>
        </w:rPr>
      </w:pPr>
    </w:p>
    <w:p w:rsidR="00BF6D71" w:rsidRDefault="00BF6D71" w:rsidP="00BF6D71">
      <w:pPr>
        <w:shd w:val="clear" w:color="auto" w:fill="D9D9D9" w:themeFill="background1" w:themeFillShade="D9"/>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SECTION III: EXTERNAL SUPPORT</w:t>
      </w:r>
    </w:p>
    <w:p w:rsidR="00BF6D71" w:rsidRDefault="00BF6D71" w:rsidP="00BF6D71">
      <w:pPr>
        <w:spacing w:after="120" w:line="360" w:lineRule="auto"/>
        <w:rPr>
          <w:rFonts w:ascii="Times New Roman" w:hAnsi="Times New Roman" w:cs="Times New Roman"/>
          <w:sz w:val="24"/>
          <w:szCs w:val="24"/>
        </w:rPr>
      </w:pPr>
    </w:p>
    <w:p w:rsidR="00BF6D71" w:rsidRDefault="00BF6D71"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What form of support are you receiving from your neighbors?</w:t>
      </w:r>
    </w:p>
    <w:p w:rsidR="00BF6D71" w:rsidRDefault="00BF6D71" w:rsidP="00294A3A">
      <w:pPr>
        <w:spacing w:after="120" w:line="360" w:lineRule="auto"/>
        <w:rPr>
          <w:rFonts w:ascii="Times New Roman" w:hAnsi="Times New Roman" w:cs="Times New Roman"/>
          <w:sz w:val="24"/>
          <w:szCs w:val="24"/>
        </w:rPr>
      </w:pPr>
    </w:p>
    <w:p w:rsidR="00BA3D25" w:rsidRDefault="009C08F6"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What form of domestic help did you have before the lockdown? </w:t>
      </w:r>
    </w:p>
    <w:p w:rsidR="00BA3D25" w:rsidRDefault="00BA3D25" w:rsidP="00294A3A">
      <w:pPr>
        <w:spacing w:after="120" w:line="360" w:lineRule="auto"/>
        <w:rPr>
          <w:rFonts w:ascii="Times New Roman" w:hAnsi="Times New Roman" w:cs="Times New Roman"/>
          <w:sz w:val="24"/>
          <w:szCs w:val="24"/>
        </w:rPr>
      </w:pPr>
    </w:p>
    <w:p w:rsidR="00BF6D71" w:rsidRDefault="00BF6D71"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Did you rely on any NGO for help for your daily medicines and other necessary items?</w:t>
      </w:r>
    </w:p>
    <w:p w:rsidR="00BF6D71" w:rsidRDefault="00BF6D71" w:rsidP="00294A3A">
      <w:pPr>
        <w:spacing w:after="120" w:line="360" w:lineRule="auto"/>
        <w:rPr>
          <w:rFonts w:ascii="Times New Roman" w:hAnsi="Times New Roman" w:cs="Times New Roman"/>
          <w:sz w:val="24"/>
          <w:szCs w:val="24"/>
        </w:rPr>
      </w:pPr>
    </w:p>
    <w:p w:rsidR="00BF6D71" w:rsidRDefault="00BF6D71"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Do you receive any help from any one for domestic chores such as cooking, cleaning etc?</w:t>
      </w:r>
    </w:p>
    <w:p w:rsidR="00BF6D71" w:rsidRDefault="00BF6D71" w:rsidP="00294A3A">
      <w:pPr>
        <w:spacing w:after="120" w:line="360" w:lineRule="auto"/>
        <w:rPr>
          <w:rFonts w:ascii="Times New Roman" w:hAnsi="Times New Roman" w:cs="Times New Roman"/>
          <w:sz w:val="24"/>
          <w:szCs w:val="24"/>
        </w:rPr>
      </w:pPr>
    </w:p>
    <w:p w:rsidR="00BF6D71" w:rsidRDefault="00BA3D25" w:rsidP="00294A3A">
      <w:pPr>
        <w:spacing w:after="120" w:line="360" w:lineRule="auto"/>
        <w:rPr>
          <w:rFonts w:ascii="Times New Roman" w:hAnsi="Times New Roman" w:cs="Times New Roman"/>
          <w:sz w:val="24"/>
          <w:szCs w:val="24"/>
        </w:rPr>
      </w:pPr>
      <w:r>
        <w:rPr>
          <w:rFonts w:ascii="Times New Roman" w:hAnsi="Times New Roman" w:cs="Times New Roman"/>
          <w:sz w:val="24"/>
          <w:szCs w:val="24"/>
        </w:rPr>
        <w:t>How do you connect with your adult children?</w:t>
      </w:r>
    </w:p>
    <w:p w:rsidR="00BA3D25" w:rsidRDefault="00BA3D25" w:rsidP="00294A3A">
      <w:pPr>
        <w:spacing w:after="120" w:line="360" w:lineRule="auto"/>
        <w:rPr>
          <w:rFonts w:ascii="Times New Roman" w:hAnsi="Times New Roman" w:cs="Times New Roman"/>
          <w:sz w:val="24"/>
          <w:szCs w:val="24"/>
        </w:rPr>
      </w:pPr>
    </w:p>
    <w:p w:rsidR="00BA3D25" w:rsidRDefault="00BA3D25"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p>
    <w:p w:rsidR="00294A3A" w:rsidRDefault="00294A3A" w:rsidP="00294A3A">
      <w:pPr>
        <w:spacing w:after="120" w:line="360" w:lineRule="auto"/>
        <w:rPr>
          <w:rFonts w:ascii="Times New Roman" w:hAnsi="Times New Roman" w:cs="Times New Roman"/>
          <w:sz w:val="24"/>
          <w:szCs w:val="24"/>
        </w:rPr>
      </w:pPr>
    </w:p>
    <w:p w:rsidR="00294A3A" w:rsidRDefault="00294A3A" w:rsidP="00E211A5">
      <w:pPr>
        <w:spacing w:after="120" w:line="360" w:lineRule="auto"/>
        <w:rPr>
          <w:rFonts w:ascii="Times New Roman" w:hAnsi="Times New Roman" w:cs="Times New Roman"/>
          <w:sz w:val="24"/>
          <w:szCs w:val="24"/>
        </w:rPr>
      </w:pPr>
    </w:p>
    <w:p w:rsidR="00E211A5" w:rsidRDefault="00E211A5" w:rsidP="00E211A5">
      <w:pPr>
        <w:spacing w:after="120" w:line="360" w:lineRule="auto"/>
        <w:rPr>
          <w:rFonts w:ascii="Times New Roman" w:hAnsi="Times New Roman" w:cs="Times New Roman"/>
          <w:sz w:val="24"/>
          <w:szCs w:val="24"/>
        </w:rPr>
      </w:pPr>
    </w:p>
    <w:p w:rsidR="00E211A5" w:rsidRPr="00B5197B" w:rsidRDefault="00E211A5" w:rsidP="00B5197B">
      <w:pPr>
        <w:spacing w:line="480" w:lineRule="auto"/>
        <w:jc w:val="center"/>
        <w:rPr>
          <w:rFonts w:ascii="Times New Roman" w:hAnsi="Times New Roman" w:cs="Times New Roman"/>
          <w:b/>
          <w:sz w:val="24"/>
          <w:szCs w:val="24"/>
        </w:rPr>
      </w:pPr>
    </w:p>
    <w:sectPr w:rsidR="00E211A5" w:rsidRPr="00B5197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1BE" w:rsidRDefault="006171BE" w:rsidP="00CC4631">
      <w:pPr>
        <w:spacing w:after="0" w:line="240" w:lineRule="auto"/>
      </w:pPr>
      <w:r>
        <w:separator/>
      </w:r>
    </w:p>
  </w:endnote>
  <w:endnote w:type="continuationSeparator" w:id="0">
    <w:p w:rsidR="006171BE" w:rsidRDefault="006171BE" w:rsidP="00CC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1BE" w:rsidRDefault="006171BE" w:rsidP="00CC4631">
      <w:pPr>
        <w:spacing w:after="0" w:line="240" w:lineRule="auto"/>
      </w:pPr>
      <w:r>
        <w:separator/>
      </w:r>
    </w:p>
  </w:footnote>
  <w:footnote w:type="continuationSeparator" w:id="0">
    <w:p w:rsidR="006171BE" w:rsidRDefault="006171BE" w:rsidP="00CC46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994002"/>
      <w:docPartObj>
        <w:docPartGallery w:val="Page Numbers (Margins)"/>
        <w:docPartUnique/>
      </w:docPartObj>
    </w:sdtPr>
    <w:sdtEndPr/>
    <w:sdtContent>
      <w:p w:rsidR="00CC4631" w:rsidRDefault="00CC4631">
        <w:pPr>
          <w:pStyle w:val="Header"/>
        </w:pPr>
        <w:r>
          <w:rPr>
            <w:noProof/>
            <w:lang w:val="en-IN" w:eastAsia="en-IN"/>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631" w:rsidRDefault="00CC463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757C1" w:rsidRPr="000757C1">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CC4631" w:rsidRDefault="00CC463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757C1" w:rsidRPr="000757C1">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9D"/>
    <w:rsid w:val="0001035F"/>
    <w:rsid w:val="00013C89"/>
    <w:rsid w:val="00043AB6"/>
    <w:rsid w:val="00046819"/>
    <w:rsid w:val="00063D06"/>
    <w:rsid w:val="000651B9"/>
    <w:rsid w:val="0007009D"/>
    <w:rsid w:val="000757C1"/>
    <w:rsid w:val="00082F34"/>
    <w:rsid w:val="000A6C84"/>
    <w:rsid w:val="000C2BB8"/>
    <w:rsid w:val="000D7B2B"/>
    <w:rsid w:val="000E1223"/>
    <w:rsid w:val="000F2A91"/>
    <w:rsid w:val="00100C1D"/>
    <w:rsid w:val="00104A22"/>
    <w:rsid w:val="0013458F"/>
    <w:rsid w:val="001417BE"/>
    <w:rsid w:val="001511C1"/>
    <w:rsid w:val="001A1A78"/>
    <w:rsid w:val="001B2019"/>
    <w:rsid w:val="001C440D"/>
    <w:rsid w:val="002207E7"/>
    <w:rsid w:val="00231A38"/>
    <w:rsid w:val="0023349B"/>
    <w:rsid w:val="00242DD1"/>
    <w:rsid w:val="0025045C"/>
    <w:rsid w:val="00266FC3"/>
    <w:rsid w:val="00272D9C"/>
    <w:rsid w:val="0028758D"/>
    <w:rsid w:val="00294A3A"/>
    <w:rsid w:val="00297972"/>
    <w:rsid w:val="002A2123"/>
    <w:rsid w:val="002A7EBD"/>
    <w:rsid w:val="002C1697"/>
    <w:rsid w:val="002D6C0B"/>
    <w:rsid w:val="002E742F"/>
    <w:rsid w:val="002F4799"/>
    <w:rsid w:val="00302BB9"/>
    <w:rsid w:val="00307CC7"/>
    <w:rsid w:val="003157E4"/>
    <w:rsid w:val="00326F77"/>
    <w:rsid w:val="003A29BA"/>
    <w:rsid w:val="003A5299"/>
    <w:rsid w:val="003B10F8"/>
    <w:rsid w:val="003C192B"/>
    <w:rsid w:val="003D0D29"/>
    <w:rsid w:val="003D7C29"/>
    <w:rsid w:val="00406A0E"/>
    <w:rsid w:val="00434BDC"/>
    <w:rsid w:val="004B0A62"/>
    <w:rsid w:val="004E131F"/>
    <w:rsid w:val="004F251C"/>
    <w:rsid w:val="00500470"/>
    <w:rsid w:val="00501708"/>
    <w:rsid w:val="00501F9C"/>
    <w:rsid w:val="005049AE"/>
    <w:rsid w:val="0053351C"/>
    <w:rsid w:val="0053648A"/>
    <w:rsid w:val="00542FEC"/>
    <w:rsid w:val="005529FF"/>
    <w:rsid w:val="0058027C"/>
    <w:rsid w:val="00591488"/>
    <w:rsid w:val="0059677B"/>
    <w:rsid w:val="005B762C"/>
    <w:rsid w:val="005E2C4F"/>
    <w:rsid w:val="005F5B9D"/>
    <w:rsid w:val="00611712"/>
    <w:rsid w:val="006171BE"/>
    <w:rsid w:val="00631046"/>
    <w:rsid w:val="00631E2D"/>
    <w:rsid w:val="00647440"/>
    <w:rsid w:val="00656824"/>
    <w:rsid w:val="006568F7"/>
    <w:rsid w:val="00676D84"/>
    <w:rsid w:val="00686845"/>
    <w:rsid w:val="006A5D86"/>
    <w:rsid w:val="006A69A3"/>
    <w:rsid w:val="006B4ED0"/>
    <w:rsid w:val="006C53AD"/>
    <w:rsid w:val="006D090C"/>
    <w:rsid w:val="006F0C16"/>
    <w:rsid w:val="006F0F7E"/>
    <w:rsid w:val="00704E48"/>
    <w:rsid w:val="00716A16"/>
    <w:rsid w:val="00751A9A"/>
    <w:rsid w:val="00773854"/>
    <w:rsid w:val="00775F2C"/>
    <w:rsid w:val="007B13E0"/>
    <w:rsid w:val="007B384B"/>
    <w:rsid w:val="007E48D9"/>
    <w:rsid w:val="007E49AC"/>
    <w:rsid w:val="00811A49"/>
    <w:rsid w:val="008155D7"/>
    <w:rsid w:val="008202F3"/>
    <w:rsid w:val="008251D0"/>
    <w:rsid w:val="00844AA4"/>
    <w:rsid w:val="008538AE"/>
    <w:rsid w:val="008641B4"/>
    <w:rsid w:val="008A2D1B"/>
    <w:rsid w:val="008A4DDD"/>
    <w:rsid w:val="008B5459"/>
    <w:rsid w:val="008D0FC9"/>
    <w:rsid w:val="008D308F"/>
    <w:rsid w:val="008D41C7"/>
    <w:rsid w:val="0090572C"/>
    <w:rsid w:val="00912C9B"/>
    <w:rsid w:val="00925A3D"/>
    <w:rsid w:val="00930909"/>
    <w:rsid w:val="00947CB7"/>
    <w:rsid w:val="00952E66"/>
    <w:rsid w:val="0096044E"/>
    <w:rsid w:val="00973527"/>
    <w:rsid w:val="0097393A"/>
    <w:rsid w:val="0098447F"/>
    <w:rsid w:val="009849B8"/>
    <w:rsid w:val="009B0EBD"/>
    <w:rsid w:val="009B37E6"/>
    <w:rsid w:val="009C08F6"/>
    <w:rsid w:val="009D1572"/>
    <w:rsid w:val="009D2918"/>
    <w:rsid w:val="009D51FC"/>
    <w:rsid w:val="009E113D"/>
    <w:rsid w:val="009E1804"/>
    <w:rsid w:val="00A10A42"/>
    <w:rsid w:val="00A120F9"/>
    <w:rsid w:val="00A23AAB"/>
    <w:rsid w:val="00A25626"/>
    <w:rsid w:val="00A3511A"/>
    <w:rsid w:val="00A371D8"/>
    <w:rsid w:val="00A44B47"/>
    <w:rsid w:val="00A5636E"/>
    <w:rsid w:val="00A660E4"/>
    <w:rsid w:val="00A66D8F"/>
    <w:rsid w:val="00A97A0D"/>
    <w:rsid w:val="00AC551C"/>
    <w:rsid w:val="00AD28F6"/>
    <w:rsid w:val="00AE395D"/>
    <w:rsid w:val="00AF4ECA"/>
    <w:rsid w:val="00B37135"/>
    <w:rsid w:val="00B5197B"/>
    <w:rsid w:val="00B737FD"/>
    <w:rsid w:val="00B9020D"/>
    <w:rsid w:val="00BA3D25"/>
    <w:rsid w:val="00BB5094"/>
    <w:rsid w:val="00BD7E91"/>
    <w:rsid w:val="00BE0340"/>
    <w:rsid w:val="00BF4F18"/>
    <w:rsid w:val="00BF6D71"/>
    <w:rsid w:val="00C01A19"/>
    <w:rsid w:val="00C20523"/>
    <w:rsid w:val="00C2640C"/>
    <w:rsid w:val="00C35B8C"/>
    <w:rsid w:val="00C4579D"/>
    <w:rsid w:val="00C6030D"/>
    <w:rsid w:val="00C6209F"/>
    <w:rsid w:val="00C91DAC"/>
    <w:rsid w:val="00C94B5B"/>
    <w:rsid w:val="00CC4631"/>
    <w:rsid w:val="00CC5244"/>
    <w:rsid w:val="00CD1366"/>
    <w:rsid w:val="00CE5A40"/>
    <w:rsid w:val="00D17416"/>
    <w:rsid w:val="00D21969"/>
    <w:rsid w:val="00D322B8"/>
    <w:rsid w:val="00D355B8"/>
    <w:rsid w:val="00D35B2D"/>
    <w:rsid w:val="00D41FBB"/>
    <w:rsid w:val="00D53539"/>
    <w:rsid w:val="00D8484A"/>
    <w:rsid w:val="00D9321D"/>
    <w:rsid w:val="00D96B7A"/>
    <w:rsid w:val="00DA183E"/>
    <w:rsid w:val="00DC00AB"/>
    <w:rsid w:val="00DC5BE4"/>
    <w:rsid w:val="00DD5A9F"/>
    <w:rsid w:val="00DF03A2"/>
    <w:rsid w:val="00DF106F"/>
    <w:rsid w:val="00E07538"/>
    <w:rsid w:val="00E211A5"/>
    <w:rsid w:val="00E2330F"/>
    <w:rsid w:val="00E2388C"/>
    <w:rsid w:val="00E317E1"/>
    <w:rsid w:val="00E86A4F"/>
    <w:rsid w:val="00E928ED"/>
    <w:rsid w:val="00EA76EA"/>
    <w:rsid w:val="00ED265C"/>
    <w:rsid w:val="00F41C04"/>
    <w:rsid w:val="00F61B98"/>
    <w:rsid w:val="00F61F72"/>
    <w:rsid w:val="00F623D1"/>
    <w:rsid w:val="00F76467"/>
    <w:rsid w:val="00F8479C"/>
    <w:rsid w:val="00FB184E"/>
    <w:rsid w:val="00FF2F50"/>
    <w:rsid w:val="00FF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A1C49E-26B3-4AB2-93F7-53A863B5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C1D"/>
    <w:rPr>
      <w:color w:val="0000FF"/>
      <w:u w:val="single"/>
    </w:rPr>
  </w:style>
  <w:style w:type="table" w:styleId="TableGrid">
    <w:name w:val="Table Grid"/>
    <w:basedOn w:val="TableNormal"/>
    <w:uiPriority w:val="39"/>
    <w:rsid w:val="00307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4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631"/>
  </w:style>
  <w:style w:type="paragraph" w:styleId="Footer">
    <w:name w:val="footer"/>
    <w:basedOn w:val="Normal"/>
    <w:link w:val="FooterChar"/>
    <w:uiPriority w:val="99"/>
    <w:unhideWhenUsed/>
    <w:rsid w:val="00CC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6988">
      <w:bodyDiv w:val="1"/>
      <w:marLeft w:val="0"/>
      <w:marRight w:val="0"/>
      <w:marTop w:val="0"/>
      <w:marBottom w:val="0"/>
      <w:divBdr>
        <w:top w:val="none" w:sz="0" w:space="0" w:color="auto"/>
        <w:left w:val="none" w:sz="0" w:space="0" w:color="auto"/>
        <w:bottom w:val="none" w:sz="0" w:space="0" w:color="auto"/>
        <w:right w:val="none" w:sz="0" w:space="0" w:color="auto"/>
      </w:divBdr>
    </w:div>
    <w:div w:id="269123019">
      <w:bodyDiv w:val="1"/>
      <w:marLeft w:val="0"/>
      <w:marRight w:val="0"/>
      <w:marTop w:val="0"/>
      <w:marBottom w:val="0"/>
      <w:divBdr>
        <w:top w:val="none" w:sz="0" w:space="0" w:color="auto"/>
        <w:left w:val="none" w:sz="0" w:space="0" w:color="auto"/>
        <w:bottom w:val="none" w:sz="0" w:space="0" w:color="auto"/>
        <w:right w:val="none" w:sz="0" w:space="0" w:color="auto"/>
      </w:divBdr>
    </w:div>
    <w:div w:id="571546558">
      <w:bodyDiv w:val="1"/>
      <w:marLeft w:val="0"/>
      <w:marRight w:val="0"/>
      <w:marTop w:val="0"/>
      <w:marBottom w:val="0"/>
      <w:divBdr>
        <w:top w:val="none" w:sz="0" w:space="0" w:color="auto"/>
        <w:left w:val="none" w:sz="0" w:space="0" w:color="auto"/>
        <w:bottom w:val="none" w:sz="0" w:space="0" w:color="auto"/>
        <w:right w:val="none" w:sz="0" w:space="0" w:color="auto"/>
      </w:divBdr>
    </w:div>
    <w:div w:id="607126656">
      <w:bodyDiv w:val="1"/>
      <w:marLeft w:val="0"/>
      <w:marRight w:val="0"/>
      <w:marTop w:val="0"/>
      <w:marBottom w:val="0"/>
      <w:divBdr>
        <w:top w:val="none" w:sz="0" w:space="0" w:color="auto"/>
        <w:left w:val="none" w:sz="0" w:space="0" w:color="auto"/>
        <w:bottom w:val="none" w:sz="0" w:space="0" w:color="auto"/>
        <w:right w:val="none" w:sz="0" w:space="0" w:color="auto"/>
      </w:divBdr>
    </w:div>
    <w:div w:id="759177229">
      <w:bodyDiv w:val="1"/>
      <w:marLeft w:val="0"/>
      <w:marRight w:val="0"/>
      <w:marTop w:val="0"/>
      <w:marBottom w:val="0"/>
      <w:divBdr>
        <w:top w:val="none" w:sz="0" w:space="0" w:color="auto"/>
        <w:left w:val="none" w:sz="0" w:space="0" w:color="auto"/>
        <w:bottom w:val="none" w:sz="0" w:space="0" w:color="auto"/>
        <w:right w:val="none" w:sz="0" w:space="0" w:color="auto"/>
      </w:divBdr>
    </w:div>
    <w:div w:id="886844242">
      <w:bodyDiv w:val="1"/>
      <w:marLeft w:val="0"/>
      <w:marRight w:val="0"/>
      <w:marTop w:val="0"/>
      <w:marBottom w:val="0"/>
      <w:divBdr>
        <w:top w:val="none" w:sz="0" w:space="0" w:color="auto"/>
        <w:left w:val="none" w:sz="0" w:space="0" w:color="auto"/>
        <w:bottom w:val="none" w:sz="0" w:space="0" w:color="auto"/>
        <w:right w:val="none" w:sz="0" w:space="0" w:color="auto"/>
      </w:divBdr>
    </w:div>
    <w:div w:id="929242988">
      <w:bodyDiv w:val="1"/>
      <w:marLeft w:val="0"/>
      <w:marRight w:val="0"/>
      <w:marTop w:val="0"/>
      <w:marBottom w:val="0"/>
      <w:divBdr>
        <w:top w:val="none" w:sz="0" w:space="0" w:color="auto"/>
        <w:left w:val="none" w:sz="0" w:space="0" w:color="auto"/>
        <w:bottom w:val="none" w:sz="0" w:space="0" w:color="auto"/>
        <w:right w:val="none" w:sz="0" w:space="0" w:color="auto"/>
      </w:divBdr>
    </w:div>
    <w:div w:id="1031808014">
      <w:bodyDiv w:val="1"/>
      <w:marLeft w:val="0"/>
      <w:marRight w:val="0"/>
      <w:marTop w:val="0"/>
      <w:marBottom w:val="0"/>
      <w:divBdr>
        <w:top w:val="none" w:sz="0" w:space="0" w:color="auto"/>
        <w:left w:val="none" w:sz="0" w:space="0" w:color="auto"/>
        <w:bottom w:val="none" w:sz="0" w:space="0" w:color="auto"/>
        <w:right w:val="none" w:sz="0" w:space="0" w:color="auto"/>
      </w:divBdr>
    </w:div>
    <w:div w:id="1113941729">
      <w:bodyDiv w:val="1"/>
      <w:marLeft w:val="0"/>
      <w:marRight w:val="0"/>
      <w:marTop w:val="0"/>
      <w:marBottom w:val="0"/>
      <w:divBdr>
        <w:top w:val="none" w:sz="0" w:space="0" w:color="auto"/>
        <w:left w:val="none" w:sz="0" w:space="0" w:color="auto"/>
        <w:bottom w:val="none" w:sz="0" w:space="0" w:color="auto"/>
        <w:right w:val="none" w:sz="0" w:space="0" w:color="auto"/>
      </w:divBdr>
    </w:div>
    <w:div w:id="1118331388">
      <w:bodyDiv w:val="1"/>
      <w:marLeft w:val="0"/>
      <w:marRight w:val="0"/>
      <w:marTop w:val="0"/>
      <w:marBottom w:val="0"/>
      <w:divBdr>
        <w:top w:val="none" w:sz="0" w:space="0" w:color="auto"/>
        <w:left w:val="none" w:sz="0" w:space="0" w:color="auto"/>
        <w:bottom w:val="none" w:sz="0" w:space="0" w:color="auto"/>
        <w:right w:val="none" w:sz="0" w:space="0" w:color="auto"/>
      </w:divBdr>
    </w:div>
    <w:div w:id="1126847747">
      <w:bodyDiv w:val="1"/>
      <w:marLeft w:val="0"/>
      <w:marRight w:val="0"/>
      <w:marTop w:val="0"/>
      <w:marBottom w:val="0"/>
      <w:divBdr>
        <w:top w:val="none" w:sz="0" w:space="0" w:color="auto"/>
        <w:left w:val="none" w:sz="0" w:space="0" w:color="auto"/>
        <w:bottom w:val="none" w:sz="0" w:space="0" w:color="auto"/>
        <w:right w:val="none" w:sz="0" w:space="0" w:color="auto"/>
      </w:divBdr>
    </w:div>
    <w:div w:id="1483959825">
      <w:bodyDiv w:val="1"/>
      <w:marLeft w:val="0"/>
      <w:marRight w:val="0"/>
      <w:marTop w:val="0"/>
      <w:marBottom w:val="0"/>
      <w:divBdr>
        <w:top w:val="none" w:sz="0" w:space="0" w:color="auto"/>
        <w:left w:val="none" w:sz="0" w:space="0" w:color="auto"/>
        <w:bottom w:val="none" w:sz="0" w:space="0" w:color="auto"/>
        <w:right w:val="none" w:sz="0" w:space="0" w:color="auto"/>
      </w:divBdr>
    </w:div>
    <w:div w:id="1723288840">
      <w:bodyDiv w:val="1"/>
      <w:marLeft w:val="0"/>
      <w:marRight w:val="0"/>
      <w:marTop w:val="0"/>
      <w:marBottom w:val="0"/>
      <w:divBdr>
        <w:top w:val="none" w:sz="0" w:space="0" w:color="auto"/>
        <w:left w:val="none" w:sz="0" w:space="0" w:color="auto"/>
        <w:bottom w:val="none" w:sz="0" w:space="0" w:color="auto"/>
        <w:right w:val="none" w:sz="0" w:space="0" w:color="auto"/>
      </w:divBdr>
    </w:div>
    <w:div w:id="1726561208">
      <w:bodyDiv w:val="1"/>
      <w:marLeft w:val="0"/>
      <w:marRight w:val="0"/>
      <w:marTop w:val="0"/>
      <w:marBottom w:val="0"/>
      <w:divBdr>
        <w:top w:val="none" w:sz="0" w:space="0" w:color="auto"/>
        <w:left w:val="none" w:sz="0" w:space="0" w:color="auto"/>
        <w:bottom w:val="none" w:sz="0" w:space="0" w:color="auto"/>
        <w:right w:val="none" w:sz="0" w:space="0" w:color="auto"/>
      </w:divBdr>
    </w:div>
    <w:div w:id="1741059007">
      <w:bodyDiv w:val="1"/>
      <w:marLeft w:val="0"/>
      <w:marRight w:val="0"/>
      <w:marTop w:val="0"/>
      <w:marBottom w:val="0"/>
      <w:divBdr>
        <w:top w:val="none" w:sz="0" w:space="0" w:color="auto"/>
        <w:left w:val="none" w:sz="0" w:space="0" w:color="auto"/>
        <w:bottom w:val="none" w:sz="0" w:space="0" w:color="auto"/>
        <w:right w:val="none" w:sz="0" w:space="0" w:color="auto"/>
      </w:divBdr>
      <w:divsChild>
        <w:div w:id="40927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w.in/journal/2020/17/commentary/gendering-covid-19-pandemic.html" TargetMode="External"/><Relationship Id="rId13" Type="http://schemas.openxmlformats.org/officeDocument/2006/relationships/hyperlink" Target="https://www.indiatoday.in/india/story/pm-modi-coronavirus-national-lockdown-panic-buying-groceries-essential-items-1659291-2020-03-24" TargetMode="External"/><Relationship Id="rId18" Type="http://schemas.openxmlformats.org/officeDocument/2006/relationships/hyperlink" Target="https://scroll.in/magazine/823744/why-real-estate-in-kolkata-is-screwed-up-and-why-a-trump-tower-wont-help"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aljazeera.com/news/2020/04/locked-abusers-india-domestic-violence-surge-200415092014621.html" TargetMode="External"/><Relationship Id="rId7" Type="http://schemas.openxmlformats.org/officeDocument/2006/relationships/hyperlink" Target="https://www.livemint.com/news/india/who-praises-pm-modi-s-timely-and-tough-decision-on-corona-lockdown-2-0-11586851502720.html" TargetMode="External"/><Relationship Id="rId12" Type="http://schemas.openxmlformats.org/officeDocument/2006/relationships/hyperlink" Target="https://doi.org/10.1007/s12126-019-09352-y" TargetMode="External"/><Relationship Id="rId17" Type="http://schemas.openxmlformats.org/officeDocument/2006/relationships/hyperlink" Target="https://scroll.in/article/802543/old-is-gold-how-kolkatas-greying-populationis-feeding-a-new-kind-of-business"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indiatoday.in/india/story/who-coronavirus-lockdown-india-economic-stimulus-package-1662392-2020-04-02" TargetMode="External"/><Relationship Id="rId20" Type="http://schemas.openxmlformats.org/officeDocument/2006/relationships/hyperlink" Target="https://www.hindustantimes.com/india-news/domestic-violence-during-covid-19-lockdown-emerges-as-serious-concern/story-mMRq3NnnFvOehgLOOPpe8J.html" TargetMode="External"/><Relationship Id="rId1" Type="http://schemas.openxmlformats.org/officeDocument/2006/relationships/styles" Target="styles.xml"/><Relationship Id="rId6" Type="http://schemas.openxmlformats.org/officeDocument/2006/relationships/hyperlink" Target="mailto:jagriti.g@manipal.edu" TargetMode="External"/><Relationship Id="rId11" Type="http://schemas.openxmlformats.org/officeDocument/2006/relationships/hyperlink" Target="https://economictimes.indiatimes.com/industry/media/entertainment/media/film-serial-shootings-halted-till-march-31/articleshow/74642704.cms?from=mdr" TargetMode="External"/><Relationship Id="rId24" Type="http://schemas.openxmlformats.org/officeDocument/2006/relationships/hyperlink" Target="https://www.telegraphindia.com/1080203/jsp/7days/story_8857329.jsp" TargetMode="External"/><Relationship Id="rId5" Type="http://schemas.openxmlformats.org/officeDocument/2006/relationships/endnotes" Target="endnotes.xml"/><Relationship Id="rId15" Type="http://schemas.openxmlformats.org/officeDocument/2006/relationships/hyperlink" Target="https://www.epw.in/engage/article/covid-19-lockdown-protecting-poor-means-keeping-indian-economy-afloat" TargetMode="External"/><Relationship Id="rId23" Type="http://schemas.openxmlformats.org/officeDocument/2006/relationships/hyperlink" Target="https://www.thehindu.com/news/cities/Delhi/grocers-scramble-to-restock-after-night-of-panic-buying/article31167791.ece" TargetMode="External"/><Relationship Id="rId10" Type="http://schemas.openxmlformats.org/officeDocument/2006/relationships/hyperlink" Target="https://www.indiatoday.in/coronavirus-outbreak/story/coronavirus-in-india-how-to-protect-elderly-people-from-covid-19-1657778-2020-03-20" TargetMode="External"/><Relationship Id="rId19" Type="http://schemas.openxmlformats.org/officeDocument/2006/relationships/hyperlink" Target="https://thewire.in/health/coronavirus-pandemic-covid-19-lockdown-mortality-public-health-hydroxochloroquine-icmr-panic" TargetMode="External"/><Relationship Id="rId4" Type="http://schemas.openxmlformats.org/officeDocument/2006/relationships/footnotes" Target="footnotes.xml"/><Relationship Id="rId9" Type="http://schemas.openxmlformats.org/officeDocument/2006/relationships/hyperlink" Target="https://doi.org/10.1177/1473325015585613" TargetMode="External"/><Relationship Id="rId14" Type="http://schemas.openxmlformats.org/officeDocument/2006/relationships/hyperlink" Target="https://www.epw.in/journal/2020/17/commentary/covid-19-relief-package.html" TargetMode="External"/><Relationship Id="rId22" Type="http://schemas.openxmlformats.org/officeDocument/2006/relationships/hyperlink" Target="https://theconversation.com/why-are-older-people-more-at-risk-of-coronavirus-13377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6133</Words>
  <Characters>34960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MD</cp:lastModifiedBy>
  <cp:revision>2</cp:revision>
  <dcterms:created xsi:type="dcterms:W3CDTF">2020-05-07T13:57:00Z</dcterms:created>
  <dcterms:modified xsi:type="dcterms:W3CDTF">2020-05-07T13:57:00Z</dcterms:modified>
</cp:coreProperties>
</file>