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839E7" w14:textId="33EFD57F" w:rsidR="005D2A90" w:rsidRPr="005D2A90" w:rsidRDefault="003730E4" w:rsidP="00826341">
      <w:pPr>
        <w:pStyle w:val="Title"/>
        <w:jc w:val="center"/>
      </w:pPr>
      <w:bookmarkStart w:id="0" w:name="_Hlk40093893"/>
      <w:bookmarkStart w:id="1" w:name="_GoBack"/>
      <w:r>
        <w:t xml:space="preserve">Moral philosophy, pragmatism, and the larger cause: why war “metaphors” </w:t>
      </w:r>
      <w:r w:rsidR="00215197">
        <w:t xml:space="preserve">are needed during </w:t>
      </w:r>
      <w:r>
        <w:t>pandemics</w:t>
      </w:r>
    </w:p>
    <w:bookmarkEnd w:id="0"/>
    <w:bookmarkEnd w:id="1"/>
    <w:p w14:paraId="5D54F5B5" w14:textId="77777777" w:rsidR="001E18D5" w:rsidRDefault="001E18D5" w:rsidP="004513FA"/>
    <w:p w14:paraId="5B43C4E2" w14:textId="34EC03A7" w:rsidR="003730E4" w:rsidRDefault="00BA50A9" w:rsidP="004513FA">
      <w:proofErr w:type="spellStart"/>
      <w:r>
        <w:t>Soumyadeep</w:t>
      </w:r>
      <w:proofErr w:type="spellEnd"/>
      <w:r>
        <w:t xml:space="preserve"> </w:t>
      </w:r>
      <w:proofErr w:type="spellStart"/>
      <w:r>
        <w:t>Bhaumik</w:t>
      </w:r>
      <w:proofErr w:type="spellEnd"/>
      <w:r>
        <w:t xml:space="preserve">. </w:t>
      </w:r>
      <w:proofErr w:type="spellStart"/>
      <w:r>
        <w:t>Sambit</w:t>
      </w:r>
      <w:proofErr w:type="spellEnd"/>
      <w:r>
        <w:t xml:space="preserve"> </w:t>
      </w:r>
      <w:r w:rsidR="002F416E">
        <w:t xml:space="preserve">Dash, </w:t>
      </w:r>
      <w:proofErr w:type="spellStart"/>
      <w:r w:rsidR="002F416E">
        <w:t>Kamna</w:t>
      </w:r>
      <w:proofErr w:type="spellEnd"/>
      <w:r w:rsidR="002F416E">
        <w:t xml:space="preserve"> </w:t>
      </w:r>
      <w:proofErr w:type="spellStart"/>
      <w:r w:rsidR="002F416E">
        <w:t>Kakkar</w:t>
      </w:r>
      <w:proofErr w:type="spellEnd"/>
    </w:p>
    <w:p w14:paraId="22364B06" w14:textId="3B6F0665" w:rsidR="005E5406" w:rsidRDefault="005E5406" w:rsidP="001E18D5">
      <w:pPr>
        <w:pStyle w:val="ListParagraph"/>
        <w:numPr>
          <w:ilvl w:val="0"/>
          <w:numId w:val="15"/>
        </w:numPr>
        <w:ind w:left="360"/>
      </w:pPr>
      <w:bookmarkStart w:id="2" w:name="_Hlk40093964"/>
      <w:proofErr w:type="spellStart"/>
      <w:r>
        <w:t>Soumyadeep</w:t>
      </w:r>
      <w:proofErr w:type="spellEnd"/>
      <w:r>
        <w:t xml:space="preserve"> </w:t>
      </w:r>
      <w:proofErr w:type="spellStart"/>
      <w:r>
        <w:t>Bhaumik</w:t>
      </w:r>
      <w:proofErr w:type="spellEnd"/>
      <w:r>
        <w:t xml:space="preserve"> </w:t>
      </w:r>
      <w:r w:rsidR="004513FA">
        <w:t>*</w:t>
      </w:r>
    </w:p>
    <w:p w14:paraId="61FA8B97" w14:textId="3B371679" w:rsidR="005E5406" w:rsidRDefault="005E5406" w:rsidP="001E18D5">
      <w:pPr>
        <w:ind w:left="360"/>
      </w:pPr>
      <w:r>
        <w:t>The George Institute for Global Health, New Delhi, India</w:t>
      </w:r>
    </w:p>
    <w:p w14:paraId="2AA1EDE4" w14:textId="4B65EBB6" w:rsidR="0091008E" w:rsidRPr="001017F1" w:rsidRDefault="0091008E" w:rsidP="001E18D5">
      <w:pPr>
        <w:ind w:left="360"/>
      </w:pPr>
      <w:r w:rsidRPr="004513FA">
        <w:rPr>
          <w:lang w:val="en-AU"/>
        </w:rPr>
        <w:t xml:space="preserve">311-312, Third Floor, Elegance Tower, Plot No. 8, </w:t>
      </w:r>
      <w:proofErr w:type="spellStart"/>
      <w:r w:rsidRPr="004513FA">
        <w:rPr>
          <w:lang w:val="en-AU"/>
        </w:rPr>
        <w:t>Jasola</w:t>
      </w:r>
      <w:proofErr w:type="spellEnd"/>
      <w:r w:rsidRPr="004513FA">
        <w:rPr>
          <w:lang w:val="en-AU"/>
        </w:rPr>
        <w:t xml:space="preserve"> District Centre, New Delhi 110025 </w:t>
      </w:r>
      <w:r w:rsidR="001017F1" w:rsidRPr="004513FA">
        <w:rPr>
          <w:lang w:val="en-AU"/>
        </w:rPr>
        <w:t xml:space="preserve"> ; </w:t>
      </w:r>
      <w:hyperlink r:id="rId8" w:history="1">
        <w:r w:rsidR="001017F1" w:rsidRPr="00F6237A">
          <w:rPr>
            <w:rStyle w:val="Hyperlink"/>
          </w:rPr>
          <w:t>sbhaumik@georgeinstitute.org.in</w:t>
        </w:r>
      </w:hyperlink>
    </w:p>
    <w:p w14:paraId="79B1CD96" w14:textId="1975F052" w:rsidR="0016333A" w:rsidRPr="00BA50A9" w:rsidRDefault="0091008E" w:rsidP="001E18D5">
      <w:pPr>
        <w:pStyle w:val="ListParagraph"/>
        <w:numPr>
          <w:ilvl w:val="0"/>
          <w:numId w:val="15"/>
        </w:numPr>
        <w:ind w:left="360"/>
        <w:rPr>
          <w:lang w:val="en-AU"/>
        </w:rPr>
      </w:pPr>
      <w:proofErr w:type="spellStart"/>
      <w:r w:rsidRPr="00BA50A9">
        <w:rPr>
          <w:lang w:val="en-AU"/>
        </w:rPr>
        <w:t>S</w:t>
      </w:r>
      <w:r w:rsidR="0016333A" w:rsidRPr="00BA50A9">
        <w:rPr>
          <w:lang w:val="en-AU"/>
        </w:rPr>
        <w:t>ambit</w:t>
      </w:r>
      <w:proofErr w:type="spellEnd"/>
      <w:r w:rsidR="0016333A" w:rsidRPr="00BA50A9">
        <w:rPr>
          <w:lang w:val="en-AU"/>
        </w:rPr>
        <w:t xml:space="preserve"> Dash</w:t>
      </w:r>
      <w:r w:rsidR="001A77BF">
        <w:rPr>
          <w:lang w:val="en-AU"/>
        </w:rPr>
        <w:t xml:space="preserve"> </w:t>
      </w:r>
      <w:r w:rsidR="001A77BF">
        <w:t xml:space="preserve">(corresponding author) </w:t>
      </w:r>
      <w:r w:rsidR="004513FA" w:rsidRPr="00BA50A9">
        <w:rPr>
          <w:lang w:val="en-AU"/>
        </w:rPr>
        <w:t>*</w:t>
      </w:r>
    </w:p>
    <w:p w14:paraId="1DD1CEE2" w14:textId="768B8ADC" w:rsidR="001E3FC2" w:rsidRPr="004513FA" w:rsidRDefault="0016333A" w:rsidP="001E18D5">
      <w:pPr>
        <w:ind w:left="360"/>
        <w:rPr>
          <w:lang w:val="en-AU"/>
        </w:rPr>
      </w:pPr>
      <w:r w:rsidRPr="004513FA">
        <w:rPr>
          <w:lang w:val="en-AU"/>
        </w:rPr>
        <w:t xml:space="preserve">Department of Biochemistry, Melaka </w:t>
      </w:r>
      <w:proofErr w:type="spellStart"/>
      <w:r w:rsidRPr="004513FA">
        <w:rPr>
          <w:lang w:val="en-AU"/>
        </w:rPr>
        <w:t>Manipal</w:t>
      </w:r>
      <w:proofErr w:type="spellEnd"/>
      <w:r w:rsidRPr="004513FA">
        <w:rPr>
          <w:lang w:val="en-AU"/>
        </w:rPr>
        <w:t xml:space="preserve"> Medical College, </w:t>
      </w:r>
      <w:proofErr w:type="spellStart"/>
      <w:r w:rsidRPr="004513FA">
        <w:rPr>
          <w:lang w:val="en-AU"/>
        </w:rPr>
        <w:t>Manipal</w:t>
      </w:r>
      <w:proofErr w:type="spellEnd"/>
      <w:r w:rsidRPr="004513FA">
        <w:rPr>
          <w:lang w:val="en-AU"/>
        </w:rPr>
        <w:t xml:space="preserve"> Academy of Higher Education (MAHE</w:t>
      </w:r>
      <w:r w:rsidR="00394AD1" w:rsidRPr="004513FA">
        <w:rPr>
          <w:lang w:val="en-AU"/>
        </w:rPr>
        <w:t>)</w:t>
      </w:r>
      <w:r w:rsidRPr="004513FA">
        <w:rPr>
          <w:lang w:val="en-AU"/>
        </w:rPr>
        <w:t xml:space="preserve">, </w:t>
      </w:r>
      <w:r w:rsidR="00E951BC">
        <w:rPr>
          <w:lang w:val="en-AU"/>
        </w:rPr>
        <w:t>Karnataka</w:t>
      </w:r>
      <w:r w:rsidRPr="004513FA">
        <w:rPr>
          <w:lang w:val="en-AU"/>
        </w:rPr>
        <w:t>, India</w:t>
      </w:r>
      <w:r w:rsidR="00FF3167" w:rsidRPr="004513FA">
        <w:rPr>
          <w:lang w:val="en-AU"/>
        </w:rPr>
        <w:t xml:space="preserve"> </w:t>
      </w:r>
      <w:hyperlink r:id="rId9" w:history="1">
        <w:r w:rsidR="00FF3167" w:rsidRPr="004513FA">
          <w:rPr>
            <w:rStyle w:val="Hyperlink"/>
            <w:lang w:val="en-AU"/>
          </w:rPr>
          <w:t>sambit.dash@manipal.edu</w:t>
        </w:r>
      </w:hyperlink>
      <w:r w:rsidR="00D74E54" w:rsidRPr="004513FA">
        <w:rPr>
          <w:lang w:val="en-AU"/>
        </w:rPr>
        <w:t xml:space="preserve"> </w:t>
      </w:r>
    </w:p>
    <w:p w14:paraId="61EF20F3" w14:textId="77777777" w:rsidR="004513FA" w:rsidRPr="00BA50A9" w:rsidRDefault="004513FA" w:rsidP="001E18D5">
      <w:pPr>
        <w:pStyle w:val="ListParagraph"/>
        <w:numPr>
          <w:ilvl w:val="0"/>
          <w:numId w:val="15"/>
        </w:numPr>
        <w:ind w:left="360"/>
        <w:rPr>
          <w:lang w:val="en-AU"/>
        </w:rPr>
      </w:pPr>
      <w:proofErr w:type="spellStart"/>
      <w:r w:rsidRPr="00BA50A9">
        <w:rPr>
          <w:lang w:val="en-AU"/>
        </w:rPr>
        <w:t>Kamna</w:t>
      </w:r>
      <w:proofErr w:type="spellEnd"/>
      <w:r w:rsidRPr="00BA50A9">
        <w:rPr>
          <w:lang w:val="en-AU"/>
        </w:rPr>
        <w:t xml:space="preserve"> </w:t>
      </w:r>
      <w:proofErr w:type="spellStart"/>
      <w:r w:rsidRPr="00BA50A9">
        <w:rPr>
          <w:lang w:val="en-AU"/>
        </w:rPr>
        <w:t>Kakkar</w:t>
      </w:r>
      <w:proofErr w:type="spellEnd"/>
      <w:r w:rsidRPr="00BA50A9">
        <w:rPr>
          <w:lang w:val="en-AU"/>
        </w:rPr>
        <w:t xml:space="preserve"> </w:t>
      </w:r>
    </w:p>
    <w:p w14:paraId="2DCFFE0B" w14:textId="77777777" w:rsidR="004513FA" w:rsidRPr="004513FA" w:rsidRDefault="004513FA" w:rsidP="001E18D5">
      <w:pPr>
        <w:ind w:left="360"/>
        <w:rPr>
          <w:lang w:val="en-AU"/>
        </w:rPr>
      </w:pPr>
      <w:r w:rsidRPr="004513FA">
        <w:rPr>
          <w:lang w:val="en-AU"/>
        </w:rPr>
        <w:t xml:space="preserve">Department of Anaesthesia, Pt. B. D. Sharma Post Graduate Institute of Medical Sciences, </w:t>
      </w:r>
      <w:proofErr w:type="spellStart"/>
      <w:r w:rsidRPr="004513FA">
        <w:rPr>
          <w:lang w:val="en-AU"/>
        </w:rPr>
        <w:t>Rohtak</w:t>
      </w:r>
      <w:proofErr w:type="spellEnd"/>
      <w:r w:rsidRPr="004513FA">
        <w:rPr>
          <w:lang w:val="en-AU"/>
        </w:rPr>
        <w:t xml:space="preserve">, Haryana, India </w:t>
      </w:r>
    </w:p>
    <w:p w14:paraId="1F51B7D3" w14:textId="541A649E" w:rsidR="004513FA" w:rsidRDefault="003A3FD6" w:rsidP="001E18D5">
      <w:pPr>
        <w:ind w:left="360"/>
      </w:pPr>
      <w:hyperlink r:id="rId10" w:history="1">
        <w:r w:rsidR="004513FA" w:rsidRPr="004513FA">
          <w:rPr>
            <w:rStyle w:val="Hyperlink"/>
            <w:lang w:val="en-AU"/>
          </w:rPr>
          <w:t>drkamnakakkar@gmail.com</w:t>
        </w:r>
      </w:hyperlink>
    </w:p>
    <w:p w14:paraId="73354DB4" w14:textId="5C2ED9B8" w:rsidR="004513FA" w:rsidRDefault="00BA50A9" w:rsidP="001E18D5">
      <w:pPr>
        <w:spacing w:line="240" w:lineRule="auto"/>
      </w:pPr>
      <w:r>
        <w:t>*</w:t>
      </w:r>
      <w:r w:rsidR="00920635">
        <w:t xml:space="preserve"> </w:t>
      </w:r>
      <w:proofErr w:type="gramStart"/>
      <w:r w:rsidR="004513FA">
        <w:t>both</w:t>
      </w:r>
      <w:proofErr w:type="gramEnd"/>
      <w:r w:rsidR="004513FA">
        <w:t xml:space="preserve"> authors contributed equally and are co-first authors</w:t>
      </w:r>
    </w:p>
    <w:p w14:paraId="7673D442" w14:textId="77777777" w:rsidR="001E18D5" w:rsidRPr="004513FA" w:rsidRDefault="001E18D5" w:rsidP="001E18D5">
      <w:pPr>
        <w:spacing w:line="240" w:lineRule="auto"/>
        <w:rPr>
          <w:lang w:val="en-AU"/>
        </w:rPr>
      </w:pPr>
    </w:p>
    <w:bookmarkEnd w:id="2"/>
    <w:p w14:paraId="40F861BC" w14:textId="77777777" w:rsidR="001E18D5" w:rsidRDefault="001E18D5" w:rsidP="001E18D5">
      <w:pPr>
        <w:pStyle w:val="Heading1"/>
        <w:spacing w:before="0" w:after="0" w:line="240" w:lineRule="auto"/>
      </w:pPr>
      <w:r>
        <w:t>C</w:t>
      </w:r>
      <w:r w:rsidRPr="001017F1">
        <w:t xml:space="preserve">onflict of interest </w:t>
      </w:r>
    </w:p>
    <w:p w14:paraId="13CA3773" w14:textId="77777777" w:rsidR="001E18D5" w:rsidRDefault="001E18D5" w:rsidP="001E18D5">
      <w:pPr>
        <w:spacing w:line="240" w:lineRule="auto"/>
      </w:pPr>
      <w:r>
        <w:t xml:space="preserve">The authors have no </w:t>
      </w:r>
      <w:bookmarkStart w:id="3" w:name="_Hlk40084873"/>
      <w:r>
        <w:t xml:space="preserve">conflict of interest </w:t>
      </w:r>
      <w:bookmarkEnd w:id="3"/>
      <w:r>
        <w:t>to declare</w:t>
      </w:r>
    </w:p>
    <w:p w14:paraId="4FBDFB90" w14:textId="77777777" w:rsidR="001E18D5" w:rsidRDefault="001E18D5" w:rsidP="001E18D5">
      <w:pPr>
        <w:pStyle w:val="Heading1"/>
        <w:spacing w:before="0" w:after="0" w:line="240" w:lineRule="auto"/>
      </w:pPr>
      <w:r>
        <w:t>Funding</w:t>
      </w:r>
    </w:p>
    <w:p w14:paraId="46689369" w14:textId="77777777" w:rsidR="001E18D5" w:rsidRPr="001E18D5" w:rsidRDefault="001E18D5" w:rsidP="001E18D5">
      <w:pPr>
        <w:spacing w:line="240" w:lineRule="auto"/>
      </w:pPr>
      <w:r>
        <w:t xml:space="preserve">No funding was received for this work. </w:t>
      </w:r>
    </w:p>
    <w:p w14:paraId="72063694" w14:textId="19547F68" w:rsidR="00FF3167" w:rsidRDefault="00FF3167" w:rsidP="00FF3167">
      <w:pPr>
        <w:pStyle w:val="Heading1"/>
      </w:pPr>
      <w:r>
        <w:t xml:space="preserve">Abstract </w:t>
      </w:r>
    </w:p>
    <w:p w14:paraId="726AA5BB" w14:textId="4D009BBB" w:rsidR="00D93B08" w:rsidRDefault="00D93B08" w:rsidP="00FF3167">
      <w:r w:rsidRPr="00D24AAC">
        <w:t>Coronavirus disease (COVID-19)</w:t>
      </w:r>
      <w:r>
        <w:t>, the global pandemic</w:t>
      </w:r>
      <w:r w:rsidRPr="00D24AAC">
        <w:t xml:space="preserve"> which </w:t>
      </w:r>
      <w:r>
        <w:t>originated</w:t>
      </w:r>
      <w:r w:rsidRPr="00D24AAC">
        <w:t xml:space="preserve"> in China</w:t>
      </w:r>
      <w:r>
        <w:t>, is now a full-blown pandemic which has thrown governments and societies off-track in an unprecedented manner. War metaphors has been used widely to describe the scenario and many critics espouse the supposed harm of such narratives. In this piece</w:t>
      </w:r>
      <w:r w:rsidR="005A7DD5">
        <w:t>,</w:t>
      </w:r>
      <w:r>
        <w:t xml:space="preserve"> we discuss </w:t>
      </w:r>
      <w:r w:rsidR="005A7DD5">
        <w:t>the utility of the war metaphor to build solidarity and fraternity, which will be essential to get through the crises, and explain how concerns</w:t>
      </w:r>
      <w:r w:rsidR="005A7DD5" w:rsidRPr="005A7DD5">
        <w:rPr>
          <w:highlight w:val="white"/>
        </w:rPr>
        <w:t xml:space="preserve"> </w:t>
      </w:r>
      <w:r w:rsidR="005A7DD5">
        <w:rPr>
          <w:highlight w:val="white"/>
        </w:rPr>
        <w:t>on authoritarianism and state excesses</w:t>
      </w:r>
      <w:r w:rsidR="005A7DD5">
        <w:t xml:space="preserve"> are not tied to the use of these narratives. We then tease out the colonial philosophy that guides the external manifestation of the arguments against the use of war metaphors in pandemics to discuss its </w:t>
      </w:r>
      <w:r w:rsidR="0077691C">
        <w:t xml:space="preserve">inappropriateness. We argue that </w:t>
      </w:r>
      <w:r w:rsidR="005A7DD5">
        <w:t>in the post</w:t>
      </w:r>
      <w:r w:rsidR="0077691C">
        <w:t xml:space="preserve">-modern world and in </w:t>
      </w:r>
      <w:r w:rsidR="005A7DD5">
        <w:t xml:space="preserve">South Asian and African philosophies wars are guided by the larger cause of </w:t>
      </w:r>
      <w:r w:rsidR="005A7DD5" w:rsidRPr="005A7DD5">
        <w:rPr>
          <w:i/>
          <w:iCs/>
        </w:rPr>
        <w:t>Dharma</w:t>
      </w:r>
      <w:r w:rsidR="005A7DD5">
        <w:t xml:space="preserve"> or </w:t>
      </w:r>
      <w:r w:rsidR="005A7DD5" w:rsidRPr="005A7DD5">
        <w:rPr>
          <w:i/>
          <w:iCs/>
        </w:rPr>
        <w:t>Ubuntu</w:t>
      </w:r>
      <w:r w:rsidR="0077691C">
        <w:t>. As such, there is no frivolity around individual personal loss</w:t>
      </w:r>
      <w:r w:rsidR="00A82CC8">
        <w:t>es or gains</w:t>
      </w:r>
      <w:r w:rsidR="0077691C">
        <w:t xml:space="preserve"> in the war-metaphor</w:t>
      </w:r>
      <w:r w:rsidR="00A82CC8">
        <w:t xml:space="preserve"> uses in the non-colonial context. War metaphors reflect the need to get together for a</w:t>
      </w:r>
      <w:r w:rsidR="0077691C">
        <w:t xml:space="preserve"> larger societal cause. This is largely well-understood across societies and any other alternative metaphors </w:t>
      </w:r>
      <w:r w:rsidR="0077691C" w:rsidRPr="002E12BF">
        <w:rPr>
          <w:lang w:val="en-AU"/>
        </w:rPr>
        <w:t xml:space="preserve">are largely exclusionary, poetic </w:t>
      </w:r>
      <w:r w:rsidR="0077691C">
        <w:rPr>
          <w:lang w:val="en-AU"/>
        </w:rPr>
        <w:t>and</w:t>
      </w:r>
      <w:r w:rsidR="0077691C" w:rsidRPr="002E12BF">
        <w:rPr>
          <w:lang w:val="en-AU"/>
        </w:rPr>
        <w:t xml:space="preserve"> tangential in nature</w:t>
      </w:r>
      <w:r w:rsidR="0077691C">
        <w:rPr>
          <w:lang w:val="en-AU"/>
        </w:rPr>
        <w:t>.</w:t>
      </w:r>
    </w:p>
    <w:p w14:paraId="3BA37476" w14:textId="4BDDAD94" w:rsidR="00D93B08" w:rsidRDefault="00D93B08" w:rsidP="00D93B08">
      <w:pPr>
        <w:pStyle w:val="Heading1"/>
      </w:pPr>
      <w:r>
        <w:t xml:space="preserve">Keywords </w:t>
      </w:r>
    </w:p>
    <w:p w14:paraId="1258F763" w14:textId="755C4D54" w:rsidR="00D93B08" w:rsidRPr="00D93B08" w:rsidRDefault="00D93B08" w:rsidP="00D93B08">
      <w:r w:rsidRPr="00D93B08">
        <w:t>COVID-</w:t>
      </w:r>
      <w:r w:rsidR="0077691C" w:rsidRPr="00D93B08">
        <w:t>19</w:t>
      </w:r>
      <w:r w:rsidR="0077691C">
        <w:t xml:space="preserve">, </w:t>
      </w:r>
      <w:r w:rsidR="00480099">
        <w:t xml:space="preserve">pandemics, </w:t>
      </w:r>
      <w:r>
        <w:t>linguistics, metaphors,</w:t>
      </w:r>
      <w:r w:rsidR="00480099">
        <w:t xml:space="preserve"> communication,</w:t>
      </w:r>
      <w:r>
        <w:t xml:space="preserve"> </w:t>
      </w:r>
      <w:r w:rsidR="00480099">
        <w:t>philosophy,</w:t>
      </w:r>
      <w:r w:rsidR="0077691C" w:rsidRPr="0077691C">
        <w:t xml:space="preserve"> </w:t>
      </w:r>
      <w:r w:rsidR="0077691C">
        <w:t>SARS</w:t>
      </w:r>
      <w:r w:rsidR="0077691C" w:rsidRPr="00D93B08">
        <w:t>-CoV-2</w:t>
      </w:r>
    </w:p>
    <w:p w14:paraId="224D1F2A" w14:textId="77777777" w:rsidR="00FF3167" w:rsidRDefault="00FF3167" w:rsidP="00FF3167"/>
    <w:p w14:paraId="1D1C442E" w14:textId="73B4B7AA" w:rsidR="00CB4637" w:rsidRDefault="00D93B08" w:rsidP="00CB4637">
      <w:pPr>
        <w:pStyle w:val="Heading1"/>
      </w:pPr>
      <w:r>
        <w:lastRenderedPageBreak/>
        <w:t>Introduction</w:t>
      </w:r>
    </w:p>
    <w:p w14:paraId="67F2A7E4" w14:textId="4DABECFB" w:rsidR="00225E3A" w:rsidRDefault="00D24AAC">
      <w:r w:rsidRPr="00D24AAC">
        <w:t>Coronavirus disease (COVID-19)</w:t>
      </w:r>
      <w:r w:rsidR="00594948">
        <w:t>, the global pandemic</w:t>
      </w:r>
      <w:r w:rsidRPr="00D24AAC">
        <w:t xml:space="preserve"> which </w:t>
      </w:r>
      <w:r w:rsidR="00FC705D">
        <w:t>originated</w:t>
      </w:r>
      <w:r w:rsidRPr="00D24AAC">
        <w:t xml:space="preserve"> in China</w:t>
      </w:r>
      <w:r w:rsidR="00594948">
        <w:t xml:space="preserve">, </w:t>
      </w:r>
      <w:r w:rsidRPr="00D24AAC">
        <w:t xml:space="preserve">has caught the world unprepared and caused </w:t>
      </w:r>
      <w:r w:rsidR="00594948">
        <w:t>unprecedented</w:t>
      </w:r>
      <w:r w:rsidRPr="00D24AAC">
        <w:t xml:space="preserve"> distress- not only in terms of mortality and morbidity but also </w:t>
      </w:r>
      <w:r w:rsidR="00594948">
        <w:t xml:space="preserve">in </w:t>
      </w:r>
      <w:r w:rsidRPr="00D24AAC">
        <w:t>social, economic and political</w:t>
      </w:r>
      <w:r w:rsidR="00594948">
        <w:t xml:space="preserve"> aspects</w:t>
      </w:r>
      <w:r w:rsidRPr="00D24AAC">
        <w:t>.</w:t>
      </w:r>
      <w:r>
        <w:t xml:space="preserve"> </w:t>
      </w:r>
      <w:r w:rsidRPr="00D24AAC">
        <w:t xml:space="preserve">Media, politicians and communities globally </w:t>
      </w:r>
      <w:r>
        <w:t>were</w:t>
      </w:r>
      <w:r w:rsidRPr="00D24AAC">
        <w:t xml:space="preserve"> quick to adopt </w:t>
      </w:r>
      <w:r w:rsidR="00594948">
        <w:t>war</w:t>
      </w:r>
      <w:r w:rsidRPr="00D24AAC">
        <w:t xml:space="preserve"> </w:t>
      </w:r>
      <w:r>
        <w:t>ling</w:t>
      </w:r>
      <w:r w:rsidR="00594948">
        <w:t>o</w:t>
      </w:r>
      <w:r>
        <w:t xml:space="preserve"> </w:t>
      </w:r>
      <w:r w:rsidRPr="00D24AAC">
        <w:t>to</w:t>
      </w:r>
      <w:r>
        <w:t xml:space="preserve"> describe the “COVID-19 battle</w:t>
      </w:r>
      <w:r w:rsidR="00D93B08">
        <w:t>”.</w:t>
      </w:r>
      <w:r>
        <w:t xml:space="preserve"> Consequently, scores of opinion pieces have </w:t>
      </w:r>
      <w:r w:rsidR="002209A1">
        <w:t xml:space="preserve">also </w:t>
      </w:r>
      <w:r>
        <w:t xml:space="preserve">been written about the supposed harms of using “war metaphors” </w:t>
      </w:r>
      <w:r w:rsidR="002209A1">
        <w:t>during</w:t>
      </w:r>
      <w:r>
        <w:t xml:space="preserve"> </w:t>
      </w:r>
      <w:r w:rsidR="00D00F55">
        <w:t>pandemic (</w:t>
      </w:r>
      <w:r w:rsidR="00480099">
        <w:t>1</w:t>
      </w:r>
      <w:proofErr w:type="gramStart"/>
      <w:r w:rsidR="00480099">
        <w:t>,2</w:t>
      </w:r>
      <w:proofErr w:type="gramEnd"/>
      <w:r w:rsidR="00480099">
        <w:t>)</w:t>
      </w:r>
      <w:r>
        <w:t xml:space="preserve">. In this piece we </w:t>
      </w:r>
      <w:r w:rsidR="00CB4637">
        <w:t xml:space="preserve">discuss </w:t>
      </w:r>
      <w:r>
        <w:t xml:space="preserve">the </w:t>
      </w:r>
      <w:r w:rsidR="00E33385">
        <w:t>pragmatic nature</w:t>
      </w:r>
      <w:r w:rsidR="00CB4637">
        <w:t xml:space="preserve"> </w:t>
      </w:r>
      <w:r>
        <w:t xml:space="preserve">of war metaphors in </w:t>
      </w:r>
      <w:r w:rsidR="00440B2D">
        <w:t xml:space="preserve">pandemics, critically analyse arguments against it, </w:t>
      </w:r>
      <w:r w:rsidR="00CB4637">
        <w:t xml:space="preserve">and present the moral case for </w:t>
      </w:r>
      <w:r w:rsidR="00594948">
        <w:t>their</w:t>
      </w:r>
      <w:r w:rsidR="00CB4637">
        <w:t xml:space="preserve"> </w:t>
      </w:r>
      <w:r w:rsidR="00594948">
        <w:t>widespread</w:t>
      </w:r>
      <w:r w:rsidR="00CB4637">
        <w:t xml:space="preserve"> adoption</w:t>
      </w:r>
      <w:r w:rsidR="00594948">
        <w:t xml:space="preserve"> in</w:t>
      </w:r>
      <w:r w:rsidR="00CB4637">
        <w:t xml:space="preserve"> pandemics. </w:t>
      </w:r>
    </w:p>
    <w:p w14:paraId="6A2D42FC" w14:textId="66798524" w:rsidR="0066099B" w:rsidRDefault="002209A1" w:rsidP="005E35FB">
      <w:pPr>
        <w:pStyle w:val="Heading1"/>
      </w:pPr>
      <w:bookmarkStart w:id="4" w:name="_Toc40081481"/>
      <w:r>
        <w:t>The need for a collective imagination to build solidarity</w:t>
      </w:r>
      <w:bookmarkEnd w:id="4"/>
    </w:p>
    <w:p w14:paraId="32D26884" w14:textId="2F233BBC" w:rsidR="009C189E" w:rsidRDefault="009C189E" w:rsidP="009C189E">
      <w:pPr>
        <w:rPr>
          <w:highlight w:val="white"/>
        </w:rPr>
      </w:pPr>
      <w:r>
        <w:t>In the long history of time, humans have come to become the most dominant species in the labyrinth of evolution</w:t>
      </w:r>
      <w:r w:rsidRPr="00CB4637">
        <w:rPr>
          <w:highlight w:val="white"/>
        </w:rPr>
        <w:t xml:space="preserve">. </w:t>
      </w:r>
      <w:r w:rsidR="00594948">
        <w:rPr>
          <w:highlight w:val="white"/>
        </w:rPr>
        <w:t xml:space="preserve">As </w:t>
      </w:r>
      <w:r w:rsidRPr="00CB4637">
        <w:rPr>
          <w:highlight w:val="white"/>
        </w:rPr>
        <w:t>Yuval Noah Harari in his masterpiece ‘Sapiens’</w:t>
      </w:r>
      <w:r w:rsidR="00480099">
        <w:rPr>
          <w:highlight w:val="white"/>
        </w:rPr>
        <w:t xml:space="preserve"> (3)</w:t>
      </w:r>
      <w:r w:rsidRPr="00CB4637">
        <w:rPr>
          <w:highlight w:val="white"/>
        </w:rPr>
        <w:t xml:space="preserve"> elaborates,</w:t>
      </w:r>
      <w:r>
        <w:rPr>
          <w:highlight w:val="white"/>
        </w:rPr>
        <w:t xml:space="preserve"> the dominance has been possible owing to the </w:t>
      </w:r>
      <w:r w:rsidRPr="00CB4637">
        <w:rPr>
          <w:highlight w:val="white"/>
        </w:rPr>
        <w:t xml:space="preserve">unique </w:t>
      </w:r>
      <w:r>
        <w:rPr>
          <w:highlight w:val="white"/>
        </w:rPr>
        <w:t>power</w:t>
      </w:r>
      <w:r w:rsidRPr="00CB4637">
        <w:rPr>
          <w:highlight w:val="white"/>
        </w:rPr>
        <w:t xml:space="preserve"> of human</w:t>
      </w:r>
      <w:r>
        <w:rPr>
          <w:highlight w:val="white"/>
        </w:rPr>
        <w:t xml:space="preserve">s </w:t>
      </w:r>
      <w:r w:rsidRPr="00CB4637">
        <w:rPr>
          <w:highlight w:val="white"/>
        </w:rPr>
        <w:t xml:space="preserve">to connect, cooperate </w:t>
      </w:r>
      <w:r>
        <w:rPr>
          <w:highlight w:val="white"/>
        </w:rPr>
        <w:t xml:space="preserve">and collaborate </w:t>
      </w:r>
      <w:r w:rsidRPr="00CB4637">
        <w:rPr>
          <w:highlight w:val="white"/>
        </w:rPr>
        <w:t>with a large number of strangers</w:t>
      </w:r>
      <w:r w:rsidR="005E35FB">
        <w:rPr>
          <w:highlight w:val="white"/>
        </w:rPr>
        <w:t xml:space="preserve"> for a</w:t>
      </w:r>
      <w:r>
        <w:rPr>
          <w:highlight w:val="white"/>
        </w:rPr>
        <w:t xml:space="preserve"> </w:t>
      </w:r>
      <w:r w:rsidR="005E35FB">
        <w:rPr>
          <w:highlight w:val="white"/>
        </w:rPr>
        <w:t>common</w:t>
      </w:r>
      <w:r>
        <w:rPr>
          <w:highlight w:val="white"/>
        </w:rPr>
        <w:t xml:space="preserve"> cause</w:t>
      </w:r>
      <w:r w:rsidR="00480099">
        <w:rPr>
          <w:highlight w:val="white"/>
        </w:rPr>
        <w:t>.</w:t>
      </w:r>
      <w:r w:rsidRPr="00CB4637">
        <w:rPr>
          <w:highlight w:val="white"/>
        </w:rPr>
        <w:t xml:space="preserve"> </w:t>
      </w:r>
      <w:r>
        <w:rPr>
          <w:highlight w:val="white"/>
        </w:rPr>
        <w:t xml:space="preserve">The power of collective imagination for a greater cause have served us well as a species to ‘fight’ physically superior </w:t>
      </w:r>
      <w:r w:rsidRPr="00CB4637">
        <w:rPr>
          <w:highlight w:val="white"/>
        </w:rPr>
        <w:t>wild animals</w:t>
      </w:r>
      <w:r w:rsidR="005E35FB">
        <w:rPr>
          <w:highlight w:val="white"/>
        </w:rPr>
        <w:t>.</w:t>
      </w:r>
      <w:r>
        <w:rPr>
          <w:highlight w:val="white"/>
        </w:rPr>
        <w:t xml:space="preserve"> How best can we serve the rallying call which can capture the collective imagination of our species to ‘fight</w:t>
      </w:r>
      <w:r w:rsidR="00D74E54">
        <w:rPr>
          <w:highlight w:val="white"/>
        </w:rPr>
        <w:t>’</w:t>
      </w:r>
      <w:r>
        <w:rPr>
          <w:highlight w:val="white"/>
        </w:rPr>
        <w:t xml:space="preserve"> a physically superior SARS-COV-</w:t>
      </w:r>
      <w:r w:rsidR="00D74E54">
        <w:rPr>
          <w:highlight w:val="white"/>
        </w:rPr>
        <w:t>2?</w:t>
      </w:r>
      <w:r>
        <w:rPr>
          <w:highlight w:val="white"/>
        </w:rPr>
        <w:t xml:space="preserve"> Thousands of years of evolution mean that we are well-conditioned to use the war-metaphor as a template for overcoming the greatest challenge we face </w:t>
      </w:r>
      <w:r w:rsidR="005E35FB">
        <w:rPr>
          <w:highlight w:val="white"/>
        </w:rPr>
        <w:t xml:space="preserve">in modern history </w:t>
      </w:r>
      <w:r w:rsidR="00594948">
        <w:rPr>
          <w:highlight w:val="white"/>
        </w:rPr>
        <w:t xml:space="preserve">collectively </w:t>
      </w:r>
      <w:r>
        <w:rPr>
          <w:highlight w:val="white"/>
        </w:rPr>
        <w:t>as a species. We need a rallying call which can capture the collective imagination</w:t>
      </w:r>
      <w:r w:rsidR="00594948">
        <w:rPr>
          <w:highlight w:val="white"/>
        </w:rPr>
        <w:t xml:space="preserve"> – one that can </w:t>
      </w:r>
      <w:r>
        <w:rPr>
          <w:highlight w:val="white"/>
        </w:rPr>
        <w:t>work in Boston</w:t>
      </w:r>
      <w:r w:rsidR="00594948">
        <w:rPr>
          <w:highlight w:val="white"/>
        </w:rPr>
        <w:t xml:space="preserve"> </w:t>
      </w:r>
      <w:r>
        <w:rPr>
          <w:highlight w:val="white"/>
        </w:rPr>
        <w:t xml:space="preserve">as well as in Bhatinda. </w:t>
      </w:r>
      <w:r w:rsidR="0016333A">
        <w:rPr>
          <w:highlight w:val="white"/>
        </w:rPr>
        <w:t>There cannot be a better</w:t>
      </w:r>
      <w:r>
        <w:rPr>
          <w:highlight w:val="white"/>
        </w:rPr>
        <w:t xml:space="preserve"> alternative </w:t>
      </w:r>
      <w:r w:rsidR="0016333A">
        <w:rPr>
          <w:highlight w:val="white"/>
        </w:rPr>
        <w:t xml:space="preserve">than war-metaphors to </w:t>
      </w:r>
      <w:r>
        <w:rPr>
          <w:highlight w:val="white"/>
        </w:rPr>
        <w:t xml:space="preserve">capture </w:t>
      </w:r>
      <w:r w:rsidR="0016333A">
        <w:rPr>
          <w:highlight w:val="white"/>
        </w:rPr>
        <w:t>the collective</w:t>
      </w:r>
      <w:r>
        <w:rPr>
          <w:highlight w:val="white"/>
        </w:rPr>
        <w:t xml:space="preserve"> imagination</w:t>
      </w:r>
      <w:r w:rsidR="0016333A">
        <w:rPr>
          <w:highlight w:val="white"/>
        </w:rPr>
        <w:t>.</w:t>
      </w:r>
    </w:p>
    <w:p w14:paraId="743CAC25" w14:textId="32F567A3" w:rsidR="003C381E" w:rsidRDefault="003C381E" w:rsidP="00565206">
      <w:pPr>
        <w:rPr>
          <w:highlight w:val="white"/>
        </w:rPr>
      </w:pPr>
    </w:p>
    <w:p w14:paraId="2F2BFF1D" w14:textId="1C36E23E" w:rsidR="00DE4DF1" w:rsidRDefault="008262D6" w:rsidP="00DE4DF1">
      <w:pPr>
        <w:rPr>
          <w:highlight w:val="white"/>
        </w:rPr>
      </w:pPr>
      <w:r>
        <w:t>G</w:t>
      </w:r>
      <w:r w:rsidRPr="008262D6">
        <w:t xml:space="preserve">overnments cannot fight a pandemic of this nature without the support of people. </w:t>
      </w:r>
      <w:r w:rsidR="00F92840">
        <w:t>F</w:t>
      </w:r>
      <w:r>
        <w:t>or example</w:t>
      </w:r>
      <w:r w:rsidR="00F92840">
        <w:t>,</w:t>
      </w:r>
      <w:r>
        <w:t xml:space="preserve"> being locked in home for weeks altogether with no end in sight is indeed a sacrifice of individual liberty and freedom. </w:t>
      </w:r>
      <w:r w:rsidRPr="008262D6">
        <w:t>The ‘war’ metaphor makes people realise the enormity of the situation</w:t>
      </w:r>
      <w:r>
        <w:t xml:space="preserve"> and ensures psychological preparedness for possible consequences – social, economic and otherwise.</w:t>
      </w:r>
      <w:r w:rsidR="00F92840">
        <w:t xml:space="preserve"> </w:t>
      </w:r>
      <w:r w:rsidRPr="008262D6">
        <w:t xml:space="preserve">The ‘war’ metaphor helps in developing a strong sense of fraternity, </w:t>
      </w:r>
      <w:r w:rsidR="00296164">
        <w:t xml:space="preserve">providing some relief to an individual’s </w:t>
      </w:r>
      <w:r w:rsidRPr="008262D6">
        <w:t>suffering and pain</w:t>
      </w:r>
      <w:r w:rsidR="00296164">
        <w:t xml:space="preserve">. </w:t>
      </w:r>
      <w:r w:rsidR="00DE4DF1" w:rsidRPr="00CB4637">
        <w:rPr>
          <w:highlight w:val="white"/>
        </w:rPr>
        <w:t xml:space="preserve">The spotlight 'warrior' </w:t>
      </w:r>
      <w:r w:rsidR="00296164">
        <w:rPr>
          <w:highlight w:val="white"/>
        </w:rPr>
        <w:t xml:space="preserve">healthcare workers </w:t>
      </w:r>
      <w:r w:rsidR="00DE4DF1" w:rsidRPr="00CB4637">
        <w:rPr>
          <w:highlight w:val="white"/>
        </w:rPr>
        <w:t xml:space="preserve">receive </w:t>
      </w:r>
      <w:r w:rsidR="00296164">
        <w:rPr>
          <w:highlight w:val="white"/>
        </w:rPr>
        <w:t>also</w:t>
      </w:r>
      <w:r w:rsidR="00DE4DF1">
        <w:rPr>
          <w:highlight w:val="white"/>
        </w:rPr>
        <w:t xml:space="preserve"> </w:t>
      </w:r>
      <w:r w:rsidR="00DE4DF1" w:rsidRPr="00CB4637">
        <w:rPr>
          <w:highlight w:val="white"/>
        </w:rPr>
        <w:t>create</w:t>
      </w:r>
      <w:r w:rsidR="00296164">
        <w:rPr>
          <w:highlight w:val="white"/>
        </w:rPr>
        <w:t>s</w:t>
      </w:r>
      <w:r w:rsidR="00DE4DF1" w:rsidRPr="00CB4637">
        <w:rPr>
          <w:highlight w:val="white"/>
        </w:rPr>
        <w:t xml:space="preserve"> a window of opportunity for </w:t>
      </w:r>
      <w:r w:rsidR="00DE4DF1">
        <w:rPr>
          <w:highlight w:val="white"/>
        </w:rPr>
        <w:t>much-needed investments in human resources for health. A</w:t>
      </w:r>
      <w:r w:rsidR="002209A1">
        <w:rPr>
          <w:highlight w:val="white"/>
        </w:rPr>
        <w:t xml:space="preserve">s </w:t>
      </w:r>
      <w:r w:rsidR="00F92840">
        <w:rPr>
          <w:highlight w:val="white"/>
        </w:rPr>
        <w:t>an</w:t>
      </w:r>
      <w:r w:rsidR="00D74E54">
        <w:rPr>
          <w:highlight w:val="white"/>
        </w:rPr>
        <w:t xml:space="preserve"> example,</w:t>
      </w:r>
      <w:r w:rsidR="002209A1">
        <w:rPr>
          <w:highlight w:val="white"/>
        </w:rPr>
        <w:t xml:space="preserve"> in India, </w:t>
      </w:r>
      <w:r w:rsidR="00941554">
        <w:rPr>
          <w:highlight w:val="white"/>
        </w:rPr>
        <w:t>some</w:t>
      </w:r>
      <w:r w:rsidR="002209A1">
        <w:rPr>
          <w:highlight w:val="white"/>
        </w:rPr>
        <w:t xml:space="preserve"> state </w:t>
      </w:r>
      <w:r w:rsidR="00941554">
        <w:rPr>
          <w:highlight w:val="white"/>
        </w:rPr>
        <w:t xml:space="preserve">governments either </w:t>
      </w:r>
      <w:r w:rsidR="002209A1">
        <w:rPr>
          <w:highlight w:val="white"/>
        </w:rPr>
        <w:t xml:space="preserve">met </w:t>
      </w:r>
      <w:r w:rsidR="00F92840">
        <w:rPr>
          <w:highlight w:val="white"/>
        </w:rPr>
        <w:t xml:space="preserve">the </w:t>
      </w:r>
      <w:r w:rsidR="00D6324B">
        <w:rPr>
          <w:highlight w:val="white"/>
        </w:rPr>
        <w:t>long-standing</w:t>
      </w:r>
      <w:r w:rsidR="002209A1">
        <w:rPr>
          <w:highlight w:val="white"/>
        </w:rPr>
        <w:t xml:space="preserve"> demand for </w:t>
      </w:r>
      <w:r w:rsidR="00D6324B">
        <w:rPr>
          <w:highlight w:val="white"/>
        </w:rPr>
        <w:t xml:space="preserve">better </w:t>
      </w:r>
      <w:r w:rsidR="002209A1">
        <w:rPr>
          <w:highlight w:val="white"/>
        </w:rPr>
        <w:t xml:space="preserve">remuneration or provided incentives </w:t>
      </w:r>
      <w:r w:rsidR="00DE4DF1" w:rsidRPr="00CB4637">
        <w:rPr>
          <w:highlight w:val="white"/>
        </w:rPr>
        <w:t xml:space="preserve">to reward the 'frontline </w:t>
      </w:r>
      <w:r w:rsidR="00296164">
        <w:rPr>
          <w:highlight w:val="white"/>
        </w:rPr>
        <w:t xml:space="preserve">healthcare </w:t>
      </w:r>
      <w:r w:rsidR="00DE4DF1" w:rsidRPr="00CB4637">
        <w:rPr>
          <w:highlight w:val="white"/>
        </w:rPr>
        <w:t>warriors'</w:t>
      </w:r>
      <w:r w:rsidR="00296164">
        <w:rPr>
          <w:highlight w:val="white"/>
        </w:rPr>
        <w:t xml:space="preserve"> </w:t>
      </w:r>
      <w:r w:rsidR="00DE4DF1" w:rsidRPr="00CB4637">
        <w:rPr>
          <w:highlight w:val="white"/>
        </w:rPr>
        <w:t xml:space="preserve">who bravely face the heat of the </w:t>
      </w:r>
      <w:r w:rsidR="00D00F55" w:rsidRPr="00CB4637">
        <w:rPr>
          <w:highlight w:val="white"/>
        </w:rPr>
        <w:t>pandemic</w:t>
      </w:r>
      <w:r w:rsidR="00D00F55">
        <w:rPr>
          <w:highlight w:val="white"/>
        </w:rPr>
        <w:t xml:space="preserve"> (</w:t>
      </w:r>
      <w:r w:rsidR="000175CF">
        <w:rPr>
          <w:highlight w:val="white"/>
        </w:rPr>
        <w:t>4-</w:t>
      </w:r>
      <w:r w:rsidR="00941554">
        <w:rPr>
          <w:highlight w:val="white"/>
        </w:rPr>
        <w:t>5</w:t>
      </w:r>
      <w:r w:rsidR="000175CF">
        <w:rPr>
          <w:highlight w:val="white"/>
        </w:rPr>
        <w:t>)</w:t>
      </w:r>
      <w:r w:rsidR="00DE4DF1" w:rsidRPr="00CB4637">
        <w:rPr>
          <w:highlight w:val="white"/>
        </w:rPr>
        <w:t>.</w:t>
      </w:r>
    </w:p>
    <w:p w14:paraId="395D61AA" w14:textId="77777777" w:rsidR="00D6324B" w:rsidRDefault="00D6324B" w:rsidP="00D6324B"/>
    <w:p w14:paraId="54AB252E" w14:textId="6AF25BAE" w:rsidR="00D6324B" w:rsidRDefault="00D6324B" w:rsidP="00D6324B">
      <w:pPr>
        <w:rPr>
          <w:highlight w:val="white"/>
        </w:rPr>
      </w:pPr>
      <w:r>
        <w:t>The</w:t>
      </w:r>
      <w:r w:rsidRPr="00CB4637">
        <w:rPr>
          <w:highlight w:val="white"/>
        </w:rPr>
        <w:t xml:space="preserve"> </w:t>
      </w:r>
      <w:r>
        <w:rPr>
          <w:highlight w:val="white"/>
        </w:rPr>
        <w:t>war</w:t>
      </w:r>
      <w:r w:rsidR="009D59D5">
        <w:rPr>
          <w:highlight w:val="white"/>
        </w:rPr>
        <w:t>-</w:t>
      </w:r>
      <w:r w:rsidRPr="00CB4637">
        <w:rPr>
          <w:highlight w:val="white"/>
        </w:rPr>
        <w:t xml:space="preserve">metaphor </w:t>
      </w:r>
      <w:r>
        <w:rPr>
          <w:highlight w:val="white"/>
        </w:rPr>
        <w:t xml:space="preserve">has also enabled solidarity internationally. When the UN Secretary General gave a call earmarking </w:t>
      </w:r>
      <w:r w:rsidR="00296164">
        <w:rPr>
          <w:highlight w:val="white"/>
        </w:rPr>
        <w:t xml:space="preserve">that, </w:t>
      </w:r>
      <w:r w:rsidR="00296164">
        <w:t>“</w:t>
      </w:r>
      <w:r w:rsidR="000701FF">
        <w:t>…</w:t>
      </w:r>
      <w:r w:rsidR="00296164">
        <w:t>this</w:t>
      </w:r>
      <w:r>
        <w:t xml:space="preserve"> war needs a war-time plan to fight </w:t>
      </w:r>
      <w:r w:rsidR="000701FF">
        <w:t>it.</w:t>
      </w:r>
      <w:r>
        <w:t xml:space="preserve"> Solidarity is essential. Among the G-20 – and with the developing world, including countries in </w:t>
      </w:r>
      <w:r w:rsidR="00941554">
        <w:t>conflict” (6</w:t>
      </w:r>
      <w:r w:rsidR="000701FF">
        <w:t>), t</w:t>
      </w:r>
      <w:r w:rsidR="00941554">
        <w:t>he call resonated</w:t>
      </w:r>
      <w:r w:rsidR="00D00F55">
        <w:t xml:space="preserve"> widely</w:t>
      </w:r>
      <w:r w:rsidR="00D00F55" w:rsidRPr="00D00F55">
        <w:t xml:space="preserve"> and was endorsed by 114 governments, regional organizations, religious leaders, civil </w:t>
      </w:r>
      <w:r w:rsidR="00D00F55">
        <w:t xml:space="preserve">societies and at least </w:t>
      </w:r>
      <w:r w:rsidR="00D00F55" w:rsidRPr="00D00F55">
        <w:t xml:space="preserve">16 armed </w:t>
      </w:r>
      <w:r w:rsidR="001A77BF" w:rsidRPr="00D00F55">
        <w:t>group</w:t>
      </w:r>
      <w:r w:rsidR="001A77BF">
        <w:t xml:space="preserve"> (</w:t>
      </w:r>
      <w:r w:rsidR="00D00F55">
        <w:t>7)</w:t>
      </w:r>
      <w:r w:rsidR="00D00F55" w:rsidRPr="00D00F55">
        <w:t>.</w:t>
      </w:r>
    </w:p>
    <w:p w14:paraId="7B2D38AF" w14:textId="77777777" w:rsidR="00D6324B" w:rsidRDefault="00D6324B" w:rsidP="00DE4DF1">
      <w:pPr>
        <w:rPr>
          <w:highlight w:val="white"/>
        </w:rPr>
      </w:pPr>
    </w:p>
    <w:p w14:paraId="5E7C54B8" w14:textId="69D52C94" w:rsidR="002209A1" w:rsidRPr="00CB4637" w:rsidRDefault="002209A1" w:rsidP="002209A1">
      <w:pPr>
        <w:pStyle w:val="Heading1"/>
        <w:rPr>
          <w:highlight w:val="white"/>
        </w:rPr>
      </w:pPr>
      <w:bookmarkStart w:id="5" w:name="_Toc40081482"/>
      <w:r>
        <w:rPr>
          <w:highlight w:val="white"/>
        </w:rPr>
        <w:lastRenderedPageBreak/>
        <w:t>Concerns on authoritarianism and state excesses</w:t>
      </w:r>
      <w:bookmarkEnd w:id="5"/>
      <w:r>
        <w:rPr>
          <w:highlight w:val="white"/>
        </w:rPr>
        <w:t xml:space="preserve"> </w:t>
      </w:r>
    </w:p>
    <w:p w14:paraId="1B2FE779" w14:textId="77777777" w:rsidR="00DE4DF1" w:rsidRDefault="00DE4DF1" w:rsidP="00565206">
      <w:pPr>
        <w:rPr>
          <w:highlight w:val="white"/>
        </w:rPr>
      </w:pPr>
    </w:p>
    <w:p w14:paraId="5316A2A4" w14:textId="03F58820" w:rsidR="00331061" w:rsidRDefault="00351F9C" w:rsidP="00E820EE">
      <w:r>
        <w:t>A key</w:t>
      </w:r>
      <w:r w:rsidR="00331061">
        <w:t xml:space="preserve"> concern against the use of war metaphors in pandemic </w:t>
      </w:r>
      <w:r w:rsidR="007C1AD0">
        <w:t xml:space="preserve">is </w:t>
      </w:r>
      <w:r w:rsidR="00B77C1B">
        <w:t xml:space="preserve">the </w:t>
      </w:r>
      <w:r w:rsidR="00331061">
        <w:t xml:space="preserve">ample </w:t>
      </w:r>
      <w:r w:rsidR="005A7DD5">
        <w:t>room that</w:t>
      </w:r>
      <w:r w:rsidR="007C1AD0">
        <w:t xml:space="preserve"> </w:t>
      </w:r>
      <w:r w:rsidR="00331061">
        <w:t>the narrative</w:t>
      </w:r>
      <w:r w:rsidR="007C1AD0">
        <w:t>s</w:t>
      </w:r>
      <w:r w:rsidR="00331061">
        <w:t xml:space="preserve"> of war provide</w:t>
      </w:r>
      <w:r w:rsidR="000701FF">
        <w:t>s</w:t>
      </w:r>
      <w:r w:rsidR="00331061" w:rsidRPr="00331061">
        <w:t xml:space="preserve"> for </w:t>
      </w:r>
      <w:r w:rsidR="00331061">
        <w:t>authoritarian</w:t>
      </w:r>
      <w:r w:rsidR="00331061" w:rsidRPr="00331061">
        <w:t xml:space="preserve"> leaders to exploit </w:t>
      </w:r>
      <w:r w:rsidR="007C1AD0">
        <w:t>and</w:t>
      </w:r>
      <w:r w:rsidR="00331061">
        <w:t xml:space="preserve"> curb individual liberty and </w:t>
      </w:r>
      <w:r w:rsidR="00A82CC8">
        <w:t>freedom (</w:t>
      </w:r>
      <w:r w:rsidR="00CA34BE">
        <w:t>8</w:t>
      </w:r>
      <w:proofErr w:type="gramStart"/>
      <w:r w:rsidR="006448C3">
        <w:t>,9</w:t>
      </w:r>
      <w:proofErr w:type="gramEnd"/>
      <w:r w:rsidR="00CA34BE">
        <w:t>)</w:t>
      </w:r>
      <w:r w:rsidR="00331061">
        <w:t xml:space="preserve">. While we discuss the philosophical aspects of this argument later, it is important at this juncture to highlight that the checks and balances on unbridled power during a crisis, remains the same as </w:t>
      </w:r>
      <w:r w:rsidR="007C1AD0">
        <w:t xml:space="preserve">it is </w:t>
      </w:r>
      <w:r w:rsidR="00331061">
        <w:t xml:space="preserve">in a non-crisis situation, </w:t>
      </w:r>
      <w:r w:rsidR="007C1AD0">
        <w:t>albeit</w:t>
      </w:r>
      <w:r w:rsidR="00331061">
        <w:t xml:space="preserve"> in a more heightened manner. In a functional democracy</w:t>
      </w:r>
      <w:r w:rsidR="00FC2D46">
        <w:t xml:space="preserve"> (with its judiciary, federal structure, autonomous institutions, opposition, civil society and the media) governments</w:t>
      </w:r>
      <w:r w:rsidR="00331061">
        <w:t xml:space="preserve"> of the day will have to face the people sooner than later</w:t>
      </w:r>
      <w:r w:rsidR="00FC2D46">
        <w:t>. This acts as a check</w:t>
      </w:r>
      <w:r w:rsidR="00331061">
        <w:t xml:space="preserve"> on </w:t>
      </w:r>
      <w:r w:rsidR="00FC2D46">
        <w:t xml:space="preserve">any </w:t>
      </w:r>
      <w:r w:rsidR="00331061">
        <w:t>excesses</w:t>
      </w:r>
      <w:r w:rsidR="00FC2D46">
        <w:t xml:space="preserve">. The war metaphor around the pandemic has in-fact intensified the solidarity across the society, which in </w:t>
      </w:r>
      <w:r w:rsidR="00E820EE">
        <w:t>other</w:t>
      </w:r>
      <w:r w:rsidR="00FC2D46">
        <w:t xml:space="preserve"> times </w:t>
      </w:r>
      <w:r w:rsidR="00E820EE">
        <w:t>are</w:t>
      </w:r>
      <w:r w:rsidR="00FC2D46">
        <w:t xml:space="preserve"> lost in the hustle and bustle of life. We have seen an example of this in India, where the urban middle class has been vocal</w:t>
      </w:r>
      <w:r w:rsidR="00470E43">
        <w:t xml:space="preserve"> </w:t>
      </w:r>
      <w:r w:rsidR="00FC2D46">
        <w:t xml:space="preserve">about the needs of the migrants forcing the government to take a more equity focussed approach, something that has been oblivious all this </w:t>
      </w:r>
      <w:r w:rsidR="006448C3">
        <w:t>while (10)</w:t>
      </w:r>
      <w:r w:rsidR="00FC2D46">
        <w:t xml:space="preserve">. In fact, the war solidarity around pandemic has </w:t>
      </w:r>
      <w:r w:rsidR="00E820EE">
        <w:t xml:space="preserve">made international communities more vigilant about excesses </w:t>
      </w:r>
      <w:r w:rsidR="00A24136">
        <w:t>on what are</w:t>
      </w:r>
      <w:r w:rsidR="00E820EE">
        <w:t xml:space="preserve"> ordina</w:t>
      </w:r>
      <w:r w:rsidR="00B77C1B">
        <w:t>ri</w:t>
      </w:r>
      <w:r w:rsidR="00E820EE">
        <w:t>ly deemed as internal matters of the state. Recognition that all nations are allies in this battle has meant that politicians from G</w:t>
      </w:r>
      <w:r w:rsidR="00331061">
        <w:t>ulf countr</w:t>
      </w:r>
      <w:r w:rsidR="00E820EE">
        <w:t xml:space="preserve">ies </w:t>
      </w:r>
      <w:r w:rsidR="00331061">
        <w:t>condemn</w:t>
      </w:r>
      <w:r w:rsidR="00E820EE">
        <w:t>ed targeting of minorities as disease career pandemics;</w:t>
      </w:r>
      <w:r w:rsidR="00331061">
        <w:t xml:space="preserve"> thereby triggering </w:t>
      </w:r>
      <w:r w:rsidR="00E820EE">
        <w:t xml:space="preserve">Indian officials to issue </w:t>
      </w:r>
      <w:r w:rsidR="006448C3">
        <w:t>clarifications (11)</w:t>
      </w:r>
      <w:r w:rsidR="00916AE0">
        <w:t xml:space="preserve">. The much-touted examples of Viktor </w:t>
      </w:r>
      <w:proofErr w:type="spellStart"/>
      <w:r w:rsidR="00916AE0">
        <w:t>Orban</w:t>
      </w:r>
      <w:proofErr w:type="spellEnd"/>
      <w:r w:rsidR="00916AE0">
        <w:t xml:space="preserve"> power grab in Hungary </w:t>
      </w:r>
      <w:r w:rsidR="00CA34BE">
        <w:t xml:space="preserve">(9) </w:t>
      </w:r>
      <w:r w:rsidR="00916AE0">
        <w:t xml:space="preserve">and attack on freedom of press by </w:t>
      </w:r>
      <w:r w:rsidR="00916AE0" w:rsidRPr="00916AE0">
        <w:t xml:space="preserve">Rodrigo </w:t>
      </w:r>
      <w:proofErr w:type="spellStart"/>
      <w:r w:rsidR="00916AE0" w:rsidRPr="00916AE0">
        <w:t>Duterte</w:t>
      </w:r>
      <w:proofErr w:type="spellEnd"/>
      <w:r w:rsidR="00916AE0">
        <w:t xml:space="preserve"> in Philippines</w:t>
      </w:r>
      <w:r w:rsidR="00CA34BE">
        <w:t xml:space="preserve"> (</w:t>
      </w:r>
      <w:r w:rsidR="006448C3">
        <w:t>12)</w:t>
      </w:r>
      <w:r w:rsidR="00916AE0">
        <w:t xml:space="preserve"> </w:t>
      </w:r>
      <w:r w:rsidR="00D6324B">
        <w:t>despite</w:t>
      </w:r>
      <w:r w:rsidR="00916AE0">
        <w:t xml:space="preserve"> international and civil society criticism</w:t>
      </w:r>
      <w:r w:rsidR="00A24136">
        <w:t>s</w:t>
      </w:r>
      <w:r w:rsidR="00D6324B">
        <w:t xml:space="preserve"> are outcomes of an</w:t>
      </w:r>
      <w:r w:rsidR="00916AE0">
        <w:t xml:space="preserve"> already failing political system in these countries. To pin these</w:t>
      </w:r>
      <w:r w:rsidR="00D6324B">
        <w:t xml:space="preserve"> incidents</w:t>
      </w:r>
      <w:r w:rsidR="00916AE0">
        <w:t xml:space="preserve"> on the use of war-metaphors</w:t>
      </w:r>
      <w:r w:rsidR="0076736A">
        <w:t xml:space="preserve"> or even </w:t>
      </w:r>
      <w:r w:rsidR="00D6324B">
        <w:t xml:space="preserve">to </w:t>
      </w:r>
      <w:r w:rsidR="0076736A">
        <w:t>the occurrence of pandemic</w:t>
      </w:r>
      <w:r w:rsidR="00916AE0">
        <w:t xml:space="preserve"> is an overt simplification </w:t>
      </w:r>
      <w:r w:rsidR="00D6324B">
        <w:t>of</w:t>
      </w:r>
      <w:r w:rsidR="00916AE0">
        <w:t xml:space="preserve"> a complex context.</w:t>
      </w:r>
      <w:r w:rsidR="0076736A">
        <w:t xml:space="preserve"> </w:t>
      </w:r>
    </w:p>
    <w:p w14:paraId="7A0CB4A3" w14:textId="194130FC" w:rsidR="007B0010" w:rsidRDefault="007B0010" w:rsidP="007B0010">
      <w:pPr>
        <w:pStyle w:val="Heading1"/>
      </w:pPr>
      <w:bookmarkStart w:id="6" w:name="_Toc40081483"/>
      <w:r>
        <w:t>The philosophy of war metaphors in pandemics</w:t>
      </w:r>
      <w:bookmarkEnd w:id="6"/>
      <w:r>
        <w:t xml:space="preserve"> </w:t>
      </w:r>
    </w:p>
    <w:p w14:paraId="7500EB11" w14:textId="3F46DBDE" w:rsidR="007B0010" w:rsidRDefault="007B0010" w:rsidP="007B0010"/>
    <w:p w14:paraId="12C90DB1" w14:textId="7355CF34" w:rsidR="00F17C53" w:rsidRDefault="007B0010" w:rsidP="007B0010">
      <w:r>
        <w:t xml:space="preserve">To understand the value of war </w:t>
      </w:r>
      <w:r w:rsidR="00F17C53">
        <w:t>metaphors,</w:t>
      </w:r>
      <w:r>
        <w:t xml:space="preserve"> it is also essential to tease out the philosophy that guides the </w:t>
      </w:r>
      <w:r w:rsidR="00F17C53">
        <w:t>external manifestation of the arguments for and against</w:t>
      </w:r>
      <w:r w:rsidR="001E6760">
        <w:t xml:space="preserve"> the</w:t>
      </w:r>
      <w:r w:rsidR="00F17C53">
        <w:t xml:space="preserve"> use of war</w:t>
      </w:r>
      <w:r>
        <w:t xml:space="preserve"> metaphors </w:t>
      </w:r>
      <w:r w:rsidR="00F17C53">
        <w:t xml:space="preserve">in pandemics. Those arguing against war metaphors see war from the </w:t>
      </w:r>
      <w:r w:rsidR="006415CB">
        <w:t xml:space="preserve">colonial </w:t>
      </w:r>
      <w:r w:rsidR="00F17C53">
        <w:t xml:space="preserve">lens, wherein wars </w:t>
      </w:r>
      <w:r w:rsidR="001E6760">
        <w:t xml:space="preserve">are </w:t>
      </w:r>
      <w:r w:rsidR="00F17C53">
        <w:t>act</w:t>
      </w:r>
      <w:r w:rsidR="001E6760">
        <w:t>s</w:t>
      </w:r>
      <w:r w:rsidR="00F17C53">
        <w:t xml:space="preserve"> of physical aggression to capture material resources. </w:t>
      </w:r>
      <w:r w:rsidR="001E6760">
        <w:t>This</w:t>
      </w:r>
      <w:r w:rsidR="00F17C53">
        <w:t xml:space="preserve"> concept of battles </w:t>
      </w:r>
      <w:r w:rsidR="001E6760">
        <w:t xml:space="preserve">is </w:t>
      </w:r>
      <w:r w:rsidR="00F17C53">
        <w:t>essentially root</w:t>
      </w:r>
      <w:r w:rsidR="001E6760">
        <w:t>ed</w:t>
      </w:r>
      <w:r w:rsidR="00F17C53">
        <w:t xml:space="preserve"> in the </w:t>
      </w:r>
      <w:r w:rsidR="006415CB">
        <w:t>15</w:t>
      </w:r>
      <w:r w:rsidR="006415CB" w:rsidRPr="006415CB">
        <w:rPr>
          <w:vertAlign w:val="superscript"/>
        </w:rPr>
        <w:t>th</w:t>
      </w:r>
      <w:r w:rsidR="006415CB">
        <w:t>-19</w:t>
      </w:r>
      <w:r w:rsidR="006415CB" w:rsidRPr="006415CB">
        <w:rPr>
          <w:vertAlign w:val="superscript"/>
        </w:rPr>
        <w:t>th</w:t>
      </w:r>
      <w:r w:rsidR="006415CB">
        <w:t xml:space="preserve"> century Europe </w:t>
      </w:r>
      <w:r w:rsidR="001E6760">
        <w:t xml:space="preserve">wherein </w:t>
      </w:r>
      <w:r w:rsidR="00F17C53">
        <w:t xml:space="preserve">aggressors fought </w:t>
      </w:r>
      <w:r w:rsidR="006415CB">
        <w:t xml:space="preserve">battles </w:t>
      </w:r>
      <w:r w:rsidR="00F17C53">
        <w:t xml:space="preserve">to win or lose. Such a lens </w:t>
      </w:r>
      <w:r w:rsidR="00A66AC0">
        <w:t>is far divorced from the realities of the</w:t>
      </w:r>
      <w:r w:rsidR="006415CB">
        <w:t xml:space="preserve"> </w:t>
      </w:r>
      <w:r w:rsidR="00A66AC0">
        <w:t>post-</w:t>
      </w:r>
      <w:r w:rsidR="006415CB">
        <w:t>modern world</w:t>
      </w:r>
      <w:r w:rsidR="00546BC2">
        <w:t xml:space="preserve"> and never had any posit in South-Asia and African cultural traditions. </w:t>
      </w:r>
    </w:p>
    <w:p w14:paraId="6D4037AB" w14:textId="73D8E7D3" w:rsidR="00546BC2" w:rsidRDefault="00546BC2" w:rsidP="007B0010">
      <w:r>
        <w:br/>
      </w:r>
      <w:r w:rsidR="00C90530">
        <w:t>In the p</w:t>
      </w:r>
      <w:r>
        <w:t xml:space="preserve">ost-modern </w:t>
      </w:r>
      <w:r w:rsidR="00C90530">
        <w:t xml:space="preserve">world we live in, battles </w:t>
      </w:r>
      <w:r>
        <w:t xml:space="preserve">are </w:t>
      </w:r>
      <w:r w:rsidR="00B0097A">
        <w:t>no longer fought solely with military might.</w:t>
      </w:r>
      <w:r w:rsidR="00351F9C">
        <w:t xml:space="preserve"> Modern states do not fight war with an all-bets-are-off colonial attitude. Modern wars are fought on multiple fronts using diplomacy, economics, narrative building, and non-state actors. A pandemic indeed needs such a multi-sectoral </w:t>
      </w:r>
      <w:r w:rsidR="00DF3E42">
        <w:t>approach (13-15)</w:t>
      </w:r>
      <w:r w:rsidR="00351F9C">
        <w:t xml:space="preserve">. The long arc for COVID-19 </w:t>
      </w:r>
      <w:r w:rsidR="00DF3E42">
        <w:t>response</w:t>
      </w:r>
      <w:r w:rsidR="00A24136">
        <w:t xml:space="preserve"> demands a</w:t>
      </w:r>
      <w:r w:rsidR="00351F9C">
        <w:t xml:space="preserve"> win-some lose-some approach to planning</w:t>
      </w:r>
      <w:r w:rsidR="001E6760">
        <w:t>.</w:t>
      </w:r>
    </w:p>
    <w:p w14:paraId="2C8B2B82" w14:textId="77777777" w:rsidR="00F17C53" w:rsidRDefault="00F17C53" w:rsidP="007B0010"/>
    <w:p w14:paraId="4C25DD25" w14:textId="0526AE83" w:rsidR="000677F4" w:rsidRDefault="00D74E54" w:rsidP="000677F4">
      <w:r>
        <w:t>The</w:t>
      </w:r>
      <w:r w:rsidRPr="00CB4637">
        <w:t xml:space="preserve"> </w:t>
      </w:r>
      <w:r w:rsidR="00920635">
        <w:t>E</w:t>
      </w:r>
      <w:r w:rsidR="00C96D9A">
        <w:t>astern</w:t>
      </w:r>
      <w:r w:rsidR="0066099B" w:rsidRPr="00CB4637">
        <w:t xml:space="preserve"> tradition</w:t>
      </w:r>
      <w:r>
        <w:t>al</w:t>
      </w:r>
      <w:r w:rsidR="00702C1B">
        <w:t xml:space="preserve"> narratives</w:t>
      </w:r>
      <w:r w:rsidR="0066099B" w:rsidRPr="00CB4637">
        <w:t xml:space="preserve"> that are imbibed in the collective psyche</w:t>
      </w:r>
      <w:r w:rsidR="00F17C53">
        <w:t xml:space="preserve"> of most of South Asia </w:t>
      </w:r>
      <w:r w:rsidR="00702C1B">
        <w:t xml:space="preserve">envisages </w:t>
      </w:r>
      <w:r w:rsidR="0066099B" w:rsidRPr="00CB4637">
        <w:t xml:space="preserve">the concept of war </w:t>
      </w:r>
      <w:r w:rsidR="00702C1B">
        <w:t>being</w:t>
      </w:r>
      <w:r w:rsidR="0066099B" w:rsidRPr="00CB4637">
        <w:t xml:space="preserve"> tied to </w:t>
      </w:r>
      <w:r w:rsidR="0066099B" w:rsidRPr="00702C1B">
        <w:rPr>
          <w:i/>
          <w:iCs/>
        </w:rPr>
        <w:t>dharma</w:t>
      </w:r>
      <w:r w:rsidR="0066099B" w:rsidRPr="00CB4637">
        <w:t xml:space="preserve">. </w:t>
      </w:r>
      <w:r w:rsidR="009D59D5">
        <w:t>‘</w:t>
      </w:r>
      <w:r w:rsidR="001E6760">
        <w:t>W</w:t>
      </w:r>
      <w:r w:rsidR="009D59D5">
        <w:t>ars’</w:t>
      </w:r>
      <w:r w:rsidR="00702C1B">
        <w:t xml:space="preserve"> are </w:t>
      </w:r>
      <w:r w:rsidR="001E6760">
        <w:t xml:space="preserve">thus </w:t>
      </w:r>
      <w:r w:rsidR="00702C1B">
        <w:t xml:space="preserve">a </w:t>
      </w:r>
      <w:r w:rsidR="0066099B" w:rsidRPr="00CB4637">
        <w:t xml:space="preserve">means to the ends </w:t>
      </w:r>
      <w:r w:rsidR="0066099B" w:rsidRPr="00CB4637">
        <w:lastRenderedPageBreak/>
        <w:t xml:space="preserve">of peace and prosperity. War is thus seen as a duty which is in accordance with </w:t>
      </w:r>
      <w:r w:rsidR="00702C1B">
        <w:t>principles of dharma</w:t>
      </w:r>
      <w:r w:rsidR="0066099B" w:rsidRPr="00CB4637">
        <w:t xml:space="preserve"> and the codes of war are woven in </w:t>
      </w:r>
      <w:r w:rsidR="001E6760">
        <w:t>its</w:t>
      </w:r>
      <w:r w:rsidR="001E6760" w:rsidRPr="00CB4637">
        <w:t xml:space="preserve"> </w:t>
      </w:r>
      <w:r w:rsidR="0066099B" w:rsidRPr="00CB4637">
        <w:t>narrative</w:t>
      </w:r>
      <w:r w:rsidR="00702C1B" w:rsidRPr="00CB4637">
        <w:t>.</w:t>
      </w:r>
      <w:r w:rsidR="00702C1B">
        <w:t xml:space="preserve"> The codes of this meta-physical war are woven in the narrative </w:t>
      </w:r>
      <w:r w:rsidR="00296164">
        <w:t>of popular</w:t>
      </w:r>
      <w:r w:rsidR="001E6760">
        <w:t xml:space="preserve"> </w:t>
      </w:r>
      <w:r w:rsidR="00702C1B">
        <w:t>epics</w:t>
      </w:r>
      <w:r w:rsidR="00296164">
        <w:t>. E</w:t>
      </w:r>
      <w:r w:rsidR="00702C1B">
        <w:t xml:space="preserve">ntrenched within </w:t>
      </w:r>
      <w:r w:rsidR="00296164">
        <w:t xml:space="preserve">these epics </w:t>
      </w:r>
      <w:r w:rsidR="00702C1B">
        <w:t xml:space="preserve">are </w:t>
      </w:r>
      <w:r w:rsidR="0066099B" w:rsidRPr="00CB4637">
        <w:t xml:space="preserve">deeply held principles of </w:t>
      </w:r>
      <w:r w:rsidR="00702C1B">
        <w:t>sacrifice,</w:t>
      </w:r>
      <w:r w:rsidR="0066099B" w:rsidRPr="00CB4637">
        <w:t xml:space="preserve"> </w:t>
      </w:r>
      <w:r w:rsidR="00702C1B" w:rsidRPr="00CB4637">
        <w:t>honour</w:t>
      </w:r>
      <w:r w:rsidR="0066099B" w:rsidRPr="00CB4637">
        <w:t xml:space="preserve"> and heroism (1</w:t>
      </w:r>
      <w:r w:rsidR="00DF3E42">
        <w:t>6</w:t>
      </w:r>
      <w:proofErr w:type="gramStart"/>
      <w:r w:rsidR="0066099B" w:rsidRPr="00CB4637">
        <w:t>,</w:t>
      </w:r>
      <w:r w:rsidR="00DF3E42">
        <w:t>17</w:t>
      </w:r>
      <w:proofErr w:type="gramEnd"/>
      <w:r w:rsidR="0066099B" w:rsidRPr="00CB4637">
        <w:t xml:space="preserve">). </w:t>
      </w:r>
      <w:r w:rsidR="000677F4" w:rsidRPr="000677F4">
        <w:t>A</w:t>
      </w:r>
      <w:r w:rsidR="00E951BC">
        <w:t>frican oral traditions which have</w:t>
      </w:r>
      <w:r w:rsidR="000677F4" w:rsidRPr="000677F4">
        <w:t xml:space="preserve"> largely been neglected and often been considered inferior by the dominating colonial narrative around war ethics </w:t>
      </w:r>
      <w:r w:rsidR="00E951BC">
        <w:t>are</w:t>
      </w:r>
      <w:r w:rsidR="000677F4" w:rsidRPr="000677F4">
        <w:t xml:space="preserve"> replete with a</w:t>
      </w:r>
      <w:r w:rsidR="000437FC">
        <w:t>ccounts of</w:t>
      </w:r>
      <w:r w:rsidR="000677F4" w:rsidRPr="000677F4">
        <w:t xml:space="preserve"> </w:t>
      </w:r>
      <w:r>
        <w:t xml:space="preserve">the </w:t>
      </w:r>
      <w:r w:rsidR="000677F4" w:rsidRPr="000677F4">
        <w:t>just war theory, non-violent conflict resolution and the philosophy of Ubuntu (“I am because we are”)</w:t>
      </w:r>
      <w:r w:rsidR="00DF3E42">
        <w:t xml:space="preserve"> (18</w:t>
      </w:r>
      <w:proofErr w:type="gramStart"/>
      <w:r w:rsidR="00DF3E42">
        <w:t>,19</w:t>
      </w:r>
      <w:proofErr w:type="gramEnd"/>
      <w:r w:rsidR="00DF3E42">
        <w:t>)</w:t>
      </w:r>
      <w:r w:rsidR="000677F4">
        <w:t>.</w:t>
      </w:r>
    </w:p>
    <w:p w14:paraId="3D3CF050" w14:textId="77777777" w:rsidR="00A66AC0" w:rsidRDefault="00A66AC0" w:rsidP="0066099B"/>
    <w:p w14:paraId="7A6ECDA7" w14:textId="5B94BECA" w:rsidR="0066099B" w:rsidRDefault="006415CB" w:rsidP="0066099B">
      <w:r>
        <w:t xml:space="preserve">In the </w:t>
      </w:r>
      <w:r w:rsidR="0066099B" w:rsidRPr="00CB4637">
        <w:t xml:space="preserve">classical Western construct, violations of codes of war </w:t>
      </w:r>
      <w:r w:rsidR="000677F4">
        <w:t>is sanctioned provided it s</w:t>
      </w:r>
      <w:r w:rsidR="0066099B" w:rsidRPr="00CB4637">
        <w:t>erve</w:t>
      </w:r>
      <w:r w:rsidR="000677F4">
        <w:t>s</w:t>
      </w:r>
      <w:r w:rsidR="0066099B" w:rsidRPr="00CB4637">
        <w:t xml:space="preserve"> the larger good</w:t>
      </w:r>
      <w:r>
        <w:t xml:space="preserve"> from </w:t>
      </w:r>
      <w:r w:rsidR="000677F4">
        <w:t>the</w:t>
      </w:r>
      <w:r>
        <w:t xml:space="preserve"> aggressor</w:t>
      </w:r>
      <w:r w:rsidR="000677F4">
        <w:t>’s perspective</w:t>
      </w:r>
      <w:r w:rsidR="000677F4" w:rsidRPr="00CB4637">
        <w:t xml:space="preserve"> (</w:t>
      </w:r>
      <w:r w:rsidR="00DF3E42">
        <w:t>20</w:t>
      </w:r>
      <w:r w:rsidR="0066099B" w:rsidRPr="00CB4637">
        <w:t xml:space="preserve">). This shows that use of war narrative in the context is not something that is narrow and is limited to the ideation of a physical war where soldiers are killed, war atrocities are </w:t>
      </w:r>
      <w:r w:rsidR="00D74E54" w:rsidRPr="00CB4637">
        <w:t>conducted,</w:t>
      </w:r>
      <w:r w:rsidR="0066099B" w:rsidRPr="00CB4637">
        <w:t xml:space="preserve"> and civil liberties suppressed. Even though some elements of these negativities are bound to occur in dealing with a pandemic (the government after all creates containment zones, which are scientifically sound in principle but at the same time curtail liberties), the larger good is greater than the sum of these individual transgressio</w:t>
      </w:r>
      <w:r w:rsidR="000677F4">
        <w:t>n</w:t>
      </w:r>
      <w:r w:rsidR="0066099B" w:rsidRPr="00CB4637">
        <w:t>.</w:t>
      </w:r>
      <w:r w:rsidR="000677F4">
        <w:t xml:space="preserve"> </w:t>
      </w:r>
      <w:r w:rsidR="00D74E54">
        <w:t>Ubuntu or Dharma</w:t>
      </w:r>
      <w:r w:rsidR="000677F4">
        <w:t xml:space="preserve"> thus provides the framework guiding </w:t>
      </w:r>
      <w:r w:rsidR="00546BC2">
        <w:t>what works</w:t>
      </w:r>
      <w:r w:rsidR="000677F4">
        <w:t xml:space="preserve"> for </w:t>
      </w:r>
      <w:r w:rsidR="00331061">
        <w:t xml:space="preserve">the collective human </w:t>
      </w:r>
      <w:r w:rsidR="00351F9C">
        <w:t>race, away</w:t>
      </w:r>
      <w:r w:rsidR="000677F4">
        <w:t xml:space="preserve"> from the colonial lens </w:t>
      </w:r>
      <w:r w:rsidR="00546BC2">
        <w:t>of individual</w:t>
      </w:r>
      <w:r w:rsidR="000677F4">
        <w:t xml:space="preserve"> wins or losses. </w:t>
      </w:r>
    </w:p>
    <w:p w14:paraId="044ECF8C" w14:textId="77777777" w:rsidR="00546BC2" w:rsidRDefault="00546BC2" w:rsidP="00A66AC0"/>
    <w:p w14:paraId="29A3C9A9" w14:textId="2AF23061" w:rsidR="005000B1" w:rsidRDefault="00546BC2" w:rsidP="00A66AC0">
      <w:r>
        <w:t>U</w:t>
      </w:r>
      <w:r w:rsidR="00A66AC0">
        <w:t xml:space="preserve">sing </w:t>
      </w:r>
      <w:r>
        <w:t>the colonial war</w:t>
      </w:r>
      <w:r w:rsidR="00A66AC0">
        <w:t xml:space="preserve"> </w:t>
      </w:r>
      <w:r>
        <w:t>lens to</w:t>
      </w:r>
      <w:r w:rsidR="00A66AC0">
        <w:t xml:space="preserve"> guide the choice of metaphors essentially disregards the “</w:t>
      </w:r>
      <w:r w:rsidR="00A66AC0" w:rsidRPr="006415CB">
        <w:t xml:space="preserve">psychological, spiritual, communal, and social dimensions of illness and </w:t>
      </w:r>
      <w:r w:rsidR="006D5F7B" w:rsidRPr="006415CB">
        <w:t>healing</w:t>
      </w:r>
      <w:r w:rsidR="006D5F7B">
        <w:t>” (21)</w:t>
      </w:r>
      <w:r w:rsidR="00A66AC0">
        <w:t xml:space="preserve">. </w:t>
      </w:r>
      <w:r>
        <w:t>For a pandemic of such a huge scale, these consequences, perhaps, are more overwhelming to the s</w:t>
      </w:r>
      <w:r w:rsidR="00E951BC">
        <w:t>ociety than</w:t>
      </w:r>
      <w:r>
        <w:t xml:space="preserve"> the physical loss to individuals owing to the disease itself. </w:t>
      </w:r>
      <w:r w:rsidR="00351F9C">
        <w:t xml:space="preserve">Whatever metaphor we </w:t>
      </w:r>
      <w:r w:rsidR="005000B1">
        <w:t>use,</w:t>
      </w:r>
      <w:r w:rsidR="00351F9C">
        <w:t xml:space="preserve"> our health systems and the consequent stress that</w:t>
      </w:r>
      <w:r w:rsidR="005000B1">
        <w:t xml:space="preserve"> our</w:t>
      </w:r>
      <w:r w:rsidR="00351F9C">
        <w:t xml:space="preserve"> healthcare workers will face </w:t>
      </w:r>
      <w:r w:rsidR="005000B1">
        <w:t>will remain unchanged. War metaphors provide the strength to cope with it</w:t>
      </w:r>
      <w:r w:rsidR="001E6760">
        <w:t xml:space="preserve"> and</w:t>
      </w:r>
      <w:r w:rsidR="00D74E54">
        <w:t xml:space="preserve"> </w:t>
      </w:r>
      <w:r w:rsidR="005000B1">
        <w:t xml:space="preserve">enables health workers to deal with </w:t>
      </w:r>
      <w:r w:rsidR="006D5F7B">
        <w:t>it (22)</w:t>
      </w:r>
      <w:r w:rsidR="001E6760">
        <w:t>. Being called a warrior also provides an assurance to their families that community solidarity will be available for the loss of a loved one.</w:t>
      </w:r>
      <w:r w:rsidR="005000B1">
        <w:t xml:space="preserve"> </w:t>
      </w:r>
      <w:r w:rsidR="001E6760">
        <w:t>F</w:t>
      </w:r>
      <w:r w:rsidR="005000B1">
        <w:t>or a vast majority of humans</w:t>
      </w:r>
      <w:r w:rsidR="001E6760">
        <w:t>, being referred to as a warrior</w:t>
      </w:r>
      <w:r w:rsidR="005000B1">
        <w:t xml:space="preserve"> is a recognition for putting societal causes over personal</w:t>
      </w:r>
      <w:r w:rsidR="00A82CC8">
        <w:t xml:space="preserve"> (22).</w:t>
      </w:r>
      <w:r w:rsidR="005000B1">
        <w:t xml:space="preserve"> Unlike war metaphors, </w:t>
      </w:r>
      <w:r w:rsidR="00A82CC8">
        <w:t xml:space="preserve">alternative </w:t>
      </w:r>
      <w:r w:rsidR="005000B1">
        <w:t xml:space="preserve">mollycoddling narratives are divorced from the reality, wherein personal </w:t>
      </w:r>
      <w:r w:rsidR="00BF6800">
        <w:t>sacrifices (</w:t>
      </w:r>
      <w:r w:rsidR="005000B1">
        <w:t xml:space="preserve">be it mental or physical) are indeed required for defeating COVID-19 societally. </w:t>
      </w:r>
    </w:p>
    <w:p w14:paraId="7AA6261A" w14:textId="6D0FE0A0" w:rsidR="00351F9C" w:rsidRDefault="00351F9C" w:rsidP="00351F9C">
      <w:pPr>
        <w:pStyle w:val="Heading1"/>
      </w:pPr>
      <w:bookmarkStart w:id="7" w:name="_Toc40081484"/>
      <w:r>
        <w:t>Conclusion</w:t>
      </w:r>
      <w:bookmarkEnd w:id="7"/>
      <w:r>
        <w:t xml:space="preserve"> </w:t>
      </w:r>
    </w:p>
    <w:p w14:paraId="6E94F905" w14:textId="6ACE5351" w:rsidR="001E3FC2" w:rsidRPr="002E12BF" w:rsidRDefault="001E3FC2" w:rsidP="0077691C">
      <w:pPr>
        <w:rPr>
          <w:lang w:val="en-AU"/>
        </w:rPr>
      </w:pPr>
      <w:r w:rsidRPr="002E12BF">
        <w:rPr>
          <w:lang w:val="en-AU"/>
        </w:rPr>
        <w:t xml:space="preserve">Abandoning metaphors in pandemics </w:t>
      </w:r>
      <w:r>
        <w:rPr>
          <w:lang w:val="en-AU"/>
        </w:rPr>
        <w:t xml:space="preserve">is </w:t>
      </w:r>
      <w:r w:rsidRPr="002E12BF">
        <w:rPr>
          <w:lang w:val="en-AU"/>
        </w:rPr>
        <w:t xml:space="preserve">neither possible nor desirable. A viable question to ask is what alternative metaphor should we use in pandemic scenarios? </w:t>
      </w:r>
      <w:r>
        <w:rPr>
          <w:lang w:val="en-AU"/>
        </w:rPr>
        <w:t>“</w:t>
      </w:r>
      <w:r w:rsidRPr="002E12BF">
        <w:rPr>
          <w:lang w:val="en-AU"/>
        </w:rPr>
        <w:t>Climbing mountains</w:t>
      </w:r>
      <w:r>
        <w:rPr>
          <w:lang w:val="en-AU"/>
        </w:rPr>
        <w:t>”</w:t>
      </w:r>
      <w:r w:rsidRPr="002E12BF">
        <w:rPr>
          <w:lang w:val="en-AU"/>
        </w:rPr>
        <w:t xml:space="preserve">, </w:t>
      </w:r>
      <w:r w:rsidR="009D59D5">
        <w:rPr>
          <w:lang w:val="en-AU"/>
        </w:rPr>
        <w:t>“</w:t>
      </w:r>
      <w:r w:rsidRPr="002E12BF">
        <w:rPr>
          <w:lang w:val="en-AU"/>
        </w:rPr>
        <w:t>cricket</w:t>
      </w:r>
      <w:r w:rsidR="009D59D5">
        <w:rPr>
          <w:lang w:val="en-AU"/>
        </w:rPr>
        <w:t>”</w:t>
      </w:r>
      <w:r w:rsidRPr="002E12BF">
        <w:rPr>
          <w:lang w:val="en-AU"/>
        </w:rPr>
        <w:t xml:space="preserve">, "collaborative exploration’, </w:t>
      </w:r>
      <w:r>
        <w:rPr>
          <w:lang w:val="en-AU"/>
        </w:rPr>
        <w:t>“</w:t>
      </w:r>
      <w:r w:rsidRPr="002E12BF">
        <w:rPr>
          <w:lang w:val="en-AU"/>
        </w:rPr>
        <w:t>journey of life</w:t>
      </w:r>
      <w:r>
        <w:rPr>
          <w:lang w:val="en-AU"/>
        </w:rPr>
        <w:t>”</w:t>
      </w:r>
      <w:r w:rsidRPr="002E12BF">
        <w:rPr>
          <w:lang w:val="en-AU"/>
        </w:rPr>
        <w:t xml:space="preserve"> ha</w:t>
      </w:r>
      <w:r w:rsidR="001E6760">
        <w:rPr>
          <w:lang w:val="en-AU"/>
        </w:rPr>
        <w:t>ve</w:t>
      </w:r>
      <w:r w:rsidRPr="002E12BF">
        <w:rPr>
          <w:lang w:val="en-AU"/>
        </w:rPr>
        <w:t xml:space="preserve"> all has been suggested (</w:t>
      </w:r>
      <w:r w:rsidR="006D5F7B">
        <w:rPr>
          <w:lang w:val="en-AU"/>
        </w:rPr>
        <w:t>2</w:t>
      </w:r>
      <w:r w:rsidR="001E18D5">
        <w:rPr>
          <w:lang w:val="en-AU"/>
        </w:rPr>
        <w:t>3</w:t>
      </w:r>
      <w:proofErr w:type="gramStart"/>
      <w:r w:rsidR="006D5F7B">
        <w:rPr>
          <w:lang w:val="en-AU"/>
        </w:rPr>
        <w:t>,2</w:t>
      </w:r>
      <w:r w:rsidR="001E18D5">
        <w:rPr>
          <w:lang w:val="en-AU"/>
        </w:rPr>
        <w:t>4</w:t>
      </w:r>
      <w:proofErr w:type="gramEnd"/>
      <w:r w:rsidRPr="002E12BF">
        <w:rPr>
          <w:lang w:val="en-AU"/>
        </w:rPr>
        <w:t xml:space="preserve">). Such </w:t>
      </w:r>
      <w:r w:rsidR="006D5F7B" w:rsidRPr="002E12BF">
        <w:rPr>
          <w:lang w:val="en-AU"/>
        </w:rPr>
        <w:t>metaphors</w:t>
      </w:r>
      <w:r w:rsidR="006D5F7B">
        <w:rPr>
          <w:lang w:val="en-AU"/>
        </w:rPr>
        <w:t>, which might be</w:t>
      </w:r>
      <w:r w:rsidRPr="002E12BF">
        <w:rPr>
          <w:lang w:val="en-AU"/>
        </w:rPr>
        <w:t xml:space="preserve"> </w:t>
      </w:r>
      <w:r w:rsidR="006D5F7B">
        <w:rPr>
          <w:lang w:val="en-AU"/>
        </w:rPr>
        <w:t xml:space="preserve">suitable for non-pandemic scenarios for specific disease groups or communities </w:t>
      </w:r>
      <w:r w:rsidRPr="002E12BF">
        <w:rPr>
          <w:lang w:val="en-AU"/>
        </w:rPr>
        <w:t>are largely exclusionary, poetic and tangential in nature. They run the risk of being lost on the public at large</w:t>
      </w:r>
      <w:r w:rsidR="006D5F7B">
        <w:rPr>
          <w:lang w:val="en-AU"/>
        </w:rPr>
        <w:t xml:space="preserve"> during a </w:t>
      </w:r>
      <w:r w:rsidR="00A82CC8">
        <w:rPr>
          <w:lang w:val="en-AU"/>
        </w:rPr>
        <w:t>pandemic.</w:t>
      </w:r>
      <w:r w:rsidRPr="002E12BF">
        <w:rPr>
          <w:lang w:val="en-AU"/>
        </w:rPr>
        <w:t xml:space="preserve"> While nuance in messaging is essential, the message stands to fail its purpose if the nuance is lost on the target audience, which in this pandemic, effectively are all human beings.  </w:t>
      </w:r>
    </w:p>
    <w:p w14:paraId="15295B01" w14:textId="77777777" w:rsidR="001E3FC2" w:rsidRPr="001E3FC2" w:rsidRDefault="001E3FC2" w:rsidP="001E3FC2">
      <w:pPr>
        <w:rPr>
          <w:lang w:val="en-AU"/>
        </w:rPr>
      </w:pPr>
    </w:p>
    <w:p w14:paraId="2EF196FC" w14:textId="57F0D318" w:rsidR="00702C1B" w:rsidRPr="00CB4637" w:rsidRDefault="00331061" w:rsidP="00546BC2">
      <w:r>
        <w:t xml:space="preserve">Using the </w:t>
      </w:r>
      <w:r w:rsidR="00702C1B" w:rsidRPr="00CB4637">
        <w:t xml:space="preserve">war metaphor </w:t>
      </w:r>
      <w:r>
        <w:t xml:space="preserve">for pandemic, thus not only reflect </w:t>
      </w:r>
      <w:r w:rsidR="00702C1B" w:rsidRPr="00CB4637">
        <w:t xml:space="preserve">centuries of </w:t>
      </w:r>
      <w:r>
        <w:t xml:space="preserve">evolutionary </w:t>
      </w:r>
      <w:r w:rsidR="00702C1B" w:rsidRPr="00CB4637">
        <w:t>conditioning</w:t>
      </w:r>
      <w:r>
        <w:t xml:space="preserve"> and a pragmatic choice, it</w:t>
      </w:r>
      <w:r w:rsidR="00546BC2">
        <w:t xml:space="preserve"> reflects </w:t>
      </w:r>
      <w:r>
        <w:t>a culture</w:t>
      </w:r>
      <w:r w:rsidR="00546BC2">
        <w:t xml:space="preserve"> </w:t>
      </w:r>
      <w:r>
        <w:t xml:space="preserve">which </w:t>
      </w:r>
      <w:r w:rsidR="00702C1B" w:rsidRPr="00CB4637">
        <w:t>sees war as a duty</w:t>
      </w:r>
      <w:r w:rsidR="00546BC2">
        <w:t xml:space="preserve">. Wars in </w:t>
      </w:r>
      <w:r w:rsidR="00546BC2">
        <w:lastRenderedPageBreak/>
        <w:t>eastern cultures, d</w:t>
      </w:r>
      <w:r w:rsidR="00702C1B" w:rsidRPr="00CB4637">
        <w:t>oes not attribute frivolity to it</w:t>
      </w:r>
      <w:r w:rsidR="00546BC2">
        <w:t xml:space="preserve">. Wars for us are a </w:t>
      </w:r>
      <w:r w:rsidR="00702C1B" w:rsidRPr="00CB4637">
        <w:t>means to the end of</w:t>
      </w:r>
      <w:r>
        <w:t xml:space="preserve"> a</w:t>
      </w:r>
      <w:r w:rsidR="00702C1B" w:rsidRPr="00CB4637">
        <w:t xml:space="preserve"> greater good, and t</w:t>
      </w:r>
      <w:r w:rsidR="00546BC2">
        <w:t>he use of war metaphors essential</w:t>
      </w:r>
      <w:r w:rsidR="00E951BC">
        <w:t>ly</w:t>
      </w:r>
      <w:r w:rsidR="00546BC2">
        <w:t xml:space="preserve"> serves the purpose </w:t>
      </w:r>
      <w:r w:rsidR="00296164">
        <w:t>of</w:t>
      </w:r>
      <w:r w:rsidR="00702C1B" w:rsidRPr="00CB4637">
        <w:t xml:space="preserve"> mobili</w:t>
      </w:r>
      <w:r w:rsidR="00296164">
        <w:t xml:space="preserve">sing </w:t>
      </w:r>
      <w:r w:rsidR="00702C1B" w:rsidRPr="00CB4637">
        <w:t>more people to the cause</w:t>
      </w:r>
      <w:r w:rsidR="00546BC2">
        <w:t xml:space="preserve"> for ending a pandemic. </w:t>
      </w:r>
    </w:p>
    <w:p w14:paraId="6A09931A" w14:textId="77777777" w:rsidR="00BA50A9" w:rsidRPr="001017F1" w:rsidRDefault="00BA50A9" w:rsidP="00BA50A9">
      <w:pPr>
        <w:pStyle w:val="Heading1"/>
      </w:pPr>
      <w:r w:rsidRPr="001017F1">
        <w:t xml:space="preserve">Note: </w:t>
      </w:r>
    </w:p>
    <w:p w14:paraId="0C5D3DAA" w14:textId="44A61968" w:rsidR="00BA50A9" w:rsidRDefault="00BA50A9" w:rsidP="00BA50A9">
      <w:r>
        <w:t xml:space="preserve">Opinions expressed in the article are that of authors and might not necessarily be </w:t>
      </w:r>
      <w:r w:rsidR="001E18D5">
        <w:t>subscribed by employers of funders of authors.</w:t>
      </w:r>
    </w:p>
    <w:p w14:paraId="701367D7" w14:textId="77777777" w:rsidR="00BA50A9" w:rsidRDefault="00BA50A9" w:rsidP="00BA50A9"/>
    <w:p w14:paraId="5A45D0ED" w14:textId="535C7747" w:rsidR="00440B2D" w:rsidRPr="00440B2D" w:rsidRDefault="0077691C" w:rsidP="0077691C">
      <w:pPr>
        <w:pStyle w:val="Heading1"/>
      </w:pPr>
      <w:r>
        <w:t xml:space="preserve">References </w:t>
      </w:r>
    </w:p>
    <w:p w14:paraId="3217FB2E" w14:textId="2D610CCD" w:rsidR="00480099" w:rsidRPr="00480099" w:rsidRDefault="00480099" w:rsidP="00480099">
      <w:pPr>
        <w:pStyle w:val="ListParagraph"/>
        <w:numPr>
          <w:ilvl w:val="0"/>
          <w:numId w:val="12"/>
        </w:numPr>
      </w:pPr>
      <w:proofErr w:type="spellStart"/>
      <w:r w:rsidRPr="00480099">
        <w:t>Rohela</w:t>
      </w:r>
      <w:proofErr w:type="spellEnd"/>
      <w:r w:rsidRPr="00480099">
        <w:t xml:space="preserve"> P, </w:t>
      </w:r>
      <w:proofErr w:type="spellStart"/>
      <w:r w:rsidRPr="00480099">
        <w:t>Pathate</w:t>
      </w:r>
      <w:proofErr w:type="spellEnd"/>
      <w:r w:rsidRPr="00480099">
        <w:t xml:space="preserve"> S, </w:t>
      </w:r>
      <w:proofErr w:type="spellStart"/>
      <w:r w:rsidRPr="00480099">
        <w:t>Bhan</w:t>
      </w:r>
      <w:proofErr w:type="spellEnd"/>
      <w:r w:rsidRPr="00480099">
        <w:t xml:space="preserve"> A.</w:t>
      </w:r>
      <w:r w:rsidR="00DF3E42">
        <w:t xml:space="preserve"> </w:t>
      </w:r>
      <w:r w:rsidRPr="00480099">
        <w:t xml:space="preserve">‘War’ on coronavirus is hurting doctors, health staff and you. The New Indian Express. April 7, 2020. </w:t>
      </w:r>
      <w:r w:rsidR="00DF3E42" w:rsidRPr="00DF3E42">
        <w:t>Retrieved May 11, 2020</w:t>
      </w:r>
      <w:r w:rsidR="00DF3E42">
        <w:t>.</w:t>
      </w:r>
      <w:r w:rsidR="00DF3E42" w:rsidRPr="00DF3E42">
        <w:t xml:space="preserve"> </w:t>
      </w:r>
      <w:r w:rsidRPr="00480099">
        <w:t xml:space="preserve">Available online at : </w:t>
      </w:r>
      <w:hyperlink r:id="rId11" w:history="1">
        <w:r w:rsidRPr="00F6237A">
          <w:rPr>
            <w:rStyle w:val="Hyperlink"/>
          </w:rPr>
          <w:t>https://www.newindianexpress.com/opinions/2020/apr/07/war-on-coronavirus-is-hurting-doctors-health-staff-and-you-2126724.html</w:t>
        </w:r>
      </w:hyperlink>
      <w:r>
        <w:t xml:space="preserve"> </w:t>
      </w:r>
      <w:r w:rsidRPr="00480099">
        <w:t xml:space="preserve"> </w:t>
      </w:r>
      <w:r>
        <w:t xml:space="preserve"> </w:t>
      </w:r>
    </w:p>
    <w:p w14:paraId="5D0BE3F5" w14:textId="29010BC1" w:rsidR="00480099" w:rsidRPr="00480099" w:rsidRDefault="00480099" w:rsidP="00480099">
      <w:pPr>
        <w:pStyle w:val="ListParagraph"/>
        <w:numPr>
          <w:ilvl w:val="0"/>
          <w:numId w:val="12"/>
        </w:numPr>
      </w:pPr>
      <w:r w:rsidRPr="00480099">
        <w:t>Wise A. Military Metaphors Distort the Reality of COVID-19. Scientific American Blogs. April 17, 2020.</w:t>
      </w:r>
      <w:r w:rsidR="00DF3E42" w:rsidRPr="00DF3E42">
        <w:t xml:space="preserve"> Retrieved May 11, 2020</w:t>
      </w:r>
      <w:r w:rsidR="00DF3E42">
        <w:t>.</w:t>
      </w:r>
      <w:r w:rsidR="00DF3E42" w:rsidRPr="00DF3E42">
        <w:t xml:space="preserve"> </w:t>
      </w:r>
      <w:r w:rsidRPr="00480099">
        <w:t xml:space="preserve"> Available online at: </w:t>
      </w:r>
      <w:hyperlink r:id="rId12" w:history="1">
        <w:r w:rsidRPr="00F6237A">
          <w:rPr>
            <w:rStyle w:val="Hyperlink"/>
          </w:rPr>
          <w:t>https://blogs.scientificamerican.com/observations/military-metaphors-distort-the-reality-of-covid-19/</w:t>
        </w:r>
      </w:hyperlink>
      <w:r>
        <w:t xml:space="preserve"> </w:t>
      </w:r>
      <w:r w:rsidRPr="00480099">
        <w:t xml:space="preserve"> </w:t>
      </w:r>
      <w:r>
        <w:t xml:space="preserve"> </w:t>
      </w:r>
    </w:p>
    <w:p w14:paraId="604CB799" w14:textId="6038859D" w:rsidR="00225E3A" w:rsidRPr="000175CF" w:rsidRDefault="00480099" w:rsidP="00480099">
      <w:pPr>
        <w:pStyle w:val="ListParagraph"/>
        <w:numPr>
          <w:ilvl w:val="0"/>
          <w:numId w:val="12"/>
        </w:numPr>
        <w:rPr>
          <w:highlight w:val="white"/>
        </w:rPr>
      </w:pPr>
      <w:r w:rsidRPr="00480099">
        <w:t>Harari YN. Sapiens: A brief history of humankind. Random House; 2014.</w:t>
      </w:r>
    </w:p>
    <w:p w14:paraId="736AB9F7" w14:textId="40CC1BA2" w:rsidR="000175CF" w:rsidRPr="00941554" w:rsidRDefault="000175CF" w:rsidP="00480099">
      <w:pPr>
        <w:pStyle w:val="ListParagraph"/>
        <w:numPr>
          <w:ilvl w:val="0"/>
          <w:numId w:val="12"/>
        </w:numPr>
        <w:rPr>
          <w:highlight w:val="white"/>
        </w:rPr>
      </w:pPr>
      <w:proofErr w:type="spellStart"/>
      <w:r w:rsidRPr="000175CF">
        <w:t>Kanwar</w:t>
      </w:r>
      <w:proofErr w:type="spellEnd"/>
      <w:r w:rsidRPr="000175CF">
        <w:t xml:space="preserve"> S. Chandigarh: Monthly stipend of GMCH interns doubled to </w:t>
      </w:r>
      <w:proofErr w:type="spellStart"/>
      <w:r w:rsidRPr="000175CF">
        <w:t>Rs</w:t>
      </w:r>
      <w:proofErr w:type="spellEnd"/>
      <w:r w:rsidRPr="000175CF">
        <w:t xml:space="preserve"> 18,000. The Times of India.</w:t>
      </w:r>
      <w:r>
        <w:t xml:space="preserve"> </w:t>
      </w:r>
      <w:r w:rsidRPr="000175CF">
        <w:t>Chandigarh.</w:t>
      </w:r>
      <w:r>
        <w:t xml:space="preserve"> </w:t>
      </w:r>
      <w:r w:rsidRPr="000175CF">
        <w:t>April 23, 2020.</w:t>
      </w:r>
      <w:r w:rsidR="00DF3E42" w:rsidRPr="00DF3E42">
        <w:t xml:space="preserve"> Retrieved May 11, 2020</w:t>
      </w:r>
      <w:r w:rsidR="00DF3E42">
        <w:t>.</w:t>
      </w:r>
      <w:r w:rsidR="00DF3E42" w:rsidRPr="00DF3E42">
        <w:t xml:space="preserve"> </w:t>
      </w:r>
      <w:r w:rsidRPr="000175CF">
        <w:t xml:space="preserve">Available online at: </w:t>
      </w:r>
      <w:hyperlink r:id="rId13" w:history="1">
        <w:r w:rsidRPr="00F6237A">
          <w:rPr>
            <w:rStyle w:val="Hyperlink"/>
          </w:rPr>
          <w:t>https://timesofindia.indiatimes.com/city/chandigarh/chandigarh-monthly-stipend-of-gmch-interns-doubled-to-rs-18000/articleshow/75309357.cms</w:t>
        </w:r>
      </w:hyperlink>
      <w:r>
        <w:t xml:space="preserve"> </w:t>
      </w:r>
    </w:p>
    <w:p w14:paraId="1055F18B" w14:textId="1DB15FE2" w:rsidR="00941554" w:rsidRPr="00941554" w:rsidRDefault="00941554" w:rsidP="00480099">
      <w:pPr>
        <w:pStyle w:val="ListParagraph"/>
        <w:numPr>
          <w:ilvl w:val="0"/>
          <w:numId w:val="12"/>
        </w:numPr>
        <w:rPr>
          <w:highlight w:val="white"/>
        </w:rPr>
      </w:pPr>
      <w:r w:rsidRPr="00941554">
        <w:t xml:space="preserve">Special Correspondent. Coronavirus: Haryana doubles salary of doctors, nurses. The Hindu. Chandigarh. April 10.2020. </w:t>
      </w:r>
      <w:r w:rsidR="00DF3E42" w:rsidRPr="00DF3E42">
        <w:t>Retrieved May 11, 2020</w:t>
      </w:r>
      <w:r w:rsidR="00DF3E42">
        <w:t>.</w:t>
      </w:r>
      <w:r w:rsidR="00DF3E42" w:rsidRPr="00DF3E42">
        <w:t xml:space="preserve"> </w:t>
      </w:r>
      <w:r w:rsidRPr="00941554">
        <w:t>Available online at</w:t>
      </w:r>
      <w:r>
        <w:t xml:space="preserve">: </w:t>
      </w:r>
      <w:hyperlink r:id="rId14" w:history="1">
        <w:r w:rsidRPr="00F6237A">
          <w:rPr>
            <w:rStyle w:val="Hyperlink"/>
          </w:rPr>
          <w:t>https://www.thehindu.com/news/national/coronavirus-haryana-doubles-salary-of-doctors-nurses/article31303886.ece</w:t>
        </w:r>
      </w:hyperlink>
      <w:r>
        <w:t xml:space="preserve">   </w:t>
      </w:r>
    </w:p>
    <w:p w14:paraId="092BCDD4" w14:textId="26E85BE6" w:rsidR="00941554" w:rsidRDefault="00941554" w:rsidP="00941554">
      <w:pPr>
        <w:pStyle w:val="ListParagraph"/>
        <w:numPr>
          <w:ilvl w:val="0"/>
          <w:numId w:val="12"/>
        </w:numPr>
      </w:pPr>
      <w:r>
        <w:t xml:space="preserve">United Nations. This war needs a war-time plan to fight </w:t>
      </w:r>
      <w:proofErr w:type="gramStart"/>
      <w:r>
        <w:t>it .</w:t>
      </w:r>
      <w:proofErr w:type="gramEnd"/>
      <w:r>
        <w:t xml:space="preserve"> United Nations.26 March, 2020. </w:t>
      </w:r>
      <w:r w:rsidR="00DF3E42" w:rsidRPr="00DF3E42">
        <w:t>Retrieved May 11, 2020</w:t>
      </w:r>
      <w:r w:rsidR="00DF3E42">
        <w:t>.</w:t>
      </w:r>
      <w:r w:rsidR="00DF3E42" w:rsidRPr="00DF3E42">
        <w:t xml:space="preserve"> </w:t>
      </w:r>
      <w:r>
        <w:t xml:space="preserve">Available online at </w:t>
      </w:r>
      <w:hyperlink r:id="rId15" w:history="1">
        <w:r w:rsidRPr="00F6237A">
          <w:rPr>
            <w:rStyle w:val="Hyperlink"/>
          </w:rPr>
          <w:t>https://www.un.org/en/coronavirus/war-needs-war-time-plan-fight-it</w:t>
        </w:r>
      </w:hyperlink>
      <w:r>
        <w:t xml:space="preserve"> </w:t>
      </w:r>
    </w:p>
    <w:p w14:paraId="15002CD9" w14:textId="4575BA0D" w:rsidR="00D00F55" w:rsidRDefault="00D00F55" w:rsidP="00D00F55">
      <w:pPr>
        <w:pStyle w:val="ListParagraph"/>
        <w:numPr>
          <w:ilvl w:val="0"/>
          <w:numId w:val="12"/>
        </w:numPr>
      </w:pPr>
      <w:r>
        <w:t xml:space="preserve">UN chief reiterates call for global ceasefire, debt moratorium to better cope with COVID-19. </w:t>
      </w:r>
      <w:proofErr w:type="spellStart"/>
      <w:r>
        <w:t>Xinhua.May</w:t>
      </w:r>
      <w:proofErr w:type="spellEnd"/>
      <w:r>
        <w:t xml:space="preserve"> 1, 2020. </w:t>
      </w:r>
      <w:r w:rsidR="00DF3E42" w:rsidRPr="00DF3E42">
        <w:t>Retrieved May 11, 2020</w:t>
      </w:r>
      <w:r w:rsidR="00DF3E42">
        <w:t>.</w:t>
      </w:r>
      <w:r w:rsidR="00DF3E42" w:rsidRPr="00DF3E42">
        <w:t xml:space="preserve"> </w:t>
      </w:r>
      <w:r>
        <w:t xml:space="preserve">Available online at: </w:t>
      </w:r>
    </w:p>
    <w:p w14:paraId="5D14C0DD" w14:textId="77777777" w:rsidR="00CA34BE" w:rsidRDefault="003A3FD6" w:rsidP="00CA34BE">
      <w:pPr>
        <w:pStyle w:val="ListParagraph"/>
      </w:pPr>
      <w:hyperlink r:id="rId16" w:history="1">
        <w:r w:rsidR="00D00F55" w:rsidRPr="00F6237A">
          <w:rPr>
            <w:rStyle w:val="Hyperlink"/>
          </w:rPr>
          <w:t>http://www.xinhuanet.com/english/2020-05/01/c_139022106.htm</w:t>
        </w:r>
      </w:hyperlink>
      <w:r w:rsidR="00D00F55">
        <w:t xml:space="preserve"> </w:t>
      </w:r>
    </w:p>
    <w:p w14:paraId="41720571" w14:textId="326BA646" w:rsidR="00CA34BE" w:rsidRDefault="00CA34BE" w:rsidP="00CA34BE">
      <w:pPr>
        <w:pStyle w:val="ListParagraph"/>
        <w:numPr>
          <w:ilvl w:val="0"/>
          <w:numId w:val="12"/>
        </w:numPr>
      </w:pPr>
      <w:proofErr w:type="spellStart"/>
      <w:r w:rsidRPr="00CA34BE">
        <w:t>Musu</w:t>
      </w:r>
      <w:proofErr w:type="spellEnd"/>
      <w:r w:rsidRPr="00CA34BE">
        <w:t xml:space="preserve"> C. War metaphors used for COVID-19 are compelling but also </w:t>
      </w:r>
      <w:proofErr w:type="spellStart"/>
      <w:r w:rsidRPr="00CA34BE">
        <w:t>dangerous.The</w:t>
      </w:r>
      <w:proofErr w:type="spellEnd"/>
      <w:r w:rsidRPr="00CA34BE">
        <w:t xml:space="preserve"> Conversation. March 19, 2020.</w:t>
      </w:r>
      <w:r w:rsidR="00DF3E42" w:rsidRPr="00DF3E42">
        <w:t xml:space="preserve"> Retrieved May 11, 2020</w:t>
      </w:r>
      <w:r w:rsidR="00DF3E42">
        <w:t>.</w:t>
      </w:r>
      <w:r w:rsidR="00DF3E42" w:rsidRPr="00DF3E42">
        <w:t xml:space="preserve"> </w:t>
      </w:r>
      <w:r w:rsidRPr="00CA34BE">
        <w:t xml:space="preserve"> Available online at :  </w:t>
      </w:r>
      <w:hyperlink r:id="rId17" w:history="1">
        <w:r w:rsidRPr="00F6237A">
          <w:rPr>
            <w:rStyle w:val="Hyperlink"/>
          </w:rPr>
          <w:t>https://theconversation.com/war-metaphors-used-for-covid-19-are-compelling-but-also-dangerous-135406</w:t>
        </w:r>
      </w:hyperlink>
      <w:r>
        <w:t xml:space="preserve"> </w:t>
      </w:r>
    </w:p>
    <w:p w14:paraId="13F5308D" w14:textId="05CD59B7" w:rsidR="00CA34BE" w:rsidRDefault="00CA34BE" w:rsidP="00CA34BE">
      <w:pPr>
        <w:pStyle w:val="ListParagraph"/>
        <w:numPr>
          <w:ilvl w:val="0"/>
          <w:numId w:val="12"/>
        </w:numPr>
      </w:pPr>
      <w:proofErr w:type="spellStart"/>
      <w:r w:rsidRPr="00CA34BE">
        <w:t>Bruszt</w:t>
      </w:r>
      <w:proofErr w:type="spellEnd"/>
      <w:r w:rsidRPr="00CA34BE">
        <w:t xml:space="preserve"> L. Viktor </w:t>
      </w:r>
      <w:proofErr w:type="spellStart"/>
      <w:r w:rsidRPr="00CA34BE">
        <w:t>Orban</w:t>
      </w:r>
      <w:proofErr w:type="spellEnd"/>
      <w:r w:rsidRPr="00CA34BE">
        <w:t xml:space="preserve">: Hungary’s Disease Dictator. Reporting Democracy. </w:t>
      </w:r>
      <w:proofErr w:type="gramStart"/>
      <w:r w:rsidRPr="00CA34BE">
        <w:t>Budapest .</w:t>
      </w:r>
      <w:proofErr w:type="gramEnd"/>
      <w:r w:rsidRPr="00CA34BE">
        <w:t xml:space="preserve"> April 23, 2020</w:t>
      </w:r>
      <w:r w:rsidR="00DF3E42">
        <w:t>.</w:t>
      </w:r>
      <w:r w:rsidR="00DF3E42" w:rsidRPr="00DF3E42">
        <w:t xml:space="preserve"> Retrieved May 11, 2020. </w:t>
      </w:r>
      <w:r w:rsidRPr="00CA34BE">
        <w:t xml:space="preserve"> Available online at </w:t>
      </w:r>
      <w:hyperlink r:id="rId18" w:history="1">
        <w:r w:rsidRPr="00F6237A">
          <w:rPr>
            <w:rStyle w:val="Hyperlink"/>
          </w:rPr>
          <w:t>https://balkaninsight.com/2020/04/23/viktor-orban-hungarys-disease-dictator/</w:t>
        </w:r>
      </w:hyperlink>
      <w:r>
        <w:t xml:space="preserve"> </w:t>
      </w:r>
    </w:p>
    <w:p w14:paraId="35AF9F10" w14:textId="06921DB1" w:rsidR="006448C3" w:rsidRDefault="006448C3" w:rsidP="006448C3">
      <w:pPr>
        <w:pStyle w:val="ListParagraph"/>
        <w:numPr>
          <w:ilvl w:val="0"/>
          <w:numId w:val="12"/>
        </w:numPr>
      </w:pPr>
      <w:r w:rsidRPr="006448C3">
        <w:t xml:space="preserve">UN Human Rights. COVID-19: UN human rights chief “distressed” over plight of India’s internal migrants, welcomes measures to limit impact. Office of the High </w:t>
      </w:r>
      <w:r w:rsidRPr="006448C3">
        <w:lastRenderedPageBreak/>
        <w:t xml:space="preserve">Commissioner, United Nation Human Rights. Geneva. 2 April 2020. </w:t>
      </w:r>
      <w:r w:rsidR="00DF3E42" w:rsidRPr="00DF3E42">
        <w:t>Retrieved May 11, 2020</w:t>
      </w:r>
      <w:r w:rsidR="00DF3E42">
        <w:t>.</w:t>
      </w:r>
      <w:r w:rsidR="00DF3E42" w:rsidRPr="00DF3E42">
        <w:t xml:space="preserve"> </w:t>
      </w:r>
      <w:r w:rsidRPr="006448C3">
        <w:t xml:space="preserve">Available Online at : </w:t>
      </w:r>
      <w:hyperlink r:id="rId19" w:history="1">
        <w:r w:rsidRPr="00F6237A">
          <w:rPr>
            <w:rStyle w:val="Hyperlink"/>
          </w:rPr>
          <w:t>https://www.ohchr.org/EN/NewsEvents/Pages/DisplayNews.aspx?NewsID=25767&amp;LangID=E</w:t>
        </w:r>
      </w:hyperlink>
      <w:r>
        <w:t xml:space="preserve"> </w:t>
      </w:r>
    </w:p>
    <w:p w14:paraId="07675418" w14:textId="6FEA3221" w:rsidR="006448C3" w:rsidRDefault="006448C3" w:rsidP="006448C3">
      <w:pPr>
        <w:pStyle w:val="ListParagraph"/>
        <w:numPr>
          <w:ilvl w:val="0"/>
          <w:numId w:val="12"/>
        </w:numPr>
      </w:pPr>
      <w:proofErr w:type="spellStart"/>
      <w:r w:rsidRPr="006448C3">
        <w:t>Ganguly</w:t>
      </w:r>
      <w:proofErr w:type="spellEnd"/>
      <w:r w:rsidRPr="006448C3">
        <w:t xml:space="preserve"> S. </w:t>
      </w:r>
      <w:proofErr w:type="spellStart"/>
      <w:r w:rsidRPr="006448C3">
        <w:t>Blarel</w:t>
      </w:r>
      <w:proofErr w:type="spellEnd"/>
      <w:r w:rsidRPr="006448C3">
        <w:t xml:space="preserve"> N. Why Gulf States Are Backtracking on India.</w:t>
      </w:r>
      <w:r w:rsidR="00DF3E42">
        <w:t xml:space="preserve"> </w:t>
      </w:r>
      <w:r w:rsidRPr="006448C3">
        <w:t xml:space="preserve">Foreign Policy, May 5 2020. </w:t>
      </w:r>
      <w:r w:rsidR="00DF3E42" w:rsidRPr="00DF3E42">
        <w:t>Retrieved May 11, 2020</w:t>
      </w:r>
      <w:r w:rsidR="00DF3E42">
        <w:t>.</w:t>
      </w:r>
      <w:r w:rsidR="00DF3E42" w:rsidRPr="00DF3E42">
        <w:t xml:space="preserve"> </w:t>
      </w:r>
      <w:r w:rsidRPr="006448C3">
        <w:t xml:space="preserve">Available online at : </w:t>
      </w:r>
      <w:hyperlink r:id="rId20" w:history="1">
        <w:r w:rsidRPr="00F6237A">
          <w:rPr>
            <w:rStyle w:val="Hyperlink"/>
          </w:rPr>
          <w:t>https://foreignpolicy.com/2020/05/05/gulf-states-backtracking-india/</w:t>
        </w:r>
      </w:hyperlink>
      <w:r>
        <w:t xml:space="preserve"> </w:t>
      </w:r>
    </w:p>
    <w:p w14:paraId="7C514A6C" w14:textId="0C77EDCC" w:rsidR="006448C3" w:rsidRDefault="006448C3" w:rsidP="006448C3">
      <w:pPr>
        <w:pStyle w:val="ListParagraph"/>
        <w:numPr>
          <w:ilvl w:val="0"/>
          <w:numId w:val="12"/>
        </w:numPr>
      </w:pPr>
      <w:r>
        <w:t xml:space="preserve">Smith T. Philippines: Rodrigo </w:t>
      </w:r>
      <w:proofErr w:type="spellStart"/>
      <w:r>
        <w:t>Duterte’s</w:t>
      </w:r>
      <w:proofErr w:type="spellEnd"/>
      <w:r>
        <w:t xml:space="preserve"> dictatorship sinks to new depths with closure of main broadcaster. The Conversation. May 8 2020</w:t>
      </w:r>
      <w:r w:rsidR="00DF3E42">
        <w:t>.</w:t>
      </w:r>
      <w:r w:rsidR="00DF3E42" w:rsidRPr="00DF3E42">
        <w:t xml:space="preserve"> Retrieved May 11, 2020</w:t>
      </w:r>
      <w:r w:rsidR="00DF3E42">
        <w:t>.</w:t>
      </w:r>
      <w:r w:rsidR="00DF3E42" w:rsidRPr="00DF3E42">
        <w:t xml:space="preserve"> </w:t>
      </w:r>
      <w:r w:rsidR="00DF3E42">
        <w:t>Available</w:t>
      </w:r>
      <w:r>
        <w:t xml:space="preserve"> online at </w:t>
      </w:r>
    </w:p>
    <w:p w14:paraId="083D916D" w14:textId="77777777" w:rsidR="00DF3E42" w:rsidRDefault="003A3FD6" w:rsidP="00DF3E42">
      <w:pPr>
        <w:pStyle w:val="ListParagraph"/>
      </w:pPr>
      <w:hyperlink r:id="rId21" w:history="1">
        <w:r w:rsidR="006448C3" w:rsidRPr="00F6237A">
          <w:rPr>
            <w:rStyle w:val="Hyperlink"/>
          </w:rPr>
          <w:t>https://theconversation.com/philippines-rodrigo-dutertes-dictatorship-sinks-to-new-depths-with-closure-of-main-broadcaster-138025</w:t>
        </w:r>
      </w:hyperlink>
      <w:r w:rsidR="006448C3">
        <w:t xml:space="preserve"> </w:t>
      </w:r>
    </w:p>
    <w:p w14:paraId="23AC9372" w14:textId="2DA92425" w:rsidR="00106BC6" w:rsidRDefault="00106BC6" w:rsidP="00DF3E42">
      <w:pPr>
        <w:pStyle w:val="ListParagraph"/>
        <w:numPr>
          <w:ilvl w:val="0"/>
          <w:numId w:val="12"/>
        </w:numPr>
      </w:pPr>
      <w:proofErr w:type="spellStart"/>
      <w:r>
        <w:t>TiDi</w:t>
      </w:r>
      <w:proofErr w:type="spellEnd"/>
      <w:r>
        <w:t xml:space="preserve"> Marco M, Baker ML, </w:t>
      </w:r>
      <w:proofErr w:type="spellStart"/>
      <w:r>
        <w:t>Daszak</w:t>
      </w:r>
      <w:proofErr w:type="spellEnd"/>
      <w:r>
        <w:t xml:space="preserve"> P, De </w:t>
      </w:r>
      <w:proofErr w:type="spellStart"/>
      <w:r>
        <w:t>Barro</w:t>
      </w:r>
      <w:proofErr w:type="spellEnd"/>
      <w:r>
        <w:t xml:space="preserve"> P, </w:t>
      </w:r>
      <w:proofErr w:type="spellStart"/>
      <w:r>
        <w:t>Eskew</w:t>
      </w:r>
      <w:proofErr w:type="spellEnd"/>
      <w:r>
        <w:t xml:space="preserve"> EA, </w:t>
      </w:r>
      <w:proofErr w:type="spellStart"/>
      <w:r>
        <w:t>Godde</w:t>
      </w:r>
      <w:proofErr w:type="spellEnd"/>
      <w:r>
        <w:t xml:space="preserve"> CM, Harwood TD, Herrero M, Hoskins AJ, Johnson E, </w:t>
      </w:r>
      <w:proofErr w:type="spellStart"/>
      <w:r>
        <w:t>Karesh</w:t>
      </w:r>
      <w:proofErr w:type="spellEnd"/>
      <w:r>
        <w:t xml:space="preserve"> WB. Opinion: Sustainable development must account for pandemic risk. Proceedings of the National Academy of Sciences. 2020 Feb 25</w:t>
      </w:r>
      <w:proofErr w:type="gramStart"/>
      <w:r>
        <w:t>;117</w:t>
      </w:r>
      <w:proofErr w:type="gramEnd"/>
      <w:r>
        <w:t>(8):3888-92.</w:t>
      </w:r>
    </w:p>
    <w:p w14:paraId="2EA134B0" w14:textId="77777777" w:rsidR="00106BC6" w:rsidRDefault="00106BC6" w:rsidP="00DF3E42">
      <w:pPr>
        <w:pStyle w:val="ListParagraph"/>
        <w:numPr>
          <w:ilvl w:val="0"/>
          <w:numId w:val="12"/>
        </w:numPr>
      </w:pPr>
      <w:r>
        <w:t>Bhatia R, Abraham P. Time to revisit national response to pandemics. Indian Journal of Medical Research. 2020 Feb 1</w:t>
      </w:r>
      <w:proofErr w:type="gramStart"/>
      <w:r>
        <w:t>;151</w:t>
      </w:r>
      <w:proofErr w:type="gramEnd"/>
      <w:r>
        <w:t>(2):111.</w:t>
      </w:r>
    </w:p>
    <w:p w14:paraId="7D3B335E" w14:textId="473C2E86" w:rsidR="00106BC6" w:rsidRDefault="00106BC6" w:rsidP="00DF3E42">
      <w:pPr>
        <w:pStyle w:val="ListParagraph"/>
        <w:numPr>
          <w:ilvl w:val="0"/>
          <w:numId w:val="12"/>
        </w:numPr>
      </w:pPr>
      <w:r>
        <w:t xml:space="preserve">Duggan J, Hayes C, </w:t>
      </w:r>
      <w:proofErr w:type="spellStart"/>
      <w:r>
        <w:t>Jilani</w:t>
      </w:r>
      <w:proofErr w:type="spellEnd"/>
      <w:r>
        <w:t xml:space="preserve"> M, </w:t>
      </w:r>
      <w:proofErr w:type="spellStart"/>
      <w:r>
        <w:t>Wurmel</w:t>
      </w:r>
      <w:proofErr w:type="spellEnd"/>
      <w:r>
        <w:t xml:space="preserve"> J, Connolly M. A </w:t>
      </w:r>
      <w:proofErr w:type="spellStart"/>
      <w:r>
        <w:t>multisectoral</w:t>
      </w:r>
      <w:proofErr w:type="spellEnd"/>
      <w:r>
        <w:t xml:space="preserve"> approach to identify innovative solutions to strengthen capacity building for pandemic risk management. International Journal of Infectious Diseases. 2016 Dec 1</w:t>
      </w:r>
      <w:proofErr w:type="gramStart"/>
      <w:r>
        <w:t>;53:112</w:t>
      </w:r>
      <w:proofErr w:type="gramEnd"/>
      <w:r>
        <w:t>-3.</w:t>
      </w:r>
    </w:p>
    <w:p w14:paraId="162433C7" w14:textId="77777777" w:rsidR="00DF3E42" w:rsidRDefault="00DF3E42" w:rsidP="00DF3E42">
      <w:pPr>
        <w:pStyle w:val="ListParagraph"/>
        <w:numPr>
          <w:ilvl w:val="0"/>
          <w:numId w:val="12"/>
        </w:numPr>
      </w:pPr>
      <w:r>
        <w:t xml:space="preserve">Johnson JT, Patterson ED. The </w:t>
      </w:r>
      <w:proofErr w:type="spellStart"/>
      <w:r>
        <w:t>Ashgate</w:t>
      </w:r>
      <w:proofErr w:type="spellEnd"/>
      <w:r>
        <w:t xml:space="preserve"> research companion to military ethics. Routledge; 2016 Mar 23.</w:t>
      </w:r>
    </w:p>
    <w:p w14:paraId="6AD19D8D" w14:textId="76003822" w:rsidR="00DF3E42" w:rsidRDefault="00DF3E42" w:rsidP="00DF3E42">
      <w:pPr>
        <w:pStyle w:val="ListParagraph"/>
        <w:numPr>
          <w:ilvl w:val="0"/>
          <w:numId w:val="12"/>
        </w:numPr>
      </w:pPr>
      <w:proofErr w:type="spellStart"/>
      <w:r>
        <w:t>Evola</w:t>
      </w:r>
      <w:proofErr w:type="spellEnd"/>
      <w:r>
        <w:t xml:space="preserve"> J. Metaphysics of War: Battle, Victory &amp; Death in the World of Tradition. </w:t>
      </w:r>
      <w:proofErr w:type="spellStart"/>
      <w:r>
        <w:t>Arktos</w:t>
      </w:r>
      <w:proofErr w:type="spellEnd"/>
      <w:r>
        <w:t>; 2011.</w:t>
      </w:r>
    </w:p>
    <w:p w14:paraId="017662BC" w14:textId="29955870" w:rsidR="00DF3E42" w:rsidRDefault="00DF3E42" w:rsidP="00DF3E42">
      <w:pPr>
        <w:pStyle w:val="ListParagraph"/>
        <w:numPr>
          <w:ilvl w:val="0"/>
          <w:numId w:val="12"/>
        </w:numPr>
      </w:pPr>
      <w:proofErr w:type="spellStart"/>
      <w:r w:rsidRPr="00DF3E42">
        <w:t>Cordeiro</w:t>
      </w:r>
      <w:proofErr w:type="spellEnd"/>
      <w:r w:rsidRPr="00DF3E42">
        <w:t xml:space="preserve">-Rodrigues, L. (2018). African Views of Just War in Mandela and Cabral. The Journal of Speculative Philosophy, 32(4), 657-673. Retrieved May 11, 2020, </w:t>
      </w:r>
      <w:r>
        <w:t xml:space="preserve">Available online </w:t>
      </w:r>
      <w:r w:rsidRPr="00DF3E42">
        <w:t xml:space="preserve">from </w:t>
      </w:r>
      <w:hyperlink r:id="rId22" w:history="1">
        <w:r w:rsidRPr="00F6237A">
          <w:rPr>
            <w:rStyle w:val="Hyperlink"/>
          </w:rPr>
          <w:t>www.jstor.org/stable/10.5325/jspecphil.32.4.0657</w:t>
        </w:r>
      </w:hyperlink>
      <w:r>
        <w:t xml:space="preserve"> </w:t>
      </w:r>
    </w:p>
    <w:p w14:paraId="616E94E8" w14:textId="7468231F" w:rsidR="00DF3E42" w:rsidRDefault="00DF3E42" w:rsidP="00DF3E42">
      <w:pPr>
        <w:pStyle w:val="ListParagraph"/>
        <w:numPr>
          <w:ilvl w:val="0"/>
          <w:numId w:val="12"/>
        </w:numPr>
      </w:pPr>
      <w:r w:rsidRPr="00DF3E42">
        <w:t>Appiah-Thompson C. The concept of peace, conflict and conflict transformation in African religious philosophy. Journal of Peace Education. 2019 Nov 7:1-25.</w:t>
      </w:r>
    </w:p>
    <w:p w14:paraId="5A185100" w14:textId="406960D0" w:rsidR="00DF3E42" w:rsidRDefault="00DF3E42" w:rsidP="00DF3E42">
      <w:pPr>
        <w:pStyle w:val="ListParagraph"/>
        <w:numPr>
          <w:ilvl w:val="0"/>
          <w:numId w:val="12"/>
        </w:numPr>
      </w:pPr>
      <w:r w:rsidRPr="00DF3E42">
        <w:t xml:space="preserve">Dowd J. Maximizing dharma: </w:t>
      </w:r>
      <w:proofErr w:type="spellStart"/>
      <w:r w:rsidRPr="00DF3E42">
        <w:t>Krsna’s</w:t>
      </w:r>
      <w:proofErr w:type="spellEnd"/>
      <w:r w:rsidRPr="00DF3E42">
        <w:t xml:space="preserve"> consequentialism in the Mahabharata.</w:t>
      </w:r>
    </w:p>
    <w:p w14:paraId="25B3F284" w14:textId="098A93AB" w:rsidR="006D5F7B" w:rsidRDefault="006D5F7B" w:rsidP="00DF3E42">
      <w:pPr>
        <w:pStyle w:val="ListParagraph"/>
        <w:numPr>
          <w:ilvl w:val="0"/>
          <w:numId w:val="12"/>
        </w:numPr>
      </w:pPr>
      <w:proofErr w:type="spellStart"/>
      <w:r w:rsidRPr="006D5F7B">
        <w:t>Nie</w:t>
      </w:r>
      <w:proofErr w:type="spellEnd"/>
      <w:r w:rsidRPr="006D5F7B">
        <w:t xml:space="preserve"> JB, Gilbertson A, de Roubaix M, Staunton C, van </w:t>
      </w:r>
      <w:proofErr w:type="spellStart"/>
      <w:r w:rsidRPr="006D5F7B">
        <w:t>Niekerk</w:t>
      </w:r>
      <w:proofErr w:type="spellEnd"/>
      <w:r w:rsidRPr="006D5F7B">
        <w:t xml:space="preserve"> A, Tucker JD, Rennie S. Healing </w:t>
      </w:r>
      <w:proofErr w:type="gramStart"/>
      <w:r w:rsidRPr="006D5F7B">
        <w:t>Without</w:t>
      </w:r>
      <w:proofErr w:type="gramEnd"/>
      <w:r w:rsidRPr="006D5F7B">
        <w:t xml:space="preserve"> Waging War: Beyond Military Metaphors in Medicine and HIV Cure Research. Am J </w:t>
      </w:r>
      <w:proofErr w:type="spellStart"/>
      <w:r w:rsidRPr="006D5F7B">
        <w:t>Bioeth</w:t>
      </w:r>
      <w:proofErr w:type="spellEnd"/>
      <w:r w:rsidRPr="006D5F7B">
        <w:t>. 2016 Oct</w:t>
      </w:r>
      <w:proofErr w:type="gramStart"/>
      <w:r w:rsidRPr="006D5F7B">
        <w:t>;16</w:t>
      </w:r>
      <w:proofErr w:type="gramEnd"/>
      <w:r w:rsidRPr="006D5F7B">
        <w:t>(10):3-11.</w:t>
      </w:r>
    </w:p>
    <w:p w14:paraId="6F2F5085" w14:textId="0677620A" w:rsidR="006D5F7B" w:rsidRDefault="006D5F7B" w:rsidP="006D5F7B">
      <w:pPr>
        <w:pStyle w:val="ListParagraph"/>
        <w:numPr>
          <w:ilvl w:val="0"/>
          <w:numId w:val="12"/>
        </w:numPr>
      </w:pPr>
      <w:r w:rsidRPr="006D5F7B">
        <w:t>Goethals GR, Allison ST. Making heroes: The construction of courage, competence, and virtue. In Advances in experimental social psychology 2012 Jan 1 (Vol. 46, pp. 183-235). Academic Press.</w:t>
      </w:r>
    </w:p>
    <w:p w14:paraId="7C22B1FE" w14:textId="609FD806" w:rsidR="006D5F7B" w:rsidRDefault="006D5F7B" w:rsidP="006D5F7B">
      <w:pPr>
        <w:pStyle w:val="ListParagraph"/>
        <w:numPr>
          <w:ilvl w:val="0"/>
          <w:numId w:val="12"/>
        </w:numPr>
      </w:pPr>
      <w:r>
        <w:t>Burnside JW. Medicine and War—A Metaphor. JAMA. 1983</w:t>
      </w:r>
      <w:proofErr w:type="gramStart"/>
      <w:r>
        <w:t>;249</w:t>
      </w:r>
      <w:proofErr w:type="gramEnd"/>
      <w:r>
        <w:t>(15):2091. doi:10.1001/jama.1983.03330390083043</w:t>
      </w:r>
    </w:p>
    <w:p w14:paraId="0E18D598" w14:textId="51892C3B" w:rsidR="00225E3A" w:rsidRPr="00857035" w:rsidRDefault="006D5F7B" w:rsidP="007D31E7">
      <w:pPr>
        <w:pStyle w:val="ListParagraph"/>
        <w:numPr>
          <w:ilvl w:val="0"/>
          <w:numId w:val="12"/>
        </w:numPr>
        <w:rPr>
          <w:color w:val="222222"/>
          <w:sz w:val="21"/>
          <w:szCs w:val="21"/>
          <w:highlight w:val="white"/>
        </w:rPr>
      </w:pPr>
      <w:r>
        <w:t xml:space="preserve">Parikh RB, </w:t>
      </w:r>
      <w:proofErr w:type="spellStart"/>
      <w:r>
        <w:t>Kirch</w:t>
      </w:r>
      <w:proofErr w:type="spellEnd"/>
      <w:r>
        <w:t xml:space="preserve"> RA, Brawley OW. Advancing a quality-of-life agenda in cancer advocacy: Beyond the war metaphor. JAMA oncology. 2015 Jul 1</w:t>
      </w:r>
      <w:proofErr w:type="gramStart"/>
      <w:r>
        <w:t>;1</w:t>
      </w:r>
      <w:proofErr w:type="gramEnd"/>
      <w:r>
        <w:t>(4):423-4.</w:t>
      </w:r>
    </w:p>
    <w:p w14:paraId="0D48C8F1" w14:textId="77777777" w:rsidR="00225E3A" w:rsidRPr="00CB4637" w:rsidRDefault="00225E3A" w:rsidP="00CB4637">
      <w:pPr>
        <w:rPr>
          <w:color w:val="222222"/>
          <w:sz w:val="21"/>
          <w:szCs w:val="21"/>
          <w:highlight w:val="white"/>
        </w:rPr>
      </w:pPr>
    </w:p>
    <w:sectPr w:rsidR="00225E3A" w:rsidRPr="00CB4637">
      <w:headerReference w:type="even" r:id="rId23"/>
      <w:headerReference w:type="default" r:id="rId24"/>
      <w:footerReference w:type="even" r:id="rId25"/>
      <w:footerReference w:type="default" r:id="rId26"/>
      <w:headerReference w:type="first" r:id="rId27"/>
      <w:footerReference w:type="first" r:id="rId28"/>
      <w:endnotePr>
        <w:numFmt w:val="decimal"/>
      </w:endnotePr>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1F6FA" w14:textId="77777777" w:rsidR="003A3FD6" w:rsidRDefault="003A3FD6" w:rsidP="003730E4">
      <w:pPr>
        <w:spacing w:line="240" w:lineRule="auto"/>
      </w:pPr>
      <w:r>
        <w:separator/>
      </w:r>
    </w:p>
  </w:endnote>
  <w:endnote w:type="continuationSeparator" w:id="0">
    <w:p w14:paraId="5D45A7AF" w14:textId="77777777" w:rsidR="003A3FD6" w:rsidRDefault="003A3FD6" w:rsidP="003730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AF272" w14:textId="77777777" w:rsidR="001A77BF" w:rsidRDefault="001A7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D5E9C" w14:textId="2134426C" w:rsidR="00A411C0" w:rsidRDefault="00A411C0" w:rsidP="00A411C0">
    <w:pPr>
      <w:pStyle w:val="Footer"/>
      <w:jc w:val="center"/>
    </w:pPr>
    <w:proofErr w:type="spellStart"/>
    <w:r w:rsidRPr="00A411C0">
      <w:t>Bhaumik</w:t>
    </w:r>
    <w:proofErr w:type="spellEnd"/>
    <w:r w:rsidRPr="00A411C0">
      <w:t xml:space="preserve"> S. Why war metaphors </w:t>
    </w:r>
    <w:r>
      <w:t xml:space="preserve">are needed </w:t>
    </w:r>
    <w:r w:rsidRPr="00A411C0">
      <w:t>in a pandemic</w:t>
    </w:r>
  </w:p>
  <w:p w14:paraId="08AC7A94" w14:textId="77777777" w:rsidR="00A411C0" w:rsidRDefault="00A411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BDE73" w14:textId="77777777" w:rsidR="001A77BF" w:rsidRDefault="001A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FA338" w14:textId="77777777" w:rsidR="003A3FD6" w:rsidRDefault="003A3FD6" w:rsidP="003730E4">
      <w:pPr>
        <w:spacing w:line="240" w:lineRule="auto"/>
      </w:pPr>
      <w:r>
        <w:separator/>
      </w:r>
    </w:p>
  </w:footnote>
  <w:footnote w:type="continuationSeparator" w:id="0">
    <w:p w14:paraId="0FB8208A" w14:textId="77777777" w:rsidR="003A3FD6" w:rsidRDefault="003A3FD6" w:rsidP="003730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3EB78" w14:textId="77777777" w:rsidR="001A77BF" w:rsidRDefault="001A7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6C6DF" w14:textId="77777777" w:rsidR="001A77BF" w:rsidRDefault="001A77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BD578" w14:textId="77777777" w:rsidR="001A77BF" w:rsidRDefault="001A7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53C"/>
    <w:multiLevelType w:val="multilevel"/>
    <w:tmpl w:val="0EE81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13A0D"/>
    <w:multiLevelType w:val="hybridMultilevel"/>
    <w:tmpl w:val="FFEEEA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73252C"/>
    <w:multiLevelType w:val="multilevel"/>
    <w:tmpl w:val="9A38C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301B38"/>
    <w:multiLevelType w:val="multilevel"/>
    <w:tmpl w:val="F62EC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544BD8"/>
    <w:multiLevelType w:val="hybridMultilevel"/>
    <w:tmpl w:val="88FA4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8E9690C"/>
    <w:multiLevelType w:val="multilevel"/>
    <w:tmpl w:val="74149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DC6F7D"/>
    <w:multiLevelType w:val="multilevel"/>
    <w:tmpl w:val="C50C0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E147B1"/>
    <w:multiLevelType w:val="multilevel"/>
    <w:tmpl w:val="0EDC7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EF4416"/>
    <w:multiLevelType w:val="multilevel"/>
    <w:tmpl w:val="6164D4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674939D9"/>
    <w:multiLevelType w:val="multilevel"/>
    <w:tmpl w:val="F42CF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D929DB"/>
    <w:multiLevelType w:val="multilevel"/>
    <w:tmpl w:val="DB4C7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C7526F"/>
    <w:multiLevelType w:val="multilevel"/>
    <w:tmpl w:val="41EC6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A62B0F"/>
    <w:multiLevelType w:val="hybridMultilevel"/>
    <w:tmpl w:val="0AE07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A167662"/>
    <w:multiLevelType w:val="hybridMultilevel"/>
    <w:tmpl w:val="7238539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1"/>
  </w:num>
  <w:num w:numId="2">
    <w:abstractNumId w:val="2"/>
  </w:num>
  <w:num w:numId="3">
    <w:abstractNumId w:val="3"/>
  </w:num>
  <w:num w:numId="4">
    <w:abstractNumId w:val="7"/>
  </w:num>
  <w:num w:numId="5">
    <w:abstractNumId w:val="9"/>
  </w:num>
  <w:num w:numId="6">
    <w:abstractNumId w:val="6"/>
  </w:num>
  <w:num w:numId="7">
    <w:abstractNumId w:val="0"/>
  </w:num>
  <w:num w:numId="8">
    <w:abstractNumId w:val="10"/>
  </w:num>
  <w:num w:numId="9">
    <w:abstractNumId w:val="8"/>
  </w:num>
  <w:num w:numId="10">
    <w:abstractNumId w:val="5"/>
  </w:num>
  <w:num w:numId="11">
    <w:abstractNumId w:val="4"/>
  </w:num>
  <w:num w:numId="12">
    <w:abstractNumId w:val="1"/>
  </w:num>
  <w:num w:numId="13">
    <w:abstractNumId w:val="12"/>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E3A"/>
    <w:rsid w:val="000175CF"/>
    <w:rsid w:val="000437FC"/>
    <w:rsid w:val="000677F4"/>
    <w:rsid w:val="000701FF"/>
    <w:rsid w:val="001017F1"/>
    <w:rsid w:val="00106BC6"/>
    <w:rsid w:val="001148C8"/>
    <w:rsid w:val="0016333A"/>
    <w:rsid w:val="001869D5"/>
    <w:rsid w:val="001A77BF"/>
    <w:rsid w:val="001E18D5"/>
    <w:rsid w:val="001E3FC2"/>
    <w:rsid w:val="001E6760"/>
    <w:rsid w:val="00215197"/>
    <w:rsid w:val="002209A1"/>
    <w:rsid w:val="00225E3A"/>
    <w:rsid w:val="00285613"/>
    <w:rsid w:val="00296164"/>
    <w:rsid w:val="002E12BF"/>
    <w:rsid w:val="002F416E"/>
    <w:rsid w:val="00331061"/>
    <w:rsid w:val="0033466A"/>
    <w:rsid w:val="00351F9C"/>
    <w:rsid w:val="003730E4"/>
    <w:rsid w:val="00394AD1"/>
    <w:rsid w:val="003A3FD6"/>
    <w:rsid w:val="003A60C2"/>
    <w:rsid w:val="003C381E"/>
    <w:rsid w:val="003F764C"/>
    <w:rsid w:val="004009B9"/>
    <w:rsid w:val="00440B2D"/>
    <w:rsid w:val="004513FA"/>
    <w:rsid w:val="00462052"/>
    <w:rsid w:val="00470E43"/>
    <w:rsid w:val="00480099"/>
    <w:rsid w:val="005000B1"/>
    <w:rsid w:val="00546BC2"/>
    <w:rsid w:val="00546C69"/>
    <w:rsid w:val="00554775"/>
    <w:rsid w:val="00565206"/>
    <w:rsid w:val="00594948"/>
    <w:rsid w:val="005A7DD5"/>
    <w:rsid w:val="005C049A"/>
    <w:rsid w:val="005D2A90"/>
    <w:rsid w:val="005E35FB"/>
    <w:rsid w:val="005E5406"/>
    <w:rsid w:val="006415CB"/>
    <w:rsid w:val="006448C3"/>
    <w:rsid w:val="0066099B"/>
    <w:rsid w:val="006A527D"/>
    <w:rsid w:val="006D5F7B"/>
    <w:rsid w:val="00702C1B"/>
    <w:rsid w:val="00707ADD"/>
    <w:rsid w:val="0076736A"/>
    <w:rsid w:val="00774E57"/>
    <w:rsid w:val="0077691C"/>
    <w:rsid w:val="007B0010"/>
    <w:rsid w:val="007C1AD0"/>
    <w:rsid w:val="008262D6"/>
    <w:rsid w:val="00826341"/>
    <w:rsid w:val="00857035"/>
    <w:rsid w:val="0091008E"/>
    <w:rsid w:val="00916AE0"/>
    <w:rsid w:val="00920635"/>
    <w:rsid w:val="00941554"/>
    <w:rsid w:val="00972F2E"/>
    <w:rsid w:val="009C0E80"/>
    <w:rsid w:val="009C189E"/>
    <w:rsid w:val="009D59D5"/>
    <w:rsid w:val="00A2168B"/>
    <w:rsid w:val="00A24136"/>
    <w:rsid w:val="00A411C0"/>
    <w:rsid w:val="00A66AC0"/>
    <w:rsid w:val="00A82CC8"/>
    <w:rsid w:val="00AE4121"/>
    <w:rsid w:val="00B0097A"/>
    <w:rsid w:val="00B77C1B"/>
    <w:rsid w:val="00BA50A9"/>
    <w:rsid w:val="00BF6800"/>
    <w:rsid w:val="00C00E91"/>
    <w:rsid w:val="00C90530"/>
    <w:rsid w:val="00C96D9A"/>
    <w:rsid w:val="00CA34BE"/>
    <w:rsid w:val="00CB4637"/>
    <w:rsid w:val="00CF5848"/>
    <w:rsid w:val="00D00F55"/>
    <w:rsid w:val="00D24AAC"/>
    <w:rsid w:val="00D6324B"/>
    <w:rsid w:val="00D74E54"/>
    <w:rsid w:val="00D93B08"/>
    <w:rsid w:val="00DE4DF1"/>
    <w:rsid w:val="00DF3E42"/>
    <w:rsid w:val="00E33385"/>
    <w:rsid w:val="00E55063"/>
    <w:rsid w:val="00E820EE"/>
    <w:rsid w:val="00E951BC"/>
    <w:rsid w:val="00F17C53"/>
    <w:rsid w:val="00F44FB8"/>
    <w:rsid w:val="00F604F9"/>
    <w:rsid w:val="00F81998"/>
    <w:rsid w:val="00F92840"/>
    <w:rsid w:val="00FC2D46"/>
    <w:rsid w:val="00FC705D"/>
    <w:rsid w:val="00FD453A"/>
    <w:rsid w:val="00FF31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9C370"/>
  <w15:docId w15:val="{F116134E-9173-4F5C-87FE-A18B2D6D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406"/>
    <w:rPr>
      <w:rFonts w:ascii="Times New Roman" w:hAnsi="Times New Roman"/>
      <w:sz w:val="24"/>
      <w:lang w:val="en-IN"/>
    </w:rPr>
  </w:style>
  <w:style w:type="paragraph" w:styleId="Heading1">
    <w:name w:val="heading 1"/>
    <w:basedOn w:val="Normal"/>
    <w:next w:val="Normal"/>
    <w:uiPriority w:val="9"/>
    <w:qFormat/>
    <w:rsid w:val="00CB4637"/>
    <w:pPr>
      <w:keepNext/>
      <w:keepLines/>
      <w:spacing w:before="400" w:after="120"/>
      <w:outlineLvl w:val="0"/>
    </w:pPr>
    <w:rPr>
      <w:color w:val="1F497D" w:themeColor="text2"/>
      <w:sz w:val="28"/>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730E4"/>
    <w:pPr>
      <w:keepNext/>
      <w:keepLines/>
      <w:spacing w:after="60"/>
    </w:pPr>
    <w:rPr>
      <w:color w:val="1F497D" w:themeColor="text2"/>
      <w:sz w:val="36"/>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30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0E4"/>
    <w:rPr>
      <w:rFonts w:ascii="Segoe UI" w:hAnsi="Segoe UI" w:cs="Segoe UI"/>
      <w:sz w:val="18"/>
      <w:szCs w:val="18"/>
    </w:rPr>
  </w:style>
  <w:style w:type="character" w:styleId="Hyperlink">
    <w:name w:val="Hyperlink"/>
    <w:basedOn w:val="DefaultParagraphFont"/>
    <w:uiPriority w:val="99"/>
    <w:unhideWhenUsed/>
    <w:rsid w:val="003F764C"/>
    <w:rPr>
      <w:color w:val="0000FF" w:themeColor="hyperlink"/>
      <w:u w:val="single"/>
    </w:rPr>
  </w:style>
  <w:style w:type="character" w:customStyle="1" w:styleId="UnresolvedMention1">
    <w:name w:val="Unresolved Mention1"/>
    <w:basedOn w:val="DefaultParagraphFont"/>
    <w:uiPriority w:val="99"/>
    <w:semiHidden/>
    <w:unhideWhenUsed/>
    <w:rsid w:val="003F764C"/>
    <w:rPr>
      <w:color w:val="605E5C"/>
      <w:shd w:val="clear" w:color="auto" w:fill="E1DFDD"/>
    </w:rPr>
  </w:style>
  <w:style w:type="paragraph" w:styleId="TOCHeading">
    <w:name w:val="TOC Heading"/>
    <w:basedOn w:val="Heading1"/>
    <w:next w:val="Normal"/>
    <w:uiPriority w:val="39"/>
    <w:unhideWhenUsed/>
    <w:qFormat/>
    <w:rsid w:val="001E3FC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E3FC2"/>
    <w:pPr>
      <w:spacing w:after="100"/>
    </w:pPr>
  </w:style>
  <w:style w:type="paragraph" w:styleId="ListParagraph">
    <w:name w:val="List Paragraph"/>
    <w:basedOn w:val="Normal"/>
    <w:uiPriority w:val="34"/>
    <w:qFormat/>
    <w:rsid w:val="0091008E"/>
    <w:pPr>
      <w:ind w:left="720"/>
      <w:contextualSpacing/>
    </w:pPr>
  </w:style>
  <w:style w:type="paragraph" w:styleId="CommentSubject">
    <w:name w:val="annotation subject"/>
    <w:basedOn w:val="CommentText"/>
    <w:next w:val="CommentText"/>
    <w:link w:val="CommentSubjectChar"/>
    <w:uiPriority w:val="99"/>
    <w:semiHidden/>
    <w:unhideWhenUsed/>
    <w:rsid w:val="0016333A"/>
    <w:rPr>
      <w:b/>
      <w:bCs/>
    </w:rPr>
  </w:style>
  <w:style w:type="character" w:customStyle="1" w:styleId="CommentSubjectChar">
    <w:name w:val="Comment Subject Char"/>
    <w:basedOn w:val="CommentTextChar"/>
    <w:link w:val="CommentSubject"/>
    <w:uiPriority w:val="99"/>
    <w:semiHidden/>
    <w:rsid w:val="0016333A"/>
    <w:rPr>
      <w:rFonts w:ascii="Times New Roman" w:hAnsi="Times New Roman"/>
      <w:b/>
      <w:bCs/>
      <w:sz w:val="20"/>
      <w:szCs w:val="20"/>
      <w:lang w:val="en-IN"/>
    </w:rPr>
  </w:style>
  <w:style w:type="character" w:customStyle="1" w:styleId="UnresolvedMention">
    <w:name w:val="Unresolved Mention"/>
    <w:basedOn w:val="DefaultParagraphFont"/>
    <w:uiPriority w:val="99"/>
    <w:semiHidden/>
    <w:unhideWhenUsed/>
    <w:rsid w:val="00D74E54"/>
    <w:rPr>
      <w:color w:val="605E5C"/>
      <w:shd w:val="clear" w:color="auto" w:fill="E1DFDD"/>
    </w:rPr>
  </w:style>
  <w:style w:type="paragraph" w:styleId="EndnoteText">
    <w:name w:val="endnote text"/>
    <w:basedOn w:val="Normal"/>
    <w:link w:val="EndnoteTextChar"/>
    <w:uiPriority w:val="99"/>
    <w:semiHidden/>
    <w:unhideWhenUsed/>
    <w:rsid w:val="0077691C"/>
    <w:pPr>
      <w:spacing w:line="240" w:lineRule="auto"/>
    </w:pPr>
    <w:rPr>
      <w:sz w:val="20"/>
      <w:szCs w:val="20"/>
    </w:rPr>
  </w:style>
  <w:style w:type="character" w:customStyle="1" w:styleId="EndnoteTextChar">
    <w:name w:val="Endnote Text Char"/>
    <w:basedOn w:val="DefaultParagraphFont"/>
    <w:link w:val="EndnoteText"/>
    <w:uiPriority w:val="99"/>
    <w:semiHidden/>
    <w:rsid w:val="0077691C"/>
    <w:rPr>
      <w:rFonts w:ascii="Times New Roman" w:hAnsi="Times New Roman"/>
      <w:sz w:val="20"/>
      <w:szCs w:val="20"/>
      <w:lang w:val="en-IN"/>
    </w:rPr>
  </w:style>
  <w:style w:type="character" w:styleId="EndnoteReference">
    <w:name w:val="endnote reference"/>
    <w:basedOn w:val="DefaultParagraphFont"/>
    <w:uiPriority w:val="99"/>
    <w:semiHidden/>
    <w:unhideWhenUsed/>
    <w:rsid w:val="0077691C"/>
    <w:rPr>
      <w:vertAlign w:val="superscript"/>
    </w:rPr>
  </w:style>
  <w:style w:type="paragraph" w:styleId="Header">
    <w:name w:val="header"/>
    <w:basedOn w:val="Normal"/>
    <w:link w:val="HeaderChar"/>
    <w:uiPriority w:val="99"/>
    <w:unhideWhenUsed/>
    <w:rsid w:val="004513FA"/>
    <w:pPr>
      <w:tabs>
        <w:tab w:val="center" w:pos="4513"/>
        <w:tab w:val="right" w:pos="9026"/>
      </w:tabs>
      <w:spacing w:line="240" w:lineRule="auto"/>
    </w:pPr>
  </w:style>
  <w:style w:type="character" w:customStyle="1" w:styleId="HeaderChar">
    <w:name w:val="Header Char"/>
    <w:basedOn w:val="DefaultParagraphFont"/>
    <w:link w:val="Header"/>
    <w:uiPriority w:val="99"/>
    <w:rsid w:val="004513FA"/>
    <w:rPr>
      <w:rFonts w:ascii="Times New Roman" w:hAnsi="Times New Roman"/>
      <w:sz w:val="24"/>
      <w:lang w:val="en-IN"/>
    </w:rPr>
  </w:style>
  <w:style w:type="paragraph" w:styleId="Footer">
    <w:name w:val="footer"/>
    <w:basedOn w:val="Normal"/>
    <w:link w:val="FooterChar"/>
    <w:uiPriority w:val="99"/>
    <w:unhideWhenUsed/>
    <w:rsid w:val="004513FA"/>
    <w:pPr>
      <w:tabs>
        <w:tab w:val="center" w:pos="4513"/>
        <w:tab w:val="right" w:pos="9026"/>
      </w:tabs>
      <w:spacing w:line="240" w:lineRule="auto"/>
    </w:pPr>
  </w:style>
  <w:style w:type="character" w:customStyle="1" w:styleId="FooterChar">
    <w:name w:val="Footer Char"/>
    <w:basedOn w:val="DefaultParagraphFont"/>
    <w:link w:val="Footer"/>
    <w:uiPriority w:val="99"/>
    <w:rsid w:val="004513FA"/>
    <w:rPr>
      <w:rFonts w:ascii="Times New Roman" w:hAnsi="Times New Roman"/>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4382">
      <w:bodyDiv w:val="1"/>
      <w:marLeft w:val="0"/>
      <w:marRight w:val="0"/>
      <w:marTop w:val="0"/>
      <w:marBottom w:val="0"/>
      <w:divBdr>
        <w:top w:val="none" w:sz="0" w:space="0" w:color="auto"/>
        <w:left w:val="none" w:sz="0" w:space="0" w:color="auto"/>
        <w:bottom w:val="none" w:sz="0" w:space="0" w:color="auto"/>
        <w:right w:val="none" w:sz="0" w:space="0" w:color="auto"/>
      </w:divBdr>
      <w:divsChild>
        <w:div w:id="146585236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02974027">
      <w:bodyDiv w:val="1"/>
      <w:marLeft w:val="0"/>
      <w:marRight w:val="0"/>
      <w:marTop w:val="0"/>
      <w:marBottom w:val="0"/>
      <w:divBdr>
        <w:top w:val="none" w:sz="0" w:space="0" w:color="auto"/>
        <w:left w:val="none" w:sz="0" w:space="0" w:color="auto"/>
        <w:bottom w:val="none" w:sz="0" w:space="0" w:color="auto"/>
        <w:right w:val="none" w:sz="0" w:space="0" w:color="auto"/>
      </w:divBdr>
    </w:div>
    <w:div w:id="834879234">
      <w:bodyDiv w:val="1"/>
      <w:marLeft w:val="0"/>
      <w:marRight w:val="0"/>
      <w:marTop w:val="0"/>
      <w:marBottom w:val="0"/>
      <w:divBdr>
        <w:top w:val="none" w:sz="0" w:space="0" w:color="auto"/>
        <w:left w:val="none" w:sz="0" w:space="0" w:color="auto"/>
        <w:bottom w:val="none" w:sz="0" w:space="0" w:color="auto"/>
        <w:right w:val="none" w:sz="0" w:space="0" w:color="auto"/>
      </w:divBdr>
    </w:div>
    <w:div w:id="1005523301">
      <w:bodyDiv w:val="1"/>
      <w:marLeft w:val="0"/>
      <w:marRight w:val="0"/>
      <w:marTop w:val="0"/>
      <w:marBottom w:val="0"/>
      <w:divBdr>
        <w:top w:val="none" w:sz="0" w:space="0" w:color="auto"/>
        <w:left w:val="none" w:sz="0" w:space="0" w:color="auto"/>
        <w:bottom w:val="none" w:sz="0" w:space="0" w:color="auto"/>
        <w:right w:val="none" w:sz="0" w:space="0" w:color="auto"/>
      </w:divBdr>
    </w:div>
    <w:div w:id="1768887212">
      <w:bodyDiv w:val="1"/>
      <w:marLeft w:val="0"/>
      <w:marRight w:val="0"/>
      <w:marTop w:val="0"/>
      <w:marBottom w:val="0"/>
      <w:divBdr>
        <w:top w:val="none" w:sz="0" w:space="0" w:color="auto"/>
        <w:left w:val="none" w:sz="0" w:space="0" w:color="auto"/>
        <w:bottom w:val="none" w:sz="0" w:space="0" w:color="auto"/>
        <w:right w:val="none" w:sz="0" w:space="0" w:color="auto"/>
      </w:divBdr>
    </w:div>
    <w:div w:id="2113435948">
      <w:bodyDiv w:val="1"/>
      <w:marLeft w:val="0"/>
      <w:marRight w:val="0"/>
      <w:marTop w:val="0"/>
      <w:marBottom w:val="0"/>
      <w:divBdr>
        <w:top w:val="none" w:sz="0" w:space="0" w:color="auto"/>
        <w:left w:val="none" w:sz="0" w:space="0" w:color="auto"/>
        <w:bottom w:val="none" w:sz="0" w:space="0" w:color="auto"/>
        <w:right w:val="none" w:sz="0" w:space="0" w:color="auto"/>
      </w:divBdr>
      <w:divsChild>
        <w:div w:id="1478062607">
          <w:marLeft w:val="0"/>
          <w:marRight w:val="0"/>
          <w:marTop w:val="720"/>
          <w:marBottom w:val="0"/>
          <w:divBdr>
            <w:top w:val="single" w:sz="6" w:space="0" w:color="666666"/>
            <w:left w:val="none" w:sz="0" w:space="0" w:color="auto"/>
            <w:bottom w:val="none" w:sz="0" w:space="0" w:color="auto"/>
            <w:right w:val="none" w:sz="0" w:space="0" w:color="auto"/>
          </w:divBdr>
          <w:divsChild>
            <w:div w:id="249700166">
              <w:marLeft w:val="0"/>
              <w:marRight w:val="0"/>
              <w:marTop w:val="0"/>
              <w:marBottom w:val="0"/>
              <w:divBdr>
                <w:top w:val="none" w:sz="0" w:space="0" w:color="auto"/>
                <w:left w:val="none" w:sz="0" w:space="0" w:color="auto"/>
                <w:bottom w:val="none" w:sz="0" w:space="0" w:color="auto"/>
                <w:right w:val="none" w:sz="0" w:space="0" w:color="auto"/>
              </w:divBdr>
              <w:divsChild>
                <w:div w:id="7749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bhaumik@georgeinstitute.org.in" TargetMode="External"/><Relationship Id="rId13" Type="http://schemas.openxmlformats.org/officeDocument/2006/relationships/hyperlink" Target="https://timesofindia.indiatimes.com/city/chandigarh/chandigarh-monthly-stipend-of-gmch-interns-doubled-to-rs-18000/articleshow/75309357.cms" TargetMode="External"/><Relationship Id="rId18" Type="http://schemas.openxmlformats.org/officeDocument/2006/relationships/hyperlink" Target="https://balkaninsight.com/2020/04/23/viktor-orban-hungarys-disease-dictator/"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theconversation.com/philippines-rodrigo-dutertes-dictatorship-sinks-to-new-depths-with-closure-of-main-broadcaster-138025" TargetMode="External"/><Relationship Id="rId7" Type="http://schemas.openxmlformats.org/officeDocument/2006/relationships/endnotes" Target="endnotes.xml"/><Relationship Id="rId12" Type="http://schemas.openxmlformats.org/officeDocument/2006/relationships/hyperlink" Target="https://blogs.scientificamerican.com/observations/military-metaphors-distort-the-reality-of-covid-19/" TargetMode="External"/><Relationship Id="rId17" Type="http://schemas.openxmlformats.org/officeDocument/2006/relationships/hyperlink" Target="https://theconversation.com/war-metaphors-used-for-covid-19-are-compelling-but-also-dangerous-135406"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xinhuanet.com/english/2020-05/01/c_139022106.htm" TargetMode="External"/><Relationship Id="rId20" Type="http://schemas.openxmlformats.org/officeDocument/2006/relationships/hyperlink" Target="https://foreignpolicy.com/2020/05/05/gulf-states-backtracking-indi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indianexpress.com/opinions/2020/apr/07/war-on-coronavirus-is-hurting-doctors-health-staff-and-you-2126724.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un.org/en/coronavirus/war-needs-war-time-plan-fight-i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drkamnakakkar@gmail.com" TargetMode="External"/><Relationship Id="rId19" Type="http://schemas.openxmlformats.org/officeDocument/2006/relationships/hyperlink" Target="https://www.ohchr.org/EN/NewsEvents/Pages/DisplayNews.aspx?NewsID=25767&amp;LangID=E" TargetMode="External"/><Relationship Id="rId4" Type="http://schemas.openxmlformats.org/officeDocument/2006/relationships/settings" Target="settings.xml"/><Relationship Id="rId9" Type="http://schemas.openxmlformats.org/officeDocument/2006/relationships/hyperlink" Target="mailto:sambit.dash@manipal.edu" TargetMode="External"/><Relationship Id="rId14" Type="http://schemas.openxmlformats.org/officeDocument/2006/relationships/hyperlink" Target="https://www.thehindu.com/news/national/coronavirus-haryana-doubles-salary-of-doctors-nurses/article31303886.ece" TargetMode="External"/><Relationship Id="rId22" Type="http://schemas.openxmlformats.org/officeDocument/2006/relationships/hyperlink" Target="http://www.jstor.org/stable/10.5325/jspecphil.32.4.0657"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C6D1B-1B37-447A-991F-777B31AC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Soumyadeep Bhaumik</dc:creator>
  <cp:lastModifiedBy>MAHE-MIT-00</cp:lastModifiedBy>
  <cp:revision>7</cp:revision>
  <dcterms:created xsi:type="dcterms:W3CDTF">2020-05-11T04:40:00Z</dcterms:created>
  <dcterms:modified xsi:type="dcterms:W3CDTF">2020-05-11T05:36:00Z</dcterms:modified>
</cp:coreProperties>
</file>