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95" w:rsidRPr="00833697" w:rsidRDefault="00EB6095">
      <w:pPr>
        <w:rPr>
          <w:rFonts w:ascii="Times New Roman" w:hAnsi="Times New Roman" w:cs="Times New Roman"/>
          <w:sz w:val="24"/>
          <w:szCs w:val="24"/>
        </w:rPr>
      </w:pPr>
      <w:r w:rsidRPr="00833697">
        <w:rPr>
          <w:rFonts w:ascii="Times New Roman" w:hAnsi="Times New Roman" w:cs="Times New Roman"/>
          <w:sz w:val="24"/>
          <w:szCs w:val="24"/>
        </w:rPr>
        <w:t>Figure 1:</w:t>
      </w:r>
      <w:r w:rsidR="00AB5AC9" w:rsidRPr="00833697">
        <w:rPr>
          <w:rFonts w:ascii="Times New Roman" w:hAnsi="Times New Roman" w:cs="Times New Roman"/>
          <w:sz w:val="24"/>
          <w:szCs w:val="24"/>
        </w:rPr>
        <w:t xml:space="preserve"> </w:t>
      </w:r>
      <w:r w:rsidR="00D4351E">
        <w:rPr>
          <w:rFonts w:ascii="Times New Roman" w:hAnsi="Times New Roman" w:cs="Times New Roman"/>
          <w:sz w:val="24"/>
          <w:szCs w:val="24"/>
        </w:rPr>
        <w:t>Higher rate of f</w:t>
      </w:r>
      <w:r w:rsidR="00AB5AC9" w:rsidRPr="00833697">
        <w:rPr>
          <w:rFonts w:ascii="Times New Roman" w:hAnsi="Times New Roman" w:cs="Times New Roman"/>
          <w:sz w:val="24"/>
          <w:szCs w:val="24"/>
        </w:rPr>
        <w:t xml:space="preserve">orecasting </w:t>
      </w:r>
      <w:r w:rsidR="00EB0B69" w:rsidRPr="00833697">
        <w:rPr>
          <w:rFonts w:ascii="Times New Roman" w:hAnsi="Times New Roman" w:cs="Times New Roman"/>
          <w:sz w:val="24"/>
          <w:szCs w:val="24"/>
        </w:rPr>
        <w:t xml:space="preserve">confirmed and </w:t>
      </w:r>
      <w:r w:rsidR="00D4351E">
        <w:rPr>
          <w:rFonts w:ascii="Times New Roman" w:hAnsi="Times New Roman" w:cs="Times New Roman"/>
          <w:sz w:val="24"/>
          <w:szCs w:val="24"/>
        </w:rPr>
        <w:t>death</w:t>
      </w:r>
      <w:r w:rsidR="00EB0B69" w:rsidRPr="00833697">
        <w:rPr>
          <w:rFonts w:ascii="Times New Roman" w:hAnsi="Times New Roman" w:cs="Times New Roman"/>
          <w:sz w:val="24"/>
          <w:szCs w:val="24"/>
        </w:rPr>
        <w:t xml:space="preserve"> cases through </w:t>
      </w:r>
      <w:r w:rsidR="00D4351E">
        <w:rPr>
          <w:rFonts w:ascii="Times New Roman" w:hAnsi="Times New Roman" w:cs="Times New Roman"/>
          <w:sz w:val="24"/>
          <w:szCs w:val="24"/>
        </w:rPr>
        <w:t xml:space="preserve">Auto </w:t>
      </w:r>
      <w:r w:rsidR="00CA3AD4" w:rsidRPr="00833697">
        <w:rPr>
          <w:rFonts w:ascii="Times New Roman" w:hAnsi="Times New Roman" w:cs="Times New Roman"/>
          <w:sz w:val="24"/>
          <w:szCs w:val="24"/>
        </w:rPr>
        <w:t>ARIMA</w:t>
      </w:r>
      <w:r w:rsidR="00EB0B69" w:rsidRPr="0083369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CA3AD4" w:rsidRPr="00833697" w:rsidRDefault="00206572">
      <w:pPr>
        <w:rPr>
          <w:rFonts w:ascii="Times New Roman" w:hAnsi="Times New Roman" w:cs="Times New Roman"/>
          <w:sz w:val="24"/>
          <w:szCs w:val="24"/>
        </w:rPr>
      </w:pPr>
      <w:r w:rsidRPr="002065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3217A" wp14:editId="7537FDF7">
            <wp:extent cx="2953162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5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634BDF" wp14:editId="1582193B">
            <wp:extent cx="26479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79" w:rsidRPr="00833697" w:rsidRDefault="000F3C7E" w:rsidP="000F3C7E">
      <w:pPr>
        <w:pStyle w:val="ListParagraph"/>
        <w:numPr>
          <w:ilvl w:val="0"/>
          <w:numId w:val="1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833697">
        <w:rPr>
          <w:rFonts w:ascii="Times New Roman" w:hAnsi="Times New Roman" w:cs="Times New Roman"/>
          <w:sz w:val="24"/>
          <w:szCs w:val="24"/>
        </w:rPr>
        <w:t>Confirmed cases</w:t>
      </w:r>
      <w:r w:rsidR="00727479" w:rsidRPr="0083369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83369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27479" w:rsidRPr="00833697">
        <w:rPr>
          <w:rFonts w:ascii="Times New Roman" w:hAnsi="Times New Roman" w:cs="Times New Roman"/>
          <w:sz w:val="24"/>
          <w:szCs w:val="24"/>
        </w:rPr>
        <w:t xml:space="preserve"> (b)</w:t>
      </w:r>
      <w:r w:rsidRPr="00833697">
        <w:rPr>
          <w:rFonts w:ascii="Times New Roman" w:hAnsi="Times New Roman" w:cs="Times New Roman"/>
          <w:sz w:val="24"/>
          <w:szCs w:val="24"/>
        </w:rPr>
        <w:t xml:space="preserve"> </w:t>
      </w:r>
      <w:r w:rsidR="00D4351E">
        <w:rPr>
          <w:rFonts w:ascii="Times New Roman" w:hAnsi="Times New Roman" w:cs="Times New Roman"/>
          <w:sz w:val="24"/>
          <w:szCs w:val="24"/>
        </w:rPr>
        <w:t>Death</w:t>
      </w:r>
      <w:r w:rsidRPr="00833697">
        <w:rPr>
          <w:rFonts w:ascii="Times New Roman" w:hAnsi="Times New Roman" w:cs="Times New Roman"/>
          <w:sz w:val="24"/>
          <w:szCs w:val="24"/>
        </w:rPr>
        <w:t xml:space="preserve"> cases</w:t>
      </w:r>
    </w:p>
    <w:p w:rsidR="00AB5AC9" w:rsidRPr="00833697" w:rsidRDefault="00AB5AC9">
      <w:pPr>
        <w:rPr>
          <w:rFonts w:ascii="Times New Roman" w:hAnsi="Times New Roman" w:cs="Times New Roman"/>
          <w:sz w:val="24"/>
          <w:szCs w:val="24"/>
        </w:rPr>
      </w:pPr>
      <w:r w:rsidRPr="00833697">
        <w:rPr>
          <w:rFonts w:ascii="Times New Roman" w:hAnsi="Times New Roman" w:cs="Times New Roman"/>
          <w:sz w:val="24"/>
          <w:szCs w:val="24"/>
        </w:rPr>
        <w:t>Figure 2:</w:t>
      </w:r>
      <w:r w:rsidR="00EB0B69" w:rsidRPr="00833697">
        <w:rPr>
          <w:rFonts w:ascii="Times New Roman" w:hAnsi="Times New Roman" w:cs="Times New Roman"/>
          <w:sz w:val="24"/>
          <w:szCs w:val="24"/>
        </w:rPr>
        <w:t xml:space="preserve"> </w:t>
      </w:r>
      <w:r w:rsidR="00D4351E">
        <w:rPr>
          <w:rFonts w:ascii="Times New Roman" w:hAnsi="Times New Roman" w:cs="Times New Roman"/>
          <w:sz w:val="24"/>
          <w:szCs w:val="24"/>
        </w:rPr>
        <w:t>Lower</w:t>
      </w:r>
      <w:r w:rsidR="00D4351E" w:rsidRPr="00D4351E">
        <w:rPr>
          <w:rFonts w:ascii="Times New Roman" w:hAnsi="Times New Roman" w:cs="Times New Roman"/>
          <w:sz w:val="24"/>
          <w:szCs w:val="24"/>
        </w:rPr>
        <w:t xml:space="preserve"> rate of forecasting con</w:t>
      </w:r>
      <w:r w:rsidR="00D4351E">
        <w:rPr>
          <w:rFonts w:ascii="Times New Roman" w:hAnsi="Times New Roman" w:cs="Times New Roman"/>
          <w:sz w:val="24"/>
          <w:szCs w:val="24"/>
        </w:rPr>
        <w:t xml:space="preserve">firmed and death cases through </w:t>
      </w:r>
      <w:r w:rsidR="00D4351E" w:rsidRPr="00D4351E">
        <w:rPr>
          <w:rFonts w:ascii="Times New Roman" w:hAnsi="Times New Roman" w:cs="Times New Roman"/>
          <w:sz w:val="24"/>
          <w:szCs w:val="24"/>
        </w:rPr>
        <w:t>Auto ARIMA method</w:t>
      </w:r>
    </w:p>
    <w:p w:rsidR="00AB5AC9" w:rsidRPr="00833697" w:rsidRDefault="00206572">
      <w:pPr>
        <w:rPr>
          <w:rFonts w:ascii="Times New Roman" w:hAnsi="Times New Roman" w:cs="Times New Roman"/>
          <w:sz w:val="24"/>
          <w:szCs w:val="24"/>
        </w:rPr>
      </w:pPr>
      <w:r w:rsidRPr="002065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C0BD07" wp14:editId="3520850B">
            <wp:extent cx="2895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5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C67A6" wp14:editId="5AF92750">
            <wp:extent cx="277177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479" w:rsidRPr="00833697" w:rsidRDefault="00D4351E" w:rsidP="000F3C7E">
      <w:pPr>
        <w:pStyle w:val="ListParagraph"/>
        <w:numPr>
          <w:ilvl w:val="0"/>
          <w:numId w:val="2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Confirmed</w:t>
      </w:r>
      <w:r w:rsidR="000F3C7E" w:rsidRPr="00833697">
        <w:rPr>
          <w:rFonts w:ascii="Times New Roman" w:hAnsi="Times New Roman" w:cs="Times New Roman"/>
          <w:sz w:val="24"/>
          <w:szCs w:val="24"/>
        </w:rPr>
        <w:t xml:space="preserve"> cases</w:t>
      </w:r>
      <w:r w:rsidR="00727479" w:rsidRPr="00833697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(b)</w:t>
      </w:r>
      <w:r w:rsidR="000F3C7E" w:rsidRPr="00833697">
        <w:rPr>
          <w:rFonts w:ascii="Times New Roman" w:hAnsi="Times New Roman" w:cs="Times New Roman"/>
          <w:sz w:val="24"/>
          <w:szCs w:val="24"/>
        </w:rPr>
        <w:t>Death cases</w:t>
      </w:r>
      <w:r w:rsidR="00727479" w:rsidRPr="00833697">
        <w:rPr>
          <w:rFonts w:ascii="Times New Roman" w:hAnsi="Times New Roman" w:cs="Times New Roman"/>
          <w:sz w:val="24"/>
          <w:szCs w:val="24"/>
        </w:rPr>
        <w:tab/>
      </w:r>
    </w:p>
    <w:sectPr w:rsidR="00727479" w:rsidRPr="0083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6E0E"/>
    <w:multiLevelType w:val="hybridMultilevel"/>
    <w:tmpl w:val="BC4A049C"/>
    <w:lvl w:ilvl="0" w:tplc="61CC6D1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57A1CAA"/>
    <w:multiLevelType w:val="hybridMultilevel"/>
    <w:tmpl w:val="B478F9A6"/>
    <w:lvl w:ilvl="0" w:tplc="CB565D4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23"/>
    <w:rsid w:val="000F3C7E"/>
    <w:rsid w:val="00206572"/>
    <w:rsid w:val="00275B5D"/>
    <w:rsid w:val="006A5239"/>
    <w:rsid w:val="006F7023"/>
    <w:rsid w:val="00727479"/>
    <w:rsid w:val="00833697"/>
    <w:rsid w:val="008D27FE"/>
    <w:rsid w:val="00AB5AC9"/>
    <w:rsid w:val="00CA3AD4"/>
    <w:rsid w:val="00D4351E"/>
    <w:rsid w:val="00E018BC"/>
    <w:rsid w:val="00EB0B69"/>
    <w:rsid w:val="00EB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 Dharwad</dc:creator>
  <cp:lastModifiedBy>IIIT Dharwad</cp:lastModifiedBy>
  <cp:revision>2</cp:revision>
  <dcterms:created xsi:type="dcterms:W3CDTF">2020-05-11T11:42:00Z</dcterms:created>
  <dcterms:modified xsi:type="dcterms:W3CDTF">2020-05-11T11:42:00Z</dcterms:modified>
</cp:coreProperties>
</file>