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BF31C5" w14:textId="4697BB91" w:rsidR="00E76606" w:rsidRDefault="00C71E48" w:rsidP="009A23CA">
      <w:pPr>
        <w:bidi/>
        <w:spacing w:after="0" w:line="240" w:lineRule="auto"/>
        <w:jc w:val="center"/>
        <w:rPr>
          <w:rFonts w:asciiTheme="minorBidi" w:hAnsiTheme="minorBidi" w:cs="B Lotus"/>
          <w:b/>
          <w:bCs/>
          <w:sz w:val="28"/>
          <w:szCs w:val="28"/>
          <w:lang w:bidi="fa-IR"/>
        </w:rPr>
      </w:pPr>
      <w:r>
        <w:rPr>
          <w:rFonts w:asciiTheme="minorBidi" w:hAnsiTheme="minorBidi" w:cs="B Lotus"/>
          <w:b/>
          <w:bCs/>
          <w:sz w:val="28"/>
          <w:szCs w:val="28"/>
          <w:lang w:bidi="fa-IR"/>
        </w:rPr>
        <w:t xml:space="preserve">The </w:t>
      </w:r>
      <w:bookmarkStart w:id="0" w:name="_GoBack"/>
      <w:bookmarkEnd w:id="0"/>
      <w:r w:rsidR="00065FBF" w:rsidRPr="00065FBF">
        <w:rPr>
          <w:rFonts w:asciiTheme="minorBidi" w:hAnsiTheme="minorBidi" w:cs="B Lotus"/>
          <w:b/>
          <w:bCs/>
          <w:sz w:val="28"/>
          <w:szCs w:val="28"/>
          <w:lang w:bidi="fa-IR"/>
        </w:rPr>
        <w:t>relationship between Conscientiousness and moral distress in nurses</w:t>
      </w:r>
      <w:r w:rsidR="00065FBF" w:rsidRPr="00065FBF">
        <w:t xml:space="preserve"> </w:t>
      </w:r>
      <w:r w:rsidR="00065FBF" w:rsidRPr="00065FBF">
        <w:rPr>
          <w:rFonts w:asciiTheme="minorBidi" w:hAnsiTheme="minorBidi" w:cs="B Lotus"/>
          <w:b/>
          <w:bCs/>
          <w:sz w:val="28"/>
          <w:szCs w:val="28"/>
          <w:lang w:bidi="fa-IR"/>
        </w:rPr>
        <w:t xml:space="preserve">of intensive care units </w:t>
      </w:r>
    </w:p>
    <w:p w14:paraId="086D657A" w14:textId="77777777" w:rsidR="003407A4" w:rsidRDefault="003407A4" w:rsidP="003407A4">
      <w:pPr>
        <w:bidi/>
        <w:spacing w:after="0" w:line="240" w:lineRule="auto"/>
        <w:jc w:val="center"/>
        <w:rPr>
          <w:rFonts w:asciiTheme="minorBidi" w:hAnsiTheme="minorBidi" w:cs="B Lotus"/>
          <w:b/>
          <w:bCs/>
          <w:sz w:val="28"/>
          <w:szCs w:val="28"/>
          <w:rtl/>
          <w:lang w:bidi="fa-IR"/>
        </w:rPr>
      </w:pPr>
    </w:p>
    <w:p w14:paraId="50748B13" w14:textId="23C72C3F" w:rsidR="0060247D" w:rsidRPr="0021147C" w:rsidRDefault="0021147C" w:rsidP="0021147C">
      <w:pPr>
        <w:bidi/>
        <w:spacing w:after="0" w:line="240" w:lineRule="auto"/>
        <w:jc w:val="both"/>
        <w:rPr>
          <w:rFonts w:asciiTheme="minorBidi" w:hAnsiTheme="minorBidi" w:cs="B Lotus"/>
          <w:sz w:val="24"/>
          <w:szCs w:val="24"/>
          <w:rtl/>
          <w:lang w:bidi="fa-IR"/>
        </w:rPr>
      </w:pPr>
      <w:r>
        <w:rPr>
          <w:rFonts w:asciiTheme="minorBidi" w:hAnsiTheme="minorBidi" w:cs="B Lotus" w:hint="cs"/>
          <w:sz w:val="24"/>
          <w:szCs w:val="24"/>
          <w:rtl/>
          <w:lang w:bidi="fa-IR"/>
        </w:rPr>
        <w:t xml:space="preserve">    </w:t>
      </w:r>
    </w:p>
    <w:p w14:paraId="79E4FF72" w14:textId="60A8827F" w:rsidR="00E76606" w:rsidRPr="0021147C" w:rsidRDefault="0021147C" w:rsidP="0021147C">
      <w:pPr>
        <w:spacing w:after="0" w:line="240" w:lineRule="auto"/>
        <w:rPr>
          <w:rFonts w:asciiTheme="majorBidi" w:hAnsiTheme="majorBidi" w:cstheme="majorBidi"/>
          <w:b/>
          <w:bCs/>
          <w:sz w:val="24"/>
          <w:szCs w:val="24"/>
          <w:rtl/>
          <w:lang w:bidi="fa-IR"/>
        </w:rPr>
      </w:pPr>
      <w:r w:rsidRPr="0021147C">
        <w:rPr>
          <w:rFonts w:asciiTheme="majorBidi" w:hAnsiTheme="majorBidi" w:cstheme="majorBidi"/>
          <w:b/>
          <w:bCs/>
          <w:sz w:val="24"/>
          <w:szCs w:val="24"/>
          <w:lang w:bidi="fa-IR"/>
        </w:rPr>
        <w:t>Abstract</w:t>
      </w:r>
    </w:p>
    <w:p w14:paraId="56233593" w14:textId="1FCB3460" w:rsidR="003407A4" w:rsidRDefault="003407A4" w:rsidP="003407A4">
      <w:pPr>
        <w:bidi/>
        <w:spacing w:after="0" w:line="240" w:lineRule="auto"/>
        <w:jc w:val="center"/>
        <w:rPr>
          <w:rFonts w:asciiTheme="minorBidi" w:hAnsiTheme="minorBidi" w:cs="B Lotus"/>
          <w:b/>
          <w:bCs/>
          <w:sz w:val="28"/>
          <w:szCs w:val="28"/>
          <w:rtl/>
          <w:lang w:bidi="fa-IR"/>
        </w:rPr>
      </w:pPr>
    </w:p>
    <w:p w14:paraId="60DE1CDA" w14:textId="77777777" w:rsidR="0021147C" w:rsidRPr="0021147C" w:rsidRDefault="0021147C" w:rsidP="0021147C">
      <w:pPr>
        <w:spacing w:after="0" w:line="480" w:lineRule="auto"/>
        <w:jc w:val="both"/>
        <w:rPr>
          <w:rFonts w:asciiTheme="majorBidi" w:hAnsiTheme="majorBidi" w:cstheme="majorBidi"/>
          <w:sz w:val="24"/>
          <w:szCs w:val="24"/>
          <w:lang w:bidi="fa-IR"/>
        </w:rPr>
      </w:pPr>
      <w:r w:rsidRPr="0021147C">
        <w:rPr>
          <w:rStyle w:val="Strong"/>
          <w:rFonts w:asciiTheme="majorBidi" w:hAnsiTheme="majorBidi" w:cstheme="majorBidi"/>
          <w:color w:val="333333"/>
          <w:sz w:val="24"/>
          <w:szCs w:val="24"/>
          <w:shd w:val="clear" w:color="auto" w:fill="FFFFFF"/>
        </w:rPr>
        <w:t xml:space="preserve">Background: </w:t>
      </w:r>
      <w:r w:rsidR="00383679" w:rsidRPr="0021147C">
        <w:rPr>
          <w:rFonts w:asciiTheme="majorBidi" w:hAnsiTheme="majorBidi" w:cstheme="majorBidi"/>
          <w:sz w:val="24"/>
          <w:szCs w:val="24"/>
          <w:lang w:bidi="fa-IR"/>
        </w:rPr>
        <w:t>Nurses in ICUs face a variety of ethical issues in which moral distress can be experienced. Nurses often refer to their conscience under moral distress conditions. Therefore, this study aimed to investigate the relationship between Conscientiousness and moral distress in nurses.</w:t>
      </w:r>
    </w:p>
    <w:p w14:paraId="34E3A1E4" w14:textId="66ACB364" w:rsidR="0021147C" w:rsidRPr="0021147C" w:rsidRDefault="0021147C" w:rsidP="0084528F">
      <w:pPr>
        <w:spacing w:after="0" w:line="480" w:lineRule="auto"/>
        <w:jc w:val="both"/>
        <w:rPr>
          <w:rFonts w:asciiTheme="majorBidi" w:hAnsiTheme="majorBidi" w:cstheme="majorBidi"/>
          <w:sz w:val="24"/>
          <w:szCs w:val="24"/>
          <w:lang w:bidi="fa-IR"/>
        </w:rPr>
      </w:pPr>
      <w:r w:rsidRPr="0021147C">
        <w:rPr>
          <w:rFonts w:asciiTheme="majorBidi" w:hAnsiTheme="majorBidi" w:cstheme="majorBidi"/>
          <w:b/>
          <w:bCs/>
          <w:sz w:val="24"/>
          <w:szCs w:val="24"/>
          <w:lang w:bidi="fa-IR"/>
        </w:rPr>
        <w:t>Methods:</w:t>
      </w:r>
      <w:r w:rsidRPr="0021147C">
        <w:rPr>
          <w:rFonts w:asciiTheme="majorBidi" w:hAnsiTheme="majorBidi" w:cstheme="majorBidi"/>
          <w:sz w:val="24"/>
          <w:szCs w:val="24"/>
          <w:lang w:bidi="fa-IR"/>
        </w:rPr>
        <w:t xml:space="preserve"> </w:t>
      </w:r>
      <w:r w:rsidR="00383679" w:rsidRPr="0021147C">
        <w:rPr>
          <w:rFonts w:asciiTheme="majorBidi" w:hAnsiTheme="majorBidi" w:cstheme="majorBidi"/>
          <w:sz w:val="24"/>
          <w:szCs w:val="24"/>
          <w:lang w:bidi="fa-IR"/>
        </w:rPr>
        <w:t xml:space="preserve"> This </w:t>
      </w:r>
      <w:r w:rsidR="00E8486E">
        <w:rPr>
          <w:rFonts w:asciiTheme="majorBidi" w:hAnsiTheme="majorBidi" w:cstheme="majorBidi"/>
          <w:sz w:val="24"/>
          <w:szCs w:val="24"/>
          <w:lang w:bidi="fa-IR"/>
        </w:rPr>
        <w:t>was</w:t>
      </w:r>
      <w:r w:rsidR="00383679" w:rsidRPr="0021147C">
        <w:rPr>
          <w:rFonts w:asciiTheme="majorBidi" w:hAnsiTheme="majorBidi" w:cstheme="majorBidi"/>
          <w:sz w:val="24"/>
          <w:szCs w:val="24"/>
          <w:lang w:bidi="fa-IR"/>
        </w:rPr>
        <w:t xml:space="preserve"> a correlational descriptive-analytic study which 310 nurses of intensive care units of Ker</w:t>
      </w:r>
      <w:r w:rsidR="00E8486E">
        <w:rPr>
          <w:rFonts w:asciiTheme="majorBidi" w:hAnsiTheme="majorBidi" w:cstheme="majorBidi"/>
          <w:sz w:val="24"/>
          <w:szCs w:val="24"/>
          <w:lang w:bidi="fa-IR"/>
        </w:rPr>
        <w:t>man</w:t>
      </w:r>
      <w:r w:rsidR="0084528F">
        <w:rPr>
          <w:rFonts w:asciiTheme="majorBidi" w:hAnsiTheme="majorBidi" w:cstheme="majorBidi"/>
          <w:sz w:val="24"/>
          <w:szCs w:val="24"/>
          <w:lang w:bidi="fa-IR"/>
        </w:rPr>
        <w:t>,</w:t>
      </w:r>
      <w:r w:rsidR="00E8486E">
        <w:rPr>
          <w:rFonts w:asciiTheme="majorBidi" w:hAnsiTheme="majorBidi" w:cstheme="majorBidi"/>
          <w:sz w:val="24"/>
          <w:szCs w:val="24"/>
          <w:lang w:bidi="fa-IR"/>
        </w:rPr>
        <w:t xml:space="preserve"> Iran</w:t>
      </w:r>
      <w:r w:rsidR="00383679" w:rsidRPr="0021147C">
        <w:rPr>
          <w:rFonts w:asciiTheme="majorBidi" w:hAnsiTheme="majorBidi" w:cstheme="majorBidi"/>
          <w:sz w:val="24"/>
          <w:szCs w:val="24"/>
          <w:lang w:bidi="fa-IR"/>
        </w:rPr>
        <w:t xml:space="preserve"> were selected by </w:t>
      </w:r>
      <w:r w:rsidR="0012716E" w:rsidRPr="0021147C">
        <w:rPr>
          <w:rFonts w:asciiTheme="majorBidi" w:hAnsiTheme="majorBidi" w:cstheme="majorBidi"/>
          <w:sz w:val="24"/>
          <w:szCs w:val="24"/>
          <w:lang w:bidi="fa-IR"/>
        </w:rPr>
        <w:t xml:space="preserve">the </w:t>
      </w:r>
      <w:r w:rsidR="00383679" w:rsidRPr="0021147C">
        <w:rPr>
          <w:rFonts w:asciiTheme="majorBidi" w:hAnsiTheme="majorBidi" w:cstheme="majorBidi"/>
          <w:sz w:val="24"/>
          <w:szCs w:val="24"/>
          <w:lang w:bidi="fa-IR"/>
        </w:rPr>
        <w:t xml:space="preserve">census method. Data were collected using Casta, Maccraye Conscientiousness Tool and Corley moral distress Scale. Data were analyzed by descriptive and </w:t>
      </w:r>
      <w:r w:rsidR="0084528F">
        <w:rPr>
          <w:rFonts w:asciiTheme="majorBidi" w:hAnsiTheme="majorBidi" w:cstheme="majorBidi"/>
          <w:sz w:val="24"/>
          <w:szCs w:val="24"/>
          <w:lang w:bidi="fa-IR"/>
        </w:rPr>
        <w:t>analytical</w:t>
      </w:r>
      <w:r w:rsidR="00383679" w:rsidRPr="0021147C">
        <w:rPr>
          <w:rFonts w:asciiTheme="majorBidi" w:hAnsiTheme="majorBidi" w:cstheme="majorBidi"/>
          <w:sz w:val="24"/>
          <w:szCs w:val="24"/>
          <w:lang w:bidi="fa-IR"/>
        </w:rPr>
        <w:t xml:space="preserve"> statistical tests in SPSS software</w:t>
      </w:r>
      <w:r w:rsidR="0084528F">
        <w:rPr>
          <w:rFonts w:asciiTheme="majorBidi" w:hAnsiTheme="majorBidi" w:cstheme="majorBidi"/>
          <w:sz w:val="24"/>
          <w:szCs w:val="24"/>
          <w:lang w:bidi="fa-IR"/>
        </w:rPr>
        <w:t xml:space="preserve"> version 15</w:t>
      </w:r>
      <w:r w:rsidR="00383679" w:rsidRPr="0021147C">
        <w:rPr>
          <w:rFonts w:asciiTheme="majorBidi" w:hAnsiTheme="majorBidi" w:cstheme="majorBidi"/>
          <w:sz w:val="24"/>
          <w:szCs w:val="24"/>
          <w:lang w:bidi="fa-IR"/>
        </w:rPr>
        <w:t xml:space="preserve">. </w:t>
      </w:r>
    </w:p>
    <w:p w14:paraId="4D9A3A00" w14:textId="2B41D5A4" w:rsidR="0021147C" w:rsidRPr="0021147C" w:rsidRDefault="0021147C" w:rsidP="007F04ED">
      <w:pPr>
        <w:spacing w:after="0" w:line="480" w:lineRule="auto"/>
        <w:jc w:val="both"/>
        <w:rPr>
          <w:rFonts w:asciiTheme="majorBidi" w:hAnsiTheme="majorBidi" w:cstheme="majorBidi"/>
          <w:sz w:val="24"/>
          <w:szCs w:val="24"/>
          <w:lang w:bidi="fa-IR"/>
        </w:rPr>
      </w:pPr>
      <w:r w:rsidRPr="0021147C">
        <w:rPr>
          <w:rFonts w:asciiTheme="majorBidi" w:hAnsiTheme="majorBidi" w:cstheme="majorBidi"/>
          <w:sz w:val="24"/>
          <w:szCs w:val="24"/>
          <w:lang w:bidi="fa-IR"/>
        </w:rPr>
        <w:t xml:space="preserve">Results: </w:t>
      </w:r>
      <w:r w:rsidR="00383679" w:rsidRPr="0021147C">
        <w:rPr>
          <w:rFonts w:asciiTheme="majorBidi" w:hAnsiTheme="majorBidi" w:cstheme="majorBidi"/>
          <w:sz w:val="24"/>
          <w:szCs w:val="24"/>
          <w:lang w:bidi="fa-IR"/>
        </w:rPr>
        <w:t>the mean score of nurses' Conscientiousness was 40.82</w:t>
      </w:r>
      <w:r w:rsidR="00383679" w:rsidRPr="0021147C">
        <w:rPr>
          <w:rFonts w:asciiTheme="majorBidi" w:hAnsiTheme="majorBidi" w:cstheme="majorBidi"/>
          <w:sz w:val="24"/>
          <w:szCs w:val="24"/>
          <w:rtl/>
          <w:lang w:bidi="fa-IR"/>
        </w:rPr>
        <w:t>±</w:t>
      </w:r>
      <w:r w:rsidR="00383679" w:rsidRPr="0021147C">
        <w:rPr>
          <w:rFonts w:asciiTheme="majorBidi" w:hAnsiTheme="majorBidi" w:cstheme="majorBidi"/>
          <w:sz w:val="24"/>
          <w:szCs w:val="24"/>
          <w:lang w:bidi="fa-IR"/>
        </w:rPr>
        <w:t xml:space="preserve">6.70 and the highest level of conscientiousness was in the area of success orientation. The mean score of moral distress was </w:t>
      </w:r>
      <w:r w:rsidR="00D443B4" w:rsidRPr="0021147C">
        <w:rPr>
          <w:rFonts w:asciiTheme="majorBidi" w:hAnsiTheme="majorBidi" w:cstheme="majorBidi"/>
          <w:sz w:val="24"/>
          <w:szCs w:val="24"/>
          <w:lang w:bidi="fa-IR"/>
        </w:rPr>
        <w:t>56.03</w:t>
      </w:r>
      <w:r w:rsidR="00D443B4" w:rsidRPr="0021147C">
        <w:rPr>
          <w:rFonts w:asciiTheme="majorBidi" w:hAnsiTheme="majorBidi" w:cstheme="majorBidi"/>
          <w:sz w:val="24"/>
          <w:szCs w:val="24"/>
          <w:rtl/>
          <w:lang w:bidi="fa-IR"/>
        </w:rPr>
        <w:t>±</w:t>
      </w:r>
      <w:r w:rsidR="00D443B4" w:rsidRPr="0021147C">
        <w:rPr>
          <w:rFonts w:asciiTheme="majorBidi" w:hAnsiTheme="majorBidi" w:cstheme="majorBidi"/>
          <w:sz w:val="24"/>
          <w:szCs w:val="24"/>
          <w:lang w:bidi="fa-IR"/>
        </w:rPr>
        <w:t xml:space="preserve">18.21 </w:t>
      </w:r>
      <w:r w:rsidR="00383679" w:rsidRPr="0021147C">
        <w:rPr>
          <w:rFonts w:asciiTheme="majorBidi" w:hAnsiTheme="majorBidi" w:cstheme="majorBidi"/>
          <w:sz w:val="24"/>
          <w:szCs w:val="24"/>
          <w:lang w:bidi="fa-IR"/>
        </w:rPr>
        <w:t xml:space="preserve">and the highest </w:t>
      </w:r>
      <w:r w:rsidR="00D443B4" w:rsidRPr="0021147C">
        <w:rPr>
          <w:rFonts w:asciiTheme="majorBidi" w:hAnsiTheme="majorBidi" w:cstheme="majorBidi"/>
          <w:sz w:val="24"/>
          <w:szCs w:val="24"/>
          <w:lang w:bidi="fa-IR"/>
        </w:rPr>
        <w:t>moral</w:t>
      </w:r>
      <w:r w:rsidR="00383679" w:rsidRPr="0021147C">
        <w:rPr>
          <w:rFonts w:asciiTheme="majorBidi" w:hAnsiTheme="majorBidi" w:cstheme="majorBidi"/>
          <w:sz w:val="24"/>
          <w:szCs w:val="24"/>
          <w:lang w:bidi="fa-IR"/>
        </w:rPr>
        <w:t xml:space="preserve"> </w:t>
      </w:r>
      <w:r w:rsidR="00D443B4" w:rsidRPr="0021147C">
        <w:rPr>
          <w:rFonts w:asciiTheme="majorBidi" w:hAnsiTheme="majorBidi" w:cstheme="majorBidi"/>
          <w:sz w:val="24"/>
          <w:szCs w:val="24"/>
          <w:lang w:bidi="fa-IR"/>
        </w:rPr>
        <w:t>di</w:t>
      </w:r>
      <w:r w:rsidR="00383679" w:rsidRPr="0021147C">
        <w:rPr>
          <w:rFonts w:asciiTheme="majorBidi" w:hAnsiTheme="majorBidi" w:cstheme="majorBidi"/>
          <w:sz w:val="24"/>
          <w:szCs w:val="24"/>
          <w:lang w:bidi="fa-IR"/>
        </w:rPr>
        <w:t xml:space="preserve">stress was in the </w:t>
      </w:r>
      <w:r w:rsidR="00D443B4" w:rsidRPr="0021147C">
        <w:rPr>
          <w:rFonts w:asciiTheme="majorBidi" w:hAnsiTheme="majorBidi" w:cstheme="majorBidi"/>
          <w:sz w:val="24"/>
          <w:szCs w:val="24"/>
          <w:lang w:bidi="fa-IR"/>
        </w:rPr>
        <w:t>aspect</w:t>
      </w:r>
      <w:r w:rsidR="00383679" w:rsidRPr="0021147C">
        <w:rPr>
          <w:rFonts w:asciiTheme="majorBidi" w:hAnsiTheme="majorBidi" w:cstheme="majorBidi"/>
          <w:sz w:val="24"/>
          <w:szCs w:val="24"/>
          <w:lang w:bidi="fa-IR"/>
        </w:rPr>
        <w:t xml:space="preserve"> of errors. There was a significant negative relationship between</w:t>
      </w:r>
      <w:r w:rsidR="00D443B4" w:rsidRPr="0021147C">
        <w:rPr>
          <w:rFonts w:asciiTheme="majorBidi" w:hAnsiTheme="majorBidi" w:cstheme="majorBidi"/>
          <w:sz w:val="24"/>
          <w:szCs w:val="24"/>
          <w:lang w:bidi="fa-IR"/>
        </w:rPr>
        <w:t xml:space="preserve"> the reliability aspect of</w:t>
      </w:r>
      <w:r w:rsidR="00383679" w:rsidRPr="0021147C">
        <w:rPr>
          <w:rFonts w:asciiTheme="majorBidi" w:hAnsiTheme="majorBidi" w:cstheme="majorBidi"/>
          <w:sz w:val="24"/>
          <w:szCs w:val="24"/>
          <w:lang w:bidi="fa-IR"/>
        </w:rPr>
        <w:t xml:space="preserve"> conscientiousness and moral </w:t>
      </w:r>
      <w:r w:rsidR="00D443B4" w:rsidRPr="0021147C">
        <w:rPr>
          <w:rFonts w:asciiTheme="majorBidi" w:hAnsiTheme="majorBidi" w:cstheme="majorBidi"/>
          <w:sz w:val="24"/>
          <w:szCs w:val="24"/>
          <w:lang w:bidi="fa-IR"/>
        </w:rPr>
        <w:t>di</w:t>
      </w:r>
      <w:r w:rsidR="00383679" w:rsidRPr="0021147C">
        <w:rPr>
          <w:rFonts w:asciiTheme="majorBidi" w:hAnsiTheme="majorBidi" w:cstheme="majorBidi"/>
          <w:sz w:val="24"/>
          <w:szCs w:val="24"/>
          <w:lang w:bidi="fa-IR"/>
        </w:rPr>
        <w:t>stress (</w:t>
      </w:r>
      <w:r w:rsidR="00D443B4" w:rsidRPr="0021147C">
        <w:rPr>
          <w:rFonts w:asciiTheme="majorBidi" w:hAnsiTheme="majorBidi" w:cstheme="majorBidi"/>
          <w:sz w:val="24"/>
          <w:szCs w:val="24"/>
          <w:lang w:bidi="fa-IR"/>
        </w:rPr>
        <w:t>p=0.008, R=-0.15</w:t>
      </w:r>
      <w:r w:rsidR="00383679" w:rsidRPr="0021147C">
        <w:rPr>
          <w:rFonts w:asciiTheme="majorBidi" w:hAnsiTheme="majorBidi" w:cstheme="majorBidi"/>
          <w:sz w:val="24"/>
          <w:szCs w:val="24"/>
          <w:lang w:bidi="fa-IR"/>
        </w:rPr>
        <w:t xml:space="preserve">). </w:t>
      </w:r>
      <w:r w:rsidR="007F04ED">
        <w:rPr>
          <w:rFonts w:asciiTheme="majorBidi" w:hAnsiTheme="majorBidi" w:cstheme="majorBidi"/>
          <w:sz w:val="24"/>
          <w:szCs w:val="24"/>
          <w:lang w:bidi="fa-IR"/>
        </w:rPr>
        <w:t>there was</w:t>
      </w:r>
      <w:r w:rsidR="0084528F">
        <w:rPr>
          <w:rFonts w:asciiTheme="majorBidi" w:hAnsiTheme="majorBidi" w:cstheme="majorBidi"/>
          <w:sz w:val="24"/>
          <w:szCs w:val="24"/>
          <w:lang w:bidi="fa-IR"/>
        </w:rPr>
        <w:t xml:space="preserve"> a s</w:t>
      </w:r>
      <w:r w:rsidR="0084528F" w:rsidRPr="0084528F">
        <w:rPr>
          <w:rFonts w:asciiTheme="majorBidi" w:hAnsiTheme="majorBidi" w:cstheme="majorBidi"/>
          <w:sz w:val="24"/>
          <w:szCs w:val="24"/>
          <w:lang w:bidi="fa-IR"/>
        </w:rPr>
        <w:t>ignificant statistical difference</w:t>
      </w:r>
      <w:r w:rsidR="007F04ED">
        <w:rPr>
          <w:rFonts w:asciiTheme="majorBidi" w:hAnsiTheme="majorBidi" w:cstheme="majorBidi"/>
          <w:sz w:val="24"/>
          <w:szCs w:val="24"/>
          <w:lang w:bidi="fa-IR"/>
        </w:rPr>
        <w:t xml:space="preserve"> between c</w:t>
      </w:r>
      <w:r w:rsidR="00383679" w:rsidRPr="0021147C">
        <w:rPr>
          <w:rFonts w:asciiTheme="majorBidi" w:hAnsiTheme="majorBidi" w:cstheme="majorBidi"/>
          <w:sz w:val="24"/>
          <w:szCs w:val="24"/>
          <w:lang w:bidi="fa-IR"/>
        </w:rPr>
        <w:t xml:space="preserve">onscientiousness </w:t>
      </w:r>
      <w:r w:rsidR="007F04ED">
        <w:rPr>
          <w:rFonts w:asciiTheme="majorBidi" w:hAnsiTheme="majorBidi" w:cstheme="majorBidi"/>
          <w:sz w:val="24"/>
          <w:szCs w:val="24"/>
          <w:lang w:bidi="fa-IR"/>
        </w:rPr>
        <w:t>and age</w:t>
      </w:r>
      <w:r w:rsidR="00383679" w:rsidRPr="0021147C">
        <w:rPr>
          <w:rFonts w:asciiTheme="majorBidi" w:hAnsiTheme="majorBidi" w:cstheme="majorBidi"/>
          <w:sz w:val="24"/>
          <w:szCs w:val="24"/>
          <w:lang w:bidi="fa-IR"/>
        </w:rPr>
        <w:t xml:space="preserve">, educational background, education, </w:t>
      </w:r>
      <w:r w:rsidR="00D443B4" w:rsidRPr="0021147C">
        <w:rPr>
          <w:rFonts w:asciiTheme="majorBidi" w:hAnsiTheme="majorBidi" w:cstheme="majorBidi"/>
          <w:sz w:val="24"/>
          <w:szCs w:val="24"/>
          <w:lang w:bidi="fa-IR"/>
        </w:rPr>
        <w:t>unit</w:t>
      </w:r>
      <w:r w:rsidR="00383679" w:rsidRPr="0021147C">
        <w:rPr>
          <w:rFonts w:asciiTheme="majorBidi" w:hAnsiTheme="majorBidi" w:cstheme="majorBidi"/>
          <w:sz w:val="24"/>
          <w:szCs w:val="24"/>
          <w:lang w:bidi="fa-IR"/>
        </w:rPr>
        <w:t xml:space="preserve"> type, work experience, employment status, and marital status but moral </w:t>
      </w:r>
      <w:r w:rsidR="00D443B4" w:rsidRPr="0021147C">
        <w:rPr>
          <w:rFonts w:asciiTheme="majorBidi" w:hAnsiTheme="majorBidi" w:cstheme="majorBidi"/>
          <w:sz w:val="24"/>
          <w:szCs w:val="24"/>
          <w:lang w:bidi="fa-IR"/>
        </w:rPr>
        <w:t>di</w:t>
      </w:r>
      <w:r w:rsidR="00383679" w:rsidRPr="0021147C">
        <w:rPr>
          <w:rFonts w:asciiTheme="majorBidi" w:hAnsiTheme="majorBidi" w:cstheme="majorBidi"/>
          <w:sz w:val="24"/>
          <w:szCs w:val="24"/>
          <w:lang w:bidi="fa-IR"/>
        </w:rPr>
        <w:t xml:space="preserve">stress varied only by </w:t>
      </w:r>
      <w:r w:rsidR="00D443B4" w:rsidRPr="0021147C">
        <w:rPr>
          <w:rFonts w:asciiTheme="majorBidi" w:hAnsiTheme="majorBidi" w:cstheme="majorBidi"/>
          <w:sz w:val="24"/>
          <w:szCs w:val="24"/>
          <w:lang w:bidi="fa-IR"/>
        </w:rPr>
        <w:t>unit</w:t>
      </w:r>
      <w:r w:rsidR="00383679" w:rsidRPr="0021147C">
        <w:rPr>
          <w:rFonts w:asciiTheme="majorBidi" w:hAnsiTheme="majorBidi" w:cstheme="majorBidi"/>
          <w:sz w:val="24"/>
          <w:szCs w:val="24"/>
          <w:lang w:bidi="fa-IR"/>
        </w:rPr>
        <w:t xml:space="preserve"> type. </w:t>
      </w:r>
    </w:p>
    <w:p w14:paraId="51A516E6" w14:textId="5C8CFE9F" w:rsidR="003407A4" w:rsidRPr="0021147C" w:rsidRDefault="0021147C" w:rsidP="007F04ED">
      <w:pPr>
        <w:spacing w:after="0" w:line="480" w:lineRule="auto"/>
        <w:jc w:val="both"/>
        <w:rPr>
          <w:rFonts w:asciiTheme="majorBidi" w:hAnsiTheme="majorBidi" w:cstheme="majorBidi"/>
          <w:sz w:val="24"/>
          <w:szCs w:val="24"/>
          <w:rtl/>
          <w:lang w:bidi="fa-IR"/>
        </w:rPr>
      </w:pPr>
      <w:r w:rsidRPr="0021147C">
        <w:rPr>
          <w:rFonts w:asciiTheme="majorBidi" w:hAnsiTheme="majorBidi" w:cstheme="majorBidi"/>
          <w:sz w:val="24"/>
          <w:szCs w:val="24"/>
          <w:lang w:bidi="fa-IR"/>
        </w:rPr>
        <w:t xml:space="preserve">Conclusions: </w:t>
      </w:r>
      <w:r w:rsidR="00383679" w:rsidRPr="0021147C">
        <w:rPr>
          <w:rFonts w:asciiTheme="majorBidi" w:hAnsiTheme="majorBidi" w:cstheme="majorBidi"/>
          <w:sz w:val="24"/>
          <w:szCs w:val="24"/>
          <w:lang w:bidi="fa-IR"/>
        </w:rPr>
        <w:t xml:space="preserve">The results showed a significant and negative relationship between </w:t>
      </w:r>
      <w:r w:rsidR="007F04ED">
        <w:rPr>
          <w:rFonts w:asciiTheme="majorBidi" w:hAnsiTheme="majorBidi" w:cstheme="majorBidi"/>
          <w:sz w:val="24"/>
          <w:szCs w:val="24"/>
          <w:lang w:bidi="fa-IR"/>
        </w:rPr>
        <w:t>c</w:t>
      </w:r>
      <w:r w:rsidR="00383679" w:rsidRPr="0021147C">
        <w:rPr>
          <w:rFonts w:asciiTheme="majorBidi" w:hAnsiTheme="majorBidi" w:cstheme="majorBidi"/>
          <w:sz w:val="24"/>
          <w:szCs w:val="24"/>
          <w:lang w:bidi="fa-IR"/>
        </w:rPr>
        <w:t xml:space="preserve">onscientiousness and moral </w:t>
      </w:r>
      <w:r w:rsidR="00D443B4" w:rsidRPr="0021147C">
        <w:rPr>
          <w:rFonts w:asciiTheme="majorBidi" w:hAnsiTheme="majorBidi" w:cstheme="majorBidi"/>
          <w:sz w:val="24"/>
          <w:szCs w:val="24"/>
          <w:lang w:bidi="fa-IR"/>
        </w:rPr>
        <w:t>di</w:t>
      </w:r>
      <w:r w:rsidR="00383679" w:rsidRPr="0021147C">
        <w:rPr>
          <w:rFonts w:asciiTheme="majorBidi" w:hAnsiTheme="majorBidi" w:cstheme="majorBidi"/>
          <w:sz w:val="24"/>
          <w:szCs w:val="24"/>
          <w:lang w:bidi="fa-IR"/>
        </w:rPr>
        <w:t xml:space="preserve">stress. Strengthening nurses' </w:t>
      </w:r>
      <w:r w:rsidR="007F04ED">
        <w:rPr>
          <w:rFonts w:asciiTheme="majorBidi" w:hAnsiTheme="majorBidi" w:cstheme="majorBidi"/>
          <w:sz w:val="24"/>
          <w:szCs w:val="24"/>
          <w:lang w:bidi="fa-IR"/>
        </w:rPr>
        <w:t>c</w:t>
      </w:r>
      <w:r w:rsidR="00383679" w:rsidRPr="0021147C">
        <w:rPr>
          <w:rFonts w:asciiTheme="majorBidi" w:hAnsiTheme="majorBidi" w:cstheme="majorBidi"/>
          <w:sz w:val="24"/>
          <w:szCs w:val="24"/>
          <w:lang w:bidi="fa-IR"/>
        </w:rPr>
        <w:t xml:space="preserve">onscientiousness plays an important role in controlling and reducing </w:t>
      </w:r>
      <w:r w:rsidR="00D443B4" w:rsidRPr="0021147C">
        <w:rPr>
          <w:rFonts w:asciiTheme="majorBidi" w:hAnsiTheme="majorBidi" w:cstheme="majorBidi"/>
          <w:sz w:val="24"/>
          <w:szCs w:val="24"/>
          <w:lang w:bidi="fa-IR"/>
        </w:rPr>
        <w:t>moral</w:t>
      </w:r>
      <w:r w:rsidR="00383679" w:rsidRPr="0021147C">
        <w:rPr>
          <w:rFonts w:asciiTheme="majorBidi" w:hAnsiTheme="majorBidi" w:cstheme="majorBidi"/>
          <w:sz w:val="24"/>
          <w:szCs w:val="24"/>
          <w:lang w:bidi="fa-IR"/>
        </w:rPr>
        <w:t xml:space="preserve"> </w:t>
      </w:r>
      <w:r w:rsidR="00D443B4" w:rsidRPr="0021147C">
        <w:rPr>
          <w:rFonts w:asciiTheme="majorBidi" w:hAnsiTheme="majorBidi" w:cstheme="majorBidi"/>
          <w:sz w:val="24"/>
          <w:szCs w:val="24"/>
          <w:lang w:bidi="fa-IR"/>
        </w:rPr>
        <w:t>di</w:t>
      </w:r>
      <w:r w:rsidR="00383679" w:rsidRPr="0021147C">
        <w:rPr>
          <w:rFonts w:asciiTheme="majorBidi" w:hAnsiTheme="majorBidi" w:cstheme="majorBidi"/>
          <w:sz w:val="24"/>
          <w:szCs w:val="24"/>
          <w:lang w:bidi="fa-IR"/>
        </w:rPr>
        <w:t xml:space="preserve">stress. Therefore, nurses can reduce their </w:t>
      </w:r>
      <w:r w:rsidR="00D443B4" w:rsidRPr="0021147C">
        <w:rPr>
          <w:rFonts w:asciiTheme="majorBidi" w:hAnsiTheme="majorBidi" w:cstheme="majorBidi"/>
          <w:sz w:val="24"/>
          <w:szCs w:val="24"/>
          <w:lang w:bidi="fa-IR"/>
        </w:rPr>
        <w:t>moral</w:t>
      </w:r>
      <w:r w:rsidR="00383679" w:rsidRPr="0021147C">
        <w:rPr>
          <w:rFonts w:asciiTheme="majorBidi" w:hAnsiTheme="majorBidi" w:cstheme="majorBidi"/>
          <w:sz w:val="24"/>
          <w:szCs w:val="24"/>
          <w:lang w:bidi="fa-IR"/>
        </w:rPr>
        <w:t xml:space="preserve"> </w:t>
      </w:r>
      <w:r w:rsidR="00D443B4" w:rsidRPr="0021147C">
        <w:rPr>
          <w:rFonts w:asciiTheme="majorBidi" w:hAnsiTheme="majorBidi" w:cstheme="majorBidi"/>
          <w:sz w:val="24"/>
          <w:szCs w:val="24"/>
          <w:lang w:bidi="fa-IR"/>
        </w:rPr>
        <w:t>di</w:t>
      </w:r>
      <w:r w:rsidR="00383679" w:rsidRPr="0021147C">
        <w:rPr>
          <w:rFonts w:asciiTheme="majorBidi" w:hAnsiTheme="majorBidi" w:cstheme="majorBidi"/>
          <w:sz w:val="24"/>
          <w:szCs w:val="24"/>
          <w:lang w:bidi="fa-IR"/>
        </w:rPr>
        <w:t xml:space="preserve">stress by </w:t>
      </w:r>
      <w:r w:rsidR="00D443B4" w:rsidRPr="0021147C">
        <w:rPr>
          <w:rFonts w:asciiTheme="majorBidi" w:hAnsiTheme="majorBidi" w:cstheme="majorBidi"/>
          <w:sz w:val="24"/>
          <w:szCs w:val="24"/>
          <w:lang w:bidi="fa-IR"/>
        </w:rPr>
        <w:t>streng</w:t>
      </w:r>
      <w:r w:rsidR="0012716E" w:rsidRPr="0021147C">
        <w:rPr>
          <w:rFonts w:asciiTheme="majorBidi" w:hAnsiTheme="majorBidi" w:cstheme="majorBidi"/>
          <w:sz w:val="24"/>
          <w:szCs w:val="24"/>
          <w:lang w:bidi="fa-IR"/>
        </w:rPr>
        <w:t>t</w:t>
      </w:r>
      <w:r w:rsidR="00D443B4" w:rsidRPr="0021147C">
        <w:rPr>
          <w:rFonts w:asciiTheme="majorBidi" w:hAnsiTheme="majorBidi" w:cstheme="majorBidi"/>
          <w:sz w:val="24"/>
          <w:szCs w:val="24"/>
          <w:lang w:bidi="fa-IR"/>
        </w:rPr>
        <w:t>hening</w:t>
      </w:r>
      <w:r w:rsidR="00383679" w:rsidRPr="0021147C">
        <w:rPr>
          <w:rFonts w:asciiTheme="majorBidi" w:hAnsiTheme="majorBidi" w:cstheme="majorBidi"/>
          <w:sz w:val="24"/>
          <w:szCs w:val="24"/>
          <w:lang w:bidi="fa-IR"/>
        </w:rPr>
        <w:t xml:space="preserve"> their </w:t>
      </w:r>
      <w:r w:rsidR="007F04ED">
        <w:rPr>
          <w:rFonts w:asciiTheme="majorBidi" w:hAnsiTheme="majorBidi" w:cstheme="majorBidi"/>
          <w:sz w:val="24"/>
          <w:szCs w:val="24"/>
          <w:lang w:bidi="fa-IR"/>
        </w:rPr>
        <w:t>c</w:t>
      </w:r>
      <w:r w:rsidR="00383679" w:rsidRPr="0021147C">
        <w:rPr>
          <w:rFonts w:asciiTheme="majorBidi" w:hAnsiTheme="majorBidi" w:cstheme="majorBidi"/>
          <w:sz w:val="24"/>
          <w:szCs w:val="24"/>
          <w:lang w:bidi="fa-IR"/>
        </w:rPr>
        <w:t>onscientiousness and, in turn, increase the quality of patient care.</w:t>
      </w:r>
    </w:p>
    <w:p w14:paraId="672327E1" w14:textId="4ABDCC9D" w:rsidR="003407A4" w:rsidRDefault="003407A4" w:rsidP="003407A4">
      <w:pPr>
        <w:bidi/>
        <w:spacing w:after="0" w:line="240" w:lineRule="auto"/>
        <w:jc w:val="center"/>
        <w:rPr>
          <w:rFonts w:asciiTheme="minorBidi" w:hAnsiTheme="minorBidi" w:cs="B Lotus"/>
          <w:b/>
          <w:bCs/>
          <w:sz w:val="28"/>
          <w:szCs w:val="28"/>
          <w:rtl/>
          <w:lang w:bidi="fa-IR"/>
        </w:rPr>
      </w:pPr>
    </w:p>
    <w:p w14:paraId="1C3AABC4" w14:textId="300D2DB6" w:rsidR="00383679" w:rsidRDefault="00383679" w:rsidP="007F04ED">
      <w:pPr>
        <w:spacing w:after="0" w:line="240" w:lineRule="auto"/>
        <w:jc w:val="both"/>
        <w:rPr>
          <w:rFonts w:ascii="Times New Roman" w:hAnsi="Times New Roman" w:cs="Times New Roman"/>
          <w:rtl/>
        </w:rPr>
      </w:pPr>
      <w:r>
        <w:rPr>
          <w:rFonts w:ascii="Times New Roman" w:hAnsi="Times New Roman" w:cs="Times New Roman"/>
        </w:rPr>
        <w:t xml:space="preserve">Keyword: </w:t>
      </w:r>
      <w:r w:rsidRPr="00383679">
        <w:rPr>
          <w:rFonts w:asciiTheme="majorBidi" w:hAnsiTheme="majorBidi" w:cstheme="majorBidi"/>
          <w:lang w:bidi="fa-IR"/>
        </w:rPr>
        <w:t>Conscientiousness</w:t>
      </w:r>
      <w:r>
        <w:rPr>
          <w:rFonts w:ascii="Times New Roman" w:hAnsi="Times New Roman" w:cs="Times New Roman"/>
        </w:rPr>
        <w:t xml:space="preserve">, </w:t>
      </w:r>
      <w:r w:rsidR="007F04ED">
        <w:rPr>
          <w:rFonts w:ascii="Times New Roman" w:hAnsi="Times New Roman" w:cs="Times New Roman"/>
        </w:rPr>
        <w:t>M</w:t>
      </w:r>
      <w:r>
        <w:rPr>
          <w:rFonts w:ascii="Times New Roman" w:hAnsi="Times New Roman" w:cs="Times New Roman"/>
        </w:rPr>
        <w:t>oral distress, Nurses intensive care unit</w:t>
      </w:r>
    </w:p>
    <w:p w14:paraId="79755978" w14:textId="25F6402A" w:rsidR="000B78FE" w:rsidRDefault="000B78FE" w:rsidP="00383679">
      <w:pPr>
        <w:spacing w:after="0" w:line="240" w:lineRule="auto"/>
        <w:jc w:val="both"/>
        <w:rPr>
          <w:rFonts w:ascii="Times New Roman" w:hAnsi="Times New Roman" w:cs="Times New Roman"/>
          <w:rtl/>
        </w:rPr>
      </w:pPr>
    </w:p>
    <w:p w14:paraId="19DA91E4" w14:textId="711BA3F4" w:rsidR="003407A4" w:rsidRPr="002410E3" w:rsidRDefault="003407A4" w:rsidP="003407A4">
      <w:pPr>
        <w:bidi/>
        <w:spacing w:after="0" w:line="240" w:lineRule="auto"/>
        <w:jc w:val="center"/>
        <w:rPr>
          <w:rFonts w:asciiTheme="majorBidi" w:hAnsiTheme="majorBidi" w:cstheme="majorBidi"/>
          <w:b/>
          <w:bCs/>
          <w:szCs w:val="24"/>
          <w:rtl/>
          <w:lang w:bidi="fa-IR"/>
        </w:rPr>
      </w:pPr>
    </w:p>
    <w:p w14:paraId="4C6DB676" w14:textId="27FD9939" w:rsidR="003407A4" w:rsidRDefault="003407A4" w:rsidP="003407A4">
      <w:pPr>
        <w:bidi/>
        <w:spacing w:after="0" w:line="240" w:lineRule="auto"/>
        <w:jc w:val="center"/>
        <w:rPr>
          <w:rFonts w:asciiTheme="minorBidi" w:hAnsiTheme="minorBidi" w:cs="B Lotus"/>
          <w:b/>
          <w:bCs/>
          <w:sz w:val="28"/>
          <w:szCs w:val="28"/>
          <w:rtl/>
          <w:lang w:bidi="fa-IR"/>
        </w:rPr>
      </w:pPr>
    </w:p>
    <w:p w14:paraId="6CFE21CF" w14:textId="7D02CF8F" w:rsidR="002410E3" w:rsidRPr="0021147C" w:rsidRDefault="002410E3" w:rsidP="0021147C">
      <w:pPr>
        <w:spacing w:after="0" w:line="480" w:lineRule="auto"/>
        <w:rPr>
          <w:rFonts w:asciiTheme="majorBidi" w:hAnsiTheme="majorBidi" w:cstheme="majorBidi"/>
          <w:sz w:val="24"/>
          <w:szCs w:val="24"/>
          <w:rtl/>
          <w:lang w:bidi="fa-IR"/>
        </w:rPr>
      </w:pPr>
      <w:r w:rsidRPr="0021147C">
        <w:rPr>
          <w:rFonts w:asciiTheme="majorBidi" w:hAnsiTheme="majorBidi" w:cstheme="majorBidi"/>
          <w:b/>
          <w:bCs/>
          <w:sz w:val="24"/>
          <w:szCs w:val="24"/>
          <w:lang w:bidi="fa-IR"/>
        </w:rPr>
        <w:t>Introduction</w:t>
      </w:r>
    </w:p>
    <w:p w14:paraId="59E580A3" w14:textId="2B30433A" w:rsidR="003407A4" w:rsidRPr="0021147C" w:rsidRDefault="002410E3" w:rsidP="0021147C">
      <w:pPr>
        <w:spacing w:after="0" w:line="480" w:lineRule="auto"/>
        <w:rPr>
          <w:rFonts w:asciiTheme="majorBidi" w:hAnsiTheme="majorBidi" w:cstheme="majorBidi"/>
          <w:sz w:val="24"/>
          <w:szCs w:val="24"/>
          <w:lang w:bidi="fa-IR"/>
        </w:rPr>
      </w:pPr>
      <w:r w:rsidRPr="0021147C">
        <w:rPr>
          <w:rFonts w:asciiTheme="majorBidi" w:hAnsiTheme="majorBidi" w:cstheme="majorBidi"/>
          <w:sz w:val="24"/>
          <w:szCs w:val="24"/>
          <w:lang w:bidi="fa-IR"/>
        </w:rPr>
        <w:t xml:space="preserve">Moral distress is one of the major problems faced by nurses in intensive care units (5). In 1984, jameton used the phrase moral distress for the first time (2). Moral distress is a painful feeling or a </w:t>
      </w:r>
      <w:r w:rsidR="00594F6D" w:rsidRPr="0021147C">
        <w:rPr>
          <w:rFonts w:asciiTheme="majorBidi" w:hAnsiTheme="majorBidi" w:cstheme="majorBidi"/>
          <w:sz w:val="24"/>
          <w:szCs w:val="24"/>
          <w:lang w:bidi="fa-IR"/>
        </w:rPr>
        <w:t>condition of mental imbalance that occurs when nurses are aware of the appropriate moral action that can be taken depending on the situation but cannot do so due to obst</w:t>
      </w:r>
      <w:r w:rsidR="0012716E" w:rsidRPr="0021147C">
        <w:rPr>
          <w:rFonts w:asciiTheme="majorBidi" w:hAnsiTheme="majorBidi" w:cstheme="majorBidi"/>
          <w:sz w:val="24"/>
          <w:szCs w:val="24"/>
          <w:lang w:bidi="fa-IR"/>
        </w:rPr>
        <w:t>a</w:t>
      </w:r>
      <w:r w:rsidR="00594F6D" w:rsidRPr="0021147C">
        <w:rPr>
          <w:rFonts w:asciiTheme="majorBidi" w:hAnsiTheme="majorBidi" w:cstheme="majorBidi"/>
          <w:sz w:val="24"/>
          <w:szCs w:val="24"/>
          <w:lang w:bidi="fa-IR"/>
        </w:rPr>
        <w:t>cles present</w:t>
      </w:r>
      <w:r w:rsidR="009A2DFC" w:rsidRPr="0021147C">
        <w:rPr>
          <w:rFonts w:asciiTheme="majorBidi" w:hAnsiTheme="majorBidi" w:cstheme="majorBidi"/>
          <w:sz w:val="24"/>
          <w:szCs w:val="24"/>
          <w:lang w:bidi="fa-IR"/>
        </w:rPr>
        <w:t xml:space="preserve"> (3). </w:t>
      </w:r>
      <w:r w:rsidR="00652235" w:rsidRPr="0021147C">
        <w:rPr>
          <w:rFonts w:asciiTheme="majorBidi" w:hAnsiTheme="majorBidi" w:cstheme="majorBidi"/>
          <w:sz w:val="24"/>
          <w:szCs w:val="24"/>
          <w:lang w:bidi="fa-IR"/>
        </w:rPr>
        <w:t>Cases like continuing life support when it is not beneficial, lack of human resources, giving false hope to patients and their families and inappropriate care are some of the causes of moral distress in nurses (4). Internal limitations like personal shortcomings, lack of motivation, lowered</w:t>
      </w:r>
      <w:r w:rsidR="0012716E" w:rsidRPr="0021147C">
        <w:rPr>
          <w:rFonts w:asciiTheme="majorBidi" w:hAnsiTheme="majorBidi" w:cstheme="majorBidi"/>
          <w:sz w:val="24"/>
          <w:szCs w:val="24"/>
          <w:lang w:bidi="fa-IR"/>
        </w:rPr>
        <w:t xml:space="preserve"> </w:t>
      </w:r>
      <w:r w:rsidR="00652235" w:rsidRPr="0021147C">
        <w:rPr>
          <w:rFonts w:asciiTheme="majorBidi" w:hAnsiTheme="majorBidi" w:cstheme="majorBidi"/>
          <w:sz w:val="24"/>
          <w:szCs w:val="24"/>
          <w:lang w:bidi="fa-IR"/>
        </w:rPr>
        <w:t>self</w:t>
      </w:r>
      <w:r w:rsidR="0012716E" w:rsidRPr="0021147C">
        <w:rPr>
          <w:rFonts w:asciiTheme="majorBidi" w:hAnsiTheme="majorBidi" w:cstheme="majorBidi"/>
          <w:sz w:val="24"/>
          <w:szCs w:val="24"/>
          <w:lang w:bidi="fa-IR"/>
        </w:rPr>
        <w:t>-</w:t>
      </w:r>
      <w:r w:rsidR="00652235" w:rsidRPr="0021147C">
        <w:rPr>
          <w:rFonts w:asciiTheme="majorBidi" w:hAnsiTheme="majorBidi" w:cstheme="majorBidi"/>
          <w:sz w:val="24"/>
          <w:szCs w:val="24"/>
          <w:lang w:bidi="fa-IR"/>
        </w:rPr>
        <w:t>confidence, incapability in solving moral dile</w:t>
      </w:r>
      <w:r w:rsidR="0012716E" w:rsidRPr="0021147C">
        <w:rPr>
          <w:rFonts w:asciiTheme="majorBidi" w:hAnsiTheme="majorBidi" w:cstheme="majorBidi"/>
          <w:sz w:val="24"/>
          <w:szCs w:val="24"/>
          <w:lang w:bidi="fa-IR"/>
        </w:rPr>
        <w:t>m</w:t>
      </w:r>
      <w:r w:rsidR="00652235" w:rsidRPr="0021147C">
        <w:rPr>
          <w:rFonts w:asciiTheme="majorBidi" w:hAnsiTheme="majorBidi" w:cstheme="majorBidi"/>
          <w:sz w:val="24"/>
          <w:szCs w:val="24"/>
          <w:lang w:bidi="fa-IR"/>
        </w:rPr>
        <w:t>mas, fe</w:t>
      </w:r>
      <w:r w:rsidR="00F962B9" w:rsidRPr="0021147C">
        <w:rPr>
          <w:rFonts w:asciiTheme="majorBidi" w:hAnsiTheme="majorBidi" w:cstheme="majorBidi"/>
          <w:sz w:val="24"/>
          <w:szCs w:val="24"/>
          <w:lang w:bidi="fa-IR"/>
        </w:rPr>
        <w:t>e</w:t>
      </w:r>
      <w:r w:rsidR="00652235" w:rsidRPr="0021147C">
        <w:rPr>
          <w:rFonts w:asciiTheme="majorBidi" w:hAnsiTheme="majorBidi" w:cstheme="majorBidi"/>
          <w:sz w:val="24"/>
          <w:szCs w:val="24"/>
          <w:lang w:bidi="fa-IR"/>
        </w:rPr>
        <w:t>lings of weakness, self</w:t>
      </w:r>
      <w:r w:rsidR="0012716E" w:rsidRPr="0021147C">
        <w:rPr>
          <w:rFonts w:asciiTheme="majorBidi" w:hAnsiTheme="majorBidi" w:cstheme="majorBidi"/>
          <w:sz w:val="24"/>
          <w:szCs w:val="24"/>
          <w:lang w:bidi="fa-IR"/>
        </w:rPr>
        <w:t>-</w:t>
      </w:r>
      <w:r w:rsidR="00652235" w:rsidRPr="0021147C">
        <w:rPr>
          <w:rFonts w:asciiTheme="majorBidi" w:hAnsiTheme="majorBidi" w:cstheme="majorBidi"/>
          <w:sz w:val="24"/>
          <w:szCs w:val="24"/>
          <w:lang w:bidi="fa-IR"/>
        </w:rPr>
        <w:t xml:space="preserve">doubt and </w:t>
      </w:r>
      <w:r w:rsidR="00084AA9" w:rsidRPr="0021147C">
        <w:rPr>
          <w:rFonts w:asciiTheme="majorBidi" w:hAnsiTheme="majorBidi" w:cstheme="majorBidi"/>
          <w:sz w:val="24"/>
          <w:szCs w:val="24"/>
          <w:lang w:bidi="fa-IR"/>
        </w:rPr>
        <w:t>lack of self</w:t>
      </w:r>
      <w:r w:rsidR="0012716E" w:rsidRPr="0021147C">
        <w:rPr>
          <w:rFonts w:asciiTheme="majorBidi" w:hAnsiTheme="majorBidi" w:cstheme="majorBidi"/>
          <w:sz w:val="24"/>
          <w:szCs w:val="24"/>
          <w:lang w:bidi="fa-IR"/>
        </w:rPr>
        <w:t>-</w:t>
      </w:r>
      <w:r w:rsidR="00084AA9" w:rsidRPr="0021147C">
        <w:rPr>
          <w:rFonts w:asciiTheme="majorBidi" w:hAnsiTheme="majorBidi" w:cstheme="majorBidi"/>
          <w:sz w:val="24"/>
          <w:szCs w:val="24"/>
          <w:lang w:bidi="fa-IR"/>
        </w:rPr>
        <w:t xml:space="preserve">assertiveness can also contribute to moral distress in nurses (5). Moral distress in nurses might be followed by internal </w:t>
      </w:r>
      <w:r w:rsidR="00EF5DEE" w:rsidRPr="0021147C">
        <w:rPr>
          <w:rFonts w:asciiTheme="majorBidi" w:hAnsiTheme="majorBidi" w:cstheme="majorBidi"/>
          <w:sz w:val="24"/>
          <w:szCs w:val="24"/>
          <w:lang w:bidi="fa-IR"/>
        </w:rPr>
        <w:t>issues like loss of self</w:t>
      </w:r>
      <w:r w:rsidR="0012716E" w:rsidRPr="0021147C">
        <w:rPr>
          <w:rFonts w:asciiTheme="majorBidi" w:hAnsiTheme="majorBidi" w:cstheme="majorBidi"/>
          <w:sz w:val="24"/>
          <w:szCs w:val="24"/>
          <w:lang w:bidi="fa-IR"/>
        </w:rPr>
        <w:t>-</w:t>
      </w:r>
      <w:r w:rsidR="00EF5DEE" w:rsidRPr="0021147C">
        <w:rPr>
          <w:rFonts w:asciiTheme="majorBidi" w:hAnsiTheme="majorBidi" w:cstheme="majorBidi"/>
          <w:sz w:val="24"/>
          <w:szCs w:val="24"/>
          <w:lang w:bidi="fa-IR"/>
        </w:rPr>
        <w:t>confidence or external ones like limiting communication</w:t>
      </w:r>
      <w:r w:rsidR="00A40FBD" w:rsidRPr="0021147C">
        <w:rPr>
          <w:rFonts w:asciiTheme="majorBidi" w:hAnsiTheme="majorBidi" w:cstheme="majorBidi"/>
          <w:sz w:val="24"/>
          <w:szCs w:val="24"/>
          <w:lang w:bidi="fa-IR"/>
        </w:rPr>
        <w:t>s</w:t>
      </w:r>
      <w:r w:rsidR="00EF5DEE" w:rsidRPr="0021147C">
        <w:rPr>
          <w:rFonts w:asciiTheme="majorBidi" w:hAnsiTheme="majorBidi" w:cstheme="majorBidi"/>
          <w:sz w:val="24"/>
          <w:szCs w:val="24"/>
          <w:lang w:bidi="fa-IR"/>
        </w:rPr>
        <w:t xml:space="preserve"> with other </w:t>
      </w:r>
      <w:r w:rsidR="00A40FBD" w:rsidRPr="0021147C">
        <w:rPr>
          <w:rFonts w:asciiTheme="majorBidi" w:hAnsiTheme="majorBidi" w:cstheme="majorBidi"/>
          <w:sz w:val="24"/>
          <w:szCs w:val="24"/>
          <w:lang w:bidi="fa-IR"/>
        </w:rPr>
        <w:t>healthcare employees (6). Additionally, moral distress in nurses can</w:t>
      </w:r>
      <w:r w:rsidR="0012716E" w:rsidRPr="0021147C">
        <w:rPr>
          <w:rFonts w:asciiTheme="majorBidi" w:hAnsiTheme="majorBidi" w:cstheme="majorBidi"/>
          <w:sz w:val="24"/>
          <w:szCs w:val="24"/>
          <w:lang w:bidi="fa-IR"/>
        </w:rPr>
        <w:t xml:space="preserve"> also</w:t>
      </w:r>
      <w:r w:rsidR="00A40FBD" w:rsidRPr="0021147C">
        <w:rPr>
          <w:rFonts w:asciiTheme="majorBidi" w:hAnsiTheme="majorBidi" w:cstheme="majorBidi"/>
          <w:sz w:val="24"/>
          <w:szCs w:val="24"/>
          <w:lang w:bidi="fa-IR"/>
        </w:rPr>
        <w:t xml:space="preserve"> affect pati</w:t>
      </w:r>
      <w:r w:rsidR="0012716E" w:rsidRPr="0021147C">
        <w:rPr>
          <w:rFonts w:asciiTheme="majorBidi" w:hAnsiTheme="majorBidi" w:cstheme="majorBidi"/>
          <w:sz w:val="24"/>
          <w:szCs w:val="24"/>
          <w:lang w:bidi="fa-IR"/>
        </w:rPr>
        <w:t>e</w:t>
      </w:r>
      <w:r w:rsidR="00A40FBD" w:rsidRPr="0021147C">
        <w:rPr>
          <w:rFonts w:asciiTheme="majorBidi" w:hAnsiTheme="majorBidi" w:cstheme="majorBidi"/>
          <w:sz w:val="24"/>
          <w:szCs w:val="24"/>
          <w:lang w:bidi="fa-IR"/>
        </w:rPr>
        <w:t xml:space="preserve">nts and </w:t>
      </w:r>
      <w:r w:rsidR="0012716E" w:rsidRPr="0021147C">
        <w:rPr>
          <w:rFonts w:asciiTheme="majorBidi" w:hAnsiTheme="majorBidi" w:cstheme="majorBidi"/>
          <w:sz w:val="24"/>
          <w:szCs w:val="24"/>
          <w:lang w:bidi="fa-IR"/>
        </w:rPr>
        <w:t xml:space="preserve">cause </w:t>
      </w:r>
      <w:r w:rsidR="00A40FBD" w:rsidRPr="0021147C">
        <w:rPr>
          <w:rFonts w:asciiTheme="majorBidi" w:hAnsiTheme="majorBidi" w:cstheme="majorBidi"/>
          <w:sz w:val="24"/>
          <w:szCs w:val="24"/>
          <w:lang w:bidi="fa-IR"/>
        </w:rPr>
        <w:t>secondary health issues in them (7).</w:t>
      </w:r>
    </w:p>
    <w:p w14:paraId="2CCC3E3D" w14:textId="4ED29A5B" w:rsidR="004E5ABE" w:rsidRPr="0021147C" w:rsidRDefault="004E5ABE" w:rsidP="007F04ED">
      <w:pPr>
        <w:spacing w:after="0" w:line="480" w:lineRule="auto"/>
        <w:rPr>
          <w:rFonts w:asciiTheme="majorBidi" w:hAnsiTheme="majorBidi" w:cstheme="majorBidi"/>
          <w:sz w:val="24"/>
          <w:szCs w:val="24"/>
          <w:lang w:bidi="fa-IR"/>
        </w:rPr>
      </w:pPr>
      <w:r w:rsidRPr="0021147C">
        <w:rPr>
          <w:rFonts w:asciiTheme="majorBidi" w:hAnsiTheme="majorBidi" w:cstheme="majorBidi"/>
          <w:sz w:val="24"/>
          <w:szCs w:val="24"/>
          <w:lang w:bidi="fa-IR"/>
        </w:rPr>
        <w:t>In times of moral distress, nurses usually refer to their cons</w:t>
      </w:r>
      <w:r w:rsidR="0012716E" w:rsidRPr="0021147C">
        <w:rPr>
          <w:rFonts w:asciiTheme="majorBidi" w:hAnsiTheme="majorBidi" w:cstheme="majorBidi"/>
          <w:sz w:val="24"/>
          <w:szCs w:val="24"/>
          <w:lang w:bidi="fa-IR"/>
        </w:rPr>
        <w:t>c</w:t>
      </w:r>
      <w:r w:rsidRPr="0021147C">
        <w:rPr>
          <w:rFonts w:asciiTheme="majorBidi" w:hAnsiTheme="majorBidi" w:cstheme="majorBidi"/>
          <w:sz w:val="24"/>
          <w:szCs w:val="24"/>
          <w:lang w:bidi="fa-IR"/>
        </w:rPr>
        <w:t>ien</w:t>
      </w:r>
      <w:r w:rsidR="00C77C9D" w:rsidRPr="0021147C">
        <w:rPr>
          <w:rFonts w:asciiTheme="majorBidi" w:hAnsiTheme="majorBidi" w:cstheme="majorBidi"/>
          <w:sz w:val="24"/>
          <w:szCs w:val="24"/>
          <w:lang w:bidi="fa-IR"/>
        </w:rPr>
        <w:t>c</w:t>
      </w:r>
      <w:r w:rsidRPr="0021147C">
        <w:rPr>
          <w:rFonts w:asciiTheme="majorBidi" w:hAnsiTheme="majorBidi" w:cstheme="majorBidi"/>
          <w:sz w:val="24"/>
          <w:szCs w:val="24"/>
          <w:lang w:bidi="fa-IR"/>
        </w:rPr>
        <w:t>e</w:t>
      </w:r>
      <w:r w:rsidR="00AE0A01" w:rsidRPr="0021147C">
        <w:rPr>
          <w:rFonts w:asciiTheme="majorBidi" w:hAnsiTheme="majorBidi" w:cstheme="majorBidi"/>
          <w:sz w:val="24"/>
          <w:szCs w:val="24"/>
          <w:lang w:bidi="fa-IR"/>
        </w:rPr>
        <w:t>,</w:t>
      </w:r>
      <w:r w:rsidRPr="0021147C">
        <w:rPr>
          <w:rFonts w:asciiTheme="majorBidi" w:hAnsiTheme="majorBidi" w:cstheme="majorBidi"/>
          <w:sz w:val="24"/>
          <w:szCs w:val="24"/>
          <w:lang w:bidi="fa-IR"/>
        </w:rPr>
        <w:t xml:space="preserve"> </w:t>
      </w:r>
      <w:r w:rsidR="00AE0A01" w:rsidRPr="0021147C">
        <w:rPr>
          <w:rFonts w:asciiTheme="majorBidi" w:hAnsiTheme="majorBidi" w:cstheme="majorBidi"/>
          <w:sz w:val="24"/>
          <w:szCs w:val="24"/>
          <w:lang w:bidi="fa-IR"/>
        </w:rPr>
        <w:t>in</w:t>
      </w:r>
      <w:r w:rsidRPr="0021147C">
        <w:rPr>
          <w:rFonts w:asciiTheme="majorBidi" w:hAnsiTheme="majorBidi" w:cstheme="majorBidi"/>
          <w:sz w:val="24"/>
          <w:szCs w:val="24"/>
          <w:lang w:bidi="fa-IR"/>
        </w:rPr>
        <w:t xml:space="preserve"> a way that their cons</w:t>
      </w:r>
      <w:r w:rsidR="0012716E" w:rsidRPr="0021147C">
        <w:rPr>
          <w:rFonts w:asciiTheme="majorBidi" w:hAnsiTheme="majorBidi" w:cstheme="majorBidi"/>
          <w:sz w:val="24"/>
          <w:szCs w:val="24"/>
          <w:lang w:bidi="fa-IR"/>
        </w:rPr>
        <w:t>c</w:t>
      </w:r>
      <w:r w:rsidRPr="0021147C">
        <w:rPr>
          <w:rFonts w:asciiTheme="majorBidi" w:hAnsiTheme="majorBidi" w:cstheme="majorBidi"/>
          <w:sz w:val="24"/>
          <w:szCs w:val="24"/>
          <w:lang w:bidi="fa-IR"/>
        </w:rPr>
        <w:t>i</w:t>
      </w:r>
      <w:r w:rsidR="00E1216B" w:rsidRPr="0021147C">
        <w:rPr>
          <w:rFonts w:asciiTheme="majorBidi" w:hAnsiTheme="majorBidi" w:cstheme="majorBidi"/>
          <w:sz w:val="24"/>
          <w:szCs w:val="24"/>
          <w:lang w:bidi="fa-IR"/>
        </w:rPr>
        <w:t>en</w:t>
      </w:r>
      <w:r w:rsidR="00C77C9D" w:rsidRPr="0021147C">
        <w:rPr>
          <w:rFonts w:asciiTheme="majorBidi" w:hAnsiTheme="majorBidi" w:cstheme="majorBidi"/>
          <w:sz w:val="24"/>
          <w:szCs w:val="24"/>
          <w:lang w:bidi="fa-IR"/>
        </w:rPr>
        <w:t>c</w:t>
      </w:r>
      <w:r w:rsidR="00E1216B" w:rsidRPr="0021147C">
        <w:rPr>
          <w:rFonts w:asciiTheme="majorBidi" w:hAnsiTheme="majorBidi" w:cstheme="majorBidi"/>
          <w:sz w:val="24"/>
          <w:szCs w:val="24"/>
          <w:lang w:bidi="fa-IR"/>
        </w:rPr>
        <w:t xml:space="preserve">e </w:t>
      </w:r>
      <w:r w:rsidR="00260CD9" w:rsidRPr="0021147C">
        <w:rPr>
          <w:rFonts w:asciiTheme="majorBidi" w:hAnsiTheme="majorBidi" w:cstheme="majorBidi"/>
          <w:sz w:val="24"/>
          <w:szCs w:val="24"/>
          <w:lang w:bidi="fa-IR"/>
        </w:rPr>
        <w:t xml:space="preserve">prohibits them from </w:t>
      </w:r>
      <w:r w:rsidR="00AE0A01" w:rsidRPr="0021147C">
        <w:rPr>
          <w:rFonts w:asciiTheme="majorBidi" w:hAnsiTheme="majorBidi" w:cstheme="majorBidi"/>
          <w:sz w:val="24"/>
          <w:szCs w:val="24"/>
          <w:lang w:bidi="fa-IR"/>
        </w:rPr>
        <w:t>taking certain actions and orders them to take other measures (3). When nurses can’t fulfil</w:t>
      </w:r>
      <w:r w:rsidR="0012716E" w:rsidRPr="0021147C">
        <w:rPr>
          <w:rFonts w:asciiTheme="majorBidi" w:hAnsiTheme="majorBidi" w:cstheme="majorBidi"/>
          <w:sz w:val="24"/>
          <w:szCs w:val="24"/>
          <w:lang w:bidi="fa-IR"/>
        </w:rPr>
        <w:t>l</w:t>
      </w:r>
      <w:r w:rsidR="00AE0A01" w:rsidRPr="0021147C">
        <w:rPr>
          <w:rFonts w:asciiTheme="majorBidi" w:hAnsiTheme="majorBidi" w:cstheme="majorBidi"/>
          <w:sz w:val="24"/>
          <w:szCs w:val="24"/>
          <w:lang w:bidi="fa-IR"/>
        </w:rPr>
        <w:t xml:space="preserve"> their responsibilities in caring for the patients and improving their health, they feel guilt and helplessness and become at odds with their cons</w:t>
      </w:r>
      <w:r w:rsidR="0012716E" w:rsidRPr="0021147C">
        <w:rPr>
          <w:rFonts w:asciiTheme="majorBidi" w:hAnsiTheme="majorBidi" w:cstheme="majorBidi"/>
          <w:sz w:val="24"/>
          <w:szCs w:val="24"/>
          <w:lang w:bidi="fa-IR"/>
        </w:rPr>
        <w:t>c</w:t>
      </w:r>
      <w:r w:rsidR="00AE0A01" w:rsidRPr="0021147C">
        <w:rPr>
          <w:rFonts w:asciiTheme="majorBidi" w:hAnsiTheme="majorBidi" w:cstheme="majorBidi"/>
          <w:sz w:val="24"/>
          <w:szCs w:val="24"/>
          <w:lang w:bidi="fa-IR"/>
        </w:rPr>
        <w:t>ien</w:t>
      </w:r>
      <w:r w:rsidR="00C77C9D" w:rsidRPr="0021147C">
        <w:rPr>
          <w:rFonts w:asciiTheme="majorBidi" w:hAnsiTheme="majorBidi" w:cstheme="majorBidi"/>
          <w:sz w:val="24"/>
          <w:szCs w:val="24"/>
          <w:lang w:bidi="fa-IR"/>
        </w:rPr>
        <w:t>c</w:t>
      </w:r>
      <w:r w:rsidR="00AE0A01" w:rsidRPr="0021147C">
        <w:rPr>
          <w:rFonts w:asciiTheme="majorBidi" w:hAnsiTheme="majorBidi" w:cstheme="majorBidi"/>
          <w:sz w:val="24"/>
          <w:szCs w:val="24"/>
          <w:lang w:bidi="fa-IR"/>
        </w:rPr>
        <w:t>e</w:t>
      </w:r>
      <w:r w:rsidR="00C4209B" w:rsidRPr="0021147C">
        <w:rPr>
          <w:rFonts w:asciiTheme="majorBidi" w:hAnsiTheme="majorBidi" w:cstheme="majorBidi"/>
          <w:sz w:val="24"/>
          <w:szCs w:val="24"/>
          <w:lang w:bidi="fa-IR"/>
        </w:rPr>
        <w:t>,</w:t>
      </w:r>
      <w:r w:rsidR="00AE0A01" w:rsidRPr="0021147C">
        <w:rPr>
          <w:rFonts w:asciiTheme="majorBidi" w:hAnsiTheme="majorBidi" w:cstheme="majorBidi"/>
          <w:sz w:val="24"/>
          <w:szCs w:val="24"/>
          <w:lang w:bidi="fa-IR"/>
        </w:rPr>
        <w:t xml:space="preserve"> causing</w:t>
      </w:r>
      <w:r w:rsidR="00C4209B" w:rsidRPr="0021147C">
        <w:rPr>
          <w:rFonts w:asciiTheme="majorBidi" w:hAnsiTheme="majorBidi" w:cstheme="majorBidi"/>
          <w:sz w:val="24"/>
          <w:szCs w:val="24"/>
          <w:lang w:bidi="fa-IR"/>
        </w:rPr>
        <w:t xml:space="preserve"> them</w:t>
      </w:r>
      <w:r w:rsidR="00AE0A01" w:rsidRPr="0021147C">
        <w:rPr>
          <w:rFonts w:asciiTheme="majorBidi" w:hAnsiTheme="majorBidi" w:cstheme="majorBidi"/>
          <w:sz w:val="24"/>
          <w:szCs w:val="24"/>
          <w:lang w:bidi="fa-IR"/>
        </w:rPr>
        <w:t xml:space="preserve"> moral distress (4). </w:t>
      </w:r>
      <w:r w:rsidR="00713812" w:rsidRPr="0021147C">
        <w:rPr>
          <w:rFonts w:asciiTheme="majorBidi" w:hAnsiTheme="majorBidi" w:cstheme="majorBidi"/>
          <w:sz w:val="24"/>
          <w:szCs w:val="24"/>
          <w:lang w:bidi="fa-IR"/>
        </w:rPr>
        <w:t xml:space="preserve">Conscientiousness </w:t>
      </w:r>
      <w:r w:rsidR="00BB5A14" w:rsidRPr="0021147C">
        <w:rPr>
          <w:rFonts w:asciiTheme="majorBidi" w:hAnsiTheme="majorBidi" w:cstheme="majorBidi"/>
          <w:sz w:val="24"/>
          <w:szCs w:val="24"/>
          <w:lang w:bidi="fa-IR"/>
        </w:rPr>
        <w:t>is an internal tendency of workers to do their job responsibilities at work, in a way that even without outside supervision, they fulfill their job duties fully and ex</w:t>
      </w:r>
      <w:r w:rsidR="0012716E" w:rsidRPr="0021147C">
        <w:rPr>
          <w:rFonts w:asciiTheme="majorBidi" w:hAnsiTheme="majorBidi" w:cstheme="majorBidi"/>
          <w:sz w:val="24"/>
          <w:szCs w:val="24"/>
          <w:lang w:bidi="fa-IR"/>
        </w:rPr>
        <w:t>c</w:t>
      </w:r>
      <w:r w:rsidR="00BB5A14" w:rsidRPr="0021147C">
        <w:rPr>
          <w:rFonts w:asciiTheme="majorBidi" w:hAnsiTheme="majorBidi" w:cstheme="majorBidi"/>
          <w:sz w:val="24"/>
          <w:szCs w:val="24"/>
          <w:lang w:bidi="fa-IR"/>
        </w:rPr>
        <w:t>el</w:t>
      </w:r>
      <w:r w:rsidR="0012716E" w:rsidRPr="0021147C">
        <w:rPr>
          <w:rFonts w:asciiTheme="majorBidi" w:hAnsiTheme="majorBidi" w:cstheme="majorBidi"/>
          <w:sz w:val="24"/>
          <w:szCs w:val="24"/>
          <w:lang w:bidi="fa-IR"/>
        </w:rPr>
        <w:t>l</w:t>
      </w:r>
      <w:r w:rsidR="00BB5A14" w:rsidRPr="0021147C">
        <w:rPr>
          <w:rFonts w:asciiTheme="majorBidi" w:hAnsiTheme="majorBidi" w:cstheme="majorBidi"/>
          <w:sz w:val="24"/>
          <w:szCs w:val="24"/>
          <w:lang w:bidi="fa-IR"/>
        </w:rPr>
        <w:t>ently without wasting resour</w:t>
      </w:r>
      <w:r w:rsidR="0012716E" w:rsidRPr="0021147C">
        <w:rPr>
          <w:rFonts w:asciiTheme="majorBidi" w:hAnsiTheme="majorBidi" w:cstheme="majorBidi"/>
          <w:sz w:val="24"/>
          <w:szCs w:val="24"/>
          <w:lang w:bidi="fa-IR"/>
        </w:rPr>
        <w:t>c</w:t>
      </w:r>
      <w:r w:rsidR="00BB5A14" w:rsidRPr="0021147C">
        <w:rPr>
          <w:rFonts w:asciiTheme="majorBidi" w:hAnsiTheme="majorBidi" w:cstheme="majorBidi"/>
          <w:sz w:val="24"/>
          <w:szCs w:val="24"/>
          <w:lang w:bidi="fa-IR"/>
        </w:rPr>
        <w:t xml:space="preserve">es (8). A sensitive conscience is needed </w:t>
      </w:r>
      <w:r w:rsidR="0012764A" w:rsidRPr="0021147C">
        <w:rPr>
          <w:rFonts w:asciiTheme="majorBidi" w:hAnsiTheme="majorBidi" w:cstheme="majorBidi"/>
          <w:sz w:val="24"/>
          <w:szCs w:val="24"/>
          <w:lang w:bidi="fa-IR"/>
        </w:rPr>
        <w:t>to</w:t>
      </w:r>
      <w:r w:rsidR="00BB5A14" w:rsidRPr="0021147C">
        <w:rPr>
          <w:rFonts w:asciiTheme="majorBidi" w:hAnsiTheme="majorBidi" w:cstheme="majorBidi"/>
          <w:sz w:val="24"/>
          <w:szCs w:val="24"/>
          <w:lang w:bidi="fa-IR"/>
        </w:rPr>
        <w:t xml:space="preserve"> guide the nurse-patient relationship and do the ethical </w:t>
      </w:r>
      <w:r w:rsidR="0012764A" w:rsidRPr="0021147C">
        <w:rPr>
          <w:rFonts w:asciiTheme="majorBidi" w:hAnsiTheme="majorBidi" w:cstheme="majorBidi"/>
          <w:sz w:val="24"/>
          <w:szCs w:val="24"/>
          <w:lang w:bidi="fa-IR"/>
        </w:rPr>
        <w:t xml:space="preserve">thing. </w:t>
      </w:r>
      <w:r w:rsidR="00534C29" w:rsidRPr="0021147C">
        <w:rPr>
          <w:rFonts w:asciiTheme="majorBidi" w:hAnsiTheme="majorBidi" w:cstheme="majorBidi"/>
          <w:sz w:val="24"/>
          <w:szCs w:val="24"/>
          <w:lang w:bidi="fa-IR"/>
        </w:rPr>
        <w:t>Conscience has been understood as an incentive to provide high</w:t>
      </w:r>
      <w:r w:rsidR="0012716E" w:rsidRPr="0021147C">
        <w:rPr>
          <w:rFonts w:asciiTheme="majorBidi" w:hAnsiTheme="majorBidi" w:cstheme="majorBidi"/>
          <w:sz w:val="24"/>
          <w:szCs w:val="24"/>
          <w:lang w:bidi="fa-IR"/>
        </w:rPr>
        <w:t>-</w:t>
      </w:r>
      <w:r w:rsidR="00534C29" w:rsidRPr="0021147C">
        <w:rPr>
          <w:rFonts w:asciiTheme="majorBidi" w:hAnsiTheme="majorBidi" w:cstheme="majorBidi"/>
          <w:sz w:val="24"/>
          <w:szCs w:val="24"/>
          <w:lang w:bidi="fa-IR"/>
        </w:rPr>
        <w:t>quality care and limit inadequate care</w:t>
      </w:r>
      <w:r w:rsidR="00937BAF" w:rsidRPr="0021147C">
        <w:rPr>
          <w:rFonts w:asciiTheme="majorBidi" w:hAnsiTheme="majorBidi" w:cstheme="majorBidi"/>
          <w:sz w:val="24"/>
          <w:szCs w:val="24"/>
          <w:lang w:bidi="fa-IR"/>
        </w:rPr>
        <w:t xml:space="preserve"> (9). In a study done by </w:t>
      </w:r>
      <w:r w:rsidR="0012716E" w:rsidRPr="0021147C">
        <w:rPr>
          <w:rFonts w:asciiTheme="majorBidi" w:hAnsiTheme="majorBidi" w:cstheme="majorBidi"/>
          <w:sz w:val="24"/>
          <w:szCs w:val="24"/>
          <w:lang w:bidi="fa-IR"/>
        </w:rPr>
        <w:t>K</w:t>
      </w:r>
      <w:r w:rsidR="00937BAF" w:rsidRPr="0021147C">
        <w:rPr>
          <w:rFonts w:asciiTheme="majorBidi" w:hAnsiTheme="majorBidi" w:cstheme="majorBidi"/>
          <w:sz w:val="24"/>
          <w:szCs w:val="24"/>
          <w:lang w:bidi="fa-IR"/>
        </w:rPr>
        <w:t xml:space="preserve">ato in japan </w:t>
      </w:r>
      <w:r w:rsidR="0012716E" w:rsidRPr="0021147C">
        <w:rPr>
          <w:rFonts w:asciiTheme="majorBidi" w:hAnsiTheme="majorBidi" w:cstheme="majorBidi"/>
          <w:sz w:val="24"/>
          <w:szCs w:val="24"/>
          <w:lang w:bidi="fa-IR"/>
        </w:rPr>
        <w:t>in</w:t>
      </w:r>
      <w:r w:rsidR="00937BAF" w:rsidRPr="0021147C">
        <w:rPr>
          <w:rFonts w:asciiTheme="majorBidi" w:hAnsiTheme="majorBidi" w:cstheme="majorBidi"/>
          <w:sz w:val="24"/>
          <w:szCs w:val="24"/>
          <w:lang w:bidi="fa-IR"/>
        </w:rPr>
        <w:t xml:space="preserve"> 2013 with the aim of studying conscience in healthcare perso</w:t>
      </w:r>
      <w:r w:rsidR="0012716E" w:rsidRPr="0021147C">
        <w:rPr>
          <w:rFonts w:asciiTheme="majorBidi" w:hAnsiTheme="majorBidi" w:cstheme="majorBidi"/>
          <w:sz w:val="24"/>
          <w:szCs w:val="24"/>
          <w:lang w:bidi="fa-IR"/>
        </w:rPr>
        <w:t>n</w:t>
      </w:r>
      <w:r w:rsidR="00937BAF" w:rsidRPr="0021147C">
        <w:rPr>
          <w:rFonts w:asciiTheme="majorBidi" w:hAnsiTheme="majorBidi" w:cstheme="majorBidi"/>
          <w:sz w:val="24"/>
          <w:szCs w:val="24"/>
          <w:lang w:bidi="fa-IR"/>
        </w:rPr>
        <w:t>nel, it was concluded that healthcare perso</w:t>
      </w:r>
      <w:r w:rsidR="0012716E" w:rsidRPr="0021147C">
        <w:rPr>
          <w:rFonts w:asciiTheme="majorBidi" w:hAnsiTheme="majorBidi" w:cstheme="majorBidi"/>
          <w:sz w:val="24"/>
          <w:szCs w:val="24"/>
          <w:lang w:bidi="fa-IR"/>
        </w:rPr>
        <w:t>n</w:t>
      </w:r>
      <w:r w:rsidR="00937BAF" w:rsidRPr="0021147C">
        <w:rPr>
          <w:rFonts w:asciiTheme="majorBidi" w:hAnsiTheme="majorBidi" w:cstheme="majorBidi"/>
          <w:sz w:val="24"/>
          <w:szCs w:val="24"/>
          <w:lang w:bidi="fa-IR"/>
        </w:rPr>
        <w:t xml:space="preserve">nel refer to their conscience when </w:t>
      </w:r>
      <w:r w:rsidR="005714F7" w:rsidRPr="0021147C">
        <w:rPr>
          <w:rFonts w:asciiTheme="majorBidi" w:hAnsiTheme="majorBidi" w:cstheme="majorBidi"/>
          <w:sz w:val="24"/>
          <w:szCs w:val="24"/>
          <w:lang w:bidi="fa-IR"/>
        </w:rPr>
        <w:t xml:space="preserve">faced </w:t>
      </w:r>
      <w:r w:rsidR="005714F7" w:rsidRPr="0021147C">
        <w:rPr>
          <w:rFonts w:asciiTheme="majorBidi" w:hAnsiTheme="majorBidi" w:cstheme="majorBidi"/>
          <w:sz w:val="24"/>
          <w:szCs w:val="24"/>
          <w:lang w:bidi="fa-IR"/>
        </w:rPr>
        <w:lastRenderedPageBreak/>
        <w:t>with</w:t>
      </w:r>
      <w:r w:rsidR="00937BAF" w:rsidRPr="0021147C">
        <w:rPr>
          <w:rFonts w:asciiTheme="majorBidi" w:hAnsiTheme="majorBidi" w:cstheme="majorBidi"/>
          <w:sz w:val="24"/>
          <w:szCs w:val="24"/>
          <w:lang w:bidi="fa-IR"/>
        </w:rPr>
        <w:t xml:space="preserve"> a tough ethical </w:t>
      </w:r>
      <w:r w:rsidR="005714F7" w:rsidRPr="0021147C">
        <w:rPr>
          <w:rFonts w:asciiTheme="majorBidi" w:hAnsiTheme="majorBidi" w:cstheme="majorBidi"/>
          <w:sz w:val="24"/>
          <w:szCs w:val="24"/>
          <w:lang w:bidi="fa-IR"/>
        </w:rPr>
        <w:t>predicament (10). Considering moral distress has a high negative impact on the personal and professional aspects of a nurse’s life and reduces patient care quality, studying factors related to it is worthwhile.</w:t>
      </w:r>
      <w:r w:rsidR="00543E26" w:rsidRPr="0021147C">
        <w:rPr>
          <w:rFonts w:asciiTheme="majorBidi" w:hAnsiTheme="majorBidi" w:cstheme="majorBidi"/>
          <w:sz w:val="24"/>
          <w:szCs w:val="24"/>
          <w:lang w:bidi="fa-IR"/>
        </w:rPr>
        <w:t xml:space="preserve"> One of these factors is </w:t>
      </w:r>
      <w:r w:rsidR="009E2ABB" w:rsidRPr="0021147C">
        <w:rPr>
          <w:rFonts w:asciiTheme="majorBidi" w:hAnsiTheme="majorBidi" w:cstheme="majorBidi"/>
          <w:sz w:val="24"/>
          <w:szCs w:val="24"/>
          <w:lang w:bidi="fa-IR"/>
        </w:rPr>
        <w:t>Conscientiousness</w:t>
      </w:r>
      <w:r w:rsidR="00543E26" w:rsidRPr="0021147C">
        <w:rPr>
          <w:rFonts w:asciiTheme="majorBidi" w:hAnsiTheme="majorBidi" w:cstheme="majorBidi"/>
          <w:sz w:val="24"/>
          <w:szCs w:val="24"/>
          <w:lang w:bidi="fa-IR"/>
        </w:rPr>
        <w:t xml:space="preserve">; as such this study has been done with the intention of </w:t>
      </w:r>
      <w:r w:rsidR="00AB21FA" w:rsidRPr="0021147C">
        <w:rPr>
          <w:rFonts w:asciiTheme="majorBidi" w:hAnsiTheme="majorBidi" w:cstheme="majorBidi"/>
          <w:sz w:val="24"/>
          <w:szCs w:val="24"/>
          <w:lang w:bidi="fa-IR"/>
        </w:rPr>
        <w:t xml:space="preserve">identifying the relation between </w:t>
      </w:r>
      <w:r w:rsidR="007F04ED">
        <w:rPr>
          <w:rFonts w:asciiTheme="majorBidi" w:hAnsiTheme="majorBidi" w:cstheme="majorBidi"/>
          <w:sz w:val="24"/>
          <w:szCs w:val="24"/>
          <w:lang w:bidi="fa-IR"/>
        </w:rPr>
        <w:t>c</w:t>
      </w:r>
      <w:r w:rsidR="009E2ABB" w:rsidRPr="0021147C">
        <w:rPr>
          <w:rFonts w:asciiTheme="majorBidi" w:hAnsiTheme="majorBidi" w:cstheme="majorBidi"/>
          <w:sz w:val="24"/>
          <w:szCs w:val="24"/>
          <w:lang w:bidi="fa-IR"/>
        </w:rPr>
        <w:t xml:space="preserve">onscientiousness </w:t>
      </w:r>
      <w:r w:rsidR="00AB21FA" w:rsidRPr="0021147C">
        <w:rPr>
          <w:rFonts w:asciiTheme="majorBidi" w:hAnsiTheme="majorBidi" w:cstheme="majorBidi"/>
          <w:sz w:val="24"/>
          <w:szCs w:val="24"/>
          <w:lang w:bidi="fa-IR"/>
        </w:rPr>
        <w:t xml:space="preserve">and moral distress in nurses working in </w:t>
      </w:r>
      <w:r w:rsidR="00C559DD" w:rsidRPr="0021147C">
        <w:rPr>
          <w:rFonts w:asciiTheme="majorBidi" w:hAnsiTheme="majorBidi" w:cstheme="majorBidi"/>
          <w:sz w:val="24"/>
          <w:szCs w:val="24"/>
          <w:lang w:bidi="fa-IR"/>
        </w:rPr>
        <w:t xml:space="preserve">the </w:t>
      </w:r>
      <w:r w:rsidR="007F04ED">
        <w:rPr>
          <w:rFonts w:asciiTheme="majorBidi" w:hAnsiTheme="majorBidi" w:cstheme="majorBidi"/>
          <w:sz w:val="24"/>
          <w:szCs w:val="24"/>
          <w:lang w:bidi="fa-IR"/>
        </w:rPr>
        <w:t>intensive</w:t>
      </w:r>
      <w:r w:rsidR="00AB21FA" w:rsidRPr="0021147C">
        <w:rPr>
          <w:rFonts w:asciiTheme="majorBidi" w:hAnsiTheme="majorBidi" w:cstheme="majorBidi"/>
          <w:sz w:val="24"/>
          <w:szCs w:val="24"/>
          <w:lang w:bidi="fa-IR"/>
        </w:rPr>
        <w:t xml:space="preserve"> care units of teaching hospitals </w:t>
      </w:r>
      <w:r w:rsidR="00C559DD" w:rsidRPr="0021147C">
        <w:rPr>
          <w:rFonts w:asciiTheme="majorBidi" w:hAnsiTheme="majorBidi" w:cstheme="majorBidi"/>
          <w:sz w:val="24"/>
          <w:szCs w:val="24"/>
          <w:lang w:bidi="fa-IR"/>
        </w:rPr>
        <w:t>in</w:t>
      </w:r>
      <w:r w:rsidR="003A774E" w:rsidRPr="0021147C">
        <w:rPr>
          <w:rFonts w:asciiTheme="majorBidi" w:hAnsiTheme="majorBidi" w:cstheme="majorBidi"/>
          <w:sz w:val="24"/>
          <w:szCs w:val="24"/>
          <w:lang w:bidi="fa-IR"/>
        </w:rPr>
        <w:t xml:space="preserve"> </w:t>
      </w:r>
      <w:r w:rsidR="007F04ED" w:rsidRPr="0021147C">
        <w:rPr>
          <w:rFonts w:asciiTheme="majorBidi" w:hAnsiTheme="majorBidi" w:cstheme="majorBidi"/>
          <w:sz w:val="24"/>
          <w:szCs w:val="24"/>
          <w:lang w:bidi="fa-IR"/>
        </w:rPr>
        <w:t>Kerman, Iran</w:t>
      </w:r>
      <w:r w:rsidR="007F04ED">
        <w:rPr>
          <w:rFonts w:asciiTheme="majorBidi" w:hAnsiTheme="majorBidi" w:cstheme="majorBidi"/>
          <w:sz w:val="24"/>
          <w:szCs w:val="24"/>
          <w:lang w:bidi="fa-IR"/>
        </w:rPr>
        <w:t>.</w:t>
      </w:r>
    </w:p>
    <w:p w14:paraId="58EB68E9" w14:textId="5A2487C3" w:rsidR="00146F97" w:rsidRPr="0021147C" w:rsidRDefault="00146F97" w:rsidP="0021147C">
      <w:pPr>
        <w:spacing w:after="0" w:line="480" w:lineRule="auto"/>
        <w:rPr>
          <w:rFonts w:asciiTheme="majorBidi" w:hAnsiTheme="majorBidi" w:cstheme="majorBidi"/>
          <w:sz w:val="24"/>
          <w:szCs w:val="24"/>
          <w:lang w:bidi="fa-IR"/>
        </w:rPr>
      </w:pPr>
    </w:p>
    <w:p w14:paraId="46792ADE" w14:textId="69A50F69" w:rsidR="00146F97" w:rsidRPr="0021147C" w:rsidRDefault="00146F97" w:rsidP="0021147C">
      <w:pPr>
        <w:spacing w:after="0" w:line="480" w:lineRule="auto"/>
        <w:rPr>
          <w:rFonts w:asciiTheme="majorBidi" w:hAnsiTheme="majorBidi" w:cstheme="majorBidi"/>
          <w:sz w:val="24"/>
          <w:szCs w:val="24"/>
          <w:lang w:bidi="fa-IR"/>
        </w:rPr>
      </w:pPr>
      <w:r w:rsidRPr="0021147C">
        <w:rPr>
          <w:rFonts w:asciiTheme="majorBidi" w:hAnsiTheme="majorBidi" w:cstheme="majorBidi"/>
          <w:sz w:val="24"/>
          <w:szCs w:val="24"/>
          <w:lang w:bidi="fa-IR"/>
        </w:rPr>
        <w:t>Methods</w:t>
      </w:r>
    </w:p>
    <w:p w14:paraId="3FD35295" w14:textId="391FA337" w:rsidR="00AD0F84" w:rsidRPr="0021147C" w:rsidRDefault="00AD0F84" w:rsidP="007F04ED">
      <w:pPr>
        <w:spacing w:after="0" w:line="480" w:lineRule="auto"/>
        <w:ind w:firstLine="284"/>
        <w:jc w:val="lowKashida"/>
        <w:rPr>
          <w:rFonts w:asciiTheme="majorBidi" w:hAnsiTheme="majorBidi" w:cstheme="majorBidi"/>
          <w:sz w:val="24"/>
          <w:szCs w:val="24"/>
          <w:rtl/>
          <w:lang w:bidi="fa-IR"/>
        </w:rPr>
      </w:pPr>
      <w:bookmarkStart w:id="1" w:name="_Hlk34643848"/>
      <w:r w:rsidRPr="0021147C">
        <w:rPr>
          <w:rFonts w:asciiTheme="majorBidi" w:hAnsiTheme="majorBidi" w:cstheme="majorBidi"/>
          <w:sz w:val="24"/>
          <w:szCs w:val="24"/>
          <w:lang w:bidi="fa-IR"/>
        </w:rPr>
        <w:t xml:space="preserve">This </w:t>
      </w:r>
      <w:r w:rsidR="007F04ED">
        <w:rPr>
          <w:rFonts w:asciiTheme="majorBidi" w:hAnsiTheme="majorBidi" w:cstheme="majorBidi"/>
          <w:sz w:val="24"/>
          <w:szCs w:val="24"/>
          <w:lang w:bidi="fa-IR"/>
        </w:rPr>
        <w:t>was</w:t>
      </w:r>
      <w:r w:rsidRPr="0021147C">
        <w:rPr>
          <w:rFonts w:asciiTheme="majorBidi" w:hAnsiTheme="majorBidi" w:cstheme="majorBidi"/>
          <w:sz w:val="24"/>
          <w:szCs w:val="24"/>
          <w:lang w:bidi="fa-IR"/>
        </w:rPr>
        <w:t xml:space="preserve"> a correlational study. The study population consisted of nurses that were selected by census method from ICU, CCU</w:t>
      </w:r>
      <w:r w:rsidR="00EF5176" w:rsidRPr="0021147C">
        <w:rPr>
          <w:rFonts w:asciiTheme="majorBidi" w:hAnsiTheme="majorBidi" w:cstheme="majorBidi"/>
          <w:sz w:val="24"/>
          <w:szCs w:val="24"/>
          <w:lang w:bidi="fa-IR"/>
        </w:rPr>
        <w:t>,</w:t>
      </w:r>
      <w:r w:rsidRPr="0021147C">
        <w:rPr>
          <w:rFonts w:asciiTheme="majorBidi" w:hAnsiTheme="majorBidi" w:cstheme="majorBidi"/>
          <w:sz w:val="24"/>
          <w:szCs w:val="24"/>
          <w:lang w:bidi="fa-IR"/>
        </w:rPr>
        <w:t xml:space="preserve"> and dialysis special units of hospitals under Kerman University of Medical Sciences. Based on the number of nurses in each hospital, nurses with the inclusion criteria were selected and entered the test. </w:t>
      </w:r>
      <w:r w:rsidR="00D60EAC" w:rsidRPr="0021147C">
        <w:rPr>
          <w:rFonts w:asciiTheme="majorBidi" w:hAnsiTheme="majorBidi" w:cstheme="majorBidi"/>
          <w:sz w:val="24"/>
          <w:szCs w:val="24"/>
          <w:lang w:bidi="fa-IR"/>
        </w:rPr>
        <w:t>having</w:t>
      </w:r>
      <w:r w:rsidRPr="0021147C">
        <w:rPr>
          <w:rFonts w:asciiTheme="majorBidi" w:hAnsiTheme="majorBidi" w:cstheme="majorBidi"/>
          <w:sz w:val="24"/>
          <w:szCs w:val="24"/>
          <w:lang w:bidi="fa-IR"/>
        </w:rPr>
        <w:t xml:space="preserve"> </w:t>
      </w:r>
      <w:r w:rsidR="00D60EAC" w:rsidRPr="0021147C">
        <w:rPr>
          <w:rFonts w:asciiTheme="majorBidi" w:hAnsiTheme="majorBidi" w:cstheme="majorBidi"/>
          <w:sz w:val="24"/>
          <w:szCs w:val="24"/>
          <w:lang w:bidi="fa-IR"/>
        </w:rPr>
        <w:t xml:space="preserve">a </w:t>
      </w:r>
      <w:r w:rsidRPr="0021147C">
        <w:rPr>
          <w:rFonts w:asciiTheme="majorBidi" w:hAnsiTheme="majorBidi" w:cstheme="majorBidi"/>
          <w:sz w:val="24"/>
          <w:szCs w:val="24"/>
          <w:lang w:bidi="fa-IR"/>
        </w:rPr>
        <w:t>bachelor's degree in nursing was the criterion of inclusion</w:t>
      </w:r>
      <w:r w:rsidR="00D60EAC" w:rsidRPr="0021147C">
        <w:rPr>
          <w:rFonts w:asciiTheme="majorBidi" w:hAnsiTheme="majorBidi" w:cstheme="majorBidi"/>
          <w:sz w:val="24"/>
          <w:szCs w:val="24"/>
          <w:lang w:bidi="fa-IR"/>
        </w:rPr>
        <w:t xml:space="preserve"> for the participants</w:t>
      </w:r>
      <w:r w:rsidRPr="0021147C">
        <w:rPr>
          <w:rFonts w:asciiTheme="majorBidi" w:hAnsiTheme="majorBidi" w:cstheme="majorBidi"/>
          <w:sz w:val="24"/>
          <w:szCs w:val="24"/>
          <w:lang w:bidi="fa-IR"/>
        </w:rPr>
        <w:t>. The data collection tool consisted of a three-part questionnaire: The first section included demographic information that examined characteristics of age, sex, educational background, education</w:t>
      </w:r>
      <w:r w:rsidR="00D60EAC" w:rsidRPr="0021147C">
        <w:rPr>
          <w:rFonts w:asciiTheme="majorBidi" w:hAnsiTheme="majorBidi" w:cstheme="majorBidi"/>
          <w:sz w:val="24"/>
          <w:szCs w:val="24"/>
          <w:lang w:bidi="fa-IR"/>
        </w:rPr>
        <w:t>al degrees</w:t>
      </w:r>
      <w:r w:rsidRPr="0021147C">
        <w:rPr>
          <w:rFonts w:asciiTheme="majorBidi" w:hAnsiTheme="majorBidi" w:cstheme="majorBidi"/>
          <w:sz w:val="24"/>
          <w:szCs w:val="24"/>
          <w:lang w:bidi="fa-IR"/>
        </w:rPr>
        <w:t>, work experience, work experience</w:t>
      </w:r>
      <w:r w:rsidR="00D60EAC" w:rsidRPr="0021147C">
        <w:rPr>
          <w:rFonts w:asciiTheme="majorBidi" w:hAnsiTheme="majorBidi" w:cstheme="majorBidi"/>
          <w:sz w:val="24"/>
          <w:szCs w:val="24"/>
          <w:lang w:bidi="fa-IR"/>
        </w:rPr>
        <w:t xml:space="preserve"> in special units</w:t>
      </w:r>
      <w:r w:rsidRPr="0021147C">
        <w:rPr>
          <w:rFonts w:asciiTheme="majorBidi" w:hAnsiTheme="majorBidi" w:cstheme="majorBidi"/>
          <w:sz w:val="24"/>
          <w:szCs w:val="24"/>
          <w:lang w:bidi="fa-IR"/>
        </w:rPr>
        <w:t>, position</w:t>
      </w:r>
      <w:r w:rsidR="00D60EAC" w:rsidRPr="0021147C">
        <w:rPr>
          <w:rFonts w:asciiTheme="majorBidi" w:hAnsiTheme="majorBidi" w:cstheme="majorBidi"/>
          <w:sz w:val="24"/>
          <w:szCs w:val="24"/>
          <w:lang w:bidi="fa-IR"/>
        </w:rPr>
        <w:t xml:space="preserve"> at work</w:t>
      </w:r>
      <w:r w:rsidRPr="0021147C">
        <w:rPr>
          <w:rFonts w:asciiTheme="majorBidi" w:hAnsiTheme="majorBidi" w:cstheme="majorBidi"/>
          <w:sz w:val="24"/>
          <w:szCs w:val="24"/>
          <w:lang w:bidi="fa-IR"/>
        </w:rPr>
        <w:t>, type of department, employment status, and marital status</w:t>
      </w:r>
      <w:r w:rsidR="00D60EAC" w:rsidRPr="0021147C">
        <w:rPr>
          <w:rFonts w:asciiTheme="majorBidi" w:hAnsiTheme="majorBidi" w:cstheme="majorBidi"/>
          <w:sz w:val="24"/>
          <w:szCs w:val="24"/>
          <w:lang w:bidi="fa-IR"/>
        </w:rPr>
        <w:t>.</w:t>
      </w:r>
      <w:r w:rsidRPr="0021147C">
        <w:rPr>
          <w:rFonts w:asciiTheme="majorBidi" w:hAnsiTheme="majorBidi" w:cstheme="majorBidi"/>
          <w:sz w:val="24"/>
          <w:szCs w:val="24"/>
          <w:lang w:bidi="fa-IR"/>
        </w:rPr>
        <w:t xml:space="preserve"> The second consisted of a questionnaire of </w:t>
      </w:r>
      <w:r w:rsidR="009E2ABB" w:rsidRPr="0021147C">
        <w:rPr>
          <w:rFonts w:asciiTheme="majorBidi" w:hAnsiTheme="majorBidi" w:cstheme="majorBidi"/>
          <w:sz w:val="24"/>
          <w:szCs w:val="24"/>
          <w:lang w:bidi="fa-IR"/>
        </w:rPr>
        <w:t>Conscientiousness</w:t>
      </w:r>
      <w:r w:rsidRPr="0021147C">
        <w:rPr>
          <w:rFonts w:asciiTheme="majorBidi" w:hAnsiTheme="majorBidi" w:cstheme="majorBidi"/>
          <w:sz w:val="24"/>
          <w:szCs w:val="24"/>
          <w:lang w:bidi="fa-IR"/>
        </w:rPr>
        <w:t xml:space="preserve">. The </w:t>
      </w:r>
      <w:r w:rsidR="009E2ABB" w:rsidRPr="0021147C">
        <w:rPr>
          <w:rFonts w:asciiTheme="majorBidi" w:hAnsiTheme="majorBidi" w:cstheme="majorBidi"/>
          <w:sz w:val="24"/>
          <w:szCs w:val="24"/>
          <w:lang w:bidi="fa-IR"/>
        </w:rPr>
        <w:t xml:space="preserve">Conscientiousness </w:t>
      </w:r>
      <w:r w:rsidRPr="0021147C">
        <w:rPr>
          <w:rFonts w:asciiTheme="majorBidi" w:hAnsiTheme="majorBidi" w:cstheme="majorBidi"/>
          <w:sz w:val="24"/>
          <w:szCs w:val="24"/>
          <w:lang w:bidi="fa-IR"/>
        </w:rPr>
        <w:t xml:space="preserve">Questionnaire (WCQ) was designed in 1992 by Costa, MacCraye (11). Ajeei and his colleagues in 2010 evaluated this questionnaire according to Iranian culture (12). The questionnaire has 16 questions out of which 8 are questions (questions 1-8) related to the reliability subscale (for example, I am a very competent and efficient person) and 8 questions (questions 16-9), </w:t>
      </w:r>
      <w:r w:rsidR="00D60EAC" w:rsidRPr="0021147C">
        <w:rPr>
          <w:rFonts w:asciiTheme="majorBidi" w:hAnsiTheme="majorBidi" w:cstheme="majorBidi"/>
          <w:sz w:val="24"/>
          <w:szCs w:val="24"/>
          <w:lang w:bidi="fa-IR"/>
        </w:rPr>
        <w:t xml:space="preserve">success orientation </w:t>
      </w:r>
      <w:r w:rsidRPr="0021147C">
        <w:rPr>
          <w:rFonts w:asciiTheme="majorBidi" w:hAnsiTheme="majorBidi" w:cstheme="majorBidi"/>
          <w:sz w:val="24"/>
          <w:szCs w:val="24"/>
          <w:lang w:bidi="fa-IR"/>
        </w:rPr>
        <w:t xml:space="preserve">scale. (For </w:t>
      </w:r>
      <w:r w:rsidR="00D60EAC" w:rsidRPr="0021147C">
        <w:rPr>
          <w:rFonts w:asciiTheme="majorBidi" w:hAnsiTheme="majorBidi" w:cstheme="majorBidi"/>
          <w:sz w:val="24"/>
          <w:szCs w:val="24"/>
          <w:lang w:bidi="fa-IR"/>
        </w:rPr>
        <w:t>example,</w:t>
      </w:r>
      <w:r w:rsidRPr="0021147C">
        <w:rPr>
          <w:rFonts w:asciiTheme="majorBidi" w:hAnsiTheme="majorBidi" w:cstheme="majorBidi"/>
          <w:sz w:val="24"/>
          <w:szCs w:val="24"/>
          <w:lang w:bidi="fa-IR"/>
        </w:rPr>
        <w:t xml:space="preserve"> I work hard to achieve my goals) (11).</w:t>
      </w:r>
    </w:p>
    <w:p w14:paraId="759DD036" w14:textId="404A4CF5" w:rsidR="00E4619D" w:rsidRPr="0021147C" w:rsidRDefault="009E2ABB" w:rsidP="0021147C">
      <w:pPr>
        <w:spacing w:after="0" w:line="480" w:lineRule="auto"/>
        <w:ind w:firstLine="284"/>
        <w:jc w:val="lowKashida"/>
        <w:rPr>
          <w:rFonts w:asciiTheme="majorBidi" w:hAnsiTheme="majorBidi" w:cstheme="majorBidi"/>
          <w:sz w:val="24"/>
          <w:szCs w:val="24"/>
          <w:rtl/>
          <w:lang w:bidi="fa-IR"/>
        </w:rPr>
      </w:pPr>
      <w:r w:rsidRPr="0021147C">
        <w:rPr>
          <w:rFonts w:asciiTheme="majorBidi" w:hAnsiTheme="majorBidi" w:cstheme="majorBidi"/>
          <w:sz w:val="24"/>
          <w:szCs w:val="24"/>
          <w:lang w:bidi="fa-IR"/>
        </w:rPr>
        <w:t xml:space="preserve">Conscientiousness </w:t>
      </w:r>
      <w:r w:rsidR="00E4619D" w:rsidRPr="0021147C">
        <w:rPr>
          <w:rFonts w:asciiTheme="majorBidi" w:hAnsiTheme="majorBidi" w:cstheme="majorBidi"/>
          <w:sz w:val="24"/>
          <w:szCs w:val="24"/>
          <w:lang w:bidi="fa-IR"/>
        </w:rPr>
        <w:t>consists of two aspects of success orientation and reliability. Success orientation represents the effort people have for competence, efficiency, and success at work. The reliability aspect shows honesty, discipline, integrity, perseverance, diligence</w:t>
      </w:r>
      <w:r w:rsidR="00EF5176" w:rsidRPr="0021147C">
        <w:rPr>
          <w:rFonts w:asciiTheme="majorBidi" w:hAnsiTheme="majorBidi" w:cstheme="majorBidi"/>
          <w:sz w:val="24"/>
          <w:szCs w:val="24"/>
          <w:lang w:bidi="fa-IR"/>
        </w:rPr>
        <w:t>,</w:t>
      </w:r>
      <w:r w:rsidR="00E4619D" w:rsidRPr="0021147C">
        <w:rPr>
          <w:rFonts w:asciiTheme="majorBidi" w:hAnsiTheme="majorBidi" w:cstheme="majorBidi"/>
          <w:sz w:val="24"/>
          <w:szCs w:val="24"/>
          <w:lang w:bidi="fa-IR"/>
        </w:rPr>
        <w:t xml:space="preserve"> and motivation to achi</w:t>
      </w:r>
      <w:r w:rsidR="00EF5176" w:rsidRPr="0021147C">
        <w:rPr>
          <w:rFonts w:asciiTheme="majorBidi" w:hAnsiTheme="majorBidi" w:cstheme="majorBidi"/>
          <w:sz w:val="24"/>
          <w:szCs w:val="24"/>
          <w:lang w:bidi="fa-IR"/>
        </w:rPr>
        <w:t>e</w:t>
      </w:r>
      <w:r w:rsidR="00E4619D" w:rsidRPr="0021147C">
        <w:rPr>
          <w:rFonts w:asciiTheme="majorBidi" w:hAnsiTheme="majorBidi" w:cstheme="majorBidi"/>
          <w:sz w:val="24"/>
          <w:szCs w:val="24"/>
          <w:lang w:bidi="fa-IR"/>
        </w:rPr>
        <w:t>ve one’s goals (13).</w:t>
      </w:r>
    </w:p>
    <w:p w14:paraId="7D33FF22" w14:textId="4B5041D4" w:rsidR="008416BB" w:rsidRPr="0021147C" w:rsidRDefault="008416BB" w:rsidP="0021147C">
      <w:pPr>
        <w:spacing w:after="0" w:line="480" w:lineRule="auto"/>
        <w:ind w:firstLine="284"/>
        <w:jc w:val="lowKashida"/>
        <w:rPr>
          <w:rFonts w:asciiTheme="majorBidi" w:hAnsiTheme="majorBidi" w:cstheme="majorBidi"/>
          <w:sz w:val="24"/>
          <w:szCs w:val="24"/>
          <w:rtl/>
          <w:lang w:bidi="fa-IR"/>
        </w:rPr>
      </w:pPr>
      <w:r w:rsidRPr="0021147C">
        <w:rPr>
          <w:rFonts w:asciiTheme="majorBidi" w:hAnsiTheme="majorBidi" w:cstheme="majorBidi"/>
          <w:sz w:val="24"/>
          <w:szCs w:val="24"/>
          <w:lang w:bidi="fa-IR"/>
        </w:rPr>
        <w:t xml:space="preserve">The questionnaire is a five-point Likert questionnaire that provides data as strongly agree (score 4), agree (score 3), disagree (score 2), disagree (score 1), and strongly disagree (score zero). (14). To get the general </w:t>
      </w:r>
      <w:r w:rsidR="009E2ABB" w:rsidRPr="0021147C">
        <w:rPr>
          <w:rFonts w:asciiTheme="majorBidi" w:hAnsiTheme="majorBidi" w:cstheme="majorBidi"/>
          <w:sz w:val="24"/>
          <w:szCs w:val="24"/>
          <w:lang w:bidi="fa-IR"/>
        </w:rPr>
        <w:t xml:space="preserve">Conscientiousness </w:t>
      </w:r>
      <w:r w:rsidRPr="0021147C">
        <w:rPr>
          <w:rFonts w:asciiTheme="majorBidi" w:hAnsiTheme="majorBidi" w:cstheme="majorBidi"/>
          <w:sz w:val="24"/>
          <w:szCs w:val="24"/>
          <w:lang w:bidi="fa-IR"/>
        </w:rPr>
        <w:t xml:space="preserve">score, the sum of all the statements is combined. For the Reliability subscale, the score of questions 1 to 8 and for the </w:t>
      </w:r>
      <w:r w:rsidR="00F8248F" w:rsidRPr="0021147C">
        <w:rPr>
          <w:rFonts w:asciiTheme="majorBidi" w:hAnsiTheme="majorBidi" w:cstheme="majorBidi"/>
          <w:sz w:val="24"/>
          <w:szCs w:val="24"/>
          <w:lang w:bidi="fa-IR"/>
        </w:rPr>
        <w:t>success orientation subscale</w:t>
      </w:r>
      <w:r w:rsidRPr="0021147C">
        <w:rPr>
          <w:rFonts w:asciiTheme="majorBidi" w:hAnsiTheme="majorBidi" w:cstheme="majorBidi"/>
          <w:sz w:val="24"/>
          <w:szCs w:val="24"/>
          <w:lang w:bidi="fa-IR"/>
        </w:rPr>
        <w:t>, the scores of</w:t>
      </w:r>
      <w:r w:rsidR="00F8248F" w:rsidRPr="0021147C">
        <w:rPr>
          <w:rFonts w:asciiTheme="majorBidi" w:hAnsiTheme="majorBidi" w:cstheme="majorBidi"/>
          <w:sz w:val="24"/>
          <w:szCs w:val="24"/>
          <w:lang w:bidi="fa-IR"/>
        </w:rPr>
        <w:t xml:space="preserve"> questions</w:t>
      </w:r>
      <w:r w:rsidRPr="0021147C">
        <w:rPr>
          <w:rFonts w:asciiTheme="majorBidi" w:hAnsiTheme="majorBidi" w:cstheme="majorBidi"/>
          <w:sz w:val="24"/>
          <w:szCs w:val="24"/>
          <w:lang w:bidi="fa-IR"/>
        </w:rPr>
        <w:t xml:space="preserve"> 9 to 16 are </w:t>
      </w:r>
      <w:r w:rsidR="00F8248F" w:rsidRPr="0021147C">
        <w:rPr>
          <w:rFonts w:asciiTheme="majorBidi" w:hAnsiTheme="majorBidi" w:cstheme="majorBidi"/>
          <w:sz w:val="24"/>
          <w:szCs w:val="24"/>
          <w:lang w:bidi="fa-IR"/>
        </w:rPr>
        <w:t>summed</w:t>
      </w:r>
      <w:r w:rsidRPr="0021147C">
        <w:rPr>
          <w:rFonts w:asciiTheme="majorBidi" w:hAnsiTheme="majorBidi" w:cstheme="majorBidi"/>
          <w:sz w:val="24"/>
          <w:szCs w:val="24"/>
          <w:lang w:bidi="fa-IR"/>
        </w:rPr>
        <w:t xml:space="preserve">. Questions </w:t>
      </w:r>
      <w:r w:rsidR="00F8248F" w:rsidRPr="0021147C">
        <w:rPr>
          <w:rFonts w:asciiTheme="majorBidi" w:hAnsiTheme="majorBidi" w:cstheme="majorBidi"/>
          <w:sz w:val="24"/>
          <w:szCs w:val="24"/>
          <w:lang w:bidi="fa-IR"/>
        </w:rPr>
        <w:t>1 -2 -4 -6 -9 -11 -13</w:t>
      </w:r>
      <w:r w:rsidRPr="0021147C">
        <w:rPr>
          <w:rFonts w:asciiTheme="majorBidi" w:hAnsiTheme="majorBidi" w:cstheme="majorBidi"/>
          <w:sz w:val="24"/>
          <w:szCs w:val="24"/>
          <w:lang w:bidi="fa-IR"/>
        </w:rPr>
        <w:t xml:space="preserve"> are scored in reverse. The minimum possible score will be 0 and </w:t>
      </w:r>
      <w:r w:rsidR="00EF5176" w:rsidRPr="0021147C">
        <w:rPr>
          <w:rFonts w:asciiTheme="majorBidi" w:hAnsiTheme="majorBidi" w:cstheme="majorBidi"/>
          <w:sz w:val="24"/>
          <w:szCs w:val="24"/>
          <w:lang w:bidi="fa-IR"/>
        </w:rPr>
        <w:t xml:space="preserve">the </w:t>
      </w:r>
      <w:r w:rsidRPr="0021147C">
        <w:rPr>
          <w:rFonts w:asciiTheme="majorBidi" w:hAnsiTheme="majorBidi" w:cstheme="majorBidi"/>
          <w:sz w:val="24"/>
          <w:szCs w:val="24"/>
          <w:lang w:bidi="fa-IR"/>
        </w:rPr>
        <w:t xml:space="preserve">maximum 64. </w:t>
      </w:r>
      <w:r w:rsidR="00F8248F" w:rsidRPr="0021147C">
        <w:rPr>
          <w:rFonts w:asciiTheme="majorBidi" w:hAnsiTheme="majorBidi" w:cstheme="majorBidi"/>
          <w:sz w:val="24"/>
          <w:szCs w:val="24"/>
          <w:lang w:bidi="fa-IR"/>
        </w:rPr>
        <w:t>a</w:t>
      </w:r>
      <w:r w:rsidRPr="0021147C">
        <w:rPr>
          <w:rFonts w:asciiTheme="majorBidi" w:hAnsiTheme="majorBidi" w:cstheme="majorBidi"/>
          <w:sz w:val="24"/>
          <w:szCs w:val="24"/>
          <w:lang w:bidi="fa-IR"/>
        </w:rPr>
        <w:t xml:space="preserve"> score between 0 and 21 </w:t>
      </w:r>
      <w:r w:rsidR="00F8248F" w:rsidRPr="0021147C">
        <w:rPr>
          <w:rFonts w:asciiTheme="majorBidi" w:hAnsiTheme="majorBidi" w:cstheme="majorBidi"/>
          <w:sz w:val="24"/>
          <w:szCs w:val="24"/>
          <w:lang w:bidi="fa-IR"/>
        </w:rPr>
        <w:t>means</w:t>
      </w:r>
      <w:r w:rsidRPr="0021147C">
        <w:rPr>
          <w:rFonts w:asciiTheme="majorBidi" w:hAnsiTheme="majorBidi" w:cstheme="majorBidi"/>
          <w:sz w:val="24"/>
          <w:szCs w:val="24"/>
          <w:lang w:bidi="fa-IR"/>
        </w:rPr>
        <w:t xml:space="preserve"> poor</w:t>
      </w:r>
      <w:r w:rsidR="00F8248F" w:rsidRPr="0021147C">
        <w:rPr>
          <w:rFonts w:asciiTheme="majorBidi" w:hAnsiTheme="majorBidi" w:cstheme="majorBidi"/>
          <w:sz w:val="24"/>
          <w:szCs w:val="24"/>
          <w:lang w:bidi="fa-IR"/>
        </w:rPr>
        <w:t xml:space="preserve"> </w:t>
      </w:r>
      <w:r w:rsidR="009E2ABB" w:rsidRPr="0021147C">
        <w:rPr>
          <w:rFonts w:asciiTheme="majorBidi" w:hAnsiTheme="majorBidi" w:cstheme="majorBidi"/>
          <w:sz w:val="24"/>
          <w:szCs w:val="24"/>
          <w:lang w:bidi="fa-IR"/>
        </w:rPr>
        <w:t>Conscientiousness</w:t>
      </w:r>
      <w:r w:rsidRPr="0021147C">
        <w:rPr>
          <w:rFonts w:asciiTheme="majorBidi" w:hAnsiTheme="majorBidi" w:cstheme="majorBidi"/>
          <w:sz w:val="24"/>
          <w:szCs w:val="24"/>
          <w:lang w:bidi="fa-IR"/>
        </w:rPr>
        <w:t xml:space="preserve">. </w:t>
      </w:r>
      <w:r w:rsidR="00F8248F" w:rsidRPr="0021147C">
        <w:rPr>
          <w:rFonts w:asciiTheme="majorBidi" w:hAnsiTheme="majorBidi" w:cstheme="majorBidi"/>
          <w:sz w:val="24"/>
          <w:szCs w:val="24"/>
          <w:lang w:bidi="fa-IR"/>
        </w:rPr>
        <w:t xml:space="preserve">a </w:t>
      </w:r>
      <w:r w:rsidRPr="0021147C">
        <w:rPr>
          <w:rFonts w:asciiTheme="majorBidi" w:hAnsiTheme="majorBidi" w:cstheme="majorBidi"/>
          <w:sz w:val="24"/>
          <w:szCs w:val="24"/>
          <w:lang w:bidi="fa-IR"/>
        </w:rPr>
        <w:t xml:space="preserve">Score between 21 and 32: Moderate </w:t>
      </w:r>
      <w:r w:rsidR="009E2ABB" w:rsidRPr="0021147C">
        <w:rPr>
          <w:rFonts w:asciiTheme="majorBidi" w:hAnsiTheme="majorBidi" w:cstheme="majorBidi"/>
          <w:sz w:val="24"/>
          <w:szCs w:val="24"/>
          <w:lang w:bidi="fa-IR"/>
        </w:rPr>
        <w:t>Conscientiousness</w:t>
      </w:r>
      <w:r w:rsidRPr="0021147C">
        <w:rPr>
          <w:rFonts w:asciiTheme="majorBidi" w:hAnsiTheme="majorBidi" w:cstheme="majorBidi"/>
          <w:sz w:val="24"/>
          <w:szCs w:val="24"/>
          <w:lang w:bidi="fa-IR"/>
        </w:rPr>
        <w:t xml:space="preserve">. A score above 32 is strong </w:t>
      </w:r>
      <w:r w:rsidR="009E2ABB" w:rsidRPr="0021147C">
        <w:rPr>
          <w:rFonts w:asciiTheme="majorBidi" w:hAnsiTheme="majorBidi" w:cstheme="majorBidi"/>
          <w:sz w:val="24"/>
          <w:szCs w:val="24"/>
          <w:lang w:bidi="fa-IR"/>
        </w:rPr>
        <w:t xml:space="preserve">Conscientiousness </w:t>
      </w:r>
      <w:r w:rsidRPr="0021147C">
        <w:rPr>
          <w:rFonts w:asciiTheme="majorBidi" w:hAnsiTheme="majorBidi" w:cstheme="majorBidi"/>
          <w:sz w:val="24"/>
          <w:szCs w:val="24"/>
          <w:lang w:bidi="fa-IR"/>
        </w:rPr>
        <w:t>(14).</w:t>
      </w:r>
    </w:p>
    <w:p w14:paraId="1E0EFE77" w14:textId="3AC13A35" w:rsidR="00F8248F" w:rsidRPr="0021147C" w:rsidRDefault="00F8248F" w:rsidP="0021147C">
      <w:pPr>
        <w:spacing w:after="0" w:line="480" w:lineRule="auto"/>
        <w:ind w:firstLine="284"/>
        <w:jc w:val="lowKashida"/>
        <w:rPr>
          <w:rFonts w:asciiTheme="majorBidi" w:hAnsiTheme="majorBidi" w:cstheme="majorBidi"/>
          <w:sz w:val="24"/>
          <w:szCs w:val="24"/>
          <w:lang w:bidi="fa-IR"/>
        </w:rPr>
      </w:pPr>
      <w:r w:rsidRPr="0021147C">
        <w:rPr>
          <w:rFonts w:asciiTheme="majorBidi" w:hAnsiTheme="majorBidi" w:cstheme="majorBidi"/>
          <w:sz w:val="24"/>
          <w:szCs w:val="24"/>
          <w:lang w:bidi="fa-IR"/>
        </w:rPr>
        <w:t xml:space="preserve">This is a standard questionnaire and has been used in many studies. Gellatly and Irving (2001) reported a validity of 0.76 in their research on the role of conscientiousness in industry (15). Ejeey et al (2009) in their study of the interaction between personality and motivational styles in job performance, calculated this questionnaire’s Cronbach's alpha as 0.72 (12). Also, in the study of Alirezaie et al (2013) about the relationship between </w:t>
      </w:r>
      <w:r w:rsidR="009E2ABB" w:rsidRPr="0021147C">
        <w:rPr>
          <w:rFonts w:asciiTheme="majorBidi" w:hAnsiTheme="majorBidi" w:cstheme="majorBidi"/>
          <w:sz w:val="24"/>
          <w:szCs w:val="24"/>
          <w:lang w:bidi="fa-IR"/>
        </w:rPr>
        <w:t xml:space="preserve">Conscientiousness </w:t>
      </w:r>
      <w:r w:rsidRPr="0021147C">
        <w:rPr>
          <w:rFonts w:asciiTheme="majorBidi" w:hAnsiTheme="majorBidi" w:cstheme="majorBidi"/>
          <w:sz w:val="24"/>
          <w:szCs w:val="24"/>
          <w:lang w:bidi="fa-IR"/>
        </w:rPr>
        <w:t>and job performance of Isfahan municipality staff. The validity of this questionnaire was reported as 0.88 (14). In this study, Cronbach's alpha was calculated 0.63.</w:t>
      </w:r>
    </w:p>
    <w:p w14:paraId="33383D88" w14:textId="3F40D473" w:rsidR="00F8248F" w:rsidRPr="0021147C" w:rsidRDefault="00F8248F" w:rsidP="0021147C">
      <w:pPr>
        <w:spacing w:after="0" w:line="480" w:lineRule="auto"/>
        <w:jc w:val="lowKashida"/>
        <w:rPr>
          <w:rFonts w:asciiTheme="majorBidi" w:hAnsiTheme="majorBidi" w:cstheme="majorBidi"/>
          <w:sz w:val="24"/>
          <w:szCs w:val="24"/>
          <w:lang w:bidi="fa-IR"/>
        </w:rPr>
      </w:pPr>
      <w:r w:rsidRPr="0021147C">
        <w:rPr>
          <w:rFonts w:asciiTheme="majorBidi" w:hAnsiTheme="majorBidi" w:cstheme="majorBidi"/>
          <w:sz w:val="24"/>
          <w:szCs w:val="24"/>
          <w:lang w:bidi="fa-IR"/>
        </w:rPr>
        <w:t xml:space="preserve">The third part of data collection was the Moral </w:t>
      </w:r>
      <w:r w:rsidR="00420396" w:rsidRPr="0021147C">
        <w:rPr>
          <w:rFonts w:asciiTheme="majorBidi" w:hAnsiTheme="majorBidi" w:cstheme="majorBidi"/>
          <w:sz w:val="24"/>
          <w:szCs w:val="24"/>
          <w:lang w:bidi="fa-IR"/>
        </w:rPr>
        <w:t>dis</w:t>
      </w:r>
      <w:r w:rsidRPr="0021147C">
        <w:rPr>
          <w:rFonts w:asciiTheme="majorBidi" w:hAnsiTheme="majorBidi" w:cstheme="majorBidi"/>
          <w:sz w:val="24"/>
          <w:szCs w:val="24"/>
          <w:lang w:bidi="fa-IR"/>
        </w:rPr>
        <w:t xml:space="preserve">tress </w:t>
      </w:r>
      <w:r w:rsidR="00420396" w:rsidRPr="0021147C">
        <w:rPr>
          <w:rFonts w:asciiTheme="majorBidi" w:hAnsiTheme="majorBidi" w:cstheme="majorBidi"/>
          <w:sz w:val="24"/>
          <w:szCs w:val="24"/>
          <w:lang w:bidi="fa-IR"/>
        </w:rPr>
        <w:t>scale</w:t>
      </w:r>
      <w:r w:rsidRPr="0021147C">
        <w:rPr>
          <w:rFonts w:asciiTheme="majorBidi" w:hAnsiTheme="majorBidi" w:cstheme="majorBidi"/>
          <w:sz w:val="24"/>
          <w:szCs w:val="24"/>
          <w:lang w:bidi="fa-IR"/>
        </w:rPr>
        <w:t xml:space="preserve"> (MDS) developed by Corley in</w:t>
      </w:r>
      <w:r w:rsidR="00EF5176" w:rsidRPr="0021147C">
        <w:rPr>
          <w:rFonts w:asciiTheme="majorBidi" w:hAnsiTheme="majorBidi" w:cstheme="majorBidi"/>
          <w:sz w:val="24"/>
          <w:szCs w:val="24"/>
          <w:lang w:bidi="fa-IR"/>
        </w:rPr>
        <w:t xml:space="preserve"> the</w:t>
      </w:r>
      <w:r w:rsidRPr="0021147C">
        <w:rPr>
          <w:rFonts w:asciiTheme="majorBidi" w:hAnsiTheme="majorBidi" w:cstheme="majorBidi"/>
          <w:sz w:val="24"/>
          <w:szCs w:val="24"/>
          <w:lang w:bidi="fa-IR"/>
        </w:rPr>
        <w:t xml:space="preserve"> year </w:t>
      </w:r>
      <w:r w:rsidR="00420396" w:rsidRPr="0021147C">
        <w:rPr>
          <w:rFonts w:asciiTheme="majorBidi" w:hAnsiTheme="majorBidi" w:cstheme="majorBidi"/>
          <w:sz w:val="24"/>
          <w:szCs w:val="24"/>
          <w:lang w:bidi="fa-IR"/>
        </w:rPr>
        <w:t>1995</w:t>
      </w:r>
      <w:r w:rsidRPr="0021147C">
        <w:rPr>
          <w:rFonts w:asciiTheme="majorBidi" w:hAnsiTheme="majorBidi" w:cstheme="majorBidi"/>
          <w:sz w:val="24"/>
          <w:szCs w:val="24"/>
          <w:lang w:bidi="fa-IR"/>
        </w:rPr>
        <w:t xml:space="preserve"> (7). And it has been psychometrically evaluated in</w:t>
      </w:r>
      <w:r w:rsidR="00EF5176" w:rsidRPr="0021147C">
        <w:rPr>
          <w:rFonts w:asciiTheme="majorBidi" w:hAnsiTheme="majorBidi" w:cstheme="majorBidi"/>
          <w:sz w:val="24"/>
          <w:szCs w:val="24"/>
          <w:lang w:bidi="fa-IR"/>
        </w:rPr>
        <w:t xml:space="preserve"> the</w:t>
      </w:r>
      <w:r w:rsidRPr="0021147C">
        <w:rPr>
          <w:rFonts w:asciiTheme="majorBidi" w:hAnsiTheme="majorBidi" w:cstheme="majorBidi"/>
          <w:sz w:val="24"/>
          <w:szCs w:val="24"/>
          <w:lang w:bidi="fa-IR"/>
        </w:rPr>
        <w:t xml:space="preserve"> year </w:t>
      </w:r>
      <w:r w:rsidR="00F71338" w:rsidRPr="0021147C">
        <w:rPr>
          <w:rFonts w:asciiTheme="majorBidi" w:hAnsiTheme="majorBidi" w:cstheme="majorBidi"/>
          <w:sz w:val="24"/>
          <w:szCs w:val="24"/>
          <w:lang w:bidi="fa-IR"/>
        </w:rPr>
        <w:t>2010</w:t>
      </w:r>
      <w:r w:rsidRPr="0021147C">
        <w:rPr>
          <w:rFonts w:asciiTheme="majorBidi" w:hAnsiTheme="majorBidi" w:cstheme="majorBidi"/>
          <w:sz w:val="24"/>
          <w:szCs w:val="24"/>
          <w:lang w:bidi="fa-IR"/>
        </w:rPr>
        <w:t xml:space="preserve"> (1). The questionnaire consists of 30 questions in three </w:t>
      </w:r>
      <w:r w:rsidR="00420396" w:rsidRPr="0021147C">
        <w:rPr>
          <w:rFonts w:asciiTheme="majorBidi" w:hAnsiTheme="majorBidi" w:cstheme="majorBidi"/>
          <w:sz w:val="24"/>
          <w:szCs w:val="24"/>
          <w:lang w:bidi="fa-IR"/>
        </w:rPr>
        <w:t>aspects</w:t>
      </w:r>
      <w:r w:rsidRPr="0021147C">
        <w:rPr>
          <w:rFonts w:asciiTheme="majorBidi" w:hAnsiTheme="majorBidi" w:cstheme="majorBidi"/>
          <w:sz w:val="24"/>
          <w:szCs w:val="24"/>
          <w:lang w:bidi="fa-IR"/>
        </w:rPr>
        <w:t xml:space="preserve">: inappropriate allocation of responsibilities and competencies (questions 1 to </w:t>
      </w:r>
      <w:r w:rsidR="00420396" w:rsidRPr="0021147C">
        <w:rPr>
          <w:rFonts w:asciiTheme="majorBidi" w:hAnsiTheme="majorBidi" w:cstheme="majorBidi"/>
          <w:sz w:val="24"/>
          <w:szCs w:val="24"/>
          <w:lang w:bidi="fa-IR"/>
        </w:rPr>
        <w:t>10</w:t>
      </w:r>
      <w:r w:rsidRPr="0021147C">
        <w:rPr>
          <w:rFonts w:asciiTheme="majorBidi" w:hAnsiTheme="majorBidi" w:cstheme="majorBidi"/>
          <w:sz w:val="24"/>
          <w:szCs w:val="24"/>
          <w:lang w:bidi="fa-IR"/>
        </w:rPr>
        <w:t xml:space="preserve">), </w:t>
      </w:r>
      <w:r w:rsidR="00420396" w:rsidRPr="0021147C">
        <w:rPr>
          <w:rFonts w:asciiTheme="majorBidi" w:hAnsiTheme="majorBidi" w:cstheme="majorBidi"/>
          <w:sz w:val="24"/>
          <w:szCs w:val="24"/>
          <w:lang w:bidi="fa-IR"/>
        </w:rPr>
        <w:t>aspect</w:t>
      </w:r>
      <w:r w:rsidRPr="0021147C">
        <w:rPr>
          <w:rFonts w:asciiTheme="majorBidi" w:hAnsiTheme="majorBidi" w:cstheme="majorBidi"/>
          <w:sz w:val="24"/>
          <w:szCs w:val="24"/>
          <w:lang w:bidi="fa-IR"/>
        </w:rPr>
        <w:t xml:space="preserve"> of errors (questions 1</w:t>
      </w:r>
      <w:r w:rsidR="00420396" w:rsidRPr="0021147C">
        <w:rPr>
          <w:rFonts w:asciiTheme="majorBidi" w:hAnsiTheme="majorBidi" w:cstheme="majorBidi"/>
          <w:sz w:val="24"/>
          <w:szCs w:val="24"/>
          <w:lang w:bidi="fa-IR"/>
        </w:rPr>
        <w:t>1</w:t>
      </w:r>
      <w:r w:rsidRPr="0021147C">
        <w:rPr>
          <w:rFonts w:asciiTheme="majorBidi" w:hAnsiTheme="majorBidi" w:cstheme="majorBidi"/>
          <w:sz w:val="24"/>
          <w:szCs w:val="24"/>
          <w:lang w:bidi="fa-IR"/>
        </w:rPr>
        <w:t xml:space="preserve"> to 2</w:t>
      </w:r>
      <w:r w:rsidR="00420396" w:rsidRPr="0021147C">
        <w:rPr>
          <w:rFonts w:asciiTheme="majorBidi" w:hAnsiTheme="majorBidi" w:cstheme="majorBidi"/>
          <w:sz w:val="24"/>
          <w:szCs w:val="24"/>
          <w:lang w:bidi="fa-IR"/>
        </w:rPr>
        <w:t>1</w:t>
      </w:r>
      <w:r w:rsidRPr="0021147C">
        <w:rPr>
          <w:rFonts w:asciiTheme="majorBidi" w:hAnsiTheme="majorBidi" w:cstheme="majorBidi"/>
          <w:sz w:val="24"/>
          <w:szCs w:val="24"/>
          <w:lang w:bidi="fa-IR"/>
        </w:rPr>
        <w:t>), and non-compliance with ethical principles (questions</w:t>
      </w:r>
      <w:r w:rsidR="00420396" w:rsidRPr="0021147C">
        <w:rPr>
          <w:rFonts w:asciiTheme="majorBidi" w:hAnsiTheme="majorBidi" w:cstheme="majorBidi"/>
          <w:sz w:val="24"/>
          <w:szCs w:val="24"/>
          <w:lang w:bidi="fa-IR"/>
        </w:rPr>
        <w:t xml:space="preserve"> 22</w:t>
      </w:r>
      <w:r w:rsidRPr="0021147C">
        <w:rPr>
          <w:rFonts w:asciiTheme="majorBidi" w:hAnsiTheme="majorBidi" w:cstheme="majorBidi"/>
          <w:sz w:val="24"/>
          <w:szCs w:val="24"/>
          <w:lang w:bidi="fa-IR"/>
        </w:rPr>
        <w:t xml:space="preserve"> to </w:t>
      </w:r>
      <w:r w:rsidR="00420396" w:rsidRPr="0021147C">
        <w:rPr>
          <w:rFonts w:asciiTheme="majorBidi" w:hAnsiTheme="majorBidi" w:cstheme="majorBidi"/>
          <w:sz w:val="24"/>
          <w:szCs w:val="24"/>
          <w:lang w:bidi="fa-IR"/>
        </w:rPr>
        <w:t>32</w:t>
      </w:r>
      <w:r w:rsidRPr="0021147C">
        <w:rPr>
          <w:rFonts w:asciiTheme="majorBidi" w:hAnsiTheme="majorBidi" w:cstheme="majorBidi"/>
          <w:sz w:val="24"/>
          <w:szCs w:val="24"/>
          <w:lang w:bidi="fa-IR"/>
        </w:rPr>
        <w:t xml:space="preserve">) (16). </w:t>
      </w:r>
      <w:r w:rsidR="00420396" w:rsidRPr="0021147C">
        <w:rPr>
          <w:rFonts w:asciiTheme="majorBidi" w:hAnsiTheme="majorBidi" w:cstheme="majorBidi"/>
          <w:sz w:val="24"/>
          <w:szCs w:val="24"/>
          <w:lang w:bidi="fa-IR"/>
        </w:rPr>
        <w:t>The questionnaire is also classified according to the Likert scale into five options (none = zero, low = one, medium = two, high = three and very high = four)</w:t>
      </w:r>
      <w:r w:rsidRPr="0021147C">
        <w:rPr>
          <w:rFonts w:asciiTheme="majorBidi" w:hAnsiTheme="majorBidi" w:cstheme="majorBidi"/>
          <w:sz w:val="24"/>
          <w:szCs w:val="24"/>
          <w:lang w:bidi="fa-IR"/>
        </w:rPr>
        <w:t>. The scor</w:t>
      </w:r>
      <w:r w:rsidR="00420396" w:rsidRPr="0021147C">
        <w:rPr>
          <w:rFonts w:asciiTheme="majorBidi" w:hAnsiTheme="majorBidi" w:cstheme="majorBidi"/>
          <w:sz w:val="24"/>
          <w:szCs w:val="24"/>
          <w:lang w:bidi="fa-IR"/>
        </w:rPr>
        <w:t>ing</w:t>
      </w:r>
      <w:r w:rsidRPr="0021147C">
        <w:rPr>
          <w:rFonts w:asciiTheme="majorBidi" w:hAnsiTheme="majorBidi" w:cstheme="majorBidi"/>
          <w:sz w:val="24"/>
          <w:szCs w:val="24"/>
          <w:lang w:bidi="fa-IR"/>
        </w:rPr>
        <w:t xml:space="preserve"> on this tool is zero to four on the Likert scale and, on the whole, zero to </w:t>
      </w:r>
      <w:r w:rsidR="00420396" w:rsidRPr="0021147C">
        <w:rPr>
          <w:rFonts w:asciiTheme="majorBidi" w:hAnsiTheme="majorBidi" w:cstheme="majorBidi"/>
          <w:sz w:val="24"/>
          <w:szCs w:val="24"/>
          <w:lang w:bidi="fa-IR"/>
        </w:rPr>
        <w:t>12</w:t>
      </w:r>
      <w:r w:rsidRPr="0021147C">
        <w:rPr>
          <w:rFonts w:asciiTheme="majorBidi" w:hAnsiTheme="majorBidi" w:cstheme="majorBidi"/>
          <w:sz w:val="24"/>
          <w:szCs w:val="24"/>
          <w:lang w:bidi="fa-IR"/>
        </w:rPr>
        <w:t xml:space="preserve">0, and the moral </w:t>
      </w:r>
      <w:r w:rsidR="00420396" w:rsidRPr="0021147C">
        <w:rPr>
          <w:rFonts w:asciiTheme="majorBidi" w:hAnsiTheme="majorBidi" w:cstheme="majorBidi"/>
          <w:sz w:val="24"/>
          <w:szCs w:val="24"/>
          <w:lang w:bidi="fa-IR"/>
        </w:rPr>
        <w:t>dis</w:t>
      </w:r>
      <w:r w:rsidRPr="0021147C">
        <w:rPr>
          <w:rFonts w:asciiTheme="majorBidi" w:hAnsiTheme="majorBidi" w:cstheme="majorBidi"/>
          <w:sz w:val="24"/>
          <w:szCs w:val="24"/>
          <w:lang w:bidi="fa-IR"/>
        </w:rPr>
        <w:t>tress score is obtained from the mean of the total score. The minimum possible score will be zero and</w:t>
      </w:r>
      <w:r w:rsidR="00EF5176" w:rsidRPr="0021147C">
        <w:rPr>
          <w:rFonts w:asciiTheme="majorBidi" w:hAnsiTheme="majorBidi" w:cstheme="majorBidi"/>
          <w:sz w:val="24"/>
          <w:szCs w:val="24"/>
          <w:lang w:bidi="fa-IR"/>
        </w:rPr>
        <w:t xml:space="preserve"> the</w:t>
      </w:r>
      <w:r w:rsidRPr="0021147C">
        <w:rPr>
          <w:rFonts w:asciiTheme="majorBidi" w:hAnsiTheme="majorBidi" w:cstheme="majorBidi"/>
          <w:sz w:val="24"/>
          <w:szCs w:val="24"/>
          <w:lang w:bidi="fa-IR"/>
        </w:rPr>
        <w:t xml:space="preserve"> maximum is 1</w:t>
      </w:r>
      <w:r w:rsidR="00420396" w:rsidRPr="0021147C">
        <w:rPr>
          <w:rFonts w:asciiTheme="majorBidi" w:hAnsiTheme="majorBidi" w:cstheme="majorBidi"/>
          <w:sz w:val="24"/>
          <w:szCs w:val="24"/>
          <w:lang w:bidi="fa-IR"/>
        </w:rPr>
        <w:t>20</w:t>
      </w:r>
      <w:r w:rsidRPr="0021147C">
        <w:rPr>
          <w:rFonts w:asciiTheme="majorBidi" w:hAnsiTheme="majorBidi" w:cstheme="majorBidi"/>
          <w:sz w:val="24"/>
          <w:szCs w:val="24"/>
          <w:lang w:bidi="fa-IR"/>
        </w:rPr>
        <w:t xml:space="preserve"> (1).</w:t>
      </w:r>
    </w:p>
    <w:p w14:paraId="67360561" w14:textId="4F8A5F6E" w:rsidR="00AD22C1" w:rsidRPr="0021147C" w:rsidRDefault="00AD22C1" w:rsidP="0021147C">
      <w:pPr>
        <w:spacing w:after="0" w:line="480" w:lineRule="auto"/>
        <w:ind w:firstLine="284"/>
        <w:jc w:val="lowKashida"/>
        <w:rPr>
          <w:rFonts w:asciiTheme="majorBidi" w:hAnsiTheme="majorBidi" w:cstheme="majorBidi"/>
          <w:sz w:val="24"/>
          <w:szCs w:val="24"/>
          <w:rtl/>
          <w:lang w:bidi="fa-IR"/>
        </w:rPr>
      </w:pPr>
      <w:r w:rsidRPr="0021147C">
        <w:rPr>
          <w:rFonts w:asciiTheme="majorBidi" w:hAnsiTheme="majorBidi" w:cstheme="majorBidi"/>
          <w:sz w:val="24"/>
          <w:szCs w:val="24"/>
          <w:lang w:bidi="fa-IR"/>
        </w:rPr>
        <w:t>In a study by Abbaszadeh et al. (2012), using Cronbach's alpha method, the reliability coefficient of the questionnaire was 93% and its validity by CVI was equal to 88% (17). In a study by Ebrahimi et al. (2013) using Cronbach's alpha method, its reliability coefficient was calculated to be 94% (7). This questionnaire was distributed to research environments after obtaining the necessary permits by research colleagues. Before distributing the questionnaires, verbal consent was obtained from the subjects and they were informed that the information in the questionnaire was anonymous and confidential and that all participants had complete freedom to enter and exit the study.</w:t>
      </w:r>
      <w:r w:rsidR="00E54E1F" w:rsidRPr="0021147C">
        <w:rPr>
          <w:rFonts w:asciiTheme="majorBidi" w:hAnsiTheme="majorBidi" w:cstheme="majorBidi"/>
          <w:sz w:val="24"/>
          <w:szCs w:val="24"/>
          <w:lang w:bidi="fa-IR"/>
        </w:rPr>
        <w:t xml:space="preserve"> </w:t>
      </w:r>
      <w:r w:rsidRPr="0021147C">
        <w:rPr>
          <w:rFonts w:asciiTheme="majorBidi" w:hAnsiTheme="majorBidi" w:cstheme="majorBidi"/>
          <w:sz w:val="24"/>
          <w:szCs w:val="24"/>
          <w:lang w:bidi="fa-IR"/>
        </w:rPr>
        <w:t xml:space="preserve">In addition, during the process of completing the questionnaire, explanations for each question was given to the units under study. Nurses in CCU, ICU, and dialysis units completed the questionnaires at their place of work. Questionnaires were distributed among the nurses at the beginning of their shift and collected at the end of their shift. After collecting the questionnaires, eleven questionnaires were removed due to incomplete answering or missing sections, so the sample group was reduced to 310 persons. Collecting the Questionnaires took one month. The data </w:t>
      </w:r>
      <w:r w:rsidR="00D94680" w:rsidRPr="0021147C">
        <w:rPr>
          <w:rFonts w:asciiTheme="majorBidi" w:hAnsiTheme="majorBidi" w:cstheme="majorBidi"/>
          <w:sz w:val="24"/>
          <w:szCs w:val="24"/>
          <w:lang w:bidi="fa-IR"/>
        </w:rPr>
        <w:t>was</w:t>
      </w:r>
      <w:r w:rsidRPr="0021147C">
        <w:rPr>
          <w:rFonts w:asciiTheme="majorBidi" w:hAnsiTheme="majorBidi" w:cstheme="majorBidi"/>
          <w:sz w:val="24"/>
          <w:szCs w:val="24"/>
          <w:lang w:bidi="fa-IR"/>
        </w:rPr>
        <w:t xml:space="preserve"> recorded in SPSS software version 2</w:t>
      </w:r>
      <w:r w:rsidR="00D94680" w:rsidRPr="0021147C">
        <w:rPr>
          <w:rFonts w:asciiTheme="majorBidi" w:hAnsiTheme="majorBidi" w:cstheme="majorBidi"/>
          <w:sz w:val="24"/>
          <w:szCs w:val="24"/>
          <w:lang w:bidi="fa-IR"/>
        </w:rPr>
        <w:t>4. And</w:t>
      </w:r>
      <w:r w:rsidRPr="0021147C">
        <w:rPr>
          <w:rFonts w:asciiTheme="majorBidi" w:hAnsiTheme="majorBidi" w:cstheme="majorBidi"/>
          <w:sz w:val="24"/>
          <w:szCs w:val="24"/>
          <w:lang w:bidi="fa-IR"/>
        </w:rPr>
        <w:t xml:space="preserve"> using descriptive statistics (mean, standard deviation, ...) and inferential statistics (Pearson correlation coefficient, independent t-test</w:t>
      </w:r>
      <w:r w:rsidR="00EF5176" w:rsidRPr="0021147C">
        <w:rPr>
          <w:rFonts w:asciiTheme="majorBidi" w:hAnsiTheme="majorBidi" w:cstheme="majorBidi"/>
          <w:sz w:val="24"/>
          <w:szCs w:val="24"/>
          <w:lang w:bidi="fa-IR"/>
        </w:rPr>
        <w:t>,</w:t>
      </w:r>
      <w:r w:rsidRPr="0021147C">
        <w:rPr>
          <w:rFonts w:asciiTheme="majorBidi" w:hAnsiTheme="majorBidi" w:cstheme="majorBidi"/>
          <w:sz w:val="24"/>
          <w:szCs w:val="24"/>
          <w:lang w:bidi="fa-IR"/>
        </w:rPr>
        <w:t xml:space="preserve"> and ANOVA</w:t>
      </w:r>
      <w:r w:rsidR="00D94680" w:rsidRPr="0021147C">
        <w:rPr>
          <w:rFonts w:asciiTheme="majorBidi" w:hAnsiTheme="majorBidi" w:cstheme="majorBidi"/>
          <w:sz w:val="24"/>
          <w:szCs w:val="24"/>
          <w:lang w:bidi="fa-IR"/>
        </w:rPr>
        <w:t>) they</w:t>
      </w:r>
      <w:r w:rsidRPr="0021147C">
        <w:rPr>
          <w:rFonts w:asciiTheme="majorBidi" w:hAnsiTheme="majorBidi" w:cstheme="majorBidi"/>
          <w:sz w:val="24"/>
          <w:szCs w:val="24"/>
          <w:lang w:bidi="fa-IR"/>
        </w:rPr>
        <w:t xml:space="preserve"> were analyzed for the study and their significance level was considered P &lt;0.05.</w:t>
      </w:r>
    </w:p>
    <w:bookmarkEnd w:id="1"/>
    <w:p w14:paraId="60C71763" w14:textId="3AE5697A" w:rsidR="00146F97" w:rsidRPr="0021147C" w:rsidRDefault="00146F97" w:rsidP="0021147C">
      <w:pPr>
        <w:spacing w:after="0" w:line="480" w:lineRule="auto"/>
        <w:ind w:firstLine="284"/>
        <w:jc w:val="lowKashida"/>
        <w:rPr>
          <w:rFonts w:asciiTheme="majorBidi" w:hAnsiTheme="majorBidi" w:cstheme="majorBidi"/>
          <w:sz w:val="24"/>
          <w:szCs w:val="24"/>
          <w:lang w:bidi="fa-IR"/>
        </w:rPr>
      </w:pPr>
      <w:r w:rsidRPr="0021147C">
        <w:rPr>
          <w:rFonts w:asciiTheme="majorBidi" w:hAnsiTheme="majorBidi" w:cstheme="majorBidi"/>
          <w:sz w:val="24"/>
          <w:szCs w:val="24"/>
          <w:lang w:bidi="fa-IR"/>
        </w:rPr>
        <w:t>Results</w:t>
      </w:r>
    </w:p>
    <w:p w14:paraId="0CC13C58" w14:textId="71E2184F" w:rsidR="00146F97" w:rsidRPr="0021147C" w:rsidRDefault="000D406C" w:rsidP="0021147C">
      <w:pPr>
        <w:spacing w:after="0" w:line="480" w:lineRule="auto"/>
        <w:ind w:firstLine="284"/>
        <w:jc w:val="lowKashida"/>
        <w:rPr>
          <w:rFonts w:asciiTheme="majorBidi" w:hAnsiTheme="majorBidi" w:cstheme="majorBidi"/>
          <w:sz w:val="24"/>
          <w:szCs w:val="24"/>
          <w:lang w:bidi="fa-IR"/>
        </w:rPr>
      </w:pPr>
      <w:r>
        <w:rPr>
          <w:rFonts w:asciiTheme="majorBidi" w:hAnsiTheme="majorBidi" w:cstheme="majorBidi"/>
          <w:sz w:val="24"/>
          <w:szCs w:val="24"/>
          <w:lang w:bidi="fa-IR"/>
        </w:rPr>
        <w:t xml:space="preserve">Total </w:t>
      </w:r>
      <w:r w:rsidR="00146F97" w:rsidRPr="0021147C">
        <w:rPr>
          <w:rFonts w:asciiTheme="majorBidi" w:hAnsiTheme="majorBidi" w:cstheme="majorBidi"/>
          <w:sz w:val="24"/>
          <w:szCs w:val="24"/>
          <w:lang w:bidi="fa-IR"/>
        </w:rPr>
        <w:t xml:space="preserve">310 nurses participated in this study. minimum age of </w:t>
      </w:r>
      <w:r w:rsidR="00210722" w:rsidRPr="0021147C">
        <w:rPr>
          <w:rFonts w:asciiTheme="majorBidi" w:hAnsiTheme="majorBidi" w:cstheme="majorBidi"/>
          <w:sz w:val="24"/>
          <w:szCs w:val="24"/>
          <w:lang w:bidi="fa-IR"/>
        </w:rPr>
        <w:t>the</w:t>
      </w:r>
      <w:r w:rsidR="00146F97" w:rsidRPr="0021147C">
        <w:rPr>
          <w:rFonts w:asciiTheme="majorBidi" w:hAnsiTheme="majorBidi" w:cstheme="majorBidi"/>
          <w:sz w:val="24"/>
          <w:szCs w:val="24"/>
          <w:lang w:bidi="fa-IR"/>
        </w:rPr>
        <w:t xml:space="preserve"> participants was 22, and the maximum </w:t>
      </w:r>
      <w:r w:rsidR="00210722" w:rsidRPr="0021147C">
        <w:rPr>
          <w:rFonts w:asciiTheme="majorBidi" w:hAnsiTheme="majorBidi" w:cstheme="majorBidi"/>
          <w:sz w:val="24"/>
          <w:szCs w:val="24"/>
          <w:lang w:bidi="fa-IR"/>
        </w:rPr>
        <w:t xml:space="preserve">was </w:t>
      </w:r>
      <w:r w:rsidR="00146F97" w:rsidRPr="0021147C">
        <w:rPr>
          <w:rFonts w:asciiTheme="majorBidi" w:hAnsiTheme="majorBidi" w:cstheme="majorBidi"/>
          <w:sz w:val="24"/>
          <w:szCs w:val="24"/>
          <w:lang w:bidi="fa-IR"/>
        </w:rPr>
        <w:t>56</w:t>
      </w:r>
      <w:r w:rsidR="00210722" w:rsidRPr="0021147C">
        <w:rPr>
          <w:rFonts w:asciiTheme="majorBidi" w:hAnsiTheme="majorBidi" w:cstheme="majorBidi"/>
          <w:sz w:val="24"/>
          <w:szCs w:val="24"/>
          <w:lang w:bidi="fa-IR"/>
        </w:rPr>
        <w:t>,</w:t>
      </w:r>
      <w:r w:rsidR="00146F97" w:rsidRPr="0021147C">
        <w:rPr>
          <w:rFonts w:asciiTheme="majorBidi" w:hAnsiTheme="majorBidi" w:cstheme="majorBidi"/>
          <w:sz w:val="24"/>
          <w:szCs w:val="24"/>
          <w:lang w:bidi="fa-IR"/>
        </w:rPr>
        <w:t xml:space="preserve"> with a mean of 33.74</w:t>
      </w:r>
      <w:r w:rsidR="00146F97" w:rsidRPr="0021147C">
        <w:rPr>
          <w:rFonts w:asciiTheme="majorBidi" w:hAnsiTheme="majorBidi" w:cstheme="majorBidi"/>
          <w:sz w:val="24"/>
          <w:szCs w:val="24"/>
          <w:rtl/>
          <w:lang w:bidi="fa-IR"/>
        </w:rPr>
        <w:t>±</w:t>
      </w:r>
      <w:r w:rsidR="00146F97" w:rsidRPr="0021147C">
        <w:rPr>
          <w:rFonts w:asciiTheme="majorBidi" w:hAnsiTheme="majorBidi" w:cstheme="majorBidi"/>
          <w:sz w:val="24"/>
          <w:szCs w:val="24"/>
          <w:lang w:bidi="fa-IR"/>
        </w:rPr>
        <w:t>6.93</w:t>
      </w:r>
      <w:r w:rsidR="00210722" w:rsidRPr="0021147C">
        <w:rPr>
          <w:rFonts w:asciiTheme="majorBidi" w:hAnsiTheme="majorBidi" w:cstheme="majorBidi"/>
          <w:sz w:val="24"/>
          <w:szCs w:val="24"/>
          <w:lang w:bidi="fa-IR"/>
        </w:rPr>
        <w:t xml:space="preserve">. </w:t>
      </w:r>
      <w:r w:rsidR="00217E6D" w:rsidRPr="0021147C">
        <w:rPr>
          <w:rFonts w:asciiTheme="majorBidi" w:hAnsiTheme="majorBidi" w:cstheme="majorBidi"/>
          <w:sz w:val="24"/>
          <w:szCs w:val="24"/>
          <w:lang w:bidi="fa-IR"/>
        </w:rPr>
        <w:t>minimum work exp</w:t>
      </w:r>
      <w:r w:rsidR="00EF5176" w:rsidRPr="0021147C">
        <w:rPr>
          <w:rFonts w:asciiTheme="majorBidi" w:hAnsiTheme="majorBidi" w:cstheme="majorBidi"/>
          <w:sz w:val="24"/>
          <w:szCs w:val="24"/>
          <w:lang w:bidi="fa-IR"/>
        </w:rPr>
        <w:t>e</w:t>
      </w:r>
      <w:r w:rsidR="00217E6D" w:rsidRPr="0021147C">
        <w:rPr>
          <w:rFonts w:asciiTheme="majorBidi" w:hAnsiTheme="majorBidi" w:cstheme="majorBidi"/>
          <w:sz w:val="24"/>
          <w:szCs w:val="24"/>
          <w:lang w:bidi="fa-IR"/>
        </w:rPr>
        <w:t>ri</w:t>
      </w:r>
      <w:r w:rsidR="00EF5176" w:rsidRPr="0021147C">
        <w:rPr>
          <w:rFonts w:asciiTheme="majorBidi" w:hAnsiTheme="majorBidi" w:cstheme="majorBidi"/>
          <w:sz w:val="24"/>
          <w:szCs w:val="24"/>
          <w:lang w:bidi="fa-IR"/>
        </w:rPr>
        <w:t>e</w:t>
      </w:r>
      <w:r w:rsidR="00217E6D" w:rsidRPr="0021147C">
        <w:rPr>
          <w:rFonts w:asciiTheme="majorBidi" w:hAnsiTheme="majorBidi" w:cstheme="majorBidi"/>
          <w:sz w:val="24"/>
          <w:szCs w:val="24"/>
          <w:lang w:bidi="fa-IR"/>
        </w:rPr>
        <w:t>nce</w:t>
      </w:r>
      <w:r w:rsidR="00C57641" w:rsidRPr="0021147C">
        <w:rPr>
          <w:rFonts w:asciiTheme="majorBidi" w:hAnsiTheme="majorBidi" w:cstheme="majorBidi"/>
          <w:sz w:val="24"/>
          <w:szCs w:val="24"/>
          <w:lang w:bidi="fa-IR"/>
        </w:rPr>
        <w:t xml:space="preserve"> of the participants was one year</w:t>
      </w:r>
      <w:r w:rsidR="00EF5176" w:rsidRPr="0021147C">
        <w:rPr>
          <w:rFonts w:asciiTheme="majorBidi" w:hAnsiTheme="majorBidi" w:cstheme="majorBidi"/>
          <w:sz w:val="24"/>
          <w:szCs w:val="24"/>
          <w:lang w:bidi="fa-IR"/>
        </w:rPr>
        <w:t>,</w:t>
      </w:r>
      <w:r w:rsidR="00C57641" w:rsidRPr="0021147C">
        <w:rPr>
          <w:rFonts w:asciiTheme="majorBidi" w:hAnsiTheme="majorBidi" w:cstheme="majorBidi"/>
          <w:sz w:val="24"/>
          <w:szCs w:val="24"/>
          <w:lang w:bidi="fa-IR"/>
        </w:rPr>
        <w:t xml:space="preserve"> and </w:t>
      </w:r>
      <w:r w:rsidR="00EF5176" w:rsidRPr="0021147C">
        <w:rPr>
          <w:rFonts w:asciiTheme="majorBidi" w:hAnsiTheme="majorBidi" w:cstheme="majorBidi"/>
          <w:sz w:val="24"/>
          <w:szCs w:val="24"/>
          <w:lang w:bidi="fa-IR"/>
        </w:rPr>
        <w:t xml:space="preserve">the </w:t>
      </w:r>
      <w:r w:rsidR="00C57641" w:rsidRPr="0021147C">
        <w:rPr>
          <w:rFonts w:asciiTheme="majorBidi" w:hAnsiTheme="majorBidi" w:cstheme="majorBidi"/>
          <w:sz w:val="24"/>
          <w:szCs w:val="24"/>
          <w:lang w:bidi="fa-IR"/>
        </w:rPr>
        <w:t>maximum</w:t>
      </w:r>
      <w:r w:rsidR="00EF5176" w:rsidRPr="0021147C">
        <w:rPr>
          <w:rFonts w:asciiTheme="majorBidi" w:hAnsiTheme="majorBidi" w:cstheme="majorBidi"/>
          <w:sz w:val="24"/>
          <w:szCs w:val="24"/>
          <w:lang w:bidi="fa-IR"/>
        </w:rPr>
        <w:t>,</w:t>
      </w:r>
      <w:r w:rsidR="00C57641" w:rsidRPr="0021147C">
        <w:rPr>
          <w:rFonts w:asciiTheme="majorBidi" w:hAnsiTheme="majorBidi" w:cstheme="majorBidi"/>
          <w:sz w:val="24"/>
          <w:szCs w:val="24"/>
          <w:lang w:bidi="fa-IR"/>
        </w:rPr>
        <w:t xml:space="preserve"> 27 years with a mean of 5.57</w:t>
      </w:r>
      <w:r w:rsidR="00C57641" w:rsidRPr="0021147C">
        <w:rPr>
          <w:rFonts w:asciiTheme="majorBidi" w:hAnsiTheme="majorBidi" w:cstheme="majorBidi"/>
          <w:sz w:val="24"/>
          <w:szCs w:val="24"/>
          <w:rtl/>
          <w:lang w:bidi="fa-IR"/>
        </w:rPr>
        <w:t>±</w:t>
      </w:r>
      <w:r w:rsidR="00C57641" w:rsidRPr="0021147C">
        <w:rPr>
          <w:rFonts w:asciiTheme="majorBidi" w:hAnsiTheme="majorBidi" w:cstheme="majorBidi"/>
          <w:sz w:val="24"/>
          <w:szCs w:val="24"/>
          <w:lang w:bidi="fa-IR"/>
        </w:rPr>
        <w:t>5.3.</w:t>
      </w:r>
      <w:r w:rsidR="00AD5392" w:rsidRPr="0021147C">
        <w:rPr>
          <w:rFonts w:asciiTheme="majorBidi" w:hAnsiTheme="majorBidi" w:cstheme="majorBidi"/>
          <w:sz w:val="24"/>
          <w:szCs w:val="24"/>
          <w:lang w:bidi="fa-IR"/>
        </w:rPr>
        <w:t xml:space="preserve"> mean </w:t>
      </w:r>
      <w:r w:rsidR="009E2ABB" w:rsidRPr="0021147C">
        <w:rPr>
          <w:rFonts w:asciiTheme="majorBidi" w:hAnsiTheme="majorBidi" w:cstheme="majorBidi"/>
          <w:sz w:val="24"/>
          <w:szCs w:val="24"/>
          <w:lang w:bidi="fa-IR"/>
        </w:rPr>
        <w:t xml:space="preserve">Conscientiousness </w:t>
      </w:r>
      <w:r w:rsidR="00AD5392" w:rsidRPr="0021147C">
        <w:rPr>
          <w:rFonts w:asciiTheme="majorBidi" w:hAnsiTheme="majorBidi" w:cstheme="majorBidi"/>
          <w:sz w:val="24"/>
          <w:szCs w:val="24"/>
          <w:lang w:bidi="fa-IR"/>
        </w:rPr>
        <w:t>score was almost average being 40.82</w:t>
      </w:r>
      <w:r w:rsidR="00AD5392" w:rsidRPr="0021147C">
        <w:rPr>
          <w:rFonts w:asciiTheme="majorBidi" w:hAnsiTheme="majorBidi" w:cstheme="majorBidi"/>
          <w:sz w:val="24"/>
          <w:szCs w:val="24"/>
          <w:rtl/>
          <w:lang w:bidi="fa-IR"/>
        </w:rPr>
        <w:t>±</w:t>
      </w:r>
      <w:r w:rsidR="00AD5392" w:rsidRPr="0021147C">
        <w:rPr>
          <w:rFonts w:asciiTheme="majorBidi" w:hAnsiTheme="majorBidi" w:cstheme="majorBidi"/>
          <w:sz w:val="24"/>
          <w:szCs w:val="24"/>
          <w:lang w:bidi="fa-IR"/>
        </w:rPr>
        <w:t>6.70</w:t>
      </w:r>
      <w:r w:rsidR="00320F43" w:rsidRPr="0021147C">
        <w:rPr>
          <w:rFonts w:asciiTheme="majorBidi" w:hAnsiTheme="majorBidi" w:cstheme="majorBidi"/>
          <w:sz w:val="24"/>
          <w:szCs w:val="24"/>
          <w:lang w:bidi="fa-IR"/>
        </w:rPr>
        <w:t>.</w:t>
      </w:r>
      <w:r w:rsidR="00EF5176" w:rsidRPr="0021147C">
        <w:rPr>
          <w:rFonts w:asciiTheme="majorBidi" w:hAnsiTheme="majorBidi" w:cstheme="majorBidi"/>
          <w:sz w:val="24"/>
          <w:szCs w:val="24"/>
          <w:lang w:bidi="fa-IR"/>
        </w:rPr>
        <w:t xml:space="preserve"> the</w:t>
      </w:r>
      <w:r w:rsidR="00320F43" w:rsidRPr="0021147C">
        <w:rPr>
          <w:rFonts w:asciiTheme="majorBidi" w:hAnsiTheme="majorBidi" w:cstheme="majorBidi"/>
          <w:sz w:val="24"/>
          <w:szCs w:val="24"/>
          <w:lang w:bidi="fa-IR"/>
        </w:rPr>
        <w:t xml:space="preserve"> highest mean score of an aspect of </w:t>
      </w:r>
      <w:r w:rsidR="009E2ABB" w:rsidRPr="0021147C">
        <w:rPr>
          <w:rFonts w:asciiTheme="majorBidi" w:hAnsiTheme="majorBidi" w:cstheme="majorBidi"/>
          <w:sz w:val="24"/>
          <w:szCs w:val="24"/>
          <w:lang w:bidi="fa-IR"/>
        </w:rPr>
        <w:t xml:space="preserve">Conscientiousness </w:t>
      </w:r>
      <w:r w:rsidR="00320F43" w:rsidRPr="0021147C">
        <w:rPr>
          <w:rFonts w:asciiTheme="majorBidi" w:hAnsiTheme="majorBidi" w:cstheme="majorBidi"/>
          <w:sz w:val="24"/>
          <w:szCs w:val="24"/>
          <w:lang w:bidi="fa-IR"/>
        </w:rPr>
        <w:t>belonged to the success orientation aspect with a mean of 21.22</w:t>
      </w:r>
      <w:r w:rsidR="00320F43" w:rsidRPr="0021147C">
        <w:rPr>
          <w:rFonts w:asciiTheme="majorBidi" w:hAnsiTheme="majorBidi" w:cstheme="majorBidi"/>
          <w:sz w:val="24"/>
          <w:szCs w:val="24"/>
          <w:rtl/>
          <w:lang w:bidi="fa-IR"/>
        </w:rPr>
        <w:t>±</w:t>
      </w:r>
      <w:r w:rsidR="00320F43" w:rsidRPr="0021147C">
        <w:rPr>
          <w:rFonts w:asciiTheme="majorBidi" w:hAnsiTheme="majorBidi" w:cstheme="majorBidi"/>
          <w:sz w:val="24"/>
          <w:szCs w:val="24"/>
          <w:lang w:bidi="fa-IR"/>
        </w:rPr>
        <w:t>4.93</w:t>
      </w:r>
      <w:r w:rsidR="00C16157" w:rsidRPr="0021147C">
        <w:rPr>
          <w:rFonts w:asciiTheme="majorBidi" w:hAnsiTheme="majorBidi" w:cstheme="majorBidi"/>
          <w:sz w:val="24"/>
          <w:szCs w:val="24"/>
          <w:lang w:bidi="fa-IR"/>
        </w:rPr>
        <w:t>, and the lowest to</w:t>
      </w:r>
      <w:r w:rsidR="00037ADA" w:rsidRPr="0021147C">
        <w:rPr>
          <w:rFonts w:asciiTheme="majorBidi" w:hAnsiTheme="majorBidi" w:cstheme="majorBidi"/>
          <w:sz w:val="24"/>
          <w:szCs w:val="24"/>
          <w:lang w:bidi="fa-IR"/>
        </w:rPr>
        <w:t xml:space="preserve"> the</w:t>
      </w:r>
      <w:r w:rsidR="00C16157" w:rsidRPr="0021147C">
        <w:rPr>
          <w:rFonts w:asciiTheme="majorBidi" w:hAnsiTheme="majorBidi" w:cstheme="majorBidi"/>
          <w:sz w:val="24"/>
          <w:szCs w:val="24"/>
          <w:lang w:bidi="fa-IR"/>
        </w:rPr>
        <w:t xml:space="preserve"> </w:t>
      </w:r>
      <w:r w:rsidR="00DE01FE" w:rsidRPr="0021147C">
        <w:rPr>
          <w:rFonts w:asciiTheme="majorBidi" w:hAnsiTheme="majorBidi" w:cstheme="majorBidi"/>
          <w:color w:val="000000" w:themeColor="text1"/>
          <w:sz w:val="24"/>
          <w:szCs w:val="24"/>
          <w:lang w:bidi="fa-IR"/>
        </w:rPr>
        <w:t xml:space="preserve">reliability </w:t>
      </w:r>
      <w:r w:rsidR="00037ADA" w:rsidRPr="0021147C">
        <w:rPr>
          <w:rFonts w:asciiTheme="majorBidi" w:hAnsiTheme="majorBidi" w:cstheme="majorBidi"/>
          <w:sz w:val="24"/>
          <w:szCs w:val="24"/>
          <w:lang w:bidi="fa-IR"/>
        </w:rPr>
        <w:t>aspect</w:t>
      </w:r>
      <w:r w:rsidR="00C16157" w:rsidRPr="0021147C">
        <w:rPr>
          <w:rFonts w:asciiTheme="majorBidi" w:hAnsiTheme="majorBidi" w:cstheme="majorBidi"/>
          <w:sz w:val="24"/>
          <w:szCs w:val="24"/>
          <w:lang w:bidi="fa-IR"/>
        </w:rPr>
        <w:t xml:space="preserve"> with a mean of 19.6</w:t>
      </w:r>
      <w:r w:rsidR="00C16157" w:rsidRPr="0021147C">
        <w:rPr>
          <w:rFonts w:asciiTheme="majorBidi" w:hAnsiTheme="majorBidi" w:cstheme="majorBidi"/>
          <w:sz w:val="24"/>
          <w:szCs w:val="24"/>
          <w:rtl/>
          <w:lang w:bidi="fa-IR"/>
        </w:rPr>
        <w:t>±</w:t>
      </w:r>
      <w:r w:rsidR="00C16157" w:rsidRPr="0021147C">
        <w:rPr>
          <w:rFonts w:asciiTheme="majorBidi" w:hAnsiTheme="majorBidi" w:cstheme="majorBidi"/>
          <w:sz w:val="24"/>
          <w:szCs w:val="24"/>
          <w:lang w:bidi="fa-IR"/>
        </w:rPr>
        <w:t>3.29.</w:t>
      </w:r>
    </w:p>
    <w:p w14:paraId="722D599E" w14:textId="2E650E2F" w:rsidR="000177C9" w:rsidRPr="0021147C" w:rsidRDefault="00EF5176" w:rsidP="0021147C">
      <w:pPr>
        <w:spacing w:after="0" w:line="480" w:lineRule="auto"/>
        <w:ind w:firstLine="284"/>
        <w:jc w:val="lowKashida"/>
        <w:rPr>
          <w:rFonts w:asciiTheme="majorBidi" w:hAnsiTheme="majorBidi" w:cstheme="majorBidi"/>
          <w:sz w:val="24"/>
          <w:szCs w:val="24"/>
          <w:lang w:bidi="fa-IR"/>
        </w:rPr>
      </w:pPr>
      <w:r w:rsidRPr="0021147C">
        <w:rPr>
          <w:rFonts w:asciiTheme="majorBidi" w:hAnsiTheme="majorBidi" w:cstheme="majorBidi"/>
          <w:sz w:val="24"/>
          <w:szCs w:val="24"/>
          <w:lang w:bidi="fa-IR"/>
        </w:rPr>
        <w:t>The m</w:t>
      </w:r>
      <w:r w:rsidR="000177C9" w:rsidRPr="0021147C">
        <w:rPr>
          <w:rFonts w:asciiTheme="majorBidi" w:hAnsiTheme="majorBidi" w:cstheme="majorBidi"/>
          <w:sz w:val="24"/>
          <w:szCs w:val="24"/>
          <w:lang w:bidi="fa-IR"/>
        </w:rPr>
        <w:t>ean moral distress score was average and equal to 56.03</w:t>
      </w:r>
      <w:r w:rsidR="000177C9" w:rsidRPr="0021147C">
        <w:rPr>
          <w:rFonts w:asciiTheme="majorBidi" w:hAnsiTheme="majorBidi" w:cstheme="majorBidi"/>
          <w:sz w:val="24"/>
          <w:szCs w:val="24"/>
          <w:rtl/>
          <w:lang w:bidi="fa-IR"/>
        </w:rPr>
        <w:t>±</w:t>
      </w:r>
      <w:r w:rsidR="000177C9" w:rsidRPr="0021147C">
        <w:rPr>
          <w:rFonts w:asciiTheme="majorBidi" w:hAnsiTheme="majorBidi" w:cstheme="majorBidi"/>
          <w:sz w:val="24"/>
          <w:szCs w:val="24"/>
          <w:lang w:bidi="fa-IR"/>
        </w:rPr>
        <w:t xml:space="preserve">18.21. </w:t>
      </w:r>
      <w:r w:rsidRPr="0021147C">
        <w:rPr>
          <w:rFonts w:asciiTheme="majorBidi" w:hAnsiTheme="majorBidi" w:cstheme="majorBidi"/>
          <w:sz w:val="24"/>
          <w:szCs w:val="24"/>
          <w:lang w:bidi="fa-IR"/>
        </w:rPr>
        <w:t xml:space="preserve">the </w:t>
      </w:r>
      <w:r w:rsidR="000177C9" w:rsidRPr="0021147C">
        <w:rPr>
          <w:rFonts w:asciiTheme="majorBidi" w:hAnsiTheme="majorBidi" w:cstheme="majorBidi"/>
          <w:sz w:val="24"/>
          <w:szCs w:val="24"/>
          <w:lang w:bidi="fa-IR"/>
        </w:rPr>
        <w:t xml:space="preserve">highest mean score of an aspect of nurses’ moral distress </w:t>
      </w:r>
      <w:r w:rsidR="00EA3E07" w:rsidRPr="0021147C">
        <w:rPr>
          <w:rFonts w:asciiTheme="majorBidi" w:hAnsiTheme="majorBidi" w:cstheme="majorBidi"/>
          <w:sz w:val="24"/>
          <w:szCs w:val="24"/>
          <w:lang w:bidi="fa-IR"/>
        </w:rPr>
        <w:t xml:space="preserve">belonged to the </w:t>
      </w:r>
      <w:r w:rsidR="009130B4" w:rsidRPr="0021147C">
        <w:rPr>
          <w:rFonts w:asciiTheme="majorBidi" w:hAnsiTheme="majorBidi" w:cstheme="majorBidi"/>
          <w:sz w:val="24"/>
          <w:szCs w:val="24"/>
          <w:lang w:bidi="fa-IR"/>
        </w:rPr>
        <w:t>errors</w:t>
      </w:r>
      <w:r w:rsidR="00EA3E07" w:rsidRPr="0021147C">
        <w:rPr>
          <w:rFonts w:asciiTheme="majorBidi" w:hAnsiTheme="majorBidi" w:cstheme="majorBidi"/>
          <w:sz w:val="24"/>
          <w:szCs w:val="24"/>
          <w:lang w:bidi="fa-IR"/>
        </w:rPr>
        <w:t xml:space="preserve"> aspect being 24.42</w:t>
      </w:r>
      <w:r w:rsidR="00EA3E07" w:rsidRPr="0021147C">
        <w:rPr>
          <w:rFonts w:asciiTheme="majorBidi" w:hAnsiTheme="majorBidi" w:cstheme="majorBidi"/>
          <w:sz w:val="24"/>
          <w:szCs w:val="24"/>
          <w:rtl/>
          <w:lang w:bidi="fa-IR"/>
        </w:rPr>
        <w:t>±</w:t>
      </w:r>
      <w:r w:rsidR="00EA3E07" w:rsidRPr="0021147C">
        <w:rPr>
          <w:rFonts w:asciiTheme="majorBidi" w:hAnsiTheme="majorBidi" w:cstheme="majorBidi"/>
          <w:sz w:val="24"/>
          <w:szCs w:val="24"/>
          <w:lang w:bidi="fa-IR"/>
        </w:rPr>
        <w:t>8 and the lowest to the inappropriate assignment of responsibilities and qualifications with a mean of 15.56</w:t>
      </w:r>
      <w:r w:rsidR="00EA3E07" w:rsidRPr="0021147C">
        <w:rPr>
          <w:rFonts w:asciiTheme="majorBidi" w:hAnsiTheme="majorBidi" w:cstheme="majorBidi"/>
          <w:sz w:val="24"/>
          <w:szCs w:val="24"/>
          <w:rtl/>
          <w:lang w:bidi="fa-IR"/>
        </w:rPr>
        <w:t>±</w:t>
      </w:r>
      <w:r w:rsidR="00EA3E07" w:rsidRPr="0021147C">
        <w:rPr>
          <w:rFonts w:asciiTheme="majorBidi" w:hAnsiTheme="majorBidi" w:cstheme="majorBidi"/>
          <w:sz w:val="24"/>
          <w:szCs w:val="24"/>
          <w:lang w:bidi="fa-IR"/>
        </w:rPr>
        <w:t xml:space="preserve">7.06. </w:t>
      </w:r>
      <w:r w:rsidR="00D662D8" w:rsidRPr="0021147C">
        <w:rPr>
          <w:rFonts w:asciiTheme="majorBidi" w:hAnsiTheme="majorBidi" w:cstheme="majorBidi"/>
          <w:sz w:val="24"/>
          <w:szCs w:val="24"/>
          <w:lang w:bidi="fa-IR"/>
        </w:rPr>
        <w:t xml:space="preserve">there was a meaningful and negative </w:t>
      </w:r>
      <w:r w:rsidR="000C5E9E" w:rsidRPr="0021147C">
        <w:rPr>
          <w:rFonts w:asciiTheme="majorBidi" w:hAnsiTheme="majorBidi" w:cstheme="majorBidi"/>
          <w:sz w:val="24"/>
          <w:szCs w:val="24"/>
          <w:lang w:bidi="fa-IR"/>
        </w:rPr>
        <w:t xml:space="preserve">statistical </w:t>
      </w:r>
      <w:r w:rsidR="00D662D8" w:rsidRPr="0021147C">
        <w:rPr>
          <w:rFonts w:asciiTheme="majorBidi" w:hAnsiTheme="majorBidi" w:cstheme="majorBidi"/>
          <w:sz w:val="24"/>
          <w:szCs w:val="24"/>
          <w:lang w:bidi="fa-IR"/>
        </w:rPr>
        <w:t>relation</w:t>
      </w:r>
      <w:r w:rsidRPr="0021147C">
        <w:rPr>
          <w:rFonts w:asciiTheme="majorBidi" w:hAnsiTheme="majorBidi" w:cstheme="majorBidi"/>
          <w:sz w:val="24"/>
          <w:szCs w:val="24"/>
          <w:lang w:bidi="fa-IR"/>
        </w:rPr>
        <w:t>ship</w:t>
      </w:r>
      <w:r w:rsidR="00D662D8" w:rsidRPr="0021147C">
        <w:rPr>
          <w:rFonts w:asciiTheme="majorBidi" w:hAnsiTheme="majorBidi" w:cstheme="majorBidi"/>
          <w:sz w:val="24"/>
          <w:szCs w:val="24"/>
          <w:lang w:bidi="fa-IR"/>
        </w:rPr>
        <w:t xml:space="preserve"> </w:t>
      </w:r>
      <w:r w:rsidR="00EA3E07" w:rsidRPr="0021147C">
        <w:rPr>
          <w:rFonts w:asciiTheme="majorBidi" w:hAnsiTheme="majorBidi" w:cstheme="majorBidi"/>
          <w:sz w:val="24"/>
          <w:szCs w:val="24"/>
          <w:lang w:bidi="fa-IR"/>
        </w:rPr>
        <w:t xml:space="preserve">between the </w:t>
      </w:r>
      <w:r w:rsidR="009E2ABB" w:rsidRPr="0021147C">
        <w:rPr>
          <w:rFonts w:asciiTheme="majorBidi" w:hAnsiTheme="majorBidi" w:cstheme="majorBidi"/>
          <w:sz w:val="24"/>
          <w:szCs w:val="24"/>
          <w:lang w:bidi="fa-IR"/>
        </w:rPr>
        <w:t xml:space="preserve">Conscientiousness </w:t>
      </w:r>
      <w:r w:rsidR="00EA3E07" w:rsidRPr="0021147C">
        <w:rPr>
          <w:rFonts w:asciiTheme="majorBidi" w:hAnsiTheme="majorBidi" w:cstheme="majorBidi"/>
          <w:sz w:val="24"/>
          <w:szCs w:val="24"/>
          <w:lang w:bidi="fa-IR"/>
        </w:rPr>
        <w:t xml:space="preserve">and moral distress in the </w:t>
      </w:r>
      <w:r w:rsidR="00DE01FE" w:rsidRPr="0021147C">
        <w:rPr>
          <w:rFonts w:asciiTheme="majorBidi" w:hAnsiTheme="majorBidi" w:cstheme="majorBidi"/>
          <w:color w:val="000000" w:themeColor="text1"/>
          <w:sz w:val="24"/>
          <w:szCs w:val="24"/>
          <w:lang w:bidi="fa-IR"/>
        </w:rPr>
        <w:t xml:space="preserve">reliability </w:t>
      </w:r>
      <w:r w:rsidR="00EA3E07" w:rsidRPr="0021147C">
        <w:rPr>
          <w:rFonts w:asciiTheme="majorBidi" w:hAnsiTheme="majorBidi" w:cstheme="majorBidi"/>
          <w:sz w:val="24"/>
          <w:szCs w:val="24"/>
          <w:lang w:bidi="fa-IR"/>
        </w:rPr>
        <w:t xml:space="preserve">aspect </w:t>
      </w:r>
      <w:r w:rsidR="00B24156" w:rsidRPr="0021147C">
        <w:rPr>
          <w:rFonts w:asciiTheme="majorBidi" w:hAnsiTheme="majorBidi" w:cstheme="majorBidi"/>
          <w:sz w:val="24"/>
          <w:szCs w:val="24"/>
          <w:lang w:bidi="fa-IR"/>
        </w:rPr>
        <w:t>with the</w:t>
      </w:r>
      <w:r w:rsidR="00EA3E07" w:rsidRPr="0021147C">
        <w:rPr>
          <w:rFonts w:asciiTheme="majorBidi" w:hAnsiTheme="majorBidi" w:cstheme="majorBidi"/>
          <w:sz w:val="24"/>
          <w:szCs w:val="24"/>
          <w:lang w:bidi="fa-IR"/>
        </w:rPr>
        <w:t xml:space="preserve"> Nonconformity to ethical principles</w:t>
      </w:r>
      <w:r w:rsidR="00B24156" w:rsidRPr="0021147C">
        <w:rPr>
          <w:rFonts w:asciiTheme="majorBidi" w:hAnsiTheme="majorBidi" w:cstheme="majorBidi"/>
          <w:sz w:val="24"/>
          <w:szCs w:val="24"/>
          <w:lang w:bidi="fa-IR"/>
        </w:rPr>
        <w:t xml:space="preserve"> and inappropriate assignment of responsibilities and qualifications aspects</w:t>
      </w:r>
      <w:r w:rsidR="00D662D8" w:rsidRPr="0021147C">
        <w:rPr>
          <w:rFonts w:asciiTheme="majorBidi" w:hAnsiTheme="majorBidi" w:cstheme="majorBidi"/>
          <w:sz w:val="24"/>
          <w:szCs w:val="24"/>
          <w:lang w:bidi="fa-IR"/>
        </w:rPr>
        <w:t>,</w:t>
      </w:r>
      <w:r w:rsidR="00B24156" w:rsidRPr="0021147C">
        <w:rPr>
          <w:rFonts w:asciiTheme="majorBidi" w:hAnsiTheme="majorBidi" w:cstheme="majorBidi"/>
          <w:sz w:val="24"/>
          <w:szCs w:val="24"/>
          <w:lang w:bidi="fa-IR"/>
        </w:rPr>
        <w:t xml:space="preserve"> and also </w:t>
      </w:r>
      <w:r w:rsidR="00D662D8" w:rsidRPr="0021147C">
        <w:rPr>
          <w:rFonts w:asciiTheme="majorBidi" w:hAnsiTheme="majorBidi" w:cstheme="majorBidi"/>
          <w:sz w:val="24"/>
          <w:szCs w:val="24"/>
          <w:lang w:bidi="fa-IR"/>
        </w:rPr>
        <w:t xml:space="preserve">between the </w:t>
      </w:r>
      <w:r w:rsidR="00DE01FE" w:rsidRPr="0021147C">
        <w:rPr>
          <w:rFonts w:asciiTheme="majorBidi" w:hAnsiTheme="majorBidi" w:cstheme="majorBidi"/>
          <w:color w:val="000000" w:themeColor="text1"/>
          <w:sz w:val="24"/>
          <w:szCs w:val="24"/>
          <w:lang w:bidi="fa-IR"/>
        </w:rPr>
        <w:t xml:space="preserve">reliability </w:t>
      </w:r>
      <w:r w:rsidR="00D662D8" w:rsidRPr="0021147C">
        <w:rPr>
          <w:rFonts w:asciiTheme="majorBidi" w:hAnsiTheme="majorBidi" w:cstheme="majorBidi"/>
          <w:sz w:val="24"/>
          <w:szCs w:val="24"/>
          <w:lang w:bidi="fa-IR"/>
        </w:rPr>
        <w:t>aspect and total moral distress in nurses</w:t>
      </w:r>
      <w:r w:rsidR="008C47E8" w:rsidRPr="0021147C">
        <w:rPr>
          <w:rFonts w:asciiTheme="majorBidi" w:hAnsiTheme="majorBidi" w:cstheme="majorBidi"/>
          <w:sz w:val="24"/>
          <w:szCs w:val="24"/>
          <w:lang w:bidi="fa-IR"/>
        </w:rPr>
        <w:t xml:space="preserve"> (</w:t>
      </w:r>
      <w:r w:rsidRPr="0021147C">
        <w:rPr>
          <w:rFonts w:asciiTheme="majorBidi" w:hAnsiTheme="majorBidi" w:cstheme="majorBidi"/>
          <w:sz w:val="24"/>
          <w:szCs w:val="24"/>
          <w:lang w:bidi="fa-IR"/>
        </w:rPr>
        <w:t>T</w:t>
      </w:r>
      <w:r w:rsidR="008C47E8" w:rsidRPr="0021147C">
        <w:rPr>
          <w:rFonts w:asciiTheme="majorBidi" w:hAnsiTheme="majorBidi" w:cstheme="majorBidi"/>
          <w:sz w:val="24"/>
          <w:szCs w:val="24"/>
          <w:lang w:bidi="fa-IR"/>
        </w:rPr>
        <w:t>able 1)</w:t>
      </w:r>
    </w:p>
    <w:p w14:paraId="065D354C" w14:textId="592F37C1" w:rsidR="001617E2" w:rsidRPr="0021147C" w:rsidRDefault="001617E2" w:rsidP="0021147C">
      <w:pPr>
        <w:spacing w:after="0" w:line="480" w:lineRule="auto"/>
        <w:ind w:firstLine="284"/>
        <w:jc w:val="lowKashida"/>
        <w:rPr>
          <w:rFonts w:asciiTheme="majorBidi" w:hAnsiTheme="majorBidi" w:cstheme="majorBidi"/>
          <w:sz w:val="24"/>
          <w:szCs w:val="24"/>
          <w:rtl/>
          <w:lang w:bidi="fa-IR"/>
        </w:rPr>
      </w:pPr>
    </w:p>
    <w:p w14:paraId="750F7CCC" w14:textId="64278C5F" w:rsidR="00BB2064" w:rsidRPr="00E8486E" w:rsidRDefault="00F60BD1" w:rsidP="00E8486E">
      <w:pPr>
        <w:shd w:val="clear" w:color="auto" w:fill="FFFFFF" w:themeFill="background1"/>
        <w:tabs>
          <w:tab w:val="left" w:pos="1691"/>
          <w:tab w:val="left" w:pos="3959"/>
        </w:tabs>
        <w:spacing w:after="0" w:line="480" w:lineRule="auto"/>
        <w:rPr>
          <w:rFonts w:asciiTheme="majorBidi" w:hAnsiTheme="majorBidi" w:cstheme="majorBidi"/>
          <w:sz w:val="24"/>
          <w:szCs w:val="24"/>
          <w:rtl/>
          <w:lang w:bidi="fa-IR"/>
        </w:rPr>
      </w:pPr>
      <w:r w:rsidRPr="0021147C">
        <w:rPr>
          <w:rFonts w:asciiTheme="majorBidi" w:hAnsiTheme="majorBidi" w:cstheme="majorBidi"/>
          <w:sz w:val="24"/>
          <w:szCs w:val="24"/>
          <w:lang w:bidi="fa-IR"/>
        </w:rPr>
        <w:t xml:space="preserve">There was a meaningful and positive statistical relation Between the mean score of </w:t>
      </w:r>
      <w:r w:rsidR="009E2ABB" w:rsidRPr="0021147C">
        <w:rPr>
          <w:rFonts w:asciiTheme="majorBidi" w:hAnsiTheme="majorBidi" w:cstheme="majorBidi"/>
          <w:sz w:val="24"/>
          <w:szCs w:val="24"/>
          <w:lang w:bidi="fa-IR"/>
        </w:rPr>
        <w:t xml:space="preserve">Conscientiousness </w:t>
      </w:r>
      <w:r w:rsidRPr="0021147C">
        <w:rPr>
          <w:rFonts w:asciiTheme="majorBidi" w:hAnsiTheme="majorBidi" w:cstheme="majorBidi"/>
          <w:sz w:val="24"/>
          <w:szCs w:val="24"/>
          <w:lang w:bidi="fa-IR"/>
        </w:rPr>
        <w:t>and some demographic details such as age, educational degree, education, work experience, unit, hospital, employment situation and marital status</w:t>
      </w:r>
      <w:r w:rsidR="00E101AC" w:rsidRPr="0021147C">
        <w:rPr>
          <w:rFonts w:asciiTheme="majorBidi" w:hAnsiTheme="majorBidi" w:cstheme="majorBidi"/>
          <w:sz w:val="24"/>
          <w:szCs w:val="24"/>
          <w:lang w:bidi="fa-IR"/>
        </w:rPr>
        <w:t xml:space="preserve"> (table 2)</w:t>
      </w:r>
    </w:p>
    <w:p w14:paraId="334AAFF6" w14:textId="04FAA0C7" w:rsidR="00A84494" w:rsidRPr="0021147C" w:rsidRDefault="00A84494" w:rsidP="00E8486E">
      <w:pPr>
        <w:tabs>
          <w:tab w:val="left" w:pos="1691"/>
          <w:tab w:val="left" w:pos="3959"/>
        </w:tabs>
        <w:autoSpaceDE w:val="0"/>
        <w:autoSpaceDN w:val="0"/>
        <w:adjustRightInd w:val="0"/>
        <w:spacing w:after="0" w:line="480" w:lineRule="auto"/>
        <w:jc w:val="lowKashida"/>
        <w:rPr>
          <w:rFonts w:asciiTheme="majorBidi" w:hAnsiTheme="majorBidi" w:cstheme="majorBidi"/>
          <w:sz w:val="24"/>
          <w:szCs w:val="24"/>
          <w:rtl/>
          <w:lang w:bidi="fa-IR"/>
        </w:rPr>
      </w:pPr>
      <w:r w:rsidRPr="0021147C">
        <w:rPr>
          <w:rFonts w:asciiTheme="majorBidi" w:hAnsiTheme="majorBidi" w:cstheme="majorBidi"/>
          <w:sz w:val="24"/>
          <w:szCs w:val="24"/>
          <w:lang w:bidi="fa-IR"/>
        </w:rPr>
        <w:t xml:space="preserve">There was only a statistically significant relationship between </w:t>
      </w:r>
      <w:r w:rsidR="009C61C4" w:rsidRPr="0021147C">
        <w:rPr>
          <w:rFonts w:asciiTheme="majorBidi" w:hAnsiTheme="majorBidi" w:cstheme="majorBidi"/>
          <w:sz w:val="24"/>
          <w:szCs w:val="24"/>
          <w:lang w:bidi="fa-IR"/>
        </w:rPr>
        <w:t xml:space="preserve">the </w:t>
      </w:r>
      <w:r w:rsidRPr="0021147C">
        <w:rPr>
          <w:rFonts w:asciiTheme="majorBidi" w:hAnsiTheme="majorBidi" w:cstheme="majorBidi"/>
          <w:sz w:val="24"/>
          <w:szCs w:val="24"/>
          <w:lang w:bidi="fa-IR"/>
        </w:rPr>
        <w:t>mean score of moral distress and demographic characteristics in the unit type. The ICU staff had the highest mean score of moral distress</w:t>
      </w:r>
      <w:r w:rsidR="00E8486E">
        <w:rPr>
          <w:rFonts w:asciiTheme="majorBidi" w:hAnsiTheme="majorBidi" w:cstheme="majorBidi"/>
          <w:sz w:val="24"/>
          <w:szCs w:val="24"/>
          <w:lang w:bidi="fa-IR"/>
        </w:rPr>
        <w:t>(p=0.04)</w:t>
      </w:r>
      <w:r w:rsidRPr="0021147C">
        <w:rPr>
          <w:rFonts w:asciiTheme="majorBidi" w:hAnsiTheme="majorBidi" w:cstheme="majorBidi"/>
          <w:sz w:val="24"/>
          <w:szCs w:val="24"/>
          <w:lang w:bidi="fa-IR"/>
        </w:rPr>
        <w:t>.</w:t>
      </w:r>
    </w:p>
    <w:p w14:paraId="7B385355" w14:textId="1DF6B402" w:rsidR="00E76606" w:rsidRPr="0021147C" w:rsidRDefault="00E76606" w:rsidP="0021147C">
      <w:pPr>
        <w:tabs>
          <w:tab w:val="left" w:pos="1691"/>
          <w:tab w:val="left" w:pos="3959"/>
        </w:tabs>
        <w:bidi/>
        <w:spacing w:after="0" w:line="480" w:lineRule="auto"/>
        <w:rPr>
          <w:rFonts w:asciiTheme="majorBidi" w:hAnsiTheme="majorBidi" w:cstheme="majorBidi"/>
          <w:sz w:val="24"/>
          <w:szCs w:val="24"/>
          <w:rtl/>
          <w:lang w:bidi="fa-IR"/>
        </w:rPr>
      </w:pPr>
    </w:p>
    <w:p w14:paraId="2CA8D9D6" w14:textId="32A24BD3" w:rsidR="00C8712F" w:rsidRPr="0021147C" w:rsidRDefault="00C8712F" w:rsidP="0021147C">
      <w:pPr>
        <w:tabs>
          <w:tab w:val="left" w:pos="1691"/>
          <w:tab w:val="left" w:pos="3959"/>
        </w:tabs>
        <w:spacing w:after="0" w:line="480" w:lineRule="auto"/>
        <w:rPr>
          <w:rFonts w:asciiTheme="majorBidi" w:hAnsiTheme="majorBidi" w:cstheme="majorBidi"/>
          <w:sz w:val="24"/>
          <w:szCs w:val="24"/>
          <w:lang w:bidi="fa-IR"/>
        </w:rPr>
      </w:pPr>
      <w:r w:rsidRPr="0021147C">
        <w:rPr>
          <w:rFonts w:asciiTheme="majorBidi" w:hAnsiTheme="majorBidi" w:cstheme="majorBidi"/>
          <w:sz w:val="24"/>
          <w:szCs w:val="24"/>
          <w:lang w:bidi="fa-IR"/>
        </w:rPr>
        <w:t>Discussion</w:t>
      </w:r>
    </w:p>
    <w:p w14:paraId="544A1A72" w14:textId="31869DE1" w:rsidR="00C8712F" w:rsidRPr="0021147C" w:rsidRDefault="00C8712F" w:rsidP="0021147C">
      <w:pPr>
        <w:tabs>
          <w:tab w:val="left" w:pos="1691"/>
          <w:tab w:val="left" w:pos="3959"/>
        </w:tabs>
        <w:spacing w:after="0" w:line="480" w:lineRule="auto"/>
        <w:rPr>
          <w:rFonts w:asciiTheme="majorBidi" w:hAnsiTheme="majorBidi" w:cstheme="majorBidi"/>
          <w:color w:val="000000" w:themeColor="text1"/>
          <w:sz w:val="24"/>
          <w:szCs w:val="24"/>
          <w:lang w:bidi="fa-IR"/>
        </w:rPr>
      </w:pPr>
      <w:r w:rsidRPr="0021147C">
        <w:rPr>
          <w:rFonts w:asciiTheme="majorBidi" w:hAnsiTheme="majorBidi" w:cstheme="majorBidi"/>
          <w:sz w:val="24"/>
          <w:szCs w:val="24"/>
          <w:lang w:bidi="fa-IR"/>
        </w:rPr>
        <w:t xml:space="preserve">The results show that the mean score of </w:t>
      </w:r>
      <w:r w:rsidR="000D406C">
        <w:rPr>
          <w:rFonts w:asciiTheme="majorBidi" w:hAnsiTheme="majorBidi" w:cstheme="majorBidi"/>
          <w:sz w:val="24"/>
          <w:szCs w:val="24"/>
          <w:lang w:bidi="fa-IR"/>
        </w:rPr>
        <w:t>c</w:t>
      </w:r>
      <w:r w:rsidR="009E2ABB" w:rsidRPr="0021147C">
        <w:rPr>
          <w:rFonts w:asciiTheme="majorBidi" w:hAnsiTheme="majorBidi" w:cstheme="majorBidi"/>
          <w:sz w:val="24"/>
          <w:szCs w:val="24"/>
          <w:lang w:bidi="fa-IR"/>
        </w:rPr>
        <w:t>onscientiousness</w:t>
      </w:r>
      <w:r w:rsidRPr="0021147C">
        <w:rPr>
          <w:rFonts w:asciiTheme="majorBidi" w:hAnsiTheme="majorBidi" w:cstheme="majorBidi"/>
          <w:sz w:val="24"/>
          <w:szCs w:val="24"/>
          <w:lang w:bidi="fa-IR"/>
        </w:rPr>
        <w:t xml:space="preserve"> in special unit nurses is almost average. But in a study by ghorbanzade et al (</w:t>
      </w:r>
      <w:r w:rsidR="005A58FF" w:rsidRPr="0021147C">
        <w:rPr>
          <w:rFonts w:asciiTheme="majorBidi" w:hAnsiTheme="majorBidi" w:cstheme="majorBidi"/>
          <w:sz w:val="24"/>
          <w:szCs w:val="24"/>
          <w:lang w:bidi="fa-IR"/>
        </w:rPr>
        <w:t>2013</w:t>
      </w:r>
      <w:r w:rsidRPr="0021147C">
        <w:rPr>
          <w:rFonts w:asciiTheme="majorBidi" w:hAnsiTheme="majorBidi" w:cstheme="majorBidi"/>
          <w:sz w:val="24"/>
          <w:szCs w:val="24"/>
          <w:lang w:bidi="fa-IR"/>
        </w:rPr>
        <w:t>)</w:t>
      </w:r>
      <w:r w:rsidR="00FC75F0" w:rsidRPr="0021147C">
        <w:rPr>
          <w:rFonts w:asciiTheme="majorBidi" w:hAnsiTheme="majorBidi" w:cstheme="majorBidi"/>
          <w:sz w:val="24"/>
          <w:szCs w:val="24"/>
          <w:lang w:bidi="fa-IR"/>
        </w:rPr>
        <w:t xml:space="preserve"> on </w:t>
      </w:r>
      <w:r w:rsidR="009E2ABB" w:rsidRPr="0021147C">
        <w:rPr>
          <w:rFonts w:asciiTheme="majorBidi" w:hAnsiTheme="majorBidi" w:cstheme="majorBidi"/>
          <w:sz w:val="24"/>
          <w:szCs w:val="24"/>
          <w:lang w:bidi="fa-IR"/>
        </w:rPr>
        <w:t xml:space="preserve">Conscientiousness </w:t>
      </w:r>
      <w:r w:rsidR="00FC75F0" w:rsidRPr="0021147C">
        <w:rPr>
          <w:rFonts w:asciiTheme="majorBidi" w:hAnsiTheme="majorBidi" w:cstheme="majorBidi"/>
          <w:sz w:val="24"/>
          <w:szCs w:val="24"/>
          <w:lang w:bidi="fa-IR"/>
        </w:rPr>
        <w:t xml:space="preserve">level and related factors in nurses of the oncology section in Tabriz, they concluded that Iranian nurses had a high level of </w:t>
      </w:r>
      <w:r w:rsidR="009E2ABB" w:rsidRPr="0021147C">
        <w:rPr>
          <w:rFonts w:asciiTheme="majorBidi" w:hAnsiTheme="majorBidi" w:cstheme="majorBidi"/>
          <w:sz w:val="24"/>
          <w:szCs w:val="24"/>
          <w:lang w:bidi="fa-IR"/>
        </w:rPr>
        <w:t xml:space="preserve">Conscientiousness </w:t>
      </w:r>
      <w:r w:rsidR="00FC75F0" w:rsidRPr="0021147C">
        <w:rPr>
          <w:rFonts w:asciiTheme="majorBidi" w:hAnsiTheme="majorBidi" w:cstheme="majorBidi"/>
          <w:sz w:val="24"/>
          <w:szCs w:val="24"/>
          <w:lang w:bidi="fa-IR"/>
        </w:rPr>
        <w:t>(18).</w:t>
      </w:r>
      <w:r w:rsidR="001728FB" w:rsidRPr="0021147C">
        <w:rPr>
          <w:rFonts w:asciiTheme="majorBidi" w:hAnsiTheme="majorBidi" w:cstheme="majorBidi"/>
          <w:sz w:val="24"/>
          <w:szCs w:val="24"/>
          <w:lang w:bidi="fa-IR"/>
        </w:rPr>
        <w:t xml:space="preserve"> </w:t>
      </w:r>
      <w:r w:rsidR="00341534" w:rsidRPr="0021147C">
        <w:rPr>
          <w:rFonts w:asciiTheme="majorBidi" w:hAnsiTheme="majorBidi" w:cstheme="majorBidi"/>
          <w:sz w:val="24"/>
          <w:szCs w:val="24"/>
          <w:lang w:bidi="fa-IR"/>
        </w:rPr>
        <w:t xml:space="preserve">The difference of </w:t>
      </w:r>
      <w:r w:rsidR="000D406C">
        <w:rPr>
          <w:rFonts w:asciiTheme="majorBidi" w:hAnsiTheme="majorBidi" w:cstheme="majorBidi"/>
          <w:sz w:val="24"/>
          <w:szCs w:val="24"/>
          <w:lang w:bidi="fa-IR"/>
        </w:rPr>
        <w:t>c</w:t>
      </w:r>
      <w:r w:rsidR="009E2ABB" w:rsidRPr="0021147C">
        <w:rPr>
          <w:rFonts w:asciiTheme="majorBidi" w:hAnsiTheme="majorBidi" w:cstheme="majorBidi"/>
          <w:sz w:val="24"/>
          <w:szCs w:val="24"/>
          <w:lang w:bidi="fa-IR"/>
        </w:rPr>
        <w:t xml:space="preserve">onscientiousness </w:t>
      </w:r>
      <w:r w:rsidR="00341534" w:rsidRPr="0021147C">
        <w:rPr>
          <w:rFonts w:asciiTheme="majorBidi" w:hAnsiTheme="majorBidi" w:cstheme="majorBidi"/>
          <w:sz w:val="24"/>
          <w:szCs w:val="24"/>
          <w:lang w:bidi="fa-IR"/>
        </w:rPr>
        <w:t>between these two studies can be attributed to them having had studied different populations</w:t>
      </w:r>
      <w:r w:rsidR="00AE3B0E" w:rsidRPr="0021147C">
        <w:rPr>
          <w:rFonts w:asciiTheme="majorBidi" w:hAnsiTheme="majorBidi" w:cstheme="majorBidi"/>
          <w:sz w:val="24"/>
          <w:szCs w:val="24"/>
          <w:lang w:bidi="fa-IR"/>
        </w:rPr>
        <w:t xml:space="preserve"> in different settings</w:t>
      </w:r>
      <w:r w:rsidR="00341534" w:rsidRPr="0021147C">
        <w:rPr>
          <w:rFonts w:asciiTheme="majorBidi" w:hAnsiTheme="majorBidi" w:cstheme="majorBidi"/>
          <w:sz w:val="24"/>
          <w:szCs w:val="24"/>
          <w:lang w:bidi="fa-IR"/>
        </w:rPr>
        <w:t xml:space="preserve"> and using</w:t>
      </w:r>
      <w:r w:rsidR="00AE3B0E" w:rsidRPr="0021147C">
        <w:rPr>
          <w:rFonts w:asciiTheme="majorBidi" w:hAnsiTheme="majorBidi" w:cstheme="majorBidi"/>
          <w:sz w:val="24"/>
          <w:szCs w:val="24"/>
          <w:lang w:bidi="fa-IR"/>
        </w:rPr>
        <w:t xml:space="preserve"> different question</w:t>
      </w:r>
      <w:r w:rsidR="009C61C4" w:rsidRPr="0021147C">
        <w:rPr>
          <w:rFonts w:asciiTheme="majorBidi" w:hAnsiTheme="majorBidi" w:cstheme="majorBidi"/>
          <w:sz w:val="24"/>
          <w:szCs w:val="24"/>
          <w:lang w:bidi="fa-IR"/>
        </w:rPr>
        <w:t>n</w:t>
      </w:r>
      <w:r w:rsidR="00AE3B0E" w:rsidRPr="0021147C">
        <w:rPr>
          <w:rFonts w:asciiTheme="majorBidi" w:hAnsiTheme="majorBidi" w:cstheme="majorBidi"/>
          <w:sz w:val="24"/>
          <w:szCs w:val="24"/>
          <w:lang w:bidi="fa-IR"/>
        </w:rPr>
        <w:t>aires.</w:t>
      </w:r>
      <w:r w:rsidR="009C61C4" w:rsidRPr="0021147C">
        <w:rPr>
          <w:rFonts w:asciiTheme="majorBidi" w:hAnsiTheme="majorBidi" w:cstheme="majorBidi"/>
          <w:sz w:val="24"/>
          <w:szCs w:val="24"/>
          <w:lang w:bidi="fa-IR"/>
        </w:rPr>
        <w:t xml:space="preserve"> The</w:t>
      </w:r>
      <w:r w:rsidR="005025F1" w:rsidRPr="0021147C">
        <w:rPr>
          <w:rFonts w:asciiTheme="majorBidi" w:hAnsiTheme="majorBidi" w:cstheme="majorBidi"/>
          <w:sz w:val="24"/>
          <w:szCs w:val="24"/>
          <w:lang w:bidi="fa-IR"/>
        </w:rPr>
        <w:t xml:space="preserve"> </w:t>
      </w:r>
      <w:r w:rsidR="009C61C4" w:rsidRPr="0021147C">
        <w:rPr>
          <w:rFonts w:asciiTheme="majorBidi" w:hAnsiTheme="majorBidi" w:cstheme="majorBidi"/>
          <w:sz w:val="24"/>
          <w:szCs w:val="24"/>
          <w:lang w:bidi="fa-IR"/>
        </w:rPr>
        <w:t>m</w:t>
      </w:r>
      <w:r w:rsidR="005025F1" w:rsidRPr="0021147C">
        <w:rPr>
          <w:rFonts w:asciiTheme="majorBidi" w:hAnsiTheme="majorBidi" w:cstheme="majorBidi"/>
          <w:sz w:val="24"/>
          <w:szCs w:val="24"/>
          <w:lang w:bidi="fa-IR"/>
        </w:rPr>
        <w:t xml:space="preserve">ean score in success orientation was higher than the mean score in the </w:t>
      </w:r>
      <w:r w:rsidR="00037ADA" w:rsidRPr="0021147C">
        <w:rPr>
          <w:rFonts w:asciiTheme="majorBidi" w:hAnsiTheme="majorBidi" w:cstheme="majorBidi"/>
          <w:sz w:val="24"/>
          <w:szCs w:val="24"/>
          <w:lang w:bidi="fa-IR"/>
        </w:rPr>
        <w:t>reliability</w:t>
      </w:r>
      <w:r w:rsidR="005025F1" w:rsidRPr="0021147C">
        <w:rPr>
          <w:rFonts w:asciiTheme="majorBidi" w:hAnsiTheme="majorBidi" w:cstheme="majorBidi"/>
          <w:sz w:val="24"/>
          <w:szCs w:val="24"/>
          <w:lang w:bidi="fa-IR"/>
        </w:rPr>
        <w:t xml:space="preserve"> aspect of </w:t>
      </w:r>
      <w:r w:rsidR="000D406C">
        <w:rPr>
          <w:rFonts w:asciiTheme="majorBidi" w:hAnsiTheme="majorBidi" w:cstheme="majorBidi"/>
          <w:sz w:val="24"/>
          <w:szCs w:val="24"/>
          <w:lang w:bidi="fa-IR"/>
        </w:rPr>
        <w:t>c</w:t>
      </w:r>
      <w:r w:rsidR="009E2ABB" w:rsidRPr="0021147C">
        <w:rPr>
          <w:rFonts w:asciiTheme="majorBidi" w:hAnsiTheme="majorBidi" w:cstheme="majorBidi"/>
          <w:sz w:val="24"/>
          <w:szCs w:val="24"/>
          <w:lang w:bidi="fa-IR"/>
        </w:rPr>
        <w:t>onscientiousness</w:t>
      </w:r>
      <w:r w:rsidR="005025F1" w:rsidRPr="0021147C">
        <w:rPr>
          <w:rFonts w:asciiTheme="majorBidi" w:hAnsiTheme="majorBidi" w:cstheme="majorBidi"/>
          <w:sz w:val="24"/>
          <w:szCs w:val="24"/>
          <w:lang w:bidi="fa-IR"/>
        </w:rPr>
        <w:t xml:space="preserve">. </w:t>
      </w:r>
      <w:r w:rsidR="009E2ABB" w:rsidRPr="0021147C">
        <w:rPr>
          <w:rFonts w:asciiTheme="majorBidi" w:hAnsiTheme="majorBidi" w:cstheme="majorBidi"/>
          <w:sz w:val="24"/>
          <w:szCs w:val="24"/>
          <w:lang w:bidi="fa-IR"/>
        </w:rPr>
        <w:t xml:space="preserve">Conscientiousness </w:t>
      </w:r>
      <w:r w:rsidR="005025F1" w:rsidRPr="0021147C">
        <w:rPr>
          <w:rFonts w:asciiTheme="majorBidi" w:hAnsiTheme="majorBidi" w:cstheme="majorBidi"/>
          <w:sz w:val="24"/>
          <w:szCs w:val="24"/>
          <w:lang w:bidi="fa-IR"/>
        </w:rPr>
        <w:t>consists of</w:t>
      </w:r>
      <w:r w:rsidR="00EF1215" w:rsidRPr="0021147C">
        <w:rPr>
          <w:rFonts w:asciiTheme="majorBidi" w:hAnsiTheme="majorBidi" w:cstheme="majorBidi"/>
          <w:sz w:val="24"/>
          <w:szCs w:val="24"/>
          <w:lang w:bidi="fa-IR"/>
        </w:rPr>
        <w:t xml:space="preserve"> </w:t>
      </w:r>
      <w:r w:rsidR="005025F1" w:rsidRPr="0021147C">
        <w:rPr>
          <w:rFonts w:asciiTheme="majorBidi" w:hAnsiTheme="majorBidi" w:cstheme="majorBidi"/>
          <w:sz w:val="24"/>
          <w:szCs w:val="24"/>
          <w:lang w:bidi="fa-IR"/>
        </w:rPr>
        <w:t>two aspects</w:t>
      </w:r>
      <w:r w:rsidR="00EF1215" w:rsidRPr="0021147C">
        <w:rPr>
          <w:rFonts w:asciiTheme="majorBidi" w:hAnsiTheme="majorBidi" w:cstheme="majorBidi"/>
          <w:sz w:val="24"/>
          <w:szCs w:val="24"/>
          <w:lang w:bidi="fa-IR"/>
        </w:rPr>
        <w:t xml:space="preserve">: </w:t>
      </w:r>
      <w:r w:rsidR="00037ADA" w:rsidRPr="0021147C">
        <w:rPr>
          <w:rFonts w:asciiTheme="majorBidi" w:hAnsiTheme="majorBidi" w:cstheme="majorBidi"/>
          <w:sz w:val="24"/>
          <w:szCs w:val="24"/>
          <w:lang w:bidi="fa-IR"/>
        </w:rPr>
        <w:t xml:space="preserve">reliability </w:t>
      </w:r>
      <w:r w:rsidR="00EF1215" w:rsidRPr="0021147C">
        <w:rPr>
          <w:rFonts w:asciiTheme="majorBidi" w:hAnsiTheme="majorBidi" w:cstheme="majorBidi"/>
          <w:sz w:val="24"/>
          <w:szCs w:val="24"/>
          <w:lang w:bidi="fa-IR"/>
        </w:rPr>
        <w:t>and success orientation.</w:t>
      </w:r>
      <w:r w:rsidR="003620AB" w:rsidRPr="0021147C">
        <w:rPr>
          <w:rFonts w:asciiTheme="majorBidi" w:hAnsiTheme="majorBidi" w:cstheme="majorBidi"/>
          <w:sz w:val="24"/>
          <w:szCs w:val="24"/>
          <w:lang w:bidi="fa-IR"/>
        </w:rPr>
        <w:t xml:space="preserve"> Success orientation shows a person’s </w:t>
      </w:r>
      <w:r w:rsidR="00B35C02" w:rsidRPr="0021147C">
        <w:rPr>
          <w:rFonts w:asciiTheme="majorBidi" w:hAnsiTheme="majorBidi" w:cstheme="majorBidi"/>
          <w:color w:val="000000" w:themeColor="text1"/>
          <w:sz w:val="24"/>
          <w:szCs w:val="24"/>
          <w:lang w:bidi="fa-IR"/>
        </w:rPr>
        <w:t>effort</w:t>
      </w:r>
      <w:r w:rsidR="003620AB" w:rsidRPr="0021147C">
        <w:rPr>
          <w:rFonts w:asciiTheme="majorBidi" w:hAnsiTheme="majorBidi" w:cstheme="majorBidi"/>
          <w:color w:val="000000" w:themeColor="text1"/>
          <w:sz w:val="24"/>
          <w:szCs w:val="24"/>
          <w:lang w:bidi="fa-IR"/>
        </w:rPr>
        <w:t xml:space="preserve"> for being efficient and competent and to achi</w:t>
      </w:r>
      <w:r w:rsidR="009C61C4" w:rsidRPr="0021147C">
        <w:rPr>
          <w:rFonts w:asciiTheme="majorBidi" w:hAnsiTheme="majorBidi" w:cstheme="majorBidi"/>
          <w:color w:val="000000" w:themeColor="text1"/>
          <w:sz w:val="24"/>
          <w:szCs w:val="24"/>
          <w:lang w:bidi="fa-IR"/>
        </w:rPr>
        <w:t>e</w:t>
      </w:r>
      <w:r w:rsidR="003620AB" w:rsidRPr="0021147C">
        <w:rPr>
          <w:rFonts w:asciiTheme="majorBidi" w:hAnsiTheme="majorBidi" w:cstheme="majorBidi"/>
          <w:color w:val="000000" w:themeColor="text1"/>
          <w:sz w:val="24"/>
          <w:szCs w:val="24"/>
          <w:lang w:bidi="fa-IR"/>
        </w:rPr>
        <w:t xml:space="preserve">ve success at work. The </w:t>
      </w:r>
      <w:r w:rsidR="00DE01FE" w:rsidRPr="0021147C">
        <w:rPr>
          <w:rFonts w:asciiTheme="majorBidi" w:hAnsiTheme="majorBidi" w:cstheme="majorBidi"/>
          <w:color w:val="000000" w:themeColor="text1"/>
          <w:sz w:val="24"/>
          <w:szCs w:val="24"/>
          <w:lang w:bidi="fa-IR"/>
        </w:rPr>
        <w:t>reliability</w:t>
      </w:r>
      <w:r w:rsidR="003620AB" w:rsidRPr="0021147C">
        <w:rPr>
          <w:rFonts w:asciiTheme="majorBidi" w:hAnsiTheme="majorBidi" w:cstheme="majorBidi"/>
          <w:color w:val="000000" w:themeColor="text1"/>
          <w:sz w:val="24"/>
          <w:szCs w:val="24"/>
          <w:lang w:bidi="fa-IR"/>
        </w:rPr>
        <w:t xml:space="preserve"> aspect includes honesty, discipline, reliability, diligence, capability, persev</w:t>
      </w:r>
      <w:r w:rsidR="009C61C4" w:rsidRPr="0021147C">
        <w:rPr>
          <w:rFonts w:asciiTheme="majorBidi" w:hAnsiTheme="majorBidi" w:cstheme="majorBidi"/>
          <w:color w:val="000000" w:themeColor="text1"/>
          <w:sz w:val="24"/>
          <w:szCs w:val="24"/>
          <w:lang w:bidi="fa-IR"/>
        </w:rPr>
        <w:t>e</w:t>
      </w:r>
      <w:r w:rsidR="003620AB" w:rsidRPr="0021147C">
        <w:rPr>
          <w:rFonts w:asciiTheme="majorBidi" w:hAnsiTheme="majorBidi" w:cstheme="majorBidi"/>
          <w:color w:val="000000" w:themeColor="text1"/>
          <w:sz w:val="24"/>
          <w:szCs w:val="24"/>
          <w:lang w:bidi="fa-IR"/>
        </w:rPr>
        <w:t>r</w:t>
      </w:r>
      <w:r w:rsidR="009C61C4" w:rsidRPr="0021147C">
        <w:rPr>
          <w:rFonts w:asciiTheme="majorBidi" w:hAnsiTheme="majorBidi" w:cstheme="majorBidi"/>
          <w:color w:val="000000" w:themeColor="text1"/>
          <w:sz w:val="24"/>
          <w:szCs w:val="24"/>
          <w:lang w:bidi="fa-IR"/>
        </w:rPr>
        <w:t>a</w:t>
      </w:r>
      <w:r w:rsidR="003620AB" w:rsidRPr="0021147C">
        <w:rPr>
          <w:rFonts w:asciiTheme="majorBidi" w:hAnsiTheme="majorBidi" w:cstheme="majorBidi"/>
          <w:color w:val="000000" w:themeColor="text1"/>
          <w:sz w:val="24"/>
          <w:szCs w:val="24"/>
          <w:lang w:bidi="fa-IR"/>
        </w:rPr>
        <w:t>nce and a person’s motivation to achi</w:t>
      </w:r>
      <w:r w:rsidR="009C61C4" w:rsidRPr="0021147C">
        <w:rPr>
          <w:rFonts w:asciiTheme="majorBidi" w:hAnsiTheme="majorBidi" w:cstheme="majorBidi"/>
          <w:color w:val="000000" w:themeColor="text1"/>
          <w:sz w:val="24"/>
          <w:szCs w:val="24"/>
          <w:lang w:bidi="fa-IR"/>
        </w:rPr>
        <w:t>e</w:t>
      </w:r>
      <w:r w:rsidR="003620AB" w:rsidRPr="0021147C">
        <w:rPr>
          <w:rFonts w:asciiTheme="majorBidi" w:hAnsiTheme="majorBidi" w:cstheme="majorBidi"/>
          <w:color w:val="000000" w:themeColor="text1"/>
          <w:sz w:val="24"/>
          <w:szCs w:val="24"/>
          <w:lang w:bidi="fa-IR"/>
        </w:rPr>
        <w:t>ve success. A high success orientation score means that the study population is trying hard to succeed</w:t>
      </w:r>
      <w:r w:rsidR="00B35C02" w:rsidRPr="0021147C">
        <w:rPr>
          <w:rFonts w:asciiTheme="majorBidi" w:hAnsiTheme="majorBidi" w:cstheme="majorBidi"/>
          <w:color w:val="000000" w:themeColor="text1"/>
          <w:sz w:val="24"/>
          <w:szCs w:val="24"/>
          <w:lang w:bidi="fa-IR"/>
        </w:rPr>
        <w:t xml:space="preserve"> professional</w:t>
      </w:r>
      <w:r w:rsidR="009C61C4" w:rsidRPr="0021147C">
        <w:rPr>
          <w:rFonts w:asciiTheme="majorBidi" w:hAnsiTheme="majorBidi" w:cstheme="majorBidi"/>
          <w:color w:val="000000" w:themeColor="text1"/>
          <w:sz w:val="24"/>
          <w:szCs w:val="24"/>
          <w:lang w:bidi="fa-IR"/>
        </w:rPr>
        <w:t>l</w:t>
      </w:r>
      <w:r w:rsidR="00B35C02" w:rsidRPr="0021147C">
        <w:rPr>
          <w:rFonts w:asciiTheme="majorBidi" w:hAnsiTheme="majorBidi" w:cstheme="majorBidi"/>
          <w:color w:val="000000" w:themeColor="text1"/>
          <w:sz w:val="24"/>
          <w:szCs w:val="24"/>
          <w:lang w:bidi="fa-IR"/>
        </w:rPr>
        <w:t>y.</w:t>
      </w:r>
    </w:p>
    <w:p w14:paraId="2A934E83" w14:textId="58FCD09C" w:rsidR="003D0A01" w:rsidRPr="0021147C" w:rsidRDefault="003D0A01" w:rsidP="0021147C">
      <w:pPr>
        <w:tabs>
          <w:tab w:val="left" w:pos="1691"/>
          <w:tab w:val="left" w:pos="3959"/>
        </w:tabs>
        <w:spacing w:after="0" w:line="480" w:lineRule="auto"/>
        <w:rPr>
          <w:rFonts w:asciiTheme="majorBidi" w:hAnsiTheme="majorBidi" w:cstheme="majorBidi"/>
          <w:color w:val="000000" w:themeColor="text1"/>
          <w:sz w:val="24"/>
          <w:szCs w:val="24"/>
          <w:lang w:bidi="fa-IR"/>
        </w:rPr>
      </w:pPr>
      <w:r w:rsidRPr="0021147C">
        <w:rPr>
          <w:rFonts w:asciiTheme="majorBidi" w:hAnsiTheme="majorBidi" w:cstheme="majorBidi"/>
          <w:color w:val="000000" w:themeColor="text1"/>
          <w:sz w:val="24"/>
          <w:szCs w:val="24"/>
          <w:lang w:bidi="fa-IR"/>
        </w:rPr>
        <w:t>The mean moral distress score of the nurses at special care units of the city was average. I</w:t>
      </w:r>
      <w:r w:rsidR="00D72E8E" w:rsidRPr="0021147C">
        <w:rPr>
          <w:rFonts w:asciiTheme="majorBidi" w:hAnsiTheme="majorBidi" w:cstheme="majorBidi"/>
          <w:color w:val="000000" w:themeColor="text1"/>
          <w:sz w:val="24"/>
          <w:szCs w:val="24"/>
          <w:lang w:bidi="fa-IR"/>
        </w:rPr>
        <w:t xml:space="preserve">n </w:t>
      </w:r>
      <w:r w:rsidR="00E00F91" w:rsidRPr="0021147C">
        <w:rPr>
          <w:rFonts w:asciiTheme="majorBidi" w:hAnsiTheme="majorBidi" w:cstheme="majorBidi"/>
          <w:color w:val="000000" w:themeColor="text1"/>
          <w:sz w:val="24"/>
          <w:szCs w:val="24"/>
          <w:lang w:bidi="fa-IR"/>
        </w:rPr>
        <w:t>accordance with this find</w:t>
      </w:r>
      <w:r w:rsidR="00366900" w:rsidRPr="0021147C">
        <w:rPr>
          <w:rFonts w:asciiTheme="majorBidi" w:hAnsiTheme="majorBidi" w:cstheme="majorBidi"/>
          <w:color w:val="000000" w:themeColor="text1"/>
          <w:sz w:val="24"/>
          <w:szCs w:val="24"/>
          <w:lang w:bidi="fa-IR"/>
        </w:rPr>
        <w:t>, shooride et al (</w:t>
      </w:r>
      <w:r w:rsidR="00415C5E" w:rsidRPr="0021147C">
        <w:rPr>
          <w:rFonts w:asciiTheme="majorBidi" w:hAnsiTheme="majorBidi" w:cstheme="majorBidi"/>
          <w:color w:val="000000" w:themeColor="text1"/>
          <w:sz w:val="24"/>
          <w:szCs w:val="24"/>
          <w:lang w:bidi="fa-IR"/>
        </w:rPr>
        <w:t>2013</w:t>
      </w:r>
      <w:r w:rsidR="00366900" w:rsidRPr="0021147C">
        <w:rPr>
          <w:rFonts w:asciiTheme="majorBidi" w:hAnsiTheme="majorBidi" w:cstheme="majorBidi"/>
          <w:color w:val="000000" w:themeColor="text1"/>
          <w:sz w:val="24"/>
          <w:szCs w:val="24"/>
          <w:lang w:bidi="fa-IR"/>
        </w:rPr>
        <w:t xml:space="preserve">), </w:t>
      </w:r>
      <w:r w:rsidR="000C1798" w:rsidRPr="0021147C">
        <w:rPr>
          <w:rFonts w:asciiTheme="majorBidi" w:hAnsiTheme="majorBidi" w:cstheme="majorBidi"/>
          <w:color w:val="000000" w:themeColor="text1"/>
          <w:sz w:val="24"/>
          <w:szCs w:val="24"/>
          <w:lang w:bidi="fa-IR"/>
        </w:rPr>
        <w:t xml:space="preserve">reported </w:t>
      </w:r>
      <w:r w:rsidR="009C61C4" w:rsidRPr="0021147C">
        <w:rPr>
          <w:rFonts w:asciiTheme="majorBidi" w:hAnsiTheme="majorBidi" w:cstheme="majorBidi"/>
          <w:color w:val="000000" w:themeColor="text1"/>
          <w:sz w:val="24"/>
          <w:szCs w:val="24"/>
          <w:lang w:bidi="fa-IR"/>
        </w:rPr>
        <w:t xml:space="preserve">the </w:t>
      </w:r>
      <w:r w:rsidR="000C1798" w:rsidRPr="0021147C">
        <w:rPr>
          <w:rFonts w:asciiTheme="majorBidi" w:hAnsiTheme="majorBidi" w:cstheme="majorBidi"/>
          <w:color w:val="000000" w:themeColor="text1"/>
          <w:sz w:val="24"/>
          <w:szCs w:val="24"/>
          <w:lang w:bidi="fa-IR"/>
        </w:rPr>
        <w:t>moral distress of nurses in special care units of Tehran as average (1). Karagozoglu et al (2017)</w:t>
      </w:r>
      <w:r w:rsidR="00A62252" w:rsidRPr="0021147C">
        <w:rPr>
          <w:rFonts w:asciiTheme="majorBidi" w:hAnsiTheme="majorBidi" w:cstheme="majorBidi"/>
          <w:color w:val="000000" w:themeColor="text1"/>
          <w:sz w:val="24"/>
          <w:szCs w:val="24"/>
          <w:lang w:bidi="fa-IR"/>
        </w:rPr>
        <w:t xml:space="preserve"> reported</w:t>
      </w:r>
      <w:r w:rsidR="009C61C4" w:rsidRPr="0021147C">
        <w:rPr>
          <w:rFonts w:asciiTheme="majorBidi" w:hAnsiTheme="majorBidi" w:cstheme="majorBidi"/>
          <w:color w:val="000000" w:themeColor="text1"/>
          <w:sz w:val="24"/>
          <w:szCs w:val="24"/>
          <w:lang w:bidi="fa-IR"/>
        </w:rPr>
        <w:t xml:space="preserve"> the</w:t>
      </w:r>
      <w:r w:rsidR="00A62252" w:rsidRPr="0021147C">
        <w:rPr>
          <w:rFonts w:asciiTheme="majorBidi" w:hAnsiTheme="majorBidi" w:cstheme="majorBidi"/>
          <w:color w:val="000000" w:themeColor="text1"/>
          <w:sz w:val="24"/>
          <w:szCs w:val="24"/>
          <w:lang w:bidi="fa-IR"/>
        </w:rPr>
        <w:t xml:space="preserve"> moral distress of nurses in special care units of Turkey’s hospitals as high (19). The difference in these finds can be attributed to different reasons such as difference in workload, wor</w:t>
      </w:r>
      <w:r w:rsidR="001F01EF" w:rsidRPr="0021147C">
        <w:rPr>
          <w:rFonts w:asciiTheme="majorBidi" w:hAnsiTheme="majorBidi" w:cstheme="majorBidi"/>
          <w:color w:val="000000" w:themeColor="text1"/>
          <w:sz w:val="24"/>
          <w:szCs w:val="24"/>
          <w:lang w:bidi="fa-IR"/>
        </w:rPr>
        <w:t>king condition</w:t>
      </w:r>
      <w:r w:rsidR="009C61C4" w:rsidRPr="0021147C">
        <w:rPr>
          <w:rFonts w:asciiTheme="majorBidi" w:hAnsiTheme="majorBidi" w:cstheme="majorBidi"/>
          <w:color w:val="000000" w:themeColor="text1"/>
          <w:sz w:val="24"/>
          <w:szCs w:val="24"/>
          <w:lang w:bidi="fa-IR"/>
        </w:rPr>
        <w:t>s</w:t>
      </w:r>
      <w:r w:rsidR="001F01EF" w:rsidRPr="0021147C">
        <w:rPr>
          <w:rFonts w:asciiTheme="majorBidi" w:hAnsiTheme="majorBidi" w:cstheme="majorBidi"/>
          <w:color w:val="000000" w:themeColor="text1"/>
          <w:sz w:val="24"/>
          <w:szCs w:val="24"/>
          <w:lang w:bidi="fa-IR"/>
        </w:rPr>
        <w:t>, work environment, rules and regulations</w:t>
      </w:r>
      <w:r w:rsidR="009C61C4" w:rsidRPr="0021147C">
        <w:rPr>
          <w:rFonts w:asciiTheme="majorBidi" w:hAnsiTheme="majorBidi" w:cstheme="majorBidi"/>
          <w:color w:val="000000" w:themeColor="text1"/>
          <w:sz w:val="24"/>
          <w:szCs w:val="24"/>
          <w:lang w:bidi="fa-IR"/>
        </w:rPr>
        <w:t>,</w:t>
      </w:r>
      <w:r w:rsidR="001F01EF" w:rsidRPr="0021147C">
        <w:rPr>
          <w:rFonts w:asciiTheme="majorBidi" w:hAnsiTheme="majorBidi" w:cstheme="majorBidi"/>
          <w:color w:val="000000" w:themeColor="text1"/>
          <w:sz w:val="24"/>
          <w:szCs w:val="24"/>
          <w:lang w:bidi="fa-IR"/>
        </w:rPr>
        <w:t xml:space="preserve"> and the nurse’s </w:t>
      </w:r>
      <w:r w:rsidR="00A84494" w:rsidRPr="0021147C">
        <w:rPr>
          <w:rFonts w:asciiTheme="majorBidi" w:hAnsiTheme="majorBidi" w:cstheme="majorBidi"/>
          <w:color w:val="000000" w:themeColor="text1"/>
          <w:sz w:val="24"/>
          <w:szCs w:val="24"/>
          <w:lang w:bidi="fa-IR"/>
        </w:rPr>
        <w:t>capabilities</w:t>
      </w:r>
      <w:r w:rsidR="001F01EF" w:rsidRPr="0021147C">
        <w:rPr>
          <w:rFonts w:asciiTheme="majorBidi" w:hAnsiTheme="majorBidi" w:cstheme="majorBidi"/>
          <w:color w:val="000000" w:themeColor="text1"/>
          <w:sz w:val="24"/>
          <w:szCs w:val="24"/>
          <w:lang w:bidi="fa-IR"/>
        </w:rPr>
        <w:t xml:space="preserve"> when faced with moral distress.</w:t>
      </w:r>
    </w:p>
    <w:p w14:paraId="14A90458" w14:textId="737AA819" w:rsidR="00E43669" w:rsidRPr="0021147C" w:rsidRDefault="001F01EF" w:rsidP="0021147C">
      <w:pPr>
        <w:shd w:val="clear" w:color="auto" w:fill="FFFFFF" w:themeFill="background1"/>
        <w:tabs>
          <w:tab w:val="left" w:pos="1691"/>
          <w:tab w:val="left" w:pos="3959"/>
        </w:tabs>
        <w:spacing w:line="480" w:lineRule="auto"/>
        <w:rPr>
          <w:rFonts w:asciiTheme="majorBidi" w:hAnsiTheme="majorBidi" w:cstheme="majorBidi"/>
          <w:sz w:val="24"/>
          <w:szCs w:val="24"/>
          <w:lang w:bidi="fa-IR"/>
        </w:rPr>
      </w:pPr>
      <w:r w:rsidRPr="0021147C">
        <w:rPr>
          <w:rFonts w:asciiTheme="majorBidi" w:hAnsiTheme="majorBidi" w:cstheme="majorBidi"/>
          <w:color w:val="000000" w:themeColor="text1"/>
          <w:sz w:val="24"/>
          <w:szCs w:val="24"/>
          <w:lang w:bidi="fa-IR"/>
        </w:rPr>
        <w:t>The highest mean scores of moral distress in nurses belonged to (in order</w:t>
      </w:r>
      <w:r w:rsidR="00A36A50" w:rsidRPr="0021147C">
        <w:rPr>
          <w:rFonts w:asciiTheme="majorBidi" w:hAnsiTheme="majorBidi" w:cstheme="majorBidi"/>
          <w:color w:val="000000" w:themeColor="text1"/>
          <w:sz w:val="24"/>
          <w:szCs w:val="24"/>
          <w:lang w:bidi="fa-IR"/>
        </w:rPr>
        <w:t>):</w:t>
      </w:r>
      <w:r w:rsidRPr="0021147C">
        <w:rPr>
          <w:rFonts w:asciiTheme="majorBidi" w:hAnsiTheme="majorBidi" w:cstheme="majorBidi"/>
          <w:color w:val="000000" w:themeColor="text1"/>
          <w:sz w:val="24"/>
          <w:szCs w:val="24"/>
          <w:lang w:bidi="fa-IR"/>
        </w:rPr>
        <w:t xml:space="preserve"> </w:t>
      </w:r>
      <w:r w:rsidR="008F4018" w:rsidRPr="0021147C">
        <w:rPr>
          <w:rFonts w:asciiTheme="majorBidi" w:hAnsiTheme="majorBidi" w:cstheme="majorBidi"/>
          <w:sz w:val="24"/>
          <w:szCs w:val="24"/>
          <w:lang w:bidi="fa-IR"/>
        </w:rPr>
        <w:t>errors</w:t>
      </w:r>
      <w:r w:rsidRPr="0021147C">
        <w:rPr>
          <w:rFonts w:asciiTheme="majorBidi" w:hAnsiTheme="majorBidi" w:cstheme="majorBidi"/>
          <w:color w:val="000000" w:themeColor="text1"/>
          <w:sz w:val="24"/>
          <w:szCs w:val="24"/>
          <w:lang w:bidi="fa-IR"/>
        </w:rPr>
        <w:t xml:space="preserve"> (</w:t>
      </w:r>
      <w:r w:rsidR="008F4018" w:rsidRPr="0021147C">
        <w:rPr>
          <w:rFonts w:asciiTheme="majorBidi" w:hAnsiTheme="majorBidi" w:cstheme="majorBidi"/>
          <w:sz w:val="24"/>
          <w:szCs w:val="24"/>
          <w:lang w:bidi="fa-IR"/>
        </w:rPr>
        <w:t>errors</w:t>
      </w:r>
      <w:r w:rsidRPr="0021147C">
        <w:rPr>
          <w:rFonts w:asciiTheme="majorBidi" w:hAnsiTheme="majorBidi" w:cstheme="majorBidi"/>
          <w:color w:val="000000" w:themeColor="text1"/>
          <w:sz w:val="24"/>
          <w:szCs w:val="24"/>
          <w:lang w:bidi="fa-IR"/>
        </w:rPr>
        <w:t xml:space="preserve"> and delays in diagnosis and treatment of pati</w:t>
      </w:r>
      <w:r w:rsidR="009E5CF0" w:rsidRPr="0021147C">
        <w:rPr>
          <w:rFonts w:asciiTheme="majorBidi" w:hAnsiTheme="majorBidi" w:cstheme="majorBidi"/>
          <w:color w:val="000000" w:themeColor="text1"/>
          <w:sz w:val="24"/>
          <w:szCs w:val="24"/>
          <w:lang w:bidi="fa-IR"/>
        </w:rPr>
        <w:t>e</w:t>
      </w:r>
      <w:r w:rsidRPr="0021147C">
        <w:rPr>
          <w:rFonts w:asciiTheme="majorBidi" w:hAnsiTheme="majorBidi" w:cstheme="majorBidi"/>
          <w:color w:val="000000" w:themeColor="text1"/>
          <w:sz w:val="24"/>
          <w:szCs w:val="24"/>
          <w:lang w:bidi="fa-IR"/>
        </w:rPr>
        <w:t>nts and …)</w:t>
      </w:r>
      <w:r w:rsidR="001908C9" w:rsidRPr="0021147C">
        <w:rPr>
          <w:rFonts w:asciiTheme="majorBidi" w:hAnsiTheme="majorBidi" w:cstheme="majorBidi"/>
          <w:color w:val="000000" w:themeColor="text1"/>
          <w:sz w:val="24"/>
          <w:szCs w:val="24"/>
          <w:lang w:bidi="fa-IR"/>
        </w:rPr>
        <w:t>,</w:t>
      </w:r>
      <w:r w:rsidR="009E5CF0" w:rsidRPr="0021147C">
        <w:rPr>
          <w:rFonts w:asciiTheme="majorBidi" w:hAnsiTheme="majorBidi" w:cstheme="majorBidi"/>
          <w:color w:val="000000" w:themeColor="text1"/>
          <w:sz w:val="24"/>
          <w:szCs w:val="24"/>
          <w:lang w:bidi="fa-IR"/>
        </w:rPr>
        <w:t xml:space="preserve"> </w:t>
      </w:r>
      <w:r w:rsidR="00DE01FE" w:rsidRPr="0021147C">
        <w:rPr>
          <w:rFonts w:asciiTheme="majorBidi" w:hAnsiTheme="majorBidi" w:cstheme="majorBidi"/>
          <w:sz w:val="24"/>
          <w:szCs w:val="24"/>
          <w:lang w:bidi="fa-IR"/>
        </w:rPr>
        <w:t xml:space="preserve">Nonconformity to ethical principles </w:t>
      </w:r>
      <w:r w:rsidR="00A36A50" w:rsidRPr="0021147C">
        <w:rPr>
          <w:rFonts w:asciiTheme="majorBidi" w:hAnsiTheme="majorBidi" w:cstheme="majorBidi"/>
          <w:color w:val="000000" w:themeColor="text1"/>
          <w:sz w:val="24"/>
          <w:szCs w:val="24"/>
          <w:lang w:bidi="fa-IR"/>
        </w:rPr>
        <w:t>(lack of fairness between nurses and …)</w:t>
      </w:r>
      <w:r w:rsidR="00CA1364" w:rsidRPr="0021147C">
        <w:rPr>
          <w:rFonts w:asciiTheme="majorBidi" w:hAnsiTheme="majorBidi" w:cstheme="majorBidi"/>
          <w:color w:val="000000" w:themeColor="text1"/>
          <w:sz w:val="24"/>
          <w:szCs w:val="24"/>
          <w:lang w:bidi="fa-IR"/>
        </w:rPr>
        <w:t xml:space="preserve"> and inappropriate assignment of responsibilities and qualifications (incompetent perso</w:t>
      </w:r>
      <w:r w:rsidR="009C61C4" w:rsidRPr="0021147C">
        <w:rPr>
          <w:rFonts w:asciiTheme="majorBidi" w:hAnsiTheme="majorBidi" w:cstheme="majorBidi"/>
          <w:color w:val="000000" w:themeColor="text1"/>
          <w:sz w:val="24"/>
          <w:szCs w:val="24"/>
          <w:lang w:bidi="fa-IR"/>
        </w:rPr>
        <w:t>n</w:t>
      </w:r>
      <w:r w:rsidR="00CA1364" w:rsidRPr="0021147C">
        <w:rPr>
          <w:rFonts w:asciiTheme="majorBidi" w:hAnsiTheme="majorBidi" w:cstheme="majorBidi"/>
          <w:color w:val="000000" w:themeColor="text1"/>
          <w:sz w:val="24"/>
          <w:szCs w:val="24"/>
          <w:lang w:bidi="fa-IR"/>
        </w:rPr>
        <w:t>nel and …)</w:t>
      </w:r>
      <w:r w:rsidR="00A42C5E" w:rsidRPr="0021147C">
        <w:rPr>
          <w:rFonts w:asciiTheme="majorBidi" w:hAnsiTheme="majorBidi" w:cstheme="majorBidi"/>
          <w:color w:val="000000" w:themeColor="text1"/>
          <w:sz w:val="24"/>
          <w:szCs w:val="24"/>
          <w:lang w:bidi="fa-IR"/>
        </w:rPr>
        <w:t xml:space="preserve">. Abbasi et al (2015) also showed that the distress caused by professional </w:t>
      </w:r>
      <w:r w:rsidR="008F4018" w:rsidRPr="0021147C">
        <w:rPr>
          <w:rFonts w:asciiTheme="majorBidi" w:hAnsiTheme="majorBidi" w:cstheme="majorBidi"/>
          <w:sz w:val="24"/>
          <w:szCs w:val="24"/>
          <w:lang w:bidi="fa-IR"/>
        </w:rPr>
        <w:t>errors</w:t>
      </w:r>
      <w:r w:rsidR="00A42C5E" w:rsidRPr="0021147C">
        <w:rPr>
          <w:rFonts w:asciiTheme="majorBidi" w:hAnsiTheme="majorBidi" w:cstheme="majorBidi"/>
          <w:color w:val="000000" w:themeColor="text1"/>
          <w:sz w:val="24"/>
          <w:szCs w:val="24"/>
          <w:lang w:bidi="fa-IR"/>
        </w:rPr>
        <w:t xml:space="preserve"> is higher than in other aspects (20). But shooride et al named insufficient and incomplete treatment </w:t>
      </w:r>
      <w:r w:rsidR="00266B3D" w:rsidRPr="0021147C">
        <w:rPr>
          <w:rFonts w:asciiTheme="majorBidi" w:hAnsiTheme="majorBidi" w:cstheme="majorBidi"/>
          <w:color w:val="000000" w:themeColor="text1"/>
          <w:sz w:val="24"/>
          <w:szCs w:val="24"/>
          <w:lang w:bidi="fa-IR"/>
        </w:rPr>
        <w:t>of patients by perso</w:t>
      </w:r>
      <w:r w:rsidR="009C61C4" w:rsidRPr="0021147C">
        <w:rPr>
          <w:rFonts w:asciiTheme="majorBidi" w:hAnsiTheme="majorBidi" w:cstheme="majorBidi"/>
          <w:color w:val="000000" w:themeColor="text1"/>
          <w:sz w:val="24"/>
          <w:szCs w:val="24"/>
          <w:lang w:bidi="fa-IR"/>
        </w:rPr>
        <w:t>n</w:t>
      </w:r>
      <w:r w:rsidR="00266B3D" w:rsidRPr="0021147C">
        <w:rPr>
          <w:rFonts w:asciiTheme="majorBidi" w:hAnsiTheme="majorBidi" w:cstheme="majorBidi"/>
          <w:color w:val="000000" w:themeColor="text1"/>
          <w:sz w:val="24"/>
          <w:szCs w:val="24"/>
          <w:lang w:bidi="fa-IR"/>
        </w:rPr>
        <w:t>nel (</w:t>
      </w:r>
      <w:r w:rsidR="00266B3D" w:rsidRPr="0021147C">
        <w:rPr>
          <w:rFonts w:asciiTheme="majorBidi" w:hAnsiTheme="majorBidi" w:cstheme="majorBidi"/>
          <w:sz w:val="24"/>
          <w:szCs w:val="24"/>
          <w:lang w:bidi="fa-IR"/>
        </w:rPr>
        <w:t>inappropriate assignment of responsibilities and qualifications aspect) and unfair distribution of power between coworkers (</w:t>
      </w:r>
      <w:r w:rsidR="00DE01FE" w:rsidRPr="0021147C">
        <w:rPr>
          <w:rFonts w:asciiTheme="majorBidi" w:hAnsiTheme="majorBidi" w:cstheme="majorBidi"/>
          <w:sz w:val="24"/>
          <w:szCs w:val="24"/>
          <w:lang w:bidi="fa-IR"/>
        </w:rPr>
        <w:t>Nonconformity to ethical principles aspect</w:t>
      </w:r>
      <w:r w:rsidR="00266B3D" w:rsidRPr="0021147C">
        <w:rPr>
          <w:rFonts w:asciiTheme="majorBidi" w:hAnsiTheme="majorBidi" w:cstheme="majorBidi"/>
          <w:color w:val="000000" w:themeColor="text1"/>
          <w:sz w:val="24"/>
          <w:szCs w:val="24"/>
          <w:lang w:bidi="fa-IR"/>
        </w:rPr>
        <w:t>) as the most distressing factors for nurses in special care unit</w:t>
      </w:r>
      <w:r w:rsidR="009C61C4" w:rsidRPr="0021147C">
        <w:rPr>
          <w:rFonts w:asciiTheme="majorBidi" w:hAnsiTheme="majorBidi" w:cstheme="majorBidi"/>
          <w:color w:val="000000" w:themeColor="text1"/>
          <w:sz w:val="24"/>
          <w:szCs w:val="24"/>
          <w:lang w:bidi="fa-IR"/>
        </w:rPr>
        <w:t>s</w:t>
      </w:r>
      <w:r w:rsidR="00412C6F" w:rsidRPr="0021147C">
        <w:rPr>
          <w:rFonts w:asciiTheme="majorBidi" w:hAnsiTheme="majorBidi" w:cstheme="majorBidi"/>
          <w:color w:val="000000" w:themeColor="text1"/>
          <w:sz w:val="24"/>
          <w:szCs w:val="24"/>
          <w:lang w:bidi="fa-IR"/>
        </w:rPr>
        <w:t xml:space="preserve"> (1). </w:t>
      </w:r>
      <w:r w:rsidR="00AA75B2" w:rsidRPr="0021147C">
        <w:rPr>
          <w:rFonts w:asciiTheme="majorBidi" w:hAnsiTheme="majorBidi" w:cstheme="majorBidi"/>
          <w:color w:val="000000" w:themeColor="text1"/>
          <w:sz w:val="24"/>
          <w:szCs w:val="24"/>
          <w:lang w:bidi="fa-IR"/>
        </w:rPr>
        <w:t xml:space="preserve">Beik morady et al (2011) concluded </w:t>
      </w:r>
      <w:r w:rsidR="000F7F0A" w:rsidRPr="0021147C">
        <w:rPr>
          <w:rFonts w:asciiTheme="majorBidi" w:hAnsiTheme="majorBidi" w:cstheme="majorBidi"/>
          <w:color w:val="000000" w:themeColor="text1"/>
          <w:sz w:val="24"/>
          <w:szCs w:val="24"/>
          <w:lang w:bidi="fa-IR"/>
        </w:rPr>
        <w:t xml:space="preserve">that </w:t>
      </w:r>
      <w:r w:rsidR="00AA75B2" w:rsidRPr="0021147C">
        <w:rPr>
          <w:rFonts w:asciiTheme="majorBidi" w:hAnsiTheme="majorBidi" w:cstheme="majorBidi"/>
          <w:color w:val="000000" w:themeColor="text1"/>
          <w:sz w:val="24"/>
          <w:szCs w:val="24"/>
          <w:lang w:bidi="fa-IR"/>
        </w:rPr>
        <w:t xml:space="preserve">working with different classes </w:t>
      </w:r>
      <w:r w:rsidR="000F7F0A" w:rsidRPr="0021147C">
        <w:rPr>
          <w:rFonts w:asciiTheme="majorBidi" w:hAnsiTheme="majorBidi" w:cstheme="majorBidi"/>
          <w:color w:val="000000" w:themeColor="text1"/>
          <w:sz w:val="24"/>
          <w:szCs w:val="24"/>
          <w:lang w:bidi="fa-IR"/>
        </w:rPr>
        <w:t>of incompetent nurses and doctors and providing nonstandard treatment and care (inappropriate assignment of responsibilities and qualifications) were the most common causes of moral distress (21).</w:t>
      </w:r>
      <w:r w:rsidR="00E43669" w:rsidRPr="0021147C">
        <w:rPr>
          <w:rFonts w:asciiTheme="majorBidi" w:hAnsiTheme="majorBidi" w:cstheme="majorBidi"/>
          <w:color w:val="000000" w:themeColor="text1"/>
          <w:sz w:val="24"/>
          <w:szCs w:val="24"/>
          <w:lang w:bidi="fa-IR"/>
        </w:rPr>
        <w:t xml:space="preserve"> According to the findings of </w:t>
      </w:r>
      <w:r w:rsidR="009C61C4" w:rsidRPr="0021147C">
        <w:rPr>
          <w:rFonts w:asciiTheme="majorBidi" w:hAnsiTheme="majorBidi" w:cstheme="majorBidi"/>
          <w:color w:val="000000" w:themeColor="text1"/>
          <w:sz w:val="24"/>
          <w:szCs w:val="24"/>
          <w:lang w:bidi="fa-IR"/>
        </w:rPr>
        <w:t>P</w:t>
      </w:r>
      <w:r w:rsidR="00E43669" w:rsidRPr="0021147C">
        <w:rPr>
          <w:rFonts w:asciiTheme="majorBidi" w:hAnsiTheme="majorBidi" w:cstheme="majorBidi"/>
          <w:color w:val="000000" w:themeColor="text1"/>
          <w:sz w:val="24"/>
          <w:szCs w:val="24"/>
          <w:lang w:bidi="fa-IR"/>
        </w:rPr>
        <w:t>auly et al (2009), American nur</w:t>
      </w:r>
      <w:r w:rsidR="009C61C4" w:rsidRPr="0021147C">
        <w:rPr>
          <w:rFonts w:asciiTheme="majorBidi" w:hAnsiTheme="majorBidi" w:cstheme="majorBidi"/>
          <w:color w:val="000000" w:themeColor="text1"/>
          <w:sz w:val="24"/>
          <w:szCs w:val="24"/>
          <w:lang w:bidi="fa-IR"/>
        </w:rPr>
        <w:t>s</w:t>
      </w:r>
      <w:r w:rsidR="00E43669" w:rsidRPr="0021147C">
        <w:rPr>
          <w:rFonts w:asciiTheme="majorBidi" w:hAnsiTheme="majorBidi" w:cstheme="majorBidi"/>
          <w:color w:val="000000" w:themeColor="text1"/>
          <w:sz w:val="24"/>
          <w:szCs w:val="24"/>
          <w:lang w:bidi="fa-IR"/>
        </w:rPr>
        <w:t xml:space="preserve">es also feel moral distress when working with inefficient and incompetent coworkers whose work is unsafe for their patients; therefore, </w:t>
      </w:r>
      <w:r w:rsidR="00E43669" w:rsidRPr="0021147C">
        <w:rPr>
          <w:rFonts w:asciiTheme="majorBidi" w:hAnsiTheme="majorBidi" w:cstheme="majorBidi"/>
          <w:sz w:val="24"/>
          <w:szCs w:val="24"/>
          <w:lang w:bidi="fa-IR"/>
        </w:rPr>
        <w:t>inappropriate assignment of responsibilities and qualifications is the most important factor of moral distress in this group of nurses (22).</w:t>
      </w:r>
      <w:r w:rsidR="00DF4546" w:rsidRPr="0021147C">
        <w:rPr>
          <w:rFonts w:asciiTheme="majorBidi" w:hAnsiTheme="majorBidi" w:cstheme="majorBidi"/>
          <w:sz w:val="24"/>
          <w:szCs w:val="24"/>
          <w:lang w:bidi="fa-IR"/>
        </w:rPr>
        <w:t xml:space="preserve"> Having a high mean score in the </w:t>
      </w:r>
      <w:r w:rsidR="008F4018" w:rsidRPr="0021147C">
        <w:rPr>
          <w:rFonts w:asciiTheme="majorBidi" w:hAnsiTheme="majorBidi" w:cstheme="majorBidi"/>
          <w:sz w:val="24"/>
          <w:szCs w:val="24"/>
          <w:lang w:bidi="fa-IR"/>
        </w:rPr>
        <w:t>errors</w:t>
      </w:r>
      <w:r w:rsidR="00DF4546" w:rsidRPr="0021147C">
        <w:rPr>
          <w:rFonts w:asciiTheme="majorBidi" w:hAnsiTheme="majorBidi" w:cstheme="majorBidi"/>
          <w:sz w:val="24"/>
          <w:szCs w:val="24"/>
          <w:lang w:bidi="fa-IR"/>
        </w:rPr>
        <w:t xml:space="preserve"> aspect in this study can point out that the study population ha</w:t>
      </w:r>
      <w:r w:rsidR="006A6208" w:rsidRPr="0021147C">
        <w:rPr>
          <w:rFonts w:asciiTheme="majorBidi" w:hAnsiTheme="majorBidi" w:cstheme="majorBidi"/>
          <w:sz w:val="24"/>
          <w:szCs w:val="24"/>
          <w:lang w:bidi="fa-IR"/>
        </w:rPr>
        <w:t>d</w:t>
      </w:r>
      <w:r w:rsidR="00DF4546" w:rsidRPr="0021147C">
        <w:rPr>
          <w:rFonts w:asciiTheme="majorBidi" w:hAnsiTheme="majorBidi" w:cstheme="majorBidi"/>
          <w:sz w:val="24"/>
          <w:szCs w:val="24"/>
          <w:lang w:bidi="fa-IR"/>
        </w:rPr>
        <w:t xml:space="preserve"> a high occur</w:t>
      </w:r>
      <w:r w:rsidR="009C61C4" w:rsidRPr="0021147C">
        <w:rPr>
          <w:rFonts w:asciiTheme="majorBidi" w:hAnsiTheme="majorBidi" w:cstheme="majorBidi"/>
          <w:sz w:val="24"/>
          <w:szCs w:val="24"/>
          <w:lang w:bidi="fa-IR"/>
        </w:rPr>
        <w:t>r</w:t>
      </w:r>
      <w:r w:rsidR="00DF4546" w:rsidRPr="0021147C">
        <w:rPr>
          <w:rFonts w:asciiTheme="majorBidi" w:hAnsiTheme="majorBidi" w:cstheme="majorBidi"/>
          <w:sz w:val="24"/>
          <w:szCs w:val="24"/>
          <w:lang w:bidi="fa-IR"/>
        </w:rPr>
        <w:t>ence of</w:t>
      </w:r>
      <w:r w:rsidR="006A6208" w:rsidRPr="0021147C">
        <w:rPr>
          <w:rFonts w:asciiTheme="majorBidi" w:hAnsiTheme="majorBidi" w:cstheme="majorBidi"/>
          <w:sz w:val="24"/>
          <w:szCs w:val="24"/>
          <w:lang w:bidi="fa-IR"/>
        </w:rPr>
        <w:t xml:space="preserve"> medical errors and</w:t>
      </w:r>
      <w:r w:rsidR="00DF4546" w:rsidRPr="0021147C">
        <w:rPr>
          <w:rFonts w:asciiTheme="majorBidi" w:hAnsiTheme="majorBidi" w:cstheme="majorBidi"/>
          <w:sz w:val="24"/>
          <w:szCs w:val="24"/>
          <w:lang w:bidi="fa-IR"/>
        </w:rPr>
        <w:t xml:space="preserve"> unreported medical errors</w:t>
      </w:r>
      <w:r w:rsidR="008165BF" w:rsidRPr="0021147C">
        <w:rPr>
          <w:rFonts w:asciiTheme="majorBidi" w:hAnsiTheme="majorBidi" w:cstheme="majorBidi"/>
          <w:sz w:val="24"/>
          <w:szCs w:val="24"/>
          <w:lang w:bidi="fa-IR"/>
        </w:rPr>
        <w:t xml:space="preserve">; in a way that worrying about professional errors, threatens the nurses in this study and that </w:t>
      </w:r>
      <w:r w:rsidR="001772A8" w:rsidRPr="0021147C">
        <w:rPr>
          <w:rFonts w:asciiTheme="majorBidi" w:hAnsiTheme="majorBidi" w:cstheme="majorBidi"/>
          <w:sz w:val="24"/>
          <w:szCs w:val="24"/>
          <w:lang w:bidi="fa-IR"/>
        </w:rPr>
        <w:t>it is</w:t>
      </w:r>
      <w:r w:rsidR="009E2ABB" w:rsidRPr="0021147C">
        <w:rPr>
          <w:rFonts w:asciiTheme="majorBidi" w:hAnsiTheme="majorBidi" w:cstheme="majorBidi"/>
          <w:sz w:val="24"/>
          <w:szCs w:val="24"/>
          <w:lang w:bidi="fa-IR"/>
        </w:rPr>
        <w:t xml:space="preserve"> the</w:t>
      </w:r>
      <w:r w:rsidR="008165BF" w:rsidRPr="0021147C">
        <w:rPr>
          <w:rFonts w:asciiTheme="majorBidi" w:hAnsiTheme="majorBidi" w:cstheme="majorBidi"/>
          <w:sz w:val="24"/>
          <w:szCs w:val="24"/>
          <w:lang w:bidi="fa-IR"/>
        </w:rPr>
        <w:t xml:space="preserve"> most </w:t>
      </w:r>
      <w:r w:rsidR="001772A8" w:rsidRPr="0021147C">
        <w:rPr>
          <w:rFonts w:asciiTheme="majorBidi" w:hAnsiTheme="majorBidi" w:cstheme="majorBidi"/>
          <w:sz w:val="24"/>
          <w:szCs w:val="24"/>
          <w:lang w:bidi="fa-IR"/>
        </w:rPr>
        <w:t>affecting</w:t>
      </w:r>
      <w:r w:rsidR="008165BF" w:rsidRPr="0021147C">
        <w:rPr>
          <w:rFonts w:asciiTheme="majorBidi" w:hAnsiTheme="majorBidi" w:cstheme="majorBidi"/>
          <w:sz w:val="24"/>
          <w:szCs w:val="24"/>
          <w:lang w:bidi="fa-IR"/>
        </w:rPr>
        <w:t xml:space="preserve"> factor</w:t>
      </w:r>
      <w:r w:rsidR="001772A8" w:rsidRPr="0021147C">
        <w:rPr>
          <w:rFonts w:asciiTheme="majorBidi" w:hAnsiTheme="majorBidi" w:cstheme="majorBidi"/>
          <w:sz w:val="24"/>
          <w:szCs w:val="24"/>
          <w:lang w:bidi="fa-IR"/>
        </w:rPr>
        <w:t xml:space="preserve"> in causing moral distress in them.</w:t>
      </w:r>
    </w:p>
    <w:p w14:paraId="43685A7B" w14:textId="2625AF4E" w:rsidR="00163649" w:rsidRPr="0021147C" w:rsidRDefault="001772A8" w:rsidP="0021147C">
      <w:pPr>
        <w:shd w:val="clear" w:color="auto" w:fill="FFFFFF" w:themeFill="background1"/>
        <w:tabs>
          <w:tab w:val="left" w:pos="1691"/>
          <w:tab w:val="left" w:pos="3959"/>
        </w:tabs>
        <w:spacing w:line="480" w:lineRule="auto"/>
        <w:rPr>
          <w:rFonts w:asciiTheme="majorBidi" w:hAnsiTheme="majorBidi" w:cstheme="majorBidi"/>
          <w:sz w:val="24"/>
          <w:szCs w:val="24"/>
        </w:rPr>
      </w:pPr>
      <w:r w:rsidRPr="0021147C">
        <w:rPr>
          <w:rFonts w:asciiTheme="majorBidi" w:hAnsiTheme="majorBidi" w:cstheme="majorBidi"/>
          <w:color w:val="000000" w:themeColor="text1"/>
          <w:sz w:val="24"/>
          <w:szCs w:val="24"/>
          <w:lang w:bidi="fa-IR"/>
        </w:rPr>
        <w:t xml:space="preserve">The result of this study showed that between </w:t>
      </w:r>
      <w:r w:rsidR="009E2ABB" w:rsidRPr="0021147C">
        <w:rPr>
          <w:rFonts w:asciiTheme="majorBidi" w:hAnsiTheme="majorBidi" w:cstheme="majorBidi"/>
          <w:sz w:val="24"/>
          <w:szCs w:val="24"/>
          <w:lang w:bidi="fa-IR"/>
        </w:rPr>
        <w:t xml:space="preserve">Conscientiousness </w:t>
      </w:r>
      <w:r w:rsidRPr="0021147C">
        <w:rPr>
          <w:rFonts w:asciiTheme="majorBidi" w:hAnsiTheme="majorBidi" w:cstheme="majorBidi"/>
          <w:color w:val="000000" w:themeColor="text1"/>
          <w:sz w:val="24"/>
          <w:szCs w:val="24"/>
          <w:lang w:bidi="fa-IR"/>
        </w:rPr>
        <w:t>and moral distress in some aspects there is</w:t>
      </w:r>
      <w:r w:rsidR="00B50B60" w:rsidRPr="0021147C">
        <w:rPr>
          <w:rFonts w:asciiTheme="majorBidi" w:hAnsiTheme="majorBidi" w:cstheme="majorBidi"/>
          <w:color w:val="000000" w:themeColor="text1"/>
          <w:sz w:val="24"/>
          <w:szCs w:val="24"/>
          <w:lang w:bidi="fa-IR"/>
        </w:rPr>
        <w:t xml:space="preserve"> a</w:t>
      </w:r>
      <w:r w:rsidRPr="0021147C">
        <w:rPr>
          <w:rFonts w:asciiTheme="majorBidi" w:hAnsiTheme="majorBidi" w:cstheme="majorBidi"/>
          <w:color w:val="000000" w:themeColor="text1"/>
          <w:sz w:val="24"/>
          <w:szCs w:val="24"/>
          <w:lang w:bidi="fa-IR"/>
        </w:rPr>
        <w:t xml:space="preserve"> meaningful and negative relation.</w:t>
      </w:r>
      <w:r w:rsidR="00B50B60" w:rsidRPr="0021147C">
        <w:rPr>
          <w:rFonts w:asciiTheme="majorBidi" w:hAnsiTheme="majorBidi" w:cstheme="majorBidi"/>
          <w:color w:val="000000" w:themeColor="text1"/>
          <w:sz w:val="24"/>
          <w:szCs w:val="24"/>
          <w:lang w:bidi="fa-IR"/>
        </w:rPr>
        <w:t xml:space="preserve"> </w:t>
      </w:r>
      <w:r w:rsidR="00461645" w:rsidRPr="0021147C">
        <w:rPr>
          <w:rFonts w:asciiTheme="majorBidi" w:hAnsiTheme="majorBidi" w:cstheme="majorBidi"/>
          <w:color w:val="000000" w:themeColor="text1"/>
          <w:sz w:val="24"/>
          <w:szCs w:val="24"/>
          <w:lang w:bidi="fa-IR"/>
        </w:rPr>
        <w:t xml:space="preserve">There is a meaningful and negative relation </w:t>
      </w:r>
      <w:r w:rsidR="00FF473F" w:rsidRPr="0021147C">
        <w:rPr>
          <w:rFonts w:asciiTheme="majorBidi" w:hAnsiTheme="majorBidi" w:cstheme="majorBidi"/>
          <w:color w:val="000000" w:themeColor="text1"/>
          <w:sz w:val="24"/>
          <w:szCs w:val="24"/>
          <w:lang w:bidi="fa-IR"/>
        </w:rPr>
        <w:t>Between the relia</w:t>
      </w:r>
      <w:r w:rsidR="00BF2F6F" w:rsidRPr="0021147C">
        <w:rPr>
          <w:rFonts w:asciiTheme="majorBidi" w:hAnsiTheme="majorBidi" w:cstheme="majorBidi"/>
          <w:color w:val="000000" w:themeColor="text1"/>
          <w:sz w:val="24"/>
          <w:szCs w:val="24"/>
          <w:lang w:bidi="fa-IR"/>
        </w:rPr>
        <w:t>bility</w:t>
      </w:r>
      <w:r w:rsidR="00FF473F" w:rsidRPr="0021147C">
        <w:rPr>
          <w:rFonts w:asciiTheme="majorBidi" w:hAnsiTheme="majorBidi" w:cstheme="majorBidi"/>
          <w:color w:val="000000" w:themeColor="text1"/>
          <w:sz w:val="24"/>
          <w:szCs w:val="24"/>
          <w:lang w:bidi="fa-IR"/>
        </w:rPr>
        <w:t xml:space="preserve"> aspect (for example I am a very competent and proficient person) </w:t>
      </w:r>
      <w:r w:rsidR="00461645" w:rsidRPr="0021147C">
        <w:rPr>
          <w:rFonts w:asciiTheme="majorBidi" w:hAnsiTheme="majorBidi" w:cstheme="majorBidi"/>
          <w:color w:val="000000" w:themeColor="text1"/>
          <w:sz w:val="24"/>
          <w:szCs w:val="24"/>
          <w:lang w:bidi="fa-IR"/>
        </w:rPr>
        <w:t>with</w:t>
      </w:r>
      <w:r w:rsidR="00FF473F" w:rsidRPr="0021147C">
        <w:rPr>
          <w:rFonts w:asciiTheme="majorBidi" w:hAnsiTheme="majorBidi" w:cstheme="majorBidi"/>
          <w:color w:val="000000" w:themeColor="text1"/>
          <w:sz w:val="24"/>
          <w:szCs w:val="24"/>
          <w:lang w:bidi="fa-IR"/>
        </w:rPr>
        <w:t xml:space="preserve"> the </w:t>
      </w:r>
      <w:r w:rsidR="00FF473F" w:rsidRPr="0021147C">
        <w:rPr>
          <w:rFonts w:asciiTheme="majorBidi" w:hAnsiTheme="majorBidi" w:cstheme="majorBidi"/>
          <w:sz w:val="24"/>
          <w:szCs w:val="24"/>
          <w:lang w:bidi="fa-IR"/>
        </w:rPr>
        <w:t xml:space="preserve">inappropriate assignment of responsibilities and qualifications aspect (example: </w:t>
      </w:r>
      <w:r w:rsidR="00BF2F6F" w:rsidRPr="0021147C">
        <w:rPr>
          <w:rFonts w:asciiTheme="majorBidi" w:hAnsiTheme="majorBidi" w:cstheme="majorBidi"/>
          <w:sz w:val="24"/>
          <w:szCs w:val="24"/>
          <w:lang w:bidi="fa-IR"/>
        </w:rPr>
        <w:t>nurses’ and person</w:t>
      </w:r>
      <w:r w:rsidR="009C61C4" w:rsidRPr="0021147C">
        <w:rPr>
          <w:rFonts w:asciiTheme="majorBidi" w:hAnsiTheme="majorBidi" w:cstheme="majorBidi"/>
          <w:sz w:val="24"/>
          <w:szCs w:val="24"/>
          <w:lang w:bidi="fa-IR"/>
        </w:rPr>
        <w:t>n</w:t>
      </w:r>
      <w:r w:rsidR="00BF2F6F" w:rsidRPr="0021147C">
        <w:rPr>
          <w:rFonts w:asciiTheme="majorBidi" w:hAnsiTheme="majorBidi" w:cstheme="majorBidi"/>
          <w:sz w:val="24"/>
          <w:szCs w:val="24"/>
          <w:lang w:bidi="fa-IR"/>
        </w:rPr>
        <w:t xml:space="preserve">el’s lack of sufficient knowledge and skill) and </w:t>
      </w:r>
      <w:r w:rsidR="00DE01FE" w:rsidRPr="0021147C">
        <w:rPr>
          <w:rFonts w:asciiTheme="majorBidi" w:hAnsiTheme="majorBidi" w:cstheme="majorBidi"/>
          <w:sz w:val="24"/>
          <w:szCs w:val="24"/>
          <w:lang w:bidi="fa-IR"/>
        </w:rPr>
        <w:t xml:space="preserve">Nonconformity to ethical principles </w:t>
      </w:r>
      <w:r w:rsidR="00461645" w:rsidRPr="0021147C">
        <w:rPr>
          <w:rFonts w:asciiTheme="majorBidi" w:hAnsiTheme="majorBidi" w:cstheme="majorBidi"/>
          <w:sz w:val="24"/>
          <w:szCs w:val="24"/>
          <w:lang w:bidi="fa-IR"/>
        </w:rPr>
        <w:t>aspect</w:t>
      </w:r>
      <w:r w:rsidR="00BF2F6F" w:rsidRPr="0021147C">
        <w:rPr>
          <w:rFonts w:asciiTheme="majorBidi" w:hAnsiTheme="majorBidi" w:cstheme="majorBidi"/>
          <w:sz w:val="24"/>
          <w:szCs w:val="24"/>
          <w:lang w:bidi="fa-IR"/>
        </w:rPr>
        <w:t xml:space="preserve"> (example: not observing justice between person</w:t>
      </w:r>
      <w:r w:rsidR="009C61C4" w:rsidRPr="0021147C">
        <w:rPr>
          <w:rFonts w:asciiTheme="majorBidi" w:hAnsiTheme="majorBidi" w:cstheme="majorBidi"/>
          <w:sz w:val="24"/>
          <w:szCs w:val="24"/>
          <w:lang w:bidi="fa-IR"/>
        </w:rPr>
        <w:t>n</w:t>
      </w:r>
      <w:r w:rsidR="00BF2F6F" w:rsidRPr="0021147C">
        <w:rPr>
          <w:rFonts w:asciiTheme="majorBidi" w:hAnsiTheme="majorBidi" w:cstheme="majorBidi"/>
          <w:sz w:val="24"/>
          <w:szCs w:val="24"/>
          <w:lang w:bidi="fa-IR"/>
        </w:rPr>
        <w:t xml:space="preserve">el) and also between total moral distress </w:t>
      </w:r>
      <w:r w:rsidR="00461645" w:rsidRPr="0021147C">
        <w:rPr>
          <w:rFonts w:asciiTheme="majorBidi" w:hAnsiTheme="majorBidi" w:cstheme="majorBidi"/>
          <w:sz w:val="24"/>
          <w:szCs w:val="24"/>
          <w:lang w:bidi="fa-IR"/>
        </w:rPr>
        <w:t>with</w:t>
      </w:r>
      <w:r w:rsidR="00BF2F6F" w:rsidRPr="0021147C">
        <w:rPr>
          <w:rFonts w:asciiTheme="majorBidi" w:hAnsiTheme="majorBidi" w:cstheme="majorBidi"/>
          <w:sz w:val="24"/>
          <w:szCs w:val="24"/>
          <w:lang w:bidi="fa-IR"/>
        </w:rPr>
        <w:t xml:space="preserve"> the </w:t>
      </w:r>
      <w:r w:rsidR="00DE01FE" w:rsidRPr="0021147C">
        <w:rPr>
          <w:rFonts w:asciiTheme="majorBidi" w:hAnsiTheme="majorBidi" w:cstheme="majorBidi"/>
          <w:color w:val="000000" w:themeColor="text1"/>
          <w:sz w:val="24"/>
          <w:szCs w:val="24"/>
          <w:lang w:bidi="fa-IR"/>
        </w:rPr>
        <w:t xml:space="preserve">reliability </w:t>
      </w:r>
      <w:r w:rsidR="00DE01FE" w:rsidRPr="0021147C">
        <w:rPr>
          <w:rFonts w:asciiTheme="majorBidi" w:hAnsiTheme="majorBidi" w:cstheme="majorBidi"/>
          <w:sz w:val="24"/>
          <w:szCs w:val="24"/>
          <w:lang w:bidi="fa-IR"/>
        </w:rPr>
        <w:t>aspect of</w:t>
      </w:r>
      <w:r w:rsidR="00BF2F6F" w:rsidRPr="0021147C">
        <w:rPr>
          <w:rFonts w:asciiTheme="majorBidi" w:hAnsiTheme="majorBidi" w:cstheme="majorBidi"/>
          <w:sz w:val="24"/>
          <w:szCs w:val="24"/>
          <w:lang w:bidi="fa-IR"/>
        </w:rPr>
        <w:t xml:space="preserve"> </w:t>
      </w:r>
      <w:r w:rsidR="009E2ABB" w:rsidRPr="0021147C">
        <w:rPr>
          <w:rFonts w:asciiTheme="majorBidi" w:hAnsiTheme="majorBidi" w:cstheme="majorBidi"/>
          <w:sz w:val="24"/>
          <w:szCs w:val="24"/>
          <w:lang w:bidi="fa-IR"/>
        </w:rPr>
        <w:t xml:space="preserve">Conscientiousness </w:t>
      </w:r>
      <w:r w:rsidR="00BF2F6F" w:rsidRPr="0021147C">
        <w:rPr>
          <w:rFonts w:asciiTheme="majorBidi" w:hAnsiTheme="majorBidi" w:cstheme="majorBidi"/>
          <w:sz w:val="24"/>
          <w:szCs w:val="24"/>
          <w:lang w:bidi="fa-IR"/>
        </w:rPr>
        <w:t>in special care unit nurses</w:t>
      </w:r>
      <w:r w:rsidR="00461645" w:rsidRPr="0021147C">
        <w:rPr>
          <w:rFonts w:asciiTheme="majorBidi" w:hAnsiTheme="majorBidi" w:cstheme="majorBidi"/>
          <w:sz w:val="24"/>
          <w:szCs w:val="24"/>
          <w:lang w:bidi="fa-IR"/>
        </w:rPr>
        <w:t>. Since the reliability aspect refers to a person’s capability</w:t>
      </w:r>
      <w:r w:rsidR="00BF464A" w:rsidRPr="0021147C">
        <w:rPr>
          <w:rFonts w:asciiTheme="majorBidi" w:hAnsiTheme="majorBidi" w:cstheme="majorBidi"/>
          <w:sz w:val="24"/>
          <w:szCs w:val="24"/>
          <w:lang w:bidi="fa-IR"/>
        </w:rPr>
        <w:t>, it can be concluded that the more capable, disciplined and diligent the nurses are the better they do their professional responsibilit</w:t>
      </w:r>
      <w:r w:rsidR="009712EF" w:rsidRPr="0021147C">
        <w:rPr>
          <w:rFonts w:asciiTheme="majorBidi" w:hAnsiTheme="majorBidi" w:cstheme="majorBidi"/>
          <w:sz w:val="24"/>
          <w:szCs w:val="24"/>
          <w:lang w:bidi="fa-IR"/>
        </w:rPr>
        <w:t>y w</w:t>
      </w:r>
      <w:r w:rsidR="009E2ABB" w:rsidRPr="0021147C">
        <w:rPr>
          <w:rFonts w:asciiTheme="majorBidi" w:hAnsiTheme="majorBidi" w:cstheme="majorBidi"/>
          <w:sz w:val="24"/>
          <w:szCs w:val="24"/>
          <w:lang w:bidi="fa-IR"/>
        </w:rPr>
        <w:t>hich</w:t>
      </w:r>
      <w:r w:rsidR="009712EF" w:rsidRPr="0021147C">
        <w:rPr>
          <w:rFonts w:asciiTheme="majorBidi" w:hAnsiTheme="majorBidi" w:cstheme="majorBidi"/>
          <w:sz w:val="24"/>
          <w:szCs w:val="24"/>
          <w:lang w:bidi="fa-IR"/>
        </w:rPr>
        <w:t xml:space="preserve"> is</w:t>
      </w:r>
      <w:r w:rsidR="00BF464A" w:rsidRPr="0021147C">
        <w:rPr>
          <w:rFonts w:asciiTheme="majorBidi" w:hAnsiTheme="majorBidi" w:cstheme="majorBidi"/>
          <w:sz w:val="24"/>
          <w:szCs w:val="24"/>
          <w:lang w:bidi="fa-IR"/>
        </w:rPr>
        <w:t xml:space="preserve"> providing high</w:t>
      </w:r>
      <w:r w:rsidR="009C61C4" w:rsidRPr="0021147C">
        <w:rPr>
          <w:rFonts w:asciiTheme="majorBidi" w:hAnsiTheme="majorBidi" w:cstheme="majorBidi"/>
          <w:sz w:val="24"/>
          <w:szCs w:val="24"/>
          <w:lang w:bidi="fa-IR"/>
        </w:rPr>
        <w:t>-</w:t>
      </w:r>
      <w:r w:rsidR="00BF464A" w:rsidRPr="0021147C">
        <w:rPr>
          <w:rFonts w:asciiTheme="majorBidi" w:hAnsiTheme="majorBidi" w:cstheme="majorBidi"/>
          <w:sz w:val="24"/>
          <w:szCs w:val="24"/>
          <w:lang w:bidi="fa-IR"/>
        </w:rPr>
        <w:t>quality care to patients</w:t>
      </w:r>
      <w:r w:rsidR="00B5156A" w:rsidRPr="0021147C">
        <w:rPr>
          <w:rFonts w:asciiTheme="majorBidi" w:hAnsiTheme="majorBidi" w:cstheme="majorBidi"/>
          <w:sz w:val="24"/>
          <w:szCs w:val="24"/>
          <w:lang w:bidi="fa-IR"/>
        </w:rPr>
        <w:t xml:space="preserve"> and as a result have less moral distress.</w:t>
      </w:r>
      <w:r w:rsidR="002174E5" w:rsidRPr="0021147C">
        <w:rPr>
          <w:rFonts w:asciiTheme="majorBidi" w:hAnsiTheme="majorBidi" w:cstheme="majorBidi"/>
          <w:sz w:val="24"/>
          <w:szCs w:val="24"/>
          <w:lang w:bidi="fa-IR"/>
        </w:rPr>
        <w:t xml:space="preserve"> </w:t>
      </w:r>
      <w:r w:rsidR="001A40D3" w:rsidRPr="0021147C">
        <w:rPr>
          <w:rFonts w:asciiTheme="majorBidi" w:hAnsiTheme="majorBidi" w:cstheme="majorBidi"/>
          <w:sz w:val="24"/>
          <w:szCs w:val="24"/>
          <w:lang w:bidi="fa-IR"/>
        </w:rPr>
        <w:t>Shooride (</w:t>
      </w:r>
      <w:r w:rsidR="000C430D" w:rsidRPr="0021147C">
        <w:rPr>
          <w:rFonts w:asciiTheme="majorBidi" w:hAnsiTheme="majorBidi" w:cstheme="majorBidi"/>
          <w:sz w:val="24"/>
          <w:szCs w:val="24"/>
          <w:lang w:bidi="fa-IR"/>
        </w:rPr>
        <w:t>2013</w:t>
      </w:r>
      <w:r w:rsidR="001A40D3" w:rsidRPr="0021147C">
        <w:rPr>
          <w:rFonts w:asciiTheme="majorBidi" w:hAnsiTheme="majorBidi" w:cstheme="majorBidi"/>
          <w:sz w:val="24"/>
          <w:szCs w:val="24"/>
          <w:lang w:bidi="fa-IR"/>
        </w:rPr>
        <w:t xml:space="preserve">) conducted a qualitative study </w:t>
      </w:r>
      <w:r w:rsidR="00577166" w:rsidRPr="0021147C">
        <w:rPr>
          <w:rFonts w:asciiTheme="majorBidi" w:hAnsiTheme="majorBidi" w:cstheme="majorBidi"/>
          <w:sz w:val="24"/>
          <w:szCs w:val="24"/>
          <w:lang w:bidi="fa-IR"/>
        </w:rPr>
        <w:t>examining the moral distress of nurses in special care units.</w:t>
      </w:r>
      <w:r w:rsidR="00660808" w:rsidRPr="0021147C">
        <w:rPr>
          <w:rFonts w:asciiTheme="majorBidi" w:hAnsiTheme="majorBidi" w:cstheme="majorBidi"/>
          <w:sz w:val="24"/>
          <w:szCs w:val="24"/>
          <w:lang w:bidi="fa-IR"/>
        </w:rPr>
        <w:t xml:space="preserve"> Nurses believed that conscience is an important factor that motivates them in providing adequate care to patients (23). In a study by glasberg et al (2006) done with the aim of studying </w:t>
      </w:r>
      <w:r w:rsidR="009E2ABB" w:rsidRPr="0021147C">
        <w:rPr>
          <w:rFonts w:asciiTheme="majorBidi" w:hAnsiTheme="majorBidi" w:cstheme="majorBidi"/>
          <w:sz w:val="24"/>
          <w:szCs w:val="24"/>
          <w:lang w:bidi="fa-IR"/>
        </w:rPr>
        <w:t xml:space="preserve">Conscientiousness </w:t>
      </w:r>
      <w:r w:rsidR="00660808" w:rsidRPr="0021147C">
        <w:rPr>
          <w:rFonts w:asciiTheme="majorBidi" w:hAnsiTheme="majorBidi" w:cstheme="majorBidi"/>
          <w:sz w:val="24"/>
          <w:szCs w:val="24"/>
          <w:lang w:bidi="fa-IR"/>
        </w:rPr>
        <w:t>in healthcare perso</w:t>
      </w:r>
      <w:r w:rsidR="009C61C4" w:rsidRPr="0021147C">
        <w:rPr>
          <w:rFonts w:asciiTheme="majorBidi" w:hAnsiTheme="majorBidi" w:cstheme="majorBidi"/>
          <w:sz w:val="24"/>
          <w:szCs w:val="24"/>
          <w:lang w:bidi="fa-IR"/>
        </w:rPr>
        <w:t>n</w:t>
      </w:r>
      <w:r w:rsidR="00660808" w:rsidRPr="0021147C">
        <w:rPr>
          <w:rFonts w:asciiTheme="majorBidi" w:hAnsiTheme="majorBidi" w:cstheme="majorBidi"/>
          <w:sz w:val="24"/>
          <w:szCs w:val="24"/>
          <w:lang w:bidi="fa-IR"/>
        </w:rPr>
        <w:t xml:space="preserve">nel </w:t>
      </w:r>
      <w:r w:rsidR="009C61C4" w:rsidRPr="0021147C">
        <w:rPr>
          <w:rFonts w:asciiTheme="majorBidi" w:hAnsiTheme="majorBidi" w:cstheme="majorBidi"/>
          <w:sz w:val="24"/>
          <w:szCs w:val="24"/>
          <w:lang w:bidi="fa-IR"/>
        </w:rPr>
        <w:t>in</w:t>
      </w:r>
      <w:r w:rsidR="00660808" w:rsidRPr="0021147C">
        <w:rPr>
          <w:rFonts w:asciiTheme="majorBidi" w:hAnsiTheme="majorBidi" w:cstheme="majorBidi"/>
          <w:sz w:val="24"/>
          <w:szCs w:val="24"/>
          <w:lang w:bidi="fa-IR"/>
        </w:rPr>
        <w:t xml:space="preserve"> Sweden</w:t>
      </w:r>
      <w:r w:rsidR="009C61C4" w:rsidRPr="0021147C">
        <w:rPr>
          <w:rFonts w:asciiTheme="majorBidi" w:hAnsiTheme="majorBidi" w:cstheme="majorBidi"/>
          <w:sz w:val="24"/>
          <w:szCs w:val="24"/>
          <w:lang w:bidi="fa-IR"/>
        </w:rPr>
        <w:t>,</w:t>
      </w:r>
      <w:r w:rsidR="00660808" w:rsidRPr="0021147C">
        <w:rPr>
          <w:rFonts w:asciiTheme="majorBidi" w:hAnsiTheme="majorBidi" w:cstheme="majorBidi"/>
          <w:sz w:val="24"/>
          <w:szCs w:val="24"/>
          <w:lang w:bidi="fa-IR"/>
        </w:rPr>
        <w:t xml:space="preserve"> it was concluded that providing low</w:t>
      </w:r>
      <w:r w:rsidR="009C61C4" w:rsidRPr="0021147C">
        <w:rPr>
          <w:rFonts w:asciiTheme="majorBidi" w:hAnsiTheme="majorBidi" w:cstheme="majorBidi"/>
          <w:sz w:val="24"/>
          <w:szCs w:val="24"/>
          <w:lang w:bidi="fa-IR"/>
        </w:rPr>
        <w:t>-</w:t>
      </w:r>
      <w:r w:rsidR="00CF632A" w:rsidRPr="0021147C">
        <w:rPr>
          <w:rFonts w:asciiTheme="majorBidi" w:hAnsiTheme="majorBidi" w:cstheme="majorBidi"/>
          <w:sz w:val="24"/>
          <w:szCs w:val="24"/>
          <w:lang w:bidi="fa-IR"/>
        </w:rPr>
        <w:t>quality care to patients causes conflict and guilt</w:t>
      </w:r>
      <w:r w:rsidR="00003A44" w:rsidRPr="0021147C">
        <w:rPr>
          <w:rFonts w:asciiTheme="majorBidi" w:hAnsiTheme="majorBidi" w:cstheme="majorBidi"/>
          <w:sz w:val="24"/>
          <w:szCs w:val="24"/>
          <w:lang w:bidi="fa-IR"/>
        </w:rPr>
        <w:t xml:space="preserve"> in healthcare perso</w:t>
      </w:r>
      <w:r w:rsidR="009C61C4" w:rsidRPr="0021147C">
        <w:rPr>
          <w:rFonts w:asciiTheme="majorBidi" w:hAnsiTheme="majorBidi" w:cstheme="majorBidi"/>
          <w:sz w:val="24"/>
          <w:szCs w:val="24"/>
          <w:lang w:bidi="fa-IR"/>
        </w:rPr>
        <w:t>n</w:t>
      </w:r>
      <w:r w:rsidR="00003A44" w:rsidRPr="0021147C">
        <w:rPr>
          <w:rFonts w:asciiTheme="majorBidi" w:hAnsiTheme="majorBidi" w:cstheme="majorBidi"/>
          <w:sz w:val="24"/>
          <w:szCs w:val="24"/>
          <w:lang w:bidi="fa-IR"/>
        </w:rPr>
        <w:t>nel</w:t>
      </w:r>
      <w:r w:rsidR="002F2155" w:rsidRPr="0021147C">
        <w:rPr>
          <w:rFonts w:asciiTheme="majorBidi" w:hAnsiTheme="majorBidi" w:cstheme="majorBidi"/>
          <w:sz w:val="24"/>
          <w:szCs w:val="24"/>
          <w:lang w:bidi="fa-IR"/>
        </w:rPr>
        <w:t xml:space="preserve"> (24).</w:t>
      </w:r>
      <w:r w:rsidR="00DC511E" w:rsidRPr="0021147C">
        <w:rPr>
          <w:rFonts w:asciiTheme="majorBidi" w:hAnsiTheme="majorBidi" w:cstheme="majorBidi"/>
          <w:sz w:val="24"/>
          <w:szCs w:val="24"/>
          <w:lang w:bidi="fa-IR"/>
        </w:rPr>
        <w:t xml:space="preserve"> In a study by hashemi et al (</w:t>
      </w:r>
      <w:r w:rsidR="005A58FF" w:rsidRPr="0021147C">
        <w:rPr>
          <w:rFonts w:asciiTheme="majorBidi" w:hAnsiTheme="majorBidi" w:cstheme="majorBidi"/>
          <w:sz w:val="24"/>
          <w:szCs w:val="24"/>
          <w:lang w:bidi="fa-IR"/>
        </w:rPr>
        <w:t>2010</w:t>
      </w:r>
      <w:r w:rsidR="00DC511E" w:rsidRPr="0021147C">
        <w:rPr>
          <w:rFonts w:asciiTheme="majorBidi" w:hAnsiTheme="majorBidi" w:cstheme="majorBidi"/>
          <w:sz w:val="24"/>
          <w:szCs w:val="24"/>
          <w:lang w:bidi="fa-IR"/>
        </w:rPr>
        <w:t xml:space="preserve">) about reports of </w:t>
      </w:r>
      <w:r w:rsidR="005A2359" w:rsidRPr="0021147C">
        <w:rPr>
          <w:rFonts w:asciiTheme="majorBidi" w:hAnsiTheme="majorBidi" w:cstheme="majorBidi"/>
          <w:sz w:val="24"/>
          <w:szCs w:val="24"/>
          <w:lang w:bidi="fa-IR"/>
        </w:rPr>
        <w:t>nurses’</w:t>
      </w:r>
      <w:r w:rsidR="00DC511E" w:rsidRPr="0021147C">
        <w:rPr>
          <w:rFonts w:asciiTheme="majorBidi" w:hAnsiTheme="majorBidi" w:cstheme="majorBidi"/>
          <w:sz w:val="24"/>
          <w:szCs w:val="24"/>
          <w:lang w:bidi="fa-IR"/>
        </w:rPr>
        <w:t xml:space="preserve"> errors in Tehran and </w:t>
      </w:r>
      <w:r w:rsidR="00B97766" w:rsidRPr="0021147C">
        <w:rPr>
          <w:rFonts w:asciiTheme="majorBidi" w:hAnsiTheme="majorBidi" w:cstheme="majorBidi"/>
          <w:sz w:val="24"/>
          <w:szCs w:val="24"/>
          <w:lang w:bidi="fa-IR"/>
        </w:rPr>
        <w:t>S</w:t>
      </w:r>
      <w:r w:rsidR="00DC511E" w:rsidRPr="0021147C">
        <w:rPr>
          <w:rFonts w:asciiTheme="majorBidi" w:hAnsiTheme="majorBidi" w:cstheme="majorBidi"/>
          <w:sz w:val="24"/>
          <w:szCs w:val="24"/>
          <w:lang w:bidi="fa-IR"/>
        </w:rPr>
        <w:t>hiraz, nurses considered conscience as an important factor in</w:t>
      </w:r>
      <w:r w:rsidR="00262716" w:rsidRPr="0021147C">
        <w:rPr>
          <w:rFonts w:asciiTheme="majorBidi" w:hAnsiTheme="majorBidi" w:cstheme="majorBidi"/>
          <w:sz w:val="24"/>
          <w:szCs w:val="24"/>
          <w:lang w:bidi="fa-IR"/>
        </w:rPr>
        <w:t xml:space="preserve"> dealing with a</w:t>
      </w:r>
      <w:r w:rsidR="00DC511E" w:rsidRPr="0021147C">
        <w:rPr>
          <w:rFonts w:asciiTheme="majorBidi" w:hAnsiTheme="majorBidi" w:cstheme="majorBidi"/>
          <w:sz w:val="24"/>
          <w:szCs w:val="24"/>
          <w:lang w:bidi="fa-IR"/>
        </w:rPr>
        <w:t xml:space="preserve"> patients’ pain management</w:t>
      </w:r>
      <w:r w:rsidR="005A2359" w:rsidRPr="0021147C">
        <w:rPr>
          <w:rFonts w:asciiTheme="majorBidi" w:hAnsiTheme="majorBidi" w:cstheme="majorBidi"/>
          <w:sz w:val="24"/>
          <w:szCs w:val="24"/>
          <w:lang w:bidi="fa-IR"/>
        </w:rPr>
        <w:t>; which increases the quality of care in patients (25). jalaly et al (</w:t>
      </w:r>
      <w:r w:rsidR="000C430D" w:rsidRPr="0021147C">
        <w:rPr>
          <w:rFonts w:asciiTheme="majorBidi" w:hAnsiTheme="majorBidi" w:cstheme="majorBidi"/>
          <w:sz w:val="24"/>
          <w:szCs w:val="24"/>
          <w:lang w:bidi="fa-IR"/>
        </w:rPr>
        <w:t>2010</w:t>
      </w:r>
      <w:r w:rsidR="005A2359" w:rsidRPr="0021147C">
        <w:rPr>
          <w:rFonts w:asciiTheme="majorBidi" w:hAnsiTheme="majorBidi" w:cstheme="majorBidi"/>
          <w:sz w:val="24"/>
          <w:szCs w:val="24"/>
          <w:lang w:bidi="fa-IR"/>
        </w:rPr>
        <w:t>)</w:t>
      </w:r>
      <w:r w:rsidR="00CC4B9A" w:rsidRPr="0021147C">
        <w:rPr>
          <w:rFonts w:asciiTheme="majorBidi" w:hAnsiTheme="majorBidi" w:cstheme="majorBidi"/>
          <w:sz w:val="24"/>
          <w:szCs w:val="24"/>
          <w:lang w:bidi="fa-IR"/>
        </w:rPr>
        <w:t xml:space="preserve"> studied the exp</w:t>
      </w:r>
      <w:r w:rsidR="00B97766" w:rsidRPr="0021147C">
        <w:rPr>
          <w:rFonts w:asciiTheme="majorBidi" w:hAnsiTheme="majorBidi" w:cstheme="majorBidi"/>
          <w:sz w:val="24"/>
          <w:szCs w:val="24"/>
          <w:lang w:bidi="fa-IR"/>
        </w:rPr>
        <w:t>e</w:t>
      </w:r>
      <w:r w:rsidR="00CC4B9A" w:rsidRPr="0021147C">
        <w:rPr>
          <w:rFonts w:asciiTheme="majorBidi" w:hAnsiTheme="majorBidi" w:cstheme="majorBidi"/>
          <w:sz w:val="24"/>
          <w:szCs w:val="24"/>
          <w:lang w:bidi="fa-IR"/>
        </w:rPr>
        <w:t>riences nurses in Tehran had which conflicted with their conscience.</w:t>
      </w:r>
      <w:r w:rsidR="00583855" w:rsidRPr="0021147C">
        <w:rPr>
          <w:rFonts w:asciiTheme="majorBidi" w:hAnsiTheme="majorBidi" w:cstheme="majorBidi"/>
          <w:sz w:val="24"/>
          <w:szCs w:val="24"/>
          <w:lang w:bidi="fa-IR"/>
        </w:rPr>
        <w:t xml:space="preserve"> Nurses expressed that their conscience guides them towards providing higher quality care (3).</w:t>
      </w:r>
      <w:r w:rsidR="00A87065" w:rsidRPr="0021147C">
        <w:rPr>
          <w:rFonts w:asciiTheme="majorBidi" w:hAnsiTheme="majorBidi" w:cstheme="majorBidi"/>
          <w:sz w:val="24"/>
          <w:szCs w:val="24"/>
          <w:lang w:bidi="fa-IR"/>
        </w:rPr>
        <w:t xml:space="preserve"> </w:t>
      </w:r>
      <w:r w:rsidR="00163649" w:rsidRPr="0021147C">
        <w:rPr>
          <w:rFonts w:asciiTheme="majorBidi" w:hAnsiTheme="majorBidi" w:cstheme="majorBidi"/>
          <w:sz w:val="24"/>
          <w:szCs w:val="24"/>
          <w:lang w:bidi="fa-IR"/>
        </w:rPr>
        <w:t xml:space="preserve">In a study by </w:t>
      </w:r>
      <w:r w:rsidR="00A87065" w:rsidRPr="0021147C">
        <w:rPr>
          <w:rFonts w:asciiTheme="majorBidi" w:hAnsiTheme="majorBidi" w:cstheme="majorBidi"/>
          <w:sz w:val="24"/>
          <w:szCs w:val="24"/>
        </w:rPr>
        <w:t>Gustafsson et al</w:t>
      </w:r>
      <w:r w:rsidR="00163649" w:rsidRPr="0021147C">
        <w:rPr>
          <w:rFonts w:asciiTheme="majorBidi" w:hAnsiTheme="majorBidi" w:cstheme="majorBidi"/>
          <w:sz w:val="24"/>
          <w:szCs w:val="24"/>
        </w:rPr>
        <w:t xml:space="preserve"> (2010) about Burnout and perceptions of conscience among health care personnel in </w:t>
      </w:r>
      <w:r w:rsidR="00F8019B" w:rsidRPr="0021147C">
        <w:rPr>
          <w:rFonts w:asciiTheme="majorBidi" w:hAnsiTheme="majorBidi" w:cstheme="majorBidi"/>
          <w:sz w:val="24"/>
          <w:szCs w:val="24"/>
        </w:rPr>
        <w:t>Sweden, healthcare personnel expressed that their conscience helps them to provide ideal care (26) with is consist</w:t>
      </w:r>
      <w:r w:rsidR="00B97766" w:rsidRPr="0021147C">
        <w:rPr>
          <w:rFonts w:asciiTheme="majorBidi" w:hAnsiTheme="majorBidi" w:cstheme="majorBidi"/>
          <w:sz w:val="24"/>
          <w:szCs w:val="24"/>
        </w:rPr>
        <w:t>e</w:t>
      </w:r>
      <w:r w:rsidR="00F8019B" w:rsidRPr="0021147C">
        <w:rPr>
          <w:rFonts w:asciiTheme="majorBidi" w:hAnsiTheme="majorBidi" w:cstheme="majorBidi"/>
          <w:sz w:val="24"/>
          <w:szCs w:val="24"/>
        </w:rPr>
        <w:t xml:space="preserve">nt </w:t>
      </w:r>
      <w:r w:rsidR="00B97766" w:rsidRPr="0021147C">
        <w:rPr>
          <w:rFonts w:asciiTheme="majorBidi" w:hAnsiTheme="majorBidi" w:cstheme="majorBidi"/>
          <w:sz w:val="24"/>
          <w:szCs w:val="24"/>
        </w:rPr>
        <w:t>w</w:t>
      </w:r>
      <w:r w:rsidR="00F8019B" w:rsidRPr="0021147C">
        <w:rPr>
          <w:rFonts w:asciiTheme="majorBidi" w:hAnsiTheme="majorBidi" w:cstheme="majorBidi"/>
          <w:sz w:val="24"/>
          <w:szCs w:val="24"/>
        </w:rPr>
        <w:t>ith this study.</w:t>
      </w:r>
    </w:p>
    <w:p w14:paraId="0F4D69A5" w14:textId="2F4FFEB8" w:rsidR="005770EE" w:rsidRPr="0021147C" w:rsidRDefault="00235CCF" w:rsidP="0021147C">
      <w:pPr>
        <w:shd w:val="clear" w:color="auto" w:fill="FFFFFF" w:themeFill="background1"/>
        <w:tabs>
          <w:tab w:val="left" w:pos="1691"/>
          <w:tab w:val="left" w:pos="3959"/>
        </w:tabs>
        <w:spacing w:line="480" w:lineRule="auto"/>
        <w:rPr>
          <w:rFonts w:asciiTheme="majorBidi" w:hAnsiTheme="majorBidi" w:cstheme="majorBidi"/>
          <w:color w:val="000000" w:themeColor="text1"/>
          <w:sz w:val="24"/>
          <w:szCs w:val="24"/>
          <w:lang w:bidi="fa-IR"/>
        </w:rPr>
      </w:pPr>
      <w:r w:rsidRPr="0021147C">
        <w:rPr>
          <w:rFonts w:asciiTheme="majorBidi" w:hAnsiTheme="majorBidi" w:cstheme="majorBidi"/>
          <w:color w:val="000000" w:themeColor="text1"/>
          <w:sz w:val="24"/>
          <w:szCs w:val="24"/>
          <w:lang w:bidi="fa-IR"/>
        </w:rPr>
        <w:t xml:space="preserve">The results show that there is a meaningful relation between </w:t>
      </w:r>
      <w:r w:rsidR="009E2ABB" w:rsidRPr="0021147C">
        <w:rPr>
          <w:rFonts w:asciiTheme="majorBidi" w:hAnsiTheme="majorBidi" w:cstheme="majorBidi"/>
          <w:sz w:val="24"/>
          <w:szCs w:val="24"/>
          <w:lang w:bidi="fa-IR"/>
        </w:rPr>
        <w:t xml:space="preserve">Conscientiousness </w:t>
      </w:r>
      <w:r w:rsidR="00BA15DE" w:rsidRPr="0021147C">
        <w:rPr>
          <w:rFonts w:asciiTheme="majorBidi" w:hAnsiTheme="majorBidi" w:cstheme="majorBidi"/>
          <w:color w:val="000000" w:themeColor="text1"/>
          <w:sz w:val="24"/>
          <w:szCs w:val="24"/>
          <w:lang w:bidi="fa-IR"/>
        </w:rPr>
        <w:t xml:space="preserve">and </w:t>
      </w:r>
      <w:r w:rsidRPr="0021147C">
        <w:rPr>
          <w:rFonts w:asciiTheme="majorBidi" w:hAnsiTheme="majorBidi" w:cstheme="majorBidi"/>
          <w:color w:val="000000" w:themeColor="text1"/>
          <w:sz w:val="24"/>
          <w:szCs w:val="24"/>
          <w:lang w:bidi="fa-IR"/>
        </w:rPr>
        <w:t>some demographic information such as age, education, field of study, work experience, unit, employment status</w:t>
      </w:r>
      <w:r w:rsidR="00B97766" w:rsidRPr="0021147C">
        <w:rPr>
          <w:rFonts w:asciiTheme="majorBidi" w:hAnsiTheme="majorBidi" w:cstheme="majorBidi"/>
          <w:color w:val="000000" w:themeColor="text1"/>
          <w:sz w:val="24"/>
          <w:szCs w:val="24"/>
          <w:lang w:bidi="fa-IR"/>
        </w:rPr>
        <w:t>,</w:t>
      </w:r>
      <w:r w:rsidRPr="0021147C">
        <w:rPr>
          <w:rFonts w:asciiTheme="majorBidi" w:hAnsiTheme="majorBidi" w:cstheme="majorBidi"/>
          <w:color w:val="000000" w:themeColor="text1"/>
          <w:sz w:val="24"/>
          <w:szCs w:val="24"/>
          <w:lang w:bidi="fa-IR"/>
        </w:rPr>
        <w:t xml:space="preserve"> and marital status. There is a </w:t>
      </w:r>
      <w:r w:rsidR="00BA15DE" w:rsidRPr="0021147C">
        <w:rPr>
          <w:rFonts w:asciiTheme="majorBidi" w:hAnsiTheme="majorBidi" w:cstheme="majorBidi"/>
          <w:color w:val="000000" w:themeColor="text1"/>
          <w:sz w:val="24"/>
          <w:szCs w:val="24"/>
          <w:lang w:bidi="fa-IR"/>
        </w:rPr>
        <w:t>meaningful</w:t>
      </w:r>
      <w:r w:rsidRPr="0021147C">
        <w:rPr>
          <w:rFonts w:asciiTheme="majorBidi" w:hAnsiTheme="majorBidi" w:cstheme="majorBidi"/>
          <w:color w:val="000000" w:themeColor="text1"/>
          <w:sz w:val="24"/>
          <w:szCs w:val="24"/>
          <w:lang w:bidi="fa-IR"/>
        </w:rPr>
        <w:t xml:space="preserve"> relation between </w:t>
      </w:r>
      <w:r w:rsidR="009E2ABB" w:rsidRPr="0021147C">
        <w:rPr>
          <w:rFonts w:asciiTheme="majorBidi" w:hAnsiTheme="majorBidi" w:cstheme="majorBidi"/>
          <w:sz w:val="24"/>
          <w:szCs w:val="24"/>
          <w:lang w:bidi="fa-IR"/>
        </w:rPr>
        <w:t xml:space="preserve">Conscientiousness </w:t>
      </w:r>
      <w:r w:rsidRPr="0021147C">
        <w:rPr>
          <w:rFonts w:asciiTheme="majorBidi" w:hAnsiTheme="majorBidi" w:cstheme="majorBidi"/>
          <w:color w:val="000000" w:themeColor="text1"/>
          <w:sz w:val="24"/>
          <w:szCs w:val="24"/>
          <w:lang w:bidi="fa-IR"/>
        </w:rPr>
        <w:t xml:space="preserve">and age, with the highest mean of </w:t>
      </w:r>
      <w:r w:rsidR="009E2ABB" w:rsidRPr="0021147C">
        <w:rPr>
          <w:rFonts w:asciiTheme="majorBidi" w:hAnsiTheme="majorBidi" w:cstheme="majorBidi"/>
          <w:sz w:val="24"/>
          <w:szCs w:val="24"/>
          <w:lang w:bidi="fa-IR"/>
        </w:rPr>
        <w:t xml:space="preserve">Conscientiousness </w:t>
      </w:r>
      <w:r w:rsidRPr="0021147C">
        <w:rPr>
          <w:rFonts w:asciiTheme="majorBidi" w:hAnsiTheme="majorBidi" w:cstheme="majorBidi"/>
          <w:color w:val="000000" w:themeColor="text1"/>
          <w:sz w:val="24"/>
          <w:szCs w:val="24"/>
          <w:lang w:bidi="fa-IR"/>
        </w:rPr>
        <w:t xml:space="preserve">being in the age range of </w:t>
      </w:r>
      <w:r w:rsidR="00806054" w:rsidRPr="0021147C">
        <w:rPr>
          <w:rFonts w:asciiTheme="majorBidi" w:hAnsiTheme="majorBidi" w:cstheme="majorBidi"/>
          <w:color w:val="000000" w:themeColor="text1"/>
          <w:sz w:val="24"/>
          <w:szCs w:val="24"/>
          <w:lang w:bidi="fa-IR"/>
        </w:rPr>
        <w:t>33-</w:t>
      </w:r>
      <w:r w:rsidRPr="0021147C">
        <w:rPr>
          <w:rFonts w:asciiTheme="majorBidi" w:hAnsiTheme="majorBidi" w:cstheme="majorBidi"/>
          <w:color w:val="000000" w:themeColor="text1"/>
          <w:sz w:val="24"/>
          <w:szCs w:val="24"/>
          <w:lang w:bidi="fa-IR"/>
        </w:rPr>
        <w:t>44</w:t>
      </w:r>
      <w:r w:rsidR="00806054" w:rsidRPr="0021147C">
        <w:rPr>
          <w:rFonts w:asciiTheme="majorBidi" w:hAnsiTheme="majorBidi" w:cstheme="majorBidi"/>
          <w:color w:val="000000" w:themeColor="text1"/>
          <w:sz w:val="24"/>
          <w:szCs w:val="24"/>
          <w:lang w:bidi="fa-IR"/>
        </w:rPr>
        <w:t xml:space="preserve"> </w:t>
      </w:r>
      <w:r w:rsidRPr="0021147C">
        <w:rPr>
          <w:rFonts w:asciiTheme="majorBidi" w:hAnsiTheme="majorBidi" w:cstheme="majorBidi"/>
          <w:color w:val="000000" w:themeColor="text1"/>
          <w:sz w:val="24"/>
          <w:szCs w:val="24"/>
          <w:lang w:bidi="fa-IR"/>
        </w:rPr>
        <w:t>years.</w:t>
      </w:r>
      <w:r w:rsidR="00E062FD" w:rsidRPr="0021147C">
        <w:rPr>
          <w:rFonts w:asciiTheme="majorBidi" w:hAnsiTheme="majorBidi" w:cstheme="majorBidi"/>
          <w:color w:val="000000" w:themeColor="text1"/>
          <w:sz w:val="24"/>
          <w:szCs w:val="24"/>
          <w:lang w:bidi="fa-IR"/>
        </w:rPr>
        <w:t xml:space="preserve"> And it can be concluded that because</w:t>
      </w:r>
      <w:r w:rsidR="00EB3A12" w:rsidRPr="0021147C">
        <w:rPr>
          <w:rFonts w:asciiTheme="majorBidi" w:hAnsiTheme="majorBidi" w:cstheme="majorBidi"/>
          <w:color w:val="000000" w:themeColor="text1"/>
          <w:sz w:val="24"/>
          <w:szCs w:val="24"/>
          <w:lang w:bidi="fa-IR"/>
        </w:rPr>
        <w:t xml:space="preserve"> </w:t>
      </w:r>
      <w:r w:rsidR="00E062FD" w:rsidRPr="0021147C">
        <w:rPr>
          <w:rFonts w:asciiTheme="majorBidi" w:hAnsiTheme="majorBidi" w:cstheme="majorBidi"/>
          <w:color w:val="000000" w:themeColor="text1"/>
          <w:sz w:val="24"/>
          <w:szCs w:val="24"/>
          <w:lang w:bidi="fa-IR"/>
        </w:rPr>
        <w:t xml:space="preserve">this age range </w:t>
      </w:r>
      <w:r w:rsidR="00EB3A12" w:rsidRPr="0021147C">
        <w:rPr>
          <w:rFonts w:asciiTheme="majorBidi" w:hAnsiTheme="majorBidi" w:cstheme="majorBidi"/>
          <w:color w:val="000000" w:themeColor="text1"/>
          <w:sz w:val="24"/>
          <w:szCs w:val="24"/>
          <w:lang w:bidi="fa-IR"/>
        </w:rPr>
        <w:t>is the peak</w:t>
      </w:r>
      <w:r w:rsidR="00B60A82" w:rsidRPr="0021147C">
        <w:rPr>
          <w:rFonts w:asciiTheme="majorBidi" w:hAnsiTheme="majorBidi" w:cstheme="majorBidi"/>
          <w:color w:val="000000" w:themeColor="text1"/>
          <w:sz w:val="24"/>
          <w:szCs w:val="24"/>
          <w:lang w:bidi="fa-IR"/>
        </w:rPr>
        <w:t xml:space="preserve"> of</w:t>
      </w:r>
      <w:r w:rsidR="00EB3A12" w:rsidRPr="0021147C">
        <w:rPr>
          <w:rFonts w:asciiTheme="majorBidi" w:hAnsiTheme="majorBidi" w:cstheme="majorBidi"/>
          <w:color w:val="000000" w:themeColor="text1"/>
          <w:sz w:val="24"/>
          <w:szCs w:val="24"/>
          <w:lang w:bidi="fa-IR"/>
        </w:rPr>
        <w:t xml:space="preserve"> </w:t>
      </w:r>
      <w:r w:rsidR="00E062FD" w:rsidRPr="0021147C">
        <w:rPr>
          <w:rFonts w:asciiTheme="majorBidi" w:hAnsiTheme="majorBidi" w:cstheme="majorBidi"/>
          <w:color w:val="000000" w:themeColor="text1"/>
          <w:sz w:val="24"/>
          <w:szCs w:val="24"/>
          <w:lang w:bidi="fa-IR"/>
        </w:rPr>
        <w:t>performance and maturity, nurses also had the most</w:t>
      </w:r>
      <w:r w:rsidR="00FC1304" w:rsidRPr="0021147C">
        <w:rPr>
          <w:rFonts w:asciiTheme="majorBidi" w:hAnsiTheme="majorBidi" w:cstheme="majorBidi"/>
          <w:color w:val="000000" w:themeColor="text1"/>
          <w:sz w:val="24"/>
          <w:szCs w:val="24"/>
          <w:lang w:bidi="fa-IR"/>
        </w:rPr>
        <w:t xml:space="preserve"> </w:t>
      </w:r>
      <w:r w:rsidR="009E2ABB" w:rsidRPr="0021147C">
        <w:rPr>
          <w:rFonts w:asciiTheme="majorBidi" w:hAnsiTheme="majorBidi" w:cstheme="majorBidi"/>
          <w:sz w:val="24"/>
          <w:szCs w:val="24"/>
          <w:lang w:bidi="fa-IR"/>
        </w:rPr>
        <w:t xml:space="preserve">Conscientiousness </w:t>
      </w:r>
      <w:r w:rsidR="00E062FD" w:rsidRPr="0021147C">
        <w:rPr>
          <w:rFonts w:asciiTheme="majorBidi" w:hAnsiTheme="majorBidi" w:cstheme="majorBidi"/>
          <w:color w:val="000000" w:themeColor="text1"/>
          <w:sz w:val="24"/>
          <w:szCs w:val="24"/>
          <w:lang w:bidi="fa-IR"/>
        </w:rPr>
        <w:t xml:space="preserve">at this age. There was no </w:t>
      </w:r>
      <w:r w:rsidR="0092317C" w:rsidRPr="0021147C">
        <w:rPr>
          <w:rFonts w:asciiTheme="majorBidi" w:hAnsiTheme="majorBidi" w:cstheme="majorBidi"/>
          <w:color w:val="000000" w:themeColor="text1"/>
          <w:sz w:val="24"/>
          <w:szCs w:val="24"/>
          <w:lang w:bidi="fa-IR"/>
        </w:rPr>
        <w:t>meaningful</w:t>
      </w:r>
      <w:r w:rsidR="00E062FD" w:rsidRPr="0021147C">
        <w:rPr>
          <w:rFonts w:asciiTheme="majorBidi" w:hAnsiTheme="majorBidi" w:cstheme="majorBidi"/>
          <w:color w:val="000000" w:themeColor="text1"/>
          <w:sz w:val="24"/>
          <w:szCs w:val="24"/>
          <w:lang w:bidi="fa-IR"/>
        </w:rPr>
        <w:t xml:space="preserve"> relatio</w:t>
      </w:r>
      <w:r w:rsidR="0092317C" w:rsidRPr="0021147C">
        <w:rPr>
          <w:rFonts w:asciiTheme="majorBidi" w:hAnsiTheme="majorBidi" w:cstheme="majorBidi"/>
          <w:color w:val="000000" w:themeColor="text1"/>
          <w:sz w:val="24"/>
          <w:szCs w:val="24"/>
          <w:lang w:bidi="fa-IR"/>
        </w:rPr>
        <w:t>n</w:t>
      </w:r>
      <w:r w:rsidR="00E062FD" w:rsidRPr="0021147C">
        <w:rPr>
          <w:rFonts w:asciiTheme="majorBidi" w:hAnsiTheme="majorBidi" w:cstheme="majorBidi"/>
          <w:color w:val="000000" w:themeColor="text1"/>
          <w:sz w:val="24"/>
          <w:szCs w:val="24"/>
          <w:lang w:bidi="fa-IR"/>
        </w:rPr>
        <w:t xml:space="preserve"> between </w:t>
      </w:r>
      <w:r w:rsidR="009E2ABB" w:rsidRPr="0021147C">
        <w:rPr>
          <w:rFonts w:asciiTheme="majorBidi" w:hAnsiTheme="majorBidi" w:cstheme="majorBidi"/>
          <w:sz w:val="24"/>
          <w:szCs w:val="24"/>
          <w:lang w:bidi="fa-IR"/>
        </w:rPr>
        <w:t xml:space="preserve">Conscientiousness </w:t>
      </w:r>
      <w:r w:rsidR="00E062FD" w:rsidRPr="0021147C">
        <w:rPr>
          <w:rFonts w:asciiTheme="majorBidi" w:hAnsiTheme="majorBidi" w:cstheme="majorBidi"/>
          <w:color w:val="000000" w:themeColor="text1"/>
          <w:sz w:val="24"/>
          <w:szCs w:val="24"/>
          <w:lang w:bidi="fa-IR"/>
        </w:rPr>
        <w:t xml:space="preserve">and gender. But men's average </w:t>
      </w:r>
      <w:r w:rsidR="009E2ABB" w:rsidRPr="0021147C">
        <w:rPr>
          <w:rFonts w:asciiTheme="majorBidi" w:hAnsiTheme="majorBidi" w:cstheme="majorBidi"/>
          <w:sz w:val="24"/>
          <w:szCs w:val="24"/>
          <w:lang w:bidi="fa-IR"/>
        </w:rPr>
        <w:t xml:space="preserve">Conscientiousness </w:t>
      </w:r>
      <w:r w:rsidR="00E062FD" w:rsidRPr="0021147C">
        <w:rPr>
          <w:rFonts w:asciiTheme="majorBidi" w:hAnsiTheme="majorBidi" w:cstheme="majorBidi"/>
          <w:color w:val="000000" w:themeColor="text1"/>
          <w:sz w:val="24"/>
          <w:szCs w:val="24"/>
          <w:lang w:bidi="fa-IR"/>
        </w:rPr>
        <w:t>score is higher than that of women</w:t>
      </w:r>
      <w:r w:rsidR="0005209F" w:rsidRPr="0021147C">
        <w:rPr>
          <w:rFonts w:asciiTheme="majorBidi" w:hAnsiTheme="majorBidi" w:cstheme="majorBidi"/>
          <w:color w:val="000000" w:themeColor="text1"/>
          <w:sz w:val="24"/>
          <w:szCs w:val="24"/>
          <w:lang w:bidi="fa-IR"/>
        </w:rPr>
        <w:t>.</w:t>
      </w:r>
      <w:r w:rsidR="00C87F0E" w:rsidRPr="0021147C">
        <w:rPr>
          <w:rFonts w:asciiTheme="majorBidi" w:hAnsiTheme="majorBidi" w:cstheme="majorBidi"/>
          <w:color w:val="000000" w:themeColor="text1"/>
          <w:sz w:val="24"/>
          <w:szCs w:val="24"/>
          <w:lang w:bidi="fa-IR"/>
        </w:rPr>
        <w:t xml:space="preserve"> ghorbanzade et al (</w:t>
      </w:r>
      <w:r w:rsidR="005A58FF" w:rsidRPr="0021147C">
        <w:rPr>
          <w:rFonts w:asciiTheme="majorBidi" w:hAnsiTheme="majorBidi" w:cstheme="majorBidi"/>
          <w:color w:val="000000" w:themeColor="text1"/>
          <w:sz w:val="24"/>
          <w:szCs w:val="24"/>
          <w:lang w:bidi="fa-IR"/>
        </w:rPr>
        <w:t>2013</w:t>
      </w:r>
      <w:r w:rsidR="00C87F0E" w:rsidRPr="0021147C">
        <w:rPr>
          <w:rFonts w:asciiTheme="majorBidi" w:hAnsiTheme="majorBidi" w:cstheme="majorBidi"/>
          <w:color w:val="000000" w:themeColor="text1"/>
          <w:sz w:val="24"/>
          <w:szCs w:val="24"/>
          <w:lang w:bidi="fa-IR"/>
        </w:rPr>
        <w:t xml:space="preserve">) also reported men’s </w:t>
      </w:r>
      <w:r w:rsidR="009E2ABB" w:rsidRPr="0021147C">
        <w:rPr>
          <w:rFonts w:asciiTheme="majorBidi" w:hAnsiTheme="majorBidi" w:cstheme="majorBidi"/>
          <w:sz w:val="24"/>
          <w:szCs w:val="24"/>
          <w:lang w:bidi="fa-IR"/>
        </w:rPr>
        <w:t xml:space="preserve">Conscientiousness </w:t>
      </w:r>
      <w:r w:rsidR="00C87F0E" w:rsidRPr="0021147C">
        <w:rPr>
          <w:rFonts w:asciiTheme="majorBidi" w:hAnsiTheme="majorBidi" w:cstheme="majorBidi"/>
          <w:color w:val="000000" w:themeColor="text1"/>
          <w:sz w:val="24"/>
          <w:szCs w:val="24"/>
          <w:lang w:bidi="fa-IR"/>
        </w:rPr>
        <w:t>as higher than that of w</w:t>
      </w:r>
      <w:r w:rsidR="00B97766" w:rsidRPr="0021147C">
        <w:rPr>
          <w:rFonts w:asciiTheme="majorBidi" w:hAnsiTheme="majorBidi" w:cstheme="majorBidi"/>
          <w:color w:val="000000" w:themeColor="text1"/>
          <w:sz w:val="24"/>
          <w:szCs w:val="24"/>
          <w:lang w:bidi="fa-IR"/>
        </w:rPr>
        <w:t>o</w:t>
      </w:r>
      <w:r w:rsidR="00C87F0E" w:rsidRPr="0021147C">
        <w:rPr>
          <w:rFonts w:asciiTheme="majorBidi" w:hAnsiTheme="majorBidi" w:cstheme="majorBidi"/>
          <w:color w:val="000000" w:themeColor="text1"/>
          <w:sz w:val="24"/>
          <w:szCs w:val="24"/>
          <w:lang w:bidi="fa-IR"/>
        </w:rPr>
        <w:t>men (18). But juthberg (2007)</w:t>
      </w:r>
      <w:r w:rsidR="005770EE" w:rsidRPr="0021147C">
        <w:rPr>
          <w:rFonts w:asciiTheme="majorBidi" w:hAnsiTheme="majorBidi" w:cstheme="majorBidi"/>
          <w:color w:val="000000" w:themeColor="text1"/>
          <w:sz w:val="24"/>
          <w:szCs w:val="24"/>
          <w:lang w:bidi="fa-IR"/>
        </w:rPr>
        <w:t xml:space="preserve"> in their study about stress of conscience concluded that women had a higher </w:t>
      </w:r>
      <w:r w:rsidR="009E2ABB" w:rsidRPr="0021147C">
        <w:rPr>
          <w:rFonts w:asciiTheme="majorBidi" w:hAnsiTheme="majorBidi" w:cstheme="majorBidi"/>
          <w:sz w:val="24"/>
          <w:szCs w:val="24"/>
          <w:lang w:bidi="fa-IR"/>
        </w:rPr>
        <w:t xml:space="preserve">Conscientiousness </w:t>
      </w:r>
      <w:r w:rsidR="005770EE" w:rsidRPr="0021147C">
        <w:rPr>
          <w:rFonts w:asciiTheme="majorBidi" w:hAnsiTheme="majorBidi" w:cstheme="majorBidi"/>
          <w:color w:val="000000" w:themeColor="text1"/>
          <w:sz w:val="24"/>
          <w:szCs w:val="24"/>
          <w:lang w:bidi="fa-IR"/>
        </w:rPr>
        <w:t xml:space="preserve">than men (27). Åhlin (2013) also showed in their study about the relationships between </w:t>
      </w:r>
      <w:r w:rsidR="00B97766" w:rsidRPr="0021147C">
        <w:rPr>
          <w:rFonts w:asciiTheme="majorBidi" w:hAnsiTheme="majorBidi" w:cstheme="majorBidi"/>
          <w:color w:val="000000" w:themeColor="text1"/>
          <w:sz w:val="24"/>
          <w:szCs w:val="24"/>
          <w:lang w:bidi="fa-IR"/>
        </w:rPr>
        <w:t xml:space="preserve">the </w:t>
      </w:r>
      <w:r w:rsidR="005770EE" w:rsidRPr="0021147C">
        <w:rPr>
          <w:rFonts w:asciiTheme="majorBidi" w:hAnsiTheme="majorBidi" w:cstheme="majorBidi"/>
          <w:color w:val="000000" w:themeColor="text1"/>
          <w:sz w:val="24"/>
          <w:szCs w:val="24"/>
          <w:lang w:bidi="fa-IR"/>
        </w:rPr>
        <w:t>stress of conscience and concepts of importance that women possessed h</w:t>
      </w:r>
      <w:r w:rsidR="009E2ABB" w:rsidRPr="0021147C">
        <w:rPr>
          <w:rFonts w:asciiTheme="majorBidi" w:hAnsiTheme="majorBidi" w:cstheme="majorBidi"/>
          <w:color w:val="000000" w:themeColor="text1"/>
          <w:sz w:val="24"/>
          <w:szCs w:val="24"/>
          <w:lang w:bidi="fa-IR"/>
        </w:rPr>
        <w:t>i</w:t>
      </w:r>
      <w:r w:rsidR="005770EE" w:rsidRPr="0021147C">
        <w:rPr>
          <w:rFonts w:asciiTheme="majorBidi" w:hAnsiTheme="majorBidi" w:cstheme="majorBidi"/>
          <w:color w:val="000000" w:themeColor="text1"/>
          <w:sz w:val="24"/>
          <w:szCs w:val="24"/>
          <w:lang w:bidi="fa-IR"/>
        </w:rPr>
        <w:t xml:space="preserve">gher </w:t>
      </w:r>
      <w:r w:rsidR="009E2ABB" w:rsidRPr="0021147C">
        <w:rPr>
          <w:rFonts w:asciiTheme="majorBidi" w:hAnsiTheme="majorBidi" w:cstheme="majorBidi"/>
          <w:sz w:val="24"/>
          <w:szCs w:val="24"/>
          <w:lang w:bidi="fa-IR"/>
        </w:rPr>
        <w:t xml:space="preserve">Conscientiousness </w:t>
      </w:r>
      <w:r w:rsidR="005770EE" w:rsidRPr="0021147C">
        <w:rPr>
          <w:rFonts w:asciiTheme="majorBidi" w:hAnsiTheme="majorBidi" w:cstheme="majorBidi"/>
          <w:color w:val="000000" w:themeColor="text1"/>
          <w:sz w:val="24"/>
          <w:szCs w:val="24"/>
          <w:lang w:bidi="fa-IR"/>
        </w:rPr>
        <w:t>than men (28).</w:t>
      </w:r>
    </w:p>
    <w:p w14:paraId="30E7F0BC" w14:textId="3A23EEF3" w:rsidR="00BC2021" w:rsidRPr="0021147C" w:rsidRDefault="00CB31A4" w:rsidP="0021147C">
      <w:pPr>
        <w:shd w:val="clear" w:color="auto" w:fill="FFFFFF" w:themeFill="background1"/>
        <w:tabs>
          <w:tab w:val="left" w:pos="1691"/>
          <w:tab w:val="left" w:pos="3959"/>
        </w:tabs>
        <w:spacing w:line="480" w:lineRule="auto"/>
        <w:rPr>
          <w:rFonts w:asciiTheme="majorBidi" w:hAnsiTheme="majorBidi" w:cstheme="majorBidi"/>
          <w:color w:val="000000" w:themeColor="text1"/>
          <w:sz w:val="24"/>
          <w:szCs w:val="24"/>
          <w:lang w:bidi="fa-IR"/>
        </w:rPr>
      </w:pPr>
      <w:r w:rsidRPr="0021147C">
        <w:rPr>
          <w:rFonts w:asciiTheme="majorBidi" w:hAnsiTheme="majorBidi" w:cstheme="majorBidi"/>
          <w:color w:val="000000" w:themeColor="text1"/>
          <w:sz w:val="24"/>
          <w:szCs w:val="24"/>
          <w:lang w:bidi="fa-IR"/>
        </w:rPr>
        <w:t xml:space="preserve">Attendant nurses having a higher mean </w:t>
      </w:r>
      <w:r w:rsidR="009E2ABB" w:rsidRPr="0021147C">
        <w:rPr>
          <w:rFonts w:asciiTheme="majorBidi" w:hAnsiTheme="majorBidi" w:cstheme="majorBidi"/>
          <w:sz w:val="24"/>
          <w:szCs w:val="24"/>
          <w:lang w:bidi="fa-IR"/>
        </w:rPr>
        <w:t xml:space="preserve">Conscientiousness </w:t>
      </w:r>
      <w:r w:rsidRPr="0021147C">
        <w:rPr>
          <w:rFonts w:asciiTheme="majorBidi" w:hAnsiTheme="majorBidi" w:cstheme="majorBidi"/>
          <w:color w:val="000000" w:themeColor="text1"/>
          <w:sz w:val="24"/>
          <w:szCs w:val="24"/>
          <w:lang w:bidi="fa-IR"/>
        </w:rPr>
        <w:t xml:space="preserve">can mean that having more responsibility can increase </w:t>
      </w:r>
      <w:r w:rsidR="009E2ABB" w:rsidRPr="0021147C">
        <w:rPr>
          <w:rFonts w:asciiTheme="majorBidi" w:hAnsiTheme="majorBidi" w:cstheme="majorBidi"/>
          <w:sz w:val="24"/>
          <w:szCs w:val="24"/>
          <w:lang w:bidi="fa-IR"/>
        </w:rPr>
        <w:t xml:space="preserve">Conscientiousness </w:t>
      </w:r>
      <w:r w:rsidRPr="0021147C">
        <w:rPr>
          <w:rFonts w:asciiTheme="majorBidi" w:hAnsiTheme="majorBidi" w:cstheme="majorBidi"/>
          <w:color w:val="000000" w:themeColor="text1"/>
          <w:sz w:val="24"/>
          <w:szCs w:val="24"/>
          <w:lang w:bidi="fa-IR"/>
        </w:rPr>
        <w:t xml:space="preserve">in nurses. There is a meaningful relationship between education and </w:t>
      </w:r>
      <w:r w:rsidR="009E2ABB" w:rsidRPr="0021147C">
        <w:rPr>
          <w:rFonts w:asciiTheme="majorBidi" w:hAnsiTheme="majorBidi" w:cstheme="majorBidi"/>
          <w:sz w:val="24"/>
          <w:szCs w:val="24"/>
          <w:lang w:bidi="fa-IR"/>
        </w:rPr>
        <w:t xml:space="preserve">Conscientiousness </w:t>
      </w:r>
      <w:r w:rsidRPr="0021147C">
        <w:rPr>
          <w:rFonts w:asciiTheme="majorBidi" w:hAnsiTheme="majorBidi" w:cstheme="majorBidi"/>
          <w:color w:val="000000" w:themeColor="text1"/>
          <w:sz w:val="24"/>
          <w:szCs w:val="24"/>
          <w:lang w:bidi="fa-IR"/>
        </w:rPr>
        <w:t>in a way that those with a master’s degree had a higher score than those with a bachelor’s</w:t>
      </w:r>
      <w:r w:rsidR="00B0150F" w:rsidRPr="0021147C">
        <w:rPr>
          <w:rFonts w:asciiTheme="majorBidi" w:hAnsiTheme="majorBidi" w:cstheme="majorBidi"/>
          <w:color w:val="000000" w:themeColor="text1"/>
          <w:sz w:val="24"/>
          <w:szCs w:val="24"/>
          <w:lang w:bidi="fa-IR"/>
        </w:rPr>
        <w:t xml:space="preserve"> which can point out that having higher education increases success orientation and reliability </w:t>
      </w:r>
      <w:r w:rsidR="004F403C" w:rsidRPr="0021147C">
        <w:rPr>
          <w:rFonts w:asciiTheme="majorBidi" w:hAnsiTheme="majorBidi" w:cstheme="majorBidi"/>
          <w:color w:val="000000" w:themeColor="text1"/>
          <w:sz w:val="24"/>
          <w:szCs w:val="24"/>
          <w:lang w:bidi="fa-IR"/>
        </w:rPr>
        <w:t>in</w:t>
      </w:r>
      <w:r w:rsidR="00B0150F" w:rsidRPr="0021147C">
        <w:rPr>
          <w:rFonts w:asciiTheme="majorBidi" w:hAnsiTheme="majorBidi" w:cstheme="majorBidi"/>
          <w:color w:val="000000" w:themeColor="text1"/>
          <w:sz w:val="24"/>
          <w:szCs w:val="24"/>
          <w:lang w:bidi="fa-IR"/>
        </w:rPr>
        <w:t xml:space="preserve"> people.</w:t>
      </w:r>
      <w:r w:rsidR="004F403C" w:rsidRPr="0021147C">
        <w:rPr>
          <w:rFonts w:asciiTheme="majorBidi" w:hAnsiTheme="majorBidi" w:cstheme="majorBidi"/>
          <w:color w:val="000000" w:themeColor="text1"/>
          <w:sz w:val="24"/>
          <w:szCs w:val="24"/>
          <w:lang w:bidi="fa-IR"/>
        </w:rPr>
        <w:t xml:space="preserve"> </w:t>
      </w:r>
      <w:r w:rsidR="00D91F66" w:rsidRPr="0021147C">
        <w:rPr>
          <w:rFonts w:asciiTheme="majorBidi" w:hAnsiTheme="majorBidi" w:cstheme="majorBidi"/>
          <w:color w:val="000000" w:themeColor="text1"/>
          <w:sz w:val="24"/>
          <w:szCs w:val="24"/>
          <w:lang w:bidi="fa-IR"/>
        </w:rPr>
        <w:t>in</w:t>
      </w:r>
      <w:r w:rsidR="004F403C" w:rsidRPr="0021147C">
        <w:rPr>
          <w:rFonts w:asciiTheme="majorBidi" w:hAnsiTheme="majorBidi" w:cstheme="majorBidi"/>
          <w:color w:val="000000" w:themeColor="text1"/>
          <w:sz w:val="24"/>
          <w:szCs w:val="24"/>
          <w:lang w:bidi="fa-IR"/>
        </w:rPr>
        <w:t xml:space="preserve"> other words, education can make a person </w:t>
      </w:r>
      <w:r w:rsidR="00D91F66" w:rsidRPr="0021147C">
        <w:rPr>
          <w:rFonts w:asciiTheme="majorBidi" w:hAnsiTheme="majorBidi" w:cstheme="majorBidi"/>
          <w:color w:val="000000" w:themeColor="text1"/>
          <w:sz w:val="24"/>
          <w:szCs w:val="24"/>
          <w:lang w:bidi="fa-IR"/>
        </w:rPr>
        <w:t xml:space="preserve">put higher criteria of success for himself thus increasing his </w:t>
      </w:r>
      <w:r w:rsidR="009E2ABB" w:rsidRPr="0021147C">
        <w:rPr>
          <w:rFonts w:asciiTheme="majorBidi" w:hAnsiTheme="majorBidi" w:cstheme="majorBidi"/>
          <w:sz w:val="24"/>
          <w:szCs w:val="24"/>
          <w:lang w:bidi="fa-IR"/>
        </w:rPr>
        <w:t>Conscientiousness</w:t>
      </w:r>
      <w:r w:rsidR="00D91F66" w:rsidRPr="0021147C">
        <w:rPr>
          <w:rFonts w:asciiTheme="majorBidi" w:hAnsiTheme="majorBidi" w:cstheme="majorBidi"/>
          <w:color w:val="000000" w:themeColor="text1"/>
          <w:sz w:val="24"/>
          <w:szCs w:val="24"/>
          <w:lang w:bidi="fa-IR"/>
        </w:rPr>
        <w:t>.</w:t>
      </w:r>
    </w:p>
    <w:p w14:paraId="6384207F" w14:textId="5B87809E" w:rsidR="00345C86" w:rsidRPr="0021147C" w:rsidRDefault="00CD5490" w:rsidP="0021147C">
      <w:pPr>
        <w:shd w:val="clear" w:color="auto" w:fill="FFFFFF" w:themeFill="background1"/>
        <w:tabs>
          <w:tab w:val="left" w:pos="1691"/>
          <w:tab w:val="left" w:pos="3959"/>
        </w:tabs>
        <w:spacing w:line="480" w:lineRule="auto"/>
        <w:rPr>
          <w:rFonts w:asciiTheme="majorBidi" w:hAnsiTheme="majorBidi" w:cstheme="majorBidi"/>
          <w:color w:val="000000" w:themeColor="text1"/>
          <w:sz w:val="24"/>
          <w:szCs w:val="24"/>
          <w:lang w:bidi="fa-IR"/>
        </w:rPr>
      </w:pPr>
      <w:r w:rsidRPr="0021147C">
        <w:rPr>
          <w:rFonts w:asciiTheme="majorBidi" w:hAnsiTheme="majorBidi" w:cstheme="majorBidi"/>
          <w:color w:val="000000" w:themeColor="text1"/>
          <w:sz w:val="24"/>
          <w:szCs w:val="24"/>
          <w:lang w:bidi="fa-IR"/>
        </w:rPr>
        <w:t xml:space="preserve">There is a significant relationship between </w:t>
      </w:r>
      <w:r w:rsidR="009E2ABB" w:rsidRPr="0021147C">
        <w:rPr>
          <w:rFonts w:asciiTheme="majorBidi" w:hAnsiTheme="majorBidi" w:cstheme="majorBidi"/>
          <w:sz w:val="24"/>
          <w:szCs w:val="24"/>
          <w:lang w:bidi="fa-IR"/>
        </w:rPr>
        <w:t xml:space="preserve">Conscientiousness </w:t>
      </w:r>
      <w:r w:rsidRPr="0021147C">
        <w:rPr>
          <w:rFonts w:asciiTheme="majorBidi" w:hAnsiTheme="majorBidi" w:cstheme="majorBidi"/>
          <w:color w:val="000000" w:themeColor="text1"/>
          <w:sz w:val="24"/>
          <w:szCs w:val="24"/>
          <w:lang w:bidi="fa-IR"/>
        </w:rPr>
        <w:t xml:space="preserve">and work experience and people with work experience of 11-20 years in special care units had the highest </w:t>
      </w:r>
      <w:r w:rsidR="009E2ABB" w:rsidRPr="0021147C">
        <w:rPr>
          <w:rFonts w:asciiTheme="majorBidi" w:hAnsiTheme="majorBidi" w:cstheme="majorBidi"/>
          <w:sz w:val="24"/>
          <w:szCs w:val="24"/>
          <w:lang w:bidi="fa-IR"/>
        </w:rPr>
        <w:t xml:space="preserve">Conscientiousness </w:t>
      </w:r>
      <w:r w:rsidRPr="0021147C">
        <w:rPr>
          <w:rFonts w:asciiTheme="majorBidi" w:hAnsiTheme="majorBidi" w:cstheme="majorBidi"/>
          <w:color w:val="000000" w:themeColor="text1"/>
          <w:sz w:val="24"/>
          <w:szCs w:val="24"/>
          <w:lang w:bidi="fa-IR"/>
        </w:rPr>
        <w:t>score</w:t>
      </w:r>
      <w:r w:rsidR="00FC4EBF" w:rsidRPr="0021147C">
        <w:rPr>
          <w:rFonts w:asciiTheme="majorBidi" w:hAnsiTheme="majorBidi" w:cstheme="majorBidi"/>
          <w:color w:val="000000" w:themeColor="text1"/>
          <w:sz w:val="24"/>
          <w:szCs w:val="24"/>
          <w:lang w:bidi="fa-IR"/>
        </w:rPr>
        <w:t xml:space="preserve"> which shows that nurses have the most efficiency and </w:t>
      </w:r>
      <w:r w:rsidR="009E2ABB" w:rsidRPr="0021147C">
        <w:rPr>
          <w:rFonts w:asciiTheme="majorBidi" w:hAnsiTheme="majorBidi" w:cstheme="majorBidi"/>
          <w:sz w:val="24"/>
          <w:szCs w:val="24"/>
          <w:lang w:bidi="fa-IR"/>
        </w:rPr>
        <w:t xml:space="preserve">Conscientiousness </w:t>
      </w:r>
      <w:r w:rsidR="00FC4EBF" w:rsidRPr="0021147C">
        <w:rPr>
          <w:rFonts w:asciiTheme="majorBidi" w:hAnsiTheme="majorBidi" w:cstheme="majorBidi"/>
          <w:color w:val="000000" w:themeColor="text1"/>
          <w:sz w:val="24"/>
          <w:szCs w:val="24"/>
          <w:lang w:bidi="fa-IR"/>
        </w:rPr>
        <w:t>in this work experience range.</w:t>
      </w:r>
      <w:r w:rsidR="000650D9" w:rsidRPr="0021147C">
        <w:rPr>
          <w:rFonts w:asciiTheme="majorBidi" w:hAnsiTheme="majorBidi" w:cstheme="majorBidi"/>
          <w:color w:val="000000" w:themeColor="text1"/>
          <w:sz w:val="24"/>
          <w:szCs w:val="24"/>
          <w:lang w:bidi="fa-IR"/>
        </w:rPr>
        <w:t xml:space="preserve"> There is a meaningful relationship between marital status and </w:t>
      </w:r>
      <w:r w:rsidR="009E2ABB" w:rsidRPr="0021147C">
        <w:rPr>
          <w:rFonts w:asciiTheme="majorBidi" w:hAnsiTheme="majorBidi" w:cstheme="majorBidi"/>
          <w:sz w:val="24"/>
          <w:szCs w:val="24"/>
          <w:lang w:bidi="fa-IR"/>
        </w:rPr>
        <w:t>Conscientiousness</w:t>
      </w:r>
      <w:r w:rsidR="006824D5" w:rsidRPr="0021147C">
        <w:rPr>
          <w:rFonts w:asciiTheme="majorBidi" w:hAnsiTheme="majorBidi" w:cstheme="majorBidi"/>
          <w:color w:val="000000" w:themeColor="text1"/>
          <w:sz w:val="24"/>
          <w:szCs w:val="24"/>
          <w:lang w:bidi="fa-IR"/>
        </w:rPr>
        <w:t xml:space="preserve">; married personel had a higher mean </w:t>
      </w:r>
      <w:r w:rsidR="009E2ABB" w:rsidRPr="0021147C">
        <w:rPr>
          <w:rFonts w:asciiTheme="majorBidi" w:hAnsiTheme="majorBidi" w:cstheme="majorBidi"/>
          <w:sz w:val="24"/>
          <w:szCs w:val="24"/>
          <w:lang w:bidi="fa-IR"/>
        </w:rPr>
        <w:t xml:space="preserve">Conscientiousness </w:t>
      </w:r>
      <w:r w:rsidR="006824D5" w:rsidRPr="0021147C">
        <w:rPr>
          <w:rFonts w:asciiTheme="majorBidi" w:hAnsiTheme="majorBidi" w:cstheme="majorBidi"/>
          <w:color w:val="000000" w:themeColor="text1"/>
          <w:sz w:val="24"/>
          <w:szCs w:val="24"/>
          <w:lang w:bidi="fa-IR"/>
        </w:rPr>
        <w:t>score than unmarried perso</w:t>
      </w:r>
      <w:r w:rsidR="00B97766" w:rsidRPr="0021147C">
        <w:rPr>
          <w:rFonts w:asciiTheme="majorBidi" w:hAnsiTheme="majorBidi" w:cstheme="majorBidi"/>
          <w:color w:val="000000" w:themeColor="text1"/>
          <w:sz w:val="24"/>
          <w:szCs w:val="24"/>
          <w:lang w:bidi="fa-IR"/>
        </w:rPr>
        <w:t>n</w:t>
      </w:r>
      <w:r w:rsidR="006824D5" w:rsidRPr="0021147C">
        <w:rPr>
          <w:rFonts w:asciiTheme="majorBidi" w:hAnsiTheme="majorBidi" w:cstheme="majorBidi"/>
          <w:color w:val="000000" w:themeColor="text1"/>
          <w:sz w:val="24"/>
          <w:szCs w:val="24"/>
          <w:lang w:bidi="fa-IR"/>
        </w:rPr>
        <w:t>nel</w:t>
      </w:r>
      <w:r w:rsidR="00E947E7" w:rsidRPr="0021147C">
        <w:rPr>
          <w:rFonts w:asciiTheme="majorBidi" w:hAnsiTheme="majorBidi" w:cstheme="majorBidi"/>
          <w:color w:val="000000" w:themeColor="text1"/>
          <w:sz w:val="24"/>
          <w:szCs w:val="24"/>
          <w:lang w:bidi="fa-IR"/>
        </w:rPr>
        <w:t xml:space="preserve">. This can be due to the commitment that marriage </w:t>
      </w:r>
      <w:r w:rsidR="006E2769" w:rsidRPr="0021147C">
        <w:rPr>
          <w:rFonts w:asciiTheme="majorBidi" w:hAnsiTheme="majorBidi" w:cstheme="majorBidi"/>
          <w:color w:val="000000" w:themeColor="text1"/>
          <w:sz w:val="24"/>
          <w:szCs w:val="24"/>
          <w:lang w:bidi="fa-IR"/>
        </w:rPr>
        <w:t>creates</w:t>
      </w:r>
      <w:r w:rsidR="00E947E7" w:rsidRPr="0021147C">
        <w:rPr>
          <w:rFonts w:asciiTheme="majorBidi" w:hAnsiTheme="majorBidi" w:cstheme="majorBidi"/>
          <w:color w:val="000000" w:themeColor="text1"/>
          <w:sz w:val="24"/>
          <w:szCs w:val="24"/>
          <w:lang w:bidi="fa-IR"/>
        </w:rPr>
        <w:t xml:space="preserve"> in people.</w:t>
      </w:r>
      <w:r w:rsidR="006E2769" w:rsidRPr="0021147C">
        <w:rPr>
          <w:rFonts w:asciiTheme="majorBidi" w:hAnsiTheme="majorBidi" w:cstheme="majorBidi"/>
          <w:color w:val="000000" w:themeColor="text1"/>
          <w:sz w:val="24"/>
          <w:szCs w:val="24"/>
          <w:lang w:bidi="fa-IR"/>
        </w:rPr>
        <w:t xml:space="preserve"> </w:t>
      </w:r>
    </w:p>
    <w:p w14:paraId="3EB42891" w14:textId="765FA520" w:rsidR="00E76606" w:rsidRPr="0021147C" w:rsidRDefault="00192EAA" w:rsidP="0021147C">
      <w:pPr>
        <w:shd w:val="clear" w:color="auto" w:fill="FFFFFF" w:themeFill="background1"/>
        <w:tabs>
          <w:tab w:val="left" w:pos="1691"/>
          <w:tab w:val="left" w:pos="3959"/>
        </w:tabs>
        <w:spacing w:line="480" w:lineRule="auto"/>
        <w:rPr>
          <w:rFonts w:asciiTheme="majorBidi" w:hAnsiTheme="majorBidi" w:cstheme="majorBidi"/>
          <w:sz w:val="24"/>
          <w:szCs w:val="24"/>
          <w:rtl/>
          <w:lang w:bidi="fa-IR"/>
        </w:rPr>
      </w:pPr>
      <w:r w:rsidRPr="0021147C">
        <w:rPr>
          <w:rFonts w:asciiTheme="majorBidi" w:hAnsiTheme="majorBidi" w:cstheme="majorBidi"/>
          <w:color w:val="000000" w:themeColor="text1"/>
          <w:sz w:val="24"/>
          <w:szCs w:val="24"/>
          <w:lang w:bidi="fa-IR"/>
        </w:rPr>
        <w:t xml:space="preserve">According to the results of this study, there was a significant relationship between the type of unit the nurses were assigned to and the amount of moral distress among them; ICU nurses had the highest mean score of moral distress compared to CCU and dialysis units. According to the results of studies by Bekmoradi et al., As well as Sadeghi et al., Moral </w:t>
      </w:r>
      <w:r w:rsidR="006B75F8" w:rsidRPr="0021147C">
        <w:rPr>
          <w:rFonts w:asciiTheme="majorBidi" w:hAnsiTheme="majorBidi" w:cstheme="majorBidi"/>
          <w:color w:val="000000" w:themeColor="text1"/>
          <w:sz w:val="24"/>
          <w:szCs w:val="24"/>
          <w:lang w:bidi="fa-IR"/>
        </w:rPr>
        <w:t>distress</w:t>
      </w:r>
      <w:r w:rsidRPr="0021147C">
        <w:rPr>
          <w:rFonts w:asciiTheme="majorBidi" w:hAnsiTheme="majorBidi" w:cstheme="majorBidi"/>
          <w:color w:val="000000" w:themeColor="text1"/>
          <w:sz w:val="24"/>
          <w:szCs w:val="24"/>
          <w:lang w:bidi="fa-IR"/>
        </w:rPr>
        <w:t xml:space="preserve"> in </w:t>
      </w:r>
      <w:r w:rsidR="00B97766" w:rsidRPr="0021147C">
        <w:rPr>
          <w:rFonts w:asciiTheme="majorBidi" w:hAnsiTheme="majorBidi" w:cstheme="majorBidi"/>
          <w:color w:val="000000" w:themeColor="text1"/>
          <w:sz w:val="24"/>
          <w:szCs w:val="24"/>
          <w:lang w:bidi="fa-IR"/>
        </w:rPr>
        <w:t xml:space="preserve">the </w:t>
      </w:r>
      <w:r w:rsidRPr="0021147C">
        <w:rPr>
          <w:rFonts w:asciiTheme="majorBidi" w:hAnsiTheme="majorBidi" w:cstheme="majorBidi"/>
          <w:color w:val="000000" w:themeColor="text1"/>
          <w:sz w:val="24"/>
          <w:szCs w:val="24"/>
          <w:lang w:bidi="fa-IR"/>
        </w:rPr>
        <w:t xml:space="preserve">ICU </w:t>
      </w:r>
      <w:r w:rsidR="001B2053" w:rsidRPr="0021147C">
        <w:rPr>
          <w:rFonts w:asciiTheme="majorBidi" w:hAnsiTheme="majorBidi" w:cstheme="majorBidi"/>
          <w:color w:val="000000" w:themeColor="text1"/>
          <w:sz w:val="24"/>
          <w:szCs w:val="24"/>
          <w:lang w:bidi="fa-IR"/>
        </w:rPr>
        <w:t>unit</w:t>
      </w:r>
      <w:r w:rsidRPr="0021147C">
        <w:rPr>
          <w:rFonts w:asciiTheme="majorBidi" w:hAnsiTheme="majorBidi" w:cstheme="majorBidi"/>
          <w:color w:val="000000" w:themeColor="text1"/>
          <w:sz w:val="24"/>
          <w:szCs w:val="24"/>
          <w:lang w:bidi="fa-IR"/>
        </w:rPr>
        <w:t xml:space="preserve"> is higher than</w:t>
      </w:r>
      <w:r w:rsidR="00B97766" w:rsidRPr="0021147C">
        <w:rPr>
          <w:rFonts w:asciiTheme="majorBidi" w:hAnsiTheme="majorBidi" w:cstheme="majorBidi"/>
          <w:color w:val="000000" w:themeColor="text1"/>
          <w:sz w:val="24"/>
          <w:szCs w:val="24"/>
          <w:lang w:bidi="fa-IR"/>
        </w:rPr>
        <w:t xml:space="preserve"> in</w:t>
      </w:r>
      <w:r w:rsidRPr="0021147C">
        <w:rPr>
          <w:rFonts w:asciiTheme="majorBidi" w:hAnsiTheme="majorBidi" w:cstheme="majorBidi"/>
          <w:color w:val="000000" w:themeColor="text1"/>
          <w:sz w:val="24"/>
          <w:szCs w:val="24"/>
          <w:lang w:bidi="fa-IR"/>
        </w:rPr>
        <w:t xml:space="preserve"> other </w:t>
      </w:r>
      <w:r w:rsidR="00B97766" w:rsidRPr="0021147C">
        <w:rPr>
          <w:rFonts w:asciiTheme="majorBidi" w:hAnsiTheme="majorBidi" w:cstheme="majorBidi"/>
          <w:color w:val="000000" w:themeColor="text1"/>
          <w:sz w:val="24"/>
          <w:szCs w:val="24"/>
          <w:lang w:bidi="fa-IR"/>
        </w:rPr>
        <w:t>units</w:t>
      </w:r>
      <w:r w:rsidRPr="0021147C">
        <w:rPr>
          <w:rFonts w:asciiTheme="majorBidi" w:hAnsiTheme="majorBidi" w:cstheme="majorBidi"/>
          <w:color w:val="000000" w:themeColor="text1"/>
          <w:sz w:val="24"/>
          <w:szCs w:val="24"/>
          <w:lang w:bidi="fa-IR"/>
        </w:rPr>
        <w:t xml:space="preserve"> (21 and 29), which is </w:t>
      </w:r>
      <w:r w:rsidR="00FB2098" w:rsidRPr="0021147C">
        <w:rPr>
          <w:rFonts w:asciiTheme="majorBidi" w:hAnsiTheme="majorBidi" w:cstheme="majorBidi"/>
          <w:color w:val="000000" w:themeColor="text1"/>
          <w:sz w:val="24"/>
          <w:szCs w:val="24"/>
          <w:lang w:bidi="fa-IR"/>
        </w:rPr>
        <w:t>consistent</w:t>
      </w:r>
      <w:r w:rsidRPr="0021147C">
        <w:rPr>
          <w:rFonts w:asciiTheme="majorBidi" w:hAnsiTheme="majorBidi" w:cstheme="majorBidi"/>
          <w:color w:val="000000" w:themeColor="text1"/>
          <w:sz w:val="24"/>
          <w:szCs w:val="24"/>
          <w:lang w:bidi="fa-IR"/>
        </w:rPr>
        <w:t xml:space="preserve"> with the results of this study. </w:t>
      </w:r>
      <w:r w:rsidR="00472F79" w:rsidRPr="0021147C">
        <w:rPr>
          <w:rFonts w:asciiTheme="majorBidi" w:hAnsiTheme="majorBidi" w:cstheme="majorBidi"/>
          <w:color w:val="000000" w:themeColor="text1"/>
          <w:sz w:val="24"/>
          <w:szCs w:val="24"/>
          <w:lang w:bidi="fa-IR"/>
        </w:rPr>
        <w:t>It</w:t>
      </w:r>
      <w:r w:rsidRPr="0021147C">
        <w:rPr>
          <w:rFonts w:asciiTheme="majorBidi" w:hAnsiTheme="majorBidi" w:cstheme="majorBidi"/>
          <w:color w:val="000000" w:themeColor="text1"/>
          <w:sz w:val="24"/>
          <w:szCs w:val="24"/>
          <w:lang w:bidi="fa-IR"/>
        </w:rPr>
        <w:t xml:space="preserve"> appear</w:t>
      </w:r>
      <w:r w:rsidR="00FB2098" w:rsidRPr="0021147C">
        <w:rPr>
          <w:rFonts w:asciiTheme="majorBidi" w:hAnsiTheme="majorBidi" w:cstheme="majorBidi"/>
          <w:color w:val="000000" w:themeColor="text1"/>
          <w:sz w:val="24"/>
          <w:szCs w:val="24"/>
          <w:lang w:bidi="fa-IR"/>
        </w:rPr>
        <w:t>s</w:t>
      </w:r>
      <w:r w:rsidRPr="0021147C">
        <w:rPr>
          <w:rFonts w:asciiTheme="majorBidi" w:hAnsiTheme="majorBidi" w:cstheme="majorBidi"/>
          <w:color w:val="000000" w:themeColor="text1"/>
          <w:sz w:val="24"/>
          <w:szCs w:val="24"/>
          <w:lang w:bidi="fa-IR"/>
        </w:rPr>
        <w:t xml:space="preserve"> </w:t>
      </w:r>
      <w:r w:rsidR="001353B2" w:rsidRPr="0021147C">
        <w:rPr>
          <w:rFonts w:asciiTheme="majorBidi" w:hAnsiTheme="majorBidi" w:cstheme="majorBidi"/>
          <w:color w:val="000000" w:themeColor="text1"/>
          <w:sz w:val="24"/>
          <w:szCs w:val="24"/>
          <w:lang w:bidi="fa-IR"/>
        </w:rPr>
        <w:t>that</w:t>
      </w:r>
      <w:r w:rsidRPr="0021147C">
        <w:rPr>
          <w:rFonts w:asciiTheme="majorBidi" w:hAnsiTheme="majorBidi" w:cstheme="majorBidi"/>
          <w:color w:val="000000" w:themeColor="text1"/>
          <w:sz w:val="24"/>
          <w:szCs w:val="24"/>
          <w:lang w:bidi="fa-IR"/>
        </w:rPr>
        <w:t xml:space="preserve"> various factors such as the type of patients and their acute care conditions, the overwhelming pressure and volume of work, the special conditions governing critical care units</w:t>
      </w:r>
      <w:r w:rsidR="00472F79" w:rsidRPr="0021147C">
        <w:rPr>
          <w:rFonts w:asciiTheme="majorBidi" w:hAnsiTheme="majorBidi" w:cstheme="majorBidi"/>
          <w:color w:val="000000" w:themeColor="text1"/>
          <w:sz w:val="24"/>
          <w:szCs w:val="24"/>
          <w:lang w:bidi="fa-IR"/>
        </w:rPr>
        <w:t xml:space="preserve"> and</w:t>
      </w:r>
      <w:r w:rsidRPr="0021147C">
        <w:rPr>
          <w:rFonts w:asciiTheme="majorBidi" w:hAnsiTheme="majorBidi" w:cstheme="majorBidi"/>
          <w:color w:val="000000" w:themeColor="text1"/>
          <w:sz w:val="24"/>
          <w:szCs w:val="24"/>
          <w:lang w:bidi="fa-IR"/>
        </w:rPr>
        <w:t xml:space="preserve"> the need for critical and widespread ethical decision-making in the care of critically ill patients and their treatment, </w:t>
      </w:r>
      <w:r w:rsidR="00B729E7" w:rsidRPr="0021147C">
        <w:rPr>
          <w:rFonts w:asciiTheme="majorBidi" w:hAnsiTheme="majorBidi" w:cstheme="majorBidi"/>
          <w:color w:val="000000" w:themeColor="text1"/>
          <w:sz w:val="24"/>
          <w:szCs w:val="24"/>
          <w:lang w:bidi="fa-IR"/>
        </w:rPr>
        <w:t>which can</w:t>
      </w:r>
      <w:r w:rsidRPr="0021147C">
        <w:rPr>
          <w:rFonts w:asciiTheme="majorBidi" w:hAnsiTheme="majorBidi" w:cstheme="majorBidi"/>
          <w:color w:val="000000" w:themeColor="text1"/>
          <w:sz w:val="24"/>
          <w:szCs w:val="24"/>
          <w:lang w:bidi="fa-IR"/>
        </w:rPr>
        <w:t xml:space="preserve"> present</w:t>
      </w:r>
      <w:r w:rsidR="00B729E7" w:rsidRPr="0021147C">
        <w:rPr>
          <w:rFonts w:asciiTheme="majorBidi" w:hAnsiTheme="majorBidi" w:cstheme="majorBidi"/>
          <w:color w:val="000000" w:themeColor="text1"/>
          <w:sz w:val="24"/>
          <w:szCs w:val="24"/>
          <w:lang w:bidi="fa-IR"/>
        </w:rPr>
        <w:t xml:space="preserve"> nurses with</w:t>
      </w:r>
      <w:r w:rsidRPr="0021147C">
        <w:rPr>
          <w:rFonts w:asciiTheme="majorBidi" w:hAnsiTheme="majorBidi" w:cstheme="majorBidi"/>
          <w:color w:val="000000" w:themeColor="text1"/>
          <w:sz w:val="24"/>
          <w:szCs w:val="24"/>
          <w:lang w:bidi="fa-IR"/>
        </w:rPr>
        <w:t xml:space="preserve"> ethical challenges, caus</w:t>
      </w:r>
      <w:r w:rsidR="00B729E7" w:rsidRPr="0021147C">
        <w:rPr>
          <w:rFonts w:asciiTheme="majorBidi" w:hAnsiTheme="majorBidi" w:cstheme="majorBidi"/>
          <w:color w:val="000000" w:themeColor="text1"/>
          <w:sz w:val="24"/>
          <w:szCs w:val="24"/>
          <w:lang w:bidi="fa-IR"/>
        </w:rPr>
        <w:t>e</w:t>
      </w:r>
      <w:r w:rsidRPr="0021147C">
        <w:rPr>
          <w:rFonts w:asciiTheme="majorBidi" w:hAnsiTheme="majorBidi" w:cstheme="majorBidi"/>
          <w:color w:val="000000" w:themeColor="text1"/>
          <w:sz w:val="24"/>
          <w:szCs w:val="24"/>
          <w:lang w:bidi="fa-IR"/>
        </w:rPr>
        <w:t xml:space="preserve"> more </w:t>
      </w:r>
      <w:r w:rsidR="00B729E7" w:rsidRPr="0021147C">
        <w:rPr>
          <w:rFonts w:asciiTheme="majorBidi" w:hAnsiTheme="majorBidi" w:cstheme="majorBidi"/>
          <w:color w:val="000000" w:themeColor="text1"/>
          <w:sz w:val="24"/>
          <w:szCs w:val="24"/>
          <w:lang w:bidi="fa-IR"/>
        </w:rPr>
        <w:t>distress</w:t>
      </w:r>
      <w:r w:rsidRPr="0021147C">
        <w:rPr>
          <w:rFonts w:asciiTheme="majorBidi" w:hAnsiTheme="majorBidi" w:cstheme="majorBidi"/>
          <w:color w:val="000000" w:themeColor="text1"/>
          <w:sz w:val="24"/>
          <w:szCs w:val="24"/>
          <w:lang w:bidi="fa-IR"/>
        </w:rPr>
        <w:t xml:space="preserve"> in the intensive care unit than in the other sections.</w:t>
      </w:r>
      <w:r w:rsidR="00E76606" w:rsidRPr="0021147C">
        <w:rPr>
          <w:rFonts w:asciiTheme="majorBidi" w:hAnsiTheme="majorBidi" w:cstheme="majorBidi"/>
          <w:sz w:val="24"/>
          <w:szCs w:val="24"/>
          <w:lang w:bidi="fa-IR"/>
        </w:rPr>
        <w:t xml:space="preserve"> </w:t>
      </w:r>
    </w:p>
    <w:p w14:paraId="4B5FD834" w14:textId="71529E5C" w:rsidR="00A7111B" w:rsidRPr="0021147C" w:rsidRDefault="00A7111B" w:rsidP="0021147C">
      <w:pPr>
        <w:bidi/>
        <w:spacing w:after="0" w:line="480" w:lineRule="auto"/>
        <w:ind w:firstLine="284"/>
        <w:jc w:val="both"/>
        <w:rPr>
          <w:rFonts w:asciiTheme="majorBidi" w:hAnsiTheme="majorBidi" w:cstheme="majorBidi"/>
          <w:sz w:val="24"/>
          <w:szCs w:val="24"/>
          <w:rtl/>
          <w:lang w:bidi="fa-IR"/>
        </w:rPr>
      </w:pPr>
    </w:p>
    <w:p w14:paraId="36F62738" w14:textId="77777777" w:rsidR="00A7111B" w:rsidRPr="0021147C" w:rsidRDefault="00A7111B" w:rsidP="0021147C">
      <w:pPr>
        <w:bidi/>
        <w:spacing w:after="0" w:line="480" w:lineRule="auto"/>
        <w:ind w:firstLine="284"/>
        <w:jc w:val="both"/>
        <w:rPr>
          <w:rFonts w:asciiTheme="majorBidi" w:hAnsiTheme="majorBidi" w:cstheme="majorBidi"/>
          <w:sz w:val="24"/>
          <w:szCs w:val="24"/>
          <w:rtl/>
          <w:lang w:bidi="fa-IR"/>
        </w:rPr>
      </w:pPr>
    </w:p>
    <w:p w14:paraId="1C4B7181" w14:textId="2BE45DD6" w:rsidR="00A7111B" w:rsidRPr="0021147C" w:rsidRDefault="00A7111B" w:rsidP="0021147C">
      <w:pPr>
        <w:bidi/>
        <w:spacing w:after="0" w:line="480" w:lineRule="auto"/>
        <w:ind w:firstLine="284"/>
        <w:jc w:val="both"/>
        <w:rPr>
          <w:rFonts w:asciiTheme="majorBidi" w:hAnsiTheme="majorBidi" w:cstheme="majorBidi"/>
          <w:sz w:val="24"/>
          <w:szCs w:val="24"/>
          <w:lang w:bidi="fa-IR"/>
        </w:rPr>
      </w:pPr>
    </w:p>
    <w:p w14:paraId="72F0A9B7" w14:textId="14765985" w:rsidR="001728FB" w:rsidRPr="0021147C" w:rsidRDefault="001728FB" w:rsidP="0021147C">
      <w:pPr>
        <w:spacing w:after="0" w:line="480" w:lineRule="auto"/>
        <w:ind w:firstLine="284"/>
        <w:jc w:val="both"/>
        <w:rPr>
          <w:rFonts w:asciiTheme="majorBidi" w:hAnsiTheme="majorBidi" w:cstheme="majorBidi"/>
          <w:sz w:val="24"/>
          <w:szCs w:val="24"/>
          <w:lang w:bidi="fa-IR"/>
        </w:rPr>
      </w:pPr>
      <w:r w:rsidRPr="0021147C">
        <w:rPr>
          <w:rFonts w:asciiTheme="majorBidi" w:hAnsiTheme="majorBidi" w:cstheme="majorBidi"/>
          <w:sz w:val="24"/>
          <w:szCs w:val="24"/>
          <w:lang w:bidi="fa-IR"/>
        </w:rPr>
        <w:t>Conclusion</w:t>
      </w:r>
    </w:p>
    <w:p w14:paraId="0CFFFEFD" w14:textId="40E65C93" w:rsidR="005B1AAE" w:rsidRPr="0021147C" w:rsidRDefault="001728FB" w:rsidP="0021147C">
      <w:pPr>
        <w:spacing w:after="0" w:line="480" w:lineRule="auto"/>
        <w:ind w:firstLine="284"/>
        <w:jc w:val="both"/>
        <w:rPr>
          <w:rFonts w:asciiTheme="majorBidi" w:hAnsiTheme="majorBidi" w:cstheme="majorBidi"/>
          <w:sz w:val="24"/>
          <w:szCs w:val="24"/>
          <w:lang w:bidi="fa-IR"/>
        </w:rPr>
      </w:pPr>
      <w:r w:rsidRPr="0021147C">
        <w:rPr>
          <w:rFonts w:asciiTheme="majorBidi" w:hAnsiTheme="majorBidi" w:cstheme="majorBidi"/>
          <w:sz w:val="24"/>
          <w:szCs w:val="24"/>
          <w:lang w:bidi="fa-IR"/>
        </w:rPr>
        <w:t xml:space="preserve">Results of the study showed that </w:t>
      </w:r>
      <w:r w:rsidR="006641AA" w:rsidRPr="0021147C">
        <w:rPr>
          <w:rFonts w:asciiTheme="majorBidi" w:hAnsiTheme="majorBidi" w:cstheme="majorBidi"/>
          <w:sz w:val="24"/>
          <w:szCs w:val="24"/>
          <w:lang w:bidi="fa-IR"/>
        </w:rPr>
        <w:t>strengthening</w:t>
      </w:r>
      <w:r w:rsidRPr="0021147C">
        <w:rPr>
          <w:rFonts w:asciiTheme="majorBidi" w:hAnsiTheme="majorBidi" w:cstheme="majorBidi"/>
          <w:sz w:val="24"/>
          <w:szCs w:val="24"/>
          <w:lang w:bidi="fa-IR"/>
        </w:rPr>
        <w:t xml:space="preserve"> human value</w:t>
      </w:r>
      <w:r w:rsidR="006641AA" w:rsidRPr="0021147C">
        <w:rPr>
          <w:rFonts w:asciiTheme="majorBidi" w:hAnsiTheme="majorBidi" w:cstheme="majorBidi"/>
          <w:sz w:val="24"/>
          <w:szCs w:val="24"/>
          <w:lang w:bidi="fa-IR"/>
        </w:rPr>
        <w:t>s such as honesty</w:t>
      </w:r>
      <w:r w:rsidR="00DB0556" w:rsidRPr="0021147C">
        <w:rPr>
          <w:rFonts w:asciiTheme="majorBidi" w:hAnsiTheme="majorBidi" w:cstheme="majorBidi"/>
          <w:sz w:val="24"/>
          <w:szCs w:val="24"/>
          <w:lang w:bidi="fa-IR"/>
        </w:rPr>
        <w:t xml:space="preserve">, </w:t>
      </w:r>
      <w:r w:rsidR="002E7CA3" w:rsidRPr="0021147C">
        <w:rPr>
          <w:rFonts w:asciiTheme="majorBidi" w:hAnsiTheme="majorBidi" w:cstheme="majorBidi"/>
          <w:sz w:val="24"/>
          <w:szCs w:val="24"/>
          <w:lang w:bidi="fa-IR"/>
        </w:rPr>
        <w:t xml:space="preserve">discipline, </w:t>
      </w:r>
      <w:r w:rsidR="0072064F" w:rsidRPr="0021147C">
        <w:rPr>
          <w:rFonts w:asciiTheme="majorBidi" w:hAnsiTheme="majorBidi" w:cstheme="majorBidi"/>
          <w:sz w:val="24"/>
          <w:szCs w:val="24"/>
          <w:lang w:bidi="fa-IR"/>
        </w:rPr>
        <w:t>persev</w:t>
      </w:r>
      <w:r w:rsidR="00B97766" w:rsidRPr="0021147C">
        <w:rPr>
          <w:rFonts w:asciiTheme="majorBidi" w:hAnsiTheme="majorBidi" w:cstheme="majorBidi"/>
          <w:sz w:val="24"/>
          <w:szCs w:val="24"/>
          <w:lang w:bidi="fa-IR"/>
        </w:rPr>
        <w:t>e</w:t>
      </w:r>
      <w:r w:rsidR="0072064F" w:rsidRPr="0021147C">
        <w:rPr>
          <w:rFonts w:asciiTheme="majorBidi" w:hAnsiTheme="majorBidi" w:cstheme="majorBidi"/>
          <w:sz w:val="24"/>
          <w:szCs w:val="24"/>
          <w:lang w:bidi="fa-IR"/>
        </w:rPr>
        <w:t>r</w:t>
      </w:r>
      <w:r w:rsidR="00B97766" w:rsidRPr="0021147C">
        <w:rPr>
          <w:rFonts w:asciiTheme="majorBidi" w:hAnsiTheme="majorBidi" w:cstheme="majorBidi"/>
          <w:sz w:val="24"/>
          <w:szCs w:val="24"/>
          <w:lang w:bidi="fa-IR"/>
        </w:rPr>
        <w:t>a</w:t>
      </w:r>
      <w:r w:rsidR="0072064F" w:rsidRPr="0021147C">
        <w:rPr>
          <w:rFonts w:asciiTheme="majorBidi" w:hAnsiTheme="majorBidi" w:cstheme="majorBidi"/>
          <w:sz w:val="24"/>
          <w:szCs w:val="24"/>
          <w:lang w:bidi="fa-IR"/>
        </w:rPr>
        <w:t>nce, diligence</w:t>
      </w:r>
      <w:r w:rsidR="003620AB" w:rsidRPr="0021147C">
        <w:rPr>
          <w:rFonts w:asciiTheme="majorBidi" w:hAnsiTheme="majorBidi" w:cstheme="majorBidi"/>
          <w:sz w:val="24"/>
          <w:szCs w:val="24"/>
          <w:lang w:bidi="fa-IR"/>
        </w:rPr>
        <w:t xml:space="preserve">, capability </w:t>
      </w:r>
      <w:r w:rsidR="00176BEC" w:rsidRPr="0021147C">
        <w:rPr>
          <w:rFonts w:asciiTheme="majorBidi" w:hAnsiTheme="majorBidi" w:cstheme="majorBidi"/>
          <w:sz w:val="24"/>
          <w:szCs w:val="24"/>
          <w:lang w:bidi="fa-IR"/>
        </w:rPr>
        <w:t xml:space="preserve">and </w:t>
      </w:r>
      <w:r w:rsidR="00DB0556" w:rsidRPr="0021147C">
        <w:rPr>
          <w:rFonts w:asciiTheme="majorBidi" w:hAnsiTheme="majorBidi" w:cstheme="majorBidi"/>
          <w:sz w:val="24"/>
          <w:szCs w:val="24"/>
          <w:lang w:bidi="fa-IR"/>
        </w:rPr>
        <w:t>providing en</w:t>
      </w:r>
      <w:r w:rsidR="00EF6D9F" w:rsidRPr="0021147C">
        <w:rPr>
          <w:rFonts w:asciiTheme="majorBidi" w:hAnsiTheme="majorBidi" w:cstheme="majorBidi"/>
          <w:sz w:val="24"/>
          <w:szCs w:val="24"/>
          <w:lang w:bidi="fa-IR"/>
        </w:rPr>
        <w:t>o</w:t>
      </w:r>
      <w:r w:rsidR="00DB0556" w:rsidRPr="0021147C">
        <w:rPr>
          <w:rFonts w:asciiTheme="majorBidi" w:hAnsiTheme="majorBidi" w:cstheme="majorBidi"/>
          <w:sz w:val="24"/>
          <w:szCs w:val="24"/>
          <w:lang w:bidi="fa-IR"/>
        </w:rPr>
        <w:t xml:space="preserve">ugh motivation </w:t>
      </w:r>
      <w:r w:rsidR="00EF6D9F" w:rsidRPr="0021147C">
        <w:rPr>
          <w:rFonts w:asciiTheme="majorBidi" w:hAnsiTheme="majorBidi" w:cstheme="majorBidi"/>
          <w:sz w:val="24"/>
          <w:szCs w:val="24"/>
          <w:lang w:bidi="fa-IR"/>
        </w:rPr>
        <w:t>for nurses to achi</w:t>
      </w:r>
      <w:r w:rsidR="00B97766" w:rsidRPr="0021147C">
        <w:rPr>
          <w:rFonts w:asciiTheme="majorBidi" w:hAnsiTheme="majorBidi" w:cstheme="majorBidi"/>
          <w:sz w:val="24"/>
          <w:szCs w:val="24"/>
          <w:lang w:bidi="fa-IR"/>
        </w:rPr>
        <w:t>e</w:t>
      </w:r>
      <w:r w:rsidR="00EF6D9F" w:rsidRPr="0021147C">
        <w:rPr>
          <w:rFonts w:asciiTheme="majorBidi" w:hAnsiTheme="majorBidi" w:cstheme="majorBidi"/>
          <w:sz w:val="24"/>
          <w:szCs w:val="24"/>
          <w:lang w:bidi="fa-IR"/>
        </w:rPr>
        <w:t>ve success</w:t>
      </w:r>
      <w:r w:rsidR="00AA79BD" w:rsidRPr="0021147C">
        <w:rPr>
          <w:rFonts w:asciiTheme="majorBidi" w:hAnsiTheme="majorBidi" w:cstheme="majorBidi"/>
          <w:sz w:val="24"/>
          <w:szCs w:val="24"/>
          <w:lang w:bidi="fa-IR"/>
        </w:rPr>
        <w:t xml:space="preserve">, </w:t>
      </w:r>
      <w:r w:rsidR="00906135" w:rsidRPr="0021147C">
        <w:rPr>
          <w:rFonts w:asciiTheme="majorBidi" w:hAnsiTheme="majorBidi" w:cstheme="majorBidi"/>
          <w:sz w:val="24"/>
          <w:szCs w:val="24"/>
          <w:lang w:bidi="fa-IR"/>
        </w:rPr>
        <w:t xml:space="preserve">inspires competence and increases efficiency </w:t>
      </w:r>
      <w:r w:rsidR="004C485D" w:rsidRPr="0021147C">
        <w:rPr>
          <w:rFonts w:asciiTheme="majorBidi" w:hAnsiTheme="majorBidi" w:cstheme="majorBidi"/>
          <w:sz w:val="24"/>
          <w:szCs w:val="24"/>
          <w:lang w:bidi="fa-IR"/>
        </w:rPr>
        <w:t xml:space="preserve">in nurses resulting in a higher </w:t>
      </w:r>
      <w:r w:rsidR="009E2ABB" w:rsidRPr="0021147C">
        <w:rPr>
          <w:rFonts w:asciiTheme="majorBidi" w:hAnsiTheme="majorBidi" w:cstheme="majorBidi"/>
          <w:sz w:val="24"/>
          <w:szCs w:val="24"/>
          <w:lang w:bidi="fa-IR"/>
        </w:rPr>
        <w:t xml:space="preserve">Conscientiousness </w:t>
      </w:r>
      <w:r w:rsidR="005B1AAE" w:rsidRPr="0021147C">
        <w:rPr>
          <w:rFonts w:asciiTheme="majorBidi" w:hAnsiTheme="majorBidi" w:cstheme="majorBidi"/>
          <w:sz w:val="24"/>
          <w:szCs w:val="24"/>
          <w:lang w:bidi="fa-IR"/>
        </w:rPr>
        <w:t>and lowers moral distress</w:t>
      </w:r>
      <w:r w:rsidR="00CC5A17" w:rsidRPr="0021147C">
        <w:rPr>
          <w:rFonts w:asciiTheme="majorBidi" w:hAnsiTheme="majorBidi" w:cstheme="majorBidi"/>
          <w:sz w:val="24"/>
          <w:szCs w:val="24"/>
          <w:lang w:bidi="fa-IR"/>
        </w:rPr>
        <w:t xml:space="preserve"> in </w:t>
      </w:r>
      <w:r w:rsidR="002A11EE" w:rsidRPr="0021147C">
        <w:rPr>
          <w:rFonts w:asciiTheme="majorBidi" w:hAnsiTheme="majorBidi" w:cstheme="majorBidi"/>
          <w:sz w:val="24"/>
          <w:szCs w:val="24"/>
          <w:lang w:bidi="fa-IR"/>
        </w:rPr>
        <w:t>the nurse’s workplace</w:t>
      </w:r>
      <w:r w:rsidR="005224D4" w:rsidRPr="0021147C">
        <w:rPr>
          <w:rFonts w:asciiTheme="majorBidi" w:hAnsiTheme="majorBidi" w:cstheme="majorBidi"/>
          <w:sz w:val="24"/>
          <w:szCs w:val="24"/>
          <w:lang w:bidi="fa-IR"/>
        </w:rPr>
        <w:t xml:space="preserve">. </w:t>
      </w:r>
      <w:r w:rsidR="00DB262B" w:rsidRPr="0021147C">
        <w:rPr>
          <w:rFonts w:asciiTheme="majorBidi" w:hAnsiTheme="majorBidi" w:cstheme="majorBidi"/>
          <w:sz w:val="24"/>
          <w:szCs w:val="24"/>
          <w:lang w:bidi="fa-IR"/>
        </w:rPr>
        <w:t>Also,</w:t>
      </w:r>
      <w:r w:rsidR="005224D4" w:rsidRPr="0021147C">
        <w:rPr>
          <w:rFonts w:asciiTheme="majorBidi" w:hAnsiTheme="majorBidi" w:cstheme="majorBidi"/>
          <w:sz w:val="24"/>
          <w:szCs w:val="24"/>
          <w:lang w:bidi="fa-IR"/>
        </w:rPr>
        <w:t xml:space="preserve"> the possibility </w:t>
      </w:r>
      <w:r w:rsidR="00B97766" w:rsidRPr="0021147C">
        <w:rPr>
          <w:rFonts w:asciiTheme="majorBidi" w:hAnsiTheme="majorBidi" w:cstheme="majorBidi"/>
          <w:sz w:val="24"/>
          <w:szCs w:val="24"/>
          <w:lang w:bidi="fa-IR"/>
        </w:rPr>
        <w:t>of</w:t>
      </w:r>
      <w:r w:rsidR="005224D4" w:rsidRPr="0021147C">
        <w:rPr>
          <w:rFonts w:asciiTheme="majorBidi" w:hAnsiTheme="majorBidi" w:cstheme="majorBidi"/>
          <w:sz w:val="24"/>
          <w:szCs w:val="24"/>
          <w:lang w:bidi="fa-IR"/>
        </w:rPr>
        <w:t xml:space="preserve"> continuing education </w:t>
      </w:r>
      <w:r w:rsidR="00DB262B" w:rsidRPr="0021147C">
        <w:rPr>
          <w:rFonts w:asciiTheme="majorBidi" w:hAnsiTheme="majorBidi" w:cstheme="majorBidi"/>
          <w:sz w:val="24"/>
          <w:szCs w:val="24"/>
          <w:lang w:bidi="fa-IR"/>
        </w:rPr>
        <w:t>and observing</w:t>
      </w:r>
      <w:r w:rsidR="00017CF8" w:rsidRPr="0021147C">
        <w:rPr>
          <w:rFonts w:asciiTheme="majorBidi" w:hAnsiTheme="majorBidi" w:cstheme="majorBidi"/>
          <w:sz w:val="24"/>
          <w:szCs w:val="24"/>
          <w:lang w:bidi="fa-IR"/>
        </w:rPr>
        <w:t xml:space="preserve"> organizational justice are important factors in reducing nurses’ moral distress.</w:t>
      </w:r>
      <w:r w:rsidR="00CE3978" w:rsidRPr="0021147C">
        <w:rPr>
          <w:rFonts w:asciiTheme="majorBidi" w:hAnsiTheme="majorBidi" w:cstheme="majorBidi"/>
          <w:sz w:val="24"/>
          <w:szCs w:val="24"/>
          <w:lang w:bidi="fa-IR"/>
        </w:rPr>
        <w:t xml:space="preserve"> Considering that attendant nurses have lower moral distress than nurses, it can be understood that improving</w:t>
      </w:r>
      <w:r w:rsidR="00B97766" w:rsidRPr="0021147C">
        <w:rPr>
          <w:rFonts w:asciiTheme="majorBidi" w:hAnsiTheme="majorBidi" w:cstheme="majorBidi"/>
          <w:sz w:val="24"/>
          <w:szCs w:val="24"/>
          <w:lang w:bidi="fa-IR"/>
        </w:rPr>
        <w:t xml:space="preserve"> the</w:t>
      </w:r>
      <w:r w:rsidR="00CE3978" w:rsidRPr="0021147C">
        <w:rPr>
          <w:rFonts w:asciiTheme="majorBidi" w:hAnsiTheme="majorBidi" w:cstheme="majorBidi"/>
          <w:sz w:val="24"/>
          <w:szCs w:val="24"/>
          <w:lang w:bidi="fa-IR"/>
        </w:rPr>
        <w:t xml:space="preserve"> </w:t>
      </w:r>
      <w:r w:rsidR="00B97766" w:rsidRPr="0021147C">
        <w:rPr>
          <w:rFonts w:asciiTheme="majorBidi" w:hAnsiTheme="majorBidi" w:cstheme="majorBidi"/>
          <w:sz w:val="24"/>
          <w:szCs w:val="24"/>
          <w:lang w:bidi="fa-IR"/>
        </w:rPr>
        <w:t>decision-making</w:t>
      </w:r>
      <w:r w:rsidR="00CE3978" w:rsidRPr="0021147C">
        <w:rPr>
          <w:rFonts w:asciiTheme="majorBidi" w:hAnsiTheme="majorBidi" w:cstheme="majorBidi"/>
          <w:sz w:val="24"/>
          <w:szCs w:val="24"/>
          <w:lang w:bidi="fa-IR"/>
        </w:rPr>
        <w:t xml:space="preserve"> ability of the nurses and giving them more responsibility can lower their moral distress.</w:t>
      </w:r>
      <w:r w:rsidR="00F22ABD" w:rsidRPr="0021147C">
        <w:rPr>
          <w:rFonts w:asciiTheme="majorBidi" w:hAnsiTheme="majorBidi" w:cstheme="majorBidi"/>
          <w:sz w:val="24"/>
          <w:szCs w:val="24"/>
          <w:lang w:bidi="fa-IR"/>
        </w:rPr>
        <w:t xml:space="preserve"> Additiona</w:t>
      </w:r>
      <w:r w:rsidR="00B97766" w:rsidRPr="0021147C">
        <w:rPr>
          <w:rFonts w:asciiTheme="majorBidi" w:hAnsiTheme="majorBidi" w:cstheme="majorBidi"/>
          <w:sz w:val="24"/>
          <w:szCs w:val="24"/>
          <w:lang w:bidi="fa-IR"/>
        </w:rPr>
        <w:t>l</w:t>
      </w:r>
      <w:r w:rsidR="00F22ABD" w:rsidRPr="0021147C">
        <w:rPr>
          <w:rFonts w:asciiTheme="majorBidi" w:hAnsiTheme="majorBidi" w:cstheme="majorBidi"/>
          <w:sz w:val="24"/>
          <w:szCs w:val="24"/>
          <w:lang w:bidi="fa-IR"/>
        </w:rPr>
        <w:t xml:space="preserve">ly, with moral distress being higher in </w:t>
      </w:r>
      <w:r w:rsidR="00072FA2" w:rsidRPr="0021147C">
        <w:rPr>
          <w:rFonts w:asciiTheme="majorBidi" w:hAnsiTheme="majorBidi" w:cstheme="majorBidi"/>
          <w:sz w:val="24"/>
          <w:szCs w:val="24"/>
          <w:lang w:bidi="fa-IR"/>
        </w:rPr>
        <w:t xml:space="preserve">the ICU and lower in the dialysis unit, </w:t>
      </w:r>
      <w:r w:rsidR="00D82520" w:rsidRPr="0021147C">
        <w:rPr>
          <w:rFonts w:asciiTheme="majorBidi" w:hAnsiTheme="majorBidi" w:cstheme="majorBidi"/>
          <w:sz w:val="24"/>
          <w:szCs w:val="24"/>
          <w:lang w:bidi="fa-IR"/>
        </w:rPr>
        <w:t>rotating forces between these units can lower moral distress</w:t>
      </w:r>
      <w:r w:rsidR="00943841" w:rsidRPr="0021147C">
        <w:rPr>
          <w:rFonts w:asciiTheme="majorBidi" w:hAnsiTheme="majorBidi" w:cstheme="majorBidi"/>
          <w:sz w:val="24"/>
          <w:szCs w:val="24"/>
          <w:lang w:bidi="fa-IR"/>
        </w:rPr>
        <w:t xml:space="preserve"> in nurses</w:t>
      </w:r>
      <w:r w:rsidR="00D82520" w:rsidRPr="0021147C">
        <w:rPr>
          <w:rFonts w:asciiTheme="majorBidi" w:hAnsiTheme="majorBidi" w:cstheme="majorBidi"/>
          <w:sz w:val="24"/>
          <w:szCs w:val="24"/>
          <w:lang w:bidi="fa-IR"/>
        </w:rPr>
        <w:t>.</w:t>
      </w:r>
    </w:p>
    <w:p w14:paraId="2DFE0D87" w14:textId="14637E2F" w:rsidR="0092791A" w:rsidRDefault="0092791A" w:rsidP="0021147C">
      <w:pPr>
        <w:pStyle w:val="Heading1"/>
        <w:bidi/>
        <w:spacing w:before="0" w:beforeAutospacing="0" w:after="0" w:afterAutospacing="0" w:line="480" w:lineRule="auto"/>
        <w:rPr>
          <w:rFonts w:asciiTheme="majorBidi" w:hAnsiTheme="majorBidi" w:cstheme="majorBidi"/>
          <w:sz w:val="24"/>
          <w:szCs w:val="24"/>
          <w:lang w:bidi="fa-IR"/>
        </w:rPr>
      </w:pPr>
    </w:p>
    <w:p w14:paraId="47EC8274" w14:textId="57556A84" w:rsidR="000D406C" w:rsidRDefault="000D406C" w:rsidP="000D406C">
      <w:pPr>
        <w:pStyle w:val="Heading1"/>
        <w:bidi/>
        <w:spacing w:before="0" w:beforeAutospacing="0" w:after="0" w:afterAutospacing="0" w:line="480" w:lineRule="auto"/>
        <w:rPr>
          <w:rFonts w:asciiTheme="majorBidi" w:hAnsiTheme="majorBidi" w:cstheme="majorBidi"/>
          <w:sz w:val="24"/>
          <w:szCs w:val="24"/>
          <w:lang w:bidi="fa-IR"/>
        </w:rPr>
      </w:pPr>
    </w:p>
    <w:p w14:paraId="02E423A5" w14:textId="053834AE" w:rsidR="000D406C" w:rsidRDefault="000D406C" w:rsidP="000D406C">
      <w:pPr>
        <w:pStyle w:val="Heading1"/>
        <w:bidi/>
        <w:spacing w:before="0" w:beforeAutospacing="0" w:after="0" w:afterAutospacing="0" w:line="480" w:lineRule="auto"/>
        <w:rPr>
          <w:rFonts w:asciiTheme="majorBidi" w:hAnsiTheme="majorBidi" w:cstheme="majorBidi"/>
          <w:sz w:val="24"/>
          <w:szCs w:val="24"/>
          <w:lang w:bidi="fa-IR"/>
        </w:rPr>
      </w:pPr>
    </w:p>
    <w:p w14:paraId="5849B27B" w14:textId="1E50FD28" w:rsidR="000D406C" w:rsidRDefault="000D406C" w:rsidP="000D406C">
      <w:pPr>
        <w:pStyle w:val="Heading1"/>
        <w:bidi/>
        <w:spacing w:before="0" w:beforeAutospacing="0" w:after="0" w:afterAutospacing="0" w:line="480" w:lineRule="auto"/>
        <w:rPr>
          <w:rFonts w:asciiTheme="majorBidi" w:hAnsiTheme="majorBidi" w:cstheme="majorBidi"/>
          <w:sz w:val="24"/>
          <w:szCs w:val="24"/>
          <w:lang w:bidi="fa-IR"/>
        </w:rPr>
      </w:pPr>
    </w:p>
    <w:p w14:paraId="240CA1FA" w14:textId="77777777" w:rsidR="000D406C" w:rsidRPr="0021147C" w:rsidRDefault="000D406C" w:rsidP="000D406C">
      <w:pPr>
        <w:pStyle w:val="Heading1"/>
        <w:bidi/>
        <w:spacing w:before="0" w:beforeAutospacing="0" w:after="0" w:afterAutospacing="0" w:line="480" w:lineRule="auto"/>
        <w:rPr>
          <w:rFonts w:asciiTheme="majorBidi" w:hAnsiTheme="majorBidi" w:cstheme="majorBidi"/>
          <w:sz w:val="24"/>
          <w:szCs w:val="24"/>
          <w:rtl/>
          <w:lang w:bidi="fa-IR"/>
        </w:rPr>
      </w:pPr>
    </w:p>
    <w:p w14:paraId="0659CF89" w14:textId="323D3347" w:rsidR="00E76606" w:rsidRPr="0021147C" w:rsidRDefault="000D406C" w:rsidP="0021147C">
      <w:pPr>
        <w:spacing w:after="0" w:line="480" w:lineRule="auto"/>
        <w:jc w:val="lowKashida"/>
        <w:rPr>
          <w:rFonts w:asciiTheme="majorBidi" w:hAnsiTheme="majorBidi" w:cstheme="majorBidi"/>
          <w:b/>
          <w:bCs/>
          <w:sz w:val="24"/>
          <w:szCs w:val="24"/>
          <w:rtl/>
          <w:lang w:bidi="fa-IR"/>
        </w:rPr>
      </w:pPr>
      <w:r>
        <w:rPr>
          <w:rFonts w:asciiTheme="majorBidi" w:hAnsiTheme="majorBidi" w:cstheme="majorBidi"/>
          <w:b/>
          <w:bCs/>
          <w:sz w:val="24"/>
          <w:szCs w:val="24"/>
          <w:lang w:bidi="fa-IR"/>
        </w:rPr>
        <w:t>R</w:t>
      </w:r>
      <w:r w:rsidR="002E7CA3" w:rsidRPr="0021147C">
        <w:rPr>
          <w:rFonts w:asciiTheme="majorBidi" w:hAnsiTheme="majorBidi" w:cstheme="majorBidi"/>
          <w:b/>
          <w:bCs/>
          <w:sz w:val="24"/>
          <w:szCs w:val="24"/>
          <w:lang w:bidi="fa-IR"/>
        </w:rPr>
        <w:t>eferences</w:t>
      </w:r>
    </w:p>
    <w:p w14:paraId="3E7B65EE" w14:textId="77777777" w:rsidR="00E76606" w:rsidRPr="0021147C" w:rsidRDefault="00E76606" w:rsidP="0021147C">
      <w:pPr>
        <w:spacing w:after="0" w:line="480" w:lineRule="auto"/>
        <w:ind w:left="284" w:hanging="284"/>
        <w:jc w:val="lowKashida"/>
        <w:rPr>
          <w:rFonts w:asciiTheme="majorBidi" w:hAnsiTheme="majorBidi" w:cstheme="majorBidi"/>
          <w:sz w:val="24"/>
          <w:szCs w:val="24"/>
        </w:rPr>
      </w:pPr>
    </w:p>
    <w:p w14:paraId="1F0226EB" w14:textId="77777777" w:rsidR="00D4051C" w:rsidRPr="0021147C" w:rsidRDefault="00D4051C" w:rsidP="0021147C">
      <w:pPr>
        <w:spacing w:after="0" w:line="480" w:lineRule="auto"/>
        <w:ind w:hanging="284"/>
        <w:rPr>
          <w:rFonts w:asciiTheme="majorBidi" w:hAnsiTheme="majorBidi" w:cstheme="majorBidi"/>
          <w:noProof/>
          <w:sz w:val="24"/>
          <w:szCs w:val="24"/>
          <w:lang w:bidi="fa-IR"/>
        </w:rPr>
      </w:pPr>
      <w:r w:rsidRPr="0021147C">
        <w:rPr>
          <w:rFonts w:asciiTheme="majorBidi" w:hAnsiTheme="majorBidi" w:cstheme="majorBidi"/>
          <w:noProof/>
          <w:sz w:val="24"/>
          <w:szCs w:val="24"/>
          <w:lang w:bidi="fa-IR"/>
        </w:rPr>
        <w:t>1</w:t>
      </w:r>
      <w:r w:rsidRPr="0021147C">
        <w:rPr>
          <w:rFonts w:asciiTheme="majorBidi" w:hAnsiTheme="majorBidi" w:cstheme="majorBidi"/>
          <w:noProof/>
          <w:sz w:val="24"/>
          <w:szCs w:val="24"/>
          <w:rtl/>
          <w:lang w:bidi="fa-IR"/>
        </w:rPr>
        <w:t>.</w:t>
      </w:r>
      <w:r w:rsidRPr="0021147C">
        <w:rPr>
          <w:rFonts w:asciiTheme="majorBidi" w:hAnsiTheme="majorBidi" w:cstheme="majorBidi"/>
          <w:noProof/>
          <w:sz w:val="24"/>
          <w:szCs w:val="24"/>
          <w:rtl/>
          <w:lang w:bidi="fa-IR"/>
        </w:rPr>
        <w:tab/>
      </w:r>
      <w:r w:rsidRPr="0021147C">
        <w:rPr>
          <w:rFonts w:asciiTheme="majorBidi" w:hAnsiTheme="majorBidi" w:cstheme="majorBidi"/>
          <w:noProof/>
          <w:sz w:val="24"/>
          <w:szCs w:val="24"/>
          <w:lang w:bidi="fa-IR"/>
        </w:rPr>
        <w:t>Shoorideh FA, Ashktorab T, Yaghmaei F, HA. M. Relationship between ICU nurses’ moral distress with burnout and anticipated turnover</w:t>
      </w:r>
      <w:r w:rsidRPr="0021147C">
        <w:rPr>
          <w:rFonts w:asciiTheme="majorBidi" w:hAnsiTheme="majorBidi" w:cstheme="majorBidi"/>
          <w:noProof/>
          <w:sz w:val="24"/>
          <w:szCs w:val="24"/>
          <w:rtl/>
          <w:lang w:bidi="fa-IR"/>
        </w:rPr>
        <w:t xml:space="preserve">. </w:t>
      </w:r>
      <w:r w:rsidRPr="0021147C">
        <w:rPr>
          <w:rFonts w:asciiTheme="majorBidi" w:hAnsiTheme="majorBidi" w:cstheme="majorBidi"/>
          <w:noProof/>
          <w:sz w:val="24"/>
          <w:szCs w:val="24"/>
          <w:lang w:bidi="fa-IR"/>
        </w:rPr>
        <w:t>Nursing ethics.. 2014; 22(1)64-76[Persian]</w:t>
      </w:r>
      <w:r w:rsidRPr="0021147C">
        <w:rPr>
          <w:rFonts w:asciiTheme="majorBidi" w:hAnsiTheme="majorBidi" w:cstheme="majorBidi"/>
          <w:noProof/>
          <w:sz w:val="24"/>
          <w:szCs w:val="24"/>
          <w:rtl/>
          <w:lang w:bidi="fa-IR"/>
        </w:rPr>
        <w:t>.</w:t>
      </w:r>
    </w:p>
    <w:p w14:paraId="309BB57A" w14:textId="77777777" w:rsidR="00D4051C" w:rsidRPr="0021147C" w:rsidRDefault="00D4051C" w:rsidP="0021147C">
      <w:pPr>
        <w:spacing w:after="0" w:line="480" w:lineRule="auto"/>
        <w:ind w:hanging="284"/>
        <w:rPr>
          <w:rFonts w:asciiTheme="majorBidi" w:hAnsiTheme="majorBidi" w:cstheme="majorBidi"/>
          <w:noProof/>
          <w:sz w:val="24"/>
          <w:szCs w:val="24"/>
          <w:rtl/>
          <w:lang w:bidi="fa-IR"/>
        </w:rPr>
      </w:pPr>
      <w:r w:rsidRPr="0021147C">
        <w:rPr>
          <w:rFonts w:asciiTheme="majorBidi" w:hAnsiTheme="majorBidi" w:cstheme="majorBidi"/>
          <w:noProof/>
          <w:sz w:val="24"/>
          <w:szCs w:val="24"/>
          <w:lang w:bidi="fa-IR"/>
        </w:rPr>
        <w:t>2</w:t>
      </w:r>
      <w:r w:rsidRPr="0021147C">
        <w:rPr>
          <w:rFonts w:asciiTheme="majorBidi" w:hAnsiTheme="majorBidi" w:cstheme="majorBidi"/>
          <w:noProof/>
          <w:sz w:val="24"/>
          <w:szCs w:val="24"/>
          <w:rtl/>
          <w:lang w:bidi="fa-IR"/>
        </w:rPr>
        <w:t>.</w:t>
      </w:r>
      <w:r w:rsidRPr="0021147C">
        <w:rPr>
          <w:rFonts w:asciiTheme="majorBidi" w:hAnsiTheme="majorBidi" w:cstheme="majorBidi"/>
          <w:noProof/>
          <w:sz w:val="24"/>
          <w:szCs w:val="24"/>
          <w:rtl/>
          <w:lang w:bidi="fa-IR"/>
        </w:rPr>
        <w:tab/>
      </w:r>
      <w:r w:rsidRPr="0021147C">
        <w:rPr>
          <w:rFonts w:asciiTheme="majorBidi" w:hAnsiTheme="majorBidi" w:cstheme="majorBidi"/>
          <w:noProof/>
          <w:sz w:val="24"/>
          <w:szCs w:val="24"/>
          <w:lang w:bidi="fa-IR"/>
        </w:rPr>
        <w:t>Savel RH, Munro CL. Moral distress, moral courage. AACN; 2015. 20(1). 25-7</w:t>
      </w:r>
      <w:r w:rsidRPr="0021147C">
        <w:rPr>
          <w:rFonts w:asciiTheme="majorBidi" w:hAnsiTheme="majorBidi" w:cstheme="majorBidi"/>
          <w:noProof/>
          <w:sz w:val="24"/>
          <w:szCs w:val="24"/>
          <w:rtl/>
          <w:lang w:bidi="fa-IR"/>
        </w:rPr>
        <w:t>.</w:t>
      </w:r>
    </w:p>
    <w:p w14:paraId="608DD452" w14:textId="77777777" w:rsidR="00D4051C" w:rsidRPr="0021147C" w:rsidRDefault="00D4051C" w:rsidP="0021147C">
      <w:pPr>
        <w:spacing w:after="0" w:line="480" w:lineRule="auto"/>
        <w:ind w:hanging="284"/>
        <w:rPr>
          <w:rFonts w:asciiTheme="majorBidi" w:hAnsiTheme="majorBidi" w:cstheme="majorBidi"/>
          <w:noProof/>
          <w:sz w:val="24"/>
          <w:szCs w:val="24"/>
          <w:lang w:bidi="fa-IR"/>
        </w:rPr>
      </w:pPr>
      <w:r w:rsidRPr="0021147C">
        <w:rPr>
          <w:rFonts w:asciiTheme="majorBidi" w:hAnsiTheme="majorBidi" w:cstheme="majorBidi"/>
          <w:noProof/>
          <w:sz w:val="24"/>
          <w:szCs w:val="24"/>
          <w:lang w:bidi="fa-IR"/>
        </w:rPr>
        <w:t>3.</w:t>
      </w:r>
      <w:r w:rsidRPr="0021147C">
        <w:rPr>
          <w:rFonts w:asciiTheme="majorBidi" w:hAnsiTheme="majorBidi" w:cstheme="majorBidi"/>
          <w:noProof/>
          <w:sz w:val="24"/>
          <w:szCs w:val="24"/>
          <w:rtl/>
          <w:lang w:bidi="fa-IR"/>
        </w:rPr>
        <w:tab/>
      </w:r>
      <w:r w:rsidRPr="0021147C">
        <w:rPr>
          <w:rFonts w:asciiTheme="majorBidi" w:hAnsiTheme="majorBidi" w:cstheme="majorBidi"/>
          <w:noProof/>
          <w:sz w:val="24"/>
          <w:szCs w:val="24"/>
          <w:lang w:bidi="fa-IR"/>
        </w:rPr>
        <w:t xml:space="preserve">Jalali R, Hasani P, Abedsaeedi Z. Nurses' Experience of the Perception of Nursing Conscience: A </w:t>
      </w:r>
    </w:p>
    <w:p w14:paraId="3C17472C" w14:textId="77777777" w:rsidR="00D4051C" w:rsidRPr="0021147C" w:rsidRDefault="00D4051C" w:rsidP="0021147C">
      <w:pPr>
        <w:spacing w:after="0" w:line="480" w:lineRule="auto"/>
        <w:ind w:hanging="284"/>
        <w:rPr>
          <w:rFonts w:asciiTheme="majorBidi" w:hAnsiTheme="majorBidi" w:cstheme="majorBidi"/>
          <w:noProof/>
          <w:sz w:val="24"/>
          <w:szCs w:val="24"/>
          <w:lang w:bidi="fa-IR"/>
        </w:rPr>
      </w:pPr>
      <w:r w:rsidRPr="0021147C">
        <w:rPr>
          <w:rFonts w:asciiTheme="majorBidi" w:hAnsiTheme="majorBidi" w:cstheme="majorBidi"/>
          <w:noProof/>
          <w:sz w:val="24"/>
          <w:szCs w:val="24"/>
          <w:lang w:bidi="fa-IR"/>
        </w:rPr>
        <w:t>Phenomenological Study. Asian Bioethics Review. 2012;4(3):210-25</w:t>
      </w:r>
      <w:r w:rsidRPr="0021147C">
        <w:rPr>
          <w:rFonts w:asciiTheme="majorBidi" w:hAnsiTheme="majorBidi" w:cstheme="majorBidi"/>
          <w:noProof/>
          <w:sz w:val="24"/>
          <w:szCs w:val="24"/>
          <w:rtl/>
          <w:lang w:bidi="fa-IR"/>
        </w:rPr>
        <w:t>.</w:t>
      </w:r>
      <w:r w:rsidRPr="0021147C">
        <w:rPr>
          <w:rFonts w:asciiTheme="majorBidi" w:hAnsiTheme="majorBidi" w:cstheme="majorBidi"/>
          <w:noProof/>
          <w:sz w:val="24"/>
          <w:szCs w:val="24"/>
          <w:lang w:bidi="fa-IR"/>
        </w:rPr>
        <w:t xml:space="preserve"> [Persian]</w:t>
      </w:r>
    </w:p>
    <w:p w14:paraId="641246B6" w14:textId="0BC88BDD" w:rsidR="00D4051C" w:rsidRPr="0021147C" w:rsidRDefault="00D4051C" w:rsidP="0021147C">
      <w:pPr>
        <w:spacing w:after="0" w:line="480" w:lineRule="auto"/>
        <w:ind w:hanging="284"/>
        <w:rPr>
          <w:rFonts w:asciiTheme="majorBidi" w:hAnsiTheme="majorBidi" w:cstheme="majorBidi"/>
          <w:noProof/>
          <w:sz w:val="24"/>
          <w:szCs w:val="24"/>
          <w:lang w:bidi="fa-IR"/>
        </w:rPr>
      </w:pPr>
      <w:r w:rsidRPr="0021147C">
        <w:rPr>
          <w:rFonts w:asciiTheme="majorBidi" w:hAnsiTheme="majorBidi" w:cstheme="majorBidi"/>
          <w:noProof/>
          <w:sz w:val="24"/>
          <w:szCs w:val="24"/>
          <w:lang w:bidi="fa-IR"/>
        </w:rPr>
        <w:t>4.Alkrisat M, Alatrash M. Stress of Conscience: Concept Clarification. Online Journal of Health Ethics. 2016;12(1):2</w:t>
      </w:r>
      <w:r w:rsidRPr="0021147C">
        <w:rPr>
          <w:rFonts w:asciiTheme="majorBidi" w:hAnsiTheme="majorBidi" w:cstheme="majorBidi"/>
          <w:noProof/>
          <w:sz w:val="24"/>
          <w:szCs w:val="24"/>
          <w:rtl/>
          <w:lang w:bidi="fa-IR"/>
        </w:rPr>
        <w:t>.</w:t>
      </w:r>
      <w:r w:rsidR="00D36368" w:rsidRPr="0021147C">
        <w:rPr>
          <w:rFonts w:asciiTheme="majorBidi" w:hAnsiTheme="majorBidi" w:cstheme="majorBidi"/>
          <w:noProof/>
          <w:sz w:val="24"/>
          <w:szCs w:val="24"/>
          <w:lang w:bidi="fa-IR"/>
        </w:rPr>
        <w:t xml:space="preserve"> </w:t>
      </w:r>
    </w:p>
    <w:p w14:paraId="79D57475" w14:textId="696CE7DB" w:rsidR="00D36368" w:rsidRPr="0021147C" w:rsidRDefault="00D36368" w:rsidP="0021147C">
      <w:pPr>
        <w:pStyle w:val="EndNoteBibliography"/>
        <w:bidi w:val="0"/>
        <w:spacing w:after="0" w:line="480" w:lineRule="auto"/>
        <w:ind w:hanging="284"/>
        <w:rPr>
          <w:rFonts w:asciiTheme="majorBidi" w:hAnsiTheme="majorBidi" w:cstheme="majorBidi"/>
          <w:sz w:val="24"/>
          <w:rtl/>
        </w:rPr>
      </w:pPr>
      <w:r w:rsidRPr="0021147C">
        <w:rPr>
          <w:rFonts w:asciiTheme="majorBidi" w:hAnsiTheme="majorBidi" w:cstheme="majorBidi"/>
          <w:sz w:val="24"/>
          <w:lang w:bidi="fa-IR"/>
        </w:rPr>
        <w:t>5</w:t>
      </w:r>
      <w:r w:rsidRPr="0021147C">
        <w:rPr>
          <w:rFonts w:asciiTheme="majorBidi" w:hAnsiTheme="majorBidi" w:cstheme="majorBidi"/>
          <w:sz w:val="24"/>
          <w:rtl/>
        </w:rPr>
        <w:t>.</w:t>
      </w:r>
      <w:r w:rsidRPr="0021147C">
        <w:rPr>
          <w:rFonts w:asciiTheme="majorBidi" w:hAnsiTheme="majorBidi" w:cstheme="majorBidi"/>
          <w:sz w:val="24"/>
        </w:rPr>
        <w:t xml:space="preserve"> Corley MC, Minick P, Elswick R, Jacobs M. Nurse moral distress and ethical work environment. Nursing Ethics. 2005;12(4):381-90</w:t>
      </w:r>
      <w:r w:rsidRPr="0021147C">
        <w:rPr>
          <w:rFonts w:asciiTheme="majorBidi" w:hAnsiTheme="majorBidi" w:cstheme="majorBidi"/>
          <w:sz w:val="24"/>
          <w:rtl/>
        </w:rPr>
        <w:t>.</w:t>
      </w:r>
    </w:p>
    <w:p w14:paraId="2C2FAB41" w14:textId="4AD6598F" w:rsidR="00D4051C" w:rsidRPr="0021147C" w:rsidRDefault="00D36368" w:rsidP="0021147C">
      <w:pPr>
        <w:spacing w:after="0" w:line="480" w:lineRule="auto"/>
        <w:ind w:hanging="284"/>
        <w:rPr>
          <w:rFonts w:asciiTheme="majorBidi" w:hAnsiTheme="majorBidi" w:cstheme="majorBidi"/>
          <w:noProof/>
          <w:sz w:val="24"/>
          <w:szCs w:val="24"/>
          <w:rtl/>
          <w:lang w:bidi="fa-IR"/>
        </w:rPr>
      </w:pPr>
      <w:r w:rsidRPr="0021147C">
        <w:rPr>
          <w:rFonts w:asciiTheme="majorBidi" w:hAnsiTheme="majorBidi" w:cstheme="majorBidi"/>
          <w:noProof/>
          <w:sz w:val="24"/>
          <w:szCs w:val="24"/>
          <w:lang w:bidi="fa-IR"/>
        </w:rPr>
        <w:t>6</w:t>
      </w:r>
      <w:r w:rsidR="00D4051C" w:rsidRPr="0021147C">
        <w:rPr>
          <w:rFonts w:asciiTheme="majorBidi" w:hAnsiTheme="majorBidi" w:cstheme="majorBidi"/>
          <w:noProof/>
          <w:sz w:val="24"/>
          <w:szCs w:val="24"/>
          <w:rtl/>
          <w:lang w:bidi="fa-IR"/>
        </w:rPr>
        <w:t>.</w:t>
      </w:r>
      <w:r w:rsidR="00D4051C" w:rsidRPr="0021147C">
        <w:rPr>
          <w:rFonts w:asciiTheme="majorBidi" w:hAnsiTheme="majorBidi" w:cstheme="majorBidi"/>
          <w:noProof/>
          <w:sz w:val="24"/>
          <w:szCs w:val="24"/>
          <w:rtl/>
          <w:lang w:bidi="fa-IR"/>
        </w:rPr>
        <w:tab/>
      </w:r>
      <w:r w:rsidR="00D4051C" w:rsidRPr="0021147C">
        <w:rPr>
          <w:rFonts w:asciiTheme="majorBidi" w:hAnsiTheme="majorBidi" w:cstheme="majorBidi"/>
          <w:noProof/>
          <w:sz w:val="24"/>
          <w:szCs w:val="24"/>
          <w:lang w:bidi="fa-IR"/>
        </w:rPr>
        <w:t>Borhani F, Mohammadi S, M. R. Moral distress and perception of futile care in intensive care nurses. Journal of medical ethics and history of medicine. 2015;7(2):70-9[Persian]</w:t>
      </w:r>
      <w:r w:rsidR="00D4051C" w:rsidRPr="0021147C">
        <w:rPr>
          <w:rFonts w:asciiTheme="majorBidi" w:hAnsiTheme="majorBidi" w:cstheme="majorBidi"/>
          <w:noProof/>
          <w:sz w:val="24"/>
          <w:szCs w:val="24"/>
          <w:rtl/>
          <w:lang w:bidi="fa-IR"/>
        </w:rPr>
        <w:t>.</w:t>
      </w:r>
    </w:p>
    <w:p w14:paraId="3BC9AF1C" w14:textId="0AD52F72" w:rsidR="00D4051C" w:rsidRPr="0021147C" w:rsidRDefault="00D36368" w:rsidP="0021147C">
      <w:pPr>
        <w:spacing w:after="0" w:line="480" w:lineRule="auto"/>
        <w:ind w:hanging="284"/>
        <w:rPr>
          <w:rFonts w:asciiTheme="majorBidi" w:hAnsiTheme="majorBidi" w:cstheme="majorBidi"/>
          <w:noProof/>
          <w:sz w:val="24"/>
          <w:szCs w:val="24"/>
          <w:lang w:bidi="fa-IR"/>
        </w:rPr>
      </w:pPr>
      <w:r w:rsidRPr="0021147C">
        <w:rPr>
          <w:rFonts w:asciiTheme="majorBidi" w:hAnsiTheme="majorBidi" w:cstheme="majorBidi"/>
          <w:noProof/>
          <w:sz w:val="24"/>
          <w:szCs w:val="24"/>
          <w:lang w:bidi="fa-IR"/>
        </w:rPr>
        <w:t>7</w:t>
      </w:r>
      <w:r w:rsidR="00D4051C" w:rsidRPr="0021147C">
        <w:rPr>
          <w:rFonts w:asciiTheme="majorBidi" w:hAnsiTheme="majorBidi" w:cstheme="majorBidi"/>
          <w:noProof/>
          <w:sz w:val="24"/>
          <w:szCs w:val="24"/>
          <w:rtl/>
          <w:lang w:bidi="fa-IR"/>
        </w:rPr>
        <w:t>.</w:t>
      </w:r>
      <w:r w:rsidR="00D4051C" w:rsidRPr="0021147C">
        <w:rPr>
          <w:rFonts w:asciiTheme="majorBidi" w:hAnsiTheme="majorBidi" w:cstheme="majorBidi"/>
          <w:noProof/>
          <w:sz w:val="24"/>
          <w:szCs w:val="24"/>
          <w:rtl/>
          <w:lang w:bidi="fa-IR"/>
        </w:rPr>
        <w:tab/>
      </w:r>
      <w:r w:rsidR="00D4051C" w:rsidRPr="0021147C">
        <w:rPr>
          <w:rFonts w:asciiTheme="majorBidi" w:hAnsiTheme="majorBidi" w:cstheme="majorBidi"/>
          <w:noProof/>
          <w:sz w:val="24"/>
          <w:szCs w:val="24"/>
          <w:lang w:bidi="fa-IR"/>
        </w:rPr>
        <w:t>Ebrahimi H, Kazemi A, Asghari Jafarabadi M, Azarm A. Moral distress in nurses working in educational hospitals of Northwest Medical Universities of Iran. Iranian Journal of Medical Ethics and History of Medicine. 2013;6(4):80-8[Persian]</w:t>
      </w:r>
      <w:r w:rsidR="00592CD9" w:rsidRPr="0021147C">
        <w:rPr>
          <w:rFonts w:asciiTheme="majorBidi" w:hAnsiTheme="majorBidi" w:cstheme="majorBidi"/>
          <w:noProof/>
          <w:sz w:val="24"/>
          <w:szCs w:val="24"/>
          <w:lang w:bidi="fa-IR"/>
        </w:rPr>
        <w:t xml:space="preserve"> </w:t>
      </w:r>
    </w:p>
    <w:p w14:paraId="69869E24" w14:textId="244706DA" w:rsidR="00592CD9" w:rsidRPr="0021147C" w:rsidRDefault="00592CD9" w:rsidP="0021147C">
      <w:pPr>
        <w:spacing w:after="0" w:line="480" w:lineRule="auto"/>
        <w:ind w:hanging="284"/>
        <w:rPr>
          <w:rFonts w:asciiTheme="majorBidi" w:eastAsiaTheme="minorHAnsi" w:hAnsiTheme="majorBidi" w:cstheme="majorBidi"/>
          <w:noProof/>
          <w:sz w:val="24"/>
          <w:szCs w:val="24"/>
        </w:rPr>
      </w:pPr>
      <w:r w:rsidRPr="0021147C">
        <w:rPr>
          <w:rFonts w:asciiTheme="majorBidi" w:hAnsiTheme="majorBidi" w:cstheme="majorBidi"/>
          <w:noProof/>
          <w:sz w:val="24"/>
          <w:szCs w:val="24"/>
          <w:lang w:bidi="fa-IR"/>
        </w:rPr>
        <w:t>8</w:t>
      </w:r>
      <w:r w:rsidRPr="0021147C">
        <w:rPr>
          <w:rFonts w:asciiTheme="majorBidi" w:eastAsiaTheme="minorHAnsi" w:hAnsiTheme="majorBidi" w:cstheme="majorBidi"/>
          <w:noProof/>
          <w:sz w:val="24"/>
          <w:szCs w:val="24"/>
          <w:rtl/>
        </w:rPr>
        <w:t>.</w:t>
      </w:r>
      <w:r w:rsidRPr="0021147C">
        <w:rPr>
          <w:rFonts w:asciiTheme="majorBidi" w:eastAsiaTheme="minorHAnsi" w:hAnsiTheme="majorBidi" w:cstheme="majorBidi"/>
          <w:noProof/>
          <w:sz w:val="24"/>
          <w:szCs w:val="24"/>
          <w:rtl/>
        </w:rPr>
        <w:tab/>
      </w:r>
      <w:r w:rsidRPr="0021147C">
        <w:rPr>
          <w:rFonts w:asciiTheme="majorBidi" w:eastAsiaTheme="minorHAnsi" w:hAnsiTheme="majorBidi" w:cstheme="majorBidi"/>
          <w:noProof/>
          <w:sz w:val="24"/>
          <w:szCs w:val="24"/>
        </w:rPr>
        <w:t>Hadavinejad M, Z. J. The relationship between information technology With corruption The work ethic as a moral principle. Ethics in Science and Technology . 2015;10(4):65-74</w:t>
      </w:r>
      <w:r w:rsidRPr="0021147C">
        <w:rPr>
          <w:rFonts w:asciiTheme="majorBidi" w:eastAsiaTheme="minorHAnsi" w:hAnsiTheme="majorBidi" w:cstheme="majorBidi"/>
          <w:noProof/>
          <w:sz w:val="24"/>
          <w:szCs w:val="24"/>
          <w:lang w:bidi="fa-IR"/>
        </w:rPr>
        <w:t xml:space="preserve"> [Persian]</w:t>
      </w:r>
      <w:r w:rsidRPr="0021147C">
        <w:rPr>
          <w:rFonts w:asciiTheme="majorBidi" w:eastAsiaTheme="minorHAnsi" w:hAnsiTheme="majorBidi" w:cstheme="majorBidi"/>
          <w:noProof/>
          <w:sz w:val="24"/>
          <w:szCs w:val="24"/>
          <w:rtl/>
        </w:rPr>
        <w:t>.</w:t>
      </w:r>
    </w:p>
    <w:p w14:paraId="2550D935" w14:textId="67EBD2DE" w:rsidR="00592CD9" w:rsidRPr="0021147C" w:rsidRDefault="00592CD9" w:rsidP="0021147C">
      <w:pPr>
        <w:spacing w:after="0" w:line="480" w:lineRule="auto"/>
        <w:ind w:hanging="284"/>
        <w:rPr>
          <w:rFonts w:asciiTheme="majorBidi" w:eastAsiaTheme="minorHAnsi" w:hAnsiTheme="majorBidi" w:cstheme="majorBidi"/>
          <w:noProof/>
          <w:sz w:val="24"/>
          <w:szCs w:val="24"/>
          <w:rtl/>
        </w:rPr>
      </w:pPr>
      <w:r w:rsidRPr="0021147C">
        <w:rPr>
          <w:rFonts w:asciiTheme="majorBidi" w:hAnsiTheme="majorBidi" w:cstheme="majorBidi"/>
          <w:noProof/>
          <w:sz w:val="24"/>
          <w:szCs w:val="24"/>
          <w:lang w:bidi="fa-IR"/>
        </w:rPr>
        <w:t>9</w:t>
      </w:r>
      <w:r w:rsidRPr="0021147C">
        <w:rPr>
          <w:rFonts w:asciiTheme="majorBidi" w:eastAsiaTheme="minorHAnsi" w:hAnsiTheme="majorBidi" w:cstheme="majorBidi"/>
          <w:noProof/>
          <w:sz w:val="24"/>
          <w:szCs w:val="24"/>
          <w:rtl/>
        </w:rPr>
        <w:t>.</w:t>
      </w:r>
      <w:r w:rsidRPr="0021147C">
        <w:rPr>
          <w:rFonts w:asciiTheme="majorBidi" w:eastAsiaTheme="minorHAnsi" w:hAnsiTheme="majorBidi" w:cstheme="majorBidi"/>
          <w:noProof/>
          <w:sz w:val="24"/>
          <w:szCs w:val="24"/>
          <w:rtl/>
        </w:rPr>
        <w:tab/>
      </w:r>
      <w:r w:rsidRPr="0021147C">
        <w:rPr>
          <w:rFonts w:asciiTheme="majorBidi" w:eastAsiaTheme="minorHAnsi" w:hAnsiTheme="majorBidi" w:cstheme="majorBidi"/>
          <w:noProof/>
          <w:sz w:val="24"/>
          <w:szCs w:val="24"/>
        </w:rPr>
        <w:t>Jalali</w:t>
      </w:r>
      <w:r w:rsidRPr="0021147C">
        <w:rPr>
          <w:rFonts w:asciiTheme="majorBidi" w:eastAsiaTheme="minorHAnsi" w:hAnsiTheme="majorBidi" w:cstheme="majorBidi"/>
          <w:noProof/>
          <w:sz w:val="24"/>
          <w:szCs w:val="24"/>
          <w:rtl/>
        </w:rPr>
        <w:t xml:space="preserve"> </w:t>
      </w:r>
      <w:r w:rsidRPr="0021147C">
        <w:rPr>
          <w:rFonts w:asciiTheme="majorBidi" w:eastAsiaTheme="minorHAnsi" w:hAnsiTheme="majorBidi" w:cstheme="majorBidi"/>
          <w:noProof/>
          <w:sz w:val="24"/>
          <w:szCs w:val="24"/>
        </w:rPr>
        <w:t>R, Hasani P, Abedsaeedi Z, Rezaei M. Developing and validating the nursing conscience perception questionnaire. Journal of Kermanshah University of Medical Sciences (J Kermanshah Univ Med Sci). 2013;17(8):462-72</w:t>
      </w:r>
      <w:r w:rsidRPr="0021147C">
        <w:rPr>
          <w:rFonts w:asciiTheme="majorBidi" w:eastAsiaTheme="minorHAnsi" w:hAnsiTheme="majorBidi" w:cstheme="majorBidi"/>
          <w:noProof/>
          <w:sz w:val="24"/>
          <w:szCs w:val="24"/>
          <w:lang w:bidi="fa-IR"/>
        </w:rPr>
        <w:t xml:space="preserve"> [Persian]</w:t>
      </w:r>
      <w:r w:rsidRPr="0021147C">
        <w:rPr>
          <w:rFonts w:asciiTheme="majorBidi" w:eastAsiaTheme="minorHAnsi" w:hAnsiTheme="majorBidi" w:cstheme="majorBidi"/>
          <w:noProof/>
          <w:sz w:val="24"/>
          <w:szCs w:val="24"/>
          <w:rtl/>
        </w:rPr>
        <w:t>.</w:t>
      </w:r>
    </w:p>
    <w:p w14:paraId="0CF0BED2" w14:textId="23B1E443" w:rsidR="00592CD9" w:rsidRPr="0021147C" w:rsidRDefault="00592CD9" w:rsidP="0021147C">
      <w:pPr>
        <w:spacing w:after="0" w:line="480" w:lineRule="auto"/>
        <w:ind w:hanging="284"/>
        <w:rPr>
          <w:rFonts w:asciiTheme="majorBidi" w:hAnsiTheme="majorBidi" w:cstheme="majorBidi"/>
          <w:noProof/>
          <w:sz w:val="24"/>
          <w:szCs w:val="24"/>
          <w:lang w:bidi="fa-IR"/>
        </w:rPr>
      </w:pPr>
      <w:r w:rsidRPr="0021147C">
        <w:rPr>
          <w:rFonts w:asciiTheme="majorBidi" w:hAnsiTheme="majorBidi" w:cstheme="majorBidi"/>
          <w:noProof/>
          <w:sz w:val="24"/>
          <w:szCs w:val="24"/>
          <w:lang w:bidi="fa-IR"/>
        </w:rPr>
        <w:t>10</w:t>
      </w:r>
      <w:r w:rsidRPr="0021147C">
        <w:rPr>
          <w:rFonts w:asciiTheme="majorBidi" w:hAnsiTheme="majorBidi" w:cstheme="majorBidi"/>
          <w:sz w:val="24"/>
          <w:szCs w:val="24"/>
          <w:rtl/>
        </w:rPr>
        <w:t>.</w:t>
      </w:r>
      <w:r w:rsidR="003407A4" w:rsidRPr="0021147C">
        <w:rPr>
          <w:rFonts w:asciiTheme="majorBidi" w:hAnsiTheme="majorBidi" w:cstheme="majorBidi"/>
          <w:sz w:val="24"/>
          <w:szCs w:val="24"/>
        </w:rPr>
        <w:t xml:space="preserve"> </w:t>
      </w:r>
      <w:r w:rsidRPr="0021147C">
        <w:rPr>
          <w:rFonts w:asciiTheme="majorBidi" w:hAnsiTheme="majorBidi" w:cstheme="majorBidi"/>
          <w:sz w:val="24"/>
          <w:szCs w:val="24"/>
        </w:rPr>
        <w:t>Kato Y. Conscience in health care and the definitions of death. Croatian medical journal. 2013;54(1):75-7</w:t>
      </w:r>
    </w:p>
    <w:p w14:paraId="72E8DABE" w14:textId="1A4FD8A2" w:rsidR="008C3F3F" w:rsidRPr="0021147C" w:rsidRDefault="008C3F3F" w:rsidP="0021147C">
      <w:pPr>
        <w:spacing w:after="0" w:line="480" w:lineRule="auto"/>
        <w:ind w:hanging="284"/>
        <w:rPr>
          <w:rFonts w:asciiTheme="majorBidi" w:hAnsiTheme="majorBidi" w:cstheme="majorBidi"/>
          <w:noProof/>
          <w:sz w:val="24"/>
          <w:szCs w:val="24"/>
          <w:lang w:bidi="fa-IR"/>
        </w:rPr>
      </w:pPr>
      <w:r w:rsidRPr="0021147C">
        <w:rPr>
          <w:rFonts w:asciiTheme="majorBidi" w:hAnsiTheme="majorBidi" w:cstheme="majorBidi"/>
          <w:noProof/>
          <w:sz w:val="24"/>
          <w:szCs w:val="24"/>
          <w:lang w:bidi="fa-IR"/>
        </w:rPr>
        <w:t>11</w:t>
      </w:r>
      <w:r w:rsidRPr="0021147C">
        <w:rPr>
          <w:rFonts w:asciiTheme="majorBidi" w:hAnsiTheme="majorBidi" w:cstheme="majorBidi"/>
          <w:sz w:val="24"/>
          <w:szCs w:val="24"/>
        </w:rPr>
        <w:t>.Costa P T, MacCrae R R. Revised NEO personality inventory (NEO PI-R) and NEO five-factor inventory (NEO FFI): Professional manual, Psychological Assessment Resources</w:t>
      </w:r>
      <w:r w:rsidRPr="0021147C">
        <w:rPr>
          <w:rFonts w:asciiTheme="majorBidi" w:hAnsiTheme="majorBidi" w:cstheme="majorBidi"/>
          <w:sz w:val="24"/>
          <w:szCs w:val="24"/>
          <w:rtl/>
        </w:rPr>
        <w:t>.</w:t>
      </w:r>
      <w:r w:rsidRPr="0021147C">
        <w:rPr>
          <w:rFonts w:asciiTheme="majorBidi" w:hAnsiTheme="majorBidi" w:cstheme="majorBidi"/>
          <w:sz w:val="24"/>
          <w:szCs w:val="24"/>
        </w:rPr>
        <w:t xml:space="preserve"> 1992 ;16(1):11-22</w:t>
      </w:r>
    </w:p>
    <w:p w14:paraId="6A1CA47B" w14:textId="102D8210" w:rsidR="008C3F3F" w:rsidRPr="0021147C" w:rsidRDefault="008C3F3F" w:rsidP="0021147C">
      <w:pPr>
        <w:spacing w:after="0" w:line="480" w:lineRule="auto"/>
        <w:ind w:hanging="284"/>
        <w:rPr>
          <w:rFonts w:asciiTheme="majorBidi" w:hAnsiTheme="majorBidi" w:cstheme="majorBidi"/>
          <w:noProof/>
          <w:sz w:val="24"/>
          <w:szCs w:val="24"/>
          <w:lang w:bidi="fa-IR"/>
        </w:rPr>
      </w:pPr>
      <w:r w:rsidRPr="0021147C">
        <w:rPr>
          <w:rFonts w:asciiTheme="majorBidi" w:hAnsiTheme="majorBidi" w:cstheme="majorBidi"/>
          <w:noProof/>
          <w:sz w:val="24"/>
          <w:szCs w:val="24"/>
          <w:lang w:bidi="fa-IR"/>
        </w:rPr>
        <w:t>12</w:t>
      </w:r>
      <w:r w:rsidRPr="0021147C">
        <w:rPr>
          <w:rFonts w:asciiTheme="majorBidi" w:hAnsiTheme="majorBidi" w:cstheme="majorBidi"/>
          <w:noProof/>
          <w:sz w:val="24"/>
          <w:szCs w:val="24"/>
          <w:rtl/>
          <w:lang w:bidi="fa-IR"/>
        </w:rPr>
        <w:t>.</w:t>
      </w:r>
      <w:r w:rsidRPr="0021147C">
        <w:rPr>
          <w:rFonts w:asciiTheme="majorBidi" w:hAnsiTheme="majorBidi" w:cstheme="majorBidi"/>
          <w:sz w:val="24"/>
          <w:szCs w:val="24"/>
        </w:rPr>
        <w:t xml:space="preserve"> Eje’ei</w:t>
      </w:r>
      <w:r w:rsidRPr="0021147C">
        <w:rPr>
          <w:rFonts w:asciiTheme="majorBidi" w:hAnsiTheme="majorBidi" w:cstheme="majorBidi"/>
          <w:sz w:val="24"/>
          <w:szCs w:val="24"/>
          <w:rtl/>
        </w:rPr>
        <w:t xml:space="preserve"> </w:t>
      </w:r>
      <w:r w:rsidRPr="0021147C">
        <w:rPr>
          <w:rFonts w:asciiTheme="majorBidi" w:hAnsiTheme="majorBidi" w:cstheme="majorBidi"/>
          <w:sz w:val="24"/>
          <w:szCs w:val="24"/>
        </w:rPr>
        <w:t>J, Khodapanahi M. K, A F, A S, Ghanbari S, P SM. S, Interaction between personality and metamotivational styles in job performance. Behavioral Sciences;. 2009;3(4):301-10</w:t>
      </w:r>
      <w:r w:rsidRPr="0021147C">
        <w:rPr>
          <w:rFonts w:asciiTheme="majorBidi" w:hAnsiTheme="majorBidi" w:cstheme="majorBidi"/>
          <w:sz w:val="24"/>
          <w:szCs w:val="24"/>
          <w:rtl/>
        </w:rPr>
        <w:t>.</w:t>
      </w:r>
    </w:p>
    <w:p w14:paraId="300C53CA" w14:textId="4C30B70A" w:rsidR="008C3F3F" w:rsidRPr="0021147C" w:rsidRDefault="008C3F3F" w:rsidP="0021147C">
      <w:pPr>
        <w:spacing w:after="0" w:line="480" w:lineRule="auto"/>
        <w:ind w:hanging="284"/>
        <w:rPr>
          <w:rFonts w:asciiTheme="majorBidi" w:hAnsiTheme="majorBidi" w:cstheme="majorBidi"/>
          <w:noProof/>
          <w:sz w:val="24"/>
          <w:szCs w:val="24"/>
          <w:lang w:bidi="fa-IR"/>
        </w:rPr>
      </w:pPr>
      <w:r w:rsidRPr="0021147C">
        <w:rPr>
          <w:rFonts w:asciiTheme="majorBidi" w:hAnsiTheme="majorBidi" w:cstheme="majorBidi"/>
          <w:noProof/>
          <w:sz w:val="24"/>
          <w:szCs w:val="24"/>
          <w:lang w:bidi="fa-IR"/>
        </w:rPr>
        <w:t>13</w:t>
      </w:r>
      <w:r w:rsidRPr="0021147C">
        <w:rPr>
          <w:rFonts w:asciiTheme="majorBidi" w:hAnsiTheme="majorBidi" w:cstheme="majorBidi"/>
          <w:noProof/>
          <w:sz w:val="24"/>
          <w:szCs w:val="24"/>
          <w:rtl/>
          <w:lang w:bidi="fa-IR"/>
        </w:rPr>
        <w:t>.</w:t>
      </w:r>
      <w:r w:rsidRPr="0021147C">
        <w:rPr>
          <w:rFonts w:asciiTheme="majorBidi" w:hAnsiTheme="majorBidi" w:cstheme="majorBidi"/>
          <w:sz w:val="24"/>
          <w:szCs w:val="24"/>
        </w:rPr>
        <w:t xml:space="preserve"> Barati ah, oreizi h, nouri a. Relationship between organization climate and work conscientiousness with job performance. 2010;1(3):65-81</w:t>
      </w:r>
      <w:r w:rsidRPr="0021147C">
        <w:rPr>
          <w:rFonts w:asciiTheme="majorBidi" w:hAnsiTheme="majorBidi" w:cstheme="majorBidi"/>
          <w:sz w:val="24"/>
          <w:szCs w:val="24"/>
          <w:rtl/>
        </w:rPr>
        <w:t>.</w:t>
      </w:r>
      <w:r w:rsidRPr="0021147C">
        <w:rPr>
          <w:rFonts w:asciiTheme="majorBidi" w:hAnsiTheme="majorBidi" w:cstheme="majorBidi"/>
          <w:sz w:val="24"/>
          <w:szCs w:val="24"/>
          <w:lang w:bidi="fa-IR"/>
        </w:rPr>
        <w:t xml:space="preserve"> [Persian]</w:t>
      </w:r>
    </w:p>
    <w:p w14:paraId="66718154" w14:textId="57A9D556" w:rsidR="008C3F3F" w:rsidRPr="0021147C" w:rsidRDefault="008C3F3F" w:rsidP="0021147C">
      <w:pPr>
        <w:pStyle w:val="EndNoteBibliography"/>
        <w:bidi w:val="0"/>
        <w:spacing w:after="0" w:line="480" w:lineRule="auto"/>
        <w:ind w:hanging="284"/>
        <w:rPr>
          <w:rFonts w:asciiTheme="majorBidi" w:hAnsiTheme="majorBidi" w:cstheme="majorBidi"/>
          <w:sz w:val="24"/>
          <w:rtl/>
        </w:rPr>
      </w:pPr>
      <w:r w:rsidRPr="0021147C">
        <w:rPr>
          <w:rFonts w:asciiTheme="majorBidi" w:hAnsiTheme="majorBidi" w:cstheme="majorBidi"/>
          <w:sz w:val="24"/>
          <w:lang w:bidi="fa-IR"/>
        </w:rPr>
        <w:t>14.</w:t>
      </w:r>
      <w:r w:rsidRPr="0021147C">
        <w:rPr>
          <w:rFonts w:asciiTheme="majorBidi" w:hAnsiTheme="majorBidi" w:cstheme="majorBidi"/>
          <w:sz w:val="24"/>
        </w:rPr>
        <w:t>Alireza'i N, Massah H, N. A. The relationship between work conscience and job performance. Ethics in Behavioral Science.  2013;27(8):82-93</w:t>
      </w:r>
      <w:r w:rsidRPr="0021147C">
        <w:rPr>
          <w:rFonts w:asciiTheme="majorBidi" w:hAnsiTheme="majorBidi" w:cstheme="majorBidi"/>
          <w:sz w:val="24"/>
          <w:rtl/>
        </w:rPr>
        <w:t>.</w:t>
      </w:r>
      <w:r w:rsidRPr="0021147C">
        <w:rPr>
          <w:rFonts w:asciiTheme="majorBidi" w:hAnsiTheme="majorBidi" w:cstheme="majorBidi"/>
          <w:sz w:val="24"/>
          <w:lang w:bidi="fa-IR"/>
        </w:rPr>
        <w:t xml:space="preserve"> [Persian]</w:t>
      </w:r>
    </w:p>
    <w:p w14:paraId="5A70B807" w14:textId="3150CDAB" w:rsidR="008C3F3F" w:rsidRPr="0021147C" w:rsidRDefault="008C3F3F" w:rsidP="0021147C">
      <w:pPr>
        <w:pStyle w:val="EndNoteBibliography"/>
        <w:bidi w:val="0"/>
        <w:spacing w:after="0" w:line="480" w:lineRule="auto"/>
        <w:ind w:hanging="284"/>
        <w:rPr>
          <w:rFonts w:asciiTheme="majorBidi" w:hAnsiTheme="majorBidi" w:cstheme="majorBidi"/>
          <w:sz w:val="24"/>
        </w:rPr>
      </w:pPr>
      <w:r w:rsidRPr="0021147C">
        <w:rPr>
          <w:rFonts w:asciiTheme="majorBidi" w:hAnsiTheme="majorBidi" w:cstheme="majorBidi"/>
          <w:sz w:val="24"/>
          <w:lang w:bidi="fa-IR"/>
        </w:rPr>
        <w:t>15.</w:t>
      </w:r>
      <w:r w:rsidRPr="0021147C">
        <w:rPr>
          <w:rFonts w:asciiTheme="majorBidi" w:hAnsiTheme="majorBidi" w:cstheme="majorBidi"/>
          <w:sz w:val="24"/>
        </w:rPr>
        <w:t xml:space="preserve"> Gellatly W, A. I. Therole of conscientiousness in industrial context. Long RangePlanning 2001;33:35–54</w:t>
      </w:r>
      <w:r w:rsidRPr="0021147C">
        <w:rPr>
          <w:rFonts w:asciiTheme="majorBidi" w:hAnsiTheme="majorBidi" w:cstheme="majorBidi"/>
          <w:sz w:val="24"/>
          <w:rtl/>
        </w:rPr>
        <w:t>.</w:t>
      </w:r>
    </w:p>
    <w:p w14:paraId="6DC1FFDB" w14:textId="6DBCE1EE" w:rsidR="00CF6AB4" w:rsidRPr="0021147C" w:rsidRDefault="00CF6AB4" w:rsidP="0021147C">
      <w:pPr>
        <w:spacing w:after="0" w:line="480" w:lineRule="auto"/>
        <w:ind w:hanging="284"/>
        <w:rPr>
          <w:rFonts w:asciiTheme="majorBidi" w:hAnsiTheme="majorBidi" w:cstheme="majorBidi"/>
          <w:noProof/>
          <w:sz w:val="24"/>
          <w:szCs w:val="24"/>
          <w:lang w:bidi="fa-IR"/>
        </w:rPr>
      </w:pPr>
      <w:r w:rsidRPr="0021147C">
        <w:rPr>
          <w:rFonts w:asciiTheme="majorBidi" w:hAnsiTheme="majorBidi" w:cstheme="majorBidi"/>
          <w:noProof/>
          <w:sz w:val="24"/>
          <w:szCs w:val="24"/>
          <w:lang w:bidi="fa-IR"/>
        </w:rPr>
        <w:t>16</w:t>
      </w:r>
      <w:r w:rsidRPr="0021147C">
        <w:rPr>
          <w:rFonts w:asciiTheme="majorBidi" w:hAnsiTheme="majorBidi" w:cstheme="majorBidi"/>
          <w:noProof/>
          <w:sz w:val="24"/>
          <w:szCs w:val="24"/>
          <w:rtl/>
          <w:lang w:bidi="fa-IR"/>
        </w:rPr>
        <w:t>.</w:t>
      </w:r>
      <w:r w:rsidRPr="0021147C">
        <w:rPr>
          <w:rFonts w:asciiTheme="majorBidi" w:hAnsiTheme="majorBidi" w:cstheme="majorBidi"/>
          <w:noProof/>
          <w:sz w:val="24"/>
          <w:szCs w:val="24"/>
          <w:lang w:bidi="fa-IR"/>
        </w:rPr>
        <w:t xml:space="preserve"> Abbasi M, Hajatmand F, Khaghanizadeh M, Gashtroudkhani AA. Moral distress in nurses employed in selected hospitals of Shahid Beheshti University of Medical Sciences. Medical Ethics Journal. 2015;9(32):121-40</w:t>
      </w:r>
      <w:r w:rsidRPr="0021147C">
        <w:rPr>
          <w:rFonts w:asciiTheme="majorBidi" w:hAnsiTheme="majorBidi" w:cstheme="majorBidi"/>
          <w:noProof/>
          <w:sz w:val="24"/>
          <w:szCs w:val="24"/>
          <w:rtl/>
          <w:lang w:bidi="fa-IR"/>
        </w:rPr>
        <w:t>.</w:t>
      </w:r>
      <w:r w:rsidRPr="0021147C">
        <w:rPr>
          <w:rFonts w:asciiTheme="majorBidi" w:hAnsiTheme="majorBidi" w:cstheme="majorBidi"/>
          <w:noProof/>
          <w:sz w:val="24"/>
          <w:szCs w:val="24"/>
          <w:lang w:bidi="fa-IR"/>
        </w:rPr>
        <w:t xml:space="preserve"> [Persian]</w:t>
      </w:r>
    </w:p>
    <w:p w14:paraId="2A8B675B" w14:textId="77777777" w:rsidR="00CF6AB4" w:rsidRPr="0021147C" w:rsidRDefault="00CF6AB4" w:rsidP="0021147C">
      <w:pPr>
        <w:spacing w:after="0" w:line="480" w:lineRule="auto"/>
        <w:ind w:hanging="284"/>
        <w:rPr>
          <w:rFonts w:asciiTheme="majorBidi" w:hAnsiTheme="majorBidi" w:cstheme="majorBidi"/>
          <w:noProof/>
          <w:sz w:val="24"/>
          <w:szCs w:val="24"/>
          <w:lang w:bidi="fa-IR"/>
        </w:rPr>
      </w:pPr>
    </w:p>
    <w:p w14:paraId="0BCCE2B3" w14:textId="77777777" w:rsidR="00112D5A" w:rsidRPr="0021147C" w:rsidRDefault="00CF6AB4" w:rsidP="0021147C">
      <w:pPr>
        <w:spacing w:after="0" w:line="480" w:lineRule="auto"/>
        <w:ind w:hanging="284"/>
        <w:rPr>
          <w:rFonts w:asciiTheme="majorBidi" w:hAnsiTheme="majorBidi" w:cstheme="majorBidi"/>
          <w:noProof/>
          <w:sz w:val="24"/>
          <w:szCs w:val="24"/>
          <w:rtl/>
          <w:lang w:bidi="fa-IR"/>
        </w:rPr>
      </w:pPr>
      <w:r w:rsidRPr="0021147C">
        <w:rPr>
          <w:rFonts w:asciiTheme="majorBidi" w:hAnsiTheme="majorBidi" w:cstheme="majorBidi"/>
          <w:noProof/>
          <w:sz w:val="24"/>
          <w:szCs w:val="24"/>
          <w:lang w:bidi="fa-IR"/>
        </w:rPr>
        <w:t>17.Abbaszadeh A, Nakhaei N, Borhani F, Roshanzadeh M</w:t>
      </w:r>
      <w:r w:rsidRPr="0021147C">
        <w:rPr>
          <w:rFonts w:asciiTheme="majorBidi" w:hAnsiTheme="majorBidi" w:cstheme="majorBidi"/>
          <w:noProof/>
          <w:sz w:val="24"/>
          <w:szCs w:val="24"/>
          <w:rtl/>
          <w:lang w:bidi="fa-IR"/>
        </w:rPr>
        <w:t xml:space="preserve">. </w:t>
      </w:r>
      <w:r w:rsidRPr="0021147C">
        <w:rPr>
          <w:rFonts w:asciiTheme="majorBidi" w:hAnsiTheme="majorBidi" w:cstheme="majorBidi"/>
          <w:noProof/>
          <w:sz w:val="24"/>
          <w:szCs w:val="24"/>
          <w:lang w:bidi="fa-IR"/>
        </w:rPr>
        <w:t>The relationship between moral distress and retention in nurses in Birjand teaching hospitals. Iranian Journal of Medical Ethics and History of Medicine. 2013;6(2):57-66[Persian]</w:t>
      </w:r>
    </w:p>
    <w:p w14:paraId="1C0DD9BB" w14:textId="4ACD4CFA" w:rsidR="00CF6AB4" w:rsidRPr="0021147C" w:rsidRDefault="00112D5A" w:rsidP="0021147C">
      <w:pPr>
        <w:spacing w:after="0" w:line="480" w:lineRule="auto"/>
        <w:ind w:hanging="284"/>
        <w:rPr>
          <w:rFonts w:asciiTheme="majorBidi" w:hAnsiTheme="majorBidi" w:cstheme="majorBidi"/>
          <w:noProof/>
          <w:sz w:val="24"/>
          <w:szCs w:val="24"/>
          <w:lang w:bidi="fa-IR"/>
        </w:rPr>
      </w:pPr>
      <w:r w:rsidRPr="0021147C">
        <w:rPr>
          <w:rFonts w:asciiTheme="majorBidi" w:hAnsiTheme="majorBidi" w:cstheme="majorBidi"/>
          <w:noProof/>
          <w:sz w:val="24"/>
          <w:szCs w:val="24"/>
          <w:lang w:bidi="fa-IR"/>
        </w:rPr>
        <w:t>18.</w:t>
      </w:r>
      <w:r w:rsidR="003407A4" w:rsidRPr="0021147C">
        <w:rPr>
          <w:rFonts w:asciiTheme="majorBidi" w:hAnsiTheme="majorBidi" w:cstheme="majorBidi"/>
          <w:noProof/>
          <w:sz w:val="24"/>
          <w:szCs w:val="24"/>
          <w:lang w:bidi="fa-IR"/>
        </w:rPr>
        <w:t xml:space="preserve"> </w:t>
      </w:r>
      <w:r w:rsidRPr="0021147C">
        <w:rPr>
          <w:rFonts w:asciiTheme="majorBidi" w:hAnsiTheme="majorBidi" w:cstheme="majorBidi"/>
          <w:noProof/>
          <w:sz w:val="24"/>
          <w:szCs w:val="24"/>
          <w:lang w:bidi="fa-IR"/>
        </w:rPr>
        <w:t>Gorbanzadeh B, Rahmani A, Mogadassian S, Behshid M, Azadi A, Taghavy S. Levels of conscience and related factors among Iranian oncology nurses. Asian Pacific Journal of Cancer Prevention. 2015;16(18):8211-4 [Persian]</w:t>
      </w:r>
    </w:p>
    <w:p w14:paraId="1A660E42" w14:textId="3059AA36" w:rsidR="00EE1EA7" w:rsidRPr="0021147C" w:rsidRDefault="00EE1EA7" w:rsidP="0021147C">
      <w:pPr>
        <w:spacing w:after="0" w:line="480" w:lineRule="auto"/>
        <w:ind w:hanging="284"/>
        <w:rPr>
          <w:rFonts w:asciiTheme="majorBidi" w:hAnsiTheme="majorBidi" w:cstheme="majorBidi"/>
          <w:noProof/>
          <w:sz w:val="24"/>
          <w:szCs w:val="24"/>
          <w:lang w:bidi="fa-IR"/>
        </w:rPr>
      </w:pPr>
      <w:r w:rsidRPr="0021147C">
        <w:rPr>
          <w:rFonts w:asciiTheme="majorBidi" w:hAnsiTheme="majorBidi" w:cstheme="majorBidi"/>
          <w:noProof/>
          <w:sz w:val="24"/>
          <w:szCs w:val="24"/>
          <w:lang w:bidi="fa-IR"/>
        </w:rPr>
        <w:t>19.Karagozoglu S, Yildirim G, Ozden D, Çınar Z. Moral distress in Turkish intensive care nurses. Nursing ethics;2017:24(2):209-24</w:t>
      </w:r>
    </w:p>
    <w:p w14:paraId="27211B47" w14:textId="307D0235" w:rsidR="00954E0C" w:rsidRPr="0021147C" w:rsidRDefault="00954E0C" w:rsidP="0021147C">
      <w:pPr>
        <w:spacing w:after="0" w:line="480" w:lineRule="auto"/>
        <w:ind w:hanging="284"/>
        <w:rPr>
          <w:rFonts w:asciiTheme="majorBidi" w:hAnsiTheme="majorBidi" w:cstheme="majorBidi"/>
          <w:noProof/>
          <w:sz w:val="24"/>
          <w:szCs w:val="24"/>
          <w:lang w:bidi="fa-IR"/>
        </w:rPr>
      </w:pPr>
      <w:r w:rsidRPr="0021147C">
        <w:rPr>
          <w:rFonts w:asciiTheme="majorBidi" w:hAnsiTheme="majorBidi" w:cstheme="majorBidi"/>
          <w:noProof/>
          <w:sz w:val="24"/>
          <w:szCs w:val="24"/>
          <w:lang w:bidi="fa-IR"/>
        </w:rPr>
        <w:t>20.Abbasi M, Hajatmand F, Khaghanizadeh M, Gashtroudkhani AA. Moral distress in nurses employed in selected hospitals of Shahid Beheshti University of Medical Sciences. Medical Ethics Journal. 2015;9(32):121-40 [Persian]</w:t>
      </w:r>
    </w:p>
    <w:p w14:paraId="1AE055C2" w14:textId="5D0000F7" w:rsidR="00316FCE" w:rsidRPr="0021147C" w:rsidRDefault="00316FCE" w:rsidP="0021147C">
      <w:pPr>
        <w:spacing w:after="0" w:line="480" w:lineRule="auto"/>
        <w:ind w:hanging="284"/>
        <w:rPr>
          <w:rFonts w:asciiTheme="majorBidi" w:hAnsiTheme="majorBidi" w:cstheme="majorBidi"/>
          <w:noProof/>
          <w:sz w:val="24"/>
          <w:szCs w:val="24"/>
          <w:lang w:bidi="fa-IR"/>
        </w:rPr>
      </w:pPr>
      <w:r w:rsidRPr="0021147C">
        <w:rPr>
          <w:rFonts w:asciiTheme="majorBidi" w:hAnsiTheme="majorBidi" w:cstheme="majorBidi"/>
          <w:sz w:val="24"/>
          <w:szCs w:val="24"/>
        </w:rPr>
        <w:t>21</w:t>
      </w:r>
      <w:r w:rsidRPr="0021147C">
        <w:rPr>
          <w:rFonts w:asciiTheme="majorBidi" w:hAnsiTheme="majorBidi" w:cstheme="majorBidi"/>
          <w:noProof/>
          <w:sz w:val="24"/>
          <w:szCs w:val="24"/>
          <w:lang w:bidi="fa-IR"/>
        </w:rPr>
        <w:t>. Beikmoradi AR, Khatiban S, Cheraghi M. M.(2012). Nurses’ distress in intensive care unit: a survey in teaching hospitals. Iranian Journal of Medical Ethics and History of Medicine.5(2):53-63. [Persian]</w:t>
      </w:r>
    </w:p>
    <w:p w14:paraId="24C54407" w14:textId="25EA1A3C" w:rsidR="00316FCE" w:rsidRPr="0021147C" w:rsidRDefault="00316FCE" w:rsidP="0021147C">
      <w:pPr>
        <w:spacing w:after="0" w:line="480" w:lineRule="auto"/>
        <w:ind w:hanging="284"/>
        <w:rPr>
          <w:rFonts w:asciiTheme="majorBidi" w:hAnsiTheme="majorBidi" w:cstheme="majorBidi"/>
          <w:noProof/>
          <w:sz w:val="24"/>
          <w:szCs w:val="24"/>
          <w:lang w:bidi="fa-IR"/>
        </w:rPr>
      </w:pPr>
      <w:r w:rsidRPr="0021147C">
        <w:rPr>
          <w:rFonts w:asciiTheme="majorBidi" w:hAnsiTheme="majorBidi" w:cstheme="majorBidi"/>
          <w:sz w:val="24"/>
          <w:szCs w:val="24"/>
        </w:rPr>
        <w:t>22</w:t>
      </w:r>
      <w:r w:rsidRPr="0021147C">
        <w:rPr>
          <w:rFonts w:asciiTheme="majorBidi" w:hAnsiTheme="majorBidi" w:cstheme="majorBidi"/>
          <w:noProof/>
          <w:sz w:val="24"/>
          <w:szCs w:val="24"/>
          <w:lang w:bidi="fa-IR"/>
        </w:rPr>
        <w:t>.Pauly B, Varcoe C, Storch J, Newton L. Registered nurses’ perceptions of moral distress and ethical climate. Nursing ethics. 2009;16(5):561-73</w:t>
      </w:r>
    </w:p>
    <w:p w14:paraId="5451293D" w14:textId="035F4CE5" w:rsidR="009B5AAC" w:rsidRPr="0021147C" w:rsidRDefault="009B5AAC" w:rsidP="0021147C">
      <w:pPr>
        <w:spacing w:after="0" w:line="480" w:lineRule="auto"/>
        <w:ind w:hanging="284"/>
        <w:rPr>
          <w:rFonts w:asciiTheme="majorBidi" w:hAnsiTheme="majorBidi" w:cstheme="majorBidi"/>
          <w:noProof/>
          <w:sz w:val="24"/>
          <w:szCs w:val="24"/>
          <w:lang w:bidi="fa-IR"/>
        </w:rPr>
      </w:pPr>
      <w:r w:rsidRPr="0021147C">
        <w:rPr>
          <w:rFonts w:asciiTheme="majorBidi" w:hAnsiTheme="majorBidi" w:cstheme="majorBidi"/>
          <w:sz w:val="24"/>
          <w:szCs w:val="24"/>
        </w:rPr>
        <w:t>23.Shoorideh FA, Ashktorab T, Yaghmaei F, Alavi Majd H. Relationship between ICU nurses’ moral distress with burnout and anticipated turnover. Nursing ethics. 2015;22(1):64-76</w:t>
      </w:r>
      <w:r w:rsidRPr="0021147C">
        <w:rPr>
          <w:rFonts w:asciiTheme="majorBidi" w:hAnsiTheme="majorBidi" w:cstheme="majorBidi"/>
          <w:sz w:val="24"/>
          <w:szCs w:val="24"/>
          <w:lang w:bidi="fa-IR"/>
        </w:rPr>
        <w:t xml:space="preserve"> [Persian]</w:t>
      </w:r>
    </w:p>
    <w:p w14:paraId="40B8FD87" w14:textId="13E2F08C" w:rsidR="009B5AAC" w:rsidRPr="0021147C" w:rsidRDefault="009B5AAC" w:rsidP="0021147C">
      <w:pPr>
        <w:pStyle w:val="EndNoteBibliography"/>
        <w:bidi w:val="0"/>
        <w:spacing w:after="0" w:line="480" w:lineRule="auto"/>
        <w:ind w:hanging="284"/>
        <w:rPr>
          <w:rFonts w:asciiTheme="majorBidi" w:hAnsiTheme="majorBidi" w:cstheme="majorBidi"/>
          <w:sz w:val="24"/>
        </w:rPr>
      </w:pPr>
      <w:r w:rsidRPr="0021147C">
        <w:rPr>
          <w:rFonts w:asciiTheme="majorBidi" w:hAnsiTheme="majorBidi" w:cstheme="majorBidi"/>
          <w:sz w:val="24"/>
          <w:lang w:bidi="fa-IR"/>
        </w:rPr>
        <w:t>24.</w:t>
      </w:r>
      <w:r w:rsidRPr="0021147C">
        <w:rPr>
          <w:rFonts w:asciiTheme="majorBidi" w:hAnsiTheme="majorBidi" w:cstheme="majorBidi"/>
          <w:sz w:val="24"/>
        </w:rPr>
        <w:t xml:space="preserve"> Glasberg A-L, Eriksson S, Dahlqvist V, Lindahl E, Strandberg G, Söderberg A, et al. Development and initial validation of the</w:t>
      </w:r>
      <w:r w:rsidRPr="0021147C">
        <w:rPr>
          <w:rFonts w:asciiTheme="majorBidi" w:hAnsiTheme="majorBidi" w:cstheme="majorBidi"/>
          <w:sz w:val="24"/>
          <w:rtl/>
        </w:rPr>
        <w:t xml:space="preserve"> </w:t>
      </w:r>
      <w:r w:rsidRPr="0021147C">
        <w:rPr>
          <w:rFonts w:asciiTheme="majorBidi" w:hAnsiTheme="majorBidi" w:cstheme="majorBidi"/>
          <w:sz w:val="24"/>
        </w:rPr>
        <w:t>stress of conscience questionnaire. Nursing Ethics. 2006;13(6):633-48</w:t>
      </w:r>
      <w:r w:rsidRPr="0021147C">
        <w:rPr>
          <w:rFonts w:asciiTheme="majorBidi" w:hAnsiTheme="majorBidi" w:cstheme="majorBidi"/>
          <w:sz w:val="24"/>
          <w:rtl/>
        </w:rPr>
        <w:t>.</w:t>
      </w:r>
    </w:p>
    <w:p w14:paraId="4E925E5D" w14:textId="359C2FAC" w:rsidR="00F30692" w:rsidRPr="0021147C" w:rsidRDefault="00F30692" w:rsidP="0021147C">
      <w:pPr>
        <w:pStyle w:val="EndNoteBibliography"/>
        <w:bidi w:val="0"/>
        <w:spacing w:after="0" w:line="480" w:lineRule="auto"/>
        <w:ind w:hanging="284"/>
        <w:rPr>
          <w:rFonts w:asciiTheme="majorBidi" w:hAnsiTheme="majorBidi" w:cstheme="majorBidi"/>
          <w:sz w:val="24"/>
          <w:rtl/>
        </w:rPr>
      </w:pPr>
      <w:r w:rsidRPr="0021147C">
        <w:rPr>
          <w:rFonts w:asciiTheme="majorBidi" w:hAnsiTheme="majorBidi" w:cstheme="majorBidi"/>
          <w:sz w:val="24"/>
        </w:rPr>
        <w:t>25.</w:t>
      </w:r>
      <w:r w:rsidRPr="0021147C">
        <w:rPr>
          <w:rFonts w:asciiTheme="majorBidi" w:hAnsiTheme="majorBidi" w:cstheme="majorBidi"/>
          <w:sz w:val="24"/>
          <w:rtl/>
        </w:rPr>
        <w:t xml:space="preserve"> </w:t>
      </w:r>
      <w:r w:rsidRPr="0021147C">
        <w:rPr>
          <w:rFonts w:asciiTheme="majorBidi" w:hAnsiTheme="majorBidi" w:cstheme="majorBidi"/>
          <w:sz w:val="24"/>
        </w:rPr>
        <w:t>Hashemi F, Nasrabadi AN, Asghari F. Factors associated with reporting nursing errors in Iran: a qualitative study. BMC nursing. 2012;11(1):20</w:t>
      </w:r>
      <w:r w:rsidRPr="0021147C">
        <w:rPr>
          <w:rFonts w:asciiTheme="majorBidi" w:hAnsiTheme="majorBidi" w:cstheme="majorBidi"/>
          <w:sz w:val="24"/>
          <w:lang w:bidi="fa-IR"/>
        </w:rPr>
        <w:t xml:space="preserve"> [Persian]</w:t>
      </w:r>
      <w:r w:rsidRPr="0021147C">
        <w:rPr>
          <w:rFonts w:asciiTheme="majorBidi" w:hAnsiTheme="majorBidi" w:cstheme="majorBidi"/>
          <w:sz w:val="24"/>
          <w:rtl/>
        </w:rPr>
        <w:t>.</w:t>
      </w:r>
    </w:p>
    <w:p w14:paraId="1E47C837" w14:textId="42D8963C" w:rsidR="00F30692" w:rsidRPr="0021147C" w:rsidRDefault="00F30692" w:rsidP="0021147C">
      <w:pPr>
        <w:pStyle w:val="EndNoteBibliography"/>
        <w:bidi w:val="0"/>
        <w:spacing w:after="0" w:line="480" w:lineRule="auto"/>
        <w:ind w:hanging="284"/>
        <w:rPr>
          <w:rFonts w:asciiTheme="majorBidi" w:hAnsiTheme="majorBidi" w:cstheme="majorBidi"/>
          <w:sz w:val="24"/>
          <w:rtl/>
        </w:rPr>
      </w:pPr>
      <w:r w:rsidRPr="0021147C">
        <w:rPr>
          <w:rFonts w:asciiTheme="majorBidi" w:hAnsiTheme="majorBidi" w:cstheme="majorBidi"/>
          <w:sz w:val="24"/>
        </w:rPr>
        <w:t>26. Gustafsson G, Eriksson S, Strandberg G, Norberg A. Burnout and perceptions of conscience among health care personnel: a pilot study. Nursing ethics. 2010;17(1):23-38</w:t>
      </w:r>
      <w:r w:rsidRPr="0021147C">
        <w:rPr>
          <w:rFonts w:asciiTheme="majorBidi" w:hAnsiTheme="majorBidi" w:cstheme="majorBidi"/>
          <w:sz w:val="24"/>
          <w:rtl/>
        </w:rPr>
        <w:t>.</w:t>
      </w:r>
    </w:p>
    <w:p w14:paraId="3FDD6397" w14:textId="69737373" w:rsidR="00965210" w:rsidRPr="0021147C" w:rsidRDefault="00965210" w:rsidP="0021147C">
      <w:pPr>
        <w:pStyle w:val="EndNoteBibliography"/>
        <w:bidi w:val="0"/>
        <w:spacing w:after="0" w:line="480" w:lineRule="auto"/>
        <w:ind w:hanging="284"/>
        <w:rPr>
          <w:rFonts w:asciiTheme="majorBidi" w:hAnsiTheme="majorBidi" w:cstheme="majorBidi"/>
          <w:sz w:val="24"/>
        </w:rPr>
      </w:pPr>
      <w:r w:rsidRPr="0021147C">
        <w:rPr>
          <w:rFonts w:asciiTheme="majorBidi" w:hAnsiTheme="majorBidi" w:cstheme="majorBidi"/>
          <w:sz w:val="24"/>
        </w:rPr>
        <w:t>27. Juthberg C, Eriksson S, Norberg A, Sundin K. Perceptions of conscience in relation to stress of conscience. Nursing Ethics. 2007;14(3):329-43</w:t>
      </w:r>
      <w:r w:rsidRPr="0021147C">
        <w:rPr>
          <w:rFonts w:asciiTheme="majorBidi" w:hAnsiTheme="majorBidi" w:cstheme="majorBidi"/>
          <w:sz w:val="24"/>
          <w:rtl/>
        </w:rPr>
        <w:t>.</w:t>
      </w:r>
    </w:p>
    <w:p w14:paraId="0D20E217" w14:textId="4649BEF3" w:rsidR="00965210" w:rsidRPr="0021147C" w:rsidRDefault="00965210" w:rsidP="0021147C">
      <w:pPr>
        <w:pStyle w:val="EndNoteBibliography"/>
        <w:bidi w:val="0"/>
        <w:spacing w:after="0" w:line="480" w:lineRule="auto"/>
        <w:ind w:hanging="284"/>
        <w:rPr>
          <w:rFonts w:asciiTheme="majorBidi" w:hAnsiTheme="majorBidi" w:cstheme="majorBidi"/>
          <w:sz w:val="24"/>
        </w:rPr>
      </w:pPr>
      <w:r w:rsidRPr="0021147C">
        <w:rPr>
          <w:rFonts w:asciiTheme="majorBidi" w:hAnsiTheme="majorBidi" w:cstheme="majorBidi"/>
          <w:sz w:val="24"/>
        </w:rPr>
        <w:t>28.Åhlin J, Ericson-Lidman E, Eriksson S, Norberg A, Strandberg G. Longitudinal relationships between stress of conscience and concepts of importance. Nursing ethics. 2013;20(8):927-42</w:t>
      </w:r>
    </w:p>
    <w:p w14:paraId="5FD744E0" w14:textId="2B2F6C43" w:rsidR="0066234A" w:rsidRPr="0021147C" w:rsidRDefault="006A46F9" w:rsidP="0021147C">
      <w:pPr>
        <w:pStyle w:val="EndNoteBibliography"/>
        <w:bidi w:val="0"/>
        <w:spacing w:after="0" w:line="480" w:lineRule="auto"/>
        <w:ind w:hanging="284"/>
        <w:rPr>
          <w:rFonts w:asciiTheme="majorBidi" w:hAnsiTheme="majorBidi" w:cstheme="majorBidi"/>
          <w:sz w:val="24"/>
          <w:rtl/>
        </w:rPr>
      </w:pPr>
      <w:r w:rsidRPr="0021147C">
        <w:rPr>
          <w:rFonts w:asciiTheme="majorBidi" w:hAnsiTheme="majorBidi" w:cstheme="majorBidi"/>
          <w:sz w:val="24"/>
        </w:rPr>
        <w:t>29. Sadeghi.M, Ebrahimi.H, Aghayan.S. Evaluation of the Moral Distress and Related Factors in Clinical Nurses of Shahroud City. Psychiatric Nursing. 2015;3(11):21-8</w:t>
      </w:r>
      <w:r w:rsidRPr="0021147C">
        <w:rPr>
          <w:rFonts w:asciiTheme="majorBidi" w:hAnsiTheme="majorBidi" w:cstheme="majorBidi"/>
          <w:sz w:val="24"/>
          <w:lang w:bidi="fa-IR"/>
        </w:rPr>
        <w:t xml:space="preserve"> [Persian]</w:t>
      </w:r>
    </w:p>
    <w:sectPr w:rsidR="0066234A" w:rsidRPr="0021147C" w:rsidSect="007A01FB">
      <w:footnotePr>
        <w:numRestart w:val="eachPage"/>
      </w:footnotePr>
      <w:pgSz w:w="11906" w:h="16838" w:code="9"/>
      <w:pgMar w:top="1134" w:right="1701"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8C02A4" w14:textId="77777777" w:rsidR="00254ADB" w:rsidRDefault="00254ADB" w:rsidP="00476E1A">
      <w:pPr>
        <w:spacing w:after="0" w:line="240" w:lineRule="auto"/>
      </w:pPr>
      <w:r>
        <w:separator/>
      </w:r>
    </w:p>
  </w:endnote>
  <w:endnote w:type="continuationSeparator" w:id="0">
    <w:p w14:paraId="0F3F5A8E" w14:textId="77777777" w:rsidR="00254ADB" w:rsidRDefault="00254ADB" w:rsidP="00476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Mitra">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B Lotus">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CA8102" w14:textId="77777777" w:rsidR="00254ADB" w:rsidRDefault="00254ADB" w:rsidP="00476E1A">
      <w:pPr>
        <w:spacing w:after="0" w:line="240" w:lineRule="auto"/>
      </w:pPr>
      <w:r>
        <w:separator/>
      </w:r>
    </w:p>
  </w:footnote>
  <w:footnote w:type="continuationSeparator" w:id="0">
    <w:p w14:paraId="0F83F87D" w14:textId="77777777" w:rsidR="00254ADB" w:rsidRDefault="00254ADB" w:rsidP="00476E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01FAE"/>
    <w:multiLevelType w:val="hybridMultilevel"/>
    <w:tmpl w:val="1C484FE0"/>
    <w:lvl w:ilvl="0" w:tplc="B62C524A">
      <w:start w:val="1"/>
      <w:numFmt w:val="bullet"/>
      <w:lvlText w:val="•"/>
      <w:lvlJc w:val="left"/>
      <w:pPr>
        <w:tabs>
          <w:tab w:val="num" w:pos="720"/>
        </w:tabs>
        <w:ind w:left="720" w:hanging="360"/>
      </w:pPr>
      <w:rPr>
        <w:rFonts w:ascii="Arial" w:hAnsi="Arial" w:hint="default"/>
      </w:rPr>
    </w:lvl>
    <w:lvl w:ilvl="1" w:tplc="626E9E22" w:tentative="1">
      <w:start w:val="1"/>
      <w:numFmt w:val="bullet"/>
      <w:lvlText w:val="•"/>
      <w:lvlJc w:val="left"/>
      <w:pPr>
        <w:tabs>
          <w:tab w:val="num" w:pos="1440"/>
        </w:tabs>
        <w:ind w:left="1440" w:hanging="360"/>
      </w:pPr>
      <w:rPr>
        <w:rFonts w:ascii="Arial" w:hAnsi="Arial" w:hint="default"/>
      </w:rPr>
    </w:lvl>
    <w:lvl w:ilvl="2" w:tplc="2DA6A39E" w:tentative="1">
      <w:start w:val="1"/>
      <w:numFmt w:val="bullet"/>
      <w:lvlText w:val="•"/>
      <w:lvlJc w:val="left"/>
      <w:pPr>
        <w:tabs>
          <w:tab w:val="num" w:pos="2160"/>
        </w:tabs>
        <w:ind w:left="2160" w:hanging="360"/>
      </w:pPr>
      <w:rPr>
        <w:rFonts w:ascii="Arial" w:hAnsi="Arial" w:hint="default"/>
      </w:rPr>
    </w:lvl>
    <w:lvl w:ilvl="3" w:tplc="932A442A" w:tentative="1">
      <w:start w:val="1"/>
      <w:numFmt w:val="bullet"/>
      <w:lvlText w:val="•"/>
      <w:lvlJc w:val="left"/>
      <w:pPr>
        <w:tabs>
          <w:tab w:val="num" w:pos="2880"/>
        </w:tabs>
        <w:ind w:left="2880" w:hanging="360"/>
      </w:pPr>
      <w:rPr>
        <w:rFonts w:ascii="Arial" w:hAnsi="Arial" w:hint="default"/>
      </w:rPr>
    </w:lvl>
    <w:lvl w:ilvl="4" w:tplc="72BAC780" w:tentative="1">
      <w:start w:val="1"/>
      <w:numFmt w:val="bullet"/>
      <w:lvlText w:val="•"/>
      <w:lvlJc w:val="left"/>
      <w:pPr>
        <w:tabs>
          <w:tab w:val="num" w:pos="3600"/>
        </w:tabs>
        <w:ind w:left="3600" w:hanging="360"/>
      </w:pPr>
      <w:rPr>
        <w:rFonts w:ascii="Arial" w:hAnsi="Arial" w:hint="default"/>
      </w:rPr>
    </w:lvl>
    <w:lvl w:ilvl="5" w:tplc="13A0258E" w:tentative="1">
      <w:start w:val="1"/>
      <w:numFmt w:val="bullet"/>
      <w:lvlText w:val="•"/>
      <w:lvlJc w:val="left"/>
      <w:pPr>
        <w:tabs>
          <w:tab w:val="num" w:pos="4320"/>
        </w:tabs>
        <w:ind w:left="4320" w:hanging="360"/>
      </w:pPr>
      <w:rPr>
        <w:rFonts w:ascii="Arial" w:hAnsi="Arial" w:hint="default"/>
      </w:rPr>
    </w:lvl>
    <w:lvl w:ilvl="6" w:tplc="44CCA858" w:tentative="1">
      <w:start w:val="1"/>
      <w:numFmt w:val="bullet"/>
      <w:lvlText w:val="•"/>
      <w:lvlJc w:val="left"/>
      <w:pPr>
        <w:tabs>
          <w:tab w:val="num" w:pos="5040"/>
        </w:tabs>
        <w:ind w:left="5040" w:hanging="360"/>
      </w:pPr>
      <w:rPr>
        <w:rFonts w:ascii="Arial" w:hAnsi="Arial" w:hint="default"/>
      </w:rPr>
    </w:lvl>
    <w:lvl w:ilvl="7" w:tplc="CA18A570" w:tentative="1">
      <w:start w:val="1"/>
      <w:numFmt w:val="bullet"/>
      <w:lvlText w:val="•"/>
      <w:lvlJc w:val="left"/>
      <w:pPr>
        <w:tabs>
          <w:tab w:val="num" w:pos="5760"/>
        </w:tabs>
        <w:ind w:left="5760" w:hanging="360"/>
      </w:pPr>
      <w:rPr>
        <w:rFonts w:ascii="Arial" w:hAnsi="Arial" w:hint="default"/>
      </w:rPr>
    </w:lvl>
    <w:lvl w:ilvl="8" w:tplc="289C341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632642"/>
    <w:multiLevelType w:val="hybridMultilevel"/>
    <w:tmpl w:val="C5803B70"/>
    <w:lvl w:ilvl="0" w:tplc="BCF2156A">
      <w:start w:val="1"/>
      <w:numFmt w:val="bullet"/>
      <w:lvlText w:val="–"/>
      <w:lvlJc w:val="left"/>
      <w:pPr>
        <w:tabs>
          <w:tab w:val="num" w:pos="720"/>
        </w:tabs>
        <w:ind w:left="720" w:hanging="360"/>
      </w:pPr>
      <w:rPr>
        <w:rFonts w:ascii="Arial" w:hAnsi="Arial" w:hint="default"/>
      </w:rPr>
    </w:lvl>
    <w:lvl w:ilvl="1" w:tplc="09901AD6">
      <w:start w:val="1"/>
      <w:numFmt w:val="bullet"/>
      <w:lvlText w:val="–"/>
      <w:lvlJc w:val="left"/>
      <w:pPr>
        <w:tabs>
          <w:tab w:val="num" w:pos="1440"/>
        </w:tabs>
        <w:ind w:left="1440" w:hanging="360"/>
      </w:pPr>
      <w:rPr>
        <w:rFonts w:ascii="Arial" w:hAnsi="Arial" w:hint="default"/>
      </w:rPr>
    </w:lvl>
    <w:lvl w:ilvl="2" w:tplc="CE8A0FEE" w:tentative="1">
      <w:start w:val="1"/>
      <w:numFmt w:val="bullet"/>
      <w:lvlText w:val="–"/>
      <w:lvlJc w:val="left"/>
      <w:pPr>
        <w:tabs>
          <w:tab w:val="num" w:pos="2160"/>
        </w:tabs>
        <w:ind w:left="2160" w:hanging="360"/>
      </w:pPr>
      <w:rPr>
        <w:rFonts w:ascii="Arial" w:hAnsi="Arial" w:hint="default"/>
      </w:rPr>
    </w:lvl>
    <w:lvl w:ilvl="3" w:tplc="A21237F2" w:tentative="1">
      <w:start w:val="1"/>
      <w:numFmt w:val="bullet"/>
      <w:lvlText w:val="–"/>
      <w:lvlJc w:val="left"/>
      <w:pPr>
        <w:tabs>
          <w:tab w:val="num" w:pos="2880"/>
        </w:tabs>
        <w:ind w:left="2880" w:hanging="360"/>
      </w:pPr>
      <w:rPr>
        <w:rFonts w:ascii="Arial" w:hAnsi="Arial" w:hint="default"/>
      </w:rPr>
    </w:lvl>
    <w:lvl w:ilvl="4" w:tplc="AA7CFD8E" w:tentative="1">
      <w:start w:val="1"/>
      <w:numFmt w:val="bullet"/>
      <w:lvlText w:val="–"/>
      <w:lvlJc w:val="left"/>
      <w:pPr>
        <w:tabs>
          <w:tab w:val="num" w:pos="3600"/>
        </w:tabs>
        <w:ind w:left="3600" w:hanging="360"/>
      </w:pPr>
      <w:rPr>
        <w:rFonts w:ascii="Arial" w:hAnsi="Arial" w:hint="default"/>
      </w:rPr>
    </w:lvl>
    <w:lvl w:ilvl="5" w:tplc="CFF45992" w:tentative="1">
      <w:start w:val="1"/>
      <w:numFmt w:val="bullet"/>
      <w:lvlText w:val="–"/>
      <w:lvlJc w:val="left"/>
      <w:pPr>
        <w:tabs>
          <w:tab w:val="num" w:pos="4320"/>
        </w:tabs>
        <w:ind w:left="4320" w:hanging="360"/>
      </w:pPr>
      <w:rPr>
        <w:rFonts w:ascii="Arial" w:hAnsi="Arial" w:hint="default"/>
      </w:rPr>
    </w:lvl>
    <w:lvl w:ilvl="6" w:tplc="C418422A" w:tentative="1">
      <w:start w:val="1"/>
      <w:numFmt w:val="bullet"/>
      <w:lvlText w:val="–"/>
      <w:lvlJc w:val="left"/>
      <w:pPr>
        <w:tabs>
          <w:tab w:val="num" w:pos="5040"/>
        </w:tabs>
        <w:ind w:left="5040" w:hanging="360"/>
      </w:pPr>
      <w:rPr>
        <w:rFonts w:ascii="Arial" w:hAnsi="Arial" w:hint="default"/>
      </w:rPr>
    </w:lvl>
    <w:lvl w:ilvl="7" w:tplc="B950A94C" w:tentative="1">
      <w:start w:val="1"/>
      <w:numFmt w:val="bullet"/>
      <w:lvlText w:val="–"/>
      <w:lvlJc w:val="left"/>
      <w:pPr>
        <w:tabs>
          <w:tab w:val="num" w:pos="5760"/>
        </w:tabs>
        <w:ind w:left="5760" w:hanging="360"/>
      </w:pPr>
      <w:rPr>
        <w:rFonts w:ascii="Arial" w:hAnsi="Arial" w:hint="default"/>
      </w:rPr>
    </w:lvl>
    <w:lvl w:ilvl="8" w:tplc="7BBC588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1625CDF"/>
    <w:multiLevelType w:val="hybridMultilevel"/>
    <w:tmpl w:val="5A027660"/>
    <w:lvl w:ilvl="0" w:tplc="AE34AB94">
      <w:start w:val="1"/>
      <w:numFmt w:val="decimal"/>
      <w:lvlText w:val="%1."/>
      <w:lvlJc w:val="left"/>
      <w:pPr>
        <w:tabs>
          <w:tab w:val="num" w:pos="720"/>
        </w:tabs>
        <w:ind w:left="720" w:hanging="360"/>
      </w:pPr>
    </w:lvl>
    <w:lvl w:ilvl="1" w:tplc="C090E63A" w:tentative="1">
      <w:start w:val="1"/>
      <w:numFmt w:val="decimal"/>
      <w:lvlText w:val="%2."/>
      <w:lvlJc w:val="left"/>
      <w:pPr>
        <w:tabs>
          <w:tab w:val="num" w:pos="1440"/>
        </w:tabs>
        <w:ind w:left="1440" w:hanging="360"/>
      </w:pPr>
    </w:lvl>
    <w:lvl w:ilvl="2" w:tplc="C0EC8E46" w:tentative="1">
      <w:start w:val="1"/>
      <w:numFmt w:val="decimal"/>
      <w:lvlText w:val="%3."/>
      <w:lvlJc w:val="left"/>
      <w:pPr>
        <w:tabs>
          <w:tab w:val="num" w:pos="2160"/>
        </w:tabs>
        <w:ind w:left="2160" w:hanging="360"/>
      </w:pPr>
    </w:lvl>
    <w:lvl w:ilvl="3" w:tplc="B6AA2AE8" w:tentative="1">
      <w:start w:val="1"/>
      <w:numFmt w:val="decimal"/>
      <w:lvlText w:val="%4."/>
      <w:lvlJc w:val="left"/>
      <w:pPr>
        <w:tabs>
          <w:tab w:val="num" w:pos="2880"/>
        </w:tabs>
        <w:ind w:left="2880" w:hanging="360"/>
      </w:pPr>
    </w:lvl>
    <w:lvl w:ilvl="4" w:tplc="4CF6F368" w:tentative="1">
      <w:start w:val="1"/>
      <w:numFmt w:val="decimal"/>
      <w:lvlText w:val="%5."/>
      <w:lvlJc w:val="left"/>
      <w:pPr>
        <w:tabs>
          <w:tab w:val="num" w:pos="3600"/>
        </w:tabs>
        <w:ind w:left="3600" w:hanging="360"/>
      </w:pPr>
    </w:lvl>
    <w:lvl w:ilvl="5" w:tplc="7E1690A8" w:tentative="1">
      <w:start w:val="1"/>
      <w:numFmt w:val="decimal"/>
      <w:lvlText w:val="%6."/>
      <w:lvlJc w:val="left"/>
      <w:pPr>
        <w:tabs>
          <w:tab w:val="num" w:pos="4320"/>
        </w:tabs>
        <w:ind w:left="4320" w:hanging="360"/>
      </w:pPr>
    </w:lvl>
    <w:lvl w:ilvl="6" w:tplc="26142864" w:tentative="1">
      <w:start w:val="1"/>
      <w:numFmt w:val="decimal"/>
      <w:lvlText w:val="%7."/>
      <w:lvlJc w:val="left"/>
      <w:pPr>
        <w:tabs>
          <w:tab w:val="num" w:pos="5040"/>
        </w:tabs>
        <w:ind w:left="5040" w:hanging="360"/>
      </w:pPr>
    </w:lvl>
    <w:lvl w:ilvl="7" w:tplc="D430F4F8" w:tentative="1">
      <w:start w:val="1"/>
      <w:numFmt w:val="decimal"/>
      <w:lvlText w:val="%8."/>
      <w:lvlJc w:val="left"/>
      <w:pPr>
        <w:tabs>
          <w:tab w:val="num" w:pos="5760"/>
        </w:tabs>
        <w:ind w:left="5760" w:hanging="360"/>
      </w:pPr>
    </w:lvl>
    <w:lvl w:ilvl="8" w:tplc="8D7C7A5A" w:tentative="1">
      <w:start w:val="1"/>
      <w:numFmt w:val="decimal"/>
      <w:lvlText w:val="%9."/>
      <w:lvlJc w:val="left"/>
      <w:pPr>
        <w:tabs>
          <w:tab w:val="num" w:pos="6480"/>
        </w:tabs>
        <w:ind w:left="6480" w:hanging="360"/>
      </w:pPr>
    </w:lvl>
  </w:abstractNum>
  <w:abstractNum w:abstractNumId="3" w15:restartNumberingAfterBreak="0">
    <w:nsid w:val="26844CE4"/>
    <w:multiLevelType w:val="hybridMultilevel"/>
    <w:tmpl w:val="07B4E6E4"/>
    <w:lvl w:ilvl="0" w:tplc="45D4551E">
      <w:start w:val="1"/>
      <w:numFmt w:val="bullet"/>
      <w:lvlText w:val="•"/>
      <w:lvlJc w:val="left"/>
      <w:pPr>
        <w:tabs>
          <w:tab w:val="num" w:pos="720"/>
        </w:tabs>
        <w:ind w:left="720" w:hanging="360"/>
      </w:pPr>
      <w:rPr>
        <w:rFonts w:ascii="Arial" w:hAnsi="Arial" w:hint="default"/>
      </w:rPr>
    </w:lvl>
    <w:lvl w:ilvl="1" w:tplc="E0CC7364" w:tentative="1">
      <w:start w:val="1"/>
      <w:numFmt w:val="bullet"/>
      <w:lvlText w:val="•"/>
      <w:lvlJc w:val="left"/>
      <w:pPr>
        <w:tabs>
          <w:tab w:val="num" w:pos="1440"/>
        </w:tabs>
        <w:ind w:left="1440" w:hanging="360"/>
      </w:pPr>
      <w:rPr>
        <w:rFonts w:ascii="Arial" w:hAnsi="Arial" w:hint="default"/>
      </w:rPr>
    </w:lvl>
    <w:lvl w:ilvl="2" w:tplc="28CC8D2A" w:tentative="1">
      <w:start w:val="1"/>
      <w:numFmt w:val="bullet"/>
      <w:lvlText w:val="•"/>
      <w:lvlJc w:val="left"/>
      <w:pPr>
        <w:tabs>
          <w:tab w:val="num" w:pos="2160"/>
        </w:tabs>
        <w:ind w:left="2160" w:hanging="360"/>
      </w:pPr>
      <w:rPr>
        <w:rFonts w:ascii="Arial" w:hAnsi="Arial" w:hint="default"/>
      </w:rPr>
    </w:lvl>
    <w:lvl w:ilvl="3" w:tplc="2FE490F6" w:tentative="1">
      <w:start w:val="1"/>
      <w:numFmt w:val="bullet"/>
      <w:lvlText w:val="•"/>
      <w:lvlJc w:val="left"/>
      <w:pPr>
        <w:tabs>
          <w:tab w:val="num" w:pos="2880"/>
        </w:tabs>
        <w:ind w:left="2880" w:hanging="360"/>
      </w:pPr>
      <w:rPr>
        <w:rFonts w:ascii="Arial" w:hAnsi="Arial" w:hint="default"/>
      </w:rPr>
    </w:lvl>
    <w:lvl w:ilvl="4" w:tplc="A39E53BE" w:tentative="1">
      <w:start w:val="1"/>
      <w:numFmt w:val="bullet"/>
      <w:lvlText w:val="•"/>
      <w:lvlJc w:val="left"/>
      <w:pPr>
        <w:tabs>
          <w:tab w:val="num" w:pos="3600"/>
        </w:tabs>
        <w:ind w:left="3600" w:hanging="360"/>
      </w:pPr>
      <w:rPr>
        <w:rFonts w:ascii="Arial" w:hAnsi="Arial" w:hint="default"/>
      </w:rPr>
    </w:lvl>
    <w:lvl w:ilvl="5" w:tplc="0A1C19AC" w:tentative="1">
      <w:start w:val="1"/>
      <w:numFmt w:val="bullet"/>
      <w:lvlText w:val="•"/>
      <w:lvlJc w:val="left"/>
      <w:pPr>
        <w:tabs>
          <w:tab w:val="num" w:pos="4320"/>
        </w:tabs>
        <w:ind w:left="4320" w:hanging="360"/>
      </w:pPr>
      <w:rPr>
        <w:rFonts w:ascii="Arial" w:hAnsi="Arial" w:hint="default"/>
      </w:rPr>
    </w:lvl>
    <w:lvl w:ilvl="6" w:tplc="4AA0737E" w:tentative="1">
      <w:start w:val="1"/>
      <w:numFmt w:val="bullet"/>
      <w:lvlText w:val="•"/>
      <w:lvlJc w:val="left"/>
      <w:pPr>
        <w:tabs>
          <w:tab w:val="num" w:pos="5040"/>
        </w:tabs>
        <w:ind w:left="5040" w:hanging="360"/>
      </w:pPr>
      <w:rPr>
        <w:rFonts w:ascii="Arial" w:hAnsi="Arial" w:hint="default"/>
      </w:rPr>
    </w:lvl>
    <w:lvl w:ilvl="7" w:tplc="2672652A" w:tentative="1">
      <w:start w:val="1"/>
      <w:numFmt w:val="bullet"/>
      <w:lvlText w:val="•"/>
      <w:lvlJc w:val="left"/>
      <w:pPr>
        <w:tabs>
          <w:tab w:val="num" w:pos="5760"/>
        </w:tabs>
        <w:ind w:left="5760" w:hanging="360"/>
      </w:pPr>
      <w:rPr>
        <w:rFonts w:ascii="Arial" w:hAnsi="Arial" w:hint="default"/>
      </w:rPr>
    </w:lvl>
    <w:lvl w:ilvl="8" w:tplc="711CAFD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7CA383F"/>
    <w:multiLevelType w:val="hybridMultilevel"/>
    <w:tmpl w:val="21DE9BD0"/>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326E62B7"/>
    <w:multiLevelType w:val="hybridMultilevel"/>
    <w:tmpl w:val="CD6EB426"/>
    <w:lvl w:ilvl="0" w:tplc="9B3849C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6D717A0"/>
    <w:multiLevelType w:val="hybridMultilevel"/>
    <w:tmpl w:val="04384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E450C1"/>
    <w:multiLevelType w:val="hybridMultilevel"/>
    <w:tmpl w:val="93E8D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0C5129"/>
    <w:multiLevelType w:val="hybridMultilevel"/>
    <w:tmpl w:val="8E305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082193"/>
    <w:multiLevelType w:val="hybridMultilevel"/>
    <w:tmpl w:val="664CFF96"/>
    <w:lvl w:ilvl="0" w:tplc="E6B2F1E6">
      <w:start w:val="1"/>
      <w:numFmt w:val="bullet"/>
      <w:lvlText w:val="–"/>
      <w:lvlJc w:val="left"/>
      <w:pPr>
        <w:tabs>
          <w:tab w:val="num" w:pos="720"/>
        </w:tabs>
        <w:ind w:left="720" w:hanging="360"/>
      </w:pPr>
      <w:rPr>
        <w:rFonts w:ascii="Arial" w:hAnsi="Arial" w:hint="default"/>
      </w:rPr>
    </w:lvl>
    <w:lvl w:ilvl="1" w:tplc="A94EA376">
      <w:start w:val="1"/>
      <w:numFmt w:val="bullet"/>
      <w:lvlText w:val="–"/>
      <w:lvlJc w:val="left"/>
      <w:pPr>
        <w:tabs>
          <w:tab w:val="num" w:pos="1440"/>
        </w:tabs>
        <w:ind w:left="1440" w:hanging="360"/>
      </w:pPr>
      <w:rPr>
        <w:rFonts w:ascii="Arial" w:hAnsi="Arial" w:hint="default"/>
      </w:rPr>
    </w:lvl>
    <w:lvl w:ilvl="2" w:tplc="5E0A4252" w:tentative="1">
      <w:start w:val="1"/>
      <w:numFmt w:val="bullet"/>
      <w:lvlText w:val="–"/>
      <w:lvlJc w:val="left"/>
      <w:pPr>
        <w:tabs>
          <w:tab w:val="num" w:pos="2160"/>
        </w:tabs>
        <w:ind w:left="2160" w:hanging="360"/>
      </w:pPr>
      <w:rPr>
        <w:rFonts w:ascii="Arial" w:hAnsi="Arial" w:hint="default"/>
      </w:rPr>
    </w:lvl>
    <w:lvl w:ilvl="3" w:tplc="D500F86E" w:tentative="1">
      <w:start w:val="1"/>
      <w:numFmt w:val="bullet"/>
      <w:lvlText w:val="–"/>
      <w:lvlJc w:val="left"/>
      <w:pPr>
        <w:tabs>
          <w:tab w:val="num" w:pos="2880"/>
        </w:tabs>
        <w:ind w:left="2880" w:hanging="360"/>
      </w:pPr>
      <w:rPr>
        <w:rFonts w:ascii="Arial" w:hAnsi="Arial" w:hint="default"/>
      </w:rPr>
    </w:lvl>
    <w:lvl w:ilvl="4" w:tplc="294473D0" w:tentative="1">
      <w:start w:val="1"/>
      <w:numFmt w:val="bullet"/>
      <w:lvlText w:val="–"/>
      <w:lvlJc w:val="left"/>
      <w:pPr>
        <w:tabs>
          <w:tab w:val="num" w:pos="3600"/>
        </w:tabs>
        <w:ind w:left="3600" w:hanging="360"/>
      </w:pPr>
      <w:rPr>
        <w:rFonts w:ascii="Arial" w:hAnsi="Arial" w:hint="default"/>
      </w:rPr>
    </w:lvl>
    <w:lvl w:ilvl="5" w:tplc="6A98E3A2" w:tentative="1">
      <w:start w:val="1"/>
      <w:numFmt w:val="bullet"/>
      <w:lvlText w:val="–"/>
      <w:lvlJc w:val="left"/>
      <w:pPr>
        <w:tabs>
          <w:tab w:val="num" w:pos="4320"/>
        </w:tabs>
        <w:ind w:left="4320" w:hanging="360"/>
      </w:pPr>
      <w:rPr>
        <w:rFonts w:ascii="Arial" w:hAnsi="Arial" w:hint="default"/>
      </w:rPr>
    </w:lvl>
    <w:lvl w:ilvl="6" w:tplc="58321224" w:tentative="1">
      <w:start w:val="1"/>
      <w:numFmt w:val="bullet"/>
      <w:lvlText w:val="–"/>
      <w:lvlJc w:val="left"/>
      <w:pPr>
        <w:tabs>
          <w:tab w:val="num" w:pos="5040"/>
        </w:tabs>
        <w:ind w:left="5040" w:hanging="360"/>
      </w:pPr>
      <w:rPr>
        <w:rFonts w:ascii="Arial" w:hAnsi="Arial" w:hint="default"/>
      </w:rPr>
    </w:lvl>
    <w:lvl w:ilvl="7" w:tplc="47B8AF52" w:tentative="1">
      <w:start w:val="1"/>
      <w:numFmt w:val="bullet"/>
      <w:lvlText w:val="–"/>
      <w:lvlJc w:val="left"/>
      <w:pPr>
        <w:tabs>
          <w:tab w:val="num" w:pos="5760"/>
        </w:tabs>
        <w:ind w:left="5760" w:hanging="360"/>
      </w:pPr>
      <w:rPr>
        <w:rFonts w:ascii="Arial" w:hAnsi="Arial" w:hint="default"/>
      </w:rPr>
    </w:lvl>
    <w:lvl w:ilvl="8" w:tplc="85B4EB4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9755165"/>
    <w:multiLevelType w:val="hybridMultilevel"/>
    <w:tmpl w:val="C394BF98"/>
    <w:lvl w:ilvl="0" w:tplc="A57275EE">
      <w:start w:val="1"/>
      <w:numFmt w:val="decimal"/>
      <w:lvlText w:val="%1."/>
      <w:lvlJc w:val="left"/>
      <w:pPr>
        <w:tabs>
          <w:tab w:val="num" w:pos="720"/>
        </w:tabs>
        <w:ind w:left="720" w:hanging="360"/>
      </w:pPr>
    </w:lvl>
    <w:lvl w:ilvl="1" w:tplc="8536DFA4" w:tentative="1">
      <w:start w:val="1"/>
      <w:numFmt w:val="decimal"/>
      <w:lvlText w:val="%2."/>
      <w:lvlJc w:val="left"/>
      <w:pPr>
        <w:tabs>
          <w:tab w:val="num" w:pos="1440"/>
        </w:tabs>
        <w:ind w:left="1440" w:hanging="360"/>
      </w:pPr>
    </w:lvl>
    <w:lvl w:ilvl="2" w:tplc="14787D82" w:tentative="1">
      <w:start w:val="1"/>
      <w:numFmt w:val="decimal"/>
      <w:lvlText w:val="%3."/>
      <w:lvlJc w:val="left"/>
      <w:pPr>
        <w:tabs>
          <w:tab w:val="num" w:pos="2160"/>
        </w:tabs>
        <w:ind w:left="2160" w:hanging="360"/>
      </w:pPr>
    </w:lvl>
    <w:lvl w:ilvl="3" w:tplc="41F23B8E" w:tentative="1">
      <w:start w:val="1"/>
      <w:numFmt w:val="decimal"/>
      <w:lvlText w:val="%4."/>
      <w:lvlJc w:val="left"/>
      <w:pPr>
        <w:tabs>
          <w:tab w:val="num" w:pos="2880"/>
        </w:tabs>
        <w:ind w:left="2880" w:hanging="360"/>
      </w:pPr>
    </w:lvl>
    <w:lvl w:ilvl="4" w:tplc="1E10A9F4" w:tentative="1">
      <w:start w:val="1"/>
      <w:numFmt w:val="decimal"/>
      <w:lvlText w:val="%5."/>
      <w:lvlJc w:val="left"/>
      <w:pPr>
        <w:tabs>
          <w:tab w:val="num" w:pos="3600"/>
        </w:tabs>
        <w:ind w:left="3600" w:hanging="360"/>
      </w:pPr>
    </w:lvl>
    <w:lvl w:ilvl="5" w:tplc="A2647D06" w:tentative="1">
      <w:start w:val="1"/>
      <w:numFmt w:val="decimal"/>
      <w:lvlText w:val="%6."/>
      <w:lvlJc w:val="left"/>
      <w:pPr>
        <w:tabs>
          <w:tab w:val="num" w:pos="4320"/>
        </w:tabs>
        <w:ind w:left="4320" w:hanging="360"/>
      </w:pPr>
    </w:lvl>
    <w:lvl w:ilvl="6" w:tplc="E640C5C0" w:tentative="1">
      <w:start w:val="1"/>
      <w:numFmt w:val="decimal"/>
      <w:lvlText w:val="%7."/>
      <w:lvlJc w:val="left"/>
      <w:pPr>
        <w:tabs>
          <w:tab w:val="num" w:pos="5040"/>
        </w:tabs>
        <w:ind w:left="5040" w:hanging="360"/>
      </w:pPr>
    </w:lvl>
    <w:lvl w:ilvl="7" w:tplc="C97C502E" w:tentative="1">
      <w:start w:val="1"/>
      <w:numFmt w:val="decimal"/>
      <w:lvlText w:val="%8."/>
      <w:lvlJc w:val="left"/>
      <w:pPr>
        <w:tabs>
          <w:tab w:val="num" w:pos="5760"/>
        </w:tabs>
        <w:ind w:left="5760" w:hanging="360"/>
      </w:pPr>
    </w:lvl>
    <w:lvl w:ilvl="8" w:tplc="53B49FE2" w:tentative="1">
      <w:start w:val="1"/>
      <w:numFmt w:val="decimal"/>
      <w:lvlText w:val="%9."/>
      <w:lvlJc w:val="left"/>
      <w:pPr>
        <w:tabs>
          <w:tab w:val="num" w:pos="6480"/>
        </w:tabs>
        <w:ind w:left="6480" w:hanging="360"/>
      </w:pPr>
    </w:lvl>
  </w:abstractNum>
  <w:abstractNum w:abstractNumId="11" w15:restartNumberingAfterBreak="0">
    <w:nsid w:val="4987177A"/>
    <w:multiLevelType w:val="hybridMultilevel"/>
    <w:tmpl w:val="D9948B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9C55B57"/>
    <w:multiLevelType w:val="hybridMultilevel"/>
    <w:tmpl w:val="A852D4BC"/>
    <w:lvl w:ilvl="0" w:tplc="B34619EE">
      <w:start w:val="1"/>
      <w:numFmt w:val="bullet"/>
      <w:lvlText w:val="•"/>
      <w:lvlJc w:val="left"/>
      <w:pPr>
        <w:tabs>
          <w:tab w:val="num" w:pos="720"/>
        </w:tabs>
        <w:ind w:left="720" w:hanging="360"/>
      </w:pPr>
      <w:rPr>
        <w:rFonts w:ascii="Arial" w:hAnsi="Arial" w:hint="default"/>
      </w:rPr>
    </w:lvl>
    <w:lvl w:ilvl="1" w:tplc="1F9869A2" w:tentative="1">
      <w:start w:val="1"/>
      <w:numFmt w:val="bullet"/>
      <w:lvlText w:val="•"/>
      <w:lvlJc w:val="left"/>
      <w:pPr>
        <w:tabs>
          <w:tab w:val="num" w:pos="1440"/>
        </w:tabs>
        <w:ind w:left="1440" w:hanging="360"/>
      </w:pPr>
      <w:rPr>
        <w:rFonts w:ascii="Arial" w:hAnsi="Arial" w:hint="default"/>
      </w:rPr>
    </w:lvl>
    <w:lvl w:ilvl="2" w:tplc="C4C0A436" w:tentative="1">
      <w:start w:val="1"/>
      <w:numFmt w:val="bullet"/>
      <w:lvlText w:val="•"/>
      <w:lvlJc w:val="left"/>
      <w:pPr>
        <w:tabs>
          <w:tab w:val="num" w:pos="2160"/>
        </w:tabs>
        <w:ind w:left="2160" w:hanging="360"/>
      </w:pPr>
      <w:rPr>
        <w:rFonts w:ascii="Arial" w:hAnsi="Arial" w:hint="default"/>
      </w:rPr>
    </w:lvl>
    <w:lvl w:ilvl="3" w:tplc="1E1A3D66" w:tentative="1">
      <w:start w:val="1"/>
      <w:numFmt w:val="bullet"/>
      <w:lvlText w:val="•"/>
      <w:lvlJc w:val="left"/>
      <w:pPr>
        <w:tabs>
          <w:tab w:val="num" w:pos="2880"/>
        </w:tabs>
        <w:ind w:left="2880" w:hanging="360"/>
      </w:pPr>
      <w:rPr>
        <w:rFonts w:ascii="Arial" w:hAnsi="Arial" w:hint="default"/>
      </w:rPr>
    </w:lvl>
    <w:lvl w:ilvl="4" w:tplc="02306D48" w:tentative="1">
      <w:start w:val="1"/>
      <w:numFmt w:val="bullet"/>
      <w:lvlText w:val="•"/>
      <w:lvlJc w:val="left"/>
      <w:pPr>
        <w:tabs>
          <w:tab w:val="num" w:pos="3600"/>
        </w:tabs>
        <w:ind w:left="3600" w:hanging="360"/>
      </w:pPr>
      <w:rPr>
        <w:rFonts w:ascii="Arial" w:hAnsi="Arial" w:hint="default"/>
      </w:rPr>
    </w:lvl>
    <w:lvl w:ilvl="5" w:tplc="05BA1866" w:tentative="1">
      <w:start w:val="1"/>
      <w:numFmt w:val="bullet"/>
      <w:lvlText w:val="•"/>
      <w:lvlJc w:val="left"/>
      <w:pPr>
        <w:tabs>
          <w:tab w:val="num" w:pos="4320"/>
        </w:tabs>
        <w:ind w:left="4320" w:hanging="360"/>
      </w:pPr>
      <w:rPr>
        <w:rFonts w:ascii="Arial" w:hAnsi="Arial" w:hint="default"/>
      </w:rPr>
    </w:lvl>
    <w:lvl w:ilvl="6" w:tplc="594C15CE" w:tentative="1">
      <w:start w:val="1"/>
      <w:numFmt w:val="bullet"/>
      <w:lvlText w:val="•"/>
      <w:lvlJc w:val="left"/>
      <w:pPr>
        <w:tabs>
          <w:tab w:val="num" w:pos="5040"/>
        </w:tabs>
        <w:ind w:left="5040" w:hanging="360"/>
      </w:pPr>
      <w:rPr>
        <w:rFonts w:ascii="Arial" w:hAnsi="Arial" w:hint="default"/>
      </w:rPr>
    </w:lvl>
    <w:lvl w:ilvl="7" w:tplc="00A2B216" w:tentative="1">
      <w:start w:val="1"/>
      <w:numFmt w:val="bullet"/>
      <w:lvlText w:val="•"/>
      <w:lvlJc w:val="left"/>
      <w:pPr>
        <w:tabs>
          <w:tab w:val="num" w:pos="5760"/>
        </w:tabs>
        <w:ind w:left="5760" w:hanging="360"/>
      </w:pPr>
      <w:rPr>
        <w:rFonts w:ascii="Arial" w:hAnsi="Arial" w:hint="default"/>
      </w:rPr>
    </w:lvl>
    <w:lvl w:ilvl="8" w:tplc="64C671F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BE3066F"/>
    <w:multiLevelType w:val="hybridMultilevel"/>
    <w:tmpl w:val="D6A4D694"/>
    <w:lvl w:ilvl="0" w:tplc="52C85D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0C78BC"/>
    <w:multiLevelType w:val="hybridMultilevel"/>
    <w:tmpl w:val="C0E4A4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FE65C8"/>
    <w:multiLevelType w:val="hybridMultilevel"/>
    <w:tmpl w:val="376C984E"/>
    <w:lvl w:ilvl="0" w:tplc="C18A6F44">
      <w:start w:val="2"/>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15:restartNumberingAfterBreak="0">
    <w:nsid w:val="5D2B0709"/>
    <w:multiLevelType w:val="multilevel"/>
    <w:tmpl w:val="0F48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137543"/>
    <w:multiLevelType w:val="hybridMultilevel"/>
    <w:tmpl w:val="209C5298"/>
    <w:lvl w:ilvl="0" w:tplc="FF10CC08">
      <w:start w:val="1"/>
      <w:numFmt w:val="decimal"/>
      <w:lvlText w:val="%1."/>
      <w:lvlJc w:val="left"/>
      <w:pPr>
        <w:ind w:left="720" w:hanging="360"/>
      </w:pPr>
      <w:rPr>
        <w:rFonts w:ascii="Arial" w:eastAsia="Times New Roman" w:hAnsi="Arial" w:cs="B Mitr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0736C56"/>
    <w:multiLevelType w:val="hybridMultilevel"/>
    <w:tmpl w:val="E794C902"/>
    <w:lvl w:ilvl="0" w:tplc="C65C39E8">
      <w:start w:val="1"/>
      <w:numFmt w:val="bullet"/>
      <w:lvlText w:val="•"/>
      <w:lvlJc w:val="left"/>
      <w:pPr>
        <w:tabs>
          <w:tab w:val="num" w:pos="720"/>
        </w:tabs>
        <w:ind w:left="720" w:hanging="360"/>
      </w:pPr>
      <w:rPr>
        <w:rFonts w:ascii="Arial" w:hAnsi="Arial" w:hint="default"/>
      </w:rPr>
    </w:lvl>
    <w:lvl w:ilvl="1" w:tplc="D7E2B706" w:tentative="1">
      <w:start w:val="1"/>
      <w:numFmt w:val="bullet"/>
      <w:lvlText w:val="•"/>
      <w:lvlJc w:val="left"/>
      <w:pPr>
        <w:tabs>
          <w:tab w:val="num" w:pos="1440"/>
        </w:tabs>
        <w:ind w:left="1440" w:hanging="360"/>
      </w:pPr>
      <w:rPr>
        <w:rFonts w:ascii="Arial" w:hAnsi="Arial" w:hint="default"/>
      </w:rPr>
    </w:lvl>
    <w:lvl w:ilvl="2" w:tplc="F6FE369A" w:tentative="1">
      <w:start w:val="1"/>
      <w:numFmt w:val="bullet"/>
      <w:lvlText w:val="•"/>
      <w:lvlJc w:val="left"/>
      <w:pPr>
        <w:tabs>
          <w:tab w:val="num" w:pos="2160"/>
        </w:tabs>
        <w:ind w:left="2160" w:hanging="360"/>
      </w:pPr>
      <w:rPr>
        <w:rFonts w:ascii="Arial" w:hAnsi="Arial" w:hint="default"/>
      </w:rPr>
    </w:lvl>
    <w:lvl w:ilvl="3" w:tplc="40A2F9A6" w:tentative="1">
      <w:start w:val="1"/>
      <w:numFmt w:val="bullet"/>
      <w:lvlText w:val="•"/>
      <w:lvlJc w:val="left"/>
      <w:pPr>
        <w:tabs>
          <w:tab w:val="num" w:pos="2880"/>
        </w:tabs>
        <w:ind w:left="2880" w:hanging="360"/>
      </w:pPr>
      <w:rPr>
        <w:rFonts w:ascii="Arial" w:hAnsi="Arial" w:hint="default"/>
      </w:rPr>
    </w:lvl>
    <w:lvl w:ilvl="4" w:tplc="0CCA0330" w:tentative="1">
      <w:start w:val="1"/>
      <w:numFmt w:val="bullet"/>
      <w:lvlText w:val="•"/>
      <w:lvlJc w:val="left"/>
      <w:pPr>
        <w:tabs>
          <w:tab w:val="num" w:pos="3600"/>
        </w:tabs>
        <w:ind w:left="3600" w:hanging="360"/>
      </w:pPr>
      <w:rPr>
        <w:rFonts w:ascii="Arial" w:hAnsi="Arial" w:hint="default"/>
      </w:rPr>
    </w:lvl>
    <w:lvl w:ilvl="5" w:tplc="B20E44D6" w:tentative="1">
      <w:start w:val="1"/>
      <w:numFmt w:val="bullet"/>
      <w:lvlText w:val="•"/>
      <w:lvlJc w:val="left"/>
      <w:pPr>
        <w:tabs>
          <w:tab w:val="num" w:pos="4320"/>
        </w:tabs>
        <w:ind w:left="4320" w:hanging="360"/>
      </w:pPr>
      <w:rPr>
        <w:rFonts w:ascii="Arial" w:hAnsi="Arial" w:hint="default"/>
      </w:rPr>
    </w:lvl>
    <w:lvl w:ilvl="6" w:tplc="4E28B078" w:tentative="1">
      <w:start w:val="1"/>
      <w:numFmt w:val="bullet"/>
      <w:lvlText w:val="•"/>
      <w:lvlJc w:val="left"/>
      <w:pPr>
        <w:tabs>
          <w:tab w:val="num" w:pos="5040"/>
        </w:tabs>
        <w:ind w:left="5040" w:hanging="360"/>
      </w:pPr>
      <w:rPr>
        <w:rFonts w:ascii="Arial" w:hAnsi="Arial" w:hint="default"/>
      </w:rPr>
    </w:lvl>
    <w:lvl w:ilvl="7" w:tplc="A230A940" w:tentative="1">
      <w:start w:val="1"/>
      <w:numFmt w:val="bullet"/>
      <w:lvlText w:val="•"/>
      <w:lvlJc w:val="left"/>
      <w:pPr>
        <w:tabs>
          <w:tab w:val="num" w:pos="5760"/>
        </w:tabs>
        <w:ind w:left="5760" w:hanging="360"/>
      </w:pPr>
      <w:rPr>
        <w:rFonts w:ascii="Arial" w:hAnsi="Arial" w:hint="default"/>
      </w:rPr>
    </w:lvl>
    <w:lvl w:ilvl="8" w:tplc="ABEC329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16074B4"/>
    <w:multiLevelType w:val="hybridMultilevel"/>
    <w:tmpl w:val="E258FBDC"/>
    <w:lvl w:ilvl="0" w:tplc="D5B4DD66">
      <w:start w:val="1"/>
      <w:numFmt w:val="bullet"/>
      <w:lvlText w:val="•"/>
      <w:lvlJc w:val="left"/>
      <w:pPr>
        <w:tabs>
          <w:tab w:val="num" w:pos="720"/>
        </w:tabs>
        <w:ind w:left="720" w:hanging="360"/>
      </w:pPr>
      <w:rPr>
        <w:rFonts w:ascii="Arial" w:hAnsi="Arial" w:hint="default"/>
      </w:rPr>
    </w:lvl>
    <w:lvl w:ilvl="1" w:tplc="361E9B3A" w:tentative="1">
      <w:start w:val="1"/>
      <w:numFmt w:val="bullet"/>
      <w:lvlText w:val="•"/>
      <w:lvlJc w:val="left"/>
      <w:pPr>
        <w:tabs>
          <w:tab w:val="num" w:pos="1440"/>
        </w:tabs>
        <w:ind w:left="1440" w:hanging="360"/>
      </w:pPr>
      <w:rPr>
        <w:rFonts w:ascii="Arial" w:hAnsi="Arial" w:hint="default"/>
      </w:rPr>
    </w:lvl>
    <w:lvl w:ilvl="2" w:tplc="B13CF554" w:tentative="1">
      <w:start w:val="1"/>
      <w:numFmt w:val="bullet"/>
      <w:lvlText w:val="•"/>
      <w:lvlJc w:val="left"/>
      <w:pPr>
        <w:tabs>
          <w:tab w:val="num" w:pos="2160"/>
        </w:tabs>
        <w:ind w:left="2160" w:hanging="360"/>
      </w:pPr>
      <w:rPr>
        <w:rFonts w:ascii="Arial" w:hAnsi="Arial" w:hint="default"/>
      </w:rPr>
    </w:lvl>
    <w:lvl w:ilvl="3" w:tplc="2CC83B2A" w:tentative="1">
      <w:start w:val="1"/>
      <w:numFmt w:val="bullet"/>
      <w:lvlText w:val="•"/>
      <w:lvlJc w:val="left"/>
      <w:pPr>
        <w:tabs>
          <w:tab w:val="num" w:pos="2880"/>
        </w:tabs>
        <w:ind w:left="2880" w:hanging="360"/>
      </w:pPr>
      <w:rPr>
        <w:rFonts w:ascii="Arial" w:hAnsi="Arial" w:hint="default"/>
      </w:rPr>
    </w:lvl>
    <w:lvl w:ilvl="4" w:tplc="2B6AECDC" w:tentative="1">
      <w:start w:val="1"/>
      <w:numFmt w:val="bullet"/>
      <w:lvlText w:val="•"/>
      <w:lvlJc w:val="left"/>
      <w:pPr>
        <w:tabs>
          <w:tab w:val="num" w:pos="3600"/>
        </w:tabs>
        <w:ind w:left="3600" w:hanging="360"/>
      </w:pPr>
      <w:rPr>
        <w:rFonts w:ascii="Arial" w:hAnsi="Arial" w:hint="default"/>
      </w:rPr>
    </w:lvl>
    <w:lvl w:ilvl="5" w:tplc="49409286" w:tentative="1">
      <w:start w:val="1"/>
      <w:numFmt w:val="bullet"/>
      <w:lvlText w:val="•"/>
      <w:lvlJc w:val="left"/>
      <w:pPr>
        <w:tabs>
          <w:tab w:val="num" w:pos="4320"/>
        </w:tabs>
        <w:ind w:left="4320" w:hanging="360"/>
      </w:pPr>
      <w:rPr>
        <w:rFonts w:ascii="Arial" w:hAnsi="Arial" w:hint="default"/>
      </w:rPr>
    </w:lvl>
    <w:lvl w:ilvl="6" w:tplc="BF34CEE0" w:tentative="1">
      <w:start w:val="1"/>
      <w:numFmt w:val="bullet"/>
      <w:lvlText w:val="•"/>
      <w:lvlJc w:val="left"/>
      <w:pPr>
        <w:tabs>
          <w:tab w:val="num" w:pos="5040"/>
        </w:tabs>
        <w:ind w:left="5040" w:hanging="360"/>
      </w:pPr>
      <w:rPr>
        <w:rFonts w:ascii="Arial" w:hAnsi="Arial" w:hint="default"/>
      </w:rPr>
    </w:lvl>
    <w:lvl w:ilvl="7" w:tplc="DCC86EE6" w:tentative="1">
      <w:start w:val="1"/>
      <w:numFmt w:val="bullet"/>
      <w:lvlText w:val="•"/>
      <w:lvlJc w:val="left"/>
      <w:pPr>
        <w:tabs>
          <w:tab w:val="num" w:pos="5760"/>
        </w:tabs>
        <w:ind w:left="5760" w:hanging="360"/>
      </w:pPr>
      <w:rPr>
        <w:rFonts w:ascii="Arial" w:hAnsi="Arial" w:hint="default"/>
      </w:rPr>
    </w:lvl>
    <w:lvl w:ilvl="8" w:tplc="E53E0B3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1DF7366"/>
    <w:multiLevelType w:val="hybridMultilevel"/>
    <w:tmpl w:val="A9ACCC8A"/>
    <w:lvl w:ilvl="0" w:tplc="7EC0F304">
      <w:start w:val="1"/>
      <w:numFmt w:val="bullet"/>
      <w:lvlText w:val="•"/>
      <w:lvlJc w:val="left"/>
      <w:pPr>
        <w:tabs>
          <w:tab w:val="num" w:pos="990"/>
        </w:tabs>
        <w:ind w:left="990" w:hanging="360"/>
      </w:pPr>
      <w:rPr>
        <w:rFonts w:ascii="Arial" w:hAnsi="Arial" w:hint="default"/>
      </w:rPr>
    </w:lvl>
    <w:lvl w:ilvl="1" w:tplc="6BFE4BEA" w:tentative="1">
      <w:start w:val="1"/>
      <w:numFmt w:val="bullet"/>
      <w:lvlText w:val="•"/>
      <w:lvlJc w:val="left"/>
      <w:pPr>
        <w:tabs>
          <w:tab w:val="num" w:pos="1710"/>
        </w:tabs>
        <w:ind w:left="1710" w:hanging="360"/>
      </w:pPr>
      <w:rPr>
        <w:rFonts w:ascii="Arial" w:hAnsi="Arial" w:hint="default"/>
      </w:rPr>
    </w:lvl>
    <w:lvl w:ilvl="2" w:tplc="A3C447E0" w:tentative="1">
      <w:start w:val="1"/>
      <w:numFmt w:val="bullet"/>
      <w:lvlText w:val="•"/>
      <w:lvlJc w:val="left"/>
      <w:pPr>
        <w:tabs>
          <w:tab w:val="num" w:pos="2430"/>
        </w:tabs>
        <w:ind w:left="2430" w:hanging="360"/>
      </w:pPr>
      <w:rPr>
        <w:rFonts w:ascii="Arial" w:hAnsi="Arial" w:hint="default"/>
      </w:rPr>
    </w:lvl>
    <w:lvl w:ilvl="3" w:tplc="BEF4300A" w:tentative="1">
      <w:start w:val="1"/>
      <w:numFmt w:val="bullet"/>
      <w:lvlText w:val="•"/>
      <w:lvlJc w:val="left"/>
      <w:pPr>
        <w:tabs>
          <w:tab w:val="num" w:pos="3150"/>
        </w:tabs>
        <w:ind w:left="3150" w:hanging="360"/>
      </w:pPr>
      <w:rPr>
        <w:rFonts w:ascii="Arial" w:hAnsi="Arial" w:hint="default"/>
      </w:rPr>
    </w:lvl>
    <w:lvl w:ilvl="4" w:tplc="5894877C" w:tentative="1">
      <w:start w:val="1"/>
      <w:numFmt w:val="bullet"/>
      <w:lvlText w:val="•"/>
      <w:lvlJc w:val="left"/>
      <w:pPr>
        <w:tabs>
          <w:tab w:val="num" w:pos="3870"/>
        </w:tabs>
        <w:ind w:left="3870" w:hanging="360"/>
      </w:pPr>
      <w:rPr>
        <w:rFonts w:ascii="Arial" w:hAnsi="Arial" w:hint="default"/>
      </w:rPr>
    </w:lvl>
    <w:lvl w:ilvl="5" w:tplc="21425F4A" w:tentative="1">
      <w:start w:val="1"/>
      <w:numFmt w:val="bullet"/>
      <w:lvlText w:val="•"/>
      <w:lvlJc w:val="left"/>
      <w:pPr>
        <w:tabs>
          <w:tab w:val="num" w:pos="4590"/>
        </w:tabs>
        <w:ind w:left="4590" w:hanging="360"/>
      </w:pPr>
      <w:rPr>
        <w:rFonts w:ascii="Arial" w:hAnsi="Arial" w:hint="default"/>
      </w:rPr>
    </w:lvl>
    <w:lvl w:ilvl="6" w:tplc="27C86DF0" w:tentative="1">
      <w:start w:val="1"/>
      <w:numFmt w:val="bullet"/>
      <w:lvlText w:val="•"/>
      <w:lvlJc w:val="left"/>
      <w:pPr>
        <w:tabs>
          <w:tab w:val="num" w:pos="5310"/>
        </w:tabs>
        <w:ind w:left="5310" w:hanging="360"/>
      </w:pPr>
      <w:rPr>
        <w:rFonts w:ascii="Arial" w:hAnsi="Arial" w:hint="default"/>
      </w:rPr>
    </w:lvl>
    <w:lvl w:ilvl="7" w:tplc="16BA2B42" w:tentative="1">
      <w:start w:val="1"/>
      <w:numFmt w:val="bullet"/>
      <w:lvlText w:val="•"/>
      <w:lvlJc w:val="left"/>
      <w:pPr>
        <w:tabs>
          <w:tab w:val="num" w:pos="6030"/>
        </w:tabs>
        <w:ind w:left="6030" w:hanging="360"/>
      </w:pPr>
      <w:rPr>
        <w:rFonts w:ascii="Arial" w:hAnsi="Arial" w:hint="default"/>
      </w:rPr>
    </w:lvl>
    <w:lvl w:ilvl="8" w:tplc="E7D44868" w:tentative="1">
      <w:start w:val="1"/>
      <w:numFmt w:val="bullet"/>
      <w:lvlText w:val="•"/>
      <w:lvlJc w:val="left"/>
      <w:pPr>
        <w:tabs>
          <w:tab w:val="num" w:pos="6750"/>
        </w:tabs>
        <w:ind w:left="6750" w:hanging="360"/>
      </w:pPr>
      <w:rPr>
        <w:rFonts w:ascii="Arial" w:hAnsi="Arial" w:hint="default"/>
      </w:rPr>
    </w:lvl>
  </w:abstractNum>
  <w:abstractNum w:abstractNumId="21" w15:restartNumberingAfterBreak="0">
    <w:nsid w:val="68B24506"/>
    <w:multiLevelType w:val="hybridMultilevel"/>
    <w:tmpl w:val="95EC03A6"/>
    <w:lvl w:ilvl="0" w:tplc="770C6316">
      <w:start w:val="1"/>
      <w:numFmt w:val="bullet"/>
      <w:lvlText w:val="–"/>
      <w:lvlJc w:val="left"/>
      <w:pPr>
        <w:tabs>
          <w:tab w:val="num" w:pos="720"/>
        </w:tabs>
        <w:ind w:left="720" w:hanging="360"/>
      </w:pPr>
      <w:rPr>
        <w:rFonts w:ascii="Arial" w:hAnsi="Arial" w:hint="default"/>
      </w:rPr>
    </w:lvl>
    <w:lvl w:ilvl="1" w:tplc="C874BEBE">
      <w:start w:val="1"/>
      <w:numFmt w:val="bullet"/>
      <w:lvlText w:val="–"/>
      <w:lvlJc w:val="left"/>
      <w:pPr>
        <w:tabs>
          <w:tab w:val="num" w:pos="1440"/>
        </w:tabs>
        <w:ind w:left="1440" w:hanging="360"/>
      </w:pPr>
      <w:rPr>
        <w:rFonts w:ascii="Arial" w:hAnsi="Arial" w:hint="default"/>
      </w:rPr>
    </w:lvl>
    <w:lvl w:ilvl="2" w:tplc="00702D02" w:tentative="1">
      <w:start w:val="1"/>
      <w:numFmt w:val="bullet"/>
      <w:lvlText w:val="–"/>
      <w:lvlJc w:val="left"/>
      <w:pPr>
        <w:tabs>
          <w:tab w:val="num" w:pos="2160"/>
        </w:tabs>
        <w:ind w:left="2160" w:hanging="360"/>
      </w:pPr>
      <w:rPr>
        <w:rFonts w:ascii="Arial" w:hAnsi="Arial" w:hint="default"/>
      </w:rPr>
    </w:lvl>
    <w:lvl w:ilvl="3" w:tplc="0A1C23DA" w:tentative="1">
      <w:start w:val="1"/>
      <w:numFmt w:val="bullet"/>
      <w:lvlText w:val="–"/>
      <w:lvlJc w:val="left"/>
      <w:pPr>
        <w:tabs>
          <w:tab w:val="num" w:pos="2880"/>
        </w:tabs>
        <w:ind w:left="2880" w:hanging="360"/>
      </w:pPr>
      <w:rPr>
        <w:rFonts w:ascii="Arial" w:hAnsi="Arial" w:hint="default"/>
      </w:rPr>
    </w:lvl>
    <w:lvl w:ilvl="4" w:tplc="CBDE9F6A" w:tentative="1">
      <w:start w:val="1"/>
      <w:numFmt w:val="bullet"/>
      <w:lvlText w:val="–"/>
      <w:lvlJc w:val="left"/>
      <w:pPr>
        <w:tabs>
          <w:tab w:val="num" w:pos="3600"/>
        </w:tabs>
        <w:ind w:left="3600" w:hanging="360"/>
      </w:pPr>
      <w:rPr>
        <w:rFonts w:ascii="Arial" w:hAnsi="Arial" w:hint="default"/>
      </w:rPr>
    </w:lvl>
    <w:lvl w:ilvl="5" w:tplc="404293D6" w:tentative="1">
      <w:start w:val="1"/>
      <w:numFmt w:val="bullet"/>
      <w:lvlText w:val="–"/>
      <w:lvlJc w:val="left"/>
      <w:pPr>
        <w:tabs>
          <w:tab w:val="num" w:pos="4320"/>
        </w:tabs>
        <w:ind w:left="4320" w:hanging="360"/>
      </w:pPr>
      <w:rPr>
        <w:rFonts w:ascii="Arial" w:hAnsi="Arial" w:hint="default"/>
      </w:rPr>
    </w:lvl>
    <w:lvl w:ilvl="6" w:tplc="13CA96EE" w:tentative="1">
      <w:start w:val="1"/>
      <w:numFmt w:val="bullet"/>
      <w:lvlText w:val="–"/>
      <w:lvlJc w:val="left"/>
      <w:pPr>
        <w:tabs>
          <w:tab w:val="num" w:pos="5040"/>
        </w:tabs>
        <w:ind w:left="5040" w:hanging="360"/>
      </w:pPr>
      <w:rPr>
        <w:rFonts w:ascii="Arial" w:hAnsi="Arial" w:hint="default"/>
      </w:rPr>
    </w:lvl>
    <w:lvl w:ilvl="7" w:tplc="8C66C2BA" w:tentative="1">
      <w:start w:val="1"/>
      <w:numFmt w:val="bullet"/>
      <w:lvlText w:val="–"/>
      <w:lvlJc w:val="left"/>
      <w:pPr>
        <w:tabs>
          <w:tab w:val="num" w:pos="5760"/>
        </w:tabs>
        <w:ind w:left="5760" w:hanging="360"/>
      </w:pPr>
      <w:rPr>
        <w:rFonts w:ascii="Arial" w:hAnsi="Arial" w:hint="default"/>
      </w:rPr>
    </w:lvl>
    <w:lvl w:ilvl="8" w:tplc="F8A4701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3BA6BD3"/>
    <w:multiLevelType w:val="hybridMultilevel"/>
    <w:tmpl w:val="7BB8D124"/>
    <w:lvl w:ilvl="0" w:tplc="D038B4D0">
      <w:start w:val="1"/>
      <w:numFmt w:val="decimal"/>
      <w:lvlText w:val="%1."/>
      <w:lvlJc w:val="left"/>
      <w:pPr>
        <w:tabs>
          <w:tab w:val="num" w:pos="720"/>
        </w:tabs>
        <w:ind w:left="720" w:hanging="360"/>
      </w:pPr>
    </w:lvl>
    <w:lvl w:ilvl="1" w:tplc="2370E7AC" w:tentative="1">
      <w:start w:val="1"/>
      <w:numFmt w:val="decimal"/>
      <w:lvlText w:val="%2."/>
      <w:lvlJc w:val="left"/>
      <w:pPr>
        <w:tabs>
          <w:tab w:val="num" w:pos="1440"/>
        </w:tabs>
        <w:ind w:left="1440" w:hanging="360"/>
      </w:pPr>
    </w:lvl>
    <w:lvl w:ilvl="2" w:tplc="4702997A" w:tentative="1">
      <w:start w:val="1"/>
      <w:numFmt w:val="decimal"/>
      <w:lvlText w:val="%3."/>
      <w:lvlJc w:val="left"/>
      <w:pPr>
        <w:tabs>
          <w:tab w:val="num" w:pos="2160"/>
        </w:tabs>
        <w:ind w:left="2160" w:hanging="360"/>
      </w:pPr>
    </w:lvl>
    <w:lvl w:ilvl="3" w:tplc="71C4FCA8" w:tentative="1">
      <w:start w:val="1"/>
      <w:numFmt w:val="decimal"/>
      <w:lvlText w:val="%4."/>
      <w:lvlJc w:val="left"/>
      <w:pPr>
        <w:tabs>
          <w:tab w:val="num" w:pos="2880"/>
        </w:tabs>
        <w:ind w:left="2880" w:hanging="360"/>
      </w:pPr>
    </w:lvl>
    <w:lvl w:ilvl="4" w:tplc="68CA8F74" w:tentative="1">
      <w:start w:val="1"/>
      <w:numFmt w:val="decimal"/>
      <w:lvlText w:val="%5."/>
      <w:lvlJc w:val="left"/>
      <w:pPr>
        <w:tabs>
          <w:tab w:val="num" w:pos="3600"/>
        </w:tabs>
        <w:ind w:left="3600" w:hanging="360"/>
      </w:pPr>
    </w:lvl>
    <w:lvl w:ilvl="5" w:tplc="B7B89340" w:tentative="1">
      <w:start w:val="1"/>
      <w:numFmt w:val="decimal"/>
      <w:lvlText w:val="%6."/>
      <w:lvlJc w:val="left"/>
      <w:pPr>
        <w:tabs>
          <w:tab w:val="num" w:pos="4320"/>
        </w:tabs>
        <w:ind w:left="4320" w:hanging="360"/>
      </w:pPr>
    </w:lvl>
    <w:lvl w:ilvl="6" w:tplc="9CDE94B2" w:tentative="1">
      <w:start w:val="1"/>
      <w:numFmt w:val="decimal"/>
      <w:lvlText w:val="%7."/>
      <w:lvlJc w:val="left"/>
      <w:pPr>
        <w:tabs>
          <w:tab w:val="num" w:pos="5040"/>
        </w:tabs>
        <w:ind w:left="5040" w:hanging="360"/>
      </w:pPr>
    </w:lvl>
    <w:lvl w:ilvl="7" w:tplc="FEEC35B6" w:tentative="1">
      <w:start w:val="1"/>
      <w:numFmt w:val="decimal"/>
      <w:lvlText w:val="%8."/>
      <w:lvlJc w:val="left"/>
      <w:pPr>
        <w:tabs>
          <w:tab w:val="num" w:pos="5760"/>
        </w:tabs>
        <w:ind w:left="5760" w:hanging="360"/>
      </w:pPr>
    </w:lvl>
    <w:lvl w:ilvl="8" w:tplc="E6A2690C" w:tentative="1">
      <w:start w:val="1"/>
      <w:numFmt w:val="decimal"/>
      <w:lvlText w:val="%9."/>
      <w:lvlJc w:val="left"/>
      <w:pPr>
        <w:tabs>
          <w:tab w:val="num" w:pos="6480"/>
        </w:tabs>
        <w:ind w:left="6480" w:hanging="360"/>
      </w:pPr>
    </w:lvl>
  </w:abstractNum>
  <w:abstractNum w:abstractNumId="23" w15:restartNumberingAfterBreak="0">
    <w:nsid w:val="79114683"/>
    <w:multiLevelType w:val="hybridMultilevel"/>
    <w:tmpl w:val="B1BAB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CB28C2"/>
    <w:multiLevelType w:val="hybridMultilevel"/>
    <w:tmpl w:val="2DC2C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20"/>
  </w:num>
  <w:num w:numId="9">
    <w:abstractNumId w:val="2"/>
  </w:num>
  <w:num w:numId="10">
    <w:abstractNumId w:val="10"/>
  </w:num>
  <w:num w:numId="11">
    <w:abstractNumId w:val="22"/>
  </w:num>
  <w:num w:numId="12">
    <w:abstractNumId w:val="3"/>
  </w:num>
  <w:num w:numId="13">
    <w:abstractNumId w:val="19"/>
  </w:num>
  <w:num w:numId="14">
    <w:abstractNumId w:val="9"/>
  </w:num>
  <w:num w:numId="15">
    <w:abstractNumId w:val="1"/>
  </w:num>
  <w:num w:numId="16">
    <w:abstractNumId w:val="0"/>
  </w:num>
  <w:num w:numId="17">
    <w:abstractNumId w:val="12"/>
  </w:num>
  <w:num w:numId="18">
    <w:abstractNumId w:val="18"/>
  </w:num>
  <w:num w:numId="19">
    <w:abstractNumId w:val="21"/>
  </w:num>
  <w:num w:numId="20">
    <w:abstractNumId w:val="7"/>
  </w:num>
  <w:num w:numId="21">
    <w:abstractNumId w:val="8"/>
  </w:num>
  <w:num w:numId="22">
    <w:abstractNumId w:val="6"/>
  </w:num>
  <w:num w:numId="23">
    <w:abstractNumId w:val="13"/>
  </w:num>
  <w:num w:numId="24">
    <w:abstractNumId w:val="16"/>
  </w:num>
  <w:num w:numId="25">
    <w:abstractNumId w:val="4"/>
  </w:num>
  <w:num w:numId="26">
    <w:abstractNumId w:val="15"/>
  </w:num>
  <w:num w:numId="27">
    <w:abstractNumId w:val="24"/>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attachedTemplate r:id="rId1"/>
  <w:defaultTabStop w:val="720"/>
  <w:drawingGridHorizontalSpacing w:val="110"/>
  <w:displayHorizontalDrawingGridEvery w:val="2"/>
  <w:characterSpacingControl w:val="doNotCompress"/>
  <w:hdrShapeDefaults>
    <o:shapedefaults v:ext="edit" spidmax="5121"/>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U0tzQ2s7Q0tTS2MLVU0lEKTi0uzszPAykwrgUA0ZbpwSwAAAA="/>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ep2f55fwpftwre0de85d9xsr0fve9fszeep&quot;&gt;My EndNote Library&lt;record-ids&gt;&lt;item&gt;1&lt;/item&gt;&lt;item&gt;2&lt;/item&gt;&lt;item&gt;5&lt;/item&gt;&lt;item&gt;6&lt;/item&gt;&lt;item&gt;7&lt;/item&gt;&lt;item&gt;8&lt;/item&gt;&lt;item&gt;10&lt;/item&gt;&lt;item&gt;11&lt;/item&gt;&lt;item&gt;12&lt;/item&gt;&lt;item&gt;15&lt;/item&gt;&lt;item&gt;16&lt;/item&gt;&lt;item&gt;17&lt;/item&gt;&lt;item&gt;19&lt;/item&gt;&lt;item&gt;20&lt;/item&gt;&lt;item&gt;21&lt;/item&gt;&lt;item&gt;22&lt;/item&gt;&lt;item&gt;23&lt;/item&gt;&lt;item&gt;25&lt;/item&gt;&lt;item&gt;26&lt;/item&gt;&lt;item&gt;28&lt;/item&gt;&lt;item&gt;30&lt;/item&gt;&lt;item&gt;31&lt;/item&gt;&lt;item&gt;32&lt;/item&gt;&lt;item&gt;33&lt;/item&gt;&lt;item&gt;34&lt;/item&gt;&lt;item&gt;35&lt;/item&gt;&lt;item&gt;36&lt;/item&gt;&lt;item&gt;37&lt;/item&gt;&lt;item&gt;38&lt;/item&gt;&lt;item&gt;39&lt;/item&gt;&lt;item&gt;40&lt;/item&gt;&lt;item&gt;42&lt;/item&gt;&lt;item&gt;45&lt;/item&gt;&lt;item&gt;48&lt;/item&gt;&lt;item&gt;49&lt;/item&gt;&lt;item&gt;50&lt;/item&gt;&lt;item&gt;51&lt;/item&gt;&lt;item&gt;52&lt;/item&gt;&lt;item&gt;53&lt;/item&gt;&lt;item&gt;54&lt;/item&gt;&lt;item&gt;55&lt;/item&gt;&lt;item&gt;56&lt;/item&gt;&lt;item&gt;58&lt;/item&gt;&lt;item&gt;59&lt;/item&gt;&lt;item&gt;61&lt;/item&gt;&lt;item&gt;62&lt;/item&gt;&lt;item&gt;63&lt;/item&gt;&lt;item&gt;64&lt;/item&gt;&lt;item&gt;66&lt;/item&gt;&lt;item&gt;67&lt;/item&gt;&lt;item&gt;69&lt;/item&gt;&lt;item&gt;71&lt;/item&gt;&lt;item&gt;72&lt;/item&gt;&lt;item&gt;73&lt;/item&gt;&lt;item&gt;74&lt;/item&gt;&lt;item&gt;79&lt;/item&gt;&lt;item&gt;82&lt;/item&gt;&lt;item&gt;83&lt;/item&gt;&lt;item&gt;84&lt;/item&gt;&lt;item&gt;85&lt;/item&gt;&lt;item&gt;86&lt;/item&gt;&lt;item&gt;87&lt;/item&gt;&lt;item&gt;88&lt;/item&gt;&lt;item&gt;89&lt;/item&gt;&lt;item&gt;90&lt;/item&gt;&lt;item&gt;91&lt;/item&gt;&lt;item&gt;94&lt;/item&gt;&lt;item&gt;96&lt;/item&gt;&lt;item&gt;98&lt;/item&gt;&lt;item&gt;101&lt;/item&gt;&lt;item&gt;103&lt;/item&gt;&lt;item&gt;104&lt;/item&gt;&lt;item&gt;105&lt;/item&gt;&lt;item&gt;106&lt;/item&gt;&lt;item&gt;108&lt;/item&gt;&lt;item&gt;111&lt;/item&gt;&lt;item&gt;113&lt;/item&gt;&lt;item&gt;114&lt;/item&gt;&lt;item&gt;115&lt;/item&gt;&lt;item&gt;116&lt;/item&gt;&lt;item&gt;117&lt;/item&gt;&lt;item&gt;118&lt;/item&gt;&lt;item&gt;120&lt;/item&gt;&lt;item&gt;121&lt;/item&gt;&lt;item&gt;122&lt;/item&gt;&lt;item&gt;124&lt;/item&gt;&lt;item&gt;125&lt;/item&gt;&lt;item&gt;126&lt;/item&gt;&lt;item&gt;127&lt;/item&gt;&lt;item&gt;128&lt;/item&gt;&lt;item&gt;129&lt;/item&gt;&lt;item&gt;130&lt;/item&gt;&lt;item&gt;132&lt;/item&gt;&lt;item&gt;133&lt;/item&gt;&lt;item&gt;134&lt;/item&gt;&lt;item&gt;135&lt;/item&gt;&lt;item&gt;136&lt;/item&gt;&lt;item&gt;137&lt;/item&gt;&lt;item&gt;138&lt;/item&gt;&lt;item&gt;139&lt;/item&gt;&lt;item&gt;140&lt;/item&gt;&lt;item&gt;141&lt;/item&gt;&lt;item&gt;142&lt;/item&gt;&lt;item&gt;143&lt;/item&gt;&lt;item&gt;144&lt;/item&gt;&lt;item&gt;145&lt;/item&gt;&lt;/record-ids&gt;&lt;/item&gt;&lt;/Libraries&gt;"/>
  </w:docVars>
  <w:rsids>
    <w:rsidRoot w:val="00FC2B04"/>
    <w:rsid w:val="0000031B"/>
    <w:rsid w:val="000005AD"/>
    <w:rsid w:val="00002B9D"/>
    <w:rsid w:val="00003A44"/>
    <w:rsid w:val="00005903"/>
    <w:rsid w:val="0000688D"/>
    <w:rsid w:val="000114AD"/>
    <w:rsid w:val="00011E76"/>
    <w:rsid w:val="00014083"/>
    <w:rsid w:val="000177C9"/>
    <w:rsid w:val="00017CF8"/>
    <w:rsid w:val="000202C3"/>
    <w:rsid w:val="000240BC"/>
    <w:rsid w:val="000257AE"/>
    <w:rsid w:val="00026D8B"/>
    <w:rsid w:val="00027DCA"/>
    <w:rsid w:val="00031665"/>
    <w:rsid w:val="00031EA7"/>
    <w:rsid w:val="00036BDA"/>
    <w:rsid w:val="00037ADA"/>
    <w:rsid w:val="000500EA"/>
    <w:rsid w:val="0005209F"/>
    <w:rsid w:val="00054443"/>
    <w:rsid w:val="000547DB"/>
    <w:rsid w:val="00057901"/>
    <w:rsid w:val="00057F36"/>
    <w:rsid w:val="000650D9"/>
    <w:rsid w:val="00065FBF"/>
    <w:rsid w:val="0007164E"/>
    <w:rsid w:val="0007213E"/>
    <w:rsid w:val="00072FA2"/>
    <w:rsid w:val="00075304"/>
    <w:rsid w:val="00077A02"/>
    <w:rsid w:val="00081F8F"/>
    <w:rsid w:val="00084AA9"/>
    <w:rsid w:val="000852B2"/>
    <w:rsid w:val="00091B8D"/>
    <w:rsid w:val="000949A1"/>
    <w:rsid w:val="00095964"/>
    <w:rsid w:val="000964BE"/>
    <w:rsid w:val="00097FBC"/>
    <w:rsid w:val="000A4C1A"/>
    <w:rsid w:val="000A597F"/>
    <w:rsid w:val="000A7044"/>
    <w:rsid w:val="000A71EA"/>
    <w:rsid w:val="000A79AB"/>
    <w:rsid w:val="000B0E62"/>
    <w:rsid w:val="000B5375"/>
    <w:rsid w:val="000B78FE"/>
    <w:rsid w:val="000C053B"/>
    <w:rsid w:val="000C1798"/>
    <w:rsid w:val="000C430D"/>
    <w:rsid w:val="000C5E9E"/>
    <w:rsid w:val="000C746B"/>
    <w:rsid w:val="000C79FA"/>
    <w:rsid w:val="000D1288"/>
    <w:rsid w:val="000D34BF"/>
    <w:rsid w:val="000D406C"/>
    <w:rsid w:val="000D5279"/>
    <w:rsid w:val="000D5BAA"/>
    <w:rsid w:val="000E1AC9"/>
    <w:rsid w:val="000E45DD"/>
    <w:rsid w:val="000E7481"/>
    <w:rsid w:val="000F2520"/>
    <w:rsid w:val="000F3C02"/>
    <w:rsid w:val="000F7F0A"/>
    <w:rsid w:val="00100CE8"/>
    <w:rsid w:val="001011C3"/>
    <w:rsid w:val="00103332"/>
    <w:rsid w:val="00104783"/>
    <w:rsid w:val="001073FE"/>
    <w:rsid w:val="00110ACD"/>
    <w:rsid w:val="0011290E"/>
    <w:rsid w:val="00112D5A"/>
    <w:rsid w:val="00116F81"/>
    <w:rsid w:val="00117971"/>
    <w:rsid w:val="0012716E"/>
    <w:rsid w:val="0012764A"/>
    <w:rsid w:val="00131AD9"/>
    <w:rsid w:val="00135002"/>
    <w:rsid w:val="001353B2"/>
    <w:rsid w:val="00136831"/>
    <w:rsid w:val="00142609"/>
    <w:rsid w:val="001457B1"/>
    <w:rsid w:val="00146476"/>
    <w:rsid w:val="00146E29"/>
    <w:rsid w:val="00146F97"/>
    <w:rsid w:val="00153260"/>
    <w:rsid w:val="0016092E"/>
    <w:rsid w:val="001617E2"/>
    <w:rsid w:val="00163649"/>
    <w:rsid w:val="00166272"/>
    <w:rsid w:val="001728FB"/>
    <w:rsid w:val="00174BA3"/>
    <w:rsid w:val="00176688"/>
    <w:rsid w:val="00176BEC"/>
    <w:rsid w:val="001772A8"/>
    <w:rsid w:val="00182651"/>
    <w:rsid w:val="001829F9"/>
    <w:rsid w:val="00185A6C"/>
    <w:rsid w:val="001908C9"/>
    <w:rsid w:val="001914A8"/>
    <w:rsid w:val="00192EAA"/>
    <w:rsid w:val="00195CC2"/>
    <w:rsid w:val="001976E5"/>
    <w:rsid w:val="001A10B1"/>
    <w:rsid w:val="001A40D3"/>
    <w:rsid w:val="001A61AB"/>
    <w:rsid w:val="001A64D5"/>
    <w:rsid w:val="001B1ACA"/>
    <w:rsid w:val="001B2053"/>
    <w:rsid w:val="001B6E52"/>
    <w:rsid w:val="001C1E39"/>
    <w:rsid w:val="001C5A60"/>
    <w:rsid w:val="001D0667"/>
    <w:rsid w:val="001E036F"/>
    <w:rsid w:val="001E11BC"/>
    <w:rsid w:val="001E1947"/>
    <w:rsid w:val="001E1FA2"/>
    <w:rsid w:val="001F01EF"/>
    <w:rsid w:val="001F085C"/>
    <w:rsid w:val="001F1083"/>
    <w:rsid w:val="001F17DC"/>
    <w:rsid w:val="001F2F52"/>
    <w:rsid w:val="001F3FAF"/>
    <w:rsid w:val="001F4DD4"/>
    <w:rsid w:val="001F5301"/>
    <w:rsid w:val="001F66FF"/>
    <w:rsid w:val="002055B1"/>
    <w:rsid w:val="00206723"/>
    <w:rsid w:val="0020786E"/>
    <w:rsid w:val="00210722"/>
    <w:rsid w:val="0021147C"/>
    <w:rsid w:val="00216892"/>
    <w:rsid w:val="002174E5"/>
    <w:rsid w:val="00217A54"/>
    <w:rsid w:val="00217E6A"/>
    <w:rsid w:val="00217E6D"/>
    <w:rsid w:val="00221E69"/>
    <w:rsid w:val="00222856"/>
    <w:rsid w:val="002265A8"/>
    <w:rsid w:val="00227B3D"/>
    <w:rsid w:val="00230233"/>
    <w:rsid w:val="002348FD"/>
    <w:rsid w:val="002356C7"/>
    <w:rsid w:val="00235CCF"/>
    <w:rsid w:val="002377D2"/>
    <w:rsid w:val="002410E3"/>
    <w:rsid w:val="00242380"/>
    <w:rsid w:val="002426C3"/>
    <w:rsid w:val="00250DBC"/>
    <w:rsid w:val="00254ADB"/>
    <w:rsid w:val="00260CD9"/>
    <w:rsid w:val="00260FEA"/>
    <w:rsid w:val="00262716"/>
    <w:rsid w:val="00263ADB"/>
    <w:rsid w:val="00264DAF"/>
    <w:rsid w:val="002657FB"/>
    <w:rsid w:val="00266338"/>
    <w:rsid w:val="00266B3D"/>
    <w:rsid w:val="00275469"/>
    <w:rsid w:val="00276387"/>
    <w:rsid w:val="002832C7"/>
    <w:rsid w:val="00283352"/>
    <w:rsid w:val="00286115"/>
    <w:rsid w:val="00287511"/>
    <w:rsid w:val="0028776F"/>
    <w:rsid w:val="00295D22"/>
    <w:rsid w:val="002963FD"/>
    <w:rsid w:val="002A11EE"/>
    <w:rsid w:val="002B0181"/>
    <w:rsid w:val="002C0B46"/>
    <w:rsid w:val="002C5763"/>
    <w:rsid w:val="002C6ED6"/>
    <w:rsid w:val="002D0D64"/>
    <w:rsid w:val="002E08CC"/>
    <w:rsid w:val="002E0D96"/>
    <w:rsid w:val="002E2ADB"/>
    <w:rsid w:val="002E5B21"/>
    <w:rsid w:val="002E66DE"/>
    <w:rsid w:val="002E7943"/>
    <w:rsid w:val="002E7CA3"/>
    <w:rsid w:val="002F2155"/>
    <w:rsid w:val="002F6C5F"/>
    <w:rsid w:val="002F73DB"/>
    <w:rsid w:val="0030295A"/>
    <w:rsid w:val="003039DB"/>
    <w:rsid w:val="00304B9D"/>
    <w:rsid w:val="00305214"/>
    <w:rsid w:val="00310776"/>
    <w:rsid w:val="00312E49"/>
    <w:rsid w:val="00315EE1"/>
    <w:rsid w:val="00316FCE"/>
    <w:rsid w:val="00320F43"/>
    <w:rsid w:val="00321F46"/>
    <w:rsid w:val="003221E8"/>
    <w:rsid w:val="00323B34"/>
    <w:rsid w:val="003316A8"/>
    <w:rsid w:val="00335D43"/>
    <w:rsid w:val="00340777"/>
    <w:rsid w:val="003407A4"/>
    <w:rsid w:val="00341534"/>
    <w:rsid w:val="00345C86"/>
    <w:rsid w:val="003477AD"/>
    <w:rsid w:val="00351F2D"/>
    <w:rsid w:val="003620AB"/>
    <w:rsid w:val="0036343D"/>
    <w:rsid w:val="003634F8"/>
    <w:rsid w:val="00366900"/>
    <w:rsid w:val="0037681F"/>
    <w:rsid w:val="003775E6"/>
    <w:rsid w:val="00382ED2"/>
    <w:rsid w:val="00383679"/>
    <w:rsid w:val="00384DE6"/>
    <w:rsid w:val="003917F6"/>
    <w:rsid w:val="00392769"/>
    <w:rsid w:val="0039666C"/>
    <w:rsid w:val="003A04A1"/>
    <w:rsid w:val="003A2E67"/>
    <w:rsid w:val="003A2F68"/>
    <w:rsid w:val="003A670D"/>
    <w:rsid w:val="003A774E"/>
    <w:rsid w:val="003B1891"/>
    <w:rsid w:val="003C1FF8"/>
    <w:rsid w:val="003C3591"/>
    <w:rsid w:val="003C536A"/>
    <w:rsid w:val="003C7620"/>
    <w:rsid w:val="003C76F8"/>
    <w:rsid w:val="003D037A"/>
    <w:rsid w:val="003D0A01"/>
    <w:rsid w:val="003D11B8"/>
    <w:rsid w:val="003D1DC4"/>
    <w:rsid w:val="003D4591"/>
    <w:rsid w:val="003D4656"/>
    <w:rsid w:val="003D5917"/>
    <w:rsid w:val="003D6F76"/>
    <w:rsid w:val="003E18EE"/>
    <w:rsid w:val="003E1968"/>
    <w:rsid w:val="003E300E"/>
    <w:rsid w:val="003E34A1"/>
    <w:rsid w:val="003E6A62"/>
    <w:rsid w:val="003E7098"/>
    <w:rsid w:val="003E72DE"/>
    <w:rsid w:val="0040407E"/>
    <w:rsid w:val="0040426A"/>
    <w:rsid w:val="00404D54"/>
    <w:rsid w:val="00406DA7"/>
    <w:rsid w:val="00412C6F"/>
    <w:rsid w:val="00415C5E"/>
    <w:rsid w:val="00420396"/>
    <w:rsid w:val="004217CA"/>
    <w:rsid w:val="00422A86"/>
    <w:rsid w:val="004268AE"/>
    <w:rsid w:val="00426924"/>
    <w:rsid w:val="00430CE8"/>
    <w:rsid w:val="0043707A"/>
    <w:rsid w:val="0044141C"/>
    <w:rsid w:val="00441985"/>
    <w:rsid w:val="00443CBA"/>
    <w:rsid w:val="00445B44"/>
    <w:rsid w:val="00452347"/>
    <w:rsid w:val="0045244E"/>
    <w:rsid w:val="004524CE"/>
    <w:rsid w:val="00453E26"/>
    <w:rsid w:val="00454F9D"/>
    <w:rsid w:val="0045746D"/>
    <w:rsid w:val="0046127D"/>
    <w:rsid w:val="00461645"/>
    <w:rsid w:val="004618F1"/>
    <w:rsid w:val="004620F1"/>
    <w:rsid w:val="004666FA"/>
    <w:rsid w:val="00471A57"/>
    <w:rsid w:val="00472F79"/>
    <w:rsid w:val="00476B78"/>
    <w:rsid w:val="00476E1A"/>
    <w:rsid w:val="00480616"/>
    <w:rsid w:val="00480E24"/>
    <w:rsid w:val="00486147"/>
    <w:rsid w:val="00487176"/>
    <w:rsid w:val="004918DB"/>
    <w:rsid w:val="0049200D"/>
    <w:rsid w:val="004A1C07"/>
    <w:rsid w:val="004A3602"/>
    <w:rsid w:val="004B03D2"/>
    <w:rsid w:val="004B0671"/>
    <w:rsid w:val="004B1298"/>
    <w:rsid w:val="004B4D84"/>
    <w:rsid w:val="004C0DD2"/>
    <w:rsid w:val="004C195C"/>
    <w:rsid w:val="004C1FD8"/>
    <w:rsid w:val="004C485D"/>
    <w:rsid w:val="004D0B94"/>
    <w:rsid w:val="004D3A8B"/>
    <w:rsid w:val="004D725E"/>
    <w:rsid w:val="004D7F4B"/>
    <w:rsid w:val="004E2A2A"/>
    <w:rsid w:val="004E4ACA"/>
    <w:rsid w:val="004E5ABE"/>
    <w:rsid w:val="004E6941"/>
    <w:rsid w:val="004F01C0"/>
    <w:rsid w:val="004F109B"/>
    <w:rsid w:val="004F10BA"/>
    <w:rsid w:val="004F1E3C"/>
    <w:rsid w:val="004F25D6"/>
    <w:rsid w:val="004F359A"/>
    <w:rsid w:val="004F403C"/>
    <w:rsid w:val="004F594E"/>
    <w:rsid w:val="00502346"/>
    <w:rsid w:val="005025F1"/>
    <w:rsid w:val="005045C3"/>
    <w:rsid w:val="005053E3"/>
    <w:rsid w:val="00507EEC"/>
    <w:rsid w:val="00512148"/>
    <w:rsid w:val="0051214B"/>
    <w:rsid w:val="005140C4"/>
    <w:rsid w:val="005159DF"/>
    <w:rsid w:val="00520F8C"/>
    <w:rsid w:val="00521F5F"/>
    <w:rsid w:val="005224D4"/>
    <w:rsid w:val="00522E8A"/>
    <w:rsid w:val="00525A2F"/>
    <w:rsid w:val="005322B5"/>
    <w:rsid w:val="00533637"/>
    <w:rsid w:val="00533A97"/>
    <w:rsid w:val="00534C29"/>
    <w:rsid w:val="00543E26"/>
    <w:rsid w:val="00550D98"/>
    <w:rsid w:val="005510E9"/>
    <w:rsid w:val="00553FF2"/>
    <w:rsid w:val="00560CCC"/>
    <w:rsid w:val="005614CC"/>
    <w:rsid w:val="0056207E"/>
    <w:rsid w:val="005624F8"/>
    <w:rsid w:val="005714F7"/>
    <w:rsid w:val="00572742"/>
    <w:rsid w:val="00574BA3"/>
    <w:rsid w:val="0057678C"/>
    <w:rsid w:val="005770EE"/>
    <w:rsid w:val="00577166"/>
    <w:rsid w:val="0058193C"/>
    <w:rsid w:val="00582356"/>
    <w:rsid w:val="00583855"/>
    <w:rsid w:val="005871AA"/>
    <w:rsid w:val="0058777A"/>
    <w:rsid w:val="00587A6B"/>
    <w:rsid w:val="00590454"/>
    <w:rsid w:val="00590708"/>
    <w:rsid w:val="00591C36"/>
    <w:rsid w:val="00592CD9"/>
    <w:rsid w:val="00594F6D"/>
    <w:rsid w:val="005951CA"/>
    <w:rsid w:val="005957C1"/>
    <w:rsid w:val="005A2359"/>
    <w:rsid w:val="005A58FF"/>
    <w:rsid w:val="005A74B8"/>
    <w:rsid w:val="005B1AAE"/>
    <w:rsid w:val="005B1D6E"/>
    <w:rsid w:val="005B589E"/>
    <w:rsid w:val="005C0669"/>
    <w:rsid w:val="005C1715"/>
    <w:rsid w:val="005C1D57"/>
    <w:rsid w:val="005D155F"/>
    <w:rsid w:val="005D1CF0"/>
    <w:rsid w:val="005E0912"/>
    <w:rsid w:val="005E4E83"/>
    <w:rsid w:val="005F6165"/>
    <w:rsid w:val="005F717D"/>
    <w:rsid w:val="00600076"/>
    <w:rsid w:val="00601111"/>
    <w:rsid w:val="00601CB1"/>
    <w:rsid w:val="00601F0B"/>
    <w:rsid w:val="0060247D"/>
    <w:rsid w:val="00602EE9"/>
    <w:rsid w:val="006048E0"/>
    <w:rsid w:val="00604915"/>
    <w:rsid w:val="00607764"/>
    <w:rsid w:val="00611BEC"/>
    <w:rsid w:val="00613627"/>
    <w:rsid w:val="006154A2"/>
    <w:rsid w:val="0061669C"/>
    <w:rsid w:val="00617729"/>
    <w:rsid w:val="006200E7"/>
    <w:rsid w:val="0062545D"/>
    <w:rsid w:val="00625874"/>
    <w:rsid w:val="00630D9A"/>
    <w:rsid w:val="00642416"/>
    <w:rsid w:val="0064618F"/>
    <w:rsid w:val="006500BA"/>
    <w:rsid w:val="00650FAE"/>
    <w:rsid w:val="0065105E"/>
    <w:rsid w:val="00652235"/>
    <w:rsid w:val="00660203"/>
    <w:rsid w:val="00660808"/>
    <w:rsid w:val="0066234A"/>
    <w:rsid w:val="006641AA"/>
    <w:rsid w:val="0066699E"/>
    <w:rsid w:val="00666EE2"/>
    <w:rsid w:val="00667E27"/>
    <w:rsid w:val="00670586"/>
    <w:rsid w:val="006719DC"/>
    <w:rsid w:val="0067324C"/>
    <w:rsid w:val="006742F8"/>
    <w:rsid w:val="00674ECE"/>
    <w:rsid w:val="00675FFB"/>
    <w:rsid w:val="006824D5"/>
    <w:rsid w:val="00683CC3"/>
    <w:rsid w:val="00686BBC"/>
    <w:rsid w:val="00690DF1"/>
    <w:rsid w:val="0069419A"/>
    <w:rsid w:val="00694DF7"/>
    <w:rsid w:val="00695721"/>
    <w:rsid w:val="006971FE"/>
    <w:rsid w:val="00697B70"/>
    <w:rsid w:val="006A2238"/>
    <w:rsid w:val="006A46F9"/>
    <w:rsid w:val="006A6208"/>
    <w:rsid w:val="006B27BB"/>
    <w:rsid w:val="006B465D"/>
    <w:rsid w:val="006B75F8"/>
    <w:rsid w:val="006B7ED7"/>
    <w:rsid w:val="006C1DAC"/>
    <w:rsid w:val="006C4886"/>
    <w:rsid w:val="006C4BD9"/>
    <w:rsid w:val="006C53F0"/>
    <w:rsid w:val="006D328F"/>
    <w:rsid w:val="006D69FD"/>
    <w:rsid w:val="006D6CEE"/>
    <w:rsid w:val="006D76F1"/>
    <w:rsid w:val="006E0E40"/>
    <w:rsid w:val="006E2769"/>
    <w:rsid w:val="006E2F12"/>
    <w:rsid w:val="006E3D59"/>
    <w:rsid w:val="006E643D"/>
    <w:rsid w:val="006F142D"/>
    <w:rsid w:val="006F56AF"/>
    <w:rsid w:val="006F5ADE"/>
    <w:rsid w:val="006F67B3"/>
    <w:rsid w:val="007007BC"/>
    <w:rsid w:val="007014A6"/>
    <w:rsid w:val="00701610"/>
    <w:rsid w:val="00701782"/>
    <w:rsid w:val="00713812"/>
    <w:rsid w:val="0071650A"/>
    <w:rsid w:val="007166D4"/>
    <w:rsid w:val="00716917"/>
    <w:rsid w:val="0072064F"/>
    <w:rsid w:val="0072097A"/>
    <w:rsid w:val="007228D3"/>
    <w:rsid w:val="00731E38"/>
    <w:rsid w:val="007352B8"/>
    <w:rsid w:val="00736663"/>
    <w:rsid w:val="00737DB9"/>
    <w:rsid w:val="00741757"/>
    <w:rsid w:val="007428EE"/>
    <w:rsid w:val="00742996"/>
    <w:rsid w:val="00745DE5"/>
    <w:rsid w:val="007572C0"/>
    <w:rsid w:val="007578A3"/>
    <w:rsid w:val="007616AA"/>
    <w:rsid w:val="0076298C"/>
    <w:rsid w:val="0076332A"/>
    <w:rsid w:val="00765171"/>
    <w:rsid w:val="00766538"/>
    <w:rsid w:val="00766667"/>
    <w:rsid w:val="00770E21"/>
    <w:rsid w:val="0077767C"/>
    <w:rsid w:val="0078026E"/>
    <w:rsid w:val="007806A4"/>
    <w:rsid w:val="00781D4C"/>
    <w:rsid w:val="0078219B"/>
    <w:rsid w:val="00782E32"/>
    <w:rsid w:val="00787A3B"/>
    <w:rsid w:val="00790640"/>
    <w:rsid w:val="0079270C"/>
    <w:rsid w:val="007974C6"/>
    <w:rsid w:val="00797D08"/>
    <w:rsid w:val="007A0089"/>
    <w:rsid w:val="007A01FB"/>
    <w:rsid w:val="007A2D61"/>
    <w:rsid w:val="007A5070"/>
    <w:rsid w:val="007A50FE"/>
    <w:rsid w:val="007A6ED3"/>
    <w:rsid w:val="007B13FB"/>
    <w:rsid w:val="007B4F5F"/>
    <w:rsid w:val="007B63C1"/>
    <w:rsid w:val="007C2317"/>
    <w:rsid w:val="007C3433"/>
    <w:rsid w:val="007D00A2"/>
    <w:rsid w:val="007D3947"/>
    <w:rsid w:val="007D73A4"/>
    <w:rsid w:val="007E0BA6"/>
    <w:rsid w:val="007E3C6C"/>
    <w:rsid w:val="007E571C"/>
    <w:rsid w:val="007F04ED"/>
    <w:rsid w:val="007F7807"/>
    <w:rsid w:val="00800271"/>
    <w:rsid w:val="008002A1"/>
    <w:rsid w:val="00800881"/>
    <w:rsid w:val="00800E35"/>
    <w:rsid w:val="00804C5D"/>
    <w:rsid w:val="00806054"/>
    <w:rsid w:val="008076EA"/>
    <w:rsid w:val="00811C51"/>
    <w:rsid w:val="00813560"/>
    <w:rsid w:val="008165BF"/>
    <w:rsid w:val="00822041"/>
    <w:rsid w:val="0082421C"/>
    <w:rsid w:val="00827D75"/>
    <w:rsid w:val="008348B9"/>
    <w:rsid w:val="008359D8"/>
    <w:rsid w:val="00836F0C"/>
    <w:rsid w:val="008408D6"/>
    <w:rsid w:val="00840A7E"/>
    <w:rsid w:val="008416BB"/>
    <w:rsid w:val="00843D97"/>
    <w:rsid w:val="00844BEF"/>
    <w:rsid w:val="0084528F"/>
    <w:rsid w:val="0084634A"/>
    <w:rsid w:val="00847E43"/>
    <w:rsid w:val="008502C7"/>
    <w:rsid w:val="00853209"/>
    <w:rsid w:val="00853475"/>
    <w:rsid w:val="00854DBD"/>
    <w:rsid w:val="00861DBC"/>
    <w:rsid w:val="008637EC"/>
    <w:rsid w:val="0086413B"/>
    <w:rsid w:val="00864486"/>
    <w:rsid w:val="00865897"/>
    <w:rsid w:val="008676D9"/>
    <w:rsid w:val="00867B11"/>
    <w:rsid w:val="00872E5A"/>
    <w:rsid w:val="00874D1D"/>
    <w:rsid w:val="00874ECB"/>
    <w:rsid w:val="00882392"/>
    <w:rsid w:val="008860A3"/>
    <w:rsid w:val="00886BA5"/>
    <w:rsid w:val="008909E9"/>
    <w:rsid w:val="0089249E"/>
    <w:rsid w:val="008963CC"/>
    <w:rsid w:val="008A479D"/>
    <w:rsid w:val="008A5CB4"/>
    <w:rsid w:val="008A6BDC"/>
    <w:rsid w:val="008B0FA2"/>
    <w:rsid w:val="008C18DC"/>
    <w:rsid w:val="008C309A"/>
    <w:rsid w:val="008C38F5"/>
    <w:rsid w:val="008C3F3F"/>
    <w:rsid w:val="008C47E8"/>
    <w:rsid w:val="008C5384"/>
    <w:rsid w:val="008C6A0B"/>
    <w:rsid w:val="008D35D1"/>
    <w:rsid w:val="008E6040"/>
    <w:rsid w:val="008E7897"/>
    <w:rsid w:val="008F164A"/>
    <w:rsid w:val="008F3FB8"/>
    <w:rsid w:val="008F4018"/>
    <w:rsid w:val="008F4CF8"/>
    <w:rsid w:val="008F5249"/>
    <w:rsid w:val="008F622F"/>
    <w:rsid w:val="008F7367"/>
    <w:rsid w:val="009019C4"/>
    <w:rsid w:val="00904F88"/>
    <w:rsid w:val="00906135"/>
    <w:rsid w:val="009065CE"/>
    <w:rsid w:val="009073FA"/>
    <w:rsid w:val="00907D9E"/>
    <w:rsid w:val="00912864"/>
    <w:rsid w:val="009130B4"/>
    <w:rsid w:val="009142AC"/>
    <w:rsid w:val="0092317C"/>
    <w:rsid w:val="0092791A"/>
    <w:rsid w:val="0093025C"/>
    <w:rsid w:val="00933287"/>
    <w:rsid w:val="00933CDA"/>
    <w:rsid w:val="00937BAF"/>
    <w:rsid w:val="00943841"/>
    <w:rsid w:val="009462C9"/>
    <w:rsid w:val="0095049B"/>
    <w:rsid w:val="009517E4"/>
    <w:rsid w:val="009521BF"/>
    <w:rsid w:val="00952584"/>
    <w:rsid w:val="00954E0C"/>
    <w:rsid w:val="00955240"/>
    <w:rsid w:val="00956EBD"/>
    <w:rsid w:val="0095796D"/>
    <w:rsid w:val="00961365"/>
    <w:rsid w:val="00964A46"/>
    <w:rsid w:val="00965210"/>
    <w:rsid w:val="0096644E"/>
    <w:rsid w:val="009712EF"/>
    <w:rsid w:val="009761E1"/>
    <w:rsid w:val="009800DE"/>
    <w:rsid w:val="00982042"/>
    <w:rsid w:val="00985B40"/>
    <w:rsid w:val="009875E8"/>
    <w:rsid w:val="009877F8"/>
    <w:rsid w:val="00992E61"/>
    <w:rsid w:val="00996E3C"/>
    <w:rsid w:val="009A23CA"/>
    <w:rsid w:val="009A2DFC"/>
    <w:rsid w:val="009A79DD"/>
    <w:rsid w:val="009B1F4F"/>
    <w:rsid w:val="009B5AAC"/>
    <w:rsid w:val="009B7B90"/>
    <w:rsid w:val="009C1C78"/>
    <w:rsid w:val="009C39CB"/>
    <w:rsid w:val="009C55D8"/>
    <w:rsid w:val="009C61C4"/>
    <w:rsid w:val="009C6807"/>
    <w:rsid w:val="009C7A65"/>
    <w:rsid w:val="009C7B07"/>
    <w:rsid w:val="009D0696"/>
    <w:rsid w:val="009D4A04"/>
    <w:rsid w:val="009D7FA9"/>
    <w:rsid w:val="009E2ABB"/>
    <w:rsid w:val="009E3BAE"/>
    <w:rsid w:val="009E5CF0"/>
    <w:rsid w:val="009E7AD2"/>
    <w:rsid w:val="009F10A2"/>
    <w:rsid w:val="009F1B0A"/>
    <w:rsid w:val="009F4EE8"/>
    <w:rsid w:val="009F52E9"/>
    <w:rsid w:val="00A01CD6"/>
    <w:rsid w:val="00A06514"/>
    <w:rsid w:val="00A13764"/>
    <w:rsid w:val="00A21DB4"/>
    <w:rsid w:val="00A22702"/>
    <w:rsid w:val="00A2280A"/>
    <w:rsid w:val="00A22AAF"/>
    <w:rsid w:val="00A30C20"/>
    <w:rsid w:val="00A36A50"/>
    <w:rsid w:val="00A371B3"/>
    <w:rsid w:val="00A40FBD"/>
    <w:rsid w:val="00A42C5E"/>
    <w:rsid w:val="00A435FA"/>
    <w:rsid w:val="00A54903"/>
    <w:rsid w:val="00A568CF"/>
    <w:rsid w:val="00A56B21"/>
    <w:rsid w:val="00A57653"/>
    <w:rsid w:val="00A62252"/>
    <w:rsid w:val="00A6436E"/>
    <w:rsid w:val="00A64A3C"/>
    <w:rsid w:val="00A67718"/>
    <w:rsid w:val="00A7079F"/>
    <w:rsid w:val="00A7111B"/>
    <w:rsid w:val="00A74A1E"/>
    <w:rsid w:val="00A815FC"/>
    <w:rsid w:val="00A81DDB"/>
    <w:rsid w:val="00A8236B"/>
    <w:rsid w:val="00A84494"/>
    <w:rsid w:val="00A84689"/>
    <w:rsid w:val="00A87065"/>
    <w:rsid w:val="00A90100"/>
    <w:rsid w:val="00A94190"/>
    <w:rsid w:val="00A944FD"/>
    <w:rsid w:val="00A957B3"/>
    <w:rsid w:val="00AA0906"/>
    <w:rsid w:val="00AA5404"/>
    <w:rsid w:val="00AA75B2"/>
    <w:rsid w:val="00AA79BD"/>
    <w:rsid w:val="00AB02E6"/>
    <w:rsid w:val="00AB21FA"/>
    <w:rsid w:val="00AB3537"/>
    <w:rsid w:val="00AC016A"/>
    <w:rsid w:val="00AC13F6"/>
    <w:rsid w:val="00AC3EE3"/>
    <w:rsid w:val="00AC3FB1"/>
    <w:rsid w:val="00AD0B76"/>
    <w:rsid w:val="00AD0F84"/>
    <w:rsid w:val="00AD18F4"/>
    <w:rsid w:val="00AD1FDF"/>
    <w:rsid w:val="00AD22C1"/>
    <w:rsid w:val="00AD3DC1"/>
    <w:rsid w:val="00AD5392"/>
    <w:rsid w:val="00AD5C77"/>
    <w:rsid w:val="00AD750A"/>
    <w:rsid w:val="00AE0A01"/>
    <w:rsid w:val="00AE24CF"/>
    <w:rsid w:val="00AE3B0E"/>
    <w:rsid w:val="00AE40E8"/>
    <w:rsid w:val="00AE6FAB"/>
    <w:rsid w:val="00AE7E1C"/>
    <w:rsid w:val="00AF341D"/>
    <w:rsid w:val="00AF3B59"/>
    <w:rsid w:val="00B0150F"/>
    <w:rsid w:val="00B02EC1"/>
    <w:rsid w:val="00B0311E"/>
    <w:rsid w:val="00B05363"/>
    <w:rsid w:val="00B06EBF"/>
    <w:rsid w:val="00B106BB"/>
    <w:rsid w:val="00B11C5D"/>
    <w:rsid w:val="00B13E80"/>
    <w:rsid w:val="00B23A70"/>
    <w:rsid w:val="00B24156"/>
    <w:rsid w:val="00B2625C"/>
    <w:rsid w:val="00B26967"/>
    <w:rsid w:val="00B30115"/>
    <w:rsid w:val="00B31503"/>
    <w:rsid w:val="00B34E88"/>
    <w:rsid w:val="00B35778"/>
    <w:rsid w:val="00B35C02"/>
    <w:rsid w:val="00B364E4"/>
    <w:rsid w:val="00B4068F"/>
    <w:rsid w:val="00B4303F"/>
    <w:rsid w:val="00B43E9C"/>
    <w:rsid w:val="00B44F25"/>
    <w:rsid w:val="00B47EBB"/>
    <w:rsid w:val="00B50B60"/>
    <w:rsid w:val="00B5156A"/>
    <w:rsid w:val="00B52F3F"/>
    <w:rsid w:val="00B544D2"/>
    <w:rsid w:val="00B54C9F"/>
    <w:rsid w:val="00B55BA2"/>
    <w:rsid w:val="00B6056A"/>
    <w:rsid w:val="00B60A82"/>
    <w:rsid w:val="00B628CB"/>
    <w:rsid w:val="00B63F87"/>
    <w:rsid w:val="00B65047"/>
    <w:rsid w:val="00B663C4"/>
    <w:rsid w:val="00B70FD5"/>
    <w:rsid w:val="00B720B5"/>
    <w:rsid w:val="00B729E7"/>
    <w:rsid w:val="00B82478"/>
    <w:rsid w:val="00B83FB7"/>
    <w:rsid w:val="00B84738"/>
    <w:rsid w:val="00B85299"/>
    <w:rsid w:val="00B86150"/>
    <w:rsid w:val="00B86DEE"/>
    <w:rsid w:val="00B908C4"/>
    <w:rsid w:val="00B90DE9"/>
    <w:rsid w:val="00B94886"/>
    <w:rsid w:val="00B95CFA"/>
    <w:rsid w:val="00B97766"/>
    <w:rsid w:val="00BA0404"/>
    <w:rsid w:val="00BA15DE"/>
    <w:rsid w:val="00BA310D"/>
    <w:rsid w:val="00BA6E8D"/>
    <w:rsid w:val="00BA784B"/>
    <w:rsid w:val="00BB0ABD"/>
    <w:rsid w:val="00BB1390"/>
    <w:rsid w:val="00BB2064"/>
    <w:rsid w:val="00BB2453"/>
    <w:rsid w:val="00BB56A1"/>
    <w:rsid w:val="00BB5A14"/>
    <w:rsid w:val="00BB5CB2"/>
    <w:rsid w:val="00BB5F95"/>
    <w:rsid w:val="00BB7139"/>
    <w:rsid w:val="00BC01BE"/>
    <w:rsid w:val="00BC2021"/>
    <w:rsid w:val="00BD0671"/>
    <w:rsid w:val="00BD0BF1"/>
    <w:rsid w:val="00BD3132"/>
    <w:rsid w:val="00BD3630"/>
    <w:rsid w:val="00BD56DC"/>
    <w:rsid w:val="00BD58CD"/>
    <w:rsid w:val="00BE08AF"/>
    <w:rsid w:val="00BE4E9F"/>
    <w:rsid w:val="00BF03B1"/>
    <w:rsid w:val="00BF2F6F"/>
    <w:rsid w:val="00BF3AC5"/>
    <w:rsid w:val="00BF3CF8"/>
    <w:rsid w:val="00BF464A"/>
    <w:rsid w:val="00BF5919"/>
    <w:rsid w:val="00C008A1"/>
    <w:rsid w:val="00C12E34"/>
    <w:rsid w:val="00C13A36"/>
    <w:rsid w:val="00C14775"/>
    <w:rsid w:val="00C16157"/>
    <w:rsid w:val="00C16877"/>
    <w:rsid w:val="00C177D3"/>
    <w:rsid w:val="00C22577"/>
    <w:rsid w:val="00C274B6"/>
    <w:rsid w:val="00C277E6"/>
    <w:rsid w:val="00C30274"/>
    <w:rsid w:val="00C30387"/>
    <w:rsid w:val="00C30549"/>
    <w:rsid w:val="00C32FF4"/>
    <w:rsid w:val="00C33AA4"/>
    <w:rsid w:val="00C4209B"/>
    <w:rsid w:val="00C42A1A"/>
    <w:rsid w:val="00C43F5A"/>
    <w:rsid w:val="00C476CD"/>
    <w:rsid w:val="00C511FC"/>
    <w:rsid w:val="00C53129"/>
    <w:rsid w:val="00C559DD"/>
    <w:rsid w:val="00C57641"/>
    <w:rsid w:val="00C628A2"/>
    <w:rsid w:val="00C65B90"/>
    <w:rsid w:val="00C672A3"/>
    <w:rsid w:val="00C7120D"/>
    <w:rsid w:val="00C71E48"/>
    <w:rsid w:val="00C73C94"/>
    <w:rsid w:val="00C75855"/>
    <w:rsid w:val="00C7662D"/>
    <w:rsid w:val="00C76A4C"/>
    <w:rsid w:val="00C77C9D"/>
    <w:rsid w:val="00C81CA4"/>
    <w:rsid w:val="00C83752"/>
    <w:rsid w:val="00C85E68"/>
    <w:rsid w:val="00C8712F"/>
    <w:rsid w:val="00C87F0E"/>
    <w:rsid w:val="00C912DD"/>
    <w:rsid w:val="00C95127"/>
    <w:rsid w:val="00CA1364"/>
    <w:rsid w:val="00CA36DF"/>
    <w:rsid w:val="00CA4FC3"/>
    <w:rsid w:val="00CA79D6"/>
    <w:rsid w:val="00CB2544"/>
    <w:rsid w:val="00CB31A4"/>
    <w:rsid w:val="00CB368E"/>
    <w:rsid w:val="00CB6968"/>
    <w:rsid w:val="00CC4B9A"/>
    <w:rsid w:val="00CC548E"/>
    <w:rsid w:val="00CC5A17"/>
    <w:rsid w:val="00CC5EE9"/>
    <w:rsid w:val="00CC763A"/>
    <w:rsid w:val="00CC7817"/>
    <w:rsid w:val="00CC7A9C"/>
    <w:rsid w:val="00CD11CF"/>
    <w:rsid w:val="00CD5490"/>
    <w:rsid w:val="00CD726E"/>
    <w:rsid w:val="00CE1E14"/>
    <w:rsid w:val="00CE2604"/>
    <w:rsid w:val="00CE3978"/>
    <w:rsid w:val="00CE487E"/>
    <w:rsid w:val="00CE5D4B"/>
    <w:rsid w:val="00CF4E80"/>
    <w:rsid w:val="00CF632A"/>
    <w:rsid w:val="00CF6AB4"/>
    <w:rsid w:val="00D06843"/>
    <w:rsid w:val="00D1087D"/>
    <w:rsid w:val="00D13E61"/>
    <w:rsid w:val="00D216B5"/>
    <w:rsid w:val="00D2415F"/>
    <w:rsid w:val="00D248C5"/>
    <w:rsid w:val="00D248C9"/>
    <w:rsid w:val="00D24A6F"/>
    <w:rsid w:val="00D26243"/>
    <w:rsid w:val="00D27CF8"/>
    <w:rsid w:val="00D30EB4"/>
    <w:rsid w:val="00D32F5B"/>
    <w:rsid w:val="00D343DF"/>
    <w:rsid w:val="00D34F74"/>
    <w:rsid w:val="00D36368"/>
    <w:rsid w:val="00D36A0C"/>
    <w:rsid w:val="00D374E6"/>
    <w:rsid w:val="00D4051C"/>
    <w:rsid w:val="00D4191F"/>
    <w:rsid w:val="00D42058"/>
    <w:rsid w:val="00D443B4"/>
    <w:rsid w:val="00D44668"/>
    <w:rsid w:val="00D547AC"/>
    <w:rsid w:val="00D60EAC"/>
    <w:rsid w:val="00D61979"/>
    <w:rsid w:val="00D64F2B"/>
    <w:rsid w:val="00D662D8"/>
    <w:rsid w:val="00D728C7"/>
    <w:rsid w:val="00D72E8E"/>
    <w:rsid w:val="00D732CF"/>
    <w:rsid w:val="00D75275"/>
    <w:rsid w:val="00D81609"/>
    <w:rsid w:val="00D81750"/>
    <w:rsid w:val="00D82338"/>
    <w:rsid w:val="00D82520"/>
    <w:rsid w:val="00D82FE9"/>
    <w:rsid w:val="00D86B81"/>
    <w:rsid w:val="00D90178"/>
    <w:rsid w:val="00D91326"/>
    <w:rsid w:val="00D91F66"/>
    <w:rsid w:val="00D928B1"/>
    <w:rsid w:val="00D94680"/>
    <w:rsid w:val="00D97415"/>
    <w:rsid w:val="00DA307D"/>
    <w:rsid w:val="00DA3351"/>
    <w:rsid w:val="00DA4A39"/>
    <w:rsid w:val="00DA6110"/>
    <w:rsid w:val="00DA6BD9"/>
    <w:rsid w:val="00DB0556"/>
    <w:rsid w:val="00DB262B"/>
    <w:rsid w:val="00DB4895"/>
    <w:rsid w:val="00DC149C"/>
    <w:rsid w:val="00DC1C17"/>
    <w:rsid w:val="00DC3A5B"/>
    <w:rsid w:val="00DC4DB4"/>
    <w:rsid w:val="00DC511E"/>
    <w:rsid w:val="00DD02CA"/>
    <w:rsid w:val="00DD22BD"/>
    <w:rsid w:val="00DD2C2B"/>
    <w:rsid w:val="00DD6ED0"/>
    <w:rsid w:val="00DD7C22"/>
    <w:rsid w:val="00DE01FE"/>
    <w:rsid w:val="00DE0519"/>
    <w:rsid w:val="00DE2165"/>
    <w:rsid w:val="00DE5A05"/>
    <w:rsid w:val="00DE7CFB"/>
    <w:rsid w:val="00DF4460"/>
    <w:rsid w:val="00DF4546"/>
    <w:rsid w:val="00DF501E"/>
    <w:rsid w:val="00DF75EA"/>
    <w:rsid w:val="00E00B28"/>
    <w:rsid w:val="00E00F91"/>
    <w:rsid w:val="00E02B7A"/>
    <w:rsid w:val="00E062FD"/>
    <w:rsid w:val="00E07950"/>
    <w:rsid w:val="00E101AC"/>
    <w:rsid w:val="00E1216B"/>
    <w:rsid w:val="00E16DFF"/>
    <w:rsid w:val="00E21F60"/>
    <w:rsid w:val="00E26E74"/>
    <w:rsid w:val="00E319DE"/>
    <w:rsid w:val="00E31B1B"/>
    <w:rsid w:val="00E32CEA"/>
    <w:rsid w:val="00E34F1F"/>
    <w:rsid w:val="00E35902"/>
    <w:rsid w:val="00E370A0"/>
    <w:rsid w:val="00E41EE9"/>
    <w:rsid w:val="00E41EF3"/>
    <w:rsid w:val="00E43669"/>
    <w:rsid w:val="00E43F05"/>
    <w:rsid w:val="00E45828"/>
    <w:rsid w:val="00E4619D"/>
    <w:rsid w:val="00E528AF"/>
    <w:rsid w:val="00E54E1F"/>
    <w:rsid w:val="00E55CBE"/>
    <w:rsid w:val="00E56738"/>
    <w:rsid w:val="00E6062C"/>
    <w:rsid w:val="00E61A0E"/>
    <w:rsid w:val="00E61A92"/>
    <w:rsid w:val="00E635E8"/>
    <w:rsid w:val="00E65871"/>
    <w:rsid w:val="00E70119"/>
    <w:rsid w:val="00E7496F"/>
    <w:rsid w:val="00E751FD"/>
    <w:rsid w:val="00E76606"/>
    <w:rsid w:val="00E76E08"/>
    <w:rsid w:val="00E77B30"/>
    <w:rsid w:val="00E82D36"/>
    <w:rsid w:val="00E82DAD"/>
    <w:rsid w:val="00E8486E"/>
    <w:rsid w:val="00E84C55"/>
    <w:rsid w:val="00E90219"/>
    <w:rsid w:val="00E90EF2"/>
    <w:rsid w:val="00E916EF"/>
    <w:rsid w:val="00E947E7"/>
    <w:rsid w:val="00EA1BF8"/>
    <w:rsid w:val="00EA2282"/>
    <w:rsid w:val="00EA3E07"/>
    <w:rsid w:val="00EA5452"/>
    <w:rsid w:val="00EA7DDC"/>
    <w:rsid w:val="00EA7E1C"/>
    <w:rsid w:val="00EB0F11"/>
    <w:rsid w:val="00EB3A12"/>
    <w:rsid w:val="00EB4F16"/>
    <w:rsid w:val="00EB6550"/>
    <w:rsid w:val="00EC22D6"/>
    <w:rsid w:val="00EC493B"/>
    <w:rsid w:val="00EC6A70"/>
    <w:rsid w:val="00ED3F77"/>
    <w:rsid w:val="00ED588F"/>
    <w:rsid w:val="00ED680F"/>
    <w:rsid w:val="00ED7F0D"/>
    <w:rsid w:val="00EE1520"/>
    <w:rsid w:val="00EE1EA7"/>
    <w:rsid w:val="00EE509F"/>
    <w:rsid w:val="00EE51DA"/>
    <w:rsid w:val="00EE61A2"/>
    <w:rsid w:val="00EE7C3E"/>
    <w:rsid w:val="00EE7D5F"/>
    <w:rsid w:val="00EF1215"/>
    <w:rsid w:val="00EF4EBB"/>
    <w:rsid w:val="00EF5176"/>
    <w:rsid w:val="00EF5DEE"/>
    <w:rsid w:val="00EF6D9F"/>
    <w:rsid w:val="00F000A1"/>
    <w:rsid w:val="00F02F20"/>
    <w:rsid w:val="00F03052"/>
    <w:rsid w:val="00F04BAB"/>
    <w:rsid w:val="00F10982"/>
    <w:rsid w:val="00F136AD"/>
    <w:rsid w:val="00F136BB"/>
    <w:rsid w:val="00F13FC5"/>
    <w:rsid w:val="00F14BB3"/>
    <w:rsid w:val="00F1534E"/>
    <w:rsid w:val="00F154F2"/>
    <w:rsid w:val="00F212BC"/>
    <w:rsid w:val="00F22ABD"/>
    <w:rsid w:val="00F2658B"/>
    <w:rsid w:val="00F30692"/>
    <w:rsid w:val="00F3114F"/>
    <w:rsid w:val="00F36CEE"/>
    <w:rsid w:val="00F400BE"/>
    <w:rsid w:val="00F442A3"/>
    <w:rsid w:val="00F506B1"/>
    <w:rsid w:val="00F51CEC"/>
    <w:rsid w:val="00F55064"/>
    <w:rsid w:val="00F551D6"/>
    <w:rsid w:val="00F60BD1"/>
    <w:rsid w:val="00F624CB"/>
    <w:rsid w:val="00F626A1"/>
    <w:rsid w:val="00F641C9"/>
    <w:rsid w:val="00F66AF6"/>
    <w:rsid w:val="00F7093C"/>
    <w:rsid w:val="00F70C89"/>
    <w:rsid w:val="00F71338"/>
    <w:rsid w:val="00F7169B"/>
    <w:rsid w:val="00F72403"/>
    <w:rsid w:val="00F7644D"/>
    <w:rsid w:val="00F764C7"/>
    <w:rsid w:val="00F8019B"/>
    <w:rsid w:val="00F8106C"/>
    <w:rsid w:val="00F82064"/>
    <w:rsid w:val="00F8248F"/>
    <w:rsid w:val="00F82743"/>
    <w:rsid w:val="00F8466B"/>
    <w:rsid w:val="00F853DD"/>
    <w:rsid w:val="00F91662"/>
    <w:rsid w:val="00F925D6"/>
    <w:rsid w:val="00F93365"/>
    <w:rsid w:val="00F940EB"/>
    <w:rsid w:val="00F94913"/>
    <w:rsid w:val="00F962B9"/>
    <w:rsid w:val="00F97655"/>
    <w:rsid w:val="00FA51E1"/>
    <w:rsid w:val="00FB0F01"/>
    <w:rsid w:val="00FB1683"/>
    <w:rsid w:val="00FB2098"/>
    <w:rsid w:val="00FC1304"/>
    <w:rsid w:val="00FC1778"/>
    <w:rsid w:val="00FC2B04"/>
    <w:rsid w:val="00FC4EBF"/>
    <w:rsid w:val="00FC75F0"/>
    <w:rsid w:val="00FD2F87"/>
    <w:rsid w:val="00FE027F"/>
    <w:rsid w:val="00FE140D"/>
    <w:rsid w:val="00FE1EE7"/>
    <w:rsid w:val="00FF2B83"/>
    <w:rsid w:val="00FF473F"/>
    <w:rsid w:val="00FF73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0DAFFD21"/>
  <w15:docId w15:val="{D9A0A2AD-13CE-49CA-A311-D1BF00694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B Nazanin"/>
        <w:sz w:val="28"/>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668"/>
    <w:rPr>
      <w:rFonts w:ascii="Calibri" w:eastAsia="Calibri" w:hAnsi="Calibri" w:cs="Arial"/>
      <w:sz w:val="22"/>
      <w:szCs w:val="22"/>
    </w:rPr>
  </w:style>
  <w:style w:type="paragraph" w:styleId="Heading1">
    <w:name w:val="heading 1"/>
    <w:basedOn w:val="Normal"/>
    <w:link w:val="Heading1Char"/>
    <w:uiPriority w:val="9"/>
    <w:qFormat/>
    <w:rsid w:val="00F153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34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44668"/>
    <w:pPr>
      <w:ind w:left="720"/>
      <w:contextualSpacing/>
    </w:pPr>
  </w:style>
  <w:style w:type="paragraph" w:styleId="NormalWeb">
    <w:name w:val="Normal (Web)"/>
    <w:basedOn w:val="Normal"/>
    <w:uiPriority w:val="99"/>
    <w:unhideWhenUsed/>
    <w:rsid w:val="00D4466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44668"/>
    <w:pPr>
      <w:tabs>
        <w:tab w:val="center" w:pos="4680"/>
        <w:tab w:val="right" w:pos="9360"/>
      </w:tabs>
      <w:bidi/>
      <w:spacing w:after="0" w:line="240" w:lineRule="auto"/>
    </w:pPr>
    <w:rPr>
      <w:sz w:val="24"/>
      <w:szCs w:val="24"/>
      <w:lang w:bidi="fa-IR"/>
    </w:rPr>
  </w:style>
  <w:style w:type="character" w:customStyle="1" w:styleId="HeaderChar">
    <w:name w:val="Header Char"/>
    <w:basedOn w:val="DefaultParagraphFont"/>
    <w:link w:val="Header"/>
    <w:uiPriority w:val="99"/>
    <w:rsid w:val="00D44668"/>
    <w:rPr>
      <w:rFonts w:ascii="Calibri" w:eastAsia="Calibri" w:hAnsi="Calibri" w:cs="Arial"/>
      <w:sz w:val="24"/>
      <w:szCs w:val="24"/>
      <w:lang w:bidi="fa-IR"/>
    </w:rPr>
  </w:style>
  <w:style w:type="paragraph" w:styleId="Footer">
    <w:name w:val="footer"/>
    <w:basedOn w:val="Normal"/>
    <w:link w:val="FooterChar"/>
    <w:uiPriority w:val="99"/>
    <w:unhideWhenUsed/>
    <w:rsid w:val="00D44668"/>
    <w:pPr>
      <w:tabs>
        <w:tab w:val="center" w:pos="4680"/>
        <w:tab w:val="right" w:pos="9360"/>
      </w:tabs>
      <w:bidi/>
      <w:spacing w:after="0" w:line="240" w:lineRule="auto"/>
    </w:pPr>
    <w:rPr>
      <w:sz w:val="24"/>
      <w:szCs w:val="24"/>
      <w:lang w:bidi="fa-IR"/>
    </w:rPr>
  </w:style>
  <w:style w:type="character" w:customStyle="1" w:styleId="FooterChar">
    <w:name w:val="Footer Char"/>
    <w:basedOn w:val="DefaultParagraphFont"/>
    <w:link w:val="Footer"/>
    <w:uiPriority w:val="99"/>
    <w:rsid w:val="00D44668"/>
    <w:rPr>
      <w:rFonts w:ascii="Calibri" w:eastAsia="Calibri" w:hAnsi="Calibri" w:cs="Arial"/>
      <w:sz w:val="24"/>
      <w:szCs w:val="24"/>
      <w:lang w:bidi="fa-IR"/>
    </w:rPr>
  </w:style>
  <w:style w:type="character" w:customStyle="1" w:styleId="EndNoteBibliographyTitleChar">
    <w:name w:val="EndNote Bibliography Title Char"/>
    <w:link w:val="EndNoteBibliographyTitle"/>
    <w:locked/>
    <w:rsid w:val="00D44668"/>
    <w:rPr>
      <w:rFonts w:ascii="Calibri" w:hAnsi="Calibri" w:cs="Calibri"/>
      <w:noProof/>
      <w:sz w:val="22"/>
      <w:szCs w:val="24"/>
    </w:rPr>
  </w:style>
  <w:style w:type="paragraph" w:customStyle="1" w:styleId="EndNoteBibliographyTitle">
    <w:name w:val="EndNote Bibliography Title"/>
    <w:basedOn w:val="Normal"/>
    <w:link w:val="EndNoteBibliographyTitleChar"/>
    <w:rsid w:val="00D44668"/>
    <w:pPr>
      <w:bidi/>
      <w:spacing w:after="0"/>
      <w:jc w:val="center"/>
    </w:pPr>
    <w:rPr>
      <w:rFonts w:eastAsiaTheme="minorHAnsi" w:cs="Calibri"/>
      <w:noProof/>
      <w:szCs w:val="24"/>
    </w:rPr>
  </w:style>
  <w:style w:type="character" w:customStyle="1" w:styleId="EndNoteBibliographyChar">
    <w:name w:val="EndNote Bibliography Char"/>
    <w:link w:val="EndNoteBibliography"/>
    <w:locked/>
    <w:rsid w:val="00D44668"/>
    <w:rPr>
      <w:rFonts w:ascii="Calibri" w:hAnsi="Calibri" w:cs="Calibri"/>
      <w:noProof/>
      <w:sz w:val="22"/>
      <w:szCs w:val="24"/>
    </w:rPr>
  </w:style>
  <w:style w:type="paragraph" w:customStyle="1" w:styleId="EndNoteBibliography">
    <w:name w:val="EndNote Bibliography"/>
    <w:basedOn w:val="Normal"/>
    <w:link w:val="EndNoteBibliographyChar"/>
    <w:rsid w:val="00D44668"/>
    <w:pPr>
      <w:bidi/>
      <w:spacing w:line="240" w:lineRule="auto"/>
    </w:pPr>
    <w:rPr>
      <w:rFonts w:eastAsiaTheme="minorHAnsi" w:cs="Calibri"/>
      <w:noProof/>
      <w:szCs w:val="24"/>
    </w:rPr>
  </w:style>
  <w:style w:type="paragraph" w:customStyle="1" w:styleId="Default">
    <w:name w:val="Default"/>
    <w:uiPriority w:val="99"/>
    <w:rsid w:val="00D44668"/>
    <w:pPr>
      <w:autoSpaceDE w:val="0"/>
      <w:autoSpaceDN w:val="0"/>
      <w:adjustRightInd w:val="0"/>
      <w:spacing w:after="0" w:line="240" w:lineRule="auto"/>
    </w:pPr>
    <w:rPr>
      <w:rFonts w:ascii="Times" w:eastAsia="Calibri" w:hAnsi="Times" w:cs="Times New Roman"/>
      <w:color w:val="000000"/>
      <w:sz w:val="24"/>
      <w:szCs w:val="24"/>
    </w:rPr>
  </w:style>
  <w:style w:type="paragraph" w:customStyle="1" w:styleId="Pa2">
    <w:name w:val="Pa2"/>
    <w:basedOn w:val="Default"/>
    <w:next w:val="Default"/>
    <w:uiPriority w:val="99"/>
    <w:rsid w:val="00D44668"/>
    <w:pPr>
      <w:spacing w:line="241" w:lineRule="atLeast"/>
    </w:pPr>
    <w:rPr>
      <w:rFonts w:cs="Arial"/>
      <w:color w:val="auto"/>
    </w:rPr>
  </w:style>
  <w:style w:type="character" w:customStyle="1" w:styleId="A0">
    <w:name w:val="A0"/>
    <w:uiPriority w:val="99"/>
    <w:rsid w:val="00D44668"/>
    <w:rPr>
      <w:rFonts w:ascii="Times" w:hAnsi="Times" w:cs="Times" w:hint="default"/>
      <w:color w:val="000000"/>
      <w:sz w:val="18"/>
      <w:szCs w:val="18"/>
    </w:rPr>
  </w:style>
  <w:style w:type="character" w:customStyle="1" w:styleId="nlmarticle-title">
    <w:name w:val="nlm_article-title"/>
    <w:basedOn w:val="DefaultParagraphFont"/>
    <w:rsid w:val="00D44668"/>
  </w:style>
  <w:style w:type="character" w:customStyle="1" w:styleId="nlmyear">
    <w:name w:val="nlm_year"/>
    <w:basedOn w:val="DefaultParagraphFont"/>
    <w:rsid w:val="00D44668"/>
  </w:style>
  <w:style w:type="character" w:customStyle="1" w:styleId="shorttext">
    <w:name w:val="short_text"/>
    <w:basedOn w:val="DefaultParagraphFont"/>
    <w:rsid w:val="00D44668"/>
  </w:style>
  <w:style w:type="character" w:customStyle="1" w:styleId="A5">
    <w:name w:val="A5"/>
    <w:uiPriority w:val="99"/>
    <w:rsid w:val="00D44668"/>
    <w:rPr>
      <w:rFonts w:ascii="Times" w:hAnsi="Times" w:cs="Times" w:hint="default"/>
      <w:b/>
      <w:bCs/>
      <w:color w:val="000000"/>
      <w:sz w:val="36"/>
      <w:szCs w:val="36"/>
    </w:rPr>
  </w:style>
  <w:style w:type="character" w:customStyle="1" w:styleId="A6">
    <w:name w:val="A6"/>
    <w:uiPriority w:val="99"/>
    <w:rsid w:val="00D44668"/>
    <w:rPr>
      <w:rFonts w:ascii="Times" w:hAnsi="Times" w:cs="Times" w:hint="default"/>
      <w:b/>
      <w:bCs/>
      <w:color w:val="000000"/>
      <w:sz w:val="28"/>
      <w:szCs w:val="28"/>
    </w:rPr>
  </w:style>
  <w:style w:type="character" w:customStyle="1" w:styleId="A7">
    <w:name w:val="A7"/>
    <w:uiPriority w:val="99"/>
    <w:rsid w:val="00D44668"/>
    <w:rPr>
      <w:rFonts w:ascii="Times" w:hAnsi="Times" w:cs="Times" w:hint="default"/>
      <w:b/>
      <w:bCs/>
      <w:color w:val="000000"/>
      <w:sz w:val="16"/>
      <w:szCs w:val="16"/>
    </w:rPr>
  </w:style>
  <w:style w:type="character" w:customStyle="1" w:styleId="A2">
    <w:name w:val="A2"/>
    <w:uiPriority w:val="99"/>
    <w:rsid w:val="00D44668"/>
    <w:rPr>
      <w:color w:val="000000"/>
      <w:sz w:val="20"/>
      <w:szCs w:val="20"/>
    </w:rPr>
  </w:style>
  <w:style w:type="character" w:customStyle="1" w:styleId="BalloonTextChar">
    <w:name w:val="Balloon Text Char"/>
    <w:basedOn w:val="DefaultParagraphFont"/>
    <w:link w:val="BalloonText"/>
    <w:uiPriority w:val="99"/>
    <w:semiHidden/>
    <w:rsid w:val="00D44668"/>
    <w:rPr>
      <w:rFonts w:ascii="Segoe UI" w:eastAsia="Calibri" w:hAnsi="Segoe UI" w:cs="Segoe UI"/>
      <w:sz w:val="18"/>
      <w:szCs w:val="18"/>
      <w:lang w:bidi="fa-IR"/>
    </w:rPr>
  </w:style>
  <w:style w:type="paragraph" w:styleId="BalloonText">
    <w:name w:val="Balloon Text"/>
    <w:basedOn w:val="Normal"/>
    <w:link w:val="BalloonTextChar"/>
    <w:uiPriority w:val="99"/>
    <w:semiHidden/>
    <w:unhideWhenUsed/>
    <w:rsid w:val="00D44668"/>
    <w:pPr>
      <w:bidi/>
      <w:spacing w:after="0" w:line="240" w:lineRule="auto"/>
    </w:pPr>
    <w:rPr>
      <w:rFonts w:ascii="Segoe UI" w:hAnsi="Segoe UI" w:cs="Segoe UI"/>
      <w:sz w:val="18"/>
      <w:szCs w:val="18"/>
      <w:lang w:bidi="fa-IR"/>
    </w:rPr>
  </w:style>
  <w:style w:type="character" w:styleId="Strong">
    <w:name w:val="Strong"/>
    <w:uiPriority w:val="22"/>
    <w:qFormat/>
    <w:rsid w:val="00D44668"/>
    <w:rPr>
      <w:b/>
      <w:bCs/>
    </w:rPr>
  </w:style>
  <w:style w:type="character" w:customStyle="1" w:styleId="abstracttitle">
    <w:name w:val="abstract_title"/>
    <w:rsid w:val="00D44668"/>
  </w:style>
  <w:style w:type="paragraph" w:styleId="FootnoteText">
    <w:name w:val="footnote text"/>
    <w:basedOn w:val="Normal"/>
    <w:link w:val="FootnoteTextChar"/>
    <w:uiPriority w:val="99"/>
    <w:unhideWhenUsed/>
    <w:rsid w:val="00861DBC"/>
    <w:pPr>
      <w:spacing w:after="0" w:line="240" w:lineRule="auto"/>
    </w:pPr>
    <w:rPr>
      <w:sz w:val="20"/>
      <w:szCs w:val="20"/>
    </w:rPr>
  </w:style>
  <w:style w:type="character" w:customStyle="1" w:styleId="FootnoteTextChar">
    <w:name w:val="Footnote Text Char"/>
    <w:basedOn w:val="DefaultParagraphFont"/>
    <w:link w:val="FootnoteText"/>
    <w:uiPriority w:val="99"/>
    <w:rsid w:val="00861DBC"/>
    <w:rPr>
      <w:rFonts w:ascii="Calibri" w:eastAsia="Calibri" w:hAnsi="Calibri" w:cs="Arial"/>
      <w:sz w:val="20"/>
      <w:szCs w:val="20"/>
    </w:rPr>
  </w:style>
  <w:style w:type="character" w:styleId="FootnoteReference">
    <w:name w:val="footnote reference"/>
    <w:basedOn w:val="DefaultParagraphFont"/>
    <w:uiPriority w:val="99"/>
    <w:semiHidden/>
    <w:unhideWhenUsed/>
    <w:rsid w:val="00861DBC"/>
    <w:rPr>
      <w:vertAlign w:val="superscript"/>
    </w:rPr>
  </w:style>
  <w:style w:type="character" w:customStyle="1" w:styleId="BodyTextChar">
    <w:name w:val="Body Text Char"/>
    <w:basedOn w:val="DefaultParagraphFont"/>
    <w:link w:val="BodyText"/>
    <w:rsid w:val="006D76F1"/>
    <w:rPr>
      <w:rFonts w:ascii="Arial" w:eastAsia="Times New Roman" w:hAnsi="Arial" w:cs="Times New Roman"/>
      <w:b/>
      <w:bCs/>
      <w:noProof/>
      <w:sz w:val="24"/>
      <w:szCs w:val="24"/>
      <w:lang w:bidi="fa-IR"/>
    </w:rPr>
  </w:style>
  <w:style w:type="paragraph" w:styleId="BodyText">
    <w:name w:val="Body Text"/>
    <w:basedOn w:val="Normal"/>
    <w:link w:val="BodyTextChar"/>
    <w:unhideWhenUsed/>
    <w:rsid w:val="006D76F1"/>
    <w:pPr>
      <w:bidi/>
      <w:spacing w:after="0" w:line="240" w:lineRule="auto"/>
      <w:jc w:val="both"/>
    </w:pPr>
    <w:rPr>
      <w:rFonts w:ascii="Arial" w:eastAsia="Times New Roman" w:hAnsi="Arial" w:cs="Times New Roman"/>
      <w:b/>
      <w:bCs/>
      <w:noProof/>
      <w:sz w:val="24"/>
      <w:szCs w:val="24"/>
      <w:lang w:bidi="fa-IR"/>
    </w:rPr>
  </w:style>
  <w:style w:type="character" w:styleId="Hyperlink">
    <w:name w:val="Hyperlink"/>
    <w:uiPriority w:val="99"/>
    <w:unhideWhenUsed/>
    <w:rsid w:val="00AE24CF"/>
    <w:rPr>
      <w:color w:val="0000FF"/>
      <w:u w:val="single"/>
    </w:rPr>
  </w:style>
  <w:style w:type="table" w:styleId="TableGrid">
    <w:name w:val="Table Grid"/>
    <w:basedOn w:val="TableNormal"/>
    <w:uiPriority w:val="39"/>
    <w:rsid w:val="00525A2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dnoteText">
    <w:name w:val="endnote text"/>
    <w:basedOn w:val="Normal"/>
    <w:link w:val="EndnoteTextChar"/>
    <w:uiPriority w:val="99"/>
    <w:semiHidden/>
    <w:unhideWhenUsed/>
    <w:rsid w:val="00964A4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64A46"/>
    <w:rPr>
      <w:rFonts w:ascii="Calibri" w:eastAsia="Calibri" w:hAnsi="Calibri" w:cs="Arial"/>
      <w:sz w:val="20"/>
      <w:szCs w:val="20"/>
    </w:rPr>
  </w:style>
  <w:style w:type="character" w:styleId="EndnoteReference">
    <w:name w:val="endnote reference"/>
    <w:basedOn w:val="DefaultParagraphFont"/>
    <w:uiPriority w:val="99"/>
    <w:semiHidden/>
    <w:unhideWhenUsed/>
    <w:rsid w:val="00964A46"/>
    <w:rPr>
      <w:vertAlign w:val="superscript"/>
    </w:rPr>
  </w:style>
  <w:style w:type="character" w:customStyle="1" w:styleId="hps">
    <w:name w:val="hps"/>
    <w:rsid w:val="00F136AD"/>
  </w:style>
  <w:style w:type="paragraph" w:styleId="TOCHeading">
    <w:name w:val="TOC Heading"/>
    <w:basedOn w:val="Heading1"/>
    <w:next w:val="Normal"/>
    <w:uiPriority w:val="39"/>
    <w:unhideWhenUsed/>
    <w:qFormat/>
    <w:rsid w:val="00AE6FAB"/>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E6FAB"/>
    <w:pPr>
      <w:spacing w:after="100"/>
    </w:pPr>
  </w:style>
  <w:style w:type="paragraph" w:styleId="TOC2">
    <w:name w:val="toc 2"/>
    <w:basedOn w:val="Normal"/>
    <w:next w:val="Normal"/>
    <w:autoRedefine/>
    <w:uiPriority w:val="39"/>
    <w:unhideWhenUsed/>
    <w:rsid w:val="00AE6FAB"/>
    <w:pPr>
      <w:spacing w:after="100"/>
      <w:ind w:left="220"/>
    </w:pPr>
    <w:rPr>
      <w:rFonts w:asciiTheme="minorHAnsi" w:eastAsiaTheme="minorEastAsia" w:hAnsiTheme="minorHAnsi" w:cstheme="minorBidi"/>
    </w:rPr>
  </w:style>
  <w:style w:type="paragraph" w:styleId="TOC3">
    <w:name w:val="toc 3"/>
    <w:basedOn w:val="Normal"/>
    <w:next w:val="Normal"/>
    <w:autoRedefine/>
    <w:uiPriority w:val="39"/>
    <w:unhideWhenUsed/>
    <w:rsid w:val="00AE6FAB"/>
    <w:pPr>
      <w:spacing w:after="100"/>
      <w:ind w:left="440"/>
    </w:pPr>
    <w:rPr>
      <w:rFonts w:asciiTheme="minorHAnsi" w:eastAsiaTheme="minorEastAsia" w:hAnsiTheme="minorHAnsi" w:cstheme="minorBidi"/>
    </w:rPr>
  </w:style>
  <w:style w:type="paragraph" w:styleId="TOC4">
    <w:name w:val="toc 4"/>
    <w:basedOn w:val="Normal"/>
    <w:next w:val="Normal"/>
    <w:autoRedefine/>
    <w:uiPriority w:val="39"/>
    <w:unhideWhenUsed/>
    <w:rsid w:val="00AE6FAB"/>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AE6FAB"/>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AE6FAB"/>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AE6FAB"/>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AE6FAB"/>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AE6FAB"/>
    <w:pPr>
      <w:spacing w:after="100"/>
      <w:ind w:left="1760"/>
    </w:pPr>
    <w:rPr>
      <w:rFonts w:asciiTheme="minorHAnsi" w:eastAsiaTheme="minorEastAsia" w:hAnsiTheme="minorHAnsi" w:cstheme="minorBidi"/>
    </w:rPr>
  </w:style>
  <w:style w:type="character" w:customStyle="1" w:styleId="thesistype">
    <w:name w:val="thesis_type"/>
    <w:qFormat/>
    <w:rsid w:val="005C1D57"/>
  </w:style>
  <w:style w:type="character" w:styleId="CommentReference">
    <w:name w:val="annotation reference"/>
    <w:basedOn w:val="DefaultParagraphFont"/>
    <w:uiPriority w:val="99"/>
    <w:semiHidden/>
    <w:unhideWhenUsed/>
    <w:rsid w:val="00002B9D"/>
    <w:rPr>
      <w:sz w:val="16"/>
      <w:szCs w:val="16"/>
    </w:rPr>
  </w:style>
  <w:style w:type="paragraph" w:styleId="CommentText">
    <w:name w:val="annotation text"/>
    <w:basedOn w:val="Normal"/>
    <w:link w:val="CommentTextChar"/>
    <w:uiPriority w:val="99"/>
    <w:semiHidden/>
    <w:unhideWhenUsed/>
    <w:rsid w:val="00002B9D"/>
    <w:pPr>
      <w:spacing w:line="240" w:lineRule="auto"/>
    </w:pPr>
    <w:rPr>
      <w:sz w:val="20"/>
      <w:szCs w:val="20"/>
    </w:rPr>
  </w:style>
  <w:style w:type="character" w:customStyle="1" w:styleId="CommentTextChar">
    <w:name w:val="Comment Text Char"/>
    <w:basedOn w:val="DefaultParagraphFont"/>
    <w:link w:val="CommentText"/>
    <w:uiPriority w:val="99"/>
    <w:semiHidden/>
    <w:rsid w:val="00002B9D"/>
    <w:rPr>
      <w:rFonts w:ascii="Calibri" w:eastAsia="Calibri" w:hAnsi="Calibri" w:cs="Arial"/>
      <w:sz w:val="20"/>
      <w:szCs w:val="20"/>
    </w:rPr>
  </w:style>
  <w:style w:type="paragraph" w:styleId="CommentSubject">
    <w:name w:val="annotation subject"/>
    <w:basedOn w:val="CommentText"/>
    <w:next w:val="CommentText"/>
    <w:link w:val="CommentSubjectChar"/>
    <w:uiPriority w:val="99"/>
    <w:semiHidden/>
    <w:unhideWhenUsed/>
    <w:rsid w:val="00B86DEE"/>
    <w:rPr>
      <w:b/>
      <w:bCs/>
    </w:rPr>
  </w:style>
  <w:style w:type="character" w:customStyle="1" w:styleId="CommentSubjectChar">
    <w:name w:val="Comment Subject Char"/>
    <w:basedOn w:val="CommentTextChar"/>
    <w:link w:val="CommentSubject"/>
    <w:uiPriority w:val="99"/>
    <w:semiHidden/>
    <w:rsid w:val="00B86DEE"/>
    <w:rPr>
      <w:rFonts w:ascii="Calibri" w:eastAsia="Calibri" w:hAnsi="Calibri"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124546">
      <w:bodyDiv w:val="1"/>
      <w:marLeft w:val="0"/>
      <w:marRight w:val="0"/>
      <w:marTop w:val="0"/>
      <w:marBottom w:val="0"/>
      <w:divBdr>
        <w:top w:val="none" w:sz="0" w:space="0" w:color="auto"/>
        <w:left w:val="none" w:sz="0" w:space="0" w:color="auto"/>
        <w:bottom w:val="none" w:sz="0" w:space="0" w:color="auto"/>
        <w:right w:val="none" w:sz="0" w:space="0" w:color="auto"/>
      </w:divBdr>
    </w:div>
    <w:div w:id="783890676">
      <w:bodyDiv w:val="1"/>
      <w:marLeft w:val="0"/>
      <w:marRight w:val="0"/>
      <w:marTop w:val="0"/>
      <w:marBottom w:val="0"/>
      <w:divBdr>
        <w:top w:val="none" w:sz="0" w:space="0" w:color="auto"/>
        <w:left w:val="none" w:sz="0" w:space="0" w:color="auto"/>
        <w:bottom w:val="none" w:sz="0" w:space="0" w:color="auto"/>
        <w:right w:val="none" w:sz="0" w:space="0" w:color="auto"/>
      </w:divBdr>
    </w:div>
    <w:div w:id="802817255">
      <w:bodyDiv w:val="1"/>
      <w:marLeft w:val="0"/>
      <w:marRight w:val="0"/>
      <w:marTop w:val="0"/>
      <w:marBottom w:val="0"/>
      <w:divBdr>
        <w:top w:val="none" w:sz="0" w:space="0" w:color="auto"/>
        <w:left w:val="none" w:sz="0" w:space="0" w:color="auto"/>
        <w:bottom w:val="none" w:sz="0" w:space="0" w:color="auto"/>
        <w:right w:val="none" w:sz="0" w:space="0" w:color="auto"/>
      </w:divBdr>
    </w:div>
    <w:div w:id="989403762">
      <w:bodyDiv w:val="1"/>
      <w:marLeft w:val="0"/>
      <w:marRight w:val="0"/>
      <w:marTop w:val="0"/>
      <w:marBottom w:val="0"/>
      <w:divBdr>
        <w:top w:val="none" w:sz="0" w:space="0" w:color="auto"/>
        <w:left w:val="none" w:sz="0" w:space="0" w:color="auto"/>
        <w:bottom w:val="none" w:sz="0" w:space="0" w:color="auto"/>
        <w:right w:val="none" w:sz="0" w:space="0" w:color="auto"/>
      </w:divBdr>
    </w:div>
    <w:div w:id="1230385863">
      <w:bodyDiv w:val="1"/>
      <w:marLeft w:val="0"/>
      <w:marRight w:val="0"/>
      <w:marTop w:val="0"/>
      <w:marBottom w:val="0"/>
      <w:divBdr>
        <w:top w:val="none" w:sz="0" w:space="0" w:color="auto"/>
        <w:left w:val="none" w:sz="0" w:space="0" w:color="auto"/>
        <w:bottom w:val="none" w:sz="0" w:space="0" w:color="auto"/>
        <w:right w:val="none" w:sz="0" w:space="0" w:color="auto"/>
      </w:divBdr>
    </w:div>
    <w:div w:id="2076854653">
      <w:bodyDiv w:val="1"/>
      <w:marLeft w:val="0"/>
      <w:marRight w:val="0"/>
      <w:marTop w:val="0"/>
      <w:marBottom w:val="0"/>
      <w:divBdr>
        <w:top w:val="none" w:sz="0" w:space="0" w:color="auto"/>
        <w:left w:val="none" w:sz="0" w:space="0" w:color="auto"/>
        <w:bottom w:val="none" w:sz="0" w:space="0" w:color="auto"/>
        <w:right w:val="none" w:sz="0" w:space="0" w:color="auto"/>
      </w:divBdr>
    </w:div>
    <w:div w:id="2105834737">
      <w:bodyDiv w:val="1"/>
      <w:marLeft w:val="0"/>
      <w:marRight w:val="0"/>
      <w:marTop w:val="0"/>
      <w:marBottom w:val="0"/>
      <w:divBdr>
        <w:top w:val="none" w:sz="0" w:space="0" w:color="auto"/>
        <w:left w:val="none" w:sz="0" w:space="0" w:color="auto"/>
        <w:bottom w:val="none" w:sz="0" w:space="0" w:color="auto"/>
        <w:right w:val="none" w:sz="0" w:space="0" w:color="auto"/>
      </w:divBdr>
      <w:divsChild>
        <w:div w:id="806239381">
          <w:marLeft w:val="0"/>
          <w:marRight w:val="0"/>
          <w:marTop w:val="0"/>
          <w:marBottom w:val="0"/>
          <w:divBdr>
            <w:top w:val="none" w:sz="0" w:space="0" w:color="auto"/>
            <w:left w:val="none" w:sz="0" w:space="0" w:color="auto"/>
            <w:bottom w:val="none" w:sz="0" w:space="0" w:color="auto"/>
            <w:right w:val="none" w:sz="0" w:space="0" w:color="auto"/>
          </w:divBdr>
          <w:divsChild>
            <w:div w:id="1488354597">
              <w:marLeft w:val="0"/>
              <w:marRight w:val="0"/>
              <w:marTop w:val="0"/>
              <w:marBottom w:val="0"/>
              <w:divBdr>
                <w:top w:val="none" w:sz="0" w:space="0" w:color="auto"/>
                <w:left w:val="none" w:sz="0" w:space="0" w:color="auto"/>
                <w:bottom w:val="none" w:sz="0" w:space="0" w:color="auto"/>
                <w:right w:val="none" w:sz="0" w:space="0" w:color="auto"/>
              </w:divBdr>
              <w:divsChild>
                <w:div w:id="401609715">
                  <w:marLeft w:val="0"/>
                  <w:marRight w:val="0"/>
                  <w:marTop w:val="0"/>
                  <w:marBottom w:val="0"/>
                  <w:divBdr>
                    <w:top w:val="none" w:sz="0" w:space="0" w:color="auto"/>
                    <w:left w:val="none" w:sz="0" w:space="0" w:color="auto"/>
                    <w:bottom w:val="none" w:sz="0" w:space="0" w:color="auto"/>
                    <w:right w:val="none" w:sz="0" w:space="0" w:color="auto"/>
                  </w:divBdr>
                  <w:divsChild>
                    <w:div w:id="380829760">
                      <w:marLeft w:val="0"/>
                      <w:marRight w:val="0"/>
                      <w:marTop w:val="0"/>
                      <w:marBottom w:val="0"/>
                      <w:divBdr>
                        <w:top w:val="none" w:sz="0" w:space="0" w:color="auto"/>
                        <w:left w:val="none" w:sz="0" w:space="0" w:color="auto"/>
                        <w:bottom w:val="none" w:sz="0" w:space="0" w:color="auto"/>
                        <w:right w:val="none" w:sz="0" w:space="0" w:color="auto"/>
                      </w:divBdr>
                      <w:divsChild>
                        <w:div w:id="906037102">
                          <w:marLeft w:val="0"/>
                          <w:marRight w:val="300"/>
                          <w:marTop w:val="180"/>
                          <w:marBottom w:val="0"/>
                          <w:divBdr>
                            <w:top w:val="none" w:sz="0" w:space="0" w:color="auto"/>
                            <w:left w:val="none" w:sz="0" w:space="0" w:color="auto"/>
                            <w:bottom w:val="none" w:sz="0" w:space="0" w:color="auto"/>
                            <w:right w:val="none" w:sz="0" w:space="0" w:color="auto"/>
                          </w:divBdr>
                          <w:divsChild>
                            <w:div w:id="7631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269262">
          <w:marLeft w:val="0"/>
          <w:marRight w:val="0"/>
          <w:marTop w:val="0"/>
          <w:marBottom w:val="0"/>
          <w:divBdr>
            <w:top w:val="none" w:sz="0" w:space="0" w:color="auto"/>
            <w:left w:val="none" w:sz="0" w:space="0" w:color="auto"/>
            <w:bottom w:val="none" w:sz="0" w:space="0" w:color="auto"/>
            <w:right w:val="none" w:sz="0" w:space="0" w:color="auto"/>
          </w:divBdr>
          <w:divsChild>
            <w:div w:id="2084596912">
              <w:marLeft w:val="0"/>
              <w:marRight w:val="0"/>
              <w:marTop w:val="0"/>
              <w:marBottom w:val="0"/>
              <w:divBdr>
                <w:top w:val="none" w:sz="0" w:space="0" w:color="auto"/>
                <w:left w:val="none" w:sz="0" w:space="0" w:color="auto"/>
                <w:bottom w:val="none" w:sz="0" w:space="0" w:color="auto"/>
                <w:right w:val="none" w:sz="0" w:space="0" w:color="auto"/>
              </w:divBdr>
              <w:divsChild>
                <w:div w:id="1525552566">
                  <w:marLeft w:val="0"/>
                  <w:marRight w:val="0"/>
                  <w:marTop w:val="0"/>
                  <w:marBottom w:val="0"/>
                  <w:divBdr>
                    <w:top w:val="none" w:sz="0" w:space="0" w:color="auto"/>
                    <w:left w:val="none" w:sz="0" w:space="0" w:color="auto"/>
                    <w:bottom w:val="none" w:sz="0" w:space="0" w:color="auto"/>
                    <w:right w:val="none" w:sz="0" w:space="0" w:color="auto"/>
                  </w:divBdr>
                  <w:divsChild>
                    <w:div w:id="114832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s\Desktop\&#1662;&#1575;&#1740;&#1575;&#1606;%20&#1606;&#1575;&#1605;&#1607;%20&#1605;&#1581;&#1605;&#1583;%20&#1575;&#1605;&#1740;&#1606;&#1740;%2029%20&#1605;&#1607;&#158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38735-A45C-47FB-8BBC-8E30F9C8D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پایان نامه محمد امینی 29 مهر</Template>
  <TotalTime>265</TotalTime>
  <Pages>13</Pages>
  <Words>3852</Words>
  <Characters>21958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dc:creator>
  <cp:keywords/>
  <dc:description/>
  <cp:lastModifiedBy>Windows User</cp:lastModifiedBy>
  <cp:revision>3</cp:revision>
  <dcterms:created xsi:type="dcterms:W3CDTF">2020-03-10T09:32:00Z</dcterms:created>
  <dcterms:modified xsi:type="dcterms:W3CDTF">2020-06-08T04:48:00Z</dcterms:modified>
</cp:coreProperties>
</file>