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A2F27E" w14:textId="77777777" w:rsidR="00FB15E7" w:rsidRPr="00FC2FB9" w:rsidRDefault="00FB15E7" w:rsidP="00FB15E7">
      <w:pPr>
        <w:spacing w:before="240" w:line="240" w:lineRule="auto"/>
        <w:rPr>
          <w:rFonts w:ascii="Times New Roman" w:hAnsi="Times New Roman" w:cs="Times New Roman"/>
          <w:b/>
          <w:sz w:val="24"/>
          <w:szCs w:val="24"/>
        </w:rPr>
      </w:pPr>
      <w:r w:rsidRPr="00FC2FB9">
        <w:rPr>
          <w:rFonts w:ascii="Times New Roman" w:hAnsi="Times New Roman" w:cs="Times New Roman"/>
          <w:b/>
          <w:sz w:val="24"/>
          <w:szCs w:val="24"/>
        </w:rPr>
        <w:t>TITLE PAGE</w:t>
      </w:r>
      <w:bookmarkStart w:id="0" w:name="_GoBack"/>
      <w:bookmarkEnd w:id="0"/>
    </w:p>
    <w:p w14:paraId="403D71B0" w14:textId="77777777" w:rsidR="00FB15E7" w:rsidRPr="00FC2FB9" w:rsidRDefault="00FB15E7" w:rsidP="00FB15E7">
      <w:pPr>
        <w:spacing w:before="240" w:line="240" w:lineRule="auto"/>
        <w:rPr>
          <w:rFonts w:ascii="Times New Roman" w:hAnsi="Times New Roman" w:cs="Times New Roman"/>
          <w:sz w:val="24"/>
          <w:szCs w:val="24"/>
        </w:rPr>
      </w:pPr>
    </w:p>
    <w:p w14:paraId="103F4356" w14:textId="2352144A" w:rsidR="00FB15E7" w:rsidRPr="00FC2FB9" w:rsidRDefault="00FB15E7" w:rsidP="00FB15E7">
      <w:pPr>
        <w:spacing w:before="240" w:line="240" w:lineRule="auto"/>
        <w:rPr>
          <w:rFonts w:ascii="Times New Roman" w:hAnsi="Times New Roman" w:cs="Times New Roman"/>
          <w:b/>
          <w:sz w:val="24"/>
          <w:szCs w:val="24"/>
        </w:rPr>
      </w:pPr>
      <w:r w:rsidRPr="00FC2FB9">
        <w:rPr>
          <w:rFonts w:ascii="Times New Roman" w:hAnsi="Times New Roman" w:cs="Times New Roman"/>
          <w:b/>
          <w:sz w:val="24"/>
          <w:szCs w:val="24"/>
        </w:rPr>
        <w:t>Type of Article: Re</w:t>
      </w:r>
      <w:r w:rsidR="00E72FEA" w:rsidRPr="00FC2FB9">
        <w:rPr>
          <w:rFonts w:ascii="Times New Roman" w:hAnsi="Times New Roman" w:cs="Times New Roman"/>
          <w:b/>
          <w:sz w:val="24"/>
          <w:szCs w:val="24"/>
        </w:rPr>
        <w:t>search</w:t>
      </w:r>
      <w:r w:rsidRPr="00FC2FB9">
        <w:rPr>
          <w:rFonts w:ascii="Times New Roman" w:hAnsi="Times New Roman" w:cs="Times New Roman"/>
          <w:b/>
          <w:sz w:val="24"/>
          <w:szCs w:val="24"/>
        </w:rPr>
        <w:t xml:space="preserve"> Article</w:t>
      </w:r>
    </w:p>
    <w:p w14:paraId="6774A897" w14:textId="3E6967CA" w:rsidR="00FB15E7" w:rsidRPr="00FC2FB9" w:rsidRDefault="00E72FEA" w:rsidP="00E72FEA">
      <w:pPr>
        <w:jc w:val="both"/>
        <w:rPr>
          <w:rFonts w:ascii="Times New Roman" w:hAnsi="Times New Roman" w:cs="Times New Roman"/>
          <w:b/>
          <w:bCs/>
          <w:sz w:val="24"/>
          <w:szCs w:val="24"/>
        </w:rPr>
      </w:pPr>
      <w:r w:rsidRPr="00FC2FB9">
        <w:rPr>
          <w:rFonts w:ascii="Times New Roman" w:hAnsi="Times New Roman" w:cs="Times New Roman"/>
          <w:b/>
          <w:bCs/>
          <w:sz w:val="24"/>
          <w:szCs w:val="24"/>
        </w:rPr>
        <w:t>Perceptions and Practices regarding Clinical Ethics by Postgraduate Medical Students in a Tertiary care Hospital in Lucknow</w:t>
      </w:r>
    </w:p>
    <w:p w14:paraId="0174A371" w14:textId="77777777" w:rsidR="00FB15E7" w:rsidRPr="00FC2FB9" w:rsidRDefault="00FB15E7" w:rsidP="00FB15E7">
      <w:pPr>
        <w:spacing w:before="240" w:line="240" w:lineRule="auto"/>
        <w:rPr>
          <w:rFonts w:ascii="Times New Roman" w:hAnsi="Times New Roman" w:cs="Times New Roman"/>
          <w:b/>
          <w:sz w:val="24"/>
          <w:szCs w:val="24"/>
        </w:rPr>
      </w:pPr>
      <w:r w:rsidRPr="00FC2FB9">
        <w:rPr>
          <w:rFonts w:ascii="Times New Roman" w:hAnsi="Times New Roman" w:cs="Times New Roman"/>
          <w:b/>
          <w:sz w:val="24"/>
          <w:szCs w:val="24"/>
        </w:rPr>
        <w:t>Anila Varghese</w:t>
      </w:r>
      <w:r w:rsidRPr="00FC2FB9">
        <w:rPr>
          <w:rFonts w:ascii="Times New Roman" w:hAnsi="Times New Roman" w:cs="Times New Roman"/>
          <w:b/>
          <w:sz w:val="24"/>
          <w:szCs w:val="24"/>
          <w:vertAlign w:val="superscript"/>
        </w:rPr>
        <w:t>1</w:t>
      </w:r>
      <w:r w:rsidRPr="00FC2FB9">
        <w:rPr>
          <w:rFonts w:ascii="Times New Roman" w:hAnsi="Times New Roman" w:cs="Times New Roman"/>
          <w:b/>
          <w:sz w:val="24"/>
          <w:szCs w:val="24"/>
        </w:rPr>
        <w:t>*, Monika Agarwal</w:t>
      </w:r>
      <w:r w:rsidRPr="00FC2FB9">
        <w:rPr>
          <w:rFonts w:ascii="Times New Roman" w:hAnsi="Times New Roman" w:cs="Times New Roman"/>
          <w:b/>
          <w:sz w:val="24"/>
          <w:szCs w:val="24"/>
          <w:vertAlign w:val="superscript"/>
        </w:rPr>
        <w:t>1</w:t>
      </w:r>
    </w:p>
    <w:p w14:paraId="72AEDFD1" w14:textId="025147FA" w:rsidR="00FB15E7" w:rsidRPr="00FC2FB9" w:rsidRDefault="00FB15E7" w:rsidP="00FB15E7">
      <w:pPr>
        <w:spacing w:before="240" w:line="240" w:lineRule="auto"/>
        <w:rPr>
          <w:rFonts w:ascii="Times New Roman" w:hAnsi="Times New Roman" w:cs="Times New Roman"/>
          <w:sz w:val="24"/>
          <w:szCs w:val="24"/>
        </w:rPr>
      </w:pPr>
      <w:r w:rsidRPr="00FC2FB9">
        <w:rPr>
          <w:rFonts w:ascii="Times New Roman" w:hAnsi="Times New Roman" w:cs="Times New Roman"/>
          <w:sz w:val="24"/>
          <w:szCs w:val="24"/>
          <w:vertAlign w:val="superscript"/>
        </w:rPr>
        <w:t>1</w:t>
      </w:r>
      <w:r w:rsidRPr="00FC2FB9">
        <w:rPr>
          <w:rFonts w:ascii="Times New Roman" w:hAnsi="Times New Roman" w:cs="Times New Roman"/>
          <w:sz w:val="24"/>
          <w:szCs w:val="24"/>
        </w:rPr>
        <w:t>Upgraded Department of Community Medicine and Public Health, King George’s Medical University,</w:t>
      </w:r>
      <w:r w:rsidR="00FC2FB9">
        <w:rPr>
          <w:rFonts w:ascii="Times New Roman" w:hAnsi="Times New Roman" w:cs="Times New Roman"/>
          <w:sz w:val="24"/>
          <w:szCs w:val="24"/>
        </w:rPr>
        <w:t xml:space="preserve"> </w:t>
      </w:r>
      <w:r w:rsidRPr="00FC2FB9">
        <w:rPr>
          <w:rFonts w:ascii="Times New Roman" w:hAnsi="Times New Roman" w:cs="Times New Roman"/>
          <w:sz w:val="24"/>
          <w:szCs w:val="24"/>
        </w:rPr>
        <w:t>U.P, Lucknow, Uttar Pradesh, India</w:t>
      </w:r>
    </w:p>
    <w:p w14:paraId="39CD56DA" w14:textId="77777777" w:rsidR="00FB15E7" w:rsidRPr="00FC2FB9" w:rsidRDefault="00FB15E7" w:rsidP="00FB15E7">
      <w:pPr>
        <w:spacing w:before="240" w:line="240" w:lineRule="auto"/>
        <w:rPr>
          <w:rFonts w:ascii="Times New Roman" w:hAnsi="Times New Roman" w:cs="Times New Roman"/>
          <w:sz w:val="24"/>
          <w:szCs w:val="24"/>
        </w:rPr>
      </w:pPr>
    </w:p>
    <w:p w14:paraId="1589CD3A" w14:textId="77777777" w:rsidR="00FB15E7" w:rsidRPr="00FC2FB9" w:rsidRDefault="00FB15E7" w:rsidP="00FB15E7">
      <w:pPr>
        <w:spacing w:before="240" w:line="240" w:lineRule="auto"/>
        <w:rPr>
          <w:rFonts w:ascii="Times New Roman" w:hAnsi="Times New Roman" w:cs="Times New Roman"/>
          <w:b/>
          <w:sz w:val="24"/>
          <w:szCs w:val="24"/>
        </w:rPr>
      </w:pPr>
      <w:r w:rsidRPr="00FC2FB9">
        <w:rPr>
          <w:rFonts w:ascii="Times New Roman" w:hAnsi="Times New Roman" w:cs="Times New Roman"/>
          <w:b/>
          <w:sz w:val="24"/>
          <w:szCs w:val="24"/>
        </w:rPr>
        <w:t>*Corresponding author:</w:t>
      </w:r>
    </w:p>
    <w:p w14:paraId="6292F05A" w14:textId="77777777" w:rsidR="00FB15E7" w:rsidRPr="00FC2FB9" w:rsidRDefault="00FB15E7" w:rsidP="00FB15E7">
      <w:pPr>
        <w:spacing w:after="0" w:line="240" w:lineRule="auto"/>
        <w:rPr>
          <w:rFonts w:ascii="Times New Roman" w:hAnsi="Times New Roman" w:cs="Times New Roman"/>
          <w:b/>
          <w:sz w:val="24"/>
          <w:szCs w:val="24"/>
        </w:rPr>
      </w:pPr>
      <w:r w:rsidRPr="00FC2FB9">
        <w:rPr>
          <w:rFonts w:ascii="Times New Roman" w:hAnsi="Times New Roman" w:cs="Times New Roman"/>
          <w:b/>
          <w:sz w:val="24"/>
          <w:szCs w:val="24"/>
        </w:rPr>
        <w:t>Dr Anila Varghese</w:t>
      </w:r>
    </w:p>
    <w:p w14:paraId="3A1B9512" w14:textId="77777777" w:rsidR="00FB15E7" w:rsidRPr="00FC2FB9" w:rsidRDefault="00FB15E7" w:rsidP="00FB15E7">
      <w:pPr>
        <w:spacing w:after="0" w:line="240" w:lineRule="auto"/>
        <w:rPr>
          <w:rFonts w:ascii="Times New Roman" w:hAnsi="Times New Roman" w:cs="Times New Roman"/>
          <w:sz w:val="24"/>
          <w:szCs w:val="24"/>
        </w:rPr>
      </w:pPr>
      <w:r w:rsidRPr="00FC2FB9">
        <w:rPr>
          <w:rFonts w:ascii="Times New Roman" w:hAnsi="Times New Roman" w:cs="Times New Roman"/>
          <w:sz w:val="24"/>
          <w:szCs w:val="24"/>
        </w:rPr>
        <w:t xml:space="preserve">Upgraded Department of Community Medicine and Public Health, </w:t>
      </w:r>
    </w:p>
    <w:p w14:paraId="4F32AE5A" w14:textId="77777777" w:rsidR="00FB15E7" w:rsidRPr="00FC2FB9" w:rsidRDefault="00FB15E7" w:rsidP="00FB15E7">
      <w:pPr>
        <w:spacing w:after="0" w:line="240" w:lineRule="auto"/>
        <w:rPr>
          <w:rFonts w:ascii="Times New Roman" w:hAnsi="Times New Roman" w:cs="Times New Roman"/>
          <w:sz w:val="24"/>
          <w:szCs w:val="24"/>
        </w:rPr>
      </w:pPr>
      <w:r w:rsidRPr="00FC2FB9">
        <w:rPr>
          <w:rFonts w:ascii="Times New Roman" w:hAnsi="Times New Roman" w:cs="Times New Roman"/>
          <w:sz w:val="24"/>
          <w:szCs w:val="24"/>
        </w:rPr>
        <w:t xml:space="preserve">King George’s Medical </w:t>
      </w:r>
      <w:proofErr w:type="spellStart"/>
      <w:r w:rsidRPr="00FC2FB9">
        <w:rPr>
          <w:rFonts w:ascii="Times New Roman" w:hAnsi="Times New Roman" w:cs="Times New Roman"/>
          <w:sz w:val="24"/>
          <w:szCs w:val="24"/>
        </w:rPr>
        <w:t>University</w:t>
      </w:r>
      <w:proofErr w:type="gramStart"/>
      <w:r w:rsidRPr="00FC2FB9">
        <w:rPr>
          <w:rFonts w:ascii="Times New Roman" w:hAnsi="Times New Roman" w:cs="Times New Roman"/>
          <w:sz w:val="24"/>
          <w:szCs w:val="24"/>
        </w:rPr>
        <w:t>,U.P</w:t>
      </w:r>
      <w:proofErr w:type="spellEnd"/>
      <w:proofErr w:type="gramEnd"/>
      <w:r w:rsidRPr="00FC2FB9">
        <w:rPr>
          <w:rFonts w:ascii="Times New Roman" w:hAnsi="Times New Roman" w:cs="Times New Roman"/>
          <w:sz w:val="24"/>
          <w:szCs w:val="24"/>
        </w:rPr>
        <w:t xml:space="preserve">, </w:t>
      </w:r>
    </w:p>
    <w:p w14:paraId="6657923A" w14:textId="77777777" w:rsidR="00FB15E7" w:rsidRPr="00FC2FB9" w:rsidRDefault="00FB15E7" w:rsidP="00FB15E7">
      <w:pPr>
        <w:spacing w:after="0" w:line="240" w:lineRule="auto"/>
        <w:rPr>
          <w:rFonts w:ascii="Times New Roman" w:hAnsi="Times New Roman" w:cs="Times New Roman"/>
          <w:b/>
          <w:sz w:val="24"/>
          <w:szCs w:val="24"/>
        </w:rPr>
      </w:pPr>
      <w:r w:rsidRPr="00FC2FB9">
        <w:rPr>
          <w:rFonts w:ascii="Times New Roman" w:hAnsi="Times New Roman" w:cs="Times New Roman"/>
          <w:sz w:val="24"/>
          <w:szCs w:val="24"/>
        </w:rPr>
        <w:t>Lucknow, Uttar Pradesh, India</w:t>
      </w:r>
    </w:p>
    <w:p w14:paraId="4891AB9D" w14:textId="77777777" w:rsidR="00FB15E7" w:rsidRPr="00FC2FB9" w:rsidRDefault="00FB15E7" w:rsidP="00FB15E7">
      <w:pPr>
        <w:spacing w:after="0" w:line="240" w:lineRule="auto"/>
        <w:rPr>
          <w:rFonts w:ascii="Times New Roman" w:hAnsi="Times New Roman" w:cs="Times New Roman"/>
          <w:sz w:val="24"/>
          <w:szCs w:val="24"/>
        </w:rPr>
      </w:pPr>
      <w:r w:rsidRPr="00FC2FB9">
        <w:rPr>
          <w:rFonts w:ascii="Times New Roman" w:hAnsi="Times New Roman" w:cs="Times New Roman"/>
          <w:sz w:val="24"/>
          <w:szCs w:val="24"/>
        </w:rPr>
        <w:t>Phone (or Mobile) No.: +91-9567188893</w:t>
      </w:r>
    </w:p>
    <w:p w14:paraId="17717922" w14:textId="77777777" w:rsidR="00FB15E7" w:rsidRPr="00FC2FB9" w:rsidRDefault="00FB15E7" w:rsidP="00FB15E7">
      <w:pPr>
        <w:spacing w:after="0" w:line="240" w:lineRule="auto"/>
        <w:rPr>
          <w:rFonts w:ascii="Times New Roman" w:hAnsi="Times New Roman" w:cs="Times New Roman"/>
          <w:sz w:val="24"/>
          <w:szCs w:val="24"/>
        </w:rPr>
      </w:pPr>
      <w:r w:rsidRPr="00FC2FB9">
        <w:rPr>
          <w:rFonts w:ascii="Times New Roman" w:hAnsi="Times New Roman" w:cs="Times New Roman"/>
          <w:sz w:val="24"/>
          <w:szCs w:val="24"/>
        </w:rPr>
        <w:t>Email: anivrghs@gmail.com</w:t>
      </w:r>
    </w:p>
    <w:p w14:paraId="2F6F25F8" w14:textId="6CBF7AEF" w:rsidR="00FB15E7" w:rsidRPr="00FC2FB9" w:rsidRDefault="00FB15E7" w:rsidP="00D42764">
      <w:pPr>
        <w:jc w:val="both"/>
        <w:rPr>
          <w:rFonts w:ascii="Times New Roman" w:hAnsi="Times New Roman" w:cs="Times New Roman"/>
          <w:sz w:val="24"/>
          <w:szCs w:val="24"/>
        </w:rPr>
      </w:pPr>
    </w:p>
    <w:p w14:paraId="12184D18" w14:textId="608DC466" w:rsidR="00E72FEA" w:rsidRPr="00FC2FB9" w:rsidRDefault="00E72FEA" w:rsidP="00D42764">
      <w:pPr>
        <w:jc w:val="both"/>
        <w:rPr>
          <w:rFonts w:ascii="Times New Roman" w:hAnsi="Times New Roman" w:cs="Times New Roman"/>
          <w:sz w:val="24"/>
          <w:szCs w:val="24"/>
        </w:rPr>
      </w:pPr>
      <w:r w:rsidRPr="00FC2FB9">
        <w:rPr>
          <w:rFonts w:ascii="Times New Roman" w:hAnsi="Times New Roman" w:cs="Times New Roman"/>
          <w:b/>
          <w:bCs/>
          <w:sz w:val="24"/>
          <w:szCs w:val="24"/>
        </w:rPr>
        <w:t>Competing Interests</w:t>
      </w:r>
      <w:r w:rsidRPr="00FC2FB9">
        <w:rPr>
          <w:rFonts w:ascii="Times New Roman" w:hAnsi="Times New Roman" w:cs="Times New Roman"/>
          <w:sz w:val="24"/>
          <w:szCs w:val="24"/>
        </w:rPr>
        <w:t>: NIL</w:t>
      </w:r>
    </w:p>
    <w:p w14:paraId="45DFFCD7" w14:textId="707C3777" w:rsidR="00E72FEA" w:rsidRPr="00FC2FB9" w:rsidRDefault="00E72FEA" w:rsidP="00D42764">
      <w:pPr>
        <w:jc w:val="both"/>
        <w:rPr>
          <w:rFonts w:ascii="Times New Roman" w:hAnsi="Times New Roman" w:cs="Times New Roman"/>
          <w:sz w:val="24"/>
          <w:szCs w:val="24"/>
        </w:rPr>
      </w:pPr>
      <w:r w:rsidRPr="00FC2FB9">
        <w:rPr>
          <w:rFonts w:ascii="Times New Roman" w:hAnsi="Times New Roman" w:cs="Times New Roman"/>
          <w:b/>
          <w:bCs/>
          <w:sz w:val="24"/>
          <w:szCs w:val="24"/>
        </w:rPr>
        <w:t xml:space="preserve">Funding: </w:t>
      </w:r>
      <w:r w:rsidRPr="00FC2FB9">
        <w:rPr>
          <w:rFonts w:ascii="Times New Roman" w:hAnsi="Times New Roman" w:cs="Times New Roman"/>
          <w:sz w:val="24"/>
          <w:szCs w:val="24"/>
        </w:rPr>
        <w:t>NIL</w:t>
      </w:r>
    </w:p>
    <w:p w14:paraId="6868B48F" w14:textId="7F053B51" w:rsidR="00E72FEA" w:rsidRPr="00FC2FB9" w:rsidRDefault="00E72FEA" w:rsidP="00D42764">
      <w:pPr>
        <w:jc w:val="both"/>
        <w:rPr>
          <w:rFonts w:ascii="Times New Roman" w:hAnsi="Times New Roman" w:cs="Times New Roman"/>
          <w:sz w:val="24"/>
          <w:szCs w:val="24"/>
        </w:rPr>
      </w:pPr>
      <w:r w:rsidRPr="00FC2FB9">
        <w:rPr>
          <w:rFonts w:ascii="Times New Roman" w:hAnsi="Times New Roman" w:cs="Times New Roman"/>
          <w:b/>
          <w:bCs/>
          <w:sz w:val="24"/>
          <w:szCs w:val="24"/>
        </w:rPr>
        <w:t>Previous Submission</w:t>
      </w:r>
      <w:r w:rsidRPr="00FC2FB9">
        <w:rPr>
          <w:rFonts w:ascii="Times New Roman" w:hAnsi="Times New Roman" w:cs="Times New Roman"/>
          <w:sz w:val="24"/>
          <w:szCs w:val="24"/>
        </w:rPr>
        <w:t>: NIL</w:t>
      </w:r>
    </w:p>
    <w:p w14:paraId="1C42A0FA" w14:textId="77777777" w:rsidR="00FC2FB9" w:rsidRDefault="00FC2FB9" w:rsidP="00D42764">
      <w:pPr>
        <w:jc w:val="both"/>
        <w:rPr>
          <w:rFonts w:ascii="Times New Roman" w:hAnsi="Times New Roman" w:cs="Times New Roman"/>
          <w:b/>
          <w:bCs/>
          <w:sz w:val="24"/>
          <w:szCs w:val="24"/>
        </w:rPr>
      </w:pPr>
    </w:p>
    <w:p w14:paraId="06C18059" w14:textId="56F1FB4D" w:rsidR="00E72FEA" w:rsidRPr="00FC2FB9" w:rsidRDefault="00E72FEA" w:rsidP="00D42764">
      <w:pPr>
        <w:jc w:val="both"/>
        <w:rPr>
          <w:rFonts w:ascii="Times New Roman" w:hAnsi="Times New Roman" w:cs="Times New Roman"/>
          <w:b/>
          <w:bCs/>
          <w:sz w:val="24"/>
          <w:szCs w:val="24"/>
        </w:rPr>
      </w:pPr>
      <w:r w:rsidRPr="00FC2FB9">
        <w:rPr>
          <w:rFonts w:ascii="Times New Roman" w:hAnsi="Times New Roman" w:cs="Times New Roman"/>
          <w:b/>
          <w:bCs/>
          <w:sz w:val="24"/>
          <w:szCs w:val="24"/>
        </w:rPr>
        <w:t>Abstract:</w:t>
      </w:r>
    </w:p>
    <w:p w14:paraId="527E0B6A" w14:textId="667F9A05" w:rsidR="00021682" w:rsidRPr="00FC2FB9" w:rsidRDefault="00E72FEA" w:rsidP="00021682">
      <w:pPr>
        <w:autoSpaceDE w:val="0"/>
        <w:autoSpaceDN w:val="0"/>
        <w:adjustRightInd w:val="0"/>
        <w:spacing w:after="0" w:line="240" w:lineRule="auto"/>
        <w:jc w:val="both"/>
        <w:rPr>
          <w:rFonts w:ascii="Times New Roman" w:hAnsi="Times New Roman" w:cs="Times New Roman"/>
          <w:sz w:val="24"/>
          <w:szCs w:val="24"/>
        </w:rPr>
      </w:pPr>
      <w:r w:rsidRPr="00FC2FB9">
        <w:rPr>
          <w:rFonts w:ascii="Times New Roman" w:hAnsi="Times New Roman" w:cs="Times New Roman"/>
          <w:b/>
          <w:bCs/>
          <w:sz w:val="24"/>
          <w:szCs w:val="24"/>
        </w:rPr>
        <w:t xml:space="preserve">Background: </w:t>
      </w:r>
      <w:r w:rsidRPr="00FC2FB9">
        <w:rPr>
          <w:rFonts w:ascii="Times New Roman" w:hAnsi="Times New Roman" w:cs="Times New Roman"/>
          <w:sz w:val="24"/>
          <w:szCs w:val="24"/>
        </w:rPr>
        <w:t>Postgraduate medical students</w:t>
      </w:r>
      <w:r w:rsidR="0011419F" w:rsidRPr="00FC2FB9">
        <w:rPr>
          <w:rFonts w:ascii="Times New Roman" w:hAnsi="Times New Roman" w:cs="Times New Roman"/>
          <w:sz w:val="24"/>
          <w:szCs w:val="24"/>
        </w:rPr>
        <w:t xml:space="preserve"> </w:t>
      </w:r>
      <w:r w:rsidRPr="00FC2FB9">
        <w:rPr>
          <w:rFonts w:ascii="Times New Roman" w:hAnsi="Times New Roman" w:cs="Times New Roman"/>
          <w:sz w:val="24"/>
          <w:szCs w:val="24"/>
        </w:rPr>
        <w:t>face many issues regarding clinical ethics. Inadequate management of ethical issues in patient care can lead to multiple conflicts.</w:t>
      </w:r>
      <w:r w:rsidR="0011419F" w:rsidRPr="00FC2FB9">
        <w:rPr>
          <w:rFonts w:ascii="Times New Roman" w:hAnsi="Times New Roman" w:cs="Times New Roman"/>
          <w:sz w:val="24"/>
          <w:szCs w:val="24"/>
        </w:rPr>
        <w:t xml:space="preserve"> </w:t>
      </w:r>
      <w:r w:rsidRPr="00FC2FB9">
        <w:rPr>
          <w:rFonts w:ascii="Times New Roman" w:hAnsi="Times New Roman" w:cs="Times New Roman"/>
          <w:sz w:val="24"/>
          <w:szCs w:val="24"/>
        </w:rPr>
        <w:t>This study was conducted to explore t</w:t>
      </w:r>
      <w:r w:rsidR="0011419F" w:rsidRPr="00FC2FB9">
        <w:rPr>
          <w:rFonts w:ascii="Times New Roman" w:hAnsi="Times New Roman" w:cs="Times New Roman"/>
          <w:sz w:val="24"/>
          <w:szCs w:val="24"/>
        </w:rPr>
        <w:t xml:space="preserve">he </w:t>
      </w:r>
      <w:r w:rsidRPr="00FC2FB9">
        <w:rPr>
          <w:rFonts w:ascii="Times New Roman" w:hAnsi="Times New Roman" w:cs="Times New Roman"/>
          <w:sz w:val="24"/>
          <w:szCs w:val="24"/>
        </w:rPr>
        <w:t xml:space="preserve">perceptions and practices regarding standard clinical ethics and the challenges faced by </w:t>
      </w:r>
      <w:r w:rsidR="0011419F" w:rsidRPr="00FC2FB9">
        <w:rPr>
          <w:rFonts w:ascii="Times New Roman" w:hAnsi="Times New Roman" w:cs="Times New Roman"/>
          <w:sz w:val="24"/>
          <w:szCs w:val="24"/>
        </w:rPr>
        <w:t>postgraduate residents</w:t>
      </w:r>
      <w:r w:rsidRPr="00FC2FB9">
        <w:rPr>
          <w:rFonts w:ascii="Times New Roman" w:hAnsi="Times New Roman" w:cs="Times New Roman"/>
          <w:sz w:val="24"/>
          <w:szCs w:val="24"/>
        </w:rPr>
        <w:t>.</w:t>
      </w:r>
      <w:r w:rsidR="0011419F" w:rsidRPr="00FC2FB9">
        <w:rPr>
          <w:rFonts w:ascii="Times New Roman" w:hAnsi="Times New Roman" w:cs="Times New Roman"/>
          <w:sz w:val="24"/>
          <w:szCs w:val="24"/>
        </w:rPr>
        <w:t xml:space="preserve"> </w:t>
      </w:r>
      <w:r w:rsidR="0011419F" w:rsidRPr="00FC2FB9">
        <w:rPr>
          <w:rFonts w:ascii="Times New Roman" w:hAnsi="Times New Roman" w:cs="Times New Roman"/>
          <w:b/>
          <w:bCs/>
          <w:sz w:val="24"/>
          <w:szCs w:val="24"/>
        </w:rPr>
        <w:t>Methods:</w:t>
      </w:r>
      <w:r w:rsidR="0011419F" w:rsidRPr="00FC2FB9">
        <w:rPr>
          <w:rFonts w:ascii="Times New Roman" w:hAnsi="Times New Roman" w:cs="Times New Roman"/>
          <w:sz w:val="24"/>
          <w:szCs w:val="24"/>
        </w:rPr>
        <w:t xml:space="preserve"> Cross- sectional, facility-based study was conducted among 145 postgraduate medical students in King George’s Medical University using a </w:t>
      </w:r>
      <w:r w:rsidR="0011419F" w:rsidRPr="00FC2FB9">
        <w:rPr>
          <w:rFonts w:ascii="Times New Roman" w:hAnsi="Times New Roman" w:cs="Times New Roman"/>
          <w:bCs/>
          <w:iCs/>
          <w:sz w:val="24"/>
          <w:szCs w:val="24"/>
        </w:rPr>
        <w:t xml:space="preserve">pre-tested semi-structured questionnaire. </w:t>
      </w:r>
      <w:r w:rsidR="0011419F" w:rsidRPr="00FC2FB9">
        <w:rPr>
          <w:rFonts w:ascii="Times New Roman" w:hAnsi="Times New Roman" w:cs="Times New Roman"/>
          <w:b/>
          <w:iCs/>
          <w:sz w:val="24"/>
          <w:szCs w:val="24"/>
        </w:rPr>
        <w:t>Results</w:t>
      </w:r>
      <w:r w:rsidR="0011419F" w:rsidRPr="00FC2FB9">
        <w:rPr>
          <w:rFonts w:ascii="Times New Roman" w:hAnsi="Times New Roman" w:cs="Times New Roman"/>
          <w:bCs/>
          <w:iCs/>
          <w:sz w:val="24"/>
          <w:szCs w:val="24"/>
        </w:rPr>
        <w:t xml:space="preserve">: </w:t>
      </w:r>
      <w:r w:rsidR="0011419F" w:rsidRPr="00FC2FB9">
        <w:rPr>
          <w:rFonts w:ascii="Times New Roman" w:hAnsi="Times New Roman" w:cs="Times New Roman"/>
          <w:sz w:val="24"/>
          <w:szCs w:val="24"/>
        </w:rPr>
        <w:t>64.1% residents face ethical problems daily during clinical practice. The most common challenge faced by them is lack of clear guidelines. Only 8.3% had received training in Clinical ethics.</w:t>
      </w:r>
      <w:r w:rsidR="00021682" w:rsidRPr="00FC2FB9">
        <w:rPr>
          <w:rFonts w:ascii="Times New Roman" w:hAnsi="Times New Roman" w:cs="Times New Roman"/>
          <w:sz w:val="24"/>
          <w:szCs w:val="24"/>
        </w:rPr>
        <w:t xml:space="preserve"> Majority of the participants felt a need for further training in dealing with issues of clinical ethics before completion of post-graduation. </w:t>
      </w:r>
      <w:r w:rsidR="00021682" w:rsidRPr="00FC2FB9">
        <w:rPr>
          <w:rFonts w:ascii="Times New Roman" w:hAnsi="Times New Roman" w:cs="Times New Roman"/>
          <w:b/>
          <w:bCs/>
          <w:sz w:val="24"/>
          <w:szCs w:val="24"/>
        </w:rPr>
        <w:t>Conclusion:</w:t>
      </w:r>
      <w:r w:rsidR="00021682" w:rsidRPr="00FC2FB9">
        <w:rPr>
          <w:rFonts w:ascii="Times New Roman" w:hAnsi="Times New Roman" w:cs="Times New Roman"/>
          <w:sz w:val="24"/>
          <w:szCs w:val="24"/>
        </w:rPr>
        <w:t xml:space="preserve"> Postgraduate residents experience ethical Issues frequently at work, but lack the training to resolve these dilemmas. The incorporation of a bioethics curriculum in the post-graduation programmes would be beneficial.</w:t>
      </w:r>
    </w:p>
    <w:p w14:paraId="4888CF94" w14:textId="77777777" w:rsidR="00021682" w:rsidRPr="00FC2FB9" w:rsidRDefault="00021682" w:rsidP="00021682">
      <w:pPr>
        <w:autoSpaceDE w:val="0"/>
        <w:autoSpaceDN w:val="0"/>
        <w:adjustRightInd w:val="0"/>
        <w:spacing w:after="0" w:line="240" w:lineRule="auto"/>
        <w:jc w:val="both"/>
        <w:rPr>
          <w:rFonts w:ascii="Times New Roman" w:hAnsi="Times New Roman" w:cs="Times New Roman"/>
          <w:sz w:val="24"/>
          <w:szCs w:val="24"/>
        </w:rPr>
      </w:pPr>
    </w:p>
    <w:p w14:paraId="0328C1E1" w14:textId="43903416" w:rsidR="00E72FEA" w:rsidRPr="00FC2FB9" w:rsidRDefault="00E72FEA" w:rsidP="00E72FEA">
      <w:pPr>
        <w:autoSpaceDE w:val="0"/>
        <w:autoSpaceDN w:val="0"/>
        <w:adjustRightInd w:val="0"/>
        <w:spacing w:after="0" w:line="240" w:lineRule="auto"/>
        <w:jc w:val="both"/>
        <w:rPr>
          <w:rFonts w:ascii="Times New Roman" w:hAnsi="Times New Roman" w:cs="Times New Roman"/>
          <w:sz w:val="24"/>
          <w:szCs w:val="24"/>
        </w:rPr>
      </w:pPr>
    </w:p>
    <w:p w14:paraId="4DA27AE0" w14:textId="77777777" w:rsidR="00E72FEA" w:rsidRPr="00FC2FB9" w:rsidRDefault="00E72FEA" w:rsidP="00E72FEA">
      <w:pPr>
        <w:jc w:val="both"/>
        <w:rPr>
          <w:rFonts w:ascii="Times New Roman" w:hAnsi="Times New Roman" w:cs="Times New Roman"/>
          <w:sz w:val="24"/>
          <w:szCs w:val="24"/>
        </w:rPr>
      </w:pPr>
    </w:p>
    <w:p w14:paraId="02683398" w14:textId="77777777" w:rsidR="00E72FEA" w:rsidRPr="00FC2FB9" w:rsidRDefault="00E72FEA" w:rsidP="00D42764">
      <w:pPr>
        <w:jc w:val="both"/>
        <w:rPr>
          <w:rFonts w:ascii="Times New Roman" w:hAnsi="Times New Roman" w:cs="Times New Roman"/>
          <w:b/>
          <w:bCs/>
          <w:sz w:val="24"/>
          <w:szCs w:val="24"/>
        </w:rPr>
      </w:pPr>
    </w:p>
    <w:p w14:paraId="18FD9B8A" w14:textId="56106532" w:rsidR="00723AE7" w:rsidRPr="00FC2FB9" w:rsidRDefault="00723AE7" w:rsidP="00D42764">
      <w:pPr>
        <w:jc w:val="both"/>
        <w:rPr>
          <w:rFonts w:ascii="Times New Roman" w:hAnsi="Times New Roman" w:cs="Times New Roman"/>
          <w:b/>
          <w:bCs/>
          <w:sz w:val="24"/>
          <w:szCs w:val="24"/>
        </w:rPr>
      </w:pPr>
      <w:r w:rsidRPr="00FC2FB9">
        <w:rPr>
          <w:rFonts w:ascii="Times New Roman" w:hAnsi="Times New Roman" w:cs="Times New Roman"/>
          <w:b/>
          <w:bCs/>
          <w:sz w:val="24"/>
          <w:szCs w:val="24"/>
        </w:rPr>
        <w:t>Perceptions and Practices regarding Clinical Ethics by Postgraduate Medical Students in a Tertiary care Hospital in Lucknow</w:t>
      </w:r>
    </w:p>
    <w:p w14:paraId="5444C776" w14:textId="77777777" w:rsidR="00723AE7" w:rsidRPr="00FC2FB9" w:rsidRDefault="00723AE7" w:rsidP="00D42764">
      <w:pPr>
        <w:jc w:val="both"/>
        <w:rPr>
          <w:rFonts w:ascii="Times New Roman" w:hAnsi="Times New Roman" w:cs="Times New Roman"/>
          <w:b/>
          <w:bCs/>
          <w:sz w:val="24"/>
          <w:szCs w:val="24"/>
        </w:rPr>
      </w:pPr>
      <w:r w:rsidRPr="00FC2FB9">
        <w:rPr>
          <w:rFonts w:ascii="Times New Roman" w:hAnsi="Times New Roman" w:cs="Times New Roman"/>
          <w:b/>
          <w:bCs/>
          <w:sz w:val="24"/>
          <w:szCs w:val="24"/>
        </w:rPr>
        <w:t>Background:</w:t>
      </w:r>
    </w:p>
    <w:p w14:paraId="6DA4DAE6" w14:textId="50C9680D" w:rsidR="00723AE7" w:rsidRPr="00FC2FB9" w:rsidRDefault="00723AE7" w:rsidP="00FC2FB9">
      <w:pPr>
        <w:spacing w:line="240" w:lineRule="auto"/>
        <w:jc w:val="both"/>
        <w:rPr>
          <w:rFonts w:ascii="Times New Roman" w:hAnsi="Times New Roman" w:cs="Times New Roman"/>
          <w:sz w:val="24"/>
          <w:szCs w:val="24"/>
        </w:rPr>
      </w:pPr>
      <w:r w:rsidRPr="00FC2FB9">
        <w:rPr>
          <w:rFonts w:ascii="Times New Roman" w:hAnsi="Times New Roman" w:cs="Times New Roman"/>
          <w:sz w:val="24"/>
          <w:szCs w:val="24"/>
        </w:rPr>
        <w:t>The practice of medicine is intricately intertwined with ethical quandaries.  Dunstan et al defined clinical ethics as the obligations of moral nature which govern the practice of medicine.</w:t>
      </w:r>
      <w:r w:rsidRPr="00FC2FB9">
        <w:rPr>
          <w:rFonts w:ascii="Times New Roman" w:hAnsi="Times New Roman" w:cs="Times New Roman"/>
          <w:sz w:val="24"/>
          <w:szCs w:val="24"/>
          <w:vertAlign w:val="superscript"/>
        </w:rPr>
        <w:t>1</w:t>
      </w:r>
      <w:r w:rsidRPr="00FC2FB9">
        <w:rPr>
          <w:rFonts w:ascii="Times New Roman" w:hAnsi="Times New Roman" w:cs="Times New Roman"/>
          <w:sz w:val="24"/>
          <w:szCs w:val="24"/>
        </w:rPr>
        <w:t xml:space="preserve"> When clinical practi</w:t>
      </w:r>
      <w:r w:rsidR="005F2106" w:rsidRPr="00FC2FB9">
        <w:rPr>
          <w:rFonts w:ascii="Times New Roman" w:hAnsi="Times New Roman" w:cs="Times New Roman"/>
          <w:sz w:val="24"/>
          <w:szCs w:val="24"/>
        </w:rPr>
        <w:t>c</w:t>
      </w:r>
      <w:r w:rsidRPr="00FC2FB9">
        <w:rPr>
          <w:rFonts w:ascii="Times New Roman" w:hAnsi="Times New Roman" w:cs="Times New Roman"/>
          <w:sz w:val="24"/>
          <w:szCs w:val="24"/>
        </w:rPr>
        <w:t>e is in accordance with ethical guidelines, it leads to improvement in patient satisfaction and minimizes litigations. The escalating incidents of violence against doctors and ethics related cases also necessitate the need to probe into the issues of ethical dilemmas.</w:t>
      </w:r>
    </w:p>
    <w:p w14:paraId="686E8C02" w14:textId="6FA1A242" w:rsidR="00723AE7" w:rsidRPr="00FC2FB9" w:rsidRDefault="00723AE7" w:rsidP="00D42764">
      <w:pPr>
        <w:autoSpaceDE w:val="0"/>
        <w:autoSpaceDN w:val="0"/>
        <w:adjustRightInd w:val="0"/>
        <w:spacing w:after="0" w:line="240" w:lineRule="auto"/>
        <w:jc w:val="both"/>
        <w:rPr>
          <w:rFonts w:ascii="Times New Roman" w:hAnsi="Times New Roman" w:cs="Times New Roman"/>
          <w:sz w:val="24"/>
          <w:szCs w:val="24"/>
          <w:vertAlign w:val="superscript"/>
        </w:rPr>
      </w:pPr>
      <w:r w:rsidRPr="00FC2FB9">
        <w:rPr>
          <w:rFonts w:ascii="Times New Roman" w:hAnsi="Times New Roman" w:cs="Times New Roman"/>
          <w:sz w:val="24"/>
          <w:szCs w:val="24"/>
        </w:rPr>
        <w:t>For the practice of clinical ethics, doctors should be sensitised to the possible issues and their skills sharpened. Postgraduate medical education in India is characterized by intense training in perfecting the clinical skills and proficiency. But rarely an emphasis is placed on clinical ethics. In most medical colleges, post graduate students are the first contact persons with patients and</w:t>
      </w:r>
      <w:r w:rsidR="005F2106" w:rsidRPr="00FC2FB9">
        <w:rPr>
          <w:rFonts w:ascii="Times New Roman" w:hAnsi="Times New Roman" w:cs="Times New Roman"/>
          <w:sz w:val="24"/>
          <w:szCs w:val="24"/>
        </w:rPr>
        <w:t xml:space="preserve"> </w:t>
      </w:r>
      <w:r w:rsidRPr="00FC2FB9">
        <w:rPr>
          <w:rFonts w:ascii="Times New Roman" w:hAnsi="Times New Roman" w:cs="Times New Roman"/>
          <w:sz w:val="24"/>
          <w:szCs w:val="24"/>
        </w:rPr>
        <w:t>relatives and are involved in patient care till the end. So, it is obvious for them to find themselves in ethically difficult situations. If their doubts in such situations are not adequately tackled, we will be producing future doctors who might be competent to handle their specialty but incapable of catering the best care in terms of patient satisfaction. However, medical training in India provides little guidance for healthcare professionals to resolve the ethical dilemmas they encounter.</w:t>
      </w:r>
      <w:r w:rsidRPr="00FC2FB9">
        <w:rPr>
          <w:rFonts w:ascii="Times New Roman" w:hAnsi="Times New Roman" w:cs="Times New Roman"/>
          <w:sz w:val="24"/>
          <w:szCs w:val="24"/>
          <w:vertAlign w:val="superscript"/>
        </w:rPr>
        <w:t>2</w:t>
      </w:r>
    </w:p>
    <w:p w14:paraId="73FE1CA3" w14:textId="77777777" w:rsidR="00723AE7" w:rsidRPr="00FC2FB9" w:rsidRDefault="00723AE7" w:rsidP="00D42764">
      <w:pPr>
        <w:autoSpaceDE w:val="0"/>
        <w:autoSpaceDN w:val="0"/>
        <w:adjustRightInd w:val="0"/>
        <w:spacing w:after="0" w:line="240" w:lineRule="auto"/>
        <w:jc w:val="both"/>
        <w:rPr>
          <w:rFonts w:ascii="Times New Roman" w:hAnsi="Times New Roman" w:cs="Times New Roman"/>
          <w:sz w:val="24"/>
          <w:szCs w:val="24"/>
        </w:rPr>
      </w:pPr>
    </w:p>
    <w:p w14:paraId="769D9957" w14:textId="39C4FDF3" w:rsidR="00723AE7" w:rsidRPr="00FC2FB9" w:rsidRDefault="00723AE7" w:rsidP="00D42764">
      <w:pPr>
        <w:autoSpaceDE w:val="0"/>
        <w:autoSpaceDN w:val="0"/>
        <w:adjustRightInd w:val="0"/>
        <w:spacing w:after="0" w:line="240" w:lineRule="auto"/>
        <w:jc w:val="both"/>
        <w:rPr>
          <w:rFonts w:ascii="Times New Roman" w:hAnsi="Times New Roman" w:cs="Times New Roman"/>
          <w:sz w:val="24"/>
          <w:szCs w:val="24"/>
        </w:rPr>
      </w:pPr>
      <w:r w:rsidRPr="00FC2FB9">
        <w:rPr>
          <w:rFonts w:ascii="Times New Roman" w:hAnsi="Times New Roman" w:cs="Times New Roman"/>
          <w:sz w:val="24"/>
          <w:szCs w:val="24"/>
        </w:rPr>
        <w:t>Studies from other parts of India and the world show that there is a need for improving clinical ethics training to improve patient care.</w:t>
      </w:r>
      <w:r w:rsidR="002F4266" w:rsidRPr="00FC2FB9">
        <w:rPr>
          <w:rFonts w:ascii="Times New Roman" w:hAnsi="Times New Roman" w:cs="Times New Roman"/>
          <w:sz w:val="24"/>
          <w:szCs w:val="24"/>
          <w:vertAlign w:val="superscript"/>
        </w:rPr>
        <w:t>2-4</w:t>
      </w:r>
      <w:r w:rsidRPr="00FC2FB9">
        <w:rPr>
          <w:rFonts w:ascii="Times New Roman" w:hAnsi="Times New Roman" w:cs="Times New Roman"/>
          <w:sz w:val="24"/>
          <w:szCs w:val="24"/>
        </w:rPr>
        <w:t xml:space="preserve"> Since postgraduate residents will be practicing as qualified doctors in a few years’ time, this study was conducted to explore their perceptions and practices regarding standard clinical ethics and the challenges faced by them.</w:t>
      </w:r>
    </w:p>
    <w:p w14:paraId="17108FD3" w14:textId="77777777" w:rsidR="00723AE7" w:rsidRPr="00FC2FB9" w:rsidRDefault="00723AE7" w:rsidP="00D42764">
      <w:pPr>
        <w:jc w:val="both"/>
        <w:rPr>
          <w:rFonts w:ascii="Times New Roman" w:hAnsi="Times New Roman" w:cs="Times New Roman"/>
          <w:sz w:val="24"/>
          <w:szCs w:val="24"/>
        </w:rPr>
      </w:pPr>
    </w:p>
    <w:p w14:paraId="716A56CF" w14:textId="77777777" w:rsidR="00723AE7" w:rsidRPr="00FC2FB9" w:rsidRDefault="00723AE7" w:rsidP="00D42764">
      <w:pPr>
        <w:jc w:val="both"/>
        <w:rPr>
          <w:rFonts w:ascii="Times New Roman" w:hAnsi="Times New Roman" w:cs="Times New Roman"/>
          <w:b/>
          <w:bCs/>
          <w:sz w:val="24"/>
          <w:szCs w:val="24"/>
        </w:rPr>
      </w:pPr>
      <w:r w:rsidRPr="00FC2FB9">
        <w:rPr>
          <w:rFonts w:ascii="Times New Roman" w:hAnsi="Times New Roman" w:cs="Times New Roman"/>
          <w:b/>
          <w:bCs/>
          <w:sz w:val="24"/>
          <w:szCs w:val="24"/>
        </w:rPr>
        <w:t>Materials and Methods:</w:t>
      </w:r>
    </w:p>
    <w:p w14:paraId="17913624" w14:textId="44D770E5" w:rsidR="00723AE7" w:rsidRPr="00FC2FB9" w:rsidRDefault="00723AE7" w:rsidP="00D42764">
      <w:pPr>
        <w:autoSpaceDE w:val="0"/>
        <w:autoSpaceDN w:val="0"/>
        <w:adjustRightInd w:val="0"/>
        <w:spacing w:after="0" w:line="240" w:lineRule="auto"/>
        <w:jc w:val="both"/>
        <w:rPr>
          <w:rFonts w:ascii="Times New Roman" w:hAnsi="Times New Roman" w:cs="Times New Roman"/>
          <w:sz w:val="24"/>
          <w:szCs w:val="24"/>
        </w:rPr>
      </w:pPr>
      <w:r w:rsidRPr="00FC2FB9">
        <w:rPr>
          <w:rFonts w:ascii="Times New Roman" w:hAnsi="Times New Roman" w:cs="Times New Roman"/>
          <w:sz w:val="24"/>
          <w:szCs w:val="24"/>
        </w:rPr>
        <w:t>This cross- sectional, facility-based study was conducted among postgraduate medical students in King George’s Medical University</w:t>
      </w:r>
      <w:r w:rsidR="002F4266" w:rsidRPr="00FC2FB9">
        <w:rPr>
          <w:rFonts w:ascii="Times New Roman" w:hAnsi="Times New Roman" w:cs="Times New Roman"/>
          <w:sz w:val="24"/>
          <w:szCs w:val="24"/>
        </w:rPr>
        <w:t>, Lucknow, Uttar Pradesh,</w:t>
      </w:r>
      <w:r w:rsidRPr="00FC2FB9">
        <w:rPr>
          <w:rFonts w:ascii="Times New Roman" w:hAnsi="Times New Roman" w:cs="Times New Roman"/>
          <w:sz w:val="24"/>
          <w:szCs w:val="24"/>
        </w:rPr>
        <w:t xml:space="preserve"> between September and December 2019. Considering the negative perception about </w:t>
      </w:r>
      <w:r w:rsidR="00A5393B" w:rsidRPr="00FC2FB9">
        <w:rPr>
          <w:rFonts w:ascii="Times New Roman" w:hAnsi="Times New Roman" w:cs="Times New Roman"/>
          <w:sz w:val="24"/>
          <w:szCs w:val="24"/>
        </w:rPr>
        <w:t xml:space="preserve">an important aspect of clinical ethics i.e., </w:t>
      </w:r>
      <w:r w:rsidRPr="00FC2FB9">
        <w:rPr>
          <w:rFonts w:ascii="Times New Roman" w:hAnsi="Times New Roman" w:cs="Times New Roman"/>
          <w:sz w:val="24"/>
          <w:szCs w:val="24"/>
        </w:rPr>
        <w:t xml:space="preserve">confidentiality among postgraduate medical students in a previous study as 9%, </w:t>
      </w:r>
      <w:r w:rsidRPr="00FC2FB9">
        <w:rPr>
          <w:rFonts w:ascii="Times New Roman" w:eastAsia="MyriadPro-Regular" w:hAnsi="Times New Roman" w:cs="Times New Roman"/>
          <w:sz w:val="24"/>
          <w:szCs w:val="24"/>
        </w:rPr>
        <w:t>with the formula 4PQ/L</w:t>
      </w:r>
      <w:r w:rsidRPr="00FC2FB9">
        <w:rPr>
          <w:rFonts w:ascii="Times New Roman" w:eastAsia="MyriadPro-Regular" w:hAnsi="Times New Roman" w:cs="Times New Roman"/>
          <w:sz w:val="24"/>
          <w:szCs w:val="24"/>
          <w:vertAlign w:val="superscript"/>
        </w:rPr>
        <w:t>2</w:t>
      </w:r>
      <w:r w:rsidRPr="00FC2FB9">
        <w:rPr>
          <w:rFonts w:ascii="Times New Roman" w:eastAsia="MyriadPro-Regular" w:hAnsi="Times New Roman" w:cs="Times New Roman"/>
          <w:sz w:val="24"/>
          <w:szCs w:val="24"/>
        </w:rPr>
        <w:t>, taking precision to be 5%</w:t>
      </w:r>
      <w:r w:rsidRPr="00FC2FB9">
        <w:rPr>
          <w:rFonts w:ascii="Times New Roman" w:hAnsi="Times New Roman" w:cs="Times New Roman"/>
          <w:sz w:val="24"/>
          <w:szCs w:val="24"/>
        </w:rPr>
        <w:t xml:space="preserve"> </w:t>
      </w:r>
      <w:r w:rsidRPr="00FC2FB9">
        <w:rPr>
          <w:rFonts w:ascii="Times New Roman" w:eastAsia="MyriadPro-Regular" w:hAnsi="Times New Roman" w:cs="Times New Roman"/>
          <w:sz w:val="24"/>
          <w:szCs w:val="24"/>
        </w:rPr>
        <w:t>and level of con</w:t>
      </w:r>
      <w:r w:rsidRPr="00FC2FB9">
        <w:rPr>
          <w:rFonts w:ascii="Times New Roman" w:eastAsia="Times New Roman" w:hAnsi="Times New Roman" w:cs="Times New Roman"/>
          <w:sz w:val="24"/>
          <w:szCs w:val="24"/>
        </w:rPr>
        <w:t>fi</w:t>
      </w:r>
      <w:r w:rsidRPr="00FC2FB9">
        <w:rPr>
          <w:rFonts w:ascii="Times New Roman" w:eastAsia="MyriadPro-Regular" w:hAnsi="Times New Roman" w:cs="Times New Roman"/>
          <w:sz w:val="24"/>
          <w:szCs w:val="24"/>
        </w:rPr>
        <w:t>dence to be 95%, sample size was calculated to be 131.</w:t>
      </w:r>
      <w:r w:rsidR="002F4266" w:rsidRPr="00FC2FB9">
        <w:rPr>
          <w:rFonts w:ascii="Times New Roman" w:eastAsia="MyriadPro-Regular" w:hAnsi="Times New Roman" w:cs="Times New Roman"/>
          <w:sz w:val="24"/>
          <w:szCs w:val="24"/>
          <w:vertAlign w:val="superscript"/>
        </w:rPr>
        <w:t>3</w:t>
      </w:r>
      <w:r w:rsidRPr="00FC2FB9">
        <w:rPr>
          <w:rFonts w:ascii="Times New Roman" w:eastAsia="MyriadPro-Regular" w:hAnsi="Times New Roman" w:cs="Times New Roman"/>
          <w:sz w:val="24"/>
          <w:szCs w:val="24"/>
        </w:rPr>
        <w:t xml:space="preserve"> Taking a non-response rate of 10% into consideration, 145 participants were included. </w:t>
      </w:r>
    </w:p>
    <w:p w14:paraId="19B3AC17" w14:textId="77777777" w:rsidR="00064257" w:rsidRPr="00FC2FB9" w:rsidRDefault="00064257" w:rsidP="00D42764">
      <w:pPr>
        <w:autoSpaceDE w:val="0"/>
        <w:autoSpaceDN w:val="0"/>
        <w:adjustRightInd w:val="0"/>
        <w:spacing w:after="0" w:line="240" w:lineRule="auto"/>
        <w:jc w:val="both"/>
        <w:rPr>
          <w:rFonts w:ascii="Times New Roman" w:eastAsia="MyriadPro-Regular" w:hAnsi="Times New Roman" w:cs="Times New Roman"/>
          <w:sz w:val="24"/>
          <w:szCs w:val="24"/>
        </w:rPr>
      </w:pPr>
    </w:p>
    <w:p w14:paraId="38D6CF22" w14:textId="1073BBB4" w:rsidR="00723AE7" w:rsidRPr="00FC2FB9" w:rsidRDefault="00723AE7" w:rsidP="00D42764">
      <w:pPr>
        <w:autoSpaceDE w:val="0"/>
        <w:autoSpaceDN w:val="0"/>
        <w:adjustRightInd w:val="0"/>
        <w:spacing w:after="0" w:line="240" w:lineRule="auto"/>
        <w:jc w:val="both"/>
        <w:rPr>
          <w:rFonts w:ascii="Times New Roman" w:eastAsia="MyriadPro-Regular" w:hAnsi="Times New Roman" w:cs="Times New Roman"/>
          <w:sz w:val="24"/>
          <w:szCs w:val="24"/>
        </w:rPr>
      </w:pPr>
      <w:r w:rsidRPr="00FC2FB9">
        <w:rPr>
          <w:rFonts w:ascii="Times New Roman" w:eastAsia="MyriadPro-Regular" w:hAnsi="Times New Roman" w:cs="Times New Roman"/>
          <w:sz w:val="24"/>
          <w:szCs w:val="24"/>
        </w:rPr>
        <w:t xml:space="preserve">Postgraduate medical students in clinical departments and departments of Pathology, Microbiology and Community Medicine were included in the study. </w:t>
      </w:r>
      <w:r w:rsidR="00064257" w:rsidRPr="00FC2FB9">
        <w:rPr>
          <w:rFonts w:ascii="Times New Roman" w:hAnsi="Times New Roman" w:cs="Times New Roman"/>
          <w:sz w:val="24"/>
          <w:szCs w:val="24"/>
        </w:rPr>
        <w:t>A sampling frame of all postgraduates enrolled into the MD and MS courses in these departments was developed</w:t>
      </w:r>
      <w:r w:rsidR="00064257" w:rsidRPr="00FC2FB9">
        <w:rPr>
          <w:rFonts w:ascii="Times New Roman" w:eastAsia="MyriadPro-Regular" w:hAnsi="Times New Roman" w:cs="Times New Roman"/>
          <w:sz w:val="24"/>
          <w:szCs w:val="24"/>
        </w:rPr>
        <w:t xml:space="preserve"> and systematic random sampling was done. </w:t>
      </w:r>
      <w:r w:rsidRPr="00FC2FB9">
        <w:rPr>
          <w:rFonts w:ascii="Times New Roman" w:eastAsia="MyriadPro-Regular" w:hAnsi="Times New Roman" w:cs="Times New Roman"/>
          <w:sz w:val="24"/>
          <w:szCs w:val="24"/>
        </w:rPr>
        <w:t>As 145 participants had to be chosen from the 430 junior residents in the university, a sampling interval of three was taken</w:t>
      </w:r>
      <w:r w:rsidR="00064257" w:rsidRPr="00FC2FB9">
        <w:rPr>
          <w:rFonts w:ascii="Times New Roman" w:eastAsia="MyriadPro-Regular" w:hAnsi="Times New Roman" w:cs="Times New Roman"/>
          <w:sz w:val="24"/>
          <w:szCs w:val="24"/>
        </w:rPr>
        <w:t>. First participant was selected randomly and then e</w:t>
      </w:r>
      <w:r w:rsidRPr="00FC2FB9">
        <w:rPr>
          <w:rFonts w:ascii="Times New Roman" w:eastAsia="MyriadPro-Regular" w:hAnsi="Times New Roman" w:cs="Times New Roman"/>
          <w:sz w:val="24"/>
          <w:szCs w:val="24"/>
        </w:rPr>
        <w:t xml:space="preserve">very third resident was selected from the attendance rosters available from each department. Informed consent was obtained. In case a resident refused to participate in the study, the next resident in the attendance roster was approached. </w:t>
      </w:r>
    </w:p>
    <w:p w14:paraId="23D50CD7" w14:textId="77777777" w:rsidR="00723AE7" w:rsidRPr="00FC2FB9" w:rsidRDefault="00723AE7" w:rsidP="00D42764">
      <w:pPr>
        <w:autoSpaceDE w:val="0"/>
        <w:autoSpaceDN w:val="0"/>
        <w:adjustRightInd w:val="0"/>
        <w:spacing w:after="0" w:line="240" w:lineRule="auto"/>
        <w:jc w:val="both"/>
        <w:rPr>
          <w:rFonts w:ascii="Times New Roman" w:hAnsi="Times New Roman" w:cs="Times New Roman"/>
          <w:sz w:val="24"/>
          <w:szCs w:val="24"/>
        </w:rPr>
      </w:pPr>
    </w:p>
    <w:p w14:paraId="3F5A6481" w14:textId="195700AC" w:rsidR="00723AE7" w:rsidRPr="00FC2FB9" w:rsidRDefault="00723AE7" w:rsidP="00D42764">
      <w:pPr>
        <w:autoSpaceDE w:val="0"/>
        <w:autoSpaceDN w:val="0"/>
        <w:adjustRightInd w:val="0"/>
        <w:spacing w:after="0" w:line="240" w:lineRule="auto"/>
        <w:jc w:val="both"/>
        <w:rPr>
          <w:rFonts w:ascii="Times New Roman" w:hAnsi="Times New Roman" w:cs="Times New Roman"/>
          <w:sz w:val="24"/>
          <w:szCs w:val="24"/>
        </w:rPr>
      </w:pPr>
      <w:r w:rsidRPr="00FC2FB9">
        <w:rPr>
          <w:rFonts w:ascii="Times New Roman" w:hAnsi="Times New Roman" w:cs="Times New Roman"/>
          <w:sz w:val="24"/>
          <w:szCs w:val="24"/>
        </w:rPr>
        <w:t xml:space="preserve">The study was conducted using a </w:t>
      </w:r>
      <w:r w:rsidRPr="00FC2FB9">
        <w:rPr>
          <w:rFonts w:ascii="Times New Roman" w:hAnsi="Times New Roman" w:cs="Times New Roman"/>
          <w:bCs/>
          <w:iCs/>
          <w:sz w:val="24"/>
          <w:szCs w:val="24"/>
        </w:rPr>
        <w:t>pre-tested semi-structured questionnaire</w:t>
      </w:r>
      <w:r w:rsidRPr="00FC2FB9">
        <w:rPr>
          <w:rFonts w:ascii="Times New Roman" w:hAnsi="Times New Roman" w:cs="Times New Roman"/>
          <w:sz w:val="24"/>
          <w:szCs w:val="24"/>
        </w:rPr>
        <w:t xml:space="preserve"> modified from the study by Hariharan et al.</w:t>
      </w:r>
      <w:r w:rsidR="002F4266" w:rsidRPr="00FC2FB9">
        <w:rPr>
          <w:rFonts w:ascii="Times New Roman" w:hAnsi="Times New Roman" w:cs="Times New Roman"/>
          <w:sz w:val="24"/>
          <w:szCs w:val="24"/>
          <w:vertAlign w:val="superscript"/>
        </w:rPr>
        <w:t xml:space="preserve">4 </w:t>
      </w:r>
      <w:r w:rsidRPr="00FC2FB9">
        <w:rPr>
          <w:rFonts w:ascii="Times New Roman" w:hAnsi="Times New Roman" w:cs="Times New Roman"/>
          <w:sz w:val="24"/>
          <w:szCs w:val="24"/>
        </w:rPr>
        <w:t>The questionnaire consisted of three parts.</w:t>
      </w:r>
      <w:r w:rsidR="002F4266" w:rsidRPr="00FC2FB9">
        <w:rPr>
          <w:rFonts w:ascii="Times New Roman" w:hAnsi="Times New Roman" w:cs="Times New Roman"/>
          <w:sz w:val="24"/>
          <w:szCs w:val="24"/>
        </w:rPr>
        <w:t xml:space="preserve"> </w:t>
      </w:r>
      <w:r w:rsidRPr="00FC2FB9">
        <w:rPr>
          <w:rFonts w:ascii="Times New Roman" w:hAnsi="Times New Roman" w:cs="Times New Roman"/>
          <w:sz w:val="24"/>
          <w:szCs w:val="24"/>
        </w:rPr>
        <w:t xml:space="preserve">Demographic variables </w:t>
      </w:r>
      <w:r w:rsidR="002F4266" w:rsidRPr="00FC2FB9">
        <w:rPr>
          <w:rFonts w:ascii="Times New Roman" w:hAnsi="Times New Roman" w:cs="Times New Roman"/>
          <w:sz w:val="24"/>
          <w:szCs w:val="24"/>
        </w:rPr>
        <w:lastRenderedPageBreak/>
        <w:t xml:space="preserve">like </w:t>
      </w:r>
      <w:r w:rsidRPr="00FC2FB9">
        <w:rPr>
          <w:rFonts w:ascii="Times New Roman" w:hAnsi="Times New Roman" w:cs="Times New Roman"/>
          <w:sz w:val="24"/>
          <w:szCs w:val="24"/>
        </w:rPr>
        <w:t>age and sex of the participant, department, year of residency and clinical experience were included in the first part while perceptions and practices regarding clinical ethics were evaluated in the second part of the questionnaire. Participants were asked to grade their perceptions on a Likert scale ranging from 1 to 5(1-strongly disagree, 2-disagree, 3-not sure, 4-agree and 5-strongly agree). Practices were recorded as never, sometimes and always. The last part of the questionnaire recorded the challenges faced by the residents in practicing clinical ethics (open and closed ended questions), their familiarity with ICMR code of ethics, approaches in dealing with ethical issues and the necessity for further training.</w:t>
      </w:r>
    </w:p>
    <w:p w14:paraId="09CE7EE2" w14:textId="77777777" w:rsidR="00723AE7" w:rsidRPr="00FC2FB9" w:rsidRDefault="00723AE7" w:rsidP="00D42764">
      <w:pPr>
        <w:autoSpaceDE w:val="0"/>
        <w:autoSpaceDN w:val="0"/>
        <w:adjustRightInd w:val="0"/>
        <w:spacing w:after="0" w:line="240" w:lineRule="auto"/>
        <w:jc w:val="both"/>
        <w:rPr>
          <w:rFonts w:ascii="Times New Roman" w:eastAsia="MyriadPro-Regular" w:hAnsi="Times New Roman" w:cs="Times New Roman"/>
          <w:sz w:val="24"/>
          <w:szCs w:val="24"/>
        </w:rPr>
      </w:pPr>
      <w:r w:rsidRPr="00FC2FB9">
        <w:rPr>
          <w:rFonts w:ascii="Times New Roman" w:eastAsia="MyriadPro-Regular" w:hAnsi="Times New Roman" w:cs="Times New Roman"/>
          <w:sz w:val="24"/>
          <w:szCs w:val="24"/>
        </w:rPr>
        <w:t xml:space="preserve"> </w:t>
      </w:r>
    </w:p>
    <w:p w14:paraId="51E66BA8" w14:textId="7C338FEE" w:rsidR="00723AE7" w:rsidRPr="00FC2FB9" w:rsidRDefault="00723AE7" w:rsidP="00D42764">
      <w:pPr>
        <w:autoSpaceDE w:val="0"/>
        <w:autoSpaceDN w:val="0"/>
        <w:adjustRightInd w:val="0"/>
        <w:spacing w:after="0" w:line="240" w:lineRule="auto"/>
        <w:jc w:val="both"/>
        <w:rPr>
          <w:rFonts w:ascii="Times New Roman" w:hAnsi="Times New Roman" w:cs="Times New Roman"/>
          <w:sz w:val="24"/>
          <w:szCs w:val="24"/>
        </w:rPr>
      </w:pPr>
      <w:r w:rsidRPr="00FC2FB9">
        <w:rPr>
          <w:rFonts w:ascii="Times New Roman" w:eastAsia="MyriadPro-Regular" w:hAnsi="Times New Roman" w:cs="Times New Roman"/>
          <w:sz w:val="24"/>
          <w:szCs w:val="24"/>
        </w:rPr>
        <w:t xml:space="preserve">Data analysis was done using SPSS version 23. Descriptive statistical analysis was applied. </w:t>
      </w:r>
      <w:r w:rsidR="00EC6F9C" w:rsidRPr="00FC2FB9">
        <w:rPr>
          <w:rFonts w:ascii="Times New Roman" w:eastAsia="MyriadPro-Regular" w:hAnsi="Times New Roman" w:cs="Times New Roman"/>
          <w:sz w:val="24"/>
          <w:szCs w:val="24"/>
        </w:rPr>
        <w:t xml:space="preserve">Chi-Square test was applied to find statistical significance of associations. </w:t>
      </w:r>
      <w:r w:rsidRPr="00FC2FB9">
        <w:rPr>
          <w:rFonts w:ascii="Times New Roman" w:hAnsi="Times New Roman" w:cs="Times New Roman"/>
          <w:sz w:val="24"/>
          <w:szCs w:val="24"/>
        </w:rPr>
        <w:t>During representation of data in tables, scores 1 and 2 were put together to represent a disagreement, score 3 for not sure and scores 4 and 5 together indicated an agreement with a statement.</w:t>
      </w:r>
    </w:p>
    <w:p w14:paraId="6B1ADCED" w14:textId="7D9FCE58" w:rsidR="00CA32E4" w:rsidRPr="00FC2FB9" w:rsidRDefault="00CA32E4" w:rsidP="00D42764">
      <w:pPr>
        <w:autoSpaceDE w:val="0"/>
        <w:autoSpaceDN w:val="0"/>
        <w:adjustRightInd w:val="0"/>
        <w:spacing w:after="0" w:line="240" w:lineRule="auto"/>
        <w:jc w:val="both"/>
        <w:rPr>
          <w:rFonts w:ascii="Times New Roman" w:eastAsia="MyriadPro-Regular" w:hAnsi="Times New Roman" w:cs="Times New Roman"/>
          <w:sz w:val="24"/>
          <w:szCs w:val="24"/>
        </w:rPr>
      </w:pPr>
    </w:p>
    <w:p w14:paraId="7A3F57DE" w14:textId="587AE40F" w:rsidR="00CA32E4" w:rsidRPr="00FC2FB9" w:rsidRDefault="002F4266" w:rsidP="00D42764">
      <w:pPr>
        <w:autoSpaceDE w:val="0"/>
        <w:autoSpaceDN w:val="0"/>
        <w:adjustRightInd w:val="0"/>
        <w:spacing w:after="0" w:line="240" w:lineRule="auto"/>
        <w:jc w:val="both"/>
        <w:rPr>
          <w:rFonts w:ascii="Times New Roman" w:hAnsi="Times New Roman" w:cs="Times New Roman"/>
          <w:sz w:val="24"/>
          <w:szCs w:val="24"/>
        </w:rPr>
      </w:pPr>
      <w:r w:rsidRPr="00FC2FB9">
        <w:rPr>
          <w:rFonts w:ascii="Times New Roman" w:hAnsi="Times New Roman" w:cs="Times New Roman"/>
          <w:sz w:val="24"/>
          <w:szCs w:val="24"/>
        </w:rPr>
        <w:t xml:space="preserve">Ethical approval was obtained from the institutional ethics </w:t>
      </w:r>
      <w:r w:rsidR="00F72F24" w:rsidRPr="00FC2FB9">
        <w:rPr>
          <w:rFonts w:ascii="Times New Roman" w:hAnsi="Times New Roman" w:cs="Times New Roman"/>
          <w:sz w:val="24"/>
          <w:szCs w:val="24"/>
        </w:rPr>
        <w:t>committee, King George’s Medical University, U.P., Lucknow.</w:t>
      </w:r>
    </w:p>
    <w:p w14:paraId="0FBCF7C8" w14:textId="77777777" w:rsidR="00723AE7" w:rsidRPr="00FC2FB9" w:rsidRDefault="00723AE7" w:rsidP="00D42764">
      <w:pPr>
        <w:autoSpaceDE w:val="0"/>
        <w:autoSpaceDN w:val="0"/>
        <w:adjustRightInd w:val="0"/>
        <w:spacing w:after="0" w:line="240" w:lineRule="auto"/>
        <w:jc w:val="both"/>
        <w:rPr>
          <w:rFonts w:ascii="Times New Roman" w:hAnsi="Times New Roman" w:cs="Times New Roman"/>
          <w:sz w:val="24"/>
          <w:szCs w:val="24"/>
        </w:rPr>
      </w:pPr>
    </w:p>
    <w:p w14:paraId="5F7A6EC6" w14:textId="77777777" w:rsidR="00723AE7" w:rsidRPr="00FC2FB9" w:rsidRDefault="00723AE7" w:rsidP="00D42764">
      <w:pPr>
        <w:autoSpaceDE w:val="0"/>
        <w:autoSpaceDN w:val="0"/>
        <w:adjustRightInd w:val="0"/>
        <w:spacing w:after="0" w:line="240" w:lineRule="auto"/>
        <w:jc w:val="both"/>
        <w:rPr>
          <w:rFonts w:ascii="Times New Roman" w:hAnsi="Times New Roman" w:cs="Times New Roman"/>
          <w:b/>
          <w:bCs/>
          <w:sz w:val="24"/>
          <w:szCs w:val="24"/>
        </w:rPr>
      </w:pPr>
      <w:r w:rsidRPr="00FC2FB9">
        <w:rPr>
          <w:rFonts w:ascii="Times New Roman" w:hAnsi="Times New Roman" w:cs="Times New Roman"/>
          <w:b/>
          <w:bCs/>
          <w:sz w:val="24"/>
          <w:szCs w:val="24"/>
        </w:rPr>
        <w:t>Results:</w:t>
      </w:r>
    </w:p>
    <w:p w14:paraId="76F887D4" w14:textId="77777777" w:rsidR="00723AE7" w:rsidRPr="00FC2FB9" w:rsidRDefault="00723AE7" w:rsidP="00D42764">
      <w:pPr>
        <w:autoSpaceDE w:val="0"/>
        <w:autoSpaceDN w:val="0"/>
        <w:adjustRightInd w:val="0"/>
        <w:spacing w:after="0" w:line="240" w:lineRule="auto"/>
        <w:jc w:val="both"/>
        <w:rPr>
          <w:rFonts w:ascii="Times New Roman" w:hAnsi="Times New Roman" w:cs="Times New Roman"/>
          <w:b/>
          <w:bCs/>
          <w:sz w:val="24"/>
          <w:szCs w:val="24"/>
        </w:rPr>
      </w:pPr>
    </w:p>
    <w:p w14:paraId="377FD16B" w14:textId="77777777" w:rsidR="00723AE7" w:rsidRPr="00FC2FB9" w:rsidRDefault="00723AE7" w:rsidP="00D42764">
      <w:pPr>
        <w:autoSpaceDE w:val="0"/>
        <w:autoSpaceDN w:val="0"/>
        <w:adjustRightInd w:val="0"/>
        <w:spacing w:after="0" w:line="240" w:lineRule="auto"/>
        <w:jc w:val="both"/>
        <w:rPr>
          <w:rFonts w:ascii="Times New Roman" w:hAnsi="Times New Roman" w:cs="Times New Roman"/>
          <w:sz w:val="24"/>
          <w:szCs w:val="24"/>
        </w:rPr>
      </w:pPr>
      <w:r w:rsidRPr="00FC2FB9">
        <w:rPr>
          <w:rFonts w:ascii="Times New Roman" w:hAnsi="Times New Roman" w:cs="Times New Roman"/>
          <w:sz w:val="24"/>
          <w:szCs w:val="24"/>
        </w:rPr>
        <w:t>The study population consisted of 145 postgraduate residents of which 53.1% were females. The age of the study participants ranged from 24 to 40(28.2±3.1) years with clinical experience (including one year of compulsory resident internship programme after MBBS) ranging from 1 to 15 (3±2.4) years. 113 participants (77.9%) belonged to the clinical departments and 32(22.1%) were from Pathology, Microbiology and Community Medicine. 53.1% residents were from first year, while 24.1% and 22.8% were second and third-year residents respectively.</w:t>
      </w:r>
    </w:p>
    <w:p w14:paraId="3D91C406" w14:textId="77777777" w:rsidR="00723AE7" w:rsidRPr="00FC2FB9" w:rsidRDefault="00723AE7" w:rsidP="00D42764">
      <w:pPr>
        <w:autoSpaceDE w:val="0"/>
        <w:autoSpaceDN w:val="0"/>
        <w:adjustRightInd w:val="0"/>
        <w:spacing w:after="0" w:line="240" w:lineRule="auto"/>
        <w:jc w:val="both"/>
        <w:rPr>
          <w:rFonts w:ascii="Times New Roman" w:hAnsi="Times New Roman" w:cs="Times New Roman"/>
          <w:sz w:val="24"/>
          <w:szCs w:val="24"/>
        </w:rPr>
      </w:pPr>
    </w:p>
    <w:p w14:paraId="6D340502" w14:textId="5F5D81DE" w:rsidR="00CA32E4" w:rsidRPr="00FC2FB9" w:rsidRDefault="00CA32E4" w:rsidP="00D42764">
      <w:pPr>
        <w:autoSpaceDE w:val="0"/>
        <w:autoSpaceDN w:val="0"/>
        <w:adjustRightInd w:val="0"/>
        <w:spacing w:after="0" w:line="240" w:lineRule="auto"/>
        <w:jc w:val="both"/>
        <w:rPr>
          <w:rFonts w:ascii="Times New Roman" w:hAnsi="Times New Roman" w:cs="Times New Roman"/>
          <w:sz w:val="24"/>
          <w:szCs w:val="24"/>
        </w:rPr>
      </w:pPr>
      <w:r w:rsidRPr="00FC2FB9">
        <w:rPr>
          <w:rFonts w:ascii="Times New Roman" w:hAnsi="Times New Roman" w:cs="Times New Roman"/>
          <w:sz w:val="24"/>
          <w:szCs w:val="24"/>
        </w:rPr>
        <w:t xml:space="preserve">As shown in Table 1, </w:t>
      </w:r>
      <w:r w:rsidR="00723AE7" w:rsidRPr="00FC2FB9">
        <w:rPr>
          <w:rFonts w:ascii="Times New Roman" w:hAnsi="Times New Roman" w:cs="Times New Roman"/>
          <w:sz w:val="24"/>
          <w:szCs w:val="24"/>
        </w:rPr>
        <w:t xml:space="preserve">64.1% residents stated that they come across ethical problems </w:t>
      </w:r>
      <w:r w:rsidR="00F72F24" w:rsidRPr="00FC2FB9">
        <w:rPr>
          <w:rFonts w:ascii="Times New Roman" w:hAnsi="Times New Roman" w:cs="Times New Roman"/>
          <w:sz w:val="24"/>
          <w:szCs w:val="24"/>
        </w:rPr>
        <w:t xml:space="preserve">daily </w:t>
      </w:r>
      <w:r w:rsidR="00723AE7" w:rsidRPr="00FC2FB9">
        <w:rPr>
          <w:rFonts w:ascii="Times New Roman" w:hAnsi="Times New Roman" w:cs="Times New Roman"/>
          <w:sz w:val="24"/>
          <w:szCs w:val="24"/>
        </w:rPr>
        <w:t>during clinical practice</w:t>
      </w:r>
      <w:r w:rsidRPr="00FC2FB9">
        <w:rPr>
          <w:rFonts w:ascii="Times New Roman" w:hAnsi="Times New Roman" w:cs="Times New Roman"/>
          <w:sz w:val="24"/>
          <w:szCs w:val="24"/>
        </w:rPr>
        <w:t xml:space="preserve">. 49.7% of the participants approached their senior colleagues when facing matters of clinical ethics while 35.2% approached the head of their departments. </w:t>
      </w:r>
    </w:p>
    <w:p w14:paraId="50B72ED0" w14:textId="65A17118" w:rsidR="00CA32E4" w:rsidRPr="00FC2FB9" w:rsidRDefault="00CA32E4" w:rsidP="00D42764">
      <w:pPr>
        <w:autoSpaceDE w:val="0"/>
        <w:autoSpaceDN w:val="0"/>
        <w:adjustRightInd w:val="0"/>
        <w:spacing w:after="0" w:line="240" w:lineRule="auto"/>
        <w:jc w:val="both"/>
        <w:rPr>
          <w:rFonts w:ascii="Times New Roman" w:hAnsi="Times New Roman" w:cs="Times New Roman"/>
          <w:sz w:val="24"/>
          <w:szCs w:val="24"/>
        </w:rPr>
      </w:pPr>
      <w:r w:rsidRPr="00FC2FB9">
        <w:rPr>
          <w:rFonts w:ascii="Times New Roman" w:hAnsi="Times New Roman" w:cs="Times New Roman"/>
          <w:sz w:val="24"/>
          <w:szCs w:val="24"/>
        </w:rPr>
        <w:t>Table 2 shows the perceptions of the residents regarding important aspects of clinical ethics while their practices are depicted in table 3.</w:t>
      </w:r>
    </w:p>
    <w:p w14:paraId="7D7C8E64" w14:textId="6B48E8E0" w:rsidR="008D2B73" w:rsidRPr="00FC2FB9" w:rsidRDefault="008D2B73" w:rsidP="00D42764">
      <w:pPr>
        <w:autoSpaceDE w:val="0"/>
        <w:autoSpaceDN w:val="0"/>
        <w:adjustRightInd w:val="0"/>
        <w:spacing w:after="0" w:line="240" w:lineRule="auto"/>
        <w:jc w:val="both"/>
        <w:rPr>
          <w:rFonts w:ascii="Times New Roman" w:hAnsi="Times New Roman" w:cs="Times New Roman"/>
          <w:sz w:val="24"/>
          <w:szCs w:val="24"/>
        </w:rPr>
      </w:pPr>
      <w:r w:rsidRPr="00FC2FB9">
        <w:rPr>
          <w:rFonts w:ascii="Times New Roman" w:hAnsi="Times New Roman" w:cs="Times New Roman"/>
          <w:sz w:val="24"/>
          <w:szCs w:val="24"/>
        </w:rPr>
        <w:t>Figures 1 and 2 depict the challenges faced by the residents with regards to discussion with patients and about practice of clinical ethics.</w:t>
      </w:r>
    </w:p>
    <w:p w14:paraId="019A210C" w14:textId="34EE336D" w:rsidR="00723AE7" w:rsidRPr="00FC2FB9" w:rsidRDefault="00CA32E4" w:rsidP="00D42764">
      <w:pPr>
        <w:autoSpaceDE w:val="0"/>
        <w:autoSpaceDN w:val="0"/>
        <w:adjustRightInd w:val="0"/>
        <w:spacing w:after="0" w:line="240" w:lineRule="auto"/>
        <w:jc w:val="both"/>
        <w:rPr>
          <w:rFonts w:ascii="Times New Roman" w:hAnsi="Times New Roman" w:cs="Times New Roman"/>
          <w:sz w:val="24"/>
          <w:szCs w:val="24"/>
        </w:rPr>
      </w:pPr>
      <w:r w:rsidRPr="00FC2FB9">
        <w:rPr>
          <w:rFonts w:ascii="Times New Roman" w:hAnsi="Times New Roman" w:cs="Times New Roman"/>
          <w:sz w:val="24"/>
          <w:szCs w:val="24"/>
        </w:rPr>
        <w:t xml:space="preserve"> </w:t>
      </w:r>
      <w:r w:rsidR="00723AE7" w:rsidRPr="00FC2FB9">
        <w:rPr>
          <w:rFonts w:ascii="Times New Roman" w:hAnsi="Times New Roman" w:cs="Times New Roman"/>
          <w:sz w:val="24"/>
          <w:szCs w:val="24"/>
        </w:rPr>
        <w:t>Only 12 participants (8.3%) had received training in Clinical Ethics</w:t>
      </w:r>
      <w:r w:rsidRPr="00FC2FB9">
        <w:rPr>
          <w:rFonts w:ascii="Times New Roman" w:hAnsi="Times New Roman" w:cs="Times New Roman"/>
          <w:sz w:val="24"/>
          <w:szCs w:val="24"/>
        </w:rPr>
        <w:t>.</w:t>
      </w:r>
      <w:r w:rsidR="00F72F24" w:rsidRPr="00FC2FB9">
        <w:rPr>
          <w:rFonts w:ascii="Times New Roman" w:hAnsi="Times New Roman" w:cs="Times New Roman"/>
          <w:sz w:val="24"/>
          <w:szCs w:val="24"/>
        </w:rPr>
        <w:t xml:space="preserve"> </w:t>
      </w:r>
      <w:r w:rsidR="00723AE7" w:rsidRPr="00FC2FB9">
        <w:rPr>
          <w:rFonts w:ascii="Times New Roman" w:hAnsi="Times New Roman" w:cs="Times New Roman"/>
          <w:sz w:val="24"/>
          <w:szCs w:val="24"/>
        </w:rPr>
        <w:t>70.3%</w:t>
      </w:r>
      <w:r w:rsidR="00F72F24" w:rsidRPr="00FC2FB9">
        <w:rPr>
          <w:rFonts w:ascii="Times New Roman" w:hAnsi="Times New Roman" w:cs="Times New Roman"/>
          <w:sz w:val="24"/>
          <w:szCs w:val="24"/>
        </w:rPr>
        <w:t xml:space="preserve"> of the </w:t>
      </w:r>
      <w:r w:rsidR="00723AE7" w:rsidRPr="00FC2FB9">
        <w:rPr>
          <w:rFonts w:ascii="Times New Roman" w:hAnsi="Times New Roman" w:cs="Times New Roman"/>
          <w:sz w:val="24"/>
          <w:szCs w:val="24"/>
        </w:rPr>
        <w:t>participants felt a need for further training in dealing with issues of clinical ethics before completion of post-graduation.</w:t>
      </w:r>
      <w:r w:rsidRPr="00FC2FB9">
        <w:rPr>
          <w:rFonts w:ascii="Times New Roman" w:hAnsi="Times New Roman" w:cs="Times New Roman"/>
          <w:sz w:val="24"/>
          <w:szCs w:val="24"/>
        </w:rPr>
        <w:t xml:space="preserve"> </w:t>
      </w:r>
      <w:r w:rsidR="00723AE7" w:rsidRPr="00FC2FB9">
        <w:rPr>
          <w:rFonts w:ascii="Times New Roman" w:hAnsi="Times New Roman" w:cs="Times New Roman"/>
          <w:sz w:val="24"/>
          <w:szCs w:val="24"/>
        </w:rPr>
        <w:t>99.3% of the participants felt it is necessary to teach about clinical ethics during under-graduation.</w:t>
      </w:r>
    </w:p>
    <w:p w14:paraId="4A145281" w14:textId="7613EB55" w:rsidR="00723AE7" w:rsidRPr="00FC2FB9" w:rsidRDefault="00723AE7" w:rsidP="00D42764">
      <w:pPr>
        <w:autoSpaceDE w:val="0"/>
        <w:autoSpaceDN w:val="0"/>
        <w:adjustRightInd w:val="0"/>
        <w:spacing w:after="0" w:line="240" w:lineRule="auto"/>
        <w:jc w:val="both"/>
        <w:rPr>
          <w:rFonts w:ascii="Times New Roman" w:hAnsi="Times New Roman" w:cs="Times New Roman"/>
          <w:b/>
          <w:bCs/>
          <w:sz w:val="24"/>
          <w:szCs w:val="24"/>
        </w:rPr>
      </w:pPr>
      <w:r w:rsidRPr="00FC2FB9">
        <w:rPr>
          <w:rFonts w:ascii="Times New Roman" w:hAnsi="Times New Roman" w:cs="Times New Roman"/>
          <w:sz w:val="24"/>
          <w:szCs w:val="24"/>
        </w:rPr>
        <w:t>Only 16 participants (11%) had read the Indian Medical Council Professional Conduct, Etiquette and Ethics Regulations, 2002 and knew it well while 55.9% had read it but could not recall it. 33.1% had never read it.</w:t>
      </w:r>
      <w:r w:rsidR="00C54112" w:rsidRPr="00FC2FB9">
        <w:rPr>
          <w:rFonts w:ascii="Times New Roman" w:hAnsi="Times New Roman" w:cs="Times New Roman"/>
          <w:sz w:val="24"/>
          <w:szCs w:val="24"/>
        </w:rPr>
        <w:t xml:space="preserve"> </w:t>
      </w:r>
      <w:r w:rsidRPr="00FC2FB9">
        <w:rPr>
          <w:rFonts w:ascii="Times New Roman" w:hAnsi="Times New Roman" w:cs="Times New Roman"/>
          <w:sz w:val="24"/>
          <w:szCs w:val="24"/>
        </w:rPr>
        <w:t>53.8% felt that the current scenario of violence against doctors can be minimised if doctors put more stress on clinical ethics</w:t>
      </w:r>
      <w:r w:rsidRPr="00FC2FB9">
        <w:rPr>
          <w:rFonts w:ascii="Times New Roman" w:hAnsi="Times New Roman" w:cs="Times New Roman"/>
          <w:b/>
          <w:bCs/>
          <w:sz w:val="24"/>
          <w:szCs w:val="24"/>
        </w:rPr>
        <w:t xml:space="preserve">. </w:t>
      </w:r>
    </w:p>
    <w:p w14:paraId="75380B85" w14:textId="77777777" w:rsidR="00C54112" w:rsidRPr="00FC2FB9" w:rsidRDefault="00C54112" w:rsidP="00D42764">
      <w:pPr>
        <w:autoSpaceDE w:val="0"/>
        <w:autoSpaceDN w:val="0"/>
        <w:adjustRightInd w:val="0"/>
        <w:spacing w:after="0" w:line="240" w:lineRule="auto"/>
        <w:jc w:val="both"/>
        <w:rPr>
          <w:rFonts w:ascii="Times New Roman" w:hAnsi="Times New Roman" w:cs="Times New Roman"/>
          <w:sz w:val="24"/>
          <w:szCs w:val="24"/>
        </w:rPr>
      </w:pPr>
    </w:p>
    <w:p w14:paraId="33A69D60" w14:textId="784E48B6" w:rsidR="005D3824" w:rsidRPr="00FC2FB9" w:rsidRDefault="00F87F17" w:rsidP="00D42764">
      <w:pPr>
        <w:autoSpaceDE w:val="0"/>
        <w:autoSpaceDN w:val="0"/>
        <w:adjustRightInd w:val="0"/>
        <w:spacing w:after="0" w:line="240" w:lineRule="auto"/>
        <w:jc w:val="both"/>
        <w:rPr>
          <w:rFonts w:ascii="Times New Roman" w:hAnsi="Times New Roman" w:cs="Times New Roman"/>
          <w:b/>
          <w:bCs/>
          <w:sz w:val="24"/>
          <w:szCs w:val="24"/>
        </w:rPr>
      </w:pPr>
      <w:r w:rsidRPr="00FC2FB9">
        <w:rPr>
          <w:rFonts w:ascii="Times New Roman" w:hAnsi="Times New Roman" w:cs="Times New Roman"/>
          <w:b/>
          <w:bCs/>
          <w:sz w:val="24"/>
          <w:szCs w:val="24"/>
        </w:rPr>
        <w:t>Table 1:</w:t>
      </w:r>
      <w:r w:rsidR="005D3824" w:rsidRPr="00FC2FB9">
        <w:rPr>
          <w:rFonts w:ascii="Times New Roman" w:hAnsi="Times New Roman" w:cs="Times New Roman"/>
          <w:b/>
          <w:bCs/>
          <w:sz w:val="24"/>
          <w:szCs w:val="24"/>
        </w:rPr>
        <w:t xml:space="preserve"> Frequency of ethical problems and source for solutions</w:t>
      </w:r>
    </w:p>
    <w:p w14:paraId="08718BD4" w14:textId="6E4DB873" w:rsidR="005D3824" w:rsidRPr="00FC2FB9" w:rsidRDefault="005D3824" w:rsidP="00D42764">
      <w:pPr>
        <w:autoSpaceDE w:val="0"/>
        <w:autoSpaceDN w:val="0"/>
        <w:adjustRightInd w:val="0"/>
        <w:spacing w:after="0" w:line="400" w:lineRule="atLeast"/>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704"/>
        <w:gridCol w:w="5245"/>
        <w:gridCol w:w="3067"/>
      </w:tblGrid>
      <w:tr w:rsidR="00BC62B0" w:rsidRPr="00FC2FB9" w14:paraId="033E259E" w14:textId="77777777" w:rsidTr="00BC62B0">
        <w:tc>
          <w:tcPr>
            <w:tcW w:w="704" w:type="dxa"/>
            <w:tcBorders>
              <w:bottom w:val="nil"/>
            </w:tcBorders>
          </w:tcPr>
          <w:p w14:paraId="5A2CC95D" w14:textId="77777777" w:rsidR="00BC62B0" w:rsidRPr="00FC2FB9" w:rsidRDefault="00BC62B0" w:rsidP="00C54112">
            <w:pPr>
              <w:pStyle w:val="ListParagraph"/>
              <w:numPr>
                <w:ilvl w:val="0"/>
                <w:numId w:val="21"/>
              </w:numPr>
              <w:autoSpaceDE w:val="0"/>
              <w:autoSpaceDN w:val="0"/>
              <w:adjustRightInd w:val="0"/>
              <w:spacing w:line="400" w:lineRule="atLeast"/>
              <w:jc w:val="both"/>
              <w:rPr>
                <w:rFonts w:ascii="Times New Roman" w:hAnsi="Times New Roman" w:cs="Times New Roman"/>
                <w:color w:val="000000"/>
                <w:sz w:val="24"/>
                <w:szCs w:val="24"/>
              </w:rPr>
            </w:pPr>
          </w:p>
        </w:tc>
        <w:tc>
          <w:tcPr>
            <w:tcW w:w="5245" w:type="dxa"/>
          </w:tcPr>
          <w:p w14:paraId="444CDF6C" w14:textId="16446D96" w:rsidR="00BC62B0" w:rsidRPr="00FC2FB9" w:rsidRDefault="00BC62B0" w:rsidP="00BC62B0">
            <w:pPr>
              <w:autoSpaceDE w:val="0"/>
              <w:autoSpaceDN w:val="0"/>
              <w:adjustRightInd w:val="0"/>
              <w:spacing w:line="400" w:lineRule="atLeast"/>
              <w:jc w:val="both"/>
              <w:rPr>
                <w:rFonts w:ascii="Times New Roman" w:hAnsi="Times New Roman" w:cs="Times New Roman"/>
                <w:color w:val="000000"/>
                <w:sz w:val="24"/>
                <w:szCs w:val="24"/>
              </w:rPr>
            </w:pPr>
            <w:r w:rsidRPr="00FC2FB9">
              <w:rPr>
                <w:rFonts w:ascii="Times New Roman" w:hAnsi="Times New Roman" w:cs="Times New Roman"/>
                <w:color w:val="000000"/>
                <w:sz w:val="24"/>
                <w:szCs w:val="24"/>
              </w:rPr>
              <w:t>Frequency of encountering an ethical problem in clinical practice</w:t>
            </w:r>
          </w:p>
        </w:tc>
        <w:tc>
          <w:tcPr>
            <w:tcW w:w="3067" w:type="dxa"/>
            <w:vAlign w:val="center"/>
          </w:tcPr>
          <w:p w14:paraId="5423FA17" w14:textId="021EE009" w:rsidR="00BC62B0" w:rsidRPr="00FC2FB9" w:rsidRDefault="00BC62B0" w:rsidP="00D42764">
            <w:pPr>
              <w:autoSpaceDE w:val="0"/>
              <w:autoSpaceDN w:val="0"/>
              <w:adjustRightInd w:val="0"/>
              <w:spacing w:line="400" w:lineRule="atLeast"/>
              <w:jc w:val="both"/>
              <w:rPr>
                <w:rFonts w:ascii="Times New Roman" w:hAnsi="Times New Roman" w:cs="Times New Roman"/>
                <w:color w:val="000000"/>
                <w:sz w:val="24"/>
                <w:szCs w:val="24"/>
              </w:rPr>
            </w:pPr>
            <w:r w:rsidRPr="00FC2FB9">
              <w:rPr>
                <w:rFonts w:ascii="Times New Roman" w:hAnsi="Times New Roman" w:cs="Times New Roman"/>
                <w:color w:val="000000"/>
                <w:sz w:val="24"/>
                <w:szCs w:val="24"/>
              </w:rPr>
              <w:t>Number of respondents N (%)</w:t>
            </w:r>
          </w:p>
        </w:tc>
      </w:tr>
      <w:tr w:rsidR="00BC62B0" w:rsidRPr="00FC2FB9" w14:paraId="72B39CDE" w14:textId="77777777" w:rsidTr="00BC62B0">
        <w:tc>
          <w:tcPr>
            <w:tcW w:w="704" w:type="dxa"/>
            <w:tcBorders>
              <w:top w:val="nil"/>
              <w:bottom w:val="nil"/>
            </w:tcBorders>
          </w:tcPr>
          <w:p w14:paraId="45B71A18" w14:textId="77777777" w:rsidR="00BC62B0" w:rsidRPr="00FC2FB9" w:rsidRDefault="00BC62B0" w:rsidP="00D42764">
            <w:pPr>
              <w:pStyle w:val="ListParagraph"/>
              <w:numPr>
                <w:ilvl w:val="0"/>
                <w:numId w:val="17"/>
              </w:numPr>
              <w:autoSpaceDE w:val="0"/>
              <w:autoSpaceDN w:val="0"/>
              <w:adjustRightInd w:val="0"/>
              <w:spacing w:line="400" w:lineRule="atLeast"/>
              <w:jc w:val="both"/>
              <w:rPr>
                <w:rFonts w:ascii="Times New Roman" w:hAnsi="Times New Roman" w:cs="Times New Roman"/>
                <w:color w:val="000000"/>
                <w:sz w:val="24"/>
                <w:szCs w:val="24"/>
              </w:rPr>
            </w:pPr>
          </w:p>
        </w:tc>
        <w:tc>
          <w:tcPr>
            <w:tcW w:w="5245" w:type="dxa"/>
          </w:tcPr>
          <w:p w14:paraId="717803D0" w14:textId="39E24D24" w:rsidR="00BC62B0" w:rsidRPr="00FC2FB9" w:rsidRDefault="00BC62B0" w:rsidP="00BC62B0">
            <w:pPr>
              <w:pStyle w:val="ListParagraph"/>
              <w:autoSpaceDE w:val="0"/>
              <w:autoSpaceDN w:val="0"/>
              <w:adjustRightInd w:val="0"/>
              <w:spacing w:line="400" w:lineRule="atLeast"/>
              <w:ind w:left="2100"/>
              <w:jc w:val="both"/>
              <w:rPr>
                <w:rFonts w:ascii="Times New Roman" w:hAnsi="Times New Roman" w:cs="Times New Roman"/>
                <w:sz w:val="24"/>
                <w:szCs w:val="24"/>
              </w:rPr>
            </w:pPr>
            <w:r w:rsidRPr="00FC2FB9">
              <w:rPr>
                <w:rFonts w:ascii="Times New Roman" w:hAnsi="Times New Roman" w:cs="Times New Roman"/>
                <w:color w:val="000000"/>
                <w:sz w:val="24"/>
                <w:szCs w:val="24"/>
              </w:rPr>
              <w:t xml:space="preserve"> Daily</w:t>
            </w:r>
          </w:p>
        </w:tc>
        <w:tc>
          <w:tcPr>
            <w:tcW w:w="3067" w:type="dxa"/>
            <w:vAlign w:val="center"/>
          </w:tcPr>
          <w:p w14:paraId="243725D8" w14:textId="687C45C8" w:rsidR="00BC62B0" w:rsidRPr="00FC2FB9" w:rsidRDefault="00BC62B0" w:rsidP="00BC62B0">
            <w:pPr>
              <w:autoSpaceDE w:val="0"/>
              <w:autoSpaceDN w:val="0"/>
              <w:adjustRightInd w:val="0"/>
              <w:spacing w:line="400" w:lineRule="atLeast"/>
              <w:jc w:val="center"/>
              <w:rPr>
                <w:rFonts w:ascii="Times New Roman" w:hAnsi="Times New Roman" w:cs="Times New Roman"/>
                <w:sz w:val="24"/>
                <w:szCs w:val="24"/>
              </w:rPr>
            </w:pPr>
            <w:r w:rsidRPr="00FC2FB9">
              <w:rPr>
                <w:rFonts w:ascii="Times New Roman" w:hAnsi="Times New Roman" w:cs="Times New Roman"/>
                <w:color w:val="000000"/>
                <w:sz w:val="24"/>
                <w:szCs w:val="24"/>
              </w:rPr>
              <w:t>93 (64.1)</w:t>
            </w:r>
          </w:p>
        </w:tc>
      </w:tr>
      <w:tr w:rsidR="00BC62B0" w:rsidRPr="00FC2FB9" w14:paraId="0C964090" w14:textId="77777777" w:rsidTr="00BC62B0">
        <w:tc>
          <w:tcPr>
            <w:tcW w:w="704" w:type="dxa"/>
            <w:tcBorders>
              <w:top w:val="nil"/>
            </w:tcBorders>
          </w:tcPr>
          <w:p w14:paraId="320B89FB" w14:textId="77777777" w:rsidR="00BC62B0" w:rsidRPr="00FC2FB9" w:rsidRDefault="00BC62B0" w:rsidP="00D42764">
            <w:pPr>
              <w:pStyle w:val="ListParagraph"/>
              <w:numPr>
                <w:ilvl w:val="0"/>
                <w:numId w:val="17"/>
              </w:numPr>
              <w:autoSpaceDE w:val="0"/>
              <w:autoSpaceDN w:val="0"/>
              <w:adjustRightInd w:val="0"/>
              <w:spacing w:line="400" w:lineRule="atLeast"/>
              <w:jc w:val="both"/>
              <w:rPr>
                <w:rFonts w:ascii="Times New Roman" w:hAnsi="Times New Roman" w:cs="Times New Roman"/>
                <w:color w:val="000000"/>
                <w:sz w:val="24"/>
                <w:szCs w:val="24"/>
              </w:rPr>
            </w:pPr>
          </w:p>
        </w:tc>
        <w:tc>
          <w:tcPr>
            <w:tcW w:w="5245" w:type="dxa"/>
          </w:tcPr>
          <w:p w14:paraId="6F95E2D6" w14:textId="1C70E4F0" w:rsidR="00BC62B0" w:rsidRPr="00FC2FB9" w:rsidRDefault="00BC62B0" w:rsidP="00BC62B0">
            <w:pPr>
              <w:pStyle w:val="ListParagraph"/>
              <w:autoSpaceDE w:val="0"/>
              <w:autoSpaceDN w:val="0"/>
              <w:adjustRightInd w:val="0"/>
              <w:spacing w:line="400" w:lineRule="atLeast"/>
              <w:ind w:left="2100"/>
              <w:jc w:val="both"/>
              <w:rPr>
                <w:rFonts w:ascii="Times New Roman" w:hAnsi="Times New Roman" w:cs="Times New Roman"/>
                <w:sz w:val="24"/>
                <w:szCs w:val="24"/>
              </w:rPr>
            </w:pPr>
            <w:r w:rsidRPr="00FC2FB9">
              <w:rPr>
                <w:rFonts w:ascii="Times New Roman" w:hAnsi="Times New Roman" w:cs="Times New Roman"/>
                <w:color w:val="000000"/>
                <w:sz w:val="24"/>
                <w:szCs w:val="24"/>
              </w:rPr>
              <w:t>weekly</w:t>
            </w:r>
          </w:p>
        </w:tc>
        <w:tc>
          <w:tcPr>
            <w:tcW w:w="3067" w:type="dxa"/>
            <w:vAlign w:val="center"/>
          </w:tcPr>
          <w:p w14:paraId="642C250D" w14:textId="071D8E5C" w:rsidR="00BC62B0" w:rsidRPr="00FC2FB9" w:rsidRDefault="00BC62B0" w:rsidP="00BC62B0">
            <w:pPr>
              <w:autoSpaceDE w:val="0"/>
              <w:autoSpaceDN w:val="0"/>
              <w:adjustRightInd w:val="0"/>
              <w:spacing w:line="400" w:lineRule="atLeast"/>
              <w:jc w:val="center"/>
              <w:rPr>
                <w:rFonts w:ascii="Times New Roman" w:hAnsi="Times New Roman" w:cs="Times New Roman"/>
                <w:sz w:val="24"/>
                <w:szCs w:val="24"/>
              </w:rPr>
            </w:pPr>
            <w:r w:rsidRPr="00FC2FB9">
              <w:rPr>
                <w:rFonts w:ascii="Times New Roman" w:hAnsi="Times New Roman" w:cs="Times New Roman"/>
                <w:color w:val="000000"/>
                <w:sz w:val="24"/>
                <w:szCs w:val="24"/>
              </w:rPr>
              <w:t>23 (15.9)</w:t>
            </w:r>
          </w:p>
        </w:tc>
      </w:tr>
      <w:tr w:rsidR="00BC62B0" w:rsidRPr="00FC2FB9" w14:paraId="76D17798" w14:textId="77777777" w:rsidTr="00BC62B0">
        <w:tc>
          <w:tcPr>
            <w:tcW w:w="704" w:type="dxa"/>
            <w:tcBorders>
              <w:bottom w:val="nil"/>
            </w:tcBorders>
          </w:tcPr>
          <w:p w14:paraId="7BBCF7D6" w14:textId="77777777" w:rsidR="00BC62B0" w:rsidRPr="00FC2FB9" w:rsidRDefault="00BC62B0" w:rsidP="00D42764">
            <w:pPr>
              <w:pStyle w:val="ListParagraph"/>
              <w:numPr>
                <w:ilvl w:val="0"/>
                <w:numId w:val="17"/>
              </w:numPr>
              <w:autoSpaceDE w:val="0"/>
              <w:autoSpaceDN w:val="0"/>
              <w:adjustRightInd w:val="0"/>
              <w:spacing w:line="400" w:lineRule="atLeast"/>
              <w:jc w:val="both"/>
              <w:rPr>
                <w:rFonts w:ascii="Times New Roman" w:hAnsi="Times New Roman" w:cs="Times New Roman"/>
                <w:color w:val="000000"/>
                <w:sz w:val="24"/>
                <w:szCs w:val="24"/>
              </w:rPr>
            </w:pPr>
          </w:p>
        </w:tc>
        <w:tc>
          <w:tcPr>
            <w:tcW w:w="5245" w:type="dxa"/>
          </w:tcPr>
          <w:p w14:paraId="7B3789CF" w14:textId="7FB91DE6" w:rsidR="00BC62B0" w:rsidRPr="00FC2FB9" w:rsidRDefault="00BC62B0" w:rsidP="00BC62B0">
            <w:pPr>
              <w:pStyle w:val="ListParagraph"/>
              <w:autoSpaceDE w:val="0"/>
              <w:autoSpaceDN w:val="0"/>
              <w:adjustRightInd w:val="0"/>
              <w:spacing w:line="400" w:lineRule="atLeast"/>
              <w:ind w:left="2100"/>
              <w:jc w:val="both"/>
              <w:rPr>
                <w:rFonts w:ascii="Times New Roman" w:hAnsi="Times New Roman" w:cs="Times New Roman"/>
                <w:sz w:val="24"/>
                <w:szCs w:val="24"/>
              </w:rPr>
            </w:pPr>
            <w:r w:rsidRPr="00FC2FB9">
              <w:rPr>
                <w:rFonts w:ascii="Times New Roman" w:hAnsi="Times New Roman" w:cs="Times New Roman"/>
                <w:color w:val="000000"/>
                <w:sz w:val="24"/>
                <w:szCs w:val="24"/>
              </w:rPr>
              <w:t>monthly</w:t>
            </w:r>
          </w:p>
        </w:tc>
        <w:tc>
          <w:tcPr>
            <w:tcW w:w="3067" w:type="dxa"/>
            <w:vAlign w:val="center"/>
          </w:tcPr>
          <w:p w14:paraId="1CAEBE91" w14:textId="27CD2D6F" w:rsidR="00BC62B0" w:rsidRPr="00FC2FB9" w:rsidRDefault="00BC62B0" w:rsidP="00BC62B0">
            <w:pPr>
              <w:autoSpaceDE w:val="0"/>
              <w:autoSpaceDN w:val="0"/>
              <w:adjustRightInd w:val="0"/>
              <w:spacing w:line="400" w:lineRule="atLeast"/>
              <w:jc w:val="center"/>
              <w:rPr>
                <w:rFonts w:ascii="Times New Roman" w:hAnsi="Times New Roman" w:cs="Times New Roman"/>
                <w:sz w:val="24"/>
                <w:szCs w:val="24"/>
              </w:rPr>
            </w:pPr>
            <w:r w:rsidRPr="00FC2FB9">
              <w:rPr>
                <w:rFonts w:ascii="Times New Roman" w:hAnsi="Times New Roman" w:cs="Times New Roman"/>
                <w:color w:val="000000"/>
                <w:sz w:val="24"/>
                <w:szCs w:val="24"/>
              </w:rPr>
              <w:t>22 (15.2)</w:t>
            </w:r>
          </w:p>
        </w:tc>
      </w:tr>
      <w:tr w:rsidR="00BC62B0" w:rsidRPr="00FC2FB9" w14:paraId="72DE61B0" w14:textId="77777777" w:rsidTr="00BC62B0">
        <w:tc>
          <w:tcPr>
            <w:tcW w:w="704" w:type="dxa"/>
            <w:tcBorders>
              <w:top w:val="nil"/>
              <w:bottom w:val="nil"/>
            </w:tcBorders>
          </w:tcPr>
          <w:p w14:paraId="1ECC2648" w14:textId="77777777" w:rsidR="00BC62B0" w:rsidRPr="00FC2FB9" w:rsidRDefault="00BC62B0" w:rsidP="00D42764">
            <w:pPr>
              <w:pStyle w:val="ListParagraph"/>
              <w:numPr>
                <w:ilvl w:val="0"/>
                <w:numId w:val="17"/>
              </w:numPr>
              <w:autoSpaceDE w:val="0"/>
              <w:autoSpaceDN w:val="0"/>
              <w:adjustRightInd w:val="0"/>
              <w:spacing w:line="400" w:lineRule="atLeast"/>
              <w:jc w:val="both"/>
              <w:rPr>
                <w:rFonts w:ascii="Times New Roman" w:hAnsi="Times New Roman" w:cs="Times New Roman"/>
                <w:color w:val="000000"/>
                <w:sz w:val="24"/>
                <w:szCs w:val="24"/>
              </w:rPr>
            </w:pPr>
          </w:p>
        </w:tc>
        <w:tc>
          <w:tcPr>
            <w:tcW w:w="5245" w:type="dxa"/>
          </w:tcPr>
          <w:p w14:paraId="5CE607E4" w14:textId="1B7CD38A" w:rsidR="00BC62B0" w:rsidRPr="00FC2FB9" w:rsidRDefault="00BC62B0" w:rsidP="00BC62B0">
            <w:pPr>
              <w:pStyle w:val="ListParagraph"/>
              <w:autoSpaceDE w:val="0"/>
              <w:autoSpaceDN w:val="0"/>
              <w:adjustRightInd w:val="0"/>
              <w:spacing w:line="400" w:lineRule="atLeast"/>
              <w:ind w:left="2100"/>
              <w:jc w:val="both"/>
              <w:rPr>
                <w:rFonts w:ascii="Times New Roman" w:hAnsi="Times New Roman" w:cs="Times New Roman"/>
                <w:sz w:val="24"/>
                <w:szCs w:val="24"/>
              </w:rPr>
            </w:pPr>
            <w:r w:rsidRPr="00FC2FB9">
              <w:rPr>
                <w:rFonts w:ascii="Times New Roman" w:hAnsi="Times New Roman" w:cs="Times New Roman"/>
                <w:color w:val="000000"/>
                <w:sz w:val="24"/>
                <w:szCs w:val="24"/>
              </w:rPr>
              <w:t>yearly</w:t>
            </w:r>
          </w:p>
        </w:tc>
        <w:tc>
          <w:tcPr>
            <w:tcW w:w="3067" w:type="dxa"/>
            <w:vAlign w:val="center"/>
          </w:tcPr>
          <w:p w14:paraId="7FC99176" w14:textId="7A4B3609" w:rsidR="00BC62B0" w:rsidRPr="00FC2FB9" w:rsidRDefault="00BC62B0" w:rsidP="00BC62B0">
            <w:pPr>
              <w:autoSpaceDE w:val="0"/>
              <w:autoSpaceDN w:val="0"/>
              <w:adjustRightInd w:val="0"/>
              <w:spacing w:line="400" w:lineRule="atLeast"/>
              <w:jc w:val="center"/>
              <w:rPr>
                <w:rFonts w:ascii="Times New Roman" w:hAnsi="Times New Roman" w:cs="Times New Roman"/>
                <w:sz w:val="24"/>
                <w:szCs w:val="24"/>
              </w:rPr>
            </w:pPr>
            <w:r w:rsidRPr="00FC2FB9">
              <w:rPr>
                <w:rFonts w:ascii="Times New Roman" w:hAnsi="Times New Roman" w:cs="Times New Roman"/>
                <w:color w:val="000000"/>
                <w:sz w:val="24"/>
                <w:szCs w:val="24"/>
              </w:rPr>
              <w:t>5 (3.4)</w:t>
            </w:r>
          </w:p>
        </w:tc>
      </w:tr>
      <w:tr w:rsidR="00BC62B0" w:rsidRPr="00FC2FB9" w14:paraId="0CF3D47A" w14:textId="77777777" w:rsidTr="00BC62B0">
        <w:tc>
          <w:tcPr>
            <w:tcW w:w="704" w:type="dxa"/>
            <w:tcBorders>
              <w:top w:val="nil"/>
            </w:tcBorders>
          </w:tcPr>
          <w:p w14:paraId="33B24810" w14:textId="77777777" w:rsidR="00BC62B0" w:rsidRPr="00FC2FB9" w:rsidRDefault="00BC62B0" w:rsidP="00D42764">
            <w:pPr>
              <w:pStyle w:val="ListParagraph"/>
              <w:numPr>
                <w:ilvl w:val="0"/>
                <w:numId w:val="17"/>
              </w:numPr>
              <w:autoSpaceDE w:val="0"/>
              <w:autoSpaceDN w:val="0"/>
              <w:adjustRightInd w:val="0"/>
              <w:spacing w:line="400" w:lineRule="atLeast"/>
              <w:jc w:val="both"/>
              <w:rPr>
                <w:rFonts w:ascii="Times New Roman" w:hAnsi="Times New Roman" w:cs="Times New Roman"/>
                <w:color w:val="000000"/>
                <w:sz w:val="24"/>
                <w:szCs w:val="24"/>
              </w:rPr>
            </w:pPr>
          </w:p>
        </w:tc>
        <w:tc>
          <w:tcPr>
            <w:tcW w:w="5245" w:type="dxa"/>
          </w:tcPr>
          <w:p w14:paraId="69B6A37A" w14:textId="18E56722" w:rsidR="00BC62B0" w:rsidRPr="00FC2FB9" w:rsidRDefault="00BC62B0" w:rsidP="00BC62B0">
            <w:pPr>
              <w:pStyle w:val="ListParagraph"/>
              <w:autoSpaceDE w:val="0"/>
              <w:autoSpaceDN w:val="0"/>
              <w:adjustRightInd w:val="0"/>
              <w:spacing w:line="400" w:lineRule="atLeast"/>
              <w:ind w:left="2100"/>
              <w:jc w:val="both"/>
              <w:rPr>
                <w:rFonts w:ascii="Times New Roman" w:hAnsi="Times New Roman" w:cs="Times New Roman"/>
                <w:color w:val="000000"/>
                <w:sz w:val="24"/>
                <w:szCs w:val="24"/>
              </w:rPr>
            </w:pPr>
            <w:r w:rsidRPr="00FC2FB9">
              <w:rPr>
                <w:rFonts w:ascii="Times New Roman" w:hAnsi="Times New Roman" w:cs="Times New Roman"/>
                <w:color w:val="000000"/>
                <w:sz w:val="24"/>
                <w:szCs w:val="24"/>
              </w:rPr>
              <w:t>never</w:t>
            </w:r>
          </w:p>
        </w:tc>
        <w:tc>
          <w:tcPr>
            <w:tcW w:w="3067" w:type="dxa"/>
            <w:tcBorders>
              <w:bottom w:val="single" w:sz="4" w:space="0" w:color="auto"/>
            </w:tcBorders>
            <w:vAlign w:val="center"/>
          </w:tcPr>
          <w:p w14:paraId="1EAA7915" w14:textId="06819B9A" w:rsidR="00BC62B0" w:rsidRPr="00FC2FB9" w:rsidRDefault="00BC62B0" w:rsidP="00BC62B0">
            <w:pPr>
              <w:autoSpaceDE w:val="0"/>
              <w:autoSpaceDN w:val="0"/>
              <w:adjustRightInd w:val="0"/>
              <w:spacing w:line="400" w:lineRule="atLeast"/>
              <w:jc w:val="center"/>
              <w:rPr>
                <w:rFonts w:ascii="Times New Roman" w:hAnsi="Times New Roman" w:cs="Times New Roman"/>
                <w:sz w:val="24"/>
                <w:szCs w:val="24"/>
              </w:rPr>
            </w:pPr>
            <w:r w:rsidRPr="00FC2FB9">
              <w:rPr>
                <w:rFonts w:ascii="Times New Roman" w:hAnsi="Times New Roman" w:cs="Times New Roman"/>
                <w:color w:val="000000"/>
                <w:sz w:val="24"/>
                <w:szCs w:val="24"/>
              </w:rPr>
              <w:t>2 (1.4)</w:t>
            </w:r>
          </w:p>
        </w:tc>
      </w:tr>
      <w:tr w:rsidR="00BC62B0" w:rsidRPr="00FC2FB9" w14:paraId="41A50310" w14:textId="77777777" w:rsidTr="00BC62B0">
        <w:tc>
          <w:tcPr>
            <w:tcW w:w="704" w:type="dxa"/>
            <w:tcBorders>
              <w:bottom w:val="nil"/>
            </w:tcBorders>
          </w:tcPr>
          <w:p w14:paraId="1EAB402F" w14:textId="77777777" w:rsidR="00BC62B0" w:rsidRPr="00FC2FB9" w:rsidRDefault="00BC62B0" w:rsidP="001733FF">
            <w:pPr>
              <w:pStyle w:val="ListParagraph"/>
              <w:numPr>
                <w:ilvl w:val="0"/>
                <w:numId w:val="21"/>
              </w:numPr>
              <w:autoSpaceDE w:val="0"/>
              <w:autoSpaceDN w:val="0"/>
              <w:adjustRightInd w:val="0"/>
              <w:spacing w:line="400" w:lineRule="atLeast"/>
              <w:jc w:val="both"/>
              <w:rPr>
                <w:rFonts w:ascii="Times New Roman" w:hAnsi="Times New Roman" w:cs="Times New Roman"/>
                <w:color w:val="000000"/>
                <w:sz w:val="24"/>
                <w:szCs w:val="24"/>
              </w:rPr>
            </w:pPr>
          </w:p>
        </w:tc>
        <w:tc>
          <w:tcPr>
            <w:tcW w:w="5245" w:type="dxa"/>
            <w:tcBorders>
              <w:right w:val="nil"/>
            </w:tcBorders>
          </w:tcPr>
          <w:p w14:paraId="5793FDB8" w14:textId="598356F1" w:rsidR="00BC62B0" w:rsidRPr="00FC2FB9" w:rsidRDefault="00BC62B0" w:rsidP="00BC62B0">
            <w:pPr>
              <w:autoSpaceDE w:val="0"/>
              <w:autoSpaceDN w:val="0"/>
              <w:adjustRightInd w:val="0"/>
              <w:spacing w:line="400" w:lineRule="atLeast"/>
              <w:jc w:val="both"/>
              <w:rPr>
                <w:rFonts w:ascii="Times New Roman" w:hAnsi="Times New Roman" w:cs="Times New Roman"/>
                <w:color w:val="000000"/>
                <w:sz w:val="24"/>
                <w:szCs w:val="24"/>
              </w:rPr>
            </w:pPr>
            <w:r w:rsidRPr="00FC2FB9">
              <w:rPr>
                <w:rFonts w:ascii="Times New Roman" w:hAnsi="Times New Roman" w:cs="Times New Roman"/>
                <w:color w:val="000000"/>
                <w:sz w:val="24"/>
                <w:szCs w:val="24"/>
              </w:rPr>
              <w:t xml:space="preserve">The first approach for solution of ethical issues </w:t>
            </w:r>
          </w:p>
        </w:tc>
        <w:tc>
          <w:tcPr>
            <w:tcW w:w="3067" w:type="dxa"/>
            <w:tcBorders>
              <w:left w:val="nil"/>
            </w:tcBorders>
            <w:vAlign w:val="center"/>
          </w:tcPr>
          <w:p w14:paraId="63795B00" w14:textId="1D2EACF9" w:rsidR="00BC62B0" w:rsidRPr="00FC2FB9" w:rsidRDefault="00BC62B0" w:rsidP="00BC62B0">
            <w:pPr>
              <w:autoSpaceDE w:val="0"/>
              <w:autoSpaceDN w:val="0"/>
              <w:adjustRightInd w:val="0"/>
              <w:spacing w:line="400" w:lineRule="atLeast"/>
              <w:jc w:val="center"/>
              <w:rPr>
                <w:rFonts w:ascii="Times New Roman" w:hAnsi="Times New Roman" w:cs="Times New Roman"/>
                <w:sz w:val="24"/>
                <w:szCs w:val="24"/>
              </w:rPr>
            </w:pPr>
          </w:p>
        </w:tc>
      </w:tr>
      <w:tr w:rsidR="00BC62B0" w:rsidRPr="00FC2FB9" w14:paraId="52154927" w14:textId="77777777" w:rsidTr="00BC62B0">
        <w:tc>
          <w:tcPr>
            <w:tcW w:w="704" w:type="dxa"/>
            <w:tcBorders>
              <w:top w:val="nil"/>
              <w:bottom w:val="nil"/>
            </w:tcBorders>
          </w:tcPr>
          <w:p w14:paraId="21E3DCA6" w14:textId="77777777" w:rsidR="00BC62B0" w:rsidRPr="00FC2FB9" w:rsidRDefault="00BC62B0" w:rsidP="00D42764">
            <w:pPr>
              <w:pStyle w:val="ListParagraph"/>
              <w:numPr>
                <w:ilvl w:val="0"/>
                <w:numId w:val="18"/>
              </w:numPr>
              <w:autoSpaceDE w:val="0"/>
              <w:autoSpaceDN w:val="0"/>
              <w:adjustRightInd w:val="0"/>
              <w:spacing w:line="400" w:lineRule="atLeast"/>
              <w:jc w:val="both"/>
              <w:rPr>
                <w:rFonts w:ascii="Times New Roman" w:hAnsi="Times New Roman" w:cs="Times New Roman"/>
                <w:color w:val="000000"/>
                <w:sz w:val="24"/>
                <w:szCs w:val="24"/>
              </w:rPr>
            </w:pPr>
          </w:p>
        </w:tc>
        <w:tc>
          <w:tcPr>
            <w:tcW w:w="5245" w:type="dxa"/>
          </w:tcPr>
          <w:p w14:paraId="01607F40" w14:textId="0260B163" w:rsidR="00BC62B0" w:rsidRPr="00FC2FB9" w:rsidRDefault="00BC62B0" w:rsidP="00BC62B0">
            <w:pPr>
              <w:autoSpaceDE w:val="0"/>
              <w:autoSpaceDN w:val="0"/>
              <w:adjustRightInd w:val="0"/>
              <w:spacing w:line="400" w:lineRule="atLeast"/>
              <w:jc w:val="center"/>
              <w:rPr>
                <w:rFonts w:ascii="Times New Roman" w:hAnsi="Times New Roman" w:cs="Times New Roman"/>
                <w:color w:val="000000"/>
                <w:sz w:val="24"/>
                <w:szCs w:val="24"/>
              </w:rPr>
            </w:pPr>
            <w:r w:rsidRPr="00FC2FB9">
              <w:rPr>
                <w:rFonts w:ascii="Times New Roman" w:hAnsi="Times New Roman" w:cs="Times New Roman"/>
                <w:color w:val="000000"/>
                <w:sz w:val="24"/>
                <w:szCs w:val="24"/>
              </w:rPr>
              <w:t>Head of department</w:t>
            </w:r>
          </w:p>
        </w:tc>
        <w:tc>
          <w:tcPr>
            <w:tcW w:w="3067" w:type="dxa"/>
            <w:vAlign w:val="center"/>
          </w:tcPr>
          <w:p w14:paraId="6DFE5BD1" w14:textId="0691157A" w:rsidR="00BC62B0" w:rsidRPr="00FC2FB9" w:rsidRDefault="00BC62B0" w:rsidP="00BC62B0">
            <w:pPr>
              <w:pStyle w:val="ListParagraph"/>
              <w:numPr>
                <w:ilvl w:val="0"/>
                <w:numId w:val="29"/>
              </w:numPr>
              <w:autoSpaceDE w:val="0"/>
              <w:autoSpaceDN w:val="0"/>
              <w:adjustRightInd w:val="0"/>
              <w:spacing w:line="400" w:lineRule="atLeast"/>
              <w:jc w:val="center"/>
              <w:rPr>
                <w:rFonts w:ascii="Times New Roman" w:hAnsi="Times New Roman" w:cs="Times New Roman"/>
                <w:sz w:val="24"/>
                <w:szCs w:val="24"/>
              </w:rPr>
            </w:pPr>
            <w:r w:rsidRPr="00FC2FB9">
              <w:rPr>
                <w:rFonts w:ascii="Times New Roman" w:hAnsi="Times New Roman" w:cs="Times New Roman"/>
                <w:color w:val="000000"/>
                <w:sz w:val="24"/>
                <w:szCs w:val="24"/>
              </w:rPr>
              <w:t>(35.2)</w:t>
            </w:r>
          </w:p>
        </w:tc>
      </w:tr>
      <w:tr w:rsidR="00BC62B0" w:rsidRPr="00FC2FB9" w14:paraId="0A087CE4" w14:textId="77777777" w:rsidTr="00BC62B0">
        <w:tc>
          <w:tcPr>
            <w:tcW w:w="704" w:type="dxa"/>
            <w:tcBorders>
              <w:top w:val="nil"/>
              <w:bottom w:val="nil"/>
            </w:tcBorders>
          </w:tcPr>
          <w:p w14:paraId="058F467A" w14:textId="77777777" w:rsidR="00BC62B0" w:rsidRPr="00FC2FB9" w:rsidRDefault="00BC62B0" w:rsidP="00D42764">
            <w:pPr>
              <w:pStyle w:val="ListParagraph"/>
              <w:numPr>
                <w:ilvl w:val="0"/>
                <w:numId w:val="18"/>
              </w:numPr>
              <w:autoSpaceDE w:val="0"/>
              <w:autoSpaceDN w:val="0"/>
              <w:adjustRightInd w:val="0"/>
              <w:spacing w:line="400" w:lineRule="atLeast"/>
              <w:jc w:val="both"/>
              <w:rPr>
                <w:rFonts w:ascii="Times New Roman" w:hAnsi="Times New Roman" w:cs="Times New Roman"/>
                <w:color w:val="000000"/>
                <w:sz w:val="24"/>
                <w:szCs w:val="24"/>
              </w:rPr>
            </w:pPr>
          </w:p>
        </w:tc>
        <w:tc>
          <w:tcPr>
            <w:tcW w:w="5245" w:type="dxa"/>
          </w:tcPr>
          <w:p w14:paraId="7BF30DBC" w14:textId="2A9297C1" w:rsidR="00BC62B0" w:rsidRPr="00FC2FB9" w:rsidRDefault="00BC62B0" w:rsidP="00BC62B0">
            <w:pPr>
              <w:autoSpaceDE w:val="0"/>
              <w:autoSpaceDN w:val="0"/>
              <w:adjustRightInd w:val="0"/>
              <w:spacing w:line="400" w:lineRule="atLeast"/>
              <w:jc w:val="center"/>
              <w:rPr>
                <w:rFonts w:ascii="Times New Roman" w:hAnsi="Times New Roman" w:cs="Times New Roman"/>
                <w:color w:val="000000"/>
                <w:sz w:val="24"/>
                <w:szCs w:val="24"/>
              </w:rPr>
            </w:pPr>
            <w:r w:rsidRPr="00FC2FB9">
              <w:rPr>
                <w:rFonts w:ascii="Times New Roman" w:hAnsi="Times New Roman" w:cs="Times New Roman"/>
                <w:color w:val="000000"/>
                <w:sz w:val="24"/>
                <w:szCs w:val="24"/>
              </w:rPr>
              <w:t>Other Senior faculty members</w:t>
            </w:r>
          </w:p>
        </w:tc>
        <w:tc>
          <w:tcPr>
            <w:tcW w:w="3067" w:type="dxa"/>
            <w:vAlign w:val="center"/>
          </w:tcPr>
          <w:p w14:paraId="3662DEC2" w14:textId="77324E5B" w:rsidR="00BC62B0" w:rsidRPr="00FC2FB9" w:rsidRDefault="00BC62B0" w:rsidP="00BC62B0">
            <w:pPr>
              <w:autoSpaceDE w:val="0"/>
              <w:autoSpaceDN w:val="0"/>
              <w:adjustRightInd w:val="0"/>
              <w:spacing w:line="400" w:lineRule="atLeast"/>
              <w:jc w:val="center"/>
              <w:rPr>
                <w:rFonts w:ascii="Times New Roman" w:hAnsi="Times New Roman" w:cs="Times New Roman"/>
                <w:sz w:val="24"/>
                <w:szCs w:val="24"/>
              </w:rPr>
            </w:pPr>
            <w:r w:rsidRPr="00FC2FB9">
              <w:rPr>
                <w:rFonts w:ascii="Times New Roman" w:hAnsi="Times New Roman" w:cs="Times New Roman"/>
                <w:color w:val="000000"/>
                <w:sz w:val="24"/>
                <w:szCs w:val="24"/>
              </w:rPr>
              <w:t>2(1.</w:t>
            </w:r>
            <w:r w:rsidR="002F4F4D" w:rsidRPr="00FC2FB9">
              <w:rPr>
                <w:rFonts w:ascii="Times New Roman" w:hAnsi="Times New Roman" w:cs="Times New Roman"/>
                <w:color w:val="000000"/>
                <w:sz w:val="24"/>
                <w:szCs w:val="24"/>
              </w:rPr>
              <w:t>3</w:t>
            </w:r>
            <w:r w:rsidRPr="00FC2FB9">
              <w:rPr>
                <w:rFonts w:ascii="Times New Roman" w:hAnsi="Times New Roman" w:cs="Times New Roman"/>
                <w:color w:val="000000"/>
                <w:sz w:val="24"/>
                <w:szCs w:val="24"/>
              </w:rPr>
              <w:t>)</w:t>
            </w:r>
          </w:p>
        </w:tc>
      </w:tr>
      <w:tr w:rsidR="00BC62B0" w:rsidRPr="00FC2FB9" w14:paraId="6AE2726A" w14:textId="77777777" w:rsidTr="00BC62B0">
        <w:tc>
          <w:tcPr>
            <w:tcW w:w="704" w:type="dxa"/>
            <w:tcBorders>
              <w:top w:val="nil"/>
              <w:bottom w:val="nil"/>
            </w:tcBorders>
          </w:tcPr>
          <w:p w14:paraId="6E8C9540" w14:textId="77777777" w:rsidR="00BC62B0" w:rsidRPr="00FC2FB9" w:rsidRDefault="00BC62B0" w:rsidP="00D42764">
            <w:pPr>
              <w:pStyle w:val="ListParagraph"/>
              <w:numPr>
                <w:ilvl w:val="0"/>
                <w:numId w:val="18"/>
              </w:numPr>
              <w:autoSpaceDE w:val="0"/>
              <w:autoSpaceDN w:val="0"/>
              <w:adjustRightInd w:val="0"/>
              <w:spacing w:line="400" w:lineRule="atLeast"/>
              <w:jc w:val="both"/>
              <w:rPr>
                <w:rFonts w:ascii="Times New Roman" w:hAnsi="Times New Roman" w:cs="Times New Roman"/>
                <w:color w:val="000000"/>
                <w:sz w:val="24"/>
                <w:szCs w:val="24"/>
              </w:rPr>
            </w:pPr>
          </w:p>
        </w:tc>
        <w:tc>
          <w:tcPr>
            <w:tcW w:w="5245" w:type="dxa"/>
          </w:tcPr>
          <w:p w14:paraId="6721D54B" w14:textId="46A53E2C" w:rsidR="00BC62B0" w:rsidRPr="00FC2FB9" w:rsidRDefault="00BC62B0" w:rsidP="00BC62B0">
            <w:pPr>
              <w:autoSpaceDE w:val="0"/>
              <w:autoSpaceDN w:val="0"/>
              <w:adjustRightInd w:val="0"/>
              <w:spacing w:line="400" w:lineRule="atLeast"/>
              <w:jc w:val="center"/>
              <w:rPr>
                <w:rFonts w:ascii="Times New Roman" w:hAnsi="Times New Roman" w:cs="Times New Roman"/>
                <w:color w:val="000000"/>
                <w:sz w:val="24"/>
                <w:szCs w:val="24"/>
              </w:rPr>
            </w:pPr>
            <w:r w:rsidRPr="00FC2FB9">
              <w:rPr>
                <w:rFonts w:ascii="Times New Roman" w:hAnsi="Times New Roman" w:cs="Times New Roman"/>
                <w:color w:val="000000"/>
                <w:sz w:val="24"/>
                <w:szCs w:val="24"/>
              </w:rPr>
              <w:t>Seniors</w:t>
            </w:r>
          </w:p>
        </w:tc>
        <w:tc>
          <w:tcPr>
            <w:tcW w:w="3067" w:type="dxa"/>
            <w:vAlign w:val="center"/>
          </w:tcPr>
          <w:p w14:paraId="18009F0D" w14:textId="06EBB779" w:rsidR="00BC62B0" w:rsidRPr="00FC2FB9" w:rsidRDefault="00BC62B0" w:rsidP="00BC62B0">
            <w:pPr>
              <w:autoSpaceDE w:val="0"/>
              <w:autoSpaceDN w:val="0"/>
              <w:adjustRightInd w:val="0"/>
              <w:spacing w:line="400" w:lineRule="atLeast"/>
              <w:jc w:val="center"/>
              <w:rPr>
                <w:rFonts w:ascii="Times New Roman" w:hAnsi="Times New Roman" w:cs="Times New Roman"/>
                <w:sz w:val="24"/>
                <w:szCs w:val="24"/>
              </w:rPr>
            </w:pPr>
            <w:r w:rsidRPr="00FC2FB9">
              <w:rPr>
                <w:rFonts w:ascii="Times New Roman" w:hAnsi="Times New Roman" w:cs="Times New Roman"/>
                <w:color w:val="000000"/>
                <w:sz w:val="24"/>
                <w:szCs w:val="24"/>
              </w:rPr>
              <w:t>72 (49.7)</w:t>
            </w:r>
          </w:p>
        </w:tc>
      </w:tr>
      <w:tr w:rsidR="00BC62B0" w:rsidRPr="00FC2FB9" w14:paraId="0683C878" w14:textId="77777777" w:rsidTr="00BC62B0">
        <w:tc>
          <w:tcPr>
            <w:tcW w:w="704" w:type="dxa"/>
            <w:tcBorders>
              <w:top w:val="nil"/>
            </w:tcBorders>
          </w:tcPr>
          <w:p w14:paraId="0CC8FB35" w14:textId="77777777" w:rsidR="00BC62B0" w:rsidRPr="00FC2FB9" w:rsidRDefault="00BC62B0" w:rsidP="00D42764">
            <w:pPr>
              <w:pStyle w:val="ListParagraph"/>
              <w:numPr>
                <w:ilvl w:val="0"/>
                <w:numId w:val="18"/>
              </w:numPr>
              <w:autoSpaceDE w:val="0"/>
              <w:autoSpaceDN w:val="0"/>
              <w:adjustRightInd w:val="0"/>
              <w:spacing w:line="400" w:lineRule="atLeast"/>
              <w:jc w:val="both"/>
              <w:rPr>
                <w:rFonts w:ascii="Times New Roman" w:hAnsi="Times New Roman" w:cs="Times New Roman"/>
                <w:color w:val="000000"/>
                <w:sz w:val="24"/>
                <w:szCs w:val="24"/>
              </w:rPr>
            </w:pPr>
          </w:p>
        </w:tc>
        <w:tc>
          <w:tcPr>
            <w:tcW w:w="5245" w:type="dxa"/>
          </w:tcPr>
          <w:p w14:paraId="20ED9A9D" w14:textId="0E749515" w:rsidR="00BC62B0" w:rsidRPr="00FC2FB9" w:rsidRDefault="00BC62B0" w:rsidP="00BC62B0">
            <w:pPr>
              <w:autoSpaceDE w:val="0"/>
              <w:autoSpaceDN w:val="0"/>
              <w:adjustRightInd w:val="0"/>
              <w:spacing w:line="400" w:lineRule="atLeast"/>
              <w:jc w:val="center"/>
              <w:rPr>
                <w:rFonts w:ascii="Times New Roman" w:hAnsi="Times New Roman" w:cs="Times New Roman"/>
                <w:color w:val="000000"/>
                <w:sz w:val="24"/>
                <w:szCs w:val="24"/>
              </w:rPr>
            </w:pPr>
            <w:r w:rsidRPr="00FC2FB9">
              <w:rPr>
                <w:rFonts w:ascii="Times New Roman" w:hAnsi="Times New Roman" w:cs="Times New Roman"/>
                <w:color w:val="000000"/>
                <w:sz w:val="24"/>
                <w:szCs w:val="24"/>
              </w:rPr>
              <w:t>Ethics committee</w:t>
            </w:r>
          </w:p>
        </w:tc>
        <w:tc>
          <w:tcPr>
            <w:tcW w:w="3067" w:type="dxa"/>
            <w:vAlign w:val="center"/>
          </w:tcPr>
          <w:p w14:paraId="565142FD" w14:textId="73F666DF" w:rsidR="00BC62B0" w:rsidRPr="00FC2FB9" w:rsidRDefault="00BC62B0" w:rsidP="00BC62B0">
            <w:pPr>
              <w:autoSpaceDE w:val="0"/>
              <w:autoSpaceDN w:val="0"/>
              <w:adjustRightInd w:val="0"/>
              <w:spacing w:line="400" w:lineRule="atLeast"/>
              <w:jc w:val="center"/>
              <w:rPr>
                <w:rFonts w:ascii="Times New Roman" w:hAnsi="Times New Roman" w:cs="Times New Roman"/>
                <w:sz w:val="24"/>
                <w:szCs w:val="24"/>
              </w:rPr>
            </w:pPr>
            <w:r w:rsidRPr="00FC2FB9">
              <w:rPr>
                <w:rFonts w:ascii="Times New Roman" w:hAnsi="Times New Roman" w:cs="Times New Roman"/>
                <w:color w:val="000000"/>
                <w:sz w:val="24"/>
                <w:szCs w:val="24"/>
              </w:rPr>
              <w:t>20(13.8)</w:t>
            </w:r>
          </w:p>
        </w:tc>
      </w:tr>
    </w:tbl>
    <w:p w14:paraId="3C4D44D3" w14:textId="7B562FC8" w:rsidR="00FC2FB9" w:rsidRDefault="00FC2FB9" w:rsidP="00D42764">
      <w:pPr>
        <w:autoSpaceDE w:val="0"/>
        <w:autoSpaceDN w:val="0"/>
        <w:adjustRightInd w:val="0"/>
        <w:spacing w:after="0" w:line="240" w:lineRule="auto"/>
        <w:jc w:val="both"/>
        <w:rPr>
          <w:rFonts w:ascii="Times New Roman" w:hAnsi="Times New Roman" w:cs="Times New Roman"/>
          <w:b/>
          <w:bCs/>
          <w:sz w:val="24"/>
          <w:szCs w:val="24"/>
        </w:rPr>
      </w:pPr>
    </w:p>
    <w:p w14:paraId="3473FBC0" w14:textId="77777777" w:rsidR="00FC2FB9" w:rsidRPr="00FC2FB9" w:rsidRDefault="00FC2FB9" w:rsidP="00D42764">
      <w:pPr>
        <w:autoSpaceDE w:val="0"/>
        <w:autoSpaceDN w:val="0"/>
        <w:adjustRightInd w:val="0"/>
        <w:spacing w:after="0" w:line="240" w:lineRule="auto"/>
        <w:jc w:val="both"/>
        <w:rPr>
          <w:rFonts w:ascii="Times New Roman" w:hAnsi="Times New Roman" w:cs="Times New Roman"/>
          <w:b/>
          <w:bCs/>
          <w:sz w:val="24"/>
          <w:szCs w:val="24"/>
        </w:rPr>
      </w:pPr>
    </w:p>
    <w:p w14:paraId="5DBB00D8" w14:textId="6B3D94B4" w:rsidR="00E4053F" w:rsidRPr="00FC2FB9" w:rsidRDefault="00E4053F" w:rsidP="00D42764">
      <w:pPr>
        <w:jc w:val="both"/>
        <w:rPr>
          <w:rFonts w:ascii="Times New Roman" w:hAnsi="Times New Roman" w:cs="Times New Roman"/>
          <w:b/>
          <w:bCs/>
          <w:sz w:val="24"/>
          <w:szCs w:val="24"/>
        </w:rPr>
      </w:pPr>
      <w:r w:rsidRPr="00FC2FB9">
        <w:rPr>
          <w:rFonts w:ascii="Times New Roman" w:hAnsi="Times New Roman" w:cs="Times New Roman"/>
          <w:b/>
          <w:bCs/>
          <w:sz w:val="24"/>
          <w:szCs w:val="24"/>
        </w:rPr>
        <w:t>Table</w:t>
      </w:r>
      <w:r w:rsidR="00CA32E4" w:rsidRPr="00FC2FB9">
        <w:rPr>
          <w:rFonts w:ascii="Times New Roman" w:hAnsi="Times New Roman" w:cs="Times New Roman"/>
          <w:b/>
          <w:bCs/>
          <w:sz w:val="24"/>
          <w:szCs w:val="24"/>
        </w:rPr>
        <w:t xml:space="preserve"> 2:</w:t>
      </w:r>
      <w:r w:rsidRPr="00FC2FB9">
        <w:rPr>
          <w:rFonts w:ascii="Times New Roman" w:hAnsi="Times New Roman" w:cs="Times New Roman"/>
          <w:b/>
          <w:bCs/>
          <w:sz w:val="24"/>
          <w:szCs w:val="24"/>
        </w:rPr>
        <w:t xml:space="preserve"> Perceptions of participants on issues relating to </w:t>
      </w:r>
      <w:r w:rsidR="00CA32E4" w:rsidRPr="00FC2FB9">
        <w:rPr>
          <w:rFonts w:ascii="Times New Roman" w:hAnsi="Times New Roman" w:cs="Times New Roman"/>
          <w:b/>
          <w:bCs/>
          <w:sz w:val="24"/>
          <w:szCs w:val="24"/>
        </w:rPr>
        <w:t>ethics</w:t>
      </w:r>
      <w:r w:rsidR="008D2B73" w:rsidRPr="00FC2FB9">
        <w:rPr>
          <w:rFonts w:ascii="Times New Roman" w:hAnsi="Times New Roman" w:cs="Times New Roman"/>
          <w:b/>
          <w:bCs/>
          <w:sz w:val="24"/>
          <w:szCs w:val="24"/>
        </w:rPr>
        <w:t>.</w:t>
      </w:r>
    </w:p>
    <w:tbl>
      <w:tblPr>
        <w:tblStyle w:val="TableGrid"/>
        <w:tblW w:w="11058" w:type="dxa"/>
        <w:tblInd w:w="-998" w:type="dxa"/>
        <w:tblLook w:val="04A0" w:firstRow="1" w:lastRow="0" w:firstColumn="1" w:lastColumn="0" w:noHBand="0" w:noVBand="1"/>
      </w:tblPr>
      <w:tblGrid>
        <w:gridCol w:w="851"/>
        <w:gridCol w:w="4058"/>
        <w:gridCol w:w="1711"/>
        <w:gridCol w:w="1682"/>
        <w:gridCol w:w="2756"/>
      </w:tblGrid>
      <w:tr w:rsidR="00323C54" w:rsidRPr="00FC2FB9" w14:paraId="3B7B00CD" w14:textId="77777777" w:rsidTr="00210B26">
        <w:tc>
          <w:tcPr>
            <w:tcW w:w="851" w:type="dxa"/>
          </w:tcPr>
          <w:p w14:paraId="4597CD8C" w14:textId="2A7C418C" w:rsidR="00323C54" w:rsidRPr="00FC2FB9" w:rsidRDefault="00323C54" w:rsidP="00D42764">
            <w:pPr>
              <w:jc w:val="both"/>
              <w:rPr>
                <w:rFonts w:ascii="Times New Roman" w:hAnsi="Times New Roman" w:cs="Times New Roman"/>
                <w:b/>
                <w:bCs/>
                <w:sz w:val="24"/>
                <w:szCs w:val="24"/>
              </w:rPr>
            </w:pPr>
            <w:r w:rsidRPr="00FC2FB9">
              <w:rPr>
                <w:rFonts w:ascii="Times New Roman" w:hAnsi="Times New Roman" w:cs="Times New Roman"/>
                <w:b/>
                <w:bCs/>
                <w:sz w:val="24"/>
                <w:szCs w:val="24"/>
              </w:rPr>
              <w:t>S.no</w:t>
            </w:r>
          </w:p>
        </w:tc>
        <w:tc>
          <w:tcPr>
            <w:tcW w:w="4058" w:type="dxa"/>
          </w:tcPr>
          <w:p w14:paraId="6BB557E3" w14:textId="40744C21" w:rsidR="00323C54" w:rsidRPr="00FC2FB9" w:rsidRDefault="00323C54" w:rsidP="00D42764">
            <w:pPr>
              <w:jc w:val="both"/>
              <w:rPr>
                <w:rFonts w:ascii="Times New Roman" w:hAnsi="Times New Roman" w:cs="Times New Roman"/>
                <w:b/>
                <w:bCs/>
                <w:sz w:val="24"/>
                <w:szCs w:val="24"/>
              </w:rPr>
            </w:pPr>
            <w:r w:rsidRPr="00FC2FB9">
              <w:rPr>
                <w:rFonts w:ascii="Times New Roman" w:hAnsi="Times New Roman" w:cs="Times New Roman"/>
                <w:b/>
                <w:bCs/>
                <w:sz w:val="24"/>
                <w:szCs w:val="24"/>
              </w:rPr>
              <w:t>Perception</w:t>
            </w:r>
          </w:p>
        </w:tc>
        <w:tc>
          <w:tcPr>
            <w:tcW w:w="1711" w:type="dxa"/>
          </w:tcPr>
          <w:p w14:paraId="4F66A412" w14:textId="77777777" w:rsidR="00323C54" w:rsidRPr="00FC2FB9" w:rsidRDefault="00323C54" w:rsidP="00323C54">
            <w:pPr>
              <w:jc w:val="both"/>
              <w:rPr>
                <w:rFonts w:ascii="Times New Roman" w:hAnsi="Times New Roman" w:cs="Times New Roman"/>
                <w:b/>
                <w:bCs/>
                <w:sz w:val="24"/>
                <w:szCs w:val="24"/>
              </w:rPr>
            </w:pPr>
            <w:r w:rsidRPr="00FC2FB9">
              <w:rPr>
                <w:rFonts w:ascii="Times New Roman" w:hAnsi="Times New Roman" w:cs="Times New Roman"/>
                <w:b/>
                <w:bCs/>
                <w:sz w:val="24"/>
                <w:szCs w:val="24"/>
              </w:rPr>
              <w:t>Disagree</w:t>
            </w:r>
          </w:p>
          <w:p w14:paraId="26F98C1D" w14:textId="2FB12420" w:rsidR="00323C54" w:rsidRPr="00FC2FB9" w:rsidRDefault="00323C54" w:rsidP="00323C54">
            <w:pPr>
              <w:jc w:val="both"/>
              <w:rPr>
                <w:rFonts w:ascii="Times New Roman" w:hAnsi="Times New Roman" w:cs="Times New Roman"/>
                <w:b/>
                <w:bCs/>
                <w:sz w:val="24"/>
                <w:szCs w:val="24"/>
              </w:rPr>
            </w:pPr>
            <w:r w:rsidRPr="00FC2FB9">
              <w:rPr>
                <w:rFonts w:ascii="Times New Roman" w:hAnsi="Times New Roman" w:cs="Times New Roman"/>
                <w:b/>
                <w:bCs/>
                <w:sz w:val="24"/>
                <w:szCs w:val="24"/>
              </w:rPr>
              <w:t>N (%)</w:t>
            </w:r>
          </w:p>
        </w:tc>
        <w:tc>
          <w:tcPr>
            <w:tcW w:w="1682" w:type="dxa"/>
          </w:tcPr>
          <w:p w14:paraId="5F053C20" w14:textId="77777777" w:rsidR="00323C54" w:rsidRPr="00FC2FB9" w:rsidRDefault="00323C54" w:rsidP="00323C54">
            <w:pPr>
              <w:jc w:val="both"/>
              <w:rPr>
                <w:rFonts w:ascii="Times New Roman" w:hAnsi="Times New Roman" w:cs="Times New Roman"/>
                <w:b/>
                <w:bCs/>
                <w:sz w:val="24"/>
                <w:szCs w:val="24"/>
              </w:rPr>
            </w:pPr>
            <w:r w:rsidRPr="00FC2FB9">
              <w:rPr>
                <w:rFonts w:ascii="Times New Roman" w:hAnsi="Times New Roman" w:cs="Times New Roman"/>
                <w:b/>
                <w:bCs/>
                <w:sz w:val="24"/>
                <w:szCs w:val="24"/>
              </w:rPr>
              <w:t>Not sure</w:t>
            </w:r>
          </w:p>
          <w:p w14:paraId="4E80F6B2" w14:textId="66E08970" w:rsidR="00323C54" w:rsidRPr="00FC2FB9" w:rsidRDefault="00323C54" w:rsidP="00323C54">
            <w:pPr>
              <w:jc w:val="both"/>
              <w:rPr>
                <w:rFonts w:ascii="Times New Roman" w:hAnsi="Times New Roman" w:cs="Times New Roman"/>
                <w:b/>
                <w:bCs/>
                <w:sz w:val="24"/>
                <w:szCs w:val="24"/>
              </w:rPr>
            </w:pPr>
            <w:r w:rsidRPr="00FC2FB9">
              <w:rPr>
                <w:rFonts w:ascii="Times New Roman" w:hAnsi="Times New Roman" w:cs="Times New Roman"/>
                <w:b/>
                <w:bCs/>
                <w:sz w:val="24"/>
                <w:szCs w:val="24"/>
              </w:rPr>
              <w:t>N (%)</w:t>
            </w:r>
          </w:p>
        </w:tc>
        <w:tc>
          <w:tcPr>
            <w:tcW w:w="2756" w:type="dxa"/>
          </w:tcPr>
          <w:p w14:paraId="442E063C" w14:textId="77777777" w:rsidR="00323C54" w:rsidRPr="00FC2FB9" w:rsidRDefault="00323C54" w:rsidP="00323C54">
            <w:pPr>
              <w:jc w:val="both"/>
              <w:rPr>
                <w:rFonts w:ascii="Times New Roman" w:hAnsi="Times New Roman" w:cs="Times New Roman"/>
                <w:b/>
                <w:bCs/>
                <w:sz w:val="24"/>
                <w:szCs w:val="24"/>
              </w:rPr>
            </w:pPr>
            <w:r w:rsidRPr="00FC2FB9">
              <w:rPr>
                <w:rFonts w:ascii="Times New Roman" w:hAnsi="Times New Roman" w:cs="Times New Roman"/>
                <w:b/>
                <w:bCs/>
                <w:sz w:val="24"/>
                <w:szCs w:val="24"/>
              </w:rPr>
              <w:t>Agree</w:t>
            </w:r>
          </w:p>
          <w:p w14:paraId="4484F36A" w14:textId="34B1FE4B" w:rsidR="00323C54" w:rsidRPr="00FC2FB9" w:rsidRDefault="00323C54" w:rsidP="00323C54">
            <w:pPr>
              <w:jc w:val="both"/>
              <w:rPr>
                <w:rFonts w:ascii="Times New Roman" w:hAnsi="Times New Roman" w:cs="Times New Roman"/>
                <w:b/>
                <w:bCs/>
                <w:sz w:val="24"/>
                <w:szCs w:val="24"/>
              </w:rPr>
            </w:pPr>
            <w:r w:rsidRPr="00FC2FB9">
              <w:rPr>
                <w:rFonts w:ascii="Times New Roman" w:hAnsi="Times New Roman" w:cs="Times New Roman"/>
                <w:b/>
                <w:bCs/>
                <w:sz w:val="24"/>
                <w:szCs w:val="24"/>
              </w:rPr>
              <w:t>N (%)</w:t>
            </w:r>
          </w:p>
        </w:tc>
      </w:tr>
      <w:tr w:rsidR="00323C54" w:rsidRPr="00FC2FB9" w14:paraId="2F9CE0C8" w14:textId="77777777" w:rsidTr="00210B26">
        <w:tc>
          <w:tcPr>
            <w:tcW w:w="851" w:type="dxa"/>
          </w:tcPr>
          <w:p w14:paraId="78DA8366" w14:textId="12D95CE5" w:rsidR="00323C54" w:rsidRPr="00FC2FB9" w:rsidRDefault="00323C54" w:rsidP="00323C54">
            <w:pPr>
              <w:pStyle w:val="ListParagraph"/>
              <w:numPr>
                <w:ilvl w:val="0"/>
                <w:numId w:val="24"/>
              </w:numPr>
              <w:jc w:val="both"/>
              <w:rPr>
                <w:rFonts w:ascii="Times New Roman" w:hAnsi="Times New Roman" w:cs="Times New Roman"/>
                <w:b/>
                <w:bCs/>
                <w:sz w:val="24"/>
                <w:szCs w:val="24"/>
              </w:rPr>
            </w:pPr>
          </w:p>
        </w:tc>
        <w:tc>
          <w:tcPr>
            <w:tcW w:w="4058" w:type="dxa"/>
          </w:tcPr>
          <w:p w14:paraId="71EFD278" w14:textId="19878400" w:rsidR="00323C54" w:rsidRPr="00FC2FB9" w:rsidRDefault="00323C54" w:rsidP="00323C54">
            <w:pPr>
              <w:jc w:val="both"/>
              <w:rPr>
                <w:rFonts w:ascii="Times New Roman" w:hAnsi="Times New Roman" w:cs="Times New Roman"/>
                <w:b/>
                <w:bCs/>
                <w:sz w:val="24"/>
                <w:szCs w:val="24"/>
              </w:rPr>
            </w:pPr>
            <w:r w:rsidRPr="00FC2FB9">
              <w:rPr>
                <w:rFonts w:ascii="Times New Roman" w:hAnsi="Times New Roman" w:cs="Times New Roman"/>
                <w:sz w:val="24"/>
                <w:szCs w:val="24"/>
                <w:lang w:val="en-US"/>
              </w:rPr>
              <w:t>Informed consent merely means signing the consent form.</w:t>
            </w:r>
          </w:p>
        </w:tc>
        <w:tc>
          <w:tcPr>
            <w:tcW w:w="1711" w:type="dxa"/>
          </w:tcPr>
          <w:p w14:paraId="186A2D86" w14:textId="415A2770" w:rsidR="00323C54" w:rsidRPr="00FC2FB9" w:rsidRDefault="00323C54" w:rsidP="00323C54">
            <w:pPr>
              <w:jc w:val="both"/>
              <w:rPr>
                <w:rFonts w:ascii="Times New Roman" w:hAnsi="Times New Roman" w:cs="Times New Roman"/>
                <w:b/>
                <w:bCs/>
                <w:sz w:val="24"/>
                <w:szCs w:val="24"/>
              </w:rPr>
            </w:pPr>
            <w:r w:rsidRPr="00FC2FB9">
              <w:rPr>
                <w:rFonts w:ascii="Times New Roman" w:hAnsi="Times New Roman" w:cs="Times New Roman"/>
                <w:sz w:val="24"/>
                <w:szCs w:val="24"/>
              </w:rPr>
              <w:t>132(91.0)</w:t>
            </w:r>
          </w:p>
        </w:tc>
        <w:tc>
          <w:tcPr>
            <w:tcW w:w="1682" w:type="dxa"/>
          </w:tcPr>
          <w:p w14:paraId="3C611EC2" w14:textId="3AA7B806" w:rsidR="00323C54" w:rsidRPr="00FC2FB9" w:rsidRDefault="00323C54" w:rsidP="00323C54">
            <w:pPr>
              <w:jc w:val="both"/>
              <w:rPr>
                <w:rFonts w:ascii="Times New Roman" w:hAnsi="Times New Roman" w:cs="Times New Roman"/>
                <w:b/>
                <w:bCs/>
                <w:sz w:val="24"/>
                <w:szCs w:val="24"/>
              </w:rPr>
            </w:pPr>
            <w:r w:rsidRPr="00FC2FB9">
              <w:rPr>
                <w:rFonts w:ascii="Times New Roman" w:hAnsi="Times New Roman" w:cs="Times New Roman"/>
                <w:sz w:val="24"/>
                <w:szCs w:val="24"/>
              </w:rPr>
              <w:t>1(0.7)</w:t>
            </w:r>
          </w:p>
        </w:tc>
        <w:tc>
          <w:tcPr>
            <w:tcW w:w="2756" w:type="dxa"/>
          </w:tcPr>
          <w:p w14:paraId="74E5D157" w14:textId="4F4B8AD5" w:rsidR="00323C54" w:rsidRPr="00FC2FB9" w:rsidRDefault="00323C54" w:rsidP="00323C54">
            <w:pPr>
              <w:jc w:val="both"/>
              <w:rPr>
                <w:rFonts w:ascii="Times New Roman" w:hAnsi="Times New Roman" w:cs="Times New Roman"/>
                <w:b/>
                <w:bCs/>
                <w:sz w:val="24"/>
                <w:szCs w:val="24"/>
              </w:rPr>
            </w:pPr>
            <w:r w:rsidRPr="00FC2FB9">
              <w:rPr>
                <w:rFonts w:ascii="Times New Roman" w:hAnsi="Times New Roman" w:cs="Times New Roman"/>
                <w:sz w:val="24"/>
                <w:szCs w:val="24"/>
              </w:rPr>
              <w:t>12(8.3)</w:t>
            </w:r>
          </w:p>
        </w:tc>
      </w:tr>
      <w:tr w:rsidR="00323C54" w:rsidRPr="00FC2FB9" w14:paraId="76CBE7F4" w14:textId="77777777" w:rsidTr="00210B26">
        <w:tc>
          <w:tcPr>
            <w:tcW w:w="851" w:type="dxa"/>
          </w:tcPr>
          <w:p w14:paraId="30681AF8" w14:textId="33C15CD6" w:rsidR="00323C54" w:rsidRPr="00FC2FB9" w:rsidRDefault="00323C54" w:rsidP="00323C54">
            <w:pPr>
              <w:pStyle w:val="ListParagraph"/>
              <w:numPr>
                <w:ilvl w:val="0"/>
                <w:numId w:val="24"/>
              </w:numPr>
              <w:jc w:val="both"/>
              <w:rPr>
                <w:rFonts w:ascii="Times New Roman" w:hAnsi="Times New Roman" w:cs="Times New Roman"/>
                <w:b/>
                <w:bCs/>
                <w:sz w:val="24"/>
                <w:szCs w:val="24"/>
              </w:rPr>
            </w:pPr>
          </w:p>
        </w:tc>
        <w:tc>
          <w:tcPr>
            <w:tcW w:w="4058" w:type="dxa"/>
          </w:tcPr>
          <w:p w14:paraId="24DF6C6B" w14:textId="581D109F" w:rsidR="00323C54" w:rsidRPr="00FC2FB9" w:rsidRDefault="00323C54" w:rsidP="00323C54">
            <w:pPr>
              <w:jc w:val="both"/>
              <w:rPr>
                <w:rFonts w:ascii="Times New Roman" w:hAnsi="Times New Roman" w:cs="Times New Roman"/>
                <w:b/>
                <w:bCs/>
                <w:sz w:val="24"/>
                <w:szCs w:val="24"/>
              </w:rPr>
            </w:pPr>
            <w:r w:rsidRPr="00FC2FB9">
              <w:rPr>
                <w:rFonts w:ascii="Times New Roman" w:hAnsi="Times New Roman" w:cs="Times New Roman"/>
                <w:sz w:val="24"/>
                <w:szCs w:val="24"/>
                <w:lang w:val="en-US"/>
              </w:rPr>
              <w:t>Patients should be explained in detail before being asked to sign the consent form.</w:t>
            </w:r>
          </w:p>
        </w:tc>
        <w:tc>
          <w:tcPr>
            <w:tcW w:w="1711" w:type="dxa"/>
            <w:tcBorders>
              <w:bottom w:val="single" w:sz="4" w:space="0" w:color="auto"/>
            </w:tcBorders>
          </w:tcPr>
          <w:p w14:paraId="2A4F13EC" w14:textId="6E137A3A" w:rsidR="00323C54" w:rsidRPr="00FC2FB9" w:rsidRDefault="00323C54" w:rsidP="00323C54">
            <w:pPr>
              <w:jc w:val="both"/>
              <w:rPr>
                <w:rFonts w:ascii="Times New Roman" w:hAnsi="Times New Roman" w:cs="Times New Roman"/>
                <w:b/>
                <w:bCs/>
                <w:sz w:val="24"/>
                <w:szCs w:val="24"/>
              </w:rPr>
            </w:pPr>
            <w:r w:rsidRPr="00FC2FB9">
              <w:rPr>
                <w:rFonts w:ascii="Times New Roman" w:hAnsi="Times New Roman" w:cs="Times New Roman"/>
                <w:sz w:val="24"/>
                <w:szCs w:val="24"/>
              </w:rPr>
              <w:t>2(1.4)</w:t>
            </w:r>
          </w:p>
        </w:tc>
        <w:tc>
          <w:tcPr>
            <w:tcW w:w="1682" w:type="dxa"/>
            <w:tcBorders>
              <w:bottom w:val="single" w:sz="4" w:space="0" w:color="auto"/>
            </w:tcBorders>
          </w:tcPr>
          <w:p w14:paraId="36BC106A" w14:textId="7C44F46F" w:rsidR="00323C54" w:rsidRPr="00FC2FB9" w:rsidRDefault="00323C54" w:rsidP="00323C54">
            <w:pPr>
              <w:jc w:val="both"/>
              <w:rPr>
                <w:rFonts w:ascii="Times New Roman" w:hAnsi="Times New Roman" w:cs="Times New Roman"/>
                <w:b/>
                <w:bCs/>
                <w:sz w:val="24"/>
                <w:szCs w:val="24"/>
              </w:rPr>
            </w:pPr>
            <w:r w:rsidRPr="00FC2FB9">
              <w:rPr>
                <w:rFonts w:ascii="Times New Roman" w:hAnsi="Times New Roman" w:cs="Times New Roman"/>
                <w:sz w:val="24"/>
                <w:szCs w:val="24"/>
              </w:rPr>
              <w:t>1(0.7)</w:t>
            </w:r>
          </w:p>
        </w:tc>
        <w:tc>
          <w:tcPr>
            <w:tcW w:w="2756" w:type="dxa"/>
            <w:tcBorders>
              <w:bottom w:val="single" w:sz="4" w:space="0" w:color="auto"/>
            </w:tcBorders>
          </w:tcPr>
          <w:p w14:paraId="67CE7784" w14:textId="0A0A3DA9" w:rsidR="00323C54" w:rsidRPr="00FC2FB9" w:rsidRDefault="00323C54" w:rsidP="00323C54">
            <w:pPr>
              <w:jc w:val="both"/>
              <w:rPr>
                <w:rFonts w:ascii="Times New Roman" w:hAnsi="Times New Roman" w:cs="Times New Roman"/>
                <w:b/>
                <w:bCs/>
                <w:sz w:val="24"/>
                <w:szCs w:val="24"/>
              </w:rPr>
            </w:pPr>
            <w:r w:rsidRPr="00FC2FB9">
              <w:rPr>
                <w:rFonts w:ascii="Times New Roman" w:hAnsi="Times New Roman" w:cs="Times New Roman"/>
                <w:sz w:val="24"/>
                <w:szCs w:val="24"/>
              </w:rPr>
              <w:t>142(97.9)</w:t>
            </w:r>
          </w:p>
        </w:tc>
      </w:tr>
      <w:tr w:rsidR="00323C54" w:rsidRPr="00FC2FB9" w14:paraId="68D90A62" w14:textId="77777777" w:rsidTr="00210B26">
        <w:tc>
          <w:tcPr>
            <w:tcW w:w="851" w:type="dxa"/>
            <w:tcBorders>
              <w:bottom w:val="nil"/>
            </w:tcBorders>
          </w:tcPr>
          <w:p w14:paraId="078E7627" w14:textId="6C9827CD" w:rsidR="00323C54" w:rsidRPr="00FC2FB9" w:rsidRDefault="00323C54" w:rsidP="00323C54">
            <w:pPr>
              <w:pStyle w:val="ListParagraph"/>
              <w:numPr>
                <w:ilvl w:val="0"/>
                <w:numId w:val="24"/>
              </w:numPr>
              <w:jc w:val="both"/>
              <w:rPr>
                <w:rFonts w:ascii="Times New Roman" w:hAnsi="Times New Roman" w:cs="Times New Roman"/>
                <w:b/>
                <w:bCs/>
                <w:sz w:val="24"/>
                <w:szCs w:val="24"/>
              </w:rPr>
            </w:pPr>
          </w:p>
        </w:tc>
        <w:tc>
          <w:tcPr>
            <w:tcW w:w="4058" w:type="dxa"/>
            <w:tcBorders>
              <w:right w:val="nil"/>
            </w:tcBorders>
          </w:tcPr>
          <w:p w14:paraId="46584A4D" w14:textId="77777777" w:rsidR="00323C54" w:rsidRPr="00FC2FB9" w:rsidRDefault="00323C54" w:rsidP="00323C54">
            <w:pPr>
              <w:jc w:val="both"/>
              <w:rPr>
                <w:rFonts w:ascii="Times New Roman" w:hAnsi="Times New Roman" w:cs="Times New Roman"/>
                <w:sz w:val="24"/>
                <w:szCs w:val="24"/>
                <w:lang w:val="en-US"/>
              </w:rPr>
            </w:pPr>
            <w:r w:rsidRPr="00FC2FB9">
              <w:rPr>
                <w:rFonts w:ascii="Times New Roman" w:hAnsi="Times New Roman" w:cs="Times New Roman"/>
                <w:sz w:val="24"/>
                <w:szCs w:val="24"/>
                <w:lang w:val="en-US"/>
              </w:rPr>
              <w:t xml:space="preserve">Written informed consent should be taken for </w:t>
            </w:r>
          </w:p>
          <w:p w14:paraId="7F57690A" w14:textId="77777777" w:rsidR="00323C54" w:rsidRPr="00FC2FB9" w:rsidRDefault="00323C54" w:rsidP="00323C54">
            <w:pPr>
              <w:jc w:val="both"/>
              <w:rPr>
                <w:rFonts w:ascii="Times New Roman" w:hAnsi="Times New Roman" w:cs="Times New Roman"/>
                <w:b/>
                <w:bCs/>
                <w:sz w:val="24"/>
                <w:szCs w:val="24"/>
              </w:rPr>
            </w:pPr>
          </w:p>
        </w:tc>
        <w:tc>
          <w:tcPr>
            <w:tcW w:w="1711" w:type="dxa"/>
            <w:tcBorders>
              <w:left w:val="nil"/>
              <w:right w:val="nil"/>
            </w:tcBorders>
          </w:tcPr>
          <w:p w14:paraId="5765B1A6" w14:textId="77777777" w:rsidR="00323C54" w:rsidRPr="00FC2FB9" w:rsidRDefault="00323C54" w:rsidP="00323C54">
            <w:pPr>
              <w:jc w:val="both"/>
              <w:rPr>
                <w:rFonts w:ascii="Times New Roman" w:hAnsi="Times New Roman" w:cs="Times New Roman"/>
                <w:b/>
                <w:bCs/>
                <w:sz w:val="24"/>
                <w:szCs w:val="24"/>
              </w:rPr>
            </w:pPr>
          </w:p>
        </w:tc>
        <w:tc>
          <w:tcPr>
            <w:tcW w:w="1682" w:type="dxa"/>
            <w:tcBorders>
              <w:left w:val="nil"/>
              <w:right w:val="nil"/>
            </w:tcBorders>
          </w:tcPr>
          <w:p w14:paraId="735D0172" w14:textId="77777777" w:rsidR="00323C54" w:rsidRPr="00FC2FB9" w:rsidRDefault="00323C54" w:rsidP="00323C54">
            <w:pPr>
              <w:jc w:val="both"/>
              <w:rPr>
                <w:rFonts w:ascii="Times New Roman" w:hAnsi="Times New Roman" w:cs="Times New Roman"/>
                <w:b/>
                <w:bCs/>
                <w:sz w:val="24"/>
                <w:szCs w:val="24"/>
              </w:rPr>
            </w:pPr>
          </w:p>
        </w:tc>
        <w:tc>
          <w:tcPr>
            <w:tcW w:w="2756" w:type="dxa"/>
            <w:tcBorders>
              <w:left w:val="nil"/>
            </w:tcBorders>
          </w:tcPr>
          <w:p w14:paraId="520D71F1" w14:textId="77777777" w:rsidR="00323C54" w:rsidRPr="00FC2FB9" w:rsidRDefault="00323C54" w:rsidP="00323C54">
            <w:pPr>
              <w:jc w:val="both"/>
              <w:rPr>
                <w:rFonts w:ascii="Times New Roman" w:hAnsi="Times New Roman" w:cs="Times New Roman"/>
                <w:b/>
                <w:bCs/>
                <w:sz w:val="24"/>
                <w:szCs w:val="24"/>
              </w:rPr>
            </w:pPr>
          </w:p>
        </w:tc>
      </w:tr>
      <w:tr w:rsidR="00323C54" w:rsidRPr="00FC2FB9" w14:paraId="2B05C25F" w14:textId="77777777" w:rsidTr="00210B26">
        <w:tc>
          <w:tcPr>
            <w:tcW w:w="851" w:type="dxa"/>
            <w:tcBorders>
              <w:top w:val="nil"/>
              <w:bottom w:val="nil"/>
            </w:tcBorders>
          </w:tcPr>
          <w:p w14:paraId="697037A7" w14:textId="77777777" w:rsidR="00323C54" w:rsidRPr="00FC2FB9" w:rsidRDefault="00323C54" w:rsidP="00323C54">
            <w:pPr>
              <w:jc w:val="both"/>
              <w:rPr>
                <w:rFonts w:ascii="Times New Roman" w:hAnsi="Times New Roman" w:cs="Times New Roman"/>
                <w:b/>
                <w:bCs/>
                <w:sz w:val="24"/>
                <w:szCs w:val="24"/>
              </w:rPr>
            </w:pPr>
          </w:p>
        </w:tc>
        <w:tc>
          <w:tcPr>
            <w:tcW w:w="4058" w:type="dxa"/>
          </w:tcPr>
          <w:p w14:paraId="1113EAA5" w14:textId="2E39B4BD" w:rsidR="00323C54" w:rsidRPr="00FC2FB9" w:rsidRDefault="00323C54" w:rsidP="00323C54">
            <w:pPr>
              <w:pStyle w:val="ListParagraph"/>
              <w:numPr>
                <w:ilvl w:val="0"/>
                <w:numId w:val="26"/>
              </w:numPr>
              <w:jc w:val="both"/>
              <w:rPr>
                <w:rFonts w:ascii="Times New Roman" w:hAnsi="Times New Roman" w:cs="Times New Roman"/>
                <w:b/>
                <w:bCs/>
                <w:sz w:val="24"/>
                <w:szCs w:val="24"/>
              </w:rPr>
            </w:pPr>
            <w:r w:rsidRPr="00FC2FB9">
              <w:rPr>
                <w:rFonts w:ascii="Times New Roman" w:hAnsi="Times New Roman" w:cs="Times New Roman"/>
                <w:sz w:val="24"/>
                <w:szCs w:val="24"/>
                <w:lang w:val="en-US"/>
              </w:rPr>
              <w:t xml:space="preserve">Major Operations       </w:t>
            </w:r>
          </w:p>
        </w:tc>
        <w:tc>
          <w:tcPr>
            <w:tcW w:w="1711" w:type="dxa"/>
          </w:tcPr>
          <w:p w14:paraId="441D81C6" w14:textId="76D77A9E" w:rsidR="00323C54" w:rsidRPr="00FC2FB9" w:rsidRDefault="00323C54" w:rsidP="00323C54">
            <w:pPr>
              <w:jc w:val="both"/>
              <w:rPr>
                <w:rFonts w:ascii="Times New Roman" w:hAnsi="Times New Roman" w:cs="Times New Roman"/>
                <w:b/>
                <w:bCs/>
                <w:sz w:val="24"/>
                <w:szCs w:val="24"/>
              </w:rPr>
            </w:pPr>
            <w:r w:rsidRPr="00FC2FB9">
              <w:rPr>
                <w:rFonts w:ascii="Times New Roman" w:hAnsi="Times New Roman" w:cs="Times New Roman"/>
                <w:sz w:val="24"/>
                <w:szCs w:val="24"/>
              </w:rPr>
              <w:t>0</w:t>
            </w:r>
          </w:p>
        </w:tc>
        <w:tc>
          <w:tcPr>
            <w:tcW w:w="1682" w:type="dxa"/>
          </w:tcPr>
          <w:p w14:paraId="3B086DDC" w14:textId="4387F5EF" w:rsidR="00323C54" w:rsidRPr="00FC2FB9" w:rsidRDefault="00323C54" w:rsidP="00323C54">
            <w:pPr>
              <w:jc w:val="both"/>
              <w:rPr>
                <w:rFonts w:ascii="Times New Roman" w:hAnsi="Times New Roman" w:cs="Times New Roman"/>
                <w:b/>
                <w:bCs/>
                <w:sz w:val="24"/>
                <w:szCs w:val="24"/>
              </w:rPr>
            </w:pPr>
            <w:r w:rsidRPr="00FC2FB9">
              <w:rPr>
                <w:rFonts w:ascii="Times New Roman" w:hAnsi="Times New Roman" w:cs="Times New Roman"/>
                <w:sz w:val="24"/>
                <w:szCs w:val="24"/>
              </w:rPr>
              <w:t>0</w:t>
            </w:r>
          </w:p>
        </w:tc>
        <w:tc>
          <w:tcPr>
            <w:tcW w:w="2756" w:type="dxa"/>
          </w:tcPr>
          <w:p w14:paraId="4D6B5E19" w14:textId="51F2B973" w:rsidR="00323C54" w:rsidRPr="00FC2FB9" w:rsidRDefault="00323C54" w:rsidP="00323C54">
            <w:pPr>
              <w:jc w:val="both"/>
              <w:rPr>
                <w:rFonts w:ascii="Times New Roman" w:hAnsi="Times New Roman" w:cs="Times New Roman"/>
                <w:b/>
                <w:bCs/>
                <w:sz w:val="24"/>
                <w:szCs w:val="24"/>
              </w:rPr>
            </w:pPr>
            <w:r w:rsidRPr="00FC2FB9">
              <w:rPr>
                <w:rFonts w:ascii="Times New Roman" w:hAnsi="Times New Roman" w:cs="Times New Roman"/>
                <w:sz w:val="24"/>
                <w:szCs w:val="24"/>
              </w:rPr>
              <w:t>145(100)</w:t>
            </w:r>
          </w:p>
        </w:tc>
      </w:tr>
      <w:tr w:rsidR="00323C54" w:rsidRPr="00FC2FB9" w14:paraId="754E5D0F" w14:textId="77777777" w:rsidTr="00210B26">
        <w:tc>
          <w:tcPr>
            <w:tcW w:w="851" w:type="dxa"/>
            <w:tcBorders>
              <w:top w:val="nil"/>
              <w:bottom w:val="nil"/>
            </w:tcBorders>
          </w:tcPr>
          <w:p w14:paraId="763C0844" w14:textId="5A54ED60" w:rsidR="00323C54" w:rsidRPr="00FC2FB9" w:rsidRDefault="00323C54" w:rsidP="00323C54">
            <w:pPr>
              <w:jc w:val="both"/>
              <w:rPr>
                <w:rFonts w:ascii="Times New Roman" w:hAnsi="Times New Roman" w:cs="Times New Roman"/>
                <w:b/>
                <w:bCs/>
                <w:sz w:val="24"/>
                <w:szCs w:val="24"/>
              </w:rPr>
            </w:pPr>
          </w:p>
        </w:tc>
        <w:tc>
          <w:tcPr>
            <w:tcW w:w="4058" w:type="dxa"/>
          </w:tcPr>
          <w:p w14:paraId="574C85FD" w14:textId="632583C2" w:rsidR="00323C54" w:rsidRPr="00FC2FB9" w:rsidRDefault="00323C54" w:rsidP="00323C54">
            <w:pPr>
              <w:pStyle w:val="ListParagraph"/>
              <w:numPr>
                <w:ilvl w:val="0"/>
                <w:numId w:val="26"/>
              </w:numPr>
              <w:jc w:val="both"/>
              <w:rPr>
                <w:rFonts w:ascii="Times New Roman" w:hAnsi="Times New Roman" w:cs="Times New Roman"/>
                <w:sz w:val="24"/>
                <w:szCs w:val="24"/>
                <w:lang w:val="en-US"/>
              </w:rPr>
            </w:pPr>
            <w:r w:rsidRPr="00FC2FB9">
              <w:rPr>
                <w:rFonts w:ascii="Times New Roman" w:hAnsi="Times New Roman" w:cs="Times New Roman"/>
                <w:sz w:val="24"/>
                <w:szCs w:val="24"/>
                <w:lang w:val="en-US"/>
              </w:rPr>
              <w:t>Minor procedures</w:t>
            </w:r>
          </w:p>
          <w:p w14:paraId="78160233" w14:textId="77777777" w:rsidR="00323C54" w:rsidRPr="00FC2FB9" w:rsidRDefault="00323C54" w:rsidP="00323C54">
            <w:pPr>
              <w:pStyle w:val="ListParagraph"/>
              <w:jc w:val="both"/>
              <w:rPr>
                <w:rFonts w:ascii="Times New Roman" w:hAnsi="Times New Roman" w:cs="Times New Roman"/>
                <w:sz w:val="24"/>
                <w:szCs w:val="24"/>
                <w:lang w:val="en-US"/>
              </w:rPr>
            </w:pPr>
          </w:p>
        </w:tc>
        <w:tc>
          <w:tcPr>
            <w:tcW w:w="1711" w:type="dxa"/>
          </w:tcPr>
          <w:p w14:paraId="7F5F5523" w14:textId="2DBD1ECA" w:rsidR="00323C54" w:rsidRPr="00FC2FB9" w:rsidRDefault="00323C54" w:rsidP="00323C54">
            <w:pPr>
              <w:jc w:val="both"/>
              <w:rPr>
                <w:rFonts w:ascii="Times New Roman" w:hAnsi="Times New Roman" w:cs="Times New Roman"/>
                <w:sz w:val="24"/>
                <w:szCs w:val="24"/>
              </w:rPr>
            </w:pPr>
            <w:r w:rsidRPr="00FC2FB9">
              <w:rPr>
                <w:rFonts w:ascii="Times New Roman" w:hAnsi="Times New Roman" w:cs="Times New Roman"/>
                <w:sz w:val="24"/>
                <w:szCs w:val="24"/>
              </w:rPr>
              <w:t>15(10.3)</w:t>
            </w:r>
          </w:p>
        </w:tc>
        <w:tc>
          <w:tcPr>
            <w:tcW w:w="1682" w:type="dxa"/>
          </w:tcPr>
          <w:p w14:paraId="07520E3D" w14:textId="4B530A18" w:rsidR="00323C54" w:rsidRPr="00FC2FB9" w:rsidRDefault="00323C54" w:rsidP="00323C54">
            <w:pPr>
              <w:jc w:val="both"/>
              <w:rPr>
                <w:rFonts w:ascii="Times New Roman" w:hAnsi="Times New Roman" w:cs="Times New Roman"/>
                <w:sz w:val="24"/>
                <w:szCs w:val="24"/>
              </w:rPr>
            </w:pPr>
            <w:r w:rsidRPr="00FC2FB9">
              <w:rPr>
                <w:rFonts w:ascii="Times New Roman" w:hAnsi="Times New Roman" w:cs="Times New Roman"/>
                <w:sz w:val="24"/>
                <w:szCs w:val="24"/>
              </w:rPr>
              <w:t>4(2.8)</w:t>
            </w:r>
          </w:p>
        </w:tc>
        <w:tc>
          <w:tcPr>
            <w:tcW w:w="2756" w:type="dxa"/>
          </w:tcPr>
          <w:p w14:paraId="71F8EAA3" w14:textId="4BB704F9" w:rsidR="00323C54" w:rsidRPr="00FC2FB9" w:rsidRDefault="00323C54" w:rsidP="00323C54">
            <w:pPr>
              <w:jc w:val="both"/>
              <w:rPr>
                <w:rFonts w:ascii="Times New Roman" w:hAnsi="Times New Roman" w:cs="Times New Roman"/>
                <w:sz w:val="24"/>
                <w:szCs w:val="24"/>
              </w:rPr>
            </w:pPr>
            <w:r w:rsidRPr="00FC2FB9">
              <w:rPr>
                <w:rFonts w:ascii="Times New Roman" w:hAnsi="Times New Roman" w:cs="Times New Roman"/>
                <w:sz w:val="24"/>
                <w:szCs w:val="24"/>
              </w:rPr>
              <w:t>126(86.9)</w:t>
            </w:r>
          </w:p>
        </w:tc>
      </w:tr>
      <w:tr w:rsidR="00323C54" w:rsidRPr="00FC2FB9" w14:paraId="69E72311" w14:textId="77777777" w:rsidTr="00210B26">
        <w:tc>
          <w:tcPr>
            <w:tcW w:w="851" w:type="dxa"/>
            <w:tcBorders>
              <w:top w:val="nil"/>
              <w:bottom w:val="nil"/>
            </w:tcBorders>
          </w:tcPr>
          <w:p w14:paraId="1B5E8757" w14:textId="77777777" w:rsidR="00323C54" w:rsidRPr="00FC2FB9" w:rsidRDefault="00323C54" w:rsidP="00323C54">
            <w:pPr>
              <w:jc w:val="both"/>
              <w:rPr>
                <w:rFonts w:ascii="Times New Roman" w:hAnsi="Times New Roman" w:cs="Times New Roman"/>
                <w:b/>
                <w:bCs/>
                <w:sz w:val="24"/>
                <w:szCs w:val="24"/>
              </w:rPr>
            </w:pPr>
          </w:p>
        </w:tc>
        <w:tc>
          <w:tcPr>
            <w:tcW w:w="4058" w:type="dxa"/>
          </w:tcPr>
          <w:p w14:paraId="147AC9F5" w14:textId="60A4FF1B" w:rsidR="00323C54" w:rsidRPr="00FC2FB9" w:rsidRDefault="00323C54" w:rsidP="00323C54">
            <w:pPr>
              <w:pStyle w:val="ListParagraph"/>
              <w:numPr>
                <w:ilvl w:val="0"/>
                <w:numId w:val="26"/>
              </w:numPr>
              <w:jc w:val="both"/>
              <w:rPr>
                <w:rFonts w:ascii="Times New Roman" w:hAnsi="Times New Roman" w:cs="Times New Roman"/>
                <w:sz w:val="24"/>
                <w:szCs w:val="24"/>
                <w:lang w:val="en-US"/>
              </w:rPr>
            </w:pPr>
            <w:r w:rsidRPr="00FC2FB9">
              <w:rPr>
                <w:rFonts w:ascii="Times New Roman" w:hAnsi="Times New Roman" w:cs="Times New Roman"/>
                <w:sz w:val="24"/>
                <w:szCs w:val="24"/>
                <w:lang w:val="en-US"/>
              </w:rPr>
              <w:t>Routine investigations</w:t>
            </w:r>
          </w:p>
        </w:tc>
        <w:tc>
          <w:tcPr>
            <w:tcW w:w="1711" w:type="dxa"/>
          </w:tcPr>
          <w:p w14:paraId="45A27C11" w14:textId="34DB8DE5" w:rsidR="00323C54" w:rsidRPr="00FC2FB9" w:rsidRDefault="00323C54" w:rsidP="00323C54">
            <w:pPr>
              <w:jc w:val="both"/>
              <w:rPr>
                <w:rFonts w:ascii="Times New Roman" w:hAnsi="Times New Roman" w:cs="Times New Roman"/>
                <w:sz w:val="24"/>
                <w:szCs w:val="24"/>
              </w:rPr>
            </w:pPr>
            <w:r w:rsidRPr="00FC2FB9">
              <w:rPr>
                <w:rFonts w:ascii="Times New Roman" w:hAnsi="Times New Roman" w:cs="Times New Roman"/>
                <w:sz w:val="24"/>
                <w:szCs w:val="24"/>
              </w:rPr>
              <w:t>74(51.0)</w:t>
            </w:r>
          </w:p>
        </w:tc>
        <w:tc>
          <w:tcPr>
            <w:tcW w:w="1682" w:type="dxa"/>
          </w:tcPr>
          <w:p w14:paraId="057E7DA2" w14:textId="65DF50EC" w:rsidR="00323C54" w:rsidRPr="00FC2FB9" w:rsidRDefault="00323C54" w:rsidP="00323C54">
            <w:pPr>
              <w:jc w:val="both"/>
              <w:rPr>
                <w:rFonts w:ascii="Times New Roman" w:hAnsi="Times New Roman" w:cs="Times New Roman"/>
                <w:sz w:val="24"/>
                <w:szCs w:val="24"/>
              </w:rPr>
            </w:pPr>
            <w:r w:rsidRPr="00FC2FB9">
              <w:rPr>
                <w:rFonts w:ascii="Times New Roman" w:hAnsi="Times New Roman" w:cs="Times New Roman"/>
                <w:sz w:val="24"/>
                <w:szCs w:val="24"/>
              </w:rPr>
              <w:t>22(15.2)</w:t>
            </w:r>
          </w:p>
        </w:tc>
        <w:tc>
          <w:tcPr>
            <w:tcW w:w="2756" w:type="dxa"/>
          </w:tcPr>
          <w:p w14:paraId="60A66114" w14:textId="4330598E" w:rsidR="00323C54" w:rsidRPr="00FC2FB9" w:rsidRDefault="00323C54" w:rsidP="00323C54">
            <w:pPr>
              <w:jc w:val="both"/>
              <w:rPr>
                <w:rFonts w:ascii="Times New Roman" w:hAnsi="Times New Roman" w:cs="Times New Roman"/>
                <w:sz w:val="24"/>
                <w:szCs w:val="24"/>
              </w:rPr>
            </w:pPr>
            <w:r w:rsidRPr="00FC2FB9">
              <w:rPr>
                <w:rFonts w:ascii="Times New Roman" w:hAnsi="Times New Roman" w:cs="Times New Roman"/>
                <w:sz w:val="24"/>
                <w:szCs w:val="24"/>
              </w:rPr>
              <w:t>49(33.8)</w:t>
            </w:r>
          </w:p>
        </w:tc>
      </w:tr>
      <w:tr w:rsidR="00323C54" w:rsidRPr="00FC2FB9" w14:paraId="1A836A81" w14:textId="77777777" w:rsidTr="00210B26">
        <w:tc>
          <w:tcPr>
            <w:tcW w:w="851" w:type="dxa"/>
            <w:tcBorders>
              <w:top w:val="nil"/>
              <w:bottom w:val="nil"/>
            </w:tcBorders>
          </w:tcPr>
          <w:p w14:paraId="2C849AAC" w14:textId="77777777" w:rsidR="00323C54" w:rsidRPr="00FC2FB9" w:rsidRDefault="00323C54" w:rsidP="00323C54">
            <w:pPr>
              <w:jc w:val="both"/>
              <w:rPr>
                <w:rFonts w:ascii="Times New Roman" w:hAnsi="Times New Roman" w:cs="Times New Roman"/>
                <w:b/>
                <w:bCs/>
                <w:sz w:val="24"/>
                <w:szCs w:val="24"/>
              </w:rPr>
            </w:pPr>
          </w:p>
        </w:tc>
        <w:tc>
          <w:tcPr>
            <w:tcW w:w="4058" w:type="dxa"/>
          </w:tcPr>
          <w:p w14:paraId="762E8702" w14:textId="5D554A36" w:rsidR="00323C54" w:rsidRPr="00FC2FB9" w:rsidRDefault="00323C54" w:rsidP="00323C54">
            <w:pPr>
              <w:pStyle w:val="ListParagraph"/>
              <w:numPr>
                <w:ilvl w:val="0"/>
                <w:numId w:val="26"/>
              </w:numPr>
              <w:jc w:val="both"/>
              <w:rPr>
                <w:rFonts w:ascii="Times New Roman" w:hAnsi="Times New Roman" w:cs="Times New Roman"/>
                <w:sz w:val="24"/>
                <w:szCs w:val="24"/>
                <w:lang w:val="en-US"/>
              </w:rPr>
            </w:pPr>
            <w:r w:rsidRPr="00FC2FB9">
              <w:rPr>
                <w:rFonts w:ascii="Times New Roman" w:hAnsi="Times New Roman" w:cs="Times New Roman"/>
                <w:sz w:val="24"/>
                <w:szCs w:val="24"/>
                <w:lang w:val="en-US"/>
              </w:rPr>
              <w:t>Treatment with possible severe adverse reactions</w:t>
            </w:r>
          </w:p>
        </w:tc>
        <w:tc>
          <w:tcPr>
            <w:tcW w:w="1711" w:type="dxa"/>
          </w:tcPr>
          <w:p w14:paraId="71FE3F5A" w14:textId="329E8A50" w:rsidR="00323C54" w:rsidRPr="00FC2FB9" w:rsidRDefault="00323C54" w:rsidP="00323C54">
            <w:pPr>
              <w:jc w:val="both"/>
              <w:rPr>
                <w:rFonts w:ascii="Times New Roman" w:hAnsi="Times New Roman" w:cs="Times New Roman"/>
                <w:sz w:val="24"/>
                <w:szCs w:val="24"/>
              </w:rPr>
            </w:pPr>
            <w:r w:rsidRPr="00FC2FB9">
              <w:rPr>
                <w:rFonts w:ascii="Times New Roman" w:hAnsi="Times New Roman" w:cs="Times New Roman"/>
                <w:sz w:val="24"/>
                <w:szCs w:val="24"/>
              </w:rPr>
              <w:t>36(24.8)</w:t>
            </w:r>
          </w:p>
        </w:tc>
        <w:tc>
          <w:tcPr>
            <w:tcW w:w="1682" w:type="dxa"/>
          </w:tcPr>
          <w:p w14:paraId="41D141A0" w14:textId="51A42CC3" w:rsidR="00323C54" w:rsidRPr="00FC2FB9" w:rsidRDefault="00323C54" w:rsidP="00323C54">
            <w:pPr>
              <w:jc w:val="both"/>
              <w:rPr>
                <w:rFonts w:ascii="Times New Roman" w:hAnsi="Times New Roman" w:cs="Times New Roman"/>
                <w:sz w:val="24"/>
                <w:szCs w:val="24"/>
              </w:rPr>
            </w:pPr>
            <w:r w:rsidRPr="00FC2FB9">
              <w:rPr>
                <w:rFonts w:ascii="Times New Roman" w:hAnsi="Times New Roman" w:cs="Times New Roman"/>
                <w:sz w:val="24"/>
                <w:szCs w:val="24"/>
              </w:rPr>
              <w:t>15(10.</w:t>
            </w:r>
            <w:r w:rsidR="002F4F4D" w:rsidRPr="00FC2FB9">
              <w:rPr>
                <w:rFonts w:ascii="Times New Roman" w:hAnsi="Times New Roman" w:cs="Times New Roman"/>
                <w:sz w:val="24"/>
                <w:szCs w:val="24"/>
              </w:rPr>
              <w:t>4</w:t>
            </w:r>
            <w:r w:rsidRPr="00FC2FB9">
              <w:rPr>
                <w:rFonts w:ascii="Times New Roman" w:hAnsi="Times New Roman" w:cs="Times New Roman"/>
                <w:sz w:val="24"/>
                <w:szCs w:val="24"/>
              </w:rPr>
              <w:t>)</w:t>
            </w:r>
          </w:p>
        </w:tc>
        <w:tc>
          <w:tcPr>
            <w:tcW w:w="2756" w:type="dxa"/>
          </w:tcPr>
          <w:p w14:paraId="13CF808D" w14:textId="63F0C09B" w:rsidR="00323C54" w:rsidRPr="00FC2FB9" w:rsidRDefault="00323C54" w:rsidP="00323C54">
            <w:pPr>
              <w:jc w:val="both"/>
              <w:rPr>
                <w:rFonts w:ascii="Times New Roman" w:hAnsi="Times New Roman" w:cs="Times New Roman"/>
                <w:sz w:val="24"/>
                <w:szCs w:val="24"/>
              </w:rPr>
            </w:pPr>
            <w:r w:rsidRPr="00FC2FB9">
              <w:rPr>
                <w:rFonts w:ascii="Times New Roman" w:hAnsi="Times New Roman" w:cs="Times New Roman"/>
                <w:sz w:val="24"/>
                <w:szCs w:val="24"/>
              </w:rPr>
              <w:t>94(64.8)</w:t>
            </w:r>
          </w:p>
        </w:tc>
      </w:tr>
      <w:tr w:rsidR="00323C54" w:rsidRPr="00FC2FB9" w14:paraId="556CC103" w14:textId="77777777" w:rsidTr="00210B26">
        <w:tc>
          <w:tcPr>
            <w:tcW w:w="851" w:type="dxa"/>
            <w:tcBorders>
              <w:top w:val="nil"/>
            </w:tcBorders>
          </w:tcPr>
          <w:p w14:paraId="193E5B35" w14:textId="77777777" w:rsidR="00323C54" w:rsidRPr="00FC2FB9" w:rsidRDefault="00323C54" w:rsidP="00323C54">
            <w:pPr>
              <w:jc w:val="both"/>
              <w:rPr>
                <w:rFonts w:ascii="Times New Roman" w:hAnsi="Times New Roman" w:cs="Times New Roman"/>
                <w:b/>
                <w:bCs/>
                <w:sz w:val="24"/>
                <w:szCs w:val="24"/>
              </w:rPr>
            </w:pPr>
          </w:p>
        </w:tc>
        <w:tc>
          <w:tcPr>
            <w:tcW w:w="4058" w:type="dxa"/>
          </w:tcPr>
          <w:p w14:paraId="083DAECA" w14:textId="07EC0BD3" w:rsidR="00323C54" w:rsidRPr="00FC2FB9" w:rsidRDefault="00323C54" w:rsidP="00323C54">
            <w:pPr>
              <w:pStyle w:val="ListParagraph"/>
              <w:numPr>
                <w:ilvl w:val="0"/>
                <w:numId w:val="26"/>
              </w:numPr>
              <w:jc w:val="both"/>
              <w:rPr>
                <w:rFonts w:ascii="Times New Roman" w:hAnsi="Times New Roman" w:cs="Times New Roman"/>
                <w:sz w:val="24"/>
                <w:szCs w:val="24"/>
                <w:lang w:val="en-US"/>
              </w:rPr>
            </w:pPr>
            <w:r w:rsidRPr="00FC2FB9">
              <w:rPr>
                <w:rFonts w:ascii="Times New Roman" w:hAnsi="Times New Roman" w:cs="Times New Roman"/>
                <w:sz w:val="24"/>
                <w:szCs w:val="24"/>
                <w:lang w:val="en-US"/>
              </w:rPr>
              <w:t>General physical examinations</w:t>
            </w:r>
          </w:p>
        </w:tc>
        <w:tc>
          <w:tcPr>
            <w:tcW w:w="1711" w:type="dxa"/>
            <w:tcBorders>
              <w:bottom w:val="single" w:sz="4" w:space="0" w:color="auto"/>
            </w:tcBorders>
          </w:tcPr>
          <w:p w14:paraId="41672724" w14:textId="07850AB2" w:rsidR="00323C54" w:rsidRPr="00FC2FB9" w:rsidRDefault="00323C54" w:rsidP="00323C54">
            <w:pPr>
              <w:jc w:val="both"/>
              <w:rPr>
                <w:rFonts w:ascii="Times New Roman" w:hAnsi="Times New Roman" w:cs="Times New Roman"/>
                <w:sz w:val="24"/>
                <w:szCs w:val="24"/>
              </w:rPr>
            </w:pPr>
            <w:r w:rsidRPr="00FC2FB9">
              <w:rPr>
                <w:rFonts w:ascii="Times New Roman" w:hAnsi="Times New Roman" w:cs="Times New Roman"/>
                <w:sz w:val="24"/>
                <w:szCs w:val="24"/>
              </w:rPr>
              <w:t>59(40.7)</w:t>
            </w:r>
          </w:p>
        </w:tc>
        <w:tc>
          <w:tcPr>
            <w:tcW w:w="1682" w:type="dxa"/>
          </w:tcPr>
          <w:p w14:paraId="2D556CEA" w14:textId="15F8037E" w:rsidR="00323C54" w:rsidRPr="00FC2FB9" w:rsidRDefault="00323C54" w:rsidP="00323C54">
            <w:pPr>
              <w:jc w:val="both"/>
              <w:rPr>
                <w:rFonts w:ascii="Times New Roman" w:hAnsi="Times New Roman" w:cs="Times New Roman"/>
                <w:sz w:val="24"/>
                <w:szCs w:val="24"/>
              </w:rPr>
            </w:pPr>
            <w:r w:rsidRPr="00FC2FB9">
              <w:rPr>
                <w:rFonts w:ascii="Times New Roman" w:hAnsi="Times New Roman" w:cs="Times New Roman"/>
                <w:sz w:val="24"/>
                <w:szCs w:val="24"/>
              </w:rPr>
              <w:t>11(7.6)</w:t>
            </w:r>
          </w:p>
        </w:tc>
        <w:tc>
          <w:tcPr>
            <w:tcW w:w="2756" w:type="dxa"/>
            <w:tcBorders>
              <w:bottom w:val="single" w:sz="4" w:space="0" w:color="auto"/>
            </w:tcBorders>
          </w:tcPr>
          <w:p w14:paraId="414028DF" w14:textId="66AAAE6C" w:rsidR="00323C54" w:rsidRPr="00FC2FB9" w:rsidRDefault="00323C54" w:rsidP="00323C54">
            <w:pPr>
              <w:jc w:val="both"/>
              <w:rPr>
                <w:rFonts w:ascii="Times New Roman" w:hAnsi="Times New Roman" w:cs="Times New Roman"/>
                <w:sz w:val="24"/>
                <w:szCs w:val="24"/>
              </w:rPr>
            </w:pPr>
            <w:r w:rsidRPr="00FC2FB9">
              <w:rPr>
                <w:rFonts w:ascii="Times New Roman" w:hAnsi="Times New Roman" w:cs="Times New Roman"/>
                <w:sz w:val="24"/>
                <w:szCs w:val="24"/>
              </w:rPr>
              <w:t>75(51.7)</w:t>
            </w:r>
          </w:p>
        </w:tc>
      </w:tr>
      <w:tr w:rsidR="00025014" w:rsidRPr="00FC2FB9" w14:paraId="7A45FC78" w14:textId="77777777" w:rsidTr="00210B26">
        <w:tc>
          <w:tcPr>
            <w:tcW w:w="851" w:type="dxa"/>
            <w:tcBorders>
              <w:bottom w:val="nil"/>
            </w:tcBorders>
          </w:tcPr>
          <w:p w14:paraId="1D84CA0D" w14:textId="21617D79" w:rsidR="00025014" w:rsidRPr="00FC2FB9" w:rsidRDefault="00025014" w:rsidP="00025014">
            <w:pPr>
              <w:pStyle w:val="ListParagraph"/>
              <w:numPr>
                <w:ilvl w:val="0"/>
                <w:numId w:val="24"/>
              </w:numPr>
              <w:jc w:val="both"/>
              <w:rPr>
                <w:rFonts w:ascii="Times New Roman" w:hAnsi="Times New Roman" w:cs="Times New Roman"/>
                <w:b/>
                <w:bCs/>
                <w:sz w:val="24"/>
                <w:szCs w:val="24"/>
              </w:rPr>
            </w:pPr>
          </w:p>
        </w:tc>
        <w:tc>
          <w:tcPr>
            <w:tcW w:w="4058" w:type="dxa"/>
            <w:tcBorders>
              <w:right w:val="nil"/>
            </w:tcBorders>
          </w:tcPr>
          <w:p w14:paraId="58408DE7" w14:textId="77777777" w:rsidR="00025014" w:rsidRPr="00FC2FB9" w:rsidRDefault="00025014" w:rsidP="00025014">
            <w:pPr>
              <w:jc w:val="both"/>
              <w:rPr>
                <w:rFonts w:ascii="Times New Roman" w:hAnsi="Times New Roman" w:cs="Times New Roman"/>
                <w:sz w:val="24"/>
                <w:szCs w:val="24"/>
                <w:lang w:val="en-US"/>
              </w:rPr>
            </w:pPr>
            <w:r w:rsidRPr="00FC2FB9">
              <w:rPr>
                <w:rFonts w:ascii="Times New Roman" w:hAnsi="Times New Roman" w:cs="Times New Roman"/>
                <w:sz w:val="24"/>
                <w:szCs w:val="24"/>
                <w:lang w:val="en-US"/>
              </w:rPr>
              <w:t>Detailed explanation should be done and verbal consent taken for</w:t>
            </w:r>
          </w:p>
          <w:p w14:paraId="0A482101" w14:textId="77777777" w:rsidR="00025014" w:rsidRPr="00FC2FB9" w:rsidRDefault="00025014" w:rsidP="00025014">
            <w:pPr>
              <w:pStyle w:val="ListParagraph"/>
              <w:jc w:val="both"/>
              <w:rPr>
                <w:rFonts w:ascii="Times New Roman" w:hAnsi="Times New Roman" w:cs="Times New Roman"/>
                <w:sz w:val="24"/>
                <w:szCs w:val="24"/>
                <w:lang w:val="en-US"/>
              </w:rPr>
            </w:pPr>
          </w:p>
        </w:tc>
        <w:tc>
          <w:tcPr>
            <w:tcW w:w="1711" w:type="dxa"/>
            <w:tcBorders>
              <w:left w:val="nil"/>
              <w:right w:val="nil"/>
            </w:tcBorders>
          </w:tcPr>
          <w:p w14:paraId="0C26D365" w14:textId="77777777" w:rsidR="00025014" w:rsidRPr="00FC2FB9" w:rsidRDefault="00025014" w:rsidP="00323C54">
            <w:pPr>
              <w:jc w:val="both"/>
              <w:rPr>
                <w:rFonts w:ascii="Times New Roman" w:hAnsi="Times New Roman" w:cs="Times New Roman"/>
                <w:sz w:val="24"/>
                <w:szCs w:val="24"/>
              </w:rPr>
            </w:pPr>
          </w:p>
        </w:tc>
        <w:tc>
          <w:tcPr>
            <w:tcW w:w="1682" w:type="dxa"/>
            <w:tcBorders>
              <w:left w:val="nil"/>
              <w:right w:val="nil"/>
            </w:tcBorders>
          </w:tcPr>
          <w:p w14:paraId="48888DBA" w14:textId="77777777" w:rsidR="00025014" w:rsidRPr="00FC2FB9" w:rsidRDefault="00025014" w:rsidP="00323C54">
            <w:pPr>
              <w:jc w:val="both"/>
              <w:rPr>
                <w:rFonts w:ascii="Times New Roman" w:hAnsi="Times New Roman" w:cs="Times New Roman"/>
                <w:sz w:val="24"/>
                <w:szCs w:val="24"/>
              </w:rPr>
            </w:pPr>
          </w:p>
        </w:tc>
        <w:tc>
          <w:tcPr>
            <w:tcW w:w="2756" w:type="dxa"/>
            <w:tcBorders>
              <w:left w:val="nil"/>
            </w:tcBorders>
          </w:tcPr>
          <w:p w14:paraId="39B1EFB6" w14:textId="77777777" w:rsidR="00025014" w:rsidRPr="00FC2FB9" w:rsidRDefault="00025014" w:rsidP="00323C54">
            <w:pPr>
              <w:jc w:val="both"/>
              <w:rPr>
                <w:rFonts w:ascii="Times New Roman" w:hAnsi="Times New Roman" w:cs="Times New Roman"/>
                <w:sz w:val="24"/>
                <w:szCs w:val="24"/>
              </w:rPr>
            </w:pPr>
          </w:p>
        </w:tc>
      </w:tr>
      <w:tr w:rsidR="00025014" w:rsidRPr="00FC2FB9" w14:paraId="0A81468E" w14:textId="77777777" w:rsidTr="00210B26">
        <w:tc>
          <w:tcPr>
            <w:tcW w:w="851" w:type="dxa"/>
            <w:tcBorders>
              <w:top w:val="nil"/>
              <w:bottom w:val="nil"/>
            </w:tcBorders>
          </w:tcPr>
          <w:p w14:paraId="125FCDB6" w14:textId="77777777" w:rsidR="00025014" w:rsidRPr="00FC2FB9" w:rsidRDefault="00025014" w:rsidP="00025014">
            <w:pPr>
              <w:pStyle w:val="ListParagraph"/>
              <w:jc w:val="both"/>
              <w:rPr>
                <w:rFonts w:ascii="Times New Roman" w:hAnsi="Times New Roman" w:cs="Times New Roman"/>
                <w:b/>
                <w:bCs/>
                <w:sz w:val="24"/>
                <w:szCs w:val="24"/>
              </w:rPr>
            </w:pPr>
          </w:p>
        </w:tc>
        <w:tc>
          <w:tcPr>
            <w:tcW w:w="4058" w:type="dxa"/>
          </w:tcPr>
          <w:p w14:paraId="6A7F6168" w14:textId="51BA0CBC" w:rsidR="00025014" w:rsidRPr="00FC2FB9" w:rsidRDefault="00025014" w:rsidP="00025014">
            <w:pPr>
              <w:pStyle w:val="ListParagraph"/>
              <w:numPr>
                <w:ilvl w:val="0"/>
                <w:numId w:val="27"/>
              </w:numPr>
              <w:jc w:val="both"/>
              <w:rPr>
                <w:rFonts w:ascii="Times New Roman" w:hAnsi="Times New Roman" w:cs="Times New Roman"/>
                <w:sz w:val="24"/>
                <w:szCs w:val="24"/>
                <w:lang w:val="en-US"/>
              </w:rPr>
            </w:pPr>
            <w:r w:rsidRPr="00FC2FB9">
              <w:rPr>
                <w:rFonts w:ascii="Times New Roman" w:hAnsi="Times New Roman" w:cs="Times New Roman"/>
                <w:sz w:val="24"/>
                <w:szCs w:val="24"/>
                <w:lang w:val="en-US"/>
              </w:rPr>
              <w:t>Major operations</w:t>
            </w:r>
          </w:p>
          <w:p w14:paraId="00638601" w14:textId="77777777" w:rsidR="00025014" w:rsidRPr="00FC2FB9" w:rsidRDefault="00025014" w:rsidP="00025014">
            <w:pPr>
              <w:jc w:val="both"/>
              <w:rPr>
                <w:rFonts w:ascii="Times New Roman" w:hAnsi="Times New Roman" w:cs="Times New Roman"/>
                <w:sz w:val="24"/>
                <w:szCs w:val="24"/>
                <w:lang w:val="en-US"/>
              </w:rPr>
            </w:pPr>
          </w:p>
        </w:tc>
        <w:tc>
          <w:tcPr>
            <w:tcW w:w="1711" w:type="dxa"/>
          </w:tcPr>
          <w:p w14:paraId="05188166" w14:textId="33C8BA42" w:rsidR="00025014" w:rsidRPr="00FC2FB9" w:rsidRDefault="00025014" w:rsidP="00025014">
            <w:pPr>
              <w:jc w:val="both"/>
              <w:rPr>
                <w:rFonts w:ascii="Times New Roman" w:hAnsi="Times New Roman" w:cs="Times New Roman"/>
                <w:sz w:val="24"/>
                <w:szCs w:val="24"/>
              </w:rPr>
            </w:pPr>
            <w:r w:rsidRPr="00FC2FB9">
              <w:rPr>
                <w:rFonts w:ascii="Times New Roman" w:hAnsi="Times New Roman" w:cs="Times New Roman"/>
                <w:sz w:val="24"/>
                <w:szCs w:val="24"/>
              </w:rPr>
              <w:t>15(10.3)</w:t>
            </w:r>
          </w:p>
        </w:tc>
        <w:tc>
          <w:tcPr>
            <w:tcW w:w="1682" w:type="dxa"/>
          </w:tcPr>
          <w:p w14:paraId="1828DFE7" w14:textId="369E49E6" w:rsidR="00025014" w:rsidRPr="00FC2FB9" w:rsidRDefault="00025014" w:rsidP="00025014">
            <w:pPr>
              <w:jc w:val="both"/>
              <w:rPr>
                <w:rFonts w:ascii="Times New Roman" w:hAnsi="Times New Roman" w:cs="Times New Roman"/>
                <w:sz w:val="24"/>
                <w:szCs w:val="24"/>
              </w:rPr>
            </w:pPr>
            <w:r w:rsidRPr="00FC2FB9">
              <w:rPr>
                <w:rFonts w:ascii="Times New Roman" w:hAnsi="Times New Roman" w:cs="Times New Roman"/>
                <w:sz w:val="24"/>
                <w:szCs w:val="24"/>
              </w:rPr>
              <w:t>1(0.7)</w:t>
            </w:r>
          </w:p>
        </w:tc>
        <w:tc>
          <w:tcPr>
            <w:tcW w:w="2756" w:type="dxa"/>
          </w:tcPr>
          <w:p w14:paraId="73226B74" w14:textId="7185C0D0" w:rsidR="00025014" w:rsidRPr="00FC2FB9" w:rsidRDefault="00025014" w:rsidP="00025014">
            <w:pPr>
              <w:jc w:val="both"/>
              <w:rPr>
                <w:rFonts w:ascii="Times New Roman" w:hAnsi="Times New Roman" w:cs="Times New Roman"/>
                <w:sz w:val="24"/>
                <w:szCs w:val="24"/>
              </w:rPr>
            </w:pPr>
            <w:r w:rsidRPr="00FC2FB9">
              <w:rPr>
                <w:rFonts w:ascii="Times New Roman" w:hAnsi="Times New Roman" w:cs="Times New Roman"/>
                <w:sz w:val="24"/>
                <w:szCs w:val="24"/>
              </w:rPr>
              <w:t>129(89.0)</w:t>
            </w:r>
          </w:p>
        </w:tc>
      </w:tr>
      <w:tr w:rsidR="00025014" w:rsidRPr="00FC2FB9" w14:paraId="28166F8E" w14:textId="77777777" w:rsidTr="00210B26">
        <w:tc>
          <w:tcPr>
            <w:tcW w:w="851" w:type="dxa"/>
            <w:tcBorders>
              <w:top w:val="nil"/>
              <w:bottom w:val="nil"/>
            </w:tcBorders>
          </w:tcPr>
          <w:p w14:paraId="4FCCCC8D" w14:textId="77777777" w:rsidR="00025014" w:rsidRPr="00FC2FB9" w:rsidRDefault="00025014" w:rsidP="00025014">
            <w:pPr>
              <w:pStyle w:val="ListParagraph"/>
              <w:jc w:val="both"/>
              <w:rPr>
                <w:rFonts w:ascii="Times New Roman" w:hAnsi="Times New Roman" w:cs="Times New Roman"/>
                <w:b/>
                <w:bCs/>
                <w:sz w:val="24"/>
                <w:szCs w:val="24"/>
              </w:rPr>
            </w:pPr>
          </w:p>
        </w:tc>
        <w:tc>
          <w:tcPr>
            <w:tcW w:w="4058" w:type="dxa"/>
          </w:tcPr>
          <w:p w14:paraId="40E94115" w14:textId="67041075" w:rsidR="00025014" w:rsidRPr="00FC2FB9" w:rsidRDefault="00025014" w:rsidP="007738FA">
            <w:pPr>
              <w:pStyle w:val="ListParagraph"/>
              <w:numPr>
                <w:ilvl w:val="0"/>
                <w:numId w:val="27"/>
              </w:numPr>
              <w:jc w:val="both"/>
              <w:rPr>
                <w:rFonts w:ascii="Times New Roman" w:hAnsi="Times New Roman" w:cs="Times New Roman"/>
                <w:sz w:val="24"/>
                <w:szCs w:val="24"/>
                <w:lang w:val="en-US"/>
              </w:rPr>
            </w:pPr>
            <w:r w:rsidRPr="00FC2FB9">
              <w:rPr>
                <w:rFonts w:ascii="Times New Roman" w:hAnsi="Times New Roman" w:cs="Times New Roman"/>
                <w:sz w:val="24"/>
                <w:szCs w:val="24"/>
                <w:lang w:val="en-US"/>
              </w:rPr>
              <w:t>Minor procedures</w:t>
            </w:r>
          </w:p>
          <w:p w14:paraId="7ED02C90" w14:textId="77777777" w:rsidR="00025014" w:rsidRPr="00FC2FB9" w:rsidRDefault="00025014" w:rsidP="00025014">
            <w:pPr>
              <w:pStyle w:val="ListParagraph"/>
              <w:jc w:val="both"/>
              <w:rPr>
                <w:rFonts w:ascii="Times New Roman" w:hAnsi="Times New Roman" w:cs="Times New Roman"/>
                <w:sz w:val="24"/>
                <w:szCs w:val="24"/>
                <w:lang w:val="en-US"/>
              </w:rPr>
            </w:pPr>
          </w:p>
        </w:tc>
        <w:tc>
          <w:tcPr>
            <w:tcW w:w="1711" w:type="dxa"/>
          </w:tcPr>
          <w:p w14:paraId="134A8D5F" w14:textId="4F7295E0" w:rsidR="00025014" w:rsidRPr="00FC2FB9" w:rsidRDefault="00025014" w:rsidP="00025014">
            <w:pPr>
              <w:jc w:val="both"/>
              <w:rPr>
                <w:rFonts w:ascii="Times New Roman" w:hAnsi="Times New Roman" w:cs="Times New Roman"/>
                <w:sz w:val="24"/>
                <w:szCs w:val="24"/>
              </w:rPr>
            </w:pPr>
            <w:r w:rsidRPr="00FC2FB9">
              <w:rPr>
                <w:rFonts w:ascii="Times New Roman" w:hAnsi="Times New Roman" w:cs="Times New Roman"/>
                <w:sz w:val="24"/>
                <w:szCs w:val="24"/>
              </w:rPr>
              <w:t>41(28.3)</w:t>
            </w:r>
          </w:p>
        </w:tc>
        <w:tc>
          <w:tcPr>
            <w:tcW w:w="1682" w:type="dxa"/>
          </w:tcPr>
          <w:p w14:paraId="2E1E2F22" w14:textId="5B66D068" w:rsidR="00025014" w:rsidRPr="00FC2FB9" w:rsidRDefault="00025014" w:rsidP="00025014">
            <w:pPr>
              <w:jc w:val="both"/>
              <w:rPr>
                <w:rFonts w:ascii="Times New Roman" w:hAnsi="Times New Roman" w:cs="Times New Roman"/>
                <w:sz w:val="24"/>
                <w:szCs w:val="24"/>
              </w:rPr>
            </w:pPr>
            <w:r w:rsidRPr="00FC2FB9">
              <w:rPr>
                <w:rFonts w:ascii="Times New Roman" w:hAnsi="Times New Roman" w:cs="Times New Roman"/>
                <w:sz w:val="24"/>
                <w:szCs w:val="24"/>
              </w:rPr>
              <w:t>3(2.</w:t>
            </w:r>
            <w:r w:rsidR="002F4F4D" w:rsidRPr="00FC2FB9">
              <w:rPr>
                <w:rFonts w:ascii="Times New Roman" w:hAnsi="Times New Roman" w:cs="Times New Roman"/>
                <w:sz w:val="24"/>
                <w:szCs w:val="24"/>
              </w:rPr>
              <w:t>0</w:t>
            </w:r>
            <w:r w:rsidRPr="00FC2FB9">
              <w:rPr>
                <w:rFonts w:ascii="Times New Roman" w:hAnsi="Times New Roman" w:cs="Times New Roman"/>
                <w:sz w:val="24"/>
                <w:szCs w:val="24"/>
              </w:rPr>
              <w:t>)</w:t>
            </w:r>
          </w:p>
        </w:tc>
        <w:tc>
          <w:tcPr>
            <w:tcW w:w="2756" w:type="dxa"/>
          </w:tcPr>
          <w:p w14:paraId="5702F8FA" w14:textId="01A998B8" w:rsidR="00025014" w:rsidRPr="00FC2FB9" w:rsidRDefault="00025014" w:rsidP="00025014">
            <w:pPr>
              <w:jc w:val="both"/>
              <w:rPr>
                <w:rFonts w:ascii="Times New Roman" w:hAnsi="Times New Roman" w:cs="Times New Roman"/>
                <w:sz w:val="24"/>
                <w:szCs w:val="24"/>
              </w:rPr>
            </w:pPr>
            <w:r w:rsidRPr="00FC2FB9">
              <w:rPr>
                <w:rFonts w:ascii="Times New Roman" w:hAnsi="Times New Roman" w:cs="Times New Roman"/>
                <w:sz w:val="24"/>
                <w:szCs w:val="24"/>
              </w:rPr>
              <w:t>101(69.7)</w:t>
            </w:r>
          </w:p>
        </w:tc>
      </w:tr>
      <w:tr w:rsidR="00025014" w:rsidRPr="00FC2FB9" w14:paraId="000A8531" w14:textId="77777777" w:rsidTr="00210B26">
        <w:tc>
          <w:tcPr>
            <w:tcW w:w="851" w:type="dxa"/>
            <w:tcBorders>
              <w:top w:val="nil"/>
              <w:bottom w:val="nil"/>
            </w:tcBorders>
          </w:tcPr>
          <w:p w14:paraId="67F27F7B" w14:textId="77777777" w:rsidR="00025014" w:rsidRPr="00FC2FB9" w:rsidRDefault="00025014" w:rsidP="00025014">
            <w:pPr>
              <w:pStyle w:val="ListParagraph"/>
              <w:jc w:val="both"/>
              <w:rPr>
                <w:rFonts w:ascii="Times New Roman" w:hAnsi="Times New Roman" w:cs="Times New Roman"/>
                <w:b/>
                <w:bCs/>
                <w:sz w:val="24"/>
                <w:szCs w:val="24"/>
              </w:rPr>
            </w:pPr>
          </w:p>
        </w:tc>
        <w:tc>
          <w:tcPr>
            <w:tcW w:w="4058" w:type="dxa"/>
          </w:tcPr>
          <w:p w14:paraId="078E14E9" w14:textId="77777777" w:rsidR="00025014" w:rsidRPr="00FC2FB9" w:rsidRDefault="00025014" w:rsidP="007738FA">
            <w:pPr>
              <w:pStyle w:val="ListParagraph"/>
              <w:numPr>
                <w:ilvl w:val="0"/>
                <w:numId w:val="27"/>
              </w:numPr>
              <w:jc w:val="both"/>
              <w:rPr>
                <w:rFonts w:ascii="Times New Roman" w:hAnsi="Times New Roman" w:cs="Times New Roman"/>
                <w:sz w:val="24"/>
                <w:szCs w:val="24"/>
                <w:lang w:val="en-US"/>
              </w:rPr>
            </w:pPr>
            <w:r w:rsidRPr="00FC2FB9">
              <w:rPr>
                <w:rFonts w:ascii="Times New Roman" w:hAnsi="Times New Roman" w:cs="Times New Roman"/>
                <w:sz w:val="24"/>
                <w:szCs w:val="24"/>
                <w:lang w:val="en-US"/>
              </w:rPr>
              <w:t>Routine investigations</w:t>
            </w:r>
          </w:p>
          <w:p w14:paraId="5D1192EF" w14:textId="0D4C1ADA" w:rsidR="00025014" w:rsidRPr="00FC2FB9" w:rsidRDefault="00025014" w:rsidP="00025014">
            <w:pPr>
              <w:pStyle w:val="ListParagraph"/>
              <w:ind w:left="1440"/>
              <w:jc w:val="both"/>
              <w:rPr>
                <w:rFonts w:ascii="Times New Roman" w:hAnsi="Times New Roman" w:cs="Times New Roman"/>
                <w:sz w:val="24"/>
                <w:szCs w:val="24"/>
                <w:lang w:val="en-US"/>
              </w:rPr>
            </w:pPr>
          </w:p>
        </w:tc>
        <w:tc>
          <w:tcPr>
            <w:tcW w:w="1711" w:type="dxa"/>
          </w:tcPr>
          <w:p w14:paraId="063EC154" w14:textId="70C4E0B2" w:rsidR="00025014" w:rsidRPr="00FC2FB9" w:rsidRDefault="00025014" w:rsidP="00025014">
            <w:pPr>
              <w:jc w:val="both"/>
              <w:rPr>
                <w:rFonts w:ascii="Times New Roman" w:hAnsi="Times New Roman" w:cs="Times New Roman"/>
                <w:sz w:val="24"/>
                <w:szCs w:val="24"/>
              </w:rPr>
            </w:pPr>
            <w:r w:rsidRPr="00FC2FB9">
              <w:rPr>
                <w:rFonts w:ascii="Times New Roman" w:hAnsi="Times New Roman" w:cs="Times New Roman"/>
                <w:sz w:val="24"/>
                <w:szCs w:val="24"/>
              </w:rPr>
              <w:t>19(13.1)</w:t>
            </w:r>
          </w:p>
        </w:tc>
        <w:tc>
          <w:tcPr>
            <w:tcW w:w="1682" w:type="dxa"/>
          </w:tcPr>
          <w:p w14:paraId="308B7993" w14:textId="4BECF364" w:rsidR="00025014" w:rsidRPr="00FC2FB9" w:rsidRDefault="00025014" w:rsidP="00025014">
            <w:pPr>
              <w:jc w:val="both"/>
              <w:rPr>
                <w:rFonts w:ascii="Times New Roman" w:hAnsi="Times New Roman" w:cs="Times New Roman"/>
                <w:sz w:val="24"/>
                <w:szCs w:val="24"/>
              </w:rPr>
            </w:pPr>
            <w:r w:rsidRPr="00FC2FB9">
              <w:rPr>
                <w:rFonts w:ascii="Times New Roman" w:hAnsi="Times New Roman" w:cs="Times New Roman"/>
                <w:sz w:val="24"/>
                <w:szCs w:val="24"/>
              </w:rPr>
              <w:t>14(9.7)</w:t>
            </w:r>
          </w:p>
        </w:tc>
        <w:tc>
          <w:tcPr>
            <w:tcW w:w="2756" w:type="dxa"/>
          </w:tcPr>
          <w:p w14:paraId="71C3CFDF" w14:textId="5C421E5D" w:rsidR="00025014" w:rsidRPr="00FC2FB9" w:rsidRDefault="00025014" w:rsidP="00025014">
            <w:pPr>
              <w:jc w:val="both"/>
              <w:rPr>
                <w:rFonts w:ascii="Times New Roman" w:hAnsi="Times New Roman" w:cs="Times New Roman"/>
                <w:sz w:val="24"/>
                <w:szCs w:val="24"/>
              </w:rPr>
            </w:pPr>
            <w:r w:rsidRPr="00FC2FB9">
              <w:rPr>
                <w:rFonts w:ascii="Times New Roman" w:hAnsi="Times New Roman" w:cs="Times New Roman"/>
                <w:sz w:val="24"/>
                <w:szCs w:val="24"/>
              </w:rPr>
              <w:t>112(77.2)</w:t>
            </w:r>
          </w:p>
        </w:tc>
      </w:tr>
      <w:tr w:rsidR="007738FA" w:rsidRPr="00FC2FB9" w14:paraId="420E57AC" w14:textId="77777777" w:rsidTr="00210B26">
        <w:tc>
          <w:tcPr>
            <w:tcW w:w="851" w:type="dxa"/>
            <w:tcBorders>
              <w:top w:val="nil"/>
              <w:bottom w:val="nil"/>
            </w:tcBorders>
          </w:tcPr>
          <w:p w14:paraId="205006B3" w14:textId="77777777" w:rsidR="007738FA" w:rsidRPr="00FC2FB9" w:rsidRDefault="007738FA" w:rsidP="007738FA">
            <w:pPr>
              <w:pStyle w:val="ListParagraph"/>
              <w:jc w:val="both"/>
              <w:rPr>
                <w:rFonts w:ascii="Times New Roman" w:hAnsi="Times New Roman" w:cs="Times New Roman"/>
                <w:b/>
                <w:bCs/>
                <w:sz w:val="24"/>
                <w:szCs w:val="24"/>
              </w:rPr>
            </w:pPr>
          </w:p>
        </w:tc>
        <w:tc>
          <w:tcPr>
            <w:tcW w:w="4058" w:type="dxa"/>
          </w:tcPr>
          <w:p w14:paraId="391DD34D" w14:textId="37C1D5F1" w:rsidR="007738FA" w:rsidRPr="00FC2FB9" w:rsidRDefault="007738FA" w:rsidP="007738FA">
            <w:pPr>
              <w:pStyle w:val="ListParagraph"/>
              <w:numPr>
                <w:ilvl w:val="0"/>
                <w:numId w:val="27"/>
              </w:numPr>
              <w:jc w:val="both"/>
              <w:rPr>
                <w:rFonts w:ascii="Times New Roman" w:hAnsi="Times New Roman" w:cs="Times New Roman"/>
                <w:sz w:val="24"/>
                <w:szCs w:val="24"/>
                <w:lang w:val="en-US"/>
              </w:rPr>
            </w:pPr>
            <w:r w:rsidRPr="00FC2FB9">
              <w:rPr>
                <w:rFonts w:ascii="Times New Roman" w:hAnsi="Times New Roman" w:cs="Times New Roman"/>
                <w:sz w:val="24"/>
                <w:szCs w:val="24"/>
                <w:lang w:val="en-US"/>
              </w:rPr>
              <w:t>Treatment with possible severe adverse reactions</w:t>
            </w:r>
          </w:p>
        </w:tc>
        <w:tc>
          <w:tcPr>
            <w:tcW w:w="1711" w:type="dxa"/>
          </w:tcPr>
          <w:p w14:paraId="483FF562" w14:textId="22395565" w:rsidR="007738FA" w:rsidRPr="00FC2FB9" w:rsidRDefault="007738FA" w:rsidP="007738FA">
            <w:pPr>
              <w:jc w:val="both"/>
              <w:rPr>
                <w:rFonts w:ascii="Times New Roman" w:hAnsi="Times New Roman" w:cs="Times New Roman"/>
                <w:sz w:val="24"/>
                <w:szCs w:val="24"/>
              </w:rPr>
            </w:pPr>
            <w:r w:rsidRPr="00FC2FB9">
              <w:rPr>
                <w:rFonts w:ascii="Times New Roman" w:hAnsi="Times New Roman" w:cs="Times New Roman"/>
                <w:sz w:val="24"/>
                <w:szCs w:val="24"/>
              </w:rPr>
              <w:t>39(26.9)</w:t>
            </w:r>
          </w:p>
        </w:tc>
        <w:tc>
          <w:tcPr>
            <w:tcW w:w="1682" w:type="dxa"/>
          </w:tcPr>
          <w:p w14:paraId="58B58438" w14:textId="0C8DCB2D" w:rsidR="007738FA" w:rsidRPr="00FC2FB9" w:rsidRDefault="007738FA" w:rsidP="007738FA">
            <w:pPr>
              <w:jc w:val="both"/>
              <w:rPr>
                <w:rFonts w:ascii="Times New Roman" w:hAnsi="Times New Roman" w:cs="Times New Roman"/>
                <w:sz w:val="24"/>
                <w:szCs w:val="24"/>
              </w:rPr>
            </w:pPr>
            <w:r w:rsidRPr="00FC2FB9">
              <w:rPr>
                <w:rFonts w:ascii="Times New Roman" w:hAnsi="Times New Roman" w:cs="Times New Roman"/>
                <w:sz w:val="24"/>
                <w:szCs w:val="24"/>
              </w:rPr>
              <w:t>3(2.1)</w:t>
            </w:r>
          </w:p>
        </w:tc>
        <w:tc>
          <w:tcPr>
            <w:tcW w:w="2756" w:type="dxa"/>
          </w:tcPr>
          <w:p w14:paraId="469E4D75" w14:textId="36B83BC4" w:rsidR="007738FA" w:rsidRPr="00FC2FB9" w:rsidRDefault="007738FA" w:rsidP="007738FA">
            <w:pPr>
              <w:jc w:val="both"/>
              <w:rPr>
                <w:rFonts w:ascii="Times New Roman" w:hAnsi="Times New Roman" w:cs="Times New Roman"/>
                <w:sz w:val="24"/>
                <w:szCs w:val="24"/>
              </w:rPr>
            </w:pPr>
            <w:r w:rsidRPr="00FC2FB9">
              <w:rPr>
                <w:rFonts w:ascii="Times New Roman" w:hAnsi="Times New Roman" w:cs="Times New Roman"/>
                <w:sz w:val="24"/>
                <w:szCs w:val="24"/>
              </w:rPr>
              <w:t>103(71.0)</w:t>
            </w:r>
          </w:p>
        </w:tc>
      </w:tr>
      <w:tr w:rsidR="00202B08" w:rsidRPr="00FC2FB9" w14:paraId="0BBF3B2C" w14:textId="77777777" w:rsidTr="00210B26">
        <w:tc>
          <w:tcPr>
            <w:tcW w:w="851" w:type="dxa"/>
            <w:tcBorders>
              <w:top w:val="nil"/>
            </w:tcBorders>
          </w:tcPr>
          <w:p w14:paraId="5EEFD366" w14:textId="77777777" w:rsidR="007738FA" w:rsidRPr="00FC2FB9" w:rsidRDefault="007738FA" w:rsidP="007738FA">
            <w:pPr>
              <w:pStyle w:val="ListParagraph"/>
              <w:jc w:val="both"/>
              <w:rPr>
                <w:rFonts w:ascii="Times New Roman" w:hAnsi="Times New Roman" w:cs="Times New Roman"/>
                <w:b/>
                <w:bCs/>
                <w:sz w:val="24"/>
                <w:szCs w:val="24"/>
              </w:rPr>
            </w:pPr>
          </w:p>
        </w:tc>
        <w:tc>
          <w:tcPr>
            <w:tcW w:w="4058" w:type="dxa"/>
          </w:tcPr>
          <w:p w14:paraId="318DEA7D" w14:textId="1B78656E" w:rsidR="007738FA" w:rsidRPr="00FC2FB9" w:rsidRDefault="007738FA" w:rsidP="007738FA">
            <w:pPr>
              <w:pStyle w:val="ListParagraph"/>
              <w:numPr>
                <w:ilvl w:val="0"/>
                <w:numId w:val="27"/>
              </w:numPr>
              <w:jc w:val="both"/>
              <w:rPr>
                <w:rFonts w:ascii="Times New Roman" w:hAnsi="Times New Roman" w:cs="Times New Roman"/>
                <w:sz w:val="24"/>
                <w:szCs w:val="24"/>
                <w:lang w:val="en-US"/>
              </w:rPr>
            </w:pPr>
            <w:r w:rsidRPr="00FC2FB9">
              <w:rPr>
                <w:rFonts w:ascii="Times New Roman" w:hAnsi="Times New Roman" w:cs="Times New Roman"/>
                <w:sz w:val="24"/>
                <w:szCs w:val="24"/>
                <w:lang w:val="en-US"/>
              </w:rPr>
              <w:t>General physical examinations</w:t>
            </w:r>
          </w:p>
        </w:tc>
        <w:tc>
          <w:tcPr>
            <w:tcW w:w="1711" w:type="dxa"/>
          </w:tcPr>
          <w:p w14:paraId="2C698F9C" w14:textId="74D7DD23" w:rsidR="007738FA" w:rsidRPr="00FC2FB9" w:rsidRDefault="007738FA" w:rsidP="007738FA">
            <w:pPr>
              <w:jc w:val="both"/>
              <w:rPr>
                <w:rFonts w:ascii="Times New Roman" w:hAnsi="Times New Roman" w:cs="Times New Roman"/>
                <w:sz w:val="24"/>
                <w:szCs w:val="24"/>
              </w:rPr>
            </w:pPr>
            <w:r w:rsidRPr="00FC2FB9">
              <w:rPr>
                <w:rFonts w:ascii="Times New Roman" w:hAnsi="Times New Roman" w:cs="Times New Roman"/>
                <w:sz w:val="24"/>
                <w:szCs w:val="24"/>
              </w:rPr>
              <w:t>39(26.9)</w:t>
            </w:r>
          </w:p>
        </w:tc>
        <w:tc>
          <w:tcPr>
            <w:tcW w:w="1682" w:type="dxa"/>
            <w:tcBorders>
              <w:bottom w:val="single" w:sz="4" w:space="0" w:color="auto"/>
            </w:tcBorders>
          </w:tcPr>
          <w:p w14:paraId="68B7111C" w14:textId="184B800D" w:rsidR="007738FA" w:rsidRPr="00FC2FB9" w:rsidRDefault="007738FA" w:rsidP="007738FA">
            <w:pPr>
              <w:jc w:val="both"/>
              <w:rPr>
                <w:rFonts w:ascii="Times New Roman" w:hAnsi="Times New Roman" w:cs="Times New Roman"/>
                <w:sz w:val="24"/>
                <w:szCs w:val="24"/>
              </w:rPr>
            </w:pPr>
            <w:r w:rsidRPr="00FC2FB9">
              <w:rPr>
                <w:rFonts w:ascii="Times New Roman" w:hAnsi="Times New Roman" w:cs="Times New Roman"/>
                <w:sz w:val="24"/>
                <w:szCs w:val="24"/>
              </w:rPr>
              <w:t>6(4.1)</w:t>
            </w:r>
          </w:p>
        </w:tc>
        <w:tc>
          <w:tcPr>
            <w:tcW w:w="2756" w:type="dxa"/>
            <w:tcBorders>
              <w:bottom w:val="single" w:sz="4" w:space="0" w:color="auto"/>
            </w:tcBorders>
          </w:tcPr>
          <w:p w14:paraId="52185D47" w14:textId="237C41C6" w:rsidR="007738FA" w:rsidRPr="00FC2FB9" w:rsidRDefault="007738FA" w:rsidP="007738FA">
            <w:pPr>
              <w:jc w:val="both"/>
              <w:rPr>
                <w:rFonts w:ascii="Times New Roman" w:hAnsi="Times New Roman" w:cs="Times New Roman"/>
                <w:sz w:val="24"/>
                <w:szCs w:val="24"/>
              </w:rPr>
            </w:pPr>
            <w:r w:rsidRPr="00FC2FB9">
              <w:rPr>
                <w:rFonts w:ascii="Times New Roman" w:hAnsi="Times New Roman" w:cs="Times New Roman"/>
                <w:sz w:val="24"/>
                <w:szCs w:val="24"/>
              </w:rPr>
              <w:t>100(69.0)</w:t>
            </w:r>
          </w:p>
        </w:tc>
      </w:tr>
      <w:tr w:rsidR="00202B08" w:rsidRPr="00FC2FB9" w14:paraId="107F0C7B" w14:textId="77777777" w:rsidTr="00210B26">
        <w:tc>
          <w:tcPr>
            <w:tcW w:w="851" w:type="dxa"/>
          </w:tcPr>
          <w:p w14:paraId="6F9BBC44" w14:textId="547E498D" w:rsidR="007738FA" w:rsidRPr="00FC2FB9" w:rsidRDefault="007738FA" w:rsidP="007738FA">
            <w:pPr>
              <w:pStyle w:val="ListParagraph"/>
              <w:numPr>
                <w:ilvl w:val="0"/>
                <w:numId w:val="24"/>
              </w:numPr>
              <w:jc w:val="both"/>
              <w:rPr>
                <w:rFonts w:ascii="Times New Roman" w:hAnsi="Times New Roman" w:cs="Times New Roman"/>
                <w:b/>
                <w:bCs/>
                <w:sz w:val="24"/>
                <w:szCs w:val="24"/>
              </w:rPr>
            </w:pPr>
          </w:p>
        </w:tc>
        <w:tc>
          <w:tcPr>
            <w:tcW w:w="4058" w:type="dxa"/>
          </w:tcPr>
          <w:p w14:paraId="2CA90C96" w14:textId="77777777" w:rsidR="007738FA" w:rsidRPr="00FC2FB9" w:rsidRDefault="007738FA" w:rsidP="007738FA">
            <w:pPr>
              <w:jc w:val="both"/>
              <w:rPr>
                <w:rFonts w:ascii="Times New Roman" w:hAnsi="Times New Roman" w:cs="Times New Roman"/>
                <w:sz w:val="24"/>
                <w:szCs w:val="24"/>
                <w:lang w:val="en-US"/>
              </w:rPr>
            </w:pPr>
            <w:r w:rsidRPr="00FC2FB9">
              <w:rPr>
                <w:rFonts w:ascii="Times New Roman" w:hAnsi="Times New Roman" w:cs="Times New Roman"/>
                <w:sz w:val="24"/>
                <w:szCs w:val="24"/>
                <w:lang w:val="en-US"/>
              </w:rPr>
              <w:t xml:space="preserve">Children can be treated without the written informed consent of parents/local guardian in </w:t>
            </w:r>
          </w:p>
          <w:p w14:paraId="449277A9" w14:textId="77777777" w:rsidR="007738FA" w:rsidRPr="00FC2FB9" w:rsidRDefault="007738FA" w:rsidP="007738FA">
            <w:pPr>
              <w:jc w:val="both"/>
              <w:rPr>
                <w:rFonts w:ascii="Times New Roman" w:hAnsi="Times New Roman" w:cs="Times New Roman"/>
                <w:sz w:val="24"/>
                <w:szCs w:val="24"/>
                <w:lang w:val="en-US"/>
              </w:rPr>
            </w:pPr>
          </w:p>
        </w:tc>
        <w:tc>
          <w:tcPr>
            <w:tcW w:w="1711" w:type="dxa"/>
            <w:tcBorders>
              <w:right w:val="nil"/>
            </w:tcBorders>
          </w:tcPr>
          <w:p w14:paraId="42056B15" w14:textId="77777777" w:rsidR="007738FA" w:rsidRPr="00FC2FB9" w:rsidRDefault="007738FA" w:rsidP="007738FA">
            <w:pPr>
              <w:jc w:val="both"/>
              <w:rPr>
                <w:rFonts w:ascii="Times New Roman" w:hAnsi="Times New Roman" w:cs="Times New Roman"/>
                <w:sz w:val="24"/>
                <w:szCs w:val="24"/>
              </w:rPr>
            </w:pPr>
          </w:p>
        </w:tc>
        <w:tc>
          <w:tcPr>
            <w:tcW w:w="1682" w:type="dxa"/>
            <w:tcBorders>
              <w:left w:val="nil"/>
              <w:right w:val="nil"/>
            </w:tcBorders>
          </w:tcPr>
          <w:p w14:paraId="64E9D28D" w14:textId="77777777" w:rsidR="007738FA" w:rsidRPr="00FC2FB9" w:rsidRDefault="007738FA" w:rsidP="007738FA">
            <w:pPr>
              <w:jc w:val="both"/>
              <w:rPr>
                <w:rFonts w:ascii="Times New Roman" w:hAnsi="Times New Roman" w:cs="Times New Roman"/>
                <w:sz w:val="24"/>
                <w:szCs w:val="24"/>
              </w:rPr>
            </w:pPr>
          </w:p>
        </w:tc>
        <w:tc>
          <w:tcPr>
            <w:tcW w:w="2756" w:type="dxa"/>
            <w:tcBorders>
              <w:left w:val="nil"/>
            </w:tcBorders>
          </w:tcPr>
          <w:p w14:paraId="793F67D3" w14:textId="77777777" w:rsidR="007738FA" w:rsidRPr="00FC2FB9" w:rsidRDefault="007738FA" w:rsidP="007738FA">
            <w:pPr>
              <w:jc w:val="both"/>
              <w:rPr>
                <w:rFonts w:ascii="Times New Roman" w:hAnsi="Times New Roman" w:cs="Times New Roman"/>
                <w:sz w:val="24"/>
                <w:szCs w:val="24"/>
              </w:rPr>
            </w:pPr>
          </w:p>
        </w:tc>
      </w:tr>
      <w:tr w:rsidR="00202B08" w:rsidRPr="00FC2FB9" w14:paraId="273BDFE5" w14:textId="77777777" w:rsidTr="00210B26">
        <w:tc>
          <w:tcPr>
            <w:tcW w:w="851" w:type="dxa"/>
            <w:tcBorders>
              <w:bottom w:val="nil"/>
            </w:tcBorders>
          </w:tcPr>
          <w:p w14:paraId="2B5A445F" w14:textId="77777777" w:rsidR="00210B26" w:rsidRPr="00FC2FB9" w:rsidRDefault="00210B26" w:rsidP="00210B26">
            <w:pPr>
              <w:pStyle w:val="ListParagraph"/>
              <w:jc w:val="both"/>
              <w:rPr>
                <w:rFonts w:ascii="Times New Roman" w:hAnsi="Times New Roman" w:cs="Times New Roman"/>
                <w:b/>
                <w:bCs/>
                <w:sz w:val="24"/>
                <w:szCs w:val="24"/>
              </w:rPr>
            </w:pPr>
          </w:p>
        </w:tc>
        <w:tc>
          <w:tcPr>
            <w:tcW w:w="4058" w:type="dxa"/>
          </w:tcPr>
          <w:p w14:paraId="40FDB765" w14:textId="132A616A" w:rsidR="00210B26" w:rsidRPr="00FC2FB9" w:rsidRDefault="00210B26" w:rsidP="00202B08">
            <w:pPr>
              <w:jc w:val="center"/>
              <w:rPr>
                <w:rFonts w:ascii="Times New Roman" w:hAnsi="Times New Roman" w:cs="Times New Roman"/>
                <w:sz w:val="24"/>
                <w:szCs w:val="24"/>
                <w:lang w:val="en-US"/>
              </w:rPr>
            </w:pPr>
            <w:r w:rsidRPr="00FC2FB9">
              <w:rPr>
                <w:rFonts w:ascii="Times New Roman" w:hAnsi="Times New Roman" w:cs="Times New Roman"/>
                <w:sz w:val="24"/>
                <w:szCs w:val="24"/>
                <w:lang w:val="en-US"/>
              </w:rPr>
              <w:t>Emergency</w:t>
            </w:r>
          </w:p>
        </w:tc>
        <w:tc>
          <w:tcPr>
            <w:tcW w:w="1711" w:type="dxa"/>
          </w:tcPr>
          <w:p w14:paraId="60717116" w14:textId="5BE7E7F6" w:rsidR="00210B26" w:rsidRPr="00FC2FB9" w:rsidRDefault="00210B26" w:rsidP="00210B26">
            <w:pPr>
              <w:jc w:val="both"/>
              <w:rPr>
                <w:rFonts w:ascii="Times New Roman" w:hAnsi="Times New Roman" w:cs="Times New Roman"/>
                <w:sz w:val="24"/>
                <w:szCs w:val="24"/>
              </w:rPr>
            </w:pPr>
            <w:r w:rsidRPr="00FC2FB9">
              <w:rPr>
                <w:rFonts w:ascii="Times New Roman" w:hAnsi="Times New Roman" w:cs="Times New Roman"/>
                <w:sz w:val="24"/>
                <w:szCs w:val="24"/>
              </w:rPr>
              <w:t>13(9.0)</w:t>
            </w:r>
          </w:p>
        </w:tc>
        <w:tc>
          <w:tcPr>
            <w:tcW w:w="1682" w:type="dxa"/>
          </w:tcPr>
          <w:p w14:paraId="7B0C3932" w14:textId="09E2D56D" w:rsidR="00210B26" w:rsidRPr="00FC2FB9" w:rsidRDefault="00210B26" w:rsidP="00210B26">
            <w:pPr>
              <w:jc w:val="both"/>
              <w:rPr>
                <w:rFonts w:ascii="Times New Roman" w:hAnsi="Times New Roman" w:cs="Times New Roman"/>
                <w:sz w:val="24"/>
                <w:szCs w:val="24"/>
              </w:rPr>
            </w:pPr>
            <w:r w:rsidRPr="00FC2FB9">
              <w:rPr>
                <w:rFonts w:ascii="Times New Roman" w:hAnsi="Times New Roman" w:cs="Times New Roman"/>
                <w:sz w:val="24"/>
                <w:szCs w:val="24"/>
              </w:rPr>
              <w:t>4(2.</w:t>
            </w:r>
            <w:r w:rsidR="002F4F4D" w:rsidRPr="00FC2FB9">
              <w:rPr>
                <w:rFonts w:ascii="Times New Roman" w:hAnsi="Times New Roman" w:cs="Times New Roman"/>
                <w:sz w:val="24"/>
                <w:szCs w:val="24"/>
              </w:rPr>
              <w:t>7</w:t>
            </w:r>
            <w:r w:rsidRPr="00FC2FB9">
              <w:rPr>
                <w:rFonts w:ascii="Times New Roman" w:hAnsi="Times New Roman" w:cs="Times New Roman"/>
                <w:sz w:val="24"/>
                <w:szCs w:val="24"/>
              </w:rPr>
              <w:t>)</w:t>
            </w:r>
          </w:p>
        </w:tc>
        <w:tc>
          <w:tcPr>
            <w:tcW w:w="2756" w:type="dxa"/>
          </w:tcPr>
          <w:p w14:paraId="1EFB3C0F" w14:textId="18A5121F" w:rsidR="00210B26" w:rsidRPr="00FC2FB9" w:rsidRDefault="00210B26" w:rsidP="00210B26">
            <w:pPr>
              <w:jc w:val="both"/>
              <w:rPr>
                <w:rFonts w:ascii="Times New Roman" w:hAnsi="Times New Roman" w:cs="Times New Roman"/>
                <w:sz w:val="24"/>
                <w:szCs w:val="24"/>
              </w:rPr>
            </w:pPr>
            <w:r w:rsidRPr="00FC2FB9">
              <w:rPr>
                <w:rFonts w:ascii="Times New Roman" w:hAnsi="Times New Roman" w:cs="Times New Roman"/>
                <w:sz w:val="24"/>
                <w:szCs w:val="24"/>
              </w:rPr>
              <w:t>128(88.3)</w:t>
            </w:r>
          </w:p>
        </w:tc>
      </w:tr>
      <w:tr w:rsidR="00210B26" w:rsidRPr="00FC2FB9" w14:paraId="139987B7" w14:textId="77777777" w:rsidTr="00210B26">
        <w:tc>
          <w:tcPr>
            <w:tcW w:w="851" w:type="dxa"/>
            <w:tcBorders>
              <w:top w:val="nil"/>
              <w:bottom w:val="single" w:sz="4" w:space="0" w:color="auto"/>
            </w:tcBorders>
          </w:tcPr>
          <w:p w14:paraId="58126C4D" w14:textId="77777777" w:rsidR="00210B26" w:rsidRPr="00FC2FB9" w:rsidRDefault="00210B26" w:rsidP="00210B26">
            <w:pPr>
              <w:pStyle w:val="ListParagraph"/>
              <w:jc w:val="both"/>
              <w:rPr>
                <w:rFonts w:ascii="Times New Roman" w:hAnsi="Times New Roman" w:cs="Times New Roman"/>
                <w:b/>
                <w:bCs/>
                <w:sz w:val="24"/>
                <w:szCs w:val="24"/>
              </w:rPr>
            </w:pPr>
          </w:p>
        </w:tc>
        <w:tc>
          <w:tcPr>
            <w:tcW w:w="4058" w:type="dxa"/>
          </w:tcPr>
          <w:p w14:paraId="55D19ED6" w14:textId="03F842CA" w:rsidR="00210B26" w:rsidRPr="00FC2FB9" w:rsidRDefault="00210B26" w:rsidP="00202B08">
            <w:pPr>
              <w:jc w:val="center"/>
              <w:rPr>
                <w:rFonts w:ascii="Times New Roman" w:hAnsi="Times New Roman" w:cs="Times New Roman"/>
                <w:sz w:val="24"/>
                <w:szCs w:val="24"/>
                <w:lang w:val="en-US"/>
              </w:rPr>
            </w:pPr>
            <w:r w:rsidRPr="00FC2FB9">
              <w:rPr>
                <w:rFonts w:ascii="Times New Roman" w:hAnsi="Times New Roman" w:cs="Times New Roman"/>
                <w:sz w:val="24"/>
                <w:szCs w:val="24"/>
                <w:lang w:val="en-US"/>
              </w:rPr>
              <w:t>Non- Emergency</w:t>
            </w:r>
          </w:p>
        </w:tc>
        <w:tc>
          <w:tcPr>
            <w:tcW w:w="1711" w:type="dxa"/>
          </w:tcPr>
          <w:p w14:paraId="65C761EA" w14:textId="6626E18C" w:rsidR="00210B26" w:rsidRPr="00FC2FB9" w:rsidRDefault="00210B26" w:rsidP="00210B26">
            <w:pPr>
              <w:jc w:val="both"/>
              <w:rPr>
                <w:rFonts w:ascii="Times New Roman" w:hAnsi="Times New Roman" w:cs="Times New Roman"/>
                <w:sz w:val="24"/>
                <w:szCs w:val="24"/>
              </w:rPr>
            </w:pPr>
            <w:r w:rsidRPr="00FC2FB9">
              <w:rPr>
                <w:rFonts w:ascii="Times New Roman" w:hAnsi="Times New Roman" w:cs="Times New Roman"/>
                <w:sz w:val="24"/>
                <w:szCs w:val="24"/>
              </w:rPr>
              <w:t>96(66.2)</w:t>
            </w:r>
          </w:p>
        </w:tc>
        <w:tc>
          <w:tcPr>
            <w:tcW w:w="1682" w:type="dxa"/>
          </w:tcPr>
          <w:p w14:paraId="2D04369C" w14:textId="7CA7B177" w:rsidR="00210B26" w:rsidRPr="00FC2FB9" w:rsidRDefault="00210B26" w:rsidP="00210B26">
            <w:pPr>
              <w:jc w:val="both"/>
              <w:rPr>
                <w:rFonts w:ascii="Times New Roman" w:hAnsi="Times New Roman" w:cs="Times New Roman"/>
                <w:sz w:val="24"/>
                <w:szCs w:val="24"/>
              </w:rPr>
            </w:pPr>
            <w:r w:rsidRPr="00FC2FB9">
              <w:rPr>
                <w:rFonts w:ascii="Times New Roman" w:hAnsi="Times New Roman" w:cs="Times New Roman"/>
                <w:sz w:val="24"/>
                <w:szCs w:val="24"/>
              </w:rPr>
              <w:t>37(25.5)</w:t>
            </w:r>
          </w:p>
        </w:tc>
        <w:tc>
          <w:tcPr>
            <w:tcW w:w="2756" w:type="dxa"/>
          </w:tcPr>
          <w:p w14:paraId="15AFC808" w14:textId="48501ADD" w:rsidR="00210B26" w:rsidRPr="00FC2FB9" w:rsidRDefault="00210B26" w:rsidP="00210B26">
            <w:pPr>
              <w:jc w:val="both"/>
              <w:rPr>
                <w:rFonts w:ascii="Times New Roman" w:hAnsi="Times New Roman" w:cs="Times New Roman"/>
                <w:sz w:val="24"/>
                <w:szCs w:val="24"/>
              </w:rPr>
            </w:pPr>
            <w:r w:rsidRPr="00FC2FB9">
              <w:rPr>
                <w:rFonts w:ascii="Times New Roman" w:hAnsi="Times New Roman" w:cs="Times New Roman"/>
                <w:sz w:val="24"/>
                <w:szCs w:val="24"/>
              </w:rPr>
              <w:t>12(8.3)</w:t>
            </w:r>
          </w:p>
        </w:tc>
      </w:tr>
      <w:tr w:rsidR="00210B26" w:rsidRPr="00FC2FB9" w14:paraId="166F0CA0" w14:textId="77777777" w:rsidTr="00210B26">
        <w:tc>
          <w:tcPr>
            <w:tcW w:w="851" w:type="dxa"/>
            <w:tcBorders>
              <w:top w:val="single" w:sz="4" w:space="0" w:color="auto"/>
              <w:bottom w:val="single" w:sz="4" w:space="0" w:color="auto"/>
            </w:tcBorders>
          </w:tcPr>
          <w:p w14:paraId="03634CC6" w14:textId="43C32D77" w:rsidR="00210B26" w:rsidRPr="00FC2FB9" w:rsidRDefault="00210B26" w:rsidP="00210B26">
            <w:pPr>
              <w:pStyle w:val="ListParagraph"/>
              <w:numPr>
                <w:ilvl w:val="0"/>
                <w:numId w:val="24"/>
              </w:numPr>
              <w:jc w:val="both"/>
              <w:rPr>
                <w:rFonts w:ascii="Times New Roman" w:hAnsi="Times New Roman" w:cs="Times New Roman"/>
                <w:b/>
                <w:bCs/>
                <w:sz w:val="24"/>
                <w:szCs w:val="24"/>
              </w:rPr>
            </w:pPr>
          </w:p>
        </w:tc>
        <w:tc>
          <w:tcPr>
            <w:tcW w:w="4058" w:type="dxa"/>
          </w:tcPr>
          <w:p w14:paraId="1384F03F" w14:textId="1822D375" w:rsidR="00210B26" w:rsidRPr="00FC2FB9" w:rsidRDefault="00210B26" w:rsidP="00210B26">
            <w:pPr>
              <w:jc w:val="both"/>
              <w:rPr>
                <w:rFonts w:ascii="Times New Roman" w:hAnsi="Times New Roman" w:cs="Times New Roman"/>
                <w:sz w:val="24"/>
                <w:szCs w:val="24"/>
                <w:lang w:val="en-US"/>
              </w:rPr>
            </w:pPr>
            <w:r w:rsidRPr="00FC2FB9">
              <w:rPr>
                <w:rFonts w:ascii="Times New Roman" w:hAnsi="Times New Roman" w:cs="Times New Roman"/>
                <w:sz w:val="24"/>
                <w:szCs w:val="24"/>
                <w:lang w:val="en-US"/>
              </w:rPr>
              <w:t>It is better to understand patients’/relatives’ level of knowledge before explaining the condition.</w:t>
            </w:r>
          </w:p>
        </w:tc>
        <w:tc>
          <w:tcPr>
            <w:tcW w:w="1711" w:type="dxa"/>
          </w:tcPr>
          <w:p w14:paraId="6E0149B8" w14:textId="05D33B10" w:rsidR="00210B26" w:rsidRPr="00FC2FB9" w:rsidRDefault="00210B26" w:rsidP="00210B26">
            <w:pPr>
              <w:jc w:val="both"/>
              <w:rPr>
                <w:rFonts w:ascii="Times New Roman" w:hAnsi="Times New Roman" w:cs="Times New Roman"/>
                <w:sz w:val="24"/>
                <w:szCs w:val="24"/>
              </w:rPr>
            </w:pPr>
            <w:r w:rsidRPr="00FC2FB9">
              <w:rPr>
                <w:rFonts w:ascii="Times New Roman" w:hAnsi="Times New Roman" w:cs="Times New Roman"/>
                <w:sz w:val="24"/>
                <w:szCs w:val="24"/>
              </w:rPr>
              <w:t>17(11.7)</w:t>
            </w:r>
          </w:p>
        </w:tc>
        <w:tc>
          <w:tcPr>
            <w:tcW w:w="1682" w:type="dxa"/>
          </w:tcPr>
          <w:p w14:paraId="427617D2" w14:textId="138D794E" w:rsidR="00210B26" w:rsidRPr="00FC2FB9" w:rsidRDefault="00210B26" w:rsidP="00210B26">
            <w:pPr>
              <w:jc w:val="both"/>
              <w:rPr>
                <w:rFonts w:ascii="Times New Roman" w:hAnsi="Times New Roman" w:cs="Times New Roman"/>
                <w:sz w:val="24"/>
                <w:szCs w:val="24"/>
              </w:rPr>
            </w:pPr>
            <w:r w:rsidRPr="00FC2FB9">
              <w:rPr>
                <w:rFonts w:ascii="Times New Roman" w:hAnsi="Times New Roman" w:cs="Times New Roman"/>
                <w:sz w:val="24"/>
                <w:szCs w:val="24"/>
              </w:rPr>
              <w:t>8(5.5)</w:t>
            </w:r>
          </w:p>
        </w:tc>
        <w:tc>
          <w:tcPr>
            <w:tcW w:w="2756" w:type="dxa"/>
          </w:tcPr>
          <w:p w14:paraId="477CB66B" w14:textId="35736A6C" w:rsidR="00210B26" w:rsidRPr="00FC2FB9" w:rsidRDefault="00210B26" w:rsidP="00210B26">
            <w:pPr>
              <w:jc w:val="both"/>
              <w:rPr>
                <w:rFonts w:ascii="Times New Roman" w:hAnsi="Times New Roman" w:cs="Times New Roman"/>
                <w:sz w:val="24"/>
                <w:szCs w:val="24"/>
              </w:rPr>
            </w:pPr>
            <w:r w:rsidRPr="00FC2FB9">
              <w:rPr>
                <w:rFonts w:ascii="Times New Roman" w:hAnsi="Times New Roman" w:cs="Times New Roman"/>
                <w:sz w:val="24"/>
                <w:szCs w:val="24"/>
              </w:rPr>
              <w:t>120(82.8)</w:t>
            </w:r>
          </w:p>
        </w:tc>
      </w:tr>
      <w:tr w:rsidR="00210B26" w:rsidRPr="00FC2FB9" w14:paraId="05C0FE07" w14:textId="77777777" w:rsidTr="00210B26">
        <w:tc>
          <w:tcPr>
            <w:tcW w:w="851" w:type="dxa"/>
            <w:tcBorders>
              <w:top w:val="single" w:sz="4" w:space="0" w:color="auto"/>
              <w:bottom w:val="single" w:sz="4" w:space="0" w:color="auto"/>
            </w:tcBorders>
          </w:tcPr>
          <w:p w14:paraId="53F5BC78" w14:textId="43E13439" w:rsidR="00210B26" w:rsidRPr="00FC2FB9" w:rsidRDefault="00210B26" w:rsidP="00210B26">
            <w:pPr>
              <w:pStyle w:val="ListParagraph"/>
              <w:numPr>
                <w:ilvl w:val="0"/>
                <w:numId w:val="24"/>
              </w:numPr>
              <w:jc w:val="both"/>
              <w:rPr>
                <w:rFonts w:ascii="Times New Roman" w:hAnsi="Times New Roman" w:cs="Times New Roman"/>
                <w:b/>
                <w:bCs/>
                <w:sz w:val="24"/>
                <w:szCs w:val="24"/>
              </w:rPr>
            </w:pPr>
          </w:p>
        </w:tc>
        <w:tc>
          <w:tcPr>
            <w:tcW w:w="4058" w:type="dxa"/>
          </w:tcPr>
          <w:p w14:paraId="154C1D51" w14:textId="6AB378A9" w:rsidR="00210B26" w:rsidRPr="00FC2FB9" w:rsidRDefault="00210B26" w:rsidP="00210B26">
            <w:pPr>
              <w:jc w:val="both"/>
              <w:rPr>
                <w:rFonts w:ascii="Times New Roman" w:hAnsi="Times New Roman" w:cs="Times New Roman"/>
                <w:sz w:val="24"/>
                <w:szCs w:val="24"/>
                <w:lang w:val="en-US"/>
              </w:rPr>
            </w:pPr>
            <w:r w:rsidRPr="00FC2FB9">
              <w:rPr>
                <w:rFonts w:ascii="Times New Roman" w:hAnsi="Times New Roman" w:cs="Times New Roman"/>
                <w:sz w:val="24"/>
                <w:szCs w:val="24"/>
                <w:lang w:val="en-US"/>
              </w:rPr>
              <w:t>Doctors should do their best for the patient irrespective of the patient’s opinion.</w:t>
            </w:r>
          </w:p>
        </w:tc>
        <w:tc>
          <w:tcPr>
            <w:tcW w:w="1711" w:type="dxa"/>
          </w:tcPr>
          <w:p w14:paraId="240D581C" w14:textId="0228D187" w:rsidR="00210B26" w:rsidRPr="00FC2FB9" w:rsidRDefault="00210B26" w:rsidP="00210B26">
            <w:pPr>
              <w:jc w:val="both"/>
              <w:rPr>
                <w:rFonts w:ascii="Times New Roman" w:hAnsi="Times New Roman" w:cs="Times New Roman"/>
                <w:sz w:val="24"/>
                <w:szCs w:val="24"/>
              </w:rPr>
            </w:pPr>
            <w:r w:rsidRPr="00FC2FB9">
              <w:rPr>
                <w:rFonts w:ascii="Times New Roman" w:hAnsi="Times New Roman" w:cs="Times New Roman"/>
                <w:bCs/>
                <w:sz w:val="24"/>
                <w:szCs w:val="24"/>
              </w:rPr>
              <w:t>34(23.4)</w:t>
            </w:r>
          </w:p>
        </w:tc>
        <w:tc>
          <w:tcPr>
            <w:tcW w:w="1682" w:type="dxa"/>
          </w:tcPr>
          <w:p w14:paraId="2EFA000B" w14:textId="2E7CCA74" w:rsidR="00210B26" w:rsidRPr="00FC2FB9" w:rsidRDefault="00210B26" w:rsidP="00210B26">
            <w:pPr>
              <w:jc w:val="both"/>
              <w:rPr>
                <w:rFonts w:ascii="Times New Roman" w:hAnsi="Times New Roman" w:cs="Times New Roman"/>
                <w:sz w:val="24"/>
                <w:szCs w:val="24"/>
              </w:rPr>
            </w:pPr>
            <w:r w:rsidRPr="00FC2FB9">
              <w:rPr>
                <w:rFonts w:ascii="Times New Roman" w:hAnsi="Times New Roman" w:cs="Times New Roman"/>
                <w:bCs/>
                <w:sz w:val="24"/>
                <w:szCs w:val="24"/>
              </w:rPr>
              <w:t>6(4.</w:t>
            </w:r>
            <w:r w:rsidR="002F4F4D" w:rsidRPr="00FC2FB9">
              <w:rPr>
                <w:rFonts w:ascii="Times New Roman" w:hAnsi="Times New Roman" w:cs="Times New Roman"/>
                <w:bCs/>
                <w:sz w:val="24"/>
                <w:szCs w:val="24"/>
              </w:rPr>
              <w:t>2</w:t>
            </w:r>
            <w:r w:rsidRPr="00FC2FB9">
              <w:rPr>
                <w:rFonts w:ascii="Times New Roman" w:hAnsi="Times New Roman" w:cs="Times New Roman"/>
                <w:bCs/>
                <w:sz w:val="24"/>
                <w:szCs w:val="24"/>
              </w:rPr>
              <w:t>)</w:t>
            </w:r>
          </w:p>
        </w:tc>
        <w:tc>
          <w:tcPr>
            <w:tcW w:w="2756" w:type="dxa"/>
          </w:tcPr>
          <w:p w14:paraId="47E05F9E" w14:textId="1A548B0F" w:rsidR="00210B26" w:rsidRPr="00FC2FB9" w:rsidRDefault="00210B26" w:rsidP="00210B26">
            <w:pPr>
              <w:jc w:val="both"/>
              <w:rPr>
                <w:rFonts w:ascii="Times New Roman" w:hAnsi="Times New Roman" w:cs="Times New Roman"/>
                <w:sz w:val="24"/>
                <w:szCs w:val="24"/>
              </w:rPr>
            </w:pPr>
            <w:r w:rsidRPr="00FC2FB9">
              <w:rPr>
                <w:rFonts w:ascii="Times New Roman" w:hAnsi="Times New Roman" w:cs="Times New Roman"/>
                <w:bCs/>
                <w:sz w:val="24"/>
                <w:szCs w:val="24"/>
              </w:rPr>
              <w:t>105(72.4)</w:t>
            </w:r>
          </w:p>
        </w:tc>
      </w:tr>
      <w:tr w:rsidR="00210B26" w:rsidRPr="00FC2FB9" w14:paraId="148E94A6" w14:textId="77777777" w:rsidTr="00202B08">
        <w:tc>
          <w:tcPr>
            <w:tcW w:w="851" w:type="dxa"/>
            <w:tcBorders>
              <w:top w:val="single" w:sz="4" w:space="0" w:color="auto"/>
              <w:bottom w:val="single" w:sz="4" w:space="0" w:color="auto"/>
            </w:tcBorders>
          </w:tcPr>
          <w:p w14:paraId="62614C2B" w14:textId="77777777" w:rsidR="00210B26" w:rsidRPr="00FC2FB9" w:rsidRDefault="00210B26" w:rsidP="00210B26">
            <w:pPr>
              <w:pStyle w:val="ListParagraph"/>
              <w:numPr>
                <w:ilvl w:val="0"/>
                <w:numId w:val="24"/>
              </w:numPr>
              <w:jc w:val="both"/>
              <w:rPr>
                <w:rFonts w:ascii="Times New Roman" w:hAnsi="Times New Roman" w:cs="Times New Roman"/>
                <w:b/>
                <w:bCs/>
                <w:sz w:val="24"/>
                <w:szCs w:val="24"/>
              </w:rPr>
            </w:pPr>
          </w:p>
        </w:tc>
        <w:tc>
          <w:tcPr>
            <w:tcW w:w="4058" w:type="dxa"/>
          </w:tcPr>
          <w:p w14:paraId="49B40090" w14:textId="5BC1837D" w:rsidR="00210B26" w:rsidRPr="00FC2FB9" w:rsidRDefault="00210B26" w:rsidP="00210B26">
            <w:pPr>
              <w:jc w:val="both"/>
              <w:rPr>
                <w:rFonts w:ascii="Times New Roman" w:hAnsi="Times New Roman" w:cs="Times New Roman"/>
                <w:sz w:val="24"/>
                <w:szCs w:val="24"/>
                <w:lang w:val="en-US"/>
              </w:rPr>
            </w:pPr>
            <w:r w:rsidRPr="00FC2FB9">
              <w:rPr>
                <w:rFonts w:ascii="Times New Roman" w:hAnsi="Times New Roman" w:cs="Times New Roman"/>
                <w:sz w:val="24"/>
                <w:szCs w:val="24"/>
                <w:lang w:val="en-US"/>
              </w:rPr>
              <w:t>Patient’s opinions and choices should be taken into consideration while making a decision.</w:t>
            </w:r>
          </w:p>
        </w:tc>
        <w:tc>
          <w:tcPr>
            <w:tcW w:w="1711" w:type="dxa"/>
            <w:tcBorders>
              <w:bottom w:val="single" w:sz="4" w:space="0" w:color="auto"/>
            </w:tcBorders>
          </w:tcPr>
          <w:p w14:paraId="19866038" w14:textId="29DE3804" w:rsidR="00210B26" w:rsidRPr="00FC2FB9" w:rsidRDefault="00210B26" w:rsidP="00210B26">
            <w:pPr>
              <w:jc w:val="both"/>
              <w:rPr>
                <w:rFonts w:ascii="Times New Roman" w:hAnsi="Times New Roman" w:cs="Times New Roman"/>
                <w:bCs/>
                <w:sz w:val="24"/>
                <w:szCs w:val="24"/>
              </w:rPr>
            </w:pPr>
            <w:r w:rsidRPr="00FC2FB9">
              <w:rPr>
                <w:rFonts w:ascii="Times New Roman" w:hAnsi="Times New Roman" w:cs="Times New Roman"/>
                <w:bCs/>
                <w:sz w:val="24"/>
                <w:szCs w:val="24"/>
              </w:rPr>
              <w:t>8(5.5)</w:t>
            </w:r>
          </w:p>
        </w:tc>
        <w:tc>
          <w:tcPr>
            <w:tcW w:w="1682" w:type="dxa"/>
            <w:tcBorders>
              <w:bottom w:val="single" w:sz="4" w:space="0" w:color="auto"/>
            </w:tcBorders>
          </w:tcPr>
          <w:p w14:paraId="5325F7E5" w14:textId="4D17B09E" w:rsidR="00210B26" w:rsidRPr="00FC2FB9" w:rsidRDefault="00210B26" w:rsidP="00210B26">
            <w:pPr>
              <w:jc w:val="both"/>
              <w:rPr>
                <w:rFonts w:ascii="Times New Roman" w:hAnsi="Times New Roman" w:cs="Times New Roman"/>
                <w:bCs/>
                <w:sz w:val="24"/>
                <w:szCs w:val="24"/>
              </w:rPr>
            </w:pPr>
            <w:r w:rsidRPr="00FC2FB9">
              <w:rPr>
                <w:rFonts w:ascii="Times New Roman" w:hAnsi="Times New Roman" w:cs="Times New Roman"/>
                <w:bCs/>
                <w:sz w:val="24"/>
                <w:szCs w:val="24"/>
              </w:rPr>
              <w:t>4(2.8)</w:t>
            </w:r>
          </w:p>
        </w:tc>
        <w:tc>
          <w:tcPr>
            <w:tcW w:w="2756" w:type="dxa"/>
            <w:tcBorders>
              <w:bottom w:val="single" w:sz="4" w:space="0" w:color="auto"/>
            </w:tcBorders>
          </w:tcPr>
          <w:p w14:paraId="72A3E4D4" w14:textId="20DF7BF6" w:rsidR="00210B26" w:rsidRPr="00FC2FB9" w:rsidRDefault="00210B26" w:rsidP="00210B26">
            <w:pPr>
              <w:jc w:val="both"/>
              <w:rPr>
                <w:rFonts w:ascii="Times New Roman" w:hAnsi="Times New Roman" w:cs="Times New Roman"/>
                <w:bCs/>
                <w:sz w:val="24"/>
                <w:szCs w:val="24"/>
              </w:rPr>
            </w:pPr>
            <w:r w:rsidRPr="00FC2FB9">
              <w:rPr>
                <w:rFonts w:ascii="Times New Roman" w:hAnsi="Times New Roman" w:cs="Times New Roman"/>
                <w:bCs/>
                <w:sz w:val="24"/>
                <w:szCs w:val="24"/>
              </w:rPr>
              <w:t>133(91.7)</w:t>
            </w:r>
          </w:p>
        </w:tc>
      </w:tr>
      <w:tr w:rsidR="00210B26" w:rsidRPr="00FC2FB9" w14:paraId="0CCF725C" w14:textId="77777777" w:rsidTr="00202B08">
        <w:tc>
          <w:tcPr>
            <w:tcW w:w="851" w:type="dxa"/>
            <w:tcBorders>
              <w:top w:val="single" w:sz="4" w:space="0" w:color="auto"/>
              <w:bottom w:val="nil"/>
            </w:tcBorders>
          </w:tcPr>
          <w:p w14:paraId="399A07D4" w14:textId="77777777" w:rsidR="00210B26" w:rsidRPr="00FC2FB9" w:rsidRDefault="00210B26" w:rsidP="00210B26">
            <w:pPr>
              <w:pStyle w:val="ListParagraph"/>
              <w:numPr>
                <w:ilvl w:val="0"/>
                <w:numId w:val="24"/>
              </w:numPr>
              <w:jc w:val="both"/>
              <w:rPr>
                <w:rFonts w:ascii="Times New Roman" w:hAnsi="Times New Roman" w:cs="Times New Roman"/>
                <w:b/>
                <w:bCs/>
                <w:sz w:val="24"/>
                <w:szCs w:val="24"/>
              </w:rPr>
            </w:pPr>
          </w:p>
        </w:tc>
        <w:tc>
          <w:tcPr>
            <w:tcW w:w="4058" w:type="dxa"/>
            <w:tcBorders>
              <w:right w:val="nil"/>
            </w:tcBorders>
          </w:tcPr>
          <w:p w14:paraId="652B1F10" w14:textId="5AAEEC78" w:rsidR="00210B26" w:rsidRPr="00FC2FB9" w:rsidRDefault="00210B26" w:rsidP="00210B26">
            <w:pPr>
              <w:jc w:val="both"/>
              <w:rPr>
                <w:rFonts w:ascii="Times New Roman" w:hAnsi="Times New Roman" w:cs="Times New Roman"/>
                <w:sz w:val="24"/>
                <w:szCs w:val="24"/>
                <w:lang w:val="en-US"/>
              </w:rPr>
            </w:pPr>
            <w:r w:rsidRPr="00FC2FB9">
              <w:rPr>
                <w:rFonts w:ascii="Times New Roman" w:hAnsi="Times New Roman" w:cs="Times New Roman"/>
                <w:sz w:val="24"/>
                <w:szCs w:val="24"/>
                <w:lang w:val="en-US"/>
              </w:rPr>
              <w:t>Patient’s wishes must be adhered to in</w:t>
            </w:r>
          </w:p>
        </w:tc>
        <w:tc>
          <w:tcPr>
            <w:tcW w:w="1711" w:type="dxa"/>
            <w:tcBorders>
              <w:left w:val="nil"/>
              <w:right w:val="nil"/>
            </w:tcBorders>
          </w:tcPr>
          <w:p w14:paraId="42539ADB" w14:textId="77777777" w:rsidR="00210B26" w:rsidRPr="00FC2FB9" w:rsidRDefault="00210B26" w:rsidP="00210B26">
            <w:pPr>
              <w:jc w:val="both"/>
              <w:rPr>
                <w:rFonts w:ascii="Times New Roman" w:hAnsi="Times New Roman" w:cs="Times New Roman"/>
                <w:bCs/>
                <w:sz w:val="24"/>
                <w:szCs w:val="24"/>
              </w:rPr>
            </w:pPr>
          </w:p>
        </w:tc>
        <w:tc>
          <w:tcPr>
            <w:tcW w:w="1682" w:type="dxa"/>
            <w:tcBorders>
              <w:left w:val="nil"/>
              <w:right w:val="nil"/>
            </w:tcBorders>
          </w:tcPr>
          <w:p w14:paraId="1C688892" w14:textId="77777777" w:rsidR="00210B26" w:rsidRPr="00FC2FB9" w:rsidRDefault="00210B26" w:rsidP="00210B26">
            <w:pPr>
              <w:jc w:val="both"/>
              <w:rPr>
                <w:rFonts w:ascii="Times New Roman" w:hAnsi="Times New Roman" w:cs="Times New Roman"/>
                <w:bCs/>
                <w:sz w:val="24"/>
                <w:szCs w:val="24"/>
              </w:rPr>
            </w:pPr>
          </w:p>
        </w:tc>
        <w:tc>
          <w:tcPr>
            <w:tcW w:w="2756" w:type="dxa"/>
            <w:tcBorders>
              <w:left w:val="nil"/>
            </w:tcBorders>
          </w:tcPr>
          <w:p w14:paraId="714C07AD" w14:textId="77777777" w:rsidR="00210B26" w:rsidRPr="00FC2FB9" w:rsidRDefault="00210B26" w:rsidP="00210B26">
            <w:pPr>
              <w:jc w:val="both"/>
              <w:rPr>
                <w:rFonts w:ascii="Times New Roman" w:hAnsi="Times New Roman" w:cs="Times New Roman"/>
                <w:bCs/>
                <w:sz w:val="24"/>
                <w:szCs w:val="24"/>
              </w:rPr>
            </w:pPr>
          </w:p>
        </w:tc>
      </w:tr>
      <w:tr w:rsidR="00210B26" w:rsidRPr="00FC2FB9" w14:paraId="289A5872" w14:textId="77777777" w:rsidTr="00202B08">
        <w:tc>
          <w:tcPr>
            <w:tcW w:w="851" w:type="dxa"/>
            <w:tcBorders>
              <w:top w:val="nil"/>
              <w:bottom w:val="nil"/>
            </w:tcBorders>
          </w:tcPr>
          <w:p w14:paraId="0E4BA912" w14:textId="77777777" w:rsidR="00210B26" w:rsidRPr="00FC2FB9" w:rsidRDefault="00210B26" w:rsidP="00210B26">
            <w:pPr>
              <w:ind w:left="360"/>
              <w:jc w:val="both"/>
              <w:rPr>
                <w:rFonts w:ascii="Times New Roman" w:hAnsi="Times New Roman" w:cs="Times New Roman"/>
                <w:b/>
                <w:bCs/>
                <w:sz w:val="24"/>
                <w:szCs w:val="24"/>
              </w:rPr>
            </w:pPr>
          </w:p>
        </w:tc>
        <w:tc>
          <w:tcPr>
            <w:tcW w:w="4058" w:type="dxa"/>
          </w:tcPr>
          <w:p w14:paraId="07A1D954" w14:textId="28C4CFE6" w:rsidR="00210B26" w:rsidRPr="00FC2FB9" w:rsidRDefault="00210B26" w:rsidP="00202B08">
            <w:pPr>
              <w:jc w:val="center"/>
              <w:rPr>
                <w:rFonts w:ascii="Times New Roman" w:hAnsi="Times New Roman" w:cs="Times New Roman"/>
                <w:sz w:val="24"/>
                <w:szCs w:val="24"/>
                <w:lang w:val="en-US"/>
              </w:rPr>
            </w:pPr>
            <w:r w:rsidRPr="00FC2FB9">
              <w:rPr>
                <w:rFonts w:ascii="Times New Roman" w:hAnsi="Times New Roman" w:cs="Times New Roman"/>
                <w:sz w:val="24"/>
                <w:szCs w:val="24"/>
                <w:lang w:val="en-US"/>
              </w:rPr>
              <w:t>Emergency</w:t>
            </w:r>
          </w:p>
        </w:tc>
        <w:tc>
          <w:tcPr>
            <w:tcW w:w="1711" w:type="dxa"/>
          </w:tcPr>
          <w:p w14:paraId="671B316C" w14:textId="216879D5" w:rsidR="00210B26" w:rsidRPr="00FC2FB9" w:rsidRDefault="00210B26" w:rsidP="00210B26">
            <w:pPr>
              <w:jc w:val="both"/>
              <w:rPr>
                <w:rFonts w:ascii="Times New Roman" w:hAnsi="Times New Roman" w:cs="Times New Roman"/>
                <w:bCs/>
                <w:sz w:val="24"/>
                <w:szCs w:val="24"/>
              </w:rPr>
            </w:pPr>
            <w:r w:rsidRPr="00FC2FB9">
              <w:rPr>
                <w:rFonts w:ascii="Times New Roman" w:hAnsi="Times New Roman" w:cs="Times New Roman"/>
                <w:bCs/>
                <w:sz w:val="24"/>
                <w:szCs w:val="24"/>
              </w:rPr>
              <w:t>96(66.2)</w:t>
            </w:r>
          </w:p>
        </w:tc>
        <w:tc>
          <w:tcPr>
            <w:tcW w:w="1682" w:type="dxa"/>
          </w:tcPr>
          <w:p w14:paraId="1943E822" w14:textId="40169A99" w:rsidR="00210B26" w:rsidRPr="00FC2FB9" w:rsidRDefault="00210B26" w:rsidP="00210B26">
            <w:pPr>
              <w:jc w:val="both"/>
              <w:rPr>
                <w:rFonts w:ascii="Times New Roman" w:hAnsi="Times New Roman" w:cs="Times New Roman"/>
                <w:bCs/>
                <w:sz w:val="24"/>
                <w:szCs w:val="24"/>
              </w:rPr>
            </w:pPr>
            <w:r w:rsidRPr="00FC2FB9">
              <w:rPr>
                <w:rFonts w:ascii="Times New Roman" w:hAnsi="Times New Roman" w:cs="Times New Roman"/>
                <w:bCs/>
                <w:sz w:val="24"/>
                <w:szCs w:val="24"/>
              </w:rPr>
              <w:t>13(9.0)</w:t>
            </w:r>
          </w:p>
        </w:tc>
        <w:tc>
          <w:tcPr>
            <w:tcW w:w="2756" w:type="dxa"/>
          </w:tcPr>
          <w:p w14:paraId="5D2D2968" w14:textId="3E35BE97" w:rsidR="00210B26" w:rsidRPr="00FC2FB9" w:rsidRDefault="00210B26" w:rsidP="00210B26">
            <w:pPr>
              <w:jc w:val="both"/>
              <w:rPr>
                <w:rFonts w:ascii="Times New Roman" w:hAnsi="Times New Roman" w:cs="Times New Roman"/>
                <w:bCs/>
                <w:sz w:val="24"/>
                <w:szCs w:val="24"/>
              </w:rPr>
            </w:pPr>
            <w:r w:rsidRPr="00FC2FB9">
              <w:rPr>
                <w:rFonts w:ascii="Times New Roman" w:hAnsi="Times New Roman" w:cs="Times New Roman"/>
                <w:bCs/>
                <w:sz w:val="24"/>
                <w:szCs w:val="24"/>
              </w:rPr>
              <w:t>36(24.8)</w:t>
            </w:r>
          </w:p>
        </w:tc>
      </w:tr>
      <w:tr w:rsidR="00210B26" w:rsidRPr="00FC2FB9" w14:paraId="1E875F0F" w14:textId="77777777" w:rsidTr="00202B08">
        <w:tc>
          <w:tcPr>
            <w:tcW w:w="851" w:type="dxa"/>
            <w:tcBorders>
              <w:top w:val="nil"/>
              <w:bottom w:val="single" w:sz="4" w:space="0" w:color="auto"/>
            </w:tcBorders>
          </w:tcPr>
          <w:p w14:paraId="776DAE72" w14:textId="77777777" w:rsidR="00210B26" w:rsidRPr="00FC2FB9" w:rsidRDefault="00210B26" w:rsidP="00210B26">
            <w:pPr>
              <w:ind w:left="360"/>
              <w:jc w:val="both"/>
              <w:rPr>
                <w:rFonts w:ascii="Times New Roman" w:hAnsi="Times New Roman" w:cs="Times New Roman"/>
                <w:b/>
                <w:bCs/>
                <w:sz w:val="24"/>
                <w:szCs w:val="24"/>
              </w:rPr>
            </w:pPr>
          </w:p>
        </w:tc>
        <w:tc>
          <w:tcPr>
            <w:tcW w:w="4058" w:type="dxa"/>
          </w:tcPr>
          <w:p w14:paraId="45CA52F6" w14:textId="4A56727A" w:rsidR="00210B26" w:rsidRPr="00FC2FB9" w:rsidRDefault="00210B26" w:rsidP="00202B08">
            <w:pPr>
              <w:jc w:val="center"/>
              <w:rPr>
                <w:rFonts w:ascii="Times New Roman" w:hAnsi="Times New Roman" w:cs="Times New Roman"/>
                <w:sz w:val="24"/>
                <w:szCs w:val="24"/>
                <w:lang w:val="en-US"/>
              </w:rPr>
            </w:pPr>
            <w:r w:rsidRPr="00FC2FB9">
              <w:rPr>
                <w:rFonts w:ascii="Times New Roman" w:hAnsi="Times New Roman" w:cs="Times New Roman"/>
                <w:sz w:val="24"/>
                <w:szCs w:val="24"/>
                <w:lang w:val="en-US"/>
              </w:rPr>
              <w:t>Non- Emergency</w:t>
            </w:r>
          </w:p>
        </w:tc>
        <w:tc>
          <w:tcPr>
            <w:tcW w:w="1711" w:type="dxa"/>
          </w:tcPr>
          <w:p w14:paraId="7DDD7178" w14:textId="71729CB7" w:rsidR="00210B26" w:rsidRPr="00FC2FB9" w:rsidRDefault="00210B26" w:rsidP="00210B26">
            <w:pPr>
              <w:jc w:val="both"/>
              <w:rPr>
                <w:rFonts w:ascii="Times New Roman" w:hAnsi="Times New Roman" w:cs="Times New Roman"/>
                <w:bCs/>
                <w:sz w:val="24"/>
                <w:szCs w:val="24"/>
              </w:rPr>
            </w:pPr>
            <w:r w:rsidRPr="00FC2FB9">
              <w:rPr>
                <w:rFonts w:ascii="Times New Roman" w:hAnsi="Times New Roman" w:cs="Times New Roman"/>
                <w:bCs/>
                <w:sz w:val="24"/>
                <w:szCs w:val="24"/>
              </w:rPr>
              <w:t>50(34.5)</w:t>
            </w:r>
          </w:p>
        </w:tc>
        <w:tc>
          <w:tcPr>
            <w:tcW w:w="1682" w:type="dxa"/>
          </w:tcPr>
          <w:p w14:paraId="3356FB16" w14:textId="54F315FC" w:rsidR="00210B26" w:rsidRPr="00FC2FB9" w:rsidRDefault="00210B26" w:rsidP="00210B26">
            <w:pPr>
              <w:jc w:val="both"/>
              <w:rPr>
                <w:rFonts w:ascii="Times New Roman" w:hAnsi="Times New Roman" w:cs="Times New Roman"/>
                <w:bCs/>
                <w:sz w:val="24"/>
                <w:szCs w:val="24"/>
              </w:rPr>
            </w:pPr>
            <w:r w:rsidRPr="00FC2FB9">
              <w:rPr>
                <w:rFonts w:ascii="Times New Roman" w:hAnsi="Times New Roman" w:cs="Times New Roman"/>
                <w:bCs/>
                <w:sz w:val="24"/>
                <w:szCs w:val="24"/>
              </w:rPr>
              <w:t>11(7.6)</w:t>
            </w:r>
          </w:p>
        </w:tc>
        <w:tc>
          <w:tcPr>
            <w:tcW w:w="2756" w:type="dxa"/>
          </w:tcPr>
          <w:p w14:paraId="2AEB4373" w14:textId="0C9F47FB" w:rsidR="00210B26" w:rsidRPr="00FC2FB9" w:rsidRDefault="00210B26" w:rsidP="00210B26">
            <w:pPr>
              <w:jc w:val="both"/>
              <w:rPr>
                <w:rFonts w:ascii="Times New Roman" w:hAnsi="Times New Roman" w:cs="Times New Roman"/>
                <w:bCs/>
                <w:sz w:val="24"/>
                <w:szCs w:val="24"/>
              </w:rPr>
            </w:pPr>
            <w:r w:rsidRPr="00FC2FB9">
              <w:rPr>
                <w:rFonts w:ascii="Times New Roman" w:hAnsi="Times New Roman" w:cs="Times New Roman"/>
                <w:bCs/>
                <w:sz w:val="24"/>
                <w:szCs w:val="24"/>
              </w:rPr>
              <w:t>84(57.9)</w:t>
            </w:r>
          </w:p>
        </w:tc>
      </w:tr>
      <w:tr w:rsidR="00210B26" w:rsidRPr="00FC2FB9" w14:paraId="71D8A944" w14:textId="77777777" w:rsidTr="00202B08">
        <w:tc>
          <w:tcPr>
            <w:tcW w:w="851" w:type="dxa"/>
            <w:tcBorders>
              <w:top w:val="single" w:sz="4" w:space="0" w:color="auto"/>
              <w:bottom w:val="single" w:sz="4" w:space="0" w:color="auto"/>
            </w:tcBorders>
          </w:tcPr>
          <w:p w14:paraId="21DFA3B0" w14:textId="167771BD" w:rsidR="00210B26" w:rsidRPr="00FC2FB9" w:rsidRDefault="00210B26" w:rsidP="00210B26">
            <w:pPr>
              <w:pStyle w:val="ListParagraph"/>
              <w:numPr>
                <w:ilvl w:val="0"/>
                <w:numId w:val="24"/>
              </w:numPr>
              <w:jc w:val="both"/>
              <w:rPr>
                <w:rFonts w:ascii="Times New Roman" w:hAnsi="Times New Roman" w:cs="Times New Roman"/>
                <w:b/>
                <w:bCs/>
                <w:sz w:val="24"/>
                <w:szCs w:val="24"/>
              </w:rPr>
            </w:pPr>
          </w:p>
        </w:tc>
        <w:tc>
          <w:tcPr>
            <w:tcW w:w="4058" w:type="dxa"/>
          </w:tcPr>
          <w:p w14:paraId="0617400C" w14:textId="77777777" w:rsidR="00210B26" w:rsidRPr="00FC2FB9" w:rsidRDefault="00210B26" w:rsidP="00210B26">
            <w:pPr>
              <w:jc w:val="both"/>
              <w:rPr>
                <w:rFonts w:ascii="Times New Roman" w:hAnsi="Times New Roman" w:cs="Times New Roman"/>
                <w:sz w:val="24"/>
                <w:szCs w:val="24"/>
                <w:lang w:val="en-US"/>
              </w:rPr>
            </w:pPr>
            <w:r w:rsidRPr="00FC2FB9">
              <w:rPr>
                <w:rFonts w:ascii="Times New Roman" w:hAnsi="Times New Roman" w:cs="Times New Roman"/>
                <w:sz w:val="24"/>
                <w:szCs w:val="24"/>
                <w:lang w:val="en-US"/>
              </w:rPr>
              <w:t>Doctor’s decision should be final in case of disagreement on treatment.</w:t>
            </w:r>
          </w:p>
          <w:p w14:paraId="1B974EB0" w14:textId="77777777" w:rsidR="00210B26" w:rsidRPr="00FC2FB9" w:rsidRDefault="00210B26" w:rsidP="00210B26">
            <w:pPr>
              <w:jc w:val="both"/>
              <w:rPr>
                <w:rFonts w:ascii="Times New Roman" w:hAnsi="Times New Roman" w:cs="Times New Roman"/>
                <w:sz w:val="24"/>
                <w:szCs w:val="24"/>
                <w:lang w:val="en-US"/>
              </w:rPr>
            </w:pPr>
          </w:p>
        </w:tc>
        <w:tc>
          <w:tcPr>
            <w:tcW w:w="1711" w:type="dxa"/>
            <w:tcBorders>
              <w:bottom w:val="single" w:sz="4" w:space="0" w:color="auto"/>
            </w:tcBorders>
          </w:tcPr>
          <w:p w14:paraId="16B26ED0" w14:textId="4500C574" w:rsidR="00210B26" w:rsidRPr="00FC2FB9" w:rsidRDefault="00210B26" w:rsidP="00210B26">
            <w:pPr>
              <w:jc w:val="both"/>
              <w:rPr>
                <w:rFonts w:ascii="Times New Roman" w:hAnsi="Times New Roman" w:cs="Times New Roman"/>
                <w:bCs/>
                <w:sz w:val="24"/>
                <w:szCs w:val="24"/>
              </w:rPr>
            </w:pPr>
            <w:r w:rsidRPr="00FC2FB9">
              <w:rPr>
                <w:rFonts w:ascii="Times New Roman" w:hAnsi="Times New Roman" w:cs="Times New Roman"/>
                <w:bCs/>
                <w:sz w:val="24"/>
                <w:szCs w:val="24"/>
              </w:rPr>
              <w:t>58(40.3)</w:t>
            </w:r>
          </w:p>
        </w:tc>
        <w:tc>
          <w:tcPr>
            <w:tcW w:w="1682" w:type="dxa"/>
            <w:tcBorders>
              <w:bottom w:val="single" w:sz="4" w:space="0" w:color="auto"/>
            </w:tcBorders>
          </w:tcPr>
          <w:p w14:paraId="5651CFDE" w14:textId="49A3DCB7" w:rsidR="00210B26" w:rsidRPr="00FC2FB9" w:rsidRDefault="00210B26" w:rsidP="00210B26">
            <w:pPr>
              <w:jc w:val="both"/>
              <w:rPr>
                <w:rFonts w:ascii="Times New Roman" w:hAnsi="Times New Roman" w:cs="Times New Roman"/>
                <w:bCs/>
                <w:sz w:val="24"/>
                <w:szCs w:val="24"/>
              </w:rPr>
            </w:pPr>
            <w:r w:rsidRPr="00FC2FB9">
              <w:rPr>
                <w:rFonts w:ascii="Times New Roman" w:hAnsi="Times New Roman" w:cs="Times New Roman"/>
                <w:bCs/>
                <w:sz w:val="24"/>
                <w:szCs w:val="24"/>
              </w:rPr>
              <w:t>55(37.6)</w:t>
            </w:r>
          </w:p>
        </w:tc>
        <w:tc>
          <w:tcPr>
            <w:tcW w:w="2756" w:type="dxa"/>
            <w:tcBorders>
              <w:bottom w:val="single" w:sz="4" w:space="0" w:color="auto"/>
            </w:tcBorders>
          </w:tcPr>
          <w:p w14:paraId="1BA05B3B" w14:textId="2E572FB3" w:rsidR="00210B26" w:rsidRPr="00FC2FB9" w:rsidRDefault="00210B26" w:rsidP="00210B26">
            <w:pPr>
              <w:jc w:val="both"/>
              <w:rPr>
                <w:rFonts w:ascii="Times New Roman" w:hAnsi="Times New Roman" w:cs="Times New Roman"/>
                <w:bCs/>
                <w:sz w:val="24"/>
                <w:szCs w:val="24"/>
              </w:rPr>
            </w:pPr>
            <w:r w:rsidRPr="00FC2FB9">
              <w:rPr>
                <w:rFonts w:ascii="Times New Roman" w:hAnsi="Times New Roman" w:cs="Times New Roman"/>
                <w:bCs/>
                <w:sz w:val="24"/>
                <w:szCs w:val="24"/>
              </w:rPr>
              <w:t>32(22.1)</w:t>
            </w:r>
          </w:p>
        </w:tc>
      </w:tr>
      <w:tr w:rsidR="00202B08" w:rsidRPr="00FC2FB9" w14:paraId="18FF198C" w14:textId="77777777" w:rsidTr="00202B08">
        <w:tc>
          <w:tcPr>
            <w:tcW w:w="851" w:type="dxa"/>
            <w:tcBorders>
              <w:top w:val="single" w:sz="4" w:space="0" w:color="auto"/>
              <w:bottom w:val="nil"/>
            </w:tcBorders>
          </w:tcPr>
          <w:p w14:paraId="3BA6DFD6" w14:textId="77777777" w:rsidR="00202B08" w:rsidRPr="00FC2FB9" w:rsidRDefault="00202B08" w:rsidP="00202B08">
            <w:pPr>
              <w:pStyle w:val="ListParagraph"/>
              <w:numPr>
                <w:ilvl w:val="0"/>
                <w:numId w:val="24"/>
              </w:numPr>
              <w:jc w:val="both"/>
              <w:rPr>
                <w:rFonts w:ascii="Times New Roman" w:hAnsi="Times New Roman" w:cs="Times New Roman"/>
                <w:b/>
                <w:bCs/>
                <w:sz w:val="24"/>
                <w:szCs w:val="24"/>
              </w:rPr>
            </w:pPr>
          </w:p>
        </w:tc>
        <w:tc>
          <w:tcPr>
            <w:tcW w:w="4058" w:type="dxa"/>
            <w:tcBorders>
              <w:right w:val="nil"/>
            </w:tcBorders>
          </w:tcPr>
          <w:p w14:paraId="0BE5ED9C" w14:textId="3E1327D8" w:rsidR="00202B08" w:rsidRPr="00FC2FB9" w:rsidRDefault="00202B08" w:rsidP="00202B08">
            <w:pPr>
              <w:jc w:val="both"/>
              <w:rPr>
                <w:rFonts w:ascii="Times New Roman" w:hAnsi="Times New Roman" w:cs="Times New Roman"/>
                <w:sz w:val="24"/>
                <w:szCs w:val="24"/>
                <w:lang w:val="en-US"/>
              </w:rPr>
            </w:pPr>
            <w:r w:rsidRPr="00FC2FB9">
              <w:rPr>
                <w:rFonts w:ascii="Times New Roman" w:hAnsi="Times New Roman" w:cs="Times New Roman"/>
                <w:sz w:val="24"/>
                <w:szCs w:val="24"/>
                <w:lang w:val="en-US"/>
              </w:rPr>
              <w:t xml:space="preserve">Doctors can refuse to treat a violent patient in </w:t>
            </w:r>
          </w:p>
        </w:tc>
        <w:tc>
          <w:tcPr>
            <w:tcW w:w="1711" w:type="dxa"/>
            <w:tcBorders>
              <w:left w:val="nil"/>
              <w:right w:val="nil"/>
            </w:tcBorders>
          </w:tcPr>
          <w:p w14:paraId="0ED93D7C" w14:textId="77777777" w:rsidR="00202B08" w:rsidRPr="00FC2FB9" w:rsidRDefault="00202B08" w:rsidP="00202B08">
            <w:pPr>
              <w:jc w:val="both"/>
              <w:rPr>
                <w:rFonts w:ascii="Times New Roman" w:hAnsi="Times New Roman" w:cs="Times New Roman"/>
                <w:bCs/>
                <w:sz w:val="24"/>
                <w:szCs w:val="24"/>
              </w:rPr>
            </w:pPr>
          </w:p>
        </w:tc>
        <w:tc>
          <w:tcPr>
            <w:tcW w:w="1682" w:type="dxa"/>
            <w:tcBorders>
              <w:left w:val="nil"/>
              <w:right w:val="nil"/>
            </w:tcBorders>
          </w:tcPr>
          <w:p w14:paraId="3F188049" w14:textId="77777777" w:rsidR="00202B08" w:rsidRPr="00FC2FB9" w:rsidRDefault="00202B08" w:rsidP="00202B08">
            <w:pPr>
              <w:jc w:val="both"/>
              <w:rPr>
                <w:rFonts w:ascii="Times New Roman" w:hAnsi="Times New Roman" w:cs="Times New Roman"/>
                <w:bCs/>
                <w:sz w:val="24"/>
                <w:szCs w:val="24"/>
              </w:rPr>
            </w:pPr>
          </w:p>
        </w:tc>
        <w:tc>
          <w:tcPr>
            <w:tcW w:w="2756" w:type="dxa"/>
            <w:tcBorders>
              <w:left w:val="nil"/>
            </w:tcBorders>
          </w:tcPr>
          <w:p w14:paraId="29FE39E0" w14:textId="77777777" w:rsidR="00202B08" w:rsidRPr="00FC2FB9" w:rsidRDefault="00202B08" w:rsidP="00202B08">
            <w:pPr>
              <w:jc w:val="both"/>
              <w:rPr>
                <w:rFonts w:ascii="Times New Roman" w:hAnsi="Times New Roman" w:cs="Times New Roman"/>
                <w:bCs/>
                <w:sz w:val="24"/>
                <w:szCs w:val="24"/>
              </w:rPr>
            </w:pPr>
          </w:p>
        </w:tc>
      </w:tr>
      <w:tr w:rsidR="00202B08" w:rsidRPr="00FC2FB9" w14:paraId="5ACDF409" w14:textId="77777777" w:rsidTr="00202B08">
        <w:tc>
          <w:tcPr>
            <w:tcW w:w="851" w:type="dxa"/>
            <w:tcBorders>
              <w:top w:val="nil"/>
              <w:bottom w:val="nil"/>
            </w:tcBorders>
          </w:tcPr>
          <w:p w14:paraId="67B7C335" w14:textId="77777777" w:rsidR="00202B08" w:rsidRPr="00FC2FB9" w:rsidRDefault="00202B08" w:rsidP="00202B08">
            <w:pPr>
              <w:pStyle w:val="ListParagraph"/>
              <w:jc w:val="both"/>
              <w:rPr>
                <w:rFonts w:ascii="Times New Roman" w:hAnsi="Times New Roman" w:cs="Times New Roman"/>
                <w:b/>
                <w:bCs/>
                <w:sz w:val="24"/>
                <w:szCs w:val="24"/>
              </w:rPr>
            </w:pPr>
          </w:p>
        </w:tc>
        <w:tc>
          <w:tcPr>
            <w:tcW w:w="4058" w:type="dxa"/>
          </w:tcPr>
          <w:p w14:paraId="0FC8B7FA" w14:textId="2A17F5E8" w:rsidR="00202B08" w:rsidRPr="00FC2FB9" w:rsidRDefault="00202B08" w:rsidP="00202B08">
            <w:pPr>
              <w:jc w:val="center"/>
              <w:rPr>
                <w:rFonts w:ascii="Times New Roman" w:hAnsi="Times New Roman" w:cs="Times New Roman"/>
                <w:sz w:val="24"/>
                <w:szCs w:val="24"/>
                <w:lang w:val="en-US"/>
              </w:rPr>
            </w:pPr>
            <w:r w:rsidRPr="00FC2FB9">
              <w:rPr>
                <w:rFonts w:ascii="Times New Roman" w:hAnsi="Times New Roman" w:cs="Times New Roman"/>
                <w:sz w:val="24"/>
                <w:szCs w:val="24"/>
                <w:lang w:val="en-US"/>
              </w:rPr>
              <w:t>Emergency</w:t>
            </w:r>
          </w:p>
        </w:tc>
        <w:tc>
          <w:tcPr>
            <w:tcW w:w="1711" w:type="dxa"/>
          </w:tcPr>
          <w:p w14:paraId="22469EA1" w14:textId="744189B0" w:rsidR="00202B08" w:rsidRPr="00FC2FB9" w:rsidRDefault="00202B08" w:rsidP="00202B08">
            <w:pPr>
              <w:jc w:val="both"/>
              <w:rPr>
                <w:rFonts w:ascii="Times New Roman" w:hAnsi="Times New Roman" w:cs="Times New Roman"/>
                <w:bCs/>
                <w:sz w:val="24"/>
                <w:szCs w:val="24"/>
              </w:rPr>
            </w:pPr>
            <w:r w:rsidRPr="00FC2FB9">
              <w:rPr>
                <w:rFonts w:ascii="Times New Roman" w:hAnsi="Times New Roman" w:cs="Times New Roman"/>
                <w:sz w:val="24"/>
                <w:szCs w:val="24"/>
              </w:rPr>
              <w:t>54(36.9)</w:t>
            </w:r>
          </w:p>
        </w:tc>
        <w:tc>
          <w:tcPr>
            <w:tcW w:w="1682" w:type="dxa"/>
          </w:tcPr>
          <w:p w14:paraId="0A4051CB" w14:textId="114C1EED" w:rsidR="00202B08" w:rsidRPr="00FC2FB9" w:rsidRDefault="00202B08" w:rsidP="00202B08">
            <w:pPr>
              <w:jc w:val="both"/>
              <w:rPr>
                <w:rFonts w:ascii="Times New Roman" w:hAnsi="Times New Roman" w:cs="Times New Roman"/>
                <w:bCs/>
                <w:sz w:val="24"/>
                <w:szCs w:val="24"/>
              </w:rPr>
            </w:pPr>
            <w:r w:rsidRPr="00FC2FB9">
              <w:rPr>
                <w:rFonts w:ascii="Times New Roman" w:hAnsi="Times New Roman" w:cs="Times New Roman"/>
                <w:sz w:val="24"/>
                <w:szCs w:val="24"/>
              </w:rPr>
              <w:t>52(36.2)</w:t>
            </w:r>
          </w:p>
        </w:tc>
        <w:tc>
          <w:tcPr>
            <w:tcW w:w="2756" w:type="dxa"/>
          </w:tcPr>
          <w:p w14:paraId="608EA146" w14:textId="304B127C" w:rsidR="00202B08" w:rsidRPr="00FC2FB9" w:rsidRDefault="00202B08" w:rsidP="00202B08">
            <w:pPr>
              <w:jc w:val="both"/>
              <w:rPr>
                <w:rFonts w:ascii="Times New Roman" w:hAnsi="Times New Roman" w:cs="Times New Roman"/>
                <w:bCs/>
                <w:sz w:val="24"/>
                <w:szCs w:val="24"/>
              </w:rPr>
            </w:pPr>
            <w:r w:rsidRPr="00FC2FB9">
              <w:rPr>
                <w:rFonts w:ascii="Times New Roman" w:hAnsi="Times New Roman" w:cs="Times New Roman"/>
                <w:sz w:val="24"/>
                <w:szCs w:val="24"/>
              </w:rPr>
              <w:t>39(26.9)</w:t>
            </w:r>
          </w:p>
        </w:tc>
      </w:tr>
      <w:tr w:rsidR="00202B08" w:rsidRPr="00FC2FB9" w14:paraId="3C133988" w14:textId="77777777" w:rsidTr="00202B08">
        <w:tc>
          <w:tcPr>
            <w:tcW w:w="851" w:type="dxa"/>
            <w:tcBorders>
              <w:top w:val="nil"/>
              <w:bottom w:val="single" w:sz="4" w:space="0" w:color="auto"/>
            </w:tcBorders>
          </w:tcPr>
          <w:p w14:paraId="449044BE" w14:textId="77777777" w:rsidR="00202B08" w:rsidRPr="00FC2FB9" w:rsidRDefault="00202B08" w:rsidP="00202B08">
            <w:pPr>
              <w:pStyle w:val="ListParagraph"/>
              <w:jc w:val="both"/>
              <w:rPr>
                <w:rFonts w:ascii="Times New Roman" w:hAnsi="Times New Roman" w:cs="Times New Roman"/>
                <w:b/>
                <w:bCs/>
                <w:sz w:val="24"/>
                <w:szCs w:val="24"/>
              </w:rPr>
            </w:pPr>
          </w:p>
        </w:tc>
        <w:tc>
          <w:tcPr>
            <w:tcW w:w="4058" w:type="dxa"/>
          </w:tcPr>
          <w:p w14:paraId="6DA9FED8" w14:textId="4892F4E4" w:rsidR="00202B08" w:rsidRPr="00FC2FB9" w:rsidRDefault="00202B08" w:rsidP="00202B08">
            <w:pPr>
              <w:jc w:val="center"/>
              <w:rPr>
                <w:rFonts w:ascii="Times New Roman" w:hAnsi="Times New Roman" w:cs="Times New Roman"/>
                <w:sz w:val="24"/>
                <w:szCs w:val="24"/>
                <w:lang w:val="en-US"/>
              </w:rPr>
            </w:pPr>
            <w:r w:rsidRPr="00FC2FB9">
              <w:rPr>
                <w:rFonts w:ascii="Times New Roman" w:hAnsi="Times New Roman" w:cs="Times New Roman"/>
                <w:sz w:val="24"/>
                <w:szCs w:val="24"/>
                <w:lang w:val="en-US"/>
              </w:rPr>
              <w:t>Non- Emergency</w:t>
            </w:r>
          </w:p>
        </w:tc>
        <w:tc>
          <w:tcPr>
            <w:tcW w:w="1711" w:type="dxa"/>
            <w:tcBorders>
              <w:bottom w:val="single" w:sz="4" w:space="0" w:color="auto"/>
            </w:tcBorders>
          </w:tcPr>
          <w:p w14:paraId="2DA28BCC" w14:textId="48C9AA8A" w:rsidR="00202B08" w:rsidRPr="00FC2FB9" w:rsidRDefault="00202B08" w:rsidP="00202B08">
            <w:pPr>
              <w:jc w:val="both"/>
              <w:rPr>
                <w:rFonts w:ascii="Times New Roman" w:hAnsi="Times New Roman" w:cs="Times New Roman"/>
                <w:sz w:val="24"/>
                <w:szCs w:val="24"/>
              </w:rPr>
            </w:pPr>
            <w:r w:rsidRPr="00FC2FB9">
              <w:rPr>
                <w:rFonts w:ascii="Times New Roman" w:hAnsi="Times New Roman" w:cs="Times New Roman"/>
                <w:bCs/>
                <w:sz w:val="24"/>
                <w:szCs w:val="24"/>
              </w:rPr>
              <w:t>34(23.4)</w:t>
            </w:r>
          </w:p>
        </w:tc>
        <w:tc>
          <w:tcPr>
            <w:tcW w:w="1682" w:type="dxa"/>
            <w:tcBorders>
              <w:bottom w:val="single" w:sz="4" w:space="0" w:color="auto"/>
            </w:tcBorders>
          </w:tcPr>
          <w:p w14:paraId="4FD9D72B" w14:textId="7BA0568E" w:rsidR="00202B08" w:rsidRPr="00FC2FB9" w:rsidRDefault="00202B08" w:rsidP="00202B08">
            <w:pPr>
              <w:jc w:val="both"/>
              <w:rPr>
                <w:rFonts w:ascii="Times New Roman" w:hAnsi="Times New Roman" w:cs="Times New Roman"/>
                <w:sz w:val="24"/>
                <w:szCs w:val="24"/>
              </w:rPr>
            </w:pPr>
            <w:r w:rsidRPr="00FC2FB9">
              <w:rPr>
                <w:rFonts w:ascii="Times New Roman" w:hAnsi="Times New Roman" w:cs="Times New Roman"/>
                <w:bCs/>
                <w:sz w:val="24"/>
                <w:szCs w:val="24"/>
              </w:rPr>
              <w:t>10(6.9)</w:t>
            </w:r>
          </w:p>
        </w:tc>
        <w:tc>
          <w:tcPr>
            <w:tcW w:w="2756" w:type="dxa"/>
            <w:tcBorders>
              <w:bottom w:val="single" w:sz="4" w:space="0" w:color="auto"/>
            </w:tcBorders>
          </w:tcPr>
          <w:p w14:paraId="73206017" w14:textId="51259167" w:rsidR="00202B08" w:rsidRPr="00FC2FB9" w:rsidRDefault="00202B08" w:rsidP="00202B08">
            <w:pPr>
              <w:jc w:val="both"/>
              <w:rPr>
                <w:rFonts w:ascii="Times New Roman" w:hAnsi="Times New Roman" w:cs="Times New Roman"/>
                <w:sz w:val="24"/>
                <w:szCs w:val="24"/>
              </w:rPr>
            </w:pPr>
            <w:r w:rsidRPr="00FC2FB9">
              <w:rPr>
                <w:rFonts w:ascii="Times New Roman" w:hAnsi="Times New Roman" w:cs="Times New Roman"/>
                <w:bCs/>
                <w:sz w:val="24"/>
                <w:szCs w:val="24"/>
              </w:rPr>
              <w:t>101(69.7)</w:t>
            </w:r>
          </w:p>
        </w:tc>
      </w:tr>
      <w:tr w:rsidR="00202B08" w:rsidRPr="00FC2FB9" w14:paraId="4942523B" w14:textId="77777777" w:rsidTr="00202B08">
        <w:tc>
          <w:tcPr>
            <w:tcW w:w="851" w:type="dxa"/>
            <w:tcBorders>
              <w:top w:val="single" w:sz="4" w:space="0" w:color="auto"/>
              <w:bottom w:val="nil"/>
            </w:tcBorders>
          </w:tcPr>
          <w:p w14:paraId="0A8FEE49" w14:textId="1616B7CD" w:rsidR="00202B08" w:rsidRPr="00FC2FB9" w:rsidRDefault="00202B08" w:rsidP="00202B08">
            <w:pPr>
              <w:pStyle w:val="ListParagraph"/>
              <w:numPr>
                <w:ilvl w:val="0"/>
                <w:numId w:val="24"/>
              </w:numPr>
              <w:jc w:val="both"/>
              <w:rPr>
                <w:rFonts w:ascii="Times New Roman" w:hAnsi="Times New Roman" w:cs="Times New Roman"/>
                <w:b/>
                <w:bCs/>
                <w:sz w:val="24"/>
                <w:szCs w:val="24"/>
              </w:rPr>
            </w:pPr>
          </w:p>
        </w:tc>
        <w:tc>
          <w:tcPr>
            <w:tcW w:w="4058" w:type="dxa"/>
            <w:tcBorders>
              <w:right w:val="nil"/>
            </w:tcBorders>
          </w:tcPr>
          <w:p w14:paraId="4EB5253C" w14:textId="7146B351" w:rsidR="00202B08" w:rsidRPr="00FC2FB9" w:rsidRDefault="00202B08" w:rsidP="00202B08">
            <w:pPr>
              <w:jc w:val="both"/>
              <w:rPr>
                <w:rFonts w:ascii="Times New Roman" w:hAnsi="Times New Roman" w:cs="Times New Roman"/>
                <w:sz w:val="24"/>
                <w:szCs w:val="24"/>
                <w:lang w:val="en-US"/>
              </w:rPr>
            </w:pPr>
            <w:r w:rsidRPr="00FC2FB9">
              <w:rPr>
                <w:rFonts w:ascii="Times New Roman" w:hAnsi="Times New Roman" w:cs="Times New Roman"/>
                <w:sz w:val="24"/>
                <w:szCs w:val="24"/>
                <w:lang w:val="en-US"/>
              </w:rPr>
              <w:t>Close relatives should always be detailed on patient’s condition</w:t>
            </w:r>
          </w:p>
        </w:tc>
        <w:tc>
          <w:tcPr>
            <w:tcW w:w="1711" w:type="dxa"/>
            <w:tcBorders>
              <w:left w:val="nil"/>
              <w:right w:val="nil"/>
            </w:tcBorders>
          </w:tcPr>
          <w:p w14:paraId="166249EA" w14:textId="77777777" w:rsidR="00202B08" w:rsidRPr="00FC2FB9" w:rsidRDefault="00202B08" w:rsidP="00202B08">
            <w:pPr>
              <w:jc w:val="center"/>
              <w:rPr>
                <w:rFonts w:ascii="Times New Roman" w:hAnsi="Times New Roman" w:cs="Times New Roman"/>
                <w:bCs/>
                <w:sz w:val="24"/>
                <w:szCs w:val="24"/>
              </w:rPr>
            </w:pPr>
          </w:p>
        </w:tc>
        <w:tc>
          <w:tcPr>
            <w:tcW w:w="1682" w:type="dxa"/>
            <w:tcBorders>
              <w:left w:val="nil"/>
              <w:right w:val="nil"/>
            </w:tcBorders>
          </w:tcPr>
          <w:p w14:paraId="53BA44B0" w14:textId="77777777" w:rsidR="00202B08" w:rsidRPr="00FC2FB9" w:rsidRDefault="00202B08" w:rsidP="00202B08">
            <w:pPr>
              <w:jc w:val="both"/>
              <w:rPr>
                <w:rFonts w:ascii="Times New Roman" w:hAnsi="Times New Roman" w:cs="Times New Roman"/>
                <w:bCs/>
                <w:sz w:val="24"/>
                <w:szCs w:val="24"/>
              </w:rPr>
            </w:pPr>
          </w:p>
        </w:tc>
        <w:tc>
          <w:tcPr>
            <w:tcW w:w="2756" w:type="dxa"/>
            <w:tcBorders>
              <w:left w:val="nil"/>
            </w:tcBorders>
          </w:tcPr>
          <w:p w14:paraId="2BE9F3FF" w14:textId="77777777" w:rsidR="00202B08" w:rsidRPr="00FC2FB9" w:rsidRDefault="00202B08" w:rsidP="00202B08">
            <w:pPr>
              <w:jc w:val="both"/>
              <w:rPr>
                <w:rFonts w:ascii="Times New Roman" w:hAnsi="Times New Roman" w:cs="Times New Roman"/>
                <w:bCs/>
                <w:sz w:val="24"/>
                <w:szCs w:val="24"/>
              </w:rPr>
            </w:pPr>
          </w:p>
        </w:tc>
      </w:tr>
      <w:tr w:rsidR="00202B08" w:rsidRPr="00FC2FB9" w14:paraId="28BF5C56" w14:textId="77777777" w:rsidTr="00202B08">
        <w:tc>
          <w:tcPr>
            <w:tcW w:w="851" w:type="dxa"/>
            <w:tcBorders>
              <w:top w:val="nil"/>
              <w:bottom w:val="nil"/>
            </w:tcBorders>
          </w:tcPr>
          <w:p w14:paraId="462CC61D" w14:textId="77777777" w:rsidR="00202B08" w:rsidRPr="00FC2FB9" w:rsidRDefault="00202B08" w:rsidP="00202B08">
            <w:pPr>
              <w:ind w:left="360"/>
              <w:jc w:val="both"/>
              <w:rPr>
                <w:rFonts w:ascii="Times New Roman" w:hAnsi="Times New Roman" w:cs="Times New Roman"/>
                <w:b/>
                <w:bCs/>
                <w:sz w:val="24"/>
                <w:szCs w:val="24"/>
              </w:rPr>
            </w:pPr>
          </w:p>
        </w:tc>
        <w:tc>
          <w:tcPr>
            <w:tcW w:w="4058" w:type="dxa"/>
          </w:tcPr>
          <w:p w14:paraId="3EB91237" w14:textId="504608B6" w:rsidR="00202B08" w:rsidRPr="00FC2FB9" w:rsidRDefault="00202B08" w:rsidP="00202B08">
            <w:pPr>
              <w:jc w:val="center"/>
              <w:rPr>
                <w:rFonts w:ascii="Times New Roman" w:hAnsi="Times New Roman" w:cs="Times New Roman"/>
                <w:sz w:val="24"/>
                <w:szCs w:val="24"/>
                <w:lang w:val="en-US"/>
              </w:rPr>
            </w:pPr>
            <w:r w:rsidRPr="00FC2FB9">
              <w:rPr>
                <w:rFonts w:ascii="Times New Roman" w:hAnsi="Times New Roman" w:cs="Times New Roman"/>
                <w:sz w:val="24"/>
                <w:szCs w:val="24"/>
                <w:lang w:val="en-US"/>
              </w:rPr>
              <w:t>When the condition is serious</w:t>
            </w:r>
          </w:p>
        </w:tc>
        <w:tc>
          <w:tcPr>
            <w:tcW w:w="1711" w:type="dxa"/>
          </w:tcPr>
          <w:p w14:paraId="5CFC8CFD" w14:textId="29C9142C" w:rsidR="00202B08" w:rsidRPr="00FC2FB9" w:rsidRDefault="00202B08" w:rsidP="00202B08">
            <w:pPr>
              <w:jc w:val="both"/>
              <w:rPr>
                <w:rFonts w:ascii="Times New Roman" w:hAnsi="Times New Roman" w:cs="Times New Roman"/>
                <w:bCs/>
                <w:sz w:val="24"/>
                <w:szCs w:val="24"/>
              </w:rPr>
            </w:pPr>
            <w:r w:rsidRPr="00FC2FB9">
              <w:rPr>
                <w:rFonts w:ascii="Times New Roman" w:hAnsi="Times New Roman" w:cs="Times New Roman"/>
                <w:bCs/>
                <w:sz w:val="24"/>
                <w:szCs w:val="24"/>
              </w:rPr>
              <w:t>10(6.9)</w:t>
            </w:r>
          </w:p>
        </w:tc>
        <w:tc>
          <w:tcPr>
            <w:tcW w:w="1682" w:type="dxa"/>
          </w:tcPr>
          <w:p w14:paraId="5FB9AAE9" w14:textId="22179E99" w:rsidR="00202B08" w:rsidRPr="00FC2FB9" w:rsidRDefault="00202B08" w:rsidP="00202B08">
            <w:pPr>
              <w:jc w:val="both"/>
              <w:rPr>
                <w:rFonts w:ascii="Times New Roman" w:hAnsi="Times New Roman" w:cs="Times New Roman"/>
                <w:bCs/>
                <w:sz w:val="24"/>
                <w:szCs w:val="24"/>
              </w:rPr>
            </w:pPr>
            <w:r w:rsidRPr="00FC2FB9">
              <w:rPr>
                <w:rFonts w:ascii="Times New Roman" w:hAnsi="Times New Roman" w:cs="Times New Roman"/>
                <w:bCs/>
                <w:sz w:val="24"/>
                <w:szCs w:val="24"/>
              </w:rPr>
              <w:t>2(1.4)</w:t>
            </w:r>
          </w:p>
        </w:tc>
        <w:tc>
          <w:tcPr>
            <w:tcW w:w="2756" w:type="dxa"/>
          </w:tcPr>
          <w:p w14:paraId="70DEA726" w14:textId="7F2C1969" w:rsidR="00202B08" w:rsidRPr="00FC2FB9" w:rsidRDefault="00202B08" w:rsidP="00202B08">
            <w:pPr>
              <w:jc w:val="both"/>
              <w:rPr>
                <w:rFonts w:ascii="Times New Roman" w:hAnsi="Times New Roman" w:cs="Times New Roman"/>
                <w:bCs/>
                <w:sz w:val="24"/>
                <w:szCs w:val="24"/>
              </w:rPr>
            </w:pPr>
            <w:r w:rsidRPr="00FC2FB9">
              <w:rPr>
                <w:rFonts w:ascii="Times New Roman" w:hAnsi="Times New Roman" w:cs="Times New Roman"/>
                <w:bCs/>
                <w:sz w:val="24"/>
                <w:szCs w:val="24"/>
              </w:rPr>
              <w:t>133(91.7)</w:t>
            </w:r>
          </w:p>
        </w:tc>
      </w:tr>
      <w:tr w:rsidR="00202B08" w:rsidRPr="00FC2FB9" w14:paraId="41EE5580" w14:textId="77777777" w:rsidTr="00202B08">
        <w:tc>
          <w:tcPr>
            <w:tcW w:w="851" w:type="dxa"/>
            <w:tcBorders>
              <w:top w:val="nil"/>
              <w:bottom w:val="single" w:sz="4" w:space="0" w:color="auto"/>
            </w:tcBorders>
          </w:tcPr>
          <w:p w14:paraId="4BDEA466" w14:textId="77777777" w:rsidR="00202B08" w:rsidRPr="00FC2FB9" w:rsidRDefault="00202B08" w:rsidP="00202B08">
            <w:pPr>
              <w:ind w:left="360"/>
              <w:jc w:val="both"/>
              <w:rPr>
                <w:rFonts w:ascii="Times New Roman" w:hAnsi="Times New Roman" w:cs="Times New Roman"/>
                <w:b/>
                <w:bCs/>
                <w:sz w:val="24"/>
                <w:szCs w:val="24"/>
              </w:rPr>
            </w:pPr>
          </w:p>
        </w:tc>
        <w:tc>
          <w:tcPr>
            <w:tcW w:w="4058" w:type="dxa"/>
          </w:tcPr>
          <w:p w14:paraId="3755BA57" w14:textId="2F35BD2A" w:rsidR="00202B08" w:rsidRPr="00FC2FB9" w:rsidRDefault="00202B08" w:rsidP="00202B08">
            <w:pPr>
              <w:jc w:val="center"/>
              <w:rPr>
                <w:rFonts w:ascii="Times New Roman" w:hAnsi="Times New Roman" w:cs="Times New Roman"/>
                <w:sz w:val="24"/>
                <w:szCs w:val="24"/>
                <w:lang w:val="en-US"/>
              </w:rPr>
            </w:pPr>
            <w:r w:rsidRPr="00FC2FB9">
              <w:rPr>
                <w:rFonts w:ascii="Times New Roman" w:hAnsi="Times New Roman" w:cs="Times New Roman"/>
                <w:sz w:val="24"/>
                <w:szCs w:val="24"/>
                <w:lang w:val="en-US"/>
              </w:rPr>
              <w:t>When the condition is not serious</w:t>
            </w:r>
          </w:p>
        </w:tc>
        <w:tc>
          <w:tcPr>
            <w:tcW w:w="1711" w:type="dxa"/>
          </w:tcPr>
          <w:p w14:paraId="6EDA7AE9" w14:textId="240D7F30" w:rsidR="00202B08" w:rsidRPr="00FC2FB9" w:rsidRDefault="00202B08" w:rsidP="00202B08">
            <w:pPr>
              <w:jc w:val="both"/>
              <w:rPr>
                <w:rFonts w:ascii="Times New Roman" w:hAnsi="Times New Roman" w:cs="Times New Roman"/>
                <w:bCs/>
                <w:sz w:val="24"/>
                <w:szCs w:val="24"/>
              </w:rPr>
            </w:pPr>
            <w:r w:rsidRPr="00FC2FB9">
              <w:rPr>
                <w:rFonts w:ascii="Times New Roman" w:hAnsi="Times New Roman" w:cs="Times New Roman"/>
                <w:bCs/>
                <w:sz w:val="24"/>
                <w:szCs w:val="24"/>
              </w:rPr>
              <w:t>23(15.9)</w:t>
            </w:r>
          </w:p>
        </w:tc>
        <w:tc>
          <w:tcPr>
            <w:tcW w:w="1682" w:type="dxa"/>
          </w:tcPr>
          <w:p w14:paraId="4EAA3EA5" w14:textId="11B013F9" w:rsidR="00202B08" w:rsidRPr="00FC2FB9" w:rsidRDefault="00202B08" w:rsidP="00202B08">
            <w:pPr>
              <w:jc w:val="both"/>
              <w:rPr>
                <w:rFonts w:ascii="Times New Roman" w:hAnsi="Times New Roman" w:cs="Times New Roman"/>
                <w:bCs/>
                <w:sz w:val="24"/>
                <w:szCs w:val="24"/>
              </w:rPr>
            </w:pPr>
            <w:r w:rsidRPr="00FC2FB9">
              <w:rPr>
                <w:rFonts w:ascii="Times New Roman" w:hAnsi="Times New Roman" w:cs="Times New Roman"/>
                <w:bCs/>
                <w:sz w:val="24"/>
                <w:szCs w:val="24"/>
              </w:rPr>
              <w:t>12(8.</w:t>
            </w:r>
            <w:r w:rsidR="006D632D" w:rsidRPr="00FC2FB9">
              <w:rPr>
                <w:rFonts w:ascii="Times New Roman" w:hAnsi="Times New Roman" w:cs="Times New Roman"/>
                <w:bCs/>
                <w:sz w:val="24"/>
                <w:szCs w:val="24"/>
              </w:rPr>
              <w:t>2</w:t>
            </w:r>
            <w:r w:rsidRPr="00FC2FB9">
              <w:rPr>
                <w:rFonts w:ascii="Times New Roman" w:hAnsi="Times New Roman" w:cs="Times New Roman"/>
                <w:bCs/>
                <w:sz w:val="24"/>
                <w:szCs w:val="24"/>
              </w:rPr>
              <w:t>)</w:t>
            </w:r>
          </w:p>
        </w:tc>
        <w:tc>
          <w:tcPr>
            <w:tcW w:w="2756" w:type="dxa"/>
          </w:tcPr>
          <w:p w14:paraId="74321F79" w14:textId="6FA83F1F" w:rsidR="00202B08" w:rsidRPr="00FC2FB9" w:rsidRDefault="00202B08" w:rsidP="00202B08">
            <w:pPr>
              <w:jc w:val="both"/>
              <w:rPr>
                <w:rFonts w:ascii="Times New Roman" w:hAnsi="Times New Roman" w:cs="Times New Roman"/>
                <w:bCs/>
                <w:sz w:val="24"/>
                <w:szCs w:val="24"/>
              </w:rPr>
            </w:pPr>
            <w:r w:rsidRPr="00FC2FB9">
              <w:rPr>
                <w:rFonts w:ascii="Times New Roman" w:hAnsi="Times New Roman" w:cs="Times New Roman"/>
                <w:bCs/>
                <w:sz w:val="24"/>
                <w:szCs w:val="24"/>
              </w:rPr>
              <w:t>110(75.9)</w:t>
            </w:r>
          </w:p>
        </w:tc>
      </w:tr>
      <w:tr w:rsidR="00202B08" w:rsidRPr="00FC2FB9" w14:paraId="7A875D2D" w14:textId="77777777" w:rsidTr="00202B08">
        <w:tc>
          <w:tcPr>
            <w:tcW w:w="851" w:type="dxa"/>
            <w:tcBorders>
              <w:top w:val="single" w:sz="4" w:space="0" w:color="auto"/>
              <w:bottom w:val="single" w:sz="4" w:space="0" w:color="auto"/>
            </w:tcBorders>
          </w:tcPr>
          <w:p w14:paraId="1429EE0E" w14:textId="7C5481E5" w:rsidR="00202B08" w:rsidRPr="00FC2FB9" w:rsidRDefault="00202B08" w:rsidP="00202B08">
            <w:pPr>
              <w:pStyle w:val="ListParagraph"/>
              <w:numPr>
                <w:ilvl w:val="0"/>
                <w:numId w:val="24"/>
              </w:numPr>
              <w:jc w:val="both"/>
              <w:rPr>
                <w:rFonts w:ascii="Times New Roman" w:hAnsi="Times New Roman" w:cs="Times New Roman"/>
                <w:b/>
                <w:bCs/>
                <w:sz w:val="24"/>
                <w:szCs w:val="24"/>
              </w:rPr>
            </w:pPr>
          </w:p>
        </w:tc>
        <w:tc>
          <w:tcPr>
            <w:tcW w:w="4058" w:type="dxa"/>
          </w:tcPr>
          <w:p w14:paraId="503676CE" w14:textId="77777777" w:rsidR="00202B08" w:rsidRPr="00FC2FB9" w:rsidRDefault="00202B08" w:rsidP="00202B08">
            <w:pPr>
              <w:jc w:val="both"/>
              <w:rPr>
                <w:rFonts w:ascii="Times New Roman" w:hAnsi="Times New Roman" w:cs="Times New Roman"/>
                <w:sz w:val="24"/>
                <w:szCs w:val="24"/>
                <w:lang w:val="en-US"/>
              </w:rPr>
            </w:pPr>
            <w:r w:rsidRPr="00FC2FB9">
              <w:rPr>
                <w:rFonts w:ascii="Times New Roman" w:hAnsi="Times New Roman" w:cs="Times New Roman"/>
                <w:sz w:val="24"/>
                <w:szCs w:val="24"/>
                <w:lang w:val="en-US"/>
              </w:rPr>
              <w:t>Continuous dialogue and communication of details with the relatives of patient is important during entire process of treatment and not just in case of adverse events.</w:t>
            </w:r>
          </w:p>
          <w:p w14:paraId="279E3EE4" w14:textId="77777777" w:rsidR="00202B08" w:rsidRPr="00FC2FB9" w:rsidRDefault="00202B08" w:rsidP="00202B08">
            <w:pPr>
              <w:jc w:val="both"/>
              <w:rPr>
                <w:rFonts w:ascii="Times New Roman" w:hAnsi="Times New Roman" w:cs="Times New Roman"/>
                <w:sz w:val="24"/>
                <w:szCs w:val="24"/>
                <w:lang w:val="en-US"/>
              </w:rPr>
            </w:pPr>
          </w:p>
        </w:tc>
        <w:tc>
          <w:tcPr>
            <w:tcW w:w="1711" w:type="dxa"/>
            <w:tcBorders>
              <w:bottom w:val="single" w:sz="4" w:space="0" w:color="auto"/>
            </w:tcBorders>
          </w:tcPr>
          <w:p w14:paraId="7CDF8651" w14:textId="5478A5CF" w:rsidR="00202B08" w:rsidRPr="00FC2FB9" w:rsidRDefault="00202B08" w:rsidP="00202B08">
            <w:pPr>
              <w:jc w:val="both"/>
              <w:rPr>
                <w:rFonts w:ascii="Times New Roman" w:hAnsi="Times New Roman" w:cs="Times New Roman"/>
                <w:bCs/>
                <w:sz w:val="24"/>
                <w:szCs w:val="24"/>
              </w:rPr>
            </w:pPr>
            <w:r w:rsidRPr="00FC2FB9">
              <w:rPr>
                <w:rFonts w:ascii="Times New Roman" w:hAnsi="Times New Roman" w:cs="Times New Roman"/>
                <w:bCs/>
                <w:sz w:val="24"/>
                <w:szCs w:val="24"/>
              </w:rPr>
              <w:t>14(9.7)</w:t>
            </w:r>
          </w:p>
        </w:tc>
        <w:tc>
          <w:tcPr>
            <w:tcW w:w="1682" w:type="dxa"/>
            <w:tcBorders>
              <w:bottom w:val="single" w:sz="4" w:space="0" w:color="auto"/>
            </w:tcBorders>
          </w:tcPr>
          <w:p w14:paraId="2630DB4C" w14:textId="337DE266" w:rsidR="00202B08" w:rsidRPr="00FC2FB9" w:rsidRDefault="00202B08" w:rsidP="00202B08">
            <w:pPr>
              <w:jc w:val="both"/>
              <w:rPr>
                <w:rFonts w:ascii="Times New Roman" w:hAnsi="Times New Roman" w:cs="Times New Roman"/>
                <w:bCs/>
                <w:sz w:val="24"/>
                <w:szCs w:val="24"/>
              </w:rPr>
            </w:pPr>
            <w:r w:rsidRPr="00FC2FB9">
              <w:rPr>
                <w:rFonts w:ascii="Times New Roman" w:hAnsi="Times New Roman" w:cs="Times New Roman"/>
                <w:bCs/>
                <w:sz w:val="24"/>
                <w:szCs w:val="24"/>
              </w:rPr>
              <w:t>10(6.9)</w:t>
            </w:r>
          </w:p>
        </w:tc>
        <w:tc>
          <w:tcPr>
            <w:tcW w:w="2756" w:type="dxa"/>
            <w:tcBorders>
              <w:bottom w:val="single" w:sz="4" w:space="0" w:color="auto"/>
            </w:tcBorders>
          </w:tcPr>
          <w:p w14:paraId="3B59AE7A" w14:textId="7F63219E" w:rsidR="00202B08" w:rsidRPr="00FC2FB9" w:rsidRDefault="00202B08" w:rsidP="00202B08">
            <w:pPr>
              <w:jc w:val="both"/>
              <w:rPr>
                <w:rFonts w:ascii="Times New Roman" w:hAnsi="Times New Roman" w:cs="Times New Roman"/>
                <w:bCs/>
                <w:sz w:val="24"/>
                <w:szCs w:val="24"/>
              </w:rPr>
            </w:pPr>
            <w:r w:rsidRPr="00FC2FB9">
              <w:rPr>
                <w:rFonts w:ascii="Times New Roman" w:hAnsi="Times New Roman" w:cs="Times New Roman"/>
                <w:bCs/>
                <w:sz w:val="24"/>
                <w:szCs w:val="24"/>
              </w:rPr>
              <w:t>121(83.4)</w:t>
            </w:r>
          </w:p>
        </w:tc>
      </w:tr>
      <w:tr w:rsidR="00202B08" w:rsidRPr="00FC2FB9" w14:paraId="1561623B" w14:textId="77777777" w:rsidTr="00202B08">
        <w:tc>
          <w:tcPr>
            <w:tcW w:w="851" w:type="dxa"/>
            <w:tcBorders>
              <w:top w:val="single" w:sz="4" w:space="0" w:color="auto"/>
              <w:bottom w:val="nil"/>
            </w:tcBorders>
          </w:tcPr>
          <w:p w14:paraId="647048E9" w14:textId="77777777" w:rsidR="00202B08" w:rsidRPr="00FC2FB9" w:rsidRDefault="00202B08" w:rsidP="00202B08">
            <w:pPr>
              <w:pStyle w:val="ListParagraph"/>
              <w:numPr>
                <w:ilvl w:val="0"/>
                <w:numId w:val="24"/>
              </w:numPr>
              <w:jc w:val="both"/>
              <w:rPr>
                <w:rFonts w:ascii="Times New Roman" w:hAnsi="Times New Roman" w:cs="Times New Roman"/>
                <w:b/>
                <w:bCs/>
                <w:sz w:val="24"/>
                <w:szCs w:val="24"/>
              </w:rPr>
            </w:pPr>
          </w:p>
        </w:tc>
        <w:tc>
          <w:tcPr>
            <w:tcW w:w="4058" w:type="dxa"/>
            <w:tcBorders>
              <w:right w:val="nil"/>
            </w:tcBorders>
          </w:tcPr>
          <w:p w14:paraId="42AA0D01" w14:textId="3E49A7BE" w:rsidR="00202B08" w:rsidRPr="00FC2FB9" w:rsidRDefault="00202B08" w:rsidP="00202B08">
            <w:pPr>
              <w:jc w:val="both"/>
              <w:rPr>
                <w:rFonts w:ascii="Times New Roman" w:hAnsi="Times New Roman" w:cs="Times New Roman"/>
                <w:sz w:val="24"/>
                <w:szCs w:val="24"/>
                <w:lang w:val="en-US"/>
              </w:rPr>
            </w:pPr>
            <w:r w:rsidRPr="00FC2FB9">
              <w:rPr>
                <w:rFonts w:ascii="Times New Roman" w:hAnsi="Times New Roman" w:cs="Times New Roman"/>
                <w:sz w:val="24"/>
                <w:szCs w:val="24"/>
                <w:lang w:val="en-US"/>
              </w:rPr>
              <w:t>If a patient refuses certain treatment due to his/her beliefs, he/she should be</w:t>
            </w:r>
          </w:p>
        </w:tc>
        <w:tc>
          <w:tcPr>
            <w:tcW w:w="1711" w:type="dxa"/>
            <w:tcBorders>
              <w:left w:val="nil"/>
              <w:right w:val="nil"/>
            </w:tcBorders>
          </w:tcPr>
          <w:p w14:paraId="10C1AA98" w14:textId="77777777" w:rsidR="00202B08" w:rsidRPr="00FC2FB9" w:rsidRDefault="00202B08" w:rsidP="00202B08">
            <w:pPr>
              <w:jc w:val="both"/>
              <w:rPr>
                <w:rFonts w:ascii="Times New Roman" w:hAnsi="Times New Roman" w:cs="Times New Roman"/>
                <w:bCs/>
                <w:sz w:val="24"/>
                <w:szCs w:val="24"/>
              </w:rPr>
            </w:pPr>
          </w:p>
        </w:tc>
        <w:tc>
          <w:tcPr>
            <w:tcW w:w="1682" w:type="dxa"/>
            <w:tcBorders>
              <w:left w:val="nil"/>
              <w:right w:val="nil"/>
            </w:tcBorders>
          </w:tcPr>
          <w:p w14:paraId="70BA4AC7" w14:textId="77777777" w:rsidR="00202B08" w:rsidRPr="00FC2FB9" w:rsidRDefault="00202B08" w:rsidP="00202B08">
            <w:pPr>
              <w:jc w:val="center"/>
              <w:rPr>
                <w:rFonts w:ascii="Times New Roman" w:hAnsi="Times New Roman" w:cs="Times New Roman"/>
                <w:bCs/>
                <w:sz w:val="24"/>
                <w:szCs w:val="24"/>
              </w:rPr>
            </w:pPr>
          </w:p>
        </w:tc>
        <w:tc>
          <w:tcPr>
            <w:tcW w:w="2756" w:type="dxa"/>
            <w:tcBorders>
              <w:left w:val="nil"/>
            </w:tcBorders>
          </w:tcPr>
          <w:p w14:paraId="35D3B206" w14:textId="77777777" w:rsidR="00202B08" w:rsidRPr="00FC2FB9" w:rsidRDefault="00202B08" w:rsidP="00202B08">
            <w:pPr>
              <w:jc w:val="both"/>
              <w:rPr>
                <w:rFonts w:ascii="Times New Roman" w:hAnsi="Times New Roman" w:cs="Times New Roman"/>
                <w:bCs/>
                <w:sz w:val="24"/>
                <w:szCs w:val="24"/>
              </w:rPr>
            </w:pPr>
          </w:p>
        </w:tc>
      </w:tr>
      <w:tr w:rsidR="00202B08" w:rsidRPr="00FC2FB9" w14:paraId="47DCEBC5" w14:textId="77777777" w:rsidTr="00202B08">
        <w:tc>
          <w:tcPr>
            <w:tcW w:w="851" w:type="dxa"/>
            <w:tcBorders>
              <w:top w:val="nil"/>
              <w:bottom w:val="nil"/>
            </w:tcBorders>
          </w:tcPr>
          <w:p w14:paraId="1A3F4CAB" w14:textId="77777777" w:rsidR="00202B08" w:rsidRPr="00FC2FB9" w:rsidRDefault="00202B08" w:rsidP="00202B08">
            <w:pPr>
              <w:ind w:left="360"/>
              <w:jc w:val="both"/>
              <w:rPr>
                <w:rFonts w:ascii="Times New Roman" w:hAnsi="Times New Roman" w:cs="Times New Roman"/>
                <w:b/>
                <w:bCs/>
                <w:sz w:val="24"/>
                <w:szCs w:val="24"/>
              </w:rPr>
            </w:pPr>
          </w:p>
        </w:tc>
        <w:tc>
          <w:tcPr>
            <w:tcW w:w="4058" w:type="dxa"/>
          </w:tcPr>
          <w:p w14:paraId="096CF6F2" w14:textId="014DBE7C" w:rsidR="00202B08" w:rsidRPr="00FC2FB9" w:rsidRDefault="00202B08" w:rsidP="00202B08">
            <w:pPr>
              <w:jc w:val="both"/>
              <w:rPr>
                <w:rFonts w:ascii="Times New Roman" w:hAnsi="Times New Roman" w:cs="Times New Roman"/>
                <w:sz w:val="24"/>
                <w:szCs w:val="24"/>
                <w:lang w:val="en-US"/>
              </w:rPr>
            </w:pPr>
            <w:r w:rsidRPr="00FC2FB9">
              <w:rPr>
                <w:rFonts w:ascii="Times New Roman" w:hAnsi="Times New Roman" w:cs="Times New Roman"/>
                <w:sz w:val="24"/>
                <w:szCs w:val="24"/>
                <w:lang w:val="en-US"/>
              </w:rPr>
              <w:t>Instructed to find another doctor</w:t>
            </w:r>
          </w:p>
        </w:tc>
        <w:tc>
          <w:tcPr>
            <w:tcW w:w="1711" w:type="dxa"/>
          </w:tcPr>
          <w:p w14:paraId="344A4595" w14:textId="1E914D53" w:rsidR="00202B08" w:rsidRPr="00FC2FB9" w:rsidRDefault="00202B08" w:rsidP="00202B08">
            <w:pPr>
              <w:jc w:val="both"/>
              <w:rPr>
                <w:rFonts w:ascii="Times New Roman" w:hAnsi="Times New Roman" w:cs="Times New Roman"/>
                <w:bCs/>
                <w:sz w:val="24"/>
                <w:szCs w:val="24"/>
              </w:rPr>
            </w:pPr>
            <w:r w:rsidRPr="00FC2FB9">
              <w:rPr>
                <w:rFonts w:ascii="Times New Roman" w:hAnsi="Times New Roman" w:cs="Times New Roman"/>
                <w:bCs/>
                <w:sz w:val="24"/>
                <w:szCs w:val="24"/>
              </w:rPr>
              <w:t>95(65.5)</w:t>
            </w:r>
          </w:p>
        </w:tc>
        <w:tc>
          <w:tcPr>
            <w:tcW w:w="1682" w:type="dxa"/>
          </w:tcPr>
          <w:p w14:paraId="205C2A4A" w14:textId="47503E6C" w:rsidR="00202B08" w:rsidRPr="00FC2FB9" w:rsidRDefault="00202B08" w:rsidP="00202B08">
            <w:pPr>
              <w:jc w:val="both"/>
              <w:rPr>
                <w:rFonts w:ascii="Times New Roman" w:hAnsi="Times New Roman" w:cs="Times New Roman"/>
                <w:bCs/>
                <w:sz w:val="24"/>
                <w:szCs w:val="24"/>
              </w:rPr>
            </w:pPr>
            <w:r w:rsidRPr="00FC2FB9">
              <w:rPr>
                <w:rFonts w:ascii="Times New Roman" w:hAnsi="Times New Roman" w:cs="Times New Roman"/>
                <w:bCs/>
                <w:sz w:val="24"/>
                <w:szCs w:val="24"/>
              </w:rPr>
              <w:t>13(9.0)</w:t>
            </w:r>
          </w:p>
        </w:tc>
        <w:tc>
          <w:tcPr>
            <w:tcW w:w="2756" w:type="dxa"/>
          </w:tcPr>
          <w:p w14:paraId="0ACF2577" w14:textId="6C778F55" w:rsidR="00202B08" w:rsidRPr="00FC2FB9" w:rsidRDefault="00202B08" w:rsidP="00202B08">
            <w:pPr>
              <w:jc w:val="both"/>
              <w:rPr>
                <w:rFonts w:ascii="Times New Roman" w:hAnsi="Times New Roman" w:cs="Times New Roman"/>
                <w:bCs/>
                <w:sz w:val="24"/>
                <w:szCs w:val="24"/>
              </w:rPr>
            </w:pPr>
            <w:r w:rsidRPr="00FC2FB9">
              <w:rPr>
                <w:rFonts w:ascii="Times New Roman" w:hAnsi="Times New Roman" w:cs="Times New Roman"/>
                <w:bCs/>
                <w:sz w:val="24"/>
                <w:szCs w:val="24"/>
              </w:rPr>
              <w:t>37(25.5)</w:t>
            </w:r>
          </w:p>
        </w:tc>
      </w:tr>
      <w:tr w:rsidR="00202B08" w:rsidRPr="00FC2FB9" w14:paraId="3946E336" w14:textId="77777777" w:rsidTr="00202B08">
        <w:tc>
          <w:tcPr>
            <w:tcW w:w="851" w:type="dxa"/>
            <w:tcBorders>
              <w:top w:val="nil"/>
              <w:bottom w:val="nil"/>
            </w:tcBorders>
          </w:tcPr>
          <w:p w14:paraId="339A3319" w14:textId="77777777" w:rsidR="00202B08" w:rsidRPr="00FC2FB9" w:rsidRDefault="00202B08" w:rsidP="00202B08">
            <w:pPr>
              <w:pStyle w:val="ListParagraph"/>
              <w:jc w:val="both"/>
              <w:rPr>
                <w:rFonts w:ascii="Times New Roman" w:hAnsi="Times New Roman" w:cs="Times New Roman"/>
                <w:b/>
                <w:bCs/>
                <w:sz w:val="24"/>
                <w:szCs w:val="24"/>
              </w:rPr>
            </w:pPr>
          </w:p>
        </w:tc>
        <w:tc>
          <w:tcPr>
            <w:tcW w:w="4058" w:type="dxa"/>
          </w:tcPr>
          <w:p w14:paraId="3DA70446" w14:textId="6F876203" w:rsidR="00202B08" w:rsidRPr="00FC2FB9" w:rsidRDefault="00202B08" w:rsidP="00202B08">
            <w:pPr>
              <w:jc w:val="both"/>
              <w:rPr>
                <w:rFonts w:ascii="Times New Roman" w:hAnsi="Times New Roman" w:cs="Times New Roman"/>
                <w:sz w:val="24"/>
                <w:szCs w:val="24"/>
                <w:lang w:val="en-US"/>
              </w:rPr>
            </w:pPr>
            <w:r w:rsidRPr="00FC2FB9">
              <w:rPr>
                <w:rFonts w:ascii="Times New Roman" w:hAnsi="Times New Roman" w:cs="Times New Roman"/>
                <w:sz w:val="24"/>
                <w:szCs w:val="24"/>
                <w:lang w:val="en-US"/>
              </w:rPr>
              <w:t>Forced to continue with the treatment</w:t>
            </w:r>
          </w:p>
        </w:tc>
        <w:tc>
          <w:tcPr>
            <w:tcW w:w="1711" w:type="dxa"/>
          </w:tcPr>
          <w:p w14:paraId="4B5BC221" w14:textId="37C7ED4C" w:rsidR="00202B08" w:rsidRPr="00FC2FB9" w:rsidRDefault="00202B08" w:rsidP="00202B08">
            <w:pPr>
              <w:jc w:val="both"/>
              <w:rPr>
                <w:rFonts w:ascii="Times New Roman" w:hAnsi="Times New Roman" w:cs="Times New Roman"/>
                <w:bCs/>
                <w:sz w:val="24"/>
                <w:szCs w:val="24"/>
              </w:rPr>
            </w:pPr>
            <w:r w:rsidRPr="00FC2FB9">
              <w:rPr>
                <w:rFonts w:ascii="Times New Roman" w:hAnsi="Times New Roman" w:cs="Times New Roman"/>
                <w:bCs/>
                <w:sz w:val="24"/>
                <w:szCs w:val="24"/>
              </w:rPr>
              <w:t>113(77.9)</w:t>
            </w:r>
          </w:p>
        </w:tc>
        <w:tc>
          <w:tcPr>
            <w:tcW w:w="1682" w:type="dxa"/>
          </w:tcPr>
          <w:p w14:paraId="1A333785" w14:textId="0BE75F25" w:rsidR="00202B08" w:rsidRPr="00FC2FB9" w:rsidRDefault="00202B08" w:rsidP="00202B08">
            <w:pPr>
              <w:jc w:val="both"/>
              <w:rPr>
                <w:rFonts w:ascii="Times New Roman" w:hAnsi="Times New Roman" w:cs="Times New Roman"/>
                <w:bCs/>
                <w:sz w:val="24"/>
                <w:szCs w:val="24"/>
              </w:rPr>
            </w:pPr>
            <w:r w:rsidRPr="00FC2FB9">
              <w:rPr>
                <w:rFonts w:ascii="Times New Roman" w:hAnsi="Times New Roman" w:cs="Times New Roman"/>
                <w:bCs/>
                <w:sz w:val="24"/>
                <w:szCs w:val="24"/>
              </w:rPr>
              <w:t>17(11.7)</w:t>
            </w:r>
          </w:p>
        </w:tc>
        <w:tc>
          <w:tcPr>
            <w:tcW w:w="2756" w:type="dxa"/>
          </w:tcPr>
          <w:p w14:paraId="39E5A064" w14:textId="4639BC73" w:rsidR="00202B08" w:rsidRPr="00FC2FB9" w:rsidRDefault="00202B08" w:rsidP="00202B08">
            <w:pPr>
              <w:jc w:val="both"/>
              <w:rPr>
                <w:rFonts w:ascii="Times New Roman" w:hAnsi="Times New Roman" w:cs="Times New Roman"/>
                <w:bCs/>
                <w:sz w:val="24"/>
                <w:szCs w:val="24"/>
              </w:rPr>
            </w:pPr>
            <w:r w:rsidRPr="00FC2FB9">
              <w:rPr>
                <w:rFonts w:ascii="Times New Roman" w:hAnsi="Times New Roman" w:cs="Times New Roman"/>
                <w:bCs/>
                <w:sz w:val="24"/>
                <w:szCs w:val="24"/>
              </w:rPr>
              <w:t>15(10.3)</w:t>
            </w:r>
          </w:p>
        </w:tc>
      </w:tr>
      <w:tr w:rsidR="00202B08" w:rsidRPr="00FC2FB9" w14:paraId="1A60D815" w14:textId="77777777" w:rsidTr="00202B08">
        <w:tc>
          <w:tcPr>
            <w:tcW w:w="851" w:type="dxa"/>
            <w:tcBorders>
              <w:top w:val="nil"/>
              <w:bottom w:val="single" w:sz="4" w:space="0" w:color="auto"/>
            </w:tcBorders>
          </w:tcPr>
          <w:p w14:paraId="4D7886CF" w14:textId="77777777" w:rsidR="00202B08" w:rsidRPr="00FC2FB9" w:rsidRDefault="00202B08" w:rsidP="00202B08">
            <w:pPr>
              <w:ind w:left="360"/>
              <w:jc w:val="both"/>
              <w:rPr>
                <w:rFonts w:ascii="Times New Roman" w:hAnsi="Times New Roman" w:cs="Times New Roman"/>
                <w:b/>
                <w:bCs/>
                <w:sz w:val="24"/>
                <w:szCs w:val="24"/>
              </w:rPr>
            </w:pPr>
          </w:p>
        </w:tc>
        <w:tc>
          <w:tcPr>
            <w:tcW w:w="4058" w:type="dxa"/>
          </w:tcPr>
          <w:p w14:paraId="23D89B80" w14:textId="104E5035" w:rsidR="00202B08" w:rsidRPr="00FC2FB9" w:rsidRDefault="00202B08" w:rsidP="00202B08">
            <w:pPr>
              <w:jc w:val="both"/>
              <w:rPr>
                <w:rFonts w:ascii="Times New Roman" w:hAnsi="Times New Roman" w:cs="Times New Roman"/>
                <w:sz w:val="24"/>
                <w:szCs w:val="24"/>
                <w:lang w:val="en-US"/>
              </w:rPr>
            </w:pPr>
            <w:r w:rsidRPr="00FC2FB9">
              <w:rPr>
                <w:rFonts w:ascii="Times New Roman" w:hAnsi="Times New Roman" w:cs="Times New Roman"/>
                <w:sz w:val="24"/>
                <w:szCs w:val="24"/>
                <w:lang w:val="en-US"/>
              </w:rPr>
              <w:t>Doctor should heed the wishes of the patient</w:t>
            </w:r>
          </w:p>
        </w:tc>
        <w:tc>
          <w:tcPr>
            <w:tcW w:w="1711" w:type="dxa"/>
          </w:tcPr>
          <w:p w14:paraId="47D25158" w14:textId="2767CC09" w:rsidR="00202B08" w:rsidRPr="00FC2FB9" w:rsidRDefault="00202B08" w:rsidP="00202B08">
            <w:pPr>
              <w:jc w:val="both"/>
              <w:rPr>
                <w:rFonts w:ascii="Times New Roman" w:hAnsi="Times New Roman" w:cs="Times New Roman"/>
                <w:bCs/>
                <w:sz w:val="24"/>
                <w:szCs w:val="24"/>
              </w:rPr>
            </w:pPr>
            <w:r w:rsidRPr="00FC2FB9">
              <w:rPr>
                <w:rFonts w:ascii="Times New Roman" w:hAnsi="Times New Roman" w:cs="Times New Roman"/>
                <w:bCs/>
                <w:sz w:val="24"/>
                <w:szCs w:val="24"/>
              </w:rPr>
              <w:t>31(21.4)</w:t>
            </w:r>
          </w:p>
        </w:tc>
        <w:tc>
          <w:tcPr>
            <w:tcW w:w="1682" w:type="dxa"/>
          </w:tcPr>
          <w:p w14:paraId="6A87809F" w14:textId="540B3362" w:rsidR="00202B08" w:rsidRPr="00FC2FB9" w:rsidRDefault="00202B08" w:rsidP="00202B08">
            <w:pPr>
              <w:jc w:val="both"/>
              <w:rPr>
                <w:rFonts w:ascii="Times New Roman" w:hAnsi="Times New Roman" w:cs="Times New Roman"/>
                <w:bCs/>
                <w:sz w:val="24"/>
                <w:szCs w:val="24"/>
              </w:rPr>
            </w:pPr>
            <w:r w:rsidRPr="00FC2FB9">
              <w:rPr>
                <w:rFonts w:ascii="Times New Roman" w:hAnsi="Times New Roman" w:cs="Times New Roman"/>
                <w:bCs/>
                <w:sz w:val="24"/>
                <w:szCs w:val="24"/>
              </w:rPr>
              <w:t>57(39.3)</w:t>
            </w:r>
          </w:p>
        </w:tc>
        <w:tc>
          <w:tcPr>
            <w:tcW w:w="2756" w:type="dxa"/>
          </w:tcPr>
          <w:p w14:paraId="6B5E43ED" w14:textId="4CBF26B2" w:rsidR="00202B08" w:rsidRPr="00FC2FB9" w:rsidRDefault="00202B08" w:rsidP="00202B08">
            <w:pPr>
              <w:jc w:val="both"/>
              <w:rPr>
                <w:rFonts w:ascii="Times New Roman" w:hAnsi="Times New Roman" w:cs="Times New Roman"/>
                <w:bCs/>
                <w:sz w:val="24"/>
                <w:szCs w:val="24"/>
              </w:rPr>
            </w:pPr>
            <w:r w:rsidRPr="00FC2FB9">
              <w:rPr>
                <w:rFonts w:ascii="Times New Roman" w:hAnsi="Times New Roman" w:cs="Times New Roman"/>
                <w:bCs/>
                <w:sz w:val="24"/>
                <w:szCs w:val="24"/>
              </w:rPr>
              <w:t>57(39.3)</w:t>
            </w:r>
          </w:p>
        </w:tc>
      </w:tr>
      <w:tr w:rsidR="00202B08" w:rsidRPr="00FC2FB9" w14:paraId="20F2D912" w14:textId="77777777" w:rsidTr="00202B08">
        <w:tc>
          <w:tcPr>
            <w:tcW w:w="851" w:type="dxa"/>
            <w:tcBorders>
              <w:top w:val="single" w:sz="4" w:space="0" w:color="auto"/>
              <w:bottom w:val="single" w:sz="4" w:space="0" w:color="auto"/>
            </w:tcBorders>
          </w:tcPr>
          <w:p w14:paraId="378AB43C" w14:textId="2E0B296A" w:rsidR="00202B08" w:rsidRPr="00FC2FB9" w:rsidRDefault="00202B08" w:rsidP="00202B08">
            <w:pPr>
              <w:pStyle w:val="ListParagraph"/>
              <w:numPr>
                <w:ilvl w:val="0"/>
                <w:numId w:val="24"/>
              </w:numPr>
              <w:jc w:val="both"/>
              <w:rPr>
                <w:rFonts w:ascii="Times New Roman" w:hAnsi="Times New Roman" w:cs="Times New Roman"/>
                <w:b/>
                <w:bCs/>
                <w:sz w:val="24"/>
                <w:szCs w:val="24"/>
              </w:rPr>
            </w:pPr>
          </w:p>
        </w:tc>
        <w:tc>
          <w:tcPr>
            <w:tcW w:w="4058" w:type="dxa"/>
          </w:tcPr>
          <w:p w14:paraId="5F313FC1" w14:textId="24569137" w:rsidR="00202B08" w:rsidRPr="00FC2FB9" w:rsidRDefault="00202B08" w:rsidP="00202B08">
            <w:pPr>
              <w:jc w:val="both"/>
              <w:rPr>
                <w:rFonts w:ascii="Times New Roman" w:hAnsi="Times New Roman" w:cs="Times New Roman"/>
                <w:sz w:val="24"/>
                <w:szCs w:val="24"/>
                <w:lang w:val="en-US"/>
              </w:rPr>
            </w:pPr>
            <w:r w:rsidRPr="00FC2FB9">
              <w:rPr>
                <w:rFonts w:ascii="Times New Roman" w:hAnsi="Times New Roman" w:cs="Times New Roman"/>
                <w:sz w:val="24"/>
                <w:szCs w:val="24"/>
                <w:lang w:val="en-US"/>
              </w:rPr>
              <w:t>Patients should be informed about wrongdoing or therapeutic misadventures</w:t>
            </w:r>
          </w:p>
        </w:tc>
        <w:tc>
          <w:tcPr>
            <w:tcW w:w="1711" w:type="dxa"/>
          </w:tcPr>
          <w:p w14:paraId="7F67C6C5" w14:textId="280DC1F9" w:rsidR="00202B08" w:rsidRPr="00FC2FB9" w:rsidRDefault="00202B08" w:rsidP="00202B08">
            <w:pPr>
              <w:jc w:val="both"/>
              <w:rPr>
                <w:rFonts w:ascii="Times New Roman" w:hAnsi="Times New Roman" w:cs="Times New Roman"/>
                <w:bCs/>
                <w:sz w:val="24"/>
                <w:szCs w:val="24"/>
              </w:rPr>
            </w:pPr>
            <w:r w:rsidRPr="00FC2FB9">
              <w:rPr>
                <w:rFonts w:ascii="Times New Roman" w:hAnsi="Times New Roman" w:cs="Times New Roman"/>
                <w:sz w:val="24"/>
                <w:szCs w:val="24"/>
                <w:lang w:val="en-US"/>
              </w:rPr>
              <w:t>19(13.1)</w:t>
            </w:r>
          </w:p>
        </w:tc>
        <w:tc>
          <w:tcPr>
            <w:tcW w:w="1682" w:type="dxa"/>
          </w:tcPr>
          <w:p w14:paraId="4B4176D7" w14:textId="32D742E0" w:rsidR="00202B08" w:rsidRPr="00FC2FB9" w:rsidRDefault="00202B08" w:rsidP="00202B08">
            <w:pPr>
              <w:jc w:val="both"/>
              <w:rPr>
                <w:rFonts w:ascii="Times New Roman" w:hAnsi="Times New Roman" w:cs="Times New Roman"/>
                <w:bCs/>
                <w:sz w:val="24"/>
                <w:szCs w:val="24"/>
              </w:rPr>
            </w:pPr>
            <w:r w:rsidRPr="00FC2FB9">
              <w:rPr>
                <w:rFonts w:ascii="Times New Roman" w:hAnsi="Times New Roman" w:cs="Times New Roman"/>
                <w:sz w:val="24"/>
                <w:szCs w:val="24"/>
              </w:rPr>
              <w:t>13(9.0)</w:t>
            </w:r>
          </w:p>
        </w:tc>
        <w:tc>
          <w:tcPr>
            <w:tcW w:w="2756" w:type="dxa"/>
          </w:tcPr>
          <w:p w14:paraId="2978F8F0" w14:textId="072D67EA" w:rsidR="00202B08" w:rsidRPr="00FC2FB9" w:rsidRDefault="00202B08" w:rsidP="00202B08">
            <w:pPr>
              <w:jc w:val="both"/>
              <w:rPr>
                <w:rFonts w:ascii="Times New Roman" w:hAnsi="Times New Roman" w:cs="Times New Roman"/>
                <w:bCs/>
                <w:sz w:val="24"/>
                <w:szCs w:val="24"/>
              </w:rPr>
            </w:pPr>
            <w:r w:rsidRPr="00FC2FB9">
              <w:rPr>
                <w:rFonts w:ascii="Times New Roman" w:hAnsi="Times New Roman" w:cs="Times New Roman"/>
                <w:sz w:val="24"/>
                <w:szCs w:val="24"/>
              </w:rPr>
              <w:t>113(77.9)</w:t>
            </w:r>
          </w:p>
        </w:tc>
      </w:tr>
      <w:tr w:rsidR="00202B08" w:rsidRPr="00FC2FB9" w14:paraId="447BFC84" w14:textId="77777777" w:rsidTr="00202B08">
        <w:tc>
          <w:tcPr>
            <w:tcW w:w="851" w:type="dxa"/>
            <w:tcBorders>
              <w:top w:val="single" w:sz="4" w:space="0" w:color="auto"/>
              <w:bottom w:val="single" w:sz="4" w:space="0" w:color="auto"/>
            </w:tcBorders>
          </w:tcPr>
          <w:p w14:paraId="611BDC78" w14:textId="77777777" w:rsidR="00202B08" w:rsidRPr="00FC2FB9" w:rsidRDefault="00202B08" w:rsidP="00202B08">
            <w:pPr>
              <w:pStyle w:val="ListParagraph"/>
              <w:numPr>
                <w:ilvl w:val="0"/>
                <w:numId w:val="24"/>
              </w:numPr>
              <w:jc w:val="both"/>
              <w:rPr>
                <w:rFonts w:ascii="Times New Roman" w:hAnsi="Times New Roman" w:cs="Times New Roman"/>
                <w:b/>
                <w:bCs/>
                <w:sz w:val="24"/>
                <w:szCs w:val="24"/>
              </w:rPr>
            </w:pPr>
          </w:p>
        </w:tc>
        <w:tc>
          <w:tcPr>
            <w:tcW w:w="4058" w:type="dxa"/>
          </w:tcPr>
          <w:p w14:paraId="04E5C9D4" w14:textId="51BA43ED" w:rsidR="00202B08" w:rsidRPr="00FC2FB9" w:rsidRDefault="00202B08" w:rsidP="00202B08">
            <w:pPr>
              <w:jc w:val="both"/>
              <w:rPr>
                <w:rFonts w:ascii="Times New Roman" w:hAnsi="Times New Roman" w:cs="Times New Roman"/>
                <w:sz w:val="24"/>
                <w:szCs w:val="24"/>
                <w:lang w:val="en-US"/>
              </w:rPr>
            </w:pPr>
            <w:r w:rsidRPr="00FC2FB9">
              <w:rPr>
                <w:rFonts w:ascii="Times New Roman" w:hAnsi="Times New Roman" w:cs="Times New Roman"/>
                <w:sz w:val="24"/>
                <w:szCs w:val="24"/>
                <w:lang w:val="en-US"/>
              </w:rPr>
              <w:t>A doctor should expose incompetent, corrupt or unethical conduct of colleagues.</w:t>
            </w:r>
          </w:p>
        </w:tc>
        <w:tc>
          <w:tcPr>
            <w:tcW w:w="1711" w:type="dxa"/>
            <w:tcBorders>
              <w:bottom w:val="single" w:sz="4" w:space="0" w:color="auto"/>
            </w:tcBorders>
          </w:tcPr>
          <w:p w14:paraId="7E7C8282" w14:textId="71CCBD7A" w:rsidR="00202B08" w:rsidRPr="00FC2FB9" w:rsidRDefault="00202B08" w:rsidP="00202B08">
            <w:pPr>
              <w:jc w:val="both"/>
              <w:rPr>
                <w:rFonts w:ascii="Times New Roman" w:hAnsi="Times New Roman" w:cs="Times New Roman"/>
                <w:sz w:val="24"/>
                <w:szCs w:val="24"/>
                <w:lang w:val="en-US"/>
              </w:rPr>
            </w:pPr>
            <w:r w:rsidRPr="00FC2FB9">
              <w:rPr>
                <w:rFonts w:ascii="Times New Roman" w:hAnsi="Times New Roman" w:cs="Times New Roman"/>
                <w:sz w:val="24"/>
                <w:szCs w:val="24"/>
                <w:lang w:val="en-US"/>
              </w:rPr>
              <w:t>22(15.2)</w:t>
            </w:r>
          </w:p>
        </w:tc>
        <w:tc>
          <w:tcPr>
            <w:tcW w:w="1682" w:type="dxa"/>
            <w:tcBorders>
              <w:bottom w:val="single" w:sz="4" w:space="0" w:color="auto"/>
            </w:tcBorders>
          </w:tcPr>
          <w:p w14:paraId="09A7B3C9" w14:textId="568DDE1D" w:rsidR="00202B08" w:rsidRPr="00FC2FB9" w:rsidRDefault="00202B08" w:rsidP="00202B08">
            <w:pPr>
              <w:jc w:val="both"/>
              <w:rPr>
                <w:rFonts w:ascii="Times New Roman" w:hAnsi="Times New Roman" w:cs="Times New Roman"/>
                <w:sz w:val="24"/>
                <w:szCs w:val="24"/>
              </w:rPr>
            </w:pPr>
            <w:r w:rsidRPr="00FC2FB9">
              <w:rPr>
                <w:rFonts w:ascii="Times New Roman" w:hAnsi="Times New Roman" w:cs="Times New Roman"/>
                <w:sz w:val="24"/>
                <w:szCs w:val="24"/>
              </w:rPr>
              <w:t>22(15.2)</w:t>
            </w:r>
          </w:p>
        </w:tc>
        <w:tc>
          <w:tcPr>
            <w:tcW w:w="2756" w:type="dxa"/>
            <w:tcBorders>
              <w:bottom w:val="single" w:sz="4" w:space="0" w:color="auto"/>
            </w:tcBorders>
          </w:tcPr>
          <w:p w14:paraId="01A8D18F" w14:textId="1B8EF4D9" w:rsidR="00202B08" w:rsidRPr="00FC2FB9" w:rsidRDefault="00202B08" w:rsidP="00202B08">
            <w:pPr>
              <w:jc w:val="both"/>
              <w:rPr>
                <w:rFonts w:ascii="Times New Roman" w:hAnsi="Times New Roman" w:cs="Times New Roman"/>
                <w:sz w:val="24"/>
                <w:szCs w:val="24"/>
              </w:rPr>
            </w:pPr>
            <w:r w:rsidRPr="00FC2FB9">
              <w:rPr>
                <w:rFonts w:ascii="Times New Roman" w:hAnsi="Times New Roman" w:cs="Times New Roman"/>
                <w:sz w:val="24"/>
                <w:szCs w:val="24"/>
              </w:rPr>
              <w:t>101(69.7)</w:t>
            </w:r>
          </w:p>
        </w:tc>
      </w:tr>
      <w:tr w:rsidR="00202B08" w:rsidRPr="00FC2FB9" w14:paraId="334CEDCA" w14:textId="77777777" w:rsidTr="00202B08">
        <w:tc>
          <w:tcPr>
            <w:tcW w:w="851" w:type="dxa"/>
            <w:tcBorders>
              <w:top w:val="single" w:sz="4" w:space="0" w:color="auto"/>
              <w:bottom w:val="nil"/>
            </w:tcBorders>
          </w:tcPr>
          <w:p w14:paraId="09416451" w14:textId="77777777" w:rsidR="00202B08" w:rsidRPr="00FC2FB9" w:rsidRDefault="00202B08" w:rsidP="00202B08">
            <w:pPr>
              <w:pStyle w:val="ListParagraph"/>
              <w:numPr>
                <w:ilvl w:val="0"/>
                <w:numId w:val="24"/>
              </w:numPr>
              <w:jc w:val="both"/>
              <w:rPr>
                <w:rFonts w:ascii="Times New Roman" w:hAnsi="Times New Roman" w:cs="Times New Roman"/>
                <w:b/>
                <w:bCs/>
                <w:sz w:val="24"/>
                <w:szCs w:val="24"/>
              </w:rPr>
            </w:pPr>
          </w:p>
        </w:tc>
        <w:tc>
          <w:tcPr>
            <w:tcW w:w="4058" w:type="dxa"/>
            <w:tcBorders>
              <w:right w:val="nil"/>
            </w:tcBorders>
          </w:tcPr>
          <w:p w14:paraId="2CB23C10" w14:textId="7C9B72BB" w:rsidR="00202B08" w:rsidRPr="00FC2FB9" w:rsidRDefault="00202B08" w:rsidP="00202B08">
            <w:pPr>
              <w:jc w:val="both"/>
              <w:rPr>
                <w:rFonts w:ascii="Times New Roman" w:hAnsi="Times New Roman" w:cs="Times New Roman"/>
                <w:sz w:val="24"/>
                <w:szCs w:val="24"/>
                <w:lang w:val="en-US"/>
              </w:rPr>
            </w:pPr>
            <w:r w:rsidRPr="00FC2FB9">
              <w:rPr>
                <w:rFonts w:ascii="Times New Roman" w:hAnsi="Times New Roman" w:cs="Times New Roman"/>
                <w:sz w:val="24"/>
                <w:szCs w:val="24"/>
                <w:lang w:val="en-US"/>
              </w:rPr>
              <w:t>Confidential details about patient can be disclosed:</w:t>
            </w:r>
          </w:p>
        </w:tc>
        <w:tc>
          <w:tcPr>
            <w:tcW w:w="1711" w:type="dxa"/>
            <w:tcBorders>
              <w:left w:val="nil"/>
              <w:right w:val="nil"/>
            </w:tcBorders>
          </w:tcPr>
          <w:p w14:paraId="4CB6F3F9" w14:textId="77777777" w:rsidR="00202B08" w:rsidRPr="00FC2FB9" w:rsidRDefault="00202B08" w:rsidP="00202B08">
            <w:pPr>
              <w:jc w:val="both"/>
              <w:rPr>
                <w:rFonts w:ascii="Times New Roman" w:hAnsi="Times New Roman" w:cs="Times New Roman"/>
                <w:sz w:val="24"/>
                <w:szCs w:val="24"/>
                <w:lang w:val="en-US"/>
              </w:rPr>
            </w:pPr>
          </w:p>
        </w:tc>
        <w:tc>
          <w:tcPr>
            <w:tcW w:w="1682" w:type="dxa"/>
            <w:tcBorders>
              <w:left w:val="nil"/>
              <w:right w:val="nil"/>
            </w:tcBorders>
          </w:tcPr>
          <w:p w14:paraId="21BA8035" w14:textId="77777777" w:rsidR="00202B08" w:rsidRPr="00FC2FB9" w:rsidRDefault="00202B08" w:rsidP="00202B08">
            <w:pPr>
              <w:jc w:val="both"/>
              <w:rPr>
                <w:rFonts w:ascii="Times New Roman" w:hAnsi="Times New Roman" w:cs="Times New Roman"/>
                <w:sz w:val="24"/>
                <w:szCs w:val="24"/>
              </w:rPr>
            </w:pPr>
          </w:p>
        </w:tc>
        <w:tc>
          <w:tcPr>
            <w:tcW w:w="2756" w:type="dxa"/>
            <w:tcBorders>
              <w:left w:val="nil"/>
            </w:tcBorders>
          </w:tcPr>
          <w:p w14:paraId="0AD5488D" w14:textId="77777777" w:rsidR="00202B08" w:rsidRPr="00FC2FB9" w:rsidRDefault="00202B08" w:rsidP="00202B08">
            <w:pPr>
              <w:jc w:val="both"/>
              <w:rPr>
                <w:rFonts w:ascii="Times New Roman" w:hAnsi="Times New Roman" w:cs="Times New Roman"/>
                <w:sz w:val="24"/>
                <w:szCs w:val="24"/>
              </w:rPr>
            </w:pPr>
          </w:p>
        </w:tc>
      </w:tr>
      <w:tr w:rsidR="00202B08" w:rsidRPr="00FC2FB9" w14:paraId="12F29F38" w14:textId="77777777" w:rsidTr="00202B08">
        <w:tc>
          <w:tcPr>
            <w:tcW w:w="851" w:type="dxa"/>
            <w:tcBorders>
              <w:top w:val="nil"/>
              <w:bottom w:val="nil"/>
            </w:tcBorders>
          </w:tcPr>
          <w:p w14:paraId="6A41B8B2" w14:textId="77777777" w:rsidR="00202B08" w:rsidRPr="00FC2FB9" w:rsidRDefault="00202B08" w:rsidP="00202B08">
            <w:pPr>
              <w:pStyle w:val="ListParagraph"/>
              <w:jc w:val="both"/>
              <w:rPr>
                <w:rFonts w:ascii="Times New Roman" w:hAnsi="Times New Roman" w:cs="Times New Roman"/>
                <w:b/>
                <w:bCs/>
                <w:sz w:val="24"/>
                <w:szCs w:val="24"/>
              </w:rPr>
            </w:pPr>
          </w:p>
        </w:tc>
        <w:tc>
          <w:tcPr>
            <w:tcW w:w="4058" w:type="dxa"/>
          </w:tcPr>
          <w:p w14:paraId="76576BFD" w14:textId="00D2DA00" w:rsidR="00202B08" w:rsidRPr="00FC2FB9" w:rsidRDefault="00202B08" w:rsidP="00202B08">
            <w:pPr>
              <w:jc w:val="both"/>
              <w:rPr>
                <w:rFonts w:ascii="Times New Roman" w:hAnsi="Times New Roman" w:cs="Times New Roman"/>
                <w:sz w:val="24"/>
                <w:szCs w:val="24"/>
                <w:lang w:val="en-US"/>
              </w:rPr>
            </w:pPr>
            <w:r w:rsidRPr="00FC2FB9">
              <w:rPr>
                <w:rFonts w:ascii="Times New Roman" w:hAnsi="Times New Roman" w:cs="Times New Roman"/>
                <w:sz w:val="24"/>
                <w:szCs w:val="24"/>
                <w:lang w:val="en-US"/>
              </w:rPr>
              <w:t>To close relatives if they ask.</w:t>
            </w:r>
          </w:p>
        </w:tc>
        <w:tc>
          <w:tcPr>
            <w:tcW w:w="1711" w:type="dxa"/>
          </w:tcPr>
          <w:p w14:paraId="12D6B542" w14:textId="3401DD62" w:rsidR="00202B08" w:rsidRPr="00FC2FB9" w:rsidRDefault="00202B08" w:rsidP="00202B08">
            <w:pPr>
              <w:jc w:val="both"/>
              <w:rPr>
                <w:rFonts w:ascii="Times New Roman" w:hAnsi="Times New Roman" w:cs="Times New Roman"/>
                <w:sz w:val="24"/>
                <w:szCs w:val="24"/>
                <w:lang w:val="en-US"/>
              </w:rPr>
            </w:pPr>
            <w:r w:rsidRPr="00FC2FB9">
              <w:rPr>
                <w:rFonts w:ascii="Times New Roman" w:hAnsi="Times New Roman" w:cs="Times New Roman"/>
                <w:sz w:val="24"/>
                <w:szCs w:val="24"/>
              </w:rPr>
              <w:t>78(53.8)</w:t>
            </w:r>
          </w:p>
        </w:tc>
        <w:tc>
          <w:tcPr>
            <w:tcW w:w="1682" w:type="dxa"/>
          </w:tcPr>
          <w:p w14:paraId="51F471A1" w14:textId="4696D8F6" w:rsidR="00202B08" w:rsidRPr="00FC2FB9" w:rsidRDefault="00202B08" w:rsidP="00202B08">
            <w:pPr>
              <w:jc w:val="both"/>
              <w:rPr>
                <w:rFonts w:ascii="Times New Roman" w:hAnsi="Times New Roman" w:cs="Times New Roman"/>
                <w:sz w:val="24"/>
                <w:szCs w:val="24"/>
              </w:rPr>
            </w:pPr>
            <w:r w:rsidRPr="00FC2FB9">
              <w:rPr>
                <w:rFonts w:ascii="Times New Roman" w:hAnsi="Times New Roman" w:cs="Times New Roman"/>
                <w:sz w:val="24"/>
                <w:szCs w:val="24"/>
              </w:rPr>
              <w:t>7(4.8)</w:t>
            </w:r>
          </w:p>
        </w:tc>
        <w:tc>
          <w:tcPr>
            <w:tcW w:w="2756" w:type="dxa"/>
          </w:tcPr>
          <w:p w14:paraId="29B8005C" w14:textId="240E2AFA" w:rsidR="00202B08" w:rsidRPr="00FC2FB9" w:rsidRDefault="00202B08" w:rsidP="00202B08">
            <w:pPr>
              <w:jc w:val="both"/>
              <w:rPr>
                <w:rFonts w:ascii="Times New Roman" w:hAnsi="Times New Roman" w:cs="Times New Roman"/>
                <w:sz w:val="24"/>
                <w:szCs w:val="24"/>
              </w:rPr>
            </w:pPr>
            <w:r w:rsidRPr="00FC2FB9">
              <w:rPr>
                <w:rFonts w:ascii="Times New Roman" w:hAnsi="Times New Roman" w:cs="Times New Roman"/>
                <w:sz w:val="24"/>
                <w:szCs w:val="24"/>
              </w:rPr>
              <w:t>60(41.4)</w:t>
            </w:r>
          </w:p>
        </w:tc>
      </w:tr>
      <w:tr w:rsidR="00202B08" w:rsidRPr="00FC2FB9" w14:paraId="2C40BF3D" w14:textId="77777777" w:rsidTr="00202B08">
        <w:tc>
          <w:tcPr>
            <w:tcW w:w="851" w:type="dxa"/>
            <w:tcBorders>
              <w:top w:val="nil"/>
              <w:bottom w:val="nil"/>
            </w:tcBorders>
          </w:tcPr>
          <w:p w14:paraId="74386D25" w14:textId="77777777" w:rsidR="00202B08" w:rsidRPr="00FC2FB9" w:rsidRDefault="00202B08" w:rsidP="00202B08">
            <w:pPr>
              <w:pStyle w:val="ListParagraph"/>
              <w:jc w:val="both"/>
              <w:rPr>
                <w:rFonts w:ascii="Times New Roman" w:hAnsi="Times New Roman" w:cs="Times New Roman"/>
                <w:b/>
                <w:bCs/>
                <w:sz w:val="24"/>
                <w:szCs w:val="24"/>
              </w:rPr>
            </w:pPr>
          </w:p>
        </w:tc>
        <w:tc>
          <w:tcPr>
            <w:tcW w:w="4058" w:type="dxa"/>
          </w:tcPr>
          <w:p w14:paraId="33C01DAD" w14:textId="4AF541FB" w:rsidR="00202B08" w:rsidRPr="00FC2FB9" w:rsidRDefault="00202B08" w:rsidP="00202B08">
            <w:pPr>
              <w:jc w:val="both"/>
              <w:rPr>
                <w:rFonts w:ascii="Times New Roman" w:hAnsi="Times New Roman" w:cs="Times New Roman"/>
                <w:sz w:val="24"/>
                <w:szCs w:val="24"/>
                <w:lang w:val="en-US"/>
              </w:rPr>
            </w:pPr>
            <w:r w:rsidRPr="00FC2FB9">
              <w:rPr>
                <w:rFonts w:ascii="Times New Roman" w:hAnsi="Times New Roman" w:cs="Times New Roman"/>
                <w:sz w:val="24"/>
                <w:szCs w:val="24"/>
                <w:lang w:val="en-US"/>
              </w:rPr>
              <w:t>To protect a healthy person/community against a communicable disease</w:t>
            </w:r>
          </w:p>
        </w:tc>
        <w:tc>
          <w:tcPr>
            <w:tcW w:w="1711" w:type="dxa"/>
          </w:tcPr>
          <w:p w14:paraId="6C3F4BCA" w14:textId="3DF10437" w:rsidR="00202B08" w:rsidRPr="00FC2FB9" w:rsidRDefault="00202B08" w:rsidP="00202B08">
            <w:pPr>
              <w:jc w:val="both"/>
              <w:rPr>
                <w:rFonts w:ascii="Times New Roman" w:hAnsi="Times New Roman" w:cs="Times New Roman"/>
                <w:sz w:val="24"/>
                <w:szCs w:val="24"/>
              </w:rPr>
            </w:pPr>
            <w:r w:rsidRPr="00FC2FB9">
              <w:rPr>
                <w:rFonts w:ascii="Times New Roman" w:hAnsi="Times New Roman" w:cs="Times New Roman"/>
                <w:sz w:val="24"/>
                <w:szCs w:val="24"/>
              </w:rPr>
              <w:t>5(3.4)</w:t>
            </w:r>
          </w:p>
        </w:tc>
        <w:tc>
          <w:tcPr>
            <w:tcW w:w="1682" w:type="dxa"/>
          </w:tcPr>
          <w:p w14:paraId="534B6B55" w14:textId="623B7723" w:rsidR="00202B08" w:rsidRPr="00FC2FB9" w:rsidRDefault="00202B08" w:rsidP="00202B08">
            <w:pPr>
              <w:jc w:val="both"/>
              <w:rPr>
                <w:rFonts w:ascii="Times New Roman" w:hAnsi="Times New Roman" w:cs="Times New Roman"/>
                <w:sz w:val="24"/>
                <w:szCs w:val="24"/>
              </w:rPr>
            </w:pPr>
            <w:r w:rsidRPr="00FC2FB9">
              <w:rPr>
                <w:rFonts w:ascii="Times New Roman" w:hAnsi="Times New Roman" w:cs="Times New Roman"/>
                <w:sz w:val="24"/>
                <w:szCs w:val="24"/>
              </w:rPr>
              <w:t>7(4.8)</w:t>
            </w:r>
          </w:p>
        </w:tc>
        <w:tc>
          <w:tcPr>
            <w:tcW w:w="2756" w:type="dxa"/>
          </w:tcPr>
          <w:p w14:paraId="0F618BE6" w14:textId="1E566CA8" w:rsidR="00202B08" w:rsidRPr="00FC2FB9" w:rsidRDefault="00202B08" w:rsidP="00202B08">
            <w:pPr>
              <w:jc w:val="both"/>
              <w:rPr>
                <w:rFonts w:ascii="Times New Roman" w:hAnsi="Times New Roman" w:cs="Times New Roman"/>
                <w:sz w:val="24"/>
                <w:szCs w:val="24"/>
              </w:rPr>
            </w:pPr>
            <w:r w:rsidRPr="00FC2FB9">
              <w:rPr>
                <w:rFonts w:ascii="Times New Roman" w:hAnsi="Times New Roman" w:cs="Times New Roman"/>
                <w:sz w:val="24"/>
                <w:szCs w:val="24"/>
              </w:rPr>
              <w:t>133(91.7)</w:t>
            </w:r>
          </w:p>
        </w:tc>
      </w:tr>
      <w:tr w:rsidR="00202B08" w:rsidRPr="00FC2FB9" w14:paraId="179F9A08" w14:textId="77777777" w:rsidTr="00202B08">
        <w:tc>
          <w:tcPr>
            <w:tcW w:w="851" w:type="dxa"/>
            <w:tcBorders>
              <w:top w:val="nil"/>
            </w:tcBorders>
          </w:tcPr>
          <w:p w14:paraId="671204DB" w14:textId="77777777" w:rsidR="00202B08" w:rsidRPr="00FC2FB9" w:rsidRDefault="00202B08" w:rsidP="00202B08">
            <w:pPr>
              <w:pStyle w:val="ListParagraph"/>
              <w:jc w:val="both"/>
              <w:rPr>
                <w:rFonts w:ascii="Times New Roman" w:hAnsi="Times New Roman" w:cs="Times New Roman"/>
                <w:b/>
                <w:bCs/>
                <w:sz w:val="24"/>
                <w:szCs w:val="24"/>
              </w:rPr>
            </w:pPr>
          </w:p>
        </w:tc>
        <w:tc>
          <w:tcPr>
            <w:tcW w:w="4058" w:type="dxa"/>
          </w:tcPr>
          <w:p w14:paraId="3951234B" w14:textId="60E4EF75" w:rsidR="00202B08" w:rsidRPr="00FC2FB9" w:rsidRDefault="00202B08" w:rsidP="00202B08">
            <w:pPr>
              <w:jc w:val="both"/>
              <w:rPr>
                <w:rFonts w:ascii="Times New Roman" w:hAnsi="Times New Roman" w:cs="Times New Roman"/>
                <w:sz w:val="24"/>
                <w:szCs w:val="24"/>
                <w:lang w:val="en-US"/>
              </w:rPr>
            </w:pPr>
            <w:r w:rsidRPr="00FC2FB9">
              <w:rPr>
                <w:rFonts w:ascii="Times New Roman" w:hAnsi="Times New Roman" w:cs="Times New Roman"/>
                <w:sz w:val="24"/>
                <w:szCs w:val="24"/>
                <w:lang w:val="en-US"/>
              </w:rPr>
              <w:t>If revelation is required by the laws of the state.</w:t>
            </w:r>
          </w:p>
        </w:tc>
        <w:tc>
          <w:tcPr>
            <w:tcW w:w="1711" w:type="dxa"/>
          </w:tcPr>
          <w:p w14:paraId="78C3D700" w14:textId="49C35171" w:rsidR="00202B08" w:rsidRPr="00FC2FB9" w:rsidRDefault="00202B08" w:rsidP="00202B08">
            <w:pPr>
              <w:jc w:val="both"/>
              <w:rPr>
                <w:rFonts w:ascii="Times New Roman" w:hAnsi="Times New Roman" w:cs="Times New Roman"/>
                <w:sz w:val="24"/>
                <w:szCs w:val="24"/>
              </w:rPr>
            </w:pPr>
            <w:r w:rsidRPr="00FC2FB9">
              <w:rPr>
                <w:rFonts w:ascii="Times New Roman" w:hAnsi="Times New Roman" w:cs="Times New Roman"/>
                <w:sz w:val="24"/>
                <w:szCs w:val="24"/>
              </w:rPr>
              <w:t>3(2.1)</w:t>
            </w:r>
          </w:p>
        </w:tc>
        <w:tc>
          <w:tcPr>
            <w:tcW w:w="1682" w:type="dxa"/>
          </w:tcPr>
          <w:p w14:paraId="0C1C0447" w14:textId="65183224" w:rsidR="00202B08" w:rsidRPr="00FC2FB9" w:rsidRDefault="00202B08" w:rsidP="00202B08">
            <w:pPr>
              <w:jc w:val="both"/>
              <w:rPr>
                <w:rFonts w:ascii="Times New Roman" w:hAnsi="Times New Roman" w:cs="Times New Roman"/>
                <w:sz w:val="24"/>
                <w:szCs w:val="24"/>
              </w:rPr>
            </w:pPr>
            <w:r w:rsidRPr="00FC2FB9">
              <w:rPr>
                <w:rFonts w:ascii="Times New Roman" w:hAnsi="Times New Roman" w:cs="Times New Roman"/>
                <w:sz w:val="24"/>
                <w:szCs w:val="24"/>
              </w:rPr>
              <w:t>7(4.8)</w:t>
            </w:r>
          </w:p>
        </w:tc>
        <w:tc>
          <w:tcPr>
            <w:tcW w:w="2756" w:type="dxa"/>
          </w:tcPr>
          <w:p w14:paraId="29DCD336" w14:textId="6C4883F7" w:rsidR="00202B08" w:rsidRPr="00FC2FB9" w:rsidRDefault="00202B08" w:rsidP="00202B08">
            <w:pPr>
              <w:jc w:val="both"/>
              <w:rPr>
                <w:rFonts w:ascii="Times New Roman" w:hAnsi="Times New Roman" w:cs="Times New Roman"/>
                <w:sz w:val="24"/>
                <w:szCs w:val="24"/>
              </w:rPr>
            </w:pPr>
            <w:r w:rsidRPr="00FC2FB9">
              <w:rPr>
                <w:rFonts w:ascii="Times New Roman" w:hAnsi="Times New Roman" w:cs="Times New Roman"/>
                <w:sz w:val="24"/>
                <w:szCs w:val="24"/>
              </w:rPr>
              <w:t>135(93.1)</w:t>
            </w:r>
          </w:p>
        </w:tc>
      </w:tr>
    </w:tbl>
    <w:p w14:paraId="347EA76A" w14:textId="77777777" w:rsidR="00323C54" w:rsidRPr="00FC2FB9" w:rsidRDefault="00323C54" w:rsidP="00D42764">
      <w:pPr>
        <w:jc w:val="both"/>
        <w:rPr>
          <w:rFonts w:ascii="Times New Roman" w:hAnsi="Times New Roman" w:cs="Times New Roman"/>
          <w:b/>
          <w:bCs/>
          <w:sz w:val="24"/>
          <w:szCs w:val="24"/>
        </w:rPr>
      </w:pPr>
    </w:p>
    <w:p w14:paraId="7798F671" w14:textId="77777777" w:rsidR="00E4053F" w:rsidRPr="00FC2FB9" w:rsidRDefault="00E4053F" w:rsidP="00D42764">
      <w:pPr>
        <w:jc w:val="both"/>
        <w:rPr>
          <w:rFonts w:ascii="Times New Roman" w:hAnsi="Times New Roman" w:cs="Times New Roman"/>
          <w:b/>
          <w:bCs/>
          <w:sz w:val="24"/>
          <w:szCs w:val="24"/>
        </w:rPr>
      </w:pPr>
    </w:p>
    <w:p w14:paraId="161E84D9" w14:textId="77777777" w:rsidR="00E4053F" w:rsidRPr="00FC2FB9" w:rsidRDefault="00E4053F" w:rsidP="00D42764">
      <w:pPr>
        <w:autoSpaceDE w:val="0"/>
        <w:autoSpaceDN w:val="0"/>
        <w:adjustRightInd w:val="0"/>
        <w:spacing w:after="0" w:line="240" w:lineRule="auto"/>
        <w:jc w:val="both"/>
        <w:rPr>
          <w:rFonts w:ascii="Times New Roman" w:hAnsi="Times New Roman" w:cs="Times New Roman"/>
          <w:sz w:val="24"/>
          <w:szCs w:val="24"/>
        </w:rPr>
      </w:pPr>
    </w:p>
    <w:p w14:paraId="2BDB47A8" w14:textId="71EF118F" w:rsidR="00E4053F" w:rsidRPr="00FC2FB9" w:rsidRDefault="008D2B73" w:rsidP="00D42764">
      <w:pPr>
        <w:autoSpaceDE w:val="0"/>
        <w:autoSpaceDN w:val="0"/>
        <w:adjustRightInd w:val="0"/>
        <w:spacing w:after="0" w:line="240" w:lineRule="auto"/>
        <w:jc w:val="both"/>
        <w:rPr>
          <w:rFonts w:ascii="Times New Roman" w:hAnsi="Times New Roman" w:cs="Times New Roman"/>
          <w:b/>
          <w:bCs/>
          <w:sz w:val="24"/>
          <w:szCs w:val="24"/>
        </w:rPr>
      </w:pPr>
      <w:r w:rsidRPr="00FC2FB9">
        <w:rPr>
          <w:rFonts w:ascii="Times New Roman" w:hAnsi="Times New Roman" w:cs="Times New Roman"/>
          <w:b/>
          <w:bCs/>
          <w:sz w:val="24"/>
          <w:szCs w:val="24"/>
        </w:rPr>
        <w:t xml:space="preserve">Table 3: </w:t>
      </w:r>
      <w:r w:rsidR="00E4053F" w:rsidRPr="00FC2FB9">
        <w:rPr>
          <w:rFonts w:ascii="Times New Roman" w:hAnsi="Times New Roman" w:cs="Times New Roman"/>
          <w:b/>
          <w:bCs/>
          <w:sz w:val="24"/>
          <w:szCs w:val="24"/>
        </w:rPr>
        <w:t xml:space="preserve">Practices of participants regarding </w:t>
      </w:r>
      <w:r w:rsidRPr="00FC2FB9">
        <w:rPr>
          <w:rFonts w:ascii="Times New Roman" w:hAnsi="Times New Roman" w:cs="Times New Roman"/>
          <w:b/>
          <w:bCs/>
          <w:sz w:val="24"/>
          <w:szCs w:val="24"/>
        </w:rPr>
        <w:t>clinical ethics</w:t>
      </w:r>
    </w:p>
    <w:tbl>
      <w:tblPr>
        <w:tblStyle w:val="TableGrid"/>
        <w:tblW w:w="11058" w:type="dxa"/>
        <w:tblInd w:w="-998" w:type="dxa"/>
        <w:tblLook w:val="04A0" w:firstRow="1" w:lastRow="0" w:firstColumn="1" w:lastColumn="0" w:noHBand="0" w:noVBand="1"/>
      </w:tblPr>
      <w:tblGrid>
        <w:gridCol w:w="851"/>
        <w:gridCol w:w="6214"/>
        <w:gridCol w:w="1173"/>
        <w:gridCol w:w="1507"/>
        <w:gridCol w:w="1313"/>
      </w:tblGrid>
      <w:tr w:rsidR="00E4053F" w:rsidRPr="00FC2FB9" w14:paraId="7DDB8455" w14:textId="77777777" w:rsidTr="00FC2FB9">
        <w:tc>
          <w:tcPr>
            <w:tcW w:w="851" w:type="dxa"/>
          </w:tcPr>
          <w:p w14:paraId="1658D52C" w14:textId="77777777" w:rsidR="00E4053F" w:rsidRPr="00FC2FB9" w:rsidRDefault="00E4053F" w:rsidP="00D42764">
            <w:pPr>
              <w:autoSpaceDE w:val="0"/>
              <w:autoSpaceDN w:val="0"/>
              <w:adjustRightInd w:val="0"/>
              <w:jc w:val="both"/>
              <w:rPr>
                <w:rFonts w:ascii="Times New Roman" w:hAnsi="Times New Roman" w:cs="Times New Roman"/>
                <w:b/>
                <w:bCs/>
                <w:sz w:val="24"/>
                <w:szCs w:val="24"/>
              </w:rPr>
            </w:pPr>
            <w:proofErr w:type="spellStart"/>
            <w:r w:rsidRPr="00FC2FB9">
              <w:rPr>
                <w:rFonts w:ascii="Times New Roman" w:hAnsi="Times New Roman" w:cs="Times New Roman"/>
                <w:b/>
                <w:bCs/>
                <w:sz w:val="24"/>
                <w:szCs w:val="24"/>
              </w:rPr>
              <w:t>S.No</w:t>
            </w:r>
            <w:proofErr w:type="spellEnd"/>
          </w:p>
        </w:tc>
        <w:tc>
          <w:tcPr>
            <w:tcW w:w="6214" w:type="dxa"/>
          </w:tcPr>
          <w:p w14:paraId="68F6A3FE" w14:textId="77777777" w:rsidR="00E4053F" w:rsidRPr="00FC2FB9" w:rsidRDefault="00E4053F" w:rsidP="00D42764">
            <w:pPr>
              <w:autoSpaceDE w:val="0"/>
              <w:autoSpaceDN w:val="0"/>
              <w:adjustRightInd w:val="0"/>
              <w:jc w:val="both"/>
              <w:rPr>
                <w:rFonts w:ascii="Times New Roman" w:hAnsi="Times New Roman" w:cs="Times New Roman"/>
                <w:b/>
                <w:bCs/>
                <w:sz w:val="24"/>
                <w:szCs w:val="24"/>
              </w:rPr>
            </w:pPr>
            <w:r w:rsidRPr="00FC2FB9">
              <w:rPr>
                <w:rFonts w:ascii="Times New Roman" w:hAnsi="Times New Roman" w:cs="Times New Roman"/>
                <w:b/>
                <w:bCs/>
                <w:sz w:val="24"/>
                <w:szCs w:val="24"/>
              </w:rPr>
              <w:t>Practice</w:t>
            </w:r>
          </w:p>
        </w:tc>
        <w:tc>
          <w:tcPr>
            <w:tcW w:w="1173" w:type="dxa"/>
          </w:tcPr>
          <w:p w14:paraId="58FE2B27" w14:textId="77777777" w:rsidR="00E4053F" w:rsidRPr="00FC2FB9" w:rsidRDefault="00E4053F" w:rsidP="00D42764">
            <w:pPr>
              <w:autoSpaceDE w:val="0"/>
              <w:autoSpaceDN w:val="0"/>
              <w:adjustRightInd w:val="0"/>
              <w:jc w:val="both"/>
              <w:rPr>
                <w:rFonts w:ascii="Times New Roman" w:hAnsi="Times New Roman" w:cs="Times New Roman"/>
                <w:b/>
                <w:bCs/>
                <w:sz w:val="24"/>
                <w:szCs w:val="24"/>
              </w:rPr>
            </w:pPr>
            <w:r w:rsidRPr="00FC2FB9">
              <w:rPr>
                <w:rFonts w:ascii="Times New Roman" w:hAnsi="Times New Roman" w:cs="Times New Roman"/>
                <w:b/>
                <w:bCs/>
                <w:sz w:val="24"/>
                <w:szCs w:val="24"/>
              </w:rPr>
              <w:t>Never</w:t>
            </w:r>
          </w:p>
        </w:tc>
        <w:tc>
          <w:tcPr>
            <w:tcW w:w="1507" w:type="dxa"/>
          </w:tcPr>
          <w:p w14:paraId="29CA55E1" w14:textId="77777777" w:rsidR="00E4053F" w:rsidRPr="00FC2FB9" w:rsidRDefault="00E4053F" w:rsidP="00D42764">
            <w:pPr>
              <w:autoSpaceDE w:val="0"/>
              <w:autoSpaceDN w:val="0"/>
              <w:adjustRightInd w:val="0"/>
              <w:jc w:val="both"/>
              <w:rPr>
                <w:rFonts w:ascii="Times New Roman" w:hAnsi="Times New Roman" w:cs="Times New Roman"/>
                <w:b/>
                <w:bCs/>
                <w:sz w:val="24"/>
                <w:szCs w:val="24"/>
              </w:rPr>
            </w:pPr>
            <w:r w:rsidRPr="00FC2FB9">
              <w:rPr>
                <w:rFonts w:ascii="Times New Roman" w:hAnsi="Times New Roman" w:cs="Times New Roman"/>
                <w:b/>
                <w:bCs/>
                <w:sz w:val="24"/>
                <w:szCs w:val="24"/>
              </w:rPr>
              <w:t>Sometimes</w:t>
            </w:r>
          </w:p>
        </w:tc>
        <w:tc>
          <w:tcPr>
            <w:tcW w:w="1313" w:type="dxa"/>
          </w:tcPr>
          <w:p w14:paraId="524D62FE" w14:textId="77777777" w:rsidR="00E4053F" w:rsidRPr="00FC2FB9" w:rsidRDefault="00E4053F" w:rsidP="00D42764">
            <w:pPr>
              <w:autoSpaceDE w:val="0"/>
              <w:autoSpaceDN w:val="0"/>
              <w:adjustRightInd w:val="0"/>
              <w:jc w:val="both"/>
              <w:rPr>
                <w:rFonts w:ascii="Times New Roman" w:hAnsi="Times New Roman" w:cs="Times New Roman"/>
                <w:b/>
                <w:bCs/>
                <w:sz w:val="24"/>
                <w:szCs w:val="24"/>
              </w:rPr>
            </w:pPr>
            <w:r w:rsidRPr="00FC2FB9">
              <w:rPr>
                <w:rFonts w:ascii="Times New Roman" w:hAnsi="Times New Roman" w:cs="Times New Roman"/>
                <w:b/>
                <w:bCs/>
                <w:sz w:val="24"/>
                <w:szCs w:val="24"/>
              </w:rPr>
              <w:t>Always</w:t>
            </w:r>
          </w:p>
        </w:tc>
      </w:tr>
      <w:tr w:rsidR="00E4053F" w:rsidRPr="00FC2FB9" w14:paraId="088A9710" w14:textId="77777777" w:rsidTr="00FC2FB9">
        <w:tc>
          <w:tcPr>
            <w:tcW w:w="851" w:type="dxa"/>
          </w:tcPr>
          <w:p w14:paraId="6970BDD1" w14:textId="77777777" w:rsidR="00E4053F" w:rsidRPr="00FC2FB9" w:rsidRDefault="00E4053F" w:rsidP="00D42764">
            <w:pPr>
              <w:autoSpaceDE w:val="0"/>
              <w:autoSpaceDN w:val="0"/>
              <w:adjustRightInd w:val="0"/>
              <w:jc w:val="both"/>
              <w:rPr>
                <w:rFonts w:ascii="Times New Roman" w:hAnsi="Times New Roman" w:cs="Times New Roman"/>
                <w:sz w:val="24"/>
                <w:szCs w:val="24"/>
              </w:rPr>
            </w:pPr>
            <w:r w:rsidRPr="00FC2FB9">
              <w:rPr>
                <w:rFonts w:ascii="Times New Roman" w:hAnsi="Times New Roman" w:cs="Times New Roman"/>
                <w:sz w:val="24"/>
                <w:szCs w:val="24"/>
              </w:rPr>
              <w:t>1.</w:t>
            </w:r>
          </w:p>
        </w:tc>
        <w:tc>
          <w:tcPr>
            <w:tcW w:w="6214" w:type="dxa"/>
          </w:tcPr>
          <w:p w14:paraId="252EEE64" w14:textId="77777777" w:rsidR="00E4053F" w:rsidRPr="00FC2FB9" w:rsidRDefault="00E4053F" w:rsidP="00D42764">
            <w:pPr>
              <w:autoSpaceDE w:val="0"/>
              <w:autoSpaceDN w:val="0"/>
              <w:adjustRightInd w:val="0"/>
              <w:jc w:val="both"/>
              <w:rPr>
                <w:rFonts w:ascii="Times New Roman" w:hAnsi="Times New Roman" w:cs="Times New Roman"/>
                <w:sz w:val="24"/>
                <w:szCs w:val="24"/>
              </w:rPr>
            </w:pPr>
            <w:r w:rsidRPr="00FC2FB9">
              <w:rPr>
                <w:rFonts w:ascii="Times New Roman" w:hAnsi="Times New Roman" w:cs="Times New Roman"/>
                <w:sz w:val="24"/>
                <w:szCs w:val="24"/>
              </w:rPr>
              <w:t>Detailed explanation to the patient/relatives before getting signature on the consent form</w:t>
            </w:r>
          </w:p>
        </w:tc>
        <w:tc>
          <w:tcPr>
            <w:tcW w:w="1173" w:type="dxa"/>
            <w:tcBorders>
              <w:bottom w:val="single" w:sz="4" w:space="0" w:color="auto"/>
            </w:tcBorders>
          </w:tcPr>
          <w:p w14:paraId="147C48A6" w14:textId="716D8FE4" w:rsidR="00E4053F" w:rsidRPr="00FC2FB9" w:rsidRDefault="0056411D" w:rsidP="00D42764">
            <w:pPr>
              <w:autoSpaceDE w:val="0"/>
              <w:autoSpaceDN w:val="0"/>
              <w:adjustRightInd w:val="0"/>
              <w:jc w:val="both"/>
              <w:rPr>
                <w:rFonts w:ascii="Times New Roman" w:hAnsi="Times New Roman" w:cs="Times New Roman"/>
                <w:sz w:val="24"/>
                <w:szCs w:val="24"/>
              </w:rPr>
            </w:pPr>
            <w:r w:rsidRPr="00FC2FB9">
              <w:rPr>
                <w:rFonts w:ascii="Times New Roman" w:hAnsi="Times New Roman" w:cs="Times New Roman"/>
                <w:sz w:val="24"/>
                <w:szCs w:val="24"/>
              </w:rPr>
              <w:t>0</w:t>
            </w:r>
          </w:p>
        </w:tc>
        <w:tc>
          <w:tcPr>
            <w:tcW w:w="1507" w:type="dxa"/>
            <w:tcBorders>
              <w:bottom w:val="single" w:sz="4" w:space="0" w:color="auto"/>
            </w:tcBorders>
          </w:tcPr>
          <w:p w14:paraId="7EFBC55E" w14:textId="77777777" w:rsidR="00E4053F" w:rsidRPr="00FC2FB9" w:rsidRDefault="00E4053F" w:rsidP="00D42764">
            <w:pPr>
              <w:autoSpaceDE w:val="0"/>
              <w:autoSpaceDN w:val="0"/>
              <w:adjustRightInd w:val="0"/>
              <w:jc w:val="both"/>
              <w:rPr>
                <w:rFonts w:ascii="Times New Roman" w:hAnsi="Times New Roman" w:cs="Times New Roman"/>
                <w:sz w:val="24"/>
                <w:szCs w:val="24"/>
              </w:rPr>
            </w:pPr>
            <w:r w:rsidRPr="00FC2FB9">
              <w:rPr>
                <w:rFonts w:ascii="Times New Roman" w:hAnsi="Times New Roman" w:cs="Times New Roman"/>
                <w:sz w:val="24"/>
                <w:szCs w:val="24"/>
              </w:rPr>
              <w:t>18(12.4)</w:t>
            </w:r>
          </w:p>
        </w:tc>
        <w:tc>
          <w:tcPr>
            <w:tcW w:w="1313" w:type="dxa"/>
            <w:tcBorders>
              <w:bottom w:val="single" w:sz="4" w:space="0" w:color="auto"/>
            </w:tcBorders>
          </w:tcPr>
          <w:p w14:paraId="1BCFA8C7" w14:textId="77777777" w:rsidR="00E4053F" w:rsidRPr="00FC2FB9" w:rsidRDefault="00E4053F" w:rsidP="00D42764">
            <w:pPr>
              <w:autoSpaceDE w:val="0"/>
              <w:autoSpaceDN w:val="0"/>
              <w:adjustRightInd w:val="0"/>
              <w:jc w:val="both"/>
              <w:rPr>
                <w:rFonts w:ascii="Times New Roman" w:hAnsi="Times New Roman" w:cs="Times New Roman"/>
                <w:sz w:val="24"/>
                <w:szCs w:val="24"/>
              </w:rPr>
            </w:pPr>
            <w:r w:rsidRPr="00FC2FB9">
              <w:rPr>
                <w:rFonts w:ascii="Times New Roman" w:hAnsi="Times New Roman" w:cs="Times New Roman"/>
                <w:sz w:val="24"/>
                <w:szCs w:val="24"/>
              </w:rPr>
              <w:t>127(87.6)</w:t>
            </w:r>
          </w:p>
        </w:tc>
      </w:tr>
      <w:tr w:rsidR="00E4053F" w:rsidRPr="00FC2FB9" w14:paraId="55F3E382" w14:textId="77777777" w:rsidTr="00FC2FB9">
        <w:tc>
          <w:tcPr>
            <w:tcW w:w="851" w:type="dxa"/>
          </w:tcPr>
          <w:p w14:paraId="47D20034" w14:textId="77777777" w:rsidR="00E4053F" w:rsidRPr="00FC2FB9" w:rsidRDefault="00E4053F" w:rsidP="00D42764">
            <w:pPr>
              <w:autoSpaceDE w:val="0"/>
              <w:autoSpaceDN w:val="0"/>
              <w:adjustRightInd w:val="0"/>
              <w:jc w:val="both"/>
              <w:rPr>
                <w:rFonts w:ascii="Times New Roman" w:hAnsi="Times New Roman" w:cs="Times New Roman"/>
                <w:sz w:val="24"/>
                <w:szCs w:val="24"/>
              </w:rPr>
            </w:pPr>
            <w:r w:rsidRPr="00FC2FB9">
              <w:rPr>
                <w:rFonts w:ascii="Times New Roman" w:hAnsi="Times New Roman" w:cs="Times New Roman"/>
                <w:sz w:val="24"/>
                <w:szCs w:val="24"/>
              </w:rPr>
              <w:t xml:space="preserve">2. </w:t>
            </w:r>
          </w:p>
        </w:tc>
        <w:tc>
          <w:tcPr>
            <w:tcW w:w="6214" w:type="dxa"/>
            <w:tcBorders>
              <w:right w:val="nil"/>
            </w:tcBorders>
          </w:tcPr>
          <w:p w14:paraId="5E5E97FE" w14:textId="77777777" w:rsidR="00E4053F" w:rsidRPr="00FC2FB9" w:rsidRDefault="00E4053F" w:rsidP="00D42764">
            <w:pPr>
              <w:autoSpaceDE w:val="0"/>
              <w:autoSpaceDN w:val="0"/>
              <w:adjustRightInd w:val="0"/>
              <w:jc w:val="both"/>
              <w:rPr>
                <w:rFonts w:ascii="Times New Roman" w:hAnsi="Times New Roman" w:cs="Times New Roman"/>
                <w:sz w:val="24"/>
                <w:szCs w:val="24"/>
              </w:rPr>
            </w:pPr>
            <w:r w:rsidRPr="00FC2FB9">
              <w:rPr>
                <w:rFonts w:ascii="Times New Roman" w:hAnsi="Times New Roman" w:cs="Times New Roman"/>
                <w:sz w:val="24"/>
                <w:szCs w:val="24"/>
              </w:rPr>
              <w:t>Written Informed consent is taken for</w:t>
            </w:r>
          </w:p>
        </w:tc>
        <w:tc>
          <w:tcPr>
            <w:tcW w:w="1173" w:type="dxa"/>
            <w:tcBorders>
              <w:left w:val="nil"/>
              <w:right w:val="nil"/>
            </w:tcBorders>
          </w:tcPr>
          <w:p w14:paraId="6DF9C197" w14:textId="77777777" w:rsidR="00E4053F" w:rsidRPr="00FC2FB9" w:rsidRDefault="00E4053F" w:rsidP="00D42764">
            <w:pPr>
              <w:autoSpaceDE w:val="0"/>
              <w:autoSpaceDN w:val="0"/>
              <w:adjustRightInd w:val="0"/>
              <w:jc w:val="both"/>
              <w:rPr>
                <w:rFonts w:ascii="Times New Roman" w:hAnsi="Times New Roman" w:cs="Times New Roman"/>
                <w:b/>
                <w:bCs/>
                <w:sz w:val="24"/>
                <w:szCs w:val="24"/>
              </w:rPr>
            </w:pPr>
          </w:p>
        </w:tc>
        <w:tc>
          <w:tcPr>
            <w:tcW w:w="1507" w:type="dxa"/>
            <w:tcBorders>
              <w:left w:val="nil"/>
              <w:right w:val="nil"/>
            </w:tcBorders>
          </w:tcPr>
          <w:p w14:paraId="2184A14A" w14:textId="77777777" w:rsidR="00E4053F" w:rsidRPr="00FC2FB9" w:rsidRDefault="00E4053F" w:rsidP="00D42764">
            <w:pPr>
              <w:autoSpaceDE w:val="0"/>
              <w:autoSpaceDN w:val="0"/>
              <w:adjustRightInd w:val="0"/>
              <w:jc w:val="both"/>
              <w:rPr>
                <w:rFonts w:ascii="Times New Roman" w:hAnsi="Times New Roman" w:cs="Times New Roman"/>
                <w:sz w:val="24"/>
                <w:szCs w:val="24"/>
              </w:rPr>
            </w:pPr>
          </w:p>
        </w:tc>
        <w:tc>
          <w:tcPr>
            <w:tcW w:w="1313" w:type="dxa"/>
            <w:tcBorders>
              <w:left w:val="nil"/>
            </w:tcBorders>
          </w:tcPr>
          <w:p w14:paraId="782C48DB" w14:textId="77777777" w:rsidR="00E4053F" w:rsidRPr="00FC2FB9" w:rsidRDefault="00E4053F" w:rsidP="00D42764">
            <w:pPr>
              <w:autoSpaceDE w:val="0"/>
              <w:autoSpaceDN w:val="0"/>
              <w:adjustRightInd w:val="0"/>
              <w:jc w:val="both"/>
              <w:rPr>
                <w:rFonts w:ascii="Times New Roman" w:hAnsi="Times New Roman" w:cs="Times New Roman"/>
                <w:sz w:val="24"/>
                <w:szCs w:val="24"/>
              </w:rPr>
            </w:pPr>
          </w:p>
        </w:tc>
      </w:tr>
      <w:tr w:rsidR="00E4053F" w:rsidRPr="00FC2FB9" w14:paraId="379D743A" w14:textId="77777777" w:rsidTr="00FC2FB9">
        <w:tc>
          <w:tcPr>
            <w:tcW w:w="851" w:type="dxa"/>
          </w:tcPr>
          <w:p w14:paraId="086BC613" w14:textId="77777777" w:rsidR="00E4053F" w:rsidRPr="00FC2FB9" w:rsidRDefault="00E4053F" w:rsidP="00D42764">
            <w:pPr>
              <w:autoSpaceDE w:val="0"/>
              <w:autoSpaceDN w:val="0"/>
              <w:adjustRightInd w:val="0"/>
              <w:jc w:val="both"/>
              <w:rPr>
                <w:rFonts w:ascii="Times New Roman" w:hAnsi="Times New Roman" w:cs="Times New Roman"/>
                <w:b/>
                <w:bCs/>
                <w:sz w:val="24"/>
                <w:szCs w:val="24"/>
              </w:rPr>
            </w:pPr>
          </w:p>
        </w:tc>
        <w:tc>
          <w:tcPr>
            <w:tcW w:w="6214" w:type="dxa"/>
          </w:tcPr>
          <w:p w14:paraId="299A8432" w14:textId="77777777" w:rsidR="00E4053F" w:rsidRPr="00FC2FB9" w:rsidRDefault="00E4053F" w:rsidP="00D42764">
            <w:pPr>
              <w:pStyle w:val="ListParagraph"/>
              <w:numPr>
                <w:ilvl w:val="0"/>
                <w:numId w:val="9"/>
              </w:numPr>
              <w:autoSpaceDE w:val="0"/>
              <w:autoSpaceDN w:val="0"/>
              <w:adjustRightInd w:val="0"/>
              <w:jc w:val="both"/>
              <w:rPr>
                <w:rFonts w:ascii="Times New Roman" w:hAnsi="Times New Roman" w:cs="Times New Roman"/>
                <w:b/>
                <w:bCs/>
                <w:sz w:val="24"/>
                <w:szCs w:val="24"/>
              </w:rPr>
            </w:pPr>
            <w:r w:rsidRPr="00FC2FB9">
              <w:rPr>
                <w:rFonts w:ascii="Times New Roman" w:hAnsi="Times New Roman" w:cs="Times New Roman"/>
                <w:sz w:val="24"/>
                <w:szCs w:val="24"/>
                <w:lang w:val="en-US"/>
              </w:rPr>
              <w:t xml:space="preserve">Major Operations       </w:t>
            </w:r>
          </w:p>
        </w:tc>
        <w:tc>
          <w:tcPr>
            <w:tcW w:w="1173" w:type="dxa"/>
          </w:tcPr>
          <w:p w14:paraId="27CE3BF8" w14:textId="77777777" w:rsidR="00E4053F" w:rsidRPr="00FC2FB9" w:rsidRDefault="00E4053F" w:rsidP="00D42764">
            <w:pPr>
              <w:autoSpaceDE w:val="0"/>
              <w:autoSpaceDN w:val="0"/>
              <w:adjustRightInd w:val="0"/>
              <w:jc w:val="both"/>
              <w:rPr>
                <w:rFonts w:ascii="Times New Roman" w:hAnsi="Times New Roman" w:cs="Times New Roman"/>
                <w:sz w:val="24"/>
                <w:szCs w:val="24"/>
              </w:rPr>
            </w:pPr>
            <w:r w:rsidRPr="00FC2FB9">
              <w:rPr>
                <w:rFonts w:ascii="Times New Roman" w:hAnsi="Times New Roman" w:cs="Times New Roman"/>
                <w:sz w:val="24"/>
                <w:szCs w:val="24"/>
              </w:rPr>
              <w:t>1(0.7)</w:t>
            </w:r>
          </w:p>
        </w:tc>
        <w:tc>
          <w:tcPr>
            <w:tcW w:w="1507" w:type="dxa"/>
          </w:tcPr>
          <w:p w14:paraId="2DDF6FB6" w14:textId="77777777" w:rsidR="00E4053F" w:rsidRPr="00FC2FB9" w:rsidRDefault="00E4053F" w:rsidP="00D42764">
            <w:pPr>
              <w:autoSpaceDE w:val="0"/>
              <w:autoSpaceDN w:val="0"/>
              <w:adjustRightInd w:val="0"/>
              <w:jc w:val="both"/>
              <w:rPr>
                <w:rFonts w:ascii="Times New Roman" w:hAnsi="Times New Roman" w:cs="Times New Roman"/>
                <w:sz w:val="24"/>
                <w:szCs w:val="24"/>
              </w:rPr>
            </w:pPr>
            <w:r w:rsidRPr="00FC2FB9">
              <w:rPr>
                <w:rFonts w:ascii="Times New Roman" w:hAnsi="Times New Roman" w:cs="Times New Roman"/>
                <w:sz w:val="24"/>
                <w:szCs w:val="24"/>
              </w:rPr>
              <w:t>2(1.4)</w:t>
            </w:r>
          </w:p>
        </w:tc>
        <w:tc>
          <w:tcPr>
            <w:tcW w:w="1313" w:type="dxa"/>
          </w:tcPr>
          <w:p w14:paraId="6FCD720E" w14:textId="77777777" w:rsidR="00E4053F" w:rsidRPr="00FC2FB9" w:rsidRDefault="00E4053F" w:rsidP="00D42764">
            <w:pPr>
              <w:autoSpaceDE w:val="0"/>
              <w:autoSpaceDN w:val="0"/>
              <w:adjustRightInd w:val="0"/>
              <w:jc w:val="both"/>
              <w:rPr>
                <w:rFonts w:ascii="Times New Roman" w:hAnsi="Times New Roman" w:cs="Times New Roman"/>
                <w:sz w:val="24"/>
                <w:szCs w:val="24"/>
              </w:rPr>
            </w:pPr>
            <w:r w:rsidRPr="00FC2FB9">
              <w:rPr>
                <w:rFonts w:ascii="Times New Roman" w:hAnsi="Times New Roman" w:cs="Times New Roman"/>
                <w:sz w:val="24"/>
                <w:szCs w:val="24"/>
              </w:rPr>
              <w:t>142(97.9)</w:t>
            </w:r>
          </w:p>
        </w:tc>
      </w:tr>
      <w:tr w:rsidR="00E4053F" w:rsidRPr="00FC2FB9" w14:paraId="0B3A833F" w14:textId="77777777" w:rsidTr="00FC2FB9">
        <w:tc>
          <w:tcPr>
            <w:tcW w:w="851" w:type="dxa"/>
          </w:tcPr>
          <w:p w14:paraId="2E80B9B3" w14:textId="77777777" w:rsidR="00E4053F" w:rsidRPr="00FC2FB9" w:rsidRDefault="00E4053F" w:rsidP="00D42764">
            <w:pPr>
              <w:autoSpaceDE w:val="0"/>
              <w:autoSpaceDN w:val="0"/>
              <w:adjustRightInd w:val="0"/>
              <w:jc w:val="both"/>
              <w:rPr>
                <w:rFonts w:ascii="Times New Roman" w:hAnsi="Times New Roman" w:cs="Times New Roman"/>
                <w:b/>
                <w:bCs/>
                <w:sz w:val="24"/>
                <w:szCs w:val="24"/>
              </w:rPr>
            </w:pPr>
          </w:p>
        </w:tc>
        <w:tc>
          <w:tcPr>
            <w:tcW w:w="6214" w:type="dxa"/>
          </w:tcPr>
          <w:p w14:paraId="1B60DFB2" w14:textId="77777777" w:rsidR="00E4053F" w:rsidRPr="00FC2FB9" w:rsidRDefault="00E4053F" w:rsidP="00D42764">
            <w:pPr>
              <w:pStyle w:val="ListParagraph"/>
              <w:numPr>
                <w:ilvl w:val="0"/>
                <w:numId w:val="9"/>
              </w:numPr>
              <w:jc w:val="both"/>
              <w:rPr>
                <w:rFonts w:ascii="Times New Roman" w:hAnsi="Times New Roman" w:cs="Times New Roman"/>
                <w:sz w:val="24"/>
                <w:szCs w:val="24"/>
                <w:lang w:val="en-US"/>
              </w:rPr>
            </w:pPr>
            <w:r w:rsidRPr="00FC2FB9">
              <w:rPr>
                <w:rFonts w:ascii="Times New Roman" w:hAnsi="Times New Roman" w:cs="Times New Roman"/>
                <w:sz w:val="24"/>
                <w:szCs w:val="24"/>
                <w:lang w:val="en-US"/>
              </w:rPr>
              <w:t>Minor procedures</w:t>
            </w:r>
          </w:p>
          <w:p w14:paraId="6E727711" w14:textId="77777777" w:rsidR="00E4053F" w:rsidRPr="00FC2FB9" w:rsidRDefault="00E4053F" w:rsidP="00D42764">
            <w:pPr>
              <w:autoSpaceDE w:val="0"/>
              <w:autoSpaceDN w:val="0"/>
              <w:adjustRightInd w:val="0"/>
              <w:jc w:val="both"/>
              <w:rPr>
                <w:rFonts w:ascii="Times New Roman" w:hAnsi="Times New Roman" w:cs="Times New Roman"/>
                <w:b/>
                <w:bCs/>
                <w:sz w:val="24"/>
                <w:szCs w:val="24"/>
              </w:rPr>
            </w:pPr>
          </w:p>
        </w:tc>
        <w:tc>
          <w:tcPr>
            <w:tcW w:w="1173" w:type="dxa"/>
          </w:tcPr>
          <w:p w14:paraId="384ECB5A" w14:textId="77777777" w:rsidR="00E4053F" w:rsidRPr="00FC2FB9" w:rsidRDefault="00E4053F" w:rsidP="00D42764">
            <w:pPr>
              <w:autoSpaceDE w:val="0"/>
              <w:autoSpaceDN w:val="0"/>
              <w:adjustRightInd w:val="0"/>
              <w:jc w:val="both"/>
              <w:rPr>
                <w:rFonts w:ascii="Times New Roman" w:hAnsi="Times New Roman" w:cs="Times New Roman"/>
                <w:sz w:val="24"/>
                <w:szCs w:val="24"/>
              </w:rPr>
            </w:pPr>
            <w:r w:rsidRPr="00FC2FB9">
              <w:rPr>
                <w:rFonts w:ascii="Times New Roman" w:hAnsi="Times New Roman" w:cs="Times New Roman"/>
                <w:sz w:val="24"/>
                <w:szCs w:val="24"/>
              </w:rPr>
              <w:t>9(6.2)</w:t>
            </w:r>
          </w:p>
        </w:tc>
        <w:tc>
          <w:tcPr>
            <w:tcW w:w="1507" w:type="dxa"/>
          </w:tcPr>
          <w:p w14:paraId="41DBFF0E" w14:textId="77777777" w:rsidR="00E4053F" w:rsidRPr="00FC2FB9" w:rsidRDefault="00E4053F" w:rsidP="00D42764">
            <w:pPr>
              <w:autoSpaceDE w:val="0"/>
              <w:autoSpaceDN w:val="0"/>
              <w:adjustRightInd w:val="0"/>
              <w:jc w:val="both"/>
              <w:rPr>
                <w:rFonts w:ascii="Times New Roman" w:hAnsi="Times New Roman" w:cs="Times New Roman"/>
                <w:sz w:val="24"/>
                <w:szCs w:val="24"/>
              </w:rPr>
            </w:pPr>
            <w:r w:rsidRPr="00FC2FB9">
              <w:rPr>
                <w:rFonts w:ascii="Times New Roman" w:hAnsi="Times New Roman" w:cs="Times New Roman"/>
                <w:sz w:val="24"/>
                <w:szCs w:val="24"/>
              </w:rPr>
              <w:t>65(44.8)</w:t>
            </w:r>
          </w:p>
        </w:tc>
        <w:tc>
          <w:tcPr>
            <w:tcW w:w="1313" w:type="dxa"/>
          </w:tcPr>
          <w:p w14:paraId="2FD4A13E" w14:textId="051F204F" w:rsidR="00E4053F" w:rsidRPr="00FC2FB9" w:rsidRDefault="00E4053F" w:rsidP="00D42764">
            <w:pPr>
              <w:autoSpaceDE w:val="0"/>
              <w:autoSpaceDN w:val="0"/>
              <w:adjustRightInd w:val="0"/>
              <w:jc w:val="both"/>
              <w:rPr>
                <w:rFonts w:ascii="Times New Roman" w:hAnsi="Times New Roman" w:cs="Times New Roman"/>
                <w:sz w:val="24"/>
                <w:szCs w:val="24"/>
              </w:rPr>
            </w:pPr>
            <w:r w:rsidRPr="00FC2FB9">
              <w:rPr>
                <w:rFonts w:ascii="Times New Roman" w:hAnsi="Times New Roman" w:cs="Times New Roman"/>
                <w:sz w:val="24"/>
                <w:szCs w:val="24"/>
              </w:rPr>
              <w:t>71(49</w:t>
            </w:r>
            <w:r w:rsidR="003023F0" w:rsidRPr="00FC2FB9">
              <w:rPr>
                <w:rFonts w:ascii="Times New Roman" w:hAnsi="Times New Roman" w:cs="Times New Roman"/>
                <w:sz w:val="24"/>
                <w:szCs w:val="24"/>
              </w:rPr>
              <w:t>.0</w:t>
            </w:r>
            <w:r w:rsidRPr="00FC2FB9">
              <w:rPr>
                <w:rFonts w:ascii="Times New Roman" w:hAnsi="Times New Roman" w:cs="Times New Roman"/>
                <w:sz w:val="24"/>
                <w:szCs w:val="24"/>
              </w:rPr>
              <w:t>)</w:t>
            </w:r>
          </w:p>
        </w:tc>
      </w:tr>
      <w:tr w:rsidR="00E4053F" w:rsidRPr="00FC2FB9" w14:paraId="6EF07004" w14:textId="77777777" w:rsidTr="00FC2FB9">
        <w:tc>
          <w:tcPr>
            <w:tcW w:w="851" w:type="dxa"/>
          </w:tcPr>
          <w:p w14:paraId="5EC9B272" w14:textId="77777777" w:rsidR="00E4053F" w:rsidRPr="00FC2FB9" w:rsidRDefault="00E4053F" w:rsidP="00D42764">
            <w:pPr>
              <w:autoSpaceDE w:val="0"/>
              <w:autoSpaceDN w:val="0"/>
              <w:adjustRightInd w:val="0"/>
              <w:jc w:val="both"/>
              <w:rPr>
                <w:rFonts w:ascii="Times New Roman" w:hAnsi="Times New Roman" w:cs="Times New Roman"/>
                <w:b/>
                <w:bCs/>
                <w:sz w:val="24"/>
                <w:szCs w:val="24"/>
              </w:rPr>
            </w:pPr>
          </w:p>
        </w:tc>
        <w:tc>
          <w:tcPr>
            <w:tcW w:w="6214" w:type="dxa"/>
          </w:tcPr>
          <w:p w14:paraId="7ACF9FD8" w14:textId="77777777" w:rsidR="00E4053F" w:rsidRPr="00FC2FB9" w:rsidRDefault="00E4053F" w:rsidP="00D42764">
            <w:pPr>
              <w:pStyle w:val="ListParagraph"/>
              <w:numPr>
                <w:ilvl w:val="0"/>
                <w:numId w:val="9"/>
              </w:numPr>
              <w:jc w:val="both"/>
              <w:rPr>
                <w:rFonts w:ascii="Times New Roman" w:hAnsi="Times New Roman" w:cs="Times New Roman"/>
                <w:sz w:val="24"/>
                <w:szCs w:val="24"/>
                <w:lang w:val="en-US"/>
              </w:rPr>
            </w:pPr>
            <w:r w:rsidRPr="00FC2FB9">
              <w:rPr>
                <w:rFonts w:ascii="Times New Roman" w:hAnsi="Times New Roman" w:cs="Times New Roman"/>
                <w:sz w:val="24"/>
                <w:szCs w:val="24"/>
                <w:lang w:val="en-US"/>
              </w:rPr>
              <w:t>Routine investigations</w:t>
            </w:r>
          </w:p>
        </w:tc>
        <w:tc>
          <w:tcPr>
            <w:tcW w:w="1173" w:type="dxa"/>
          </w:tcPr>
          <w:p w14:paraId="0A3418E8" w14:textId="77777777" w:rsidR="00E4053F" w:rsidRPr="00FC2FB9" w:rsidRDefault="00E4053F" w:rsidP="00D42764">
            <w:pPr>
              <w:autoSpaceDE w:val="0"/>
              <w:autoSpaceDN w:val="0"/>
              <w:adjustRightInd w:val="0"/>
              <w:jc w:val="both"/>
              <w:rPr>
                <w:rFonts w:ascii="Times New Roman" w:hAnsi="Times New Roman" w:cs="Times New Roman"/>
                <w:sz w:val="24"/>
                <w:szCs w:val="24"/>
              </w:rPr>
            </w:pPr>
            <w:r w:rsidRPr="00FC2FB9">
              <w:rPr>
                <w:rFonts w:ascii="Times New Roman" w:hAnsi="Times New Roman" w:cs="Times New Roman"/>
                <w:sz w:val="24"/>
                <w:szCs w:val="24"/>
              </w:rPr>
              <w:t>97(66.9)</w:t>
            </w:r>
          </w:p>
        </w:tc>
        <w:tc>
          <w:tcPr>
            <w:tcW w:w="1507" w:type="dxa"/>
          </w:tcPr>
          <w:p w14:paraId="0BAC4471" w14:textId="6B01B2C4" w:rsidR="00E4053F" w:rsidRPr="00FC2FB9" w:rsidRDefault="00E4053F" w:rsidP="00D42764">
            <w:pPr>
              <w:autoSpaceDE w:val="0"/>
              <w:autoSpaceDN w:val="0"/>
              <w:adjustRightInd w:val="0"/>
              <w:jc w:val="both"/>
              <w:rPr>
                <w:rFonts w:ascii="Times New Roman" w:hAnsi="Times New Roman" w:cs="Times New Roman"/>
                <w:sz w:val="24"/>
                <w:szCs w:val="24"/>
              </w:rPr>
            </w:pPr>
            <w:r w:rsidRPr="00FC2FB9">
              <w:rPr>
                <w:rFonts w:ascii="Times New Roman" w:hAnsi="Times New Roman" w:cs="Times New Roman"/>
                <w:sz w:val="24"/>
                <w:szCs w:val="24"/>
              </w:rPr>
              <w:t>2</w:t>
            </w:r>
            <w:r w:rsidR="006D632D" w:rsidRPr="00FC2FB9">
              <w:rPr>
                <w:rFonts w:ascii="Times New Roman" w:hAnsi="Times New Roman" w:cs="Times New Roman"/>
                <w:sz w:val="24"/>
                <w:szCs w:val="24"/>
              </w:rPr>
              <w:t>9</w:t>
            </w:r>
            <w:r w:rsidRPr="00FC2FB9">
              <w:rPr>
                <w:rFonts w:ascii="Times New Roman" w:hAnsi="Times New Roman" w:cs="Times New Roman"/>
                <w:sz w:val="24"/>
                <w:szCs w:val="24"/>
              </w:rPr>
              <w:t>(</w:t>
            </w:r>
            <w:r w:rsidR="006D632D" w:rsidRPr="00FC2FB9">
              <w:rPr>
                <w:rFonts w:ascii="Times New Roman" w:hAnsi="Times New Roman" w:cs="Times New Roman"/>
                <w:sz w:val="24"/>
                <w:szCs w:val="24"/>
              </w:rPr>
              <w:t>20</w:t>
            </w:r>
            <w:r w:rsidRPr="00FC2FB9">
              <w:rPr>
                <w:rFonts w:ascii="Times New Roman" w:hAnsi="Times New Roman" w:cs="Times New Roman"/>
                <w:sz w:val="24"/>
                <w:szCs w:val="24"/>
              </w:rPr>
              <w:t>)</w:t>
            </w:r>
          </w:p>
        </w:tc>
        <w:tc>
          <w:tcPr>
            <w:tcW w:w="1313" w:type="dxa"/>
          </w:tcPr>
          <w:p w14:paraId="6ACA5374" w14:textId="77777777" w:rsidR="00E4053F" w:rsidRPr="00FC2FB9" w:rsidRDefault="00E4053F" w:rsidP="00D42764">
            <w:pPr>
              <w:autoSpaceDE w:val="0"/>
              <w:autoSpaceDN w:val="0"/>
              <w:adjustRightInd w:val="0"/>
              <w:jc w:val="both"/>
              <w:rPr>
                <w:rFonts w:ascii="Times New Roman" w:hAnsi="Times New Roman" w:cs="Times New Roman"/>
                <w:sz w:val="24"/>
                <w:szCs w:val="24"/>
              </w:rPr>
            </w:pPr>
            <w:r w:rsidRPr="00FC2FB9">
              <w:rPr>
                <w:rFonts w:ascii="Times New Roman" w:hAnsi="Times New Roman" w:cs="Times New Roman"/>
                <w:sz w:val="24"/>
                <w:szCs w:val="24"/>
              </w:rPr>
              <w:t>19(13.1)</w:t>
            </w:r>
          </w:p>
        </w:tc>
      </w:tr>
      <w:tr w:rsidR="00E4053F" w:rsidRPr="00FC2FB9" w14:paraId="394157E9" w14:textId="77777777" w:rsidTr="00FC2FB9">
        <w:tc>
          <w:tcPr>
            <w:tcW w:w="851" w:type="dxa"/>
          </w:tcPr>
          <w:p w14:paraId="1906326E" w14:textId="77777777" w:rsidR="00E4053F" w:rsidRPr="00FC2FB9" w:rsidRDefault="00E4053F" w:rsidP="00D42764">
            <w:pPr>
              <w:autoSpaceDE w:val="0"/>
              <w:autoSpaceDN w:val="0"/>
              <w:adjustRightInd w:val="0"/>
              <w:jc w:val="both"/>
              <w:rPr>
                <w:rFonts w:ascii="Times New Roman" w:hAnsi="Times New Roman" w:cs="Times New Roman"/>
                <w:b/>
                <w:bCs/>
                <w:sz w:val="24"/>
                <w:szCs w:val="24"/>
              </w:rPr>
            </w:pPr>
          </w:p>
        </w:tc>
        <w:tc>
          <w:tcPr>
            <w:tcW w:w="6214" w:type="dxa"/>
          </w:tcPr>
          <w:p w14:paraId="1DC96BDF" w14:textId="77777777" w:rsidR="00E4053F" w:rsidRPr="00FC2FB9" w:rsidRDefault="00E4053F" w:rsidP="00D42764">
            <w:pPr>
              <w:pStyle w:val="ListParagraph"/>
              <w:numPr>
                <w:ilvl w:val="0"/>
                <w:numId w:val="9"/>
              </w:numPr>
              <w:jc w:val="both"/>
              <w:rPr>
                <w:rFonts w:ascii="Times New Roman" w:hAnsi="Times New Roman" w:cs="Times New Roman"/>
                <w:sz w:val="24"/>
                <w:szCs w:val="24"/>
                <w:lang w:val="en-US"/>
              </w:rPr>
            </w:pPr>
            <w:r w:rsidRPr="00FC2FB9">
              <w:rPr>
                <w:rFonts w:ascii="Times New Roman" w:hAnsi="Times New Roman" w:cs="Times New Roman"/>
                <w:sz w:val="24"/>
                <w:szCs w:val="24"/>
                <w:lang w:val="en-US"/>
              </w:rPr>
              <w:t>Treatment with possible severe adverse reactions</w:t>
            </w:r>
          </w:p>
        </w:tc>
        <w:tc>
          <w:tcPr>
            <w:tcW w:w="1173" w:type="dxa"/>
          </w:tcPr>
          <w:p w14:paraId="533C0F8B" w14:textId="77777777" w:rsidR="00E4053F" w:rsidRPr="00FC2FB9" w:rsidRDefault="00E4053F" w:rsidP="00D42764">
            <w:pPr>
              <w:autoSpaceDE w:val="0"/>
              <w:autoSpaceDN w:val="0"/>
              <w:adjustRightInd w:val="0"/>
              <w:jc w:val="both"/>
              <w:rPr>
                <w:rFonts w:ascii="Times New Roman" w:hAnsi="Times New Roman" w:cs="Times New Roman"/>
                <w:sz w:val="24"/>
                <w:szCs w:val="24"/>
              </w:rPr>
            </w:pPr>
            <w:r w:rsidRPr="00FC2FB9">
              <w:rPr>
                <w:rFonts w:ascii="Times New Roman" w:hAnsi="Times New Roman" w:cs="Times New Roman"/>
                <w:sz w:val="24"/>
                <w:szCs w:val="24"/>
              </w:rPr>
              <w:t>18(12.4)</w:t>
            </w:r>
          </w:p>
        </w:tc>
        <w:tc>
          <w:tcPr>
            <w:tcW w:w="1507" w:type="dxa"/>
          </w:tcPr>
          <w:p w14:paraId="422D36EA" w14:textId="77777777" w:rsidR="00E4053F" w:rsidRPr="00FC2FB9" w:rsidRDefault="00E4053F" w:rsidP="00D42764">
            <w:pPr>
              <w:autoSpaceDE w:val="0"/>
              <w:autoSpaceDN w:val="0"/>
              <w:adjustRightInd w:val="0"/>
              <w:jc w:val="both"/>
              <w:rPr>
                <w:rFonts w:ascii="Times New Roman" w:hAnsi="Times New Roman" w:cs="Times New Roman"/>
                <w:sz w:val="24"/>
                <w:szCs w:val="24"/>
              </w:rPr>
            </w:pPr>
            <w:r w:rsidRPr="00FC2FB9">
              <w:rPr>
                <w:rFonts w:ascii="Times New Roman" w:hAnsi="Times New Roman" w:cs="Times New Roman"/>
                <w:sz w:val="24"/>
                <w:szCs w:val="24"/>
              </w:rPr>
              <w:t>36(24.8)</w:t>
            </w:r>
          </w:p>
        </w:tc>
        <w:tc>
          <w:tcPr>
            <w:tcW w:w="1313" w:type="dxa"/>
          </w:tcPr>
          <w:p w14:paraId="5BA08CAB" w14:textId="77777777" w:rsidR="00E4053F" w:rsidRPr="00FC2FB9" w:rsidRDefault="00E4053F" w:rsidP="00D42764">
            <w:pPr>
              <w:autoSpaceDE w:val="0"/>
              <w:autoSpaceDN w:val="0"/>
              <w:adjustRightInd w:val="0"/>
              <w:jc w:val="both"/>
              <w:rPr>
                <w:rFonts w:ascii="Times New Roman" w:hAnsi="Times New Roman" w:cs="Times New Roman"/>
                <w:sz w:val="24"/>
                <w:szCs w:val="24"/>
              </w:rPr>
            </w:pPr>
            <w:r w:rsidRPr="00FC2FB9">
              <w:rPr>
                <w:rFonts w:ascii="Times New Roman" w:hAnsi="Times New Roman" w:cs="Times New Roman"/>
                <w:sz w:val="24"/>
                <w:szCs w:val="24"/>
              </w:rPr>
              <w:t>91(62.8)</w:t>
            </w:r>
          </w:p>
        </w:tc>
      </w:tr>
      <w:tr w:rsidR="00E4053F" w:rsidRPr="00FC2FB9" w14:paraId="09F5D14A" w14:textId="77777777" w:rsidTr="00FC2FB9">
        <w:tc>
          <w:tcPr>
            <w:tcW w:w="851" w:type="dxa"/>
          </w:tcPr>
          <w:p w14:paraId="1AD64CAE" w14:textId="77777777" w:rsidR="00E4053F" w:rsidRPr="00FC2FB9" w:rsidRDefault="00E4053F" w:rsidP="00D42764">
            <w:pPr>
              <w:autoSpaceDE w:val="0"/>
              <w:autoSpaceDN w:val="0"/>
              <w:adjustRightInd w:val="0"/>
              <w:jc w:val="both"/>
              <w:rPr>
                <w:rFonts w:ascii="Times New Roman" w:hAnsi="Times New Roman" w:cs="Times New Roman"/>
                <w:b/>
                <w:bCs/>
                <w:sz w:val="24"/>
                <w:szCs w:val="24"/>
              </w:rPr>
            </w:pPr>
          </w:p>
        </w:tc>
        <w:tc>
          <w:tcPr>
            <w:tcW w:w="6214" w:type="dxa"/>
          </w:tcPr>
          <w:p w14:paraId="2A486A2E" w14:textId="77777777" w:rsidR="00E4053F" w:rsidRPr="00FC2FB9" w:rsidRDefault="00E4053F" w:rsidP="00D42764">
            <w:pPr>
              <w:pStyle w:val="ListParagraph"/>
              <w:numPr>
                <w:ilvl w:val="0"/>
                <w:numId w:val="9"/>
              </w:numPr>
              <w:jc w:val="both"/>
              <w:rPr>
                <w:rFonts w:ascii="Times New Roman" w:hAnsi="Times New Roman" w:cs="Times New Roman"/>
                <w:sz w:val="24"/>
                <w:szCs w:val="24"/>
                <w:lang w:val="en-US"/>
              </w:rPr>
            </w:pPr>
            <w:r w:rsidRPr="00FC2FB9">
              <w:rPr>
                <w:rFonts w:ascii="Times New Roman" w:hAnsi="Times New Roman" w:cs="Times New Roman"/>
                <w:sz w:val="24"/>
                <w:szCs w:val="24"/>
                <w:lang w:val="en-US"/>
              </w:rPr>
              <w:t>General physical examinations</w:t>
            </w:r>
          </w:p>
        </w:tc>
        <w:tc>
          <w:tcPr>
            <w:tcW w:w="1173" w:type="dxa"/>
            <w:tcBorders>
              <w:bottom w:val="single" w:sz="4" w:space="0" w:color="auto"/>
            </w:tcBorders>
          </w:tcPr>
          <w:p w14:paraId="371E3EAD" w14:textId="77777777" w:rsidR="00E4053F" w:rsidRPr="00FC2FB9" w:rsidRDefault="00E4053F" w:rsidP="00D42764">
            <w:pPr>
              <w:autoSpaceDE w:val="0"/>
              <w:autoSpaceDN w:val="0"/>
              <w:adjustRightInd w:val="0"/>
              <w:jc w:val="both"/>
              <w:rPr>
                <w:rFonts w:ascii="Times New Roman" w:hAnsi="Times New Roman" w:cs="Times New Roman"/>
                <w:sz w:val="24"/>
                <w:szCs w:val="24"/>
              </w:rPr>
            </w:pPr>
            <w:r w:rsidRPr="00FC2FB9">
              <w:rPr>
                <w:rFonts w:ascii="Times New Roman" w:hAnsi="Times New Roman" w:cs="Times New Roman"/>
                <w:sz w:val="24"/>
                <w:szCs w:val="24"/>
              </w:rPr>
              <w:t>73(50.3)</w:t>
            </w:r>
          </w:p>
        </w:tc>
        <w:tc>
          <w:tcPr>
            <w:tcW w:w="1507" w:type="dxa"/>
            <w:tcBorders>
              <w:bottom w:val="single" w:sz="4" w:space="0" w:color="auto"/>
            </w:tcBorders>
          </w:tcPr>
          <w:p w14:paraId="1E575621" w14:textId="77777777" w:rsidR="00E4053F" w:rsidRPr="00FC2FB9" w:rsidRDefault="00E4053F" w:rsidP="00D42764">
            <w:pPr>
              <w:autoSpaceDE w:val="0"/>
              <w:autoSpaceDN w:val="0"/>
              <w:adjustRightInd w:val="0"/>
              <w:jc w:val="both"/>
              <w:rPr>
                <w:rFonts w:ascii="Times New Roman" w:hAnsi="Times New Roman" w:cs="Times New Roman"/>
                <w:sz w:val="24"/>
                <w:szCs w:val="24"/>
              </w:rPr>
            </w:pPr>
            <w:r w:rsidRPr="00FC2FB9">
              <w:rPr>
                <w:rFonts w:ascii="Times New Roman" w:hAnsi="Times New Roman" w:cs="Times New Roman"/>
                <w:sz w:val="24"/>
                <w:szCs w:val="24"/>
              </w:rPr>
              <w:t>57(39.3)</w:t>
            </w:r>
          </w:p>
        </w:tc>
        <w:tc>
          <w:tcPr>
            <w:tcW w:w="1313" w:type="dxa"/>
            <w:tcBorders>
              <w:bottom w:val="single" w:sz="4" w:space="0" w:color="auto"/>
            </w:tcBorders>
          </w:tcPr>
          <w:p w14:paraId="178FFD51" w14:textId="77777777" w:rsidR="00E4053F" w:rsidRPr="00FC2FB9" w:rsidRDefault="00E4053F" w:rsidP="00D42764">
            <w:pPr>
              <w:autoSpaceDE w:val="0"/>
              <w:autoSpaceDN w:val="0"/>
              <w:adjustRightInd w:val="0"/>
              <w:jc w:val="both"/>
              <w:rPr>
                <w:rFonts w:ascii="Times New Roman" w:hAnsi="Times New Roman" w:cs="Times New Roman"/>
                <w:sz w:val="24"/>
                <w:szCs w:val="24"/>
              </w:rPr>
            </w:pPr>
            <w:r w:rsidRPr="00FC2FB9">
              <w:rPr>
                <w:rFonts w:ascii="Times New Roman" w:hAnsi="Times New Roman" w:cs="Times New Roman"/>
                <w:sz w:val="24"/>
                <w:szCs w:val="24"/>
              </w:rPr>
              <w:t>15(10.3)</w:t>
            </w:r>
          </w:p>
        </w:tc>
      </w:tr>
      <w:tr w:rsidR="00E4053F" w:rsidRPr="00FC2FB9" w14:paraId="228FB0A5" w14:textId="77777777" w:rsidTr="00FC2FB9">
        <w:tc>
          <w:tcPr>
            <w:tcW w:w="851" w:type="dxa"/>
          </w:tcPr>
          <w:p w14:paraId="366AB496" w14:textId="77777777" w:rsidR="00E4053F" w:rsidRPr="00FC2FB9" w:rsidRDefault="00E4053F" w:rsidP="00D42764">
            <w:pPr>
              <w:autoSpaceDE w:val="0"/>
              <w:autoSpaceDN w:val="0"/>
              <w:adjustRightInd w:val="0"/>
              <w:jc w:val="both"/>
              <w:rPr>
                <w:rFonts w:ascii="Times New Roman" w:hAnsi="Times New Roman" w:cs="Times New Roman"/>
                <w:b/>
                <w:bCs/>
                <w:sz w:val="24"/>
                <w:szCs w:val="24"/>
              </w:rPr>
            </w:pPr>
            <w:r w:rsidRPr="00FC2FB9">
              <w:rPr>
                <w:rFonts w:ascii="Times New Roman" w:hAnsi="Times New Roman" w:cs="Times New Roman"/>
                <w:b/>
                <w:bCs/>
                <w:sz w:val="24"/>
                <w:szCs w:val="24"/>
              </w:rPr>
              <w:t xml:space="preserve">3. </w:t>
            </w:r>
          </w:p>
        </w:tc>
        <w:tc>
          <w:tcPr>
            <w:tcW w:w="6214" w:type="dxa"/>
            <w:tcBorders>
              <w:right w:val="nil"/>
            </w:tcBorders>
          </w:tcPr>
          <w:p w14:paraId="369EBAE1" w14:textId="77777777" w:rsidR="00E4053F" w:rsidRPr="00FC2FB9" w:rsidRDefault="00E4053F" w:rsidP="00D42764">
            <w:pPr>
              <w:jc w:val="both"/>
              <w:rPr>
                <w:rFonts w:ascii="Times New Roman" w:hAnsi="Times New Roman" w:cs="Times New Roman"/>
                <w:sz w:val="24"/>
                <w:szCs w:val="24"/>
                <w:lang w:val="en-US"/>
              </w:rPr>
            </w:pPr>
            <w:r w:rsidRPr="00FC2FB9">
              <w:rPr>
                <w:rFonts w:ascii="Times New Roman" w:hAnsi="Times New Roman" w:cs="Times New Roman"/>
                <w:sz w:val="24"/>
                <w:szCs w:val="24"/>
                <w:lang w:val="en-US"/>
              </w:rPr>
              <w:t>Verbal consent is taken after detailed explanation for</w:t>
            </w:r>
          </w:p>
        </w:tc>
        <w:tc>
          <w:tcPr>
            <w:tcW w:w="1173" w:type="dxa"/>
            <w:tcBorders>
              <w:left w:val="nil"/>
              <w:right w:val="nil"/>
            </w:tcBorders>
          </w:tcPr>
          <w:p w14:paraId="02742228" w14:textId="77777777" w:rsidR="00E4053F" w:rsidRPr="00FC2FB9" w:rsidRDefault="00E4053F" w:rsidP="00D42764">
            <w:pPr>
              <w:autoSpaceDE w:val="0"/>
              <w:autoSpaceDN w:val="0"/>
              <w:adjustRightInd w:val="0"/>
              <w:jc w:val="both"/>
              <w:rPr>
                <w:rFonts w:ascii="Times New Roman" w:hAnsi="Times New Roman" w:cs="Times New Roman"/>
                <w:b/>
                <w:bCs/>
                <w:sz w:val="24"/>
                <w:szCs w:val="24"/>
              </w:rPr>
            </w:pPr>
          </w:p>
        </w:tc>
        <w:tc>
          <w:tcPr>
            <w:tcW w:w="1507" w:type="dxa"/>
            <w:tcBorders>
              <w:left w:val="nil"/>
              <w:right w:val="nil"/>
            </w:tcBorders>
          </w:tcPr>
          <w:p w14:paraId="3C4F18E5" w14:textId="77777777" w:rsidR="00E4053F" w:rsidRPr="00FC2FB9" w:rsidRDefault="00E4053F" w:rsidP="00D42764">
            <w:pPr>
              <w:autoSpaceDE w:val="0"/>
              <w:autoSpaceDN w:val="0"/>
              <w:adjustRightInd w:val="0"/>
              <w:jc w:val="both"/>
              <w:rPr>
                <w:rFonts w:ascii="Times New Roman" w:hAnsi="Times New Roman" w:cs="Times New Roman"/>
                <w:sz w:val="24"/>
                <w:szCs w:val="24"/>
              </w:rPr>
            </w:pPr>
          </w:p>
        </w:tc>
        <w:tc>
          <w:tcPr>
            <w:tcW w:w="1313" w:type="dxa"/>
            <w:tcBorders>
              <w:left w:val="nil"/>
            </w:tcBorders>
          </w:tcPr>
          <w:p w14:paraId="417AE428" w14:textId="77777777" w:rsidR="00E4053F" w:rsidRPr="00FC2FB9" w:rsidRDefault="00E4053F" w:rsidP="00D42764">
            <w:pPr>
              <w:autoSpaceDE w:val="0"/>
              <w:autoSpaceDN w:val="0"/>
              <w:adjustRightInd w:val="0"/>
              <w:jc w:val="both"/>
              <w:rPr>
                <w:rFonts w:ascii="Times New Roman" w:hAnsi="Times New Roman" w:cs="Times New Roman"/>
                <w:sz w:val="24"/>
                <w:szCs w:val="24"/>
              </w:rPr>
            </w:pPr>
          </w:p>
        </w:tc>
      </w:tr>
      <w:tr w:rsidR="00E4053F" w:rsidRPr="00FC2FB9" w14:paraId="777A76BB" w14:textId="77777777" w:rsidTr="00FC2FB9">
        <w:tc>
          <w:tcPr>
            <w:tcW w:w="851" w:type="dxa"/>
          </w:tcPr>
          <w:p w14:paraId="7D7862CF" w14:textId="77777777" w:rsidR="00E4053F" w:rsidRPr="00FC2FB9" w:rsidRDefault="00E4053F" w:rsidP="00D42764">
            <w:pPr>
              <w:autoSpaceDE w:val="0"/>
              <w:autoSpaceDN w:val="0"/>
              <w:adjustRightInd w:val="0"/>
              <w:jc w:val="both"/>
              <w:rPr>
                <w:rFonts w:ascii="Times New Roman" w:hAnsi="Times New Roman" w:cs="Times New Roman"/>
                <w:b/>
                <w:bCs/>
                <w:sz w:val="24"/>
                <w:szCs w:val="24"/>
              </w:rPr>
            </w:pPr>
          </w:p>
        </w:tc>
        <w:tc>
          <w:tcPr>
            <w:tcW w:w="6214" w:type="dxa"/>
          </w:tcPr>
          <w:p w14:paraId="0E739A3C" w14:textId="77777777" w:rsidR="00E4053F" w:rsidRPr="00FC2FB9" w:rsidRDefault="00E4053F" w:rsidP="00D42764">
            <w:pPr>
              <w:pStyle w:val="ListParagraph"/>
              <w:numPr>
                <w:ilvl w:val="0"/>
                <w:numId w:val="10"/>
              </w:numPr>
              <w:jc w:val="both"/>
              <w:rPr>
                <w:rFonts w:ascii="Times New Roman" w:hAnsi="Times New Roman" w:cs="Times New Roman"/>
                <w:sz w:val="24"/>
                <w:szCs w:val="24"/>
                <w:lang w:val="en-US"/>
              </w:rPr>
            </w:pPr>
            <w:r w:rsidRPr="00FC2FB9">
              <w:rPr>
                <w:rFonts w:ascii="Times New Roman" w:hAnsi="Times New Roman" w:cs="Times New Roman"/>
                <w:sz w:val="24"/>
                <w:szCs w:val="24"/>
                <w:lang w:val="en-US"/>
              </w:rPr>
              <w:t xml:space="preserve">Major Operations       </w:t>
            </w:r>
          </w:p>
        </w:tc>
        <w:tc>
          <w:tcPr>
            <w:tcW w:w="1173" w:type="dxa"/>
          </w:tcPr>
          <w:p w14:paraId="03F0AD2B" w14:textId="77777777" w:rsidR="00E4053F" w:rsidRPr="00FC2FB9" w:rsidRDefault="00E4053F" w:rsidP="00D42764">
            <w:pPr>
              <w:autoSpaceDE w:val="0"/>
              <w:autoSpaceDN w:val="0"/>
              <w:adjustRightInd w:val="0"/>
              <w:jc w:val="both"/>
              <w:rPr>
                <w:rFonts w:ascii="Times New Roman" w:hAnsi="Times New Roman" w:cs="Times New Roman"/>
                <w:sz w:val="24"/>
                <w:szCs w:val="24"/>
              </w:rPr>
            </w:pPr>
            <w:r w:rsidRPr="00FC2FB9">
              <w:rPr>
                <w:rFonts w:ascii="Times New Roman" w:hAnsi="Times New Roman" w:cs="Times New Roman"/>
                <w:sz w:val="24"/>
                <w:szCs w:val="24"/>
              </w:rPr>
              <w:t>7(4.8)</w:t>
            </w:r>
          </w:p>
        </w:tc>
        <w:tc>
          <w:tcPr>
            <w:tcW w:w="1507" w:type="dxa"/>
          </w:tcPr>
          <w:p w14:paraId="432FF508" w14:textId="77777777" w:rsidR="00E4053F" w:rsidRPr="00FC2FB9" w:rsidRDefault="00E4053F" w:rsidP="00D42764">
            <w:pPr>
              <w:autoSpaceDE w:val="0"/>
              <w:autoSpaceDN w:val="0"/>
              <w:adjustRightInd w:val="0"/>
              <w:jc w:val="both"/>
              <w:rPr>
                <w:rFonts w:ascii="Times New Roman" w:hAnsi="Times New Roman" w:cs="Times New Roman"/>
                <w:sz w:val="24"/>
                <w:szCs w:val="24"/>
              </w:rPr>
            </w:pPr>
            <w:r w:rsidRPr="00FC2FB9">
              <w:rPr>
                <w:rFonts w:ascii="Times New Roman" w:hAnsi="Times New Roman" w:cs="Times New Roman"/>
                <w:sz w:val="24"/>
                <w:szCs w:val="24"/>
              </w:rPr>
              <w:t>5(3.4)</w:t>
            </w:r>
          </w:p>
        </w:tc>
        <w:tc>
          <w:tcPr>
            <w:tcW w:w="1313" w:type="dxa"/>
          </w:tcPr>
          <w:p w14:paraId="21D80668" w14:textId="77777777" w:rsidR="00E4053F" w:rsidRPr="00FC2FB9" w:rsidRDefault="00E4053F" w:rsidP="00D42764">
            <w:pPr>
              <w:autoSpaceDE w:val="0"/>
              <w:autoSpaceDN w:val="0"/>
              <w:adjustRightInd w:val="0"/>
              <w:jc w:val="both"/>
              <w:rPr>
                <w:rFonts w:ascii="Times New Roman" w:hAnsi="Times New Roman" w:cs="Times New Roman"/>
                <w:sz w:val="24"/>
                <w:szCs w:val="24"/>
              </w:rPr>
            </w:pPr>
            <w:r w:rsidRPr="00FC2FB9">
              <w:rPr>
                <w:rFonts w:ascii="Times New Roman" w:hAnsi="Times New Roman" w:cs="Times New Roman"/>
                <w:sz w:val="24"/>
                <w:szCs w:val="24"/>
              </w:rPr>
              <w:t>133(91.7)</w:t>
            </w:r>
          </w:p>
        </w:tc>
      </w:tr>
      <w:tr w:rsidR="00E4053F" w:rsidRPr="00FC2FB9" w14:paraId="0E07E3FB" w14:textId="77777777" w:rsidTr="00FC2FB9">
        <w:tc>
          <w:tcPr>
            <w:tcW w:w="851" w:type="dxa"/>
          </w:tcPr>
          <w:p w14:paraId="3029D18E" w14:textId="77777777" w:rsidR="00E4053F" w:rsidRPr="00FC2FB9" w:rsidRDefault="00E4053F" w:rsidP="00D42764">
            <w:pPr>
              <w:autoSpaceDE w:val="0"/>
              <w:autoSpaceDN w:val="0"/>
              <w:adjustRightInd w:val="0"/>
              <w:jc w:val="both"/>
              <w:rPr>
                <w:rFonts w:ascii="Times New Roman" w:hAnsi="Times New Roman" w:cs="Times New Roman"/>
                <w:b/>
                <w:bCs/>
                <w:sz w:val="24"/>
                <w:szCs w:val="24"/>
              </w:rPr>
            </w:pPr>
          </w:p>
        </w:tc>
        <w:tc>
          <w:tcPr>
            <w:tcW w:w="6214" w:type="dxa"/>
          </w:tcPr>
          <w:p w14:paraId="4F590489" w14:textId="77777777" w:rsidR="00E4053F" w:rsidRPr="00FC2FB9" w:rsidRDefault="00E4053F" w:rsidP="00D42764">
            <w:pPr>
              <w:pStyle w:val="ListParagraph"/>
              <w:numPr>
                <w:ilvl w:val="0"/>
                <w:numId w:val="10"/>
              </w:numPr>
              <w:jc w:val="both"/>
              <w:rPr>
                <w:rFonts w:ascii="Times New Roman" w:hAnsi="Times New Roman" w:cs="Times New Roman"/>
                <w:sz w:val="24"/>
                <w:szCs w:val="24"/>
                <w:lang w:val="en-US"/>
              </w:rPr>
            </w:pPr>
            <w:r w:rsidRPr="00FC2FB9">
              <w:rPr>
                <w:rFonts w:ascii="Times New Roman" w:hAnsi="Times New Roman" w:cs="Times New Roman"/>
                <w:sz w:val="24"/>
                <w:szCs w:val="24"/>
                <w:lang w:val="en-US"/>
              </w:rPr>
              <w:t>Minor procedures</w:t>
            </w:r>
          </w:p>
        </w:tc>
        <w:tc>
          <w:tcPr>
            <w:tcW w:w="1173" w:type="dxa"/>
          </w:tcPr>
          <w:p w14:paraId="250FCE58" w14:textId="77777777" w:rsidR="00E4053F" w:rsidRPr="00FC2FB9" w:rsidRDefault="00E4053F" w:rsidP="00D42764">
            <w:pPr>
              <w:autoSpaceDE w:val="0"/>
              <w:autoSpaceDN w:val="0"/>
              <w:adjustRightInd w:val="0"/>
              <w:jc w:val="both"/>
              <w:rPr>
                <w:rFonts w:ascii="Times New Roman" w:hAnsi="Times New Roman" w:cs="Times New Roman"/>
                <w:sz w:val="24"/>
                <w:szCs w:val="24"/>
              </w:rPr>
            </w:pPr>
            <w:r w:rsidRPr="00FC2FB9">
              <w:rPr>
                <w:rFonts w:ascii="Times New Roman" w:hAnsi="Times New Roman" w:cs="Times New Roman"/>
                <w:sz w:val="24"/>
                <w:szCs w:val="24"/>
              </w:rPr>
              <w:t>6(4.1)</w:t>
            </w:r>
          </w:p>
        </w:tc>
        <w:tc>
          <w:tcPr>
            <w:tcW w:w="1507" w:type="dxa"/>
          </w:tcPr>
          <w:p w14:paraId="6A6BBFE3" w14:textId="77777777" w:rsidR="00E4053F" w:rsidRPr="00FC2FB9" w:rsidRDefault="00E4053F" w:rsidP="00D42764">
            <w:pPr>
              <w:autoSpaceDE w:val="0"/>
              <w:autoSpaceDN w:val="0"/>
              <w:adjustRightInd w:val="0"/>
              <w:jc w:val="both"/>
              <w:rPr>
                <w:rFonts w:ascii="Times New Roman" w:hAnsi="Times New Roman" w:cs="Times New Roman"/>
                <w:sz w:val="24"/>
                <w:szCs w:val="24"/>
              </w:rPr>
            </w:pPr>
            <w:r w:rsidRPr="00FC2FB9">
              <w:rPr>
                <w:rFonts w:ascii="Times New Roman" w:hAnsi="Times New Roman" w:cs="Times New Roman"/>
                <w:sz w:val="24"/>
                <w:szCs w:val="24"/>
              </w:rPr>
              <w:t>32(22.1)</w:t>
            </w:r>
          </w:p>
        </w:tc>
        <w:tc>
          <w:tcPr>
            <w:tcW w:w="1313" w:type="dxa"/>
          </w:tcPr>
          <w:p w14:paraId="42AD50F7" w14:textId="77777777" w:rsidR="00E4053F" w:rsidRPr="00FC2FB9" w:rsidRDefault="00E4053F" w:rsidP="00D42764">
            <w:pPr>
              <w:autoSpaceDE w:val="0"/>
              <w:autoSpaceDN w:val="0"/>
              <w:adjustRightInd w:val="0"/>
              <w:jc w:val="both"/>
              <w:rPr>
                <w:rFonts w:ascii="Times New Roman" w:hAnsi="Times New Roman" w:cs="Times New Roman"/>
                <w:sz w:val="24"/>
                <w:szCs w:val="24"/>
              </w:rPr>
            </w:pPr>
            <w:r w:rsidRPr="00FC2FB9">
              <w:rPr>
                <w:rFonts w:ascii="Times New Roman" w:hAnsi="Times New Roman" w:cs="Times New Roman"/>
                <w:sz w:val="24"/>
                <w:szCs w:val="24"/>
              </w:rPr>
              <w:t>107(73.8)</w:t>
            </w:r>
          </w:p>
        </w:tc>
      </w:tr>
      <w:tr w:rsidR="00E4053F" w:rsidRPr="00FC2FB9" w14:paraId="3619C7BC" w14:textId="77777777" w:rsidTr="00FC2FB9">
        <w:tc>
          <w:tcPr>
            <w:tcW w:w="851" w:type="dxa"/>
          </w:tcPr>
          <w:p w14:paraId="5FC1DC43" w14:textId="77777777" w:rsidR="00E4053F" w:rsidRPr="00FC2FB9" w:rsidRDefault="00E4053F" w:rsidP="00D42764">
            <w:pPr>
              <w:autoSpaceDE w:val="0"/>
              <w:autoSpaceDN w:val="0"/>
              <w:adjustRightInd w:val="0"/>
              <w:jc w:val="both"/>
              <w:rPr>
                <w:rFonts w:ascii="Times New Roman" w:hAnsi="Times New Roman" w:cs="Times New Roman"/>
                <w:b/>
                <w:bCs/>
                <w:sz w:val="24"/>
                <w:szCs w:val="24"/>
              </w:rPr>
            </w:pPr>
          </w:p>
        </w:tc>
        <w:tc>
          <w:tcPr>
            <w:tcW w:w="6214" w:type="dxa"/>
          </w:tcPr>
          <w:p w14:paraId="2B2BEC81" w14:textId="77777777" w:rsidR="00E4053F" w:rsidRPr="00FC2FB9" w:rsidRDefault="00E4053F" w:rsidP="00D42764">
            <w:pPr>
              <w:pStyle w:val="ListParagraph"/>
              <w:numPr>
                <w:ilvl w:val="0"/>
                <w:numId w:val="10"/>
              </w:numPr>
              <w:jc w:val="both"/>
              <w:rPr>
                <w:rFonts w:ascii="Times New Roman" w:hAnsi="Times New Roman" w:cs="Times New Roman"/>
                <w:sz w:val="24"/>
                <w:szCs w:val="24"/>
                <w:lang w:val="en-US"/>
              </w:rPr>
            </w:pPr>
            <w:r w:rsidRPr="00FC2FB9">
              <w:rPr>
                <w:rFonts w:ascii="Times New Roman" w:hAnsi="Times New Roman" w:cs="Times New Roman"/>
                <w:sz w:val="24"/>
                <w:szCs w:val="24"/>
                <w:lang w:val="en-US"/>
              </w:rPr>
              <w:t>Routine investigations</w:t>
            </w:r>
          </w:p>
        </w:tc>
        <w:tc>
          <w:tcPr>
            <w:tcW w:w="1173" w:type="dxa"/>
          </w:tcPr>
          <w:p w14:paraId="4F1CD57F" w14:textId="77777777" w:rsidR="00E4053F" w:rsidRPr="00FC2FB9" w:rsidRDefault="00E4053F" w:rsidP="00D42764">
            <w:pPr>
              <w:autoSpaceDE w:val="0"/>
              <w:autoSpaceDN w:val="0"/>
              <w:adjustRightInd w:val="0"/>
              <w:jc w:val="both"/>
              <w:rPr>
                <w:rFonts w:ascii="Times New Roman" w:hAnsi="Times New Roman" w:cs="Times New Roman"/>
                <w:sz w:val="24"/>
                <w:szCs w:val="24"/>
              </w:rPr>
            </w:pPr>
            <w:r w:rsidRPr="00FC2FB9">
              <w:rPr>
                <w:rFonts w:ascii="Times New Roman" w:hAnsi="Times New Roman" w:cs="Times New Roman"/>
                <w:sz w:val="24"/>
                <w:szCs w:val="24"/>
              </w:rPr>
              <w:t>25(17.2)</w:t>
            </w:r>
          </w:p>
        </w:tc>
        <w:tc>
          <w:tcPr>
            <w:tcW w:w="1507" w:type="dxa"/>
          </w:tcPr>
          <w:p w14:paraId="203751AA" w14:textId="77777777" w:rsidR="00E4053F" w:rsidRPr="00FC2FB9" w:rsidRDefault="00E4053F" w:rsidP="00D42764">
            <w:pPr>
              <w:autoSpaceDE w:val="0"/>
              <w:autoSpaceDN w:val="0"/>
              <w:adjustRightInd w:val="0"/>
              <w:jc w:val="both"/>
              <w:rPr>
                <w:rFonts w:ascii="Times New Roman" w:hAnsi="Times New Roman" w:cs="Times New Roman"/>
                <w:sz w:val="24"/>
                <w:szCs w:val="24"/>
              </w:rPr>
            </w:pPr>
            <w:r w:rsidRPr="00FC2FB9">
              <w:rPr>
                <w:rFonts w:ascii="Times New Roman" w:hAnsi="Times New Roman" w:cs="Times New Roman"/>
                <w:sz w:val="24"/>
                <w:szCs w:val="24"/>
              </w:rPr>
              <w:t>72(49.7)</w:t>
            </w:r>
          </w:p>
        </w:tc>
        <w:tc>
          <w:tcPr>
            <w:tcW w:w="1313" w:type="dxa"/>
          </w:tcPr>
          <w:p w14:paraId="0544A926" w14:textId="77777777" w:rsidR="00E4053F" w:rsidRPr="00FC2FB9" w:rsidRDefault="00E4053F" w:rsidP="00D42764">
            <w:pPr>
              <w:autoSpaceDE w:val="0"/>
              <w:autoSpaceDN w:val="0"/>
              <w:adjustRightInd w:val="0"/>
              <w:jc w:val="both"/>
              <w:rPr>
                <w:rFonts w:ascii="Times New Roman" w:hAnsi="Times New Roman" w:cs="Times New Roman"/>
                <w:sz w:val="24"/>
                <w:szCs w:val="24"/>
              </w:rPr>
            </w:pPr>
            <w:r w:rsidRPr="00FC2FB9">
              <w:rPr>
                <w:rFonts w:ascii="Times New Roman" w:hAnsi="Times New Roman" w:cs="Times New Roman"/>
                <w:sz w:val="24"/>
                <w:szCs w:val="24"/>
              </w:rPr>
              <w:t>48(33.1)</w:t>
            </w:r>
          </w:p>
        </w:tc>
      </w:tr>
      <w:tr w:rsidR="00E4053F" w:rsidRPr="00FC2FB9" w14:paraId="0758C407" w14:textId="77777777" w:rsidTr="00FC2FB9">
        <w:tc>
          <w:tcPr>
            <w:tcW w:w="851" w:type="dxa"/>
          </w:tcPr>
          <w:p w14:paraId="1610423A" w14:textId="77777777" w:rsidR="00E4053F" w:rsidRPr="00FC2FB9" w:rsidRDefault="00E4053F" w:rsidP="00D42764">
            <w:pPr>
              <w:autoSpaceDE w:val="0"/>
              <w:autoSpaceDN w:val="0"/>
              <w:adjustRightInd w:val="0"/>
              <w:jc w:val="both"/>
              <w:rPr>
                <w:rFonts w:ascii="Times New Roman" w:hAnsi="Times New Roman" w:cs="Times New Roman"/>
                <w:b/>
                <w:bCs/>
                <w:sz w:val="24"/>
                <w:szCs w:val="24"/>
              </w:rPr>
            </w:pPr>
          </w:p>
        </w:tc>
        <w:tc>
          <w:tcPr>
            <w:tcW w:w="6214" w:type="dxa"/>
          </w:tcPr>
          <w:p w14:paraId="08C97720" w14:textId="77777777" w:rsidR="00E4053F" w:rsidRPr="00FC2FB9" w:rsidRDefault="00E4053F" w:rsidP="00D42764">
            <w:pPr>
              <w:pStyle w:val="ListParagraph"/>
              <w:numPr>
                <w:ilvl w:val="0"/>
                <w:numId w:val="10"/>
              </w:numPr>
              <w:jc w:val="both"/>
              <w:rPr>
                <w:rFonts w:ascii="Times New Roman" w:hAnsi="Times New Roman" w:cs="Times New Roman"/>
                <w:sz w:val="24"/>
                <w:szCs w:val="24"/>
                <w:lang w:val="en-US"/>
              </w:rPr>
            </w:pPr>
            <w:r w:rsidRPr="00FC2FB9">
              <w:rPr>
                <w:rFonts w:ascii="Times New Roman" w:hAnsi="Times New Roman" w:cs="Times New Roman"/>
                <w:sz w:val="24"/>
                <w:szCs w:val="24"/>
                <w:lang w:val="en-US"/>
              </w:rPr>
              <w:t>Treatment with possible severe adverse reactions</w:t>
            </w:r>
          </w:p>
        </w:tc>
        <w:tc>
          <w:tcPr>
            <w:tcW w:w="1173" w:type="dxa"/>
          </w:tcPr>
          <w:p w14:paraId="33EBC81D" w14:textId="77777777" w:rsidR="00E4053F" w:rsidRPr="00FC2FB9" w:rsidRDefault="00E4053F" w:rsidP="00D42764">
            <w:pPr>
              <w:autoSpaceDE w:val="0"/>
              <w:autoSpaceDN w:val="0"/>
              <w:adjustRightInd w:val="0"/>
              <w:jc w:val="both"/>
              <w:rPr>
                <w:rFonts w:ascii="Times New Roman" w:hAnsi="Times New Roman" w:cs="Times New Roman"/>
                <w:sz w:val="24"/>
                <w:szCs w:val="24"/>
              </w:rPr>
            </w:pPr>
            <w:r w:rsidRPr="00FC2FB9">
              <w:rPr>
                <w:rFonts w:ascii="Times New Roman" w:hAnsi="Times New Roman" w:cs="Times New Roman"/>
                <w:sz w:val="24"/>
                <w:szCs w:val="24"/>
              </w:rPr>
              <w:t>5(3.4)</w:t>
            </w:r>
          </w:p>
        </w:tc>
        <w:tc>
          <w:tcPr>
            <w:tcW w:w="1507" w:type="dxa"/>
          </w:tcPr>
          <w:p w14:paraId="7768D0EE" w14:textId="77777777" w:rsidR="00E4053F" w:rsidRPr="00FC2FB9" w:rsidRDefault="00E4053F" w:rsidP="00D42764">
            <w:pPr>
              <w:autoSpaceDE w:val="0"/>
              <w:autoSpaceDN w:val="0"/>
              <w:adjustRightInd w:val="0"/>
              <w:jc w:val="both"/>
              <w:rPr>
                <w:rFonts w:ascii="Times New Roman" w:hAnsi="Times New Roman" w:cs="Times New Roman"/>
                <w:sz w:val="24"/>
                <w:szCs w:val="24"/>
              </w:rPr>
            </w:pPr>
            <w:r w:rsidRPr="00FC2FB9">
              <w:rPr>
                <w:rFonts w:ascii="Times New Roman" w:hAnsi="Times New Roman" w:cs="Times New Roman"/>
                <w:sz w:val="24"/>
                <w:szCs w:val="24"/>
              </w:rPr>
              <w:t>24(16.6)</w:t>
            </w:r>
          </w:p>
        </w:tc>
        <w:tc>
          <w:tcPr>
            <w:tcW w:w="1313" w:type="dxa"/>
          </w:tcPr>
          <w:p w14:paraId="0B2436D8" w14:textId="77777777" w:rsidR="00E4053F" w:rsidRPr="00FC2FB9" w:rsidRDefault="00E4053F" w:rsidP="00D42764">
            <w:pPr>
              <w:autoSpaceDE w:val="0"/>
              <w:autoSpaceDN w:val="0"/>
              <w:adjustRightInd w:val="0"/>
              <w:jc w:val="both"/>
              <w:rPr>
                <w:rFonts w:ascii="Times New Roman" w:hAnsi="Times New Roman" w:cs="Times New Roman"/>
                <w:sz w:val="24"/>
                <w:szCs w:val="24"/>
              </w:rPr>
            </w:pPr>
            <w:r w:rsidRPr="00FC2FB9">
              <w:rPr>
                <w:rFonts w:ascii="Times New Roman" w:hAnsi="Times New Roman" w:cs="Times New Roman"/>
                <w:sz w:val="24"/>
                <w:szCs w:val="24"/>
              </w:rPr>
              <w:t>116(80)</w:t>
            </w:r>
          </w:p>
        </w:tc>
      </w:tr>
      <w:tr w:rsidR="00E4053F" w:rsidRPr="00FC2FB9" w14:paraId="1030507B" w14:textId="77777777" w:rsidTr="00FC2FB9">
        <w:tc>
          <w:tcPr>
            <w:tcW w:w="851" w:type="dxa"/>
          </w:tcPr>
          <w:p w14:paraId="736505EC" w14:textId="77777777" w:rsidR="00E4053F" w:rsidRPr="00FC2FB9" w:rsidRDefault="00E4053F" w:rsidP="00D42764">
            <w:pPr>
              <w:autoSpaceDE w:val="0"/>
              <w:autoSpaceDN w:val="0"/>
              <w:adjustRightInd w:val="0"/>
              <w:jc w:val="both"/>
              <w:rPr>
                <w:rFonts w:ascii="Times New Roman" w:hAnsi="Times New Roman" w:cs="Times New Roman"/>
                <w:b/>
                <w:bCs/>
                <w:sz w:val="24"/>
                <w:szCs w:val="24"/>
              </w:rPr>
            </w:pPr>
          </w:p>
        </w:tc>
        <w:tc>
          <w:tcPr>
            <w:tcW w:w="6214" w:type="dxa"/>
          </w:tcPr>
          <w:p w14:paraId="05A13695" w14:textId="77777777" w:rsidR="00E4053F" w:rsidRPr="00FC2FB9" w:rsidRDefault="00E4053F" w:rsidP="00D42764">
            <w:pPr>
              <w:pStyle w:val="ListParagraph"/>
              <w:numPr>
                <w:ilvl w:val="0"/>
                <w:numId w:val="10"/>
              </w:numPr>
              <w:jc w:val="both"/>
              <w:rPr>
                <w:rFonts w:ascii="Times New Roman" w:hAnsi="Times New Roman" w:cs="Times New Roman"/>
                <w:sz w:val="24"/>
                <w:szCs w:val="24"/>
                <w:lang w:val="en-US"/>
              </w:rPr>
            </w:pPr>
            <w:r w:rsidRPr="00FC2FB9">
              <w:rPr>
                <w:rFonts w:ascii="Times New Roman" w:hAnsi="Times New Roman" w:cs="Times New Roman"/>
                <w:sz w:val="24"/>
                <w:szCs w:val="24"/>
                <w:lang w:val="en-US"/>
              </w:rPr>
              <w:t>General physical examinations</w:t>
            </w:r>
          </w:p>
        </w:tc>
        <w:tc>
          <w:tcPr>
            <w:tcW w:w="1173" w:type="dxa"/>
          </w:tcPr>
          <w:p w14:paraId="14B7B1BF" w14:textId="77777777" w:rsidR="00E4053F" w:rsidRPr="00FC2FB9" w:rsidRDefault="00E4053F" w:rsidP="00D42764">
            <w:pPr>
              <w:autoSpaceDE w:val="0"/>
              <w:autoSpaceDN w:val="0"/>
              <w:adjustRightInd w:val="0"/>
              <w:jc w:val="both"/>
              <w:rPr>
                <w:rFonts w:ascii="Times New Roman" w:hAnsi="Times New Roman" w:cs="Times New Roman"/>
                <w:sz w:val="24"/>
                <w:szCs w:val="24"/>
              </w:rPr>
            </w:pPr>
            <w:r w:rsidRPr="00FC2FB9">
              <w:rPr>
                <w:rFonts w:ascii="Times New Roman" w:hAnsi="Times New Roman" w:cs="Times New Roman"/>
                <w:sz w:val="24"/>
                <w:szCs w:val="24"/>
              </w:rPr>
              <w:t>9(6.2)</w:t>
            </w:r>
          </w:p>
        </w:tc>
        <w:tc>
          <w:tcPr>
            <w:tcW w:w="1507" w:type="dxa"/>
          </w:tcPr>
          <w:p w14:paraId="662AA807" w14:textId="77777777" w:rsidR="00E4053F" w:rsidRPr="00FC2FB9" w:rsidRDefault="00E4053F" w:rsidP="00D42764">
            <w:pPr>
              <w:autoSpaceDE w:val="0"/>
              <w:autoSpaceDN w:val="0"/>
              <w:adjustRightInd w:val="0"/>
              <w:jc w:val="both"/>
              <w:rPr>
                <w:rFonts w:ascii="Times New Roman" w:hAnsi="Times New Roman" w:cs="Times New Roman"/>
                <w:sz w:val="24"/>
                <w:szCs w:val="24"/>
              </w:rPr>
            </w:pPr>
            <w:r w:rsidRPr="00FC2FB9">
              <w:rPr>
                <w:rFonts w:ascii="Times New Roman" w:hAnsi="Times New Roman" w:cs="Times New Roman"/>
                <w:sz w:val="24"/>
                <w:szCs w:val="24"/>
              </w:rPr>
              <w:t>40(27.6)</w:t>
            </w:r>
          </w:p>
        </w:tc>
        <w:tc>
          <w:tcPr>
            <w:tcW w:w="1313" w:type="dxa"/>
          </w:tcPr>
          <w:p w14:paraId="0D7D04DD" w14:textId="77777777" w:rsidR="00E4053F" w:rsidRPr="00FC2FB9" w:rsidRDefault="00E4053F" w:rsidP="00D42764">
            <w:pPr>
              <w:autoSpaceDE w:val="0"/>
              <w:autoSpaceDN w:val="0"/>
              <w:adjustRightInd w:val="0"/>
              <w:jc w:val="both"/>
              <w:rPr>
                <w:rFonts w:ascii="Times New Roman" w:hAnsi="Times New Roman" w:cs="Times New Roman"/>
                <w:sz w:val="24"/>
                <w:szCs w:val="24"/>
              </w:rPr>
            </w:pPr>
            <w:r w:rsidRPr="00FC2FB9">
              <w:rPr>
                <w:rFonts w:ascii="Times New Roman" w:hAnsi="Times New Roman" w:cs="Times New Roman"/>
                <w:sz w:val="24"/>
                <w:szCs w:val="24"/>
              </w:rPr>
              <w:t>96(66.2)</w:t>
            </w:r>
          </w:p>
        </w:tc>
      </w:tr>
      <w:tr w:rsidR="008D2B73" w:rsidRPr="00FC2FB9" w14:paraId="2A56F6CF" w14:textId="77777777" w:rsidTr="00FC2FB9">
        <w:tc>
          <w:tcPr>
            <w:tcW w:w="851" w:type="dxa"/>
          </w:tcPr>
          <w:p w14:paraId="12E7B318" w14:textId="3F990233" w:rsidR="008D2B73" w:rsidRPr="00FC2FB9" w:rsidRDefault="008D2B73" w:rsidP="00D42764">
            <w:pPr>
              <w:autoSpaceDE w:val="0"/>
              <w:autoSpaceDN w:val="0"/>
              <w:adjustRightInd w:val="0"/>
              <w:jc w:val="both"/>
              <w:rPr>
                <w:rFonts w:ascii="Times New Roman" w:hAnsi="Times New Roman" w:cs="Times New Roman"/>
                <w:b/>
                <w:bCs/>
                <w:sz w:val="24"/>
                <w:szCs w:val="24"/>
              </w:rPr>
            </w:pPr>
            <w:r w:rsidRPr="00FC2FB9">
              <w:rPr>
                <w:rFonts w:ascii="Times New Roman" w:hAnsi="Times New Roman" w:cs="Times New Roman"/>
                <w:b/>
                <w:bCs/>
                <w:sz w:val="24"/>
                <w:szCs w:val="24"/>
              </w:rPr>
              <w:t xml:space="preserve">4. </w:t>
            </w:r>
          </w:p>
        </w:tc>
        <w:tc>
          <w:tcPr>
            <w:tcW w:w="6214" w:type="dxa"/>
          </w:tcPr>
          <w:p w14:paraId="5DCE4F99" w14:textId="37BD4DEE" w:rsidR="008D2B73" w:rsidRPr="00FC2FB9" w:rsidRDefault="008D2B73" w:rsidP="0056411D">
            <w:pPr>
              <w:jc w:val="both"/>
              <w:rPr>
                <w:rFonts w:ascii="Times New Roman" w:hAnsi="Times New Roman" w:cs="Times New Roman"/>
                <w:sz w:val="24"/>
                <w:szCs w:val="24"/>
                <w:lang w:val="en-US"/>
              </w:rPr>
            </w:pPr>
            <w:r w:rsidRPr="00FC2FB9">
              <w:rPr>
                <w:rFonts w:ascii="Times New Roman" w:hAnsi="Times New Roman" w:cs="Times New Roman"/>
                <w:sz w:val="24"/>
                <w:szCs w:val="24"/>
                <w:lang w:val="en-US"/>
              </w:rPr>
              <w:t>Effort is made to understand patients’/relatives’ level of knowledge before explaining the condition.</w:t>
            </w:r>
          </w:p>
        </w:tc>
        <w:tc>
          <w:tcPr>
            <w:tcW w:w="1173" w:type="dxa"/>
          </w:tcPr>
          <w:p w14:paraId="4ED07D0B" w14:textId="746382C4" w:rsidR="008D2B73" w:rsidRPr="00FC2FB9" w:rsidRDefault="008D2B73" w:rsidP="00D42764">
            <w:pPr>
              <w:autoSpaceDE w:val="0"/>
              <w:autoSpaceDN w:val="0"/>
              <w:adjustRightInd w:val="0"/>
              <w:jc w:val="both"/>
              <w:rPr>
                <w:rFonts w:ascii="Times New Roman" w:hAnsi="Times New Roman" w:cs="Times New Roman"/>
                <w:sz w:val="24"/>
                <w:szCs w:val="24"/>
              </w:rPr>
            </w:pPr>
            <w:r w:rsidRPr="00FC2FB9">
              <w:rPr>
                <w:rFonts w:ascii="Times New Roman" w:hAnsi="Times New Roman" w:cs="Times New Roman"/>
                <w:sz w:val="24"/>
                <w:szCs w:val="24"/>
              </w:rPr>
              <w:t>10(6.9)</w:t>
            </w:r>
          </w:p>
        </w:tc>
        <w:tc>
          <w:tcPr>
            <w:tcW w:w="1507" w:type="dxa"/>
          </w:tcPr>
          <w:p w14:paraId="2F59EE62" w14:textId="289C9B35" w:rsidR="008D2B73" w:rsidRPr="00FC2FB9" w:rsidRDefault="008D2B73" w:rsidP="00D42764">
            <w:pPr>
              <w:autoSpaceDE w:val="0"/>
              <w:autoSpaceDN w:val="0"/>
              <w:adjustRightInd w:val="0"/>
              <w:jc w:val="both"/>
              <w:rPr>
                <w:rFonts w:ascii="Times New Roman" w:hAnsi="Times New Roman" w:cs="Times New Roman"/>
                <w:sz w:val="24"/>
                <w:szCs w:val="24"/>
              </w:rPr>
            </w:pPr>
            <w:r w:rsidRPr="00FC2FB9">
              <w:rPr>
                <w:rFonts w:ascii="Times New Roman" w:hAnsi="Times New Roman" w:cs="Times New Roman"/>
                <w:sz w:val="24"/>
                <w:szCs w:val="24"/>
              </w:rPr>
              <w:t>48(33.1)</w:t>
            </w:r>
          </w:p>
        </w:tc>
        <w:tc>
          <w:tcPr>
            <w:tcW w:w="1313" w:type="dxa"/>
          </w:tcPr>
          <w:p w14:paraId="281AE1D8" w14:textId="1BACDD67" w:rsidR="008D2B73" w:rsidRPr="00FC2FB9" w:rsidRDefault="008D2B73" w:rsidP="00D42764">
            <w:pPr>
              <w:autoSpaceDE w:val="0"/>
              <w:autoSpaceDN w:val="0"/>
              <w:adjustRightInd w:val="0"/>
              <w:jc w:val="both"/>
              <w:rPr>
                <w:rFonts w:ascii="Times New Roman" w:hAnsi="Times New Roman" w:cs="Times New Roman"/>
                <w:sz w:val="24"/>
                <w:szCs w:val="24"/>
              </w:rPr>
            </w:pPr>
            <w:r w:rsidRPr="00FC2FB9">
              <w:rPr>
                <w:rFonts w:ascii="Times New Roman" w:hAnsi="Times New Roman" w:cs="Times New Roman"/>
                <w:sz w:val="24"/>
                <w:szCs w:val="24"/>
              </w:rPr>
              <w:t>87(60</w:t>
            </w:r>
            <w:r w:rsidR="00F87F17" w:rsidRPr="00FC2FB9">
              <w:rPr>
                <w:rFonts w:ascii="Times New Roman" w:hAnsi="Times New Roman" w:cs="Times New Roman"/>
                <w:sz w:val="24"/>
                <w:szCs w:val="24"/>
              </w:rPr>
              <w:t>.0</w:t>
            </w:r>
            <w:r w:rsidRPr="00FC2FB9">
              <w:rPr>
                <w:rFonts w:ascii="Times New Roman" w:hAnsi="Times New Roman" w:cs="Times New Roman"/>
                <w:sz w:val="24"/>
                <w:szCs w:val="24"/>
              </w:rPr>
              <w:t>)</w:t>
            </w:r>
          </w:p>
        </w:tc>
      </w:tr>
      <w:tr w:rsidR="008D2B73" w:rsidRPr="00FC2FB9" w14:paraId="7334E860" w14:textId="77777777" w:rsidTr="00FC2FB9">
        <w:tc>
          <w:tcPr>
            <w:tcW w:w="851" w:type="dxa"/>
          </w:tcPr>
          <w:p w14:paraId="62ACD165" w14:textId="04935BD2" w:rsidR="008D2B73" w:rsidRPr="00FC2FB9" w:rsidRDefault="008D2B73" w:rsidP="00D42764">
            <w:pPr>
              <w:autoSpaceDE w:val="0"/>
              <w:autoSpaceDN w:val="0"/>
              <w:adjustRightInd w:val="0"/>
              <w:jc w:val="both"/>
              <w:rPr>
                <w:rFonts w:ascii="Times New Roman" w:hAnsi="Times New Roman" w:cs="Times New Roman"/>
                <w:b/>
                <w:bCs/>
                <w:sz w:val="24"/>
                <w:szCs w:val="24"/>
              </w:rPr>
            </w:pPr>
            <w:r w:rsidRPr="00FC2FB9">
              <w:rPr>
                <w:rFonts w:ascii="Times New Roman" w:hAnsi="Times New Roman" w:cs="Times New Roman"/>
                <w:b/>
                <w:bCs/>
                <w:sz w:val="24"/>
                <w:szCs w:val="24"/>
              </w:rPr>
              <w:t xml:space="preserve">5. </w:t>
            </w:r>
          </w:p>
        </w:tc>
        <w:tc>
          <w:tcPr>
            <w:tcW w:w="6214" w:type="dxa"/>
          </w:tcPr>
          <w:p w14:paraId="1AE9F6A5" w14:textId="4FC3A468" w:rsidR="008D2B73" w:rsidRPr="00FC2FB9" w:rsidRDefault="008D2B73" w:rsidP="0056411D">
            <w:pPr>
              <w:jc w:val="both"/>
              <w:rPr>
                <w:rFonts w:ascii="Times New Roman" w:hAnsi="Times New Roman" w:cs="Times New Roman"/>
                <w:sz w:val="24"/>
                <w:szCs w:val="24"/>
                <w:lang w:val="en-US"/>
              </w:rPr>
            </w:pPr>
            <w:r w:rsidRPr="00FC2FB9">
              <w:rPr>
                <w:rFonts w:ascii="Times New Roman" w:hAnsi="Times New Roman" w:cs="Times New Roman"/>
                <w:sz w:val="24"/>
                <w:szCs w:val="24"/>
                <w:lang w:val="en-US"/>
              </w:rPr>
              <w:t>Patient’s opinions and choices should be taken into consideration while making a decision.</w:t>
            </w:r>
          </w:p>
        </w:tc>
        <w:tc>
          <w:tcPr>
            <w:tcW w:w="1173" w:type="dxa"/>
            <w:tcBorders>
              <w:bottom w:val="single" w:sz="4" w:space="0" w:color="auto"/>
            </w:tcBorders>
          </w:tcPr>
          <w:p w14:paraId="1CA7E173" w14:textId="1F871B9A" w:rsidR="008D2B73" w:rsidRPr="00FC2FB9" w:rsidRDefault="008D2B73" w:rsidP="00D42764">
            <w:pPr>
              <w:autoSpaceDE w:val="0"/>
              <w:autoSpaceDN w:val="0"/>
              <w:adjustRightInd w:val="0"/>
              <w:jc w:val="both"/>
              <w:rPr>
                <w:rFonts w:ascii="Times New Roman" w:hAnsi="Times New Roman" w:cs="Times New Roman"/>
                <w:sz w:val="24"/>
                <w:szCs w:val="24"/>
              </w:rPr>
            </w:pPr>
            <w:r w:rsidRPr="00FC2FB9">
              <w:rPr>
                <w:rFonts w:ascii="Times New Roman" w:hAnsi="Times New Roman" w:cs="Times New Roman"/>
                <w:sz w:val="24"/>
                <w:szCs w:val="24"/>
              </w:rPr>
              <w:t>3(2.1)</w:t>
            </w:r>
          </w:p>
        </w:tc>
        <w:tc>
          <w:tcPr>
            <w:tcW w:w="1507" w:type="dxa"/>
            <w:tcBorders>
              <w:bottom w:val="single" w:sz="4" w:space="0" w:color="auto"/>
            </w:tcBorders>
          </w:tcPr>
          <w:p w14:paraId="6F80B385" w14:textId="1D3A930D" w:rsidR="008D2B73" w:rsidRPr="00FC2FB9" w:rsidRDefault="008D2B73" w:rsidP="00D42764">
            <w:pPr>
              <w:autoSpaceDE w:val="0"/>
              <w:autoSpaceDN w:val="0"/>
              <w:adjustRightInd w:val="0"/>
              <w:jc w:val="both"/>
              <w:rPr>
                <w:rFonts w:ascii="Times New Roman" w:hAnsi="Times New Roman" w:cs="Times New Roman"/>
                <w:sz w:val="24"/>
                <w:szCs w:val="24"/>
              </w:rPr>
            </w:pPr>
            <w:r w:rsidRPr="00FC2FB9">
              <w:rPr>
                <w:rFonts w:ascii="Times New Roman" w:hAnsi="Times New Roman" w:cs="Times New Roman"/>
                <w:sz w:val="24"/>
                <w:szCs w:val="24"/>
              </w:rPr>
              <w:t>46(31.7)</w:t>
            </w:r>
          </w:p>
        </w:tc>
        <w:tc>
          <w:tcPr>
            <w:tcW w:w="1313" w:type="dxa"/>
            <w:tcBorders>
              <w:bottom w:val="single" w:sz="4" w:space="0" w:color="auto"/>
            </w:tcBorders>
          </w:tcPr>
          <w:p w14:paraId="3773DEBE" w14:textId="6B2824B9" w:rsidR="008D2B73" w:rsidRPr="00FC2FB9" w:rsidRDefault="008D2B73" w:rsidP="00D42764">
            <w:pPr>
              <w:autoSpaceDE w:val="0"/>
              <w:autoSpaceDN w:val="0"/>
              <w:adjustRightInd w:val="0"/>
              <w:jc w:val="both"/>
              <w:rPr>
                <w:rFonts w:ascii="Times New Roman" w:hAnsi="Times New Roman" w:cs="Times New Roman"/>
                <w:sz w:val="24"/>
                <w:szCs w:val="24"/>
              </w:rPr>
            </w:pPr>
            <w:r w:rsidRPr="00FC2FB9">
              <w:rPr>
                <w:rFonts w:ascii="Times New Roman" w:hAnsi="Times New Roman" w:cs="Times New Roman"/>
                <w:sz w:val="24"/>
                <w:szCs w:val="24"/>
              </w:rPr>
              <w:t>96(66.2)</w:t>
            </w:r>
          </w:p>
        </w:tc>
      </w:tr>
      <w:tr w:rsidR="008D2B73" w:rsidRPr="00FC2FB9" w14:paraId="74037824" w14:textId="77777777" w:rsidTr="00FC2FB9">
        <w:tc>
          <w:tcPr>
            <w:tcW w:w="851" w:type="dxa"/>
          </w:tcPr>
          <w:p w14:paraId="27B4C2EE" w14:textId="01A2F506" w:rsidR="008D2B73" w:rsidRPr="00FC2FB9" w:rsidRDefault="008D2B73" w:rsidP="00D42764">
            <w:pPr>
              <w:autoSpaceDE w:val="0"/>
              <w:autoSpaceDN w:val="0"/>
              <w:adjustRightInd w:val="0"/>
              <w:jc w:val="both"/>
              <w:rPr>
                <w:rFonts w:ascii="Times New Roman" w:hAnsi="Times New Roman" w:cs="Times New Roman"/>
                <w:b/>
                <w:bCs/>
                <w:sz w:val="24"/>
                <w:szCs w:val="24"/>
              </w:rPr>
            </w:pPr>
            <w:r w:rsidRPr="00FC2FB9">
              <w:rPr>
                <w:rFonts w:ascii="Times New Roman" w:hAnsi="Times New Roman" w:cs="Times New Roman"/>
                <w:b/>
                <w:bCs/>
                <w:sz w:val="24"/>
                <w:szCs w:val="24"/>
              </w:rPr>
              <w:t xml:space="preserve">6. </w:t>
            </w:r>
          </w:p>
        </w:tc>
        <w:tc>
          <w:tcPr>
            <w:tcW w:w="6214" w:type="dxa"/>
            <w:tcBorders>
              <w:right w:val="nil"/>
            </w:tcBorders>
          </w:tcPr>
          <w:p w14:paraId="5CA6F0D0" w14:textId="27F7F6E0" w:rsidR="008D2B73" w:rsidRPr="00FC2FB9" w:rsidRDefault="008D2B73" w:rsidP="0056411D">
            <w:pPr>
              <w:jc w:val="both"/>
              <w:rPr>
                <w:rFonts w:ascii="Times New Roman" w:hAnsi="Times New Roman" w:cs="Times New Roman"/>
                <w:sz w:val="24"/>
                <w:szCs w:val="24"/>
                <w:lang w:val="en-US"/>
              </w:rPr>
            </w:pPr>
            <w:r w:rsidRPr="00FC2FB9">
              <w:rPr>
                <w:rFonts w:ascii="Times New Roman" w:hAnsi="Times New Roman" w:cs="Times New Roman"/>
                <w:sz w:val="24"/>
                <w:szCs w:val="24"/>
                <w:lang w:val="en-US"/>
              </w:rPr>
              <w:t xml:space="preserve">Close relatives </w:t>
            </w:r>
            <w:r w:rsidR="0056411D" w:rsidRPr="00FC2FB9">
              <w:rPr>
                <w:rFonts w:ascii="Times New Roman" w:hAnsi="Times New Roman" w:cs="Times New Roman"/>
                <w:sz w:val="24"/>
                <w:szCs w:val="24"/>
                <w:lang w:val="en-US"/>
              </w:rPr>
              <w:t xml:space="preserve">are </w:t>
            </w:r>
            <w:r w:rsidRPr="00FC2FB9">
              <w:rPr>
                <w:rFonts w:ascii="Times New Roman" w:hAnsi="Times New Roman" w:cs="Times New Roman"/>
                <w:sz w:val="24"/>
                <w:szCs w:val="24"/>
                <w:lang w:val="en-US"/>
              </w:rPr>
              <w:t>being detailed on patient’s condition</w:t>
            </w:r>
          </w:p>
        </w:tc>
        <w:tc>
          <w:tcPr>
            <w:tcW w:w="1173" w:type="dxa"/>
            <w:tcBorders>
              <w:left w:val="nil"/>
              <w:right w:val="nil"/>
            </w:tcBorders>
          </w:tcPr>
          <w:p w14:paraId="0B7138ED" w14:textId="77777777" w:rsidR="008D2B73" w:rsidRPr="00FC2FB9" w:rsidRDefault="008D2B73" w:rsidP="00D42764">
            <w:pPr>
              <w:autoSpaceDE w:val="0"/>
              <w:autoSpaceDN w:val="0"/>
              <w:adjustRightInd w:val="0"/>
              <w:jc w:val="both"/>
              <w:rPr>
                <w:rFonts w:ascii="Times New Roman" w:hAnsi="Times New Roman" w:cs="Times New Roman"/>
                <w:sz w:val="24"/>
                <w:szCs w:val="24"/>
              </w:rPr>
            </w:pPr>
          </w:p>
        </w:tc>
        <w:tc>
          <w:tcPr>
            <w:tcW w:w="1507" w:type="dxa"/>
            <w:tcBorders>
              <w:left w:val="nil"/>
              <w:right w:val="nil"/>
            </w:tcBorders>
          </w:tcPr>
          <w:p w14:paraId="11A19C04" w14:textId="77777777" w:rsidR="008D2B73" w:rsidRPr="00FC2FB9" w:rsidRDefault="008D2B73" w:rsidP="00D42764">
            <w:pPr>
              <w:autoSpaceDE w:val="0"/>
              <w:autoSpaceDN w:val="0"/>
              <w:adjustRightInd w:val="0"/>
              <w:jc w:val="both"/>
              <w:rPr>
                <w:rFonts w:ascii="Times New Roman" w:hAnsi="Times New Roman" w:cs="Times New Roman"/>
                <w:sz w:val="24"/>
                <w:szCs w:val="24"/>
              </w:rPr>
            </w:pPr>
          </w:p>
        </w:tc>
        <w:tc>
          <w:tcPr>
            <w:tcW w:w="1313" w:type="dxa"/>
            <w:tcBorders>
              <w:left w:val="nil"/>
            </w:tcBorders>
          </w:tcPr>
          <w:p w14:paraId="7FEAF69A" w14:textId="77777777" w:rsidR="008D2B73" w:rsidRPr="00FC2FB9" w:rsidRDefault="008D2B73" w:rsidP="00D42764">
            <w:pPr>
              <w:autoSpaceDE w:val="0"/>
              <w:autoSpaceDN w:val="0"/>
              <w:adjustRightInd w:val="0"/>
              <w:jc w:val="both"/>
              <w:rPr>
                <w:rFonts w:ascii="Times New Roman" w:hAnsi="Times New Roman" w:cs="Times New Roman"/>
                <w:sz w:val="24"/>
                <w:szCs w:val="24"/>
              </w:rPr>
            </w:pPr>
          </w:p>
        </w:tc>
      </w:tr>
      <w:tr w:rsidR="008D2B73" w:rsidRPr="00FC2FB9" w14:paraId="7DDFF539" w14:textId="77777777" w:rsidTr="00FC2FB9">
        <w:tc>
          <w:tcPr>
            <w:tcW w:w="851" w:type="dxa"/>
          </w:tcPr>
          <w:p w14:paraId="4FD3516E" w14:textId="77777777" w:rsidR="008D2B73" w:rsidRPr="00FC2FB9" w:rsidRDefault="008D2B73" w:rsidP="00D42764">
            <w:pPr>
              <w:autoSpaceDE w:val="0"/>
              <w:autoSpaceDN w:val="0"/>
              <w:adjustRightInd w:val="0"/>
              <w:jc w:val="both"/>
              <w:rPr>
                <w:rFonts w:ascii="Times New Roman" w:hAnsi="Times New Roman" w:cs="Times New Roman"/>
                <w:b/>
                <w:bCs/>
                <w:sz w:val="24"/>
                <w:szCs w:val="24"/>
              </w:rPr>
            </w:pPr>
          </w:p>
        </w:tc>
        <w:tc>
          <w:tcPr>
            <w:tcW w:w="6214" w:type="dxa"/>
          </w:tcPr>
          <w:p w14:paraId="78E7DB39" w14:textId="13CF762F" w:rsidR="008D2B73" w:rsidRPr="00FC2FB9" w:rsidRDefault="008D2B73" w:rsidP="0056411D">
            <w:pPr>
              <w:jc w:val="both"/>
              <w:rPr>
                <w:rFonts w:ascii="Times New Roman" w:hAnsi="Times New Roman" w:cs="Times New Roman"/>
                <w:sz w:val="24"/>
                <w:szCs w:val="24"/>
                <w:lang w:val="en-US"/>
              </w:rPr>
            </w:pPr>
            <w:r w:rsidRPr="00FC2FB9">
              <w:rPr>
                <w:rFonts w:ascii="Times New Roman" w:hAnsi="Times New Roman" w:cs="Times New Roman"/>
                <w:sz w:val="24"/>
                <w:szCs w:val="24"/>
                <w:lang w:val="en-US"/>
              </w:rPr>
              <w:t>When the condition is serious</w:t>
            </w:r>
          </w:p>
        </w:tc>
        <w:tc>
          <w:tcPr>
            <w:tcW w:w="1173" w:type="dxa"/>
          </w:tcPr>
          <w:p w14:paraId="71D219FB" w14:textId="18F5A0E6" w:rsidR="008D2B73" w:rsidRPr="00FC2FB9" w:rsidRDefault="008D2B73" w:rsidP="00D42764">
            <w:pPr>
              <w:autoSpaceDE w:val="0"/>
              <w:autoSpaceDN w:val="0"/>
              <w:adjustRightInd w:val="0"/>
              <w:jc w:val="both"/>
              <w:rPr>
                <w:rFonts w:ascii="Times New Roman" w:hAnsi="Times New Roman" w:cs="Times New Roman"/>
                <w:sz w:val="24"/>
                <w:szCs w:val="24"/>
              </w:rPr>
            </w:pPr>
            <w:r w:rsidRPr="00FC2FB9">
              <w:rPr>
                <w:rFonts w:ascii="Times New Roman" w:hAnsi="Times New Roman" w:cs="Times New Roman"/>
                <w:sz w:val="24"/>
                <w:szCs w:val="24"/>
              </w:rPr>
              <w:t>2(1.4)</w:t>
            </w:r>
          </w:p>
        </w:tc>
        <w:tc>
          <w:tcPr>
            <w:tcW w:w="1507" w:type="dxa"/>
          </w:tcPr>
          <w:p w14:paraId="243BB130" w14:textId="222A5765" w:rsidR="008D2B73" w:rsidRPr="00FC2FB9" w:rsidRDefault="008D2B73" w:rsidP="00D42764">
            <w:pPr>
              <w:autoSpaceDE w:val="0"/>
              <w:autoSpaceDN w:val="0"/>
              <w:adjustRightInd w:val="0"/>
              <w:jc w:val="both"/>
              <w:rPr>
                <w:rFonts w:ascii="Times New Roman" w:hAnsi="Times New Roman" w:cs="Times New Roman"/>
                <w:sz w:val="24"/>
                <w:szCs w:val="24"/>
              </w:rPr>
            </w:pPr>
            <w:r w:rsidRPr="00FC2FB9">
              <w:rPr>
                <w:rFonts w:ascii="Times New Roman" w:hAnsi="Times New Roman" w:cs="Times New Roman"/>
                <w:sz w:val="24"/>
                <w:szCs w:val="24"/>
              </w:rPr>
              <w:t>17(11.7)</w:t>
            </w:r>
          </w:p>
        </w:tc>
        <w:tc>
          <w:tcPr>
            <w:tcW w:w="1313" w:type="dxa"/>
          </w:tcPr>
          <w:p w14:paraId="210953C8" w14:textId="4D678E3D" w:rsidR="008D2B73" w:rsidRPr="00FC2FB9" w:rsidRDefault="008D2B73" w:rsidP="00D42764">
            <w:pPr>
              <w:autoSpaceDE w:val="0"/>
              <w:autoSpaceDN w:val="0"/>
              <w:adjustRightInd w:val="0"/>
              <w:jc w:val="both"/>
              <w:rPr>
                <w:rFonts w:ascii="Times New Roman" w:hAnsi="Times New Roman" w:cs="Times New Roman"/>
                <w:sz w:val="24"/>
                <w:szCs w:val="24"/>
              </w:rPr>
            </w:pPr>
            <w:r w:rsidRPr="00FC2FB9">
              <w:rPr>
                <w:rFonts w:ascii="Times New Roman" w:hAnsi="Times New Roman" w:cs="Times New Roman"/>
                <w:sz w:val="24"/>
                <w:szCs w:val="24"/>
              </w:rPr>
              <w:t>126(86.9)</w:t>
            </w:r>
          </w:p>
        </w:tc>
      </w:tr>
      <w:tr w:rsidR="008D2B73" w:rsidRPr="00FC2FB9" w14:paraId="728CAED1" w14:textId="77777777" w:rsidTr="00FC2FB9">
        <w:tc>
          <w:tcPr>
            <w:tcW w:w="851" w:type="dxa"/>
          </w:tcPr>
          <w:p w14:paraId="61AD213E" w14:textId="77777777" w:rsidR="008D2B73" w:rsidRPr="00FC2FB9" w:rsidRDefault="008D2B73" w:rsidP="00D42764">
            <w:pPr>
              <w:autoSpaceDE w:val="0"/>
              <w:autoSpaceDN w:val="0"/>
              <w:adjustRightInd w:val="0"/>
              <w:jc w:val="both"/>
              <w:rPr>
                <w:rFonts w:ascii="Times New Roman" w:hAnsi="Times New Roman" w:cs="Times New Roman"/>
                <w:b/>
                <w:bCs/>
                <w:sz w:val="24"/>
                <w:szCs w:val="24"/>
              </w:rPr>
            </w:pPr>
          </w:p>
        </w:tc>
        <w:tc>
          <w:tcPr>
            <w:tcW w:w="6214" w:type="dxa"/>
          </w:tcPr>
          <w:p w14:paraId="49E13AFD" w14:textId="1A1B862F" w:rsidR="008D2B73" w:rsidRPr="00FC2FB9" w:rsidRDefault="008D2B73" w:rsidP="0056411D">
            <w:pPr>
              <w:jc w:val="both"/>
              <w:rPr>
                <w:rFonts w:ascii="Times New Roman" w:hAnsi="Times New Roman" w:cs="Times New Roman"/>
                <w:sz w:val="24"/>
                <w:szCs w:val="24"/>
                <w:lang w:val="en-US"/>
              </w:rPr>
            </w:pPr>
            <w:r w:rsidRPr="00FC2FB9">
              <w:rPr>
                <w:rFonts w:ascii="Times New Roman" w:hAnsi="Times New Roman" w:cs="Times New Roman"/>
                <w:sz w:val="24"/>
                <w:szCs w:val="24"/>
                <w:lang w:val="en-US"/>
              </w:rPr>
              <w:t>When the condition is not serious</w:t>
            </w:r>
          </w:p>
        </w:tc>
        <w:tc>
          <w:tcPr>
            <w:tcW w:w="1173" w:type="dxa"/>
          </w:tcPr>
          <w:p w14:paraId="60A0D23A" w14:textId="2CF76F19" w:rsidR="008D2B73" w:rsidRPr="00FC2FB9" w:rsidRDefault="008D2B73" w:rsidP="00D42764">
            <w:pPr>
              <w:autoSpaceDE w:val="0"/>
              <w:autoSpaceDN w:val="0"/>
              <w:adjustRightInd w:val="0"/>
              <w:jc w:val="both"/>
              <w:rPr>
                <w:rFonts w:ascii="Times New Roman" w:hAnsi="Times New Roman" w:cs="Times New Roman"/>
                <w:sz w:val="24"/>
                <w:szCs w:val="24"/>
              </w:rPr>
            </w:pPr>
            <w:r w:rsidRPr="00FC2FB9">
              <w:rPr>
                <w:rFonts w:ascii="Times New Roman" w:hAnsi="Times New Roman" w:cs="Times New Roman"/>
                <w:sz w:val="24"/>
                <w:szCs w:val="24"/>
              </w:rPr>
              <w:t>14(9.7)</w:t>
            </w:r>
          </w:p>
        </w:tc>
        <w:tc>
          <w:tcPr>
            <w:tcW w:w="1507" w:type="dxa"/>
          </w:tcPr>
          <w:p w14:paraId="14ADDE81" w14:textId="2B6DEA80" w:rsidR="008D2B73" w:rsidRPr="00FC2FB9" w:rsidRDefault="008D2B73" w:rsidP="00D42764">
            <w:pPr>
              <w:autoSpaceDE w:val="0"/>
              <w:autoSpaceDN w:val="0"/>
              <w:adjustRightInd w:val="0"/>
              <w:jc w:val="both"/>
              <w:rPr>
                <w:rFonts w:ascii="Times New Roman" w:hAnsi="Times New Roman" w:cs="Times New Roman"/>
                <w:sz w:val="24"/>
                <w:szCs w:val="24"/>
              </w:rPr>
            </w:pPr>
            <w:r w:rsidRPr="00FC2FB9">
              <w:rPr>
                <w:rFonts w:ascii="Times New Roman" w:hAnsi="Times New Roman" w:cs="Times New Roman"/>
                <w:sz w:val="24"/>
                <w:szCs w:val="24"/>
              </w:rPr>
              <w:t>51(35.2)</w:t>
            </w:r>
          </w:p>
        </w:tc>
        <w:tc>
          <w:tcPr>
            <w:tcW w:w="1313" w:type="dxa"/>
          </w:tcPr>
          <w:p w14:paraId="6D3DAFC3" w14:textId="32C9F0DD" w:rsidR="008D2B73" w:rsidRPr="00FC2FB9" w:rsidRDefault="008D2B73" w:rsidP="00D42764">
            <w:pPr>
              <w:autoSpaceDE w:val="0"/>
              <w:autoSpaceDN w:val="0"/>
              <w:adjustRightInd w:val="0"/>
              <w:jc w:val="both"/>
              <w:rPr>
                <w:rFonts w:ascii="Times New Roman" w:hAnsi="Times New Roman" w:cs="Times New Roman"/>
                <w:sz w:val="24"/>
                <w:szCs w:val="24"/>
              </w:rPr>
            </w:pPr>
            <w:r w:rsidRPr="00FC2FB9">
              <w:rPr>
                <w:rFonts w:ascii="Times New Roman" w:hAnsi="Times New Roman" w:cs="Times New Roman"/>
                <w:sz w:val="24"/>
                <w:szCs w:val="24"/>
              </w:rPr>
              <w:t>80(55.2)</w:t>
            </w:r>
          </w:p>
        </w:tc>
      </w:tr>
      <w:tr w:rsidR="008D2B73" w:rsidRPr="00FC2FB9" w14:paraId="3906570E" w14:textId="77777777" w:rsidTr="00FC2FB9">
        <w:tc>
          <w:tcPr>
            <w:tcW w:w="851" w:type="dxa"/>
          </w:tcPr>
          <w:p w14:paraId="0598863B" w14:textId="2575FA74" w:rsidR="008D2B73" w:rsidRPr="00FC2FB9" w:rsidRDefault="008D2B73" w:rsidP="00D42764">
            <w:pPr>
              <w:autoSpaceDE w:val="0"/>
              <w:autoSpaceDN w:val="0"/>
              <w:adjustRightInd w:val="0"/>
              <w:jc w:val="both"/>
              <w:rPr>
                <w:rFonts w:ascii="Times New Roman" w:hAnsi="Times New Roman" w:cs="Times New Roman"/>
                <w:b/>
                <w:bCs/>
                <w:sz w:val="24"/>
                <w:szCs w:val="24"/>
              </w:rPr>
            </w:pPr>
            <w:r w:rsidRPr="00FC2FB9">
              <w:rPr>
                <w:rFonts w:ascii="Times New Roman" w:hAnsi="Times New Roman" w:cs="Times New Roman"/>
                <w:b/>
                <w:bCs/>
                <w:sz w:val="24"/>
                <w:szCs w:val="24"/>
              </w:rPr>
              <w:t xml:space="preserve">7. </w:t>
            </w:r>
          </w:p>
        </w:tc>
        <w:tc>
          <w:tcPr>
            <w:tcW w:w="6214" w:type="dxa"/>
          </w:tcPr>
          <w:p w14:paraId="476235B0" w14:textId="434683BC" w:rsidR="008D2B73" w:rsidRPr="00FC2FB9" w:rsidRDefault="008D2B73" w:rsidP="0056411D">
            <w:pPr>
              <w:jc w:val="both"/>
              <w:rPr>
                <w:rFonts w:ascii="Times New Roman" w:hAnsi="Times New Roman" w:cs="Times New Roman"/>
                <w:sz w:val="24"/>
                <w:szCs w:val="24"/>
                <w:lang w:val="en-US"/>
              </w:rPr>
            </w:pPr>
            <w:r w:rsidRPr="00FC2FB9">
              <w:rPr>
                <w:rFonts w:ascii="Times New Roman" w:hAnsi="Times New Roman" w:cs="Times New Roman"/>
                <w:sz w:val="24"/>
                <w:szCs w:val="24"/>
                <w:lang w:val="en-US"/>
              </w:rPr>
              <w:t>Patients are informed about wrongdoing or therapeutic misadventures</w:t>
            </w:r>
          </w:p>
        </w:tc>
        <w:tc>
          <w:tcPr>
            <w:tcW w:w="1173" w:type="dxa"/>
          </w:tcPr>
          <w:p w14:paraId="1DB279E1" w14:textId="0338A05D" w:rsidR="008D2B73" w:rsidRPr="00FC2FB9" w:rsidRDefault="008D2B73" w:rsidP="00D42764">
            <w:pPr>
              <w:autoSpaceDE w:val="0"/>
              <w:autoSpaceDN w:val="0"/>
              <w:adjustRightInd w:val="0"/>
              <w:jc w:val="both"/>
              <w:rPr>
                <w:rFonts w:ascii="Times New Roman" w:hAnsi="Times New Roman" w:cs="Times New Roman"/>
                <w:sz w:val="24"/>
                <w:szCs w:val="24"/>
              </w:rPr>
            </w:pPr>
            <w:r w:rsidRPr="00FC2FB9">
              <w:rPr>
                <w:rFonts w:ascii="Times New Roman" w:hAnsi="Times New Roman" w:cs="Times New Roman"/>
                <w:sz w:val="24"/>
                <w:szCs w:val="24"/>
              </w:rPr>
              <w:t>21(14.5)</w:t>
            </w:r>
          </w:p>
        </w:tc>
        <w:tc>
          <w:tcPr>
            <w:tcW w:w="1507" w:type="dxa"/>
          </w:tcPr>
          <w:p w14:paraId="62FA7784" w14:textId="2E6CB3D4" w:rsidR="008D2B73" w:rsidRPr="00FC2FB9" w:rsidRDefault="008D2B73" w:rsidP="00D42764">
            <w:pPr>
              <w:autoSpaceDE w:val="0"/>
              <w:autoSpaceDN w:val="0"/>
              <w:adjustRightInd w:val="0"/>
              <w:jc w:val="both"/>
              <w:rPr>
                <w:rFonts w:ascii="Times New Roman" w:hAnsi="Times New Roman" w:cs="Times New Roman"/>
                <w:sz w:val="24"/>
                <w:szCs w:val="24"/>
              </w:rPr>
            </w:pPr>
            <w:r w:rsidRPr="00FC2FB9">
              <w:rPr>
                <w:rFonts w:ascii="Times New Roman" w:hAnsi="Times New Roman" w:cs="Times New Roman"/>
                <w:sz w:val="24"/>
                <w:szCs w:val="24"/>
              </w:rPr>
              <w:t>70(48.3)</w:t>
            </w:r>
          </w:p>
        </w:tc>
        <w:tc>
          <w:tcPr>
            <w:tcW w:w="1313" w:type="dxa"/>
          </w:tcPr>
          <w:p w14:paraId="3DC7E76F" w14:textId="1B3B8DA8" w:rsidR="008D2B73" w:rsidRPr="00FC2FB9" w:rsidRDefault="008D2B73" w:rsidP="00D42764">
            <w:pPr>
              <w:autoSpaceDE w:val="0"/>
              <w:autoSpaceDN w:val="0"/>
              <w:adjustRightInd w:val="0"/>
              <w:jc w:val="both"/>
              <w:rPr>
                <w:rFonts w:ascii="Times New Roman" w:hAnsi="Times New Roman" w:cs="Times New Roman"/>
                <w:sz w:val="24"/>
                <w:szCs w:val="24"/>
              </w:rPr>
            </w:pPr>
            <w:r w:rsidRPr="00FC2FB9">
              <w:rPr>
                <w:rFonts w:ascii="Times New Roman" w:hAnsi="Times New Roman" w:cs="Times New Roman"/>
                <w:sz w:val="24"/>
                <w:szCs w:val="24"/>
              </w:rPr>
              <w:t>54(37.2)</w:t>
            </w:r>
          </w:p>
        </w:tc>
      </w:tr>
    </w:tbl>
    <w:p w14:paraId="288C2905" w14:textId="77777777" w:rsidR="00E4053F" w:rsidRPr="00FC2FB9" w:rsidRDefault="00E4053F" w:rsidP="00D42764">
      <w:pPr>
        <w:autoSpaceDE w:val="0"/>
        <w:autoSpaceDN w:val="0"/>
        <w:adjustRightInd w:val="0"/>
        <w:spacing w:after="0" w:line="240" w:lineRule="auto"/>
        <w:jc w:val="both"/>
        <w:rPr>
          <w:rFonts w:ascii="Times New Roman" w:hAnsi="Times New Roman" w:cs="Times New Roman"/>
          <w:b/>
          <w:bCs/>
          <w:sz w:val="24"/>
          <w:szCs w:val="24"/>
        </w:rPr>
      </w:pPr>
    </w:p>
    <w:p w14:paraId="2C42C4FB" w14:textId="77777777" w:rsidR="00E4053F" w:rsidRPr="00FC2FB9" w:rsidRDefault="00E4053F" w:rsidP="00D42764">
      <w:pPr>
        <w:autoSpaceDE w:val="0"/>
        <w:autoSpaceDN w:val="0"/>
        <w:adjustRightInd w:val="0"/>
        <w:spacing w:after="0" w:line="240" w:lineRule="auto"/>
        <w:jc w:val="both"/>
        <w:rPr>
          <w:rFonts w:ascii="Times New Roman" w:hAnsi="Times New Roman" w:cs="Times New Roman"/>
          <w:b/>
          <w:bCs/>
          <w:sz w:val="24"/>
          <w:szCs w:val="24"/>
        </w:rPr>
      </w:pPr>
      <w:r w:rsidRPr="00FC2FB9">
        <w:rPr>
          <w:rFonts w:ascii="Times New Roman" w:hAnsi="Times New Roman" w:cs="Times New Roman"/>
          <w:b/>
          <w:bCs/>
          <w:noProof/>
          <w:sz w:val="24"/>
          <w:szCs w:val="24"/>
          <w:lang w:val="en-US"/>
        </w:rPr>
        <w:lastRenderedPageBreak/>
        <w:drawing>
          <wp:inline distT="0" distB="0" distL="0" distR="0" wp14:anchorId="5E5A7485" wp14:editId="57809AD1">
            <wp:extent cx="5486400" cy="3299460"/>
            <wp:effectExtent l="0" t="0" r="0" b="1524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88BA10F" w14:textId="77777777" w:rsidR="00E4053F" w:rsidRPr="00FC2FB9" w:rsidRDefault="00E4053F" w:rsidP="00D42764">
      <w:pPr>
        <w:autoSpaceDE w:val="0"/>
        <w:autoSpaceDN w:val="0"/>
        <w:adjustRightInd w:val="0"/>
        <w:spacing w:after="0" w:line="240" w:lineRule="auto"/>
        <w:jc w:val="both"/>
        <w:rPr>
          <w:rFonts w:ascii="Times New Roman" w:hAnsi="Times New Roman" w:cs="Times New Roman"/>
          <w:b/>
          <w:bCs/>
          <w:sz w:val="24"/>
          <w:szCs w:val="24"/>
        </w:rPr>
      </w:pPr>
    </w:p>
    <w:p w14:paraId="3FAE880D" w14:textId="77777777" w:rsidR="00E4053F" w:rsidRPr="00FC2FB9" w:rsidRDefault="00E4053F" w:rsidP="00D42764">
      <w:pPr>
        <w:autoSpaceDE w:val="0"/>
        <w:autoSpaceDN w:val="0"/>
        <w:adjustRightInd w:val="0"/>
        <w:spacing w:after="0" w:line="240" w:lineRule="auto"/>
        <w:jc w:val="both"/>
        <w:rPr>
          <w:rFonts w:ascii="Times New Roman" w:hAnsi="Times New Roman" w:cs="Times New Roman"/>
          <w:b/>
          <w:bCs/>
          <w:sz w:val="24"/>
          <w:szCs w:val="24"/>
        </w:rPr>
      </w:pPr>
    </w:p>
    <w:p w14:paraId="25A63F21" w14:textId="77777777" w:rsidR="00E4053F" w:rsidRPr="00FC2FB9" w:rsidRDefault="00E4053F" w:rsidP="00D42764">
      <w:pPr>
        <w:autoSpaceDE w:val="0"/>
        <w:autoSpaceDN w:val="0"/>
        <w:adjustRightInd w:val="0"/>
        <w:spacing w:after="0" w:line="240" w:lineRule="auto"/>
        <w:jc w:val="both"/>
        <w:rPr>
          <w:rFonts w:ascii="Times New Roman" w:hAnsi="Times New Roman" w:cs="Times New Roman"/>
          <w:b/>
          <w:bCs/>
          <w:sz w:val="24"/>
          <w:szCs w:val="24"/>
        </w:rPr>
      </w:pPr>
      <w:r w:rsidRPr="00FC2FB9">
        <w:rPr>
          <w:rFonts w:ascii="Times New Roman" w:hAnsi="Times New Roman" w:cs="Times New Roman"/>
          <w:b/>
          <w:bCs/>
          <w:noProof/>
          <w:sz w:val="24"/>
          <w:szCs w:val="24"/>
          <w:lang w:val="en-US"/>
        </w:rPr>
        <w:drawing>
          <wp:inline distT="0" distB="0" distL="0" distR="0" wp14:anchorId="3CC78708" wp14:editId="559AAFE3">
            <wp:extent cx="5486400" cy="32004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5D097BF" w14:textId="77777777" w:rsidR="00E4053F" w:rsidRPr="00FC2FB9" w:rsidRDefault="00E4053F" w:rsidP="00D42764">
      <w:pPr>
        <w:autoSpaceDE w:val="0"/>
        <w:autoSpaceDN w:val="0"/>
        <w:adjustRightInd w:val="0"/>
        <w:spacing w:after="0" w:line="240" w:lineRule="auto"/>
        <w:jc w:val="both"/>
        <w:rPr>
          <w:rFonts w:ascii="Times New Roman" w:hAnsi="Times New Roman" w:cs="Times New Roman"/>
          <w:b/>
          <w:bCs/>
          <w:sz w:val="24"/>
          <w:szCs w:val="24"/>
        </w:rPr>
      </w:pPr>
    </w:p>
    <w:p w14:paraId="0C2AB6FF" w14:textId="77777777" w:rsidR="00E4053F" w:rsidRPr="00FC2FB9" w:rsidRDefault="00E4053F" w:rsidP="00D42764">
      <w:pPr>
        <w:autoSpaceDE w:val="0"/>
        <w:autoSpaceDN w:val="0"/>
        <w:adjustRightInd w:val="0"/>
        <w:spacing w:after="0" w:line="240" w:lineRule="auto"/>
        <w:jc w:val="both"/>
        <w:rPr>
          <w:rFonts w:ascii="Times New Roman" w:hAnsi="Times New Roman" w:cs="Times New Roman"/>
          <w:b/>
          <w:bCs/>
          <w:sz w:val="24"/>
          <w:szCs w:val="24"/>
        </w:rPr>
      </w:pPr>
    </w:p>
    <w:p w14:paraId="08ADFABB" w14:textId="77777777" w:rsidR="00723AE7" w:rsidRPr="00FC2FB9" w:rsidRDefault="00723AE7" w:rsidP="00D42764">
      <w:pPr>
        <w:autoSpaceDE w:val="0"/>
        <w:autoSpaceDN w:val="0"/>
        <w:adjustRightInd w:val="0"/>
        <w:spacing w:after="0" w:line="240" w:lineRule="auto"/>
        <w:jc w:val="both"/>
        <w:rPr>
          <w:rFonts w:ascii="Times New Roman" w:hAnsi="Times New Roman" w:cs="Times New Roman"/>
          <w:b/>
          <w:bCs/>
          <w:sz w:val="24"/>
          <w:szCs w:val="24"/>
        </w:rPr>
      </w:pPr>
    </w:p>
    <w:p w14:paraId="15787F93" w14:textId="77777777" w:rsidR="00723AE7" w:rsidRPr="00FC2FB9" w:rsidRDefault="00723AE7" w:rsidP="00D42764">
      <w:pPr>
        <w:autoSpaceDE w:val="0"/>
        <w:autoSpaceDN w:val="0"/>
        <w:adjustRightInd w:val="0"/>
        <w:spacing w:after="0" w:line="240" w:lineRule="auto"/>
        <w:jc w:val="both"/>
        <w:rPr>
          <w:rFonts w:ascii="Times New Roman" w:hAnsi="Times New Roman" w:cs="Times New Roman"/>
          <w:b/>
          <w:bCs/>
          <w:sz w:val="24"/>
          <w:szCs w:val="24"/>
        </w:rPr>
      </w:pPr>
      <w:r w:rsidRPr="00FC2FB9">
        <w:rPr>
          <w:rFonts w:ascii="Times New Roman" w:hAnsi="Times New Roman" w:cs="Times New Roman"/>
          <w:b/>
          <w:bCs/>
          <w:sz w:val="24"/>
          <w:szCs w:val="24"/>
        </w:rPr>
        <w:t>Discussion:</w:t>
      </w:r>
    </w:p>
    <w:p w14:paraId="72F93ED4" w14:textId="636F3544" w:rsidR="00D53A47" w:rsidRPr="00FC2FB9" w:rsidRDefault="00723AE7" w:rsidP="00D42764">
      <w:pPr>
        <w:jc w:val="both"/>
        <w:rPr>
          <w:rFonts w:ascii="Times New Roman" w:hAnsi="Times New Roman" w:cs="Times New Roman"/>
          <w:sz w:val="24"/>
          <w:szCs w:val="24"/>
        </w:rPr>
      </w:pPr>
      <w:r w:rsidRPr="00FC2FB9">
        <w:rPr>
          <w:rFonts w:ascii="Times New Roman" w:hAnsi="Times New Roman" w:cs="Times New Roman"/>
          <w:sz w:val="24"/>
          <w:szCs w:val="24"/>
        </w:rPr>
        <w:t>Clinical ethics refers to the activity in the clinical setting regarding ethical practices, which will lead to holistic care.</w:t>
      </w:r>
    </w:p>
    <w:p w14:paraId="3C5B5429" w14:textId="7C4027B8" w:rsidR="0052258E" w:rsidRDefault="0052258E" w:rsidP="00D42764">
      <w:pPr>
        <w:autoSpaceDE w:val="0"/>
        <w:autoSpaceDN w:val="0"/>
        <w:adjustRightInd w:val="0"/>
        <w:spacing w:after="0" w:line="240" w:lineRule="auto"/>
        <w:jc w:val="both"/>
        <w:rPr>
          <w:rFonts w:ascii="Times New Roman" w:hAnsi="Times New Roman" w:cs="Times New Roman"/>
          <w:sz w:val="24"/>
          <w:szCs w:val="24"/>
        </w:rPr>
      </w:pPr>
      <w:r w:rsidRPr="00FC2FB9">
        <w:rPr>
          <w:rFonts w:ascii="Times New Roman" w:hAnsi="Times New Roman" w:cs="Times New Roman"/>
          <w:sz w:val="24"/>
          <w:szCs w:val="24"/>
        </w:rPr>
        <w:t xml:space="preserve">64.1% </w:t>
      </w:r>
      <w:r w:rsidR="00253E48" w:rsidRPr="00FC2FB9">
        <w:rPr>
          <w:rFonts w:ascii="Times New Roman" w:hAnsi="Times New Roman" w:cs="Times New Roman"/>
          <w:sz w:val="24"/>
          <w:szCs w:val="24"/>
        </w:rPr>
        <w:t xml:space="preserve">post graduate </w:t>
      </w:r>
      <w:r w:rsidRPr="00FC2FB9">
        <w:rPr>
          <w:rFonts w:ascii="Times New Roman" w:hAnsi="Times New Roman" w:cs="Times New Roman"/>
          <w:sz w:val="24"/>
          <w:szCs w:val="24"/>
        </w:rPr>
        <w:t>residents stated that they come across ethical problems during clinical practice daily.</w:t>
      </w:r>
      <w:r w:rsidR="00253E48" w:rsidRPr="00FC2FB9">
        <w:rPr>
          <w:rFonts w:ascii="Times New Roman" w:hAnsi="Times New Roman" w:cs="Times New Roman"/>
          <w:sz w:val="24"/>
          <w:szCs w:val="24"/>
        </w:rPr>
        <w:t xml:space="preserve"> This </w:t>
      </w:r>
      <w:r w:rsidR="00881D69" w:rsidRPr="00FC2FB9">
        <w:rPr>
          <w:rFonts w:ascii="Times New Roman" w:hAnsi="Times New Roman" w:cs="Times New Roman"/>
          <w:sz w:val="24"/>
          <w:szCs w:val="24"/>
        </w:rPr>
        <w:t>can be because these doctors are the first contacts with patients especially during emergency care and are involved throughout a patient’s hospital stay. This can also imply that the res</w:t>
      </w:r>
      <w:r w:rsidR="00B53DB0" w:rsidRPr="00FC2FB9">
        <w:rPr>
          <w:rFonts w:ascii="Times New Roman" w:hAnsi="Times New Roman" w:cs="Times New Roman"/>
          <w:sz w:val="24"/>
          <w:szCs w:val="24"/>
        </w:rPr>
        <w:t xml:space="preserve">idents are sensitive to </w:t>
      </w:r>
      <w:r w:rsidR="00F02B0D" w:rsidRPr="00FC2FB9">
        <w:rPr>
          <w:rFonts w:ascii="Times New Roman" w:hAnsi="Times New Roman" w:cs="Times New Roman"/>
          <w:sz w:val="24"/>
          <w:szCs w:val="24"/>
        </w:rPr>
        <w:t>ethical practices</w:t>
      </w:r>
      <w:r w:rsidR="00B53DB0" w:rsidRPr="00FC2FB9">
        <w:rPr>
          <w:rFonts w:ascii="Times New Roman" w:hAnsi="Times New Roman" w:cs="Times New Roman"/>
          <w:sz w:val="24"/>
          <w:szCs w:val="24"/>
        </w:rPr>
        <w:t xml:space="preserve"> but need to be better equipped to </w:t>
      </w:r>
      <w:r w:rsidR="00B53DB0" w:rsidRPr="00FC2FB9">
        <w:rPr>
          <w:rFonts w:ascii="Times New Roman" w:hAnsi="Times New Roman" w:cs="Times New Roman"/>
          <w:sz w:val="24"/>
          <w:szCs w:val="24"/>
        </w:rPr>
        <w:lastRenderedPageBreak/>
        <w:t>handle these difficult situations.</w:t>
      </w:r>
      <w:r w:rsidR="00F02B0D" w:rsidRPr="00FC2FB9">
        <w:rPr>
          <w:rFonts w:ascii="Times New Roman" w:hAnsi="Times New Roman" w:cs="Times New Roman"/>
          <w:sz w:val="24"/>
          <w:szCs w:val="24"/>
        </w:rPr>
        <w:t xml:space="preserve"> </w:t>
      </w:r>
      <w:r w:rsidR="00B53DB0" w:rsidRPr="00FC2FB9">
        <w:rPr>
          <w:rFonts w:ascii="Times New Roman" w:hAnsi="Times New Roman" w:cs="Times New Roman"/>
          <w:sz w:val="24"/>
          <w:szCs w:val="24"/>
        </w:rPr>
        <w:t>This highlights the need for further training.</w:t>
      </w:r>
      <w:r w:rsidR="00881D69" w:rsidRPr="00FC2FB9">
        <w:rPr>
          <w:rFonts w:ascii="Times New Roman" w:hAnsi="Times New Roman" w:cs="Times New Roman"/>
          <w:sz w:val="24"/>
          <w:szCs w:val="24"/>
        </w:rPr>
        <w:t xml:space="preserve">  </w:t>
      </w:r>
      <w:r w:rsidR="005F057E" w:rsidRPr="00FC2FB9">
        <w:rPr>
          <w:rFonts w:ascii="Times New Roman" w:hAnsi="Times New Roman" w:cs="Times New Roman"/>
          <w:sz w:val="24"/>
          <w:szCs w:val="24"/>
        </w:rPr>
        <w:t>In a similar study conducted in a tertiary care teaching hospital in Barbados in 2003,</w:t>
      </w:r>
      <w:r w:rsidR="00253E48" w:rsidRPr="00FC2FB9">
        <w:rPr>
          <w:rFonts w:ascii="Times New Roman" w:hAnsi="Times New Roman" w:cs="Times New Roman"/>
          <w:sz w:val="24"/>
          <w:szCs w:val="24"/>
        </w:rPr>
        <w:t xml:space="preserve"> </w:t>
      </w:r>
      <w:r w:rsidR="004E1691" w:rsidRPr="00FC2FB9">
        <w:rPr>
          <w:rFonts w:ascii="Times New Roman" w:hAnsi="Times New Roman" w:cs="Times New Roman"/>
          <w:sz w:val="24"/>
          <w:szCs w:val="24"/>
        </w:rPr>
        <w:t>j</w:t>
      </w:r>
      <w:r w:rsidR="00253E48" w:rsidRPr="00FC2FB9">
        <w:rPr>
          <w:rFonts w:ascii="Times New Roman" w:hAnsi="Times New Roman" w:cs="Times New Roman"/>
          <w:sz w:val="24"/>
          <w:szCs w:val="24"/>
        </w:rPr>
        <w:t xml:space="preserve">unior physicians responded that they encountered an ethical problem more often than the consultant physicians, with </w:t>
      </w:r>
      <w:r w:rsidR="005F057E" w:rsidRPr="00FC2FB9">
        <w:rPr>
          <w:rFonts w:ascii="Times New Roman" w:hAnsi="Times New Roman" w:cs="Times New Roman"/>
          <w:sz w:val="24"/>
          <w:szCs w:val="24"/>
        </w:rPr>
        <w:t>40% of junior physicians fac</w:t>
      </w:r>
      <w:r w:rsidR="00253E48" w:rsidRPr="00FC2FB9">
        <w:rPr>
          <w:rFonts w:ascii="Times New Roman" w:hAnsi="Times New Roman" w:cs="Times New Roman"/>
          <w:sz w:val="24"/>
          <w:szCs w:val="24"/>
        </w:rPr>
        <w:t>ing</w:t>
      </w:r>
      <w:r w:rsidR="005F057E" w:rsidRPr="00FC2FB9">
        <w:rPr>
          <w:rFonts w:ascii="Times New Roman" w:hAnsi="Times New Roman" w:cs="Times New Roman"/>
          <w:sz w:val="24"/>
          <w:szCs w:val="24"/>
        </w:rPr>
        <w:t xml:space="preserve"> ethical issues monthly and 38% daily.</w:t>
      </w:r>
      <w:r w:rsidR="00E44B17" w:rsidRPr="00FC2FB9">
        <w:rPr>
          <w:rFonts w:ascii="Times New Roman" w:hAnsi="Times New Roman" w:cs="Times New Roman"/>
          <w:sz w:val="24"/>
          <w:szCs w:val="24"/>
          <w:vertAlign w:val="superscript"/>
        </w:rPr>
        <w:t>4</w:t>
      </w:r>
      <w:r w:rsidR="005F057E" w:rsidRPr="00FC2FB9">
        <w:rPr>
          <w:rFonts w:ascii="Times New Roman" w:hAnsi="Times New Roman" w:cs="Times New Roman"/>
          <w:sz w:val="24"/>
          <w:szCs w:val="24"/>
        </w:rPr>
        <w:t xml:space="preserve"> </w:t>
      </w:r>
    </w:p>
    <w:p w14:paraId="4440B50E" w14:textId="77777777" w:rsidR="00FC2FB9" w:rsidRPr="00FC2FB9" w:rsidRDefault="00FC2FB9" w:rsidP="00D42764">
      <w:pPr>
        <w:autoSpaceDE w:val="0"/>
        <w:autoSpaceDN w:val="0"/>
        <w:adjustRightInd w:val="0"/>
        <w:spacing w:after="0" w:line="240" w:lineRule="auto"/>
        <w:jc w:val="both"/>
        <w:rPr>
          <w:rFonts w:ascii="Times New Roman" w:hAnsi="Times New Roman" w:cs="Times New Roman"/>
          <w:sz w:val="24"/>
          <w:szCs w:val="24"/>
        </w:rPr>
      </w:pPr>
    </w:p>
    <w:p w14:paraId="4F1566E3" w14:textId="068B6B96" w:rsidR="00B53DB0" w:rsidRPr="00FC2FB9" w:rsidRDefault="00F02B0D" w:rsidP="00D42764">
      <w:pPr>
        <w:autoSpaceDE w:val="0"/>
        <w:autoSpaceDN w:val="0"/>
        <w:adjustRightInd w:val="0"/>
        <w:spacing w:after="0" w:line="240" w:lineRule="auto"/>
        <w:jc w:val="both"/>
        <w:rPr>
          <w:rFonts w:ascii="Times New Roman" w:hAnsi="Times New Roman" w:cs="Times New Roman"/>
          <w:sz w:val="24"/>
          <w:szCs w:val="24"/>
        </w:rPr>
      </w:pPr>
      <w:r w:rsidRPr="00FC2FB9">
        <w:rPr>
          <w:rFonts w:ascii="Times New Roman" w:hAnsi="Times New Roman" w:cs="Times New Roman"/>
          <w:sz w:val="24"/>
          <w:szCs w:val="24"/>
        </w:rPr>
        <w:t>49.7% of the participants approached their senior colleagues when facing matters of clinical ethics while 35.2% approached the head of their departments,1.4% other senior faculty members.13.8% claimed that they approached the ethics committee for reso</w:t>
      </w:r>
      <w:r w:rsidR="00E26564" w:rsidRPr="00FC2FB9">
        <w:rPr>
          <w:rFonts w:ascii="Times New Roman" w:hAnsi="Times New Roman" w:cs="Times New Roman"/>
          <w:sz w:val="24"/>
          <w:szCs w:val="24"/>
        </w:rPr>
        <w:t>lution of ethical conflicts. There was no statistical difference between perceptions and practices of residents based on year of residency</w:t>
      </w:r>
      <w:r w:rsidR="00BC1D1F" w:rsidRPr="00FC2FB9">
        <w:rPr>
          <w:rFonts w:ascii="Times New Roman" w:hAnsi="Times New Roman" w:cs="Times New Roman"/>
          <w:sz w:val="24"/>
          <w:szCs w:val="24"/>
        </w:rPr>
        <w:t xml:space="preserve"> (p value=0.8)</w:t>
      </w:r>
      <w:r w:rsidR="00E26564" w:rsidRPr="00FC2FB9">
        <w:rPr>
          <w:rFonts w:ascii="Times New Roman" w:hAnsi="Times New Roman" w:cs="Times New Roman"/>
          <w:sz w:val="24"/>
          <w:szCs w:val="24"/>
        </w:rPr>
        <w:t>.</w:t>
      </w:r>
      <w:r w:rsidR="00BC1D1F" w:rsidRPr="00FC2FB9">
        <w:rPr>
          <w:rFonts w:ascii="Times New Roman" w:hAnsi="Times New Roman" w:cs="Times New Roman"/>
          <w:sz w:val="24"/>
          <w:szCs w:val="24"/>
        </w:rPr>
        <w:t xml:space="preserve"> Thus, the competency of the senior colleagues in handling these problems is questionable.</w:t>
      </w:r>
      <w:r w:rsidR="00E26564" w:rsidRPr="00FC2FB9">
        <w:rPr>
          <w:rFonts w:ascii="Times New Roman" w:hAnsi="Times New Roman" w:cs="Times New Roman"/>
          <w:sz w:val="24"/>
          <w:szCs w:val="24"/>
        </w:rPr>
        <w:t xml:space="preserve"> </w:t>
      </w:r>
      <w:r w:rsidR="0012515E" w:rsidRPr="00FC2FB9">
        <w:rPr>
          <w:rFonts w:ascii="Times New Roman" w:hAnsi="Times New Roman" w:cs="Times New Roman"/>
          <w:sz w:val="24"/>
          <w:szCs w:val="24"/>
        </w:rPr>
        <w:t xml:space="preserve">Resident doctors </w:t>
      </w:r>
      <w:r w:rsidR="00761823" w:rsidRPr="00FC2FB9">
        <w:rPr>
          <w:rFonts w:ascii="Times New Roman" w:hAnsi="Times New Roman" w:cs="Times New Roman"/>
          <w:sz w:val="24"/>
          <w:szCs w:val="24"/>
        </w:rPr>
        <w:t>should therefore be provided clear guidelines as to wh</w:t>
      </w:r>
      <w:r w:rsidR="00BC1D1F" w:rsidRPr="00FC2FB9">
        <w:rPr>
          <w:rFonts w:ascii="Times New Roman" w:hAnsi="Times New Roman" w:cs="Times New Roman"/>
          <w:sz w:val="24"/>
          <w:szCs w:val="24"/>
        </w:rPr>
        <w:t xml:space="preserve">o can be </w:t>
      </w:r>
      <w:r w:rsidR="00761823" w:rsidRPr="00FC2FB9">
        <w:rPr>
          <w:rFonts w:ascii="Times New Roman" w:hAnsi="Times New Roman" w:cs="Times New Roman"/>
          <w:sz w:val="24"/>
          <w:szCs w:val="24"/>
        </w:rPr>
        <w:t>approach</w:t>
      </w:r>
      <w:r w:rsidR="00BC1D1F" w:rsidRPr="00FC2FB9">
        <w:rPr>
          <w:rFonts w:ascii="Times New Roman" w:hAnsi="Times New Roman" w:cs="Times New Roman"/>
          <w:sz w:val="24"/>
          <w:szCs w:val="24"/>
        </w:rPr>
        <w:t>ed</w:t>
      </w:r>
      <w:r w:rsidR="00761823" w:rsidRPr="00FC2FB9">
        <w:rPr>
          <w:rFonts w:ascii="Times New Roman" w:hAnsi="Times New Roman" w:cs="Times New Roman"/>
          <w:sz w:val="24"/>
          <w:szCs w:val="24"/>
        </w:rPr>
        <w:t xml:space="preserve"> in such situations.</w:t>
      </w:r>
    </w:p>
    <w:p w14:paraId="6C837AE6" w14:textId="0B0EB3A8" w:rsidR="00DB09FB" w:rsidRPr="00FC2FB9" w:rsidRDefault="00DB09FB" w:rsidP="00D42764">
      <w:pPr>
        <w:autoSpaceDE w:val="0"/>
        <w:autoSpaceDN w:val="0"/>
        <w:adjustRightInd w:val="0"/>
        <w:spacing w:after="0" w:line="240" w:lineRule="auto"/>
        <w:jc w:val="both"/>
        <w:rPr>
          <w:rFonts w:ascii="Times New Roman" w:hAnsi="Times New Roman" w:cs="Times New Roman"/>
          <w:sz w:val="24"/>
          <w:szCs w:val="24"/>
        </w:rPr>
      </w:pPr>
    </w:p>
    <w:p w14:paraId="708A01A7" w14:textId="016EB3A1" w:rsidR="00723AE7" w:rsidRDefault="00DB09FB" w:rsidP="00D42764">
      <w:pPr>
        <w:autoSpaceDE w:val="0"/>
        <w:autoSpaceDN w:val="0"/>
        <w:adjustRightInd w:val="0"/>
        <w:spacing w:after="0" w:line="240" w:lineRule="auto"/>
        <w:jc w:val="both"/>
        <w:rPr>
          <w:rFonts w:ascii="Times New Roman" w:hAnsi="Times New Roman" w:cs="Times New Roman"/>
          <w:sz w:val="24"/>
          <w:szCs w:val="24"/>
          <w:lang w:val="en-US"/>
        </w:rPr>
      </w:pPr>
      <w:r w:rsidRPr="00FC2FB9">
        <w:rPr>
          <w:rFonts w:ascii="Times New Roman" w:hAnsi="Times New Roman" w:cs="Times New Roman"/>
          <w:sz w:val="24"/>
          <w:szCs w:val="24"/>
          <w:shd w:val="clear" w:color="auto" w:fill="FFFFFF"/>
        </w:rPr>
        <w:t>The four principles at the core of moral reasoning in health care</w:t>
      </w:r>
      <w:r w:rsidR="0012515E" w:rsidRPr="00FC2FB9">
        <w:rPr>
          <w:rFonts w:ascii="Times New Roman" w:hAnsi="Times New Roman" w:cs="Times New Roman"/>
          <w:sz w:val="24"/>
          <w:szCs w:val="24"/>
          <w:shd w:val="clear" w:color="auto" w:fill="FFFFFF"/>
        </w:rPr>
        <w:t xml:space="preserve"> are- </w:t>
      </w:r>
      <w:r w:rsidRPr="00FC2FB9">
        <w:rPr>
          <w:rFonts w:ascii="Times New Roman" w:hAnsi="Times New Roman" w:cs="Times New Roman"/>
          <w:sz w:val="24"/>
          <w:szCs w:val="24"/>
          <w:shd w:val="clear" w:color="auto" w:fill="FFFFFF"/>
        </w:rPr>
        <w:t>respect for autonomy, nonmaleficence, beneficence, and justice.</w:t>
      </w:r>
      <w:r w:rsidR="00BC1D1F" w:rsidRPr="00FC2FB9">
        <w:rPr>
          <w:rFonts w:ascii="Times New Roman" w:hAnsi="Times New Roman" w:cs="Times New Roman"/>
          <w:sz w:val="24"/>
          <w:szCs w:val="24"/>
          <w:shd w:val="clear" w:color="auto" w:fill="FFFFFF"/>
          <w:vertAlign w:val="superscript"/>
        </w:rPr>
        <w:t xml:space="preserve">5 </w:t>
      </w:r>
      <w:r w:rsidRPr="00FC2FB9">
        <w:rPr>
          <w:rFonts w:ascii="Times New Roman" w:hAnsi="Times New Roman" w:cs="Times New Roman"/>
          <w:sz w:val="24"/>
          <w:szCs w:val="24"/>
        </w:rPr>
        <w:t xml:space="preserve">The ethical and medicolegal reasoning regarding consent  </w:t>
      </w:r>
      <w:r w:rsidR="007F7E88" w:rsidRPr="00FC2FB9">
        <w:rPr>
          <w:rFonts w:ascii="Times New Roman" w:hAnsi="Times New Roman" w:cs="Times New Roman"/>
          <w:sz w:val="24"/>
          <w:szCs w:val="24"/>
        </w:rPr>
        <w:t>for</w:t>
      </w:r>
      <w:r w:rsidRPr="00FC2FB9">
        <w:rPr>
          <w:rFonts w:ascii="Times New Roman" w:hAnsi="Times New Roman" w:cs="Times New Roman"/>
          <w:sz w:val="24"/>
          <w:szCs w:val="24"/>
        </w:rPr>
        <w:t xml:space="preserve"> treatment is based on the principle of autonomy.</w:t>
      </w:r>
      <w:r w:rsidR="00BC1D1F" w:rsidRPr="00FC2FB9">
        <w:rPr>
          <w:rFonts w:ascii="Times New Roman" w:hAnsi="Times New Roman" w:cs="Times New Roman"/>
          <w:sz w:val="24"/>
          <w:szCs w:val="24"/>
          <w:vertAlign w:val="superscript"/>
        </w:rPr>
        <w:t>6</w:t>
      </w:r>
      <w:r w:rsidRPr="00FC2FB9">
        <w:rPr>
          <w:rFonts w:ascii="Times New Roman" w:hAnsi="Times New Roman" w:cs="Times New Roman"/>
          <w:sz w:val="24"/>
          <w:szCs w:val="24"/>
        </w:rPr>
        <w:t xml:space="preserve"> Autonomy can be ensured only when the individual comprehends the procedure and the consequences and thus, it is informed consent or informed refusal</w:t>
      </w:r>
      <w:r w:rsidR="007F7E88" w:rsidRPr="00FC2FB9">
        <w:rPr>
          <w:rFonts w:ascii="Times New Roman" w:hAnsi="Times New Roman" w:cs="Times New Roman"/>
          <w:sz w:val="24"/>
          <w:szCs w:val="24"/>
        </w:rPr>
        <w:t>.</w:t>
      </w:r>
      <w:r w:rsidR="00BC1D1F" w:rsidRPr="00FC2FB9">
        <w:rPr>
          <w:rFonts w:ascii="Times New Roman" w:hAnsi="Times New Roman" w:cs="Times New Roman"/>
          <w:sz w:val="24"/>
          <w:szCs w:val="24"/>
          <w:vertAlign w:val="superscript"/>
        </w:rPr>
        <w:t>7</w:t>
      </w:r>
      <w:r w:rsidR="007F7E88" w:rsidRPr="00FC2FB9">
        <w:rPr>
          <w:rFonts w:ascii="Times New Roman" w:hAnsi="Times New Roman" w:cs="Times New Roman"/>
          <w:sz w:val="24"/>
          <w:szCs w:val="24"/>
        </w:rPr>
        <w:t xml:space="preserve"> I</w:t>
      </w:r>
      <w:r w:rsidR="00723AE7" w:rsidRPr="00FC2FB9">
        <w:rPr>
          <w:rFonts w:ascii="Times New Roman" w:hAnsi="Times New Roman" w:cs="Times New Roman"/>
          <w:sz w:val="24"/>
          <w:szCs w:val="24"/>
        </w:rPr>
        <w:t xml:space="preserve">t is encouraging to note that majority (91.0%) felt informed consent is not merely signing the consent form and 97.9% agreed that patients should be explained in detail before being asked to sign the consent form. </w:t>
      </w:r>
      <w:r w:rsidR="00C9289B" w:rsidRPr="00FC2FB9">
        <w:rPr>
          <w:rFonts w:ascii="Times New Roman" w:hAnsi="Times New Roman" w:cs="Times New Roman"/>
          <w:sz w:val="24"/>
          <w:szCs w:val="24"/>
        </w:rPr>
        <w:t xml:space="preserve">87.6% said they always practised this. </w:t>
      </w:r>
      <w:r w:rsidR="00E53017" w:rsidRPr="00FC2FB9">
        <w:rPr>
          <w:rFonts w:ascii="Times New Roman" w:hAnsi="Times New Roman" w:cs="Times New Roman"/>
          <w:sz w:val="24"/>
          <w:szCs w:val="24"/>
        </w:rPr>
        <w:t xml:space="preserve">While majority of the participants felt it is important to take written informed consent for </w:t>
      </w:r>
      <w:r w:rsidR="00B70C8C" w:rsidRPr="00FC2FB9">
        <w:rPr>
          <w:rFonts w:ascii="Times New Roman" w:hAnsi="Times New Roman" w:cs="Times New Roman"/>
          <w:sz w:val="24"/>
          <w:szCs w:val="24"/>
        </w:rPr>
        <w:t>procedures (</w:t>
      </w:r>
      <w:r w:rsidR="00E53017" w:rsidRPr="00FC2FB9">
        <w:rPr>
          <w:rFonts w:ascii="Times New Roman" w:hAnsi="Times New Roman" w:cs="Times New Roman"/>
          <w:sz w:val="24"/>
          <w:szCs w:val="24"/>
        </w:rPr>
        <w:t>major and minor)</w:t>
      </w:r>
      <w:r w:rsidR="00B70C8C" w:rsidRPr="00FC2FB9">
        <w:rPr>
          <w:rFonts w:ascii="Times New Roman" w:hAnsi="Times New Roman" w:cs="Times New Roman"/>
          <w:sz w:val="24"/>
          <w:szCs w:val="24"/>
        </w:rPr>
        <w:t xml:space="preserve"> and for treatment with adverse reactions, relatively lesser number of participants felt it was needed for </w:t>
      </w:r>
      <w:r w:rsidR="00B70C8C" w:rsidRPr="00FC2FB9">
        <w:rPr>
          <w:rFonts w:ascii="Times New Roman" w:hAnsi="Times New Roman" w:cs="Times New Roman"/>
          <w:sz w:val="24"/>
          <w:szCs w:val="24"/>
          <w:lang w:val="en-US"/>
        </w:rPr>
        <w:t xml:space="preserve">routine investigations and </w:t>
      </w:r>
      <w:r w:rsidR="00B70C8C" w:rsidRPr="00FC2FB9">
        <w:rPr>
          <w:rFonts w:ascii="Times New Roman" w:hAnsi="Times New Roman" w:cs="Times New Roman"/>
          <w:sz w:val="24"/>
          <w:szCs w:val="24"/>
        </w:rPr>
        <w:t>for general physical examination. This is similar to study by Unnikrishnan et al.</w:t>
      </w:r>
      <w:r w:rsidR="00323C54" w:rsidRPr="00FC2FB9">
        <w:rPr>
          <w:rFonts w:ascii="Times New Roman" w:hAnsi="Times New Roman" w:cs="Times New Roman"/>
          <w:sz w:val="24"/>
          <w:szCs w:val="24"/>
          <w:vertAlign w:val="superscript"/>
        </w:rPr>
        <w:t xml:space="preserve">9 </w:t>
      </w:r>
      <w:r w:rsidR="00B70C8C" w:rsidRPr="00FC2FB9">
        <w:rPr>
          <w:rFonts w:ascii="Times New Roman" w:hAnsi="Times New Roman" w:cs="Times New Roman"/>
          <w:sz w:val="24"/>
          <w:szCs w:val="24"/>
        </w:rPr>
        <w:t xml:space="preserve">Though majority of the participants seemed to agree about importance of verbal consent, it was noted that 26.9% felt there was no need for taking verbal consent for </w:t>
      </w:r>
      <w:r w:rsidR="00B70C8C" w:rsidRPr="00FC2FB9">
        <w:rPr>
          <w:rFonts w:ascii="Times New Roman" w:hAnsi="Times New Roman" w:cs="Times New Roman"/>
          <w:sz w:val="24"/>
          <w:szCs w:val="24"/>
          <w:lang w:val="en-US"/>
        </w:rPr>
        <w:t>general physical examinations</w:t>
      </w:r>
      <w:r w:rsidR="00C9289B" w:rsidRPr="00FC2FB9">
        <w:rPr>
          <w:rFonts w:ascii="Times New Roman" w:hAnsi="Times New Roman" w:cs="Times New Roman"/>
          <w:sz w:val="24"/>
          <w:szCs w:val="24"/>
          <w:lang w:val="en-US"/>
        </w:rPr>
        <w:t xml:space="preserve"> and 27.6% do this sometimes while 6.2% never take verbal consent for physical examinations and 17.2% never take it for routine investigations. While a written informed consent serves as a legal document, not taking verbal consent is a violation of basic human rights.</w:t>
      </w:r>
    </w:p>
    <w:p w14:paraId="0EEDDD4A" w14:textId="77777777" w:rsidR="00FC2FB9" w:rsidRPr="00FC2FB9" w:rsidRDefault="00FC2FB9" w:rsidP="00D42764">
      <w:pPr>
        <w:autoSpaceDE w:val="0"/>
        <w:autoSpaceDN w:val="0"/>
        <w:adjustRightInd w:val="0"/>
        <w:spacing w:after="0" w:line="240" w:lineRule="auto"/>
        <w:jc w:val="both"/>
        <w:rPr>
          <w:rFonts w:ascii="Times New Roman" w:hAnsi="Times New Roman" w:cs="Times New Roman"/>
          <w:sz w:val="24"/>
          <w:szCs w:val="24"/>
          <w:lang w:val="en-US"/>
        </w:rPr>
      </w:pPr>
    </w:p>
    <w:p w14:paraId="257C20A9" w14:textId="564F2365" w:rsidR="006D3730" w:rsidRDefault="00DC509A" w:rsidP="00D42764">
      <w:pPr>
        <w:autoSpaceDE w:val="0"/>
        <w:autoSpaceDN w:val="0"/>
        <w:adjustRightInd w:val="0"/>
        <w:spacing w:after="0" w:line="240" w:lineRule="auto"/>
        <w:jc w:val="both"/>
        <w:rPr>
          <w:rFonts w:ascii="Times New Roman" w:hAnsi="Times New Roman" w:cs="Times New Roman"/>
          <w:color w:val="000000"/>
          <w:sz w:val="24"/>
          <w:szCs w:val="24"/>
          <w:vertAlign w:val="superscript"/>
        </w:rPr>
      </w:pPr>
      <w:r w:rsidRPr="00FC2FB9">
        <w:rPr>
          <w:rFonts w:ascii="Times New Roman" w:hAnsi="Times New Roman" w:cs="Times New Roman"/>
          <w:sz w:val="24"/>
          <w:szCs w:val="24"/>
        </w:rPr>
        <w:t xml:space="preserve">Majority </w:t>
      </w:r>
      <w:r w:rsidR="0012515E" w:rsidRPr="00FC2FB9">
        <w:rPr>
          <w:rFonts w:ascii="Times New Roman" w:hAnsi="Times New Roman" w:cs="Times New Roman"/>
          <w:sz w:val="24"/>
          <w:szCs w:val="24"/>
        </w:rPr>
        <w:t xml:space="preserve">(66.2%) </w:t>
      </w:r>
      <w:r w:rsidRPr="00FC2FB9">
        <w:rPr>
          <w:rFonts w:ascii="Times New Roman" w:hAnsi="Times New Roman" w:cs="Times New Roman"/>
          <w:sz w:val="24"/>
          <w:szCs w:val="24"/>
        </w:rPr>
        <w:t xml:space="preserve">of the participants felt it is not important </w:t>
      </w:r>
      <w:r w:rsidR="000A0F9F" w:rsidRPr="00FC2FB9">
        <w:rPr>
          <w:rFonts w:ascii="Times New Roman" w:hAnsi="Times New Roman" w:cs="Times New Roman"/>
          <w:sz w:val="24"/>
          <w:szCs w:val="24"/>
        </w:rPr>
        <w:t xml:space="preserve">to adhere to the patient’s wishes in emergency. </w:t>
      </w:r>
      <w:r w:rsidRPr="00FC2FB9">
        <w:rPr>
          <w:rFonts w:ascii="Times New Roman" w:hAnsi="Times New Roman" w:cs="Times New Roman"/>
          <w:sz w:val="24"/>
          <w:szCs w:val="24"/>
        </w:rPr>
        <w:t>The participants had mixed opinion on if patient</w:t>
      </w:r>
      <w:r w:rsidR="007B1503" w:rsidRPr="00FC2FB9">
        <w:rPr>
          <w:rFonts w:ascii="Times New Roman" w:hAnsi="Times New Roman" w:cs="Times New Roman"/>
          <w:sz w:val="24"/>
          <w:szCs w:val="24"/>
        </w:rPr>
        <w:t>’s</w:t>
      </w:r>
      <w:r w:rsidRPr="00FC2FB9">
        <w:rPr>
          <w:rFonts w:ascii="Times New Roman" w:hAnsi="Times New Roman" w:cs="Times New Roman"/>
          <w:sz w:val="24"/>
          <w:szCs w:val="24"/>
        </w:rPr>
        <w:t xml:space="preserve"> wishes must be adhered to in non-emergency. </w:t>
      </w:r>
      <w:r w:rsidR="00DD4468" w:rsidRPr="00FC2FB9">
        <w:rPr>
          <w:rFonts w:ascii="Times New Roman" w:hAnsi="Times New Roman" w:cs="Times New Roman"/>
          <w:sz w:val="24"/>
          <w:szCs w:val="24"/>
        </w:rPr>
        <w:t xml:space="preserve">The study done by </w:t>
      </w:r>
      <w:proofErr w:type="spellStart"/>
      <w:r w:rsidR="00DD4468" w:rsidRPr="00FC2FB9">
        <w:rPr>
          <w:rFonts w:ascii="Times New Roman" w:hAnsi="Times New Roman" w:cs="Times New Roman"/>
          <w:sz w:val="24"/>
          <w:szCs w:val="24"/>
        </w:rPr>
        <w:t>Asghari</w:t>
      </w:r>
      <w:proofErr w:type="spellEnd"/>
      <w:r w:rsidR="00DD4468" w:rsidRPr="00FC2FB9">
        <w:rPr>
          <w:rFonts w:ascii="Times New Roman" w:hAnsi="Times New Roman" w:cs="Times New Roman"/>
          <w:sz w:val="24"/>
          <w:szCs w:val="24"/>
        </w:rPr>
        <w:t xml:space="preserve"> </w:t>
      </w:r>
      <w:r w:rsidR="00152194" w:rsidRPr="00FC2FB9">
        <w:rPr>
          <w:rFonts w:ascii="Times New Roman" w:hAnsi="Times New Roman" w:cs="Times New Roman"/>
          <w:sz w:val="24"/>
          <w:szCs w:val="24"/>
        </w:rPr>
        <w:t xml:space="preserve">F </w:t>
      </w:r>
      <w:r w:rsidR="00DD4468" w:rsidRPr="00FC2FB9">
        <w:rPr>
          <w:rFonts w:ascii="Times New Roman" w:hAnsi="Times New Roman" w:cs="Times New Roman"/>
          <w:sz w:val="24"/>
          <w:szCs w:val="24"/>
        </w:rPr>
        <w:t>et al. shows that given a choice, patients would like to actively participate in decision making.</w:t>
      </w:r>
      <w:r w:rsidR="007B1503" w:rsidRPr="00FC2FB9">
        <w:rPr>
          <w:rFonts w:ascii="Times New Roman" w:hAnsi="Times New Roman" w:cs="Times New Roman"/>
          <w:sz w:val="24"/>
          <w:szCs w:val="24"/>
          <w:vertAlign w:val="superscript"/>
        </w:rPr>
        <w:t>8</w:t>
      </w:r>
      <w:r w:rsidR="00DD4468" w:rsidRPr="00FC2FB9">
        <w:rPr>
          <w:rFonts w:ascii="Times New Roman" w:hAnsi="Times New Roman" w:cs="Times New Roman"/>
          <w:sz w:val="24"/>
          <w:szCs w:val="24"/>
        </w:rPr>
        <w:t>Majority in our study group did not know that the patient’s wishes should be adhered to.</w:t>
      </w:r>
      <w:r w:rsidR="007D3D0C" w:rsidRPr="00FC2FB9">
        <w:rPr>
          <w:rFonts w:ascii="Times New Roman" w:hAnsi="Times New Roman" w:cs="Times New Roman"/>
          <w:sz w:val="24"/>
          <w:szCs w:val="24"/>
        </w:rPr>
        <w:t xml:space="preserve"> </w:t>
      </w:r>
      <w:r w:rsidRPr="00FC2FB9">
        <w:rPr>
          <w:rFonts w:ascii="Times New Roman" w:hAnsi="Times New Roman" w:cs="Times New Roman"/>
          <w:color w:val="000000"/>
          <w:sz w:val="24"/>
          <w:szCs w:val="24"/>
        </w:rPr>
        <w:t>In</w:t>
      </w:r>
      <w:r w:rsidR="009A19DC" w:rsidRPr="00FC2FB9">
        <w:rPr>
          <w:rFonts w:ascii="Times New Roman" w:hAnsi="Times New Roman" w:cs="Times New Roman"/>
          <w:color w:val="000000"/>
          <w:sz w:val="24"/>
          <w:szCs w:val="24"/>
        </w:rPr>
        <w:t xml:space="preserve"> the </w:t>
      </w:r>
      <w:r w:rsidRPr="00FC2FB9">
        <w:rPr>
          <w:rFonts w:ascii="Times New Roman" w:hAnsi="Times New Roman" w:cs="Times New Roman"/>
          <w:color w:val="000000"/>
          <w:sz w:val="24"/>
          <w:szCs w:val="24"/>
        </w:rPr>
        <w:t>study from Barbados</w:t>
      </w:r>
      <w:r w:rsidR="007B1503" w:rsidRPr="00FC2FB9">
        <w:rPr>
          <w:rFonts w:ascii="Times New Roman" w:hAnsi="Times New Roman" w:cs="Times New Roman"/>
          <w:color w:val="2197D2"/>
          <w:sz w:val="24"/>
          <w:szCs w:val="24"/>
        </w:rPr>
        <w:t>,</w:t>
      </w:r>
      <w:r w:rsidRPr="00FC2FB9">
        <w:rPr>
          <w:rFonts w:ascii="Times New Roman" w:hAnsi="Times New Roman" w:cs="Times New Roman"/>
          <w:color w:val="2197D2"/>
          <w:sz w:val="24"/>
          <w:szCs w:val="24"/>
        </w:rPr>
        <w:t xml:space="preserve"> </w:t>
      </w:r>
      <w:r w:rsidRPr="00FC2FB9">
        <w:rPr>
          <w:rFonts w:ascii="Times New Roman" w:hAnsi="Times New Roman" w:cs="Times New Roman"/>
          <w:color w:val="000000"/>
          <w:sz w:val="24"/>
          <w:szCs w:val="24"/>
        </w:rPr>
        <w:t>a lower proportion of doctors agreed for the view that patients’ wishes must be adhered to in emergency and non-emergency cases.</w:t>
      </w:r>
      <w:r w:rsidR="007B1503" w:rsidRPr="00FC2FB9">
        <w:rPr>
          <w:rFonts w:ascii="Times New Roman" w:hAnsi="Times New Roman" w:cs="Times New Roman"/>
          <w:color w:val="000000"/>
          <w:sz w:val="24"/>
          <w:szCs w:val="24"/>
          <w:vertAlign w:val="superscript"/>
        </w:rPr>
        <w:t>4</w:t>
      </w:r>
    </w:p>
    <w:p w14:paraId="350DB1EC" w14:textId="77777777" w:rsidR="00FC2FB9" w:rsidRPr="00FC2FB9" w:rsidRDefault="00FC2FB9" w:rsidP="00D42764">
      <w:pPr>
        <w:autoSpaceDE w:val="0"/>
        <w:autoSpaceDN w:val="0"/>
        <w:adjustRightInd w:val="0"/>
        <w:spacing w:after="0" w:line="240" w:lineRule="auto"/>
        <w:jc w:val="both"/>
        <w:rPr>
          <w:rFonts w:ascii="Times New Roman" w:hAnsi="Times New Roman" w:cs="Times New Roman"/>
          <w:sz w:val="24"/>
          <w:szCs w:val="24"/>
        </w:rPr>
      </w:pPr>
    </w:p>
    <w:p w14:paraId="6EB62381" w14:textId="190A6AB9" w:rsidR="006D3730" w:rsidRPr="00FC2FB9" w:rsidRDefault="00DC41F8" w:rsidP="00D42764">
      <w:pPr>
        <w:autoSpaceDE w:val="0"/>
        <w:autoSpaceDN w:val="0"/>
        <w:adjustRightInd w:val="0"/>
        <w:spacing w:after="0" w:line="240" w:lineRule="auto"/>
        <w:jc w:val="both"/>
        <w:rPr>
          <w:rFonts w:ascii="Times New Roman" w:hAnsi="Times New Roman" w:cs="Times New Roman"/>
          <w:color w:val="000000"/>
          <w:sz w:val="24"/>
          <w:szCs w:val="24"/>
        </w:rPr>
      </w:pPr>
      <w:r w:rsidRPr="00FC2FB9">
        <w:rPr>
          <w:rFonts w:ascii="Times New Roman" w:hAnsi="Times New Roman" w:cs="Times New Roman"/>
          <w:color w:val="000000"/>
          <w:sz w:val="24"/>
          <w:szCs w:val="24"/>
        </w:rPr>
        <w:t xml:space="preserve">It was interesting to note that in the scenario that a patient refuses certain treatment due to his/her </w:t>
      </w:r>
      <w:r w:rsidRPr="00FC2FB9">
        <w:rPr>
          <w:rFonts w:ascii="Times New Roman" w:hAnsi="Times New Roman" w:cs="Times New Roman"/>
          <w:sz w:val="24"/>
          <w:szCs w:val="24"/>
          <w:lang w:val="en-US"/>
        </w:rPr>
        <w:t>beliefs, 39.3% of residents agreed that doctor should heed the wishes of the patient while 39.3%were not sure and 21.4% disagreed to it.</w:t>
      </w:r>
      <w:r w:rsidRPr="00FC2FB9">
        <w:rPr>
          <w:rFonts w:ascii="Times New Roman" w:hAnsi="Times New Roman" w:cs="Times New Roman"/>
          <w:color w:val="000000"/>
          <w:sz w:val="24"/>
          <w:szCs w:val="24"/>
        </w:rPr>
        <w:t xml:space="preserve">  </w:t>
      </w:r>
      <w:r w:rsidR="006D3730" w:rsidRPr="00FC2FB9">
        <w:rPr>
          <w:rFonts w:ascii="Times New Roman" w:hAnsi="Times New Roman" w:cs="Times New Roman"/>
          <w:color w:val="000000"/>
          <w:sz w:val="24"/>
          <w:szCs w:val="24"/>
        </w:rPr>
        <w:t xml:space="preserve">It was </w:t>
      </w:r>
      <w:r w:rsidRPr="00FC2FB9">
        <w:rPr>
          <w:rFonts w:ascii="Times New Roman" w:hAnsi="Times New Roman" w:cs="Times New Roman"/>
          <w:color w:val="000000"/>
          <w:sz w:val="24"/>
          <w:szCs w:val="24"/>
        </w:rPr>
        <w:t xml:space="preserve">also </w:t>
      </w:r>
      <w:r w:rsidR="006D3730" w:rsidRPr="00FC2FB9">
        <w:rPr>
          <w:rFonts w:ascii="Times New Roman" w:hAnsi="Times New Roman" w:cs="Times New Roman"/>
          <w:color w:val="000000"/>
          <w:sz w:val="24"/>
          <w:szCs w:val="24"/>
        </w:rPr>
        <w:t xml:space="preserve">noted that there was a </w:t>
      </w:r>
      <w:r w:rsidR="00680741" w:rsidRPr="00FC2FB9">
        <w:rPr>
          <w:rFonts w:ascii="Times New Roman" w:hAnsi="Times New Roman" w:cs="Times New Roman"/>
          <w:color w:val="000000"/>
          <w:sz w:val="24"/>
          <w:szCs w:val="24"/>
        </w:rPr>
        <w:t xml:space="preserve">mixed opinion among the participants about whether a doctor’s decision is final in case of disagreement with the patient on treatment. While 40.3% of the participants disagreed with this, 37.6% were not sure and 22.1% agreed to the statement. This points to a </w:t>
      </w:r>
      <w:r w:rsidR="00382E66" w:rsidRPr="00FC2FB9">
        <w:rPr>
          <w:rFonts w:ascii="Times New Roman" w:hAnsi="Times New Roman" w:cs="Times New Roman"/>
          <w:color w:val="000000"/>
          <w:sz w:val="24"/>
          <w:szCs w:val="24"/>
        </w:rPr>
        <w:t xml:space="preserve">physician centred </w:t>
      </w:r>
      <w:r w:rsidR="00680741" w:rsidRPr="00FC2FB9">
        <w:rPr>
          <w:rFonts w:ascii="Times New Roman" w:hAnsi="Times New Roman" w:cs="Times New Roman"/>
          <w:color w:val="000000"/>
          <w:sz w:val="24"/>
          <w:szCs w:val="24"/>
        </w:rPr>
        <w:t xml:space="preserve">paternalistic attitude among doctors which has been seen in </w:t>
      </w:r>
      <w:r w:rsidR="00382E66" w:rsidRPr="00FC2FB9">
        <w:rPr>
          <w:rFonts w:ascii="Times New Roman" w:hAnsi="Times New Roman" w:cs="Times New Roman"/>
          <w:color w:val="000000"/>
          <w:sz w:val="24"/>
          <w:szCs w:val="24"/>
        </w:rPr>
        <w:t>a study fr</w:t>
      </w:r>
      <w:r w:rsidR="00DD4468" w:rsidRPr="00FC2FB9">
        <w:rPr>
          <w:rFonts w:ascii="Times New Roman" w:hAnsi="Times New Roman" w:cs="Times New Roman"/>
          <w:color w:val="000000"/>
          <w:sz w:val="24"/>
          <w:szCs w:val="24"/>
        </w:rPr>
        <w:t>om Kathmandu also</w:t>
      </w:r>
      <w:r w:rsidR="00382E66" w:rsidRPr="00FC2FB9">
        <w:rPr>
          <w:rFonts w:ascii="Times New Roman" w:hAnsi="Times New Roman" w:cs="Times New Roman"/>
          <w:color w:val="000000"/>
          <w:sz w:val="24"/>
          <w:szCs w:val="24"/>
        </w:rPr>
        <w:t>.</w:t>
      </w:r>
      <w:r w:rsidR="007B1503" w:rsidRPr="00FC2FB9">
        <w:rPr>
          <w:rFonts w:ascii="Times New Roman" w:hAnsi="Times New Roman" w:cs="Times New Roman"/>
          <w:color w:val="000000"/>
          <w:sz w:val="24"/>
          <w:szCs w:val="24"/>
          <w:vertAlign w:val="superscript"/>
        </w:rPr>
        <w:t>7</w:t>
      </w:r>
      <w:r w:rsidR="00382E66" w:rsidRPr="00FC2FB9">
        <w:rPr>
          <w:rFonts w:ascii="Times New Roman" w:hAnsi="Times New Roman" w:cs="Times New Roman"/>
          <w:color w:val="000000"/>
          <w:sz w:val="24"/>
          <w:szCs w:val="24"/>
        </w:rPr>
        <w:t xml:space="preserve"> </w:t>
      </w:r>
      <w:r w:rsidR="006D3730" w:rsidRPr="00FC2FB9">
        <w:rPr>
          <w:rFonts w:ascii="Times New Roman" w:hAnsi="Times New Roman" w:cs="Times New Roman"/>
          <w:sz w:val="24"/>
          <w:szCs w:val="24"/>
        </w:rPr>
        <w:t>Beauchamp and Childress define paternalism as “the intentional overriding of one person’s known preferences or actions by another, where the person who overrides justifies the action by the goal of benefiting or avoiding harm to the person whose preferences or actions are overridden”</w:t>
      </w:r>
      <w:r w:rsidR="00382E66" w:rsidRPr="00FC2FB9">
        <w:rPr>
          <w:rFonts w:ascii="Times New Roman" w:hAnsi="Times New Roman" w:cs="Times New Roman"/>
          <w:sz w:val="24"/>
          <w:szCs w:val="24"/>
        </w:rPr>
        <w:t>.</w:t>
      </w:r>
      <w:r w:rsidR="007B1503" w:rsidRPr="00FC2FB9">
        <w:rPr>
          <w:rFonts w:ascii="Times New Roman" w:hAnsi="Times New Roman" w:cs="Times New Roman"/>
          <w:sz w:val="24"/>
          <w:szCs w:val="24"/>
          <w:vertAlign w:val="superscript"/>
        </w:rPr>
        <w:t xml:space="preserve">5 </w:t>
      </w:r>
      <w:r w:rsidR="00382E66" w:rsidRPr="00FC2FB9">
        <w:rPr>
          <w:rFonts w:ascii="Times New Roman" w:hAnsi="Times New Roman" w:cs="Times New Roman"/>
          <w:sz w:val="24"/>
          <w:szCs w:val="24"/>
        </w:rPr>
        <w:t>Paternalism contradicts autonomy. This is an area that requires further clarity.</w:t>
      </w:r>
    </w:p>
    <w:p w14:paraId="78C7FA2E" w14:textId="77777777" w:rsidR="00DC41F8" w:rsidRPr="00FC2FB9" w:rsidRDefault="00DC41F8" w:rsidP="00D42764">
      <w:pPr>
        <w:autoSpaceDE w:val="0"/>
        <w:autoSpaceDN w:val="0"/>
        <w:adjustRightInd w:val="0"/>
        <w:spacing w:after="0" w:line="240" w:lineRule="auto"/>
        <w:jc w:val="both"/>
        <w:rPr>
          <w:rFonts w:ascii="Times New Roman" w:hAnsi="Times New Roman" w:cs="Times New Roman"/>
          <w:sz w:val="24"/>
          <w:szCs w:val="24"/>
        </w:rPr>
      </w:pPr>
    </w:p>
    <w:p w14:paraId="7FF763A2" w14:textId="456F99E3" w:rsidR="00CF76D4" w:rsidRPr="00FC2FB9" w:rsidRDefault="00DD4468" w:rsidP="00D42764">
      <w:pPr>
        <w:autoSpaceDE w:val="0"/>
        <w:autoSpaceDN w:val="0"/>
        <w:adjustRightInd w:val="0"/>
        <w:spacing w:after="0" w:line="240" w:lineRule="auto"/>
        <w:jc w:val="both"/>
        <w:rPr>
          <w:rFonts w:ascii="Times New Roman" w:hAnsi="Times New Roman" w:cs="Times New Roman"/>
          <w:color w:val="000000"/>
          <w:sz w:val="24"/>
          <w:szCs w:val="24"/>
          <w:vertAlign w:val="superscript"/>
        </w:rPr>
      </w:pPr>
      <w:r w:rsidRPr="00FC2FB9">
        <w:rPr>
          <w:rFonts w:ascii="Times New Roman" w:hAnsi="Times New Roman" w:cs="Times New Roman"/>
          <w:sz w:val="24"/>
          <w:szCs w:val="24"/>
        </w:rPr>
        <w:t>A similar conflict of opinion was seen about the perception that d</w:t>
      </w:r>
      <w:r w:rsidR="00A5473A" w:rsidRPr="00FC2FB9">
        <w:rPr>
          <w:rFonts w:ascii="Times New Roman" w:hAnsi="Times New Roman" w:cs="Times New Roman"/>
          <w:sz w:val="24"/>
          <w:szCs w:val="24"/>
        </w:rPr>
        <w:t xml:space="preserve">octors can refuse to treat a violent patient in emergency and non-emergency conditions. While 36.9% disagreed to refusal of treatment in emergency, 36.2% were not sure and 26.9% agreed to the statement. In non-emergency </w:t>
      </w:r>
      <w:r w:rsidR="00CF76D4" w:rsidRPr="00FC2FB9">
        <w:rPr>
          <w:rFonts w:ascii="Times New Roman" w:hAnsi="Times New Roman" w:cs="Times New Roman"/>
          <w:sz w:val="24"/>
          <w:szCs w:val="24"/>
        </w:rPr>
        <w:t xml:space="preserve">cases, majority </w:t>
      </w:r>
      <w:r w:rsidR="00A5473A" w:rsidRPr="00FC2FB9">
        <w:rPr>
          <w:rFonts w:ascii="Times New Roman" w:hAnsi="Times New Roman" w:cs="Times New Roman"/>
          <w:sz w:val="24"/>
          <w:szCs w:val="24"/>
        </w:rPr>
        <w:t>(69.7%) agreed that treatment can be refused. This is similar to the findings of Unnikrishnan et al.</w:t>
      </w:r>
      <w:r w:rsidR="007B1503" w:rsidRPr="00FC2FB9">
        <w:rPr>
          <w:rFonts w:ascii="Times New Roman" w:hAnsi="Times New Roman" w:cs="Times New Roman"/>
          <w:sz w:val="24"/>
          <w:szCs w:val="24"/>
          <w:vertAlign w:val="superscript"/>
        </w:rPr>
        <w:t>9</w:t>
      </w:r>
      <w:r w:rsidR="00A5473A" w:rsidRPr="00FC2FB9">
        <w:rPr>
          <w:rFonts w:ascii="Times New Roman" w:hAnsi="Times New Roman" w:cs="Times New Roman"/>
          <w:color w:val="000000"/>
          <w:sz w:val="24"/>
          <w:szCs w:val="24"/>
        </w:rPr>
        <w:t xml:space="preserve"> According to the Code of Ethics Regulations, 2002 of the Medical Council of</w:t>
      </w:r>
      <w:r w:rsidR="00CF76D4" w:rsidRPr="00FC2FB9">
        <w:rPr>
          <w:rFonts w:ascii="Times New Roman" w:hAnsi="Times New Roman" w:cs="Times New Roman"/>
          <w:color w:val="000000"/>
          <w:sz w:val="24"/>
          <w:szCs w:val="24"/>
        </w:rPr>
        <w:t xml:space="preserve"> </w:t>
      </w:r>
      <w:r w:rsidR="00A5473A" w:rsidRPr="00FC2FB9">
        <w:rPr>
          <w:rFonts w:ascii="Times New Roman" w:hAnsi="Times New Roman" w:cs="Times New Roman"/>
          <w:color w:val="000000"/>
          <w:sz w:val="24"/>
          <w:szCs w:val="24"/>
        </w:rPr>
        <w:t>India,</w:t>
      </w:r>
      <w:r w:rsidR="00CF76D4" w:rsidRPr="00FC2FB9">
        <w:rPr>
          <w:rFonts w:ascii="Times New Roman" w:hAnsi="Times New Roman" w:cs="Times New Roman"/>
          <w:color w:val="2197D2"/>
          <w:sz w:val="24"/>
          <w:szCs w:val="24"/>
        </w:rPr>
        <w:t xml:space="preserve"> </w:t>
      </w:r>
      <w:r w:rsidR="00A5473A" w:rsidRPr="00FC2FB9">
        <w:rPr>
          <w:rFonts w:ascii="Times New Roman" w:hAnsi="Times New Roman" w:cs="Times New Roman"/>
          <w:color w:val="000000"/>
          <w:sz w:val="24"/>
          <w:szCs w:val="24"/>
        </w:rPr>
        <w:t>the patient must not be neglected.</w:t>
      </w:r>
      <w:r w:rsidR="007B1503" w:rsidRPr="00FC2FB9">
        <w:rPr>
          <w:rFonts w:ascii="Times New Roman" w:hAnsi="Times New Roman" w:cs="Times New Roman"/>
          <w:color w:val="000000"/>
          <w:sz w:val="24"/>
          <w:szCs w:val="24"/>
          <w:vertAlign w:val="superscript"/>
        </w:rPr>
        <w:t>10</w:t>
      </w:r>
      <w:r w:rsidR="00A5473A" w:rsidRPr="00FC2FB9">
        <w:rPr>
          <w:rFonts w:ascii="Times New Roman" w:hAnsi="Times New Roman" w:cs="Times New Roman"/>
          <w:color w:val="000000"/>
          <w:sz w:val="24"/>
          <w:szCs w:val="24"/>
        </w:rPr>
        <w:t xml:space="preserve"> Although a physician is free to choose whom he will serve, he should, however, respond to any request for his assistance in an emergency.</w:t>
      </w:r>
      <w:r w:rsidR="00CF76D4" w:rsidRPr="00FC2FB9">
        <w:rPr>
          <w:rFonts w:ascii="Times New Roman" w:hAnsi="Times New Roman" w:cs="Times New Roman"/>
          <w:color w:val="000000"/>
          <w:sz w:val="24"/>
          <w:szCs w:val="24"/>
        </w:rPr>
        <w:t xml:space="preserve"> </w:t>
      </w:r>
      <w:r w:rsidR="00CF76D4" w:rsidRPr="00FC2FB9">
        <w:rPr>
          <w:rFonts w:ascii="Times New Roman" w:hAnsi="Times New Roman" w:cs="Times New Roman"/>
          <w:color w:val="000000"/>
          <w:sz w:val="24"/>
          <w:szCs w:val="24"/>
          <w:shd w:val="clear" w:color="auto" w:fill="FFFFFF"/>
        </w:rPr>
        <w:t xml:space="preserve">The Supreme Court has stated that Art. 21 imposes an obligation on the State to safeguard the right to life of every person </w:t>
      </w:r>
      <w:r w:rsidR="00CF76D4" w:rsidRPr="00FC2FB9">
        <w:rPr>
          <w:rFonts w:ascii="Times New Roman" w:hAnsi="Times New Roman" w:cs="Times New Roman"/>
          <w:color w:val="000000"/>
          <w:sz w:val="24"/>
          <w:szCs w:val="24"/>
        </w:rPr>
        <w:t>and in numerous cases has ruled that a medical practitioner has a duty to treat a patient in an emergency.</w:t>
      </w:r>
      <w:r w:rsidR="007B1503" w:rsidRPr="00FC2FB9">
        <w:rPr>
          <w:rFonts w:ascii="Times New Roman" w:hAnsi="Times New Roman" w:cs="Times New Roman"/>
          <w:color w:val="000000"/>
          <w:sz w:val="24"/>
          <w:szCs w:val="24"/>
          <w:vertAlign w:val="superscript"/>
        </w:rPr>
        <w:t>11</w:t>
      </w:r>
    </w:p>
    <w:p w14:paraId="69725B77" w14:textId="77777777" w:rsidR="0012515E" w:rsidRPr="00FC2FB9" w:rsidRDefault="0012515E" w:rsidP="00D42764">
      <w:pPr>
        <w:autoSpaceDE w:val="0"/>
        <w:autoSpaceDN w:val="0"/>
        <w:adjustRightInd w:val="0"/>
        <w:spacing w:after="0" w:line="240" w:lineRule="auto"/>
        <w:jc w:val="both"/>
        <w:rPr>
          <w:rFonts w:ascii="Times New Roman" w:hAnsi="Times New Roman" w:cs="Times New Roman"/>
          <w:sz w:val="24"/>
          <w:szCs w:val="24"/>
        </w:rPr>
      </w:pPr>
    </w:p>
    <w:p w14:paraId="2B6233B8" w14:textId="113CED90" w:rsidR="00814B89" w:rsidRPr="00FC2FB9" w:rsidRDefault="00814B89" w:rsidP="00D42764">
      <w:pPr>
        <w:autoSpaceDE w:val="0"/>
        <w:autoSpaceDN w:val="0"/>
        <w:adjustRightInd w:val="0"/>
        <w:spacing w:after="0" w:line="240" w:lineRule="auto"/>
        <w:jc w:val="both"/>
        <w:rPr>
          <w:rFonts w:ascii="Times New Roman" w:hAnsi="Times New Roman" w:cs="Times New Roman"/>
          <w:sz w:val="24"/>
          <w:szCs w:val="24"/>
        </w:rPr>
      </w:pPr>
      <w:r w:rsidRPr="00FC2FB9">
        <w:rPr>
          <w:rFonts w:ascii="Times New Roman" w:hAnsi="Times New Roman" w:cs="Times New Roman"/>
          <w:sz w:val="24"/>
          <w:szCs w:val="24"/>
        </w:rPr>
        <w:t xml:space="preserve">Confidentiality is an important facet of clinical ethics. Majority of the participants had right perceptions that confidential </w:t>
      </w:r>
      <w:r w:rsidRPr="00FC2FB9">
        <w:rPr>
          <w:rFonts w:ascii="Times New Roman" w:hAnsi="Times New Roman" w:cs="Times New Roman"/>
          <w:sz w:val="24"/>
          <w:szCs w:val="24"/>
          <w:lang w:val="en-US"/>
        </w:rPr>
        <w:t xml:space="preserve">details about patient can be disclosed to protect a healthy person/community against a communicable disease and if revelation is required by the laws of the state. This is in accordance with the </w:t>
      </w:r>
      <w:r w:rsidRPr="00FC2FB9">
        <w:rPr>
          <w:rFonts w:ascii="Times New Roman" w:hAnsi="Times New Roman" w:cs="Times New Roman"/>
          <w:color w:val="000000"/>
          <w:sz w:val="24"/>
          <w:szCs w:val="24"/>
        </w:rPr>
        <w:t>Medical Council of India</w:t>
      </w:r>
      <w:r w:rsidRPr="00FC2FB9">
        <w:rPr>
          <w:rFonts w:ascii="Times New Roman" w:hAnsi="Times New Roman" w:cs="Times New Roman"/>
          <w:sz w:val="24"/>
          <w:szCs w:val="24"/>
          <w:lang w:val="en-US"/>
        </w:rPr>
        <w:t xml:space="preserve"> </w:t>
      </w:r>
      <w:r w:rsidRPr="00FC2FB9">
        <w:rPr>
          <w:rFonts w:ascii="Times New Roman" w:hAnsi="Times New Roman" w:cs="Times New Roman"/>
          <w:color w:val="000000"/>
          <w:sz w:val="24"/>
          <w:szCs w:val="24"/>
        </w:rPr>
        <w:t>Code of Ethics Regulations, 2002.</w:t>
      </w:r>
      <w:r w:rsidR="00D42764" w:rsidRPr="00FC2FB9">
        <w:rPr>
          <w:rFonts w:ascii="Times New Roman" w:hAnsi="Times New Roman" w:cs="Times New Roman"/>
          <w:color w:val="000000"/>
          <w:sz w:val="24"/>
          <w:szCs w:val="24"/>
          <w:vertAlign w:val="superscript"/>
        </w:rPr>
        <w:t>10</w:t>
      </w:r>
      <w:r w:rsidRPr="00FC2FB9">
        <w:rPr>
          <w:rFonts w:ascii="Times New Roman" w:hAnsi="Times New Roman" w:cs="Times New Roman"/>
          <w:color w:val="000000"/>
          <w:sz w:val="24"/>
          <w:szCs w:val="24"/>
        </w:rPr>
        <w:t xml:space="preserve"> But </w:t>
      </w:r>
      <w:r w:rsidRPr="00FC2FB9">
        <w:rPr>
          <w:rFonts w:ascii="Times New Roman" w:hAnsi="Times New Roman" w:cs="Times New Roman"/>
          <w:sz w:val="24"/>
          <w:szCs w:val="24"/>
          <w:lang w:val="en-US"/>
        </w:rPr>
        <w:t>41.4% of the participants felt confidential information can be disclosed to close relatives if they ask. This is an unethical practice.</w:t>
      </w:r>
    </w:p>
    <w:p w14:paraId="7166ED03" w14:textId="77777777" w:rsidR="00814B89" w:rsidRPr="00FC2FB9" w:rsidRDefault="00814B89" w:rsidP="00D42764">
      <w:pPr>
        <w:autoSpaceDE w:val="0"/>
        <w:autoSpaceDN w:val="0"/>
        <w:adjustRightInd w:val="0"/>
        <w:spacing w:after="0" w:line="240" w:lineRule="auto"/>
        <w:jc w:val="both"/>
        <w:rPr>
          <w:rFonts w:ascii="Times New Roman" w:hAnsi="Times New Roman" w:cs="Times New Roman"/>
          <w:sz w:val="24"/>
          <w:szCs w:val="24"/>
        </w:rPr>
      </w:pPr>
    </w:p>
    <w:p w14:paraId="04D35102" w14:textId="77777777" w:rsidR="005A534A" w:rsidRPr="00FC2FB9" w:rsidRDefault="00814B89" w:rsidP="00D42764">
      <w:pPr>
        <w:jc w:val="both"/>
        <w:rPr>
          <w:rFonts w:ascii="Times New Roman" w:hAnsi="Times New Roman" w:cs="Times New Roman"/>
          <w:sz w:val="24"/>
          <w:szCs w:val="24"/>
          <w:lang w:val="en-US"/>
        </w:rPr>
      </w:pPr>
      <w:r w:rsidRPr="00FC2FB9">
        <w:rPr>
          <w:rFonts w:ascii="Times New Roman" w:hAnsi="Times New Roman" w:cs="Times New Roman"/>
          <w:color w:val="000000"/>
          <w:sz w:val="24"/>
          <w:szCs w:val="24"/>
        </w:rPr>
        <w:t xml:space="preserve">Good communication is another important aspect of clinical ethics. </w:t>
      </w:r>
      <w:r w:rsidR="00FB7BEF" w:rsidRPr="00FC2FB9">
        <w:rPr>
          <w:rFonts w:ascii="Times New Roman" w:hAnsi="Times New Roman" w:cs="Times New Roman"/>
          <w:color w:val="000000"/>
          <w:sz w:val="24"/>
          <w:szCs w:val="24"/>
        </w:rPr>
        <w:t xml:space="preserve">Though 82.8% agreed that </w:t>
      </w:r>
      <w:r w:rsidR="00FB7BEF" w:rsidRPr="00FC2FB9">
        <w:rPr>
          <w:rFonts w:ascii="Times New Roman" w:hAnsi="Times New Roman" w:cs="Times New Roman"/>
          <w:sz w:val="24"/>
          <w:szCs w:val="24"/>
          <w:lang w:val="en-US"/>
        </w:rPr>
        <w:t xml:space="preserve">it is better to understand patients’/relatives’ level of knowledge before explaining the condition, only 60% practice this always. </w:t>
      </w:r>
    </w:p>
    <w:p w14:paraId="17090957" w14:textId="4371F093" w:rsidR="002D608D" w:rsidRPr="00FC2FB9" w:rsidRDefault="00FB7BEF" w:rsidP="005A534A">
      <w:pPr>
        <w:jc w:val="both"/>
        <w:rPr>
          <w:rFonts w:ascii="Times New Roman" w:hAnsi="Times New Roman" w:cs="Times New Roman"/>
          <w:sz w:val="24"/>
          <w:szCs w:val="24"/>
          <w:lang w:val="en-US"/>
        </w:rPr>
      </w:pPr>
      <w:r w:rsidRPr="00FC2FB9">
        <w:rPr>
          <w:rFonts w:ascii="Times New Roman" w:hAnsi="Times New Roman" w:cs="Times New Roman"/>
          <w:sz w:val="24"/>
          <w:szCs w:val="24"/>
          <w:lang w:val="en-US"/>
        </w:rPr>
        <w:t>Majority of the participants claimed poor literacy of the patients/relatives (71%),</w:t>
      </w:r>
      <w:r w:rsidR="005A534A" w:rsidRPr="00FC2FB9">
        <w:rPr>
          <w:rFonts w:ascii="Times New Roman" w:hAnsi="Times New Roman" w:cs="Times New Roman"/>
          <w:sz w:val="24"/>
          <w:szCs w:val="24"/>
          <w:lang w:val="en-US"/>
        </w:rPr>
        <w:t xml:space="preserve"> and the </w:t>
      </w:r>
      <w:r w:rsidRPr="00FC2FB9">
        <w:rPr>
          <w:rFonts w:ascii="Times New Roman" w:hAnsi="Times New Roman" w:cs="Times New Roman"/>
          <w:sz w:val="24"/>
          <w:szCs w:val="24"/>
          <w:lang w:val="en-US"/>
        </w:rPr>
        <w:t>lack of time to explain (60%) are the most common challenge</w:t>
      </w:r>
      <w:r w:rsidR="005A534A" w:rsidRPr="00FC2FB9">
        <w:rPr>
          <w:rFonts w:ascii="Times New Roman" w:hAnsi="Times New Roman" w:cs="Times New Roman"/>
          <w:sz w:val="24"/>
          <w:szCs w:val="24"/>
          <w:lang w:val="en-US"/>
        </w:rPr>
        <w:t>s</w:t>
      </w:r>
      <w:r w:rsidRPr="00FC2FB9">
        <w:rPr>
          <w:rFonts w:ascii="Times New Roman" w:hAnsi="Times New Roman" w:cs="Times New Roman"/>
          <w:sz w:val="24"/>
          <w:szCs w:val="24"/>
          <w:lang w:val="en-US"/>
        </w:rPr>
        <w:t xml:space="preserve"> faced by them while discussion of details.</w:t>
      </w:r>
      <w:r w:rsidR="005A534A" w:rsidRPr="00FC2FB9">
        <w:rPr>
          <w:rFonts w:ascii="Times New Roman" w:hAnsi="Times New Roman" w:cs="Times New Roman"/>
          <w:sz w:val="24"/>
          <w:szCs w:val="24"/>
          <w:lang w:val="en-US"/>
        </w:rPr>
        <w:t xml:space="preserve"> </w:t>
      </w:r>
      <w:r w:rsidR="00BB3AB6" w:rsidRPr="00FC2FB9">
        <w:rPr>
          <w:rFonts w:ascii="Times New Roman" w:hAnsi="Times New Roman" w:cs="Times New Roman"/>
          <w:sz w:val="24"/>
          <w:szCs w:val="24"/>
          <w:lang w:val="en-US"/>
        </w:rPr>
        <w:t xml:space="preserve">Majority of the participants identified the lack of guidelines (75.2%) and lack of training (41.4%) as the most common challenges faced regarding ethical clinical practice. But it should be noted that </w:t>
      </w:r>
      <w:r w:rsidR="00BB3AB6" w:rsidRPr="00FC2FB9">
        <w:rPr>
          <w:rFonts w:ascii="Times New Roman" w:hAnsi="Times New Roman" w:cs="Times New Roman"/>
          <w:sz w:val="24"/>
          <w:szCs w:val="24"/>
        </w:rPr>
        <w:t>only 16 participants (11%) had read the Indian Medical Council Professional Conduct, Etiquette and Ethics Regulations, 2002 and knew it well while 55.9% had read it but could not recall it. 33.1% had never read it. This reveals that it is vital to sensitise the participants</w:t>
      </w:r>
      <w:r w:rsidR="001B5863" w:rsidRPr="00FC2FB9">
        <w:rPr>
          <w:rFonts w:ascii="Times New Roman" w:hAnsi="Times New Roman" w:cs="Times New Roman"/>
          <w:sz w:val="24"/>
          <w:szCs w:val="24"/>
        </w:rPr>
        <w:t xml:space="preserve"> to the existing guidelines.</w:t>
      </w:r>
      <w:r w:rsidR="00BB3AB6" w:rsidRPr="00FC2FB9">
        <w:rPr>
          <w:rFonts w:ascii="Times New Roman" w:hAnsi="Times New Roman" w:cs="Times New Roman"/>
          <w:sz w:val="24"/>
          <w:szCs w:val="24"/>
        </w:rPr>
        <w:t xml:space="preserve"> Only 12 participants (8.3%) had received training in Clinical Ethics. </w:t>
      </w:r>
      <w:bookmarkStart w:id="1" w:name="_Hlk37071424"/>
      <w:r w:rsidR="001B5863" w:rsidRPr="00FC2FB9">
        <w:rPr>
          <w:rFonts w:ascii="Times New Roman" w:hAnsi="Times New Roman" w:cs="Times New Roman"/>
          <w:sz w:val="24"/>
          <w:szCs w:val="24"/>
        </w:rPr>
        <w:t xml:space="preserve">Majority </w:t>
      </w:r>
      <w:r w:rsidR="00BB3AB6" w:rsidRPr="00FC2FB9">
        <w:rPr>
          <w:rFonts w:ascii="Times New Roman" w:hAnsi="Times New Roman" w:cs="Times New Roman"/>
          <w:sz w:val="24"/>
          <w:szCs w:val="24"/>
        </w:rPr>
        <w:t>(70.3%) of the participants felt a need for further training in dealing with issues of clinical ethics before completion of post-graduation.</w:t>
      </w:r>
      <w:r w:rsidR="001B5863" w:rsidRPr="00FC2FB9">
        <w:rPr>
          <w:rFonts w:ascii="Times New Roman" w:hAnsi="Times New Roman" w:cs="Times New Roman"/>
          <w:sz w:val="24"/>
          <w:szCs w:val="24"/>
        </w:rPr>
        <w:t xml:space="preserve"> </w:t>
      </w:r>
    </w:p>
    <w:p w14:paraId="586FCC57" w14:textId="574A3F81" w:rsidR="001B5863" w:rsidRPr="00FC2FB9" w:rsidRDefault="002D608D" w:rsidP="00D42764">
      <w:pPr>
        <w:autoSpaceDE w:val="0"/>
        <w:autoSpaceDN w:val="0"/>
        <w:adjustRightInd w:val="0"/>
        <w:spacing w:after="0" w:line="240" w:lineRule="auto"/>
        <w:jc w:val="both"/>
        <w:rPr>
          <w:rFonts w:ascii="Times New Roman" w:hAnsi="Times New Roman" w:cs="Times New Roman"/>
          <w:sz w:val="24"/>
          <w:szCs w:val="24"/>
        </w:rPr>
      </w:pPr>
      <w:r w:rsidRPr="00FC2FB9">
        <w:rPr>
          <w:rFonts w:ascii="Times New Roman" w:hAnsi="Times New Roman" w:cs="Times New Roman"/>
          <w:sz w:val="24"/>
          <w:szCs w:val="24"/>
        </w:rPr>
        <w:t>Most of the bioethics expertise in India is concentrated in research ethics, which is different from clinical ethics</w:t>
      </w:r>
      <w:r w:rsidR="00D42764" w:rsidRPr="00FC2FB9">
        <w:rPr>
          <w:rFonts w:ascii="Times New Roman" w:hAnsi="Times New Roman" w:cs="Times New Roman"/>
          <w:sz w:val="24"/>
          <w:szCs w:val="24"/>
        </w:rPr>
        <w:t>.</w:t>
      </w:r>
      <w:r w:rsidR="00D42764" w:rsidRPr="00FC2FB9">
        <w:rPr>
          <w:rFonts w:ascii="Times New Roman" w:hAnsi="Times New Roman" w:cs="Times New Roman"/>
          <w:sz w:val="24"/>
          <w:szCs w:val="24"/>
          <w:vertAlign w:val="superscript"/>
        </w:rPr>
        <w:t>3</w:t>
      </w:r>
      <w:r w:rsidR="004503BD" w:rsidRPr="00FC2FB9">
        <w:rPr>
          <w:rFonts w:ascii="Times New Roman" w:hAnsi="Times New Roman" w:cs="Times New Roman"/>
          <w:sz w:val="24"/>
          <w:szCs w:val="24"/>
        </w:rPr>
        <w:t xml:space="preserve"> Several studies have called for the inclusion of clinical ethics in the medical school and residency</w:t>
      </w:r>
      <w:r w:rsidR="00D42764" w:rsidRPr="00FC2FB9">
        <w:rPr>
          <w:rFonts w:ascii="Times New Roman" w:hAnsi="Times New Roman" w:cs="Times New Roman"/>
          <w:sz w:val="24"/>
          <w:szCs w:val="24"/>
        </w:rPr>
        <w:t>.</w:t>
      </w:r>
      <w:r w:rsidR="00D42764" w:rsidRPr="00FC2FB9">
        <w:rPr>
          <w:rFonts w:ascii="Times New Roman" w:hAnsi="Times New Roman" w:cs="Times New Roman"/>
          <w:sz w:val="24"/>
          <w:szCs w:val="24"/>
          <w:vertAlign w:val="superscript"/>
        </w:rPr>
        <w:t xml:space="preserve">3,9 </w:t>
      </w:r>
      <w:r w:rsidR="001B5863" w:rsidRPr="00FC2FB9">
        <w:rPr>
          <w:rFonts w:ascii="Times New Roman" w:hAnsi="Times New Roman" w:cs="Times New Roman"/>
          <w:sz w:val="24"/>
          <w:szCs w:val="24"/>
        </w:rPr>
        <w:t>Since 2004</w:t>
      </w:r>
      <w:r w:rsidR="00D42764" w:rsidRPr="00FC2FB9">
        <w:rPr>
          <w:rFonts w:ascii="Times New Roman" w:hAnsi="Times New Roman" w:cs="Times New Roman"/>
          <w:sz w:val="24"/>
          <w:szCs w:val="24"/>
        </w:rPr>
        <w:t>,</w:t>
      </w:r>
      <w:r w:rsidR="001B5863" w:rsidRPr="00FC2FB9">
        <w:rPr>
          <w:rFonts w:ascii="Times New Roman" w:hAnsi="Times New Roman" w:cs="Times New Roman"/>
          <w:sz w:val="24"/>
          <w:szCs w:val="24"/>
        </w:rPr>
        <w:t xml:space="preserve"> ICMR has been conducting sensitisation workshops for students as well </w:t>
      </w:r>
      <w:r w:rsidR="005A534A" w:rsidRPr="00FC2FB9">
        <w:rPr>
          <w:rFonts w:ascii="Times New Roman" w:hAnsi="Times New Roman" w:cs="Times New Roman"/>
          <w:sz w:val="24"/>
          <w:szCs w:val="24"/>
        </w:rPr>
        <w:t xml:space="preserve">as </w:t>
      </w:r>
      <w:r w:rsidR="001B5863" w:rsidRPr="00FC2FB9">
        <w:rPr>
          <w:rFonts w:ascii="Times New Roman" w:hAnsi="Times New Roman" w:cs="Times New Roman"/>
          <w:sz w:val="24"/>
          <w:szCs w:val="24"/>
        </w:rPr>
        <w:t>faculty throughout the country.</w:t>
      </w:r>
      <w:r w:rsidR="00D42764" w:rsidRPr="00FC2FB9">
        <w:rPr>
          <w:rFonts w:ascii="Times New Roman" w:hAnsi="Times New Roman" w:cs="Times New Roman"/>
          <w:sz w:val="24"/>
          <w:szCs w:val="24"/>
          <w:vertAlign w:val="superscript"/>
        </w:rPr>
        <w:t>1</w:t>
      </w:r>
      <w:r w:rsidR="00577484" w:rsidRPr="00FC2FB9">
        <w:rPr>
          <w:rFonts w:ascii="Times New Roman" w:hAnsi="Times New Roman" w:cs="Times New Roman"/>
          <w:sz w:val="24"/>
          <w:szCs w:val="24"/>
          <w:vertAlign w:val="superscript"/>
        </w:rPr>
        <w:t xml:space="preserve">2 </w:t>
      </w:r>
      <w:r w:rsidR="004503BD" w:rsidRPr="00FC2FB9">
        <w:rPr>
          <w:rFonts w:ascii="Times New Roman" w:hAnsi="Times New Roman" w:cs="Times New Roman"/>
          <w:sz w:val="24"/>
          <w:szCs w:val="24"/>
        </w:rPr>
        <w:t>Though earlier ethics was taught as part of Forensic Medicine, Medical Council of India ha</w:t>
      </w:r>
      <w:r w:rsidR="005A534A" w:rsidRPr="00FC2FB9">
        <w:rPr>
          <w:rFonts w:ascii="Times New Roman" w:hAnsi="Times New Roman" w:cs="Times New Roman"/>
          <w:sz w:val="24"/>
          <w:szCs w:val="24"/>
        </w:rPr>
        <w:t>s</w:t>
      </w:r>
      <w:r w:rsidR="004503BD" w:rsidRPr="00FC2FB9">
        <w:rPr>
          <w:rFonts w:ascii="Times New Roman" w:hAnsi="Times New Roman" w:cs="Times New Roman"/>
          <w:sz w:val="24"/>
          <w:szCs w:val="24"/>
        </w:rPr>
        <w:t xml:space="preserve"> initiated the Attitudes, Ethics and Communication (AETCOM) competencies for Indian Medical Graduate in 2018.</w:t>
      </w:r>
      <w:r w:rsidR="00D42764" w:rsidRPr="00FC2FB9">
        <w:rPr>
          <w:rFonts w:ascii="Times New Roman" w:hAnsi="Times New Roman" w:cs="Times New Roman"/>
          <w:sz w:val="24"/>
          <w:szCs w:val="24"/>
          <w:vertAlign w:val="superscript"/>
        </w:rPr>
        <w:t>1</w:t>
      </w:r>
      <w:r w:rsidR="00577484" w:rsidRPr="00FC2FB9">
        <w:rPr>
          <w:rFonts w:ascii="Times New Roman" w:hAnsi="Times New Roman" w:cs="Times New Roman"/>
          <w:sz w:val="24"/>
          <w:szCs w:val="24"/>
          <w:vertAlign w:val="superscript"/>
        </w:rPr>
        <w:t>3</w:t>
      </w:r>
      <w:r w:rsidR="004503BD" w:rsidRPr="00FC2FB9">
        <w:rPr>
          <w:rFonts w:ascii="Times New Roman" w:hAnsi="Times New Roman" w:cs="Times New Roman"/>
          <w:sz w:val="24"/>
          <w:szCs w:val="24"/>
        </w:rPr>
        <w:t xml:space="preserve"> </w:t>
      </w:r>
      <w:r w:rsidRPr="00FC2FB9">
        <w:rPr>
          <w:rFonts w:ascii="Times New Roman" w:hAnsi="Times New Roman" w:cs="Times New Roman"/>
          <w:sz w:val="24"/>
          <w:szCs w:val="24"/>
        </w:rPr>
        <w:t xml:space="preserve"> </w:t>
      </w:r>
      <w:proofErr w:type="spellStart"/>
      <w:r w:rsidR="004503BD" w:rsidRPr="00FC2FB9">
        <w:rPr>
          <w:rFonts w:ascii="Times New Roman" w:hAnsi="Times New Roman" w:cs="Times New Roman"/>
          <w:sz w:val="24"/>
          <w:szCs w:val="24"/>
        </w:rPr>
        <w:t>Jonsen</w:t>
      </w:r>
      <w:proofErr w:type="spellEnd"/>
      <w:r w:rsidR="004503BD" w:rsidRPr="00FC2FB9">
        <w:rPr>
          <w:rFonts w:ascii="Times New Roman" w:hAnsi="Times New Roman" w:cs="Times New Roman"/>
          <w:sz w:val="24"/>
          <w:szCs w:val="24"/>
        </w:rPr>
        <w:t xml:space="preserve"> et al has suggested an approach for case-based teaching of clinical and ethical decision making. Medical factors like the nature of diagnosis, treatment and prognosis, preferences of the patient, family and the treating team, quality of life before, during and after the proposed treatment or procedure and the context which involves the support system, cost, availability and special circumstances have to be considered.</w:t>
      </w:r>
      <w:r w:rsidR="00D42764" w:rsidRPr="00FC2FB9">
        <w:rPr>
          <w:rFonts w:ascii="Times New Roman" w:hAnsi="Times New Roman" w:cs="Times New Roman"/>
          <w:sz w:val="24"/>
          <w:szCs w:val="24"/>
          <w:vertAlign w:val="superscript"/>
        </w:rPr>
        <w:t>1</w:t>
      </w:r>
      <w:r w:rsidR="00577484" w:rsidRPr="00FC2FB9">
        <w:rPr>
          <w:rFonts w:ascii="Times New Roman" w:hAnsi="Times New Roman" w:cs="Times New Roman"/>
          <w:sz w:val="24"/>
          <w:szCs w:val="24"/>
          <w:vertAlign w:val="superscript"/>
        </w:rPr>
        <w:t>4</w:t>
      </w:r>
      <w:r w:rsidR="004503BD" w:rsidRPr="00FC2FB9">
        <w:rPr>
          <w:rFonts w:ascii="Times New Roman" w:hAnsi="Times New Roman" w:cs="Times New Roman"/>
          <w:sz w:val="24"/>
          <w:szCs w:val="24"/>
        </w:rPr>
        <w:t xml:space="preserve"> This method has been considered in training of bioethics for clinicians in Canada.  This can be adopted in our setting too. </w:t>
      </w:r>
    </w:p>
    <w:p w14:paraId="461114AE" w14:textId="600014CC" w:rsidR="00D30658" w:rsidRPr="00FC2FB9" w:rsidRDefault="00D30658" w:rsidP="00D42764">
      <w:pPr>
        <w:autoSpaceDE w:val="0"/>
        <w:autoSpaceDN w:val="0"/>
        <w:adjustRightInd w:val="0"/>
        <w:spacing w:after="0" w:line="240" w:lineRule="auto"/>
        <w:jc w:val="both"/>
        <w:rPr>
          <w:rFonts w:ascii="Times New Roman" w:hAnsi="Times New Roman" w:cs="Times New Roman"/>
          <w:sz w:val="24"/>
          <w:szCs w:val="24"/>
        </w:rPr>
      </w:pPr>
      <w:r w:rsidRPr="00FC2FB9">
        <w:rPr>
          <w:rFonts w:ascii="Times New Roman" w:hAnsi="Times New Roman" w:cs="Times New Roman"/>
          <w:sz w:val="24"/>
          <w:szCs w:val="24"/>
        </w:rPr>
        <w:t xml:space="preserve">Since 2019, lessons on research methodology, delivered by ICMR via an online platform has been made mandatory for MD/MS course. A similar option can be considered for clinical </w:t>
      </w:r>
      <w:r w:rsidRPr="00FC2FB9">
        <w:rPr>
          <w:rFonts w:ascii="Times New Roman" w:hAnsi="Times New Roman" w:cs="Times New Roman"/>
          <w:sz w:val="24"/>
          <w:szCs w:val="24"/>
        </w:rPr>
        <w:lastRenderedPageBreak/>
        <w:t>ethics lessons from experts in the field. Other options are pedagogy, group discussions and CMEs.</w:t>
      </w:r>
    </w:p>
    <w:p w14:paraId="7E2AD303" w14:textId="11C33E80" w:rsidR="00232040" w:rsidRPr="00FC2FB9" w:rsidRDefault="00232040" w:rsidP="00D42764">
      <w:pPr>
        <w:autoSpaceDE w:val="0"/>
        <w:autoSpaceDN w:val="0"/>
        <w:adjustRightInd w:val="0"/>
        <w:spacing w:after="0" w:line="240" w:lineRule="auto"/>
        <w:jc w:val="both"/>
        <w:rPr>
          <w:rFonts w:ascii="Times New Roman" w:hAnsi="Times New Roman" w:cs="Times New Roman"/>
          <w:b/>
          <w:bCs/>
          <w:sz w:val="24"/>
          <w:szCs w:val="24"/>
        </w:rPr>
      </w:pPr>
    </w:p>
    <w:p w14:paraId="1FF2B97A" w14:textId="2EA61066" w:rsidR="00232040" w:rsidRPr="00FC2FB9" w:rsidRDefault="00D42764" w:rsidP="00D42764">
      <w:pPr>
        <w:autoSpaceDE w:val="0"/>
        <w:autoSpaceDN w:val="0"/>
        <w:adjustRightInd w:val="0"/>
        <w:spacing w:after="0" w:line="240" w:lineRule="auto"/>
        <w:jc w:val="both"/>
        <w:rPr>
          <w:rFonts w:ascii="Times New Roman" w:hAnsi="Times New Roman" w:cs="Times New Roman"/>
          <w:sz w:val="24"/>
          <w:szCs w:val="24"/>
        </w:rPr>
      </w:pPr>
      <w:r w:rsidRPr="00FC2FB9">
        <w:rPr>
          <w:rFonts w:ascii="Times New Roman" w:hAnsi="Times New Roman" w:cs="Times New Roman"/>
          <w:sz w:val="24"/>
          <w:szCs w:val="24"/>
        </w:rPr>
        <w:t>Our study had the limitations that p</w:t>
      </w:r>
      <w:r w:rsidR="00232040" w:rsidRPr="00FC2FB9">
        <w:rPr>
          <w:rFonts w:ascii="Times New Roman" w:hAnsi="Times New Roman" w:cs="Times New Roman"/>
          <w:sz w:val="24"/>
          <w:szCs w:val="24"/>
        </w:rPr>
        <w:t>ractices</w:t>
      </w:r>
      <w:r w:rsidR="00C32E8D" w:rsidRPr="00FC2FB9">
        <w:rPr>
          <w:rFonts w:ascii="Times New Roman" w:hAnsi="Times New Roman" w:cs="Times New Roman"/>
          <w:sz w:val="24"/>
          <w:szCs w:val="24"/>
        </w:rPr>
        <w:t xml:space="preserve"> of the residents</w:t>
      </w:r>
      <w:r w:rsidR="00232040" w:rsidRPr="00FC2FB9">
        <w:rPr>
          <w:rFonts w:ascii="Times New Roman" w:hAnsi="Times New Roman" w:cs="Times New Roman"/>
          <w:sz w:val="24"/>
          <w:szCs w:val="24"/>
        </w:rPr>
        <w:t xml:space="preserve"> were self-reported</w:t>
      </w:r>
      <w:r w:rsidR="00C32E8D" w:rsidRPr="00FC2FB9">
        <w:rPr>
          <w:rFonts w:ascii="Times New Roman" w:hAnsi="Times New Roman" w:cs="Times New Roman"/>
          <w:sz w:val="24"/>
          <w:szCs w:val="24"/>
        </w:rPr>
        <w:t xml:space="preserve"> </w:t>
      </w:r>
      <w:r w:rsidR="00232040" w:rsidRPr="00FC2FB9">
        <w:rPr>
          <w:rFonts w:ascii="Times New Roman" w:hAnsi="Times New Roman" w:cs="Times New Roman"/>
          <w:sz w:val="24"/>
          <w:szCs w:val="24"/>
        </w:rPr>
        <w:t>and their responses may have been</w:t>
      </w:r>
      <w:r w:rsidRPr="00FC2FB9">
        <w:rPr>
          <w:rFonts w:ascii="Times New Roman" w:hAnsi="Times New Roman" w:cs="Times New Roman"/>
          <w:sz w:val="24"/>
          <w:szCs w:val="24"/>
        </w:rPr>
        <w:t xml:space="preserve"> </w:t>
      </w:r>
      <w:r w:rsidR="00232040" w:rsidRPr="00FC2FB9">
        <w:rPr>
          <w:rFonts w:ascii="Times New Roman" w:hAnsi="Times New Roman" w:cs="Times New Roman"/>
          <w:sz w:val="24"/>
          <w:szCs w:val="24"/>
        </w:rPr>
        <w:t>tailored according to what they believed</w:t>
      </w:r>
      <w:r w:rsidR="00C32E8D" w:rsidRPr="00FC2FB9">
        <w:rPr>
          <w:rFonts w:ascii="Times New Roman" w:hAnsi="Times New Roman" w:cs="Times New Roman"/>
          <w:sz w:val="24"/>
          <w:szCs w:val="24"/>
        </w:rPr>
        <w:t xml:space="preserve"> </w:t>
      </w:r>
      <w:r w:rsidR="00232040" w:rsidRPr="00FC2FB9">
        <w:rPr>
          <w:rFonts w:ascii="Times New Roman" w:hAnsi="Times New Roman" w:cs="Times New Roman"/>
          <w:sz w:val="24"/>
          <w:szCs w:val="24"/>
        </w:rPr>
        <w:t>were appropriate. Though the sample is</w:t>
      </w:r>
      <w:r w:rsidRPr="00FC2FB9">
        <w:rPr>
          <w:rFonts w:ascii="Times New Roman" w:hAnsi="Times New Roman" w:cs="Times New Roman"/>
          <w:sz w:val="24"/>
          <w:szCs w:val="24"/>
        </w:rPr>
        <w:t xml:space="preserve"> </w:t>
      </w:r>
      <w:r w:rsidR="00232040" w:rsidRPr="00FC2FB9">
        <w:rPr>
          <w:rFonts w:ascii="Times New Roman" w:hAnsi="Times New Roman" w:cs="Times New Roman"/>
          <w:sz w:val="24"/>
          <w:szCs w:val="24"/>
        </w:rPr>
        <w:t>representative of the study population,</w:t>
      </w:r>
      <w:r w:rsidR="00C32E8D" w:rsidRPr="00FC2FB9">
        <w:rPr>
          <w:rFonts w:ascii="Times New Roman" w:hAnsi="Times New Roman" w:cs="Times New Roman"/>
          <w:sz w:val="24"/>
          <w:szCs w:val="24"/>
        </w:rPr>
        <w:t xml:space="preserve"> </w:t>
      </w:r>
      <w:r w:rsidR="00232040" w:rsidRPr="00FC2FB9">
        <w:rPr>
          <w:rFonts w:ascii="Times New Roman" w:hAnsi="Times New Roman" w:cs="Times New Roman"/>
          <w:sz w:val="24"/>
          <w:szCs w:val="24"/>
        </w:rPr>
        <w:t>the number is too small to generalise</w:t>
      </w:r>
      <w:r w:rsidRPr="00FC2FB9">
        <w:rPr>
          <w:rFonts w:ascii="Times New Roman" w:hAnsi="Times New Roman" w:cs="Times New Roman"/>
          <w:sz w:val="24"/>
          <w:szCs w:val="24"/>
        </w:rPr>
        <w:t xml:space="preserve"> </w:t>
      </w:r>
      <w:r w:rsidR="00232040" w:rsidRPr="00FC2FB9">
        <w:rPr>
          <w:rFonts w:ascii="Times New Roman" w:hAnsi="Times New Roman" w:cs="Times New Roman"/>
          <w:sz w:val="24"/>
          <w:szCs w:val="24"/>
        </w:rPr>
        <w:t>the findings to all</w:t>
      </w:r>
      <w:r w:rsidR="00C32E8D" w:rsidRPr="00FC2FB9">
        <w:rPr>
          <w:rFonts w:ascii="Times New Roman" w:hAnsi="Times New Roman" w:cs="Times New Roman"/>
          <w:sz w:val="24"/>
          <w:szCs w:val="24"/>
        </w:rPr>
        <w:t xml:space="preserve"> postgraduate residents</w:t>
      </w:r>
      <w:r w:rsidR="00232040" w:rsidRPr="00FC2FB9">
        <w:rPr>
          <w:rFonts w:ascii="Times New Roman" w:hAnsi="Times New Roman" w:cs="Times New Roman"/>
          <w:sz w:val="24"/>
          <w:szCs w:val="24"/>
        </w:rPr>
        <w:t>. The observations of the study however,</w:t>
      </w:r>
      <w:r w:rsidR="00C32E8D" w:rsidRPr="00FC2FB9">
        <w:rPr>
          <w:rFonts w:ascii="Times New Roman" w:hAnsi="Times New Roman" w:cs="Times New Roman"/>
          <w:sz w:val="24"/>
          <w:szCs w:val="24"/>
        </w:rPr>
        <w:t xml:space="preserve"> </w:t>
      </w:r>
      <w:r w:rsidR="00232040" w:rsidRPr="00FC2FB9">
        <w:rPr>
          <w:rFonts w:ascii="Times New Roman" w:hAnsi="Times New Roman" w:cs="Times New Roman"/>
          <w:sz w:val="24"/>
          <w:szCs w:val="24"/>
        </w:rPr>
        <w:t>provide usefu</w:t>
      </w:r>
      <w:r w:rsidR="00C32E8D" w:rsidRPr="00FC2FB9">
        <w:rPr>
          <w:rFonts w:ascii="Times New Roman" w:hAnsi="Times New Roman" w:cs="Times New Roman"/>
          <w:sz w:val="24"/>
          <w:szCs w:val="24"/>
        </w:rPr>
        <w:t xml:space="preserve">l </w:t>
      </w:r>
      <w:r w:rsidR="00232040" w:rsidRPr="00FC2FB9">
        <w:rPr>
          <w:rFonts w:ascii="Times New Roman" w:hAnsi="Times New Roman" w:cs="Times New Roman"/>
          <w:sz w:val="24"/>
          <w:szCs w:val="24"/>
        </w:rPr>
        <w:t>comparisons for the future researchers from India as well as abroad</w:t>
      </w:r>
      <w:r w:rsidR="00C32E8D" w:rsidRPr="00FC2FB9">
        <w:rPr>
          <w:rFonts w:ascii="Times New Roman" w:hAnsi="Times New Roman" w:cs="Times New Roman"/>
          <w:sz w:val="24"/>
          <w:szCs w:val="24"/>
        </w:rPr>
        <w:t xml:space="preserve"> </w:t>
      </w:r>
      <w:r w:rsidR="00232040" w:rsidRPr="00FC2FB9">
        <w:rPr>
          <w:rFonts w:ascii="Times New Roman" w:hAnsi="Times New Roman" w:cs="Times New Roman"/>
          <w:sz w:val="24"/>
          <w:szCs w:val="24"/>
        </w:rPr>
        <w:t>on this very relevant topic.</w:t>
      </w:r>
    </w:p>
    <w:p w14:paraId="108E9246" w14:textId="488E429F" w:rsidR="004503BD" w:rsidRPr="00FC2FB9" w:rsidRDefault="004503BD" w:rsidP="00D42764">
      <w:pPr>
        <w:autoSpaceDE w:val="0"/>
        <w:autoSpaceDN w:val="0"/>
        <w:adjustRightInd w:val="0"/>
        <w:spacing w:after="0" w:line="240" w:lineRule="auto"/>
        <w:jc w:val="both"/>
        <w:rPr>
          <w:rFonts w:ascii="Times New Roman" w:hAnsi="Times New Roman" w:cs="Times New Roman"/>
          <w:sz w:val="24"/>
          <w:szCs w:val="24"/>
        </w:rPr>
      </w:pPr>
    </w:p>
    <w:p w14:paraId="149EBAA3" w14:textId="4A55F69F" w:rsidR="004503BD" w:rsidRPr="00FC2FB9" w:rsidRDefault="004503BD" w:rsidP="00D42764">
      <w:pPr>
        <w:autoSpaceDE w:val="0"/>
        <w:autoSpaceDN w:val="0"/>
        <w:adjustRightInd w:val="0"/>
        <w:spacing w:after="0" w:line="240" w:lineRule="auto"/>
        <w:jc w:val="both"/>
        <w:rPr>
          <w:rFonts w:ascii="Times New Roman" w:hAnsi="Times New Roman" w:cs="Times New Roman"/>
          <w:b/>
          <w:bCs/>
          <w:sz w:val="24"/>
          <w:szCs w:val="24"/>
        </w:rPr>
      </w:pPr>
      <w:r w:rsidRPr="00FC2FB9">
        <w:rPr>
          <w:rFonts w:ascii="Times New Roman" w:hAnsi="Times New Roman" w:cs="Times New Roman"/>
          <w:b/>
          <w:bCs/>
          <w:sz w:val="24"/>
          <w:szCs w:val="24"/>
        </w:rPr>
        <w:t>Conclusion</w:t>
      </w:r>
    </w:p>
    <w:p w14:paraId="5EE30DD9" w14:textId="77777777" w:rsidR="004503BD" w:rsidRPr="00FC2FB9" w:rsidRDefault="004503BD" w:rsidP="00D42764">
      <w:pPr>
        <w:autoSpaceDE w:val="0"/>
        <w:autoSpaceDN w:val="0"/>
        <w:adjustRightInd w:val="0"/>
        <w:spacing w:after="0" w:line="240" w:lineRule="auto"/>
        <w:jc w:val="both"/>
        <w:rPr>
          <w:rFonts w:ascii="Times New Roman" w:hAnsi="Times New Roman" w:cs="Times New Roman"/>
          <w:sz w:val="24"/>
          <w:szCs w:val="24"/>
        </w:rPr>
      </w:pPr>
    </w:p>
    <w:p w14:paraId="23D527CD" w14:textId="74EC894C" w:rsidR="00BB3AB6" w:rsidRPr="00FC2FB9" w:rsidRDefault="00D30658" w:rsidP="00D42764">
      <w:pPr>
        <w:autoSpaceDE w:val="0"/>
        <w:autoSpaceDN w:val="0"/>
        <w:adjustRightInd w:val="0"/>
        <w:spacing w:after="0" w:line="240" w:lineRule="auto"/>
        <w:jc w:val="both"/>
        <w:rPr>
          <w:rFonts w:ascii="Times New Roman" w:hAnsi="Times New Roman" w:cs="Times New Roman"/>
          <w:sz w:val="24"/>
          <w:szCs w:val="24"/>
        </w:rPr>
      </w:pPr>
      <w:r w:rsidRPr="00FC2FB9">
        <w:rPr>
          <w:rFonts w:ascii="Times New Roman" w:hAnsi="Times New Roman" w:cs="Times New Roman"/>
          <w:sz w:val="24"/>
          <w:szCs w:val="24"/>
        </w:rPr>
        <w:t xml:space="preserve">The findings of this study </w:t>
      </w:r>
      <w:r w:rsidR="00232040" w:rsidRPr="00FC2FB9">
        <w:rPr>
          <w:rFonts w:ascii="Times New Roman" w:hAnsi="Times New Roman" w:cs="Times New Roman"/>
          <w:sz w:val="24"/>
          <w:szCs w:val="24"/>
        </w:rPr>
        <w:t>reveal</w:t>
      </w:r>
      <w:r w:rsidRPr="00FC2FB9">
        <w:rPr>
          <w:rFonts w:ascii="Times New Roman" w:hAnsi="Times New Roman" w:cs="Times New Roman"/>
          <w:sz w:val="24"/>
          <w:szCs w:val="24"/>
        </w:rPr>
        <w:t xml:space="preserve"> that there are gaps in the perceptions and practices of postgraduates regarding clinical ethics. </w:t>
      </w:r>
      <w:r w:rsidR="004503BD" w:rsidRPr="00FC2FB9">
        <w:rPr>
          <w:rFonts w:ascii="Times New Roman" w:hAnsi="Times New Roman" w:cs="Times New Roman"/>
          <w:sz w:val="24"/>
          <w:szCs w:val="24"/>
        </w:rPr>
        <w:t xml:space="preserve">Postgraduate residents </w:t>
      </w:r>
      <w:r w:rsidRPr="00FC2FB9">
        <w:rPr>
          <w:rFonts w:ascii="Times New Roman" w:hAnsi="Times New Roman" w:cs="Times New Roman"/>
          <w:sz w:val="24"/>
          <w:szCs w:val="24"/>
        </w:rPr>
        <w:t xml:space="preserve">experience </w:t>
      </w:r>
      <w:r w:rsidR="004503BD" w:rsidRPr="00FC2FB9">
        <w:rPr>
          <w:rFonts w:ascii="Times New Roman" w:hAnsi="Times New Roman" w:cs="Times New Roman"/>
          <w:sz w:val="24"/>
          <w:szCs w:val="24"/>
        </w:rPr>
        <w:t>ethical</w:t>
      </w:r>
      <w:r w:rsidRPr="00FC2FB9">
        <w:rPr>
          <w:rFonts w:ascii="Times New Roman" w:hAnsi="Times New Roman" w:cs="Times New Roman"/>
          <w:sz w:val="24"/>
          <w:szCs w:val="24"/>
        </w:rPr>
        <w:t xml:space="preserve"> I</w:t>
      </w:r>
      <w:r w:rsidR="004503BD" w:rsidRPr="00FC2FB9">
        <w:rPr>
          <w:rFonts w:ascii="Times New Roman" w:hAnsi="Times New Roman" w:cs="Times New Roman"/>
          <w:sz w:val="24"/>
          <w:szCs w:val="24"/>
        </w:rPr>
        <w:t>ssues</w:t>
      </w:r>
      <w:r w:rsidRPr="00FC2FB9">
        <w:rPr>
          <w:rFonts w:ascii="Times New Roman" w:hAnsi="Times New Roman" w:cs="Times New Roman"/>
          <w:sz w:val="24"/>
          <w:szCs w:val="24"/>
        </w:rPr>
        <w:t xml:space="preserve"> frequently </w:t>
      </w:r>
      <w:r w:rsidR="005A534A" w:rsidRPr="00FC2FB9">
        <w:rPr>
          <w:rFonts w:ascii="Times New Roman" w:hAnsi="Times New Roman" w:cs="Times New Roman"/>
          <w:sz w:val="24"/>
          <w:szCs w:val="24"/>
        </w:rPr>
        <w:t>at work</w:t>
      </w:r>
      <w:r w:rsidR="004503BD" w:rsidRPr="00FC2FB9">
        <w:rPr>
          <w:rFonts w:ascii="Times New Roman" w:hAnsi="Times New Roman" w:cs="Times New Roman"/>
          <w:sz w:val="24"/>
          <w:szCs w:val="24"/>
        </w:rPr>
        <w:t xml:space="preserve">, but lack the </w:t>
      </w:r>
      <w:r w:rsidRPr="00FC2FB9">
        <w:rPr>
          <w:rFonts w:ascii="Times New Roman" w:hAnsi="Times New Roman" w:cs="Times New Roman"/>
          <w:sz w:val="24"/>
          <w:szCs w:val="24"/>
        </w:rPr>
        <w:t>training</w:t>
      </w:r>
      <w:r w:rsidR="004503BD" w:rsidRPr="00FC2FB9">
        <w:rPr>
          <w:rFonts w:ascii="Times New Roman" w:hAnsi="Times New Roman" w:cs="Times New Roman"/>
          <w:sz w:val="24"/>
          <w:szCs w:val="24"/>
        </w:rPr>
        <w:t xml:space="preserve"> to resolve these</w:t>
      </w:r>
      <w:r w:rsidRPr="00FC2FB9">
        <w:rPr>
          <w:rFonts w:ascii="Times New Roman" w:hAnsi="Times New Roman" w:cs="Times New Roman"/>
          <w:sz w:val="24"/>
          <w:szCs w:val="24"/>
        </w:rPr>
        <w:t xml:space="preserve"> </w:t>
      </w:r>
      <w:r w:rsidR="004503BD" w:rsidRPr="00FC2FB9">
        <w:rPr>
          <w:rFonts w:ascii="Times New Roman" w:hAnsi="Times New Roman" w:cs="Times New Roman"/>
          <w:sz w:val="24"/>
          <w:szCs w:val="24"/>
        </w:rPr>
        <w:t>dilemmas</w:t>
      </w:r>
      <w:r w:rsidRPr="00FC2FB9">
        <w:rPr>
          <w:rFonts w:ascii="Times New Roman" w:hAnsi="Times New Roman" w:cs="Times New Roman"/>
          <w:sz w:val="24"/>
          <w:szCs w:val="24"/>
        </w:rPr>
        <w:t xml:space="preserve">. The incorporation of a bioethics curriculum in the </w:t>
      </w:r>
      <w:r w:rsidR="00D42764" w:rsidRPr="00FC2FB9">
        <w:rPr>
          <w:rFonts w:ascii="Times New Roman" w:hAnsi="Times New Roman" w:cs="Times New Roman"/>
          <w:sz w:val="24"/>
          <w:szCs w:val="24"/>
        </w:rPr>
        <w:t>post-graduation</w:t>
      </w:r>
      <w:r w:rsidRPr="00FC2FB9">
        <w:rPr>
          <w:rFonts w:ascii="Times New Roman" w:hAnsi="Times New Roman" w:cs="Times New Roman"/>
          <w:sz w:val="24"/>
          <w:szCs w:val="24"/>
        </w:rPr>
        <w:t xml:space="preserve"> programmes would be beneficial.</w:t>
      </w:r>
    </w:p>
    <w:bookmarkEnd w:id="1"/>
    <w:p w14:paraId="2DC0BE83" w14:textId="4364A15D" w:rsidR="00BB3AB6" w:rsidRPr="00FC2FB9" w:rsidRDefault="00BB3AB6" w:rsidP="00D42764">
      <w:pPr>
        <w:autoSpaceDE w:val="0"/>
        <w:autoSpaceDN w:val="0"/>
        <w:adjustRightInd w:val="0"/>
        <w:spacing w:after="0" w:line="240" w:lineRule="auto"/>
        <w:jc w:val="both"/>
        <w:rPr>
          <w:rFonts w:ascii="Times New Roman" w:hAnsi="Times New Roman" w:cs="Times New Roman"/>
          <w:sz w:val="24"/>
          <w:szCs w:val="24"/>
        </w:rPr>
      </w:pPr>
    </w:p>
    <w:p w14:paraId="0D428ABF" w14:textId="58201AE4" w:rsidR="00FB7BEF" w:rsidRPr="00FC2FB9" w:rsidRDefault="005F2106" w:rsidP="00D42764">
      <w:pPr>
        <w:jc w:val="both"/>
        <w:rPr>
          <w:rFonts w:ascii="Times New Roman" w:hAnsi="Times New Roman" w:cs="Times New Roman"/>
          <w:b/>
          <w:bCs/>
          <w:sz w:val="24"/>
          <w:szCs w:val="24"/>
          <w:lang w:val="en-US"/>
        </w:rPr>
      </w:pPr>
      <w:r w:rsidRPr="00FC2FB9">
        <w:rPr>
          <w:rFonts w:ascii="Times New Roman" w:hAnsi="Times New Roman" w:cs="Times New Roman"/>
          <w:b/>
          <w:bCs/>
          <w:sz w:val="24"/>
          <w:szCs w:val="24"/>
          <w:lang w:val="en-US"/>
        </w:rPr>
        <w:t>References:</w:t>
      </w:r>
    </w:p>
    <w:p w14:paraId="5F5011FB" w14:textId="2F9AE9AF" w:rsidR="007D3D0C" w:rsidRPr="00FC2FB9" w:rsidRDefault="003A0EDF" w:rsidP="003A0EDF">
      <w:pPr>
        <w:pStyle w:val="c-article-referencestext"/>
        <w:numPr>
          <w:ilvl w:val="0"/>
          <w:numId w:val="13"/>
        </w:numPr>
        <w:shd w:val="clear" w:color="auto" w:fill="FFFFFF"/>
        <w:spacing w:before="0" w:beforeAutospacing="0" w:after="120" w:afterAutospacing="0"/>
      </w:pPr>
      <w:r w:rsidRPr="00FC2FB9">
        <w:t>Nandi PL. Ethical aspects of clinical practice. Arch Surg. 2000, 135: 22-25. 10.1001/archsurg.135.1.22.</w:t>
      </w:r>
    </w:p>
    <w:p w14:paraId="4617C8BB" w14:textId="1BA335B5" w:rsidR="005F2106" w:rsidRPr="00FC2FB9" w:rsidRDefault="005F2106" w:rsidP="00D42764">
      <w:pPr>
        <w:pStyle w:val="ListParagraph"/>
        <w:numPr>
          <w:ilvl w:val="0"/>
          <w:numId w:val="13"/>
        </w:numPr>
        <w:autoSpaceDE w:val="0"/>
        <w:autoSpaceDN w:val="0"/>
        <w:adjustRightInd w:val="0"/>
        <w:spacing w:after="0" w:line="240" w:lineRule="auto"/>
        <w:jc w:val="both"/>
        <w:rPr>
          <w:rFonts w:ascii="Times New Roman" w:hAnsi="Times New Roman" w:cs="Times New Roman"/>
          <w:sz w:val="24"/>
          <w:szCs w:val="24"/>
        </w:rPr>
      </w:pPr>
      <w:r w:rsidRPr="00FC2FB9">
        <w:rPr>
          <w:rFonts w:ascii="Times New Roman" w:hAnsi="Times New Roman" w:cs="Times New Roman"/>
          <w:sz w:val="24"/>
          <w:szCs w:val="24"/>
        </w:rPr>
        <w:t>Subramanian T, Mathai AK, Kumar N. Knowledge and practice of clinical ethics among healthcare providers in a government hospital, Chennai. Indian Journal of Medical Ethics Vol X No 2 April-June 2013.</w:t>
      </w:r>
    </w:p>
    <w:p w14:paraId="5984BF59" w14:textId="649AB658" w:rsidR="00FB7BEF" w:rsidRPr="00FC2FB9" w:rsidRDefault="00C32E8D" w:rsidP="00D42764">
      <w:pPr>
        <w:pStyle w:val="ListParagraph"/>
        <w:numPr>
          <w:ilvl w:val="0"/>
          <w:numId w:val="13"/>
        </w:numPr>
        <w:autoSpaceDE w:val="0"/>
        <w:autoSpaceDN w:val="0"/>
        <w:adjustRightInd w:val="0"/>
        <w:spacing w:after="0" w:line="240" w:lineRule="auto"/>
        <w:jc w:val="both"/>
        <w:rPr>
          <w:rFonts w:ascii="Times New Roman" w:hAnsi="Times New Roman" w:cs="Times New Roman"/>
          <w:sz w:val="24"/>
          <w:szCs w:val="24"/>
        </w:rPr>
      </w:pPr>
      <w:proofErr w:type="spellStart"/>
      <w:r w:rsidRPr="00FC2FB9">
        <w:rPr>
          <w:rFonts w:ascii="Times New Roman" w:hAnsi="Times New Roman" w:cs="Times New Roman"/>
          <w:sz w:val="24"/>
          <w:szCs w:val="24"/>
        </w:rPr>
        <w:t>Janakiram</w:t>
      </w:r>
      <w:proofErr w:type="spellEnd"/>
      <w:r w:rsidRPr="00FC2FB9">
        <w:rPr>
          <w:rFonts w:ascii="Times New Roman" w:hAnsi="Times New Roman" w:cs="Times New Roman"/>
          <w:sz w:val="24"/>
          <w:szCs w:val="24"/>
        </w:rPr>
        <w:t xml:space="preserve"> C, Gardens S. Knowledge, attitudes and practices related to healthcare ethics among medical and dental postgraduate students in south India. Indian Journal of Medical Ethics Vol XI No 2 April-June 2014</w:t>
      </w:r>
    </w:p>
    <w:p w14:paraId="1E524AA7" w14:textId="1095DBC8" w:rsidR="00E44B17" w:rsidRPr="00FC2FB9" w:rsidRDefault="00E44B17" w:rsidP="00D42764">
      <w:pPr>
        <w:pStyle w:val="ListParagraph"/>
        <w:numPr>
          <w:ilvl w:val="0"/>
          <w:numId w:val="13"/>
        </w:numPr>
        <w:autoSpaceDE w:val="0"/>
        <w:autoSpaceDN w:val="0"/>
        <w:adjustRightInd w:val="0"/>
        <w:spacing w:after="0" w:line="240" w:lineRule="auto"/>
        <w:jc w:val="both"/>
        <w:rPr>
          <w:rFonts w:ascii="Times New Roman" w:hAnsi="Times New Roman" w:cs="Times New Roman"/>
          <w:sz w:val="24"/>
          <w:szCs w:val="24"/>
        </w:rPr>
      </w:pPr>
      <w:proofErr w:type="spellStart"/>
      <w:r w:rsidRPr="00FC2FB9">
        <w:rPr>
          <w:rFonts w:ascii="Times New Roman" w:hAnsi="Times New Roman" w:cs="Times New Roman"/>
          <w:sz w:val="24"/>
          <w:szCs w:val="24"/>
        </w:rPr>
        <w:t>Hariharan</w:t>
      </w:r>
      <w:proofErr w:type="spellEnd"/>
      <w:r w:rsidRPr="00FC2FB9">
        <w:rPr>
          <w:rFonts w:ascii="Times New Roman" w:hAnsi="Times New Roman" w:cs="Times New Roman"/>
          <w:sz w:val="24"/>
          <w:szCs w:val="24"/>
        </w:rPr>
        <w:t xml:space="preserve"> S, </w:t>
      </w:r>
      <w:proofErr w:type="spellStart"/>
      <w:r w:rsidRPr="00FC2FB9">
        <w:rPr>
          <w:rFonts w:ascii="Times New Roman" w:hAnsi="Times New Roman" w:cs="Times New Roman"/>
          <w:sz w:val="24"/>
          <w:szCs w:val="24"/>
        </w:rPr>
        <w:t>Jonnalagadda</w:t>
      </w:r>
      <w:proofErr w:type="spellEnd"/>
      <w:r w:rsidRPr="00FC2FB9">
        <w:rPr>
          <w:rFonts w:ascii="Times New Roman" w:hAnsi="Times New Roman" w:cs="Times New Roman"/>
          <w:sz w:val="24"/>
          <w:szCs w:val="24"/>
        </w:rPr>
        <w:t xml:space="preserve"> R, </w:t>
      </w:r>
      <w:proofErr w:type="spellStart"/>
      <w:r w:rsidRPr="00FC2FB9">
        <w:rPr>
          <w:rFonts w:ascii="Times New Roman" w:hAnsi="Times New Roman" w:cs="Times New Roman"/>
          <w:sz w:val="24"/>
          <w:szCs w:val="24"/>
        </w:rPr>
        <w:t>Walrond</w:t>
      </w:r>
      <w:proofErr w:type="spellEnd"/>
      <w:r w:rsidRPr="00FC2FB9">
        <w:rPr>
          <w:rFonts w:ascii="Times New Roman" w:hAnsi="Times New Roman" w:cs="Times New Roman"/>
          <w:sz w:val="24"/>
          <w:szCs w:val="24"/>
        </w:rPr>
        <w:t xml:space="preserve"> E, Moseley H. Knowledge, attitudes and practice of healthcare ethics and law among doctors and nurses in Barbados. BMC Med Ethics. 2006</w:t>
      </w:r>
      <w:proofErr w:type="gramStart"/>
      <w:r w:rsidRPr="00FC2FB9">
        <w:rPr>
          <w:rFonts w:ascii="Times New Roman" w:hAnsi="Times New Roman" w:cs="Times New Roman"/>
          <w:sz w:val="24"/>
          <w:szCs w:val="24"/>
        </w:rPr>
        <w:t>;7:E7</w:t>
      </w:r>
      <w:proofErr w:type="gramEnd"/>
      <w:r w:rsidRPr="00FC2FB9">
        <w:rPr>
          <w:rFonts w:ascii="Times New Roman" w:hAnsi="Times New Roman" w:cs="Times New Roman"/>
          <w:sz w:val="24"/>
          <w:szCs w:val="24"/>
        </w:rPr>
        <w:t>.</w:t>
      </w:r>
    </w:p>
    <w:p w14:paraId="476D777D" w14:textId="1083860B" w:rsidR="00BC1D1F" w:rsidRPr="00FC2FB9" w:rsidRDefault="00BC1D1F" w:rsidP="00D42764">
      <w:pPr>
        <w:pStyle w:val="ListParagraph"/>
        <w:numPr>
          <w:ilvl w:val="0"/>
          <w:numId w:val="13"/>
        </w:numPr>
        <w:autoSpaceDE w:val="0"/>
        <w:autoSpaceDN w:val="0"/>
        <w:adjustRightInd w:val="0"/>
        <w:spacing w:after="0" w:line="240" w:lineRule="auto"/>
        <w:jc w:val="both"/>
        <w:rPr>
          <w:rFonts w:ascii="Times New Roman" w:hAnsi="Times New Roman" w:cs="Times New Roman"/>
          <w:sz w:val="24"/>
          <w:szCs w:val="24"/>
        </w:rPr>
      </w:pPr>
      <w:r w:rsidRPr="00FC2FB9">
        <w:rPr>
          <w:rFonts w:ascii="Times New Roman" w:hAnsi="Times New Roman" w:cs="Times New Roman"/>
          <w:sz w:val="24"/>
          <w:szCs w:val="24"/>
        </w:rPr>
        <w:t xml:space="preserve">Beauchamp TL, Childress JF. </w:t>
      </w:r>
      <w:r w:rsidRPr="00FC2FB9">
        <w:rPr>
          <w:rFonts w:ascii="Times New Roman" w:hAnsi="Times New Roman" w:cs="Times New Roman"/>
          <w:i/>
          <w:iCs/>
          <w:sz w:val="24"/>
          <w:szCs w:val="24"/>
        </w:rPr>
        <w:t>Principles of Biomedical Ethics</w:t>
      </w:r>
      <w:r w:rsidRPr="00FC2FB9">
        <w:rPr>
          <w:rFonts w:ascii="Times New Roman" w:hAnsi="Times New Roman" w:cs="Times New Roman"/>
          <w:sz w:val="24"/>
          <w:szCs w:val="24"/>
        </w:rPr>
        <w:t>. 6th edition, New York: Oxford University Press. 2009.</w:t>
      </w:r>
    </w:p>
    <w:p w14:paraId="601D37C2" w14:textId="4C62B271" w:rsidR="00BC1D1F" w:rsidRPr="00FC2FB9" w:rsidRDefault="00BC1D1F" w:rsidP="00D42764">
      <w:pPr>
        <w:pStyle w:val="ListParagraph"/>
        <w:numPr>
          <w:ilvl w:val="0"/>
          <w:numId w:val="13"/>
        </w:numPr>
        <w:autoSpaceDE w:val="0"/>
        <w:autoSpaceDN w:val="0"/>
        <w:adjustRightInd w:val="0"/>
        <w:spacing w:after="0" w:line="240" w:lineRule="auto"/>
        <w:jc w:val="both"/>
        <w:rPr>
          <w:rFonts w:ascii="Times New Roman" w:hAnsi="Times New Roman" w:cs="Times New Roman"/>
          <w:sz w:val="24"/>
          <w:szCs w:val="24"/>
        </w:rPr>
      </w:pPr>
      <w:proofErr w:type="spellStart"/>
      <w:r w:rsidRPr="00FC2FB9">
        <w:rPr>
          <w:rFonts w:ascii="Times New Roman" w:hAnsi="Times New Roman" w:cs="Times New Roman"/>
          <w:sz w:val="24"/>
          <w:szCs w:val="24"/>
        </w:rPr>
        <w:t>Migden</w:t>
      </w:r>
      <w:proofErr w:type="spellEnd"/>
      <w:r w:rsidRPr="00FC2FB9">
        <w:rPr>
          <w:rFonts w:ascii="Times New Roman" w:hAnsi="Times New Roman" w:cs="Times New Roman"/>
          <w:sz w:val="24"/>
          <w:szCs w:val="24"/>
        </w:rPr>
        <w:t xml:space="preserve"> DR, </w:t>
      </w:r>
      <w:proofErr w:type="spellStart"/>
      <w:r w:rsidRPr="00FC2FB9">
        <w:rPr>
          <w:rFonts w:ascii="Times New Roman" w:hAnsi="Times New Roman" w:cs="Times New Roman"/>
          <w:sz w:val="24"/>
          <w:szCs w:val="24"/>
        </w:rPr>
        <w:t>Braen</w:t>
      </w:r>
      <w:proofErr w:type="spellEnd"/>
      <w:r w:rsidRPr="00FC2FB9">
        <w:rPr>
          <w:rFonts w:ascii="Times New Roman" w:hAnsi="Times New Roman" w:cs="Times New Roman"/>
          <w:sz w:val="24"/>
          <w:szCs w:val="24"/>
        </w:rPr>
        <w:t xml:space="preserve"> GR. The Jehovah's Witness blood refusal card: ethical and medicolegal considerations for emergency physicians. </w:t>
      </w:r>
      <w:proofErr w:type="spellStart"/>
      <w:r w:rsidRPr="00FC2FB9">
        <w:rPr>
          <w:rFonts w:ascii="Times New Roman" w:hAnsi="Times New Roman" w:cs="Times New Roman"/>
          <w:i/>
          <w:iCs/>
          <w:sz w:val="24"/>
          <w:szCs w:val="24"/>
        </w:rPr>
        <w:t>Acad</w:t>
      </w:r>
      <w:proofErr w:type="spellEnd"/>
      <w:r w:rsidRPr="00FC2FB9">
        <w:rPr>
          <w:rFonts w:ascii="Times New Roman" w:hAnsi="Times New Roman" w:cs="Times New Roman"/>
          <w:i/>
          <w:iCs/>
          <w:sz w:val="24"/>
          <w:szCs w:val="24"/>
        </w:rPr>
        <w:t xml:space="preserve"> </w:t>
      </w:r>
      <w:proofErr w:type="spellStart"/>
      <w:r w:rsidRPr="00FC2FB9">
        <w:rPr>
          <w:rFonts w:ascii="Times New Roman" w:hAnsi="Times New Roman" w:cs="Times New Roman"/>
          <w:i/>
          <w:iCs/>
          <w:sz w:val="24"/>
          <w:szCs w:val="24"/>
        </w:rPr>
        <w:t>Emerg</w:t>
      </w:r>
      <w:proofErr w:type="spellEnd"/>
      <w:r w:rsidRPr="00FC2FB9">
        <w:rPr>
          <w:rFonts w:ascii="Times New Roman" w:hAnsi="Times New Roman" w:cs="Times New Roman"/>
          <w:i/>
          <w:iCs/>
          <w:sz w:val="24"/>
          <w:szCs w:val="24"/>
        </w:rPr>
        <w:t xml:space="preserve"> Med</w:t>
      </w:r>
      <w:r w:rsidRPr="00FC2FB9">
        <w:rPr>
          <w:rFonts w:ascii="Times New Roman" w:hAnsi="Times New Roman" w:cs="Times New Roman"/>
          <w:sz w:val="24"/>
          <w:szCs w:val="24"/>
        </w:rPr>
        <w:t>. 1998 Aug;5(8):815-24.</w:t>
      </w:r>
    </w:p>
    <w:p w14:paraId="01647BE3" w14:textId="35FF1AFE" w:rsidR="007B1503" w:rsidRPr="00FC2FB9" w:rsidRDefault="007B1503" w:rsidP="00D42764">
      <w:pPr>
        <w:pStyle w:val="ListParagraph"/>
        <w:numPr>
          <w:ilvl w:val="0"/>
          <w:numId w:val="13"/>
        </w:numPr>
        <w:autoSpaceDE w:val="0"/>
        <w:autoSpaceDN w:val="0"/>
        <w:adjustRightInd w:val="0"/>
        <w:spacing w:after="0" w:line="240" w:lineRule="auto"/>
        <w:jc w:val="both"/>
        <w:rPr>
          <w:rFonts w:ascii="Times New Roman" w:hAnsi="Times New Roman" w:cs="Times New Roman"/>
          <w:b/>
          <w:bCs/>
          <w:sz w:val="24"/>
          <w:szCs w:val="24"/>
        </w:rPr>
      </w:pPr>
      <w:proofErr w:type="spellStart"/>
      <w:r w:rsidRPr="00FC2FB9">
        <w:rPr>
          <w:rFonts w:ascii="Times New Roman" w:hAnsi="Times New Roman" w:cs="Times New Roman"/>
          <w:sz w:val="24"/>
          <w:szCs w:val="24"/>
        </w:rPr>
        <w:t>Aacharya</w:t>
      </w:r>
      <w:proofErr w:type="spellEnd"/>
      <w:r w:rsidRPr="00FC2FB9">
        <w:rPr>
          <w:rFonts w:ascii="Times New Roman" w:hAnsi="Times New Roman" w:cs="Times New Roman"/>
          <w:sz w:val="24"/>
          <w:szCs w:val="24"/>
        </w:rPr>
        <w:t xml:space="preserve"> R, </w:t>
      </w:r>
      <w:proofErr w:type="spellStart"/>
      <w:r w:rsidRPr="00FC2FB9">
        <w:rPr>
          <w:rFonts w:ascii="Times New Roman" w:hAnsi="Times New Roman" w:cs="Times New Roman"/>
          <w:sz w:val="24"/>
          <w:szCs w:val="24"/>
        </w:rPr>
        <w:t>Shakya</w:t>
      </w:r>
      <w:proofErr w:type="spellEnd"/>
      <w:r w:rsidRPr="00FC2FB9">
        <w:rPr>
          <w:rFonts w:ascii="Times New Roman" w:hAnsi="Times New Roman" w:cs="Times New Roman"/>
          <w:sz w:val="24"/>
          <w:szCs w:val="24"/>
        </w:rPr>
        <w:t xml:space="preserve"> Y. Knowledge, attitude and practice of medical ethics among medical intern students in a Medical College in Kathmandu. Bangladesh Journal of Bioethics 2015; 6(3):1-9</w:t>
      </w:r>
    </w:p>
    <w:p w14:paraId="45F46D9E" w14:textId="7BC03451" w:rsidR="007B1503" w:rsidRPr="00FC2FB9" w:rsidRDefault="007B1503" w:rsidP="00D42764">
      <w:pPr>
        <w:pStyle w:val="Default"/>
        <w:numPr>
          <w:ilvl w:val="0"/>
          <w:numId w:val="13"/>
        </w:numPr>
        <w:jc w:val="both"/>
      </w:pPr>
      <w:proofErr w:type="spellStart"/>
      <w:r w:rsidRPr="00FC2FB9">
        <w:t>Asghari</w:t>
      </w:r>
      <w:proofErr w:type="spellEnd"/>
      <w:r w:rsidR="00152194" w:rsidRPr="00FC2FB9">
        <w:t xml:space="preserve"> </w:t>
      </w:r>
      <w:r w:rsidRPr="00FC2FB9">
        <w:t xml:space="preserve">F, </w:t>
      </w:r>
      <w:proofErr w:type="spellStart"/>
      <w:r w:rsidRPr="00FC2FB9">
        <w:t>Mirzazadeh</w:t>
      </w:r>
      <w:proofErr w:type="spellEnd"/>
      <w:r w:rsidRPr="00FC2FB9">
        <w:t xml:space="preserve"> A, </w:t>
      </w:r>
      <w:proofErr w:type="spellStart"/>
      <w:r w:rsidRPr="00FC2FB9">
        <w:t>Fotouhi</w:t>
      </w:r>
      <w:proofErr w:type="spellEnd"/>
      <w:r w:rsidRPr="00FC2FB9">
        <w:t xml:space="preserve"> A. Patients' preferences for receiving clinical information and participating in decision-making in Iran. J Med Ethics 2008</w:t>
      </w:r>
      <w:proofErr w:type="gramStart"/>
      <w:r w:rsidRPr="00FC2FB9">
        <w:t>;34:348</w:t>
      </w:r>
      <w:proofErr w:type="gramEnd"/>
      <w:r w:rsidRPr="00FC2FB9">
        <w:t xml:space="preserve">-52. </w:t>
      </w:r>
    </w:p>
    <w:p w14:paraId="0A796466" w14:textId="656F84AF" w:rsidR="00DC41F8" w:rsidRPr="00FC2FB9" w:rsidRDefault="007B1503" w:rsidP="00D42764">
      <w:pPr>
        <w:pStyle w:val="ListParagraph"/>
        <w:numPr>
          <w:ilvl w:val="0"/>
          <w:numId w:val="13"/>
        </w:numPr>
        <w:autoSpaceDE w:val="0"/>
        <w:autoSpaceDN w:val="0"/>
        <w:adjustRightInd w:val="0"/>
        <w:spacing w:after="0" w:line="240" w:lineRule="auto"/>
        <w:jc w:val="both"/>
        <w:rPr>
          <w:rFonts w:ascii="Times New Roman" w:hAnsi="Times New Roman" w:cs="Times New Roman"/>
          <w:color w:val="000000"/>
          <w:sz w:val="24"/>
          <w:szCs w:val="24"/>
        </w:rPr>
      </w:pPr>
      <w:r w:rsidRPr="00FC2FB9">
        <w:rPr>
          <w:rFonts w:ascii="Times New Roman" w:hAnsi="Times New Roman" w:cs="Times New Roman"/>
          <w:color w:val="000000"/>
          <w:sz w:val="24"/>
          <w:szCs w:val="24"/>
        </w:rPr>
        <w:t xml:space="preserve">Unnikrishnan B, Kanchan T, Kulkarni V, Kumar N, </w:t>
      </w:r>
      <w:proofErr w:type="spellStart"/>
      <w:r w:rsidRPr="00FC2FB9">
        <w:rPr>
          <w:rFonts w:ascii="Times New Roman" w:hAnsi="Times New Roman" w:cs="Times New Roman"/>
          <w:color w:val="000000"/>
          <w:sz w:val="24"/>
          <w:szCs w:val="24"/>
        </w:rPr>
        <w:t>Papanna</w:t>
      </w:r>
      <w:proofErr w:type="spellEnd"/>
      <w:r w:rsidRPr="00FC2FB9">
        <w:rPr>
          <w:rFonts w:ascii="Times New Roman" w:hAnsi="Times New Roman" w:cs="Times New Roman"/>
          <w:color w:val="000000"/>
          <w:sz w:val="24"/>
          <w:szCs w:val="24"/>
        </w:rPr>
        <w:t xml:space="preserve"> MK, </w:t>
      </w:r>
      <w:proofErr w:type="spellStart"/>
      <w:r w:rsidRPr="00FC2FB9">
        <w:rPr>
          <w:rFonts w:ascii="Times New Roman" w:hAnsi="Times New Roman" w:cs="Times New Roman"/>
          <w:color w:val="000000"/>
          <w:sz w:val="24"/>
          <w:szCs w:val="24"/>
        </w:rPr>
        <w:t>Rekha</w:t>
      </w:r>
      <w:proofErr w:type="spellEnd"/>
      <w:r w:rsidRPr="00FC2FB9">
        <w:rPr>
          <w:rFonts w:ascii="Times New Roman" w:hAnsi="Times New Roman" w:cs="Times New Roman"/>
          <w:color w:val="000000"/>
          <w:sz w:val="24"/>
          <w:szCs w:val="24"/>
        </w:rPr>
        <w:t xml:space="preserve"> T et al. Perceptions and practices of medical practitioners towards ethics in medical practice-A study from coastal South India. </w:t>
      </w:r>
      <w:r w:rsidRPr="00FC2FB9">
        <w:rPr>
          <w:rFonts w:ascii="Times New Roman" w:hAnsi="Times New Roman" w:cs="Times New Roman"/>
          <w:i/>
          <w:iCs/>
          <w:color w:val="000000"/>
          <w:sz w:val="24"/>
          <w:szCs w:val="24"/>
        </w:rPr>
        <w:t xml:space="preserve">J Forensic Leg Med. </w:t>
      </w:r>
      <w:r w:rsidRPr="00FC2FB9">
        <w:rPr>
          <w:rFonts w:ascii="Times New Roman" w:hAnsi="Times New Roman" w:cs="Times New Roman"/>
          <w:color w:val="000000"/>
          <w:sz w:val="24"/>
          <w:szCs w:val="24"/>
        </w:rPr>
        <w:t>2014</w:t>
      </w:r>
      <w:proofErr w:type="gramStart"/>
      <w:r w:rsidRPr="00FC2FB9">
        <w:rPr>
          <w:rFonts w:ascii="Times New Roman" w:hAnsi="Times New Roman" w:cs="Times New Roman"/>
          <w:color w:val="000000"/>
          <w:sz w:val="24"/>
          <w:szCs w:val="24"/>
        </w:rPr>
        <w:t>;21:51</w:t>
      </w:r>
      <w:proofErr w:type="gramEnd"/>
      <w:r w:rsidRPr="00FC2FB9">
        <w:rPr>
          <w:rFonts w:ascii="Times New Roman" w:hAnsi="Times New Roman" w:cs="Times New Roman"/>
          <w:color w:val="000000"/>
          <w:sz w:val="24"/>
          <w:szCs w:val="24"/>
        </w:rPr>
        <w:t>-6.</w:t>
      </w:r>
    </w:p>
    <w:p w14:paraId="02422B02" w14:textId="63A1D056" w:rsidR="007B1503" w:rsidRPr="00FC2FB9" w:rsidRDefault="007B1503" w:rsidP="00D42764">
      <w:pPr>
        <w:pStyle w:val="ListParagraph"/>
        <w:numPr>
          <w:ilvl w:val="0"/>
          <w:numId w:val="13"/>
        </w:numPr>
        <w:autoSpaceDE w:val="0"/>
        <w:autoSpaceDN w:val="0"/>
        <w:adjustRightInd w:val="0"/>
        <w:spacing w:after="0" w:line="240" w:lineRule="auto"/>
        <w:jc w:val="both"/>
        <w:rPr>
          <w:rFonts w:ascii="Times New Roman" w:hAnsi="Times New Roman" w:cs="Times New Roman"/>
          <w:sz w:val="24"/>
          <w:szCs w:val="24"/>
        </w:rPr>
      </w:pPr>
      <w:r w:rsidRPr="00FC2FB9">
        <w:rPr>
          <w:rFonts w:ascii="Times New Roman" w:hAnsi="Times New Roman" w:cs="Times New Roman"/>
          <w:sz w:val="24"/>
          <w:szCs w:val="24"/>
        </w:rPr>
        <w:t xml:space="preserve">Medical Council of India. Professional Conduct, Etiquette and Ethics‑Regulations, 2002. Medical Council of India; 06 April, 2002. Available from: </w:t>
      </w:r>
      <w:hyperlink r:id="rId9" w:history="1">
        <w:r w:rsidR="00D42764" w:rsidRPr="00FC2FB9">
          <w:rPr>
            <w:rStyle w:val="Hyperlink"/>
            <w:rFonts w:ascii="Times New Roman" w:hAnsi="Times New Roman" w:cs="Times New Roman"/>
            <w:color w:val="auto"/>
            <w:sz w:val="24"/>
            <w:szCs w:val="24"/>
          </w:rPr>
          <w:t>http://www.mciindia.org/RulesandRegulations/CodeofMedicalEthicsRegulations2002aspx</w:t>
        </w:r>
      </w:hyperlink>
    </w:p>
    <w:p w14:paraId="400774ED" w14:textId="3BD57EBE" w:rsidR="00D42764" w:rsidRPr="00BF1897" w:rsidRDefault="003023F0" w:rsidP="00BF1897">
      <w:pPr>
        <w:pStyle w:val="ListParagraph"/>
        <w:numPr>
          <w:ilvl w:val="0"/>
          <w:numId w:val="13"/>
        </w:numPr>
        <w:autoSpaceDE w:val="0"/>
        <w:autoSpaceDN w:val="0"/>
        <w:adjustRightInd w:val="0"/>
        <w:spacing w:after="0" w:line="240" w:lineRule="auto"/>
        <w:jc w:val="both"/>
        <w:rPr>
          <w:rFonts w:ascii="Times New Roman" w:hAnsi="Times New Roman" w:cs="Times New Roman"/>
          <w:color w:val="000000"/>
          <w:sz w:val="24"/>
          <w:szCs w:val="24"/>
        </w:rPr>
      </w:pPr>
      <w:proofErr w:type="spellStart"/>
      <w:r w:rsidRPr="00FC2FB9">
        <w:rPr>
          <w:rFonts w:ascii="Times New Roman" w:hAnsi="Times New Roman" w:cs="Times New Roman"/>
          <w:color w:val="000000"/>
          <w:sz w:val="24"/>
          <w:szCs w:val="24"/>
        </w:rPr>
        <w:t>Nandimath</w:t>
      </w:r>
      <w:proofErr w:type="spellEnd"/>
      <w:r w:rsidRPr="00FC2FB9">
        <w:rPr>
          <w:rFonts w:ascii="Times New Roman" w:hAnsi="Times New Roman" w:cs="Times New Roman"/>
          <w:color w:val="000000"/>
          <w:sz w:val="24"/>
          <w:szCs w:val="24"/>
        </w:rPr>
        <w:t xml:space="preserve"> </w:t>
      </w:r>
      <w:proofErr w:type="spellStart"/>
      <w:r w:rsidRPr="00FC2FB9">
        <w:rPr>
          <w:rFonts w:ascii="Times New Roman" w:hAnsi="Times New Roman" w:cs="Times New Roman"/>
          <w:color w:val="000000"/>
          <w:sz w:val="24"/>
          <w:szCs w:val="24"/>
        </w:rPr>
        <w:t>OV.Consent</w:t>
      </w:r>
      <w:proofErr w:type="spellEnd"/>
      <w:r w:rsidRPr="00FC2FB9">
        <w:rPr>
          <w:rFonts w:ascii="Times New Roman" w:hAnsi="Times New Roman" w:cs="Times New Roman"/>
          <w:color w:val="000000"/>
          <w:sz w:val="24"/>
          <w:szCs w:val="24"/>
        </w:rPr>
        <w:t xml:space="preserve"> and medical treatment: The legal paradigm in India. Indian J Urol2009:25:343-7.</w:t>
      </w:r>
    </w:p>
    <w:p w14:paraId="2902E775" w14:textId="77777777" w:rsidR="003023F0" w:rsidRPr="00FC2FB9" w:rsidRDefault="003023F0" w:rsidP="00D42764">
      <w:pPr>
        <w:pStyle w:val="ListParagraph"/>
        <w:numPr>
          <w:ilvl w:val="0"/>
          <w:numId w:val="13"/>
        </w:numPr>
        <w:autoSpaceDE w:val="0"/>
        <w:autoSpaceDN w:val="0"/>
        <w:adjustRightInd w:val="0"/>
        <w:spacing w:after="0" w:line="240" w:lineRule="auto"/>
        <w:jc w:val="both"/>
        <w:rPr>
          <w:rFonts w:ascii="Times New Roman" w:hAnsi="Times New Roman" w:cs="Times New Roman"/>
          <w:color w:val="000000"/>
          <w:sz w:val="24"/>
          <w:szCs w:val="24"/>
        </w:rPr>
      </w:pPr>
      <w:r w:rsidRPr="00FC2FB9">
        <w:rPr>
          <w:rFonts w:ascii="Times New Roman" w:hAnsi="Times New Roman" w:cs="Times New Roman"/>
          <w:b/>
          <w:bCs/>
          <w:sz w:val="24"/>
          <w:szCs w:val="24"/>
          <w:lang w:val="en-US"/>
        </w:rPr>
        <w:lastRenderedPageBreak/>
        <w:t xml:space="preserve"> </w:t>
      </w:r>
      <w:r w:rsidRPr="00FC2FB9">
        <w:rPr>
          <w:rFonts w:ascii="Times New Roman" w:hAnsi="Times New Roman" w:cs="Times New Roman"/>
          <w:sz w:val="24"/>
          <w:szCs w:val="24"/>
          <w:lang w:val="en-US"/>
        </w:rPr>
        <w:t>Ravindran G D.</w:t>
      </w:r>
      <w:r w:rsidRPr="00FC2FB9">
        <w:rPr>
          <w:rFonts w:ascii="Times New Roman" w:hAnsi="Times New Roman" w:cs="Times New Roman"/>
          <w:sz w:val="24"/>
          <w:szCs w:val="24"/>
        </w:rPr>
        <w:t xml:space="preserve"> Medical ethics education in India. Indian Journal of Medical Ethics Vol V No 1 January- March 2008</w:t>
      </w:r>
    </w:p>
    <w:p w14:paraId="67FA8A7C" w14:textId="61305E1B" w:rsidR="003023F0" w:rsidRPr="00FC2FB9" w:rsidRDefault="00577484" w:rsidP="00FC73F9">
      <w:pPr>
        <w:pStyle w:val="ListParagraph"/>
        <w:numPr>
          <w:ilvl w:val="0"/>
          <w:numId w:val="13"/>
        </w:numPr>
        <w:autoSpaceDE w:val="0"/>
        <w:autoSpaceDN w:val="0"/>
        <w:adjustRightInd w:val="0"/>
        <w:spacing w:after="0" w:line="240" w:lineRule="auto"/>
        <w:jc w:val="both"/>
        <w:rPr>
          <w:rFonts w:ascii="Times New Roman" w:hAnsi="Times New Roman" w:cs="Times New Roman"/>
          <w:color w:val="000000"/>
          <w:sz w:val="24"/>
          <w:szCs w:val="24"/>
        </w:rPr>
      </w:pPr>
      <w:r w:rsidRPr="00FC2FB9">
        <w:rPr>
          <w:rFonts w:ascii="Times New Roman" w:hAnsi="Times New Roman" w:cs="Times New Roman"/>
          <w:sz w:val="24"/>
          <w:szCs w:val="24"/>
        </w:rPr>
        <w:t>Attitude, Ethics and Communication (AETCOM) Competencies for the Indian Medical Graduate. Medical Council of India.2018.</w:t>
      </w:r>
      <w:hyperlink r:id="rId10" w:history="1">
        <w:r w:rsidR="00FC73F9" w:rsidRPr="00FC2FB9">
          <w:rPr>
            <w:rStyle w:val="Hyperlink"/>
            <w:rFonts w:ascii="Times New Roman" w:hAnsi="Times New Roman" w:cs="Times New Roman"/>
            <w:sz w:val="24"/>
            <w:szCs w:val="24"/>
          </w:rPr>
          <w:t>https://www.mciindia.org/CMS/wp-content/uploads/2020/01/AETCOM_book.pdf</w:t>
        </w:r>
      </w:hyperlink>
    </w:p>
    <w:p w14:paraId="0D7F3C96" w14:textId="5486CA92" w:rsidR="003023F0" w:rsidRPr="00FC2FB9" w:rsidRDefault="003023F0" w:rsidP="003023F0">
      <w:pPr>
        <w:pStyle w:val="ListParagraph"/>
        <w:numPr>
          <w:ilvl w:val="0"/>
          <w:numId w:val="13"/>
        </w:numPr>
        <w:autoSpaceDE w:val="0"/>
        <w:autoSpaceDN w:val="0"/>
        <w:adjustRightInd w:val="0"/>
        <w:spacing w:after="0" w:line="240" w:lineRule="auto"/>
        <w:jc w:val="both"/>
        <w:rPr>
          <w:rFonts w:ascii="Times New Roman" w:hAnsi="Times New Roman" w:cs="Times New Roman"/>
          <w:color w:val="000000"/>
          <w:sz w:val="24"/>
          <w:szCs w:val="24"/>
        </w:rPr>
      </w:pPr>
      <w:r w:rsidRPr="00FC2FB9">
        <w:rPr>
          <w:rFonts w:ascii="Times New Roman" w:hAnsi="Times New Roman" w:cs="Times New Roman"/>
          <w:sz w:val="24"/>
          <w:szCs w:val="24"/>
        </w:rPr>
        <w:t xml:space="preserve"> </w:t>
      </w:r>
      <w:proofErr w:type="spellStart"/>
      <w:r w:rsidRPr="00FC2FB9">
        <w:rPr>
          <w:rFonts w:ascii="Times New Roman" w:hAnsi="Times New Roman" w:cs="Times New Roman"/>
          <w:sz w:val="24"/>
          <w:szCs w:val="24"/>
        </w:rPr>
        <w:t>Jonsen</w:t>
      </w:r>
      <w:proofErr w:type="spellEnd"/>
      <w:r w:rsidRPr="00FC2FB9">
        <w:rPr>
          <w:rFonts w:ascii="Times New Roman" w:hAnsi="Times New Roman" w:cs="Times New Roman"/>
          <w:sz w:val="24"/>
          <w:szCs w:val="24"/>
        </w:rPr>
        <w:t xml:space="preserve"> AR, </w:t>
      </w:r>
      <w:proofErr w:type="spellStart"/>
      <w:r w:rsidRPr="00FC2FB9">
        <w:rPr>
          <w:rFonts w:ascii="Times New Roman" w:hAnsi="Times New Roman" w:cs="Times New Roman"/>
          <w:sz w:val="24"/>
          <w:szCs w:val="24"/>
        </w:rPr>
        <w:t>Siegler</w:t>
      </w:r>
      <w:proofErr w:type="spellEnd"/>
      <w:r w:rsidRPr="00FC2FB9">
        <w:rPr>
          <w:rFonts w:ascii="Times New Roman" w:hAnsi="Times New Roman" w:cs="Times New Roman"/>
          <w:sz w:val="24"/>
          <w:szCs w:val="24"/>
        </w:rPr>
        <w:t xml:space="preserve"> M, </w:t>
      </w:r>
      <w:proofErr w:type="spellStart"/>
      <w:r w:rsidRPr="00FC2FB9">
        <w:rPr>
          <w:rFonts w:ascii="Times New Roman" w:hAnsi="Times New Roman" w:cs="Times New Roman"/>
          <w:sz w:val="24"/>
          <w:szCs w:val="24"/>
        </w:rPr>
        <w:t>Winslade</w:t>
      </w:r>
      <w:proofErr w:type="spellEnd"/>
      <w:r w:rsidRPr="00FC2FB9">
        <w:rPr>
          <w:rFonts w:ascii="Times New Roman" w:hAnsi="Times New Roman" w:cs="Times New Roman"/>
          <w:sz w:val="24"/>
          <w:szCs w:val="24"/>
        </w:rPr>
        <w:t xml:space="preserve"> WJ. Introduction. In: </w:t>
      </w:r>
      <w:r w:rsidRPr="00FC2FB9">
        <w:rPr>
          <w:rFonts w:ascii="Times New Roman" w:hAnsi="Times New Roman" w:cs="Times New Roman"/>
          <w:i/>
          <w:iCs/>
          <w:sz w:val="24"/>
          <w:szCs w:val="24"/>
        </w:rPr>
        <w:t xml:space="preserve">Clinical ethics. </w:t>
      </w:r>
      <w:r w:rsidRPr="00FC2FB9">
        <w:rPr>
          <w:rFonts w:ascii="Times New Roman" w:hAnsi="Times New Roman" w:cs="Times New Roman"/>
          <w:sz w:val="24"/>
          <w:szCs w:val="24"/>
        </w:rPr>
        <w:t xml:space="preserve">4th </w:t>
      </w:r>
      <w:proofErr w:type="spellStart"/>
      <w:r w:rsidRPr="00FC2FB9">
        <w:rPr>
          <w:rFonts w:ascii="Times New Roman" w:hAnsi="Times New Roman" w:cs="Times New Roman"/>
          <w:sz w:val="24"/>
          <w:szCs w:val="24"/>
        </w:rPr>
        <w:t>ed.New</w:t>
      </w:r>
      <w:proofErr w:type="spellEnd"/>
      <w:r w:rsidRPr="00FC2FB9">
        <w:rPr>
          <w:rFonts w:ascii="Times New Roman" w:hAnsi="Times New Roman" w:cs="Times New Roman"/>
          <w:sz w:val="24"/>
          <w:szCs w:val="24"/>
        </w:rPr>
        <w:t xml:space="preserve"> York: McGraw-Hill; 1998. p. 1-12.</w:t>
      </w:r>
    </w:p>
    <w:p w14:paraId="59187FAD" w14:textId="65440162" w:rsidR="00D42764" w:rsidRPr="00FC2FB9" w:rsidRDefault="00D42764" w:rsidP="00D42764">
      <w:pPr>
        <w:jc w:val="both"/>
        <w:rPr>
          <w:rFonts w:ascii="Times New Roman" w:hAnsi="Times New Roman" w:cs="Times New Roman"/>
          <w:b/>
          <w:bCs/>
          <w:sz w:val="24"/>
          <w:szCs w:val="24"/>
          <w:lang w:val="en-US"/>
        </w:rPr>
      </w:pPr>
    </w:p>
    <w:p w14:paraId="334C3566" w14:textId="77777777" w:rsidR="00D42764" w:rsidRPr="00FC2FB9" w:rsidRDefault="00D42764" w:rsidP="00D42764">
      <w:pPr>
        <w:jc w:val="both"/>
        <w:rPr>
          <w:rFonts w:ascii="Times New Roman" w:hAnsi="Times New Roman" w:cs="Times New Roman"/>
          <w:b/>
          <w:bCs/>
          <w:sz w:val="24"/>
          <w:szCs w:val="24"/>
          <w:lang w:val="en-US"/>
        </w:rPr>
      </w:pPr>
    </w:p>
    <w:p w14:paraId="35D35EC2" w14:textId="2A8E19E7" w:rsidR="00D42764" w:rsidRPr="00FC2FB9" w:rsidRDefault="00D42764" w:rsidP="00D42764">
      <w:pPr>
        <w:pStyle w:val="ListParagraph"/>
        <w:autoSpaceDE w:val="0"/>
        <w:autoSpaceDN w:val="0"/>
        <w:adjustRightInd w:val="0"/>
        <w:spacing w:after="0" w:line="240" w:lineRule="auto"/>
        <w:jc w:val="both"/>
        <w:rPr>
          <w:rFonts w:ascii="Times New Roman" w:hAnsi="Times New Roman" w:cs="Times New Roman"/>
          <w:color w:val="1F1F3F"/>
          <w:sz w:val="24"/>
          <w:szCs w:val="24"/>
          <w:highlight w:val="lightGray"/>
          <w:shd w:val="clear" w:color="auto" w:fill="E1F3EF"/>
        </w:rPr>
      </w:pPr>
    </w:p>
    <w:sectPr w:rsidR="00D42764" w:rsidRPr="00FC2F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yriadPro-Regular">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34AA6"/>
    <w:multiLevelType w:val="hybridMultilevel"/>
    <w:tmpl w:val="35B6DC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B42198C"/>
    <w:multiLevelType w:val="hybridMultilevel"/>
    <w:tmpl w:val="00FC26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BF30AF5"/>
    <w:multiLevelType w:val="hybridMultilevel"/>
    <w:tmpl w:val="59A68776"/>
    <w:lvl w:ilvl="0" w:tplc="E1DA2D1E">
      <w:start w:val="51"/>
      <w:numFmt w:val="decimal"/>
      <w:lvlText w:val="%1"/>
      <w:lvlJc w:val="left"/>
      <w:pPr>
        <w:ind w:left="720" w:hanging="360"/>
      </w:pPr>
      <w:rPr>
        <w:rFonts w:hint="default"/>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CD45C84"/>
    <w:multiLevelType w:val="hybridMultilevel"/>
    <w:tmpl w:val="AA0E81A4"/>
    <w:lvl w:ilvl="0" w:tplc="BA9A3ECC">
      <w:start w:val="1"/>
      <w:numFmt w:val="lowerLetter"/>
      <w:lvlText w:val="%1."/>
      <w:lvlJc w:val="left"/>
      <w:pPr>
        <w:ind w:left="1656" w:hanging="360"/>
      </w:pPr>
      <w:rPr>
        <w:rFonts w:hint="default"/>
      </w:rPr>
    </w:lvl>
    <w:lvl w:ilvl="1" w:tplc="40090019" w:tentative="1">
      <w:start w:val="1"/>
      <w:numFmt w:val="lowerLetter"/>
      <w:lvlText w:val="%2."/>
      <w:lvlJc w:val="left"/>
      <w:pPr>
        <w:ind w:left="2376" w:hanging="360"/>
      </w:pPr>
    </w:lvl>
    <w:lvl w:ilvl="2" w:tplc="4009001B" w:tentative="1">
      <w:start w:val="1"/>
      <w:numFmt w:val="lowerRoman"/>
      <w:lvlText w:val="%3."/>
      <w:lvlJc w:val="right"/>
      <w:pPr>
        <w:ind w:left="3096" w:hanging="180"/>
      </w:pPr>
    </w:lvl>
    <w:lvl w:ilvl="3" w:tplc="4009000F" w:tentative="1">
      <w:start w:val="1"/>
      <w:numFmt w:val="decimal"/>
      <w:lvlText w:val="%4."/>
      <w:lvlJc w:val="left"/>
      <w:pPr>
        <w:ind w:left="3816" w:hanging="360"/>
      </w:pPr>
    </w:lvl>
    <w:lvl w:ilvl="4" w:tplc="40090019" w:tentative="1">
      <w:start w:val="1"/>
      <w:numFmt w:val="lowerLetter"/>
      <w:lvlText w:val="%5."/>
      <w:lvlJc w:val="left"/>
      <w:pPr>
        <w:ind w:left="4536" w:hanging="360"/>
      </w:pPr>
    </w:lvl>
    <w:lvl w:ilvl="5" w:tplc="4009001B" w:tentative="1">
      <w:start w:val="1"/>
      <w:numFmt w:val="lowerRoman"/>
      <w:lvlText w:val="%6."/>
      <w:lvlJc w:val="right"/>
      <w:pPr>
        <w:ind w:left="5256" w:hanging="180"/>
      </w:pPr>
    </w:lvl>
    <w:lvl w:ilvl="6" w:tplc="4009000F" w:tentative="1">
      <w:start w:val="1"/>
      <w:numFmt w:val="decimal"/>
      <w:lvlText w:val="%7."/>
      <w:lvlJc w:val="left"/>
      <w:pPr>
        <w:ind w:left="5976" w:hanging="360"/>
      </w:pPr>
    </w:lvl>
    <w:lvl w:ilvl="7" w:tplc="40090019" w:tentative="1">
      <w:start w:val="1"/>
      <w:numFmt w:val="lowerLetter"/>
      <w:lvlText w:val="%8."/>
      <w:lvlJc w:val="left"/>
      <w:pPr>
        <w:ind w:left="6696" w:hanging="360"/>
      </w:pPr>
    </w:lvl>
    <w:lvl w:ilvl="8" w:tplc="4009001B" w:tentative="1">
      <w:start w:val="1"/>
      <w:numFmt w:val="lowerRoman"/>
      <w:lvlText w:val="%9."/>
      <w:lvlJc w:val="right"/>
      <w:pPr>
        <w:ind w:left="7416" w:hanging="180"/>
      </w:pPr>
    </w:lvl>
  </w:abstractNum>
  <w:abstractNum w:abstractNumId="4">
    <w:nsid w:val="0FE50327"/>
    <w:multiLevelType w:val="hybridMultilevel"/>
    <w:tmpl w:val="0C8EE92E"/>
    <w:lvl w:ilvl="0" w:tplc="367E0F94">
      <w:start w:val="1"/>
      <w:numFmt w:val="lowerLetter"/>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0FEB5469"/>
    <w:multiLevelType w:val="hybridMultilevel"/>
    <w:tmpl w:val="BDB685CA"/>
    <w:lvl w:ilvl="0" w:tplc="81E0E51A">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nsid w:val="1B8162A5"/>
    <w:multiLevelType w:val="hybridMultilevel"/>
    <w:tmpl w:val="20AA9A4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1C064AD6"/>
    <w:multiLevelType w:val="hybridMultilevel"/>
    <w:tmpl w:val="AFB65510"/>
    <w:lvl w:ilvl="0" w:tplc="A01CE8DE">
      <w:start w:val="1"/>
      <w:numFmt w:val="lowerLetter"/>
      <w:lvlText w:val="%1)"/>
      <w:lvlJc w:val="left"/>
      <w:pPr>
        <w:ind w:left="2100" w:hanging="360"/>
      </w:pPr>
      <w:rPr>
        <w:rFonts w:hint="default"/>
        <w:color w:val="000000"/>
      </w:rPr>
    </w:lvl>
    <w:lvl w:ilvl="1" w:tplc="40090019" w:tentative="1">
      <w:start w:val="1"/>
      <w:numFmt w:val="lowerLetter"/>
      <w:lvlText w:val="%2."/>
      <w:lvlJc w:val="left"/>
      <w:pPr>
        <w:ind w:left="2820" w:hanging="360"/>
      </w:pPr>
    </w:lvl>
    <w:lvl w:ilvl="2" w:tplc="4009001B" w:tentative="1">
      <w:start w:val="1"/>
      <w:numFmt w:val="lowerRoman"/>
      <w:lvlText w:val="%3."/>
      <w:lvlJc w:val="right"/>
      <w:pPr>
        <w:ind w:left="3540" w:hanging="180"/>
      </w:pPr>
    </w:lvl>
    <w:lvl w:ilvl="3" w:tplc="4009000F" w:tentative="1">
      <w:start w:val="1"/>
      <w:numFmt w:val="decimal"/>
      <w:lvlText w:val="%4."/>
      <w:lvlJc w:val="left"/>
      <w:pPr>
        <w:ind w:left="4260" w:hanging="360"/>
      </w:pPr>
    </w:lvl>
    <w:lvl w:ilvl="4" w:tplc="40090019" w:tentative="1">
      <w:start w:val="1"/>
      <w:numFmt w:val="lowerLetter"/>
      <w:lvlText w:val="%5."/>
      <w:lvlJc w:val="left"/>
      <w:pPr>
        <w:ind w:left="4980" w:hanging="360"/>
      </w:pPr>
    </w:lvl>
    <w:lvl w:ilvl="5" w:tplc="4009001B" w:tentative="1">
      <w:start w:val="1"/>
      <w:numFmt w:val="lowerRoman"/>
      <w:lvlText w:val="%6."/>
      <w:lvlJc w:val="right"/>
      <w:pPr>
        <w:ind w:left="5700" w:hanging="180"/>
      </w:pPr>
    </w:lvl>
    <w:lvl w:ilvl="6" w:tplc="4009000F" w:tentative="1">
      <w:start w:val="1"/>
      <w:numFmt w:val="decimal"/>
      <w:lvlText w:val="%7."/>
      <w:lvlJc w:val="left"/>
      <w:pPr>
        <w:ind w:left="6420" w:hanging="360"/>
      </w:pPr>
    </w:lvl>
    <w:lvl w:ilvl="7" w:tplc="40090019" w:tentative="1">
      <w:start w:val="1"/>
      <w:numFmt w:val="lowerLetter"/>
      <w:lvlText w:val="%8."/>
      <w:lvlJc w:val="left"/>
      <w:pPr>
        <w:ind w:left="7140" w:hanging="360"/>
      </w:pPr>
    </w:lvl>
    <w:lvl w:ilvl="8" w:tplc="4009001B" w:tentative="1">
      <w:start w:val="1"/>
      <w:numFmt w:val="lowerRoman"/>
      <w:lvlText w:val="%9."/>
      <w:lvlJc w:val="right"/>
      <w:pPr>
        <w:ind w:left="7860" w:hanging="180"/>
      </w:pPr>
    </w:lvl>
  </w:abstractNum>
  <w:abstractNum w:abstractNumId="8">
    <w:nsid w:val="2BFD5772"/>
    <w:multiLevelType w:val="hybridMultilevel"/>
    <w:tmpl w:val="004CBB9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37CC5EE3"/>
    <w:multiLevelType w:val="hybridMultilevel"/>
    <w:tmpl w:val="32B6C4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3BFA155B"/>
    <w:multiLevelType w:val="hybridMultilevel"/>
    <w:tmpl w:val="C39A61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3C9149A9"/>
    <w:multiLevelType w:val="hybridMultilevel"/>
    <w:tmpl w:val="CFC446BE"/>
    <w:lvl w:ilvl="0" w:tplc="229057E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nsid w:val="3D0E7EA3"/>
    <w:multiLevelType w:val="hybridMultilevel"/>
    <w:tmpl w:val="0388D9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43EE4C37"/>
    <w:multiLevelType w:val="hybridMultilevel"/>
    <w:tmpl w:val="7B141310"/>
    <w:lvl w:ilvl="0" w:tplc="99829466">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nsid w:val="43F67844"/>
    <w:multiLevelType w:val="hybridMultilevel"/>
    <w:tmpl w:val="CF8E17B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47861CB4"/>
    <w:multiLevelType w:val="hybridMultilevel"/>
    <w:tmpl w:val="91B0A8FE"/>
    <w:lvl w:ilvl="0" w:tplc="A5124EE8">
      <w:start w:val="1"/>
      <w:numFmt w:val="lowerLetter"/>
      <w:lvlText w:val="%1."/>
      <w:lvlJc w:val="left"/>
      <w:pPr>
        <w:ind w:left="408" w:hanging="360"/>
      </w:pPr>
      <w:rPr>
        <w:rFonts w:hint="default"/>
      </w:rPr>
    </w:lvl>
    <w:lvl w:ilvl="1" w:tplc="40090019" w:tentative="1">
      <w:start w:val="1"/>
      <w:numFmt w:val="lowerLetter"/>
      <w:lvlText w:val="%2."/>
      <w:lvlJc w:val="left"/>
      <w:pPr>
        <w:ind w:left="1128" w:hanging="360"/>
      </w:pPr>
    </w:lvl>
    <w:lvl w:ilvl="2" w:tplc="4009001B" w:tentative="1">
      <w:start w:val="1"/>
      <w:numFmt w:val="lowerRoman"/>
      <w:lvlText w:val="%3."/>
      <w:lvlJc w:val="right"/>
      <w:pPr>
        <w:ind w:left="1848" w:hanging="180"/>
      </w:pPr>
    </w:lvl>
    <w:lvl w:ilvl="3" w:tplc="4009000F" w:tentative="1">
      <w:start w:val="1"/>
      <w:numFmt w:val="decimal"/>
      <w:lvlText w:val="%4."/>
      <w:lvlJc w:val="left"/>
      <w:pPr>
        <w:ind w:left="2568" w:hanging="360"/>
      </w:pPr>
    </w:lvl>
    <w:lvl w:ilvl="4" w:tplc="40090019" w:tentative="1">
      <w:start w:val="1"/>
      <w:numFmt w:val="lowerLetter"/>
      <w:lvlText w:val="%5."/>
      <w:lvlJc w:val="left"/>
      <w:pPr>
        <w:ind w:left="3288" w:hanging="360"/>
      </w:pPr>
    </w:lvl>
    <w:lvl w:ilvl="5" w:tplc="4009001B" w:tentative="1">
      <w:start w:val="1"/>
      <w:numFmt w:val="lowerRoman"/>
      <w:lvlText w:val="%6."/>
      <w:lvlJc w:val="right"/>
      <w:pPr>
        <w:ind w:left="4008" w:hanging="180"/>
      </w:pPr>
    </w:lvl>
    <w:lvl w:ilvl="6" w:tplc="4009000F" w:tentative="1">
      <w:start w:val="1"/>
      <w:numFmt w:val="decimal"/>
      <w:lvlText w:val="%7."/>
      <w:lvlJc w:val="left"/>
      <w:pPr>
        <w:ind w:left="4728" w:hanging="360"/>
      </w:pPr>
    </w:lvl>
    <w:lvl w:ilvl="7" w:tplc="40090019" w:tentative="1">
      <w:start w:val="1"/>
      <w:numFmt w:val="lowerLetter"/>
      <w:lvlText w:val="%8."/>
      <w:lvlJc w:val="left"/>
      <w:pPr>
        <w:ind w:left="5448" w:hanging="360"/>
      </w:pPr>
    </w:lvl>
    <w:lvl w:ilvl="8" w:tplc="4009001B" w:tentative="1">
      <w:start w:val="1"/>
      <w:numFmt w:val="lowerRoman"/>
      <w:lvlText w:val="%9."/>
      <w:lvlJc w:val="right"/>
      <w:pPr>
        <w:ind w:left="6168" w:hanging="180"/>
      </w:pPr>
    </w:lvl>
  </w:abstractNum>
  <w:abstractNum w:abstractNumId="16">
    <w:nsid w:val="47DC0FAA"/>
    <w:multiLevelType w:val="hybridMultilevel"/>
    <w:tmpl w:val="69B6C234"/>
    <w:lvl w:ilvl="0" w:tplc="A7063318">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7">
    <w:nsid w:val="52815BF4"/>
    <w:multiLevelType w:val="hybridMultilevel"/>
    <w:tmpl w:val="FAF4268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596D7968"/>
    <w:multiLevelType w:val="hybridMultilevel"/>
    <w:tmpl w:val="F4421FBA"/>
    <w:lvl w:ilvl="0" w:tplc="33B88C18">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9">
    <w:nsid w:val="5CBC5D3B"/>
    <w:multiLevelType w:val="hybridMultilevel"/>
    <w:tmpl w:val="4BD81A58"/>
    <w:lvl w:ilvl="0" w:tplc="D194C57A">
      <w:start w:val="1"/>
      <w:numFmt w:val="lowerLetter"/>
      <w:lvlText w:val="%1."/>
      <w:lvlJc w:val="left"/>
      <w:pPr>
        <w:ind w:left="768" w:hanging="360"/>
      </w:pPr>
      <w:rPr>
        <w:rFonts w:hint="default"/>
      </w:rPr>
    </w:lvl>
    <w:lvl w:ilvl="1" w:tplc="40090019" w:tentative="1">
      <w:start w:val="1"/>
      <w:numFmt w:val="lowerLetter"/>
      <w:lvlText w:val="%2."/>
      <w:lvlJc w:val="left"/>
      <w:pPr>
        <w:ind w:left="1488" w:hanging="360"/>
      </w:pPr>
    </w:lvl>
    <w:lvl w:ilvl="2" w:tplc="4009001B" w:tentative="1">
      <w:start w:val="1"/>
      <w:numFmt w:val="lowerRoman"/>
      <w:lvlText w:val="%3."/>
      <w:lvlJc w:val="right"/>
      <w:pPr>
        <w:ind w:left="2208" w:hanging="180"/>
      </w:pPr>
    </w:lvl>
    <w:lvl w:ilvl="3" w:tplc="4009000F" w:tentative="1">
      <w:start w:val="1"/>
      <w:numFmt w:val="decimal"/>
      <w:lvlText w:val="%4."/>
      <w:lvlJc w:val="left"/>
      <w:pPr>
        <w:ind w:left="2928" w:hanging="360"/>
      </w:pPr>
    </w:lvl>
    <w:lvl w:ilvl="4" w:tplc="40090019" w:tentative="1">
      <w:start w:val="1"/>
      <w:numFmt w:val="lowerLetter"/>
      <w:lvlText w:val="%5."/>
      <w:lvlJc w:val="left"/>
      <w:pPr>
        <w:ind w:left="3648" w:hanging="360"/>
      </w:pPr>
    </w:lvl>
    <w:lvl w:ilvl="5" w:tplc="4009001B" w:tentative="1">
      <w:start w:val="1"/>
      <w:numFmt w:val="lowerRoman"/>
      <w:lvlText w:val="%6."/>
      <w:lvlJc w:val="right"/>
      <w:pPr>
        <w:ind w:left="4368" w:hanging="180"/>
      </w:pPr>
    </w:lvl>
    <w:lvl w:ilvl="6" w:tplc="4009000F" w:tentative="1">
      <w:start w:val="1"/>
      <w:numFmt w:val="decimal"/>
      <w:lvlText w:val="%7."/>
      <w:lvlJc w:val="left"/>
      <w:pPr>
        <w:ind w:left="5088" w:hanging="360"/>
      </w:pPr>
    </w:lvl>
    <w:lvl w:ilvl="7" w:tplc="40090019" w:tentative="1">
      <w:start w:val="1"/>
      <w:numFmt w:val="lowerLetter"/>
      <w:lvlText w:val="%8."/>
      <w:lvlJc w:val="left"/>
      <w:pPr>
        <w:ind w:left="5808" w:hanging="360"/>
      </w:pPr>
    </w:lvl>
    <w:lvl w:ilvl="8" w:tplc="4009001B" w:tentative="1">
      <w:start w:val="1"/>
      <w:numFmt w:val="lowerRoman"/>
      <w:lvlText w:val="%9."/>
      <w:lvlJc w:val="right"/>
      <w:pPr>
        <w:ind w:left="6528" w:hanging="180"/>
      </w:pPr>
    </w:lvl>
  </w:abstractNum>
  <w:abstractNum w:abstractNumId="20">
    <w:nsid w:val="5EA40D98"/>
    <w:multiLevelType w:val="hybridMultilevel"/>
    <w:tmpl w:val="F4B45DEE"/>
    <w:lvl w:ilvl="0" w:tplc="69C41CC4">
      <w:start w:val="1"/>
      <w:numFmt w:val="lowerLetter"/>
      <w:lvlText w:val="%1)"/>
      <w:lvlJc w:val="left"/>
      <w:pPr>
        <w:ind w:left="2460" w:hanging="360"/>
      </w:pPr>
      <w:rPr>
        <w:rFonts w:hint="default"/>
      </w:rPr>
    </w:lvl>
    <w:lvl w:ilvl="1" w:tplc="40090019" w:tentative="1">
      <w:start w:val="1"/>
      <w:numFmt w:val="lowerLetter"/>
      <w:lvlText w:val="%2."/>
      <w:lvlJc w:val="left"/>
      <w:pPr>
        <w:ind w:left="3180" w:hanging="360"/>
      </w:pPr>
    </w:lvl>
    <w:lvl w:ilvl="2" w:tplc="4009001B" w:tentative="1">
      <w:start w:val="1"/>
      <w:numFmt w:val="lowerRoman"/>
      <w:lvlText w:val="%3."/>
      <w:lvlJc w:val="right"/>
      <w:pPr>
        <w:ind w:left="3900" w:hanging="180"/>
      </w:pPr>
    </w:lvl>
    <w:lvl w:ilvl="3" w:tplc="4009000F" w:tentative="1">
      <w:start w:val="1"/>
      <w:numFmt w:val="decimal"/>
      <w:lvlText w:val="%4."/>
      <w:lvlJc w:val="left"/>
      <w:pPr>
        <w:ind w:left="4620" w:hanging="360"/>
      </w:pPr>
    </w:lvl>
    <w:lvl w:ilvl="4" w:tplc="40090019" w:tentative="1">
      <w:start w:val="1"/>
      <w:numFmt w:val="lowerLetter"/>
      <w:lvlText w:val="%5."/>
      <w:lvlJc w:val="left"/>
      <w:pPr>
        <w:ind w:left="5340" w:hanging="360"/>
      </w:pPr>
    </w:lvl>
    <w:lvl w:ilvl="5" w:tplc="4009001B" w:tentative="1">
      <w:start w:val="1"/>
      <w:numFmt w:val="lowerRoman"/>
      <w:lvlText w:val="%6."/>
      <w:lvlJc w:val="right"/>
      <w:pPr>
        <w:ind w:left="6060" w:hanging="180"/>
      </w:pPr>
    </w:lvl>
    <w:lvl w:ilvl="6" w:tplc="4009000F" w:tentative="1">
      <w:start w:val="1"/>
      <w:numFmt w:val="decimal"/>
      <w:lvlText w:val="%7."/>
      <w:lvlJc w:val="left"/>
      <w:pPr>
        <w:ind w:left="6780" w:hanging="360"/>
      </w:pPr>
    </w:lvl>
    <w:lvl w:ilvl="7" w:tplc="40090019" w:tentative="1">
      <w:start w:val="1"/>
      <w:numFmt w:val="lowerLetter"/>
      <w:lvlText w:val="%8."/>
      <w:lvlJc w:val="left"/>
      <w:pPr>
        <w:ind w:left="7500" w:hanging="360"/>
      </w:pPr>
    </w:lvl>
    <w:lvl w:ilvl="8" w:tplc="4009001B" w:tentative="1">
      <w:start w:val="1"/>
      <w:numFmt w:val="lowerRoman"/>
      <w:lvlText w:val="%9."/>
      <w:lvlJc w:val="right"/>
      <w:pPr>
        <w:ind w:left="8220" w:hanging="180"/>
      </w:pPr>
    </w:lvl>
  </w:abstractNum>
  <w:abstractNum w:abstractNumId="21">
    <w:nsid w:val="631B48DC"/>
    <w:multiLevelType w:val="hybridMultilevel"/>
    <w:tmpl w:val="0388D9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69860CE3"/>
    <w:multiLevelType w:val="hybridMultilevel"/>
    <w:tmpl w:val="F9FAB0C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6E160E8D"/>
    <w:multiLevelType w:val="hybridMultilevel"/>
    <w:tmpl w:val="56AC9AD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6F6F4CA2"/>
    <w:multiLevelType w:val="hybridMultilevel"/>
    <w:tmpl w:val="0388D9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76FC6F10"/>
    <w:multiLevelType w:val="hybridMultilevel"/>
    <w:tmpl w:val="1D221FF2"/>
    <w:lvl w:ilvl="0" w:tplc="264C79AC">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6">
    <w:nsid w:val="76FF6AB5"/>
    <w:multiLevelType w:val="hybridMultilevel"/>
    <w:tmpl w:val="2ABAA3D4"/>
    <w:lvl w:ilvl="0" w:tplc="129070A0">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7">
    <w:nsid w:val="77CC1461"/>
    <w:multiLevelType w:val="hybridMultilevel"/>
    <w:tmpl w:val="0388D9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787E4ADE"/>
    <w:multiLevelType w:val="hybridMultilevel"/>
    <w:tmpl w:val="1A4C5BC8"/>
    <w:lvl w:ilvl="0" w:tplc="B87E66FA">
      <w:start w:val="1"/>
      <w:numFmt w:val="lowerLetter"/>
      <w:lvlText w:val="%1."/>
      <w:lvlJc w:val="left"/>
      <w:pPr>
        <w:ind w:left="720" w:hanging="360"/>
      </w:pPr>
      <w:rPr>
        <w:rFonts w:asciiTheme="minorHAnsi" w:hAnsiTheme="minorHAnsi" w:cstheme="minorBidi" w:hint="default"/>
        <w:b w:val="0"/>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3"/>
  </w:num>
  <w:num w:numId="2">
    <w:abstractNumId w:val="5"/>
  </w:num>
  <w:num w:numId="3">
    <w:abstractNumId w:val="3"/>
  </w:num>
  <w:num w:numId="4">
    <w:abstractNumId w:val="16"/>
  </w:num>
  <w:num w:numId="5">
    <w:abstractNumId w:val="25"/>
  </w:num>
  <w:num w:numId="6">
    <w:abstractNumId w:val="18"/>
  </w:num>
  <w:num w:numId="7">
    <w:abstractNumId w:val="15"/>
  </w:num>
  <w:num w:numId="8">
    <w:abstractNumId w:val="26"/>
  </w:num>
  <w:num w:numId="9">
    <w:abstractNumId w:val="28"/>
  </w:num>
  <w:num w:numId="10">
    <w:abstractNumId w:val="11"/>
  </w:num>
  <w:num w:numId="11">
    <w:abstractNumId w:val="10"/>
  </w:num>
  <w:num w:numId="12">
    <w:abstractNumId w:val="6"/>
  </w:num>
  <w:num w:numId="13">
    <w:abstractNumId w:val="12"/>
  </w:num>
  <w:num w:numId="14">
    <w:abstractNumId w:val="21"/>
  </w:num>
  <w:num w:numId="15">
    <w:abstractNumId w:val="19"/>
  </w:num>
  <w:num w:numId="16">
    <w:abstractNumId w:val="8"/>
  </w:num>
  <w:num w:numId="17">
    <w:abstractNumId w:val="7"/>
  </w:num>
  <w:num w:numId="18">
    <w:abstractNumId w:val="20"/>
  </w:num>
  <w:num w:numId="19">
    <w:abstractNumId w:val="24"/>
  </w:num>
  <w:num w:numId="20">
    <w:abstractNumId w:val="27"/>
  </w:num>
  <w:num w:numId="21">
    <w:abstractNumId w:val="1"/>
  </w:num>
  <w:num w:numId="22">
    <w:abstractNumId w:val="0"/>
  </w:num>
  <w:num w:numId="23">
    <w:abstractNumId w:val="23"/>
  </w:num>
  <w:num w:numId="24">
    <w:abstractNumId w:val="9"/>
  </w:num>
  <w:num w:numId="25">
    <w:abstractNumId w:val="14"/>
  </w:num>
  <w:num w:numId="26">
    <w:abstractNumId w:val="4"/>
  </w:num>
  <w:num w:numId="27">
    <w:abstractNumId w:val="22"/>
  </w:num>
  <w:num w:numId="28">
    <w:abstractNumId w:val="17"/>
  </w:num>
  <w:num w:numId="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3AE7"/>
    <w:rsid w:val="000054BE"/>
    <w:rsid w:val="00021682"/>
    <w:rsid w:val="00025014"/>
    <w:rsid w:val="00064257"/>
    <w:rsid w:val="000A0F9F"/>
    <w:rsid w:val="0011419F"/>
    <w:rsid w:val="0012515E"/>
    <w:rsid w:val="00152194"/>
    <w:rsid w:val="001733FF"/>
    <w:rsid w:val="001B5863"/>
    <w:rsid w:val="00202B08"/>
    <w:rsid w:val="00210B26"/>
    <w:rsid w:val="00232040"/>
    <w:rsid w:val="00253E48"/>
    <w:rsid w:val="002D608D"/>
    <w:rsid w:val="002F4266"/>
    <w:rsid w:val="002F4F4D"/>
    <w:rsid w:val="003023F0"/>
    <w:rsid w:val="00323C54"/>
    <w:rsid w:val="00382E66"/>
    <w:rsid w:val="003A0EDF"/>
    <w:rsid w:val="003F5181"/>
    <w:rsid w:val="004503BD"/>
    <w:rsid w:val="0047155F"/>
    <w:rsid w:val="00485166"/>
    <w:rsid w:val="004B7B7B"/>
    <w:rsid w:val="004E1691"/>
    <w:rsid w:val="0052258E"/>
    <w:rsid w:val="0056411D"/>
    <w:rsid w:val="00577484"/>
    <w:rsid w:val="005A534A"/>
    <w:rsid w:val="005D3824"/>
    <w:rsid w:val="005F057E"/>
    <w:rsid w:val="005F2106"/>
    <w:rsid w:val="00680741"/>
    <w:rsid w:val="006D3730"/>
    <w:rsid w:val="006D632D"/>
    <w:rsid w:val="00723AE7"/>
    <w:rsid w:val="00761823"/>
    <w:rsid w:val="007738FA"/>
    <w:rsid w:val="007B1503"/>
    <w:rsid w:val="007C44F4"/>
    <w:rsid w:val="007D3D0C"/>
    <w:rsid w:val="007F7E88"/>
    <w:rsid w:val="00814B89"/>
    <w:rsid w:val="00881D69"/>
    <w:rsid w:val="008A426D"/>
    <w:rsid w:val="008D2B73"/>
    <w:rsid w:val="00940798"/>
    <w:rsid w:val="009A19DC"/>
    <w:rsid w:val="00A5393B"/>
    <w:rsid w:val="00A5473A"/>
    <w:rsid w:val="00B53DB0"/>
    <w:rsid w:val="00B70C8C"/>
    <w:rsid w:val="00BB3AB6"/>
    <w:rsid w:val="00BC1D1F"/>
    <w:rsid w:val="00BC62B0"/>
    <w:rsid w:val="00BF1897"/>
    <w:rsid w:val="00C32E8D"/>
    <w:rsid w:val="00C54112"/>
    <w:rsid w:val="00C9289B"/>
    <w:rsid w:val="00CA32E4"/>
    <w:rsid w:val="00CF76D4"/>
    <w:rsid w:val="00D12FE9"/>
    <w:rsid w:val="00D30658"/>
    <w:rsid w:val="00D42764"/>
    <w:rsid w:val="00D53A47"/>
    <w:rsid w:val="00DB09FB"/>
    <w:rsid w:val="00DC41F8"/>
    <w:rsid w:val="00DC509A"/>
    <w:rsid w:val="00DD4468"/>
    <w:rsid w:val="00E26564"/>
    <w:rsid w:val="00E4053F"/>
    <w:rsid w:val="00E44B17"/>
    <w:rsid w:val="00E53017"/>
    <w:rsid w:val="00E72FEA"/>
    <w:rsid w:val="00EC6F9C"/>
    <w:rsid w:val="00F02B0D"/>
    <w:rsid w:val="00F72F24"/>
    <w:rsid w:val="00F87F17"/>
    <w:rsid w:val="00FB15E7"/>
    <w:rsid w:val="00FB7BEF"/>
    <w:rsid w:val="00FC2FB9"/>
    <w:rsid w:val="00FC73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11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3A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3AE7"/>
    <w:pPr>
      <w:ind w:left="720"/>
      <w:contextualSpacing/>
    </w:pPr>
  </w:style>
  <w:style w:type="table" w:styleId="TableGrid">
    <w:name w:val="Table Grid"/>
    <w:basedOn w:val="TableNormal"/>
    <w:uiPriority w:val="39"/>
    <w:rsid w:val="00E405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7B1503"/>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D42764"/>
    <w:rPr>
      <w:color w:val="0563C1" w:themeColor="hyperlink"/>
      <w:u w:val="single"/>
    </w:rPr>
  </w:style>
  <w:style w:type="character" w:customStyle="1" w:styleId="UnresolvedMention">
    <w:name w:val="Unresolved Mention"/>
    <w:basedOn w:val="DefaultParagraphFont"/>
    <w:uiPriority w:val="99"/>
    <w:semiHidden/>
    <w:unhideWhenUsed/>
    <w:rsid w:val="00D42764"/>
    <w:rPr>
      <w:color w:val="605E5C"/>
      <w:shd w:val="clear" w:color="auto" w:fill="E1DFDD"/>
    </w:rPr>
  </w:style>
  <w:style w:type="paragraph" w:customStyle="1" w:styleId="c-article-referencestext">
    <w:name w:val="c-article-references__text"/>
    <w:basedOn w:val="Normal"/>
    <w:rsid w:val="003A0ED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article-referenceslinks">
    <w:name w:val="c-article-references__links"/>
    <w:basedOn w:val="Normal"/>
    <w:rsid w:val="003A0ED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3A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3AE7"/>
    <w:pPr>
      <w:ind w:left="720"/>
      <w:contextualSpacing/>
    </w:pPr>
  </w:style>
  <w:style w:type="table" w:styleId="TableGrid">
    <w:name w:val="Table Grid"/>
    <w:basedOn w:val="TableNormal"/>
    <w:uiPriority w:val="39"/>
    <w:rsid w:val="00E405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7B1503"/>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D42764"/>
    <w:rPr>
      <w:color w:val="0563C1" w:themeColor="hyperlink"/>
      <w:u w:val="single"/>
    </w:rPr>
  </w:style>
  <w:style w:type="character" w:customStyle="1" w:styleId="UnresolvedMention">
    <w:name w:val="Unresolved Mention"/>
    <w:basedOn w:val="DefaultParagraphFont"/>
    <w:uiPriority w:val="99"/>
    <w:semiHidden/>
    <w:unhideWhenUsed/>
    <w:rsid w:val="00D42764"/>
    <w:rPr>
      <w:color w:val="605E5C"/>
      <w:shd w:val="clear" w:color="auto" w:fill="E1DFDD"/>
    </w:rPr>
  </w:style>
  <w:style w:type="paragraph" w:customStyle="1" w:styleId="c-article-referencestext">
    <w:name w:val="c-article-references__text"/>
    <w:basedOn w:val="Normal"/>
    <w:rsid w:val="003A0ED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article-referenceslinks">
    <w:name w:val="c-article-references__links"/>
    <w:basedOn w:val="Normal"/>
    <w:rsid w:val="003A0ED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4432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tyles" Target="styles.xml"/><Relationship Id="rId7" Type="http://schemas.openxmlformats.org/officeDocument/2006/relationships/chart" Target="charts/chart1.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www.mciindia.org/CMS/wp-content/uploads/2020/01/AETCOM_book.pdf" TargetMode="External"/><Relationship Id="rId4" Type="http://schemas.microsoft.com/office/2007/relationships/stylesWithEffects" Target="stylesWithEffects.xml"/><Relationship Id="rId9" Type="http://schemas.openxmlformats.org/officeDocument/2006/relationships/hyperlink" Target="http://www.mciindia.org/RulesandRegulations/CodeofMedicalEthicsRegulations2002aspx"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IN" sz="1200" b="1">
                <a:effectLst/>
                <a:latin typeface="Times New Roman" panose="02020603050405020304" pitchFamily="18" charset="0"/>
                <a:cs typeface="Times New Roman" panose="02020603050405020304" pitchFamily="18" charset="0"/>
              </a:rPr>
              <a:t>Figure 1: Challenges</a:t>
            </a:r>
            <a:r>
              <a:rPr lang="en-IN" sz="1800" b="1">
                <a:effectLst/>
                <a:latin typeface="Times New Roman" panose="02020603050405020304" pitchFamily="18" charset="0"/>
                <a:cs typeface="Times New Roman" panose="02020603050405020304" pitchFamily="18" charset="0"/>
              </a:rPr>
              <a:t> </a:t>
            </a:r>
            <a:r>
              <a:rPr lang="en-IN" sz="1200" b="1">
                <a:effectLst/>
                <a:latin typeface="Times New Roman" panose="02020603050405020304" pitchFamily="18" charset="0"/>
                <a:cs typeface="Times New Roman" panose="02020603050405020304" pitchFamily="18" charset="0"/>
              </a:rPr>
              <a:t>faced during Discussion of Details with Patients/Relatives</a:t>
            </a:r>
            <a:endParaRPr lang="en-IN" sz="1200">
              <a:effectLst/>
              <a:latin typeface="Times New Roman" panose="02020603050405020304" pitchFamily="18" charset="0"/>
              <a:cs typeface="Times New Roman" panose="02020603050405020304" pitchFamily="18" charset="0"/>
            </a:endParaRPr>
          </a:p>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IN"/>
          </a:p>
        </c:rich>
      </c:tx>
      <c:layout>
        <c:manualLayout>
          <c:xMode val="edge"/>
          <c:yMode val="edge"/>
          <c:x val="0.16270833333333332"/>
          <c:y val="3.5714285714285712E-2"/>
        </c:manualLayout>
      </c:layout>
      <c:overlay val="0"/>
      <c:spPr>
        <a:noFill/>
        <a:ln>
          <a:noFill/>
        </a:ln>
        <a:effectLst/>
      </c:spPr>
    </c:title>
    <c:autoTitleDeleted val="0"/>
    <c:plotArea>
      <c:layout/>
      <c:barChart>
        <c:barDir val="col"/>
        <c:grouping val="clustered"/>
        <c:varyColors val="0"/>
        <c:ser>
          <c:idx val="0"/>
          <c:order val="0"/>
          <c:tx>
            <c:strRef>
              <c:f>Sheet1!$B$1</c:f>
              <c:strCache>
                <c:ptCount val="1"/>
                <c:pt idx="0">
                  <c:v>Lack of time to explain in detail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Challenges Faced</c:v>
                </c:pt>
              </c:strCache>
            </c:strRef>
          </c:cat>
          <c:val>
            <c:numRef>
              <c:f>Sheet1!$B$2</c:f>
              <c:numCache>
                <c:formatCode>General</c:formatCode>
                <c:ptCount val="1"/>
                <c:pt idx="0">
                  <c:v>60</c:v>
                </c:pt>
              </c:numCache>
            </c:numRef>
          </c:val>
          <c:extLst xmlns:c16r2="http://schemas.microsoft.com/office/drawing/2015/06/chart">
            <c:ext xmlns:c16="http://schemas.microsoft.com/office/drawing/2014/chart" uri="{C3380CC4-5D6E-409C-BE32-E72D297353CC}">
              <c16:uniqueId val="{00000000-26B2-4A6D-990D-F589DC10C02F}"/>
            </c:ext>
          </c:extLst>
        </c:ser>
        <c:ser>
          <c:idx val="1"/>
          <c:order val="1"/>
          <c:tx>
            <c:strRef>
              <c:f>Sheet1!$C$1</c:f>
              <c:strCache>
                <c:ptCount val="1"/>
                <c:pt idx="0">
                  <c:v>Language Barriers</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Challenges Faced</c:v>
                </c:pt>
              </c:strCache>
            </c:strRef>
          </c:cat>
          <c:val>
            <c:numRef>
              <c:f>Sheet1!$C$2</c:f>
              <c:numCache>
                <c:formatCode>General</c:formatCode>
                <c:ptCount val="1"/>
                <c:pt idx="0">
                  <c:v>48.3</c:v>
                </c:pt>
              </c:numCache>
            </c:numRef>
          </c:val>
          <c:extLst xmlns:c16r2="http://schemas.microsoft.com/office/drawing/2015/06/chart">
            <c:ext xmlns:c16="http://schemas.microsoft.com/office/drawing/2014/chart" uri="{C3380CC4-5D6E-409C-BE32-E72D297353CC}">
              <c16:uniqueId val="{00000001-26B2-4A6D-990D-F589DC10C02F}"/>
            </c:ext>
          </c:extLst>
        </c:ser>
        <c:ser>
          <c:idx val="2"/>
          <c:order val="2"/>
          <c:tx>
            <c:strRef>
              <c:f>Sheet1!$D$1</c:f>
              <c:strCache>
                <c:ptCount val="1"/>
                <c:pt idx="0">
                  <c:v>Crowded wards</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Challenges Faced</c:v>
                </c:pt>
              </c:strCache>
            </c:strRef>
          </c:cat>
          <c:val>
            <c:numRef>
              <c:f>Sheet1!$D$2</c:f>
              <c:numCache>
                <c:formatCode>General</c:formatCode>
                <c:ptCount val="1"/>
                <c:pt idx="0">
                  <c:v>37.9</c:v>
                </c:pt>
              </c:numCache>
            </c:numRef>
          </c:val>
          <c:extLst xmlns:c16r2="http://schemas.microsoft.com/office/drawing/2015/06/chart">
            <c:ext xmlns:c16="http://schemas.microsoft.com/office/drawing/2014/chart" uri="{C3380CC4-5D6E-409C-BE32-E72D297353CC}">
              <c16:uniqueId val="{00000002-26B2-4A6D-990D-F589DC10C02F}"/>
            </c:ext>
          </c:extLst>
        </c:ser>
        <c:ser>
          <c:idx val="3"/>
          <c:order val="3"/>
          <c:tx>
            <c:strRef>
              <c:f>Sheet1!$E$1</c:f>
              <c:strCache>
                <c:ptCount val="1"/>
                <c:pt idx="0">
                  <c:v>Fear of Outburst</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Challenges Faced</c:v>
                </c:pt>
              </c:strCache>
            </c:strRef>
          </c:cat>
          <c:val>
            <c:numRef>
              <c:f>Sheet1!$E$2</c:f>
              <c:numCache>
                <c:formatCode>General</c:formatCode>
                <c:ptCount val="1"/>
                <c:pt idx="0">
                  <c:v>24.1</c:v>
                </c:pt>
              </c:numCache>
            </c:numRef>
          </c:val>
          <c:extLst xmlns:c16r2="http://schemas.microsoft.com/office/drawing/2015/06/chart">
            <c:ext xmlns:c16="http://schemas.microsoft.com/office/drawing/2014/chart" uri="{C3380CC4-5D6E-409C-BE32-E72D297353CC}">
              <c16:uniqueId val="{00000003-26B2-4A6D-990D-F589DC10C02F}"/>
            </c:ext>
          </c:extLst>
        </c:ser>
        <c:ser>
          <c:idx val="4"/>
          <c:order val="4"/>
          <c:tx>
            <c:strRef>
              <c:f>Sheet1!$F$1</c:f>
              <c:strCache>
                <c:ptCount val="1"/>
                <c:pt idx="0">
                  <c:v>Lack of Training</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Challenges Faced</c:v>
                </c:pt>
              </c:strCache>
            </c:strRef>
          </c:cat>
          <c:val>
            <c:numRef>
              <c:f>Sheet1!$F$2</c:f>
              <c:numCache>
                <c:formatCode>General</c:formatCode>
                <c:ptCount val="1"/>
                <c:pt idx="0">
                  <c:v>12.4</c:v>
                </c:pt>
              </c:numCache>
            </c:numRef>
          </c:val>
          <c:extLst xmlns:c16r2="http://schemas.microsoft.com/office/drawing/2015/06/chart">
            <c:ext xmlns:c16="http://schemas.microsoft.com/office/drawing/2014/chart" uri="{C3380CC4-5D6E-409C-BE32-E72D297353CC}">
              <c16:uniqueId val="{00000004-26B2-4A6D-990D-F589DC10C02F}"/>
            </c:ext>
          </c:extLst>
        </c:ser>
        <c:ser>
          <c:idx val="5"/>
          <c:order val="5"/>
          <c:tx>
            <c:strRef>
              <c:f>Sheet1!$G$1</c:f>
              <c:strCache>
                <c:ptCount val="1"/>
                <c:pt idx="0">
                  <c:v>Poor Literacy</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Challenges Faced</c:v>
                </c:pt>
              </c:strCache>
            </c:strRef>
          </c:cat>
          <c:val>
            <c:numRef>
              <c:f>Sheet1!$G$2</c:f>
              <c:numCache>
                <c:formatCode>General</c:formatCode>
                <c:ptCount val="1"/>
                <c:pt idx="0">
                  <c:v>71</c:v>
                </c:pt>
              </c:numCache>
            </c:numRef>
          </c:val>
          <c:extLst xmlns:c16r2="http://schemas.microsoft.com/office/drawing/2015/06/chart">
            <c:ext xmlns:c16="http://schemas.microsoft.com/office/drawing/2014/chart" uri="{C3380CC4-5D6E-409C-BE32-E72D297353CC}">
              <c16:uniqueId val="{00000005-26B2-4A6D-990D-F589DC10C02F}"/>
            </c:ext>
          </c:extLst>
        </c:ser>
        <c:dLbls>
          <c:dLblPos val="outEnd"/>
          <c:showLegendKey val="0"/>
          <c:showVal val="1"/>
          <c:showCatName val="0"/>
          <c:showSerName val="0"/>
          <c:showPercent val="0"/>
          <c:showBubbleSize val="0"/>
        </c:dLbls>
        <c:gapWidth val="219"/>
        <c:overlap val="-27"/>
        <c:axId val="263173632"/>
        <c:axId val="263175168"/>
      </c:barChart>
      <c:catAx>
        <c:axId val="2631736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3175168"/>
        <c:crosses val="autoZero"/>
        <c:auto val="1"/>
        <c:lblAlgn val="ctr"/>
        <c:lblOffset val="100"/>
        <c:noMultiLvlLbl val="0"/>
      </c:catAx>
      <c:valAx>
        <c:axId val="2631751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31736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200" b="1">
                <a:latin typeface="Times New Roman" panose="02020603050405020304" pitchFamily="18" charset="0"/>
                <a:cs typeface="Times New Roman" panose="02020603050405020304" pitchFamily="18" charset="0"/>
              </a:rPr>
              <a:t>Figure2 :Challenges</a:t>
            </a:r>
            <a:r>
              <a:rPr lang="en-IN" sz="1200" b="1" baseline="0">
                <a:latin typeface="Times New Roman" panose="02020603050405020304" pitchFamily="18" charset="0"/>
                <a:cs typeface="Times New Roman" panose="02020603050405020304" pitchFamily="18" charset="0"/>
              </a:rPr>
              <a:t> faced by participants regarding ethical clinical practice</a:t>
            </a:r>
            <a:endParaRPr lang="en-IN" sz="1200" b="1">
              <a:latin typeface="Times New Roman" panose="02020603050405020304" pitchFamily="18" charset="0"/>
              <a:cs typeface="Times New Roman" panose="02020603050405020304" pitchFamily="18" charset="0"/>
            </a:endParaRPr>
          </a:p>
        </c:rich>
      </c:tx>
      <c:overlay val="0"/>
      <c:spPr>
        <a:noFill/>
        <a:ln>
          <a:noFill/>
        </a:ln>
        <a:effectLst/>
      </c:spPr>
    </c:title>
    <c:autoTitleDeleted val="0"/>
    <c:plotArea>
      <c:layout/>
      <c:barChart>
        <c:barDir val="col"/>
        <c:grouping val="clustered"/>
        <c:varyColors val="0"/>
        <c:ser>
          <c:idx val="0"/>
          <c:order val="0"/>
          <c:tx>
            <c:strRef>
              <c:f>Sheet1!$B$1</c:f>
              <c:strCache>
                <c:ptCount val="1"/>
                <c:pt idx="0">
                  <c:v>Lack of Training</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Challenge</c:v>
                </c:pt>
              </c:strCache>
            </c:strRef>
          </c:cat>
          <c:val>
            <c:numRef>
              <c:f>Sheet1!$B$2</c:f>
              <c:numCache>
                <c:formatCode>General</c:formatCode>
                <c:ptCount val="1"/>
                <c:pt idx="0">
                  <c:v>41.4</c:v>
                </c:pt>
              </c:numCache>
            </c:numRef>
          </c:val>
          <c:extLst xmlns:c16r2="http://schemas.microsoft.com/office/drawing/2015/06/chart">
            <c:ext xmlns:c16="http://schemas.microsoft.com/office/drawing/2014/chart" uri="{C3380CC4-5D6E-409C-BE32-E72D297353CC}">
              <c16:uniqueId val="{00000000-0921-4D21-8453-53587E2BEB9A}"/>
            </c:ext>
          </c:extLst>
        </c:ser>
        <c:ser>
          <c:idx val="1"/>
          <c:order val="1"/>
          <c:tx>
            <c:strRef>
              <c:f>Sheet1!$C$1</c:f>
              <c:strCache>
                <c:ptCount val="1"/>
                <c:pt idx="0">
                  <c:v>Lack of clear guidelines</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Challenge</c:v>
                </c:pt>
              </c:strCache>
            </c:strRef>
          </c:cat>
          <c:val>
            <c:numRef>
              <c:f>Sheet1!$C$2</c:f>
              <c:numCache>
                <c:formatCode>General</c:formatCode>
                <c:ptCount val="1"/>
                <c:pt idx="0">
                  <c:v>75.2</c:v>
                </c:pt>
              </c:numCache>
            </c:numRef>
          </c:val>
          <c:extLst xmlns:c16r2="http://schemas.microsoft.com/office/drawing/2015/06/chart">
            <c:ext xmlns:c16="http://schemas.microsoft.com/office/drawing/2014/chart" uri="{C3380CC4-5D6E-409C-BE32-E72D297353CC}">
              <c16:uniqueId val="{00000001-0921-4D21-8453-53587E2BEB9A}"/>
            </c:ext>
          </c:extLst>
        </c:ser>
        <c:ser>
          <c:idx val="2"/>
          <c:order val="2"/>
          <c:tx>
            <c:strRef>
              <c:f>Sheet1!$D$1</c:f>
              <c:strCache>
                <c:ptCount val="1"/>
                <c:pt idx="0">
                  <c:v>Lack of Interest</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Challenge</c:v>
                </c:pt>
              </c:strCache>
            </c:strRef>
          </c:cat>
          <c:val>
            <c:numRef>
              <c:f>Sheet1!$D$2</c:f>
              <c:numCache>
                <c:formatCode>General</c:formatCode>
                <c:ptCount val="1"/>
                <c:pt idx="0">
                  <c:v>11</c:v>
                </c:pt>
              </c:numCache>
            </c:numRef>
          </c:val>
          <c:extLst xmlns:c16r2="http://schemas.microsoft.com/office/drawing/2015/06/chart">
            <c:ext xmlns:c16="http://schemas.microsoft.com/office/drawing/2014/chart" uri="{C3380CC4-5D6E-409C-BE32-E72D297353CC}">
              <c16:uniqueId val="{00000002-0921-4D21-8453-53587E2BEB9A}"/>
            </c:ext>
          </c:extLst>
        </c:ser>
        <c:dLbls>
          <c:dLblPos val="outEnd"/>
          <c:showLegendKey val="0"/>
          <c:showVal val="1"/>
          <c:showCatName val="0"/>
          <c:showSerName val="0"/>
          <c:showPercent val="0"/>
          <c:showBubbleSize val="0"/>
        </c:dLbls>
        <c:gapWidth val="219"/>
        <c:overlap val="-27"/>
        <c:axId val="297577856"/>
        <c:axId val="297587840"/>
      </c:barChart>
      <c:catAx>
        <c:axId val="2975778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7587840"/>
        <c:crosses val="autoZero"/>
        <c:auto val="1"/>
        <c:lblAlgn val="ctr"/>
        <c:lblOffset val="100"/>
        <c:noMultiLvlLbl val="0"/>
      </c:catAx>
      <c:valAx>
        <c:axId val="2975878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75778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BBC27B-6BC9-4EF1-8E38-8AAE55598C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3707</Words>
  <Characters>21133</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 Vrghs</dc:creator>
  <cp:lastModifiedBy>VIJAY</cp:lastModifiedBy>
  <cp:revision>2</cp:revision>
  <dcterms:created xsi:type="dcterms:W3CDTF">2020-06-23T13:22:00Z</dcterms:created>
  <dcterms:modified xsi:type="dcterms:W3CDTF">2020-06-23T13:22:00Z</dcterms:modified>
</cp:coreProperties>
</file>