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3A5EE" w14:textId="5ED32F71" w:rsidR="00956CD9" w:rsidRDefault="00956CD9">
      <w:bookmarkStart w:id="0" w:name="_GoBack"/>
      <w:bookmarkEnd w:id="0"/>
      <w:r>
        <w:t xml:space="preserve">Review of: </w:t>
      </w:r>
      <w:r w:rsidRPr="002F3487">
        <w:rPr>
          <w:i/>
        </w:rPr>
        <w:t>Children of the Cure: Missing Data, Lost Lives and Antidepressants</w:t>
      </w:r>
    </w:p>
    <w:p w14:paraId="2F416677" w14:textId="77777777" w:rsidR="00956CD9" w:rsidRDefault="00956CD9"/>
    <w:p w14:paraId="7B04B63F" w14:textId="6A39FDB9" w:rsidR="00BC255F" w:rsidRDefault="00956CD9">
      <w:r>
        <w:t xml:space="preserve">Study 329, which was a trial </w:t>
      </w:r>
      <w:r w:rsidR="0091158E">
        <w:t xml:space="preserve">of paroxetine for depression in </w:t>
      </w:r>
      <w:r>
        <w:t>adolescents</w:t>
      </w:r>
      <w:r w:rsidR="000B246D">
        <w:t xml:space="preserve">, is often held up as the poster child for fraud in clinical trials of psychiatric drugs. </w:t>
      </w:r>
      <w:r w:rsidR="00BC255F">
        <w:t>A 200</w:t>
      </w:r>
      <w:r w:rsidR="002F3487">
        <w:t>1</w:t>
      </w:r>
      <w:r w:rsidR="00BC255F">
        <w:t xml:space="preserve"> article published in the </w:t>
      </w:r>
      <w:r w:rsidR="00BC255F" w:rsidRPr="002F3487">
        <w:rPr>
          <w:i/>
        </w:rPr>
        <w:t xml:space="preserve">Journal of the </w:t>
      </w:r>
      <w:r w:rsidR="00BC255F" w:rsidRPr="00BC255F">
        <w:rPr>
          <w:i/>
        </w:rPr>
        <w:t>American Academy of Child and Adolescent Psychiatry</w:t>
      </w:r>
      <w:r w:rsidR="00BC255F">
        <w:t xml:space="preserve"> </w:t>
      </w:r>
      <w:r w:rsidR="002F3487">
        <w:t xml:space="preserve">(JAACAP) </w:t>
      </w:r>
      <w:r w:rsidR="00BC255F">
        <w:t xml:space="preserve">told of a drug that was safe and effective </w:t>
      </w:r>
      <w:r w:rsidR="003E4F80">
        <w:t>for</w:t>
      </w:r>
      <w:r w:rsidR="00BC255F">
        <w:t xml:space="preserve"> treating adolescent depression, but it </w:t>
      </w:r>
      <w:r w:rsidR="004B53C4">
        <w:t xml:space="preserve">subsequently </w:t>
      </w:r>
      <w:r w:rsidR="00BC255F">
        <w:t xml:space="preserve">became known that </w:t>
      </w:r>
      <w:r w:rsidR="007D0D0F">
        <w:t>SmithKline Bee</w:t>
      </w:r>
      <w:r w:rsidR="003E4F80">
        <w:t>cham’</w:t>
      </w:r>
      <w:r w:rsidR="007D0D0F">
        <w:t>s</w:t>
      </w:r>
      <w:r w:rsidR="00BC255F">
        <w:t xml:space="preserve"> own medical review team had concluded</w:t>
      </w:r>
      <w:r w:rsidR="002F3487">
        <w:t xml:space="preserve"> in 1998</w:t>
      </w:r>
      <w:r w:rsidR="00BC255F">
        <w:t xml:space="preserve"> that the drug had failed to show efficacy. </w:t>
      </w:r>
      <w:r w:rsidR="004B6FEF">
        <w:t>Working with a ghost</w:t>
      </w:r>
      <w:r w:rsidR="00BC255F">
        <w:t xml:space="preserve">writing firm, </w:t>
      </w:r>
      <w:r w:rsidR="007D0D0F">
        <w:t>the company—which by 2001 had morphed into GlaxoSmithKline—</w:t>
      </w:r>
      <w:r w:rsidR="00BC255F">
        <w:t>spun the results in the published article, and hid evidence of an increased risk of suicide in the paroxetine group.</w:t>
      </w:r>
    </w:p>
    <w:p w14:paraId="7ED098FA" w14:textId="77777777" w:rsidR="000B246D" w:rsidRDefault="000B246D"/>
    <w:p w14:paraId="2389A609" w14:textId="77777777" w:rsidR="000B246D" w:rsidRDefault="000B246D">
      <w:r>
        <w:t>Meanwhile, the listed authors of the study hailed from prestigious medical school</w:t>
      </w:r>
      <w:r w:rsidR="00BC255F">
        <w:t>s</w:t>
      </w:r>
      <w:r>
        <w:t xml:space="preserve"> in the United States, lending their names to this ghostwriting exercise.</w:t>
      </w:r>
    </w:p>
    <w:p w14:paraId="72B35A71" w14:textId="77777777" w:rsidR="000B246D" w:rsidRDefault="000B246D"/>
    <w:p w14:paraId="65A1A393" w14:textId="70404C4F" w:rsidR="000B246D" w:rsidRDefault="000B246D">
      <w:r>
        <w:t xml:space="preserve">In </w:t>
      </w:r>
      <w:r w:rsidRPr="000B246D">
        <w:rPr>
          <w:i/>
        </w:rPr>
        <w:t>Children of the Cure: Missing Data, Lost Lives and Antidepressants</w:t>
      </w:r>
      <w:r>
        <w:t>, David Healy, Joanna Le Noury and Julie Wood</w:t>
      </w:r>
      <w:r w:rsidR="002F3487">
        <w:t xml:space="preserve"> </w:t>
      </w:r>
      <w:r w:rsidR="00BC255F">
        <w:t>painstakingly detail the entire sordid affair, including efforts to get the study retracted and</w:t>
      </w:r>
      <w:r w:rsidR="00F16236">
        <w:t xml:space="preserve"> to</w:t>
      </w:r>
      <w:r w:rsidR="00BC255F">
        <w:t xml:space="preserve"> </w:t>
      </w:r>
      <w:r w:rsidR="00CF7B30">
        <w:t>rea</w:t>
      </w:r>
      <w:r w:rsidR="00F16236">
        <w:t>nalyze the patient-level data</w:t>
      </w:r>
      <w:r w:rsidR="002F3487">
        <w:t>.</w:t>
      </w:r>
      <w:r w:rsidR="007D0D0F">
        <w:t xml:space="preserve"> </w:t>
      </w:r>
      <w:r w:rsidR="007B54C4">
        <w:t>However, t</w:t>
      </w:r>
      <w:r w:rsidR="007D0D0F">
        <w:t>hey</w:t>
      </w:r>
      <w:r w:rsidR="00CF7B30">
        <w:t xml:space="preserve"> do so with a larger </w:t>
      </w:r>
      <w:r w:rsidR="002F3487">
        <w:t>purpose</w:t>
      </w:r>
      <w:r w:rsidR="00CF7B30">
        <w:t xml:space="preserve"> in mind</w:t>
      </w:r>
      <w:r w:rsidR="007B54C4">
        <w:t>.</w:t>
      </w:r>
      <w:r w:rsidR="004B6FEF">
        <w:t xml:space="preserve"> Study 329 is not presented as an aberration, but rather as emblematic of a systemic failure in modern medicine (or at least in psychiatry), which </w:t>
      </w:r>
      <w:r w:rsidR="002F3487">
        <w:t>leads to prescribing practices that do great harm.</w:t>
      </w:r>
    </w:p>
    <w:p w14:paraId="050D286E" w14:textId="77777777" w:rsidR="004B6FEF" w:rsidRDefault="004B6FEF"/>
    <w:p w14:paraId="64D4B842" w14:textId="21303B15" w:rsidR="004B6FEF" w:rsidRDefault="004B6FEF">
      <w:r>
        <w:t>In t</w:t>
      </w:r>
      <w:r w:rsidR="009026D5">
        <w:t>heir introduction</w:t>
      </w:r>
      <w:r>
        <w:t>, they make t</w:t>
      </w:r>
      <w:r w:rsidR="002F3487">
        <w:t>heir intentions clear:</w:t>
      </w:r>
      <w:r>
        <w:t xml:space="preserve"> </w:t>
      </w:r>
      <w:r w:rsidR="009026D5">
        <w:t>“</w:t>
      </w:r>
      <w:r w:rsidR="009026D5" w:rsidRPr="009026D5">
        <w:t>Every day of the week, many of us take a pill, it might be an antibiotic, a pill for skin or hea</w:t>
      </w:r>
      <w:r w:rsidR="00F16236">
        <w:t>rt problems or an antidepressant</w:t>
      </w:r>
      <w:r w:rsidR="002F3487">
        <w:t xml:space="preserve">. </w:t>
      </w:r>
      <w:r w:rsidR="009026D5">
        <w:t>This story about ghost-writing and the hiding of clinical trial data, especially the data on what can go wrong on a pill, applies to every pill you might take. But no-one tells you that</w:t>
      </w:r>
      <w:r w:rsidR="00DF446F">
        <w:t xml:space="preserve"> you run these risks</w:t>
      </w:r>
      <w:r w:rsidR="009026D5">
        <w:t>.”</w:t>
      </w:r>
    </w:p>
    <w:p w14:paraId="4FADB3F0" w14:textId="77777777" w:rsidR="009026D5" w:rsidRDefault="009026D5"/>
    <w:p w14:paraId="55DCD09C" w14:textId="5058FBA4" w:rsidR="003B0DBC" w:rsidRDefault="009026D5">
      <w:r>
        <w:t xml:space="preserve">With that larger theme in mind, they open their investigation of Study 329 in the manner of a detective story: A </w:t>
      </w:r>
      <w:r w:rsidR="007D0D0F">
        <w:t>BBC</w:t>
      </w:r>
      <w:r>
        <w:t xml:space="preserve"> television reporter, Shelley Jofre, is flying to the United States to attend the annual conference of the American Psyc</w:t>
      </w:r>
      <w:r w:rsidR="002F3487">
        <w:t>hiatric Association, and while i</w:t>
      </w:r>
      <w:r>
        <w:t>n route, she reads the Study 329 article and wonders about a side effect dubbed “emotional lability?” What does that mean?</w:t>
      </w:r>
    </w:p>
    <w:p w14:paraId="133BC305" w14:textId="77777777" w:rsidR="003B0DBC" w:rsidRDefault="003B0DBC"/>
    <w:p w14:paraId="76B56231" w14:textId="0C52568A" w:rsidR="003B0DBC" w:rsidRDefault="003B0DBC">
      <w:r>
        <w:t>With that thought hanging in the air—and the fact that the hero of their story is going to be a journalist, as opposed to a medical expert—the authors of C</w:t>
      </w:r>
      <w:r w:rsidRPr="00F16236">
        <w:rPr>
          <w:i/>
        </w:rPr>
        <w:t>hildren of the Cure</w:t>
      </w:r>
      <w:r>
        <w:t xml:space="preserve"> detail the </w:t>
      </w:r>
      <w:r w:rsidR="007D0D0F">
        <w:t>historical path</w:t>
      </w:r>
      <w:r w:rsidR="002F3487">
        <w:t xml:space="preserve"> that led up to Study 329.</w:t>
      </w:r>
      <w:r w:rsidR="00711994">
        <w:t xml:space="preserve"> It is a story of how fraud and deception became normalized.</w:t>
      </w:r>
    </w:p>
    <w:p w14:paraId="2784E7AA" w14:textId="77777777" w:rsidR="003B0DBC" w:rsidRDefault="003B0DBC"/>
    <w:p w14:paraId="30B833F5" w14:textId="7C054337" w:rsidR="00711994" w:rsidRDefault="00F16236">
      <w:r>
        <w:t>While this history is somewhat</w:t>
      </w:r>
      <w:r w:rsidR="003B0DBC">
        <w:t xml:space="preserve"> well kn</w:t>
      </w:r>
      <w:r w:rsidR="000E089C">
        <w:t xml:space="preserve">own, </w:t>
      </w:r>
      <w:r w:rsidR="003B0DBC">
        <w:t xml:space="preserve">Healy and co-authors present it with great clarity, and by doing so, they </w:t>
      </w:r>
      <w:r w:rsidR="007B54C4">
        <w:t>make a convincing case that GlaxoSmithKline</w:t>
      </w:r>
      <w:r w:rsidR="00D41400">
        <w:t xml:space="preserve"> (GSK)</w:t>
      </w:r>
      <w:r w:rsidR="007B54C4">
        <w:t xml:space="preserve"> </w:t>
      </w:r>
      <w:r w:rsidR="00CD4F48">
        <w:t>was proceedin</w:t>
      </w:r>
      <w:r>
        <w:t>g in the same manner as other drug companies that had popularized SSRIS.</w:t>
      </w:r>
      <w:r w:rsidR="00CD4F48">
        <w:t xml:space="preserve"> Ghost-writing, the spinning of results, and the hiding of adverse</w:t>
      </w:r>
      <w:r>
        <w:t xml:space="preserve"> events had become the rule, with the FDA turning a blind eye to this corruption of science.</w:t>
      </w:r>
    </w:p>
    <w:p w14:paraId="4F009826" w14:textId="77777777" w:rsidR="00F16236" w:rsidRDefault="00F16236"/>
    <w:p w14:paraId="22CCEB88" w14:textId="26498C81" w:rsidR="000E089C" w:rsidRDefault="00236C6E">
      <w:r>
        <w:lastRenderedPageBreak/>
        <w:t xml:space="preserve">During the 1960s and 1970s, benzodiazepines were the drugs of choice for anxiety, </w:t>
      </w:r>
      <w:r w:rsidR="00F16236">
        <w:t xml:space="preserve">a condition </w:t>
      </w:r>
      <w:r>
        <w:t>common to many. Clinical depression</w:t>
      </w:r>
      <w:r w:rsidR="00CD4F48">
        <w:t xml:space="preserve"> was</w:t>
      </w:r>
      <w:r>
        <w:t xml:space="preserve"> </w:t>
      </w:r>
      <w:r w:rsidR="00FE0898">
        <w:t>“</w:t>
      </w:r>
      <w:r w:rsidR="00FE0898" w:rsidRPr="00FE0898">
        <w:t>a rare disorder—several thousand times less commo</w:t>
      </w:r>
      <w:r w:rsidR="00FE0898">
        <w:t>n than it is now thought to be</w:t>
      </w:r>
      <w:r w:rsidR="002F3487">
        <w:t>,</w:t>
      </w:r>
      <w:r w:rsidR="004F229B">
        <w:t>” the authors write.</w:t>
      </w:r>
      <w:r w:rsidR="00F16236">
        <w:t xml:space="preserve"> </w:t>
      </w:r>
      <w:r w:rsidR="004F229B">
        <w:t xml:space="preserve">However, </w:t>
      </w:r>
      <w:r w:rsidR="00FE0898">
        <w:t>benzodiazepines began to fall from favor in the 1970s</w:t>
      </w:r>
      <w:r w:rsidR="00CD4F48">
        <w:t xml:space="preserve"> because of </w:t>
      </w:r>
      <w:r w:rsidR="007D0D0F">
        <w:t xml:space="preserve">concerns </w:t>
      </w:r>
      <w:r w:rsidR="00F16236">
        <w:t>they were addictive</w:t>
      </w:r>
      <w:r w:rsidR="00CD4F48">
        <w:t xml:space="preserve">, </w:t>
      </w:r>
      <w:r w:rsidR="00FE0898">
        <w:t xml:space="preserve">and pharmaceutical companies </w:t>
      </w:r>
      <w:r w:rsidR="007B54C4">
        <w:t>turned to</w:t>
      </w:r>
      <w:r w:rsidR="00FE0898">
        <w:t xml:space="preserve"> “antidepres</w:t>
      </w:r>
      <w:r w:rsidR="004F229B">
        <w:t>sants” as a replacement</w:t>
      </w:r>
      <w:r w:rsidR="007D0D0F">
        <w:t>.</w:t>
      </w:r>
    </w:p>
    <w:p w14:paraId="2A747FCC" w14:textId="77777777" w:rsidR="00FE0898" w:rsidRDefault="00FE0898"/>
    <w:p w14:paraId="0559BB0B" w14:textId="500BC54E" w:rsidR="007D0D0F" w:rsidRDefault="00FE0898">
      <w:r>
        <w:t xml:space="preserve">The American Psychiatric Association paved the way for this marketing enterprise when it published the third edition of its </w:t>
      </w:r>
      <w:r w:rsidRPr="007D0D0F">
        <w:rPr>
          <w:i/>
        </w:rPr>
        <w:t>Diagnostic and Statistical Manual</w:t>
      </w:r>
      <w:r>
        <w:t xml:space="preserve"> in 1980. Freudian notions of neurotic conditions were rec</w:t>
      </w:r>
      <w:r w:rsidR="004F229B">
        <w:t>onceptualized</w:t>
      </w:r>
      <w:r>
        <w:t xml:space="preserve"> as illnesses of the brain</w:t>
      </w:r>
      <w:r w:rsidR="007D0D0F">
        <w:t>, which provided pharmaceutical companies with an opportunity to sell drugs for</w:t>
      </w:r>
      <w:r w:rsidR="00D41400">
        <w:t xml:space="preserve"> emotional</w:t>
      </w:r>
      <w:r w:rsidR="007D0D0F">
        <w:t xml:space="preserve"> difficulties—anxiety and mild forms of depression—that were common in the general population.</w:t>
      </w:r>
    </w:p>
    <w:p w14:paraId="62FA8DC2" w14:textId="77777777" w:rsidR="004F229B" w:rsidRDefault="004F229B"/>
    <w:p w14:paraId="4CA7DF41" w14:textId="7978E559" w:rsidR="00CD4F48" w:rsidRDefault="00D41400" w:rsidP="004F229B">
      <w:r>
        <w:t>Yet, as</w:t>
      </w:r>
      <w:r w:rsidR="004F229B">
        <w:t xml:space="preserve"> drug companies sought to develop drugs that acted on</w:t>
      </w:r>
      <w:r>
        <w:t xml:space="preserve"> the serotonergic system, they</w:t>
      </w:r>
      <w:r w:rsidR="004F229B">
        <w:t xml:space="preserve"> ran into </w:t>
      </w:r>
      <w:r w:rsidR="004B53C4">
        <w:t>a roadblock.</w:t>
      </w:r>
      <w:r w:rsidR="00CC0668">
        <w:t xml:space="preserve"> The</w:t>
      </w:r>
      <w:r w:rsidR="00F16236">
        <w:t xml:space="preserve">se </w:t>
      </w:r>
      <w:r w:rsidR="00CC0668">
        <w:t>agents weren’t particularly effective as a treatment for depressi</w:t>
      </w:r>
      <w:r w:rsidR="00DF446F">
        <w:t>on</w:t>
      </w:r>
      <w:r w:rsidR="00CC0668">
        <w:t xml:space="preserve"> and their side effects were troublesome. </w:t>
      </w:r>
      <w:r w:rsidR="00CD4F48">
        <w:t xml:space="preserve">But the market beckoned, and </w:t>
      </w:r>
      <w:r w:rsidR="004F229B">
        <w:t xml:space="preserve">in the late 1980s, </w:t>
      </w:r>
      <w:r w:rsidR="00CD4F48">
        <w:t xml:space="preserve">Eli Lilly, with its drug fluoxetine, provided a template for getting </w:t>
      </w:r>
      <w:r w:rsidR="00F16236">
        <w:t>past the</w:t>
      </w:r>
      <w:r w:rsidR="00CD4F48">
        <w:t xml:space="preserve"> scientific </w:t>
      </w:r>
      <w:r w:rsidR="007B54C4">
        <w:t>pitfalls</w:t>
      </w:r>
      <w:r w:rsidR="00CD4F48">
        <w:t>.</w:t>
      </w:r>
    </w:p>
    <w:p w14:paraId="5F2C9BE0" w14:textId="77777777" w:rsidR="00CD4F48" w:rsidRDefault="00CD4F48"/>
    <w:p w14:paraId="12756FE5" w14:textId="5D819620" w:rsidR="004F229B" w:rsidRDefault="00CD4F48">
      <w:r>
        <w:t>In clinical studies, fluoxetine failed to beat placebo</w:t>
      </w:r>
      <w:r w:rsidR="00F16236">
        <w:t xml:space="preserve"> </w:t>
      </w:r>
      <w:r w:rsidR="006E23C2">
        <w:t>in several trials</w:t>
      </w:r>
      <w:r w:rsidR="00A865AC">
        <w:t xml:space="preserve">, and was only marginally better than placebo in the </w:t>
      </w:r>
      <w:r>
        <w:t>positive studies</w:t>
      </w:r>
      <w:r w:rsidR="004F229B">
        <w:t xml:space="preserve"> </w:t>
      </w:r>
      <w:r w:rsidR="00C90B0E">
        <w:t xml:space="preserve">that the FDA </w:t>
      </w:r>
      <w:r w:rsidR="004F229B">
        <w:t xml:space="preserve">relied upon </w:t>
      </w:r>
      <w:r w:rsidR="00C90B0E">
        <w:t>to approve the drug.</w:t>
      </w:r>
    </w:p>
    <w:p w14:paraId="4D64DA5C" w14:textId="1CA36372" w:rsidR="00A865AC" w:rsidRDefault="00CD4F48">
      <w:r>
        <w:t>Meanwhile,</w:t>
      </w:r>
      <w:r w:rsidR="000804C7">
        <w:t xml:space="preserve"> case report forms</w:t>
      </w:r>
      <w:r w:rsidR="00A865AC">
        <w:t xml:space="preserve"> told of a drug that could stir akathisia in a significant percentage of patients, which is </w:t>
      </w:r>
      <w:r w:rsidR="006E23C2">
        <w:t xml:space="preserve">a </w:t>
      </w:r>
      <w:r w:rsidR="00D41400">
        <w:t xml:space="preserve">known </w:t>
      </w:r>
      <w:r w:rsidR="00A865AC">
        <w:t>risk for suicide</w:t>
      </w:r>
      <w:r w:rsidR="006E23C2">
        <w:t xml:space="preserve">. </w:t>
      </w:r>
      <w:r w:rsidR="004F229B">
        <w:t xml:space="preserve">But </w:t>
      </w:r>
      <w:r w:rsidR="00A865AC">
        <w:t xml:space="preserve">that adverse effect, Healy and his co-authors write, was “recorded as agitation, </w:t>
      </w:r>
      <w:r w:rsidR="001F336A">
        <w:t xml:space="preserve">and as </w:t>
      </w:r>
      <w:r w:rsidR="00A865AC">
        <w:t xml:space="preserve">restlessness, hyperactivity, anxiety, and </w:t>
      </w:r>
      <w:r w:rsidR="006E23C2">
        <w:t>depression” in order to hide the suicide risk.</w:t>
      </w:r>
    </w:p>
    <w:p w14:paraId="3119CA2C" w14:textId="77777777" w:rsidR="00A865AC" w:rsidRDefault="00A865AC"/>
    <w:p w14:paraId="20D73DAA" w14:textId="6E90509A" w:rsidR="005E067A" w:rsidRDefault="00A865AC">
      <w:r>
        <w:t>Eli Lilly marketed flu</w:t>
      </w:r>
      <w:r w:rsidR="006E23C2">
        <w:t xml:space="preserve">oxetine as a </w:t>
      </w:r>
      <w:r w:rsidR="00C90B0E">
        <w:t>“</w:t>
      </w:r>
      <w:r w:rsidR="006E23C2">
        <w:t>selective serotoni</w:t>
      </w:r>
      <w:r>
        <w:t>n reuptake inhibitor,</w:t>
      </w:r>
      <w:r w:rsidR="00C90B0E">
        <w:t>”</w:t>
      </w:r>
      <w:r>
        <w:t xml:space="preserve"> </w:t>
      </w:r>
      <w:r w:rsidR="006E23C2">
        <w:t xml:space="preserve">and the era of </w:t>
      </w:r>
      <w:r w:rsidR="001F336A">
        <w:t>“</w:t>
      </w:r>
      <w:r w:rsidR="006E23C2">
        <w:t>biobab</w:t>
      </w:r>
      <w:r w:rsidR="004F229B">
        <w:t>b</w:t>
      </w:r>
      <w:r w:rsidR="006E23C2">
        <w:t>le</w:t>
      </w:r>
      <w:r w:rsidR="001F336A">
        <w:t>”</w:t>
      </w:r>
      <w:r w:rsidR="006E23C2">
        <w:t xml:space="preserve"> was on. The public was told that SSRIs fixed a chemical imbalance thought to cause depression, </w:t>
      </w:r>
      <w:r w:rsidR="004F229B">
        <w:t xml:space="preserve">and while this notion brilliantly </w:t>
      </w:r>
      <w:r w:rsidR="006E23C2">
        <w:t xml:space="preserve">served commercial interests, it was devoid of any </w:t>
      </w:r>
      <w:r w:rsidR="004B53C4">
        <w:t>scientific merit.</w:t>
      </w:r>
    </w:p>
    <w:p w14:paraId="581CDCC9" w14:textId="77777777" w:rsidR="00CD4F48" w:rsidRDefault="00CD4F48" w:rsidP="00186F8C">
      <w:pPr>
        <w:ind w:right="810"/>
      </w:pPr>
    </w:p>
    <w:p w14:paraId="0260753D" w14:textId="77777777" w:rsidR="00742100" w:rsidRDefault="00711994" w:rsidP="00A72C24">
      <w:r>
        <w:t xml:space="preserve">The commercial success of fluoxetine </w:t>
      </w:r>
      <w:r w:rsidR="004F229B">
        <w:t>provided</w:t>
      </w:r>
      <w:r>
        <w:t xml:space="preserve"> a model for other drug companies to follow. The</w:t>
      </w:r>
      <w:r w:rsidR="001B6B8C">
        <w:t xml:space="preserve"> clinical studies of sertraline</w:t>
      </w:r>
      <w:r w:rsidR="004F229B">
        <w:t xml:space="preserve"> and paroxetine </w:t>
      </w:r>
      <w:r>
        <w:t>similarly</w:t>
      </w:r>
      <w:r w:rsidR="004B53C4">
        <w:t xml:space="preserve"> revealed</w:t>
      </w:r>
      <w:r>
        <w:t xml:space="preserve"> that these drugs were, </w:t>
      </w:r>
      <w:r w:rsidR="00D41400">
        <w:t>at best, marginally effective</w:t>
      </w:r>
      <w:r>
        <w:t xml:space="preserve">, and </w:t>
      </w:r>
      <w:r w:rsidR="001B6B8C">
        <w:t>there were</w:t>
      </w:r>
      <w:r w:rsidR="00C90B0E">
        <w:t xml:space="preserve"> hints </w:t>
      </w:r>
      <w:r>
        <w:t xml:space="preserve">that </w:t>
      </w:r>
      <w:r w:rsidR="00C90B0E">
        <w:t xml:space="preserve">they </w:t>
      </w:r>
      <w:r>
        <w:t xml:space="preserve">increased the </w:t>
      </w:r>
      <w:r w:rsidR="00C90B0E">
        <w:t>risk of suicide</w:t>
      </w:r>
      <w:r>
        <w:t xml:space="preserve">. But </w:t>
      </w:r>
      <w:r w:rsidR="00A72C24">
        <w:t xml:space="preserve">the trial data could be massaged, and </w:t>
      </w:r>
      <w:r>
        <w:t>once the FDA put its stamp of approval on the drugs, the marketing stories could begin</w:t>
      </w:r>
      <w:r w:rsidR="001B6B8C">
        <w:t>.</w:t>
      </w:r>
    </w:p>
    <w:p w14:paraId="4A1CE1C3" w14:textId="77777777" w:rsidR="00CD4F48" w:rsidRDefault="00CD4F48" w:rsidP="00186F8C">
      <w:pPr>
        <w:ind w:right="810"/>
      </w:pPr>
    </w:p>
    <w:p w14:paraId="510DBF45" w14:textId="7BAD6A7E" w:rsidR="00711994" w:rsidRDefault="00711994" w:rsidP="00A72C24">
      <w:r>
        <w:t>“There was a lot of sharp practice involved</w:t>
      </w:r>
      <w:r w:rsidR="00A72C24">
        <w:t>,” Healy and his co-authors write</w:t>
      </w:r>
      <w:r>
        <w:t xml:space="preserve">. </w:t>
      </w:r>
      <w:r w:rsidR="00A72C24">
        <w:t>“</w:t>
      </w:r>
      <w:r>
        <w:t>There was statistical juggling of trial data by all the companies, and a recoding of suicide events, which went undetected by journalists and othe</w:t>
      </w:r>
      <w:r w:rsidR="002045BC">
        <w:t>rs watching what was happening. The juggling was noted by the FDA as being in breach of regulations, but the FDA did nothing about i</w:t>
      </w:r>
      <w:r w:rsidR="00A72C24">
        <w:t>t.”</w:t>
      </w:r>
    </w:p>
    <w:p w14:paraId="176F9435" w14:textId="77777777" w:rsidR="00950749" w:rsidRDefault="00950749" w:rsidP="002045BC">
      <w:pPr>
        <w:ind w:left="720" w:right="1440"/>
      </w:pPr>
    </w:p>
    <w:p w14:paraId="2E957C70" w14:textId="3FE99E3C" w:rsidR="00950749" w:rsidRDefault="00A72C24" w:rsidP="00A72C24">
      <w:pPr>
        <w:ind w:right="90"/>
        <w:jc w:val="both"/>
      </w:pPr>
      <w:r>
        <w:t xml:space="preserve">The marketing of antidepressants to adolescents was really more of the same. Prior to this time, the belief in psychiatry had always been that moodiness was an ordinary part of growing up. Clinical depression was rarely, if ever, seen in this young population. But by the early 1990s, the pharmaceutical companies were eying children and adolescents as an untapped market, and </w:t>
      </w:r>
      <w:r>
        <w:lastRenderedPageBreak/>
        <w:t>American psyc</w:t>
      </w:r>
      <w:r w:rsidR="004B53C4">
        <w:t>hiatry suddenly discovered that its</w:t>
      </w:r>
      <w:r>
        <w:t xml:space="preserve"> past belief was mistaken</w:t>
      </w:r>
      <w:r w:rsidR="004B53C4">
        <w:t>. C</w:t>
      </w:r>
      <w:r>
        <w:t>hildren and adolescents could suffer from depression, and they needed help.</w:t>
      </w:r>
    </w:p>
    <w:p w14:paraId="6AA93B35" w14:textId="77777777" w:rsidR="00A72C24" w:rsidRDefault="00A72C24" w:rsidP="00A72C24">
      <w:pPr>
        <w:ind w:right="90"/>
        <w:jc w:val="both"/>
      </w:pPr>
    </w:p>
    <w:p w14:paraId="51441BB3" w14:textId="31C5F627" w:rsidR="001B6B8C" w:rsidRDefault="00A72C24" w:rsidP="00A72C24">
      <w:pPr>
        <w:ind w:right="90"/>
        <w:jc w:val="both"/>
      </w:pPr>
      <w:r>
        <w:t xml:space="preserve">Eli Lilly was the first to </w:t>
      </w:r>
      <w:r w:rsidR="004B53C4">
        <w:t>gain regulatory approval</w:t>
      </w:r>
      <w:r>
        <w:t>. Two studies of fluoxetine</w:t>
      </w:r>
      <w:r w:rsidR="00E0557A">
        <w:t xml:space="preserve"> </w:t>
      </w:r>
      <w:r w:rsidR="001B6B8C">
        <w:t xml:space="preserve">in adolescents were spun into positive ones, </w:t>
      </w:r>
      <w:r w:rsidR="00C90B0E">
        <w:t>and in 2003</w:t>
      </w:r>
      <w:r w:rsidR="00332BB2">
        <w:t xml:space="preserve">, </w:t>
      </w:r>
      <w:r w:rsidR="000804C7">
        <w:t>the FDA approved it</w:t>
      </w:r>
      <w:r w:rsidR="00742100">
        <w:t xml:space="preserve"> for pediatric use.</w:t>
      </w:r>
    </w:p>
    <w:p w14:paraId="4C519FF1" w14:textId="77777777" w:rsidR="00E434B6" w:rsidRDefault="00E434B6" w:rsidP="006B0977"/>
    <w:p w14:paraId="70F07E2D" w14:textId="77777777" w:rsidR="00D41400" w:rsidRDefault="00CC37D6">
      <w:r>
        <w:t xml:space="preserve">The trial data from </w:t>
      </w:r>
      <w:r w:rsidR="00144545">
        <w:t xml:space="preserve">two </w:t>
      </w:r>
      <w:r>
        <w:t xml:space="preserve">studies of paroxetine in adolescents </w:t>
      </w:r>
      <w:r w:rsidR="00144545">
        <w:t>w</w:t>
      </w:r>
      <w:r w:rsidR="004B53C4">
        <w:t>ere</w:t>
      </w:r>
      <w:r w:rsidR="00144545">
        <w:t xml:space="preserve"> so dismal</w:t>
      </w:r>
      <w:r w:rsidR="00187018">
        <w:t xml:space="preserve"> that </w:t>
      </w:r>
      <w:r w:rsidR="00D41400">
        <w:t xml:space="preserve">GSK </w:t>
      </w:r>
      <w:r>
        <w:t xml:space="preserve">didn’t </w:t>
      </w:r>
      <w:r w:rsidR="00144545">
        <w:t xml:space="preserve">bother to </w:t>
      </w:r>
      <w:r>
        <w:t>seek approval from the FDA for pediatric labeling.</w:t>
      </w:r>
      <w:r w:rsidR="000804C7">
        <w:t xml:space="preserve"> In a 1998 memo, the company’s “Central Medical Affairs Team” </w:t>
      </w:r>
      <w:r w:rsidR="004B53C4">
        <w:t>concluded that both studies</w:t>
      </w:r>
      <w:r w:rsidR="000804C7">
        <w:t xml:space="preserve"> had failed to show efficacy; the spinning of Study 329 was done to promote off-label use. </w:t>
      </w:r>
    </w:p>
    <w:p w14:paraId="1B7D656C" w14:textId="77777777" w:rsidR="00D41400" w:rsidRDefault="00D41400"/>
    <w:p w14:paraId="53ABA194" w14:textId="55258573" w:rsidR="003A0FFA" w:rsidRDefault="000804C7">
      <w:r>
        <w:t xml:space="preserve">That memo was </w:t>
      </w:r>
      <w:r w:rsidR="003A0FFA">
        <w:t>discovered during a lawsuit and leaked to the</w:t>
      </w:r>
      <w:r w:rsidR="003A0FFA" w:rsidRPr="004B53C4">
        <w:rPr>
          <w:i/>
        </w:rPr>
        <w:t xml:space="preserve"> Canadian Medical Journal</w:t>
      </w:r>
      <w:r w:rsidR="003A0FFA">
        <w:t>, which published it in 2004</w:t>
      </w:r>
      <w:r w:rsidR="004B53C4">
        <w:t xml:space="preserve">. </w:t>
      </w:r>
      <w:r w:rsidR="003A0FFA">
        <w:t xml:space="preserve">Meanwhile, </w:t>
      </w:r>
      <w:r w:rsidR="00EC2425">
        <w:t xml:space="preserve">Shelley </w:t>
      </w:r>
      <w:r w:rsidR="00C90B0E">
        <w:t>Jofre reported several stories</w:t>
      </w:r>
      <w:r w:rsidR="003B3AE7">
        <w:t xml:space="preserve"> for BBC Scotland on paroxetine and its risks, including one on Study 329</w:t>
      </w:r>
      <w:r w:rsidR="003A0FFA">
        <w:t xml:space="preserve">. </w:t>
      </w:r>
    </w:p>
    <w:p w14:paraId="2F4F8DF3" w14:textId="77777777" w:rsidR="003A0FFA" w:rsidRDefault="003A0FFA"/>
    <w:p w14:paraId="6141C1F5" w14:textId="6E24E249" w:rsidR="0020346F" w:rsidRDefault="00C90B0E">
      <w:r>
        <w:t>Healy and his co-authors</w:t>
      </w:r>
      <w:r w:rsidR="0020346F">
        <w:t xml:space="preserve"> write:</w:t>
      </w:r>
    </w:p>
    <w:p w14:paraId="7D005ADE" w14:textId="77777777" w:rsidR="003B3AE7" w:rsidRDefault="003B3AE7"/>
    <w:p w14:paraId="666B1F56" w14:textId="2BAA2094" w:rsidR="0053742E" w:rsidRDefault="003B3AE7" w:rsidP="00D41400">
      <w:pPr>
        <w:ind w:left="720" w:right="810"/>
      </w:pPr>
      <w:r>
        <w:t>“The question for every read</w:t>
      </w:r>
      <w:r w:rsidR="00EB6D3C">
        <w:t>er</w:t>
      </w:r>
      <w:r>
        <w:t xml:space="preserve"> is: How could a journalist with no medical training, Shelley Jofre, spot the problems </w:t>
      </w:r>
      <w:r w:rsidR="009156D9">
        <w:t>that</w:t>
      </w:r>
      <w:r>
        <w:t xml:space="preserve"> the authors and reviewers </w:t>
      </w:r>
      <w:r w:rsidR="00C71931">
        <w:t>of Study 329 failed to detect? Precisely because she was not in the field, the journal’s reputation and the distinction of the names on the authorship line meant nothing to her. Bec</w:t>
      </w:r>
      <w:r w:rsidR="0053742E">
        <w:t>ause statistical significance w</w:t>
      </w:r>
      <w:r w:rsidR="00C71931">
        <w:t xml:space="preserve">as not part </w:t>
      </w:r>
      <w:r w:rsidR="0053742E">
        <w:t>of her everyday world, she wasn’t hypnotized into thinking that non-significant events weren’t happeni</w:t>
      </w:r>
      <w:r w:rsidR="009156D9">
        <w:t xml:space="preserve">ng. She didn’t assume ‘emotional lability’ </w:t>
      </w:r>
      <w:r w:rsidR="0053742E">
        <w:t>referred to some inconsequential change on treatment; she noticed that it was happening more on Paxil and began to ask questions. The lack of sensible answers ultimately</w:t>
      </w:r>
      <w:r w:rsidR="00EB6D3C">
        <w:t xml:space="preserve"> </w:t>
      </w:r>
      <w:r w:rsidR="0053742E">
        <w:t>led to the discovery of company documents conceding that Paxil didn’t work and that the entire study was ghostwritten.”</w:t>
      </w:r>
    </w:p>
    <w:p w14:paraId="369E1FA0" w14:textId="77777777" w:rsidR="0053742E" w:rsidRDefault="0053742E" w:rsidP="0020346F">
      <w:pPr>
        <w:ind w:left="720" w:right="180"/>
      </w:pPr>
    </w:p>
    <w:p w14:paraId="6B3020DA" w14:textId="1F40A972" w:rsidR="0053742E" w:rsidRDefault="00C90B0E" w:rsidP="0020346F">
      <w:pPr>
        <w:ind w:right="180"/>
      </w:pPr>
      <w:r>
        <w:t>The</w:t>
      </w:r>
      <w:r w:rsidR="0053742E">
        <w:t xml:space="preserve"> second half of </w:t>
      </w:r>
      <w:r w:rsidR="0053742E" w:rsidRPr="00C90B0E">
        <w:rPr>
          <w:i/>
        </w:rPr>
        <w:t>Children of the Cure</w:t>
      </w:r>
      <w:r>
        <w:t xml:space="preserve"> tells o</w:t>
      </w:r>
      <w:r w:rsidR="0020346F">
        <w:t>f the medical establish</w:t>
      </w:r>
      <w:r w:rsidR="0053742E">
        <w:t xml:space="preserve">ment’s response to this fraud. </w:t>
      </w:r>
      <w:r w:rsidR="0020346F">
        <w:t xml:space="preserve">In a way, this is the most dispiriting </w:t>
      </w:r>
      <w:r>
        <w:t>part</w:t>
      </w:r>
      <w:r w:rsidR="0020346F">
        <w:t xml:space="preserve"> of </w:t>
      </w:r>
      <w:r>
        <w:t>the book.</w:t>
      </w:r>
      <w:r w:rsidR="0020346F">
        <w:t xml:space="preserve"> One might </w:t>
      </w:r>
      <w:r w:rsidR="00D41400">
        <w:t xml:space="preserve">have </w:t>
      </w:r>
      <w:r w:rsidR="0020346F">
        <w:t>hope</w:t>
      </w:r>
      <w:r w:rsidR="00D41400">
        <w:t>d</w:t>
      </w:r>
      <w:r w:rsidR="0020346F">
        <w:t xml:space="preserve"> that this fraud would have led the medical establishment to spring into action a</w:t>
      </w:r>
      <w:r>
        <w:t xml:space="preserve">nd clean up its own house, but </w:t>
      </w:r>
      <w:r w:rsidR="00362026">
        <w:t>instead, it mostly circled the wagons.</w:t>
      </w:r>
    </w:p>
    <w:p w14:paraId="51A9099A" w14:textId="77777777" w:rsidR="0020346F" w:rsidRDefault="0020346F" w:rsidP="0020346F">
      <w:pPr>
        <w:ind w:right="180"/>
      </w:pPr>
    </w:p>
    <w:p w14:paraId="7DA4434C" w14:textId="278B88E1" w:rsidR="004B53C4" w:rsidRDefault="0020346F" w:rsidP="00EB6D3C">
      <w:pPr>
        <w:ind w:right="-90"/>
      </w:pPr>
      <w:r>
        <w:t xml:space="preserve">In a NIMH-funded study of adolescent depression, known as TADS, the authors hid the fact that nearly all of the suicidal acts occurred in youth on fluoxetine (rather than </w:t>
      </w:r>
      <w:r w:rsidR="004B53C4">
        <w:t xml:space="preserve">in the </w:t>
      </w:r>
      <w:r>
        <w:t>placebo</w:t>
      </w:r>
      <w:r w:rsidR="004B53C4">
        <w:t xml:space="preserve"> and</w:t>
      </w:r>
      <w:r>
        <w:t xml:space="preserve"> CBT group</w:t>
      </w:r>
      <w:r w:rsidR="004B53C4">
        <w:t>s</w:t>
      </w:r>
      <w:r>
        <w:t xml:space="preserve">.) </w:t>
      </w:r>
      <w:r w:rsidR="00D41400">
        <w:t>Then,</w:t>
      </w:r>
      <w:r w:rsidR="00362026">
        <w:t xml:space="preserve"> </w:t>
      </w:r>
      <w:r w:rsidR="00D41400">
        <w:t>a</w:t>
      </w:r>
      <w:r w:rsidR="004C4A74">
        <w:t>fter the FDA issued a black box warning</w:t>
      </w:r>
      <w:r w:rsidR="00362026">
        <w:t xml:space="preserve"> in 2004</w:t>
      </w:r>
      <w:r w:rsidR="004C4A74">
        <w:t xml:space="preserve"> that antidepressants doubled the risk of suicidal thinking and behavior</w:t>
      </w:r>
      <w:r w:rsidR="00EB6D3C">
        <w:t xml:space="preserve"> in adolescents,</w:t>
      </w:r>
      <w:r w:rsidR="00362026">
        <w:t xml:space="preserve"> epidemiologist Robert Gibbons claimed that the warning </w:t>
      </w:r>
      <w:r w:rsidR="00EB6D3C">
        <w:t>had led to a drop in antidepressant usage a</w:t>
      </w:r>
      <w:r w:rsidR="004B53C4">
        <w:t>nd an increased rate of suicide</w:t>
      </w:r>
      <w:r w:rsidR="00EB6D3C">
        <w:t xml:space="preserve"> in children</w:t>
      </w:r>
      <w:r w:rsidR="009156D9">
        <w:t>, a “finding” that was eagerly embraced by mainstream psychiatry</w:t>
      </w:r>
      <w:r w:rsidR="00D41400">
        <w:t xml:space="preserve">. </w:t>
      </w:r>
      <w:r w:rsidR="009156D9">
        <w:t xml:space="preserve"> However, the claim </w:t>
      </w:r>
      <w:r w:rsidR="004B53C4">
        <w:t>blew up when close examination of actual prescription data showed there was no such correlation.</w:t>
      </w:r>
    </w:p>
    <w:p w14:paraId="607BB5D3" w14:textId="77777777" w:rsidR="00EB6D3C" w:rsidRDefault="00EB6D3C" w:rsidP="00EB6D3C">
      <w:pPr>
        <w:ind w:right="-90"/>
      </w:pPr>
    </w:p>
    <w:p w14:paraId="1B72A6CF" w14:textId="72AF6947" w:rsidR="00B8354F" w:rsidRDefault="00EB6D3C" w:rsidP="00EB6D3C">
      <w:pPr>
        <w:ind w:right="-90"/>
      </w:pPr>
      <w:r>
        <w:lastRenderedPageBreak/>
        <w:t>This was a medical establishment protecting its product, rather than engaging in any soul searching, and there was more to come. JACAAP refused to retract Study 329</w:t>
      </w:r>
      <w:r w:rsidR="00362026">
        <w:t xml:space="preserve"> and</w:t>
      </w:r>
      <w:r w:rsidR="004B53C4">
        <w:t xml:space="preserve"> the</w:t>
      </w:r>
      <w:r w:rsidR="00B8354F">
        <w:t xml:space="preserve"> article continued to be cited by others as evidence of paroxetine’s efficacy in </w:t>
      </w:r>
      <w:r w:rsidR="00D41400">
        <w:t>adolescents</w:t>
      </w:r>
      <w:r w:rsidR="00362026">
        <w:t>. When</w:t>
      </w:r>
      <w:r>
        <w:t xml:space="preserve"> Australian psychiatrist Jon Juredeini and his colleagues sought to publish an account of their </w:t>
      </w:r>
      <w:r w:rsidR="009156D9">
        <w:t xml:space="preserve">futile </w:t>
      </w:r>
      <w:r>
        <w:t xml:space="preserve">efforts to get the study retracted, they </w:t>
      </w:r>
      <w:r w:rsidR="009156D9">
        <w:t xml:space="preserve">even </w:t>
      </w:r>
      <w:r>
        <w:t xml:space="preserve">found it difficult to get </w:t>
      </w:r>
      <w:r w:rsidR="009156D9">
        <w:t xml:space="preserve">that paper </w:t>
      </w:r>
      <w:r>
        <w:t>published.</w:t>
      </w:r>
    </w:p>
    <w:p w14:paraId="04385D86" w14:textId="77777777" w:rsidR="00B8354F" w:rsidRDefault="00B8354F" w:rsidP="00EB6D3C">
      <w:pPr>
        <w:ind w:right="-90"/>
      </w:pPr>
    </w:p>
    <w:p w14:paraId="111F6C58" w14:textId="1083ACFB" w:rsidR="00E32D59" w:rsidRDefault="005F7472" w:rsidP="00EB6D3C">
      <w:pPr>
        <w:ind w:right="-90"/>
      </w:pPr>
      <w:r>
        <w:t xml:space="preserve"> A determined group of researc</w:t>
      </w:r>
      <w:r w:rsidR="00EB6D3C">
        <w:t xml:space="preserve">hers—Juredeini, Healy, Le Noury, </w:t>
      </w:r>
      <w:r>
        <w:t xml:space="preserve">Mickey Nardo, and others—eventually </w:t>
      </w:r>
      <w:r w:rsidR="00D41400">
        <w:t>gained access</w:t>
      </w:r>
      <w:r>
        <w:t xml:space="preserve"> to patient-level data from </w:t>
      </w:r>
      <w:r w:rsidR="00E32D59">
        <w:t>Study 329, and their reanaly</w:t>
      </w:r>
      <w:r w:rsidR="00362026">
        <w:t>sis, as could be expected,</w:t>
      </w:r>
      <w:r w:rsidR="00E32D59">
        <w:t xml:space="preserve"> found that paroxetine had not shown efficacy “for any prespecified primar</w:t>
      </w:r>
      <w:r w:rsidR="009156D9">
        <w:t>y or secondary efficacy outcome” and that there clinically significant increases</w:t>
      </w:r>
      <w:r w:rsidR="00E32D59">
        <w:t xml:space="preserve"> in “suicidal ideation and behavior and other serious adverse events in the paro</w:t>
      </w:r>
      <w:r w:rsidR="00D41400">
        <w:t xml:space="preserve">xetine group.”  Theirs was a paper that revealed the fraud step-by-step, and yet the </w:t>
      </w:r>
      <w:r w:rsidR="00D41400" w:rsidRPr="00D41400">
        <w:rPr>
          <w:i/>
        </w:rPr>
        <w:t>BMJ</w:t>
      </w:r>
      <w:r w:rsidR="00D41400">
        <w:t xml:space="preserve"> </w:t>
      </w:r>
      <w:r w:rsidR="00E32D59">
        <w:t xml:space="preserve">put them through a peer-review grinder before </w:t>
      </w:r>
      <w:r w:rsidR="00FA0330">
        <w:t xml:space="preserve">finally </w:t>
      </w:r>
      <w:r w:rsidR="00E32D59">
        <w:t>publishing their re-analysis in 2015.</w:t>
      </w:r>
    </w:p>
    <w:p w14:paraId="532A3EB2" w14:textId="77777777" w:rsidR="00E32D59" w:rsidRDefault="00E32D59" w:rsidP="00EB6D3C">
      <w:pPr>
        <w:ind w:right="-90"/>
      </w:pPr>
    </w:p>
    <w:p w14:paraId="7FE1C154" w14:textId="29A15F9D" w:rsidR="00DA1E0A" w:rsidRDefault="00E32D59" w:rsidP="00EB6D3C">
      <w:pPr>
        <w:ind w:right="-90"/>
      </w:pPr>
      <w:r>
        <w:t>The second half of</w:t>
      </w:r>
      <w:r w:rsidRPr="00FA0330">
        <w:rPr>
          <w:i/>
        </w:rPr>
        <w:t xml:space="preserve"> </w:t>
      </w:r>
      <w:r w:rsidR="00FA0330" w:rsidRPr="00FA0330">
        <w:rPr>
          <w:i/>
        </w:rPr>
        <w:t>Cure of the Children</w:t>
      </w:r>
      <w:r>
        <w:t xml:space="preserve"> is not an easy read. The authors go into painstaking detail over these various themes, which can exhaust the reader. But they do so with the intent of making the</w:t>
      </w:r>
      <w:r w:rsidR="00A1006A">
        <w:t>ir</w:t>
      </w:r>
      <w:r>
        <w:t xml:space="preserve"> larger case that </w:t>
      </w:r>
      <w:r w:rsidR="00A1006A">
        <w:t xml:space="preserve">the medical establishment </w:t>
      </w:r>
      <w:r>
        <w:t>has not reformed its ways</w:t>
      </w:r>
      <w:r w:rsidR="00DA1E0A">
        <w:t xml:space="preserve">. The editor of the </w:t>
      </w:r>
      <w:r w:rsidR="00DA1E0A" w:rsidRPr="00DA1E0A">
        <w:rPr>
          <w:i/>
        </w:rPr>
        <w:t>New England Journal of Medicine</w:t>
      </w:r>
      <w:r w:rsidR="00DA1E0A">
        <w:t>, Jeffrey Drazen</w:t>
      </w:r>
      <w:r w:rsidR="00DA1E0A" w:rsidRPr="00DA1E0A">
        <w:t xml:space="preserve"> </w:t>
      </w:r>
      <w:r w:rsidR="00DA1E0A">
        <w:t>even</w:t>
      </w:r>
      <w:r w:rsidR="000D5B3B">
        <w:t>,</w:t>
      </w:r>
      <w:r w:rsidR="00DA1E0A">
        <w:t xml:space="preserve"> suggested that the re-analysis of studies would produce a new breed of “research parasites” who published pap</w:t>
      </w:r>
      <w:r w:rsidR="000D5B3B">
        <w:t>ers based on the work of others, thereby throwing cold water on the idea that communal access to clinical trial data could serve the scientific good.</w:t>
      </w:r>
    </w:p>
    <w:p w14:paraId="14E6AA58" w14:textId="77777777" w:rsidR="00DA1E0A" w:rsidRDefault="00DA1E0A" w:rsidP="00EB6D3C">
      <w:pPr>
        <w:ind w:right="-90"/>
      </w:pPr>
    </w:p>
    <w:p w14:paraId="2D16BC41" w14:textId="5025EAF9" w:rsidR="00BA5D72" w:rsidRDefault="003B3C2C" w:rsidP="00EB6D3C">
      <w:pPr>
        <w:ind w:right="-90"/>
      </w:pPr>
      <w:r>
        <w:t>Meanwhile, in</w:t>
      </w:r>
      <w:r w:rsidR="00DA1E0A">
        <w:t xml:space="preserve"> spite of “30 negative RCTs” of antidepressants in adolescents,</w:t>
      </w:r>
      <w:r w:rsidR="000D5B3B">
        <w:t xml:space="preserve"> the authors write, </w:t>
      </w:r>
      <w:r w:rsidR="00DA1E0A">
        <w:t xml:space="preserve">the prescribing of these drugs to “distressed teenagers” continues, and </w:t>
      </w:r>
      <w:r w:rsidR="000D5B3B">
        <w:t>has even</w:t>
      </w:r>
      <w:r w:rsidR="00DA1E0A">
        <w:t xml:space="preserve"> increased in recent years. The harm from this practice, </w:t>
      </w:r>
      <w:r w:rsidR="000D5B3B">
        <w:t>they argue</w:t>
      </w:r>
      <w:r w:rsidR="00DA1E0A">
        <w:t xml:space="preserve">, can be found everywhere: </w:t>
      </w:r>
      <w:r w:rsidR="000804C7">
        <w:t>incr</w:t>
      </w:r>
      <w:r w:rsidR="003A0FFA">
        <w:t>eased hospitalizations for self-</w:t>
      </w:r>
      <w:r w:rsidR="000804C7">
        <w:t>harm, teenagers dr</w:t>
      </w:r>
      <w:r w:rsidR="000D5B3B">
        <w:t>opping dead from heart problems and</w:t>
      </w:r>
      <w:r w:rsidR="000804C7">
        <w:t xml:space="preserve"> </w:t>
      </w:r>
      <w:r w:rsidR="00A1006A">
        <w:t xml:space="preserve">suicides, </w:t>
      </w:r>
      <w:r w:rsidR="003A0FFA">
        <w:t>and occasional acts of horrible violence by young</w:t>
      </w:r>
      <w:r w:rsidR="00DA1E0A">
        <w:t xml:space="preserve">er males </w:t>
      </w:r>
      <w:r w:rsidR="003A0FFA">
        <w:t>put on the drugs.</w:t>
      </w:r>
      <w:r w:rsidR="000342CA">
        <w:t xml:space="preserve"> </w:t>
      </w:r>
    </w:p>
    <w:p w14:paraId="0DD779FF" w14:textId="77777777" w:rsidR="000342CA" w:rsidRDefault="000342CA" w:rsidP="00EB6D3C">
      <w:pPr>
        <w:ind w:right="-90"/>
      </w:pPr>
    </w:p>
    <w:p w14:paraId="1E6FF12C" w14:textId="094DE7D5" w:rsidR="000342CA" w:rsidRDefault="000342CA" w:rsidP="000342CA">
      <w:pPr>
        <w:ind w:right="-90"/>
      </w:pPr>
      <w:r>
        <w:t xml:space="preserve">The third author of </w:t>
      </w:r>
      <w:r w:rsidRPr="00A1006A">
        <w:rPr>
          <w:i/>
        </w:rPr>
        <w:t>Children of the Cure</w:t>
      </w:r>
      <w:r>
        <w:t xml:space="preserve"> is Julie Wood, who along with h</w:t>
      </w:r>
      <w:r w:rsidR="004C0BF1">
        <w:t>er husband Peter, helped create</w:t>
      </w:r>
      <w:r>
        <w:t xml:space="preserve"> RxISK.org, a website that provid</w:t>
      </w:r>
      <w:r w:rsidR="00A1006A">
        <w:t xml:space="preserve">es information about drug risks. Her bio provides what could be the closing words for this book: “Like a </w:t>
      </w:r>
      <w:r>
        <w:t>growing number of others</w:t>
      </w:r>
      <w:r w:rsidR="00A1006A">
        <w:t>,</w:t>
      </w:r>
      <w:r>
        <w:t xml:space="preserve"> she lost a talented and beloved child to antidepressants.”</w:t>
      </w:r>
    </w:p>
    <w:p w14:paraId="66CFEDA5" w14:textId="77777777" w:rsidR="002F3487" w:rsidRDefault="002F3487" w:rsidP="000342CA">
      <w:pPr>
        <w:ind w:right="-90"/>
      </w:pPr>
    </w:p>
    <w:p w14:paraId="51DCCCD9" w14:textId="1EAB8EFB" w:rsidR="002F3487" w:rsidRDefault="002F3487" w:rsidP="000342CA">
      <w:pPr>
        <w:ind w:right="-90"/>
      </w:pPr>
      <w:r>
        <w:t>--Robert Whitaker</w:t>
      </w:r>
    </w:p>
    <w:p w14:paraId="5C40DDAE" w14:textId="77777777" w:rsidR="00BA5D72" w:rsidRDefault="00BA5D72" w:rsidP="00EB6D3C">
      <w:pPr>
        <w:ind w:right="-90"/>
      </w:pPr>
    </w:p>
    <w:p w14:paraId="7911ED5E" w14:textId="77777777" w:rsidR="00BA5D72" w:rsidRDefault="00BA5D72" w:rsidP="00EB6D3C">
      <w:pPr>
        <w:ind w:right="-90"/>
      </w:pPr>
    </w:p>
    <w:p w14:paraId="30694255" w14:textId="77777777" w:rsidR="00E67EBC" w:rsidRDefault="00E67EBC"/>
    <w:sectPr w:rsidR="00E67EBC" w:rsidSect="00F1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CD9"/>
    <w:rsid w:val="000342CA"/>
    <w:rsid w:val="000804C7"/>
    <w:rsid w:val="000B246D"/>
    <w:rsid w:val="000D5B3B"/>
    <w:rsid w:val="000E089C"/>
    <w:rsid w:val="00122D38"/>
    <w:rsid w:val="00144545"/>
    <w:rsid w:val="0018254B"/>
    <w:rsid w:val="00186F8C"/>
    <w:rsid w:val="00187018"/>
    <w:rsid w:val="001B6B8C"/>
    <w:rsid w:val="001F336A"/>
    <w:rsid w:val="0020346F"/>
    <w:rsid w:val="002045BC"/>
    <w:rsid w:val="00236C6E"/>
    <w:rsid w:val="002F3487"/>
    <w:rsid w:val="00332BB2"/>
    <w:rsid w:val="00362026"/>
    <w:rsid w:val="003A0FFA"/>
    <w:rsid w:val="003B0DBC"/>
    <w:rsid w:val="003B3AE7"/>
    <w:rsid w:val="003B3C2C"/>
    <w:rsid w:val="003E4F80"/>
    <w:rsid w:val="004B53C4"/>
    <w:rsid w:val="004B6FEF"/>
    <w:rsid w:val="004C0BF1"/>
    <w:rsid w:val="004C4A74"/>
    <w:rsid w:val="004F229B"/>
    <w:rsid w:val="0053742E"/>
    <w:rsid w:val="005B400D"/>
    <w:rsid w:val="005E067A"/>
    <w:rsid w:val="005F7472"/>
    <w:rsid w:val="005F7AEF"/>
    <w:rsid w:val="006B0977"/>
    <w:rsid w:val="006C0183"/>
    <w:rsid w:val="006D5E6C"/>
    <w:rsid w:val="006E23C2"/>
    <w:rsid w:val="006E378D"/>
    <w:rsid w:val="00711994"/>
    <w:rsid w:val="00742100"/>
    <w:rsid w:val="00770A8B"/>
    <w:rsid w:val="007B54C4"/>
    <w:rsid w:val="007D0D0F"/>
    <w:rsid w:val="0086612B"/>
    <w:rsid w:val="009026D5"/>
    <w:rsid w:val="0091158E"/>
    <w:rsid w:val="009156D9"/>
    <w:rsid w:val="00926F8B"/>
    <w:rsid w:val="00950749"/>
    <w:rsid w:val="00956CD9"/>
    <w:rsid w:val="00A1006A"/>
    <w:rsid w:val="00A72C24"/>
    <w:rsid w:val="00A865AC"/>
    <w:rsid w:val="00B258F3"/>
    <w:rsid w:val="00B36242"/>
    <w:rsid w:val="00B8354F"/>
    <w:rsid w:val="00BA5D72"/>
    <w:rsid w:val="00BC255F"/>
    <w:rsid w:val="00C71931"/>
    <w:rsid w:val="00C90B0E"/>
    <w:rsid w:val="00CC0668"/>
    <w:rsid w:val="00CC37D6"/>
    <w:rsid w:val="00CD4F48"/>
    <w:rsid w:val="00CF6513"/>
    <w:rsid w:val="00CF7B30"/>
    <w:rsid w:val="00D356B2"/>
    <w:rsid w:val="00D41400"/>
    <w:rsid w:val="00DA1578"/>
    <w:rsid w:val="00DA1E0A"/>
    <w:rsid w:val="00DF446F"/>
    <w:rsid w:val="00E0557A"/>
    <w:rsid w:val="00E15954"/>
    <w:rsid w:val="00E32D59"/>
    <w:rsid w:val="00E434B6"/>
    <w:rsid w:val="00E67EBC"/>
    <w:rsid w:val="00EB6D3C"/>
    <w:rsid w:val="00EC2425"/>
    <w:rsid w:val="00F16236"/>
    <w:rsid w:val="00F177F8"/>
    <w:rsid w:val="00FA0330"/>
    <w:rsid w:val="00FE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1A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MD</cp:lastModifiedBy>
  <cp:revision>2</cp:revision>
  <dcterms:created xsi:type="dcterms:W3CDTF">2020-08-13T02:32:00Z</dcterms:created>
  <dcterms:modified xsi:type="dcterms:W3CDTF">2020-08-13T02:32:00Z</dcterms:modified>
</cp:coreProperties>
</file>