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4FE" w:rsidRPr="008D2335" w:rsidRDefault="00FB74FE" w:rsidP="00720328">
      <w:pPr>
        <w:spacing w:after="0" w:line="240" w:lineRule="auto"/>
        <w:rPr>
          <w:rFonts w:ascii="Times New Roman" w:eastAsia="Times New Roman" w:hAnsi="Times New Roman" w:cs="Times New Roman"/>
          <w:b/>
          <w:bCs/>
          <w:color w:val="000000"/>
          <w:sz w:val="24"/>
          <w:szCs w:val="24"/>
          <w:bdr w:val="none" w:sz="0" w:space="0" w:color="auto" w:frame="1"/>
          <w:lang w:val="en-US" w:eastAsia="uk-UA"/>
        </w:rPr>
      </w:pPr>
      <w:r w:rsidRPr="008D2335">
        <w:rPr>
          <w:rFonts w:ascii="Times New Roman" w:eastAsia="Times New Roman" w:hAnsi="Times New Roman" w:cs="Times New Roman"/>
          <w:b/>
          <w:bCs/>
          <w:color w:val="000000"/>
          <w:sz w:val="24"/>
          <w:szCs w:val="24"/>
          <w:bdr w:val="none" w:sz="0" w:space="0" w:color="auto" w:frame="1"/>
          <w:lang w:val="en-US" w:eastAsia="uk-UA"/>
        </w:rPr>
        <w:t>Ethical Issues of Decision Making and Communication in Health Care: An Intercultural and Interfaith Perspective</w:t>
      </w:r>
    </w:p>
    <w:p w:rsidR="00371713" w:rsidRDefault="00371713" w:rsidP="00720328">
      <w:pPr>
        <w:spacing w:after="0" w:line="240" w:lineRule="auto"/>
        <w:rPr>
          <w:rFonts w:ascii="Times New Roman" w:eastAsia="Times New Roman" w:hAnsi="Times New Roman" w:cs="Times New Roman"/>
          <w:b/>
          <w:bCs/>
          <w:color w:val="000000"/>
          <w:sz w:val="24"/>
          <w:szCs w:val="24"/>
          <w:bdr w:val="none" w:sz="0" w:space="0" w:color="auto" w:frame="1"/>
          <w:lang w:val="en-US" w:eastAsia="uk-UA"/>
        </w:rPr>
      </w:pPr>
    </w:p>
    <w:p w:rsidR="00371371" w:rsidRPr="00C569F3" w:rsidRDefault="00371371" w:rsidP="00720328">
      <w:pPr>
        <w:spacing w:after="0" w:line="240" w:lineRule="auto"/>
        <w:rPr>
          <w:rFonts w:ascii="Times New Roman" w:eastAsia="Times New Roman" w:hAnsi="Times New Roman" w:cs="Times New Roman"/>
          <w:b/>
          <w:bCs/>
          <w:color w:val="000000"/>
          <w:sz w:val="24"/>
          <w:szCs w:val="24"/>
          <w:bdr w:val="none" w:sz="0" w:space="0" w:color="auto" w:frame="1"/>
          <w:lang w:val="en-US" w:eastAsia="uk-UA"/>
        </w:rPr>
      </w:pPr>
      <w:r w:rsidRPr="00371371">
        <w:rPr>
          <w:rFonts w:ascii="Times New Roman" w:eastAsia="Times New Roman" w:hAnsi="Times New Roman" w:cs="Times New Roman"/>
          <w:b/>
          <w:bCs/>
          <w:color w:val="000000"/>
          <w:sz w:val="24"/>
          <w:szCs w:val="24"/>
          <w:bdr w:val="none" w:sz="0" w:space="0" w:color="auto" w:frame="1"/>
          <w:lang w:val="en-US" w:eastAsia="uk-UA"/>
        </w:rPr>
        <w:t>Konstantin</w:t>
      </w:r>
      <w:r>
        <w:rPr>
          <w:rFonts w:ascii="Times New Roman" w:eastAsia="Times New Roman" w:hAnsi="Times New Roman" w:cs="Times New Roman"/>
          <w:b/>
          <w:bCs/>
          <w:color w:val="000000"/>
          <w:sz w:val="24"/>
          <w:szCs w:val="24"/>
          <w:bdr w:val="none" w:sz="0" w:space="0" w:color="auto" w:frame="1"/>
          <w:lang w:val="en-US" w:eastAsia="uk-UA"/>
        </w:rPr>
        <w:t xml:space="preserve"> </w:t>
      </w:r>
      <w:r w:rsidRPr="00371371">
        <w:rPr>
          <w:rFonts w:ascii="Times New Roman" w:eastAsia="Times New Roman" w:hAnsi="Times New Roman" w:cs="Times New Roman"/>
          <w:b/>
          <w:bCs/>
          <w:color w:val="000000"/>
          <w:sz w:val="24"/>
          <w:szCs w:val="24"/>
          <w:bdr w:val="none" w:sz="0" w:space="0" w:color="auto" w:frame="1"/>
          <w:lang w:val="en-US" w:eastAsia="uk-UA"/>
        </w:rPr>
        <w:t>Sokolovskiy</w:t>
      </w:r>
      <w:r>
        <w:rPr>
          <w:rFonts w:ascii="Times New Roman" w:eastAsia="Times New Roman" w:hAnsi="Times New Roman" w:cs="Times New Roman"/>
          <w:b/>
          <w:bCs/>
          <w:color w:val="000000"/>
          <w:sz w:val="24"/>
          <w:szCs w:val="24"/>
          <w:bdr w:val="none" w:sz="0" w:space="0" w:color="auto" w:frame="1"/>
          <w:vertAlign w:val="superscript"/>
          <w:lang w:val="en-US" w:eastAsia="uk-UA"/>
        </w:rPr>
        <w:t>1*</w:t>
      </w:r>
      <w:r>
        <w:rPr>
          <w:rFonts w:ascii="Times New Roman" w:eastAsia="Times New Roman" w:hAnsi="Times New Roman" w:cs="Times New Roman"/>
          <w:b/>
          <w:bCs/>
          <w:color w:val="000000"/>
          <w:sz w:val="24"/>
          <w:szCs w:val="24"/>
          <w:bdr w:val="none" w:sz="0" w:space="0" w:color="auto" w:frame="1"/>
          <w:lang w:val="en-US" w:eastAsia="uk-UA"/>
        </w:rPr>
        <w:t xml:space="preserve">, </w:t>
      </w:r>
      <w:r w:rsidR="007A76B9" w:rsidRPr="007A76B9">
        <w:rPr>
          <w:rFonts w:ascii="Times New Roman" w:eastAsia="Times New Roman" w:hAnsi="Times New Roman" w:cs="Times New Roman"/>
          <w:b/>
          <w:bCs/>
          <w:color w:val="000000"/>
          <w:sz w:val="24"/>
          <w:szCs w:val="24"/>
          <w:bdr w:val="none" w:sz="0" w:space="0" w:color="auto" w:frame="1"/>
          <w:lang w:val="en-US" w:eastAsia="uk-UA"/>
        </w:rPr>
        <w:t>Alexander</w:t>
      </w:r>
      <w:r w:rsidR="007A76B9">
        <w:rPr>
          <w:rFonts w:ascii="Times New Roman" w:eastAsia="Times New Roman" w:hAnsi="Times New Roman" w:cs="Times New Roman"/>
          <w:b/>
          <w:bCs/>
          <w:color w:val="000000"/>
          <w:sz w:val="24"/>
          <w:szCs w:val="24"/>
          <w:bdr w:val="none" w:sz="0" w:space="0" w:color="auto" w:frame="1"/>
          <w:lang w:val="en-US" w:eastAsia="uk-UA"/>
        </w:rPr>
        <w:t xml:space="preserve"> </w:t>
      </w:r>
      <w:r w:rsidR="007A76B9" w:rsidRPr="007A76B9">
        <w:rPr>
          <w:rFonts w:ascii="Times New Roman" w:eastAsia="Times New Roman" w:hAnsi="Times New Roman" w:cs="Times New Roman"/>
          <w:b/>
          <w:bCs/>
          <w:color w:val="000000"/>
          <w:sz w:val="24"/>
          <w:szCs w:val="24"/>
          <w:bdr w:val="none" w:sz="0" w:space="0" w:color="auto" w:frame="1"/>
          <w:lang w:val="en-US" w:eastAsia="uk-UA"/>
        </w:rPr>
        <w:t>Ivanov</w:t>
      </w:r>
      <w:r w:rsidR="003A2AF9">
        <w:rPr>
          <w:rFonts w:ascii="Times New Roman" w:eastAsia="Times New Roman" w:hAnsi="Times New Roman" w:cs="Times New Roman"/>
          <w:b/>
          <w:bCs/>
          <w:color w:val="000000"/>
          <w:sz w:val="24"/>
          <w:szCs w:val="24"/>
          <w:bdr w:val="none" w:sz="0" w:space="0" w:color="auto" w:frame="1"/>
          <w:vertAlign w:val="superscript"/>
          <w:lang w:val="en-US" w:eastAsia="uk-UA"/>
        </w:rPr>
        <w:t>2</w:t>
      </w:r>
      <w:r w:rsidR="003A2AF9">
        <w:rPr>
          <w:rFonts w:ascii="Times New Roman" w:eastAsia="Times New Roman" w:hAnsi="Times New Roman" w:cs="Times New Roman"/>
          <w:b/>
          <w:bCs/>
          <w:color w:val="000000"/>
          <w:sz w:val="24"/>
          <w:szCs w:val="24"/>
          <w:bdr w:val="none" w:sz="0" w:space="0" w:color="auto" w:frame="1"/>
          <w:lang w:val="en-US" w:eastAsia="uk-UA"/>
        </w:rPr>
        <w:t xml:space="preserve">, </w:t>
      </w:r>
      <w:r w:rsidR="00C569F3" w:rsidRPr="00C569F3">
        <w:rPr>
          <w:rFonts w:ascii="Times New Roman" w:eastAsia="Times New Roman" w:hAnsi="Times New Roman" w:cs="Times New Roman"/>
          <w:b/>
          <w:bCs/>
          <w:color w:val="000000"/>
          <w:sz w:val="24"/>
          <w:szCs w:val="24"/>
          <w:bdr w:val="none" w:sz="0" w:space="0" w:color="auto" w:frame="1"/>
          <w:lang w:val="en-US" w:eastAsia="uk-UA"/>
        </w:rPr>
        <w:t>Elena</w:t>
      </w:r>
      <w:r w:rsidR="00C569F3">
        <w:rPr>
          <w:rFonts w:ascii="Times New Roman" w:eastAsia="Times New Roman" w:hAnsi="Times New Roman" w:cs="Times New Roman"/>
          <w:b/>
          <w:bCs/>
          <w:color w:val="000000"/>
          <w:sz w:val="24"/>
          <w:szCs w:val="24"/>
          <w:bdr w:val="none" w:sz="0" w:space="0" w:color="auto" w:frame="1"/>
          <w:lang w:val="en-US" w:eastAsia="uk-UA"/>
        </w:rPr>
        <w:t xml:space="preserve"> </w:t>
      </w:r>
      <w:r w:rsidR="00C569F3" w:rsidRPr="00C569F3">
        <w:rPr>
          <w:rFonts w:ascii="Times New Roman" w:eastAsia="Times New Roman" w:hAnsi="Times New Roman" w:cs="Times New Roman"/>
          <w:b/>
          <w:bCs/>
          <w:color w:val="000000"/>
          <w:sz w:val="24"/>
          <w:szCs w:val="24"/>
          <w:bdr w:val="none" w:sz="0" w:space="0" w:color="auto" w:frame="1"/>
          <w:lang w:val="en-US" w:eastAsia="uk-UA"/>
        </w:rPr>
        <w:t>Zubko</w:t>
      </w:r>
      <w:r w:rsidR="00F477C3">
        <w:rPr>
          <w:rFonts w:ascii="Times New Roman" w:eastAsia="Times New Roman" w:hAnsi="Times New Roman" w:cs="Times New Roman"/>
          <w:b/>
          <w:bCs/>
          <w:color w:val="000000"/>
          <w:sz w:val="24"/>
          <w:szCs w:val="24"/>
          <w:bdr w:val="none" w:sz="0" w:space="0" w:color="auto" w:frame="1"/>
          <w:vertAlign w:val="superscript"/>
          <w:lang w:val="en-US" w:eastAsia="uk-UA"/>
        </w:rPr>
        <w:t>3</w:t>
      </w:r>
      <w:r w:rsidR="00F477C3">
        <w:rPr>
          <w:rFonts w:ascii="Times New Roman" w:eastAsia="Times New Roman" w:hAnsi="Times New Roman" w:cs="Times New Roman"/>
          <w:b/>
          <w:bCs/>
          <w:color w:val="000000"/>
          <w:sz w:val="24"/>
          <w:szCs w:val="24"/>
          <w:bdr w:val="none" w:sz="0" w:space="0" w:color="auto" w:frame="1"/>
          <w:lang w:val="en-US" w:eastAsia="uk-UA"/>
        </w:rPr>
        <w:t xml:space="preserve">, </w:t>
      </w:r>
      <w:r w:rsidR="00F477C3" w:rsidRPr="00F477C3">
        <w:rPr>
          <w:rFonts w:ascii="Times New Roman" w:eastAsia="Times New Roman" w:hAnsi="Times New Roman" w:cs="Times New Roman"/>
          <w:b/>
          <w:bCs/>
          <w:color w:val="000000"/>
          <w:sz w:val="24"/>
          <w:szCs w:val="24"/>
          <w:bdr w:val="none" w:sz="0" w:space="0" w:color="auto" w:frame="1"/>
          <w:lang w:val="en-US" w:eastAsia="uk-UA"/>
        </w:rPr>
        <w:t>Vladimir</w:t>
      </w:r>
      <w:r w:rsidR="00F477C3">
        <w:rPr>
          <w:rFonts w:ascii="Times New Roman" w:eastAsia="Times New Roman" w:hAnsi="Times New Roman" w:cs="Times New Roman"/>
          <w:b/>
          <w:bCs/>
          <w:color w:val="000000"/>
          <w:sz w:val="24"/>
          <w:szCs w:val="24"/>
          <w:bdr w:val="none" w:sz="0" w:space="0" w:color="auto" w:frame="1"/>
          <w:lang w:val="en-US" w:eastAsia="uk-UA"/>
        </w:rPr>
        <w:t xml:space="preserve"> </w:t>
      </w:r>
      <w:r w:rsidR="00F477C3" w:rsidRPr="00F477C3">
        <w:rPr>
          <w:rFonts w:ascii="Times New Roman" w:eastAsia="Times New Roman" w:hAnsi="Times New Roman" w:cs="Times New Roman"/>
          <w:b/>
          <w:bCs/>
          <w:color w:val="000000"/>
          <w:sz w:val="24"/>
          <w:szCs w:val="24"/>
          <w:bdr w:val="none" w:sz="0" w:space="0" w:color="auto" w:frame="1"/>
          <w:lang w:val="en-US" w:eastAsia="uk-UA"/>
        </w:rPr>
        <w:t>Starostin</w:t>
      </w:r>
      <w:r w:rsidR="00F477C3">
        <w:rPr>
          <w:rFonts w:ascii="Times New Roman" w:eastAsia="Times New Roman" w:hAnsi="Times New Roman" w:cs="Times New Roman"/>
          <w:b/>
          <w:bCs/>
          <w:color w:val="000000"/>
          <w:sz w:val="24"/>
          <w:szCs w:val="24"/>
          <w:bdr w:val="none" w:sz="0" w:space="0" w:color="auto" w:frame="1"/>
          <w:vertAlign w:val="superscript"/>
          <w:lang w:val="en-US" w:eastAsia="uk-UA"/>
        </w:rPr>
        <w:t>4</w:t>
      </w:r>
    </w:p>
    <w:p w:rsidR="00371371" w:rsidRPr="00A047B2" w:rsidRDefault="00371371" w:rsidP="00720328">
      <w:pPr>
        <w:spacing w:after="0" w:line="240" w:lineRule="auto"/>
        <w:rPr>
          <w:rFonts w:ascii="Times New Roman" w:eastAsia="Times New Roman" w:hAnsi="Times New Roman" w:cs="Times New Roman"/>
          <w:b/>
          <w:bCs/>
          <w:color w:val="000000"/>
          <w:sz w:val="24"/>
          <w:szCs w:val="24"/>
          <w:bdr w:val="none" w:sz="0" w:space="0" w:color="auto" w:frame="1"/>
          <w:lang w:val="en-US" w:eastAsia="uk-UA"/>
        </w:rPr>
      </w:pPr>
    </w:p>
    <w:p w:rsidR="00371371" w:rsidRPr="00A047B2" w:rsidRDefault="00371371" w:rsidP="00720328">
      <w:pPr>
        <w:spacing w:after="0" w:line="240" w:lineRule="auto"/>
        <w:rPr>
          <w:rFonts w:ascii="Times New Roman" w:eastAsia="Times New Roman" w:hAnsi="Times New Roman" w:cs="Times New Roman"/>
          <w:bCs/>
          <w:color w:val="000000"/>
          <w:sz w:val="24"/>
          <w:szCs w:val="24"/>
          <w:bdr w:val="none" w:sz="0" w:space="0" w:color="auto" w:frame="1"/>
          <w:lang w:val="en-US" w:eastAsia="uk-UA"/>
        </w:rPr>
      </w:pPr>
      <w:r w:rsidRPr="00A047B2">
        <w:rPr>
          <w:rFonts w:ascii="Times New Roman" w:eastAsia="Times New Roman" w:hAnsi="Times New Roman" w:cs="Times New Roman"/>
          <w:bCs/>
          <w:color w:val="000000"/>
          <w:sz w:val="24"/>
          <w:szCs w:val="24"/>
          <w:bdr w:val="none" w:sz="0" w:space="0" w:color="auto" w:frame="1"/>
          <w:vertAlign w:val="superscript"/>
          <w:lang w:val="en-US" w:eastAsia="uk-UA"/>
        </w:rPr>
        <w:t>1</w:t>
      </w:r>
      <w:r w:rsidRPr="00A047B2">
        <w:rPr>
          <w:rFonts w:ascii="Times New Roman" w:eastAsia="Times New Roman" w:hAnsi="Times New Roman" w:cs="Times New Roman"/>
          <w:bCs/>
          <w:color w:val="000000"/>
          <w:sz w:val="24"/>
          <w:szCs w:val="24"/>
          <w:bdr w:val="none" w:sz="0" w:space="0" w:color="auto" w:frame="1"/>
          <w:lang w:val="en-US" w:eastAsia="uk-UA"/>
        </w:rPr>
        <w:t xml:space="preserve">Humanitarian and </w:t>
      </w:r>
      <w:r w:rsidR="004F527B" w:rsidRPr="00A047B2">
        <w:rPr>
          <w:rFonts w:ascii="Times New Roman" w:eastAsia="Times New Roman" w:hAnsi="Times New Roman" w:cs="Times New Roman"/>
          <w:bCs/>
          <w:color w:val="000000"/>
          <w:sz w:val="24"/>
          <w:szCs w:val="24"/>
          <w:bdr w:val="none" w:sz="0" w:space="0" w:color="auto" w:frame="1"/>
          <w:lang w:val="en-US" w:eastAsia="uk-UA"/>
        </w:rPr>
        <w:t>Technical Academy</w:t>
      </w:r>
      <w:r w:rsidR="008B695F" w:rsidRPr="00A047B2">
        <w:rPr>
          <w:rFonts w:ascii="Times New Roman" w:eastAsia="Times New Roman" w:hAnsi="Times New Roman" w:cs="Times New Roman"/>
          <w:bCs/>
          <w:color w:val="000000"/>
          <w:sz w:val="24"/>
          <w:szCs w:val="24"/>
          <w:bdr w:val="none" w:sz="0" w:space="0" w:color="auto" w:frame="1"/>
          <w:lang w:val="en-US" w:eastAsia="uk-UA"/>
        </w:rPr>
        <w:t xml:space="preserve">, </w:t>
      </w:r>
      <w:proofErr w:type="spellStart"/>
      <w:r w:rsidR="008B695F" w:rsidRPr="00A047B2">
        <w:rPr>
          <w:rFonts w:ascii="Times New Roman" w:eastAsia="Times New Roman" w:hAnsi="Times New Roman" w:cs="Times New Roman"/>
          <w:bCs/>
          <w:color w:val="000000"/>
          <w:sz w:val="24"/>
          <w:szCs w:val="24"/>
          <w:bdr w:val="none" w:sz="0" w:space="0" w:color="auto" w:frame="1"/>
          <w:lang w:val="en-US" w:eastAsia="uk-UA"/>
        </w:rPr>
        <w:t>Kokshetau</w:t>
      </w:r>
      <w:proofErr w:type="spellEnd"/>
      <w:r w:rsidRPr="00A047B2">
        <w:rPr>
          <w:rFonts w:ascii="Times New Roman" w:eastAsia="Times New Roman" w:hAnsi="Times New Roman" w:cs="Times New Roman"/>
          <w:bCs/>
          <w:color w:val="000000"/>
          <w:sz w:val="24"/>
          <w:szCs w:val="24"/>
          <w:bdr w:val="none" w:sz="0" w:space="0" w:color="auto" w:frame="1"/>
          <w:lang w:val="en-US" w:eastAsia="uk-UA"/>
        </w:rPr>
        <w:t>, Kazakhstan</w:t>
      </w:r>
      <w:r w:rsidR="00FE524E">
        <w:rPr>
          <w:rFonts w:ascii="Times New Roman" w:eastAsia="Times New Roman" w:hAnsi="Times New Roman" w:cs="Times New Roman"/>
          <w:bCs/>
          <w:color w:val="000000"/>
          <w:sz w:val="24"/>
          <w:szCs w:val="24"/>
          <w:bdr w:val="none" w:sz="0" w:space="0" w:color="auto" w:frame="1"/>
          <w:lang w:val="en-US" w:eastAsia="uk-UA"/>
        </w:rPr>
        <w:t xml:space="preserve">. E-mail: </w:t>
      </w:r>
      <w:r w:rsidR="00FE524E" w:rsidRPr="00A047B2">
        <w:rPr>
          <w:rFonts w:ascii="Times New Roman" w:eastAsia="Times New Roman" w:hAnsi="Times New Roman" w:cs="Times New Roman"/>
          <w:bCs/>
          <w:color w:val="000000"/>
          <w:sz w:val="24"/>
          <w:szCs w:val="24"/>
          <w:bdr w:val="none" w:sz="0" w:space="0" w:color="auto" w:frame="1"/>
          <w:lang w:val="en-US" w:eastAsia="uk-UA"/>
        </w:rPr>
        <w:t>ko.sokolovskiy@rambler.ru</w:t>
      </w:r>
    </w:p>
    <w:p w:rsidR="00371371" w:rsidRPr="00A047B2" w:rsidRDefault="003A2AF9" w:rsidP="00720328">
      <w:pPr>
        <w:spacing w:after="0" w:line="240" w:lineRule="auto"/>
        <w:rPr>
          <w:rFonts w:ascii="Times New Roman" w:eastAsia="Times New Roman" w:hAnsi="Times New Roman" w:cs="Times New Roman"/>
          <w:bCs/>
          <w:color w:val="000000"/>
          <w:sz w:val="24"/>
          <w:szCs w:val="24"/>
          <w:bdr w:val="none" w:sz="0" w:space="0" w:color="auto" w:frame="1"/>
          <w:lang w:val="en-US" w:eastAsia="uk-UA"/>
        </w:rPr>
      </w:pPr>
      <w:r w:rsidRPr="00A047B2">
        <w:rPr>
          <w:rFonts w:ascii="Times New Roman" w:eastAsia="Times New Roman" w:hAnsi="Times New Roman" w:cs="Times New Roman"/>
          <w:bCs/>
          <w:color w:val="000000"/>
          <w:sz w:val="24"/>
          <w:szCs w:val="24"/>
          <w:bdr w:val="none" w:sz="0" w:space="0" w:color="auto" w:frame="1"/>
          <w:vertAlign w:val="superscript"/>
          <w:lang w:val="en-US" w:eastAsia="uk-UA"/>
        </w:rPr>
        <w:t>2</w:t>
      </w:r>
      <w:r w:rsidRPr="00A047B2">
        <w:rPr>
          <w:rFonts w:ascii="Times New Roman" w:eastAsia="Times New Roman" w:hAnsi="Times New Roman" w:cs="Times New Roman"/>
          <w:bCs/>
          <w:color w:val="000000"/>
          <w:sz w:val="24"/>
          <w:szCs w:val="24"/>
          <w:bdr w:val="none" w:sz="0" w:space="0" w:color="auto" w:frame="1"/>
          <w:lang w:val="en-US" w:eastAsia="uk-UA"/>
        </w:rPr>
        <w:t>Pacific National University, Khabarovsk, Russian Federation</w:t>
      </w:r>
      <w:r w:rsidR="00FE524E">
        <w:rPr>
          <w:rFonts w:ascii="Times New Roman" w:eastAsia="Times New Roman" w:hAnsi="Times New Roman" w:cs="Times New Roman"/>
          <w:bCs/>
          <w:color w:val="000000"/>
          <w:sz w:val="24"/>
          <w:szCs w:val="24"/>
          <w:bdr w:val="none" w:sz="0" w:space="0" w:color="auto" w:frame="1"/>
          <w:lang w:val="en-US" w:eastAsia="uk-UA"/>
        </w:rPr>
        <w:t xml:space="preserve">. E-mail: </w:t>
      </w:r>
      <w:r w:rsidR="00856125" w:rsidRPr="00856125">
        <w:rPr>
          <w:rFonts w:ascii="Times New Roman" w:eastAsia="Times New Roman" w:hAnsi="Times New Roman" w:cs="Times New Roman"/>
          <w:bCs/>
          <w:color w:val="000000"/>
          <w:sz w:val="24"/>
          <w:szCs w:val="24"/>
          <w:bdr w:val="none" w:sz="0" w:space="0" w:color="auto" w:frame="1"/>
          <w:lang w:val="en-US" w:eastAsia="uk-UA"/>
        </w:rPr>
        <w:t>alivanov1967@rambler.ru</w:t>
      </w:r>
    </w:p>
    <w:p w:rsidR="00C569F3" w:rsidRPr="00A047B2" w:rsidRDefault="00C569F3" w:rsidP="00720328">
      <w:pPr>
        <w:spacing w:after="0" w:line="240" w:lineRule="auto"/>
        <w:rPr>
          <w:rFonts w:ascii="Times New Roman" w:eastAsia="Times New Roman" w:hAnsi="Times New Roman" w:cs="Times New Roman"/>
          <w:bCs/>
          <w:color w:val="000000"/>
          <w:sz w:val="24"/>
          <w:szCs w:val="24"/>
          <w:bdr w:val="none" w:sz="0" w:space="0" w:color="auto" w:frame="1"/>
          <w:lang w:val="en-US" w:eastAsia="uk-UA"/>
        </w:rPr>
      </w:pPr>
      <w:r w:rsidRPr="00A047B2">
        <w:rPr>
          <w:rFonts w:ascii="Times New Roman" w:eastAsia="Times New Roman" w:hAnsi="Times New Roman" w:cs="Times New Roman"/>
          <w:bCs/>
          <w:color w:val="000000"/>
          <w:sz w:val="24"/>
          <w:szCs w:val="24"/>
          <w:bdr w:val="none" w:sz="0" w:space="0" w:color="auto" w:frame="1"/>
          <w:vertAlign w:val="superscript"/>
          <w:lang w:val="en-US" w:eastAsia="uk-UA"/>
        </w:rPr>
        <w:t>3</w:t>
      </w:r>
      <w:r w:rsidRPr="00A047B2">
        <w:rPr>
          <w:rFonts w:ascii="Times New Roman" w:eastAsia="Times New Roman" w:hAnsi="Times New Roman" w:cs="Times New Roman"/>
          <w:bCs/>
          <w:color w:val="000000"/>
          <w:sz w:val="24"/>
          <w:szCs w:val="24"/>
          <w:bdr w:val="none" w:sz="0" w:space="0" w:color="auto" w:frame="1"/>
          <w:lang w:val="en-US" w:eastAsia="uk-UA"/>
        </w:rPr>
        <w:t>Autonomous Educational Institution of Higher Education I.</w:t>
      </w:r>
      <w:r w:rsidR="007D1075" w:rsidRPr="00A047B2">
        <w:rPr>
          <w:rFonts w:ascii="Times New Roman" w:eastAsia="Times New Roman" w:hAnsi="Times New Roman" w:cs="Times New Roman"/>
          <w:bCs/>
          <w:color w:val="000000"/>
          <w:sz w:val="24"/>
          <w:szCs w:val="24"/>
          <w:bdr w:val="none" w:sz="0" w:space="0" w:color="auto" w:frame="1"/>
          <w:lang w:val="en-US" w:eastAsia="uk-UA"/>
        </w:rPr>
        <w:t xml:space="preserve"> </w:t>
      </w:r>
      <w:r w:rsidRPr="00A047B2">
        <w:rPr>
          <w:rFonts w:ascii="Times New Roman" w:eastAsia="Times New Roman" w:hAnsi="Times New Roman" w:cs="Times New Roman"/>
          <w:bCs/>
          <w:color w:val="000000"/>
          <w:sz w:val="24"/>
          <w:szCs w:val="24"/>
          <w:bdr w:val="none" w:sz="0" w:space="0" w:color="auto" w:frame="1"/>
          <w:lang w:val="en-US" w:eastAsia="uk-UA"/>
        </w:rPr>
        <w:t>M.</w:t>
      </w:r>
      <w:r w:rsidR="007D1075" w:rsidRPr="00A047B2">
        <w:rPr>
          <w:rFonts w:ascii="Times New Roman" w:eastAsia="Times New Roman" w:hAnsi="Times New Roman" w:cs="Times New Roman"/>
          <w:bCs/>
          <w:color w:val="000000"/>
          <w:sz w:val="24"/>
          <w:szCs w:val="24"/>
          <w:bdr w:val="none" w:sz="0" w:space="0" w:color="auto" w:frame="1"/>
          <w:lang w:val="en-US" w:eastAsia="uk-UA"/>
        </w:rPr>
        <w:t xml:space="preserve"> </w:t>
      </w:r>
      <w:proofErr w:type="spellStart"/>
      <w:r w:rsidRPr="00A047B2">
        <w:rPr>
          <w:rFonts w:ascii="Times New Roman" w:eastAsia="Times New Roman" w:hAnsi="Times New Roman" w:cs="Times New Roman"/>
          <w:bCs/>
          <w:color w:val="000000"/>
          <w:sz w:val="24"/>
          <w:szCs w:val="24"/>
          <w:bdr w:val="none" w:sz="0" w:space="0" w:color="auto" w:frame="1"/>
          <w:lang w:val="en-US" w:eastAsia="uk-UA"/>
        </w:rPr>
        <w:t>Sechenov</w:t>
      </w:r>
      <w:proofErr w:type="spellEnd"/>
      <w:r w:rsidRPr="00A047B2">
        <w:rPr>
          <w:rFonts w:ascii="Times New Roman" w:eastAsia="Times New Roman" w:hAnsi="Times New Roman" w:cs="Times New Roman"/>
          <w:bCs/>
          <w:color w:val="000000"/>
          <w:sz w:val="24"/>
          <w:szCs w:val="24"/>
          <w:bdr w:val="none" w:sz="0" w:space="0" w:color="auto" w:frame="1"/>
          <w:lang w:val="en-US" w:eastAsia="uk-UA"/>
        </w:rPr>
        <w:t xml:space="preserve"> First Moscow State Medical University of the Ministry of Health of the Russian Federation (</w:t>
      </w:r>
      <w:proofErr w:type="spellStart"/>
      <w:r w:rsidRPr="00A047B2">
        <w:rPr>
          <w:rFonts w:ascii="Times New Roman" w:eastAsia="Times New Roman" w:hAnsi="Times New Roman" w:cs="Times New Roman"/>
          <w:bCs/>
          <w:color w:val="000000"/>
          <w:sz w:val="24"/>
          <w:szCs w:val="24"/>
          <w:bdr w:val="none" w:sz="0" w:space="0" w:color="auto" w:frame="1"/>
          <w:lang w:val="en-US" w:eastAsia="uk-UA"/>
        </w:rPr>
        <w:t>Sechenov</w:t>
      </w:r>
      <w:proofErr w:type="spellEnd"/>
      <w:r w:rsidRPr="00A047B2">
        <w:rPr>
          <w:rFonts w:ascii="Times New Roman" w:eastAsia="Times New Roman" w:hAnsi="Times New Roman" w:cs="Times New Roman"/>
          <w:bCs/>
          <w:color w:val="000000"/>
          <w:sz w:val="24"/>
          <w:szCs w:val="24"/>
          <w:bdr w:val="none" w:sz="0" w:space="0" w:color="auto" w:frame="1"/>
          <w:lang w:val="en-US" w:eastAsia="uk-UA"/>
        </w:rPr>
        <w:t xml:space="preserve"> University), Moscow, Russian Federation</w:t>
      </w:r>
      <w:r w:rsidR="00FE524E">
        <w:rPr>
          <w:rFonts w:ascii="Times New Roman" w:eastAsia="Times New Roman" w:hAnsi="Times New Roman" w:cs="Times New Roman"/>
          <w:bCs/>
          <w:color w:val="000000"/>
          <w:sz w:val="24"/>
          <w:szCs w:val="24"/>
          <w:bdr w:val="none" w:sz="0" w:space="0" w:color="auto" w:frame="1"/>
          <w:lang w:val="en-US" w:eastAsia="uk-UA"/>
        </w:rPr>
        <w:t>. E-mail:</w:t>
      </w:r>
      <w:r w:rsidR="00856125">
        <w:rPr>
          <w:rFonts w:ascii="Times New Roman" w:eastAsia="Times New Roman" w:hAnsi="Times New Roman" w:cs="Times New Roman"/>
          <w:bCs/>
          <w:color w:val="000000"/>
          <w:sz w:val="24"/>
          <w:szCs w:val="24"/>
          <w:bdr w:val="none" w:sz="0" w:space="0" w:color="auto" w:frame="1"/>
          <w:lang w:val="en-US" w:eastAsia="uk-UA"/>
        </w:rPr>
        <w:t xml:space="preserve"> </w:t>
      </w:r>
      <w:r w:rsidR="00856125" w:rsidRPr="00856125">
        <w:rPr>
          <w:rFonts w:ascii="Times New Roman" w:eastAsia="Times New Roman" w:hAnsi="Times New Roman" w:cs="Times New Roman"/>
          <w:bCs/>
          <w:color w:val="000000"/>
          <w:sz w:val="24"/>
          <w:szCs w:val="24"/>
          <w:bdr w:val="none" w:sz="0" w:space="0" w:color="auto" w:frame="1"/>
          <w:lang w:val="en-US" w:eastAsia="uk-UA"/>
        </w:rPr>
        <w:t>elenazubko117@rambler.ru</w:t>
      </w:r>
    </w:p>
    <w:p w:rsidR="00BD0649" w:rsidRPr="00A047B2" w:rsidRDefault="00F477C3" w:rsidP="00720328">
      <w:pPr>
        <w:spacing w:after="0" w:line="240" w:lineRule="auto"/>
        <w:rPr>
          <w:rFonts w:ascii="Times New Roman" w:eastAsia="Times New Roman" w:hAnsi="Times New Roman" w:cs="Times New Roman"/>
          <w:bCs/>
          <w:color w:val="000000"/>
          <w:sz w:val="24"/>
          <w:szCs w:val="24"/>
          <w:bdr w:val="none" w:sz="0" w:space="0" w:color="auto" w:frame="1"/>
          <w:lang w:val="en-US" w:eastAsia="uk-UA"/>
        </w:rPr>
      </w:pPr>
      <w:r w:rsidRPr="00A047B2">
        <w:rPr>
          <w:rFonts w:ascii="Times New Roman" w:eastAsia="Times New Roman" w:hAnsi="Times New Roman" w:cs="Times New Roman"/>
          <w:bCs/>
          <w:color w:val="000000"/>
          <w:sz w:val="24"/>
          <w:szCs w:val="24"/>
          <w:bdr w:val="none" w:sz="0" w:space="0" w:color="auto" w:frame="1"/>
          <w:vertAlign w:val="superscript"/>
          <w:lang w:val="en-US" w:eastAsia="uk-UA"/>
        </w:rPr>
        <w:t>4</w:t>
      </w:r>
      <w:r w:rsidR="00C51A72" w:rsidRPr="00A047B2">
        <w:rPr>
          <w:rFonts w:ascii="Times New Roman" w:eastAsia="Times New Roman" w:hAnsi="Times New Roman" w:cs="Times New Roman"/>
          <w:bCs/>
          <w:color w:val="000000"/>
          <w:sz w:val="24"/>
          <w:szCs w:val="24"/>
          <w:bdr w:val="none" w:sz="0" w:space="0" w:color="auto" w:frame="1"/>
          <w:lang w:val="en-US" w:eastAsia="uk-UA"/>
        </w:rPr>
        <w:t>Arctic State Agrotechnological University</w:t>
      </w:r>
      <w:r w:rsidRPr="00A047B2">
        <w:rPr>
          <w:rFonts w:ascii="Times New Roman" w:eastAsia="Times New Roman" w:hAnsi="Times New Roman" w:cs="Times New Roman"/>
          <w:bCs/>
          <w:color w:val="000000"/>
          <w:sz w:val="24"/>
          <w:szCs w:val="24"/>
          <w:bdr w:val="none" w:sz="0" w:space="0" w:color="auto" w:frame="1"/>
          <w:lang w:val="en-US" w:eastAsia="uk-UA"/>
        </w:rPr>
        <w:t>, Yakutsk, Russian Federation</w:t>
      </w:r>
      <w:r w:rsidR="00FE524E">
        <w:rPr>
          <w:rFonts w:ascii="Times New Roman" w:eastAsia="Times New Roman" w:hAnsi="Times New Roman" w:cs="Times New Roman"/>
          <w:bCs/>
          <w:color w:val="000000"/>
          <w:sz w:val="24"/>
          <w:szCs w:val="24"/>
          <w:bdr w:val="none" w:sz="0" w:space="0" w:color="auto" w:frame="1"/>
          <w:lang w:val="en-US" w:eastAsia="uk-UA"/>
        </w:rPr>
        <w:t>. E-mail:</w:t>
      </w:r>
      <w:r w:rsidR="00856125">
        <w:rPr>
          <w:rFonts w:ascii="Times New Roman" w:eastAsia="Times New Roman" w:hAnsi="Times New Roman" w:cs="Times New Roman"/>
          <w:bCs/>
          <w:color w:val="000000"/>
          <w:sz w:val="24"/>
          <w:szCs w:val="24"/>
          <w:bdr w:val="none" w:sz="0" w:space="0" w:color="auto" w:frame="1"/>
          <w:lang w:val="en-US" w:eastAsia="uk-UA"/>
        </w:rPr>
        <w:t xml:space="preserve"> </w:t>
      </w:r>
      <w:r w:rsidR="00856125" w:rsidRPr="00856125">
        <w:rPr>
          <w:rFonts w:ascii="Times New Roman" w:eastAsia="Times New Roman" w:hAnsi="Times New Roman" w:cs="Times New Roman"/>
          <w:bCs/>
          <w:color w:val="000000"/>
          <w:sz w:val="24"/>
          <w:szCs w:val="24"/>
          <w:bdr w:val="none" w:sz="0" w:space="0" w:color="auto" w:frame="1"/>
          <w:lang w:val="en-US" w:eastAsia="uk-UA"/>
        </w:rPr>
        <w:t>vladimirstarost@rambler.ru</w:t>
      </w:r>
    </w:p>
    <w:p w:rsidR="00371371" w:rsidRPr="00A047B2" w:rsidRDefault="00D16564" w:rsidP="00720328">
      <w:pPr>
        <w:spacing w:after="0" w:line="240" w:lineRule="auto"/>
        <w:rPr>
          <w:rFonts w:ascii="Times New Roman" w:eastAsia="Times New Roman" w:hAnsi="Times New Roman" w:cs="Times New Roman"/>
          <w:bCs/>
          <w:color w:val="000000"/>
          <w:sz w:val="24"/>
          <w:szCs w:val="24"/>
          <w:bdr w:val="none" w:sz="0" w:space="0" w:color="auto" w:frame="1"/>
          <w:lang w:val="en-US" w:eastAsia="uk-UA"/>
        </w:rPr>
      </w:pPr>
      <w:r w:rsidRPr="00A047B2">
        <w:rPr>
          <w:rFonts w:ascii="Times New Roman" w:eastAsia="Times New Roman" w:hAnsi="Times New Roman" w:cs="Times New Roman"/>
          <w:bCs/>
          <w:color w:val="000000"/>
          <w:sz w:val="24"/>
          <w:szCs w:val="24"/>
          <w:bdr w:val="none" w:sz="0" w:space="0" w:color="auto" w:frame="1"/>
          <w:lang w:val="en-US" w:eastAsia="uk-UA"/>
        </w:rPr>
        <w:t>*</w:t>
      </w:r>
      <w:r w:rsidR="00F27C5B">
        <w:rPr>
          <w:rFonts w:ascii="Times New Roman" w:eastAsia="Times New Roman" w:hAnsi="Times New Roman" w:cs="Times New Roman"/>
          <w:bCs/>
          <w:color w:val="000000"/>
          <w:sz w:val="24"/>
          <w:szCs w:val="24"/>
          <w:bdr w:val="none" w:sz="0" w:space="0" w:color="auto" w:frame="1"/>
          <w:lang w:val="en-US" w:eastAsia="uk-UA"/>
        </w:rPr>
        <w:t>Address for c</w:t>
      </w:r>
      <w:r w:rsidRPr="00A047B2">
        <w:rPr>
          <w:rFonts w:ascii="Times New Roman" w:eastAsia="Times New Roman" w:hAnsi="Times New Roman" w:cs="Times New Roman"/>
          <w:bCs/>
          <w:color w:val="000000"/>
          <w:sz w:val="24"/>
          <w:szCs w:val="24"/>
          <w:bdr w:val="none" w:sz="0" w:space="0" w:color="auto" w:frame="1"/>
          <w:lang w:val="en-US" w:eastAsia="uk-UA"/>
        </w:rPr>
        <w:t>orrespond</w:t>
      </w:r>
      <w:r w:rsidR="00F27C5B">
        <w:rPr>
          <w:rFonts w:ascii="Times New Roman" w:eastAsia="Times New Roman" w:hAnsi="Times New Roman" w:cs="Times New Roman"/>
          <w:bCs/>
          <w:color w:val="000000"/>
          <w:sz w:val="24"/>
          <w:szCs w:val="24"/>
          <w:bdr w:val="none" w:sz="0" w:space="0" w:color="auto" w:frame="1"/>
          <w:lang w:val="en-US" w:eastAsia="uk-UA"/>
        </w:rPr>
        <w:t>ence</w:t>
      </w:r>
      <w:r w:rsidRPr="00A047B2">
        <w:rPr>
          <w:rFonts w:ascii="Times New Roman" w:eastAsia="Times New Roman" w:hAnsi="Times New Roman" w:cs="Times New Roman"/>
          <w:bCs/>
          <w:color w:val="000000"/>
          <w:sz w:val="24"/>
          <w:szCs w:val="24"/>
          <w:bdr w:val="none" w:sz="0" w:space="0" w:color="auto" w:frame="1"/>
          <w:lang w:val="en-US" w:eastAsia="uk-UA"/>
        </w:rPr>
        <w:t xml:space="preserve">: </w:t>
      </w:r>
      <w:r w:rsidR="00F27C5B" w:rsidRPr="00F27C5B">
        <w:rPr>
          <w:rFonts w:ascii="Times New Roman" w:eastAsia="Times New Roman" w:hAnsi="Times New Roman" w:cs="Times New Roman"/>
          <w:bCs/>
          <w:color w:val="000000"/>
          <w:sz w:val="24"/>
          <w:szCs w:val="24"/>
          <w:bdr w:val="none" w:sz="0" w:space="0" w:color="auto" w:frame="1"/>
          <w:lang w:val="en-US" w:eastAsia="uk-UA"/>
        </w:rPr>
        <w:t xml:space="preserve">Konstantin </w:t>
      </w:r>
      <w:proofErr w:type="spellStart"/>
      <w:r w:rsidR="00F27C5B" w:rsidRPr="00F27C5B">
        <w:rPr>
          <w:rFonts w:ascii="Times New Roman" w:eastAsia="Times New Roman" w:hAnsi="Times New Roman" w:cs="Times New Roman"/>
          <w:bCs/>
          <w:color w:val="000000"/>
          <w:sz w:val="24"/>
          <w:szCs w:val="24"/>
          <w:bdr w:val="none" w:sz="0" w:space="0" w:color="auto" w:frame="1"/>
          <w:lang w:val="en-US" w:eastAsia="uk-UA"/>
        </w:rPr>
        <w:t>Sokolovskiy</w:t>
      </w:r>
      <w:proofErr w:type="spellEnd"/>
      <w:r w:rsidR="00F27C5B">
        <w:rPr>
          <w:rFonts w:ascii="Times New Roman" w:eastAsia="Times New Roman" w:hAnsi="Times New Roman" w:cs="Times New Roman"/>
          <w:bCs/>
          <w:color w:val="000000"/>
          <w:sz w:val="24"/>
          <w:szCs w:val="24"/>
          <w:bdr w:val="none" w:sz="0" w:space="0" w:color="auto" w:frame="1"/>
          <w:lang w:val="en-US" w:eastAsia="uk-UA"/>
        </w:rPr>
        <w:t xml:space="preserve">, </w:t>
      </w:r>
      <w:r w:rsidR="00F27C5B" w:rsidRPr="00F27C5B">
        <w:rPr>
          <w:rFonts w:ascii="Times New Roman" w:eastAsia="Times New Roman" w:hAnsi="Times New Roman" w:cs="Times New Roman"/>
          <w:bCs/>
          <w:color w:val="000000"/>
          <w:sz w:val="24"/>
          <w:szCs w:val="24"/>
          <w:bdr w:val="none" w:sz="0" w:space="0" w:color="auto" w:frame="1"/>
          <w:lang w:val="en-US" w:eastAsia="uk-UA"/>
        </w:rPr>
        <w:t xml:space="preserve">Humanitarian and Technical Academy, </w:t>
      </w:r>
      <w:proofErr w:type="spellStart"/>
      <w:r w:rsidR="00F27C5B" w:rsidRPr="00F27C5B">
        <w:rPr>
          <w:rFonts w:ascii="Times New Roman" w:eastAsia="Times New Roman" w:hAnsi="Times New Roman" w:cs="Times New Roman"/>
          <w:bCs/>
          <w:color w:val="000000"/>
          <w:sz w:val="24"/>
          <w:szCs w:val="24"/>
          <w:bdr w:val="none" w:sz="0" w:space="0" w:color="auto" w:frame="1"/>
          <w:lang w:val="en-US" w:eastAsia="uk-UA"/>
        </w:rPr>
        <w:t>Kokshetau</w:t>
      </w:r>
      <w:proofErr w:type="spellEnd"/>
      <w:r w:rsidR="00F27C5B" w:rsidRPr="00F27C5B">
        <w:rPr>
          <w:rFonts w:ascii="Times New Roman" w:eastAsia="Times New Roman" w:hAnsi="Times New Roman" w:cs="Times New Roman"/>
          <w:bCs/>
          <w:color w:val="000000"/>
          <w:sz w:val="24"/>
          <w:szCs w:val="24"/>
          <w:bdr w:val="none" w:sz="0" w:space="0" w:color="auto" w:frame="1"/>
          <w:lang w:val="en-US" w:eastAsia="uk-UA"/>
        </w:rPr>
        <w:t>, Kazakhstan</w:t>
      </w:r>
      <w:r w:rsidR="00F27C5B">
        <w:rPr>
          <w:rFonts w:ascii="Times New Roman" w:eastAsia="Times New Roman" w:hAnsi="Times New Roman" w:cs="Times New Roman"/>
          <w:bCs/>
          <w:color w:val="000000"/>
          <w:sz w:val="24"/>
          <w:szCs w:val="24"/>
          <w:bdr w:val="none" w:sz="0" w:space="0" w:color="auto" w:frame="1"/>
          <w:lang w:val="en-US" w:eastAsia="uk-UA"/>
        </w:rPr>
        <w:t xml:space="preserve">. E-mail: </w:t>
      </w:r>
      <w:r w:rsidRPr="00A047B2">
        <w:rPr>
          <w:rFonts w:ascii="Times New Roman" w:eastAsia="Times New Roman" w:hAnsi="Times New Roman" w:cs="Times New Roman"/>
          <w:bCs/>
          <w:color w:val="000000"/>
          <w:sz w:val="24"/>
          <w:szCs w:val="24"/>
          <w:bdr w:val="none" w:sz="0" w:space="0" w:color="auto" w:frame="1"/>
          <w:lang w:val="en-US" w:eastAsia="uk-UA"/>
        </w:rPr>
        <w:t>ko.sokolovskiy@rambler.ru</w:t>
      </w:r>
    </w:p>
    <w:p w:rsidR="00FB74FE" w:rsidRPr="008D2335" w:rsidRDefault="00FB74FE" w:rsidP="00720328">
      <w:pPr>
        <w:spacing w:after="0" w:line="240" w:lineRule="auto"/>
        <w:rPr>
          <w:rFonts w:ascii="Times New Roman" w:eastAsia="Times New Roman" w:hAnsi="Times New Roman" w:cs="Times New Roman"/>
          <w:b/>
          <w:bCs/>
          <w:color w:val="000000"/>
          <w:sz w:val="24"/>
          <w:szCs w:val="24"/>
          <w:bdr w:val="none" w:sz="0" w:space="0" w:color="auto" w:frame="1"/>
          <w:lang w:val="en-US" w:eastAsia="uk-UA"/>
        </w:rPr>
      </w:pPr>
    </w:p>
    <w:p w:rsidR="00A047B2" w:rsidRDefault="00D46003" w:rsidP="00720328">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411B60" w:rsidRDefault="00411B60" w:rsidP="00D62F73">
      <w:pPr>
        <w:spacing w:after="0" w:line="240" w:lineRule="auto"/>
        <w:jc w:val="both"/>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The purpose of this research was to elucidate the main ethical issues that arise during decision-making and medical communication influenced by </w:t>
      </w:r>
      <w:r w:rsidR="002A481B" w:rsidRPr="008D2335">
        <w:rPr>
          <w:rFonts w:ascii="Times New Roman" w:hAnsi="Times New Roman" w:cs="Times New Roman"/>
          <w:sz w:val="24"/>
          <w:szCs w:val="24"/>
          <w:lang w:val="en-US"/>
        </w:rPr>
        <w:t xml:space="preserve">interfaith </w:t>
      </w:r>
      <w:r w:rsidRPr="008D2335">
        <w:rPr>
          <w:rFonts w:ascii="Times New Roman" w:hAnsi="Times New Roman" w:cs="Times New Roman"/>
          <w:sz w:val="24"/>
          <w:szCs w:val="24"/>
          <w:lang w:val="en-US"/>
        </w:rPr>
        <w:t>and intercultural differences.</w:t>
      </w:r>
      <w:r w:rsidR="00D46003">
        <w:rPr>
          <w:rFonts w:ascii="Times New Roman" w:hAnsi="Times New Roman" w:cs="Times New Roman"/>
          <w:sz w:val="24"/>
          <w:szCs w:val="24"/>
          <w:lang w:val="en-US"/>
        </w:rPr>
        <w:t xml:space="preserve"> </w:t>
      </w:r>
      <w:r w:rsidRPr="008D2335">
        <w:rPr>
          <w:rFonts w:ascii="Times New Roman" w:hAnsi="Times New Roman" w:cs="Times New Roman"/>
          <w:sz w:val="24"/>
          <w:szCs w:val="24"/>
          <w:lang w:val="en-US"/>
        </w:rPr>
        <w:t>The statistical analysis of information retrieved from the United Nations official web site, as well as the analysis of secondary data taken from the literature sources, were applied to achieve the goal set.</w:t>
      </w:r>
      <w:r w:rsidR="00D46003">
        <w:rPr>
          <w:rFonts w:ascii="Times New Roman" w:hAnsi="Times New Roman" w:cs="Times New Roman"/>
          <w:sz w:val="24"/>
          <w:szCs w:val="24"/>
          <w:lang w:val="en-US"/>
        </w:rPr>
        <w:t xml:space="preserve"> </w:t>
      </w:r>
      <w:r w:rsidRPr="008D2335">
        <w:rPr>
          <w:rFonts w:ascii="Times New Roman" w:hAnsi="Times New Roman" w:cs="Times New Roman"/>
          <w:sz w:val="24"/>
          <w:szCs w:val="24"/>
          <w:lang w:val="en-US"/>
        </w:rPr>
        <w:t>The outcomes of the study reveal that in Germany, Russia, and the United States, ethical problems in decision-making and communication in healthcare exist since the cultures and faiths of these countries' populations vary. Moreover, beliefs become more diverse due to the increasing number of migrants and medical tourists. It was found what ethical peculiarities of a particular religion can affect decision-making and communication during the provision of medical services to patients undergoing treatment in Germany, Russia, or the US.</w:t>
      </w:r>
      <w:r w:rsidR="00D46003">
        <w:rPr>
          <w:rFonts w:ascii="Times New Roman" w:hAnsi="Times New Roman" w:cs="Times New Roman"/>
          <w:sz w:val="24"/>
          <w:szCs w:val="24"/>
          <w:lang w:val="en-US"/>
        </w:rPr>
        <w:t xml:space="preserve"> </w:t>
      </w:r>
      <w:r w:rsidRPr="008D2335">
        <w:rPr>
          <w:rFonts w:ascii="Times New Roman" w:hAnsi="Times New Roman" w:cs="Times New Roman"/>
          <w:sz w:val="24"/>
          <w:szCs w:val="24"/>
          <w:lang w:val="en-US"/>
        </w:rPr>
        <w:t>The results of the research can be applied in the scientific studies on ethical issues that arise in healthcare, as well as in the process of setting diagnosis, providing preventive care, treatment, transplantation, and euthanasia.</w:t>
      </w:r>
    </w:p>
    <w:p w:rsidR="00455005" w:rsidRPr="00D46003" w:rsidRDefault="00455005" w:rsidP="00D62F73">
      <w:pPr>
        <w:spacing w:after="0" w:line="240" w:lineRule="auto"/>
        <w:jc w:val="both"/>
        <w:rPr>
          <w:rFonts w:ascii="Times New Roman" w:hAnsi="Times New Roman" w:cs="Times New Roman"/>
          <w:sz w:val="24"/>
          <w:szCs w:val="24"/>
          <w:lang w:val="en-US"/>
        </w:rPr>
      </w:pPr>
      <w:bookmarkStart w:id="0" w:name="_GoBack"/>
      <w:bookmarkEnd w:id="0"/>
    </w:p>
    <w:p w:rsidR="00C732EA" w:rsidRPr="008D2335" w:rsidRDefault="00DA5F5E" w:rsidP="00720328">
      <w:pPr>
        <w:tabs>
          <w:tab w:val="left" w:pos="7655"/>
        </w:tabs>
        <w:spacing w:after="0" w:line="240" w:lineRule="auto"/>
        <w:ind w:right="-2"/>
        <w:rPr>
          <w:rFonts w:ascii="Times New Roman" w:hAnsi="Times New Roman" w:cs="Times New Roman"/>
          <w:sz w:val="24"/>
          <w:szCs w:val="24"/>
          <w:lang w:val="en-US"/>
        </w:rPr>
      </w:pPr>
      <w:r w:rsidRPr="000A139E">
        <w:rPr>
          <w:rFonts w:ascii="Times New Roman" w:hAnsi="Times New Roman" w:cs="Times New Roman"/>
          <w:i/>
          <w:sz w:val="24"/>
          <w:szCs w:val="24"/>
          <w:lang w:val="en-US"/>
        </w:rPr>
        <w:t>Key</w:t>
      </w:r>
      <w:r w:rsidR="000A139E" w:rsidRPr="000A139E">
        <w:rPr>
          <w:rFonts w:ascii="Times New Roman" w:hAnsi="Times New Roman" w:cs="Times New Roman"/>
          <w:i/>
          <w:sz w:val="24"/>
          <w:szCs w:val="24"/>
          <w:lang w:val="en-US"/>
        </w:rPr>
        <w:t xml:space="preserve"> </w:t>
      </w:r>
      <w:r w:rsidRPr="000A139E">
        <w:rPr>
          <w:rFonts w:ascii="Times New Roman" w:hAnsi="Times New Roman" w:cs="Times New Roman"/>
          <w:i/>
          <w:sz w:val="24"/>
          <w:szCs w:val="24"/>
          <w:lang w:val="en-US"/>
        </w:rPr>
        <w:t>words:</w:t>
      </w:r>
      <w:r w:rsidRPr="008D2335">
        <w:rPr>
          <w:rFonts w:ascii="Times New Roman" w:hAnsi="Times New Roman" w:cs="Times New Roman"/>
          <w:sz w:val="24"/>
          <w:szCs w:val="24"/>
          <w:lang w:val="en-US"/>
        </w:rPr>
        <w:t xml:space="preserve"> medical ethics, intercultural communication, bioethics, </w:t>
      </w:r>
      <w:r w:rsidR="002A481B" w:rsidRPr="008D2335">
        <w:rPr>
          <w:rFonts w:ascii="Times New Roman" w:hAnsi="Times New Roman" w:cs="Times New Roman"/>
          <w:sz w:val="24"/>
          <w:szCs w:val="24"/>
          <w:lang w:val="en-US"/>
        </w:rPr>
        <w:t xml:space="preserve">interfaith </w:t>
      </w:r>
      <w:r w:rsidRPr="008D2335">
        <w:rPr>
          <w:rFonts w:ascii="Times New Roman" w:hAnsi="Times New Roman" w:cs="Times New Roman"/>
          <w:sz w:val="24"/>
          <w:szCs w:val="24"/>
          <w:lang w:val="en-US"/>
        </w:rPr>
        <w:t>communication, palliative care, euthanasia, medical tourism</w:t>
      </w:r>
    </w:p>
    <w:p w:rsidR="000632CB" w:rsidRDefault="000632CB" w:rsidP="00720328">
      <w:pPr>
        <w:spacing w:after="0" w:line="240" w:lineRule="auto"/>
        <w:rPr>
          <w:rFonts w:ascii="Times New Roman" w:hAnsi="Times New Roman" w:cs="Times New Roman"/>
          <w:sz w:val="24"/>
          <w:szCs w:val="24"/>
          <w:lang w:val="en-US"/>
        </w:rPr>
      </w:pPr>
    </w:p>
    <w:p w:rsidR="00720328" w:rsidRPr="008D2335" w:rsidRDefault="00720328" w:rsidP="00720328">
      <w:pPr>
        <w:spacing w:after="0" w:line="240" w:lineRule="auto"/>
        <w:rPr>
          <w:rFonts w:ascii="Times New Roman" w:hAnsi="Times New Roman" w:cs="Times New Roman"/>
          <w:sz w:val="24"/>
          <w:szCs w:val="24"/>
          <w:lang w:val="en-US"/>
        </w:rPr>
      </w:pPr>
    </w:p>
    <w:p w:rsidR="00AD2A0A" w:rsidRPr="00D771B1" w:rsidRDefault="00086B58" w:rsidP="00720328">
      <w:pPr>
        <w:pStyle w:val="ListParagraph"/>
        <w:spacing w:after="0" w:line="240" w:lineRule="auto"/>
        <w:ind w:left="0"/>
        <w:contextualSpacing w:val="0"/>
        <w:rPr>
          <w:rFonts w:ascii="Times New Roman" w:hAnsi="Times New Roman" w:cs="Times New Roman"/>
          <w:b/>
          <w:sz w:val="24"/>
          <w:szCs w:val="24"/>
          <w:lang w:val="en-US"/>
        </w:rPr>
      </w:pPr>
      <w:r>
        <w:rPr>
          <w:rFonts w:ascii="Times New Roman" w:hAnsi="Times New Roman" w:cs="Times New Roman"/>
          <w:b/>
          <w:sz w:val="24"/>
          <w:szCs w:val="24"/>
          <w:lang w:val="en-US"/>
        </w:rPr>
        <w:t>I</w:t>
      </w:r>
      <w:r w:rsidRPr="008D2335">
        <w:rPr>
          <w:rFonts w:ascii="Times New Roman" w:hAnsi="Times New Roman" w:cs="Times New Roman"/>
          <w:b/>
          <w:sz w:val="24"/>
          <w:szCs w:val="24"/>
          <w:lang w:val="en-US"/>
        </w:rPr>
        <w:t>ntroduction</w:t>
      </w:r>
    </w:p>
    <w:p w:rsidR="004C67ED" w:rsidRPr="008D2335" w:rsidRDefault="004C67ED"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Nowadays, a large number of religions exist in the world. The most popular are Christianity, Is</w:t>
      </w:r>
      <w:r w:rsidR="006535CC" w:rsidRPr="008D2335">
        <w:rPr>
          <w:rFonts w:ascii="Times New Roman" w:hAnsi="Times New Roman" w:cs="Times New Roman"/>
          <w:sz w:val="24"/>
          <w:szCs w:val="24"/>
          <w:lang w:val="en-US"/>
        </w:rPr>
        <w:t>lam, Hi</w:t>
      </w:r>
      <w:r w:rsidR="00F61EAA">
        <w:rPr>
          <w:rFonts w:ascii="Times New Roman" w:hAnsi="Times New Roman" w:cs="Times New Roman"/>
          <w:sz w:val="24"/>
          <w:szCs w:val="24"/>
          <w:lang w:val="en-US"/>
        </w:rPr>
        <w:t>nduism, Buddhism, etc. (</w:t>
      </w:r>
      <w:r w:rsidR="00511A94">
        <w:rPr>
          <w:rFonts w:ascii="Times New Roman" w:hAnsi="Times New Roman" w:cs="Times New Roman"/>
          <w:sz w:val="24"/>
          <w:szCs w:val="24"/>
          <w:lang w:val="en-US"/>
        </w:rPr>
        <w:t>1</w:t>
      </w:r>
      <w:r w:rsidRPr="008D2335">
        <w:rPr>
          <w:rFonts w:ascii="Times New Roman" w:hAnsi="Times New Roman" w:cs="Times New Roman"/>
          <w:sz w:val="24"/>
          <w:szCs w:val="24"/>
          <w:lang w:val="en-US"/>
        </w:rPr>
        <w:t>). As a consequence of globalization, many newly created religions have appeared. Thus, among the population of any country, there are representatives of various faiths (</w:t>
      </w:r>
      <w:r w:rsidR="00511A94">
        <w:rPr>
          <w:rFonts w:ascii="Times New Roman" w:hAnsi="Times New Roman" w:cs="Times New Roman"/>
          <w:sz w:val="24"/>
          <w:szCs w:val="24"/>
          <w:lang w:val="en-US"/>
        </w:rPr>
        <w:t>2, 3</w:t>
      </w:r>
      <w:r w:rsidRPr="008D2335">
        <w:rPr>
          <w:rFonts w:ascii="Times New Roman" w:hAnsi="Times New Roman" w:cs="Times New Roman"/>
          <w:sz w:val="24"/>
          <w:szCs w:val="24"/>
          <w:lang w:val="en-US"/>
        </w:rPr>
        <w:t>). Each religion has its own beliefs. For example, the last days of life are perceived uniquely (</w:t>
      </w:r>
      <w:r w:rsidR="00511A94">
        <w:rPr>
          <w:rFonts w:ascii="Times New Roman" w:hAnsi="Times New Roman" w:cs="Times New Roman"/>
          <w:sz w:val="24"/>
          <w:szCs w:val="24"/>
          <w:lang w:val="en-US"/>
        </w:rPr>
        <w:t>4</w:t>
      </w:r>
      <w:r w:rsidRPr="008D2335">
        <w:rPr>
          <w:rFonts w:ascii="Times New Roman" w:hAnsi="Times New Roman" w:cs="Times New Roman"/>
          <w:sz w:val="24"/>
          <w:szCs w:val="24"/>
          <w:lang w:val="en-US"/>
        </w:rPr>
        <w:t>). Ignorance of these peculiarities brings a number of difficulties in doctor-patient communication if they both are carriers of different cultures and faiths. For example, a lack of understanding makes the medical care process impossible (</w:t>
      </w:r>
      <w:r w:rsidR="00511A94">
        <w:rPr>
          <w:rFonts w:ascii="Times New Roman" w:hAnsi="Times New Roman" w:cs="Times New Roman"/>
          <w:sz w:val="24"/>
          <w:szCs w:val="24"/>
          <w:lang w:val="en-US"/>
        </w:rPr>
        <w:t>2</w:t>
      </w:r>
      <w:r w:rsidRPr="008D2335">
        <w:rPr>
          <w:rFonts w:ascii="Times New Roman" w:hAnsi="Times New Roman" w:cs="Times New Roman"/>
          <w:sz w:val="24"/>
          <w:szCs w:val="24"/>
          <w:lang w:val="en-US"/>
        </w:rPr>
        <w:t xml:space="preserve">). In this perspective, the problem of doctor-patient interaction is not limited only to the language barrier. Various obstacles related to the process of health care delivery also exist. The moral and professional duty of a doctor is to provide the most effective medical treatment, using all necessary measures, even if they are contrary to religion. At the same time, a physician should convince the patient to voluntarily accept this help, rather than </w:t>
      </w:r>
      <w:r w:rsidRPr="008D2335">
        <w:rPr>
          <w:rFonts w:ascii="Times New Roman" w:hAnsi="Times New Roman" w:cs="Times New Roman"/>
          <w:sz w:val="24"/>
          <w:szCs w:val="24"/>
          <w:lang w:val="en-US"/>
        </w:rPr>
        <w:lastRenderedPageBreak/>
        <w:t>knowingly deceive a person. Even if, after trying to be persuaded, the patient refuses treatment, the medical practitioner is obliged to accept this decision (</w:t>
      </w:r>
      <w:r w:rsidR="00511A94">
        <w:rPr>
          <w:rFonts w:ascii="Times New Roman" w:hAnsi="Times New Roman" w:cs="Times New Roman"/>
          <w:sz w:val="24"/>
          <w:szCs w:val="24"/>
          <w:lang w:val="en-US"/>
        </w:rPr>
        <w:t>5).</w:t>
      </w:r>
    </w:p>
    <w:p w:rsidR="004C67ED" w:rsidRPr="008D2335" w:rsidRDefault="004C67ED"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These days, many nations are faced with difficulties in communication in health care. Often, political decisions do not help doctors fulfill their professional duties. Thus, in some countries, it is forbidden to treat a patient who d</w:t>
      </w:r>
      <w:r w:rsidR="006D5F5D" w:rsidRPr="008D2335">
        <w:rPr>
          <w:rFonts w:ascii="Times New Roman" w:hAnsi="Times New Roman" w:cs="Times New Roman"/>
          <w:sz w:val="24"/>
          <w:szCs w:val="24"/>
          <w:lang w:val="en-US"/>
        </w:rPr>
        <w:t>oes not have health insurance (</w:t>
      </w:r>
      <w:r w:rsidR="00511A94">
        <w:rPr>
          <w:rFonts w:ascii="Times New Roman" w:hAnsi="Times New Roman" w:cs="Times New Roman"/>
          <w:sz w:val="24"/>
          <w:szCs w:val="24"/>
          <w:lang w:val="en-US"/>
        </w:rPr>
        <w:t>6</w:t>
      </w:r>
      <w:r w:rsidRPr="008D2335">
        <w:rPr>
          <w:rFonts w:ascii="Times New Roman" w:hAnsi="Times New Roman" w:cs="Times New Roman"/>
          <w:sz w:val="24"/>
          <w:szCs w:val="24"/>
          <w:lang w:val="en-US"/>
        </w:rPr>
        <w:t>). In such cases, the physician faces stark choices: to follow his/her vocation and provide medical assistance to everyone who needs it or to be a law-abiding person. Despite the numerous discussions on the principles of health care ethics, many issues in establishing communication in this area remain unresolved because of specific cultural rules and beliefs. In this study, the available information about the most widespread religions and their peculiarities in the medical field was analyzed and systematized. This data is considered relevant for the decision-making process and doctor-patient interaction.</w:t>
      </w:r>
    </w:p>
    <w:p w:rsidR="003800A4" w:rsidRPr="008D2335" w:rsidRDefault="003800A4" w:rsidP="00720328">
      <w:pPr>
        <w:spacing w:after="0" w:line="240" w:lineRule="auto"/>
        <w:rPr>
          <w:rFonts w:ascii="Times New Roman" w:hAnsi="Times New Roman" w:cs="Times New Roman"/>
          <w:b/>
          <w:i/>
          <w:sz w:val="24"/>
          <w:szCs w:val="24"/>
          <w:lang w:val="en-US"/>
        </w:rPr>
      </w:pPr>
    </w:p>
    <w:p w:rsidR="00636326" w:rsidRPr="00086B58" w:rsidRDefault="000A139E" w:rsidP="00720328">
      <w:pPr>
        <w:spacing w:after="0" w:line="240" w:lineRule="auto"/>
        <w:rPr>
          <w:rFonts w:ascii="Times New Roman" w:hAnsi="Times New Roman" w:cs="Times New Roman"/>
          <w:b/>
          <w:i/>
          <w:sz w:val="24"/>
          <w:szCs w:val="24"/>
          <w:lang w:val="en-US"/>
        </w:rPr>
      </w:pPr>
      <w:r w:rsidRPr="00086B58">
        <w:rPr>
          <w:rFonts w:ascii="Times New Roman" w:hAnsi="Times New Roman" w:cs="Times New Roman"/>
          <w:b/>
          <w:i/>
          <w:sz w:val="24"/>
          <w:szCs w:val="24"/>
          <w:lang w:val="en-US"/>
        </w:rPr>
        <w:t>Literature Review</w:t>
      </w:r>
    </w:p>
    <w:p w:rsidR="002E0BC8" w:rsidRPr="008D2335" w:rsidRDefault="00AE106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According to the United Nations (UN) organization, world population migration over the past nine years has increased by 0.7%, which is 51 million people. Hence, in 2019, the number of international migrants glob</w:t>
      </w:r>
      <w:r w:rsidR="00B65AD4" w:rsidRPr="008D2335">
        <w:rPr>
          <w:rFonts w:ascii="Times New Roman" w:hAnsi="Times New Roman" w:cs="Times New Roman"/>
          <w:sz w:val="24"/>
          <w:szCs w:val="24"/>
          <w:lang w:val="en-US"/>
        </w:rPr>
        <w:t>ally estimated 272 million (The United Nations, 2019)</w:t>
      </w:r>
      <w:r w:rsidRPr="008D2335">
        <w:rPr>
          <w:rFonts w:ascii="Times New Roman" w:hAnsi="Times New Roman" w:cs="Times New Roman"/>
          <w:sz w:val="24"/>
          <w:szCs w:val="24"/>
          <w:lang w:val="en-US"/>
        </w:rPr>
        <w:t>. What is more, in 2019, regionally, Europe hosted the largest number of international migrants (82 million), followed by Northern America (59 million), Northern Africa</w:t>
      </w:r>
      <w:r w:rsidR="00690EFC">
        <w:rPr>
          <w:rFonts w:ascii="Times New Roman" w:hAnsi="Times New Roman" w:cs="Times New Roman"/>
          <w:sz w:val="24"/>
          <w:szCs w:val="24"/>
          <w:lang w:val="en-US"/>
        </w:rPr>
        <w:t>,</w:t>
      </w:r>
      <w:r w:rsidRPr="008D2335">
        <w:rPr>
          <w:rFonts w:ascii="Times New Roman" w:hAnsi="Times New Roman" w:cs="Times New Roman"/>
          <w:sz w:val="24"/>
          <w:szCs w:val="24"/>
          <w:lang w:val="en-US"/>
        </w:rPr>
        <w:t xml:space="preserve"> and Western Asia (49 million). The United States remains the most popular among migrants, with about 51 million migrants living here. Germany and Saudi Arabia take second place (about 13 million persons with an immigrant background each), and the fourth is the Russian Federation, with about 10 million foreign citizens</w:t>
      </w:r>
      <w:r w:rsidR="00983D5C" w:rsidRPr="008D2335">
        <w:rPr>
          <w:rFonts w:ascii="Times New Roman" w:hAnsi="Times New Roman" w:cs="Times New Roman"/>
          <w:sz w:val="24"/>
          <w:szCs w:val="24"/>
          <w:lang w:val="en-US"/>
        </w:rPr>
        <w:t xml:space="preserve"> (</w:t>
      </w:r>
      <w:r w:rsidR="00511A94">
        <w:rPr>
          <w:rFonts w:ascii="Times New Roman" w:hAnsi="Times New Roman" w:cs="Times New Roman"/>
          <w:sz w:val="24"/>
          <w:szCs w:val="24"/>
          <w:lang w:val="en-US"/>
        </w:rPr>
        <w:t>7</w:t>
      </w:r>
      <w:r w:rsidRPr="008D2335">
        <w:rPr>
          <w:rFonts w:ascii="Times New Roman" w:hAnsi="Times New Roman" w:cs="Times New Roman"/>
          <w:sz w:val="24"/>
          <w:szCs w:val="24"/>
          <w:lang w:val="en-US"/>
        </w:rPr>
        <w:t xml:space="preserve">). People from different parts of the world come to these countries and start to live in a nation with a unique culture, religion, history, and model of communication with medical workers. As a result, more than 15% of residents with a diverse culture and beliefs live in the US and Germany, while about 8% reside in Russia </w:t>
      </w:r>
      <w:r w:rsidR="00AF7DCA" w:rsidRPr="008D2335">
        <w:rPr>
          <w:rFonts w:ascii="Times New Roman" w:hAnsi="Times New Roman" w:cs="Times New Roman"/>
          <w:sz w:val="24"/>
          <w:szCs w:val="24"/>
          <w:lang w:val="en-US"/>
        </w:rPr>
        <w:t>(</w:t>
      </w:r>
      <w:r w:rsidR="00511A94">
        <w:rPr>
          <w:rFonts w:ascii="Times New Roman" w:hAnsi="Times New Roman" w:cs="Times New Roman"/>
          <w:sz w:val="24"/>
          <w:szCs w:val="24"/>
          <w:lang w:val="en-US"/>
        </w:rPr>
        <w:t>7</w:t>
      </w:r>
      <w:r w:rsidR="00AF7DCA" w:rsidRPr="008D2335">
        <w:rPr>
          <w:rFonts w:ascii="Times New Roman" w:hAnsi="Times New Roman" w:cs="Times New Roman"/>
          <w:sz w:val="24"/>
          <w:szCs w:val="24"/>
          <w:lang w:val="en-US"/>
        </w:rPr>
        <w:t>).</w:t>
      </w:r>
    </w:p>
    <w:p w:rsidR="00AE1060" w:rsidRPr="008D2335" w:rsidRDefault="00AE106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S</w:t>
      </w:r>
      <w:r w:rsidR="007113CD" w:rsidRPr="008D2335">
        <w:rPr>
          <w:rFonts w:ascii="Times New Roman" w:hAnsi="Times New Roman" w:cs="Times New Roman"/>
          <w:sz w:val="24"/>
          <w:szCs w:val="24"/>
          <w:lang w:val="en-US"/>
        </w:rPr>
        <w:t>u</w:t>
      </w:r>
      <w:r w:rsidRPr="008D2335">
        <w:rPr>
          <w:rFonts w:ascii="Times New Roman" w:hAnsi="Times New Roman" w:cs="Times New Roman"/>
          <w:sz w:val="24"/>
          <w:szCs w:val="24"/>
          <w:lang w:val="en-US"/>
        </w:rPr>
        <w:t>ch migrants require medical support and assistance more than locals since the process of migration is often associated with stress (</w:t>
      </w:r>
      <w:r w:rsidR="00511A94">
        <w:rPr>
          <w:rFonts w:ascii="Times New Roman" w:hAnsi="Times New Roman" w:cs="Times New Roman"/>
          <w:sz w:val="24"/>
          <w:szCs w:val="24"/>
          <w:lang w:val="en-US"/>
        </w:rPr>
        <w:t>8, 9</w:t>
      </w:r>
      <w:r w:rsidR="00663655" w:rsidRPr="008D2335">
        <w:rPr>
          <w:rFonts w:ascii="Times New Roman" w:hAnsi="Times New Roman" w:cs="Times New Roman"/>
          <w:sz w:val="24"/>
          <w:szCs w:val="24"/>
          <w:lang w:val="en-US"/>
        </w:rPr>
        <w:t>)</w:t>
      </w:r>
      <w:r w:rsidRPr="008D2335">
        <w:rPr>
          <w:rFonts w:ascii="Times New Roman" w:hAnsi="Times New Roman" w:cs="Times New Roman"/>
          <w:sz w:val="24"/>
          <w:szCs w:val="24"/>
          <w:lang w:val="en-US"/>
        </w:rPr>
        <w:t>. Besides, the type of activity of migrant people is usually connected with high risks of injuring or getting sick (</w:t>
      </w:r>
      <w:r w:rsidR="00511A94">
        <w:rPr>
          <w:rFonts w:ascii="Times New Roman" w:hAnsi="Times New Roman" w:cs="Times New Roman"/>
          <w:sz w:val="24"/>
          <w:szCs w:val="24"/>
          <w:lang w:val="en-US"/>
        </w:rPr>
        <w:t>10</w:t>
      </w:r>
      <w:r w:rsidRPr="008D2335">
        <w:rPr>
          <w:rFonts w:ascii="Times New Roman" w:hAnsi="Times New Roman" w:cs="Times New Roman"/>
          <w:sz w:val="24"/>
          <w:szCs w:val="24"/>
          <w:lang w:val="en-US"/>
        </w:rPr>
        <w:t>). Migrants do not always seek medical help as soon as a need arises, thereby spreading, for example, infectious diseases to others (</w:t>
      </w:r>
      <w:r w:rsidR="008C7BD5">
        <w:rPr>
          <w:rFonts w:ascii="Times New Roman" w:hAnsi="Times New Roman" w:cs="Times New Roman"/>
          <w:sz w:val="24"/>
          <w:szCs w:val="24"/>
          <w:lang w:val="en-US"/>
        </w:rPr>
        <w:t xml:space="preserve">6, </w:t>
      </w:r>
      <w:r w:rsidR="00101393">
        <w:rPr>
          <w:rFonts w:ascii="Times New Roman" w:hAnsi="Times New Roman" w:cs="Times New Roman"/>
          <w:sz w:val="24"/>
          <w:szCs w:val="24"/>
          <w:lang w:val="en-US"/>
        </w:rPr>
        <w:t>11</w:t>
      </w:r>
      <w:r w:rsidRPr="008D2335">
        <w:rPr>
          <w:rFonts w:ascii="Times New Roman" w:hAnsi="Times New Roman" w:cs="Times New Roman"/>
          <w:sz w:val="24"/>
          <w:szCs w:val="24"/>
          <w:lang w:val="en-US"/>
        </w:rPr>
        <w:t>). There are many reasons for such a delay. Among them are lack of registration and fear of bei</w:t>
      </w:r>
      <w:r w:rsidR="001249C6" w:rsidRPr="008D2335">
        <w:rPr>
          <w:rFonts w:ascii="Times New Roman" w:hAnsi="Times New Roman" w:cs="Times New Roman"/>
          <w:sz w:val="24"/>
          <w:szCs w:val="24"/>
          <w:lang w:val="en-US"/>
        </w:rPr>
        <w:t>ng deported or repatriated (</w:t>
      </w:r>
      <w:r w:rsidR="00101393">
        <w:rPr>
          <w:rFonts w:ascii="Times New Roman" w:hAnsi="Times New Roman" w:cs="Times New Roman"/>
          <w:sz w:val="24"/>
          <w:szCs w:val="24"/>
          <w:lang w:val="en-US"/>
        </w:rPr>
        <w:t>12, 13</w:t>
      </w:r>
      <w:r w:rsidRPr="008D2335">
        <w:rPr>
          <w:rFonts w:ascii="Times New Roman" w:hAnsi="Times New Roman" w:cs="Times New Roman"/>
          <w:sz w:val="24"/>
          <w:szCs w:val="24"/>
          <w:lang w:val="en-US"/>
        </w:rPr>
        <w:t>), poor language skills, inability to explain the problem</w:t>
      </w:r>
      <w:r w:rsidR="00690EFC">
        <w:rPr>
          <w:rFonts w:ascii="Times New Roman" w:hAnsi="Times New Roman" w:cs="Times New Roman"/>
          <w:sz w:val="24"/>
          <w:szCs w:val="24"/>
          <w:lang w:val="en-US"/>
        </w:rPr>
        <w:t>,</w:t>
      </w:r>
      <w:r w:rsidRPr="008D2335">
        <w:rPr>
          <w:rFonts w:ascii="Times New Roman" w:hAnsi="Times New Roman" w:cs="Times New Roman"/>
          <w:sz w:val="24"/>
          <w:szCs w:val="24"/>
          <w:lang w:val="en-US"/>
        </w:rPr>
        <w:t xml:space="preserve"> or fear of being misunderstood (</w:t>
      </w:r>
      <w:r w:rsidR="00101393">
        <w:rPr>
          <w:rFonts w:ascii="Times New Roman" w:hAnsi="Times New Roman" w:cs="Times New Roman"/>
          <w:sz w:val="24"/>
          <w:szCs w:val="24"/>
          <w:lang w:val="en-US"/>
        </w:rPr>
        <w:t>2, 14</w:t>
      </w:r>
      <w:r w:rsidRPr="008D2335">
        <w:rPr>
          <w:rFonts w:ascii="Times New Roman" w:hAnsi="Times New Roman" w:cs="Times New Roman"/>
          <w:sz w:val="24"/>
          <w:szCs w:val="24"/>
          <w:lang w:val="en-US"/>
        </w:rPr>
        <w:t xml:space="preserve">), differences in religion, and mistrust to treatment methods that contradict one's native culture </w:t>
      </w:r>
      <w:r w:rsidR="004E6212">
        <w:rPr>
          <w:rFonts w:ascii="Times New Roman" w:hAnsi="Times New Roman" w:cs="Times New Roman"/>
          <w:sz w:val="24"/>
          <w:szCs w:val="24"/>
          <w:lang w:val="en-US"/>
        </w:rPr>
        <w:t>(</w:t>
      </w:r>
      <w:r w:rsidR="00101393">
        <w:rPr>
          <w:rFonts w:ascii="Times New Roman" w:hAnsi="Times New Roman" w:cs="Times New Roman"/>
          <w:sz w:val="24"/>
          <w:szCs w:val="24"/>
          <w:lang w:val="en-US"/>
        </w:rPr>
        <w:t>15</w:t>
      </w:r>
      <w:r w:rsidRPr="008D2335">
        <w:rPr>
          <w:rFonts w:ascii="Times New Roman" w:hAnsi="Times New Roman" w:cs="Times New Roman"/>
          <w:sz w:val="24"/>
          <w:szCs w:val="24"/>
          <w:lang w:val="en-US"/>
        </w:rPr>
        <w:t xml:space="preserve">). The problems of medical communication are encountered not only by migrants but also by </w:t>
      </w:r>
      <w:r w:rsidR="00D01EA9" w:rsidRPr="008D2335">
        <w:rPr>
          <w:rFonts w:ascii="Times New Roman" w:hAnsi="Times New Roman" w:cs="Times New Roman"/>
          <w:sz w:val="24"/>
          <w:szCs w:val="24"/>
          <w:lang w:val="en-US"/>
        </w:rPr>
        <w:t>medical tourists (</w:t>
      </w:r>
      <w:r w:rsidR="00101393">
        <w:rPr>
          <w:rFonts w:ascii="Times New Roman" w:hAnsi="Times New Roman" w:cs="Times New Roman"/>
          <w:sz w:val="24"/>
          <w:szCs w:val="24"/>
          <w:lang w:val="en-US"/>
        </w:rPr>
        <w:t>16)</w:t>
      </w:r>
      <w:r w:rsidRPr="008D2335">
        <w:rPr>
          <w:rFonts w:ascii="Times New Roman" w:hAnsi="Times New Roman" w:cs="Times New Roman"/>
          <w:sz w:val="24"/>
          <w:szCs w:val="24"/>
          <w:lang w:val="en-US"/>
        </w:rPr>
        <w:t>. Often, these are people who are forced to ask for medical help outside their home country. This may happen because one cannot be cured at home, owing to the lack of sufficient equipme</w:t>
      </w:r>
      <w:r w:rsidR="00075D4E" w:rsidRPr="008D2335">
        <w:rPr>
          <w:rFonts w:ascii="Times New Roman" w:hAnsi="Times New Roman" w:cs="Times New Roman"/>
          <w:sz w:val="24"/>
          <w:szCs w:val="24"/>
          <w:lang w:val="en-US"/>
        </w:rPr>
        <w:t>nt, specialists, and medicine (</w:t>
      </w:r>
      <w:r w:rsidRPr="008D2335">
        <w:rPr>
          <w:rFonts w:ascii="Times New Roman" w:hAnsi="Times New Roman" w:cs="Times New Roman"/>
          <w:sz w:val="24"/>
          <w:szCs w:val="24"/>
          <w:lang w:val="en-US"/>
        </w:rPr>
        <w:t>17).</w:t>
      </w:r>
    </w:p>
    <w:p w:rsidR="00AE1060" w:rsidRPr="008D2335" w:rsidRDefault="00AE106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Medical workers are to help everyone who needs it. And in the case of treating patients from other countries, many challenges may arise. Even if the doctor knows a patient’s native language to some extent, communication may be ineffective and cause distrust to the physician. This might happen due to the fact that any language has nuances that are required to know to achieve the desired result of a conversation (</w:t>
      </w:r>
      <w:r w:rsidR="000B7813">
        <w:rPr>
          <w:rFonts w:ascii="Times New Roman" w:hAnsi="Times New Roman" w:cs="Times New Roman"/>
          <w:sz w:val="24"/>
          <w:szCs w:val="24"/>
          <w:lang w:val="en-US"/>
        </w:rPr>
        <w:t>18, 19</w:t>
      </w:r>
      <w:r w:rsidRPr="008D2335">
        <w:rPr>
          <w:rFonts w:ascii="Times New Roman" w:hAnsi="Times New Roman" w:cs="Times New Roman"/>
          <w:sz w:val="24"/>
          <w:szCs w:val="24"/>
          <w:lang w:val="en-US"/>
        </w:rPr>
        <w:t xml:space="preserve">). In such cases, communication should be carried out with the help of a properly trained interpreter, who is </w:t>
      </w:r>
      <w:r w:rsidR="00282E04" w:rsidRPr="008D2335">
        <w:rPr>
          <w:rFonts w:ascii="Times New Roman" w:hAnsi="Times New Roman" w:cs="Times New Roman"/>
          <w:sz w:val="24"/>
          <w:szCs w:val="24"/>
          <w:lang w:val="en-US"/>
        </w:rPr>
        <w:t>a specialist in medicine (</w:t>
      </w:r>
      <w:r w:rsidRPr="008D2335">
        <w:rPr>
          <w:rFonts w:ascii="Times New Roman" w:hAnsi="Times New Roman" w:cs="Times New Roman"/>
          <w:sz w:val="24"/>
          <w:szCs w:val="24"/>
          <w:lang w:val="en-US"/>
        </w:rPr>
        <w:t>18). Interaction between a medical practitioner and a patient is affected by age, gender identity, education, degree of familiarity, culture, and their origin (18). For this reason, doctors should be competent in cross-cultural issues to help a foreign patie</w:t>
      </w:r>
      <w:r w:rsidR="003475BB" w:rsidRPr="008D2335">
        <w:rPr>
          <w:rFonts w:ascii="Times New Roman" w:hAnsi="Times New Roman" w:cs="Times New Roman"/>
          <w:sz w:val="24"/>
          <w:szCs w:val="24"/>
          <w:lang w:val="en-US"/>
        </w:rPr>
        <w:t>nt solve health problems (</w:t>
      </w:r>
      <w:r w:rsidRPr="008D2335">
        <w:rPr>
          <w:rFonts w:ascii="Times New Roman" w:hAnsi="Times New Roman" w:cs="Times New Roman"/>
          <w:sz w:val="24"/>
          <w:szCs w:val="24"/>
          <w:lang w:val="en-US"/>
        </w:rPr>
        <w:t>18).</w:t>
      </w:r>
    </w:p>
    <w:p w:rsidR="00AE1060" w:rsidRPr="008D2335" w:rsidRDefault="00AE106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Physicians ought to understand that people have inner dignity and cannot be compared (</w:t>
      </w:r>
      <w:r w:rsidR="000B7813">
        <w:rPr>
          <w:rFonts w:ascii="Times New Roman" w:hAnsi="Times New Roman" w:cs="Times New Roman"/>
          <w:sz w:val="24"/>
          <w:szCs w:val="24"/>
          <w:lang w:val="en-US"/>
        </w:rPr>
        <w:t>15</w:t>
      </w:r>
      <w:r w:rsidRPr="008D2335">
        <w:rPr>
          <w:rFonts w:ascii="Times New Roman" w:hAnsi="Times New Roman" w:cs="Times New Roman"/>
          <w:sz w:val="24"/>
          <w:szCs w:val="24"/>
          <w:lang w:val="en-US"/>
        </w:rPr>
        <w:t xml:space="preserve">). For a successful recovery, it is necessary not only to make every effort to comply with </w:t>
      </w:r>
      <w:r w:rsidRPr="008D2335">
        <w:rPr>
          <w:rFonts w:ascii="Times New Roman" w:hAnsi="Times New Roman" w:cs="Times New Roman"/>
          <w:sz w:val="24"/>
          <w:szCs w:val="24"/>
          <w:lang w:val="en-US"/>
        </w:rPr>
        <w:lastRenderedPageBreak/>
        <w:t>the protocols but also to remember about the influence of the patient's psychological state on the treatment effectiveness (18). Recently, for example, in the US, elective practices introducing medical workers to programs and peculiarities of healthcare systems of different countries have appeared at the medical f</w:t>
      </w:r>
      <w:r w:rsidR="005F44EB" w:rsidRPr="008D2335">
        <w:rPr>
          <w:rFonts w:ascii="Times New Roman" w:hAnsi="Times New Roman" w:cs="Times New Roman"/>
          <w:sz w:val="24"/>
          <w:szCs w:val="24"/>
          <w:lang w:val="en-US"/>
        </w:rPr>
        <w:t>aculties of many universities (</w:t>
      </w:r>
      <w:r w:rsidRPr="008D2335">
        <w:rPr>
          <w:rFonts w:ascii="Times New Roman" w:hAnsi="Times New Roman" w:cs="Times New Roman"/>
          <w:sz w:val="24"/>
          <w:szCs w:val="24"/>
          <w:lang w:val="en-US"/>
        </w:rPr>
        <w:t>20).</w:t>
      </w:r>
    </w:p>
    <w:p w:rsidR="00B65AD4" w:rsidRPr="008D2335" w:rsidRDefault="00B65AD4" w:rsidP="00720328">
      <w:pPr>
        <w:pStyle w:val="ListParagraph"/>
        <w:spacing w:after="0" w:line="240" w:lineRule="auto"/>
        <w:ind w:left="0"/>
        <w:contextualSpacing w:val="0"/>
        <w:rPr>
          <w:rFonts w:ascii="Times New Roman" w:hAnsi="Times New Roman" w:cs="Times New Roman"/>
          <w:b/>
          <w:i/>
          <w:sz w:val="24"/>
          <w:szCs w:val="24"/>
          <w:lang w:val="en-US"/>
        </w:rPr>
      </w:pPr>
    </w:p>
    <w:p w:rsidR="00636326" w:rsidRPr="00086B58" w:rsidRDefault="00C732EA" w:rsidP="00720328">
      <w:pPr>
        <w:pStyle w:val="ListParagraph"/>
        <w:spacing w:after="0" w:line="240" w:lineRule="auto"/>
        <w:ind w:left="0"/>
        <w:contextualSpacing w:val="0"/>
        <w:rPr>
          <w:rFonts w:ascii="Times New Roman" w:hAnsi="Times New Roman" w:cs="Times New Roman"/>
          <w:b/>
          <w:i/>
          <w:sz w:val="24"/>
          <w:szCs w:val="24"/>
          <w:lang w:val="en-US"/>
        </w:rPr>
      </w:pPr>
      <w:r w:rsidRPr="00086B58">
        <w:rPr>
          <w:rFonts w:ascii="Times New Roman" w:hAnsi="Times New Roman" w:cs="Times New Roman"/>
          <w:b/>
          <w:i/>
          <w:sz w:val="24"/>
          <w:szCs w:val="24"/>
          <w:lang w:val="en-US"/>
        </w:rPr>
        <w:t>Problem</w:t>
      </w:r>
      <w:r w:rsidR="005A1C69" w:rsidRPr="00086B58">
        <w:rPr>
          <w:rFonts w:ascii="Times New Roman" w:hAnsi="Times New Roman" w:cs="Times New Roman"/>
          <w:b/>
          <w:i/>
          <w:sz w:val="24"/>
          <w:szCs w:val="24"/>
          <w:lang w:val="en-US"/>
        </w:rPr>
        <w:t xml:space="preserve"> </w:t>
      </w:r>
      <w:r w:rsidR="000A139E" w:rsidRPr="00086B58">
        <w:rPr>
          <w:rFonts w:ascii="Times New Roman" w:hAnsi="Times New Roman" w:cs="Times New Roman"/>
          <w:b/>
          <w:i/>
          <w:sz w:val="24"/>
          <w:szCs w:val="24"/>
          <w:lang w:val="en-US"/>
        </w:rPr>
        <w:t>S</w:t>
      </w:r>
      <w:r w:rsidRPr="00086B58">
        <w:rPr>
          <w:rFonts w:ascii="Times New Roman" w:hAnsi="Times New Roman" w:cs="Times New Roman"/>
          <w:b/>
          <w:i/>
          <w:sz w:val="24"/>
          <w:szCs w:val="24"/>
          <w:lang w:val="en-US"/>
        </w:rPr>
        <w:t>tatement</w:t>
      </w:r>
    </w:p>
    <w:p w:rsidR="00880481" w:rsidRPr="008D2335" w:rsidRDefault="00880481" w:rsidP="00720328">
      <w:pPr>
        <w:pStyle w:val="ListParagraph"/>
        <w:spacing w:after="0" w:line="240" w:lineRule="auto"/>
        <w:ind w:left="0" w:firstLine="709"/>
        <w:contextualSpacing w:val="0"/>
        <w:rPr>
          <w:rFonts w:ascii="Times New Roman" w:hAnsi="Times New Roman" w:cs="Times New Roman"/>
          <w:sz w:val="24"/>
          <w:szCs w:val="24"/>
          <w:lang w:val="en-US"/>
        </w:rPr>
      </w:pPr>
      <w:r w:rsidRPr="008D2335">
        <w:rPr>
          <w:rFonts w:ascii="Times New Roman" w:hAnsi="Times New Roman" w:cs="Times New Roman"/>
          <w:sz w:val="24"/>
          <w:szCs w:val="24"/>
          <w:lang w:val="en-US"/>
        </w:rPr>
        <w:t>The presence of diverse cultures and religions, as well as the ability of their representatives to cross the borders and continents, leads to the concentration of individual beliefs on each territorial unit. In turn, the unhindered movement of citizens around the world leads to the spread of many diseases, for which immediate medical care is often required. In addition to language knowledge or the presence of an interpreter, trust to the physician is essential to achieve a high level of mutual understanding. Knowing the characteristics of the religious and cultural values of representatives of a particular country will contribute to achieving such trust.</w:t>
      </w:r>
    </w:p>
    <w:p w:rsidR="00880481" w:rsidRPr="008D2335" w:rsidRDefault="00880481" w:rsidP="00720328">
      <w:pPr>
        <w:pStyle w:val="ListParagraph"/>
        <w:spacing w:after="0" w:line="240" w:lineRule="auto"/>
        <w:ind w:left="0" w:firstLine="709"/>
        <w:contextualSpacing w:val="0"/>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This study was aimed at revealing ethical issues that may arise when making decisions and establishing healthcare communication in the light of </w:t>
      </w:r>
      <w:r w:rsidR="002A481B" w:rsidRPr="008D2335">
        <w:rPr>
          <w:rFonts w:ascii="Times New Roman" w:hAnsi="Times New Roman" w:cs="Times New Roman"/>
          <w:sz w:val="24"/>
          <w:szCs w:val="24"/>
          <w:lang w:val="en-US"/>
        </w:rPr>
        <w:t xml:space="preserve">interfaith </w:t>
      </w:r>
      <w:r w:rsidRPr="008D2335">
        <w:rPr>
          <w:rFonts w:ascii="Times New Roman" w:hAnsi="Times New Roman" w:cs="Times New Roman"/>
          <w:sz w:val="24"/>
          <w:szCs w:val="24"/>
          <w:lang w:val="en-US"/>
        </w:rPr>
        <w:t>and intercultural differences. The experience of Germany, Russia, and the US were considered in the process of examination. To achieve the goal set, it was necessary to solve the following tasks:</w:t>
      </w:r>
    </w:p>
    <w:p w:rsidR="002A481B" w:rsidRPr="008D2335" w:rsidRDefault="002A481B" w:rsidP="00720328">
      <w:pPr>
        <w:pStyle w:val="ListParagraph"/>
        <w:numPr>
          <w:ilvl w:val="0"/>
          <w:numId w:val="7"/>
        </w:numPr>
        <w:tabs>
          <w:tab w:val="left" w:pos="1134"/>
        </w:tabs>
        <w:spacing w:after="0" w:line="240" w:lineRule="auto"/>
        <w:ind w:left="0" w:firstLine="709"/>
        <w:contextualSpacing w:val="0"/>
        <w:rPr>
          <w:rFonts w:ascii="Times New Roman" w:hAnsi="Times New Roman" w:cs="Times New Roman"/>
          <w:sz w:val="24"/>
          <w:szCs w:val="24"/>
          <w:lang w:val="en-US"/>
        </w:rPr>
      </w:pPr>
      <w:r w:rsidRPr="008D2335">
        <w:rPr>
          <w:rFonts w:ascii="Times New Roman" w:hAnsi="Times New Roman" w:cs="Times New Roman"/>
          <w:sz w:val="24"/>
          <w:szCs w:val="24"/>
          <w:lang w:val="en-US"/>
        </w:rPr>
        <w:t>Determine which religions were professed in the examined countries and which have appeared recently in view of residents' migration.</w:t>
      </w:r>
    </w:p>
    <w:p w:rsidR="002A481B" w:rsidRPr="008D2335" w:rsidRDefault="002A481B" w:rsidP="00720328">
      <w:pPr>
        <w:pStyle w:val="ListParagraph"/>
        <w:numPr>
          <w:ilvl w:val="0"/>
          <w:numId w:val="7"/>
        </w:numPr>
        <w:tabs>
          <w:tab w:val="left" w:pos="1134"/>
        </w:tabs>
        <w:spacing w:after="0" w:line="240" w:lineRule="auto"/>
        <w:ind w:left="0" w:firstLine="709"/>
        <w:contextualSpacing w:val="0"/>
        <w:rPr>
          <w:rFonts w:ascii="Times New Roman" w:hAnsi="Times New Roman" w:cs="Times New Roman"/>
          <w:sz w:val="24"/>
          <w:szCs w:val="24"/>
          <w:lang w:val="en-US"/>
        </w:rPr>
      </w:pPr>
      <w:r w:rsidRPr="008D2335">
        <w:rPr>
          <w:rFonts w:ascii="Times New Roman" w:hAnsi="Times New Roman" w:cs="Times New Roman"/>
          <w:sz w:val="24"/>
          <w:szCs w:val="24"/>
          <w:lang w:val="en-US"/>
        </w:rPr>
        <w:t>Discover with representatives of which religions medical communication occurs as a result of medical tourism.</w:t>
      </w:r>
    </w:p>
    <w:p w:rsidR="002A481B" w:rsidRPr="008D2335" w:rsidRDefault="002A481B" w:rsidP="00720328">
      <w:pPr>
        <w:pStyle w:val="ListParagraph"/>
        <w:numPr>
          <w:ilvl w:val="0"/>
          <w:numId w:val="7"/>
        </w:numPr>
        <w:tabs>
          <w:tab w:val="left" w:pos="1134"/>
        </w:tabs>
        <w:spacing w:after="0" w:line="240" w:lineRule="auto"/>
        <w:ind w:left="0" w:firstLine="709"/>
        <w:contextualSpacing w:val="0"/>
        <w:rPr>
          <w:rFonts w:ascii="Times New Roman" w:hAnsi="Times New Roman" w:cs="Times New Roman"/>
          <w:sz w:val="24"/>
          <w:szCs w:val="24"/>
          <w:lang w:val="en-US"/>
        </w:rPr>
      </w:pPr>
      <w:r w:rsidRPr="008D2335">
        <w:rPr>
          <w:rFonts w:ascii="Times New Roman" w:hAnsi="Times New Roman" w:cs="Times New Roman"/>
          <w:sz w:val="24"/>
          <w:szCs w:val="24"/>
          <w:lang w:val="en-US"/>
        </w:rPr>
        <w:t>Identify those features of religions, that affect the ethics of decisions and medical communication.</w:t>
      </w:r>
    </w:p>
    <w:p w:rsidR="002A481B" w:rsidRDefault="002A481B" w:rsidP="00720328">
      <w:pPr>
        <w:pStyle w:val="ListParagraph"/>
        <w:spacing w:after="0" w:line="240" w:lineRule="auto"/>
        <w:ind w:left="0"/>
        <w:contextualSpacing w:val="0"/>
        <w:rPr>
          <w:rFonts w:ascii="Times New Roman" w:hAnsi="Times New Roman" w:cs="Times New Roman"/>
          <w:sz w:val="24"/>
          <w:szCs w:val="24"/>
          <w:lang w:val="en-US"/>
        </w:rPr>
      </w:pPr>
    </w:p>
    <w:p w:rsidR="00720328" w:rsidRPr="008D2335" w:rsidRDefault="00720328" w:rsidP="00720328">
      <w:pPr>
        <w:pStyle w:val="ListParagraph"/>
        <w:spacing w:after="0" w:line="240" w:lineRule="auto"/>
        <w:ind w:left="0"/>
        <w:contextualSpacing w:val="0"/>
        <w:rPr>
          <w:rFonts w:ascii="Times New Roman" w:hAnsi="Times New Roman" w:cs="Times New Roman"/>
          <w:sz w:val="24"/>
          <w:szCs w:val="24"/>
          <w:lang w:val="en-US"/>
        </w:rPr>
      </w:pPr>
    </w:p>
    <w:p w:rsidR="005D18CF" w:rsidRPr="00DE62A0" w:rsidRDefault="00086B58" w:rsidP="00720328">
      <w:pPr>
        <w:pStyle w:val="ListParagraph"/>
        <w:spacing w:after="0" w:line="240" w:lineRule="auto"/>
        <w:ind w:left="0"/>
        <w:contextualSpacing w:val="0"/>
        <w:rPr>
          <w:rFonts w:ascii="Times New Roman" w:hAnsi="Times New Roman" w:cs="Times New Roman"/>
          <w:b/>
          <w:sz w:val="24"/>
          <w:szCs w:val="24"/>
          <w:lang w:val="en-US"/>
        </w:rPr>
      </w:pPr>
      <w:r w:rsidRPr="008D2335">
        <w:rPr>
          <w:rFonts w:ascii="Times New Roman" w:hAnsi="Times New Roman" w:cs="Times New Roman"/>
          <w:b/>
          <w:sz w:val="24"/>
          <w:szCs w:val="24"/>
          <w:lang w:val="en-US"/>
        </w:rPr>
        <w:t xml:space="preserve">Materials </w:t>
      </w:r>
      <w:r>
        <w:rPr>
          <w:rFonts w:ascii="Times New Roman" w:hAnsi="Times New Roman" w:cs="Times New Roman"/>
          <w:b/>
          <w:sz w:val="24"/>
          <w:szCs w:val="24"/>
          <w:lang w:val="en-US"/>
        </w:rPr>
        <w:t>a</w:t>
      </w:r>
      <w:r w:rsidRPr="008D2335">
        <w:rPr>
          <w:rFonts w:ascii="Times New Roman" w:hAnsi="Times New Roman" w:cs="Times New Roman"/>
          <w:b/>
          <w:sz w:val="24"/>
          <w:szCs w:val="24"/>
          <w:lang w:val="en-US"/>
        </w:rPr>
        <w:t>nd Methods</w:t>
      </w:r>
    </w:p>
    <w:p w:rsidR="002A481B" w:rsidRPr="008D2335" w:rsidRDefault="002A481B"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The statistical analysis of data retrieved from the UN official website was used to examine the impact of the intercultural and interfaith component on decision-making and communication processes in </w:t>
      </w:r>
      <w:r w:rsidR="001615D8" w:rsidRPr="008D2335">
        <w:rPr>
          <w:rFonts w:ascii="Times New Roman" w:hAnsi="Times New Roman" w:cs="Times New Roman"/>
          <w:sz w:val="24"/>
          <w:szCs w:val="24"/>
          <w:lang w:val="en-US"/>
        </w:rPr>
        <w:t>healthcare (2</w:t>
      </w:r>
      <w:r w:rsidR="0073738D">
        <w:rPr>
          <w:rFonts w:ascii="Times New Roman" w:hAnsi="Times New Roman" w:cs="Times New Roman"/>
          <w:sz w:val="24"/>
          <w:szCs w:val="24"/>
          <w:lang w:val="en-US"/>
        </w:rPr>
        <w:t>1</w:t>
      </w:r>
      <w:hyperlink r:id="rId9" w:history="1"/>
      <w:r w:rsidR="001615D8" w:rsidRPr="008D2335">
        <w:rPr>
          <w:rFonts w:ascii="Times New Roman" w:hAnsi="Times New Roman" w:cs="Times New Roman"/>
          <w:sz w:val="24"/>
          <w:szCs w:val="24"/>
          <w:lang w:val="en-US"/>
        </w:rPr>
        <w:t>)</w:t>
      </w:r>
      <w:r w:rsidRPr="008D2335">
        <w:rPr>
          <w:rFonts w:ascii="Times New Roman" w:hAnsi="Times New Roman" w:cs="Times New Roman"/>
          <w:sz w:val="24"/>
          <w:szCs w:val="24"/>
          <w:lang w:val="en-US"/>
        </w:rPr>
        <w:t>. The study was limited to three countries: Germany, Russia, and the US. Thus, it was found what religions are practiced by the reviewed nations. It was also determined from which countries the general influx of migrants comes, and what share of the total population consists of migrants. Data statistical analysis allowed investigating what religions are professed by the newcomers and how their cultural and religious beliefs contradict the faith of the indigenous population. It was also discovered what challenges were caused by these disagreements in establishing communication during the provision of medical care.</w:t>
      </w:r>
    </w:p>
    <w:p w:rsidR="002A481B" w:rsidRPr="008D2335" w:rsidRDefault="002A481B"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At the next stage of the study, analyzing the information available at the International Health Care System Profiles web site, particular aspects of the legislation related to migrant health care in the examined countries were identified. Moreover, ethical issues, that medical workers face in assisting registered and unregistered citizens of other countries are analyzed (</w:t>
      </w:r>
      <w:r w:rsidR="002849F9" w:rsidRPr="008D2335">
        <w:rPr>
          <w:rFonts w:ascii="Times New Roman" w:hAnsi="Times New Roman" w:cs="Times New Roman"/>
          <w:sz w:val="24"/>
          <w:szCs w:val="24"/>
          <w:lang w:val="en-US"/>
        </w:rPr>
        <w:t>2</w:t>
      </w:r>
      <w:r w:rsidR="005710A7">
        <w:rPr>
          <w:rFonts w:ascii="Times New Roman" w:hAnsi="Times New Roman" w:cs="Times New Roman"/>
          <w:sz w:val="24"/>
          <w:szCs w:val="24"/>
          <w:lang w:val="en-US"/>
        </w:rPr>
        <w:t>2</w:t>
      </w:r>
      <w:r w:rsidRPr="008D2335">
        <w:rPr>
          <w:rFonts w:ascii="Times New Roman" w:hAnsi="Times New Roman" w:cs="Times New Roman"/>
          <w:sz w:val="24"/>
          <w:szCs w:val="24"/>
          <w:lang w:val="en-US"/>
        </w:rPr>
        <w:t>).</w:t>
      </w:r>
    </w:p>
    <w:p w:rsidR="002A481B" w:rsidRPr="008D2335" w:rsidRDefault="002A481B"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Statistical analysis of medical tourism data published in the International </w:t>
      </w:r>
      <w:r w:rsidR="005710A7">
        <w:rPr>
          <w:rFonts w:ascii="Times New Roman" w:hAnsi="Times New Roman" w:cs="Times New Roman"/>
          <w:sz w:val="24"/>
          <w:szCs w:val="24"/>
          <w:lang w:val="en-US"/>
        </w:rPr>
        <w:t>M</w:t>
      </w:r>
      <w:r w:rsidRPr="008D2335">
        <w:rPr>
          <w:rFonts w:ascii="Times New Roman" w:hAnsi="Times New Roman" w:cs="Times New Roman"/>
          <w:sz w:val="24"/>
          <w:szCs w:val="24"/>
          <w:lang w:val="en-US"/>
        </w:rPr>
        <w:t>edical</w:t>
      </w:r>
      <w:r w:rsidR="00C95564" w:rsidRPr="008D2335">
        <w:rPr>
          <w:rFonts w:ascii="Times New Roman" w:hAnsi="Times New Roman" w:cs="Times New Roman"/>
          <w:sz w:val="24"/>
          <w:szCs w:val="24"/>
          <w:lang w:val="en-US"/>
        </w:rPr>
        <w:t xml:space="preserve"> </w:t>
      </w:r>
      <w:r w:rsidR="005710A7">
        <w:rPr>
          <w:rFonts w:ascii="Times New Roman" w:hAnsi="Times New Roman" w:cs="Times New Roman"/>
          <w:sz w:val="24"/>
          <w:szCs w:val="24"/>
          <w:lang w:val="en-US"/>
        </w:rPr>
        <w:t>T</w:t>
      </w:r>
      <w:r w:rsidR="00C95564" w:rsidRPr="008D2335">
        <w:rPr>
          <w:rFonts w:ascii="Times New Roman" w:hAnsi="Times New Roman" w:cs="Times New Roman"/>
          <w:sz w:val="24"/>
          <w:szCs w:val="24"/>
          <w:lang w:val="en-US"/>
        </w:rPr>
        <w:t xml:space="preserve">ravel </w:t>
      </w:r>
      <w:r w:rsidR="005710A7">
        <w:rPr>
          <w:rFonts w:ascii="Times New Roman" w:hAnsi="Times New Roman" w:cs="Times New Roman"/>
          <w:sz w:val="24"/>
          <w:szCs w:val="24"/>
          <w:lang w:val="en-US"/>
        </w:rPr>
        <w:t>J</w:t>
      </w:r>
      <w:r w:rsidR="00C95564" w:rsidRPr="008D2335">
        <w:rPr>
          <w:rFonts w:ascii="Times New Roman" w:hAnsi="Times New Roman" w:cs="Times New Roman"/>
          <w:sz w:val="24"/>
          <w:szCs w:val="24"/>
          <w:lang w:val="en-US"/>
        </w:rPr>
        <w:t>ournal (2</w:t>
      </w:r>
      <w:r w:rsidR="005710A7">
        <w:rPr>
          <w:rFonts w:ascii="Times New Roman" w:hAnsi="Times New Roman" w:cs="Times New Roman"/>
          <w:sz w:val="24"/>
          <w:szCs w:val="24"/>
          <w:lang w:val="en-US"/>
        </w:rPr>
        <w:t>3</w:t>
      </w:r>
      <w:r w:rsidRPr="008D2335">
        <w:rPr>
          <w:rFonts w:ascii="Times New Roman" w:hAnsi="Times New Roman" w:cs="Times New Roman"/>
          <w:sz w:val="24"/>
          <w:szCs w:val="24"/>
          <w:lang w:val="en-US"/>
        </w:rPr>
        <w:t xml:space="preserve">) revealed the citizens of which countries are applying for medical care to Germany, Russia, and the US. By analyzing the UN data, the beliefs of such individuals were outlined. Furthermore, it was taken into account that the prevalence of medical tourism in these countries was not only the result of the highly qualified medical personnel and the availability of modern medical equipment. The secondary reason for medical tourism was also determined as </w:t>
      </w:r>
      <w:r w:rsidR="00690EFC">
        <w:rPr>
          <w:rFonts w:ascii="Times New Roman" w:hAnsi="Times New Roman" w:cs="Times New Roman"/>
          <w:sz w:val="24"/>
          <w:szCs w:val="24"/>
          <w:lang w:val="en-US"/>
        </w:rPr>
        <w:t xml:space="preserve">an </w:t>
      </w:r>
      <w:r w:rsidRPr="008D2335">
        <w:rPr>
          <w:rFonts w:ascii="Times New Roman" w:hAnsi="Times New Roman" w:cs="Times New Roman"/>
          <w:sz w:val="24"/>
          <w:szCs w:val="24"/>
          <w:lang w:val="en-US"/>
        </w:rPr>
        <w:t>excellent communication in healthcare from an ethical point of view.</w:t>
      </w:r>
    </w:p>
    <w:p w:rsidR="0079765D" w:rsidRPr="008D2335" w:rsidRDefault="002A481B"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lastRenderedPageBreak/>
        <w:t>Leveraging the secondary data analysis of the information extracted from the scientific literature, including books and journals, features of each religion, identified at the stage of statistical analysis, were unveiled. Hence, the peculiarities of religious traditions that can influence the decision-making process and communication in the healthcare system were investigated.</w:t>
      </w:r>
    </w:p>
    <w:p w:rsidR="005D18CF" w:rsidRDefault="005D18CF" w:rsidP="00720328">
      <w:pPr>
        <w:pStyle w:val="ListParagraph"/>
        <w:spacing w:after="0" w:line="240" w:lineRule="auto"/>
        <w:ind w:left="708"/>
        <w:contextualSpacing w:val="0"/>
        <w:rPr>
          <w:rFonts w:ascii="Times New Roman" w:hAnsi="Times New Roman" w:cs="Times New Roman"/>
          <w:b/>
          <w:sz w:val="24"/>
          <w:szCs w:val="24"/>
          <w:lang w:val="en-US"/>
        </w:rPr>
      </w:pPr>
    </w:p>
    <w:p w:rsidR="00720328" w:rsidRPr="008D2335" w:rsidRDefault="00720328" w:rsidP="00720328">
      <w:pPr>
        <w:pStyle w:val="ListParagraph"/>
        <w:spacing w:after="0" w:line="240" w:lineRule="auto"/>
        <w:ind w:left="708"/>
        <w:contextualSpacing w:val="0"/>
        <w:rPr>
          <w:rFonts w:ascii="Times New Roman" w:hAnsi="Times New Roman" w:cs="Times New Roman"/>
          <w:b/>
          <w:sz w:val="24"/>
          <w:szCs w:val="24"/>
          <w:lang w:val="en-US"/>
        </w:rPr>
      </w:pPr>
    </w:p>
    <w:p w:rsidR="005D18CF" w:rsidRPr="00DE62A0" w:rsidRDefault="00C85850" w:rsidP="00720328">
      <w:pPr>
        <w:pStyle w:val="ListParagraph"/>
        <w:spacing w:after="0" w:line="240" w:lineRule="auto"/>
        <w:ind w:left="0"/>
        <w:contextualSpacing w:val="0"/>
        <w:rPr>
          <w:rFonts w:ascii="Times New Roman" w:hAnsi="Times New Roman" w:cs="Times New Roman"/>
          <w:b/>
          <w:sz w:val="24"/>
          <w:szCs w:val="24"/>
          <w:lang w:val="en-US"/>
        </w:rPr>
      </w:pPr>
      <w:r w:rsidRPr="008D2335">
        <w:rPr>
          <w:rFonts w:ascii="Times New Roman" w:hAnsi="Times New Roman" w:cs="Times New Roman"/>
          <w:b/>
          <w:sz w:val="24"/>
          <w:szCs w:val="24"/>
          <w:lang w:val="en-US"/>
        </w:rPr>
        <w:t>Results</w:t>
      </w:r>
    </w:p>
    <w:p w:rsidR="002A481B" w:rsidRPr="008D2335" w:rsidRDefault="002A481B"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Each migrant brings to the host country not only his/her working abilities and the dream of a better life but also cultural background and personal beliefs. Table 1 provides information on which countries are sending migrants to Germany, Russia, and the US, as well as migrants' religions.</w:t>
      </w:r>
    </w:p>
    <w:p w:rsidR="00DC48E9" w:rsidRPr="008D2335" w:rsidRDefault="00E47949" w:rsidP="0072032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[Table 1 about here]</w:t>
      </w:r>
    </w:p>
    <w:p w:rsidR="006802E0" w:rsidRPr="008D2335" w:rsidRDefault="006802E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As can be seen from Table 1, the local population of the investigated countries is practicing several religions. German people adhere to Catholic and Protestant faiths. Among the US residents, there are representatives of almost all religions existing in the world. The most common are Protestants, Catholics, Mormons, Jews, Muslims, Buddhists, Hindus. In Russia, Christianity (Orthodox, Catholics, Protestants), Islam, Judaism, Buddhism.</w:t>
      </w:r>
    </w:p>
    <w:p w:rsidR="006802E0" w:rsidRPr="008D2335" w:rsidRDefault="006802E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In addition to national religious practices, migrants and medical tourists add a few more to the list of religions that physicians should be aware of to provide proper medical treatment. Considering a migration to the US, it can be mentioned that representatives of almost all known religions live and receive medical services in this country. Migrants and medical tourists supplemented the Russian religion list with Taoism and Confucianism, and Germany - with Islam, Buddhism, and Judaism.</w:t>
      </w:r>
    </w:p>
    <w:p w:rsidR="00A46E9D" w:rsidRPr="008D2335" w:rsidRDefault="006802E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The main indicator of a high-level healthcare system is not only the availability of qualified specialists and modern medical equipment but also a high average life expectancy of citizens. Moreover, among the features of well-established doctor-patient communication, which consider intercultural and interfaith differences, is medical tourism. Table 2 presents data on the development of medical tourism in the discussed nations. Besides, it outlines representatives of religions to which medical workers provide services.</w:t>
      </w:r>
    </w:p>
    <w:p w:rsidR="00E152BF" w:rsidRPr="008D2335" w:rsidRDefault="00E47949" w:rsidP="0072032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[Table 2 about here]</w:t>
      </w:r>
    </w:p>
    <w:p w:rsidR="002A7C57" w:rsidRPr="008D2335" w:rsidRDefault="006802E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The US health services attract those tourists whose home country does not have appropriate healthcare technologies in oncology, orthopedics, organ transplantation, cardiac and plastic surgery (Table 2). Even though the cost of medical services in the US is rated as the highest in the world, this country attracts nearly 800 000 medical tourists every year. It is in third place in the provision of medical care for international patients, after Thailand (1 200 000 medical tourists a year) and Mexico (1 000 000 people). Nevertheless, Americans consider it more profitable to undergo treatment, for example, in Mexico. Germany is the most popular destination for those medical tourists who seek treatment from orthopedists, oncologists, and cardiologists. Annually, about 200 000 tourists obtain medical care there. As for Russia, it has a wide range of healthcare services provided to tourists. In particular, dentistry, in vitro fertilization (IVF), orthopedics, cosmetic surgery, eye surgery, cardiac surgery, etc.</w:t>
      </w:r>
      <w:r w:rsidR="002A7C57" w:rsidRPr="008D2335">
        <w:rPr>
          <w:rFonts w:ascii="Times New Roman" w:hAnsi="Times New Roman" w:cs="Times New Roman"/>
          <w:sz w:val="24"/>
          <w:szCs w:val="24"/>
          <w:lang w:val="en-US"/>
        </w:rPr>
        <w:t xml:space="preserve"> </w:t>
      </w:r>
    </w:p>
    <w:p w:rsidR="006802E0" w:rsidRPr="008D2335" w:rsidRDefault="006802E0"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Consequently, to establish successful doctor-patient interaction, religious beliefs should be taken into account and respected. Table 3 below describes the specific aspects that each faith brings to medical communication. </w:t>
      </w:r>
    </w:p>
    <w:p w:rsidR="00E47949" w:rsidRDefault="00E47949" w:rsidP="0072032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[Table 3 about here]</w:t>
      </w:r>
    </w:p>
    <w:p w:rsidR="002A7C57" w:rsidRPr="008D2335" w:rsidRDefault="002A7C57"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Physicians should be informed that patients who practice Christianity are expecting to be given valid medical information, even in the event of fatal illness. People professing </w:t>
      </w:r>
      <w:r w:rsidRPr="008D2335">
        <w:rPr>
          <w:rFonts w:ascii="Times New Roman" w:hAnsi="Times New Roman" w:cs="Times New Roman"/>
          <w:sz w:val="24"/>
          <w:szCs w:val="24"/>
          <w:lang w:val="en-US"/>
        </w:rPr>
        <w:lastRenderedPageBreak/>
        <w:t xml:space="preserve">Confucianism and Taoism are not accepted to talk about death. For this reason, specialists should not communicate the terminal diagnosis to the patient since it is regarded as unethical. </w:t>
      </w:r>
    </w:p>
    <w:p w:rsidR="002A7C57" w:rsidRPr="008D2335" w:rsidRDefault="002A7C57"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 xml:space="preserve">As concerns vaccination, it is not officially prohibited by any religion. Nevertheless, in many countries, misinterpretation of God's laws to avoid this procedure has become a trend. The aforementioned is often caused by distrust of the vaccine and uncertainty about its safe effect on the body. The so-called palliative care, which should facilitate the last days of life for a terminally ill person experiencing severe pain, is not prohibited by most religions. </w:t>
      </w:r>
    </w:p>
    <w:p w:rsidR="008259D3" w:rsidRPr="008D2335" w:rsidRDefault="008B457A"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As for organ transplantation, the attitude to this procedure varies across different religions and nations. For example, in Christianity, a donation is considered a manifestation of love for one's neighbor and is permitted if it does not harm the donor. The Russian Orthodox Church is opposed to the presumption of consent to posthumous organ donation. During his/her life, a person must express a desire to become a donor after death by signing relevant documents. Judaism allows transplantation after death, with the consent of the donor and his/her relatives. In many countries and religions, the donation from the deceased is possible only if brain death is ascertained by healthcare professionals. Islam prohibits deceased organ donation without the donor's life consent or relatives' approval after the donor's death. The recipient, in turn, must agree to organ transplantation from a deceased donor. In Muslim countries, some additional features of doctor-patient communication exist. In particular, if a person needs a blood transfusion, then either he/she or his/her relatives must give permission for this. Moreover, a male doctor is forbidden to examine a female patient without her relatives present. Active euthanasia is allowed only by Protestantism, in a few countries, for example, in the Netherlands.</w:t>
      </w:r>
    </w:p>
    <w:p w:rsidR="000C790A" w:rsidRDefault="000C790A" w:rsidP="00720328">
      <w:pPr>
        <w:spacing w:after="0" w:line="240" w:lineRule="auto"/>
        <w:rPr>
          <w:rFonts w:ascii="Times New Roman" w:hAnsi="Times New Roman" w:cs="Times New Roman"/>
          <w:sz w:val="24"/>
          <w:szCs w:val="24"/>
          <w:lang w:val="en-US"/>
        </w:rPr>
      </w:pPr>
    </w:p>
    <w:p w:rsidR="00720328" w:rsidRPr="008D2335" w:rsidRDefault="00720328" w:rsidP="00720328">
      <w:pPr>
        <w:spacing w:after="0" w:line="240" w:lineRule="auto"/>
        <w:rPr>
          <w:rFonts w:ascii="Times New Roman" w:hAnsi="Times New Roman" w:cs="Times New Roman"/>
          <w:sz w:val="24"/>
          <w:szCs w:val="24"/>
          <w:lang w:val="en-US"/>
        </w:rPr>
      </w:pPr>
    </w:p>
    <w:p w:rsidR="000C790A" w:rsidRPr="005042E9" w:rsidRDefault="00721624" w:rsidP="00720328">
      <w:pPr>
        <w:pStyle w:val="ListParagraph"/>
        <w:spacing w:after="0" w:line="240" w:lineRule="auto"/>
        <w:ind w:left="0"/>
        <w:contextualSpacing w:val="0"/>
        <w:rPr>
          <w:rFonts w:ascii="Times New Roman" w:hAnsi="Times New Roman" w:cs="Times New Roman"/>
          <w:b/>
          <w:sz w:val="24"/>
          <w:szCs w:val="24"/>
          <w:lang w:val="en-US"/>
        </w:rPr>
      </w:pPr>
      <w:r w:rsidRPr="008D2335">
        <w:rPr>
          <w:rFonts w:ascii="Times New Roman" w:hAnsi="Times New Roman" w:cs="Times New Roman"/>
          <w:b/>
          <w:sz w:val="24"/>
          <w:szCs w:val="24"/>
          <w:lang w:val="en-US"/>
        </w:rPr>
        <w:t>Discussion</w:t>
      </w:r>
    </w:p>
    <w:p w:rsidR="00C26467" w:rsidRPr="008D2335" w:rsidRDefault="00737B12" w:rsidP="00720328">
      <w:pPr>
        <w:snapToGrid w:val="0"/>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Most existing cultures emphasize on intangibility and the impossibility of disposing of life in an arbitrary way (</w:t>
      </w:r>
      <w:r w:rsidR="005064A8">
        <w:rPr>
          <w:rFonts w:ascii="Times New Roman" w:hAnsi="Times New Roman" w:cs="Times New Roman"/>
          <w:sz w:val="24"/>
          <w:szCs w:val="24"/>
          <w:lang w:val="en-US"/>
        </w:rPr>
        <w:t>5</w:t>
      </w:r>
      <w:r w:rsidRPr="008D2335">
        <w:rPr>
          <w:rFonts w:ascii="Times New Roman" w:hAnsi="Times New Roman" w:cs="Times New Roman"/>
          <w:sz w:val="24"/>
          <w:szCs w:val="24"/>
          <w:lang w:val="en-US"/>
        </w:rPr>
        <w:t>). It is recognized as the greatest value given from above, that must be protected by all means if this does not threaten other people.</w:t>
      </w:r>
      <w:r w:rsidR="00C26467" w:rsidRPr="008D2335">
        <w:rPr>
          <w:rFonts w:ascii="Times New Roman" w:hAnsi="Times New Roman" w:cs="Times New Roman"/>
          <w:sz w:val="24"/>
          <w:szCs w:val="24"/>
          <w:lang w:val="en-US"/>
        </w:rPr>
        <w:t xml:space="preserve"> The central role in preserving health and life belongs to medical workers and patients. Most religions support the patients' right to be informed of their state of health. The professional duty of the physician is to tell the tru</w:t>
      </w:r>
      <w:r w:rsidR="00422A1C" w:rsidRPr="008D2335">
        <w:rPr>
          <w:rFonts w:ascii="Times New Roman" w:hAnsi="Times New Roman" w:cs="Times New Roman"/>
          <w:sz w:val="24"/>
          <w:szCs w:val="24"/>
          <w:lang w:val="en-US"/>
        </w:rPr>
        <w:t>th about</w:t>
      </w:r>
      <w:r w:rsidR="004E6212">
        <w:rPr>
          <w:rFonts w:ascii="Times New Roman" w:hAnsi="Times New Roman" w:cs="Times New Roman"/>
          <w:sz w:val="24"/>
          <w:szCs w:val="24"/>
          <w:lang w:val="en-US"/>
        </w:rPr>
        <w:t xml:space="preserve"> the person's health (</w:t>
      </w:r>
      <w:r w:rsidR="005064A8">
        <w:rPr>
          <w:rFonts w:ascii="Times New Roman" w:hAnsi="Times New Roman" w:cs="Times New Roman"/>
          <w:sz w:val="24"/>
          <w:szCs w:val="24"/>
          <w:lang w:val="en-US"/>
        </w:rPr>
        <w:t>15</w:t>
      </w:r>
      <w:r w:rsidR="00C26467" w:rsidRPr="008D2335">
        <w:rPr>
          <w:rFonts w:ascii="Times New Roman" w:hAnsi="Times New Roman" w:cs="Times New Roman"/>
          <w:sz w:val="24"/>
          <w:szCs w:val="24"/>
          <w:lang w:val="en-US"/>
        </w:rPr>
        <w:t>). Although some religions, such as Confucianism and Taoism, do not welcome discussions about death. In the case of curing a Confucianist or Taoist, the physician may hide some facts and, thus, comply with ethical standards without violating professional duties. The duty of the patient is to be informed and accept the cure and care of the physician (</w:t>
      </w:r>
      <w:r w:rsidR="005064A8">
        <w:rPr>
          <w:rFonts w:ascii="Times New Roman" w:hAnsi="Times New Roman" w:cs="Times New Roman"/>
          <w:sz w:val="24"/>
          <w:szCs w:val="24"/>
          <w:lang w:val="en-US"/>
        </w:rPr>
        <w:t>5</w:t>
      </w:r>
      <w:r w:rsidR="00C26467" w:rsidRPr="008D2335">
        <w:rPr>
          <w:rFonts w:ascii="Times New Roman" w:hAnsi="Times New Roman" w:cs="Times New Roman"/>
          <w:sz w:val="24"/>
          <w:szCs w:val="24"/>
          <w:lang w:val="en-US"/>
        </w:rPr>
        <w:t>). The principle of patient autonomy is considered ethical. The spirituality and religious beliefs of the human subject must be respected by the physician. Though in case the patient refuses an appropriate treatment, the physician should try to convince him/her to be cured without verbal coercion or forceful persuasion (</w:t>
      </w:r>
      <w:r w:rsidR="008615B0">
        <w:rPr>
          <w:rFonts w:ascii="Times New Roman" w:hAnsi="Times New Roman" w:cs="Times New Roman"/>
          <w:sz w:val="24"/>
          <w:szCs w:val="24"/>
          <w:lang w:val="en-US"/>
        </w:rPr>
        <w:t>5</w:t>
      </w:r>
      <w:r w:rsidR="00C26467" w:rsidRPr="008D2335">
        <w:rPr>
          <w:rFonts w:ascii="Times New Roman" w:hAnsi="Times New Roman" w:cs="Times New Roman"/>
          <w:sz w:val="24"/>
          <w:szCs w:val="24"/>
          <w:lang w:val="en-US"/>
        </w:rPr>
        <w:t>). If a doctor is faced with a tough choice, then that decision is considered ethical, which will bring more benefits to others, and from which there will be less harm to a greater number o</w:t>
      </w:r>
      <w:r w:rsidR="007E5E5A" w:rsidRPr="008D2335">
        <w:rPr>
          <w:rFonts w:ascii="Times New Roman" w:hAnsi="Times New Roman" w:cs="Times New Roman"/>
          <w:sz w:val="24"/>
          <w:szCs w:val="24"/>
          <w:lang w:val="en-US"/>
        </w:rPr>
        <w:t>f subje</w:t>
      </w:r>
      <w:r w:rsidR="004E6212">
        <w:rPr>
          <w:rFonts w:ascii="Times New Roman" w:hAnsi="Times New Roman" w:cs="Times New Roman"/>
          <w:sz w:val="24"/>
          <w:szCs w:val="24"/>
          <w:lang w:val="en-US"/>
        </w:rPr>
        <w:t>cts of the situation (</w:t>
      </w:r>
      <w:r w:rsidR="008615B0">
        <w:rPr>
          <w:rFonts w:ascii="Times New Roman" w:hAnsi="Times New Roman" w:cs="Times New Roman"/>
          <w:sz w:val="24"/>
          <w:szCs w:val="24"/>
          <w:lang w:val="en-US"/>
        </w:rPr>
        <w:t>15</w:t>
      </w:r>
      <w:r w:rsidR="00C26467" w:rsidRPr="008D2335">
        <w:rPr>
          <w:rFonts w:ascii="Times New Roman" w:hAnsi="Times New Roman" w:cs="Times New Roman"/>
          <w:sz w:val="24"/>
          <w:szCs w:val="24"/>
          <w:lang w:val="en-US"/>
        </w:rPr>
        <w:t xml:space="preserve">). </w:t>
      </w:r>
    </w:p>
    <w:p w:rsidR="00C26467" w:rsidRPr="008D2335" w:rsidRDefault="00C26467" w:rsidP="00720328">
      <w:pPr>
        <w:snapToGrid w:val="0"/>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It is to be expected, that for people of various cultures, finding communication methods that will bring a positive result from the dialogue may be difficult. Poorly established intercultural communication leads to the fact that patients are less likely to visit hospitals. However, even if they do, a counseling interview may become somewhat long-lasting due to mutual misunderstanding. In such situations, the language barrier can cause confusion, mistrust, and, as a result, patient non-compliance with doctor's recommendations (</w:t>
      </w:r>
      <w:r w:rsidR="008615B0">
        <w:rPr>
          <w:rFonts w:ascii="Times New Roman" w:hAnsi="Times New Roman" w:cs="Times New Roman"/>
          <w:sz w:val="24"/>
          <w:szCs w:val="24"/>
          <w:lang w:val="en-US"/>
        </w:rPr>
        <w:t>2</w:t>
      </w:r>
      <w:r w:rsidRPr="008D2335">
        <w:rPr>
          <w:rFonts w:ascii="Times New Roman" w:hAnsi="Times New Roman" w:cs="Times New Roman"/>
          <w:sz w:val="24"/>
          <w:szCs w:val="24"/>
          <w:lang w:val="en-US"/>
        </w:rPr>
        <w:t xml:space="preserve">). The best option to establish successful medical communication with foreign patients is to visit them at home, where the environmental context can provide information about a person's cultural background. Such a visit is considered </w:t>
      </w:r>
      <w:r w:rsidR="00607E4B" w:rsidRPr="008D2335">
        <w:rPr>
          <w:rFonts w:ascii="Times New Roman" w:hAnsi="Times New Roman" w:cs="Times New Roman"/>
          <w:sz w:val="24"/>
          <w:szCs w:val="24"/>
          <w:lang w:val="en-US"/>
        </w:rPr>
        <w:t>more patient-friendlier</w:t>
      </w:r>
      <w:r w:rsidRPr="008D2335">
        <w:rPr>
          <w:rFonts w:ascii="Times New Roman" w:hAnsi="Times New Roman" w:cs="Times New Roman"/>
          <w:sz w:val="24"/>
          <w:szCs w:val="24"/>
          <w:lang w:val="en-US"/>
        </w:rPr>
        <w:t xml:space="preserve"> (</w:t>
      </w:r>
      <w:r w:rsidR="008615B0">
        <w:rPr>
          <w:rFonts w:ascii="Times New Roman" w:hAnsi="Times New Roman" w:cs="Times New Roman"/>
          <w:sz w:val="24"/>
          <w:szCs w:val="24"/>
          <w:lang w:val="en-US"/>
        </w:rPr>
        <w:t>2</w:t>
      </w:r>
      <w:r w:rsidRPr="008D2335">
        <w:rPr>
          <w:rFonts w:ascii="Times New Roman" w:hAnsi="Times New Roman" w:cs="Times New Roman"/>
          <w:sz w:val="24"/>
          <w:szCs w:val="24"/>
          <w:lang w:val="en-US"/>
        </w:rPr>
        <w:t>).</w:t>
      </w:r>
    </w:p>
    <w:p w:rsidR="00E2280D" w:rsidRPr="008D2335" w:rsidRDefault="00D93082" w:rsidP="00720328">
      <w:pPr>
        <w:snapToGrid w:val="0"/>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lastRenderedPageBreak/>
        <w:t>Often, both patients and medical workers become dependent on the political system of the country. For instance, the US law does not provide a legal framework for the granting of health c</w:t>
      </w:r>
      <w:r w:rsidR="008C086A" w:rsidRPr="008D2335">
        <w:rPr>
          <w:rFonts w:ascii="Times New Roman" w:hAnsi="Times New Roman" w:cs="Times New Roman"/>
          <w:sz w:val="24"/>
          <w:szCs w:val="24"/>
          <w:lang w:val="en-US"/>
        </w:rPr>
        <w:t>are to unregistered citizens (</w:t>
      </w:r>
      <w:r w:rsidR="00607E4B">
        <w:rPr>
          <w:rFonts w:ascii="Times New Roman" w:hAnsi="Times New Roman" w:cs="Times New Roman"/>
          <w:sz w:val="24"/>
          <w:szCs w:val="24"/>
          <w:lang w:val="en-US"/>
        </w:rPr>
        <w:t>6, 24</w:t>
      </w:r>
      <w:r w:rsidRPr="008D2335">
        <w:rPr>
          <w:rFonts w:ascii="Times New Roman" w:hAnsi="Times New Roman" w:cs="Times New Roman"/>
          <w:sz w:val="24"/>
          <w:szCs w:val="24"/>
          <w:lang w:val="en-US"/>
        </w:rPr>
        <w:t>). Such patients can only receive emergency care, while further treatment without medical insurance is not possible. Hence, the major part of migrants who cannot afford to take out an insurance policy is doomed to self-medicate or to be repatriated. In the case of self-medicating an infectious disease, the infection can spread to others, and this may become a national threat. The only way out from this situation is to provide necessary medical care to all individuals, regardless of the person's place of origin and documents' availability. Then medical workers will not be faced with a choice of what they should do from an ethical point of view and what they can do from a legal one (</w:t>
      </w:r>
      <w:r w:rsidR="00AB1A62">
        <w:rPr>
          <w:rFonts w:ascii="Times New Roman" w:hAnsi="Times New Roman" w:cs="Times New Roman"/>
          <w:sz w:val="24"/>
          <w:szCs w:val="24"/>
          <w:lang w:val="en-US"/>
        </w:rPr>
        <w:t>25,</w:t>
      </w:r>
      <w:r w:rsidR="008B72C2" w:rsidRPr="008D2335">
        <w:rPr>
          <w:rFonts w:ascii="Times New Roman" w:hAnsi="Times New Roman" w:cs="Times New Roman"/>
          <w:sz w:val="24"/>
          <w:szCs w:val="24"/>
          <w:lang w:val="en-US"/>
        </w:rPr>
        <w:t xml:space="preserve"> </w:t>
      </w:r>
      <w:r w:rsidR="00AB1A62">
        <w:rPr>
          <w:rFonts w:ascii="Times New Roman" w:hAnsi="Times New Roman" w:cs="Times New Roman"/>
          <w:sz w:val="24"/>
          <w:szCs w:val="24"/>
          <w:lang w:val="en-US"/>
        </w:rPr>
        <w:t>26</w:t>
      </w:r>
      <w:r w:rsidRPr="008D2335">
        <w:rPr>
          <w:rFonts w:ascii="Times New Roman" w:hAnsi="Times New Roman" w:cs="Times New Roman"/>
          <w:sz w:val="24"/>
          <w:szCs w:val="24"/>
          <w:lang w:val="en-US"/>
        </w:rPr>
        <w:t>). The situation in Russia is quite similar to the US. Foreigners without health insurance are provided only with free emergency medical care, intensive care, and in some cities, inpatient care (for no more than thr</w:t>
      </w:r>
      <w:r w:rsidR="00AE6C89">
        <w:rPr>
          <w:rFonts w:ascii="Times New Roman" w:hAnsi="Times New Roman" w:cs="Times New Roman"/>
          <w:sz w:val="24"/>
          <w:szCs w:val="24"/>
          <w:lang w:val="en-US"/>
        </w:rPr>
        <w:t>ee days) (</w:t>
      </w:r>
      <w:r w:rsidR="002C18E9">
        <w:rPr>
          <w:rFonts w:ascii="Times New Roman" w:hAnsi="Times New Roman" w:cs="Times New Roman"/>
          <w:sz w:val="24"/>
          <w:szCs w:val="24"/>
          <w:lang w:val="en-US"/>
        </w:rPr>
        <w:t>10, 2</w:t>
      </w:r>
      <w:r w:rsidR="00460BC6">
        <w:rPr>
          <w:rFonts w:ascii="Times New Roman" w:hAnsi="Times New Roman" w:cs="Times New Roman"/>
          <w:sz w:val="24"/>
          <w:szCs w:val="24"/>
          <w:lang w:val="en-US"/>
        </w:rPr>
        <w:t>7</w:t>
      </w:r>
      <w:r w:rsidRPr="008D2335">
        <w:rPr>
          <w:rFonts w:ascii="Times New Roman" w:hAnsi="Times New Roman" w:cs="Times New Roman"/>
          <w:sz w:val="24"/>
          <w:szCs w:val="24"/>
          <w:lang w:val="en-US"/>
        </w:rPr>
        <w:t>). In Germany, migrant treatment is also subject to health insurance. Thus, the equal rights of all individuals to receive preventive, palliative, and other medical services are not ensured (</w:t>
      </w:r>
      <w:r w:rsidR="002C18E9">
        <w:rPr>
          <w:rFonts w:ascii="Times New Roman" w:hAnsi="Times New Roman" w:cs="Times New Roman"/>
          <w:sz w:val="24"/>
          <w:szCs w:val="24"/>
          <w:lang w:val="en-US"/>
        </w:rPr>
        <w:t>2</w:t>
      </w:r>
      <w:r w:rsidR="00460BC6">
        <w:rPr>
          <w:rFonts w:ascii="Times New Roman" w:hAnsi="Times New Roman" w:cs="Times New Roman"/>
          <w:sz w:val="24"/>
          <w:szCs w:val="24"/>
          <w:lang w:val="en-US"/>
        </w:rPr>
        <w:t>8</w:t>
      </w:r>
      <w:r w:rsidRPr="008D2335">
        <w:rPr>
          <w:rFonts w:ascii="Times New Roman" w:hAnsi="Times New Roman" w:cs="Times New Roman"/>
          <w:sz w:val="24"/>
          <w:szCs w:val="24"/>
          <w:lang w:val="en-US"/>
        </w:rPr>
        <w:t>).</w:t>
      </w:r>
    </w:p>
    <w:p w:rsidR="00671E25" w:rsidRPr="008D2335" w:rsidRDefault="00D93082" w:rsidP="00720328">
      <w:pPr>
        <w:snapToGrid w:val="0"/>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Very often, healthcare specialists go to other countries to provide medical care to the population, which has an increased need for it. For example, doctors can help countries affected by natural disasters or hostilities (20). In such situations, the difficulty of intercultural interaction is maximally manifested. It would be advisable to establish specialized courses, the task of which will be to teach global health professionals ethical standards in decision making and doctor-patient communication in the intercultural and interfaith context.</w:t>
      </w:r>
    </w:p>
    <w:p w:rsidR="00711670" w:rsidRPr="008D2335" w:rsidRDefault="00711670" w:rsidP="00720328">
      <w:pPr>
        <w:pStyle w:val="ListParagraph"/>
        <w:spacing w:after="0" w:line="480" w:lineRule="auto"/>
        <w:ind w:left="708"/>
        <w:contextualSpacing w:val="0"/>
        <w:rPr>
          <w:rFonts w:ascii="Times New Roman" w:hAnsi="Times New Roman" w:cs="Times New Roman"/>
          <w:b/>
          <w:sz w:val="24"/>
          <w:szCs w:val="24"/>
          <w:lang w:val="en-US"/>
        </w:rPr>
      </w:pPr>
    </w:p>
    <w:p w:rsidR="00711670" w:rsidRPr="00FB6FA4" w:rsidRDefault="00721624" w:rsidP="00720328">
      <w:pPr>
        <w:pStyle w:val="ListParagraph"/>
        <w:spacing w:after="0" w:line="240" w:lineRule="auto"/>
        <w:ind w:left="0"/>
        <w:contextualSpacing w:val="0"/>
        <w:rPr>
          <w:rFonts w:ascii="Times New Roman" w:hAnsi="Times New Roman" w:cs="Times New Roman"/>
          <w:b/>
          <w:sz w:val="24"/>
          <w:szCs w:val="24"/>
          <w:lang w:val="en-US"/>
        </w:rPr>
      </w:pPr>
      <w:r w:rsidRPr="008D2335">
        <w:rPr>
          <w:rFonts w:ascii="Times New Roman" w:hAnsi="Times New Roman" w:cs="Times New Roman"/>
          <w:b/>
          <w:sz w:val="24"/>
          <w:szCs w:val="24"/>
          <w:lang w:val="en-US"/>
        </w:rPr>
        <w:t>Conclusion</w:t>
      </w:r>
    </w:p>
    <w:p w:rsidR="00D93082" w:rsidRPr="008D2335" w:rsidRDefault="00D93082"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The presence of many cultures and religions in the era of free movement around the world poses numerous challenges to health care. It is paramount to provide everyone with equal rights to receive the required medical treatment, regardless of intercultural and interfaith differences. To do this, it is essential to establish successful doctor-patient interaction, which, together with the physician's knowledge, experience, and modern medical equipment, will ensure the effectiveness of medical therapy.</w:t>
      </w:r>
    </w:p>
    <w:p w:rsidR="00D93082" w:rsidRPr="008D2335" w:rsidRDefault="00D93082"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The research explicated that, due to population migration and medical tourism from other countries, the list of faiths practiced in Germany, Russia, and the US has increased. Accordingly, apart from Catholics and Protestants, in Germany, there are representatives of Orthodox, Islam, Buddhism, and Judaism; in Russia - Confucianism, and Taoism; and in the US - Jainism, Sikhism, Confucianism, and Taoism.</w:t>
      </w:r>
    </w:p>
    <w:p w:rsidR="00A47622" w:rsidRPr="008D2335" w:rsidRDefault="00A47622" w:rsidP="00720328">
      <w:pPr>
        <w:spacing w:after="0" w:line="240" w:lineRule="auto"/>
        <w:ind w:firstLine="709"/>
        <w:rPr>
          <w:rFonts w:ascii="Times New Roman" w:hAnsi="Times New Roman" w:cs="Times New Roman"/>
          <w:sz w:val="24"/>
          <w:szCs w:val="24"/>
          <w:lang w:val="en-US"/>
        </w:rPr>
      </w:pPr>
      <w:r w:rsidRPr="008D2335">
        <w:rPr>
          <w:rFonts w:ascii="Times New Roman" w:hAnsi="Times New Roman" w:cs="Times New Roman"/>
          <w:sz w:val="24"/>
          <w:szCs w:val="24"/>
          <w:lang w:val="en-US"/>
        </w:rPr>
        <w:t>The spread of religions has led to many ethical issues in doctor-patient intercultural communication. Already in the diagnostic stage, many ethical discrepancies between people of various faiths emerge. Islam forbids examining a female patient by a male doctor without her relatives. According to Confucianism and Daoism postulates, a terminally ill patient should not be informed about the terminal diagnosis, since death is not discussed by representatives of these religions. During the mass vaccination campaign, physicians should understand that it is allowed for representatives of all faiths. Religions do not prohibit the improvement of the physical and psychological state of a terminally ill at the end of life, as well as organ transplantation. However, active euthanasia is approved only by Protestant churches in several countries.</w:t>
      </w:r>
    </w:p>
    <w:p w:rsidR="00A47622" w:rsidRDefault="00A47622" w:rsidP="00720328">
      <w:pPr>
        <w:spacing w:after="0" w:line="240" w:lineRule="auto"/>
        <w:ind w:firstLine="709"/>
        <w:rPr>
          <w:rFonts w:ascii="Times New Roman" w:hAnsi="Times New Roman" w:cs="Times New Roman"/>
          <w:b/>
          <w:sz w:val="24"/>
          <w:szCs w:val="24"/>
          <w:lang w:val="en-US"/>
        </w:rPr>
      </w:pPr>
      <w:r w:rsidRPr="008D2335">
        <w:rPr>
          <w:rFonts w:ascii="Times New Roman" w:hAnsi="Times New Roman" w:cs="Times New Roman"/>
          <w:sz w:val="24"/>
          <w:szCs w:val="24"/>
          <w:lang w:val="en-US"/>
        </w:rPr>
        <w:t>The results of the current study can be used by researchers engaged in the examination of ethical issues in the healthcare system arising from interfaith and intercultural differences between patients and doctors. The obtained data can help medical workers who encounter the treatment of patients belonging to different cultures.</w:t>
      </w:r>
      <w:r w:rsidRPr="008D2335">
        <w:rPr>
          <w:rFonts w:ascii="Times New Roman" w:hAnsi="Times New Roman" w:cs="Times New Roman"/>
          <w:b/>
          <w:sz w:val="24"/>
          <w:szCs w:val="24"/>
          <w:lang w:val="en-US"/>
        </w:rPr>
        <w:t xml:space="preserve"> </w:t>
      </w:r>
    </w:p>
    <w:p w:rsidR="00511A94" w:rsidRDefault="00511A94" w:rsidP="00720328">
      <w:pPr>
        <w:spacing w:after="0" w:line="480" w:lineRule="auto"/>
        <w:rPr>
          <w:rFonts w:ascii="Times New Roman" w:hAnsi="Times New Roman" w:cs="Times New Roman"/>
          <w:b/>
          <w:sz w:val="24"/>
          <w:szCs w:val="24"/>
          <w:lang w:val="en-US"/>
        </w:rPr>
      </w:pPr>
    </w:p>
    <w:p w:rsidR="00511A94" w:rsidRDefault="00511A94" w:rsidP="00720328">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Acknowledgements</w:t>
      </w:r>
    </w:p>
    <w:p w:rsidR="00511A94" w:rsidRPr="00511A94" w:rsidRDefault="00511A94" w:rsidP="00720328">
      <w:pPr>
        <w:spacing w:after="0" w:line="240" w:lineRule="auto"/>
        <w:rPr>
          <w:rFonts w:ascii="Times New Roman" w:hAnsi="Times New Roman" w:cs="Times New Roman"/>
          <w:sz w:val="24"/>
          <w:szCs w:val="24"/>
          <w:lang w:val="en-US"/>
        </w:rPr>
      </w:pPr>
      <w:r w:rsidRPr="00511A94">
        <w:rPr>
          <w:rFonts w:ascii="Times New Roman" w:hAnsi="Times New Roman" w:cs="Times New Roman"/>
          <w:sz w:val="24"/>
          <w:szCs w:val="24"/>
          <w:lang w:val="en-US"/>
        </w:rPr>
        <w:t>Not applicable.</w:t>
      </w:r>
    </w:p>
    <w:p w:rsidR="00511A94" w:rsidRDefault="00511A94" w:rsidP="00720328">
      <w:pPr>
        <w:spacing w:after="0" w:line="480" w:lineRule="auto"/>
        <w:rPr>
          <w:rFonts w:ascii="Times New Roman" w:hAnsi="Times New Roman" w:cs="Times New Roman"/>
          <w:b/>
          <w:sz w:val="24"/>
          <w:szCs w:val="24"/>
          <w:lang w:val="en-US"/>
        </w:rPr>
      </w:pPr>
    </w:p>
    <w:p w:rsidR="00721624" w:rsidRPr="00721624" w:rsidRDefault="00721624" w:rsidP="00720328">
      <w:pPr>
        <w:spacing w:after="0" w:line="240" w:lineRule="auto"/>
        <w:rPr>
          <w:rFonts w:ascii="Times New Roman" w:hAnsi="Times New Roman" w:cs="Times New Roman"/>
          <w:b/>
          <w:sz w:val="24"/>
          <w:szCs w:val="24"/>
          <w:lang w:val="en-US"/>
        </w:rPr>
      </w:pPr>
      <w:r w:rsidRPr="00721624">
        <w:rPr>
          <w:rFonts w:ascii="Times New Roman" w:hAnsi="Times New Roman" w:cs="Times New Roman"/>
          <w:b/>
          <w:sz w:val="24"/>
          <w:szCs w:val="24"/>
          <w:lang w:val="en-US"/>
        </w:rPr>
        <w:t>Declaration of Conflicting Interests</w:t>
      </w:r>
    </w:p>
    <w:p w:rsidR="00721624" w:rsidRPr="00721624" w:rsidRDefault="00721624" w:rsidP="00720328">
      <w:pPr>
        <w:spacing w:after="0" w:line="240" w:lineRule="auto"/>
        <w:rPr>
          <w:rFonts w:ascii="Times New Roman" w:hAnsi="Times New Roman" w:cs="Times New Roman"/>
          <w:sz w:val="24"/>
          <w:szCs w:val="24"/>
          <w:lang w:val="en-US"/>
        </w:rPr>
      </w:pPr>
      <w:r w:rsidRPr="00721624">
        <w:rPr>
          <w:rFonts w:ascii="Times New Roman" w:hAnsi="Times New Roman" w:cs="Times New Roman"/>
          <w:sz w:val="24"/>
          <w:szCs w:val="24"/>
          <w:lang w:val="en-US"/>
        </w:rPr>
        <w:t>The authors declared no potential conflicts of interest with respect to the research, authorship, and/or publication of this article.</w:t>
      </w:r>
    </w:p>
    <w:p w:rsidR="00721624" w:rsidRPr="00721624" w:rsidRDefault="00721624" w:rsidP="00720328">
      <w:pPr>
        <w:spacing w:after="0" w:line="480" w:lineRule="auto"/>
        <w:rPr>
          <w:rFonts w:ascii="Times New Roman" w:hAnsi="Times New Roman" w:cs="Times New Roman"/>
          <w:b/>
          <w:sz w:val="24"/>
          <w:szCs w:val="24"/>
          <w:lang w:val="en-US"/>
        </w:rPr>
      </w:pPr>
    </w:p>
    <w:p w:rsidR="00721624" w:rsidRPr="00721624" w:rsidRDefault="00721624" w:rsidP="00720328">
      <w:pPr>
        <w:spacing w:after="0" w:line="240" w:lineRule="auto"/>
        <w:rPr>
          <w:rFonts w:ascii="Times New Roman" w:hAnsi="Times New Roman" w:cs="Times New Roman"/>
          <w:b/>
          <w:sz w:val="24"/>
          <w:szCs w:val="24"/>
          <w:lang w:val="en-US"/>
        </w:rPr>
      </w:pPr>
      <w:r w:rsidRPr="00721624">
        <w:rPr>
          <w:rFonts w:ascii="Times New Roman" w:hAnsi="Times New Roman" w:cs="Times New Roman"/>
          <w:b/>
          <w:sz w:val="24"/>
          <w:szCs w:val="24"/>
          <w:lang w:val="en-US"/>
        </w:rPr>
        <w:t>Funding</w:t>
      </w:r>
    </w:p>
    <w:p w:rsidR="007C20B6" w:rsidRPr="00721624" w:rsidRDefault="00721624" w:rsidP="00720328">
      <w:pPr>
        <w:spacing w:after="0" w:line="240" w:lineRule="auto"/>
        <w:rPr>
          <w:rFonts w:ascii="Times New Roman" w:hAnsi="Times New Roman" w:cs="Times New Roman"/>
          <w:sz w:val="24"/>
          <w:szCs w:val="24"/>
          <w:lang w:val="en-US"/>
        </w:rPr>
      </w:pPr>
      <w:r w:rsidRPr="00721624">
        <w:rPr>
          <w:rFonts w:ascii="Times New Roman" w:hAnsi="Times New Roman" w:cs="Times New Roman"/>
          <w:sz w:val="24"/>
          <w:szCs w:val="24"/>
          <w:lang w:val="en-US"/>
        </w:rPr>
        <w:t>The authors received no financial support for the research, authorship, and/or publication of this article.</w:t>
      </w:r>
    </w:p>
    <w:p w:rsidR="00721624" w:rsidRPr="008D2335" w:rsidRDefault="00721624" w:rsidP="00720328">
      <w:pPr>
        <w:spacing w:after="0" w:line="480" w:lineRule="auto"/>
        <w:rPr>
          <w:rFonts w:ascii="Times New Roman" w:hAnsi="Times New Roman" w:cs="Times New Roman"/>
          <w:b/>
          <w:sz w:val="24"/>
          <w:szCs w:val="24"/>
          <w:lang w:val="en-US"/>
        </w:rPr>
      </w:pPr>
    </w:p>
    <w:p w:rsidR="007C20B6" w:rsidRPr="00C70B85" w:rsidRDefault="00721624" w:rsidP="00720328">
      <w:pPr>
        <w:spacing w:after="0" w:line="240" w:lineRule="auto"/>
        <w:rPr>
          <w:rFonts w:ascii="Times New Roman" w:hAnsi="Times New Roman" w:cs="Times New Roman"/>
          <w:b/>
          <w:sz w:val="24"/>
          <w:szCs w:val="24"/>
          <w:lang w:val="en-US"/>
        </w:rPr>
      </w:pPr>
      <w:r w:rsidRPr="008D2335">
        <w:rPr>
          <w:rFonts w:ascii="Times New Roman" w:hAnsi="Times New Roman" w:cs="Times New Roman"/>
          <w:b/>
          <w:sz w:val="24"/>
          <w:szCs w:val="24"/>
          <w:lang w:val="en-US"/>
        </w:rPr>
        <w:t>References</w:t>
      </w:r>
    </w:p>
    <w:p w:rsidR="000174BF"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uk-UA"/>
        </w:rPr>
      </w:pPr>
      <w:r w:rsidRPr="00135730">
        <w:rPr>
          <w:rFonts w:ascii="Times New Roman" w:hAnsi="Times New Roman" w:cs="Times New Roman"/>
          <w:sz w:val="24"/>
          <w:szCs w:val="24"/>
          <w:lang w:val="en-US"/>
        </w:rPr>
        <w:t xml:space="preserve">East CAO, </w:t>
      </w:r>
      <w:r>
        <w:rPr>
          <w:rFonts w:ascii="Times New Roman" w:hAnsi="Times New Roman" w:cs="Times New Roman"/>
          <w:sz w:val="24"/>
          <w:szCs w:val="24"/>
          <w:lang w:val="en-US"/>
        </w:rPr>
        <w:t>M</w:t>
      </w:r>
      <w:r w:rsidRPr="00135730">
        <w:rPr>
          <w:rFonts w:ascii="Times New Roman" w:hAnsi="Times New Roman" w:cs="Times New Roman"/>
          <w:sz w:val="24"/>
          <w:szCs w:val="24"/>
          <w:lang w:val="en-US"/>
        </w:rPr>
        <w:t>agus DJS. The religions of the world. </w:t>
      </w:r>
      <w:r w:rsidRPr="00F769AA">
        <w:rPr>
          <w:rFonts w:ascii="Times New Roman" w:hAnsi="Times New Roman" w:cs="Times New Roman"/>
          <w:i/>
          <w:iCs/>
          <w:sz w:val="24"/>
          <w:szCs w:val="24"/>
          <w:lang w:val="en-US"/>
        </w:rPr>
        <w:t xml:space="preserve">Companions of Christian </w:t>
      </w:r>
      <w:proofErr w:type="spellStart"/>
      <w:r w:rsidRPr="00F769AA">
        <w:rPr>
          <w:rFonts w:ascii="Times New Roman" w:hAnsi="Times New Roman" w:cs="Times New Roman"/>
          <w:i/>
          <w:iCs/>
          <w:sz w:val="24"/>
          <w:szCs w:val="24"/>
          <w:lang w:val="en-US"/>
        </w:rPr>
        <w:t>Rosenkreutz</w:t>
      </w:r>
      <w:proofErr w:type="spellEnd"/>
      <w:r>
        <w:rPr>
          <w:rFonts w:ascii="Times New Roman" w:hAnsi="Times New Roman" w:cs="Times New Roman"/>
          <w:sz w:val="24"/>
          <w:szCs w:val="24"/>
          <w:lang w:val="en-US"/>
        </w:rPr>
        <w:t>.</w:t>
      </w:r>
      <w:r w:rsidRPr="00135730">
        <w:rPr>
          <w:rFonts w:ascii="Times New Roman" w:hAnsi="Times New Roman" w:cs="Times New Roman"/>
          <w:sz w:val="24"/>
          <w:szCs w:val="24"/>
          <w:lang w:val="uk-UA"/>
        </w:rPr>
        <w:t xml:space="preserve"> </w:t>
      </w:r>
      <w:r>
        <w:rPr>
          <w:rFonts w:ascii="Times New Roman" w:hAnsi="Times New Roman" w:cs="Times New Roman"/>
          <w:sz w:val="24"/>
          <w:szCs w:val="24"/>
          <w:lang w:val="en-US"/>
        </w:rPr>
        <w:t>2018:</w:t>
      </w:r>
      <w:r w:rsidRPr="00135730">
        <w:rPr>
          <w:rFonts w:ascii="Times New Roman" w:hAnsi="Times New Roman" w:cs="Times New Roman"/>
          <w:sz w:val="24"/>
          <w:szCs w:val="24"/>
          <w:lang w:val="uk-UA"/>
        </w:rPr>
        <w:t>11-47.</w:t>
      </w:r>
    </w:p>
    <w:p w:rsidR="000174BF" w:rsidRPr="000174BF"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Piacentini</w:t>
      </w:r>
      <w:proofErr w:type="spellEnd"/>
      <w:r w:rsidRPr="00135730">
        <w:rPr>
          <w:rFonts w:ascii="Times New Roman" w:hAnsi="Times New Roman" w:cs="Times New Roman"/>
          <w:sz w:val="24"/>
          <w:szCs w:val="24"/>
          <w:lang w:val="en-US"/>
        </w:rPr>
        <w:t xml:space="preserve"> T, O’Donnell C, Phipps A, Jackson I,</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Stack N. Moving beyond the ‘language problem’: developing an understanding of the intersections of health, language and immigration status in interpreter-mediated health encounters. </w:t>
      </w:r>
      <w:r w:rsidRPr="00F769AA">
        <w:rPr>
          <w:rFonts w:ascii="Times New Roman" w:hAnsi="Times New Roman" w:cs="Times New Roman"/>
          <w:i/>
          <w:iCs/>
          <w:sz w:val="24"/>
          <w:szCs w:val="24"/>
          <w:lang w:val="en-US"/>
        </w:rPr>
        <w:t xml:space="preserve">Lang </w:t>
      </w:r>
      <w:proofErr w:type="spellStart"/>
      <w:r w:rsidRPr="00F769AA">
        <w:rPr>
          <w:rFonts w:ascii="Times New Roman" w:hAnsi="Times New Roman" w:cs="Times New Roman"/>
          <w:i/>
          <w:iCs/>
          <w:sz w:val="24"/>
          <w:szCs w:val="24"/>
          <w:lang w:val="en-US"/>
        </w:rPr>
        <w:t>Intercult</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Commun</w:t>
      </w:r>
      <w:proofErr w:type="spellEnd"/>
      <w:r>
        <w:rPr>
          <w:rFonts w:ascii="Times New Roman" w:hAnsi="Times New Roman" w:cs="Times New Roman"/>
          <w:iCs/>
          <w:sz w:val="24"/>
          <w:szCs w:val="24"/>
          <w:lang w:val="en-US"/>
        </w:rPr>
        <w:t>. 2019;</w:t>
      </w:r>
      <w:r w:rsidRPr="00135730">
        <w:rPr>
          <w:rFonts w:ascii="Times New Roman" w:hAnsi="Times New Roman" w:cs="Times New Roman"/>
          <w:iCs/>
          <w:sz w:val="24"/>
          <w:szCs w:val="24"/>
          <w:lang w:val="en-US"/>
        </w:rPr>
        <w:t>19</w:t>
      </w:r>
      <w:r w:rsidRPr="00135730">
        <w:rPr>
          <w:rFonts w:ascii="Times New Roman" w:hAnsi="Times New Roman" w:cs="Times New Roman"/>
          <w:sz w:val="24"/>
          <w:szCs w:val="24"/>
          <w:lang w:val="en-US"/>
        </w:rPr>
        <w:t>(3)</w:t>
      </w:r>
      <w:r>
        <w:rPr>
          <w:rFonts w:ascii="Times New Roman" w:hAnsi="Times New Roman" w:cs="Times New Roman"/>
          <w:sz w:val="24"/>
          <w:szCs w:val="24"/>
          <w:lang w:val="en-US"/>
        </w:rPr>
        <w:t>:</w:t>
      </w:r>
      <w:r w:rsidRPr="00135730">
        <w:rPr>
          <w:rFonts w:ascii="Times New Roman" w:hAnsi="Times New Roman" w:cs="Times New Roman"/>
          <w:sz w:val="24"/>
          <w:szCs w:val="24"/>
          <w:lang w:val="en-US"/>
        </w:rPr>
        <w:t>256-71.</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Safonov V. Assessment of </w:t>
      </w:r>
      <w:r>
        <w:rPr>
          <w:rFonts w:ascii="Times New Roman" w:hAnsi="Times New Roman" w:cs="Times New Roman"/>
          <w:sz w:val="24"/>
          <w:szCs w:val="24"/>
          <w:lang w:val="en-US"/>
        </w:rPr>
        <w:t>h</w:t>
      </w:r>
      <w:r w:rsidRPr="00135730">
        <w:rPr>
          <w:rFonts w:ascii="Times New Roman" w:hAnsi="Times New Roman" w:cs="Times New Roman"/>
          <w:sz w:val="24"/>
          <w:szCs w:val="24"/>
          <w:lang w:val="en-US"/>
        </w:rPr>
        <w:t xml:space="preserve">eavy </w:t>
      </w:r>
      <w:r>
        <w:rPr>
          <w:rFonts w:ascii="Times New Roman" w:hAnsi="Times New Roman" w:cs="Times New Roman"/>
          <w:sz w:val="24"/>
          <w:szCs w:val="24"/>
          <w:lang w:val="en-US"/>
        </w:rPr>
        <w:t>m</w:t>
      </w:r>
      <w:r w:rsidRPr="00135730">
        <w:rPr>
          <w:rFonts w:ascii="Times New Roman" w:hAnsi="Times New Roman" w:cs="Times New Roman"/>
          <w:sz w:val="24"/>
          <w:szCs w:val="24"/>
          <w:lang w:val="en-US"/>
        </w:rPr>
        <w:t xml:space="preserve">etals in milk produced by black-and-white </w:t>
      </w:r>
      <w:proofErr w:type="spellStart"/>
      <w:r w:rsidRPr="00135730">
        <w:rPr>
          <w:rFonts w:ascii="Times New Roman" w:hAnsi="Times New Roman" w:cs="Times New Roman"/>
          <w:sz w:val="24"/>
          <w:szCs w:val="24"/>
          <w:lang w:val="en-US"/>
        </w:rPr>
        <w:t>holstein</w:t>
      </w:r>
      <w:proofErr w:type="spellEnd"/>
      <w:r w:rsidRPr="00135730">
        <w:rPr>
          <w:rFonts w:ascii="Times New Roman" w:hAnsi="Times New Roman" w:cs="Times New Roman"/>
          <w:sz w:val="24"/>
          <w:szCs w:val="24"/>
          <w:lang w:val="en-US"/>
        </w:rPr>
        <w:t xml:space="preserve"> cows from Moscow. </w:t>
      </w:r>
      <w:proofErr w:type="spellStart"/>
      <w:r w:rsidRPr="00F769AA">
        <w:rPr>
          <w:rFonts w:ascii="Times New Roman" w:hAnsi="Times New Roman" w:cs="Times New Roman"/>
          <w:i/>
          <w:iCs/>
          <w:sz w:val="24"/>
          <w:szCs w:val="24"/>
          <w:lang w:val="en-US"/>
        </w:rPr>
        <w:t>Curr</w:t>
      </w:r>
      <w:proofErr w:type="spellEnd"/>
      <w:r w:rsidRPr="00F769AA">
        <w:rPr>
          <w:rFonts w:ascii="Times New Roman" w:hAnsi="Times New Roman" w:cs="Times New Roman"/>
          <w:i/>
          <w:iCs/>
          <w:sz w:val="24"/>
          <w:szCs w:val="24"/>
          <w:lang w:val="en-US"/>
        </w:rPr>
        <w:t xml:space="preserve"> Res Nutr Food Sci</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2020;</w:t>
      </w:r>
      <w:r w:rsidRPr="00135730">
        <w:rPr>
          <w:rFonts w:ascii="Times New Roman" w:hAnsi="Times New Roman" w:cs="Times New Roman"/>
          <w:iCs/>
          <w:sz w:val="24"/>
          <w:szCs w:val="24"/>
          <w:lang w:val="en-US"/>
        </w:rPr>
        <w:t>8</w:t>
      </w:r>
      <w:r w:rsidRPr="00135730">
        <w:rPr>
          <w:rFonts w:ascii="Times New Roman" w:hAnsi="Times New Roman" w:cs="Times New Roman"/>
          <w:sz w:val="24"/>
          <w:szCs w:val="24"/>
          <w:lang w:val="en-US"/>
        </w:rPr>
        <w:t>(2)</w:t>
      </w:r>
      <w:r>
        <w:rPr>
          <w:rFonts w:ascii="Times New Roman" w:hAnsi="Times New Roman" w:cs="Times New Roman"/>
          <w:sz w:val="24"/>
          <w:szCs w:val="24"/>
          <w:lang w:val="en-US"/>
        </w:rPr>
        <w:t>:</w:t>
      </w:r>
      <w:r w:rsidRPr="00135730">
        <w:rPr>
          <w:rFonts w:ascii="Times New Roman" w:hAnsi="Times New Roman" w:cs="Times New Roman"/>
          <w:sz w:val="24"/>
          <w:szCs w:val="24"/>
          <w:lang w:val="en-US"/>
        </w:rPr>
        <w:t>410-5.</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Kovaľová</w:t>
      </w:r>
      <w:proofErr w:type="spellEnd"/>
      <w:r w:rsidRPr="00135730">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Certain cultural-religious specifics of health care “in the end of life” in the context of (white) bioethics and religious studies. </w:t>
      </w:r>
      <w:proofErr w:type="spellStart"/>
      <w:r w:rsidRPr="00F769AA">
        <w:rPr>
          <w:rFonts w:ascii="Times New Roman" w:hAnsi="Times New Roman" w:cs="Times New Roman"/>
          <w:i/>
          <w:iCs/>
          <w:sz w:val="24"/>
          <w:szCs w:val="24"/>
          <w:lang w:val="en-US"/>
        </w:rPr>
        <w:t>Zeszyty</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Naukowe</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Organizacja</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i</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Zarządzanie</w:t>
      </w:r>
      <w:proofErr w:type="spellEnd"/>
      <w:r w:rsidRPr="00F769AA">
        <w:rPr>
          <w:rFonts w:ascii="Times New Roman" w:hAnsi="Times New Roman" w:cs="Times New Roman"/>
          <w:i/>
          <w:iCs/>
          <w:sz w:val="24"/>
          <w:szCs w:val="24"/>
          <w:lang w:val="en-US"/>
        </w:rPr>
        <w:t>/</w:t>
      </w:r>
      <w:proofErr w:type="spellStart"/>
      <w:r w:rsidRPr="00F769AA">
        <w:rPr>
          <w:rFonts w:ascii="Times New Roman" w:hAnsi="Times New Roman" w:cs="Times New Roman"/>
          <w:i/>
          <w:iCs/>
          <w:sz w:val="24"/>
          <w:szCs w:val="24"/>
          <w:lang w:val="en-US"/>
        </w:rPr>
        <w:t>Politechnika</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Śląska</w:t>
      </w:r>
      <w:proofErr w:type="spellEnd"/>
      <w:r>
        <w:rPr>
          <w:rFonts w:ascii="Times New Roman" w:hAnsi="Times New Roman" w:cs="Times New Roman"/>
          <w:sz w:val="24"/>
          <w:szCs w:val="24"/>
          <w:lang w:val="en-US"/>
        </w:rPr>
        <w:t>. 2016</w:t>
      </w:r>
      <w:proofErr w:type="gramStart"/>
      <w:r>
        <w:rPr>
          <w:rFonts w:ascii="Times New Roman" w:hAnsi="Times New Roman" w:cs="Times New Roman"/>
          <w:sz w:val="24"/>
          <w:szCs w:val="24"/>
          <w:lang w:val="en-US"/>
        </w:rPr>
        <w:t>;</w:t>
      </w:r>
      <w:r w:rsidRPr="00135730">
        <w:rPr>
          <w:rFonts w:ascii="Times New Roman" w:hAnsi="Times New Roman" w:cs="Times New Roman"/>
          <w:sz w:val="24"/>
          <w:szCs w:val="24"/>
          <w:lang w:val="en-US"/>
        </w:rPr>
        <w:t>94</w:t>
      </w:r>
      <w:r>
        <w:rPr>
          <w:rFonts w:ascii="Times New Roman" w:hAnsi="Times New Roman" w:cs="Times New Roman"/>
          <w:sz w:val="24"/>
          <w:szCs w:val="24"/>
          <w:lang w:val="en-US"/>
        </w:rPr>
        <w:t>:</w:t>
      </w:r>
      <w:r w:rsidRPr="00135730">
        <w:rPr>
          <w:rFonts w:ascii="Times New Roman" w:hAnsi="Times New Roman" w:cs="Times New Roman"/>
          <w:sz w:val="24"/>
          <w:szCs w:val="24"/>
          <w:lang w:val="en-US"/>
        </w:rPr>
        <w:t>111</w:t>
      </w:r>
      <w:proofErr w:type="gramEnd"/>
      <w:r w:rsidRPr="00135730">
        <w:rPr>
          <w:rFonts w:ascii="Times New Roman" w:hAnsi="Times New Roman" w:cs="Times New Roman"/>
          <w:sz w:val="24"/>
          <w:szCs w:val="24"/>
          <w:lang w:val="en-US"/>
        </w:rPr>
        <w:t>-23.</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Palazzani</w:t>
      </w:r>
      <w:proofErr w:type="spellEnd"/>
      <w:r w:rsidRPr="00135730">
        <w:rPr>
          <w:rFonts w:ascii="Times New Roman" w:hAnsi="Times New Roman" w:cs="Times New Roman"/>
          <w:sz w:val="24"/>
          <w:szCs w:val="24"/>
          <w:lang w:val="en-US"/>
        </w:rPr>
        <w:t xml:space="preserve"> L. Multicultural and interreligious perspectives on informed consent. The Christian perspective. </w:t>
      </w:r>
      <w:proofErr w:type="spellStart"/>
      <w:r w:rsidRPr="00F769AA">
        <w:rPr>
          <w:rFonts w:ascii="Times New Roman" w:hAnsi="Times New Roman" w:cs="Times New Roman"/>
          <w:i/>
          <w:iCs/>
          <w:sz w:val="24"/>
          <w:szCs w:val="24"/>
          <w:lang w:val="en-US"/>
        </w:rPr>
        <w:t>Studia</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Bioethica</w:t>
      </w:r>
      <w:proofErr w:type="spellEnd"/>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2018;</w:t>
      </w:r>
      <w:r w:rsidRPr="00135730">
        <w:rPr>
          <w:rFonts w:ascii="Times New Roman" w:hAnsi="Times New Roman" w:cs="Times New Roman"/>
          <w:iCs/>
          <w:sz w:val="24"/>
          <w:szCs w:val="24"/>
          <w:lang w:val="en-US"/>
        </w:rPr>
        <w:t>11</w:t>
      </w:r>
      <w:r w:rsidRPr="00135730">
        <w:rPr>
          <w:rFonts w:ascii="Times New Roman" w:hAnsi="Times New Roman" w:cs="Times New Roman"/>
          <w:sz w:val="24"/>
          <w:szCs w:val="24"/>
          <w:lang w:val="en-US"/>
        </w:rPr>
        <w:t>(2).</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Kuczewski</w:t>
      </w:r>
      <w:proofErr w:type="spellEnd"/>
      <w:r w:rsidRPr="00135730">
        <w:rPr>
          <w:rFonts w:ascii="Times New Roman" w:hAnsi="Times New Roman" w:cs="Times New Roman"/>
          <w:sz w:val="24"/>
          <w:szCs w:val="24"/>
          <w:lang w:val="en-US"/>
        </w:rPr>
        <w:t xml:space="preserve"> MG. How medicine may save the life of US immigration policy: </w:t>
      </w:r>
      <w:r>
        <w:rPr>
          <w:rFonts w:ascii="Times New Roman" w:hAnsi="Times New Roman" w:cs="Times New Roman"/>
          <w:sz w:val="24"/>
          <w:szCs w:val="24"/>
          <w:lang w:val="en-US"/>
        </w:rPr>
        <w:t>f</w:t>
      </w:r>
      <w:r w:rsidRPr="00135730">
        <w:rPr>
          <w:rFonts w:ascii="Times New Roman" w:hAnsi="Times New Roman" w:cs="Times New Roman"/>
          <w:sz w:val="24"/>
          <w:szCs w:val="24"/>
          <w:lang w:val="en-US"/>
        </w:rPr>
        <w:t>rom clinical and educational encounters to ethical public policy. </w:t>
      </w:r>
      <w:r w:rsidRPr="00F769AA">
        <w:rPr>
          <w:rFonts w:ascii="Times New Roman" w:hAnsi="Times New Roman" w:cs="Times New Roman"/>
          <w:i/>
          <w:iCs/>
          <w:sz w:val="24"/>
          <w:szCs w:val="24"/>
          <w:lang w:val="en-US"/>
        </w:rPr>
        <w:t>AMA J Ethics</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19</w:t>
      </w:r>
      <w:r w:rsidRPr="00135730">
        <w:rPr>
          <w:rFonts w:ascii="Times New Roman" w:hAnsi="Times New Roman" w:cs="Times New Roman"/>
          <w:sz w:val="24"/>
          <w:szCs w:val="24"/>
          <w:lang w:val="en-US"/>
        </w:rPr>
        <w:t>(3)</w:t>
      </w:r>
      <w:r>
        <w:rPr>
          <w:rFonts w:ascii="Times New Roman" w:hAnsi="Times New Roman" w:cs="Times New Roman"/>
          <w:sz w:val="24"/>
          <w:szCs w:val="24"/>
          <w:lang w:val="en-US"/>
        </w:rPr>
        <w:t>:</w:t>
      </w:r>
      <w:r w:rsidRPr="00135730">
        <w:rPr>
          <w:rFonts w:ascii="Times New Roman" w:hAnsi="Times New Roman" w:cs="Times New Roman"/>
          <w:sz w:val="24"/>
          <w:szCs w:val="24"/>
          <w:lang w:val="en-US"/>
        </w:rPr>
        <w:t>221-33.</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The United Nations</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2019. Increase in global number of international migrants continues to outpace growth of the world’s population. </w:t>
      </w:r>
      <w:r>
        <w:rPr>
          <w:rFonts w:ascii="Times New Roman" w:hAnsi="Times New Roman" w:cs="Times New Roman"/>
          <w:sz w:val="24"/>
          <w:szCs w:val="24"/>
          <w:lang w:val="en-US"/>
        </w:rPr>
        <w:t>Available</w:t>
      </w:r>
      <w:r w:rsidRPr="00135730">
        <w:rPr>
          <w:rFonts w:ascii="Times New Roman" w:hAnsi="Times New Roman" w:cs="Times New Roman"/>
          <w:sz w:val="24"/>
          <w:szCs w:val="24"/>
          <w:lang w:val="en-US"/>
        </w:rPr>
        <w:t xml:space="preserve"> from</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xml:space="preserve"> </w:t>
      </w:r>
      <w:hyperlink r:id="rId10" w:history="1">
        <w:r w:rsidRPr="00135730">
          <w:rPr>
            <w:rFonts w:ascii="Times New Roman" w:hAnsi="Times New Roman" w:cs="Times New Roman"/>
            <w:sz w:val="24"/>
            <w:szCs w:val="24"/>
            <w:lang w:val="en-US"/>
          </w:rPr>
          <w:t>https://www.un.org/development/desa/en/news/population/international-migrant-stock-2019.html</w:t>
        </w:r>
      </w:hyperlink>
      <w:r>
        <w:rPr>
          <w:rFonts w:ascii="Times New Roman" w:hAnsi="Times New Roman" w:cs="Times New Roman"/>
          <w:sz w:val="24"/>
          <w:szCs w:val="24"/>
          <w:lang w:val="en-US"/>
        </w:rPr>
        <w:t>.</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Joseph TD. What health care reform means for immigrants: </w:t>
      </w:r>
      <w:r>
        <w:rPr>
          <w:rFonts w:ascii="Times New Roman" w:hAnsi="Times New Roman" w:cs="Times New Roman"/>
          <w:sz w:val="24"/>
          <w:szCs w:val="24"/>
          <w:lang w:val="en-US"/>
        </w:rPr>
        <w:t>c</w:t>
      </w:r>
      <w:r w:rsidRPr="00135730">
        <w:rPr>
          <w:rFonts w:ascii="Times New Roman" w:hAnsi="Times New Roman" w:cs="Times New Roman"/>
          <w:sz w:val="24"/>
          <w:szCs w:val="24"/>
          <w:lang w:val="en-US"/>
        </w:rPr>
        <w:t>omparing the Affordable Care Act and Massachusetts health reforms. </w:t>
      </w:r>
      <w:r w:rsidRPr="00F769AA">
        <w:rPr>
          <w:rFonts w:ascii="Times New Roman" w:hAnsi="Times New Roman" w:cs="Times New Roman"/>
          <w:i/>
          <w:iCs/>
          <w:sz w:val="24"/>
          <w:szCs w:val="24"/>
          <w:lang w:val="en-US"/>
        </w:rPr>
        <w:t>J Health Polit Policy and Law</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2016;</w:t>
      </w:r>
      <w:r w:rsidRPr="00135730">
        <w:rPr>
          <w:rFonts w:ascii="Times New Roman" w:hAnsi="Times New Roman" w:cs="Times New Roman"/>
          <w:iCs/>
          <w:sz w:val="24"/>
          <w:szCs w:val="24"/>
          <w:lang w:val="en-US"/>
        </w:rPr>
        <w:t>41</w:t>
      </w:r>
      <w:r w:rsidRPr="00135730">
        <w:rPr>
          <w:rFonts w:ascii="Times New Roman" w:hAnsi="Times New Roman" w:cs="Times New Roman"/>
          <w:sz w:val="24"/>
          <w:szCs w:val="24"/>
          <w:lang w:val="en-US"/>
        </w:rPr>
        <w:t>(1)</w:t>
      </w:r>
      <w:r>
        <w:rPr>
          <w:rFonts w:ascii="Times New Roman" w:hAnsi="Times New Roman" w:cs="Times New Roman"/>
          <w:sz w:val="24"/>
          <w:szCs w:val="24"/>
          <w:lang w:val="en-US"/>
        </w:rPr>
        <w:t>:</w:t>
      </w:r>
      <w:r w:rsidRPr="00135730">
        <w:rPr>
          <w:rFonts w:ascii="Times New Roman" w:hAnsi="Times New Roman" w:cs="Times New Roman"/>
          <w:sz w:val="24"/>
          <w:szCs w:val="24"/>
          <w:lang w:val="en-US"/>
        </w:rPr>
        <w:t>101-16.</w:t>
      </w:r>
    </w:p>
    <w:p w:rsidR="000174BF" w:rsidRPr="000174BF"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O’driscoll</w:t>
      </w:r>
      <w:proofErr w:type="spellEnd"/>
      <w:r w:rsidRPr="00135730">
        <w:rPr>
          <w:rFonts w:ascii="Times New Roman" w:hAnsi="Times New Roman" w:cs="Times New Roman"/>
          <w:sz w:val="24"/>
          <w:szCs w:val="24"/>
          <w:lang w:val="en-US"/>
        </w:rPr>
        <w:t xml:space="preserve"> JV, </w:t>
      </w:r>
      <w:proofErr w:type="spellStart"/>
      <w:r w:rsidRPr="00135730">
        <w:rPr>
          <w:rFonts w:ascii="Times New Roman" w:hAnsi="Times New Roman" w:cs="Times New Roman"/>
          <w:sz w:val="24"/>
          <w:szCs w:val="24"/>
          <w:lang w:val="en-US"/>
        </w:rPr>
        <w:t>Serneels</w:t>
      </w:r>
      <w:proofErr w:type="spellEnd"/>
      <w:r w:rsidRPr="00135730">
        <w:rPr>
          <w:rFonts w:ascii="Times New Roman" w:hAnsi="Times New Roman" w:cs="Times New Roman"/>
          <w:sz w:val="24"/>
          <w:szCs w:val="24"/>
          <w:lang w:val="en-US"/>
        </w:rPr>
        <w:t xml:space="preserve"> G, </w:t>
      </w:r>
      <w:proofErr w:type="spellStart"/>
      <w:r w:rsidRPr="00135730">
        <w:rPr>
          <w:rFonts w:ascii="Times New Roman" w:hAnsi="Times New Roman" w:cs="Times New Roman"/>
          <w:sz w:val="24"/>
          <w:szCs w:val="24"/>
          <w:lang w:val="en-US"/>
        </w:rPr>
        <w:t>Imeraj</w:t>
      </w:r>
      <w:proofErr w:type="spellEnd"/>
      <w:r w:rsidRPr="00135730">
        <w:rPr>
          <w:rFonts w:ascii="Times New Roman" w:hAnsi="Times New Roman" w:cs="Times New Roman"/>
          <w:sz w:val="24"/>
          <w:szCs w:val="24"/>
          <w:lang w:val="en-US"/>
        </w:rPr>
        <w:t xml:space="preserve"> L. A file study of refugee children referred to specialized mental health care: </w:t>
      </w:r>
      <w:r>
        <w:rPr>
          <w:rFonts w:ascii="Times New Roman" w:hAnsi="Times New Roman" w:cs="Times New Roman"/>
          <w:sz w:val="24"/>
          <w:szCs w:val="24"/>
          <w:lang w:val="en-US"/>
        </w:rPr>
        <w:t>f</w:t>
      </w:r>
      <w:r w:rsidRPr="00135730">
        <w:rPr>
          <w:rFonts w:ascii="Times New Roman" w:hAnsi="Times New Roman" w:cs="Times New Roman"/>
          <w:sz w:val="24"/>
          <w:szCs w:val="24"/>
          <w:lang w:val="en-US"/>
        </w:rPr>
        <w:t>rom an individual diagnostic to an ecological perspective. </w:t>
      </w:r>
      <w:r w:rsidRPr="00F769AA">
        <w:rPr>
          <w:rFonts w:ascii="Times New Roman" w:hAnsi="Times New Roman" w:cs="Times New Roman"/>
          <w:i/>
          <w:iCs/>
          <w:sz w:val="24"/>
          <w:szCs w:val="24"/>
          <w:lang w:val="en-US"/>
        </w:rPr>
        <w:t>Eur Child Adolesc Psychiatry</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26</w:t>
      </w:r>
      <w:r w:rsidRPr="00135730">
        <w:rPr>
          <w:rFonts w:ascii="Times New Roman" w:hAnsi="Times New Roman" w:cs="Times New Roman"/>
          <w:sz w:val="24"/>
          <w:szCs w:val="24"/>
          <w:lang w:val="en-US"/>
        </w:rPr>
        <w:t>(11)</w:t>
      </w:r>
      <w:r>
        <w:rPr>
          <w:rFonts w:ascii="Times New Roman" w:hAnsi="Times New Roman" w:cs="Times New Roman"/>
          <w:sz w:val="24"/>
          <w:szCs w:val="24"/>
          <w:lang w:val="en-US"/>
        </w:rPr>
        <w:t>:</w:t>
      </w:r>
      <w:r w:rsidRPr="00135730">
        <w:rPr>
          <w:rFonts w:ascii="Times New Roman" w:hAnsi="Times New Roman" w:cs="Times New Roman"/>
          <w:sz w:val="24"/>
          <w:szCs w:val="24"/>
          <w:lang w:val="en-US"/>
        </w:rPr>
        <w:t>1331-41.</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Demintseva</w:t>
      </w:r>
      <w:proofErr w:type="spellEnd"/>
      <w:r w:rsidRPr="00135730">
        <w:rPr>
          <w:rFonts w:ascii="Times New Roman" w:hAnsi="Times New Roman" w:cs="Times New Roman"/>
          <w:sz w:val="24"/>
          <w:szCs w:val="24"/>
          <w:lang w:val="en-US"/>
        </w:rPr>
        <w:t xml:space="preserve"> E, </w:t>
      </w:r>
      <w:proofErr w:type="spellStart"/>
      <w:r w:rsidRPr="00135730">
        <w:rPr>
          <w:rFonts w:ascii="Times New Roman" w:hAnsi="Times New Roman" w:cs="Times New Roman"/>
          <w:sz w:val="24"/>
          <w:szCs w:val="24"/>
          <w:lang w:val="en-US"/>
        </w:rPr>
        <w:t>Kashnitsky</w:t>
      </w:r>
      <w:proofErr w:type="spellEnd"/>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D. Contextualizing migrants' strategies of seeking medical care in Russia. </w:t>
      </w:r>
      <w:proofErr w:type="spellStart"/>
      <w:r w:rsidRPr="00F769AA">
        <w:rPr>
          <w:rFonts w:ascii="Times New Roman" w:hAnsi="Times New Roman" w:cs="Times New Roman"/>
          <w:i/>
          <w:iCs/>
          <w:sz w:val="24"/>
          <w:szCs w:val="24"/>
          <w:lang w:val="en-US"/>
        </w:rPr>
        <w:t>Int</w:t>
      </w:r>
      <w:proofErr w:type="spellEnd"/>
      <w:r w:rsidRPr="00F769AA">
        <w:rPr>
          <w:rFonts w:ascii="Times New Roman" w:hAnsi="Times New Roman" w:cs="Times New Roman"/>
          <w:i/>
          <w:iCs/>
          <w:sz w:val="24"/>
          <w:szCs w:val="24"/>
          <w:lang w:val="en-US"/>
        </w:rPr>
        <w:t xml:space="preserve"> </w:t>
      </w:r>
      <w:proofErr w:type="spellStart"/>
      <w:r w:rsidRPr="00F769AA">
        <w:rPr>
          <w:rFonts w:ascii="Times New Roman" w:hAnsi="Times New Roman" w:cs="Times New Roman"/>
          <w:i/>
          <w:iCs/>
          <w:sz w:val="24"/>
          <w:szCs w:val="24"/>
          <w:lang w:val="en-US"/>
        </w:rPr>
        <w:t>Migr</w:t>
      </w:r>
      <w:proofErr w:type="spellEnd"/>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2016;</w:t>
      </w:r>
      <w:r w:rsidRPr="00135730">
        <w:rPr>
          <w:rFonts w:ascii="Times New Roman" w:hAnsi="Times New Roman" w:cs="Times New Roman"/>
          <w:iCs/>
          <w:sz w:val="24"/>
          <w:szCs w:val="24"/>
          <w:lang w:val="en-US"/>
        </w:rPr>
        <w:t>54</w:t>
      </w:r>
      <w:r w:rsidRPr="00135730">
        <w:rPr>
          <w:rFonts w:ascii="Times New Roman" w:hAnsi="Times New Roman" w:cs="Times New Roman"/>
          <w:sz w:val="24"/>
          <w:szCs w:val="24"/>
          <w:lang w:val="en-US"/>
        </w:rPr>
        <w:t>(5)</w:t>
      </w:r>
      <w:r>
        <w:rPr>
          <w:rFonts w:ascii="Times New Roman" w:hAnsi="Times New Roman" w:cs="Times New Roman"/>
          <w:sz w:val="24"/>
          <w:szCs w:val="24"/>
          <w:lang w:val="en-US"/>
        </w:rPr>
        <w:t>:</w:t>
      </w:r>
      <w:r w:rsidRPr="00135730">
        <w:rPr>
          <w:rFonts w:ascii="Times New Roman" w:hAnsi="Times New Roman" w:cs="Times New Roman"/>
          <w:sz w:val="24"/>
          <w:szCs w:val="24"/>
          <w:lang w:val="en-US"/>
        </w:rPr>
        <w:t>29-42.</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Mipatrini</w:t>
      </w:r>
      <w:proofErr w:type="spellEnd"/>
      <w:r w:rsidRPr="00135730">
        <w:rPr>
          <w:rFonts w:ascii="Times New Roman" w:hAnsi="Times New Roman" w:cs="Times New Roman"/>
          <w:sz w:val="24"/>
          <w:szCs w:val="24"/>
          <w:lang w:val="en-US"/>
        </w:rPr>
        <w:t xml:space="preserve"> D, </w:t>
      </w:r>
      <w:proofErr w:type="spellStart"/>
      <w:r w:rsidRPr="00135730">
        <w:rPr>
          <w:rFonts w:ascii="Times New Roman" w:hAnsi="Times New Roman" w:cs="Times New Roman"/>
          <w:sz w:val="24"/>
          <w:szCs w:val="24"/>
          <w:lang w:val="en-US"/>
        </w:rPr>
        <w:t>Stefanelli</w:t>
      </w:r>
      <w:proofErr w:type="spellEnd"/>
      <w:r w:rsidRPr="00135730">
        <w:rPr>
          <w:rFonts w:ascii="Times New Roman" w:hAnsi="Times New Roman" w:cs="Times New Roman"/>
          <w:sz w:val="24"/>
          <w:szCs w:val="24"/>
          <w:lang w:val="en-US"/>
        </w:rPr>
        <w:t xml:space="preserve"> P, </w:t>
      </w:r>
      <w:proofErr w:type="spellStart"/>
      <w:r w:rsidRPr="00135730">
        <w:rPr>
          <w:rFonts w:ascii="Times New Roman" w:hAnsi="Times New Roman" w:cs="Times New Roman"/>
          <w:sz w:val="24"/>
          <w:szCs w:val="24"/>
          <w:lang w:val="en-US"/>
        </w:rPr>
        <w:t>Severoni</w:t>
      </w:r>
      <w:proofErr w:type="spellEnd"/>
      <w:r w:rsidRPr="00135730">
        <w:rPr>
          <w:rFonts w:ascii="Times New Roman" w:hAnsi="Times New Roman" w:cs="Times New Roman"/>
          <w:sz w:val="24"/>
          <w:szCs w:val="24"/>
          <w:lang w:val="en-US"/>
        </w:rPr>
        <w:t xml:space="preserve"> S, </w:t>
      </w:r>
      <w:proofErr w:type="spellStart"/>
      <w:r w:rsidRPr="00135730">
        <w:rPr>
          <w:rFonts w:ascii="Times New Roman" w:hAnsi="Times New Roman" w:cs="Times New Roman"/>
          <w:sz w:val="24"/>
          <w:szCs w:val="24"/>
          <w:lang w:val="en-US"/>
        </w:rPr>
        <w:t>Rezza</w:t>
      </w:r>
      <w:proofErr w:type="spellEnd"/>
      <w:r w:rsidRPr="00135730">
        <w:rPr>
          <w:rFonts w:ascii="Times New Roman" w:hAnsi="Times New Roman" w:cs="Times New Roman"/>
          <w:sz w:val="24"/>
          <w:szCs w:val="24"/>
          <w:lang w:val="en-US"/>
        </w:rPr>
        <w:t xml:space="preserve"> G. Vaccinations in migrants and refugees: a challenge for European health systems. A systematic review of current scientific evidence. </w:t>
      </w:r>
      <w:proofErr w:type="spellStart"/>
      <w:r w:rsidRPr="00F769AA">
        <w:rPr>
          <w:rFonts w:ascii="Times New Roman" w:hAnsi="Times New Roman" w:cs="Times New Roman"/>
          <w:i/>
          <w:iCs/>
          <w:sz w:val="24"/>
          <w:szCs w:val="24"/>
          <w:lang w:val="en-US"/>
        </w:rPr>
        <w:t>Pathog</w:t>
      </w:r>
      <w:proofErr w:type="spellEnd"/>
      <w:r w:rsidRPr="00F769AA">
        <w:rPr>
          <w:rFonts w:ascii="Times New Roman" w:hAnsi="Times New Roman" w:cs="Times New Roman"/>
          <w:i/>
          <w:iCs/>
          <w:sz w:val="24"/>
          <w:szCs w:val="24"/>
          <w:lang w:val="en-US"/>
        </w:rPr>
        <w:t xml:space="preserve"> Glob Health</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111</w:t>
      </w:r>
      <w:r w:rsidRPr="00135730">
        <w:rPr>
          <w:rFonts w:ascii="Times New Roman" w:hAnsi="Times New Roman" w:cs="Times New Roman"/>
          <w:sz w:val="24"/>
          <w:szCs w:val="24"/>
          <w:lang w:val="en-US"/>
        </w:rPr>
        <w:t>(2)</w:t>
      </w:r>
      <w:r>
        <w:rPr>
          <w:rFonts w:ascii="Times New Roman" w:hAnsi="Times New Roman" w:cs="Times New Roman"/>
          <w:sz w:val="24"/>
          <w:szCs w:val="24"/>
          <w:lang w:val="en-US"/>
        </w:rPr>
        <w:t>:</w:t>
      </w:r>
      <w:r w:rsidRPr="00135730">
        <w:rPr>
          <w:rFonts w:ascii="Times New Roman" w:hAnsi="Times New Roman" w:cs="Times New Roman"/>
          <w:sz w:val="24"/>
          <w:szCs w:val="24"/>
          <w:lang w:val="en-US"/>
        </w:rPr>
        <w:t>59-68.</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Rodriguez N.</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Undocumented </w:t>
      </w:r>
      <w:r>
        <w:rPr>
          <w:rFonts w:ascii="Times New Roman" w:hAnsi="Times New Roman" w:cs="Times New Roman"/>
          <w:sz w:val="24"/>
          <w:szCs w:val="24"/>
          <w:lang w:val="en-US"/>
        </w:rPr>
        <w:t>m</w:t>
      </w:r>
      <w:r w:rsidRPr="00135730">
        <w:rPr>
          <w:rFonts w:ascii="Times New Roman" w:hAnsi="Times New Roman" w:cs="Times New Roman"/>
          <w:sz w:val="24"/>
          <w:szCs w:val="24"/>
          <w:lang w:val="en-US"/>
        </w:rPr>
        <w:t xml:space="preserve">igration and </w:t>
      </w:r>
      <w:r>
        <w:rPr>
          <w:rFonts w:ascii="Times New Roman" w:hAnsi="Times New Roman" w:cs="Times New Roman"/>
          <w:sz w:val="24"/>
          <w:szCs w:val="24"/>
          <w:lang w:val="en-US"/>
        </w:rPr>
        <w:t>e</w:t>
      </w:r>
      <w:r w:rsidRPr="00135730">
        <w:rPr>
          <w:rFonts w:ascii="Times New Roman" w:hAnsi="Times New Roman" w:cs="Times New Roman"/>
          <w:sz w:val="24"/>
          <w:szCs w:val="24"/>
          <w:lang w:val="en-US"/>
        </w:rPr>
        <w:t xml:space="preserve">volving </w:t>
      </w:r>
      <w:r>
        <w:rPr>
          <w:rFonts w:ascii="Times New Roman" w:hAnsi="Times New Roman" w:cs="Times New Roman"/>
          <w:sz w:val="24"/>
          <w:szCs w:val="24"/>
          <w:lang w:val="en-US"/>
        </w:rPr>
        <w:t>h</w:t>
      </w:r>
      <w:r w:rsidRPr="00135730">
        <w:rPr>
          <w:rFonts w:ascii="Times New Roman" w:hAnsi="Times New Roman" w:cs="Times New Roman"/>
          <w:sz w:val="24"/>
          <w:szCs w:val="24"/>
          <w:lang w:val="en-US"/>
        </w:rPr>
        <w:t xml:space="preserve">ealth </w:t>
      </w:r>
      <w:r>
        <w:rPr>
          <w:rFonts w:ascii="Times New Roman" w:hAnsi="Times New Roman" w:cs="Times New Roman"/>
          <w:sz w:val="24"/>
          <w:szCs w:val="24"/>
          <w:lang w:val="en-US"/>
        </w:rPr>
        <w:t>c</w:t>
      </w:r>
      <w:r w:rsidRPr="00135730">
        <w:rPr>
          <w:rFonts w:ascii="Times New Roman" w:hAnsi="Times New Roman" w:cs="Times New Roman"/>
          <w:sz w:val="24"/>
          <w:szCs w:val="24"/>
          <w:lang w:val="en-US"/>
        </w:rPr>
        <w:t xml:space="preserve">are </w:t>
      </w:r>
      <w:r>
        <w:rPr>
          <w:rFonts w:ascii="Times New Roman" w:hAnsi="Times New Roman" w:cs="Times New Roman"/>
          <w:sz w:val="24"/>
          <w:szCs w:val="24"/>
          <w:lang w:val="en-US"/>
        </w:rPr>
        <w:t>e</w:t>
      </w:r>
      <w:r w:rsidRPr="00135730">
        <w:rPr>
          <w:rFonts w:ascii="Times New Roman" w:hAnsi="Times New Roman" w:cs="Times New Roman"/>
          <w:sz w:val="24"/>
          <w:szCs w:val="24"/>
          <w:lang w:val="en-US"/>
        </w:rPr>
        <w:t xml:space="preserve">thical </w:t>
      </w:r>
      <w:r>
        <w:rPr>
          <w:rFonts w:ascii="Times New Roman" w:hAnsi="Times New Roman" w:cs="Times New Roman"/>
          <w:sz w:val="24"/>
          <w:szCs w:val="24"/>
          <w:lang w:val="en-US"/>
        </w:rPr>
        <w:t>i</w:t>
      </w:r>
      <w:r w:rsidRPr="00135730">
        <w:rPr>
          <w:rFonts w:ascii="Times New Roman" w:hAnsi="Times New Roman" w:cs="Times New Roman"/>
          <w:sz w:val="24"/>
          <w:szCs w:val="24"/>
          <w:lang w:val="en-US"/>
        </w:rPr>
        <w:t>ssues. </w:t>
      </w:r>
      <w:r w:rsidRPr="00F769AA">
        <w:rPr>
          <w:rFonts w:ascii="Times New Roman" w:hAnsi="Times New Roman" w:cs="Times New Roman"/>
          <w:i/>
          <w:iCs/>
          <w:sz w:val="24"/>
          <w:szCs w:val="24"/>
          <w:lang w:val="en-US"/>
        </w:rPr>
        <w:t>Am J Bioeth</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2019;</w:t>
      </w:r>
      <w:r w:rsidRPr="00135730">
        <w:rPr>
          <w:rFonts w:ascii="Times New Roman" w:hAnsi="Times New Roman" w:cs="Times New Roman"/>
          <w:iCs/>
          <w:sz w:val="24"/>
          <w:szCs w:val="24"/>
          <w:lang w:val="en-US"/>
        </w:rPr>
        <w:t>19</w:t>
      </w:r>
      <w:r w:rsidRPr="00135730">
        <w:rPr>
          <w:rFonts w:ascii="Times New Roman" w:hAnsi="Times New Roman" w:cs="Times New Roman"/>
          <w:sz w:val="24"/>
          <w:szCs w:val="24"/>
          <w:lang w:val="en-US"/>
        </w:rPr>
        <w:t>(4)</w:t>
      </w:r>
      <w:r>
        <w:rPr>
          <w:rFonts w:ascii="Times New Roman" w:hAnsi="Times New Roman" w:cs="Times New Roman"/>
          <w:sz w:val="24"/>
          <w:szCs w:val="24"/>
          <w:lang w:val="en-US"/>
        </w:rPr>
        <w:t>:</w:t>
      </w:r>
      <w:r w:rsidRPr="00135730">
        <w:rPr>
          <w:rFonts w:ascii="Times New Roman" w:hAnsi="Times New Roman" w:cs="Times New Roman"/>
          <w:sz w:val="24"/>
          <w:szCs w:val="24"/>
          <w:lang w:val="en-US"/>
        </w:rPr>
        <w:t>58-60.</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Schumann JH. When the </w:t>
      </w:r>
      <w:r>
        <w:rPr>
          <w:rFonts w:ascii="Times New Roman" w:hAnsi="Times New Roman" w:cs="Times New Roman"/>
          <w:sz w:val="24"/>
          <w:szCs w:val="24"/>
          <w:lang w:val="en-US"/>
        </w:rPr>
        <w:t>c</w:t>
      </w:r>
      <w:r w:rsidRPr="00135730">
        <w:rPr>
          <w:rFonts w:ascii="Times New Roman" w:hAnsi="Times New Roman" w:cs="Times New Roman"/>
          <w:sz w:val="24"/>
          <w:szCs w:val="24"/>
          <w:lang w:val="en-US"/>
        </w:rPr>
        <w:t xml:space="preserve">ost of </w:t>
      </w:r>
      <w:r>
        <w:rPr>
          <w:rFonts w:ascii="Times New Roman" w:hAnsi="Times New Roman" w:cs="Times New Roman"/>
          <w:sz w:val="24"/>
          <w:szCs w:val="24"/>
          <w:lang w:val="en-US"/>
        </w:rPr>
        <w:t>c</w:t>
      </w:r>
      <w:r w:rsidRPr="00135730">
        <w:rPr>
          <w:rFonts w:ascii="Times New Roman" w:hAnsi="Times New Roman" w:cs="Times New Roman"/>
          <w:sz w:val="24"/>
          <w:szCs w:val="24"/>
          <w:lang w:val="en-US"/>
        </w:rPr>
        <w:t xml:space="preserve">are </w:t>
      </w:r>
      <w:r>
        <w:rPr>
          <w:rFonts w:ascii="Times New Roman" w:hAnsi="Times New Roman" w:cs="Times New Roman"/>
          <w:sz w:val="24"/>
          <w:szCs w:val="24"/>
          <w:lang w:val="en-US"/>
        </w:rPr>
        <w:t>t</w:t>
      </w:r>
      <w:r w:rsidRPr="00135730">
        <w:rPr>
          <w:rFonts w:ascii="Times New Roman" w:hAnsi="Times New Roman" w:cs="Times New Roman"/>
          <w:sz w:val="24"/>
          <w:szCs w:val="24"/>
          <w:lang w:val="en-US"/>
        </w:rPr>
        <w:t xml:space="preserve">riggers a </w:t>
      </w:r>
      <w:r>
        <w:rPr>
          <w:rFonts w:ascii="Times New Roman" w:hAnsi="Times New Roman" w:cs="Times New Roman"/>
          <w:sz w:val="24"/>
          <w:szCs w:val="24"/>
          <w:lang w:val="en-US"/>
        </w:rPr>
        <w:t>m</w:t>
      </w:r>
      <w:r w:rsidRPr="00135730">
        <w:rPr>
          <w:rFonts w:ascii="Times New Roman" w:hAnsi="Times New Roman" w:cs="Times New Roman"/>
          <w:sz w:val="24"/>
          <w:szCs w:val="24"/>
          <w:lang w:val="en-US"/>
        </w:rPr>
        <w:t xml:space="preserve">edical </w:t>
      </w:r>
      <w:r>
        <w:rPr>
          <w:rFonts w:ascii="Times New Roman" w:hAnsi="Times New Roman" w:cs="Times New Roman"/>
          <w:sz w:val="24"/>
          <w:szCs w:val="24"/>
          <w:lang w:val="en-US"/>
        </w:rPr>
        <w:t>d</w:t>
      </w:r>
      <w:r w:rsidRPr="00135730">
        <w:rPr>
          <w:rFonts w:ascii="Times New Roman" w:hAnsi="Times New Roman" w:cs="Times New Roman"/>
          <w:sz w:val="24"/>
          <w:szCs w:val="24"/>
          <w:lang w:val="en-US"/>
        </w:rPr>
        <w:t>eportation. </w:t>
      </w:r>
      <w:r w:rsidRPr="00F769AA">
        <w:rPr>
          <w:rFonts w:ascii="Times New Roman" w:hAnsi="Times New Roman" w:cs="Times New Roman"/>
          <w:i/>
          <w:iCs/>
          <w:sz w:val="24"/>
          <w:szCs w:val="24"/>
          <w:lang w:val="en-US"/>
        </w:rPr>
        <w:t>NPR</w:t>
      </w:r>
      <w:r>
        <w:rPr>
          <w:rFonts w:ascii="Times New Roman" w:hAnsi="Times New Roman" w:cs="Times New Roman"/>
          <w:iCs/>
          <w:sz w:val="24"/>
          <w:szCs w:val="24"/>
          <w:lang w:val="en-US"/>
        </w:rPr>
        <w:t>. 2016</w:t>
      </w:r>
      <w:proofErr w:type="gramStart"/>
      <w:r>
        <w:rPr>
          <w:rFonts w:ascii="Times New Roman" w:hAnsi="Times New Roman" w:cs="Times New Roman"/>
          <w:iCs/>
          <w:sz w:val="24"/>
          <w:szCs w:val="24"/>
          <w:lang w:val="en-US"/>
        </w:rPr>
        <w:t>;</w:t>
      </w:r>
      <w:r w:rsidRPr="00135730">
        <w:rPr>
          <w:rFonts w:ascii="Times New Roman" w:hAnsi="Times New Roman" w:cs="Times New Roman"/>
          <w:iCs/>
          <w:sz w:val="24"/>
          <w:szCs w:val="24"/>
          <w:lang w:val="en-US"/>
        </w:rPr>
        <w:t>9</w:t>
      </w:r>
      <w:r>
        <w:rPr>
          <w:rFonts w:ascii="Times New Roman" w:hAnsi="Times New Roman" w:cs="Times New Roman"/>
          <w:iCs/>
          <w:sz w:val="24"/>
          <w:szCs w:val="24"/>
          <w:lang w:val="en-US"/>
        </w:rPr>
        <w:t>:</w:t>
      </w:r>
      <w:r w:rsidRPr="00135730">
        <w:rPr>
          <w:rFonts w:ascii="Times New Roman" w:hAnsi="Times New Roman" w:cs="Times New Roman"/>
          <w:iCs/>
          <w:sz w:val="24"/>
          <w:szCs w:val="24"/>
          <w:lang w:val="en-US"/>
        </w:rPr>
        <w:t>1</w:t>
      </w:r>
      <w:proofErr w:type="gramEnd"/>
      <w:r w:rsidRPr="00135730">
        <w:rPr>
          <w:rFonts w:ascii="Times New Roman" w:hAnsi="Times New Roman" w:cs="Times New Roman"/>
          <w:iCs/>
          <w:sz w:val="24"/>
          <w:szCs w:val="24"/>
          <w:lang w:val="en-US"/>
        </w:rPr>
        <w:t>-9.</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lastRenderedPageBreak/>
        <w:t>Periyakoil</w:t>
      </w:r>
      <w:proofErr w:type="spellEnd"/>
      <w:r w:rsidRPr="00135730">
        <w:rPr>
          <w:rFonts w:ascii="Times New Roman" w:hAnsi="Times New Roman" w:cs="Times New Roman"/>
          <w:sz w:val="24"/>
          <w:szCs w:val="24"/>
          <w:lang w:val="en-US"/>
        </w:rPr>
        <w:t xml:space="preserve"> VS, </w:t>
      </w:r>
      <w:proofErr w:type="spellStart"/>
      <w:r w:rsidRPr="00135730">
        <w:rPr>
          <w:rFonts w:ascii="Times New Roman" w:hAnsi="Times New Roman" w:cs="Times New Roman"/>
          <w:sz w:val="24"/>
          <w:szCs w:val="24"/>
          <w:lang w:val="en-US"/>
        </w:rPr>
        <w:t>Neri</w:t>
      </w:r>
      <w:proofErr w:type="spellEnd"/>
      <w:r w:rsidRPr="00135730">
        <w:rPr>
          <w:rFonts w:ascii="Times New Roman" w:hAnsi="Times New Roman" w:cs="Times New Roman"/>
          <w:sz w:val="24"/>
          <w:szCs w:val="24"/>
          <w:lang w:val="en-US"/>
        </w:rPr>
        <w:t xml:space="preserve"> E, Kraemer H. Patient-reported barriers to high-quality, end-of-life care: </w:t>
      </w:r>
      <w:r>
        <w:rPr>
          <w:rFonts w:ascii="Times New Roman" w:hAnsi="Times New Roman" w:cs="Times New Roman"/>
          <w:sz w:val="24"/>
          <w:szCs w:val="24"/>
          <w:lang w:val="en-US"/>
        </w:rPr>
        <w:t>a</w:t>
      </w:r>
      <w:r w:rsidRPr="00135730">
        <w:rPr>
          <w:rFonts w:ascii="Times New Roman" w:hAnsi="Times New Roman" w:cs="Times New Roman"/>
          <w:sz w:val="24"/>
          <w:szCs w:val="24"/>
          <w:lang w:val="en-US"/>
        </w:rPr>
        <w:t xml:space="preserve"> multiethnic, multilingual, mixed-methods study. </w:t>
      </w:r>
      <w:r w:rsidRPr="00F769AA">
        <w:rPr>
          <w:rFonts w:ascii="Times New Roman" w:hAnsi="Times New Roman" w:cs="Times New Roman"/>
          <w:i/>
          <w:iCs/>
          <w:sz w:val="24"/>
          <w:szCs w:val="24"/>
          <w:lang w:val="en-US"/>
        </w:rPr>
        <w:t>J Palliat Med</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2016;</w:t>
      </w:r>
      <w:r w:rsidRPr="00135730">
        <w:rPr>
          <w:rFonts w:ascii="Times New Roman" w:hAnsi="Times New Roman" w:cs="Times New Roman"/>
          <w:iCs/>
          <w:sz w:val="24"/>
          <w:szCs w:val="24"/>
          <w:lang w:val="en-US"/>
        </w:rPr>
        <w:t>19</w:t>
      </w:r>
      <w:r w:rsidRPr="00135730">
        <w:rPr>
          <w:rFonts w:ascii="Times New Roman" w:hAnsi="Times New Roman" w:cs="Times New Roman"/>
          <w:sz w:val="24"/>
          <w:szCs w:val="24"/>
          <w:lang w:val="en-US"/>
        </w:rPr>
        <w:t>(4)</w:t>
      </w:r>
      <w:r>
        <w:rPr>
          <w:rFonts w:ascii="Times New Roman" w:hAnsi="Times New Roman" w:cs="Times New Roman"/>
          <w:sz w:val="24"/>
          <w:szCs w:val="24"/>
          <w:lang w:val="en-US"/>
        </w:rPr>
        <w:t>:</w:t>
      </w:r>
      <w:r w:rsidRPr="00135730">
        <w:rPr>
          <w:rFonts w:ascii="Times New Roman" w:hAnsi="Times New Roman" w:cs="Times New Roman"/>
          <w:sz w:val="24"/>
          <w:szCs w:val="24"/>
          <w:lang w:val="en-US"/>
        </w:rPr>
        <w:t>373-9.</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Walker P, Lovat T. </w:t>
      </w:r>
      <w:r w:rsidRPr="00135730">
        <w:rPr>
          <w:rFonts w:ascii="Times New Roman" w:hAnsi="Times New Roman" w:cs="Times New Roman"/>
          <w:iCs/>
          <w:sz w:val="24"/>
          <w:szCs w:val="24"/>
          <w:lang w:val="en-US"/>
        </w:rPr>
        <w:t xml:space="preserve">Life and death decisions in the clinical setting: </w:t>
      </w:r>
      <w:r>
        <w:rPr>
          <w:rFonts w:ascii="Times New Roman" w:hAnsi="Times New Roman" w:cs="Times New Roman"/>
          <w:iCs/>
          <w:sz w:val="24"/>
          <w:szCs w:val="24"/>
          <w:lang w:val="en-US"/>
        </w:rPr>
        <w:t>m</w:t>
      </w:r>
      <w:r w:rsidRPr="00135730">
        <w:rPr>
          <w:rFonts w:ascii="Times New Roman" w:hAnsi="Times New Roman" w:cs="Times New Roman"/>
          <w:iCs/>
          <w:sz w:val="24"/>
          <w:szCs w:val="24"/>
          <w:lang w:val="en-US"/>
        </w:rPr>
        <w:t>oral decision making through dialogic consensus</w:t>
      </w:r>
      <w:r w:rsidRPr="00135730">
        <w:rPr>
          <w:rFonts w:ascii="Times New Roman" w:hAnsi="Times New Roman" w:cs="Times New Roman"/>
          <w:sz w:val="24"/>
          <w:szCs w:val="24"/>
          <w:lang w:val="en-US"/>
        </w:rPr>
        <w:t>. Springer</w:t>
      </w:r>
      <w:r>
        <w:rPr>
          <w:rFonts w:ascii="Times New Roman" w:hAnsi="Times New Roman" w:cs="Times New Roman"/>
          <w:sz w:val="24"/>
          <w:szCs w:val="24"/>
          <w:lang w:val="en-US"/>
        </w:rPr>
        <w:t>; 2017</w:t>
      </w:r>
      <w:r w:rsidRPr="00135730">
        <w:rPr>
          <w:rFonts w:ascii="Times New Roman" w:hAnsi="Times New Roman" w:cs="Times New Roman"/>
          <w:sz w:val="24"/>
          <w:szCs w:val="24"/>
          <w:lang w:val="en-US"/>
        </w:rPr>
        <w:t>.</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Hanefeld</w:t>
      </w:r>
      <w:proofErr w:type="spellEnd"/>
      <w:r w:rsidRPr="00135730">
        <w:rPr>
          <w:rFonts w:ascii="Times New Roman" w:hAnsi="Times New Roman" w:cs="Times New Roman"/>
          <w:sz w:val="24"/>
          <w:szCs w:val="24"/>
          <w:lang w:val="en-US"/>
        </w:rPr>
        <w:t xml:space="preserve"> J, Mandeville K, Smith, R</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Making “health tourists” pay for care. </w:t>
      </w:r>
      <w:r w:rsidRPr="00F769AA">
        <w:rPr>
          <w:rFonts w:ascii="Times New Roman" w:hAnsi="Times New Roman" w:cs="Times New Roman"/>
          <w:i/>
          <w:sz w:val="24"/>
          <w:szCs w:val="24"/>
          <w:lang w:val="en-US"/>
        </w:rPr>
        <w:t>BMJ</w:t>
      </w:r>
      <w:r>
        <w:rPr>
          <w:rFonts w:ascii="Times New Roman" w:hAnsi="Times New Roman" w:cs="Times New Roman"/>
          <w:sz w:val="24"/>
          <w:szCs w:val="24"/>
          <w:lang w:val="en-US"/>
        </w:rPr>
        <w:t>. 2017:</w:t>
      </w:r>
      <w:r w:rsidRPr="00135730">
        <w:rPr>
          <w:rFonts w:ascii="Times New Roman" w:hAnsi="Times New Roman" w:cs="Times New Roman"/>
          <w:sz w:val="24"/>
          <w:szCs w:val="24"/>
          <w:lang w:val="en-US"/>
        </w:rPr>
        <w:t xml:space="preserve">356. </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Adams K, Snyder J, Crooks VA, Johnston R. Developing an informational tool for ethical engagement in medical tourism. </w:t>
      </w:r>
      <w:r w:rsidRPr="00F769AA">
        <w:rPr>
          <w:rFonts w:ascii="Times New Roman" w:hAnsi="Times New Roman" w:cs="Times New Roman"/>
          <w:i/>
          <w:iCs/>
          <w:sz w:val="24"/>
          <w:szCs w:val="24"/>
          <w:lang w:val="en-US"/>
        </w:rPr>
        <w:t xml:space="preserve">Philos. Ethics, </w:t>
      </w:r>
      <w:proofErr w:type="spellStart"/>
      <w:r w:rsidRPr="00F769AA">
        <w:rPr>
          <w:rFonts w:ascii="Times New Roman" w:hAnsi="Times New Roman" w:cs="Times New Roman"/>
          <w:i/>
          <w:iCs/>
          <w:sz w:val="24"/>
          <w:szCs w:val="24"/>
          <w:lang w:val="en-US"/>
        </w:rPr>
        <w:t>Humanit</w:t>
      </w:r>
      <w:proofErr w:type="spellEnd"/>
      <w:r w:rsidRPr="00F769AA">
        <w:rPr>
          <w:rFonts w:ascii="Times New Roman" w:hAnsi="Times New Roman" w:cs="Times New Roman"/>
          <w:i/>
          <w:iCs/>
          <w:sz w:val="24"/>
          <w:szCs w:val="24"/>
          <w:lang w:val="en-US"/>
        </w:rPr>
        <w:t>. Med</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12</w:t>
      </w:r>
      <w:r w:rsidRPr="00135730">
        <w:rPr>
          <w:rFonts w:ascii="Times New Roman" w:hAnsi="Times New Roman" w:cs="Times New Roman"/>
          <w:sz w:val="24"/>
          <w:szCs w:val="24"/>
          <w:lang w:val="en-US"/>
        </w:rPr>
        <w:t>(1)</w:t>
      </w:r>
      <w:r>
        <w:rPr>
          <w:rFonts w:ascii="Times New Roman" w:hAnsi="Times New Roman" w:cs="Times New Roman"/>
          <w:sz w:val="24"/>
          <w:szCs w:val="24"/>
          <w:lang w:val="en-US"/>
        </w:rPr>
        <w:t>:</w:t>
      </w:r>
      <w:r w:rsidRPr="00135730">
        <w:rPr>
          <w:rFonts w:ascii="Times New Roman" w:hAnsi="Times New Roman" w:cs="Times New Roman"/>
          <w:sz w:val="24"/>
          <w:szCs w:val="24"/>
          <w:lang w:val="en-US"/>
        </w:rPr>
        <w:t>4.</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Cain CL, </w:t>
      </w:r>
      <w:proofErr w:type="spellStart"/>
      <w:r w:rsidRPr="00135730">
        <w:rPr>
          <w:rFonts w:ascii="Times New Roman" w:hAnsi="Times New Roman" w:cs="Times New Roman"/>
          <w:sz w:val="24"/>
          <w:szCs w:val="24"/>
          <w:lang w:val="en-US"/>
        </w:rPr>
        <w:t>Surbone</w:t>
      </w:r>
      <w:proofErr w:type="spellEnd"/>
      <w:r w:rsidRPr="00135730">
        <w:rPr>
          <w:rFonts w:ascii="Times New Roman" w:hAnsi="Times New Roman" w:cs="Times New Roman"/>
          <w:sz w:val="24"/>
          <w:szCs w:val="24"/>
          <w:lang w:val="en-US"/>
        </w:rPr>
        <w:t xml:space="preserve"> A, Elk</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R, Kagawa-Singer M. Culture and palliative care: preferences, communication, meaning, and mutual decision making. </w:t>
      </w:r>
      <w:r w:rsidRPr="00F769AA">
        <w:rPr>
          <w:rFonts w:ascii="Times New Roman" w:hAnsi="Times New Roman" w:cs="Times New Roman"/>
          <w:i/>
          <w:iCs/>
          <w:sz w:val="24"/>
          <w:szCs w:val="24"/>
          <w:lang w:val="en-US"/>
        </w:rPr>
        <w:t>J Pain Symptom Manage</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2018;</w:t>
      </w:r>
      <w:r w:rsidRPr="00135730">
        <w:rPr>
          <w:rFonts w:ascii="Times New Roman" w:hAnsi="Times New Roman" w:cs="Times New Roman"/>
          <w:iCs/>
          <w:sz w:val="24"/>
          <w:szCs w:val="24"/>
          <w:lang w:val="en-US"/>
        </w:rPr>
        <w:t>55</w:t>
      </w:r>
      <w:r w:rsidRPr="00135730">
        <w:rPr>
          <w:rFonts w:ascii="Times New Roman" w:hAnsi="Times New Roman" w:cs="Times New Roman"/>
          <w:sz w:val="24"/>
          <w:szCs w:val="24"/>
          <w:lang w:val="en-US"/>
        </w:rPr>
        <w:t>(5)</w:t>
      </w:r>
      <w:r>
        <w:rPr>
          <w:rFonts w:ascii="Times New Roman" w:hAnsi="Times New Roman" w:cs="Times New Roman"/>
          <w:sz w:val="24"/>
          <w:szCs w:val="24"/>
          <w:lang w:val="en-US"/>
        </w:rPr>
        <w:t>:</w:t>
      </w:r>
      <w:r w:rsidRPr="00135730">
        <w:rPr>
          <w:rFonts w:ascii="Times New Roman" w:hAnsi="Times New Roman" w:cs="Times New Roman"/>
          <w:sz w:val="24"/>
          <w:szCs w:val="24"/>
          <w:lang w:val="en-US"/>
        </w:rPr>
        <w:t>1408-19.</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Phipps A. Has he eaten salt?’: </w:t>
      </w:r>
      <w:r>
        <w:rPr>
          <w:rFonts w:ascii="Times New Roman" w:hAnsi="Times New Roman" w:cs="Times New Roman"/>
          <w:sz w:val="24"/>
          <w:szCs w:val="24"/>
          <w:lang w:val="en-US"/>
        </w:rPr>
        <w:t>c</w:t>
      </w:r>
      <w:r w:rsidRPr="00135730">
        <w:rPr>
          <w:rFonts w:ascii="Times New Roman" w:hAnsi="Times New Roman" w:cs="Times New Roman"/>
          <w:sz w:val="24"/>
          <w:szCs w:val="24"/>
          <w:lang w:val="en-US"/>
        </w:rPr>
        <w:t>ommunication difficulties in health care. </w:t>
      </w:r>
      <w:r w:rsidRPr="00F769AA">
        <w:rPr>
          <w:rFonts w:ascii="Times New Roman" w:hAnsi="Times New Roman" w:cs="Times New Roman"/>
          <w:i/>
          <w:iCs/>
          <w:sz w:val="24"/>
          <w:szCs w:val="24"/>
          <w:lang w:val="en-US"/>
        </w:rPr>
        <w:t>Med J Aust</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207</w:t>
      </w:r>
      <w:r w:rsidRPr="00135730">
        <w:rPr>
          <w:rFonts w:ascii="Times New Roman" w:hAnsi="Times New Roman" w:cs="Times New Roman"/>
          <w:sz w:val="24"/>
          <w:szCs w:val="24"/>
          <w:lang w:val="en-US"/>
        </w:rPr>
        <w:t>(1)</w:t>
      </w:r>
      <w:r>
        <w:rPr>
          <w:rFonts w:ascii="Times New Roman" w:hAnsi="Times New Roman" w:cs="Times New Roman"/>
          <w:sz w:val="24"/>
          <w:szCs w:val="24"/>
          <w:lang w:val="en-US"/>
        </w:rPr>
        <w:t>:</w:t>
      </w:r>
      <w:r w:rsidRPr="00135730">
        <w:rPr>
          <w:rFonts w:ascii="Times New Roman" w:hAnsi="Times New Roman" w:cs="Times New Roman"/>
          <w:sz w:val="24"/>
          <w:szCs w:val="24"/>
          <w:lang w:val="en-US"/>
        </w:rPr>
        <w:t>23-4.</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Harrison JD, </w:t>
      </w:r>
      <w:proofErr w:type="spellStart"/>
      <w:r w:rsidRPr="00135730">
        <w:rPr>
          <w:rFonts w:ascii="Times New Roman" w:hAnsi="Times New Roman" w:cs="Times New Roman"/>
          <w:sz w:val="24"/>
          <w:szCs w:val="24"/>
          <w:lang w:val="en-US"/>
        </w:rPr>
        <w:t>Logar</w:t>
      </w:r>
      <w:proofErr w:type="spellEnd"/>
      <w:r w:rsidRPr="00135730">
        <w:rPr>
          <w:rFonts w:ascii="Times New Roman" w:hAnsi="Times New Roman" w:cs="Times New Roman"/>
          <w:sz w:val="24"/>
          <w:szCs w:val="24"/>
          <w:lang w:val="en-US"/>
        </w:rPr>
        <w:t xml:space="preserve"> T, Le P, Glass M. What are the ethical issues facing global-health trainees working overseas? A multi-professional qualitative study. In</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sidRPr="00291540">
        <w:rPr>
          <w:rFonts w:ascii="Times New Roman" w:hAnsi="Times New Roman" w:cs="Times New Roman"/>
          <w:i/>
          <w:iCs/>
          <w:sz w:val="24"/>
          <w:szCs w:val="24"/>
          <w:lang w:val="en-US"/>
        </w:rPr>
        <w:t>Healthcare</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Vol. 4, No. 3</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Multidisciplinary Digital Publishing Institute</w:t>
      </w:r>
      <w:r>
        <w:rPr>
          <w:rFonts w:ascii="Times New Roman" w:hAnsi="Times New Roman" w:cs="Times New Roman"/>
          <w:sz w:val="24"/>
          <w:szCs w:val="24"/>
          <w:lang w:val="en-US"/>
        </w:rPr>
        <w:t>; 2016. p. 43</w:t>
      </w:r>
      <w:r w:rsidRPr="00135730">
        <w:rPr>
          <w:rFonts w:ascii="Times New Roman" w:hAnsi="Times New Roman" w:cs="Times New Roman"/>
          <w:sz w:val="24"/>
          <w:szCs w:val="24"/>
          <w:lang w:val="en-US"/>
        </w:rPr>
        <w:t>.</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The UN Organization</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2020. </w:t>
      </w:r>
      <w:r>
        <w:rPr>
          <w:rFonts w:ascii="Times New Roman" w:hAnsi="Times New Roman" w:cs="Times New Roman"/>
          <w:sz w:val="24"/>
          <w:szCs w:val="24"/>
          <w:lang w:val="en-US"/>
        </w:rPr>
        <w:t>Available</w:t>
      </w:r>
      <w:r w:rsidRPr="00135730">
        <w:rPr>
          <w:rFonts w:ascii="Times New Roman" w:hAnsi="Times New Roman" w:cs="Times New Roman"/>
          <w:sz w:val="24"/>
          <w:szCs w:val="24"/>
          <w:lang w:val="en-US"/>
        </w:rPr>
        <w:t xml:space="preserve"> from</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xml:space="preserve"> </w:t>
      </w:r>
      <w:hyperlink r:id="rId11" w:history="1">
        <w:r w:rsidRPr="00135730">
          <w:rPr>
            <w:rFonts w:ascii="Times New Roman" w:hAnsi="Times New Roman" w:cs="Times New Roman"/>
            <w:sz w:val="24"/>
            <w:szCs w:val="24"/>
            <w:lang w:val="en-US"/>
          </w:rPr>
          <w:t>https://www.un.org/</w:t>
        </w:r>
      </w:hyperlink>
      <w:r>
        <w:rPr>
          <w:rFonts w:ascii="Times New Roman" w:hAnsi="Times New Roman" w:cs="Times New Roman"/>
          <w:sz w:val="24"/>
          <w:szCs w:val="24"/>
          <w:lang w:val="en-US"/>
        </w:rPr>
        <w:t>.</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International Health Care System Profiles</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2020. </w:t>
      </w:r>
      <w:r>
        <w:rPr>
          <w:rFonts w:ascii="Times New Roman" w:hAnsi="Times New Roman" w:cs="Times New Roman"/>
          <w:sz w:val="24"/>
          <w:szCs w:val="24"/>
          <w:lang w:val="en-US"/>
        </w:rPr>
        <w:t>Available</w:t>
      </w:r>
      <w:r w:rsidRPr="00135730">
        <w:rPr>
          <w:rFonts w:ascii="Times New Roman" w:hAnsi="Times New Roman" w:cs="Times New Roman"/>
          <w:sz w:val="24"/>
          <w:szCs w:val="24"/>
          <w:lang w:val="en-US"/>
        </w:rPr>
        <w:t xml:space="preserve"> from</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xml:space="preserve"> </w:t>
      </w:r>
      <w:hyperlink r:id="rId12" w:history="1">
        <w:r w:rsidRPr="00135730">
          <w:rPr>
            <w:rFonts w:ascii="Times New Roman" w:hAnsi="Times New Roman" w:cs="Times New Roman"/>
            <w:sz w:val="24"/>
            <w:szCs w:val="24"/>
            <w:lang w:val="en-US"/>
          </w:rPr>
          <w:t>https://international.commonwealthfund.org/countries/</w:t>
        </w:r>
      </w:hyperlink>
      <w:r>
        <w:rPr>
          <w:rFonts w:ascii="Times New Roman" w:hAnsi="Times New Roman" w:cs="Times New Roman"/>
          <w:sz w:val="24"/>
          <w:szCs w:val="24"/>
          <w:lang w:val="en-US"/>
        </w:rPr>
        <w:t>.</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 xml:space="preserve">International </w:t>
      </w:r>
      <w:r>
        <w:rPr>
          <w:rFonts w:ascii="Times New Roman" w:hAnsi="Times New Roman" w:cs="Times New Roman"/>
          <w:sz w:val="24"/>
          <w:szCs w:val="24"/>
          <w:lang w:val="en-US"/>
        </w:rPr>
        <w:t>M</w:t>
      </w:r>
      <w:r w:rsidRPr="00135730">
        <w:rPr>
          <w:rFonts w:ascii="Times New Roman" w:hAnsi="Times New Roman" w:cs="Times New Roman"/>
          <w:sz w:val="24"/>
          <w:szCs w:val="24"/>
          <w:lang w:val="en-US"/>
        </w:rPr>
        <w:t xml:space="preserve">edical </w:t>
      </w:r>
      <w:r>
        <w:rPr>
          <w:rFonts w:ascii="Times New Roman" w:hAnsi="Times New Roman" w:cs="Times New Roman"/>
          <w:sz w:val="24"/>
          <w:szCs w:val="24"/>
          <w:lang w:val="en-US"/>
        </w:rPr>
        <w:t>T</w:t>
      </w:r>
      <w:r w:rsidRPr="00135730">
        <w:rPr>
          <w:rFonts w:ascii="Times New Roman" w:hAnsi="Times New Roman" w:cs="Times New Roman"/>
          <w:sz w:val="24"/>
          <w:szCs w:val="24"/>
          <w:lang w:val="en-US"/>
        </w:rPr>
        <w:t xml:space="preserve">ravel </w:t>
      </w:r>
      <w:r>
        <w:rPr>
          <w:rFonts w:ascii="Times New Roman" w:hAnsi="Times New Roman" w:cs="Times New Roman"/>
          <w:sz w:val="24"/>
          <w:szCs w:val="24"/>
          <w:lang w:val="en-US"/>
        </w:rPr>
        <w:t>J</w:t>
      </w:r>
      <w:r w:rsidRPr="00135730">
        <w:rPr>
          <w:rFonts w:ascii="Times New Roman" w:hAnsi="Times New Roman" w:cs="Times New Roman"/>
          <w:sz w:val="24"/>
          <w:szCs w:val="24"/>
          <w:lang w:val="en-US"/>
        </w:rPr>
        <w:t>ournal</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2020. </w:t>
      </w:r>
      <w:r>
        <w:rPr>
          <w:rFonts w:ascii="Times New Roman" w:hAnsi="Times New Roman" w:cs="Times New Roman"/>
          <w:sz w:val="24"/>
          <w:szCs w:val="24"/>
          <w:lang w:val="en-US"/>
        </w:rPr>
        <w:t>Available</w:t>
      </w:r>
      <w:r w:rsidRPr="00135730">
        <w:rPr>
          <w:rFonts w:ascii="Times New Roman" w:hAnsi="Times New Roman" w:cs="Times New Roman"/>
          <w:sz w:val="24"/>
          <w:szCs w:val="24"/>
          <w:lang w:val="en-US"/>
        </w:rPr>
        <w:t xml:space="preserve"> from</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xml:space="preserve"> </w:t>
      </w:r>
      <w:hyperlink r:id="rId13" w:history="1">
        <w:r w:rsidRPr="00135730">
          <w:rPr>
            <w:rFonts w:ascii="Times New Roman" w:hAnsi="Times New Roman" w:cs="Times New Roman"/>
            <w:sz w:val="24"/>
            <w:szCs w:val="24"/>
            <w:lang w:val="en-US"/>
          </w:rPr>
          <w:t>https://www.imtj.com/country/</w:t>
        </w:r>
      </w:hyperlink>
      <w:r>
        <w:rPr>
          <w:rFonts w:ascii="Times New Roman" w:hAnsi="Times New Roman" w:cs="Times New Roman"/>
          <w:sz w:val="24"/>
          <w:szCs w:val="24"/>
          <w:lang w:val="en-US"/>
        </w:rPr>
        <w:t>.</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r w:rsidRPr="00135730">
        <w:rPr>
          <w:rFonts w:ascii="Times New Roman" w:hAnsi="Times New Roman" w:cs="Times New Roman"/>
          <w:sz w:val="24"/>
          <w:szCs w:val="24"/>
          <w:lang w:val="en-US"/>
        </w:rPr>
        <w:t>Rodriguez N, Paredes CL, Hagan J. Fear of immigration enforcement among older Latino immigrants in the United States. </w:t>
      </w:r>
      <w:r w:rsidRPr="00F769AA">
        <w:rPr>
          <w:rFonts w:ascii="Times New Roman" w:hAnsi="Times New Roman" w:cs="Times New Roman"/>
          <w:i/>
          <w:iCs/>
          <w:sz w:val="24"/>
          <w:szCs w:val="24"/>
          <w:lang w:val="en-US"/>
        </w:rPr>
        <w:t>J Aging Health</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29</w:t>
      </w:r>
      <w:r w:rsidRPr="00135730">
        <w:rPr>
          <w:rFonts w:ascii="Times New Roman" w:hAnsi="Times New Roman" w:cs="Times New Roman"/>
          <w:sz w:val="24"/>
          <w:szCs w:val="24"/>
          <w:lang w:val="en-US"/>
        </w:rPr>
        <w:t>(6)</w:t>
      </w:r>
      <w:r>
        <w:rPr>
          <w:rFonts w:ascii="Times New Roman" w:hAnsi="Times New Roman" w:cs="Times New Roman"/>
          <w:sz w:val="24"/>
          <w:szCs w:val="24"/>
          <w:lang w:val="en-US"/>
        </w:rPr>
        <w:t>:</w:t>
      </w:r>
      <w:r w:rsidRPr="00135730">
        <w:rPr>
          <w:rFonts w:ascii="Times New Roman" w:hAnsi="Times New Roman" w:cs="Times New Roman"/>
          <w:sz w:val="24"/>
          <w:szCs w:val="24"/>
          <w:lang w:val="en-US"/>
        </w:rPr>
        <w:t>986-1014.</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Sillup</w:t>
      </w:r>
      <w:proofErr w:type="spellEnd"/>
      <w:r w:rsidRPr="00135730">
        <w:rPr>
          <w:rFonts w:ascii="Times New Roman" w:hAnsi="Times New Roman" w:cs="Times New Roman"/>
          <w:sz w:val="24"/>
          <w:szCs w:val="24"/>
          <w:lang w:val="en-US"/>
        </w:rPr>
        <w:t xml:space="preserve"> GP, </w:t>
      </w:r>
      <w:proofErr w:type="spellStart"/>
      <w:r w:rsidRPr="00135730">
        <w:rPr>
          <w:rFonts w:ascii="Times New Roman" w:hAnsi="Times New Roman" w:cs="Times New Roman"/>
          <w:sz w:val="24"/>
          <w:szCs w:val="24"/>
          <w:lang w:val="en-US"/>
        </w:rPr>
        <w:t>Makowska</w:t>
      </w:r>
      <w:proofErr w:type="spellEnd"/>
      <w:r w:rsidRPr="00135730">
        <w:rPr>
          <w:rFonts w:ascii="Times New Roman" w:hAnsi="Times New Roman" w:cs="Times New Roman"/>
          <w:sz w:val="24"/>
          <w:szCs w:val="24"/>
          <w:lang w:val="en-US"/>
        </w:rPr>
        <w:t xml:space="preserve"> M, </w:t>
      </w:r>
      <w:proofErr w:type="spellStart"/>
      <w:r w:rsidRPr="00135730">
        <w:rPr>
          <w:rFonts w:ascii="Times New Roman" w:hAnsi="Times New Roman" w:cs="Times New Roman"/>
          <w:sz w:val="24"/>
          <w:szCs w:val="24"/>
          <w:lang w:val="en-US"/>
        </w:rPr>
        <w:t>Porth</w:t>
      </w:r>
      <w:proofErr w:type="spellEnd"/>
      <w:r w:rsidRPr="00135730">
        <w:rPr>
          <w:rFonts w:ascii="Times New Roman" w:hAnsi="Times New Roman" w:cs="Times New Roman"/>
          <w:sz w:val="24"/>
          <w:szCs w:val="24"/>
          <w:lang w:val="en-US"/>
        </w:rPr>
        <w:t xml:space="preserve"> SJ. Ethical issues affecting the pharmaceutical industry</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a comparison of newspaper coverage in the </w:t>
      </w:r>
      <w:r>
        <w:rPr>
          <w:rFonts w:ascii="Times New Roman" w:hAnsi="Times New Roman" w:cs="Times New Roman"/>
          <w:sz w:val="24"/>
          <w:szCs w:val="24"/>
          <w:lang w:val="en-US"/>
        </w:rPr>
        <w:t>U.S.</w:t>
      </w:r>
      <w:r w:rsidRPr="00135730">
        <w:rPr>
          <w:rFonts w:ascii="Times New Roman" w:hAnsi="Times New Roman" w:cs="Times New Roman"/>
          <w:sz w:val="24"/>
          <w:szCs w:val="24"/>
          <w:lang w:val="en-US"/>
        </w:rPr>
        <w:t xml:space="preserve"> and </w:t>
      </w:r>
      <w:r>
        <w:rPr>
          <w:rFonts w:ascii="Times New Roman" w:hAnsi="Times New Roman" w:cs="Times New Roman"/>
          <w:sz w:val="24"/>
          <w:szCs w:val="24"/>
          <w:lang w:val="en-US"/>
        </w:rPr>
        <w:t>P</w:t>
      </w:r>
      <w:r w:rsidRPr="00135730">
        <w:rPr>
          <w:rFonts w:ascii="Times New Roman" w:hAnsi="Times New Roman" w:cs="Times New Roman"/>
          <w:sz w:val="24"/>
          <w:szCs w:val="24"/>
          <w:lang w:val="en-US"/>
        </w:rPr>
        <w:t>oland. </w:t>
      </w:r>
      <w:r w:rsidRPr="00F769AA">
        <w:rPr>
          <w:rFonts w:ascii="Times New Roman" w:hAnsi="Times New Roman" w:cs="Times New Roman"/>
          <w:i/>
          <w:iCs/>
          <w:sz w:val="24"/>
          <w:szCs w:val="24"/>
          <w:lang w:val="en-US"/>
        </w:rPr>
        <w:t>Acta Pol Pharm</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2017;</w:t>
      </w:r>
      <w:r w:rsidRPr="00135730">
        <w:rPr>
          <w:rFonts w:ascii="Times New Roman" w:hAnsi="Times New Roman" w:cs="Times New Roman"/>
          <w:iCs/>
          <w:sz w:val="24"/>
          <w:szCs w:val="24"/>
          <w:lang w:val="en-US"/>
        </w:rPr>
        <w:t>74</w:t>
      </w:r>
      <w:r w:rsidRPr="00135730">
        <w:rPr>
          <w:rFonts w:ascii="Times New Roman" w:hAnsi="Times New Roman" w:cs="Times New Roman"/>
          <w:sz w:val="24"/>
          <w:szCs w:val="24"/>
          <w:lang w:val="en-US"/>
        </w:rPr>
        <w:t>(4)</w:t>
      </w:r>
      <w:r>
        <w:rPr>
          <w:rFonts w:ascii="Times New Roman" w:hAnsi="Times New Roman" w:cs="Times New Roman"/>
          <w:sz w:val="24"/>
          <w:szCs w:val="24"/>
          <w:lang w:val="en-US"/>
        </w:rPr>
        <w:t>:</w:t>
      </w:r>
      <w:r w:rsidRPr="00135730">
        <w:rPr>
          <w:rFonts w:ascii="Times New Roman" w:hAnsi="Times New Roman" w:cs="Times New Roman"/>
          <w:sz w:val="24"/>
          <w:szCs w:val="24"/>
          <w:lang w:val="en-US"/>
        </w:rPr>
        <w:t>1301-12.</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Kuczewski</w:t>
      </w:r>
      <w:proofErr w:type="spellEnd"/>
      <w:r w:rsidRPr="00135730">
        <w:rPr>
          <w:rFonts w:ascii="Times New Roman" w:hAnsi="Times New Roman" w:cs="Times New Roman"/>
          <w:sz w:val="24"/>
          <w:szCs w:val="24"/>
          <w:lang w:val="en-US"/>
        </w:rPr>
        <w:t xml:space="preserve">, M. Clinical ethicists awakened: </w:t>
      </w:r>
      <w:r>
        <w:rPr>
          <w:rFonts w:ascii="Times New Roman" w:hAnsi="Times New Roman" w:cs="Times New Roman"/>
          <w:sz w:val="24"/>
          <w:szCs w:val="24"/>
          <w:lang w:val="en-US"/>
        </w:rPr>
        <w:t>a</w:t>
      </w:r>
      <w:r w:rsidRPr="00135730">
        <w:rPr>
          <w:rFonts w:ascii="Times New Roman" w:hAnsi="Times New Roman" w:cs="Times New Roman"/>
          <w:sz w:val="24"/>
          <w:szCs w:val="24"/>
          <w:lang w:val="en-US"/>
        </w:rPr>
        <w:t xml:space="preserve">ddressing two generations of clinical ethics issues involving undocumented patients. </w:t>
      </w:r>
      <w:r w:rsidRPr="00F769AA">
        <w:rPr>
          <w:rFonts w:ascii="Times New Roman" w:hAnsi="Times New Roman" w:cs="Times New Roman"/>
          <w:i/>
          <w:sz w:val="24"/>
          <w:szCs w:val="24"/>
          <w:lang w:val="en-US"/>
        </w:rPr>
        <w:t>Am J Bioeth</w:t>
      </w:r>
      <w:r>
        <w:rPr>
          <w:rFonts w:ascii="Times New Roman" w:hAnsi="Times New Roman" w:cs="Times New Roman"/>
          <w:sz w:val="24"/>
          <w:szCs w:val="24"/>
          <w:lang w:val="en-US"/>
        </w:rPr>
        <w:t>. 2019;</w:t>
      </w:r>
      <w:r w:rsidRPr="00135730">
        <w:rPr>
          <w:rFonts w:ascii="Times New Roman" w:hAnsi="Times New Roman" w:cs="Times New Roman"/>
          <w:sz w:val="24"/>
          <w:szCs w:val="24"/>
          <w:lang w:val="en-US"/>
        </w:rPr>
        <w:t>19(4)</w:t>
      </w:r>
      <w:r>
        <w:rPr>
          <w:rFonts w:ascii="Times New Roman" w:hAnsi="Times New Roman" w:cs="Times New Roman"/>
          <w:sz w:val="24"/>
          <w:szCs w:val="24"/>
          <w:lang w:val="en-US"/>
        </w:rPr>
        <w:t>:</w:t>
      </w:r>
      <w:r w:rsidRPr="00135730">
        <w:rPr>
          <w:rFonts w:ascii="Times New Roman" w:hAnsi="Times New Roman" w:cs="Times New Roman"/>
          <w:sz w:val="24"/>
          <w:szCs w:val="24"/>
          <w:lang w:val="en-US"/>
        </w:rPr>
        <w:t>51</w:t>
      </w:r>
      <w:r>
        <w:rPr>
          <w:rFonts w:ascii="Times New Roman" w:hAnsi="Times New Roman" w:cs="Times New Roman"/>
          <w:sz w:val="24"/>
          <w:szCs w:val="24"/>
          <w:lang w:val="en-US"/>
        </w:rPr>
        <w:t>-</w:t>
      </w:r>
      <w:r w:rsidRPr="00135730">
        <w:rPr>
          <w:rFonts w:ascii="Times New Roman" w:hAnsi="Times New Roman" w:cs="Times New Roman"/>
          <w:sz w:val="24"/>
          <w:szCs w:val="24"/>
          <w:lang w:val="en-US"/>
        </w:rPr>
        <w:t>7.</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sz w:val="24"/>
          <w:szCs w:val="24"/>
          <w:lang w:val="en-US"/>
        </w:rPr>
      </w:pPr>
      <w:proofErr w:type="spellStart"/>
      <w:r w:rsidRPr="00135730">
        <w:rPr>
          <w:rFonts w:ascii="Times New Roman" w:hAnsi="Times New Roman" w:cs="Times New Roman"/>
          <w:sz w:val="24"/>
          <w:szCs w:val="24"/>
          <w:lang w:val="en-US"/>
        </w:rPr>
        <w:t>Utyuzh</w:t>
      </w:r>
      <w:proofErr w:type="spellEnd"/>
      <w:r w:rsidRPr="00135730">
        <w:rPr>
          <w:rFonts w:ascii="Times New Roman" w:hAnsi="Times New Roman" w:cs="Times New Roman"/>
          <w:sz w:val="24"/>
          <w:szCs w:val="24"/>
          <w:lang w:val="en-US"/>
        </w:rPr>
        <w:t xml:space="preserve"> AS, </w:t>
      </w:r>
      <w:proofErr w:type="spellStart"/>
      <w:r w:rsidRPr="00135730">
        <w:rPr>
          <w:rFonts w:ascii="Times New Roman" w:hAnsi="Times New Roman" w:cs="Times New Roman"/>
          <w:sz w:val="24"/>
          <w:szCs w:val="24"/>
          <w:lang w:val="en-US"/>
        </w:rPr>
        <w:t>Yumashev</w:t>
      </w:r>
      <w:proofErr w:type="spellEnd"/>
      <w:r w:rsidRPr="00135730">
        <w:rPr>
          <w:rFonts w:ascii="Times New Roman" w:hAnsi="Times New Roman" w:cs="Times New Roman"/>
          <w:sz w:val="24"/>
          <w:szCs w:val="24"/>
          <w:lang w:val="en-US"/>
        </w:rPr>
        <w:t xml:space="preserve"> AV, </w:t>
      </w:r>
      <w:proofErr w:type="spellStart"/>
      <w:r w:rsidRPr="00135730">
        <w:rPr>
          <w:rFonts w:ascii="Times New Roman" w:hAnsi="Times New Roman" w:cs="Times New Roman"/>
          <w:sz w:val="24"/>
          <w:szCs w:val="24"/>
          <w:lang w:val="en-US"/>
        </w:rPr>
        <w:t>Mikhailova</w:t>
      </w:r>
      <w:proofErr w:type="spellEnd"/>
      <w:r w:rsidRPr="00135730">
        <w:rPr>
          <w:rFonts w:ascii="Times New Roman" w:hAnsi="Times New Roman" w:cs="Times New Roman"/>
          <w:sz w:val="24"/>
          <w:szCs w:val="24"/>
          <w:lang w:val="en-US"/>
        </w:rPr>
        <w:t xml:space="preserve"> MV</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Spectrographic analysis of titanium alloys in prosthetic dentistry. </w:t>
      </w:r>
      <w:r w:rsidRPr="00F769AA">
        <w:rPr>
          <w:rFonts w:ascii="Times New Roman" w:hAnsi="Times New Roman" w:cs="Times New Roman"/>
          <w:i/>
          <w:iCs/>
          <w:sz w:val="24"/>
          <w:szCs w:val="24"/>
          <w:lang w:val="en-US"/>
        </w:rPr>
        <w:t>J Glob Pharma Technol</w:t>
      </w:r>
      <w:r>
        <w:rPr>
          <w:rFonts w:ascii="Times New Roman" w:hAnsi="Times New Roman" w:cs="Times New Roman"/>
          <w:iCs/>
          <w:sz w:val="24"/>
          <w:szCs w:val="24"/>
          <w:lang w:val="en-US"/>
        </w:rPr>
        <w:t>.</w:t>
      </w:r>
      <w:r w:rsidRPr="00135730">
        <w:rPr>
          <w:rFonts w:ascii="Times New Roman" w:hAnsi="Times New Roman" w:cs="Times New Roman"/>
          <w:sz w:val="24"/>
          <w:szCs w:val="24"/>
          <w:lang w:val="en-US"/>
        </w:rPr>
        <w:t> </w:t>
      </w:r>
      <w:r>
        <w:rPr>
          <w:rFonts w:ascii="Times New Roman" w:hAnsi="Times New Roman" w:cs="Times New Roman"/>
          <w:sz w:val="24"/>
          <w:szCs w:val="24"/>
          <w:lang w:val="en-US"/>
        </w:rPr>
        <w:t>2016;</w:t>
      </w:r>
      <w:r w:rsidRPr="00135730">
        <w:rPr>
          <w:rFonts w:ascii="Times New Roman" w:hAnsi="Times New Roman" w:cs="Times New Roman"/>
          <w:iCs/>
          <w:sz w:val="24"/>
          <w:szCs w:val="24"/>
          <w:lang w:val="en-US"/>
        </w:rPr>
        <w:t>8</w:t>
      </w:r>
      <w:r w:rsidRPr="00135730">
        <w:rPr>
          <w:rFonts w:ascii="Times New Roman" w:hAnsi="Times New Roman" w:cs="Times New Roman"/>
          <w:sz w:val="24"/>
          <w:szCs w:val="24"/>
          <w:lang w:val="en-US"/>
        </w:rPr>
        <w:t>(12)</w:t>
      </w:r>
      <w:r>
        <w:rPr>
          <w:rFonts w:ascii="Times New Roman" w:hAnsi="Times New Roman" w:cs="Times New Roman"/>
          <w:sz w:val="24"/>
          <w:szCs w:val="24"/>
          <w:lang w:val="en-US"/>
        </w:rPr>
        <w:t>:</w:t>
      </w:r>
      <w:r w:rsidRPr="00135730">
        <w:rPr>
          <w:rFonts w:ascii="Times New Roman" w:hAnsi="Times New Roman" w:cs="Times New Roman"/>
          <w:sz w:val="24"/>
          <w:szCs w:val="24"/>
          <w:lang w:val="en-US"/>
        </w:rPr>
        <w:t>7-11.</w:t>
      </w:r>
    </w:p>
    <w:p w:rsidR="000174BF" w:rsidRPr="00135730" w:rsidRDefault="000174BF" w:rsidP="00720328">
      <w:pPr>
        <w:pStyle w:val="ListParagraph"/>
        <w:numPr>
          <w:ilvl w:val="0"/>
          <w:numId w:val="9"/>
        </w:numPr>
        <w:spacing w:after="0" w:line="240" w:lineRule="auto"/>
        <w:ind w:left="567" w:hanging="567"/>
        <w:contextualSpacing w:val="0"/>
        <w:rPr>
          <w:rFonts w:ascii="Times New Roman" w:hAnsi="Times New Roman" w:cs="Times New Roman"/>
          <w:color w:val="505050"/>
          <w:sz w:val="24"/>
          <w:szCs w:val="24"/>
          <w:lang w:val="en-US"/>
        </w:rPr>
      </w:pPr>
      <w:r w:rsidRPr="00135730">
        <w:rPr>
          <w:rFonts w:ascii="Times New Roman" w:hAnsi="Times New Roman" w:cs="Times New Roman"/>
          <w:sz w:val="24"/>
          <w:szCs w:val="24"/>
          <w:lang w:val="en-US"/>
        </w:rPr>
        <w:t>United Nations</w:t>
      </w:r>
      <w:r>
        <w:rPr>
          <w:rFonts w:ascii="Times New Roman" w:hAnsi="Times New Roman" w:cs="Times New Roman"/>
          <w:sz w:val="24"/>
          <w:szCs w:val="24"/>
          <w:lang w:val="en-US"/>
        </w:rPr>
        <w:t xml:space="preserve">; </w:t>
      </w:r>
      <w:r w:rsidRPr="00135730">
        <w:rPr>
          <w:rFonts w:ascii="Times New Roman" w:hAnsi="Times New Roman" w:cs="Times New Roman"/>
          <w:sz w:val="24"/>
          <w:szCs w:val="24"/>
          <w:lang w:val="en-US"/>
        </w:rPr>
        <w:t xml:space="preserve">2018. Committee on Economic, Social and Cultural Rights. Concluding observations on the sixth periodic report of Germany. </w:t>
      </w:r>
      <w:r>
        <w:rPr>
          <w:rFonts w:ascii="Times New Roman" w:hAnsi="Times New Roman" w:cs="Times New Roman"/>
          <w:sz w:val="24"/>
          <w:szCs w:val="24"/>
          <w:lang w:val="en-US"/>
        </w:rPr>
        <w:t>Available</w:t>
      </w:r>
      <w:r w:rsidRPr="00135730">
        <w:rPr>
          <w:rFonts w:ascii="Times New Roman" w:hAnsi="Times New Roman" w:cs="Times New Roman"/>
          <w:sz w:val="24"/>
          <w:szCs w:val="24"/>
          <w:lang w:val="en-US"/>
        </w:rPr>
        <w:t xml:space="preserve"> from</w:t>
      </w:r>
      <w:r>
        <w:rPr>
          <w:rFonts w:ascii="Times New Roman" w:hAnsi="Times New Roman" w:cs="Times New Roman"/>
          <w:sz w:val="24"/>
          <w:szCs w:val="24"/>
          <w:lang w:val="en-US"/>
        </w:rPr>
        <w:t>:</w:t>
      </w:r>
      <w:r w:rsidRPr="00135730">
        <w:rPr>
          <w:rFonts w:ascii="Times New Roman" w:hAnsi="Times New Roman" w:cs="Times New Roman"/>
          <w:sz w:val="24"/>
          <w:szCs w:val="24"/>
          <w:lang w:val="en-US"/>
        </w:rPr>
        <w:t xml:space="preserve"> https://tbinternet.ohchr.org/_layouts/treatybodyexternal/Download.aspx?symbolno=E/C.12/DEU/CO/6&amp;Lang=En</w:t>
      </w:r>
      <w:r>
        <w:rPr>
          <w:rFonts w:ascii="Times New Roman" w:hAnsi="Times New Roman" w:cs="Times New Roman"/>
          <w:sz w:val="24"/>
          <w:szCs w:val="24"/>
          <w:lang w:val="en-US"/>
        </w:rPr>
        <w:t>.</w:t>
      </w:r>
    </w:p>
    <w:sectPr w:rsidR="000174BF" w:rsidRPr="00135730" w:rsidSect="00E97A9F">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4B5" w:rsidRDefault="005564B5" w:rsidP="00436FDF">
      <w:pPr>
        <w:spacing w:after="0" w:line="240" w:lineRule="auto"/>
      </w:pPr>
      <w:r>
        <w:separator/>
      </w:r>
    </w:p>
  </w:endnote>
  <w:endnote w:type="continuationSeparator" w:id="0">
    <w:p w:rsidR="005564B5" w:rsidRDefault="005564B5" w:rsidP="0043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132" w:rsidRDefault="004311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132" w:rsidRDefault="00431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132" w:rsidRDefault="00431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4B5" w:rsidRDefault="005564B5" w:rsidP="00436FDF">
      <w:pPr>
        <w:spacing w:after="0" w:line="240" w:lineRule="auto"/>
      </w:pPr>
      <w:r>
        <w:separator/>
      </w:r>
    </w:p>
  </w:footnote>
  <w:footnote w:type="continuationSeparator" w:id="0">
    <w:p w:rsidR="005564B5" w:rsidRDefault="005564B5" w:rsidP="0043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132" w:rsidRDefault="004311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DF" w:rsidRPr="00436FDF" w:rsidRDefault="00436FDF">
    <w:pPr>
      <w:pStyle w:val="Header"/>
      <w:rPr>
        <w:lang w:val="es-A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132" w:rsidRDefault="004311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396"/>
    <w:multiLevelType w:val="hybridMultilevel"/>
    <w:tmpl w:val="5FB2CA70"/>
    <w:lvl w:ilvl="0" w:tplc="D9705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D9765E3"/>
    <w:multiLevelType w:val="hybridMultilevel"/>
    <w:tmpl w:val="AF3AC4DC"/>
    <w:lvl w:ilvl="0" w:tplc="D4F2D0E6">
      <w:start w:val="4"/>
      <w:numFmt w:val="decimal"/>
      <w:lvlText w:val="%1."/>
      <w:lvlJc w:val="left"/>
      <w:pPr>
        <w:ind w:left="1428" w:hanging="360"/>
      </w:pPr>
      <w:rPr>
        <w:rFonts w:hint="default"/>
        <w:b/>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2DBD6E7F"/>
    <w:multiLevelType w:val="hybridMultilevel"/>
    <w:tmpl w:val="746CD48A"/>
    <w:lvl w:ilvl="0" w:tplc="9DE62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6701B13"/>
    <w:multiLevelType w:val="multilevel"/>
    <w:tmpl w:val="2340BF50"/>
    <w:lvl w:ilvl="0">
      <w:start w:val="1"/>
      <w:numFmt w:val="decimal"/>
      <w:lvlText w:val="%1."/>
      <w:lvlJc w:val="left"/>
      <w:pPr>
        <w:ind w:left="1068" w:hanging="360"/>
      </w:pPr>
      <w:rPr>
        <w:rFonts w:hint="default"/>
        <w:b/>
      </w:rPr>
    </w:lvl>
    <w:lvl w:ilvl="1">
      <w:start w:val="2"/>
      <w:numFmt w:val="decimal"/>
      <w:isLgl/>
      <w:lvlText w:val="%1.%2"/>
      <w:lvlJc w:val="left"/>
      <w:pPr>
        <w:ind w:left="1141" w:hanging="432"/>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1" w:hanging="720"/>
      </w:pPr>
      <w:rPr>
        <w:rFonts w:hint="default"/>
      </w:rPr>
    </w:lvl>
    <w:lvl w:ilvl="4">
      <w:start w:val="1"/>
      <w:numFmt w:val="decimal"/>
      <w:isLgl/>
      <w:lvlText w:val="%1.%2.%3.%4.%5"/>
      <w:lvlJc w:val="left"/>
      <w:pPr>
        <w:ind w:left="1432" w:hanging="720"/>
      </w:pPr>
      <w:rPr>
        <w:rFonts w:hint="default"/>
      </w:rPr>
    </w:lvl>
    <w:lvl w:ilvl="5">
      <w:start w:val="1"/>
      <w:numFmt w:val="decimal"/>
      <w:isLgl/>
      <w:lvlText w:val="%1.%2.%3.%4.%5.%6"/>
      <w:lvlJc w:val="left"/>
      <w:pPr>
        <w:ind w:left="1793" w:hanging="1080"/>
      </w:pPr>
      <w:rPr>
        <w:rFonts w:hint="default"/>
      </w:rPr>
    </w:lvl>
    <w:lvl w:ilvl="6">
      <w:start w:val="1"/>
      <w:numFmt w:val="decimal"/>
      <w:isLgl/>
      <w:lvlText w:val="%1.%2.%3.%4.%5.%6.%7"/>
      <w:lvlJc w:val="left"/>
      <w:pPr>
        <w:ind w:left="1794" w:hanging="1080"/>
      </w:pPr>
      <w:rPr>
        <w:rFonts w:hint="default"/>
      </w:rPr>
    </w:lvl>
    <w:lvl w:ilvl="7">
      <w:start w:val="1"/>
      <w:numFmt w:val="decimal"/>
      <w:isLgl/>
      <w:lvlText w:val="%1.%2.%3.%4.%5.%6.%7.%8"/>
      <w:lvlJc w:val="left"/>
      <w:pPr>
        <w:ind w:left="2155" w:hanging="1440"/>
      </w:pPr>
      <w:rPr>
        <w:rFonts w:hint="default"/>
      </w:rPr>
    </w:lvl>
    <w:lvl w:ilvl="8">
      <w:start w:val="1"/>
      <w:numFmt w:val="decimal"/>
      <w:isLgl/>
      <w:lvlText w:val="%1.%2.%3.%4.%5.%6.%7.%8.%9"/>
      <w:lvlJc w:val="left"/>
      <w:pPr>
        <w:ind w:left="2156" w:hanging="1440"/>
      </w:pPr>
      <w:rPr>
        <w:rFonts w:hint="default"/>
      </w:rPr>
    </w:lvl>
  </w:abstractNum>
  <w:abstractNum w:abstractNumId="4">
    <w:nsid w:val="726608F4"/>
    <w:multiLevelType w:val="hybridMultilevel"/>
    <w:tmpl w:val="7A5EC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8C3096"/>
    <w:multiLevelType w:val="hybridMultilevel"/>
    <w:tmpl w:val="288CF618"/>
    <w:lvl w:ilvl="0" w:tplc="BFBAB3B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44B307D"/>
    <w:multiLevelType w:val="hybridMultilevel"/>
    <w:tmpl w:val="7A5EC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E1B2F7B"/>
    <w:multiLevelType w:val="multilevel"/>
    <w:tmpl w:val="70B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3"/>
  </w:num>
  <w:num w:numId="5">
    <w:abstractNumId w:val="2"/>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0BA"/>
    <w:rsid w:val="00000F27"/>
    <w:rsid w:val="00002D31"/>
    <w:rsid w:val="00012F34"/>
    <w:rsid w:val="000174BF"/>
    <w:rsid w:val="00024462"/>
    <w:rsid w:val="00031423"/>
    <w:rsid w:val="00032405"/>
    <w:rsid w:val="00034003"/>
    <w:rsid w:val="00037D66"/>
    <w:rsid w:val="000429B9"/>
    <w:rsid w:val="00045657"/>
    <w:rsid w:val="000508D4"/>
    <w:rsid w:val="00051C67"/>
    <w:rsid w:val="00052111"/>
    <w:rsid w:val="000552CC"/>
    <w:rsid w:val="000632CB"/>
    <w:rsid w:val="00075D4E"/>
    <w:rsid w:val="00076341"/>
    <w:rsid w:val="00077727"/>
    <w:rsid w:val="00080105"/>
    <w:rsid w:val="00080C96"/>
    <w:rsid w:val="00085603"/>
    <w:rsid w:val="00086AD0"/>
    <w:rsid w:val="00086B58"/>
    <w:rsid w:val="000A139E"/>
    <w:rsid w:val="000A30E3"/>
    <w:rsid w:val="000A7E4B"/>
    <w:rsid w:val="000B7813"/>
    <w:rsid w:val="000C07A1"/>
    <w:rsid w:val="000C1B19"/>
    <w:rsid w:val="000C35FD"/>
    <w:rsid w:val="000C58F1"/>
    <w:rsid w:val="000C790A"/>
    <w:rsid w:val="000D2914"/>
    <w:rsid w:val="000D6E44"/>
    <w:rsid w:val="000E046A"/>
    <w:rsid w:val="000F11A4"/>
    <w:rsid w:val="00101393"/>
    <w:rsid w:val="001249C6"/>
    <w:rsid w:val="00127184"/>
    <w:rsid w:val="00127467"/>
    <w:rsid w:val="00130FE6"/>
    <w:rsid w:val="00135730"/>
    <w:rsid w:val="00137ACF"/>
    <w:rsid w:val="00145A9D"/>
    <w:rsid w:val="00151293"/>
    <w:rsid w:val="00151757"/>
    <w:rsid w:val="00154EA1"/>
    <w:rsid w:val="00155B95"/>
    <w:rsid w:val="00156B45"/>
    <w:rsid w:val="001615D8"/>
    <w:rsid w:val="001641A1"/>
    <w:rsid w:val="00183007"/>
    <w:rsid w:val="00186672"/>
    <w:rsid w:val="00186DEC"/>
    <w:rsid w:val="001922C5"/>
    <w:rsid w:val="00192551"/>
    <w:rsid w:val="001A18C2"/>
    <w:rsid w:val="001B3081"/>
    <w:rsid w:val="001C60B5"/>
    <w:rsid w:val="001C7998"/>
    <w:rsid w:val="001F0336"/>
    <w:rsid w:val="00200CCA"/>
    <w:rsid w:val="002030FD"/>
    <w:rsid w:val="00204D1D"/>
    <w:rsid w:val="002152D6"/>
    <w:rsid w:val="00215EA5"/>
    <w:rsid w:val="0022164C"/>
    <w:rsid w:val="0024190B"/>
    <w:rsid w:val="00243EB6"/>
    <w:rsid w:val="00247051"/>
    <w:rsid w:val="00251E1E"/>
    <w:rsid w:val="00255703"/>
    <w:rsid w:val="00273EE6"/>
    <w:rsid w:val="00277E04"/>
    <w:rsid w:val="002807E8"/>
    <w:rsid w:val="00282E04"/>
    <w:rsid w:val="002849F9"/>
    <w:rsid w:val="00287E64"/>
    <w:rsid w:val="00291540"/>
    <w:rsid w:val="002924EA"/>
    <w:rsid w:val="002958A1"/>
    <w:rsid w:val="002A481B"/>
    <w:rsid w:val="002A7C57"/>
    <w:rsid w:val="002B0E7A"/>
    <w:rsid w:val="002B4C5B"/>
    <w:rsid w:val="002C18E9"/>
    <w:rsid w:val="002C578F"/>
    <w:rsid w:val="002D12E1"/>
    <w:rsid w:val="002D4427"/>
    <w:rsid w:val="002E0BC8"/>
    <w:rsid w:val="002E2578"/>
    <w:rsid w:val="002E353B"/>
    <w:rsid w:val="003147A7"/>
    <w:rsid w:val="0031743E"/>
    <w:rsid w:val="003219F9"/>
    <w:rsid w:val="00333754"/>
    <w:rsid w:val="00336DF3"/>
    <w:rsid w:val="00342D21"/>
    <w:rsid w:val="003475BB"/>
    <w:rsid w:val="00350677"/>
    <w:rsid w:val="00370764"/>
    <w:rsid w:val="00371371"/>
    <w:rsid w:val="00371713"/>
    <w:rsid w:val="003736B5"/>
    <w:rsid w:val="003800A4"/>
    <w:rsid w:val="00386C31"/>
    <w:rsid w:val="003936EF"/>
    <w:rsid w:val="00393BE5"/>
    <w:rsid w:val="003952B4"/>
    <w:rsid w:val="003A0547"/>
    <w:rsid w:val="003A0EB1"/>
    <w:rsid w:val="003A2AF9"/>
    <w:rsid w:val="003A7954"/>
    <w:rsid w:val="003B0D89"/>
    <w:rsid w:val="003B6A22"/>
    <w:rsid w:val="003C01EF"/>
    <w:rsid w:val="003E4411"/>
    <w:rsid w:val="003E4A50"/>
    <w:rsid w:val="003E7ED6"/>
    <w:rsid w:val="0040478D"/>
    <w:rsid w:val="0041186F"/>
    <w:rsid w:val="00411B60"/>
    <w:rsid w:val="00414E81"/>
    <w:rsid w:val="00421189"/>
    <w:rsid w:val="00422A1C"/>
    <w:rsid w:val="00431132"/>
    <w:rsid w:val="00431E68"/>
    <w:rsid w:val="00432CE4"/>
    <w:rsid w:val="00436FDF"/>
    <w:rsid w:val="00446A57"/>
    <w:rsid w:val="0044715F"/>
    <w:rsid w:val="00454CB4"/>
    <w:rsid w:val="00455005"/>
    <w:rsid w:val="004555C7"/>
    <w:rsid w:val="0045590E"/>
    <w:rsid w:val="00460842"/>
    <w:rsid w:val="00460BC6"/>
    <w:rsid w:val="00461E4A"/>
    <w:rsid w:val="004779D6"/>
    <w:rsid w:val="0048799F"/>
    <w:rsid w:val="00487AF4"/>
    <w:rsid w:val="00492048"/>
    <w:rsid w:val="00493EF5"/>
    <w:rsid w:val="004959E8"/>
    <w:rsid w:val="004A2186"/>
    <w:rsid w:val="004A26CB"/>
    <w:rsid w:val="004A58C6"/>
    <w:rsid w:val="004B15C9"/>
    <w:rsid w:val="004B58CF"/>
    <w:rsid w:val="004B7166"/>
    <w:rsid w:val="004C18F7"/>
    <w:rsid w:val="004C67ED"/>
    <w:rsid w:val="004D3EC3"/>
    <w:rsid w:val="004D4973"/>
    <w:rsid w:val="004D592A"/>
    <w:rsid w:val="004E6212"/>
    <w:rsid w:val="004E66BD"/>
    <w:rsid w:val="004F45A7"/>
    <w:rsid w:val="004F527B"/>
    <w:rsid w:val="004F7A1E"/>
    <w:rsid w:val="005042E9"/>
    <w:rsid w:val="00505DEF"/>
    <w:rsid w:val="005064A8"/>
    <w:rsid w:val="00511A94"/>
    <w:rsid w:val="005121DA"/>
    <w:rsid w:val="005315DC"/>
    <w:rsid w:val="00531646"/>
    <w:rsid w:val="005428A2"/>
    <w:rsid w:val="005469DF"/>
    <w:rsid w:val="00550F45"/>
    <w:rsid w:val="00551AEE"/>
    <w:rsid w:val="00553347"/>
    <w:rsid w:val="005546BD"/>
    <w:rsid w:val="005564B5"/>
    <w:rsid w:val="00563722"/>
    <w:rsid w:val="00567733"/>
    <w:rsid w:val="00570308"/>
    <w:rsid w:val="005710A7"/>
    <w:rsid w:val="00574910"/>
    <w:rsid w:val="00581017"/>
    <w:rsid w:val="00581ECF"/>
    <w:rsid w:val="005824B0"/>
    <w:rsid w:val="00584C59"/>
    <w:rsid w:val="00584D26"/>
    <w:rsid w:val="00590123"/>
    <w:rsid w:val="00591AC4"/>
    <w:rsid w:val="00596909"/>
    <w:rsid w:val="005A1C69"/>
    <w:rsid w:val="005A7355"/>
    <w:rsid w:val="005B349F"/>
    <w:rsid w:val="005B63BA"/>
    <w:rsid w:val="005C19E3"/>
    <w:rsid w:val="005C2F5A"/>
    <w:rsid w:val="005C3841"/>
    <w:rsid w:val="005C55F1"/>
    <w:rsid w:val="005D1315"/>
    <w:rsid w:val="005D18CF"/>
    <w:rsid w:val="005D544F"/>
    <w:rsid w:val="005E0E24"/>
    <w:rsid w:val="005E738A"/>
    <w:rsid w:val="005F12CA"/>
    <w:rsid w:val="005F1B44"/>
    <w:rsid w:val="005F44EB"/>
    <w:rsid w:val="00602934"/>
    <w:rsid w:val="00604562"/>
    <w:rsid w:val="006075C7"/>
    <w:rsid w:val="00607E4B"/>
    <w:rsid w:val="00610A91"/>
    <w:rsid w:val="00614AC0"/>
    <w:rsid w:val="00614F67"/>
    <w:rsid w:val="00616B45"/>
    <w:rsid w:val="006232B9"/>
    <w:rsid w:val="00636326"/>
    <w:rsid w:val="00636EC7"/>
    <w:rsid w:val="00640996"/>
    <w:rsid w:val="00647C77"/>
    <w:rsid w:val="006535CC"/>
    <w:rsid w:val="006540BA"/>
    <w:rsid w:val="006552F9"/>
    <w:rsid w:val="00662CF7"/>
    <w:rsid w:val="00663655"/>
    <w:rsid w:val="006714A8"/>
    <w:rsid w:val="00671E25"/>
    <w:rsid w:val="00673950"/>
    <w:rsid w:val="0067495A"/>
    <w:rsid w:val="00675C66"/>
    <w:rsid w:val="006802E0"/>
    <w:rsid w:val="0068153F"/>
    <w:rsid w:val="00690EFC"/>
    <w:rsid w:val="00694FB1"/>
    <w:rsid w:val="0069740F"/>
    <w:rsid w:val="006A22E4"/>
    <w:rsid w:val="006A457A"/>
    <w:rsid w:val="006A7349"/>
    <w:rsid w:val="006A75C6"/>
    <w:rsid w:val="006B53EA"/>
    <w:rsid w:val="006B695A"/>
    <w:rsid w:val="006C63A4"/>
    <w:rsid w:val="006D5F5D"/>
    <w:rsid w:val="006E1586"/>
    <w:rsid w:val="006E2073"/>
    <w:rsid w:val="006E3094"/>
    <w:rsid w:val="006F2F6A"/>
    <w:rsid w:val="006F5510"/>
    <w:rsid w:val="006F7644"/>
    <w:rsid w:val="007113CD"/>
    <w:rsid w:val="00711670"/>
    <w:rsid w:val="007146CD"/>
    <w:rsid w:val="007168C3"/>
    <w:rsid w:val="00720328"/>
    <w:rsid w:val="00721624"/>
    <w:rsid w:val="0073738D"/>
    <w:rsid w:val="00737B12"/>
    <w:rsid w:val="0075016F"/>
    <w:rsid w:val="00766BA2"/>
    <w:rsid w:val="00777DDA"/>
    <w:rsid w:val="00777F7C"/>
    <w:rsid w:val="0078042E"/>
    <w:rsid w:val="007812F2"/>
    <w:rsid w:val="00781FB0"/>
    <w:rsid w:val="00783D23"/>
    <w:rsid w:val="007938B5"/>
    <w:rsid w:val="00794159"/>
    <w:rsid w:val="00796171"/>
    <w:rsid w:val="00797341"/>
    <w:rsid w:val="0079765D"/>
    <w:rsid w:val="007A76B9"/>
    <w:rsid w:val="007B3FE3"/>
    <w:rsid w:val="007C20B6"/>
    <w:rsid w:val="007D1075"/>
    <w:rsid w:val="007E5E5A"/>
    <w:rsid w:val="007E7E7B"/>
    <w:rsid w:val="007F54F1"/>
    <w:rsid w:val="00815187"/>
    <w:rsid w:val="00822687"/>
    <w:rsid w:val="008259D3"/>
    <w:rsid w:val="00836D22"/>
    <w:rsid w:val="00836F7D"/>
    <w:rsid w:val="00844716"/>
    <w:rsid w:val="008515CD"/>
    <w:rsid w:val="00852877"/>
    <w:rsid w:val="00856125"/>
    <w:rsid w:val="0085689F"/>
    <w:rsid w:val="00856B94"/>
    <w:rsid w:val="00860EB6"/>
    <w:rsid w:val="008615B0"/>
    <w:rsid w:val="00863C74"/>
    <w:rsid w:val="00872794"/>
    <w:rsid w:val="00875421"/>
    <w:rsid w:val="00880481"/>
    <w:rsid w:val="0088345A"/>
    <w:rsid w:val="0088609B"/>
    <w:rsid w:val="0088647E"/>
    <w:rsid w:val="00886FF0"/>
    <w:rsid w:val="00892DEF"/>
    <w:rsid w:val="008970CB"/>
    <w:rsid w:val="008A30B3"/>
    <w:rsid w:val="008A473A"/>
    <w:rsid w:val="008A6496"/>
    <w:rsid w:val="008B457A"/>
    <w:rsid w:val="008B4934"/>
    <w:rsid w:val="008B695F"/>
    <w:rsid w:val="008B70ED"/>
    <w:rsid w:val="008B72C2"/>
    <w:rsid w:val="008C086A"/>
    <w:rsid w:val="008C70B7"/>
    <w:rsid w:val="008C7566"/>
    <w:rsid w:val="008C7BD5"/>
    <w:rsid w:val="008D2335"/>
    <w:rsid w:val="008D2DD0"/>
    <w:rsid w:val="008E6E46"/>
    <w:rsid w:val="008F0D74"/>
    <w:rsid w:val="008F20B6"/>
    <w:rsid w:val="008F52A1"/>
    <w:rsid w:val="008F6141"/>
    <w:rsid w:val="009024EC"/>
    <w:rsid w:val="009038E9"/>
    <w:rsid w:val="00903FF5"/>
    <w:rsid w:val="009045DA"/>
    <w:rsid w:val="00915179"/>
    <w:rsid w:val="00923A06"/>
    <w:rsid w:val="00924757"/>
    <w:rsid w:val="009422EA"/>
    <w:rsid w:val="00953AA4"/>
    <w:rsid w:val="009550BA"/>
    <w:rsid w:val="00963E7C"/>
    <w:rsid w:val="0096635C"/>
    <w:rsid w:val="00966806"/>
    <w:rsid w:val="00972906"/>
    <w:rsid w:val="00974247"/>
    <w:rsid w:val="00977537"/>
    <w:rsid w:val="009813B0"/>
    <w:rsid w:val="00982CCF"/>
    <w:rsid w:val="00983D5C"/>
    <w:rsid w:val="00987486"/>
    <w:rsid w:val="009921D0"/>
    <w:rsid w:val="00992BC2"/>
    <w:rsid w:val="00992E5A"/>
    <w:rsid w:val="0099479D"/>
    <w:rsid w:val="00997242"/>
    <w:rsid w:val="00997C7A"/>
    <w:rsid w:val="009A184A"/>
    <w:rsid w:val="009A2DB0"/>
    <w:rsid w:val="009B0F31"/>
    <w:rsid w:val="009C115A"/>
    <w:rsid w:val="009C67C9"/>
    <w:rsid w:val="009D60DD"/>
    <w:rsid w:val="009F7C0C"/>
    <w:rsid w:val="00A047B2"/>
    <w:rsid w:val="00A25233"/>
    <w:rsid w:val="00A31C71"/>
    <w:rsid w:val="00A37100"/>
    <w:rsid w:val="00A407A9"/>
    <w:rsid w:val="00A45326"/>
    <w:rsid w:val="00A46E9D"/>
    <w:rsid w:val="00A47622"/>
    <w:rsid w:val="00A47AA8"/>
    <w:rsid w:val="00A500CD"/>
    <w:rsid w:val="00A528DF"/>
    <w:rsid w:val="00A55214"/>
    <w:rsid w:val="00A76C6E"/>
    <w:rsid w:val="00A82E4F"/>
    <w:rsid w:val="00A85626"/>
    <w:rsid w:val="00A957A4"/>
    <w:rsid w:val="00A96257"/>
    <w:rsid w:val="00AB1A62"/>
    <w:rsid w:val="00AB4591"/>
    <w:rsid w:val="00AD030B"/>
    <w:rsid w:val="00AD2A0A"/>
    <w:rsid w:val="00AD55D2"/>
    <w:rsid w:val="00AD649A"/>
    <w:rsid w:val="00AE1060"/>
    <w:rsid w:val="00AE68FD"/>
    <w:rsid w:val="00AE6C60"/>
    <w:rsid w:val="00AE6C89"/>
    <w:rsid w:val="00AF5702"/>
    <w:rsid w:val="00AF6F71"/>
    <w:rsid w:val="00AF7DCA"/>
    <w:rsid w:val="00B0052F"/>
    <w:rsid w:val="00B1401E"/>
    <w:rsid w:val="00B214F7"/>
    <w:rsid w:val="00B23829"/>
    <w:rsid w:val="00B264FF"/>
    <w:rsid w:val="00B34DB4"/>
    <w:rsid w:val="00B45E2A"/>
    <w:rsid w:val="00B46009"/>
    <w:rsid w:val="00B518CA"/>
    <w:rsid w:val="00B648EE"/>
    <w:rsid w:val="00B65AD4"/>
    <w:rsid w:val="00B66356"/>
    <w:rsid w:val="00B73ECF"/>
    <w:rsid w:val="00B7439D"/>
    <w:rsid w:val="00B74559"/>
    <w:rsid w:val="00B75FB4"/>
    <w:rsid w:val="00B84E0B"/>
    <w:rsid w:val="00B94E22"/>
    <w:rsid w:val="00B969AB"/>
    <w:rsid w:val="00B96C2E"/>
    <w:rsid w:val="00BA22F8"/>
    <w:rsid w:val="00BA61CD"/>
    <w:rsid w:val="00BB0031"/>
    <w:rsid w:val="00BB14B2"/>
    <w:rsid w:val="00BD0649"/>
    <w:rsid w:val="00BE4699"/>
    <w:rsid w:val="00BF2343"/>
    <w:rsid w:val="00BF5410"/>
    <w:rsid w:val="00C039A6"/>
    <w:rsid w:val="00C1249F"/>
    <w:rsid w:val="00C16DF3"/>
    <w:rsid w:val="00C26467"/>
    <w:rsid w:val="00C27C9D"/>
    <w:rsid w:val="00C318FF"/>
    <w:rsid w:val="00C33BC3"/>
    <w:rsid w:val="00C45D04"/>
    <w:rsid w:val="00C46BB4"/>
    <w:rsid w:val="00C51A72"/>
    <w:rsid w:val="00C569F3"/>
    <w:rsid w:val="00C70B85"/>
    <w:rsid w:val="00C732EA"/>
    <w:rsid w:val="00C76BA9"/>
    <w:rsid w:val="00C77706"/>
    <w:rsid w:val="00C85850"/>
    <w:rsid w:val="00C91E35"/>
    <w:rsid w:val="00C95564"/>
    <w:rsid w:val="00C95949"/>
    <w:rsid w:val="00C96287"/>
    <w:rsid w:val="00CA1BE4"/>
    <w:rsid w:val="00CC0D68"/>
    <w:rsid w:val="00CC31BA"/>
    <w:rsid w:val="00CD2A4F"/>
    <w:rsid w:val="00CD4528"/>
    <w:rsid w:val="00CD4F24"/>
    <w:rsid w:val="00CD56C8"/>
    <w:rsid w:val="00CE75AE"/>
    <w:rsid w:val="00CF77A2"/>
    <w:rsid w:val="00CF784F"/>
    <w:rsid w:val="00D0150C"/>
    <w:rsid w:val="00D01EA9"/>
    <w:rsid w:val="00D020FB"/>
    <w:rsid w:val="00D03226"/>
    <w:rsid w:val="00D07934"/>
    <w:rsid w:val="00D1430E"/>
    <w:rsid w:val="00D16564"/>
    <w:rsid w:val="00D268F6"/>
    <w:rsid w:val="00D32295"/>
    <w:rsid w:val="00D3765B"/>
    <w:rsid w:val="00D37DAD"/>
    <w:rsid w:val="00D41EE6"/>
    <w:rsid w:val="00D429C9"/>
    <w:rsid w:val="00D46003"/>
    <w:rsid w:val="00D54CE1"/>
    <w:rsid w:val="00D62F73"/>
    <w:rsid w:val="00D6454F"/>
    <w:rsid w:val="00D65C14"/>
    <w:rsid w:val="00D771B1"/>
    <w:rsid w:val="00D77EBC"/>
    <w:rsid w:val="00D8228D"/>
    <w:rsid w:val="00D90F6B"/>
    <w:rsid w:val="00D91B77"/>
    <w:rsid w:val="00D93082"/>
    <w:rsid w:val="00DA5F5E"/>
    <w:rsid w:val="00DA6500"/>
    <w:rsid w:val="00DB0832"/>
    <w:rsid w:val="00DB5F2F"/>
    <w:rsid w:val="00DB6ECC"/>
    <w:rsid w:val="00DC48E9"/>
    <w:rsid w:val="00DC5020"/>
    <w:rsid w:val="00DD3069"/>
    <w:rsid w:val="00DE11C0"/>
    <w:rsid w:val="00DE12AB"/>
    <w:rsid w:val="00DE62A0"/>
    <w:rsid w:val="00E0015B"/>
    <w:rsid w:val="00E05978"/>
    <w:rsid w:val="00E07200"/>
    <w:rsid w:val="00E105B7"/>
    <w:rsid w:val="00E112AC"/>
    <w:rsid w:val="00E14395"/>
    <w:rsid w:val="00E152BF"/>
    <w:rsid w:val="00E21D8C"/>
    <w:rsid w:val="00E2280D"/>
    <w:rsid w:val="00E256B6"/>
    <w:rsid w:val="00E3030A"/>
    <w:rsid w:val="00E32BD8"/>
    <w:rsid w:val="00E35C12"/>
    <w:rsid w:val="00E37E6B"/>
    <w:rsid w:val="00E41DBC"/>
    <w:rsid w:val="00E43819"/>
    <w:rsid w:val="00E440FB"/>
    <w:rsid w:val="00E44422"/>
    <w:rsid w:val="00E47949"/>
    <w:rsid w:val="00E503DA"/>
    <w:rsid w:val="00E55BDB"/>
    <w:rsid w:val="00E663C7"/>
    <w:rsid w:val="00E76A85"/>
    <w:rsid w:val="00E8465C"/>
    <w:rsid w:val="00E9238D"/>
    <w:rsid w:val="00E961B9"/>
    <w:rsid w:val="00E97A9F"/>
    <w:rsid w:val="00EA7F1D"/>
    <w:rsid w:val="00EE4CE7"/>
    <w:rsid w:val="00EF2017"/>
    <w:rsid w:val="00EF6014"/>
    <w:rsid w:val="00EF6E6B"/>
    <w:rsid w:val="00F10069"/>
    <w:rsid w:val="00F14313"/>
    <w:rsid w:val="00F2055B"/>
    <w:rsid w:val="00F20C09"/>
    <w:rsid w:val="00F2239B"/>
    <w:rsid w:val="00F253E7"/>
    <w:rsid w:val="00F27C5B"/>
    <w:rsid w:val="00F27CB3"/>
    <w:rsid w:val="00F34744"/>
    <w:rsid w:val="00F42007"/>
    <w:rsid w:val="00F47023"/>
    <w:rsid w:val="00F47628"/>
    <w:rsid w:val="00F477C3"/>
    <w:rsid w:val="00F5227D"/>
    <w:rsid w:val="00F612B4"/>
    <w:rsid w:val="00F61EAA"/>
    <w:rsid w:val="00F734C1"/>
    <w:rsid w:val="00F75CB3"/>
    <w:rsid w:val="00F769AA"/>
    <w:rsid w:val="00F776F8"/>
    <w:rsid w:val="00F805BF"/>
    <w:rsid w:val="00F82D79"/>
    <w:rsid w:val="00F91F3F"/>
    <w:rsid w:val="00F92C01"/>
    <w:rsid w:val="00F94287"/>
    <w:rsid w:val="00F94851"/>
    <w:rsid w:val="00FA733D"/>
    <w:rsid w:val="00FB0234"/>
    <w:rsid w:val="00FB1EB2"/>
    <w:rsid w:val="00FB69E6"/>
    <w:rsid w:val="00FB6FA4"/>
    <w:rsid w:val="00FB74FE"/>
    <w:rsid w:val="00FC042E"/>
    <w:rsid w:val="00FC4BC1"/>
    <w:rsid w:val="00FC7814"/>
    <w:rsid w:val="00FD366B"/>
    <w:rsid w:val="00FD3D87"/>
    <w:rsid w:val="00FD5670"/>
    <w:rsid w:val="00FD7876"/>
    <w:rsid w:val="00FE2E38"/>
    <w:rsid w:val="00FE5004"/>
    <w:rsid w:val="00FE524E"/>
    <w:rsid w:val="00FE73D9"/>
    <w:rsid w:val="00FF0208"/>
    <w:rsid w:val="00FF480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78"/>
  </w:style>
  <w:style w:type="paragraph" w:styleId="Heading1">
    <w:name w:val="heading 1"/>
    <w:basedOn w:val="Normal"/>
    <w:link w:val="Heading1Char"/>
    <w:uiPriority w:val="9"/>
    <w:qFormat/>
    <w:rsid w:val="00992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78"/>
    <w:pPr>
      <w:ind w:left="720"/>
      <w:contextualSpacing/>
    </w:pPr>
  </w:style>
  <w:style w:type="character" w:styleId="Hyperlink">
    <w:name w:val="Hyperlink"/>
    <w:basedOn w:val="DefaultParagraphFont"/>
    <w:uiPriority w:val="99"/>
    <w:unhideWhenUsed/>
    <w:rsid w:val="004D4973"/>
    <w:rPr>
      <w:color w:val="0000FF" w:themeColor="hyperlink"/>
      <w:u w:val="single"/>
    </w:rPr>
  </w:style>
  <w:style w:type="table" w:styleId="TableGrid">
    <w:name w:val="Table Grid"/>
    <w:basedOn w:val="TableNormal"/>
    <w:rsid w:val="00C858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957A4"/>
  </w:style>
  <w:style w:type="character" w:customStyle="1" w:styleId="reflabel">
    <w:name w:val="reflabel"/>
    <w:basedOn w:val="DefaultParagraphFont"/>
    <w:rsid w:val="00C76BA9"/>
  </w:style>
  <w:style w:type="character" w:customStyle="1" w:styleId="refpublishername">
    <w:name w:val="refpublishername"/>
    <w:basedOn w:val="DefaultParagraphFont"/>
    <w:rsid w:val="00C76BA9"/>
  </w:style>
  <w:style w:type="character" w:customStyle="1" w:styleId="refpublisherloc">
    <w:name w:val="refpublisherloc"/>
    <w:basedOn w:val="DefaultParagraphFont"/>
    <w:rsid w:val="00C76BA9"/>
  </w:style>
  <w:style w:type="character" w:customStyle="1" w:styleId="refdate">
    <w:name w:val="refdate"/>
    <w:basedOn w:val="DefaultParagraphFont"/>
    <w:rsid w:val="00C76BA9"/>
  </w:style>
  <w:style w:type="character" w:customStyle="1" w:styleId="Heading1Char">
    <w:name w:val="Heading 1 Char"/>
    <w:basedOn w:val="DefaultParagraphFont"/>
    <w:link w:val="Heading1"/>
    <w:uiPriority w:val="9"/>
    <w:rsid w:val="00992BC2"/>
    <w:rPr>
      <w:rFonts w:ascii="Times New Roman" w:eastAsia="Times New Roman" w:hAnsi="Times New Roman" w:cs="Times New Roman"/>
      <w:b/>
      <w:bCs/>
      <w:kern w:val="36"/>
      <w:sz w:val="48"/>
      <w:szCs w:val="48"/>
      <w:lang w:eastAsia="ru-RU"/>
    </w:rPr>
  </w:style>
  <w:style w:type="character" w:styleId="FollowedHyperlink">
    <w:name w:val="FollowedHyperlink"/>
    <w:basedOn w:val="DefaultParagraphFont"/>
    <w:uiPriority w:val="99"/>
    <w:semiHidden/>
    <w:unhideWhenUsed/>
    <w:rsid w:val="007E7E7B"/>
    <w:rPr>
      <w:color w:val="800080" w:themeColor="followedHyperlink"/>
      <w:u w:val="single"/>
    </w:rPr>
  </w:style>
  <w:style w:type="paragraph" w:styleId="BalloonText">
    <w:name w:val="Balloon Text"/>
    <w:basedOn w:val="Normal"/>
    <w:link w:val="BalloonTextChar"/>
    <w:uiPriority w:val="99"/>
    <w:semiHidden/>
    <w:unhideWhenUsed/>
    <w:rsid w:val="0097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906"/>
    <w:rPr>
      <w:rFonts w:ascii="Tahoma" w:hAnsi="Tahoma" w:cs="Tahoma"/>
      <w:sz w:val="16"/>
      <w:szCs w:val="16"/>
    </w:rPr>
  </w:style>
  <w:style w:type="paragraph" w:styleId="NormalWeb">
    <w:name w:val="Normal (Web)"/>
    <w:basedOn w:val="Normal"/>
    <w:uiPriority w:val="99"/>
    <w:unhideWhenUsed/>
    <w:rsid w:val="003707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673950"/>
    <w:rPr>
      <w:i/>
      <w:iCs/>
    </w:rPr>
  </w:style>
  <w:style w:type="character" w:styleId="Strong">
    <w:name w:val="Strong"/>
    <w:basedOn w:val="DefaultParagraphFont"/>
    <w:uiPriority w:val="22"/>
    <w:qFormat/>
    <w:rsid w:val="00673950"/>
    <w:rPr>
      <w:b/>
      <w:bCs/>
    </w:rPr>
  </w:style>
  <w:style w:type="character" w:customStyle="1" w:styleId="1">
    <w:name w:val="Неразрешенное упоминание1"/>
    <w:basedOn w:val="DefaultParagraphFont"/>
    <w:uiPriority w:val="99"/>
    <w:semiHidden/>
    <w:unhideWhenUsed/>
    <w:rsid w:val="00350677"/>
    <w:rPr>
      <w:color w:val="605E5C"/>
      <w:shd w:val="clear" w:color="auto" w:fill="E1DFDD"/>
    </w:rPr>
  </w:style>
  <w:style w:type="paragraph" w:styleId="Header">
    <w:name w:val="header"/>
    <w:basedOn w:val="Normal"/>
    <w:link w:val="HeaderChar"/>
    <w:unhideWhenUsed/>
    <w:rsid w:val="00436FDF"/>
    <w:pPr>
      <w:tabs>
        <w:tab w:val="center" w:pos="4844"/>
        <w:tab w:val="right" w:pos="9689"/>
      </w:tabs>
      <w:spacing w:after="0" w:line="240" w:lineRule="auto"/>
    </w:pPr>
  </w:style>
  <w:style w:type="character" w:customStyle="1" w:styleId="HeaderChar">
    <w:name w:val="Header Char"/>
    <w:basedOn w:val="DefaultParagraphFont"/>
    <w:link w:val="Header"/>
    <w:rsid w:val="00436FDF"/>
  </w:style>
  <w:style w:type="paragraph" w:styleId="Footer">
    <w:name w:val="footer"/>
    <w:basedOn w:val="Normal"/>
    <w:link w:val="FooterChar"/>
    <w:uiPriority w:val="99"/>
    <w:unhideWhenUsed/>
    <w:rsid w:val="00436FDF"/>
    <w:pPr>
      <w:tabs>
        <w:tab w:val="center" w:pos="4844"/>
        <w:tab w:val="right" w:pos="9689"/>
      </w:tabs>
      <w:spacing w:after="0" w:line="240" w:lineRule="auto"/>
    </w:pPr>
  </w:style>
  <w:style w:type="character" w:customStyle="1" w:styleId="FooterChar">
    <w:name w:val="Footer Char"/>
    <w:basedOn w:val="DefaultParagraphFont"/>
    <w:link w:val="Footer"/>
    <w:uiPriority w:val="99"/>
    <w:rsid w:val="00436FDF"/>
  </w:style>
  <w:style w:type="paragraph" w:styleId="FootnoteText">
    <w:name w:val="footnote text"/>
    <w:basedOn w:val="Normal"/>
    <w:link w:val="FootnoteTextChar"/>
    <w:uiPriority w:val="99"/>
    <w:semiHidden/>
    <w:unhideWhenUsed/>
    <w:rsid w:val="003717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713"/>
    <w:rPr>
      <w:sz w:val="20"/>
      <w:szCs w:val="20"/>
    </w:rPr>
  </w:style>
  <w:style w:type="character" w:styleId="FootnoteReference">
    <w:name w:val="footnote reference"/>
    <w:basedOn w:val="DefaultParagraphFont"/>
    <w:uiPriority w:val="99"/>
    <w:semiHidden/>
    <w:unhideWhenUsed/>
    <w:rsid w:val="003717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78"/>
  </w:style>
  <w:style w:type="paragraph" w:styleId="Heading1">
    <w:name w:val="heading 1"/>
    <w:basedOn w:val="Normal"/>
    <w:link w:val="Heading1Char"/>
    <w:uiPriority w:val="9"/>
    <w:qFormat/>
    <w:rsid w:val="00992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78"/>
    <w:pPr>
      <w:ind w:left="720"/>
      <w:contextualSpacing/>
    </w:pPr>
  </w:style>
  <w:style w:type="character" w:styleId="Hyperlink">
    <w:name w:val="Hyperlink"/>
    <w:basedOn w:val="DefaultParagraphFont"/>
    <w:uiPriority w:val="99"/>
    <w:unhideWhenUsed/>
    <w:rsid w:val="004D4973"/>
    <w:rPr>
      <w:color w:val="0000FF" w:themeColor="hyperlink"/>
      <w:u w:val="single"/>
    </w:rPr>
  </w:style>
  <w:style w:type="table" w:styleId="TableGrid">
    <w:name w:val="Table Grid"/>
    <w:basedOn w:val="TableNormal"/>
    <w:rsid w:val="00C858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957A4"/>
  </w:style>
  <w:style w:type="character" w:customStyle="1" w:styleId="reflabel">
    <w:name w:val="reflabel"/>
    <w:basedOn w:val="DefaultParagraphFont"/>
    <w:rsid w:val="00C76BA9"/>
  </w:style>
  <w:style w:type="character" w:customStyle="1" w:styleId="refpublishername">
    <w:name w:val="refpublishername"/>
    <w:basedOn w:val="DefaultParagraphFont"/>
    <w:rsid w:val="00C76BA9"/>
  </w:style>
  <w:style w:type="character" w:customStyle="1" w:styleId="refpublisherloc">
    <w:name w:val="refpublisherloc"/>
    <w:basedOn w:val="DefaultParagraphFont"/>
    <w:rsid w:val="00C76BA9"/>
  </w:style>
  <w:style w:type="character" w:customStyle="1" w:styleId="refdate">
    <w:name w:val="refdate"/>
    <w:basedOn w:val="DefaultParagraphFont"/>
    <w:rsid w:val="00C76BA9"/>
  </w:style>
  <w:style w:type="character" w:customStyle="1" w:styleId="Heading1Char">
    <w:name w:val="Heading 1 Char"/>
    <w:basedOn w:val="DefaultParagraphFont"/>
    <w:link w:val="Heading1"/>
    <w:uiPriority w:val="9"/>
    <w:rsid w:val="00992BC2"/>
    <w:rPr>
      <w:rFonts w:ascii="Times New Roman" w:eastAsia="Times New Roman" w:hAnsi="Times New Roman" w:cs="Times New Roman"/>
      <w:b/>
      <w:bCs/>
      <w:kern w:val="36"/>
      <w:sz w:val="48"/>
      <w:szCs w:val="48"/>
      <w:lang w:eastAsia="ru-RU"/>
    </w:rPr>
  </w:style>
  <w:style w:type="character" w:styleId="FollowedHyperlink">
    <w:name w:val="FollowedHyperlink"/>
    <w:basedOn w:val="DefaultParagraphFont"/>
    <w:uiPriority w:val="99"/>
    <w:semiHidden/>
    <w:unhideWhenUsed/>
    <w:rsid w:val="007E7E7B"/>
    <w:rPr>
      <w:color w:val="800080" w:themeColor="followedHyperlink"/>
      <w:u w:val="single"/>
    </w:rPr>
  </w:style>
  <w:style w:type="paragraph" w:styleId="BalloonText">
    <w:name w:val="Balloon Text"/>
    <w:basedOn w:val="Normal"/>
    <w:link w:val="BalloonTextChar"/>
    <w:uiPriority w:val="99"/>
    <w:semiHidden/>
    <w:unhideWhenUsed/>
    <w:rsid w:val="0097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906"/>
    <w:rPr>
      <w:rFonts w:ascii="Tahoma" w:hAnsi="Tahoma" w:cs="Tahoma"/>
      <w:sz w:val="16"/>
      <w:szCs w:val="16"/>
    </w:rPr>
  </w:style>
  <w:style w:type="paragraph" w:styleId="NormalWeb">
    <w:name w:val="Normal (Web)"/>
    <w:basedOn w:val="Normal"/>
    <w:uiPriority w:val="99"/>
    <w:unhideWhenUsed/>
    <w:rsid w:val="003707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673950"/>
    <w:rPr>
      <w:i/>
      <w:iCs/>
    </w:rPr>
  </w:style>
  <w:style w:type="character" w:styleId="Strong">
    <w:name w:val="Strong"/>
    <w:basedOn w:val="DefaultParagraphFont"/>
    <w:uiPriority w:val="22"/>
    <w:qFormat/>
    <w:rsid w:val="00673950"/>
    <w:rPr>
      <w:b/>
      <w:bCs/>
    </w:rPr>
  </w:style>
  <w:style w:type="character" w:customStyle="1" w:styleId="1">
    <w:name w:val="Неразрешенное упоминание1"/>
    <w:basedOn w:val="DefaultParagraphFont"/>
    <w:uiPriority w:val="99"/>
    <w:semiHidden/>
    <w:unhideWhenUsed/>
    <w:rsid w:val="00350677"/>
    <w:rPr>
      <w:color w:val="605E5C"/>
      <w:shd w:val="clear" w:color="auto" w:fill="E1DFDD"/>
    </w:rPr>
  </w:style>
  <w:style w:type="paragraph" w:styleId="Header">
    <w:name w:val="header"/>
    <w:basedOn w:val="Normal"/>
    <w:link w:val="HeaderChar"/>
    <w:unhideWhenUsed/>
    <w:rsid w:val="00436FDF"/>
    <w:pPr>
      <w:tabs>
        <w:tab w:val="center" w:pos="4844"/>
        <w:tab w:val="right" w:pos="9689"/>
      </w:tabs>
      <w:spacing w:after="0" w:line="240" w:lineRule="auto"/>
    </w:pPr>
  </w:style>
  <w:style w:type="character" w:customStyle="1" w:styleId="HeaderChar">
    <w:name w:val="Header Char"/>
    <w:basedOn w:val="DefaultParagraphFont"/>
    <w:link w:val="Header"/>
    <w:rsid w:val="00436FDF"/>
  </w:style>
  <w:style w:type="paragraph" w:styleId="Footer">
    <w:name w:val="footer"/>
    <w:basedOn w:val="Normal"/>
    <w:link w:val="FooterChar"/>
    <w:uiPriority w:val="99"/>
    <w:unhideWhenUsed/>
    <w:rsid w:val="00436FDF"/>
    <w:pPr>
      <w:tabs>
        <w:tab w:val="center" w:pos="4844"/>
        <w:tab w:val="right" w:pos="9689"/>
      </w:tabs>
      <w:spacing w:after="0" w:line="240" w:lineRule="auto"/>
    </w:pPr>
  </w:style>
  <w:style w:type="character" w:customStyle="1" w:styleId="FooterChar">
    <w:name w:val="Footer Char"/>
    <w:basedOn w:val="DefaultParagraphFont"/>
    <w:link w:val="Footer"/>
    <w:uiPriority w:val="99"/>
    <w:rsid w:val="00436FDF"/>
  </w:style>
  <w:style w:type="paragraph" w:styleId="FootnoteText">
    <w:name w:val="footnote text"/>
    <w:basedOn w:val="Normal"/>
    <w:link w:val="FootnoteTextChar"/>
    <w:uiPriority w:val="99"/>
    <w:semiHidden/>
    <w:unhideWhenUsed/>
    <w:rsid w:val="003717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713"/>
    <w:rPr>
      <w:sz w:val="20"/>
      <w:szCs w:val="20"/>
    </w:rPr>
  </w:style>
  <w:style w:type="character" w:styleId="FootnoteReference">
    <w:name w:val="footnote reference"/>
    <w:basedOn w:val="DefaultParagraphFont"/>
    <w:uiPriority w:val="99"/>
    <w:semiHidden/>
    <w:unhideWhenUsed/>
    <w:rsid w:val="003717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58494">
      <w:bodyDiv w:val="1"/>
      <w:marLeft w:val="0"/>
      <w:marRight w:val="0"/>
      <w:marTop w:val="0"/>
      <w:marBottom w:val="0"/>
      <w:divBdr>
        <w:top w:val="none" w:sz="0" w:space="0" w:color="auto"/>
        <w:left w:val="none" w:sz="0" w:space="0" w:color="auto"/>
        <w:bottom w:val="none" w:sz="0" w:space="0" w:color="auto"/>
        <w:right w:val="none" w:sz="0" w:space="0" w:color="auto"/>
      </w:divBdr>
    </w:div>
    <w:div w:id="340397585">
      <w:bodyDiv w:val="1"/>
      <w:marLeft w:val="0"/>
      <w:marRight w:val="0"/>
      <w:marTop w:val="0"/>
      <w:marBottom w:val="0"/>
      <w:divBdr>
        <w:top w:val="none" w:sz="0" w:space="0" w:color="auto"/>
        <w:left w:val="none" w:sz="0" w:space="0" w:color="auto"/>
        <w:bottom w:val="none" w:sz="0" w:space="0" w:color="auto"/>
        <w:right w:val="none" w:sz="0" w:space="0" w:color="auto"/>
      </w:divBdr>
      <w:divsChild>
        <w:div w:id="742946181">
          <w:marLeft w:val="0"/>
          <w:marRight w:val="0"/>
          <w:marTop w:val="0"/>
          <w:marBottom w:val="0"/>
          <w:divBdr>
            <w:top w:val="none" w:sz="0" w:space="0" w:color="auto"/>
            <w:left w:val="none" w:sz="0" w:space="0" w:color="auto"/>
            <w:bottom w:val="none" w:sz="0" w:space="0" w:color="auto"/>
            <w:right w:val="none" w:sz="0" w:space="0" w:color="auto"/>
          </w:divBdr>
        </w:div>
        <w:div w:id="478306021">
          <w:marLeft w:val="0"/>
          <w:marRight w:val="0"/>
          <w:marTop w:val="0"/>
          <w:marBottom w:val="0"/>
          <w:divBdr>
            <w:top w:val="none" w:sz="0" w:space="0" w:color="auto"/>
            <w:left w:val="none" w:sz="0" w:space="0" w:color="auto"/>
            <w:bottom w:val="none" w:sz="0" w:space="0" w:color="auto"/>
            <w:right w:val="none" w:sz="0" w:space="0" w:color="auto"/>
          </w:divBdr>
        </w:div>
      </w:divsChild>
    </w:div>
    <w:div w:id="538737413">
      <w:bodyDiv w:val="1"/>
      <w:marLeft w:val="0"/>
      <w:marRight w:val="0"/>
      <w:marTop w:val="0"/>
      <w:marBottom w:val="0"/>
      <w:divBdr>
        <w:top w:val="none" w:sz="0" w:space="0" w:color="auto"/>
        <w:left w:val="none" w:sz="0" w:space="0" w:color="auto"/>
        <w:bottom w:val="none" w:sz="0" w:space="0" w:color="auto"/>
        <w:right w:val="none" w:sz="0" w:space="0" w:color="auto"/>
      </w:divBdr>
    </w:div>
    <w:div w:id="775640523">
      <w:bodyDiv w:val="1"/>
      <w:marLeft w:val="0"/>
      <w:marRight w:val="0"/>
      <w:marTop w:val="0"/>
      <w:marBottom w:val="0"/>
      <w:divBdr>
        <w:top w:val="none" w:sz="0" w:space="0" w:color="auto"/>
        <w:left w:val="none" w:sz="0" w:space="0" w:color="auto"/>
        <w:bottom w:val="none" w:sz="0" w:space="0" w:color="auto"/>
        <w:right w:val="none" w:sz="0" w:space="0" w:color="auto"/>
      </w:divBdr>
    </w:div>
    <w:div w:id="787309577">
      <w:bodyDiv w:val="1"/>
      <w:marLeft w:val="0"/>
      <w:marRight w:val="0"/>
      <w:marTop w:val="0"/>
      <w:marBottom w:val="0"/>
      <w:divBdr>
        <w:top w:val="none" w:sz="0" w:space="0" w:color="auto"/>
        <w:left w:val="none" w:sz="0" w:space="0" w:color="auto"/>
        <w:bottom w:val="none" w:sz="0" w:space="0" w:color="auto"/>
        <w:right w:val="none" w:sz="0" w:space="0" w:color="auto"/>
      </w:divBdr>
    </w:div>
    <w:div w:id="860127155">
      <w:bodyDiv w:val="1"/>
      <w:marLeft w:val="0"/>
      <w:marRight w:val="0"/>
      <w:marTop w:val="0"/>
      <w:marBottom w:val="0"/>
      <w:divBdr>
        <w:top w:val="none" w:sz="0" w:space="0" w:color="auto"/>
        <w:left w:val="none" w:sz="0" w:space="0" w:color="auto"/>
        <w:bottom w:val="none" w:sz="0" w:space="0" w:color="auto"/>
        <w:right w:val="none" w:sz="0" w:space="0" w:color="auto"/>
      </w:divBdr>
    </w:div>
    <w:div w:id="935868043">
      <w:bodyDiv w:val="1"/>
      <w:marLeft w:val="0"/>
      <w:marRight w:val="0"/>
      <w:marTop w:val="0"/>
      <w:marBottom w:val="0"/>
      <w:divBdr>
        <w:top w:val="none" w:sz="0" w:space="0" w:color="auto"/>
        <w:left w:val="none" w:sz="0" w:space="0" w:color="auto"/>
        <w:bottom w:val="none" w:sz="0" w:space="0" w:color="auto"/>
        <w:right w:val="none" w:sz="0" w:space="0" w:color="auto"/>
      </w:divBdr>
    </w:div>
    <w:div w:id="1220478867">
      <w:bodyDiv w:val="1"/>
      <w:marLeft w:val="0"/>
      <w:marRight w:val="0"/>
      <w:marTop w:val="0"/>
      <w:marBottom w:val="0"/>
      <w:divBdr>
        <w:top w:val="none" w:sz="0" w:space="0" w:color="auto"/>
        <w:left w:val="none" w:sz="0" w:space="0" w:color="auto"/>
        <w:bottom w:val="none" w:sz="0" w:space="0" w:color="auto"/>
        <w:right w:val="none" w:sz="0" w:space="0" w:color="auto"/>
      </w:divBdr>
    </w:div>
    <w:div w:id="1510751417">
      <w:bodyDiv w:val="1"/>
      <w:marLeft w:val="0"/>
      <w:marRight w:val="0"/>
      <w:marTop w:val="0"/>
      <w:marBottom w:val="0"/>
      <w:divBdr>
        <w:top w:val="none" w:sz="0" w:space="0" w:color="auto"/>
        <w:left w:val="none" w:sz="0" w:space="0" w:color="auto"/>
        <w:bottom w:val="none" w:sz="0" w:space="0" w:color="auto"/>
        <w:right w:val="none" w:sz="0" w:space="0" w:color="auto"/>
      </w:divBdr>
    </w:div>
    <w:div w:id="1534732926">
      <w:bodyDiv w:val="1"/>
      <w:marLeft w:val="0"/>
      <w:marRight w:val="0"/>
      <w:marTop w:val="0"/>
      <w:marBottom w:val="0"/>
      <w:divBdr>
        <w:top w:val="none" w:sz="0" w:space="0" w:color="auto"/>
        <w:left w:val="none" w:sz="0" w:space="0" w:color="auto"/>
        <w:bottom w:val="none" w:sz="0" w:space="0" w:color="auto"/>
        <w:right w:val="none" w:sz="0" w:space="0" w:color="auto"/>
      </w:divBdr>
    </w:div>
    <w:div w:id="1726874266">
      <w:bodyDiv w:val="1"/>
      <w:marLeft w:val="0"/>
      <w:marRight w:val="0"/>
      <w:marTop w:val="0"/>
      <w:marBottom w:val="0"/>
      <w:divBdr>
        <w:top w:val="none" w:sz="0" w:space="0" w:color="auto"/>
        <w:left w:val="none" w:sz="0" w:space="0" w:color="auto"/>
        <w:bottom w:val="none" w:sz="0" w:space="0" w:color="auto"/>
        <w:right w:val="none" w:sz="0" w:space="0" w:color="auto"/>
      </w:divBdr>
    </w:div>
    <w:div w:id="1749383667">
      <w:bodyDiv w:val="1"/>
      <w:marLeft w:val="0"/>
      <w:marRight w:val="0"/>
      <w:marTop w:val="0"/>
      <w:marBottom w:val="0"/>
      <w:divBdr>
        <w:top w:val="none" w:sz="0" w:space="0" w:color="auto"/>
        <w:left w:val="none" w:sz="0" w:space="0" w:color="auto"/>
        <w:bottom w:val="none" w:sz="0" w:space="0" w:color="auto"/>
        <w:right w:val="none" w:sz="0" w:space="0" w:color="auto"/>
      </w:divBdr>
    </w:div>
    <w:div w:id="1859193927">
      <w:bodyDiv w:val="1"/>
      <w:marLeft w:val="0"/>
      <w:marRight w:val="0"/>
      <w:marTop w:val="0"/>
      <w:marBottom w:val="0"/>
      <w:divBdr>
        <w:top w:val="none" w:sz="0" w:space="0" w:color="auto"/>
        <w:left w:val="none" w:sz="0" w:space="0" w:color="auto"/>
        <w:bottom w:val="none" w:sz="0" w:space="0" w:color="auto"/>
        <w:right w:val="none" w:sz="0" w:space="0" w:color="auto"/>
      </w:divBdr>
    </w:div>
    <w:div w:id="1917667554">
      <w:bodyDiv w:val="1"/>
      <w:marLeft w:val="0"/>
      <w:marRight w:val="0"/>
      <w:marTop w:val="0"/>
      <w:marBottom w:val="0"/>
      <w:divBdr>
        <w:top w:val="none" w:sz="0" w:space="0" w:color="auto"/>
        <w:left w:val="none" w:sz="0" w:space="0" w:color="auto"/>
        <w:bottom w:val="none" w:sz="0" w:space="0" w:color="auto"/>
        <w:right w:val="none" w:sz="0" w:space="0" w:color="auto"/>
      </w:divBdr>
    </w:div>
    <w:div w:id="1927226854">
      <w:bodyDiv w:val="1"/>
      <w:marLeft w:val="0"/>
      <w:marRight w:val="0"/>
      <w:marTop w:val="0"/>
      <w:marBottom w:val="0"/>
      <w:divBdr>
        <w:top w:val="none" w:sz="0" w:space="0" w:color="auto"/>
        <w:left w:val="none" w:sz="0" w:space="0" w:color="auto"/>
        <w:bottom w:val="none" w:sz="0" w:space="0" w:color="auto"/>
        <w:right w:val="none" w:sz="0" w:space="0" w:color="auto"/>
      </w:divBdr>
    </w:div>
    <w:div w:id="1997223353">
      <w:bodyDiv w:val="1"/>
      <w:marLeft w:val="0"/>
      <w:marRight w:val="0"/>
      <w:marTop w:val="0"/>
      <w:marBottom w:val="0"/>
      <w:divBdr>
        <w:top w:val="none" w:sz="0" w:space="0" w:color="auto"/>
        <w:left w:val="none" w:sz="0" w:space="0" w:color="auto"/>
        <w:bottom w:val="none" w:sz="0" w:space="0" w:color="auto"/>
        <w:right w:val="none" w:sz="0" w:space="0" w:color="auto"/>
      </w:divBdr>
    </w:div>
    <w:div w:id="207304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mtj.com/countr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nternational.commonwealthfund.org/countri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un.org/development/desa/en/news/population/international-migrant-stock-2019.html"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www.un.org/"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0CD915-C652-C846-8100-2FACB04696F8}">
  <we:reference id="wa200001011" version="1.1.0.0" store="ru-RU"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15603-F4C8-4BF2-9423-661E8698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4187</Words>
  <Characters>23868</Characters>
  <Application>Microsoft Office Word</Application>
  <DocSecurity>0</DocSecurity>
  <Lines>198</Lines>
  <Paragraphs>55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VIJAY</cp:lastModifiedBy>
  <cp:revision>4</cp:revision>
  <dcterms:created xsi:type="dcterms:W3CDTF">2020-10-26T02:31:00Z</dcterms:created>
  <dcterms:modified xsi:type="dcterms:W3CDTF">2020-11-02T15:49:00Z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documentId_3754</vt:lpwstr>
  </property>
  <property fmtid="{D5CDD505-2E9C-101B-9397-08002B2CF9AE}" pid="3" name="grammarly_documentContext">
    <vt:lpwstr>{"goals":[],"domain":"general","emotions":[],"dialect":"american"}</vt:lpwstr>
  </property>
</Properties>
</file>