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04F18" w14:textId="77777777" w:rsidR="00457181" w:rsidRDefault="00D15086">
      <w:pPr>
        <w:pStyle w:val="BodyText"/>
        <w:spacing w:before="61"/>
        <w:ind w:left="100"/>
      </w:pPr>
      <w:bookmarkStart w:id="0" w:name="_GoBack"/>
      <w:bookmarkEnd w:id="0"/>
      <w:r>
        <w:t>Dear Editor,</w:t>
      </w:r>
    </w:p>
    <w:p w14:paraId="36471B4B" w14:textId="77777777" w:rsidR="00457181" w:rsidRDefault="00D15086">
      <w:pPr>
        <w:spacing w:before="199"/>
        <w:ind w:left="100"/>
        <w:rPr>
          <w:i/>
          <w:sz w:val="24"/>
        </w:rPr>
      </w:pPr>
      <w:r>
        <w:rPr>
          <w:i/>
          <w:sz w:val="24"/>
        </w:rPr>
        <w:t>Indian Journal of Medical Ethics</w:t>
      </w:r>
    </w:p>
    <w:p w14:paraId="60EEE256" w14:textId="77777777" w:rsidR="00457181" w:rsidRDefault="00457181">
      <w:pPr>
        <w:pStyle w:val="BodyText"/>
        <w:rPr>
          <w:i/>
          <w:sz w:val="26"/>
        </w:rPr>
      </w:pPr>
    </w:p>
    <w:p w14:paraId="476DF221" w14:textId="77777777" w:rsidR="00457181" w:rsidRDefault="00457181">
      <w:pPr>
        <w:pStyle w:val="BodyText"/>
        <w:spacing w:before="10"/>
        <w:rPr>
          <w:i/>
          <w:sz w:val="32"/>
        </w:rPr>
      </w:pPr>
    </w:p>
    <w:p w14:paraId="5FEEC39D" w14:textId="77777777" w:rsidR="00457181" w:rsidRDefault="00D15086">
      <w:pPr>
        <w:pStyle w:val="BodyText"/>
        <w:ind w:left="100" w:right="324"/>
      </w:pPr>
      <w:r>
        <w:t>I would like to submit the manuscript entitled “GENETIC PRIVACY, DISCRIMINATION AND THE LAW IN INDIA” to be considered for publication in IJME (Ethics and Law Section).</w:t>
      </w:r>
    </w:p>
    <w:p w14:paraId="65D33FE4" w14:textId="77777777" w:rsidR="00457181" w:rsidRDefault="00D15086">
      <w:pPr>
        <w:pStyle w:val="BodyText"/>
        <w:spacing w:before="199"/>
        <w:ind w:left="100" w:right="412"/>
      </w:pPr>
      <w:r>
        <w:t>I declare that this manuscript is original, has not been published before</w:t>
      </w:r>
      <w:r w:rsidR="007B0148">
        <w:t>,</w:t>
      </w:r>
      <w:r>
        <w:t xml:space="preserve"> and is not</w:t>
      </w:r>
      <w:r w:rsidR="007B0148">
        <w:t xml:space="preserve"> </w:t>
      </w:r>
      <w:r>
        <w:t>currently being considered for publication elsewhere.</w:t>
      </w:r>
    </w:p>
    <w:p w14:paraId="7446F035" w14:textId="77777777" w:rsidR="00457181" w:rsidRDefault="00D15086">
      <w:pPr>
        <w:pStyle w:val="BodyText"/>
        <w:spacing w:before="202"/>
        <w:ind w:left="100"/>
        <w:rPr>
          <w:b/>
        </w:rPr>
      </w:pPr>
      <w:r>
        <w:t xml:space="preserve">Details of sponsorship or relevant competing interest, financial or otherwise: </w:t>
      </w:r>
      <w:r>
        <w:rPr>
          <w:b/>
          <w:u w:val="thick"/>
        </w:rPr>
        <w:t>N/A</w:t>
      </w:r>
    </w:p>
    <w:p w14:paraId="607A0E0C" w14:textId="77777777" w:rsidR="00457181" w:rsidRDefault="00D15086">
      <w:pPr>
        <w:pStyle w:val="BodyText"/>
        <w:spacing w:before="200"/>
        <w:ind w:left="100"/>
      </w:pPr>
      <w:r>
        <w:t>I have read the terms and conditions of IJME and accept them.</w:t>
      </w:r>
    </w:p>
    <w:p w14:paraId="4579D8AC" w14:textId="77777777" w:rsidR="00457181" w:rsidRDefault="00457181">
      <w:pPr>
        <w:pStyle w:val="BodyText"/>
        <w:rPr>
          <w:sz w:val="26"/>
        </w:rPr>
      </w:pPr>
    </w:p>
    <w:p w14:paraId="6E7A110E" w14:textId="77777777" w:rsidR="00457181" w:rsidRDefault="00457181">
      <w:pPr>
        <w:pStyle w:val="BodyText"/>
        <w:spacing w:before="9"/>
        <w:rPr>
          <w:sz w:val="32"/>
        </w:rPr>
      </w:pPr>
    </w:p>
    <w:p w14:paraId="5BED265E" w14:textId="77777777" w:rsidR="00457181" w:rsidRDefault="00D15086">
      <w:pPr>
        <w:spacing w:before="1"/>
        <w:ind w:left="100"/>
        <w:rPr>
          <w:sz w:val="24"/>
        </w:rPr>
      </w:pPr>
      <w:r>
        <w:rPr>
          <w:b/>
          <w:sz w:val="24"/>
        </w:rPr>
        <w:t xml:space="preserve">Name of the Author: </w:t>
      </w:r>
      <w:r>
        <w:rPr>
          <w:sz w:val="24"/>
        </w:rPr>
        <w:t>Apoorva Chaudhry</w:t>
      </w:r>
    </w:p>
    <w:p w14:paraId="33E5CDB9" w14:textId="77777777" w:rsidR="00457181" w:rsidRDefault="00D15086">
      <w:pPr>
        <w:spacing w:before="199"/>
        <w:ind w:left="100"/>
        <w:rPr>
          <w:sz w:val="24"/>
        </w:rPr>
      </w:pPr>
      <w:r>
        <w:rPr>
          <w:b/>
          <w:sz w:val="24"/>
        </w:rPr>
        <w:t xml:space="preserve">Affiliation: </w:t>
      </w:r>
      <w:r>
        <w:rPr>
          <w:sz w:val="24"/>
        </w:rPr>
        <w:t>Advocate, Punjab &amp; Haryana High Court</w:t>
      </w:r>
    </w:p>
    <w:p w14:paraId="1212096D" w14:textId="77777777" w:rsidR="00457181" w:rsidRDefault="00D15086">
      <w:pPr>
        <w:pStyle w:val="BodyText"/>
        <w:spacing w:before="199"/>
        <w:ind w:left="100" w:right="171"/>
      </w:pPr>
      <w:r>
        <w:rPr>
          <w:b/>
        </w:rPr>
        <w:t xml:space="preserve">Mailing Address: </w:t>
      </w:r>
      <w:r>
        <w:t>House No.101, BDO Office Campus, Near Epiphany Church, Civil Lines, Gurgaon, Haryana, 122001</w:t>
      </w:r>
    </w:p>
    <w:p w14:paraId="59005E8E" w14:textId="77777777" w:rsidR="00457181" w:rsidRDefault="00D15086">
      <w:pPr>
        <w:spacing w:before="202"/>
        <w:ind w:left="100"/>
        <w:rPr>
          <w:sz w:val="24"/>
        </w:rPr>
      </w:pPr>
      <w:r>
        <w:rPr>
          <w:b/>
          <w:sz w:val="24"/>
        </w:rPr>
        <w:t xml:space="preserve">Phone No.: </w:t>
      </w:r>
      <w:r>
        <w:rPr>
          <w:sz w:val="24"/>
        </w:rPr>
        <w:t>+91 9953101050</w:t>
      </w:r>
    </w:p>
    <w:p w14:paraId="7E38641E" w14:textId="77777777" w:rsidR="00457181" w:rsidRDefault="00D15086">
      <w:pPr>
        <w:spacing w:before="199"/>
        <w:ind w:left="100"/>
        <w:rPr>
          <w:sz w:val="24"/>
        </w:rPr>
      </w:pPr>
      <w:r>
        <w:rPr>
          <w:b/>
          <w:sz w:val="24"/>
        </w:rPr>
        <w:t xml:space="preserve">Email: </w:t>
      </w:r>
      <w:hyperlink r:id="rId5">
        <w:r>
          <w:rPr>
            <w:sz w:val="24"/>
          </w:rPr>
          <w:t>apoorvachaudhry</w:t>
        </w:r>
      </w:hyperlink>
      <w:hyperlink r:id="rId6">
        <w:r>
          <w:rPr>
            <w:sz w:val="24"/>
          </w:rPr>
          <w:t>25@gmail.com</w:t>
        </w:r>
      </w:hyperlink>
    </w:p>
    <w:p w14:paraId="5465E0BD" w14:textId="77777777" w:rsidR="00457181" w:rsidRDefault="00457181">
      <w:pPr>
        <w:rPr>
          <w:sz w:val="24"/>
        </w:rPr>
        <w:sectPr w:rsidR="00457181">
          <w:type w:val="continuous"/>
          <w:pgSz w:w="11910" w:h="16840"/>
          <w:pgMar w:top="1360" w:right="1320" w:bottom="280" w:left="1340" w:header="720" w:footer="720" w:gutter="0"/>
          <w:cols w:space="720"/>
        </w:sectPr>
      </w:pPr>
    </w:p>
    <w:p w14:paraId="636B86A7" w14:textId="77777777" w:rsidR="00457181" w:rsidRDefault="00D15086">
      <w:pPr>
        <w:pStyle w:val="Heading1"/>
        <w:spacing w:before="61"/>
        <w:ind w:left="918"/>
        <w:jc w:val="left"/>
      </w:pPr>
      <w:r>
        <w:lastRenderedPageBreak/>
        <w:t>GENETIC PRIVACY, DISCRIMINATION AND THE LAW IN INDIA</w:t>
      </w:r>
    </w:p>
    <w:p w14:paraId="2F19A643" w14:textId="77777777" w:rsidR="00457181" w:rsidRDefault="00457181">
      <w:pPr>
        <w:pStyle w:val="BodyText"/>
        <w:rPr>
          <w:b/>
          <w:sz w:val="26"/>
        </w:rPr>
      </w:pPr>
    </w:p>
    <w:p w14:paraId="060C19E8" w14:textId="77777777" w:rsidR="00457181" w:rsidRPr="00700C85" w:rsidRDefault="00D15086" w:rsidP="00700C85">
      <w:pPr>
        <w:spacing w:before="224"/>
        <w:ind w:left="100"/>
        <w:rPr>
          <w:b/>
          <w:sz w:val="24"/>
          <w:szCs w:val="24"/>
        </w:rPr>
      </w:pPr>
      <w:r w:rsidRPr="00700C85">
        <w:rPr>
          <w:b/>
          <w:sz w:val="24"/>
          <w:szCs w:val="24"/>
        </w:rPr>
        <w:t>Abstract</w:t>
      </w:r>
    </w:p>
    <w:p w14:paraId="194A8A49" w14:textId="77777777" w:rsidR="00457181" w:rsidRPr="00700C85" w:rsidRDefault="00457181" w:rsidP="00700C85">
      <w:pPr>
        <w:pStyle w:val="BodyText"/>
        <w:rPr>
          <w:b/>
        </w:rPr>
      </w:pPr>
    </w:p>
    <w:p w14:paraId="5BA7E46A" w14:textId="77777777" w:rsidR="00457181" w:rsidRPr="00700C85" w:rsidRDefault="00D15086" w:rsidP="00700C85">
      <w:pPr>
        <w:pStyle w:val="BodyText"/>
        <w:spacing w:before="179"/>
        <w:ind w:left="100" w:right="115"/>
      </w:pPr>
      <w:r w:rsidRPr="00700C85">
        <w:t>Genetic</w:t>
      </w:r>
      <w:r w:rsidRPr="00700C85">
        <w:rPr>
          <w:spacing w:val="-17"/>
        </w:rPr>
        <w:t xml:space="preserve"> </w:t>
      </w:r>
      <w:r w:rsidRPr="00700C85">
        <w:t>testing</w:t>
      </w:r>
      <w:r w:rsidRPr="00700C85">
        <w:rPr>
          <w:spacing w:val="-15"/>
        </w:rPr>
        <w:t xml:space="preserve"> </w:t>
      </w:r>
      <w:r w:rsidRPr="00700C85">
        <w:t>is</w:t>
      </w:r>
      <w:r w:rsidRPr="00700C85">
        <w:rPr>
          <w:spacing w:val="-15"/>
        </w:rPr>
        <w:t xml:space="preserve"> </w:t>
      </w:r>
      <w:r w:rsidRPr="00700C85">
        <w:t>thriving</w:t>
      </w:r>
      <w:r w:rsidRPr="00700C85">
        <w:rPr>
          <w:spacing w:val="-16"/>
        </w:rPr>
        <w:t xml:space="preserve"> </w:t>
      </w:r>
      <w:r w:rsidRPr="00700C85">
        <w:t>as</w:t>
      </w:r>
      <w:r w:rsidRPr="00700C85">
        <w:rPr>
          <w:spacing w:val="-16"/>
        </w:rPr>
        <w:t xml:space="preserve"> </w:t>
      </w:r>
      <w:r w:rsidRPr="00700C85">
        <w:t>its</w:t>
      </w:r>
      <w:r w:rsidRPr="00700C85">
        <w:rPr>
          <w:spacing w:val="-16"/>
        </w:rPr>
        <w:t xml:space="preserve"> </w:t>
      </w:r>
      <w:r w:rsidRPr="00700C85">
        <w:t>predictive</w:t>
      </w:r>
      <w:r w:rsidRPr="00700C85">
        <w:rPr>
          <w:spacing w:val="-16"/>
        </w:rPr>
        <w:t xml:space="preserve"> </w:t>
      </w:r>
      <w:r w:rsidRPr="00700C85">
        <w:t>abilities</w:t>
      </w:r>
      <w:r w:rsidRPr="00700C85">
        <w:rPr>
          <w:spacing w:val="-16"/>
        </w:rPr>
        <w:t xml:space="preserve"> </w:t>
      </w:r>
      <w:r w:rsidRPr="00700C85">
        <w:t>and</w:t>
      </w:r>
      <w:r w:rsidRPr="00700C85">
        <w:rPr>
          <w:spacing w:val="-15"/>
        </w:rPr>
        <w:t xml:space="preserve"> </w:t>
      </w:r>
      <w:r w:rsidRPr="00700C85">
        <w:t>accuracy</w:t>
      </w:r>
      <w:r w:rsidRPr="00700C85">
        <w:rPr>
          <w:spacing w:val="-15"/>
        </w:rPr>
        <w:t xml:space="preserve"> </w:t>
      </w:r>
      <w:r w:rsidRPr="00700C85">
        <w:t>are</w:t>
      </w:r>
      <w:r w:rsidRPr="00700C85">
        <w:rPr>
          <w:spacing w:val="-16"/>
        </w:rPr>
        <w:t xml:space="preserve"> </w:t>
      </w:r>
      <w:r w:rsidRPr="00700C85">
        <w:t>growing.</w:t>
      </w:r>
      <w:r w:rsidRPr="00700C85">
        <w:rPr>
          <w:spacing w:val="-15"/>
        </w:rPr>
        <w:t xml:space="preserve"> </w:t>
      </w:r>
      <w:r w:rsidRPr="00700C85">
        <w:t>However,</w:t>
      </w:r>
      <w:r w:rsidRPr="00700C85">
        <w:rPr>
          <w:spacing w:val="-17"/>
        </w:rPr>
        <w:t xml:space="preserve"> </w:t>
      </w:r>
      <w:r w:rsidRPr="00700C85">
        <w:t>genetic discrimination could pose a major threat to the genetic revolution. The knowledge of an individual's genetic makeup imposes particular duties and concerns both for its custodian and its subject. Awareness of a genetic defect in an individual may have serious consequences for his/her whole family. This article critically examines how disclosure of such sensitive information can become an impediment in getting employed and obtaining health insurance. How an individual is treated by society should not be dictated by their genetic variations. Discrimination</w:t>
      </w:r>
      <w:r w:rsidRPr="00700C85">
        <w:rPr>
          <w:spacing w:val="-16"/>
        </w:rPr>
        <w:t xml:space="preserve"> </w:t>
      </w:r>
      <w:r w:rsidRPr="00700C85">
        <w:t>based</w:t>
      </w:r>
      <w:r w:rsidRPr="00700C85">
        <w:rPr>
          <w:spacing w:val="-16"/>
        </w:rPr>
        <w:t xml:space="preserve"> </w:t>
      </w:r>
      <w:r w:rsidRPr="00700C85">
        <w:t>on</w:t>
      </w:r>
      <w:r w:rsidRPr="00700C85">
        <w:rPr>
          <w:spacing w:val="-13"/>
        </w:rPr>
        <w:t xml:space="preserve"> </w:t>
      </w:r>
      <w:r w:rsidRPr="00700C85">
        <w:t>an</w:t>
      </w:r>
      <w:r w:rsidRPr="00700C85">
        <w:rPr>
          <w:spacing w:val="-16"/>
        </w:rPr>
        <w:t xml:space="preserve"> </w:t>
      </w:r>
      <w:r w:rsidRPr="00700C85">
        <w:t>individual's</w:t>
      </w:r>
      <w:r w:rsidRPr="00700C85">
        <w:rPr>
          <w:spacing w:val="-16"/>
        </w:rPr>
        <w:t xml:space="preserve"> </w:t>
      </w:r>
      <w:r w:rsidRPr="00700C85">
        <w:t>genetic</w:t>
      </w:r>
      <w:r w:rsidRPr="00700C85">
        <w:rPr>
          <w:spacing w:val="-17"/>
        </w:rPr>
        <w:t xml:space="preserve"> </w:t>
      </w:r>
      <w:r w:rsidRPr="00700C85">
        <w:t>predisposition</w:t>
      </w:r>
      <w:r w:rsidRPr="00700C85">
        <w:rPr>
          <w:spacing w:val="-15"/>
        </w:rPr>
        <w:t xml:space="preserve"> </w:t>
      </w:r>
      <w:r w:rsidRPr="00700C85">
        <w:t>will</w:t>
      </w:r>
      <w:r w:rsidRPr="00700C85">
        <w:rPr>
          <w:spacing w:val="-15"/>
        </w:rPr>
        <w:t xml:space="preserve"> </w:t>
      </w:r>
      <w:r w:rsidRPr="00700C85">
        <w:t>be</w:t>
      </w:r>
      <w:r w:rsidRPr="00700C85">
        <w:rPr>
          <w:spacing w:val="-17"/>
        </w:rPr>
        <w:t xml:space="preserve"> </w:t>
      </w:r>
      <w:r w:rsidRPr="00700C85">
        <w:t>detrimental</w:t>
      </w:r>
      <w:r w:rsidRPr="00700C85">
        <w:rPr>
          <w:spacing w:val="-15"/>
        </w:rPr>
        <w:t xml:space="preserve"> </w:t>
      </w:r>
      <w:r w:rsidRPr="00700C85">
        <w:t>to</w:t>
      </w:r>
      <w:r w:rsidRPr="00700C85">
        <w:rPr>
          <w:spacing w:val="-15"/>
        </w:rPr>
        <w:t xml:space="preserve"> </w:t>
      </w:r>
      <w:r w:rsidRPr="00700C85">
        <w:t>employees and policyholders. There is an imminent need for legislation on discrimination against genetic information, particularly in employment and insurance. The DNA Technology (Use and Application) Regulation Bill, 2018, has significant limitations that may affect the incredible potential of genetic testing in</w:t>
      </w:r>
      <w:r w:rsidRPr="00700C85">
        <w:rPr>
          <w:spacing w:val="-3"/>
        </w:rPr>
        <w:t xml:space="preserve"> </w:t>
      </w:r>
      <w:r w:rsidRPr="00700C85">
        <w:t>India.</w:t>
      </w:r>
    </w:p>
    <w:p w14:paraId="52F2A4CD" w14:textId="77777777" w:rsidR="00457181" w:rsidRPr="00700C85" w:rsidRDefault="00457181" w:rsidP="00700C85">
      <w:pPr>
        <w:pStyle w:val="BodyText"/>
      </w:pPr>
    </w:p>
    <w:p w14:paraId="41A934B3" w14:textId="77777777" w:rsidR="00457181" w:rsidRPr="00700C85" w:rsidRDefault="00D15086" w:rsidP="00700C85">
      <w:pPr>
        <w:pStyle w:val="BodyText"/>
        <w:spacing w:before="182"/>
        <w:ind w:left="100" w:right="117"/>
      </w:pPr>
      <w:r w:rsidRPr="00700C85">
        <w:rPr>
          <w:b/>
        </w:rPr>
        <w:t xml:space="preserve">Keywords: </w:t>
      </w:r>
      <w:r w:rsidRPr="00700C85">
        <w:t>Genetic testing, employment, health insurance, DNA technology, genetic discrimination</w:t>
      </w:r>
    </w:p>
    <w:p w14:paraId="135783E8" w14:textId="77777777" w:rsidR="00457181" w:rsidRPr="00700C85" w:rsidRDefault="00457181" w:rsidP="00700C85">
      <w:pPr>
        <w:pStyle w:val="BodyText"/>
      </w:pPr>
    </w:p>
    <w:p w14:paraId="1F6C1CB2" w14:textId="77777777" w:rsidR="00457181" w:rsidRPr="00700C85" w:rsidRDefault="00D15086" w:rsidP="00700C85">
      <w:pPr>
        <w:pStyle w:val="Heading1"/>
        <w:jc w:val="left"/>
      </w:pPr>
      <w:r w:rsidRPr="00700C85">
        <w:t>Introduction:</w:t>
      </w:r>
    </w:p>
    <w:p w14:paraId="1195A219" w14:textId="77777777" w:rsidR="00457181" w:rsidRPr="00700C85" w:rsidRDefault="00457181" w:rsidP="00700C85">
      <w:pPr>
        <w:pStyle w:val="BodyText"/>
        <w:rPr>
          <w:b/>
        </w:rPr>
      </w:pPr>
    </w:p>
    <w:p w14:paraId="34784CDC" w14:textId="77777777" w:rsidR="00457181" w:rsidRPr="00700C85" w:rsidRDefault="00D15086" w:rsidP="00700C85">
      <w:pPr>
        <w:pStyle w:val="BodyText"/>
        <w:spacing w:before="181"/>
        <w:ind w:left="100" w:right="116"/>
      </w:pPr>
      <w:r w:rsidRPr="00700C85">
        <w:t>Genetic</w:t>
      </w:r>
      <w:r w:rsidRPr="00700C85">
        <w:rPr>
          <w:spacing w:val="-8"/>
        </w:rPr>
        <w:t xml:space="preserve"> </w:t>
      </w:r>
      <w:r w:rsidRPr="00700C85">
        <w:t>testing</w:t>
      </w:r>
      <w:r w:rsidRPr="00700C85">
        <w:rPr>
          <w:spacing w:val="-6"/>
        </w:rPr>
        <w:t xml:space="preserve"> </w:t>
      </w:r>
      <w:r w:rsidRPr="00700C85">
        <w:t>in</w:t>
      </w:r>
      <w:r w:rsidRPr="00700C85">
        <w:rPr>
          <w:spacing w:val="-6"/>
        </w:rPr>
        <w:t xml:space="preserve"> </w:t>
      </w:r>
      <w:r w:rsidRPr="00700C85">
        <w:t>India</w:t>
      </w:r>
      <w:r w:rsidRPr="00700C85">
        <w:rPr>
          <w:spacing w:val="-7"/>
        </w:rPr>
        <w:t xml:space="preserve"> </w:t>
      </w:r>
      <w:r w:rsidRPr="00700C85">
        <w:t>has</w:t>
      </w:r>
      <w:r w:rsidRPr="00700C85">
        <w:rPr>
          <w:spacing w:val="-7"/>
        </w:rPr>
        <w:t xml:space="preserve"> </w:t>
      </w:r>
      <w:r w:rsidRPr="00700C85">
        <w:t>evolved</w:t>
      </w:r>
      <w:r w:rsidRPr="00700C85">
        <w:rPr>
          <w:spacing w:val="-7"/>
        </w:rPr>
        <w:t xml:space="preserve"> </w:t>
      </w:r>
      <w:r w:rsidRPr="00700C85">
        <w:t>to</w:t>
      </w:r>
      <w:r w:rsidRPr="00700C85">
        <w:rPr>
          <w:spacing w:val="-6"/>
        </w:rPr>
        <w:t xml:space="preserve"> </w:t>
      </w:r>
      <w:r w:rsidRPr="00700C85">
        <w:t>a</w:t>
      </w:r>
      <w:r w:rsidRPr="00700C85">
        <w:rPr>
          <w:spacing w:val="-7"/>
        </w:rPr>
        <w:t xml:space="preserve"> </w:t>
      </w:r>
      <w:r w:rsidRPr="00700C85">
        <w:t>great</w:t>
      </w:r>
      <w:r w:rsidRPr="00700C85">
        <w:rPr>
          <w:spacing w:val="-6"/>
        </w:rPr>
        <w:t xml:space="preserve"> </w:t>
      </w:r>
      <w:r w:rsidRPr="00700C85">
        <w:t>extent</w:t>
      </w:r>
      <w:r w:rsidRPr="00700C85">
        <w:rPr>
          <w:spacing w:val="-7"/>
        </w:rPr>
        <w:t xml:space="preserve"> </w:t>
      </w:r>
      <w:r w:rsidRPr="00700C85">
        <w:t>in</w:t>
      </w:r>
      <w:r w:rsidRPr="00700C85">
        <w:rPr>
          <w:spacing w:val="-6"/>
        </w:rPr>
        <w:t xml:space="preserve"> </w:t>
      </w:r>
      <w:r w:rsidRPr="00700C85">
        <w:t>the</w:t>
      </w:r>
      <w:r w:rsidRPr="00700C85">
        <w:rPr>
          <w:spacing w:val="-7"/>
        </w:rPr>
        <w:t xml:space="preserve"> </w:t>
      </w:r>
      <w:r w:rsidRPr="00700C85">
        <w:t>past</w:t>
      </w:r>
      <w:r w:rsidRPr="00700C85">
        <w:rPr>
          <w:spacing w:val="-6"/>
        </w:rPr>
        <w:t xml:space="preserve"> </w:t>
      </w:r>
      <w:r w:rsidRPr="00700C85">
        <w:t>decade</w:t>
      </w:r>
      <w:r w:rsidRPr="00700C85">
        <w:rPr>
          <w:spacing w:val="-5"/>
        </w:rPr>
        <w:t xml:space="preserve"> </w:t>
      </w:r>
      <w:r w:rsidRPr="00700C85">
        <w:t>(</w:t>
      </w:r>
      <w:hyperlink w:anchor="_bookmark0" w:history="1">
        <w:r w:rsidRPr="00700C85">
          <w:rPr>
            <w:b/>
          </w:rPr>
          <w:t>1</w:t>
        </w:r>
      </w:hyperlink>
      <w:r w:rsidRPr="00700C85">
        <w:t>).</w:t>
      </w:r>
      <w:r w:rsidRPr="00700C85">
        <w:rPr>
          <w:spacing w:val="-5"/>
        </w:rPr>
        <w:t xml:space="preserve"> </w:t>
      </w:r>
      <w:r w:rsidRPr="00700C85">
        <w:t>Genetic</w:t>
      </w:r>
      <w:r w:rsidRPr="00700C85">
        <w:rPr>
          <w:spacing w:val="-7"/>
        </w:rPr>
        <w:t xml:space="preserve"> </w:t>
      </w:r>
      <w:r w:rsidRPr="00700C85">
        <w:t>testing</w:t>
      </w:r>
      <w:r w:rsidRPr="00700C85">
        <w:rPr>
          <w:spacing w:val="-6"/>
        </w:rPr>
        <w:t xml:space="preserve"> </w:t>
      </w:r>
      <w:r w:rsidRPr="00700C85">
        <w:t>can be instrumental in predicting whether or not a person is likely to develop a particular disease. The fall in the cost of DNA testing and its growing recognition would cater to a larger public. The test results will also prove beneficial in the “prevention, management, and treatment of disease”</w:t>
      </w:r>
      <w:r w:rsidRPr="00700C85">
        <w:rPr>
          <w:spacing w:val="-11"/>
        </w:rPr>
        <w:t xml:space="preserve"> </w:t>
      </w:r>
      <w:r w:rsidRPr="00700C85">
        <w:t>(</w:t>
      </w:r>
      <w:hyperlink w:anchor="_bookmark1" w:history="1">
        <w:r w:rsidRPr="00700C85">
          <w:rPr>
            <w:b/>
          </w:rPr>
          <w:t>2</w:t>
        </w:r>
      </w:hyperlink>
      <w:r w:rsidRPr="00700C85">
        <w:t>).</w:t>
      </w:r>
      <w:r w:rsidRPr="00700C85">
        <w:rPr>
          <w:spacing w:val="-9"/>
        </w:rPr>
        <w:t xml:space="preserve"> </w:t>
      </w:r>
      <w:r w:rsidRPr="00700C85">
        <w:t>Most</w:t>
      </w:r>
      <w:r w:rsidRPr="00700C85">
        <w:rPr>
          <w:spacing w:val="-8"/>
        </w:rPr>
        <w:t xml:space="preserve"> </w:t>
      </w:r>
      <w:r w:rsidRPr="00700C85">
        <w:t>people</w:t>
      </w:r>
      <w:r w:rsidRPr="00700C85">
        <w:rPr>
          <w:spacing w:val="-8"/>
        </w:rPr>
        <w:t xml:space="preserve"> </w:t>
      </w:r>
      <w:r w:rsidRPr="00700C85">
        <w:t>these</w:t>
      </w:r>
      <w:r w:rsidRPr="00700C85">
        <w:rPr>
          <w:spacing w:val="-10"/>
        </w:rPr>
        <w:t xml:space="preserve"> </w:t>
      </w:r>
      <w:r w:rsidRPr="00700C85">
        <w:t>days</w:t>
      </w:r>
      <w:r w:rsidRPr="00700C85">
        <w:rPr>
          <w:spacing w:val="-8"/>
        </w:rPr>
        <w:t xml:space="preserve"> </w:t>
      </w:r>
      <w:r w:rsidRPr="00700C85">
        <w:t>are</w:t>
      </w:r>
      <w:r w:rsidRPr="00700C85">
        <w:rPr>
          <w:spacing w:val="-11"/>
        </w:rPr>
        <w:t xml:space="preserve"> </w:t>
      </w:r>
      <w:r w:rsidRPr="00700C85">
        <w:t>self-diagnosing</w:t>
      </w:r>
      <w:r w:rsidRPr="00700C85">
        <w:rPr>
          <w:spacing w:val="-8"/>
        </w:rPr>
        <w:t xml:space="preserve"> </w:t>
      </w:r>
      <w:r w:rsidRPr="00700C85">
        <w:t>themselves</w:t>
      </w:r>
      <w:r w:rsidRPr="00700C85">
        <w:rPr>
          <w:spacing w:val="-9"/>
        </w:rPr>
        <w:t xml:space="preserve"> </w:t>
      </w:r>
      <w:r w:rsidRPr="00700C85">
        <w:t>by</w:t>
      </w:r>
      <w:r w:rsidRPr="00700C85">
        <w:rPr>
          <w:spacing w:val="-10"/>
        </w:rPr>
        <w:t xml:space="preserve"> </w:t>
      </w:r>
      <w:r w:rsidRPr="00700C85">
        <w:t>searching</w:t>
      </w:r>
      <w:r w:rsidRPr="00700C85">
        <w:rPr>
          <w:spacing w:val="-8"/>
        </w:rPr>
        <w:t xml:space="preserve"> </w:t>
      </w:r>
      <w:r w:rsidRPr="00700C85">
        <w:t>their</w:t>
      </w:r>
      <w:r w:rsidRPr="00700C85">
        <w:rPr>
          <w:spacing w:val="-8"/>
        </w:rPr>
        <w:t xml:space="preserve"> </w:t>
      </w:r>
      <w:r w:rsidRPr="00700C85">
        <w:t>medical symptoms on the internet (</w:t>
      </w:r>
      <w:hyperlink w:anchor="_bookmark2" w:history="1">
        <w:r w:rsidRPr="00700C85">
          <w:rPr>
            <w:b/>
          </w:rPr>
          <w:t>3</w:t>
        </w:r>
      </w:hyperlink>
      <w:r w:rsidRPr="00700C85">
        <w:t>). Such people have been termed as cyberchondriacs. Most definitions of “cyberchondria include excessive or repeated online searches for health-related information and anxiety about health” (</w:t>
      </w:r>
      <w:hyperlink w:anchor="_bookmark3" w:history="1">
        <w:r w:rsidRPr="00700C85">
          <w:rPr>
            <w:b/>
          </w:rPr>
          <w:t>4</w:t>
        </w:r>
      </w:hyperlink>
      <w:r w:rsidRPr="00700C85">
        <w:t>).</w:t>
      </w:r>
    </w:p>
    <w:p w14:paraId="06295B1C" w14:textId="77777777" w:rsidR="00457181" w:rsidRPr="00700C85" w:rsidRDefault="00457181" w:rsidP="00700C85">
      <w:pPr>
        <w:pStyle w:val="BodyText"/>
      </w:pPr>
    </w:p>
    <w:p w14:paraId="7B98E3B6" w14:textId="77777777" w:rsidR="00457181" w:rsidRPr="00700C85" w:rsidRDefault="00D15086" w:rsidP="00700C85">
      <w:pPr>
        <w:pStyle w:val="BodyText"/>
        <w:spacing w:before="182"/>
        <w:ind w:left="100" w:right="114"/>
      </w:pPr>
      <w:r w:rsidRPr="00700C85">
        <w:t>A</w:t>
      </w:r>
      <w:r w:rsidRPr="00700C85">
        <w:rPr>
          <w:spacing w:val="-9"/>
        </w:rPr>
        <w:t xml:space="preserve"> </w:t>
      </w:r>
      <w:r w:rsidRPr="00700C85">
        <w:t>personalized</w:t>
      </w:r>
      <w:r w:rsidRPr="00700C85">
        <w:rPr>
          <w:spacing w:val="-9"/>
        </w:rPr>
        <w:t xml:space="preserve"> </w:t>
      </w:r>
      <w:r w:rsidRPr="00700C85">
        <w:t>genome</w:t>
      </w:r>
      <w:r w:rsidRPr="00700C85">
        <w:rPr>
          <w:spacing w:val="-7"/>
        </w:rPr>
        <w:t xml:space="preserve"> </w:t>
      </w:r>
      <w:r w:rsidRPr="00700C85">
        <w:t>test</w:t>
      </w:r>
      <w:r w:rsidRPr="00700C85">
        <w:rPr>
          <w:spacing w:val="-8"/>
        </w:rPr>
        <w:t xml:space="preserve"> </w:t>
      </w:r>
      <w:r w:rsidRPr="00700C85">
        <w:t>enables</w:t>
      </w:r>
      <w:r w:rsidRPr="00700C85">
        <w:rPr>
          <w:spacing w:val="-7"/>
        </w:rPr>
        <w:t xml:space="preserve"> </w:t>
      </w:r>
      <w:r w:rsidRPr="00700C85">
        <w:t>an</w:t>
      </w:r>
      <w:r w:rsidRPr="00700C85">
        <w:rPr>
          <w:spacing w:val="-8"/>
        </w:rPr>
        <w:t xml:space="preserve"> </w:t>
      </w:r>
      <w:r w:rsidRPr="00700C85">
        <w:t>individual</w:t>
      </w:r>
      <w:r w:rsidRPr="00700C85">
        <w:rPr>
          <w:spacing w:val="-6"/>
        </w:rPr>
        <w:t xml:space="preserve"> </w:t>
      </w:r>
      <w:r w:rsidRPr="00700C85">
        <w:t>to</w:t>
      </w:r>
      <w:r w:rsidRPr="00700C85">
        <w:rPr>
          <w:spacing w:val="-7"/>
        </w:rPr>
        <w:t xml:space="preserve"> </w:t>
      </w:r>
      <w:r w:rsidRPr="00700C85">
        <w:t>assess</w:t>
      </w:r>
      <w:r w:rsidRPr="00700C85">
        <w:rPr>
          <w:spacing w:val="-9"/>
        </w:rPr>
        <w:t xml:space="preserve"> </w:t>
      </w:r>
      <w:r w:rsidRPr="00700C85">
        <w:t>what</w:t>
      </w:r>
      <w:r w:rsidRPr="00700C85">
        <w:rPr>
          <w:spacing w:val="-8"/>
        </w:rPr>
        <w:t xml:space="preserve"> </w:t>
      </w:r>
      <w:r w:rsidRPr="00700C85">
        <w:t>his/her</w:t>
      </w:r>
      <w:r w:rsidRPr="00700C85">
        <w:rPr>
          <w:spacing w:val="-8"/>
        </w:rPr>
        <w:t xml:space="preserve"> </w:t>
      </w:r>
      <w:r w:rsidRPr="00700C85">
        <w:t>medical</w:t>
      </w:r>
      <w:r w:rsidRPr="00700C85">
        <w:rPr>
          <w:spacing w:val="-8"/>
        </w:rPr>
        <w:t xml:space="preserve"> </w:t>
      </w:r>
      <w:r w:rsidRPr="00700C85">
        <w:t>condition</w:t>
      </w:r>
      <w:r w:rsidRPr="00700C85">
        <w:rPr>
          <w:spacing w:val="-8"/>
        </w:rPr>
        <w:t xml:space="preserve"> </w:t>
      </w:r>
      <w:r w:rsidRPr="00700C85">
        <w:t>will be in the future. With the advancement of science and technology, the results of DNA testing can provide us extremely vital information about the likelihood of a disease. DNA testing will prove beneficial in predicting and preventing potential risks of a disease. The results give us a chance to be aware of our susceptibilities in advance and prevent it. Also, we will be able to make more informed medical and lifestyle decisions based on these</w:t>
      </w:r>
      <w:r w:rsidRPr="00700C85">
        <w:rPr>
          <w:spacing w:val="-8"/>
        </w:rPr>
        <w:t xml:space="preserve"> </w:t>
      </w:r>
      <w:r w:rsidRPr="00700C85">
        <w:t>predictions.</w:t>
      </w:r>
    </w:p>
    <w:p w14:paraId="3364B335" w14:textId="77777777" w:rsidR="00457181" w:rsidRPr="00700C85" w:rsidRDefault="00457181" w:rsidP="00700C85">
      <w:pPr>
        <w:pStyle w:val="BodyText"/>
      </w:pPr>
    </w:p>
    <w:p w14:paraId="393BB5EC" w14:textId="77777777" w:rsidR="00457181" w:rsidRPr="00700C85" w:rsidRDefault="00D15086" w:rsidP="00700C85">
      <w:pPr>
        <w:pStyle w:val="BodyText"/>
        <w:spacing w:before="181"/>
        <w:ind w:left="100" w:right="114"/>
      </w:pPr>
      <w:r w:rsidRPr="00700C85">
        <w:t>Such tests have sparked public curiosity because they are increasingly accurate and can help determine how long a disease will run its course. The underlying issue is if DNA testing is capitalizing</w:t>
      </w:r>
      <w:r w:rsidRPr="00700C85">
        <w:rPr>
          <w:spacing w:val="-13"/>
        </w:rPr>
        <w:t xml:space="preserve"> </w:t>
      </w:r>
      <w:r w:rsidRPr="00700C85">
        <w:t>the</w:t>
      </w:r>
      <w:r w:rsidRPr="00700C85">
        <w:rPr>
          <w:spacing w:val="-12"/>
        </w:rPr>
        <w:t xml:space="preserve"> </w:t>
      </w:r>
      <w:r w:rsidRPr="00700C85">
        <w:t>curiosity</w:t>
      </w:r>
      <w:r w:rsidRPr="00700C85">
        <w:rPr>
          <w:spacing w:val="-12"/>
        </w:rPr>
        <w:t xml:space="preserve"> </w:t>
      </w:r>
      <w:r w:rsidRPr="00700C85">
        <w:t>of</w:t>
      </w:r>
      <w:r w:rsidRPr="00700C85">
        <w:rPr>
          <w:spacing w:val="-14"/>
        </w:rPr>
        <w:t xml:space="preserve"> </w:t>
      </w:r>
      <w:r w:rsidRPr="00700C85">
        <w:t>people</w:t>
      </w:r>
      <w:r w:rsidRPr="00700C85">
        <w:rPr>
          <w:spacing w:val="-11"/>
        </w:rPr>
        <w:t xml:space="preserve"> </w:t>
      </w:r>
      <w:r w:rsidRPr="00700C85">
        <w:t>(</w:t>
      </w:r>
      <w:hyperlink w:anchor="_bookmark4" w:history="1">
        <w:r w:rsidRPr="00700C85">
          <w:rPr>
            <w:b/>
          </w:rPr>
          <w:t>5</w:t>
        </w:r>
      </w:hyperlink>
      <w:r w:rsidRPr="00700C85">
        <w:t>).</w:t>
      </w:r>
      <w:r w:rsidRPr="00700C85">
        <w:rPr>
          <w:spacing w:val="-13"/>
        </w:rPr>
        <w:t xml:space="preserve"> </w:t>
      </w:r>
      <w:r w:rsidRPr="00700C85">
        <w:t>An</w:t>
      </w:r>
      <w:r w:rsidRPr="00700C85">
        <w:rPr>
          <w:spacing w:val="-12"/>
        </w:rPr>
        <w:t xml:space="preserve"> </w:t>
      </w:r>
      <w:r w:rsidRPr="00700C85">
        <w:t>individual's</w:t>
      </w:r>
      <w:r w:rsidRPr="00700C85">
        <w:rPr>
          <w:spacing w:val="-13"/>
        </w:rPr>
        <w:t xml:space="preserve"> </w:t>
      </w:r>
      <w:r w:rsidRPr="00700C85">
        <w:t>genetic</w:t>
      </w:r>
      <w:r w:rsidRPr="00700C85">
        <w:rPr>
          <w:spacing w:val="-14"/>
        </w:rPr>
        <w:t xml:space="preserve"> </w:t>
      </w:r>
      <w:r w:rsidRPr="00700C85">
        <w:t>information</w:t>
      </w:r>
      <w:r w:rsidRPr="00700C85">
        <w:rPr>
          <w:spacing w:val="-11"/>
        </w:rPr>
        <w:t xml:space="preserve"> </w:t>
      </w:r>
      <w:r w:rsidRPr="00700C85">
        <w:t>is</w:t>
      </w:r>
      <w:r w:rsidRPr="00700C85">
        <w:rPr>
          <w:spacing w:val="-13"/>
        </w:rPr>
        <w:t xml:space="preserve"> </w:t>
      </w:r>
      <w:r w:rsidRPr="00700C85">
        <w:t>more</w:t>
      </w:r>
      <w:r w:rsidRPr="00700C85">
        <w:rPr>
          <w:spacing w:val="-15"/>
        </w:rPr>
        <w:t xml:space="preserve"> </w:t>
      </w:r>
      <w:r w:rsidRPr="00700C85">
        <w:t>private</w:t>
      </w:r>
      <w:r w:rsidRPr="00700C85">
        <w:rPr>
          <w:spacing w:val="-12"/>
        </w:rPr>
        <w:t xml:space="preserve"> </w:t>
      </w:r>
      <w:r w:rsidRPr="00700C85">
        <w:t>than his/her general medical information and needs to be protected. The misuse of personal data could threaten individual liberties</w:t>
      </w:r>
      <w:r w:rsidRPr="00700C85">
        <w:rPr>
          <w:spacing w:val="3"/>
        </w:rPr>
        <w:t xml:space="preserve"> </w:t>
      </w:r>
      <w:r w:rsidRPr="00700C85">
        <w:t>(</w:t>
      </w:r>
      <w:hyperlink w:anchor="_bookmark5" w:history="1">
        <w:r w:rsidRPr="00700C85">
          <w:rPr>
            <w:b/>
          </w:rPr>
          <w:t>6</w:t>
        </w:r>
      </w:hyperlink>
      <w:r w:rsidRPr="00700C85">
        <w:t>).</w:t>
      </w:r>
    </w:p>
    <w:p w14:paraId="42BEE504"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3064B2D4" w14:textId="77777777" w:rsidR="00457181" w:rsidRPr="00700C85" w:rsidRDefault="00D15086" w:rsidP="00700C85">
      <w:pPr>
        <w:pStyle w:val="BodyText"/>
        <w:spacing w:before="61"/>
        <w:ind w:left="100" w:right="114"/>
      </w:pPr>
      <w:r w:rsidRPr="00700C85">
        <w:lastRenderedPageBreak/>
        <w:t>In Privacy and Freedom, Alan F. Westin has accurately defined privacy</w:t>
      </w:r>
      <w:r w:rsidR="00D60D40" w:rsidRPr="00700C85">
        <w:t xml:space="preserve">: </w:t>
      </w:r>
      <w:r w:rsidRPr="00700C85">
        <w:t>“Privacy is the claim of individuals, groups, or institutions to determine for themselves when, how, and to what extent information about them is communicated to others” (</w:t>
      </w:r>
      <w:hyperlink w:anchor="_bookmark6" w:history="1">
        <w:r w:rsidRPr="00700C85">
          <w:rPr>
            <w:b/>
          </w:rPr>
          <w:t>7</w:t>
        </w:r>
      </w:hyperlink>
      <w:r w:rsidRPr="00700C85">
        <w:t>). This choice to determine for themselves entails consent. Consent is fundamental in deciding what and how much a person is ready to reveal about his personal information.</w:t>
      </w:r>
    </w:p>
    <w:p w14:paraId="222D49D5" w14:textId="77777777" w:rsidR="00457181" w:rsidRPr="00700C85" w:rsidRDefault="00457181" w:rsidP="00700C85">
      <w:pPr>
        <w:pStyle w:val="BodyText"/>
      </w:pPr>
    </w:p>
    <w:p w14:paraId="3E76298D" w14:textId="77777777" w:rsidR="00457181" w:rsidRPr="00700C85" w:rsidRDefault="00D15086" w:rsidP="00700C85">
      <w:pPr>
        <w:pStyle w:val="BodyText"/>
        <w:spacing w:before="181"/>
        <w:ind w:left="100" w:right="113"/>
      </w:pPr>
      <w:r w:rsidRPr="00700C85">
        <w:t>The fact that we now have access to quick and low-cost genetic testing will increase demand of</w:t>
      </w:r>
      <w:r w:rsidRPr="00700C85">
        <w:rPr>
          <w:spacing w:val="-9"/>
        </w:rPr>
        <w:t xml:space="preserve"> </w:t>
      </w:r>
      <w:r w:rsidRPr="00700C85">
        <w:t>personalized</w:t>
      </w:r>
      <w:r w:rsidRPr="00700C85">
        <w:rPr>
          <w:spacing w:val="-9"/>
        </w:rPr>
        <w:t xml:space="preserve"> </w:t>
      </w:r>
      <w:r w:rsidRPr="00700C85">
        <w:t>genome</w:t>
      </w:r>
      <w:r w:rsidRPr="00700C85">
        <w:rPr>
          <w:spacing w:val="-9"/>
        </w:rPr>
        <w:t xml:space="preserve"> </w:t>
      </w:r>
      <w:r w:rsidRPr="00700C85">
        <w:t>tests,</w:t>
      </w:r>
      <w:r w:rsidRPr="00700C85">
        <w:rPr>
          <w:spacing w:val="-8"/>
        </w:rPr>
        <w:t xml:space="preserve"> </w:t>
      </w:r>
      <w:r w:rsidRPr="00700C85">
        <w:t>commercial</w:t>
      </w:r>
      <w:r w:rsidRPr="00700C85">
        <w:rPr>
          <w:spacing w:val="-9"/>
        </w:rPr>
        <w:t xml:space="preserve"> </w:t>
      </w:r>
      <w:r w:rsidRPr="00700C85">
        <w:t>production,</w:t>
      </w:r>
      <w:r w:rsidRPr="00700C85">
        <w:rPr>
          <w:spacing w:val="-9"/>
        </w:rPr>
        <w:t xml:space="preserve"> </w:t>
      </w:r>
      <w:r w:rsidRPr="00700C85">
        <w:t>and</w:t>
      </w:r>
      <w:r w:rsidRPr="00700C85">
        <w:rPr>
          <w:spacing w:val="-9"/>
        </w:rPr>
        <w:t xml:space="preserve"> </w:t>
      </w:r>
      <w:r w:rsidRPr="00700C85">
        <w:t>distribution</w:t>
      </w:r>
      <w:r w:rsidRPr="00700C85">
        <w:rPr>
          <w:spacing w:val="-10"/>
        </w:rPr>
        <w:t xml:space="preserve"> </w:t>
      </w:r>
      <w:r w:rsidRPr="00700C85">
        <w:t>of</w:t>
      </w:r>
      <w:r w:rsidRPr="00700C85">
        <w:rPr>
          <w:spacing w:val="-9"/>
        </w:rPr>
        <w:t xml:space="preserve"> </w:t>
      </w:r>
      <w:r w:rsidRPr="00700C85">
        <w:t>the</w:t>
      </w:r>
      <w:r w:rsidRPr="00700C85">
        <w:rPr>
          <w:spacing w:val="-10"/>
        </w:rPr>
        <w:t xml:space="preserve"> </w:t>
      </w:r>
      <w:r w:rsidRPr="00700C85">
        <w:t>DNA</w:t>
      </w:r>
      <w:r w:rsidRPr="00700C85">
        <w:rPr>
          <w:spacing w:val="-9"/>
        </w:rPr>
        <w:t xml:space="preserve"> </w:t>
      </w:r>
      <w:r w:rsidRPr="00700C85">
        <w:t>testing</w:t>
      </w:r>
      <w:r w:rsidRPr="00700C85">
        <w:rPr>
          <w:spacing w:val="-7"/>
        </w:rPr>
        <w:t xml:space="preserve"> </w:t>
      </w:r>
      <w:r w:rsidRPr="00700C85">
        <w:t>kits, eventually</w:t>
      </w:r>
      <w:r w:rsidRPr="00700C85">
        <w:rPr>
          <w:spacing w:val="-9"/>
        </w:rPr>
        <w:t xml:space="preserve"> </w:t>
      </w:r>
      <w:r w:rsidRPr="00700C85">
        <w:t>making</w:t>
      </w:r>
      <w:r w:rsidRPr="00700C85">
        <w:rPr>
          <w:spacing w:val="-9"/>
        </w:rPr>
        <w:t xml:space="preserve"> </w:t>
      </w:r>
      <w:r w:rsidRPr="00700C85">
        <w:t>it</w:t>
      </w:r>
      <w:r w:rsidRPr="00700C85">
        <w:rPr>
          <w:spacing w:val="-8"/>
        </w:rPr>
        <w:t xml:space="preserve"> </w:t>
      </w:r>
      <w:r w:rsidRPr="00700C85">
        <w:t>cost-effective</w:t>
      </w:r>
      <w:r w:rsidRPr="00700C85">
        <w:rPr>
          <w:spacing w:val="-10"/>
        </w:rPr>
        <w:t xml:space="preserve"> </w:t>
      </w:r>
      <w:r w:rsidRPr="00700C85">
        <w:t>to</w:t>
      </w:r>
      <w:r w:rsidRPr="00700C85">
        <w:rPr>
          <w:spacing w:val="-8"/>
        </w:rPr>
        <w:t xml:space="preserve"> </w:t>
      </w:r>
      <w:r w:rsidRPr="00700C85">
        <w:t>introduce</w:t>
      </w:r>
      <w:r w:rsidRPr="00700C85">
        <w:rPr>
          <w:spacing w:val="-10"/>
        </w:rPr>
        <w:t xml:space="preserve"> </w:t>
      </w:r>
      <w:r w:rsidRPr="00700C85">
        <w:t>genetic</w:t>
      </w:r>
      <w:r w:rsidRPr="00700C85">
        <w:rPr>
          <w:spacing w:val="-7"/>
        </w:rPr>
        <w:t xml:space="preserve"> </w:t>
      </w:r>
      <w:r w:rsidRPr="00700C85">
        <w:t>testing</w:t>
      </w:r>
      <w:r w:rsidRPr="00700C85">
        <w:rPr>
          <w:spacing w:val="-8"/>
        </w:rPr>
        <w:t xml:space="preserve"> </w:t>
      </w:r>
      <w:r w:rsidRPr="00700C85">
        <w:t>in</w:t>
      </w:r>
      <w:r w:rsidRPr="00700C85">
        <w:rPr>
          <w:spacing w:val="-8"/>
        </w:rPr>
        <w:t xml:space="preserve"> </w:t>
      </w:r>
      <w:r w:rsidRPr="00700C85">
        <w:t>several</w:t>
      </w:r>
      <w:r w:rsidRPr="00700C85">
        <w:rPr>
          <w:spacing w:val="-7"/>
        </w:rPr>
        <w:t xml:space="preserve"> </w:t>
      </w:r>
      <w:r w:rsidRPr="00700C85">
        <w:t>non-medical</w:t>
      </w:r>
      <w:r w:rsidRPr="00700C85">
        <w:rPr>
          <w:spacing w:val="-8"/>
        </w:rPr>
        <w:t xml:space="preserve"> </w:t>
      </w:r>
      <w:r w:rsidRPr="00700C85">
        <w:t>settings, including employment and insurance</w:t>
      </w:r>
      <w:r w:rsidRPr="00700C85">
        <w:rPr>
          <w:spacing w:val="-1"/>
        </w:rPr>
        <w:t xml:space="preserve"> </w:t>
      </w:r>
      <w:r w:rsidRPr="00700C85">
        <w:t>(</w:t>
      </w:r>
      <w:hyperlink w:anchor="_bookmark7" w:history="1">
        <w:r w:rsidRPr="00700C85">
          <w:rPr>
            <w:b/>
          </w:rPr>
          <w:t>8</w:t>
        </w:r>
      </w:hyperlink>
      <w:r w:rsidRPr="00700C85">
        <w:t>).</w:t>
      </w:r>
    </w:p>
    <w:p w14:paraId="5624D067" w14:textId="77777777" w:rsidR="00457181" w:rsidRPr="00700C85" w:rsidRDefault="00457181" w:rsidP="00700C85">
      <w:pPr>
        <w:pStyle w:val="BodyText"/>
      </w:pPr>
    </w:p>
    <w:p w14:paraId="5D5BD283" w14:textId="77777777" w:rsidR="00457181" w:rsidRPr="00700C85" w:rsidRDefault="00D15086" w:rsidP="00700C85">
      <w:pPr>
        <w:pStyle w:val="BodyText"/>
        <w:spacing w:before="182"/>
        <w:ind w:left="100" w:right="114"/>
      </w:pPr>
      <w:r w:rsidRPr="00700C85">
        <w:t>The commercial interests in this incredible science of DNA testing are enormous (</w:t>
      </w:r>
      <w:hyperlink w:anchor="_bookmark7" w:history="1">
        <w:r w:rsidRPr="00700C85">
          <w:rPr>
            <w:b/>
          </w:rPr>
          <w:t>8</w:t>
        </w:r>
      </w:hyperlink>
      <w:r w:rsidRPr="00700C85">
        <w:t>). The predictions regarding potential genetic risks and the fall in the cost of genetic testing will constitute a huge incentive to conduct genetic testing by insurance companies and employers (</w:t>
      </w:r>
      <w:hyperlink w:anchor="_bookmark7" w:history="1">
        <w:r w:rsidRPr="00700C85">
          <w:rPr>
            <w:b/>
          </w:rPr>
          <w:t>8</w:t>
        </w:r>
      </w:hyperlink>
      <w:r w:rsidRPr="00700C85">
        <w:t>).</w:t>
      </w:r>
    </w:p>
    <w:p w14:paraId="26A7D64A" w14:textId="77777777" w:rsidR="00457181" w:rsidRPr="00700C85" w:rsidRDefault="00457181" w:rsidP="00700C85">
      <w:pPr>
        <w:pStyle w:val="BodyText"/>
      </w:pPr>
    </w:p>
    <w:p w14:paraId="0FD4A18A" w14:textId="77777777" w:rsidR="00457181" w:rsidRPr="00700C85" w:rsidRDefault="00D15086" w:rsidP="00700C85">
      <w:pPr>
        <w:pStyle w:val="BodyText"/>
        <w:spacing w:before="181"/>
        <w:ind w:left="100" w:right="115"/>
      </w:pPr>
      <w:r w:rsidRPr="00700C85">
        <w:t>The fundamental issue is not about the access to genetic information; it is what we choose to do</w:t>
      </w:r>
      <w:r w:rsidRPr="00700C85">
        <w:rPr>
          <w:spacing w:val="-6"/>
        </w:rPr>
        <w:t xml:space="preserve"> </w:t>
      </w:r>
      <w:r w:rsidRPr="00700C85">
        <w:t>with</w:t>
      </w:r>
      <w:r w:rsidRPr="00700C85">
        <w:rPr>
          <w:spacing w:val="-6"/>
        </w:rPr>
        <w:t xml:space="preserve"> </w:t>
      </w:r>
      <w:r w:rsidRPr="00700C85">
        <w:t>that</w:t>
      </w:r>
      <w:r w:rsidRPr="00700C85">
        <w:rPr>
          <w:spacing w:val="-6"/>
        </w:rPr>
        <w:t xml:space="preserve"> </w:t>
      </w:r>
      <w:r w:rsidRPr="00700C85">
        <w:t>information.</w:t>
      </w:r>
      <w:r w:rsidRPr="00700C85">
        <w:rPr>
          <w:spacing w:val="-7"/>
        </w:rPr>
        <w:t xml:space="preserve"> </w:t>
      </w:r>
      <w:r w:rsidRPr="00700C85">
        <w:t>If</w:t>
      </w:r>
      <w:r w:rsidRPr="00700C85">
        <w:rPr>
          <w:spacing w:val="-8"/>
        </w:rPr>
        <w:t xml:space="preserve"> </w:t>
      </w:r>
      <w:r w:rsidRPr="00700C85">
        <w:t>the</w:t>
      </w:r>
      <w:r w:rsidRPr="00700C85">
        <w:rPr>
          <w:spacing w:val="-6"/>
        </w:rPr>
        <w:t xml:space="preserve"> </w:t>
      </w:r>
      <w:r w:rsidRPr="00700C85">
        <w:t>answer</w:t>
      </w:r>
      <w:r w:rsidRPr="00700C85">
        <w:rPr>
          <w:spacing w:val="-7"/>
        </w:rPr>
        <w:t xml:space="preserve"> </w:t>
      </w:r>
      <w:r w:rsidRPr="00700C85">
        <w:t>to</w:t>
      </w:r>
      <w:r w:rsidRPr="00700C85">
        <w:rPr>
          <w:spacing w:val="-6"/>
        </w:rPr>
        <w:t xml:space="preserve"> </w:t>
      </w:r>
      <w:r w:rsidRPr="00700C85">
        <w:t>this</w:t>
      </w:r>
      <w:r w:rsidRPr="00700C85">
        <w:rPr>
          <w:spacing w:val="-6"/>
        </w:rPr>
        <w:t xml:space="preserve"> </w:t>
      </w:r>
      <w:r w:rsidRPr="00700C85">
        <w:t>very</w:t>
      </w:r>
      <w:r w:rsidRPr="00700C85">
        <w:rPr>
          <w:spacing w:val="-6"/>
        </w:rPr>
        <w:t xml:space="preserve"> </w:t>
      </w:r>
      <w:r w:rsidRPr="00700C85">
        <w:t>pertinent</w:t>
      </w:r>
      <w:r w:rsidRPr="00700C85">
        <w:rPr>
          <w:spacing w:val="-6"/>
        </w:rPr>
        <w:t xml:space="preserve"> </w:t>
      </w:r>
      <w:r w:rsidRPr="00700C85">
        <w:t>question</w:t>
      </w:r>
      <w:r w:rsidRPr="00700C85">
        <w:rPr>
          <w:spacing w:val="-6"/>
        </w:rPr>
        <w:t xml:space="preserve"> </w:t>
      </w:r>
      <w:r w:rsidRPr="00700C85">
        <w:t>reveals</w:t>
      </w:r>
      <w:r w:rsidRPr="00700C85">
        <w:rPr>
          <w:spacing w:val="-2"/>
        </w:rPr>
        <w:t xml:space="preserve"> </w:t>
      </w:r>
      <w:r w:rsidRPr="00700C85">
        <w:t>that</w:t>
      </w:r>
      <w:r w:rsidRPr="00700C85">
        <w:rPr>
          <w:spacing w:val="-6"/>
        </w:rPr>
        <w:t xml:space="preserve"> </w:t>
      </w:r>
      <w:r w:rsidRPr="00700C85">
        <w:t>this</w:t>
      </w:r>
      <w:r w:rsidRPr="00700C85">
        <w:rPr>
          <w:spacing w:val="-6"/>
        </w:rPr>
        <w:t xml:space="preserve"> </w:t>
      </w:r>
      <w:r w:rsidRPr="00700C85">
        <w:t>sensitive information is going to be misused in order to discriminate against an individual, then such an act should be considered unlawful. It is essential to prevent the misuse of genetic data as its</w:t>
      </w:r>
      <w:r w:rsidRPr="00700C85">
        <w:rPr>
          <w:spacing w:val="-14"/>
        </w:rPr>
        <w:t xml:space="preserve"> </w:t>
      </w:r>
      <w:r w:rsidRPr="00700C85">
        <w:t>disclosure</w:t>
      </w:r>
      <w:r w:rsidRPr="00700C85">
        <w:rPr>
          <w:spacing w:val="-15"/>
        </w:rPr>
        <w:t xml:space="preserve"> </w:t>
      </w:r>
      <w:r w:rsidRPr="00700C85">
        <w:t>could</w:t>
      </w:r>
      <w:r w:rsidRPr="00700C85">
        <w:rPr>
          <w:spacing w:val="-14"/>
        </w:rPr>
        <w:t xml:space="preserve"> </w:t>
      </w:r>
      <w:r w:rsidRPr="00700C85">
        <w:t>adversely</w:t>
      </w:r>
      <w:r w:rsidRPr="00700C85">
        <w:rPr>
          <w:spacing w:val="-13"/>
        </w:rPr>
        <w:t xml:space="preserve"> </w:t>
      </w:r>
      <w:r w:rsidRPr="00700C85">
        <w:t>affect</w:t>
      </w:r>
      <w:r w:rsidRPr="00700C85">
        <w:rPr>
          <w:spacing w:val="-13"/>
        </w:rPr>
        <w:t xml:space="preserve"> </w:t>
      </w:r>
      <w:r w:rsidRPr="00700C85">
        <w:t>opportunities</w:t>
      </w:r>
      <w:r w:rsidRPr="00700C85">
        <w:rPr>
          <w:spacing w:val="-14"/>
        </w:rPr>
        <w:t xml:space="preserve"> </w:t>
      </w:r>
      <w:r w:rsidRPr="00700C85">
        <w:t>in</w:t>
      </w:r>
      <w:r w:rsidRPr="00700C85">
        <w:rPr>
          <w:spacing w:val="-13"/>
        </w:rPr>
        <w:t xml:space="preserve"> </w:t>
      </w:r>
      <w:r w:rsidRPr="00700C85">
        <w:t>insurance,</w:t>
      </w:r>
      <w:r w:rsidRPr="00700C85">
        <w:rPr>
          <w:spacing w:val="-14"/>
        </w:rPr>
        <w:t xml:space="preserve"> </w:t>
      </w:r>
      <w:r w:rsidRPr="00700C85">
        <w:t>employment,</w:t>
      </w:r>
      <w:r w:rsidRPr="00700C85">
        <w:rPr>
          <w:spacing w:val="-11"/>
        </w:rPr>
        <w:t xml:space="preserve"> </w:t>
      </w:r>
      <w:r w:rsidRPr="00700C85">
        <w:t>education,</w:t>
      </w:r>
      <w:r w:rsidRPr="00700C85">
        <w:rPr>
          <w:spacing w:val="-14"/>
        </w:rPr>
        <w:t xml:space="preserve"> </w:t>
      </w:r>
      <w:r w:rsidRPr="00700C85">
        <w:t>etc</w:t>
      </w:r>
      <w:r w:rsidRPr="00700C85">
        <w:rPr>
          <w:spacing w:val="-12"/>
        </w:rPr>
        <w:t xml:space="preserve"> </w:t>
      </w:r>
      <w:r w:rsidRPr="00700C85">
        <w:t>(</w:t>
      </w:r>
      <w:hyperlink w:anchor="_bookmark8" w:history="1">
        <w:r w:rsidRPr="00700C85">
          <w:rPr>
            <w:b/>
          </w:rPr>
          <w:t>9</w:t>
        </w:r>
      </w:hyperlink>
      <w:r w:rsidRPr="00700C85">
        <w:t>).</w:t>
      </w:r>
    </w:p>
    <w:p w14:paraId="6B45D7A3" w14:textId="77777777" w:rsidR="00457181" w:rsidRPr="00700C85" w:rsidRDefault="00457181" w:rsidP="00700C85">
      <w:pPr>
        <w:pStyle w:val="BodyText"/>
      </w:pPr>
    </w:p>
    <w:p w14:paraId="716E845E" w14:textId="77777777" w:rsidR="00457181" w:rsidRPr="00700C85" w:rsidRDefault="00D15086" w:rsidP="00700C85">
      <w:pPr>
        <w:pStyle w:val="BodyText"/>
        <w:spacing w:before="181"/>
        <w:ind w:left="100" w:right="115"/>
      </w:pPr>
      <w:r w:rsidRPr="00700C85">
        <w:t>Discrimination is usually in the form of denial of employment opportunities, health</w:t>
      </w:r>
      <w:r w:rsidRPr="00700C85">
        <w:rPr>
          <w:spacing w:val="-22"/>
        </w:rPr>
        <w:t xml:space="preserve"> </w:t>
      </w:r>
      <w:r w:rsidRPr="00700C85">
        <w:t>insurance, or social stigma. In India, where caste, gender, racial and religious discrimination are already posing hurdles, genetic discrimination will be a significant</w:t>
      </w:r>
      <w:r w:rsidRPr="00700C85">
        <w:rPr>
          <w:spacing w:val="-2"/>
        </w:rPr>
        <w:t xml:space="preserve"> </w:t>
      </w:r>
      <w:r w:rsidRPr="00700C85">
        <w:t>concern.</w:t>
      </w:r>
    </w:p>
    <w:p w14:paraId="37D9099A" w14:textId="77777777" w:rsidR="00457181" w:rsidRPr="00700C85" w:rsidRDefault="00457181" w:rsidP="00700C85">
      <w:pPr>
        <w:pStyle w:val="BodyText"/>
      </w:pPr>
    </w:p>
    <w:p w14:paraId="1C5231BD" w14:textId="77777777" w:rsidR="00457181" w:rsidRPr="00700C85" w:rsidRDefault="00D15086" w:rsidP="00700C85">
      <w:pPr>
        <w:pStyle w:val="Heading1"/>
        <w:jc w:val="left"/>
      </w:pPr>
      <w:r w:rsidRPr="00700C85">
        <w:t>What constitutes Genetic Data?</w:t>
      </w:r>
    </w:p>
    <w:p w14:paraId="184ADC81" w14:textId="77777777" w:rsidR="00457181" w:rsidRPr="00700C85" w:rsidRDefault="00457181" w:rsidP="00700C85">
      <w:pPr>
        <w:pStyle w:val="BodyText"/>
        <w:rPr>
          <w:b/>
        </w:rPr>
      </w:pPr>
    </w:p>
    <w:p w14:paraId="0AFA0739" w14:textId="77777777" w:rsidR="00457181" w:rsidRPr="00700C85" w:rsidRDefault="00D15086" w:rsidP="00700C85">
      <w:pPr>
        <w:pStyle w:val="BodyText"/>
        <w:spacing w:before="182"/>
        <w:ind w:left="100" w:right="118"/>
      </w:pPr>
      <w:r w:rsidRPr="00700C85">
        <w:t>Genetic data differs from medical information as genetic data is a unique combination which is</w:t>
      </w:r>
      <w:r w:rsidRPr="00700C85">
        <w:rPr>
          <w:spacing w:val="-10"/>
        </w:rPr>
        <w:t xml:space="preserve"> </w:t>
      </w:r>
      <w:r w:rsidRPr="00700C85">
        <w:t>hard</w:t>
      </w:r>
      <w:r w:rsidRPr="00700C85">
        <w:rPr>
          <w:spacing w:val="-12"/>
        </w:rPr>
        <w:t xml:space="preserve"> </w:t>
      </w:r>
      <w:r w:rsidRPr="00700C85">
        <w:t>to</w:t>
      </w:r>
      <w:r w:rsidRPr="00700C85">
        <w:rPr>
          <w:spacing w:val="-10"/>
        </w:rPr>
        <w:t xml:space="preserve"> </w:t>
      </w:r>
      <w:r w:rsidRPr="00700C85">
        <w:t>be</w:t>
      </w:r>
      <w:r w:rsidRPr="00700C85">
        <w:rPr>
          <w:spacing w:val="-10"/>
        </w:rPr>
        <w:t xml:space="preserve"> </w:t>
      </w:r>
      <w:r w:rsidRPr="00700C85">
        <w:t>kept</w:t>
      </w:r>
      <w:r w:rsidRPr="00700C85">
        <w:rPr>
          <w:spacing w:val="-11"/>
        </w:rPr>
        <w:t xml:space="preserve"> </w:t>
      </w:r>
      <w:r w:rsidRPr="00700C85">
        <w:t>confidential</w:t>
      </w:r>
      <w:r w:rsidRPr="00700C85">
        <w:rPr>
          <w:spacing w:val="-10"/>
        </w:rPr>
        <w:t xml:space="preserve"> </w:t>
      </w:r>
      <w:r w:rsidRPr="00700C85">
        <w:t>and</w:t>
      </w:r>
      <w:r w:rsidRPr="00700C85">
        <w:rPr>
          <w:spacing w:val="-11"/>
        </w:rPr>
        <w:t xml:space="preserve"> </w:t>
      </w:r>
      <w:r w:rsidRPr="00700C85">
        <w:t>can</w:t>
      </w:r>
      <w:r w:rsidRPr="00700C85">
        <w:rPr>
          <w:spacing w:val="-8"/>
        </w:rPr>
        <w:t xml:space="preserve"> </w:t>
      </w:r>
      <w:r w:rsidRPr="00700C85">
        <w:t>disclose</w:t>
      </w:r>
      <w:r w:rsidRPr="00700C85">
        <w:rPr>
          <w:spacing w:val="-12"/>
        </w:rPr>
        <w:t xml:space="preserve"> </w:t>
      </w:r>
      <w:r w:rsidRPr="00700C85">
        <w:t>sensitive</w:t>
      </w:r>
      <w:r w:rsidRPr="00700C85">
        <w:rPr>
          <w:spacing w:val="-12"/>
        </w:rPr>
        <w:t xml:space="preserve"> </w:t>
      </w:r>
      <w:r w:rsidRPr="00700C85">
        <w:t>information</w:t>
      </w:r>
      <w:r w:rsidRPr="00700C85">
        <w:rPr>
          <w:spacing w:val="-6"/>
        </w:rPr>
        <w:t xml:space="preserve"> </w:t>
      </w:r>
      <w:r w:rsidRPr="00700C85">
        <w:t>(</w:t>
      </w:r>
      <w:hyperlink w:anchor="_bookmark9" w:history="1">
        <w:r w:rsidRPr="00700C85">
          <w:rPr>
            <w:b/>
          </w:rPr>
          <w:t>10</w:t>
        </w:r>
      </w:hyperlink>
      <w:r w:rsidRPr="00700C85">
        <w:t>).</w:t>
      </w:r>
      <w:r w:rsidRPr="00700C85">
        <w:rPr>
          <w:spacing w:val="-11"/>
        </w:rPr>
        <w:t xml:space="preserve"> </w:t>
      </w:r>
      <w:r w:rsidRPr="00700C85">
        <w:t>Also,</w:t>
      </w:r>
      <w:r w:rsidRPr="00700C85">
        <w:rPr>
          <w:spacing w:val="-10"/>
        </w:rPr>
        <w:t xml:space="preserve"> </w:t>
      </w:r>
      <w:r w:rsidRPr="00700C85">
        <w:t>it</w:t>
      </w:r>
      <w:r w:rsidRPr="00700C85">
        <w:rPr>
          <w:spacing w:val="-9"/>
        </w:rPr>
        <w:t xml:space="preserve"> </w:t>
      </w:r>
      <w:r w:rsidRPr="00700C85">
        <w:t>can</w:t>
      </w:r>
      <w:r w:rsidRPr="00700C85">
        <w:rPr>
          <w:spacing w:val="-11"/>
        </w:rPr>
        <w:t xml:space="preserve"> </w:t>
      </w:r>
      <w:r w:rsidRPr="00700C85">
        <w:t>be</w:t>
      </w:r>
      <w:r w:rsidRPr="00700C85">
        <w:rPr>
          <w:spacing w:val="-9"/>
        </w:rPr>
        <w:t xml:space="preserve"> </w:t>
      </w:r>
      <w:r w:rsidRPr="00700C85">
        <w:t>easily accessible</w:t>
      </w:r>
      <w:r w:rsidRPr="00700C85">
        <w:rPr>
          <w:spacing w:val="-15"/>
        </w:rPr>
        <w:t xml:space="preserve"> </w:t>
      </w:r>
      <w:r w:rsidRPr="00700C85">
        <w:t>since</w:t>
      </w:r>
      <w:r w:rsidRPr="00700C85">
        <w:rPr>
          <w:spacing w:val="-16"/>
        </w:rPr>
        <w:t xml:space="preserve"> </w:t>
      </w:r>
      <w:r w:rsidRPr="00700C85">
        <w:t>people</w:t>
      </w:r>
      <w:r w:rsidRPr="00700C85">
        <w:rPr>
          <w:spacing w:val="-10"/>
        </w:rPr>
        <w:t xml:space="preserve"> </w:t>
      </w:r>
      <w:r w:rsidRPr="00700C85">
        <w:t>“constantly</w:t>
      </w:r>
      <w:r w:rsidRPr="00700C85">
        <w:rPr>
          <w:spacing w:val="-14"/>
        </w:rPr>
        <w:t xml:space="preserve"> </w:t>
      </w:r>
      <w:r w:rsidRPr="00700C85">
        <w:t>slough</w:t>
      </w:r>
      <w:r w:rsidRPr="00700C85">
        <w:rPr>
          <w:spacing w:val="-13"/>
        </w:rPr>
        <w:t xml:space="preserve"> </w:t>
      </w:r>
      <w:r w:rsidRPr="00700C85">
        <w:t>off</w:t>
      </w:r>
      <w:r w:rsidRPr="00700C85">
        <w:rPr>
          <w:spacing w:val="-16"/>
        </w:rPr>
        <w:t xml:space="preserve"> </w:t>
      </w:r>
      <w:r w:rsidRPr="00700C85">
        <w:t>hair,</w:t>
      </w:r>
      <w:r w:rsidRPr="00700C85">
        <w:rPr>
          <w:spacing w:val="-13"/>
        </w:rPr>
        <w:t xml:space="preserve"> </w:t>
      </w:r>
      <w:r w:rsidRPr="00700C85">
        <w:t>saliva,</w:t>
      </w:r>
      <w:r w:rsidRPr="00700C85">
        <w:rPr>
          <w:spacing w:val="-14"/>
        </w:rPr>
        <w:t xml:space="preserve"> </w:t>
      </w:r>
      <w:r w:rsidRPr="00700C85">
        <w:t>skin</w:t>
      </w:r>
      <w:r w:rsidRPr="00700C85">
        <w:rPr>
          <w:spacing w:val="-13"/>
        </w:rPr>
        <w:t xml:space="preserve"> </w:t>
      </w:r>
      <w:r w:rsidRPr="00700C85">
        <w:t>cells,</w:t>
      </w:r>
      <w:r w:rsidRPr="00700C85">
        <w:rPr>
          <w:spacing w:val="-14"/>
        </w:rPr>
        <w:t xml:space="preserve"> </w:t>
      </w:r>
      <w:r w:rsidRPr="00700C85">
        <w:t>and</w:t>
      </w:r>
      <w:r w:rsidRPr="00700C85">
        <w:rPr>
          <w:spacing w:val="-14"/>
        </w:rPr>
        <w:t xml:space="preserve"> </w:t>
      </w:r>
      <w:r w:rsidRPr="00700C85">
        <w:t>other</w:t>
      </w:r>
      <w:r w:rsidRPr="00700C85">
        <w:rPr>
          <w:spacing w:val="-15"/>
        </w:rPr>
        <w:t xml:space="preserve"> </w:t>
      </w:r>
      <w:r w:rsidRPr="00700C85">
        <w:t>trails</w:t>
      </w:r>
      <w:r w:rsidRPr="00700C85">
        <w:rPr>
          <w:spacing w:val="-14"/>
        </w:rPr>
        <w:t xml:space="preserve"> </w:t>
      </w:r>
      <w:r w:rsidRPr="00700C85">
        <w:t>containing our DNA” (</w:t>
      </w:r>
      <w:hyperlink w:anchor="_bookmark9" w:history="1">
        <w:r w:rsidRPr="00700C85">
          <w:rPr>
            <w:b/>
          </w:rPr>
          <w:t>10</w:t>
        </w:r>
      </w:hyperlink>
      <w:r w:rsidRPr="00700C85">
        <w:t>).</w:t>
      </w:r>
    </w:p>
    <w:p w14:paraId="34F3DEB0" w14:textId="77777777" w:rsidR="00457181" w:rsidRPr="00700C85" w:rsidRDefault="00457181" w:rsidP="00700C85">
      <w:pPr>
        <w:pStyle w:val="BodyText"/>
      </w:pPr>
    </w:p>
    <w:p w14:paraId="0AB2DCA2" w14:textId="77777777" w:rsidR="00457181" w:rsidRPr="00700C85" w:rsidRDefault="00D15086" w:rsidP="00700C85">
      <w:pPr>
        <w:pStyle w:val="BodyText"/>
        <w:spacing w:before="181"/>
        <w:ind w:left="100" w:right="113"/>
      </w:pPr>
      <w:r w:rsidRPr="00700C85">
        <w:t>Genomes</w:t>
      </w:r>
      <w:r w:rsidRPr="00700C85">
        <w:rPr>
          <w:spacing w:val="-4"/>
        </w:rPr>
        <w:t xml:space="preserve"> </w:t>
      </w:r>
      <w:r w:rsidRPr="00700C85">
        <w:t>are,</w:t>
      </w:r>
      <w:r w:rsidRPr="00700C85">
        <w:rPr>
          <w:spacing w:val="-4"/>
        </w:rPr>
        <w:t xml:space="preserve"> </w:t>
      </w:r>
      <w:r w:rsidRPr="00700C85">
        <w:t>in</w:t>
      </w:r>
      <w:r w:rsidRPr="00700C85">
        <w:rPr>
          <w:spacing w:val="-3"/>
        </w:rPr>
        <w:t xml:space="preserve"> </w:t>
      </w:r>
      <w:r w:rsidRPr="00700C85">
        <w:t>the</w:t>
      </w:r>
      <w:r w:rsidRPr="00700C85">
        <w:rPr>
          <w:spacing w:val="-4"/>
        </w:rPr>
        <w:t xml:space="preserve"> </w:t>
      </w:r>
      <w:r w:rsidRPr="00700C85">
        <w:t>words</w:t>
      </w:r>
      <w:r w:rsidRPr="00700C85">
        <w:rPr>
          <w:spacing w:val="-4"/>
        </w:rPr>
        <w:t xml:space="preserve"> </w:t>
      </w:r>
      <w:r w:rsidRPr="00700C85">
        <w:t>of</w:t>
      </w:r>
      <w:r w:rsidRPr="00700C85">
        <w:rPr>
          <w:spacing w:val="-5"/>
        </w:rPr>
        <w:t xml:space="preserve"> </w:t>
      </w:r>
      <w:r w:rsidRPr="00700C85">
        <w:t>Murray,</w:t>
      </w:r>
      <w:r w:rsidRPr="00700C85">
        <w:rPr>
          <w:spacing w:val="-4"/>
        </w:rPr>
        <w:t xml:space="preserve"> </w:t>
      </w:r>
      <w:r w:rsidRPr="00700C85">
        <w:t>"future</w:t>
      </w:r>
      <w:r w:rsidRPr="00700C85">
        <w:rPr>
          <w:spacing w:val="-5"/>
        </w:rPr>
        <w:t xml:space="preserve"> </w:t>
      </w:r>
      <w:r w:rsidRPr="00700C85">
        <w:t>diaries"</w:t>
      </w:r>
      <w:r w:rsidRPr="00700C85">
        <w:rPr>
          <w:spacing w:val="-1"/>
        </w:rPr>
        <w:t xml:space="preserve"> </w:t>
      </w:r>
      <w:r w:rsidRPr="00700C85">
        <w:t>(</w:t>
      </w:r>
      <w:hyperlink w:anchor="_bookmark10" w:history="1">
        <w:r w:rsidRPr="00700C85">
          <w:rPr>
            <w:b/>
          </w:rPr>
          <w:t>11</w:t>
        </w:r>
      </w:hyperlink>
      <w:r w:rsidRPr="00700C85">
        <w:t>).</w:t>
      </w:r>
      <w:r w:rsidRPr="00700C85">
        <w:rPr>
          <w:spacing w:val="-1"/>
        </w:rPr>
        <w:t xml:space="preserve"> </w:t>
      </w:r>
      <w:r w:rsidRPr="00700C85">
        <w:t>It</w:t>
      </w:r>
      <w:r w:rsidRPr="00700C85">
        <w:rPr>
          <w:spacing w:val="-3"/>
        </w:rPr>
        <w:t xml:space="preserve"> </w:t>
      </w:r>
      <w:r w:rsidRPr="00700C85">
        <w:t>is</w:t>
      </w:r>
      <w:r w:rsidRPr="00700C85">
        <w:rPr>
          <w:spacing w:val="-3"/>
        </w:rPr>
        <w:t xml:space="preserve"> </w:t>
      </w:r>
      <w:r w:rsidRPr="00700C85">
        <w:t>a</w:t>
      </w:r>
      <w:r w:rsidRPr="00700C85">
        <w:rPr>
          <w:spacing w:val="-5"/>
        </w:rPr>
        <w:t xml:space="preserve"> </w:t>
      </w:r>
      <w:r w:rsidRPr="00700C85">
        <w:t>challenging</w:t>
      </w:r>
      <w:r w:rsidRPr="00700C85">
        <w:rPr>
          <w:spacing w:val="-2"/>
        </w:rPr>
        <w:t xml:space="preserve"> </w:t>
      </w:r>
      <w:r w:rsidRPr="00700C85">
        <w:t>task</w:t>
      </w:r>
      <w:r w:rsidRPr="00700C85">
        <w:rPr>
          <w:spacing w:val="-4"/>
        </w:rPr>
        <w:t xml:space="preserve"> </w:t>
      </w:r>
      <w:r w:rsidRPr="00700C85">
        <w:t>to</w:t>
      </w:r>
      <w:r w:rsidRPr="00700C85">
        <w:rPr>
          <w:spacing w:val="-3"/>
        </w:rPr>
        <w:t xml:space="preserve"> </w:t>
      </w:r>
      <w:r w:rsidRPr="00700C85">
        <w:t>keep</w:t>
      </w:r>
      <w:r w:rsidRPr="00700C85">
        <w:rPr>
          <w:spacing w:val="-3"/>
        </w:rPr>
        <w:t xml:space="preserve"> </w:t>
      </w:r>
      <w:r w:rsidRPr="00700C85">
        <w:t>our genetic</w:t>
      </w:r>
      <w:r w:rsidRPr="00700C85">
        <w:rPr>
          <w:spacing w:val="-10"/>
        </w:rPr>
        <w:t xml:space="preserve"> </w:t>
      </w:r>
      <w:r w:rsidRPr="00700C85">
        <w:t>codes</w:t>
      </w:r>
      <w:r w:rsidRPr="00700C85">
        <w:rPr>
          <w:spacing w:val="-8"/>
        </w:rPr>
        <w:t xml:space="preserve"> </w:t>
      </w:r>
      <w:r w:rsidRPr="00700C85">
        <w:t>private</w:t>
      </w:r>
      <w:r w:rsidR="008E5A3B" w:rsidRPr="00700C85">
        <w:t xml:space="preserve"> </w:t>
      </w:r>
      <w:r w:rsidR="008E5A3B" w:rsidRPr="00700C85">
        <w:rPr>
          <w:spacing w:val="-7"/>
        </w:rPr>
        <w:t xml:space="preserve">as </w:t>
      </w:r>
      <w:r w:rsidRPr="00700C85">
        <w:t>we</w:t>
      </w:r>
      <w:r w:rsidRPr="00700C85">
        <w:rPr>
          <w:spacing w:val="-7"/>
        </w:rPr>
        <w:t xml:space="preserve"> </w:t>
      </w:r>
      <w:r w:rsidRPr="00700C85">
        <w:t>are</w:t>
      </w:r>
      <w:r w:rsidRPr="00700C85">
        <w:rPr>
          <w:spacing w:val="-8"/>
        </w:rPr>
        <w:t xml:space="preserve"> </w:t>
      </w:r>
      <w:r w:rsidRPr="00700C85">
        <w:t>always</w:t>
      </w:r>
      <w:r w:rsidRPr="00700C85">
        <w:rPr>
          <w:spacing w:val="-5"/>
        </w:rPr>
        <w:t xml:space="preserve"> </w:t>
      </w:r>
      <w:r w:rsidRPr="00700C85">
        <w:t>vulnerable</w:t>
      </w:r>
      <w:r w:rsidRPr="00700C85">
        <w:rPr>
          <w:spacing w:val="-9"/>
        </w:rPr>
        <w:t xml:space="preserve"> </w:t>
      </w:r>
      <w:r w:rsidRPr="00700C85">
        <w:t>to</w:t>
      </w:r>
      <w:r w:rsidRPr="00700C85">
        <w:rPr>
          <w:spacing w:val="-5"/>
        </w:rPr>
        <w:t xml:space="preserve"> </w:t>
      </w:r>
      <w:r w:rsidRPr="00700C85">
        <w:t>the</w:t>
      </w:r>
      <w:r w:rsidRPr="00700C85">
        <w:rPr>
          <w:spacing w:val="-9"/>
        </w:rPr>
        <w:t xml:space="preserve"> </w:t>
      </w:r>
      <w:r w:rsidRPr="00700C85">
        <w:t>use</w:t>
      </w:r>
      <w:r w:rsidRPr="00700C85">
        <w:rPr>
          <w:spacing w:val="-9"/>
        </w:rPr>
        <w:t xml:space="preserve"> </w:t>
      </w:r>
      <w:r w:rsidRPr="00700C85">
        <w:t>of</w:t>
      </w:r>
      <w:r w:rsidRPr="00700C85">
        <w:rPr>
          <w:spacing w:val="-6"/>
        </w:rPr>
        <w:t xml:space="preserve"> </w:t>
      </w:r>
      <w:r w:rsidRPr="00700C85">
        <w:t>it.</w:t>
      </w:r>
      <w:r w:rsidRPr="00700C85">
        <w:rPr>
          <w:spacing w:val="-9"/>
        </w:rPr>
        <w:t xml:space="preserve"> </w:t>
      </w:r>
      <w:r w:rsidRPr="00700C85">
        <w:t>The</w:t>
      </w:r>
      <w:r w:rsidRPr="00700C85">
        <w:rPr>
          <w:spacing w:val="-9"/>
        </w:rPr>
        <w:t xml:space="preserve"> </w:t>
      </w:r>
      <w:r w:rsidRPr="00700C85">
        <w:t>data</w:t>
      </w:r>
      <w:r w:rsidRPr="00700C85">
        <w:rPr>
          <w:spacing w:val="-7"/>
        </w:rPr>
        <w:t xml:space="preserve"> </w:t>
      </w:r>
      <w:r w:rsidRPr="00700C85">
        <w:t>collected</w:t>
      </w:r>
      <w:r w:rsidRPr="00700C85">
        <w:rPr>
          <w:spacing w:val="-9"/>
        </w:rPr>
        <w:t xml:space="preserve"> </w:t>
      </w:r>
      <w:r w:rsidRPr="00700C85">
        <w:t>could</w:t>
      </w:r>
      <w:r w:rsidRPr="00700C85">
        <w:rPr>
          <w:spacing w:val="-5"/>
        </w:rPr>
        <w:t xml:space="preserve"> </w:t>
      </w:r>
      <w:r w:rsidRPr="00700C85">
        <w:t>reveal about our genetic susceptibilities, risk factors, and other characteristics. This makes it easier for</w:t>
      </w:r>
      <w:r w:rsidRPr="00700C85">
        <w:rPr>
          <w:spacing w:val="-10"/>
        </w:rPr>
        <w:t xml:space="preserve"> </w:t>
      </w:r>
      <w:r w:rsidRPr="00700C85">
        <w:t>health</w:t>
      </w:r>
      <w:r w:rsidRPr="00700C85">
        <w:rPr>
          <w:spacing w:val="-9"/>
        </w:rPr>
        <w:t xml:space="preserve"> </w:t>
      </w:r>
      <w:r w:rsidRPr="00700C85">
        <w:t>insurers</w:t>
      </w:r>
      <w:r w:rsidRPr="00700C85">
        <w:rPr>
          <w:spacing w:val="-9"/>
        </w:rPr>
        <w:t xml:space="preserve"> </w:t>
      </w:r>
      <w:r w:rsidRPr="00700C85">
        <w:t>or</w:t>
      </w:r>
      <w:r w:rsidRPr="00700C85">
        <w:rPr>
          <w:spacing w:val="-9"/>
        </w:rPr>
        <w:t xml:space="preserve"> </w:t>
      </w:r>
      <w:r w:rsidRPr="00700C85">
        <w:t>employers</w:t>
      </w:r>
      <w:r w:rsidRPr="00700C85">
        <w:rPr>
          <w:spacing w:val="-9"/>
        </w:rPr>
        <w:t xml:space="preserve"> </w:t>
      </w:r>
      <w:r w:rsidRPr="00700C85">
        <w:t>to</w:t>
      </w:r>
      <w:r w:rsidRPr="00700C85">
        <w:rPr>
          <w:spacing w:val="-8"/>
        </w:rPr>
        <w:t xml:space="preserve"> </w:t>
      </w:r>
      <w:r w:rsidRPr="00700C85">
        <w:t>calculate</w:t>
      </w:r>
      <w:r w:rsidRPr="00700C85">
        <w:rPr>
          <w:spacing w:val="-9"/>
        </w:rPr>
        <w:t xml:space="preserve"> </w:t>
      </w:r>
      <w:r w:rsidRPr="00700C85">
        <w:t>risks</w:t>
      </w:r>
      <w:r w:rsidRPr="00700C85">
        <w:rPr>
          <w:spacing w:val="-7"/>
        </w:rPr>
        <w:t xml:space="preserve"> </w:t>
      </w:r>
      <w:r w:rsidRPr="00700C85">
        <w:t>based</w:t>
      </w:r>
      <w:r w:rsidRPr="00700C85">
        <w:rPr>
          <w:spacing w:val="-9"/>
        </w:rPr>
        <w:t xml:space="preserve"> </w:t>
      </w:r>
      <w:r w:rsidRPr="00700C85">
        <w:t>on</w:t>
      </w:r>
      <w:r w:rsidRPr="00700C85">
        <w:rPr>
          <w:spacing w:val="-9"/>
        </w:rPr>
        <w:t xml:space="preserve"> </w:t>
      </w:r>
      <w:r w:rsidRPr="00700C85">
        <w:t>genetic</w:t>
      </w:r>
      <w:r w:rsidRPr="00700C85">
        <w:rPr>
          <w:spacing w:val="-10"/>
        </w:rPr>
        <w:t xml:space="preserve"> </w:t>
      </w:r>
      <w:r w:rsidRPr="00700C85">
        <w:t>information</w:t>
      </w:r>
      <w:r w:rsidRPr="00700C85">
        <w:rPr>
          <w:spacing w:val="-7"/>
        </w:rPr>
        <w:t xml:space="preserve"> </w:t>
      </w:r>
      <w:r w:rsidRPr="00700C85">
        <w:t>as</w:t>
      </w:r>
      <w:r w:rsidRPr="00700C85">
        <w:rPr>
          <w:spacing w:val="-8"/>
        </w:rPr>
        <w:t xml:space="preserve"> </w:t>
      </w:r>
      <w:r w:rsidRPr="00700C85">
        <w:t>it</w:t>
      </w:r>
      <w:r w:rsidRPr="00700C85">
        <w:rPr>
          <w:spacing w:val="-10"/>
        </w:rPr>
        <w:t xml:space="preserve"> </w:t>
      </w:r>
      <w:r w:rsidRPr="00700C85">
        <w:t>helps</w:t>
      </w:r>
      <w:r w:rsidRPr="00700C85">
        <w:rPr>
          <w:spacing w:val="-8"/>
        </w:rPr>
        <w:t xml:space="preserve"> </w:t>
      </w:r>
      <w:r w:rsidRPr="00700C85">
        <w:t>them predict how an individual may fare in his/her future. The major problem with genetic information</w:t>
      </w:r>
      <w:r w:rsidRPr="00700C85">
        <w:rPr>
          <w:spacing w:val="-15"/>
        </w:rPr>
        <w:t xml:space="preserve"> </w:t>
      </w:r>
      <w:r w:rsidRPr="00700C85">
        <w:t>is</w:t>
      </w:r>
      <w:r w:rsidRPr="00700C85">
        <w:rPr>
          <w:spacing w:val="-15"/>
        </w:rPr>
        <w:t xml:space="preserve"> </w:t>
      </w:r>
      <w:r w:rsidRPr="00700C85">
        <w:t>that</w:t>
      </w:r>
      <w:r w:rsidRPr="00700C85">
        <w:rPr>
          <w:spacing w:val="-16"/>
        </w:rPr>
        <w:t xml:space="preserve"> </w:t>
      </w:r>
      <w:r w:rsidRPr="00700C85">
        <w:t>an</w:t>
      </w:r>
      <w:r w:rsidRPr="00700C85">
        <w:rPr>
          <w:spacing w:val="-16"/>
        </w:rPr>
        <w:t xml:space="preserve"> </w:t>
      </w:r>
      <w:r w:rsidRPr="00700C85">
        <w:t>individual</w:t>
      </w:r>
      <w:r w:rsidRPr="00700C85">
        <w:rPr>
          <w:spacing w:val="-16"/>
        </w:rPr>
        <w:t xml:space="preserve"> </w:t>
      </w:r>
      <w:r w:rsidRPr="00700C85">
        <w:t>who</w:t>
      </w:r>
      <w:r w:rsidRPr="00700C85">
        <w:rPr>
          <w:spacing w:val="-16"/>
        </w:rPr>
        <w:t xml:space="preserve"> </w:t>
      </w:r>
      <w:r w:rsidRPr="00700C85">
        <w:t>undergoes</w:t>
      </w:r>
      <w:r w:rsidRPr="00700C85">
        <w:rPr>
          <w:spacing w:val="-15"/>
        </w:rPr>
        <w:t xml:space="preserve"> </w:t>
      </w:r>
      <w:r w:rsidRPr="00700C85">
        <w:t>a</w:t>
      </w:r>
      <w:r w:rsidRPr="00700C85">
        <w:rPr>
          <w:spacing w:val="-14"/>
        </w:rPr>
        <w:t xml:space="preserve"> </w:t>
      </w:r>
      <w:r w:rsidRPr="00700C85">
        <w:t>DNA</w:t>
      </w:r>
      <w:r w:rsidRPr="00700C85">
        <w:rPr>
          <w:spacing w:val="-16"/>
        </w:rPr>
        <w:t xml:space="preserve"> </w:t>
      </w:r>
      <w:r w:rsidRPr="00700C85">
        <w:t>test</w:t>
      </w:r>
      <w:r w:rsidRPr="00700C85">
        <w:rPr>
          <w:spacing w:val="-16"/>
        </w:rPr>
        <w:t xml:space="preserve"> </w:t>
      </w:r>
      <w:r w:rsidRPr="00700C85">
        <w:t>also</w:t>
      </w:r>
      <w:r w:rsidRPr="00700C85">
        <w:rPr>
          <w:spacing w:val="-15"/>
        </w:rPr>
        <w:t xml:space="preserve"> </w:t>
      </w:r>
      <w:r w:rsidRPr="00700C85">
        <w:t>discloses</w:t>
      </w:r>
      <w:r w:rsidRPr="00700C85">
        <w:rPr>
          <w:spacing w:val="-15"/>
        </w:rPr>
        <w:t xml:space="preserve"> </w:t>
      </w:r>
      <w:r w:rsidRPr="00700C85">
        <w:t>sensitive</w:t>
      </w:r>
      <w:r w:rsidRPr="00700C85">
        <w:rPr>
          <w:spacing w:val="-16"/>
        </w:rPr>
        <w:t xml:space="preserve"> </w:t>
      </w:r>
      <w:r w:rsidRPr="00700C85">
        <w:t>information about his/her family (</w:t>
      </w:r>
      <w:hyperlink w:anchor="_bookmark9" w:history="1">
        <w:r w:rsidRPr="00700C85">
          <w:rPr>
            <w:b/>
          </w:rPr>
          <w:t>10</w:t>
        </w:r>
      </w:hyperlink>
      <w:r w:rsidRPr="00700C85">
        <w:t>). This could result in an invasion of privacy and anonymity being under threat. One of the major ethical issues in genetics today is “Confidentiality vs. duties towards</w:t>
      </w:r>
      <w:r w:rsidRPr="00700C85">
        <w:rPr>
          <w:spacing w:val="-13"/>
        </w:rPr>
        <w:t xml:space="preserve"> </w:t>
      </w:r>
      <w:r w:rsidRPr="00700C85">
        <w:t>relatives</w:t>
      </w:r>
      <w:r w:rsidRPr="00700C85">
        <w:rPr>
          <w:spacing w:val="-11"/>
        </w:rPr>
        <w:t xml:space="preserve"> </w:t>
      </w:r>
      <w:r w:rsidRPr="00700C85">
        <w:t>at</w:t>
      </w:r>
      <w:r w:rsidRPr="00700C85">
        <w:rPr>
          <w:spacing w:val="-11"/>
        </w:rPr>
        <w:t xml:space="preserve"> </w:t>
      </w:r>
      <w:r w:rsidRPr="00700C85">
        <w:t>genetic</w:t>
      </w:r>
      <w:r w:rsidRPr="00700C85">
        <w:rPr>
          <w:spacing w:val="-12"/>
        </w:rPr>
        <w:t xml:space="preserve"> </w:t>
      </w:r>
      <w:r w:rsidRPr="00700C85">
        <w:t>risks”</w:t>
      </w:r>
      <w:r w:rsidRPr="00700C85">
        <w:rPr>
          <w:spacing w:val="-12"/>
        </w:rPr>
        <w:t xml:space="preserve"> </w:t>
      </w:r>
      <w:r w:rsidRPr="00700C85">
        <w:t>(</w:t>
      </w:r>
      <w:hyperlink w:anchor="_bookmark11" w:history="1">
        <w:r w:rsidRPr="00700C85">
          <w:rPr>
            <w:b/>
          </w:rPr>
          <w:t>12</w:t>
        </w:r>
      </w:hyperlink>
      <w:r w:rsidRPr="00700C85">
        <w:t>).</w:t>
      </w:r>
      <w:r w:rsidRPr="00700C85">
        <w:rPr>
          <w:spacing w:val="-11"/>
        </w:rPr>
        <w:t xml:space="preserve"> </w:t>
      </w:r>
      <w:r w:rsidRPr="00700C85">
        <w:t>There</w:t>
      </w:r>
      <w:r w:rsidRPr="00700C85">
        <w:rPr>
          <w:spacing w:val="-14"/>
        </w:rPr>
        <w:t xml:space="preserve"> </w:t>
      </w:r>
      <w:r w:rsidRPr="00700C85">
        <w:t>are</w:t>
      </w:r>
      <w:r w:rsidRPr="00700C85">
        <w:rPr>
          <w:spacing w:val="-13"/>
        </w:rPr>
        <w:t xml:space="preserve"> </w:t>
      </w:r>
      <w:r w:rsidRPr="00700C85">
        <w:t>several</w:t>
      </w:r>
      <w:r w:rsidRPr="00700C85">
        <w:rPr>
          <w:spacing w:val="-11"/>
        </w:rPr>
        <w:t xml:space="preserve"> </w:t>
      </w:r>
      <w:r w:rsidRPr="00700C85">
        <w:t>complex</w:t>
      </w:r>
      <w:r w:rsidRPr="00700C85">
        <w:rPr>
          <w:spacing w:val="-11"/>
        </w:rPr>
        <w:t xml:space="preserve"> </w:t>
      </w:r>
      <w:r w:rsidRPr="00700C85">
        <w:t>ethical</w:t>
      </w:r>
      <w:r w:rsidRPr="00700C85">
        <w:rPr>
          <w:spacing w:val="-11"/>
        </w:rPr>
        <w:t xml:space="preserve"> </w:t>
      </w:r>
      <w:r w:rsidRPr="00700C85">
        <w:t>questions</w:t>
      </w:r>
      <w:r w:rsidRPr="00700C85">
        <w:rPr>
          <w:spacing w:val="-11"/>
        </w:rPr>
        <w:t xml:space="preserve"> </w:t>
      </w:r>
      <w:r w:rsidRPr="00700C85">
        <w:t>in</w:t>
      </w:r>
      <w:r w:rsidRPr="00700C85">
        <w:rPr>
          <w:spacing w:val="-14"/>
        </w:rPr>
        <w:t xml:space="preserve"> </w:t>
      </w:r>
      <w:r w:rsidRPr="00700C85">
        <w:t>this</w:t>
      </w:r>
      <w:r w:rsidRPr="00700C85">
        <w:rPr>
          <w:spacing w:val="-11"/>
        </w:rPr>
        <w:t xml:space="preserve"> </w:t>
      </w:r>
      <w:r w:rsidRPr="00700C85">
        <w:t>field with hardly any</w:t>
      </w:r>
      <w:r w:rsidRPr="00700C85">
        <w:rPr>
          <w:spacing w:val="-1"/>
        </w:rPr>
        <w:t xml:space="preserve"> </w:t>
      </w:r>
      <w:r w:rsidRPr="00700C85">
        <w:t>answers.</w:t>
      </w:r>
    </w:p>
    <w:p w14:paraId="0AC6EC66"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0C67CBB7" w14:textId="77777777" w:rsidR="00457181" w:rsidRPr="00700C85" w:rsidRDefault="00D15086" w:rsidP="00700C85">
      <w:pPr>
        <w:pStyle w:val="Heading1"/>
        <w:spacing w:before="61"/>
        <w:jc w:val="left"/>
      </w:pPr>
      <w:r w:rsidRPr="00700C85">
        <w:lastRenderedPageBreak/>
        <w:t>Genetic Discrimination:</w:t>
      </w:r>
    </w:p>
    <w:p w14:paraId="04FEE9F9" w14:textId="77777777" w:rsidR="00457181" w:rsidRPr="00700C85" w:rsidRDefault="00457181" w:rsidP="00700C85">
      <w:pPr>
        <w:pStyle w:val="BodyText"/>
        <w:rPr>
          <w:b/>
        </w:rPr>
      </w:pPr>
    </w:p>
    <w:p w14:paraId="4262BBAA" w14:textId="77777777" w:rsidR="00457181" w:rsidRPr="00700C85" w:rsidRDefault="00D15086" w:rsidP="00700C85">
      <w:pPr>
        <w:pStyle w:val="BodyText"/>
        <w:spacing w:before="181"/>
        <w:ind w:right="118"/>
      </w:pPr>
      <w:r w:rsidRPr="00700C85">
        <w:t>“Genetic discrimination occurs when people are treated differently by their employer or insurance company because they have a gene mutation that causes or increases the risk of an inherited disorder” (</w:t>
      </w:r>
      <w:hyperlink w:anchor="_bookmark12" w:history="1">
        <w:r w:rsidRPr="00700C85">
          <w:rPr>
            <w:b/>
          </w:rPr>
          <w:t>13</w:t>
        </w:r>
      </w:hyperlink>
      <w:r w:rsidRPr="00700C85">
        <w:t>). The threat of being discriminated on the basis of a genetic trait is a major concern for people considering to undergo a DNA test.</w:t>
      </w:r>
    </w:p>
    <w:p w14:paraId="60C64A2A" w14:textId="77777777" w:rsidR="00457181" w:rsidRPr="00700C85" w:rsidRDefault="00457181" w:rsidP="00700C85">
      <w:pPr>
        <w:pStyle w:val="BodyText"/>
      </w:pPr>
    </w:p>
    <w:p w14:paraId="32180C31" w14:textId="77777777" w:rsidR="00457181" w:rsidRPr="00700C85" w:rsidRDefault="00D15086" w:rsidP="00700C85">
      <w:pPr>
        <w:pStyle w:val="BodyText"/>
        <w:spacing w:before="181"/>
        <w:ind w:left="100" w:right="118"/>
      </w:pPr>
      <w:r w:rsidRPr="00700C85">
        <w:t>Concerns regarding genetic discrimination or discrimination based on health information are prevalent</w:t>
      </w:r>
      <w:r w:rsidRPr="00700C85">
        <w:rPr>
          <w:spacing w:val="-10"/>
        </w:rPr>
        <w:t xml:space="preserve"> </w:t>
      </w:r>
      <w:r w:rsidRPr="00700C85">
        <w:t>(</w:t>
      </w:r>
      <w:hyperlink w:anchor="_bookmark13" w:history="1">
        <w:r w:rsidRPr="00700C85">
          <w:rPr>
            <w:b/>
          </w:rPr>
          <w:t>14</w:t>
        </w:r>
      </w:hyperlink>
      <w:r w:rsidRPr="00700C85">
        <w:t>).</w:t>
      </w:r>
      <w:r w:rsidRPr="00700C85">
        <w:rPr>
          <w:spacing w:val="-11"/>
        </w:rPr>
        <w:t xml:space="preserve"> </w:t>
      </w:r>
      <w:r w:rsidRPr="00700C85">
        <w:t>Several</w:t>
      </w:r>
      <w:r w:rsidRPr="00700C85">
        <w:rPr>
          <w:spacing w:val="-11"/>
        </w:rPr>
        <w:t xml:space="preserve"> </w:t>
      </w:r>
      <w:r w:rsidRPr="00700C85">
        <w:t>countries</w:t>
      </w:r>
      <w:r w:rsidRPr="00700C85">
        <w:rPr>
          <w:spacing w:val="-12"/>
        </w:rPr>
        <w:t xml:space="preserve"> </w:t>
      </w:r>
      <w:r w:rsidRPr="00700C85">
        <w:t>like</w:t>
      </w:r>
      <w:r w:rsidRPr="00700C85">
        <w:rPr>
          <w:spacing w:val="-12"/>
        </w:rPr>
        <w:t xml:space="preserve"> </w:t>
      </w:r>
      <w:r w:rsidRPr="00700C85">
        <w:t>USA,</w:t>
      </w:r>
      <w:r w:rsidRPr="00700C85">
        <w:rPr>
          <w:spacing w:val="-11"/>
        </w:rPr>
        <w:t xml:space="preserve"> </w:t>
      </w:r>
      <w:r w:rsidRPr="00700C85">
        <w:t>UK,</w:t>
      </w:r>
      <w:r w:rsidRPr="00700C85">
        <w:rPr>
          <w:spacing w:val="-9"/>
        </w:rPr>
        <w:t xml:space="preserve"> </w:t>
      </w:r>
      <w:r w:rsidRPr="00700C85">
        <w:t>Australia</w:t>
      </w:r>
      <w:r w:rsidRPr="00700C85">
        <w:rPr>
          <w:spacing w:val="-12"/>
        </w:rPr>
        <w:t xml:space="preserve"> </w:t>
      </w:r>
      <w:r w:rsidRPr="00700C85">
        <w:t>and</w:t>
      </w:r>
      <w:r w:rsidRPr="00700C85">
        <w:rPr>
          <w:spacing w:val="-12"/>
        </w:rPr>
        <w:t xml:space="preserve"> </w:t>
      </w:r>
      <w:r w:rsidRPr="00700C85">
        <w:t>Canada</w:t>
      </w:r>
      <w:r w:rsidRPr="00700C85">
        <w:rPr>
          <w:spacing w:val="-12"/>
        </w:rPr>
        <w:t xml:space="preserve"> </w:t>
      </w:r>
      <w:r w:rsidRPr="00700C85">
        <w:t>have</w:t>
      </w:r>
      <w:r w:rsidRPr="00700C85">
        <w:rPr>
          <w:spacing w:val="-10"/>
        </w:rPr>
        <w:t xml:space="preserve"> </w:t>
      </w:r>
      <w:r w:rsidRPr="00700C85">
        <w:t>already</w:t>
      </w:r>
      <w:r w:rsidRPr="00700C85">
        <w:rPr>
          <w:spacing w:val="-10"/>
        </w:rPr>
        <w:t xml:space="preserve"> </w:t>
      </w:r>
      <w:r w:rsidRPr="00700C85">
        <w:t>recognized genetic discrimination in health insurance or employment. In USA, The Genetic Information Nondiscrimination Act (GINA) was passed in 2008 to restrict the access of issuers of health insurance and employers to individuals’ genetic information and prohibit genetic discrimination (</w:t>
      </w:r>
      <w:hyperlink w:anchor="_bookmark14" w:history="1">
        <w:r w:rsidRPr="00700C85">
          <w:rPr>
            <w:b/>
          </w:rPr>
          <w:t>15</w:t>
        </w:r>
      </w:hyperlink>
      <w:r w:rsidRPr="00700C85">
        <w:t>). In addition to GINA, Health Insurance Portability and Accountability</w:t>
      </w:r>
      <w:r w:rsidRPr="00700C85">
        <w:rPr>
          <w:spacing w:val="-39"/>
        </w:rPr>
        <w:t xml:space="preserve"> </w:t>
      </w:r>
      <w:r w:rsidRPr="00700C85">
        <w:t>Act (HIPAA) is a federal law that required the creation of national standards to protect sensitive patient health information from being disclosed without the patient’s consent or knowledge (</w:t>
      </w:r>
      <w:hyperlink w:anchor="_bookmark15" w:history="1">
        <w:r w:rsidRPr="00700C85">
          <w:rPr>
            <w:b/>
          </w:rPr>
          <w:t>16</w:t>
        </w:r>
      </w:hyperlink>
      <w:r w:rsidRPr="00700C85">
        <w:t>). India is not governed by any such legislation</w:t>
      </w:r>
      <w:r w:rsidRPr="00700C85">
        <w:rPr>
          <w:spacing w:val="1"/>
        </w:rPr>
        <w:t xml:space="preserve"> </w:t>
      </w:r>
      <w:r w:rsidRPr="00700C85">
        <w:t>yet.</w:t>
      </w:r>
    </w:p>
    <w:p w14:paraId="5F9892F5" w14:textId="77777777" w:rsidR="00457181" w:rsidRPr="00700C85" w:rsidRDefault="00457181" w:rsidP="00700C85">
      <w:pPr>
        <w:pStyle w:val="BodyText"/>
      </w:pPr>
    </w:p>
    <w:p w14:paraId="7B4AB511" w14:textId="77777777" w:rsidR="00457181" w:rsidRPr="00700C85" w:rsidRDefault="00D15086" w:rsidP="00700C85">
      <w:pPr>
        <w:pStyle w:val="BodyText"/>
        <w:spacing w:before="182"/>
        <w:ind w:left="100" w:right="116"/>
      </w:pPr>
      <w:r w:rsidRPr="00700C85">
        <w:t>There are extremely high chances of genetic data being abused at the hands of potential employers or health insurance companies. The Supreme Court of India has explicitly stated that “any act of genetic discrimination, specifically by insurance companies, violates the</w:t>
      </w:r>
      <w:r w:rsidRPr="00700C85">
        <w:rPr>
          <w:spacing w:val="-17"/>
        </w:rPr>
        <w:t xml:space="preserve"> </w:t>
      </w:r>
      <w:r w:rsidRPr="00700C85">
        <w:t xml:space="preserve">basic tenets of Right to Equality under Article 14 and the Right to </w:t>
      </w:r>
      <w:r w:rsidR="007318C9" w:rsidRPr="00700C85">
        <w:t>H</w:t>
      </w:r>
      <w:r w:rsidRPr="00700C85">
        <w:t>ealth and healthcare guaranteed under Article 21”</w:t>
      </w:r>
      <w:r w:rsidRPr="00700C85">
        <w:rPr>
          <w:spacing w:val="-3"/>
        </w:rPr>
        <w:t xml:space="preserve"> </w:t>
      </w:r>
      <w:r w:rsidRPr="00700C85">
        <w:t>(</w:t>
      </w:r>
      <w:hyperlink w:anchor="_bookmark16" w:history="1">
        <w:r w:rsidRPr="00700C85">
          <w:rPr>
            <w:b/>
          </w:rPr>
          <w:t>17</w:t>
        </w:r>
      </w:hyperlink>
      <w:r w:rsidRPr="00700C85">
        <w:t>).</w:t>
      </w:r>
    </w:p>
    <w:p w14:paraId="7C1134E0" w14:textId="77777777" w:rsidR="00457181" w:rsidRPr="00700C85" w:rsidRDefault="00457181" w:rsidP="00700C85">
      <w:pPr>
        <w:pStyle w:val="BodyText"/>
      </w:pPr>
    </w:p>
    <w:p w14:paraId="3B265E33" w14:textId="77777777" w:rsidR="00457181" w:rsidRPr="00700C85" w:rsidRDefault="00D15086" w:rsidP="00700C85">
      <w:pPr>
        <w:pStyle w:val="BodyText"/>
        <w:spacing w:before="181"/>
        <w:ind w:left="100" w:right="118"/>
      </w:pPr>
      <w:r w:rsidRPr="00700C85">
        <w:t>“A</w:t>
      </w:r>
      <w:r w:rsidRPr="00700C85">
        <w:rPr>
          <w:spacing w:val="-7"/>
        </w:rPr>
        <w:t xml:space="preserve"> </w:t>
      </w:r>
      <w:r w:rsidRPr="00700C85">
        <w:t>meaningful</w:t>
      </w:r>
      <w:r w:rsidRPr="00700C85">
        <w:rPr>
          <w:spacing w:val="-4"/>
        </w:rPr>
        <w:t xml:space="preserve"> </w:t>
      </w:r>
      <w:r w:rsidRPr="00700C85">
        <w:t>right</w:t>
      </w:r>
      <w:r w:rsidRPr="00700C85">
        <w:rPr>
          <w:spacing w:val="-6"/>
        </w:rPr>
        <w:t xml:space="preserve"> </w:t>
      </w:r>
      <w:r w:rsidRPr="00700C85">
        <w:t>to</w:t>
      </w:r>
      <w:r w:rsidRPr="00700C85">
        <w:rPr>
          <w:spacing w:val="-5"/>
        </w:rPr>
        <w:t xml:space="preserve"> </w:t>
      </w:r>
      <w:r w:rsidRPr="00700C85">
        <w:t>health</w:t>
      </w:r>
      <w:r w:rsidRPr="00700C85">
        <w:rPr>
          <w:spacing w:val="-6"/>
        </w:rPr>
        <w:t xml:space="preserve"> </w:t>
      </w:r>
      <w:r w:rsidRPr="00700C85">
        <w:t>care</w:t>
      </w:r>
      <w:r w:rsidRPr="00700C85">
        <w:rPr>
          <w:spacing w:val="-8"/>
        </w:rPr>
        <w:t xml:space="preserve"> </w:t>
      </w:r>
      <w:r w:rsidRPr="00700C85">
        <w:t>must</w:t>
      </w:r>
      <w:r w:rsidRPr="00700C85">
        <w:rPr>
          <w:spacing w:val="-4"/>
        </w:rPr>
        <w:t xml:space="preserve"> </w:t>
      </w:r>
      <w:r w:rsidRPr="00700C85">
        <w:t>include</w:t>
      </w:r>
      <w:r w:rsidRPr="00700C85">
        <w:rPr>
          <w:spacing w:val="-7"/>
        </w:rPr>
        <w:t xml:space="preserve"> </w:t>
      </w:r>
      <w:r w:rsidRPr="00700C85">
        <w:t>access</w:t>
      </w:r>
      <w:r w:rsidRPr="00700C85">
        <w:rPr>
          <w:spacing w:val="-6"/>
        </w:rPr>
        <w:t xml:space="preserve"> </w:t>
      </w:r>
      <w:r w:rsidRPr="00700C85">
        <w:t>to</w:t>
      </w:r>
      <w:r w:rsidRPr="00700C85">
        <w:rPr>
          <w:spacing w:val="-6"/>
        </w:rPr>
        <w:t xml:space="preserve"> </w:t>
      </w:r>
      <w:r w:rsidRPr="00700C85">
        <w:t>services</w:t>
      </w:r>
      <w:r w:rsidRPr="00700C85">
        <w:rPr>
          <w:spacing w:val="-5"/>
        </w:rPr>
        <w:t xml:space="preserve"> </w:t>
      </w:r>
      <w:r w:rsidRPr="00700C85">
        <w:t>for</w:t>
      </w:r>
      <w:r w:rsidRPr="00700C85">
        <w:rPr>
          <w:spacing w:val="-7"/>
        </w:rPr>
        <w:t xml:space="preserve"> </w:t>
      </w:r>
      <w:r w:rsidRPr="00700C85">
        <w:t>the</w:t>
      </w:r>
      <w:r w:rsidRPr="00700C85">
        <w:rPr>
          <w:spacing w:val="-7"/>
        </w:rPr>
        <w:t xml:space="preserve"> </w:t>
      </w:r>
      <w:r w:rsidRPr="00700C85">
        <w:t>diagnosis,</w:t>
      </w:r>
      <w:r w:rsidRPr="00700C85">
        <w:rPr>
          <w:spacing w:val="-5"/>
        </w:rPr>
        <w:t xml:space="preserve"> </w:t>
      </w:r>
      <w:r w:rsidRPr="00700C85">
        <w:t>treatment, and prevention of genetic disorders” (</w:t>
      </w:r>
      <w:hyperlink w:anchor="_bookmark11" w:history="1">
        <w:r w:rsidRPr="00700C85">
          <w:rPr>
            <w:b/>
          </w:rPr>
          <w:t>12</w:t>
        </w:r>
      </w:hyperlink>
      <w:r w:rsidRPr="00700C85">
        <w:t>). Priority should be given to provide genetic services like</w:t>
      </w:r>
      <w:r w:rsidRPr="00700C85">
        <w:rPr>
          <w:spacing w:val="-12"/>
        </w:rPr>
        <w:t xml:space="preserve"> </w:t>
      </w:r>
      <w:r w:rsidRPr="00700C85">
        <w:t>DNA</w:t>
      </w:r>
      <w:r w:rsidRPr="00700C85">
        <w:rPr>
          <w:spacing w:val="-12"/>
        </w:rPr>
        <w:t xml:space="preserve"> </w:t>
      </w:r>
      <w:r w:rsidRPr="00700C85">
        <w:t>tests</w:t>
      </w:r>
      <w:r w:rsidRPr="00700C85">
        <w:rPr>
          <w:spacing w:val="-10"/>
        </w:rPr>
        <w:t xml:space="preserve"> </w:t>
      </w:r>
      <w:r w:rsidRPr="00700C85">
        <w:t>and</w:t>
      </w:r>
      <w:r w:rsidRPr="00700C85">
        <w:rPr>
          <w:spacing w:val="-11"/>
        </w:rPr>
        <w:t xml:space="preserve"> </w:t>
      </w:r>
      <w:r w:rsidRPr="00700C85">
        <w:t>genetic</w:t>
      </w:r>
      <w:r w:rsidRPr="00700C85">
        <w:rPr>
          <w:spacing w:val="-12"/>
        </w:rPr>
        <w:t xml:space="preserve"> </w:t>
      </w:r>
      <w:r w:rsidRPr="00700C85">
        <w:t>counseling</w:t>
      </w:r>
      <w:r w:rsidRPr="00700C85">
        <w:rPr>
          <w:spacing w:val="-9"/>
        </w:rPr>
        <w:t xml:space="preserve"> </w:t>
      </w:r>
      <w:r w:rsidRPr="00700C85">
        <w:t>alongside</w:t>
      </w:r>
      <w:r w:rsidRPr="00700C85">
        <w:rPr>
          <w:spacing w:val="-11"/>
        </w:rPr>
        <w:t xml:space="preserve"> </w:t>
      </w:r>
      <w:r w:rsidRPr="00700C85">
        <w:t>other</w:t>
      </w:r>
      <w:r w:rsidRPr="00700C85">
        <w:rPr>
          <w:spacing w:val="-11"/>
        </w:rPr>
        <w:t xml:space="preserve"> </w:t>
      </w:r>
      <w:r w:rsidRPr="00700C85">
        <w:t>health</w:t>
      </w:r>
      <w:r w:rsidRPr="00700C85">
        <w:rPr>
          <w:spacing w:val="-11"/>
        </w:rPr>
        <w:t xml:space="preserve"> </w:t>
      </w:r>
      <w:r w:rsidRPr="00700C85">
        <w:t>facilities</w:t>
      </w:r>
      <w:r w:rsidRPr="00700C85">
        <w:rPr>
          <w:spacing w:val="-10"/>
        </w:rPr>
        <w:t xml:space="preserve"> </w:t>
      </w:r>
      <w:r w:rsidRPr="00700C85">
        <w:t>as</w:t>
      </w:r>
      <w:r w:rsidRPr="00700C85">
        <w:rPr>
          <w:spacing w:val="-10"/>
        </w:rPr>
        <w:t xml:space="preserve"> </w:t>
      </w:r>
      <w:r w:rsidRPr="00700C85">
        <w:t>it</w:t>
      </w:r>
      <w:r w:rsidRPr="00700C85">
        <w:rPr>
          <w:spacing w:val="-10"/>
        </w:rPr>
        <w:t xml:space="preserve"> </w:t>
      </w:r>
      <w:r w:rsidRPr="00700C85">
        <w:t>is</w:t>
      </w:r>
      <w:r w:rsidRPr="00700C85">
        <w:rPr>
          <w:spacing w:val="-11"/>
        </w:rPr>
        <w:t xml:space="preserve"> </w:t>
      </w:r>
      <w:r w:rsidRPr="00700C85">
        <w:t>a</w:t>
      </w:r>
      <w:r w:rsidRPr="00700C85">
        <w:rPr>
          <w:spacing w:val="-11"/>
        </w:rPr>
        <w:t xml:space="preserve"> </w:t>
      </w:r>
      <w:r w:rsidRPr="00700C85">
        <w:t>matter</w:t>
      </w:r>
      <w:r w:rsidRPr="00700C85">
        <w:rPr>
          <w:spacing w:val="-12"/>
        </w:rPr>
        <w:t xml:space="preserve"> </w:t>
      </w:r>
      <w:r w:rsidRPr="00700C85">
        <w:t>of</w:t>
      </w:r>
      <w:r w:rsidRPr="00700C85">
        <w:rPr>
          <w:spacing w:val="-12"/>
        </w:rPr>
        <w:t xml:space="preserve"> </w:t>
      </w:r>
      <w:r w:rsidRPr="00700C85">
        <w:t>public health policy in every country (</w:t>
      </w:r>
      <w:hyperlink w:anchor="_bookmark11" w:history="1">
        <w:r w:rsidRPr="00700C85">
          <w:rPr>
            <w:b/>
          </w:rPr>
          <w:t>12</w:t>
        </w:r>
      </w:hyperlink>
      <w:r w:rsidRPr="00700C85">
        <w:t>).</w:t>
      </w:r>
    </w:p>
    <w:p w14:paraId="49F8A8DD" w14:textId="77777777" w:rsidR="00457181" w:rsidRPr="00700C85" w:rsidRDefault="00457181" w:rsidP="00700C85">
      <w:pPr>
        <w:pStyle w:val="BodyText"/>
      </w:pPr>
    </w:p>
    <w:p w14:paraId="6372F40F" w14:textId="77777777" w:rsidR="00457181" w:rsidRPr="00700C85" w:rsidRDefault="00D15086" w:rsidP="00700C85">
      <w:pPr>
        <w:pStyle w:val="Heading1"/>
        <w:spacing w:before="182"/>
        <w:jc w:val="left"/>
      </w:pPr>
      <w:r w:rsidRPr="00700C85">
        <w:t>Genetic Testing in</w:t>
      </w:r>
      <w:r w:rsidRPr="00700C85">
        <w:rPr>
          <w:spacing w:val="-6"/>
        </w:rPr>
        <w:t xml:space="preserve"> </w:t>
      </w:r>
      <w:r w:rsidRPr="00700C85">
        <w:t>India:</w:t>
      </w:r>
    </w:p>
    <w:p w14:paraId="4C09D21E" w14:textId="77777777" w:rsidR="00457181" w:rsidRPr="00700C85" w:rsidRDefault="00457181" w:rsidP="00700C85">
      <w:pPr>
        <w:pStyle w:val="BodyText"/>
        <w:rPr>
          <w:b/>
        </w:rPr>
      </w:pPr>
    </w:p>
    <w:p w14:paraId="2FCEAD9A" w14:textId="77777777" w:rsidR="00457181" w:rsidRPr="00700C85" w:rsidRDefault="00D15086" w:rsidP="00700C85">
      <w:pPr>
        <w:pStyle w:val="BodyText"/>
        <w:spacing w:before="181"/>
        <w:ind w:left="100" w:right="115"/>
      </w:pPr>
      <w:r w:rsidRPr="00700C85">
        <w:t xml:space="preserve">DNA technology could be extremely advantageous due to its </w:t>
      </w:r>
      <w:r w:rsidR="007318C9" w:rsidRPr="00700C85">
        <w:t>multiple</w:t>
      </w:r>
      <w:r w:rsidRPr="00700C85">
        <w:t xml:space="preserve"> uses</w:t>
      </w:r>
      <w:r w:rsidR="007318C9" w:rsidRPr="00700C85">
        <w:t>.</w:t>
      </w:r>
      <w:r w:rsidRPr="00700C85">
        <w:t xml:space="preserve"> </w:t>
      </w:r>
      <w:r w:rsidR="007318C9" w:rsidRPr="00700C85">
        <w:t xml:space="preserve">It is </w:t>
      </w:r>
      <w:r w:rsidRPr="00700C85">
        <w:t>irrefutably a ground-breaking technology in today's world (</w:t>
      </w:r>
      <w:hyperlink w:anchor="_bookmark17" w:history="1">
        <w:r w:rsidRPr="00700C85">
          <w:rPr>
            <w:b/>
          </w:rPr>
          <w:t>18</w:t>
        </w:r>
      </w:hyperlink>
      <w:r w:rsidRPr="00700C85">
        <w:t>). DNA testing is gaining popularity in India as</w:t>
      </w:r>
      <w:r w:rsidRPr="00700C85">
        <w:rPr>
          <w:spacing w:val="-5"/>
        </w:rPr>
        <w:t xml:space="preserve"> </w:t>
      </w:r>
      <w:r w:rsidRPr="00700C85">
        <w:t>people</w:t>
      </w:r>
      <w:r w:rsidRPr="00700C85">
        <w:rPr>
          <w:spacing w:val="-4"/>
        </w:rPr>
        <w:t xml:space="preserve"> </w:t>
      </w:r>
      <w:r w:rsidRPr="00700C85">
        <w:t>have</w:t>
      </w:r>
      <w:r w:rsidRPr="00700C85">
        <w:rPr>
          <w:spacing w:val="-6"/>
        </w:rPr>
        <w:t xml:space="preserve"> </w:t>
      </w:r>
      <w:r w:rsidRPr="00700C85">
        <w:t>started</w:t>
      </w:r>
      <w:r w:rsidRPr="00700C85">
        <w:rPr>
          <w:spacing w:val="-4"/>
        </w:rPr>
        <w:t xml:space="preserve"> </w:t>
      </w:r>
      <w:r w:rsidRPr="00700C85">
        <w:t>to</w:t>
      </w:r>
      <w:r w:rsidRPr="00700C85">
        <w:rPr>
          <w:spacing w:val="-2"/>
        </w:rPr>
        <w:t xml:space="preserve"> </w:t>
      </w:r>
      <w:r w:rsidRPr="00700C85">
        <w:t>acknowledge</w:t>
      </w:r>
      <w:r w:rsidRPr="00700C85">
        <w:rPr>
          <w:spacing w:val="-6"/>
        </w:rPr>
        <w:t xml:space="preserve"> </w:t>
      </w:r>
      <w:r w:rsidRPr="00700C85">
        <w:t>how</w:t>
      </w:r>
      <w:r w:rsidRPr="00700C85">
        <w:rPr>
          <w:spacing w:val="-4"/>
        </w:rPr>
        <w:t xml:space="preserve"> </w:t>
      </w:r>
      <w:r w:rsidRPr="00700C85">
        <w:t>beneficial</w:t>
      </w:r>
      <w:r w:rsidRPr="00700C85">
        <w:rPr>
          <w:spacing w:val="-4"/>
        </w:rPr>
        <w:t xml:space="preserve"> </w:t>
      </w:r>
      <w:r w:rsidRPr="00700C85">
        <w:t>it</w:t>
      </w:r>
      <w:r w:rsidRPr="00700C85">
        <w:rPr>
          <w:spacing w:val="-5"/>
        </w:rPr>
        <w:t xml:space="preserve"> </w:t>
      </w:r>
      <w:r w:rsidRPr="00700C85">
        <w:t>could</w:t>
      </w:r>
      <w:r w:rsidRPr="00700C85">
        <w:rPr>
          <w:spacing w:val="-5"/>
        </w:rPr>
        <w:t xml:space="preserve"> </w:t>
      </w:r>
      <w:r w:rsidRPr="00700C85">
        <w:t>be</w:t>
      </w:r>
      <w:r w:rsidRPr="00700C85">
        <w:rPr>
          <w:spacing w:val="-5"/>
        </w:rPr>
        <w:t xml:space="preserve"> </w:t>
      </w:r>
      <w:r w:rsidRPr="00700C85">
        <w:t>in</w:t>
      </w:r>
      <w:r w:rsidRPr="00700C85">
        <w:rPr>
          <w:spacing w:val="-5"/>
        </w:rPr>
        <w:t xml:space="preserve"> </w:t>
      </w:r>
      <w:r w:rsidRPr="00700C85">
        <w:t>the</w:t>
      </w:r>
      <w:r w:rsidRPr="00700C85">
        <w:rPr>
          <w:spacing w:val="-6"/>
        </w:rPr>
        <w:t xml:space="preserve"> </w:t>
      </w:r>
      <w:r w:rsidRPr="00700C85">
        <w:t>long</w:t>
      </w:r>
      <w:r w:rsidRPr="00700C85">
        <w:rPr>
          <w:spacing w:val="-5"/>
        </w:rPr>
        <w:t xml:space="preserve"> </w:t>
      </w:r>
      <w:r w:rsidRPr="00700C85">
        <w:t>run (</w:t>
      </w:r>
      <w:hyperlink w:anchor="_bookmark18" w:history="1">
        <w:r w:rsidRPr="00700C85">
          <w:rPr>
            <w:b/>
          </w:rPr>
          <w:t>19</w:t>
        </w:r>
      </w:hyperlink>
      <w:r w:rsidRPr="00700C85">
        <w:t>).</w:t>
      </w:r>
      <w:r w:rsidRPr="00700C85">
        <w:rPr>
          <w:spacing w:val="-5"/>
        </w:rPr>
        <w:t xml:space="preserve"> </w:t>
      </w:r>
      <w:r w:rsidRPr="00700C85">
        <w:t>The</w:t>
      </w:r>
      <w:r w:rsidRPr="00700C85">
        <w:rPr>
          <w:spacing w:val="-6"/>
        </w:rPr>
        <w:t xml:space="preserve"> </w:t>
      </w:r>
      <w:r w:rsidRPr="00700C85">
        <w:t>size of India's DNA industry, which is estimated at Rupees 300-400 crore, has been growing at a rate of 30% annually</w:t>
      </w:r>
      <w:r w:rsidRPr="00700C85">
        <w:rPr>
          <w:spacing w:val="-1"/>
        </w:rPr>
        <w:t xml:space="preserve"> </w:t>
      </w:r>
      <w:r w:rsidRPr="00700C85">
        <w:t>(</w:t>
      </w:r>
      <w:hyperlink w:anchor="_bookmark18" w:history="1">
        <w:r w:rsidRPr="00700C85">
          <w:rPr>
            <w:b/>
          </w:rPr>
          <w:t>19</w:t>
        </w:r>
      </w:hyperlink>
      <w:r w:rsidRPr="00700C85">
        <w:t>).</w:t>
      </w:r>
    </w:p>
    <w:p w14:paraId="26E6CB95" w14:textId="77777777" w:rsidR="00457181" w:rsidRPr="00700C85" w:rsidRDefault="00457181" w:rsidP="00700C85">
      <w:pPr>
        <w:pStyle w:val="BodyText"/>
      </w:pPr>
    </w:p>
    <w:p w14:paraId="7F1CD669" w14:textId="77777777" w:rsidR="00457181" w:rsidRPr="00700C85" w:rsidRDefault="00D15086" w:rsidP="00700C85">
      <w:pPr>
        <w:pStyle w:val="BodyText"/>
        <w:spacing w:before="181"/>
        <w:ind w:left="100" w:right="119"/>
      </w:pPr>
      <w:r w:rsidRPr="00700C85">
        <w:t>However,</w:t>
      </w:r>
      <w:r w:rsidRPr="00700C85">
        <w:rPr>
          <w:spacing w:val="-7"/>
        </w:rPr>
        <w:t xml:space="preserve"> </w:t>
      </w:r>
      <w:r w:rsidRPr="00700C85">
        <w:t>the</w:t>
      </w:r>
      <w:r w:rsidRPr="00700C85">
        <w:rPr>
          <w:spacing w:val="-7"/>
        </w:rPr>
        <w:t xml:space="preserve"> </w:t>
      </w:r>
      <w:r w:rsidRPr="00700C85">
        <w:t>potential</w:t>
      </w:r>
      <w:r w:rsidRPr="00700C85">
        <w:rPr>
          <w:spacing w:val="-5"/>
        </w:rPr>
        <w:t xml:space="preserve"> </w:t>
      </w:r>
      <w:r w:rsidRPr="00700C85">
        <w:t>abuse</w:t>
      </w:r>
      <w:r w:rsidRPr="00700C85">
        <w:rPr>
          <w:spacing w:val="-7"/>
        </w:rPr>
        <w:t xml:space="preserve"> </w:t>
      </w:r>
      <w:r w:rsidRPr="00700C85">
        <w:t>of</w:t>
      </w:r>
      <w:r w:rsidRPr="00700C85">
        <w:rPr>
          <w:spacing w:val="-6"/>
        </w:rPr>
        <w:t xml:space="preserve"> </w:t>
      </w:r>
      <w:r w:rsidRPr="00700C85">
        <w:t>genetic</w:t>
      </w:r>
      <w:r w:rsidRPr="00700C85">
        <w:rPr>
          <w:spacing w:val="-7"/>
        </w:rPr>
        <w:t xml:space="preserve"> </w:t>
      </w:r>
      <w:r w:rsidRPr="00700C85">
        <w:t>information</w:t>
      </w:r>
      <w:r w:rsidRPr="00700C85">
        <w:rPr>
          <w:spacing w:val="-6"/>
        </w:rPr>
        <w:t xml:space="preserve"> </w:t>
      </w:r>
      <w:r w:rsidRPr="00700C85">
        <w:t>can</w:t>
      </w:r>
      <w:r w:rsidRPr="00700C85">
        <w:rPr>
          <w:spacing w:val="-5"/>
        </w:rPr>
        <w:t xml:space="preserve"> </w:t>
      </w:r>
      <w:r w:rsidRPr="00700C85">
        <w:t>lead</w:t>
      </w:r>
      <w:r w:rsidRPr="00700C85">
        <w:rPr>
          <w:spacing w:val="-6"/>
        </w:rPr>
        <w:t xml:space="preserve"> </w:t>
      </w:r>
      <w:r w:rsidRPr="00700C85">
        <w:t>to</w:t>
      </w:r>
      <w:r w:rsidRPr="00700C85">
        <w:rPr>
          <w:spacing w:val="-6"/>
        </w:rPr>
        <w:t xml:space="preserve"> </w:t>
      </w:r>
      <w:r w:rsidRPr="00700C85">
        <w:t>discrimination</w:t>
      </w:r>
      <w:r w:rsidRPr="00700C85">
        <w:rPr>
          <w:spacing w:val="-5"/>
        </w:rPr>
        <w:t xml:space="preserve"> </w:t>
      </w:r>
      <w:r w:rsidRPr="00700C85">
        <w:t>and</w:t>
      </w:r>
      <w:r w:rsidRPr="00700C85">
        <w:rPr>
          <w:spacing w:val="-6"/>
        </w:rPr>
        <w:t xml:space="preserve"> </w:t>
      </w:r>
      <w:r w:rsidRPr="00700C85">
        <w:t>invasion</w:t>
      </w:r>
      <w:r w:rsidRPr="00700C85">
        <w:rPr>
          <w:spacing w:val="-5"/>
        </w:rPr>
        <w:t xml:space="preserve"> </w:t>
      </w:r>
      <w:r w:rsidRPr="00700C85">
        <w:t>of privacy.</w:t>
      </w:r>
      <w:r w:rsidRPr="00700C85">
        <w:rPr>
          <w:spacing w:val="-6"/>
        </w:rPr>
        <w:t xml:space="preserve"> </w:t>
      </w:r>
      <w:r w:rsidRPr="00700C85">
        <w:t>“Data</w:t>
      </w:r>
      <w:r w:rsidRPr="00700C85">
        <w:rPr>
          <w:spacing w:val="-7"/>
        </w:rPr>
        <w:t xml:space="preserve"> </w:t>
      </w:r>
      <w:r w:rsidRPr="00700C85">
        <w:t>sharing</w:t>
      </w:r>
      <w:r w:rsidRPr="00700C85">
        <w:rPr>
          <w:spacing w:val="-7"/>
        </w:rPr>
        <w:t xml:space="preserve"> </w:t>
      </w:r>
      <w:r w:rsidRPr="00700C85">
        <w:t>is</w:t>
      </w:r>
      <w:r w:rsidRPr="00700C85">
        <w:rPr>
          <w:spacing w:val="-6"/>
        </w:rPr>
        <w:t xml:space="preserve"> </w:t>
      </w:r>
      <w:r w:rsidRPr="00700C85">
        <w:t>not</w:t>
      </w:r>
      <w:r w:rsidRPr="00700C85">
        <w:rPr>
          <w:spacing w:val="-6"/>
        </w:rPr>
        <w:t xml:space="preserve"> </w:t>
      </w:r>
      <w:r w:rsidRPr="00700C85">
        <w:t>in</w:t>
      </w:r>
      <w:r w:rsidRPr="00700C85">
        <w:rPr>
          <w:spacing w:val="-6"/>
        </w:rPr>
        <w:t xml:space="preserve"> </w:t>
      </w:r>
      <w:r w:rsidRPr="00700C85">
        <w:t>opposition</w:t>
      </w:r>
      <w:r w:rsidRPr="00700C85">
        <w:rPr>
          <w:spacing w:val="-9"/>
        </w:rPr>
        <w:t xml:space="preserve"> </w:t>
      </w:r>
      <w:r w:rsidRPr="00700C85">
        <w:t>to</w:t>
      </w:r>
      <w:r w:rsidRPr="00700C85">
        <w:rPr>
          <w:spacing w:val="-6"/>
        </w:rPr>
        <w:t xml:space="preserve"> </w:t>
      </w:r>
      <w:r w:rsidRPr="00700C85">
        <w:t>privacy</w:t>
      </w:r>
      <w:r w:rsidRPr="00700C85">
        <w:rPr>
          <w:spacing w:val="-6"/>
        </w:rPr>
        <w:t xml:space="preserve"> </w:t>
      </w:r>
      <w:r w:rsidRPr="00700C85">
        <w:t>and</w:t>
      </w:r>
      <w:r w:rsidRPr="00700C85">
        <w:rPr>
          <w:spacing w:val="-6"/>
        </w:rPr>
        <w:t xml:space="preserve"> </w:t>
      </w:r>
      <w:r w:rsidRPr="00700C85">
        <w:t>should</w:t>
      </w:r>
      <w:r w:rsidRPr="00700C85">
        <w:rPr>
          <w:spacing w:val="-6"/>
        </w:rPr>
        <w:t xml:space="preserve"> </w:t>
      </w:r>
      <w:r w:rsidRPr="00700C85">
        <w:t>be</w:t>
      </w:r>
      <w:r w:rsidRPr="00700C85">
        <w:rPr>
          <w:spacing w:val="-7"/>
        </w:rPr>
        <w:t xml:space="preserve"> </w:t>
      </w:r>
      <w:r w:rsidRPr="00700C85">
        <w:t>conducted</w:t>
      </w:r>
      <w:r w:rsidRPr="00700C85">
        <w:rPr>
          <w:spacing w:val="-5"/>
        </w:rPr>
        <w:t xml:space="preserve"> </w:t>
      </w:r>
      <w:r w:rsidRPr="00700C85">
        <w:t>in</w:t>
      </w:r>
      <w:r w:rsidRPr="00700C85">
        <w:rPr>
          <w:spacing w:val="-6"/>
        </w:rPr>
        <w:t xml:space="preserve"> </w:t>
      </w:r>
      <w:r w:rsidRPr="00700C85">
        <w:t>a</w:t>
      </w:r>
      <w:r w:rsidRPr="00700C85">
        <w:rPr>
          <w:spacing w:val="-7"/>
        </w:rPr>
        <w:t xml:space="preserve"> </w:t>
      </w:r>
      <w:r w:rsidRPr="00700C85">
        <w:t>responsible way such that it does not infringe on the privacy rights of individuals and groups”</w:t>
      </w:r>
      <w:r w:rsidRPr="00700C85">
        <w:rPr>
          <w:spacing w:val="-4"/>
        </w:rPr>
        <w:t xml:space="preserve"> </w:t>
      </w:r>
      <w:r w:rsidRPr="00700C85">
        <w:t>(</w:t>
      </w:r>
      <w:hyperlink w:anchor="_bookmark19" w:history="1">
        <w:r w:rsidRPr="00700C85">
          <w:rPr>
            <w:b/>
          </w:rPr>
          <w:t>20</w:t>
        </w:r>
      </w:hyperlink>
      <w:r w:rsidRPr="00700C85">
        <w:t>).</w:t>
      </w:r>
    </w:p>
    <w:p w14:paraId="105A7EB2" w14:textId="77777777" w:rsidR="00457181" w:rsidRPr="00700C85" w:rsidRDefault="00457181" w:rsidP="00700C85">
      <w:pPr>
        <w:pStyle w:val="BodyText"/>
      </w:pPr>
    </w:p>
    <w:p w14:paraId="7ABB3293" w14:textId="77777777" w:rsidR="00457181" w:rsidRPr="00700C85" w:rsidRDefault="00D15086" w:rsidP="00700C85">
      <w:pPr>
        <w:pStyle w:val="BodyText"/>
        <w:spacing w:before="182"/>
        <w:ind w:left="100" w:right="116"/>
      </w:pPr>
      <w:r w:rsidRPr="00700C85">
        <w:t>The direct-to-consumer (DTC) market is at its inception in India. DTC is rapidly evolving as India has a large consumer market, and people are curious about tracing their ancestry, family relationships, and lifestyle choices (</w:t>
      </w:r>
      <w:hyperlink w:anchor="_bookmark20" w:history="1">
        <w:r w:rsidRPr="00700C85">
          <w:rPr>
            <w:b/>
          </w:rPr>
          <w:t>21</w:t>
        </w:r>
      </w:hyperlink>
      <w:r w:rsidRPr="00700C85">
        <w:t xml:space="preserve">). Companies like </w:t>
      </w:r>
      <w:proofErr w:type="spellStart"/>
      <w:r w:rsidRPr="00700C85">
        <w:t>MedGenome</w:t>
      </w:r>
      <w:proofErr w:type="spellEnd"/>
      <w:r w:rsidRPr="00700C85">
        <w:t xml:space="preserve"> and </w:t>
      </w:r>
      <w:proofErr w:type="spellStart"/>
      <w:r w:rsidRPr="00700C85">
        <w:t>Mapmygenome</w:t>
      </w:r>
      <w:proofErr w:type="spellEnd"/>
      <w:r w:rsidRPr="00700C85">
        <w:t xml:space="preserve"> provide</w:t>
      </w:r>
      <w:r w:rsidRPr="00700C85">
        <w:rPr>
          <w:spacing w:val="-7"/>
        </w:rPr>
        <w:t xml:space="preserve"> </w:t>
      </w:r>
      <w:r w:rsidRPr="00700C85">
        <w:t>genetic</w:t>
      </w:r>
      <w:r w:rsidRPr="00700C85">
        <w:rPr>
          <w:spacing w:val="-5"/>
        </w:rPr>
        <w:t xml:space="preserve"> </w:t>
      </w:r>
      <w:r w:rsidRPr="00700C85">
        <w:t>counseling</w:t>
      </w:r>
      <w:r w:rsidRPr="00700C85">
        <w:rPr>
          <w:spacing w:val="-5"/>
        </w:rPr>
        <w:t xml:space="preserve"> </w:t>
      </w:r>
      <w:r w:rsidRPr="00700C85">
        <w:t>and</w:t>
      </w:r>
      <w:r w:rsidRPr="00700C85">
        <w:rPr>
          <w:spacing w:val="-5"/>
        </w:rPr>
        <w:t xml:space="preserve"> </w:t>
      </w:r>
      <w:r w:rsidRPr="00700C85">
        <w:t>insights</w:t>
      </w:r>
      <w:r w:rsidRPr="00700C85">
        <w:rPr>
          <w:spacing w:val="-6"/>
        </w:rPr>
        <w:t xml:space="preserve"> </w:t>
      </w:r>
      <w:r w:rsidRPr="00700C85">
        <w:t>into</w:t>
      </w:r>
      <w:r w:rsidRPr="00700C85">
        <w:rPr>
          <w:spacing w:val="-6"/>
        </w:rPr>
        <w:t xml:space="preserve"> </w:t>
      </w:r>
      <w:r w:rsidRPr="00700C85">
        <w:t>health,</w:t>
      </w:r>
      <w:r w:rsidRPr="00700C85">
        <w:rPr>
          <w:spacing w:val="-6"/>
        </w:rPr>
        <w:t xml:space="preserve"> </w:t>
      </w:r>
      <w:r w:rsidRPr="00700C85">
        <w:t>fitness,</w:t>
      </w:r>
      <w:r w:rsidRPr="00700C85">
        <w:rPr>
          <w:spacing w:val="-5"/>
        </w:rPr>
        <w:t xml:space="preserve"> </w:t>
      </w:r>
      <w:r w:rsidRPr="00700C85">
        <w:t>nutrition,</w:t>
      </w:r>
      <w:r w:rsidRPr="00700C85">
        <w:rPr>
          <w:spacing w:val="-6"/>
        </w:rPr>
        <w:t xml:space="preserve"> </w:t>
      </w:r>
      <w:r w:rsidRPr="00700C85">
        <w:t>and</w:t>
      </w:r>
      <w:r w:rsidRPr="00700C85">
        <w:rPr>
          <w:spacing w:val="-4"/>
        </w:rPr>
        <w:t xml:space="preserve"> </w:t>
      </w:r>
      <w:r w:rsidRPr="00700C85">
        <w:t>wellness</w:t>
      </w:r>
      <w:r w:rsidRPr="00700C85">
        <w:rPr>
          <w:spacing w:val="-5"/>
        </w:rPr>
        <w:t xml:space="preserve"> </w:t>
      </w:r>
      <w:r w:rsidRPr="00700C85">
        <w:t>(</w:t>
      </w:r>
      <w:hyperlink w:anchor="_bookmark18" w:history="1">
        <w:r w:rsidRPr="00700C85">
          <w:rPr>
            <w:b/>
          </w:rPr>
          <w:t>19</w:t>
        </w:r>
      </w:hyperlink>
      <w:r w:rsidRPr="00700C85">
        <w:t>).</w:t>
      </w:r>
      <w:r w:rsidRPr="00700C85">
        <w:rPr>
          <w:spacing w:val="-6"/>
        </w:rPr>
        <w:t xml:space="preserve"> </w:t>
      </w:r>
      <w:r w:rsidRPr="00700C85">
        <w:t>These</w:t>
      </w:r>
    </w:p>
    <w:p w14:paraId="7A902F47"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0872BCFE" w14:textId="77777777" w:rsidR="00457181" w:rsidRPr="00700C85" w:rsidRDefault="00D15086" w:rsidP="00700C85">
      <w:pPr>
        <w:pStyle w:val="BodyText"/>
        <w:spacing w:before="61"/>
        <w:ind w:left="100" w:right="118"/>
      </w:pPr>
      <w:r w:rsidRPr="00700C85">
        <w:lastRenderedPageBreak/>
        <w:t>companies m</w:t>
      </w:r>
      <w:r w:rsidR="006211C0" w:rsidRPr="00700C85">
        <w:t xml:space="preserve">ay reveal </w:t>
      </w:r>
      <w:r w:rsidRPr="00700C85">
        <w:t>if a disease runs in your family, but they don’t tell you whether or not you are going to develop that disease. Although DNA tests have become inexpensive over the years, one of the problems we are facing is that we don’t have enough labs to assess large volumes of data. Moreover, there are significant privacy risks involved in the absence of a regulatory framework or binding guidelines governing these companies (</w:t>
      </w:r>
      <w:hyperlink w:anchor="_bookmark20" w:history="1">
        <w:r w:rsidRPr="00700C85">
          <w:rPr>
            <w:b/>
          </w:rPr>
          <w:t>21</w:t>
        </w:r>
      </w:hyperlink>
      <w:r w:rsidRPr="00700C85">
        <w:t>).</w:t>
      </w:r>
    </w:p>
    <w:p w14:paraId="34C91C0A" w14:textId="77777777" w:rsidR="00457181" w:rsidRPr="00700C85" w:rsidRDefault="00457181" w:rsidP="00700C85">
      <w:pPr>
        <w:pStyle w:val="BodyText"/>
      </w:pPr>
    </w:p>
    <w:p w14:paraId="22457537" w14:textId="77777777" w:rsidR="00457181" w:rsidRPr="00700C85" w:rsidRDefault="00D15086" w:rsidP="00700C85">
      <w:pPr>
        <w:pStyle w:val="Heading1"/>
        <w:jc w:val="left"/>
      </w:pPr>
      <w:r w:rsidRPr="00700C85">
        <w:t>Discrimination in Health Insurance Settings:</w:t>
      </w:r>
    </w:p>
    <w:p w14:paraId="5DAE80B1" w14:textId="77777777" w:rsidR="00457181" w:rsidRPr="00700C85" w:rsidRDefault="00457181" w:rsidP="00700C85">
      <w:pPr>
        <w:pStyle w:val="BodyText"/>
        <w:rPr>
          <w:b/>
        </w:rPr>
      </w:pPr>
    </w:p>
    <w:p w14:paraId="0A8BEB9B" w14:textId="77777777" w:rsidR="00457181" w:rsidRPr="00700C85" w:rsidRDefault="00D15086" w:rsidP="00700C85">
      <w:pPr>
        <w:pStyle w:val="BodyText"/>
        <w:spacing w:before="181"/>
        <w:ind w:left="100" w:right="119"/>
      </w:pPr>
      <w:r w:rsidRPr="00700C85">
        <w:t>“The more an individual is genetically susceptible to a disease, the less insurers desire that individual as a customer. The more an individual is susceptible to a disease, the more they desire comprehensive health insurance – this concept is known as adverse selection” (</w:t>
      </w:r>
      <w:hyperlink w:anchor="_bookmark21" w:history="1">
        <w:r w:rsidRPr="00700C85">
          <w:rPr>
            <w:b/>
          </w:rPr>
          <w:t>22</w:t>
        </w:r>
      </w:hyperlink>
      <w:r w:rsidRPr="00700C85">
        <w:t>).</w:t>
      </w:r>
    </w:p>
    <w:p w14:paraId="34DA62F7" w14:textId="77777777" w:rsidR="00457181" w:rsidRPr="00700C85" w:rsidRDefault="00457181" w:rsidP="00700C85">
      <w:pPr>
        <w:pStyle w:val="BodyText"/>
      </w:pPr>
    </w:p>
    <w:p w14:paraId="39136669" w14:textId="77777777" w:rsidR="00457181" w:rsidRPr="00700C85" w:rsidRDefault="00D15086" w:rsidP="00700C85">
      <w:pPr>
        <w:pStyle w:val="BodyText"/>
        <w:spacing w:before="182"/>
        <w:ind w:left="100" w:right="114"/>
      </w:pPr>
      <w:r w:rsidRPr="00700C85">
        <w:t>Attempting to curb discrimination in a commercial industry like health insurance is economically, morally and legally hard to achieve (</w:t>
      </w:r>
      <w:hyperlink w:anchor="_bookmark5" w:history="1">
        <w:r w:rsidRPr="00700C85">
          <w:rPr>
            <w:b/>
          </w:rPr>
          <w:t>6</w:t>
        </w:r>
      </w:hyperlink>
      <w:r w:rsidRPr="00700C85">
        <w:t>). The pertinent question is whether individuals with genetic and non-genetic tendencies should be treated equally. It is debatable whether</w:t>
      </w:r>
      <w:r w:rsidRPr="00700C85">
        <w:rPr>
          <w:spacing w:val="-5"/>
        </w:rPr>
        <w:t xml:space="preserve"> </w:t>
      </w:r>
      <w:r w:rsidRPr="00700C85">
        <w:t>or</w:t>
      </w:r>
      <w:r w:rsidRPr="00700C85">
        <w:rPr>
          <w:spacing w:val="-5"/>
        </w:rPr>
        <w:t xml:space="preserve"> </w:t>
      </w:r>
      <w:r w:rsidRPr="00700C85">
        <w:t>not</w:t>
      </w:r>
      <w:r w:rsidRPr="00700C85">
        <w:rPr>
          <w:spacing w:val="-3"/>
        </w:rPr>
        <w:t xml:space="preserve"> </w:t>
      </w:r>
      <w:r w:rsidRPr="00700C85">
        <w:t>“genetic-specific</w:t>
      </w:r>
      <w:r w:rsidRPr="00700C85">
        <w:rPr>
          <w:spacing w:val="-4"/>
        </w:rPr>
        <w:t xml:space="preserve"> </w:t>
      </w:r>
      <w:r w:rsidRPr="00700C85">
        <w:t>safeguards</w:t>
      </w:r>
      <w:r w:rsidRPr="00700C85">
        <w:rPr>
          <w:spacing w:val="-4"/>
        </w:rPr>
        <w:t xml:space="preserve"> </w:t>
      </w:r>
      <w:r w:rsidRPr="00700C85">
        <w:t>are</w:t>
      </w:r>
      <w:r w:rsidRPr="00700C85">
        <w:rPr>
          <w:spacing w:val="-6"/>
        </w:rPr>
        <w:t xml:space="preserve"> </w:t>
      </w:r>
      <w:r w:rsidRPr="00700C85">
        <w:t>fair</w:t>
      </w:r>
      <w:r w:rsidRPr="00700C85">
        <w:rPr>
          <w:spacing w:val="-4"/>
        </w:rPr>
        <w:t xml:space="preserve"> </w:t>
      </w:r>
      <w:r w:rsidRPr="00700C85">
        <w:t>to</w:t>
      </w:r>
      <w:r w:rsidRPr="00700C85">
        <w:rPr>
          <w:spacing w:val="-3"/>
        </w:rPr>
        <w:t xml:space="preserve"> </w:t>
      </w:r>
      <w:r w:rsidRPr="00700C85">
        <w:t>the</w:t>
      </w:r>
      <w:r w:rsidRPr="00700C85">
        <w:rPr>
          <w:spacing w:val="-4"/>
        </w:rPr>
        <w:t xml:space="preserve"> </w:t>
      </w:r>
      <w:r w:rsidRPr="00700C85">
        <w:t>entire</w:t>
      </w:r>
      <w:r w:rsidRPr="00700C85">
        <w:rPr>
          <w:spacing w:val="-6"/>
        </w:rPr>
        <w:t xml:space="preserve"> </w:t>
      </w:r>
      <w:r w:rsidRPr="00700C85">
        <w:t>population”</w:t>
      </w:r>
      <w:r w:rsidRPr="00700C85">
        <w:rPr>
          <w:spacing w:val="-1"/>
        </w:rPr>
        <w:t xml:space="preserve"> </w:t>
      </w:r>
      <w:r w:rsidRPr="00700C85">
        <w:t>(</w:t>
      </w:r>
      <w:hyperlink w:anchor="_bookmark5" w:history="1">
        <w:r w:rsidRPr="00700C85">
          <w:rPr>
            <w:b/>
          </w:rPr>
          <w:t>6</w:t>
        </w:r>
      </w:hyperlink>
      <w:r w:rsidRPr="00700C85">
        <w:t>).</w:t>
      </w:r>
      <w:r w:rsidRPr="00700C85">
        <w:rPr>
          <w:spacing w:val="-4"/>
        </w:rPr>
        <w:t xml:space="preserve"> </w:t>
      </w:r>
      <w:r w:rsidRPr="00700C85">
        <w:t>But</w:t>
      </w:r>
      <w:r w:rsidRPr="00700C85">
        <w:rPr>
          <w:spacing w:val="-3"/>
        </w:rPr>
        <w:t xml:space="preserve"> </w:t>
      </w:r>
      <w:r w:rsidRPr="00700C85">
        <w:t>then,</w:t>
      </w:r>
      <w:r w:rsidRPr="00700C85">
        <w:rPr>
          <w:spacing w:val="-3"/>
        </w:rPr>
        <w:t xml:space="preserve"> </w:t>
      </w:r>
      <w:r w:rsidRPr="00700C85">
        <w:t>is</w:t>
      </w:r>
      <w:r w:rsidRPr="00700C85">
        <w:rPr>
          <w:spacing w:val="-3"/>
        </w:rPr>
        <w:t xml:space="preserve"> </w:t>
      </w:r>
      <w:r w:rsidRPr="00700C85">
        <w:t>it justified to exclude an individual who is affected by a genetic predisposition. To safeguard individual choices and privacy of genetic information from third parties is crucial</w:t>
      </w:r>
      <w:r w:rsidRPr="00700C85">
        <w:rPr>
          <w:spacing w:val="-4"/>
        </w:rPr>
        <w:t xml:space="preserve"> </w:t>
      </w:r>
      <w:r w:rsidRPr="00700C85">
        <w:t>(</w:t>
      </w:r>
      <w:hyperlink w:anchor="_bookmark11" w:history="1">
        <w:r w:rsidRPr="00700C85">
          <w:rPr>
            <w:b/>
          </w:rPr>
          <w:t>12</w:t>
        </w:r>
      </w:hyperlink>
      <w:r w:rsidRPr="00700C85">
        <w:t>).</w:t>
      </w:r>
    </w:p>
    <w:p w14:paraId="384CAB54" w14:textId="77777777" w:rsidR="00457181" w:rsidRPr="00700C85" w:rsidRDefault="00457181" w:rsidP="00700C85">
      <w:pPr>
        <w:pStyle w:val="BodyText"/>
      </w:pPr>
    </w:p>
    <w:p w14:paraId="70557F8B" w14:textId="77777777" w:rsidR="00457181" w:rsidRPr="00700C85" w:rsidRDefault="00D15086" w:rsidP="00700C85">
      <w:pPr>
        <w:spacing w:before="181"/>
        <w:ind w:left="100" w:right="116"/>
        <w:rPr>
          <w:sz w:val="24"/>
          <w:szCs w:val="24"/>
        </w:rPr>
      </w:pPr>
      <w:r w:rsidRPr="00700C85">
        <w:rPr>
          <w:sz w:val="24"/>
          <w:szCs w:val="24"/>
        </w:rPr>
        <w:t xml:space="preserve">The only judgment that specifically deals with genetic discrimination in health insurance is M/S </w:t>
      </w:r>
      <w:r w:rsidRPr="00700C85">
        <w:rPr>
          <w:i/>
          <w:sz w:val="24"/>
          <w:szCs w:val="24"/>
        </w:rPr>
        <w:t xml:space="preserve">United India Insurance vs. Jai Parkash Tayal </w:t>
      </w:r>
      <w:r w:rsidRPr="00700C85">
        <w:rPr>
          <w:sz w:val="24"/>
          <w:szCs w:val="24"/>
        </w:rPr>
        <w:t>(</w:t>
      </w:r>
      <w:hyperlink w:anchor="_bookmark22" w:history="1">
        <w:r w:rsidRPr="00700C85">
          <w:rPr>
            <w:b/>
            <w:sz w:val="24"/>
            <w:szCs w:val="24"/>
          </w:rPr>
          <w:t>23</w:t>
        </w:r>
      </w:hyperlink>
      <w:r w:rsidRPr="00700C85">
        <w:rPr>
          <w:sz w:val="24"/>
          <w:szCs w:val="24"/>
        </w:rPr>
        <w:t>). The facts of this case are as follows (</w:t>
      </w:r>
      <w:hyperlink w:anchor="_bookmark22" w:history="1">
        <w:r w:rsidRPr="00700C85">
          <w:rPr>
            <w:b/>
            <w:sz w:val="24"/>
            <w:szCs w:val="24"/>
          </w:rPr>
          <w:t>23</w:t>
        </w:r>
      </w:hyperlink>
      <w:r w:rsidRPr="00700C85">
        <w:rPr>
          <w:sz w:val="24"/>
          <w:szCs w:val="24"/>
        </w:rPr>
        <w:t>):</w:t>
      </w:r>
    </w:p>
    <w:p w14:paraId="1B0AE305" w14:textId="77777777" w:rsidR="00457181" w:rsidRPr="00700C85" w:rsidRDefault="00457181" w:rsidP="00700C85">
      <w:pPr>
        <w:pStyle w:val="BodyText"/>
      </w:pPr>
    </w:p>
    <w:p w14:paraId="0BB40379" w14:textId="77777777" w:rsidR="00457181" w:rsidRPr="00700C85" w:rsidRDefault="00D15086" w:rsidP="00700C85">
      <w:pPr>
        <w:pStyle w:val="BodyText"/>
        <w:spacing w:before="181"/>
        <w:ind w:left="100" w:right="120"/>
      </w:pPr>
      <w:r w:rsidRPr="00700C85">
        <w:t xml:space="preserve">The Respondent/Plaintiff (hereinafter plaintiff) took a </w:t>
      </w:r>
      <w:proofErr w:type="spellStart"/>
      <w:r w:rsidRPr="00700C85">
        <w:t>mediclaim</w:t>
      </w:r>
      <w:proofErr w:type="spellEnd"/>
      <w:r w:rsidRPr="00700C85">
        <w:t xml:space="preserve"> insurance policy for himself</w:t>
      </w:r>
      <w:r w:rsidR="004470D5" w:rsidRPr="00700C85">
        <w:t xml:space="preserve">, </w:t>
      </w:r>
      <w:r w:rsidRPr="00700C85">
        <w:t xml:space="preserve">his wife and daughter from the Appellant/Defendant (hereinafter defendant). The policy was renewed every year regularly for eight years. The sum insured in this </w:t>
      </w:r>
      <w:proofErr w:type="spellStart"/>
      <w:r w:rsidRPr="00700C85">
        <w:t>mediclaim</w:t>
      </w:r>
      <w:proofErr w:type="spellEnd"/>
      <w:r w:rsidRPr="00700C85">
        <w:t xml:space="preserve"> policy is Rs. 5 Lakh per individual.</w:t>
      </w:r>
    </w:p>
    <w:p w14:paraId="13F5E578" w14:textId="77777777" w:rsidR="00457181" w:rsidRPr="00700C85" w:rsidRDefault="00457181" w:rsidP="00700C85">
      <w:pPr>
        <w:pStyle w:val="BodyText"/>
      </w:pPr>
    </w:p>
    <w:p w14:paraId="5B70DC06" w14:textId="77777777" w:rsidR="00457181" w:rsidRPr="00700C85" w:rsidRDefault="00D15086" w:rsidP="00700C85">
      <w:pPr>
        <w:pStyle w:val="BodyText"/>
        <w:spacing w:before="182"/>
        <w:ind w:left="100" w:right="118"/>
      </w:pPr>
      <w:r w:rsidRPr="00700C85">
        <w:t>However, the problem arose when the insurance company denied the plaintiff’s claim for his heart ailment Hypertrophic Obstructive Cardiomyopathy (HOCM) on the grounds of being a genetic disorder. The plaintiff bought the policy in 2004 and was hospitalized twice between 2004</w:t>
      </w:r>
      <w:r w:rsidRPr="00700C85">
        <w:rPr>
          <w:spacing w:val="-6"/>
        </w:rPr>
        <w:t xml:space="preserve"> </w:t>
      </w:r>
      <w:r w:rsidRPr="00700C85">
        <w:t>and</w:t>
      </w:r>
      <w:r w:rsidRPr="00700C85">
        <w:rPr>
          <w:spacing w:val="-5"/>
        </w:rPr>
        <w:t xml:space="preserve"> </w:t>
      </w:r>
      <w:r w:rsidRPr="00700C85">
        <w:t>2006,</w:t>
      </w:r>
      <w:r w:rsidRPr="00700C85">
        <w:rPr>
          <w:spacing w:val="-5"/>
        </w:rPr>
        <w:t xml:space="preserve"> </w:t>
      </w:r>
      <w:r w:rsidRPr="00700C85">
        <w:t>and</w:t>
      </w:r>
      <w:r w:rsidRPr="00700C85">
        <w:rPr>
          <w:spacing w:val="-6"/>
        </w:rPr>
        <w:t xml:space="preserve"> </w:t>
      </w:r>
      <w:r w:rsidRPr="00700C85">
        <w:t>his</w:t>
      </w:r>
      <w:r w:rsidRPr="00700C85">
        <w:rPr>
          <w:spacing w:val="-2"/>
        </w:rPr>
        <w:t xml:space="preserve"> </w:t>
      </w:r>
      <w:r w:rsidRPr="00700C85">
        <w:t>claims</w:t>
      </w:r>
      <w:r w:rsidRPr="00700C85">
        <w:rPr>
          <w:spacing w:val="-5"/>
        </w:rPr>
        <w:t xml:space="preserve"> </w:t>
      </w:r>
      <w:r w:rsidRPr="00700C85">
        <w:t>for</w:t>
      </w:r>
      <w:r w:rsidRPr="00700C85">
        <w:rPr>
          <w:spacing w:val="-7"/>
        </w:rPr>
        <w:t xml:space="preserve"> </w:t>
      </w:r>
      <w:r w:rsidRPr="00700C85">
        <w:t>the</w:t>
      </w:r>
      <w:r w:rsidRPr="00700C85">
        <w:rPr>
          <w:spacing w:val="-7"/>
        </w:rPr>
        <w:t xml:space="preserve"> </w:t>
      </w:r>
      <w:r w:rsidRPr="00700C85">
        <w:t>same</w:t>
      </w:r>
      <w:r w:rsidRPr="00700C85">
        <w:rPr>
          <w:spacing w:val="-6"/>
        </w:rPr>
        <w:t xml:space="preserve"> </w:t>
      </w:r>
      <w:r w:rsidRPr="00700C85">
        <w:t>heart</w:t>
      </w:r>
      <w:r w:rsidRPr="00700C85">
        <w:rPr>
          <w:spacing w:val="-6"/>
        </w:rPr>
        <w:t xml:space="preserve"> </w:t>
      </w:r>
      <w:r w:rsidRPr="00700C85">
        <w:t>ailment</w:t>
      </w:r>
      <w:r w:rsidRPr="00700C85">
        <w:rPr>
          <w:spacing w:val="-5"/>
        </w:rPr>
        <w:t xml:space="preserve"> </w:t>
      </w:r>
      <w:r w:rsidRPr="00700C85">
        <w:t>were</w:t>
      </w:r>
      <w:r w:rsidRPr="00700C85">
        <w:rPr>
          <w:spacing w:val="-8"/>
        </w:rPr>
        <w:t xml:space="preserve"> </w:t>
      </w:r>
      <w:r w:rsidRPr="00700C85">
        <w:t>honored</w:t>
      </w:r>
      <w:r w:rsidRPr="00700C85">
        <w:rPr>
          <w:spacing w:val="-5"/>
        </w:rPr>
        <w:t xml:space="preserve"> </w:t>
      </w:r>
      <w:r w:rsidRPr="00700C85">
        <w:t>twice</w:t>
      </w:r>
      <w:r w:rsidRPr="00700C85">
        <w:rPr>
          <w:spacing w:val="-6"/>
        </w:rPr>
        <w:t xml:space="preserve"> </w:t>
      </w:r>
      <w:r w:rsidRPr="00700C85">
        <w:t>by</w:t>
      </w:r>
      <w:r w:rsidRPr="00700C85">
        <w:rPr>
          <w:spacing w:val="-5"/>
        </w:rPr>
        <w:t xml:space="preserve"> </w:t>
      </w:r>
      <w:r w:rsidRPr="00700C85">
        <w:t>the</w:t>
      </w:r>
      <w:r w:rsidRPr="00700C85">
        <w:rPr>
          <w:spacing w:val="-7"/>
        </w:rPr>
        <w:t xml:space="preserve"> </w:t>
      </w:r>
      <w:r w:rsidRPr="00700C85">
        <w:t>defendant i.e., the Insurance Company. The Plaintiff was again hospitalized in 2011. He then claimed</w:t>
      </w:r>
      <w:r w:rsidRPr="00700C85">
        <w:rPr>
          <w:spacing w:val="-18"/>
        </w:rPr>
        <w:t xml:space="preserve"> </w:t>
      </w:r>
      <w:r w:rsidRPr="00700C85">
        <w:t>an amount of Rs.7, 78,864/- from the defendant. However, the third claim was rejected on the ground that genetic ailments are not payable as per the policy genetic exclusion clauses. The plaintiff argued that the exclusion of genetic disorders was not a part of the initial policy that he bought. The exclusion clause was later added in the contract unilaterally, without notifying him and that the said exclusions should not bind</w:t>
      </w:r>
      <w:r w:rsidRPr="00700C85">
        <w:rPr>
          <w:spacing w:val="-1"/>
        </w:rPr>
        <w:t xml:space="preserve"> </w:t>
      </w:r>
      <w:r w:rsidRPr="00700C85">
        <w:t>him.</w:t>
      </w:r>
    </w:p>
    <w:p w14:paraId="13B5AB33"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3B756EE9" w14:textId="77777777" w:rsidR="00457181" w:rsidRPr="00700C85" w:rsidRDefault="00D15086" w:rsidP="00700C85">
      <w:pPr>
        <w:pStyle w:val="Heading1"/>
        <w:spacing w:before="61"/>
        <w:jc w:val="left"/>
      </w:pPr>
      <w:r w:rsidRPr="00700C85">
        <w:lastRenderedPageBreak/>
        <w:t>The two pertinent questions that arose during the hearing were:</w:t>
      </w:r>
    </w:p>
    <w:p w14:paraId="232CC101" w14:textId="77777777" w:rsidR="00457181" w:rsidRPr="00700C85" w:rsidRDefault="00457181" w:rsidP="00700C85">
      <w:pPr>
        <w:pStyle w:val="BodyText"/>
        <w:rPr>
          <w:b/>
        </w:rPr>
      </w:pPr>
    </w:p>
    <w:p w14:paraId="06F50D79" w14:textId="77777777" w:rsidR="00457181" w:rsidRPr="00700C85" w:rsidRDefault="00D15086" w:rsidP="00700C85">
      <w:pPr>
        <w:pStyle w:val="ListParagraph"/>
        <w:numPr>
          <w:ilvl w:val="0"/>
          <w:numId w:val="3"/>
        </w:numPr>
        <w:tabs>
          <w:tab w:val="left" w:pos="384"/>
        </w:tabs>
        <w:spacing w:before="181"/>
        <w:rPr>
          <w:sz w:val="24"/>
          <w:szCs w:val="24"/>
        </w:rPr>
      </w:pPr>
      <w:r w:rsidRPr="00700C85">
        <w:rPr>
          <w:sz w:val="24"/>
          <w:szCs w:val="24"/>
        </w:rPr>
        <w:t>Whether the exclusion in relation to genetic disorders is valid or legal? (</w:t>
      </w:r>
      <w:hyperlink w:anchor="_bookmark22" w:history="1">
        <w:r w:rsidRPr="00700C85">
          <w:rPr>
            <w:b/>
            <w:sz w:val="24"/>
            <w:szCs w:val="24"/>
          </w:rPr>
          <w:t>23</w:t>
        </w:r>
      </w:hyperlink>
      <w:r w:rsidRPr="00700C85">
        <w:rPr>
          <w:sz w:val="24"/>
          <w:szCs w:val="24"/>
        </w:rPr>
        <w:t>)</w:t>
      </w:r>
    </w:p>
    <w:p w14:paraId="021280BA" w14:textId="77777777" w:rsidR="00457181" w:rsidRPr="00700C85" w:rsidRDefault="00457181" w:rsidP="00700C85">
      <w:pPr>
        <w:pStyle w:val="BodyText"/>
      </w:pPr>
    </w:p>
    <w:p w14:paraId="1AE101AA" w14:textId="77777777" w:rsidR="00457181" w:rsidRPr="00700C85" w:rsidRDefault="00D15086" w:rsidP="00700C85">
      <w:pPr>
        <w:pStyle w:val="ListParagraph"/>
        <w:numPr>
          <w:ilvl w:val="0"/>
          <w:numId w:val="3"/>
        </w:numPr>
        <w:tabs>
          <w:tab w:val="left" w:pos="384"/>
        </w:tabs>
        <w:spacing w:before="181"/>
        <w:ind w:right="117"/>
        <w:rPr>
          <w:sz w:val="24"/>
          <w:szCs w:val="24"/>
        </w:rPr>
      </w:pPr>
      <w:r w:rsidRPr="00700C85">
        <w:rPr>
          <w:sz w:val="24"/>
          <w:szCs w:val="24"/>
        </w:rPr>
        <w:t>Whether</w:t>
      </w:r>
      <w:r w:rsidRPr="00700C85">
        <w:rPr>
          <w:spacing w:val="-7"/>
          <w:sz w:val="24"/>
          <w:szCs w:val="24"/>
        </w:rPr>
        <w:t xml:space="preserve"> </w:t>
      </w:r>
      <w:r w:rsidRPr="00700C85">
        <w:rPr>
          <w:sz w:val="24"/>
          <w:szCs w:val="24"/>
        </w:rPr>
        <w:t>the</w:t>
      </w:r>
      <w:r w:rsidRPr="00700C85">
        <w:rPr>
          <w:spacing w:val="-4"/>
          <w:sz w:val="24"/>
          <w:szCs w:val="24"/>
        </w:rPr>
        <w:t xml:space="preserve"> </w:t>
      </w:r>
      <w:r w:rsidRPr="00700C85">
        <w:rPr>
          <w:sz w:val="24"/>
          <w:szCs w:val="24"/>
        </w:rPr>
        <w:t>exclusionary</w:t>
      </w:r>
      <w:r w:rsidRPr="00700C85">
        <w:rPr>
          <w:spacing w:val="-5"/>
          <w:sz w:val="24"/>
          <w:szCs w:val="24"/>
        </w:rPr>
        <w:t xml:space="preserve"> </w:t>
      </w:r>
      <w:r w:rsidRPr="00700C85">
        <w:rPr>
          <w:sz w:val="24"/>
          <w:szCs w:val="24"/>
        </w:rPr>
        <w:t>clause</w:t>
      </w:r>
      <w:r w:rsidRPr="00700C85">
        <w:rPr>
          <w:spacing w:val="-7"/>
          <w:sz w:val="24"/>
          <w:szCs w:val="24"/>
        </w:rPr>
        <w:t xml:space="preserve"> </w:t>
      </w:r>
      <w:r w:rsidRPr="00700C85">
        <w:rPr>
          <w:sz w:val="24"/>
          <w:szCs w:val="24"/>
        </w:rPr>
        <w:t>relied</w:t>
      </w:r>
      <w:r w:rsidRPr="00700C85">
        <w:rPr>
          <w:spacing w:val="-6"/>
          <w:sz w:val="24"/>
          <w:szCs w:val="24"/>
        </w:rPr>
        <w:t xml:space="preserve"> </w:t>
      </w:r>
      <w:r w:rsidRPr="00700C85">
        <w:rPr>
          <w:sz w:val="24"/>
          <w:szCs w:val="24"/>
        </w:rPr>
        <w:t>upon</w:t>
      </w:r>
      <w:r w:rsidRPr="00700C85">
        <w:rPr>
          <w:spacing w:val="-5"/>
          <w:sz w:val="24"/>
          <w:szCs w:val="24"/>
        </w:rPr>
        <w:t xml:space="preserve"> </w:t>
      </w:r>
      <w:r w:rsidRPr="00700C85">
        <w:rPr>
          <w:sz w:val="24"/>
          <w:szCs w:val="24"/>
        </w:rPr>
        <w:t>by</w:t>
      </w:r>
      <w:r w:rsidRPr="00700C85">
        <w:rPr>
          <w:spacing w:val="-6"/>
          <w:sz w:val="24"/>
          <w:szCs w:val="24"/>
        </w:rPr>
        <w:t xml:space="preserve"> </w:t>
      </w:r>
      <w:r w:rsidRPr="00700C85">
        <w:rPr>
          <w:sz w:val="24"/>
          <w:szCs w:val="24"/>
        </w:rPr>
        <w:t>the</w:t>
      </w:r>
      <w:r w:rsidRPr="00700C85">
        <w:rPr>
          <w:spacing w:val="-5"/>
          <w:sz w:val="24"/>
          <w:szCs w:val="24"/>
        </w:rPr>
        <w:t xml:space="preserve"> </w:t>
      </w:r>
      <w:r w:rsidRPr="00700C85">
        <w:rPr>
          <w:sz w:val="24"/>
          <w:szCs w:val="24"/>
        </w:rPr>
        <w:t>Insurance</w:t>
      </w:r>
      <w:r w:rsidRPr="00700C85">
        <w:rPr>
          <w:spacing w:val="-7"/>
          <w:sz w:val="24"/>
          <w:szCs w:val="24"/>
        </w:rPr>
        <w:t xml:space="preserve"> </w:t>
      </w:r>
      <w:r w:rsidRPr="00700C85">
        <w:rPr>
          <w:sz w:val="24"/>
          <w:szCs w:val="24"/>
        </w:rPr>
        <w:t>Company</w:t>
      </w:r>
      <w:r w:rsidRPr="00700C85">
        <w:rPr>
          <w:spacing w:val="-7"/>
          <w:sz w:val="24"/>
          <w:szCs w:val="24"/>
        </w:rPr>
        <w:t xml:space="preserve"> </w:t>
      </w:r>
      <w:r w:rsidRPr="00700C85">
        <w:rPr>
          <w:sz w:val="24"/>
          <w:szCs w:val="24"/>
        </w:rPr>
        <w:t>could</w:t>
      </w:r>
      <w:r w:rsidRPr="00700C85">
        <w:rPr>
          <w:spacing w:val="-6"/>
          <w:sz w:val="24"/>
          <w:szCs w:val="24"/>
        </w:rPr>
        <w:t xml:space="preserve"> </w:t>
      </w:r>
      <w:r w:rsidRPr="00700C85">
        <w:rPr>
          <w:sz w:val="24"/>
          <w:szCs w:val="24"/>
        </w:rPr>
        <w:t>be</w:t>
      </w:r>
      <w:r w:rsidRPr="00700C85">
        <w:rPr>
          <w:spacing w:val="-6"/>
          <w:sz w:val="24"/>
          <w:szCs w:val="24"/>
        </w:rPr>
        <w:t xml:space="preserve"> </w:t>
      </w:r>
      <w:r w:rsidRPr="00700C85">
        <w:rPr>
          <w:sz w:val="24"/>
          <w:szCs w:val="24"/>
        </w:rPr>
        <w:t>applied</w:t>
      </w:r>
      <w:r w:rsidRPr="00700C85">
        <w:rPr>
          <w:spacing w:val="-2"/>
          <w:sz w:val="24"/>
          <w:szCs w:val="24"/>
        </w:rPr>
        <w:t xml:space="preserve"> </w:t>
      </w:r>
      <w:r w:rsidRPr="00700C85">
        <w:rPr>
          <w:sz w:val="24"/>
          <w:szCs w:val="24"/>
        </w:rPr>
        <w:t>to the facts of the present case?</w:t>
      </w:r>
      <w:r w:rsidRPr="00700C85">
        <w:rPr>
          <w:spacing w:val="1"/>
          <w:sz w:val="24"/>
          <w:szCs w:val="24"/>
        </w:rPr>
        <w:t xml:space="preserve"> </w:t>
      </w:r>
      <w:r w:rsidRPr="00700C85">
        <w:rPr>
          <w:sz w:val="24"/>
          <w:szCs w:val="24"/>
        </w:rPr>
        <w:t>(</w:t>
      </w:r>
      <w:hyperlink w:anchor="_bookmark22" w:history="1">
        <w:r w:rsidRPr="00700C85">
          <w:rPr>
            <w:b/>
            <w:sz w:val="24"/>
            <w:szCs w:val="24"/>
          </w:rPr>
          <w:t>23</w:t>
        </w:r>
      </w:hyperlink>
      <w:r w:rsidRPr="00700C85">
        <w:rPr>
          <w:sz w:val="24"/>
          <w:szCs w:val="24"/>
        </w:rPr>
        <w:t>)</w:t>
      </w:r>
    </w:p>
    <w:p w14:paraId="4509A30A" w14:textId="77777777" w:rsidR="00457181" w:rsidRPr="00700C85" w:rsidRDefault="00457181" w:rsidP="00700C85">
      <w:pPr>
        <w:pStyle w:val="BodyText"/>
      </w:pPr>
    </w:p>
    <w:p w14:paraId="1DC07DAB" w14:textId="77777777" w:rsidR="00457181" w:rsidRPr="00700C85" w:rsidRDefault="00D15086" w:rsidP="00700C85">
      <w:pPr>
        <w:pStyle w:val="Heading1"/>
        <w:jc w:val="left"/>
      </w:pPr>
      <w:r w:rsidRPr="00700C85">
        <w:t>Detailed Analysis of the High Court’s Verdict:</w:t>
      </w:r>
    </w:p>
    <w:p w14:paraId="7CA1C416" w14:textId="77777777" w:rsidR="00457181" w:rsidRPr="00700C85" w:rsidRDefault="00457181" w:rsidP="00700C85">
      <w:pPr>
        <w:pStyle w:val="BodyText"/>
        <w:rPr>
          <w:b/>
        </w:rPr>
      </w:pPr>
    </w:p>
    <w:p w14:paraId="64EC7E52" w14:textId="77777777" w:rsidR="00457181" w:rsidRPr="00700C85" w:rsidRDefault="00D15086" w:rsidP="00700C85">
      <w:pPr>
        <w:pStyle w:val="BodyText"/>
        <w:spacing w:before="182"/>
        <w:ind w:left="100" w:right="117"/>
      </w:pPr>
      <w:r w:rsidRPr="00700C85">
        <w:t>The Court looked into the meaning of the term “genetic disorders” while answering the first question.</w:t>
      </w:r>
      <w:r w:rsidRPr="00700C85">
        <w:rPr>
          <w:spacing w:val="-13"/>
        </w:rPr>
        <w:t xml:space="preserve"> </w:t>
      </w:r>
      <w:r w:rsidRPr="00700C85">
        <w:t>Genes</w:t>
      </w:r>
      <w:r w:rsidRPr="00700C85">
        <w:rPr>
          <w:spacing w:val="-13"/>
        </w:rPr>
        <w:t xml:space="preserve"> </w:t>
      </w:r>
      <w:r w:rsidRPr="00700C85">
        <w:t>are</w:t>
      </w:r>
      <w:r w:rsidRPr="00700C85">
        <w:rPr>
          <w:spacing w:val="-14"/>
        </w:rPr>
        <w:t xml:space="preserve"> </w:t>
      </w:r>
      <w:r w:rsidRPr="00700C85">
        <w:t>primarily</w:t>
      </w:r>
      <w:r w:rsidRPr="00700C85">
        <w:rPr>
          <w:spacing w:val="-13"/>
        </w:rPr>
        <w:t xml:space="preserve"> </w:t>
      </w:r>
      <w:r w:rsidRPr="00700C85">
        <w:t>responsible</w:t>
      </w:r>
      <w:r w:rsidRPr="00700C85">
        <w:rPr>
          <w:spacing w:val="-13"/>
        </w:rPr>
        <w:t xml:space="preserve"> </w:t>
      </w:r>
      <w:r w:rsidRPr="00700C85">
        <w:t>for</w:t>
      </w:r>
      <w:r w:rsidRPr="00700C85">
        <w:rPr>
          <w:spacing w:val="-15"/>
        </w:rPr>
        <w:t xml:space="preserve"> </w:t>
      </w:r>
      <w:r w:rsidRPr="00700C85">
        <w:t>the</w:t>
      </w:r>
      <w:r w:rsidRPr="00700C85">
        <w:rPr>
          <w:spacing w:val="-14"/>
        </w:rPr>
        <w:t xml:space="preserve"> </w:t>
      </w:r>
      <w:r w:rsidRPr="00700C85">
        <w:t>numerous</w:t>
      </w:r>
      <w:r w:rsidRPr="00700C85">
        <w:rPr>
          <w:spacing w:val="-13"/>
        </w:rPr>
        <w:t xml:space="preserve"> </w:t>
      </w:r>
      <w:r w:rsidRPr="00700C85">
        <w:t>individual</w:t>
      </w:r>
      <w:r w:rsidRPr="00700C85">
        <w:rPr>
          <w:spacing w:val="-12"/>
        </w:rPr>
        <w:t xml:space="preserve"> </w:t>
      </w:r>
      <w:r w:rsidRPr="00700C85">
        <w:t>traits</w:t>
      </w:r>
      <w:r w:rsidRPr="00700C85">
        <w:rPr>
          <w:spacing w:val="-13"/>
        </w:rPr>
        <w:t xml:space="preserve"> </w:t>
      </w:r>
      <w:r w:rsidRPr="00700C85">
        <w:t>a</w:t>
      </w:r>
      <w:r w:rsidRPr="00700C85">
        <w:rPr>
          <w:spacing w:val="-14"/>
        </w:rPr>
        <w:t xml:space="preserve"> </w:t>
      </w:r>
      <w:r w:rsidRPr="00700C85">
        <w:t>person</w:t>
      </w:r>
      <w:r w:rsidRPr="00700C85">
        <w:rPr>
          <w:spacing w:val="-14"/>
        </w:rPr>
        <w:t xml:space="preserve"> </w:t>
      </w:r>
      <w:r w:rsidRPr="00700C85">
        <w:t>possesses. All of us have genetic variations. Genes pass on both positive traits and medical</w:t>
      </w:r>
      <w:r w:rsidRPr="00700C85">
        <w:rPr>
          <w:spacing w:val="-41"/>
        </w:rPr>
        <w:t xml:space="preserve"> </w:t>
      </w:r>
      <w:r w:rsidRPr="00700C85">
        <w:t>abnormalities from one generation to</w:t>
      </w:r>
      <w:r w:rsidRPr="00700C85">
        <w:rPr>
          <w:spacing w:val="-1"/>
        </w:rPr>
        <w:t xml:space="preserve"> </w:t>
      </w:r>
      <w:r w:rsidRPr="00700C85">
        <w:t>another.</w:t>
      </w:r>
      <w:r w:rsidR="004470D5" w:rsidRPr="00700C85">
        <w:t xml:space="preserve"> </w:t>
      </w:r>
      <w:r w:rsidRPr="00700C85">
        <w:t>In</w:t>
      </w:r>
      <w:r w:rsidRPr="00700C85">
        <w:rPr>
          <w:spacing w:val="-14"/>
        </w:rPr>
        <w:t xml:space="preserve"> </w:t>
      </w:r>
      <w:r w:rsidRPr="00700C85">
        <w:t>some</w:t>
      </w:r>
      <w:r w:rsidRPr="00700C85">
        <w:rPr>
          <w:spacing w:val="-15"/>
        </w:rPr>
        <w:t xml:space="preserve"> </w:t>
      </w:r>
      <w:r w:rsidRPr="00700C85">
        <w:t>cases,</w:t>
      </w:r>
      <w:r w:rsidRPr="00700C85">
        <w:rPr>
          <w:spacing w:val="-16"/>
        </w:rPr>
        <w:t xml:space="preserve"> </w:t>
      </w:r>
      <w:r w:rsidRPr="00700C85">
        <w:t>genes</w:t>
      </w:r>
      <w:r w:rsidRPr="00700C85">
        <w:rPr>
          <w:spacing w:val="-12"/>
        </w:rPr>
        <w:t xml:space="preserve"> </w:t>
      </w:r>
      <w:r w:rsidRPr="00700C85">
        <w:t>are</w:t>
      </w:r>
      <w:r w:rsidRPr="00700C85">
        <w:rPr>
          <w:spacing w:val="-17"/>
        </w:rPr>
        <w:t xml:space="preserve"> </w:t>
      </w:r>
      <w:r w:rsidRPr="00700C85">
        <w:t>also</w:t>
      </w:r>
      <w:r w:rsidRPr="00700C85">
        <w:rPr>
          <w:spacing w:val="-14"/>
        </w:rPr>
        <w:t xml:space="preserve"> </w:t>
      </w:r>
      <w:r w:rsidRPr="00700C85">
        <w:t>carriers</w:t>
      </w:r>
      <w:r w:rsidRPr="00700C85">
        <w:rPr>
          <w:spacing w:val="-16"/>
        </w:rPr>
        <w:t xml:space="preserve"> </w:t>
      </w:r>
      <w:r w:rsidRPr="00700C85">
        <w:t>of</w:t>
      </w:r>
      <w:r w:rsidRPr="00700C85">
        <w:rPr>
          <w:spacing w:val="-13"/>
        </w:rPr>
        <w:t xml:space="preserve"> </w:t>
      </w:r>
      <w:r w:rsidRPr="00700C85">
        <w:t>certain</w:t>
      </w:r>
      <w:r w:rsidRPr="00700C85">
        <w:rPr>
          <w:spacing w:val="-15"/>
        </w:rPr>
        <w:t xml:space="preserve"> </w:t>
      </w:r>
      <w:r w:rsidRPr="00700C85">
        <w:t>diseases.</w:t>
      </w:r>
      <w:r w:rsidRPr="00700C85">
        <w:rPr>
          <w:spacing w:val="-15"/>
        </w:rPr>
        <w:t xml:space="preserve"> </w:t>
      </w:r>
      <w:r w:rsidRPr="00700C85">
        <w:t>Such</w:t>
      </w:r>
      <w:r w:rsidRPr="00700C85">
        <w:rPr>
          <w:spacing w:val="-13"/>
        </w:rPr>
        <w:t xml:space="preserve"> </w:t>
      </w:r>
      <w:r w:rsidRPr="00700C85">
        <w:t>conditions</w:t>
      </w:r>
      <w:r w:rsidRPr="00700C85">
        <w:rPr>
          <w:spacing w:val="-14"/>
        </w:rPr>
        <w:t xml:space="preserve"> </w:t>
      </w:r>
      <w:r w:rsidRPr="00700C85">
        <w:t>or</w:t>
      </w:r>
      <w:r w:rsidRPr="00700C85">
        <w:rPr>
          <w:spacing w:val="-17"/>
        </w:rPr>
        <w:t xml:space="preserve"> </w:t>
      </w:r>
      <w:r w:rsidRPr="00700C85">
        <w:t>diseases</w:t>
      </w:r>
      <w:r w:rsidRPr="00700C85">
        <w:rPr>
          <w:spacing w:val="-15"/>
        </w:rPr>
        <w:t xml:space="preserve"> </w:t>
      </w:r>
      <w:r w:rsidRPr="00700C85">
        <w:t>are</w:t>
      </w:r>
      <w:r w:rsidRPr="00700C85">
        <w:rPr>
          <w:spacing w:val="-18"/>
        </w:rPr>
        <w:t xml:space="preserve"> </w:t>
      </w:r>
      <w:r w:rsidRPr="00700C85">
        <w:t>known as genetic disorders. Inherited traits can be categorized into dominant and recessive traits, which further lead to disorders in a human being</w:t>
      </w:r>
      <w:r w:rsidRPr="00700C85">
        <w:rPr>
          <w:spacing w:val="-2"/>
        </w:rPr>
        <w:t xml:space="preserve"> </w:t>
      </w:r>
      <w:r w:rsidRPr="00700C85">
        <w:t>(</w:t>
      </w:r>
      <w:hyperlink w:anchor="_bookmark22" w:history="1">
        <w:r w:rsidRPr="00700C85">
          <w:rPr>
            <w:b/>
          </w:rPr>
          <w:t>23</w:t>
        </w:r>
      </w:hyperlink>
      <w:r w:rsidRPr="00700C85">
        <w:t>).</w:t>
      </w:r>
    </w:p>
    <w:p w14:paraId="5FB6F338" w14:textId="77777777" w:rsidR="00457181" w:rsidRPr="00700C85" w:rsidRDefault="00457181" w:rsidP="00700C85">
      <w:pPr>
        <w:pStyle w:val="BodyText"/>
      </w:pPr>
    </w:p>
    <w:p w14:paraId="089D869C" w14:textId="77777777" w:rsidR="00457181" w:rsidRPr="00700C85" w:rsidRDefault="00D15086" w:rsidP="00700C85">
      <w:pPr>
        <w:pStyle w:val="BodyText"/>
        <w:spacing w:before="181"/>
        <w:ind w:left="100" w:right="115"/>
      </w:pPr>
      <w:r w:rsidRPr="00700C85">
        <w:t>According to the National Human Genome Research Institute (</w:t>
      </w:r>
      <w:hyperlink w:anchor="_bookmark23" w:history="1">
        <w:r w:rsidRPr="00700C85">
          <w:rPr>
            <w:b/>
          </w:rPr>
          <w:t>24</w:t>
        </w:r>
      </w:hyperlink>
      <w:r w:rsidRPr="00700C85">
        <w:t>), genetic disorders can be subdivided into: Monogenetic disorders, Multifactorial inheritance disorder and Chromosome disorders. In all probability, medical conditions could be partially caused by genetics, but lifestyle,</w:t>
      </w:r>
      <w:r w:rsidRPr="00700C85">
        <w:rPr>
          <w:spacing w:val="-6"/>
        </w:rPr>
        <w:t xml:space="preserve"> </w:t>
      </w:r>
      <w:r w:rsidRPr="00700C85">
        <w:t>dietary,</w:t>
      </w:r>
      <w:r w:rsidRPr="00700C85">
        <w:rPr>
          <w:spacing w:val="-3"/>
        </w:rPr>
        <w:t xml:space="preserve"> </w:t>
      </w:r>
      <w:r w:rsidRPr="00700C85">
        <w:t>and</w:t>
      </w:r>
      <w:r w:rsidRPr="00700C85">
        <w:rPr>
          <w:spacing w:val="-3"/>
        </w:rPr>
        <w:t xml:space="preserve"> </w:t>
      </w:r>
      <w:r w:rsidRPr="00700C85">
        <w:t>environmental</w:t>
      </w:r>
      <w:r w:rsidRPr="00700C85">
        <w:rPr>
          <w:spacing w:val="-5"/>
        </w:rPr>
        <w:t xml:space="preserve"> </w:t>
      </w:r>
      <w:r w:rsidRPr="00700C85">
        <w:t>factors</w:t>
      </w:r>
      <w:r w:rsidRPr="00700C85">
        <w:rPr>
          <w:spacing w:val="-6"/>
        </w:rPr>
        <w:t xml:space="preserve"> </w:t>
      </w:r>
      <w:r w:rsidRPr="00700C85">
        <w:t>may</w:t>
      </w:r>
      <w:r w:rsidRPr="00700C85">
        <w:rPr>
          <w:spacing w:val="-4"/>
        </w:rPr>
        <w:t xml:space="preserve"> </w:t>
      </w:r>
      <w:r w:rsidRPr="00700C85">
        <w:t>also</w:t>
      </w:r>
      <w:r w:rsidRPr="00700C85">
        <w:rPr>
          <w:spacing w:val="-5"/>
        </w:rPr>
        <w:t xml:space="preserve"> </w:t>
      </w:r>
      <w:r w:rsidRPr="00700C85">
        <w:t>cause</w:t>
      </w:r>
      <w:r w:rsidRPr="00700C85">
        <w:rPr>
          <w:spacing w:val="-4"/>
        </w:rPr>
        <w:t xml:space="preserve"> </w:t>
      </w:r>
      <w:r w:rsidRPr="00700C85">
        <w:t>them</w:t>
      </w:r>
      <w:r w:rsidRPr="00700C85">
        <w:rPr>
          <w:spacing w:val="-4"/>
        </w:rPr>
        <w:t xml:space="preserve"> </w:t>
      </w:r>
      <w:r w:rsidRPr="00700C85">
        <w:t>(</w:t>
      </w:r>
      <w:hyperlink w:anchor="_bookmark24" w:history="1">
        <w:r w:rsidRPr="00700C85">
          <w:rPr>
            <w:b/>
          </w:rPr>
          <w:t>25</w:t>
        </w:r>
      </w:hyperlink>
      <w:r w:rsidRPr="00700C85">
        <w:t>).</w:t>
      </w:r>
      <w:r w:rsidRPr="00700C85">
        <w:rPr>
          <w:spacing w:val="-5"/>
        </w:rPr>
        <w:t xml:space="preserve"> </w:t>
      </w:r>
      <w:r w:rsidRPr="00700C85">
        <w:t>Our</w:t>
      </w:r>
      <w:r w:rsidRPr="00700C85">
        <w:rPr>
          <w:spacing w:val="-6"/>
        </w:rPr>
        <w:t xml:space="preserve"> </w:t>
      </w:r>
      <w:r w:rsidRPr="00700C85">
        <w:t>looks</w:t>
      </w:r>
      <w:r w:rsidRPr="00700C85">
        <w:rPr>
          <w:spacing w:val="-5"/>
        </w:rPr>
        <w:t xml:space="preserve"> </w:t>
      </w:r>
      <w:r w:rsidRPr="00700C85">
        <w:t>vary</w:t>
      </w:r>
      <w:r w:rsidRPr="00700C85">
        <w:rPr>
          <w:spacing w:val="-7"/>
        </w:rPr>
        <w:t xml:space="preserve"> </w:t>
      </w:r>
      <w:r w:rsidRPr="00700C85">
        <w:t>because of</w:t>
      </w:r>
      <w:r w:rsidRPr="00700C85">
        <w:rPr>
          <w:spacing w:val="-5"/>
        </w:rPr>
        <w:t xml:space="preserve"> </w:t>
      </w:r>
      <w:r w:rsidRPr="00700C85">
        <w:t>our</w:t>
      </w:r>
      <w:r w:rsidRPr="00700C85">
        <w:rPr>
          <w:spacing w:val="-5"/>
        </w:rPr>
        <w:t xml:space="preserve"> </w:t>
      </w:r>
      <w:r w:rsidRPr="00700C85">
        <w:t>genetic</w:t>
      </w:r>
      <w:r w:rsidRPr="00700C85">
        <w:rPr>
          <w:spacing w:val="-4"/>
        </w:rPr>
        <w:t xml:space="preserve"> </w:t>
      </w:r>
      <w:r w:rsidRPr="00700C85">
        <w:t>variations</w:t>
      </w:r>
      <w:r w:rsidRPr="00700C85">
        <w:rPr>
          <w:spacing w:val="-1"/>
        </w:rPr>
        <w:t xml:space="preserve"> </w:t>
      </w:r>
      <w:r w:rsidRPr="00700C85">
        <w:t>as</w:t>
      </w:r>
      <w:r w:rsidRPr="00700C85">
        <w:rPr>
          <w:spacing w:val="-4"/>
        </w:rPr>
        <w:t xml:space="preserve"> </w:t>
      </w:r>
      <w:r w:rsidRPr="00700C85">
        <w:t>no</w:t>
      </w:r>
      <w:r w:rsidRPr="00700C85">
        <w:rPr>
          <w:spacing w:val="-3"/>
        </w:rPr>
        <w:t xml:space="preserve"> </w:t>
      </w:r>
      <w:r w:rsidRPr="00700C85">
        <w:t>two</w:t>
      </w:r>
      <w:r w:rsidRPr="00700C85">
        <w:rPr>
          <w:spacing w:val="-4"/>
        </w:rPr>
        <w:t xml:space="preserve"> </w:t>
      </w:r>
      <w:r w:rsidRPr="00700C85">
        <w:t>individuals</w:t>
      </w:r>
      <w:r w:rsidRPr="00700C85">
        <w:rPr>
          <w:spacing w:val="-4"/>
        </w:rPr>
        <w:t xml:space="preserve"> </w:t>
      </w:r>
      <w:r w:rsidRPr="00700C85">
        <w:t>have</w:t>
      </w:r>
      <w:r w:rsidRPr="00700C85">
        <w:rPr>
          <w:spacing w:val="-4"/>
        </w:rPr>
        <w:t xml:space="preserve"> </w:t>
      </w:r>
      <w:r w:rsidRPr="00700C85">
        <w:t>the</w:t>
      </w:r>
      <w:r w:rsidRPr="00700C85">
        <w:rPr>
          <w:spacing w:val="-4"/>
        </w:rPr>
        <w:t xml:space="preserve"> </w:t>
      </w:r>
      <w:r w:rsidRPr="00700C85">
        <w:t>same</w:t>
      </w:r>
      <w:r w:rsidRPr="00700C85">
        <w:rPr>
          <w:spacing w:val="-4"/>
        </w:rPr>
        <w:t xml:space="preserve"> </w:t>
      </w:r>
      <w:r w:rsidRPr="00700C85">
        <w:t>genes.</w:t>
      </w:r>
      <w:r w:rsidRPr="00700C85">
        <w:rPr>
          <w:spacing w:val="-3"/>
        </w:rPr>
        <w:t xml:space="preserve"> </w:t>
      </w:r>
      <w:r w:rsidRPr="00700C85">
        <w:t>Even</w:t>
      </w:r>
      <w:r w:rsidRPr="00700C85">
        <w:rPr>
          <w:spacing w:val="-4"/>
        </w:rPr>
        <w:t xml:space="preserve"> </w:t>
      </w:r>
      <w:r w:rsidRPr="00700C85">
        <w:t>identical</w:t>
      </w:r>
      <w:r w:rsidRPr="00700C85">
        <w:rPr>
          <w:spacing w:val="-3"/>
        </w:rPr>
        <w:t xml:space="preserve"> </w:t>
      </w:r>
      <w:r w:rsidRPr="00700C85">
        <w:t>twins</w:t>
      </w:r>
      <w:r w:rsidRPr="00700C85">
        <w:rPr>
          <w:spacing w:val="-2"/>
        </w:rPr>
        <w:t xml:space="preserve"> </w:t>
      </w:r>
      <w:r w:rsidRPr="00700C85">
        <w:t>have epigenetic differences. Our environment is capable of influencing our genome through epigenetic modifications (</w:t>
      </w:r>
      <w:hyperlink w:anchor="_bookmark25" w:history="1">
        <w:r w:rsidRPr="00700C85">
          <w:rPr>
            <w:b/>
          </w:rPr>
          <w:t>26</w:t>
        </w:r>
      </w:hyperlink>
      <w:r w:rsidRPr="00700C85">
        <w:t>). Without doing a detailed genetic test, the cause of a disease cannot be</w:t>
      </w:r>
      <w:r w:rsidRPr="00700C85">
        <w:rPr>
          <w:spacing w:val="-1"/>
        </w:rPr>
        <w:t xml:space="preserve"> </w:t>
      </w:r>
      <w:r w:rsidRPr="00700C85">
        <w:t>determined.</w:t>
      </w:r>
    </w:p>
    <w:p w14:paraId="1E41CB4B" w14:textId="77777777" w:rsidR="00457181" w:rsidRPr="00700C85" w:rsidRDefault="00457181" w:rsidP="00700C85">
      <w:pPr>
        <w:pStyle w:val="BodyText"/>
      </w:pPr>
    </w:p>
    <w:p w14:paraId="5D20ADB3" w14:textId="77777777" w:rsidR="00457181" w:rsidRPr="00700C85" w:rsidRDefault="00D15086" w:rsidP="00700C85">
      <w:pPr>
        <w:pStyle w:val="BodyText"/>
        <w:spacing w:before="181"/>
        <w:ind w:left="100" w:right="114"/>
      </w:pPr>
      <w:r w:rsidRPr="00700C85">
        <w:t>The</w:t>
      </w:r>
      <w:r w:rsidRPr="00700C85">
        <w:rPr>
          <w:spacing w:val="-12"/>
        </w:rPr>
        <w:t xml:space="preserve"> </w:t>
      </w:r>
      <w:r w:rsidRPr="00700C85">
        <w:t>High</w:t>
      </w:r>
      <w:r w:rsidRPr="00700C85">
        <w:rPr>
          <w:spacing w:val="-10"/>
        </w:rPr>
        <w:t xml:space="preserve"> </w:t>
      </w:r>
      <w:r w:rsidRPr="00700C85">
        <w:t>Court</w:t>
      </w:r>
      <w:r w:rsidRPr="00700C85">
        <w:rPr>
          <w:spacing w:val="-11"/>
        </w:rPr>
        <w:t xml:space="preserve"> </w:t>
      </w:r>
      <w:r w:rsidRPr="00700C85">
        <w:t>specifically</w:t>
      </w:r>
      <w:r w:rsidRPr="00700C85">
        <w:rPr>
          <w:spacing w:val="-10"/>
        </w:rPr>
        <w:t xml:space="preserve"> </w:t>
      </w:r>
      <w:r w:rsidRPr="00700C85">
        <w:t>noted</w:t>
      </w:r>
      <w:r w:rsidRPr="00700C85">
        <w:rPr>
          <w:spacing w:val="-12"/>
        </w:rPr>
        <w:t xml:space="preserve"> </w:t>
      </w:r>
      <w:r w:rsidRPr="00700C85">
        <w:t>that</w:t>
      </w:r>
      <w:r w:rsidRPr="00700C85">
        <w:rPr>
          <w:spacing w:val="-10"/>
        </w:rPr>
        <w:t xml:space="preserve"> </w:t>
      </w:r>
      <w:r w:rsidRPr="00700C85">
        <w:t>the</w:t>
      </w:r>
      <w:r w:rsidRPr="00700C85">
        <w:rPr>
          <w:spacing w:val="-12"/>
        </w:rPr>
        <w:t xml:space="preserve"> </w:t>
      </w:r>
      <w:r w:rsidRPr="00700C85">
        <w:t>exclusionary</w:t>
      </w:r>
      <w:r w:rsidRPr="00700C85">
        <w:rPr>
          <w:spacing w:val="-11"/>
        </w:rPr>
        <w:t xml:space="preserve"> </w:t>
      </w:r>
      <w:r w:rsidRPr="00700C85">
        <w:t>clauses</w:t>
      </w:r>
      <w:r w:rsidRPr="00700C85">
        <w:rPr>
          <w:spacing w:val="-11"/>
        </w:rPr>
        <w:t xml:space="preserve"> </w:t>
      </w:r>
      <w:r w:rsidRPr="00700C85">
        <w:t>include</w:t>
      </w:r>
      <w:r w:rsidRPr="00700C85">
        <w:rPr>
          <w:spacing w:val="-11"/>
        </w:rPr>
        <w:t xml:space="preserve"> </w:t>
      </w:r>
      <w:r w:rsidRPr="00700C85">
        <w:t>even</w:t>
      </w:r>
      <w:r w:rsidRPr="00700C85">
        <w:rPr>
          <w:spacing w:val="-9"/>
        </w:rPr>
        <w:t xml:space="preserve"> </w:t>
      </w:r>
      <w:r w:rsidRPr="00700C85">
        <w:t>the</w:t>
      </w:r>
      <w:r w:rsidRPr="00700C85">
        <w:rPr>
          <w:spacing w:val="-11"/>
        </w:rPr>
        <w:t xml:space="preserve"> </w:t>
      </w:r>
      <w:r w:rsidRPr="00700C85">
        <w:t>most</w:t>
      </w:r>
      <w:r w:rsidRPr="00700C85">
        <w:rPr>
          <w:spacing w:val="-9"/>
        </w:rPr>
        <w:t xml:space="preserve"> </w:t>
      </w:r>
      <w:r w:rsidRPr="00700C85">
        <w:t>common ailments like cardiac diseases and diabetes (</w:t>
      </w:r>
      <w:hyperlink w:anchor="_bookmark22" w:history="1">
        <w:r w:rsidRPr="00700C85">
          <w:rPr>
            <w:b/>
          </w:rPr>
          <w:t>23</w:t>
        </w:r>
      </w:hyperlink>
      <w:r w:rsidRPr="00700C85">
        <w:t>). India currently ranks second highest (</w:t>
      </w:r>
      <w:hyperlink w:anchor="_bookmark26" w:history="1">
        <w:r w:rsidRPr="00700C85">
          <w:rPr>
            <w:b/>
          </w:rPr>
          <w:t>27</w:t>
        </w:r>
      </w:hyperlink>
      <w:r w:rsidRPr="00700C85">
        <w:t>) in the world for people diagnosed with diabetes (</w:t>
      </w:r>
      <w:hyperlink w:anchor="_bookmark27" w:history="1">
        <w:r w:rsidRPr="00700C85">
          <w:rPr>
            <w:b/>
          </w:rPr>
          <w:t>28</w:t>
        </w:r>
      </w:hyperlink>
      <w:r w:rsidRPr="00700C85">
        <w:t>). The numbers are staggering and it is predicted that we will have over 134 million diabetics by the year 2045 (</w:t>
      </w:r>
      <w:hyperlink w:anchor="_bookmark28" w:history="1">
        <w:r w:rsidRPr="00700C85">
          <w:rPr>
            <w:b/>
          </w:rPr>
          <w:t>29</w:t>
        </w:r>
      </w:hyperlink>
      <w:r w:rsidRPr="00700C85">
        <w:t>). The Court observed that a vast majority of the population will remain uninsured and will not be able to avail health insurance benefits if general exclusions are not prohibited. The Court thus considered such exclusions in health insurance policies constitutionally</w:t>
      </w:r>
      <w:r w:rsidRPr="00700C85">
        <w:rPr>
          <w:spacing w:val="-6"/>
        </w:rPr>
        <w:t xml:space="preserve"> </w:t>
      </w:r>
      <w:r w:rsidRPr="00700C85">
        <w:t>vulnerable.</w:t>
      </w:r>
    </w:p>
    <w:p w14:paraId="49B4815F" w14:textId="77777777" w:rsidR="00457181" w:rsidRPr="00700C85" w:rsidRDefault="00457181" w:rsidP="00700C85">
      <w:pPr>
        <w:pStyle w:val="BodyText"/>
      </w:pPr>
    </w:p>
    <w:p w14:paraId="2CD3EF15" w14:textId="77777777" w:rsidR="00457181" w:rsidRPr="00700C85" w:rsidRDefault="00D15086" w:rsidP="00700C85">
      <w:pPr>
        <w:pStyle w:val="BodyText"/>
        <w:spacing w:before="182"/>
        <w:ind w:left="100" w:right="119"/>
      </w:pPr>
      <w:r w:rsidRPr="00700C85">
        <w:t>The</w:t>
      </w:r>
      <w:r w:rsidRPr="00700C85">
        <w:rPr>
          <w:spacing w:val="-13"/>
        </w:rPr>
        <w:t xml:space="preserve"> </w:t>
      </w:r>
      <w:r w:rsidRPr="00700C85">
        <w:t>landmark</w:t>
      </w:r>
      <w:r w:rsidRPr="00700C85">
        <w:rPr>
          <w:spacing w:val="-12"/>
        </w:rPr>
        <w:t xml:space="preserve"> </w:t>
      </w:r>
      <w:r w:rsidRPr="00700C85">
        <w:t>verdict</w:t>
      </w:r>
      <w:r w:rsidRPr="00700C85">
        <w:rPr>
          <w:spacing w:val="-11"/>
        </w:rPr>
        <w:t xml:space="preserve"> </w:t>
      </w:r>
      <w:r w:rsidRPr="00700C85">
        <w:t>states</w:t>
      </w:r>
      <w:r w:rsidRPr="00700C85">
        <w:rPr>
          <w:spacing w:val="-11"/>
        </w:rPr>
        <w:t xml:space="preserve"> </w:t>
      </w:r>
      <w:r w:rsidRPr="00700C85">
        <w:t>that</w:t>
      </w:r>
      <w:r w:rsidRPr="00700C85">
        <w:rPr>
          <w:spacing w:val="-11"/>
        </w:rPr>
        <w:t xml:space="preserve"> </w:t>
      </w:r>
      <w:r w:rsidRPr="00700C85">
        <w:t>the</w:t>
      </w:r>
      <w:r w:rsidRPr="00700C85">
        <w:rPr>
          <w:spacing w:val="-12"/>
        </w:rPr>
        <w:t xml:space="preserve"> </w:t>
      </w:r>
      <w:r w:rsidRPr="00700C85">
        <w:t>insurance</w:t>
      </w:r>
      <w:r w:rsidRPr="00700C85">
        <w:rPr>
          <w:spacing w:val="-10"/>
        </w:rPr>
        <w:t xml:space="preserve"> </w:t>
      </w:r>
      <w:r w:rsidRPr="00700C85">
        <w:t>company</w:t>
      </w:r>
      <w:r w:rsidRPr="00700C85">
        <w:rPr>
          <w:spacing w:val="-11"/>
        </w:rPr>
        <w:t xml:space="preserve"> </w:t>
      </w:r>
      <w:r w:rsidRPr="00700C85">
        <w:t>cannot</w:t>
      </w:r>
      <w:r w:rsidRPr="00700C85">
        <w:rPr>
          <w:spacing w:val="-11"/>
        </w:rPr>
        <w:t xml:space="preserve"> </w:t>
      </w:r>
      <w:r w:rsidRPr="00700C85">
        <w:t>unilaterally</w:t>
      </w:r>
      <w:r w:rsidRPr="00700C85">
        <w:rPr>
          <w:spacing w:val="-11"/>
        </w:rPr>
        <w:t xml:space="preserve"> </w:t>
      </w:r>
      <w:r w:rsidRPr="00700C85">
        <w:t>modify</w:t>
      </w:r>
      <w:r w:rsidRPr="00700C85">
        <w:rPr>
          <w:spacing w:val="-12"/>
        </w:rPr>
        <w:t xml:space="preserve"> </w:t>
      </w:r>
      <w:r w:rsidRPr="00700C85">
        <w:t>the</w:t>
      </w:r>
      <w:r w:rsidRPr="00700C85">
        <w:rPr>
          <w:spacing w:val="-12"/>
        </w:rPr>
        <w:t xml:space="preserve"> </w:t>
      </w:r>
      <w:r w:rsidRPr="00700C85">
        <w:t>contract as the contract terms must be reasonable, non-discriminatory, and constitutional. Further, the claims can be disputed even if the claimant has signed the contract (</w:t>
      </w:r>
      <w:hyperlink w:anchor="_bookmark29" w:history="1">
        <w:r w:rsidRPr="00700C85">
          <w:rPr>
            <w:b/>
          </w:rPr>
          <w:t>30</w:t>
        </w:r>
      </w:hyperlink>
      <w:r w:rsidRPr="00700C85">
        <w:t>). The new inserted exclusionary clause was neither discussed with the plaintiff, nor notified to him. Therefore, there was no ‘consensus ad idem,’ i.e., there was no meeting of the minds of all the parties involved. The plaintiff is not bound by the alteration in the policy as there was no mutual agreement on the same. The Court also recognized the public interest dimension in insurance contracts.</w:t>
      </w:r>
    </w:p>
    <w:p w14:paraId="5987BCBD"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47607CC5" w14:textId="77777777" w:rsidR="00457181" w:rsidRPr="00700C85" w:rsidRDefault="00D15086" w:rsidP="00700C85">
      <w:pPr>
        <w:pStyle w:val="BodyText"/>
        <w:spacing w:before="61"/>
        <w:ind w:left="100" w:right="116"/>
      </w:pPr>
      <w:r w:rsidRPr="00700C85">
        <w:lastRenderedPageBreak/>
        <w:t xml:space="preserve">The Delhi High Court revisited a few pertinent case precedents before giving the verdict. In </w:t>
      </w:r>
      <w:r w:rsidRPr="00700C85">
        <w:rPr>
          <w:i/>
        </w:rPr>
        <w:t>Biman Krishna Bose vs. United India Insurance</w:t>
      </w:r>
      <w:r w:rsidRPr="00700C85">
        <w:t>, the Supreme Court held: "A renewal of an insurance</w:t>
      </w:r>
      <w:r w:rsidRPr="00700C85">
        <w:rPr>
          <w:spacing w:val="-8"/>
        </w:rPr>
        <w:t xml:space="preserve"> </w:t>
      </w:r>
      <w:r w:rsidRPr="00700C85">
        <w:t>policy</w:t>
      </w:r>
      <w:r w:rsidRPr="00700C85">
        <w:rPr>
          <w:spacing w:val="-6"/>
        </w:rPr>
        <w:t xml:space="preserve"> </w:t>
      </w:r>
      <w:r w:rsidRPr="00700C85">
        <w:t>means</w:t>
      </w:r>
      <w:r w:rsidRPr="00700C85">
        <w:rPr>
          <w:spacing w:val="-6"/>
        </w:rPr>
        <w:t xml:space="preserve"> </w:t>
      </w:r>
      <w:r w:rsidRPr="00700C85">
        <w:t>repetition</w:t>
      </w:r>
      <w:r w:rsidRPr="00700C85">
        <w:rPr>
          <w:spacing w:val="-7"/>
        </w:rPr>
        <w:t xml:space="preserve"> </w:t>
      </w:r>
      <w:r w:rsidRPr="00700C85">
        <w:t>of</w:t>
      </w:r>
      <w:r w:rsidRPr="00700C85">
        <w:rPr>
          <w:spacing w:val="-7"/>
        </w:rPr>
        <w:t xml:space="preserve"> </w:t>
      </w:r>
      <w:r w:rsidRPr="00700C85">
        <w:t>the</w:t>
      </w:r>
      <w:r w:rsidRPr="00700C85">
        <w:rPr>
          <w:spacing w:val="-7"/>
        </w:rPr>
        <w:t xml:space="preserve"> </w:t>
      </w:r>
      <w:r w:rsidRPr="00700C85">
        <w:t>original</w:t>
      </w:r>
      <w:r w:rsidRPr="00700C85">
        <w:rPr>
          <w:spacing w:val="-6"/>
        </w:rPr>
        <w:t xml:space="preserve"> </w:t>
      </w:r>
      <w:r w:rsidRPr="00700C85">
        <w:t>policy.</w:t>
      </w:r>
      <w:r w:rsidRPr="00700C85">
        <w:rPr>
          <w:spacing w:val="-7"/>
        </w:rPr>
        <w:t xml:space="preserve"> </w:t>
      </w:r>
      <w:r w:rsidRPr="00700C85">
        <w:t>When</w:t>
      </w:r>
      <w:r w:rsidRPr="00700C85">
        <w:rPr>
          <w:spacing w:val="-6"/>
        </w:rPr>
        <w:t xml:space="preserve"> </w:t>
      </w:r>
      <w:r w:rsidRPr="00700C85">
        <w:t>renewed,</w:t>
      </w:r>
      <w:r w:rsidRPr="00700C85">
        <w:rPr>
          <w:spacing w:val="-6"/>
        </w:rPr>
        <w:t xml:space="preserve"> </w:t>
      </w:r>
      <w:r w:rsidRPr="00700C85">
        <w:t>the</w:t>
      </w:r>
      <w:r w:rsidRPr="00700C85">
        <w:rPr>
          <w:spacing w:val="-6"/>
        </w:rPr>
        <w:t xml:space="preserve"> </w:t>
      </w:r>
      <w:r w:rsidRPr="00700C85">
        <w:t>policy</w:t>
      </w:r>
      <w:r w:rsidRPr="00700C85">
        <w:rPr>
          <w:spacing w:val="-6"/>
        </w:rPr>
        <w:t xml:space="preserve"> </w:t>
      </w:r>
      <w:r w:rsidRPr="00700C85">
        <w:t>is</w:t>
      </w:r>
      <w:r w:rsidRPr="00700C85">
        <w:rPr>
          <w:spacing w:val="-6"/>
        </w:rPr>
        <w:t xml:space="preserve"> </w:t>
      </w:r>
      <w:r w:rsidRPr="00700C85">
        <w:t>extended and the renewed policy in the identical terms from a different date of its expiration comes</w:t>
      </w:r>
      <w:r w:rsidRPr="00700C85">
        <w:rPr>
          <w:spacing w:val="-20"/>
        </w:rPr>
        <w:t xml:space="preserve"> </w:t>
      </w:r>
      <w:r w:rsidRPr="00700C85">
        <w:t>into force.</w:t>
      </w:r>
      <w:r w:rsidRPr="00700C85">
        <w:rPr>
          <w:spacing w:val="1"/>
        </w:rPr>
        <w:t xml:space="preserve"> </w:t>
      </w:r>
      <w:r w:rsidRPr="00700C85">
        <w:t>In</w:t>
      </w:r>
      <w:r w:rsidRPr="00700C85">
        <w:rPr>
          <w:spacing w:val="-1"/>
        </w:rPr>
        <w:t xml:space="preserve"> </w:t>
      </w:r>
      <w:r w:rsidRPr="00700C85">
        <w:t>common</w:t>
      </w:r>
      <w:r w:rsidRPr="00700C85">
        <w:rPr>
          <w:spacing w:val="-4"/>
        </w:rPr>
        <w:t xml:space="preserve"> </w:t>
      </w:r>
      <w:r w:rsidRPr="00700C85">
        <w:t>parlance,</w:t>
      </w:r>
      <w:r w:rsidRPr="00700C85">
        <w:rPr>
          <w:spacing w:val="-4"/>
        </w:rPr>
        <w:t xml:space="preserve"> </w:t>
      </w:r>
      <w:r w:rsidRPr="00700C85">
        <w:t>by</w:t>
      </w:r>
      <w:r w:rsidRPr="00700C85">
        <w:rPr>
          <w:spacing w:val="-1"/>
        </w:rPr>
        <w:t xml:space="preserve"> </w:t>
      </w:r>
      <w:r w:rsidRPr="00700C85">
        <w:t>renewal,</w:t>
      </w:r>
      <w:r w:rsidRPr="00700C85">
        <w:rPr>
          <w:spacing w:val="-3"/>
        </w:rPr>
        <w:t xml:space="preserve"> </w:t>
      </w:r>
      <w:r w:rsidRPr="00700C85">
        <w:t>the</w:t>
      </w:r>
      <w:r w:rsidRPr="00700C85">
        <w:rPr>
          <w:spacing w:val="-5"/>
        </w:rPr>
        <w:t xml:space="preserve"> </w:t>
      </w:r>
      <w:r w:rsidRPr="00700C85">
        <w:t>old</w:t>
      </w:r>
      <w:r w:rsidRPr="00700C85">
        <w:rPr>
          <w:spacing w:val="-3"/>
        </w:rPr>
        <w:t xml:space="preserve"> </w:t>
      </w:r>
      <w:r w:rsidRPr="00700C85">
        <w:t>policy</w:t>
      </w:r>
      <w:r w:rsidRPr="00700C85">
        <w:rPr>
          <w:spacing w:val="-3"/>
        </w:rPr>
        <w:t xml:space="preserve"> </w:t>
      </w:r>
      <w:r w:rsidRPr="00700C85">
        <w:t>is</w:t>
      </w:r>
      <w:r w:rsidRPr="00700C85">
        <w:rPr>
          <w:spacing w:val="-3"/>
        </w:rPr>
        <w:t xml:space="preserve"> </w:t>
      </w:r>
      <w:r w:rsidRPr="00700C85">
        <w:t>revived</w:t>
      </w:r>
      <w:r w:rsidRPr="00700C85">
        <w:rPr>
          <w:spacing w:val="-2"/>
        </w:rPr>
        <w:t xml:space="preserve"> </w:t>
      </w:r>
      <w:r w:rsidRPr="00700C85">
        <w:t>and</w:t>
      </w:r>
      <w:r w:rsidRPr="00700C85">
        <w:rPr>
          <w:spacing w:val="-2"/>
        </w:rPr>
        <w:t xml:space="preserve"> </w:t>
      </w:r>
      <w:r w:rsidRPr="00700C85">
        <w:t>it</w:t>
      </w:r>
      <w:r w:rsidRPr="00700C85">
        <w:rPr>
          <w:spacing w:val="-2"/>
        </w:rPr>
        <w:t xml:space="preserve"> </w:t>
      </w:r>
      <w:r w:rsidRPr="00700C85">
        <w:t>is</w:t>
      </w:r>
      <w:r w:rsidRPr="00700C85">
        <w:rPr>
          <w:spacing w:val="-3"/>
        </w:rPr>
        <w:t xml:space="preserve"> </w:t>
      </w:r>
      <w:r w:rsidRPr="00700C85">
        <w:t>sort</w:t>
      </w:r>
      <w:r w:rsidRPr="00700C85">
        <w:rPr>
          <w:spacing w:val="-4"/>
        </w:rPr>
        <w:t xml:space="preserve"> </w:t>
      </w:r>
      <w:r w:rsidRPr="00700C85">
        <w:t>of</w:t>
      </w:r>
      <w:r w:rsidRPr="00700C85">
        <w:rPr>
          <w:spacing w:val="-1"/>
        </w:rPr>
        <w:t xml:space="preserve"> </w:t>
      </w:r>
      <w:r w:rsidRPr="00700C85">
        <w:t>a</w:t>
      </w:r>
      <w:r w:rsidRPr="00700C85">
        <w:rPr>
          <w:spacing w:val="-5"/>
        </w:rPr>
        <w:t xml:space="preserve"> </w:t>
      </w:r>
      <w:r w:rsidRPr="00700C85">
        <w:t>substitution of obligations under the old policy unless such policy provides otherwise. It may be that on renewal, a new contract comes into being, but the said contract is on the same terms and conditions as that of the original policy”</w:t>
      </w:r>
      <w:r w:rsidRPr="00700C85">
        <w:rPr>
          <w:spacing w:val="-3"/>
        </w:rPr>
        <w:t xml:space="preserve"> </w:t>
      </w:r>
      <w:r w:rsidRPr="00700C85">
        <w:t>(</w:t>
      </w:r>
      <w:hyperlink w:anchor="_bookmark30" w:history="1">
        <w:r w:rsidRPr="00700C85">
          <w:rPr>
            <w:b/>
          </w:rPr>
          <w:t>31</w:t>
        </w:r>
      </w:hyperlink>
      <w:r w:rsidRPr="00700C85">
        <w:t>).</w:t>
      </w:r>
    </w:p>
    <w:p w14:paraId="5B9F70CD" w14:textId="77777777" w:rsidR="00457181" w:rsidRPr="00700C85" w:rsidRDefault="00457181" w:rsidP="00700C85">
      <w:pPr>
        <w:pStyle w:val="BodyText"/>
      </w:pPr>
    </w:p>
    <w:p w14:paraId="0EB73D25" w14:textId="77777777" w:rsidR="00457181" w:rsidRPr="00700C85" w:rsidRDefault="00D15086" w:rsidP="00700C85">
      <w:pPr>
        <w:pStyle w:val="BodyText"/>
        <w:spacing w:before="181"/>
        <w:ind w:left="100" w:right="115"/>
      </w:pPr>
      <w:r w:rsidRPr="00700C85">
        <w:t>Health</w:t>
      </w:r>
      <w:r w:rsidRPr="00700C85">
        <w:rPr>
          <w:spacing w:val="-13"/>
        </w:rPr>
        <w:t xml:space="preserve"> </w:t>
      </w:r>
      <w:r w:rsidRPr="00700C85">
        <w:t>insurance</w:t>
      </w:r>
      <w:r w:rsidRPr="00700C85">
        <w:rPr>
          <w:spacing w:val="-12"/>
        </w:rPr>
        <w:t xml:space="preserve"> </w:t>
      </w:r>
      <w:r w:rsidRPr="00700C85">
        <w:t>contracts</w:t>
      </w:r>
      <w:r w:rsidRPr="00700C85">
        <w:rPr>
          <w:spacing w:val="-11"/>
        </w:rPr>
        <w:t xml:space="preserve"> </w:t>
      </w:r>
      <w:r w:rsidRPr="00700C85">
        <w:t>mainly</w:t>
      </w:r>
      <w:r w:rsidRPr="00700C85">
        <w:rPr>
          <w:spacing w:val="-13"/>
        </w:rPr>
        <w:t xml:space="preserve"> </w:t>
      </w:r>
      <w:r w:rsidRPr="00700C85">
        <w:t>differ</w:t>
      </w:r>
      <w:r w:rsidRPr="00700C85">
        <w:rPr>
          <w:spacing w:val="-12"/>
        </w:rPr>
        <w:t xml:space="preserve"> </w:t>
      </w:r>
      <w:r w:rsidRPr="00700C85">
        <w:t>from</w:t>
      </w:r>
      <w:r w:rsidRPr="00700C85">
        <w:rPr>
          <w:spacing w:val="-13"/>
        </w:rPr>
        <w:t xml:space="preserve"> </w:t>
      </w:r>
      <w:r w:rsidRPr="00700C85">
        <w:t>general</w:t>
      </w:r>
      <w:r w:rsidRPr="00700C85">
        <w:rPr>
          <w:spacing w:val="-13"/>
        </w:rPr>
        <w:t xml:space="preserve"> </w:t>
      </w:r>
      <w:r w:rsidRPr="00700C85">
        <w:t>insurance</w:t>
      </w:r>
      <w:r w:rsidRPr="00700C85">
        <w:rPr>
          <w:spacing w:val="-12"/>
        </w:rPr>
        <w:t xml:space="preserve"> </w:t>
      </w:r>
      <w:r w:rsidRPr="00700C85">
        <w:t>contracts</w:t>
      </w:r>
      <w:r w:rsidRPr="00700C85">
        <w:rPr>
          <w:spacing w:val="-12"/>
        </w:rPr>
        <w:t xml:space="preserve"> </w:t>
      </w:r>
      <w:r w:rsidRPr="00700C85">
        <w:t>because</w:t>
      </w:r>
      <w:r w:rsidRPr="00700C85">
        <w:rPr>
          <w:spacing w:val="-14"/>
        </w:rPr>
        <w:t xml:space="preserve"> </w:t>
      </w:r>
      <w:r w:rsidRPr="00700C85">
        <w:t>they</w:t>
      </w:r>
      <w:r w:rsidRPr="00700C85">
        <w:rPr>
          <w:spacing w:val="-13"/>
        </w:rPr>
        <w:t xml:space="preserve"> </w:t>
      </w:r>
      <w:r w:rsidRPr="00700C85">
        <w:t>provide financial security in times of unplanned medical emergencies. The cost of quality treatment in most countries is astronomical and hence unaffordable. The “right to health is a fundamental human right and not a privilege” (</w:t>
      </w:r>
      <w:hyperlink w:anchor="_bookmark31" w:history="1">
        <w:r w:rsidRPr="00700C85">
          <w:rPr>
            <w:b/>
          </w:rPr>
          <w:t>32</w:t>
        </w:r>
      </w:hyperlink>
      <w:r w:rsidRPr="00700C85">
        <w:t>). Health insurance is a necessity, especially in a developing country like India, which is still facing enormous challenges in implementing universal health coverage. The Right to avail health insurance is an integral part of the Right to</w:t>
      </w:r>
      <w:r w:rsidR="004A73CE" w:rsidRPr="00700C85">
        <w:rPr>
          <w:spacing w:val="-15"/>
        </w:rPr>
        <w:t xml:space="preserve"> </w:t>
      </w:r>
      <w:r w:rsidRPr="00700C85">
        <w:t>health</w:t>
      </w:r>
      <w:r w:rsidR="004A73CE" w:rsidRPr="00700C85">
        <w:t xml:space="preserve"> and right to healthcare</w:t>
      </w:r>
      <w:r w:rsidRPr="00700C85">
        <w:t>,</w:t>
      </w:r>
      <w:r w:rsidRPr="00700C85">
        <w:rPr>
          <w:spacing w:val="-12"/>
        </w:rPr>
        <w:t xml:space="preserve"> </w:t>
      </w:r>
      <w:r w:rsidRPr="00700C85">
        <w:t>as</w:t>
      </w:r>
      <w:r w:rsidRPr="00700C85">
        <w:rPr>
          <w:spacing w:val="-13"/>
        </w:rPr>
        <w:t xml:space="preserve"> </w:t>
      </w:r>
      <w:r w:rsidRPr="00700C85">
        <w:t>recognized</w:t>
      </w:r>
      <w:r w:rsidRPr="00700C85">
        <w:rPr>
          <w:spacing w:val="-15"/>
        </w:rPr>
        <w:t xml:space="preserve"> </w:t>
      </w:r>
      <w:r w:rsidRPr="00700C85">
        <w:t>in</w:t>
      </w:r>
      <w:r w:rsidRPr="00700C85">
        <w:rPr>
          <w:spacing w:val="-15"/>
        </w:rPr>
        <w:t xml:space="preserve"> </w:t>
      </w:r>
      <w:r w:rsidRPr="00700C85">
        <w:t>Article</w:t>
      </w:r>
      <w:r w:rsidRPr="00700C85">
        <w:rPr>
          <w:spacing w:val="-13"/>
        </w:rPr>
        <w:t xml:space="preserve"> </w:t>
      </w:r>
      <w:r w:rsidRPr="00700C85">
        <w:t>21</w:t>
      </w:r>
      <w:r w:rsidRPr="00700C85">
        <w:rPr>
          <w:spacing w:val="-16"/>
        </w:rPr>
        <w:t xml:space="preserve"> </w:t>
      </w:r>
      <w:r w:rsidRPr="00700C85">
        <w:t>of</w:t>
      </w:r>
      <w:r w:rsidRPr="00700C85">
        <w:rPr>
          <w:spacing w:val="-16"/>
        </w:rPr>
        <w:t xml:space="preserve"> </w:t>
      </w:r>
      <w:r w:rsidRPr="00700C85">
        <w:t>the</w:t>
      </w:r>
      <w:r w:rsidRPr="00700C85">
        <w:rPr>
          <w:spacing w:val="-13"/>
        </w:rPr>
        <w:t xml:space="preserve"> </w:t>
      </w:r>
      <w:r w:rsidRPr="00700C85">
        <w:t>Constitution</w:t>
      </w:r>
      <w:r w:rsidRPr="00700C85">
        <w:rPr>
          <w:spacing w:val="-12"/>
        </w:rPr>
        <w:t xml:space="preserve"> </w:t>
      </w:r>
      <w:r w:rsidRPr="00700C85">
        <w:t>(</w:t>
      </w:r>
      <w:hyperlink w:anchor="_bookmark22" w:history="1">
        <w:r w:rsidRPr="00700C85">
          <w:rPr>
            <w:b/>
          </w:rPr>
          <w:t>23</w:t>
        </w:r>
      </w:hyperlink>
      <w:r w:rsidRPr="00700C85">
        <w:t>).</w:t>
      </w:r>
      <w:r w:rsidRPr="00700C85">
        <w:rPr>
          <w:spacing w:val="-12"/>
        </w:rPr>
        <w:t xml:space="preserve"> </w:t>
      </w:r>
      <w:r w:rsidRPr="00700C85">
        <w:t>Indian Courts</w:t>
      </w:r>
      <w:r w:rsidRPr="00700C85">
        <w:rPr>
          <w:spacing w:val="-9"/>
        </w:rPr>
        <w:t xml:space="preserve"> </w:t>
      </w:r>
      <w:r w:rsidRPr="00700C85">
        <w:t>have</w:t>
      </w:r>
      <w:r w:rsidRPr="00700C85">
        <w:rPr>
          <w:spacing w:val="-10"/>
        </w:rPr>
        <w:t xml:space="preserve"> </w:t>
      </w:r>
      <w:r w:rsidRPr="00700C85">
        <w:t>widely</w:t>
      </w:r>
      <w:r w:rsidRPr="00700C85">
        <w:rPr>
          <w:spacing w:val="-7"/>
        </w:rPr>
        <w:t xml:space="preserve"> </w:t>
      </w:r>
      <w:r w:rsidRPr="00700C85">
        <w:t>opened</w:t>
      </w:r>
      <w:r w:rsidRPr="00700C85">
        <w:rPr>
          <w:spacing w:val="-9"/>
        </w:rPr>
        <w:t xml:space="preserve"> </w:t>
      </w:r>
      <w:r w:rsidRPr="00700C85">
        <w:t>up</w:t>
      </w:r>
      <w:r w:rsidRPr="00700C85">
        <w:rPr>
          <w:spacing w:val="-8"/>
        </w:rPr>
        <w:t xml:space="preserve"> </w:t>
      </w:r>
      <w:r w:rsidRPr="00700C85">
        <w:t>the</w:t>
      </w:r>
      <w:r w:rsidRPr="00700C85">
        <w:rPr>
          <w:spacing w:val="-9"/>
        </w:rPr>
        <w:t xml:space="preserve"> </w:t>
      </w:r>
      <w:r w:rsidRPr="00700C85">
        <w:t>ambit</w:t>
      </w:r>
      <w:r w:rsidRPr="00700C85">
        <w:rPr>
          <w:spacing w:val="-7"/>
        </w:rPr>
        <w:t xml:space="preserve"> </w:t>
      </w:r>
      <w:r w:rsidRPr="00700C85">
        <w:t>of</w:t>
      </w:r>
      <w:r w:rsidRPr="00700C85">
        <w:rPr>
          <w:spacing w:val="-9"/>
        </w:rPr>
        <w:t xml:space="preserve"> </w:t>
      </w:r>
      <w:r w:rsidRPr="00700C85">
        <w:t>Article</w:t>
      </w:r>
      <w:r w:rsidRPr="00700C85">
        <w:rPr>
          <w:spacing w:val="-6"/>
        </w:rPr>
        <w:t xml:space="preserve"> </w:t>
      </w:r>
      <w:r w:rsidRPr="00700C85">
        <w:t>21</w:t>
      </w:r>
      <w:r w:rsidRPr="00700C85">
        <w:rPr>
          <w:spacing w:val="-6"/>
        </w:rPr>
        <w:t xml:space="preserve"> </w:t>
      </w:r>
      <w:r w:rsidRPr="00700C85">
        <w:t>and</w:t>
      </w:r>
      <w:r w:rsidRPr="00700C85">
        <w:rPr>
          <w:spacing w:val="-8"/>
        </w:rPr>
        <w:t xml:space="preserve"> </w:t>
      </w:r>
      <w:r w:rsidRPr="00700C85">
        <w:t>as</w:t>
      </w:r>
      <w:r w:rsidRPr="00700C85">
        <w:rPr>
          <w:spacing w:val="-6"/>
        </w:rPr>
        <w:t xml:space="preserve"> </w:t>
      </w:r>
      <w:r w:rsidRPr="00700C85">
        <w:t>a</w:t>
      </w:r>
      <w:r w:rsidRPr="00700C85">
        <w:rPr>
          <w:spacing w:val="-9"/>
        </w:rPr>
        <w:t xml:space="preserve"> </w:t>
      </w:r>
      <w:r w:rsidRPr="00700C85">
        <w:t>result,</w:t>
      </w:r>
      <w:r w:rsidRPr="00700C85">
        <w:rPr>
          <w:spacing w:val="-9"/>
        </w:rPr>
        <w:t xml:space="preserve"> </w:t>
      </w:r>
      <w:r w:rsidRPr="00700C85">
        <w:t>several</w:t>
      </w:r>
      <w:r w:rsidRPr="00700C85">
        <w:rPr>
          <w:spacing w:val="-7"/>
        </w:rPr>
        <w:t xml:space="preserve"> </w:t>
      </w:r>
      <w:r w:rsidRPr="00700C85">
        <w:t>rights</w:t>
      </w:r>
      <w:r w:rsidRPr="00700C85">
        <w:rPr>
          <w:spacing w:val="-8"/>
        </w:rPr>
        <w:t xml:space="preserve"> </w:t>
      </w:r>
      <w:r w:rsidRPr="00700C85">
        <w:t>find</w:t>
      </w:r>
      <w:r w:rsidRPr="00700C85">
        <w:rPr>
          <w:spacing w:val="-8"/>
        </w:rPr>
        <w:t xml:space="preserve"> </w:t>
      </w:r>
      <w:r w:rsidRPr="00700C85">
        <w:t>shelter under it (</w:t>
      </w:r>
      <w:hyperlink w:anchor="_bookmark32" w:history="1">
        <w:r w:rsidRPr="00700C85">
          <w:rPr>
            <w:b/>
          </w:rPr>
          <w:t>33</w:t>
        </w:r>
      </w:hyperlink>
      <w:r w:rsidRPr="00700C85">
        <w:t>). One such Right is the Right to health an</w:t>
      </w:r>
      <w:r w:rsidR="004A73CE" w:rsidRPr="00700C85">
        <w:t>d right to</w:t>
      </w:r>
      <w:r w:rsidRPr="00700C85">
        <w:rPr>
          <w:spacing w:val="-8"/>
        </w:rPr>
        <w:t xml:space="preserve"> </w:t>
      </w:r>
      <w:r w:rsidRPr="00700C85">
        <w:t>healthcare.</w:t>
      </w:r>
    </w:p>
    <w:p w14:paraId="26B171A9" w14:textId="77777777" w:rsidR="00457181" w:rsidRPr="00700C85" w:rsidRDefault="00457181" w:rsidP="00700C85">
      <w:pPr>
        <w:pStyle w:val="BodyText"/>
      </w:pPr>
    </w:p>
    <w:p w14:paraId="0062233C" w14:textId="77777777" w:rsidR="00457181" w:rsidRPr="00700C85" w:rsidRDefault="00D15086" w:rsidP="00700C85">
      <w:pPr>
        <w:pStyle w:val="BodyText"/>
        <w:spacing w:before="182"/>
        <w:ind w:left="100" w:right="119"/>
      </w:pPr>
      <w:r w:rsidRPr="00700C85">
        <w:t>The</w:t>
      </w:r>
      <w:r w:rsidRPr="00700C85">
        <w:rPr>
          <w:spacing w:val="-8"/>
        </w:rPr>
        <w:t xml:space="preserve"> </w:t>
      </w:r>
      <w:r w:rsidRPr="00700C85">
        <w:t>Hon’ble</w:t>
      </w:r>
      <w:r w:rsidRPr="00700C85">
        <w:rPr>
          <w:spacing w:val="-5"/>
        </w:rPr>
        <w:t xml:space="preserve"> </w:t>
      </w:r>
      <w:r w:rsidRPr="00700C85">
        <w:t>High</w:t>
      </w:r>
      <w:r w:rsidRPr="00700C85">
        <w:rPr>
          <w:spacing w:val="-6"/>
        </w:rPr>
        <w:t xml:space="preserve"> </w:t>
      </w:r>
      <w:r w:rsidRPr="00700C85">
        <w:t>Court</w:t>
      </w:r>
      <w:r w:rsidRPr="00700C85">
        <w:rPr>
          <w:spacing w:val="-4"/>
        </w:rPr>
        <w:t xml:space="preserve"> </w:t>
      </w:r>
      <w:r w:rsidRPr="00700C85">
        <w:t>examined</w:t>
      </w:r>
      <w:r w:rsidRPr="00700C85">
        <w:rPr>
          <w:spacing w:val="-6"/>
        </w:rPr>
        <w:t xml:space="preserve"> </w:t>
      </w:r>
      <w:r w:rsidRPr="00700C85">
        <w:t>the</w:t>
      </w:r>
      <w:r w:rsidRPr="00700C85">
        <w:rPr>
          <w:spacing w:val="-7"/>
        </w:rPr>
        <w:t xml:space="preserve"> </w:t>
      </w:r>
      <w:r w:rsidRPr="00700C85">
        <w:t>present</w:t>
      </w:r>
      <w:r w:rsidRPr="00700C85">
        <w:rPr>
          <w:spacing w:val="-3"/>
        </w:rPr>
        <w:t xml:space="preserve"> </w:t>
      </w:r>
      <w:r w:rsidRPr="00700C85">
        <w:t>case</w:t>
      </w:r>
      <w:r w:rsidRPr="00700C85">
        <w:rPr>
          <w:spacing w:val="-7"/>
        </w:rPr>
        <w:t xml:space="preserve"> </w:t>
      </w:r>
      <w:r w:rsidRPr="00700C85">
        <w:t>from</w:t>
      </w:r>
      <w:r w:rsidRPr="00700C85">
        <w:rPr>
          <w:spacing w:val="-7"/>
        </w:rPr>
        <w:t xml:space="preserve"> </w:t>
      </w:r>
      <w:r w:rsidRPr="00700C85">
        <w:t>multiple</w:t>
      </w:r>
      <w:r w:rsidRPr="00700C85">
        <w:rPr>
          <w:spacing w:val="-7"/>
        </w:rPr>
        <w:t xml:space="preserve"> </w:t>
      </w:r>
      <w:r w:rsidRPr="00700C85">
        <w:t>perspectives</w:t>
      </w:r>
      <w:r w:rsidRPr="00700C85">
        <w:rPr>
          <w:spacing w:val="-6"/>
        </w:rPr>
        <w:t xml:space="preserve"> </w:t>
      </w:r>
      <w:r w:rsidRPr="00700C85">
        <w:t>such</w:t>
      </w:r>
      <w:r w:rsidRPr="00700C85">
        <w:rPr>
          <w:spacing w:val="-6"/>
        </w:rPr>
        <w:t xml:space="preserve"> </w:t>
      </w:r>
      <w:r w:rsidRPr="00700C85">
        <w:t>as</w:t>
      </w:r>
      <w:r w:rsidRPr="00700C85">
        <w:rPr>
          <w:spacing w:val="-6"/>
        </w:rPr>
        <w:t xml:space="preserve"> </w:t>
      </w:r>
      <w:r w:rsidRPr="00700C85">
        <w:t>genetic discrimination</w:t>
      </w:r>
      <w:r w:rsidRPr="00700C85">
        <w:rPr>
          <w:spacing w:val="-3"/>
        </w:rPr>
        <w:t xml:space="preserve"> </w:t>
      </w:r>
      <w:r w:rsidRPr="00700C85">
        <w:t>in</w:t>
      </w:r>
      <w:r w:rsidRPr="00700C85">
        <w:rPr>
          <w:spacing w:val="-3"/>
        </w:rPr>
        <w:t xml:space="preserve"> </w:t>
      </w:r>
      <w:r w:rsidRPr="00700C85">
        <w:t>the</w:t>
      </w:r>
      <w:r w:rsidRPr="00700C85">
        <w:rPr>
          <w:spacing w:val="-3"/>
        </w:rPr>
        <w:t xml:space="preserve"> </w:t>
      </w:r>
      <w:r w:rsidRPr="00700C85">
        <w:t>context</w:t>
      </w:r>
      <w:r w:rsidRPr="00700C85">
        <w:rPr>
          <w:spacing w:val="-4"/>
        </w:rPr>
        <w:t xml:space="preserve"> </w:t>
      </w:r>
      <w:r w:rsidRPr="00700C85">
        <w:t>of</w:t>
      </w:r>
      <w:r w:rsidRPr="00700C85">
        <w:rPr>
          <w:spacing w:val="-4"/>
        </w:rPr>
        <w:t xml:space="preserve"> </w:t>
      </w:r>
      <w:r w:rsidRPr="00700C85">
        <w:t>health</w:t>
      </w:r>
      <w:r w:rsidRPr="00700C85">
        <w:rPr>
          <w:spacing w:val="-4"/>
        </w:rPr>
        <w:t xml:space="preserve"> </w:t>
      </w:r>
      <w:r w:rsidRPr="00700C85">
        <w:t>insurance</w:t>
      </w:r>
      <w:r w:rsidRPr="00700C85">
        <w:rPr>
          <w:spacing w:val="-5"/>
        </w:rPr>
        <w:t xml:space="preserve"> </w:t>
      </w:r>
      <w:r w:rsidRPr="00700C85">
        <w:t>policies</w:t>
      </w:r>
      <w:r w:rsidRPr="00700C85">
        <w:rPr>
          <w:spacing w:val="-3"/>
        </w:rPr>
        <w:t xml:space="preserve"> </w:t>
      </w:r>
      <w:r w:rsidRPr="00700C85">
        <w:t>globally,</w:t>
      </w:r>
      <w:r w:rsidRPr="00700C85">
        <w:rPr>
          <w:spacing w:val="-3"/>
        </w:rPr>
        <w:t xml:space="preserve"> </w:t>
      </w:r>
      <w:r w:rsidRPr="00700C85">
        <w:t>comparative</w:t>
      </w:r>
      <w:r w:rsidRPr="00700C85">
        <w:rPr>
          <w:spacing w:val="-4"/>
        </w:rPr>
        <w:t xml:space="preserve"> </w:t>
      </w:r>
      <w:r w:rsidRPr="00700C85">
        <w:t>law</w:t>
      </w:r>
      <w:r w:rsidRPr="00700C85">
        <w:rPr>
          <w:spacing w:val="-5"/>
        </w:rPr>
        <w:t xml:space="preserve"> </w:t>
      </w:r>
      <w:r w:rsidRPr="00700C85">
        <w:t>on</w:t>
      </w:r>
      <w:r w:rsidRPr="00700C85">
        <w:rPr>
          <w:spacing w:val="-3"/>
        </w:rPr>
        <w:t xml:space="preserve"> </w:t>
      </w:r>
      <w:r w:rsidRPr="00700C85">
        <w:t xml:space="preserve">genetic discrimination in various foreign jurisdictions which included, USA, Canada, UK, Australia, Estonia, Switzerland, and the EU, the one-sided nature of the contract in the present case, the principles under the Indian Constitution, </w:t>
      </w:r>
      <w:r w:rsidR="004A73CE" w:rsidRPr="00700C85">
        <w:t xml:space="preserve">and </w:t>
      </w:r>
      <w:r w:rsidRPr="00700C85">
        <w:t>the implications all of these will eventually have on the constitutional framework of our</w:t>
      </w:r>
      <w:r w:rsidRPr="00700C85">
        <w:rPr>
          <w:spacing w:val="-3"/>
        </w:rPr>
        <w:t xml:space="preserve"> </w:t>
      </w:r>
      <w:r w:rsidRPr="00700C85">
        <w:t>nation.</w:t>
      </w:r>
    </w:p>
    <w:p w14:paraId="4FEE692C" w14:textId="77777777" w:rsidR="00457181" w:rsidRPr="00700C85" w:rsidRDefault="00457181" w:rsidP="00700C85">
      <w:pPr>
        <w:pStyle w:val="BodyText"/>
      </w:pPr>
    </w:p>
    <w:p w14:paraId="0845958E" w14:textId="77777777" w:rsidR="00457181" w:rsidRPr="00700C85" w:rsidRDefault="00D15086" w:rsidP="00700C85">
      <w:pPr>
        <w:pStyle w:val="BodyText"/>
        <w:spacing w:before="181"/>
        <w:ind w:left="100" w:right="115"/>
      </w:pPr>
      <w:r w:rsidRPr="00700C85">
        <w:t>The</w:t>
      </w:r>
      <w:r w:rsidRPr="00700C85">
        <w:rPr>
          <w:spacing w:val="-7"/>
        </w:rPr>
        <w:t xml:space="preserve"> </w:t>
      </w:r>
      <w:r w:rsidRPr="00700C85">
        <w:t>Court</w:t>
      </w:r>
      <w:r w:rsidRPr="00700C85">
        <w:rPr>
          <w:spacing w:val="-6"/>
        </w:rPr>
        <w:t xml:space="preserve"> </w:t>
      </w:r>
      <w:r w:rsidRPr="00700C85">
        <w:t>noted</w:t>
      </w:r>
      <w:r w:rsidRPr="00700C85">
        <w:rPr>
          <w:spacing w:val="-7"/>
        </w:rPr>
        <w:t xml:space="preserve"> </w:t>
      </w:r>
      <w:r w:rsidRPr="00700C85">
        <w:t>that</w:t>
      </w:r>
      <w:r w:rsidRPr="00700C85">
        <w:rPr>
          <w:spacing w:val="-5"/>
        </w:rPr>
        <w:t xml:space="preserve"> </w:t>
      </w:r>
      <w:r w:rsidRPr="00700C85">
        <w:t>despite</w:t>
      </w:r>
      <w:r w:rsidRPr="00700C85">
        <w:rPr>
          <w:spacing w:val="-7"/>
        </w:rPr>
        <w:t xml:space="preserve"> </w:t>
      </w:r>
      <w:r w:rsidRPr="00700C85">
        <w:t>the</w:t>
      </w:r>
      <w:r w:rsidRPr="00700C85">
        <w:rPr>
          <w:spacing w:val="-6"/>
        </w:rPr>
        <w:t xml:space="preserve"> </w:t>
      </w:r>
      <w:r w:rsidRPr="00700C85">
        <w:t>lack</w:t>
      </w:r>
      <w:r w:rsidRPr="00700C85">
        <w:rPr>
          <w:spacing w:val="-6"/>
        </w:rPr>
        <w:t xml:space="preserve"> </w:t>
      </w:r>
      <w:r w:rsidRPr="00700C85">
        <w:t>of</w:t>
      </w:r>
      <w:r w:rsidRPr="00700C85">
        <w:rPr>
          <w:spacing w:val="-6"/>
        </w:rPr>
        <w:t xml:space="preserve"> </w:t>
      </w:r>
      <w:r w:rsidRPr="00700C85">
        <w:t>uniformity</w:t>
      </w:r>
      <w:r w:rsidRPr="00700C85">
        <w:rPr>
          <w:spacing w:val="-6"/>
        </w:rPr>
        <w:t xml:space="preserve"> </w:t>
      </w:r>
      <w:r w:rsidRPr="00700C85">
        <w:t>in</w:t>
      </w:r>
      <w:r w:rsidRPr="00700C85">
        <w:rPr>
          <w:spacing w:val="-5"/>
        </w:rPr>
        <w:t xml:space="preserve"> </w:t>
      </w:r>
      <w:r w:rsidRPr="00700C85">
        <w:t>the</w:t>
      </w:r>
      <w:r w:rsidRPr="00700C85">
        <w:rPr>
          <w:spacing w:val="-7"/>
        </w:rPr>
        <w:t xml:space="preserve"> </w:t>
      </w:r>
      <w:r w:rsidRPr="00700C85">
        <w:t>nature</w:t>
      </w:r>
      <w:r w:rsidRPr="00700C85">
        <w:rPr>
          <w:spacing w:val="-6"/>
        </w:rPr>
        <w:t xml:space="preserve"> </w:t>
      </w:r>
      <w:r w:rsidRPr="00700C85">
        <w:t>of</w:t>
      </w:r>
      <w:r w:rsidRPr="00700C85">
        <w:rPr>
          <w:spacing w:val="-6"/>
        </w:rPr>
        <w:t xml:space="preserve"> </w:t>
      </w:r>
      <w:r w:rsidRPr="00700C85">
        <w:t>regulation,</w:t>
      </w:r>
      <w:r w:rsidRPr="00700C85">
        <w:rPr>
          <w:spacing w:val="-6"/>
        </w:rPr>
        <w:t xml:space="preserve"> </w:t>
      </w:r>
      <w:r w:rsidRPr="00700C85">
        <w:t>the</w:t>
      </w:r>
      <w:r w:rsidRPr="00700C85">
        <w:rPr>
          <w:spacing w:val="-6"/>
        </w:rPr>
        <w:t xml:space="preserve"> </w:t>
      </w:r>
      <w:r w:rsidRPr="00700C85">
        <w:t>jurisdictions had one thing in common, i.e., that discrimination based on genetic disposition conflicts with the human rights and in the context of insurance, exclusion of genetic disorders is heavily regulated. Due weightage is given to maintain confidentiality of the collected genetic data</w:t>
      </w:r>
      <w:r w:rsidRPr="00700C85">
        <w:rPr>
          <w:spacing w:val="-23"/>
        </w:rPr>
        <w:t xml:space="preserve"> </w:t>
      </w:r>
      <w:r w:rsidRPr="00700C85">
        <w:t>and its</w:t>
      </w:r>
      <w:r w:rsidRPr="00700C85">
        <w:rPr>
          <w:spacing w:val="-1"/>
        </w:rPr>
        <w:t xml:space="preserve"> </w:t>
      </w:r>
      <w:r w:rsidRPr="00700C85">
        <w:t>preservation.</w:t>
      </w:r>
    </w:p>
    <w:p w14:paraId="70871EE8" w14:textId="77777777" w:rsidR="00457181" w:rsidRPr="00700C85" w:rsidRDefault="00457181" w:rsidP="00700C85">
      <w:pPr>
        <w:pStyle w:val="BodyText"/>
      </w:pPr>
    </w:p>
    <w:p w14:paraId="0AB99E93" w14:textId="77777777" w:rsidR="00457181" w:rsidRPr="00700C85" w:rsidRDefault="00D15086" w:rsidP="00700C85">
      <w:pPr>
        <w:pStyle w:val="BodyText"/>
        <w:spacing w:before="182"/>
        <w:ind w:left="100" w:right="116"/>
      </w:pPr>
      <w:r w:rsidRPr="00700C85">
        <w:t>The</w:t>
      </w:r>
      <w:r w:rsidRPr="00700C85">
        <w:rPr>
          <w:spacing w:val="-10"/>
        </w:rPr>
        <w:t xml:space="preserve"> </w:t>
      </w:r>
      <w:r w:rsidRPr="00700C85">
        <w:t>Court</w:t>
      </w:r>
      <w:r w:rsidRPr="00700C85">
        <w:rPr>
          <w:spacing w:val="-8"/>
        </w:rPr>
        <w:t xml:space="preserve"> </w:t>
      </w:r>
      <w:r w:rsidRPr="00700C85">
        <w:t>condemned</w:t>
      </w:r>
      <w:r w:rsidRPr="00700C85">
        <w:rPr>
          <w:spacing w:val="-9"/>
        </w:rPr>
        <w:t xml:space="preserve"> </w:t>
      </w:r>
      <w:r w:rsidRPr="00700C85">
        <w:t>the</w:t>
      </w:r>
      <w:r w:rsidRPr="00700C85">
        <w:rPr>
          <w:spacing w:val="-9"/>
        </w:rPr>
        <w:t xml:space="preserve"> </w:t>
      </w:r>
      <w:r w:rsidRPr="00700C85">
        <w:t>exclusion</w:t>
      </w:r>
      <w:r w:rsidRPr="00700C85">
        <w:rPr>
          <w:spacing w:val="-8"/>
        </w:rPr>
        <w:t xml:space="preserve"> </w:t>
      </w:r>
      <w:r w:rsidRPr="00700C85">
        <w:t>of</w:t>
      </w:r>
      <w:r w:rsidRPr="00700C85">
        <w:rPr>
          <w:spacing w:val="-9"/>
        </w:rPr>
        <w:t xml:space="preserve"> </w:t>
      </w:r>
      <w:r w:rsidRPr="00700C85">
        <w:t>genetic</w:t>
      </w:r>
      <w:r w:rsidRPr="00700C85">
        <w:rPr>
          <w:spacing w:val="-9"/>
        </w:rPr>
        <w:t xml:space="preserve"> </w:t>
      </w:r>
      <w:r w:rsidRPr="00700C85">
        <w:t>disorders</w:t>
      </w:r>
      <w:r w:rsidRPr="00700C85">
        <w:rPr>
          <w:spacing w:val="-7"/>
        </w:rPr>
        <w:t xml:space="preserve"> </w:t>
      </w:r>
      <w:r w:rsidRPr="00700C85">
        <w:t>and</w:t>
      </w:r>
      <w:r w:rsidRPr="00700C85">
        <w:rPr>
          <w:spacing w:val="-8"/>
        </w:rPr>
        <w:t xml:space="preserve"> </w:t>
      </w:r>
      <w:r w:rsidRPr="00700C85">
        <w:t>ruled</w:t>
      </w:r>
      <w:r w:rsidRPr="00700C85">
        <w:rPr>
          <w:spacing w:val="-6"/>
        </w:rPr>
        <w:t xml:space="preserve"> </w:t>
      </w:r>
      <w:r w:rsidRPr="00700C85">
        <w:t>that</w:t>
      </w:r>
      <w:r w:rsidRPr="00700C85">
        <w:rPr>
          <w:spacing w:val="-9"/>
        </w:rPr>
        <w:t xml:space="preserve"> </w:t>
      </w:r>
      <w:r w:rsidRPr="00700C85">
        <w:t>the</w:t>
      </w:r>
      <w:r w:rsidRPr="00700C85">
        <w:rPr>
          <w:spacing w:val="-6"/>
        </w:rPr>
        <w:t xml:space="preserve"> </w:t>
      </w:r>
      <w:r w:rsidRPr="00700C85">
        <w:t>exclusionary</w:t>
      </w:r>
      <w:r w:rsidRPr="00700C85">
        <w:rPr>
          <w:spacing w:val="-6"/>
        </w:rPr>
        <w:t xml:space="preserve"> </w:t>
      </w:r>
      <w:r w:rsidRPr="00700C85">
        <w:t>clause had</w:t>
      </w:r>
      <w:r w:rsidRPr="00700C85">
        <w:rPr>
          <w:spacing w:val="-4"/>
        </w:rPr>
        <w:t xml:space="preserve"> </w:t>
      </w:r>
      <w:r w:rsidRPr="00700C85">
        <w:t>no</w:t>
      </w:r>
      <w:r w:rsidRPr="00700C85">
        <w:rPr>
          <w:spacing w:val="-4"/>
        </w:rPr>
        <w:t xml:space="preserve"> </w:t>
      </w:r>
      <w:r w:rsidRPr="00700C85">
        <w:t>credibility,</w:t>
      </w:r>
      <w:r w:rsidRPr="00700C85">
        <w:rPr>
          <w:spacing w:val="-2"/>
        </w:rPr>
        <w:t xml:space="preserve"> </w:t>
      </w:r>
      <w:r w:rsidRPr="00700C85">
        <w:t>was</w:t>
      </w:r>
      <w:r w:rsidRPr="00700C85">
        <w:rPr>
          <w:spacing w:val="-4"/>
        </w:rPr>
        <w:t xml:space="preserve"> </w:t>
      </w:r>
      <w:r w:rsidRPr="00700C85">
        <w:t>arbitrary</w:t>
      </w:r>
      <w:r w:rsidRPr="00700C85">
        <w:rPr>
          <w:spacing w:val="-5"/>
        </w:rPr>
        <w:t xml:space="preserve"> </w:t>
      </w:r>
      <w:r w:rsidRPr="00700C85">
        <w:t>and</w:t>
      </w:r>
      <w:r w:rsidRPr="00700C85">
        <w:rPr>
          <w:spacing w:val="-3"/>
        </w:rPr>
        <w:t xml:space="preserve"> </w:t>
      </w:r>
      <w:r w:rsidRPr="00700C85">
        <w:t>is</w:t>
      </w:r>
      <w:r w:rsidRPr="00700C85">
        <w:rPr>
          <w:spacing w:val="-3"/>
        </w:rPr>
        <w:t xml:space="preserve"> </w:t>
      </w:r>
      <w:r w:rsidRPr="00700C85">
        <w:t>liable</w:t>
      </w:r>
      <w:r w:rsidRPr="00700C85">
        <w:rPr>
          <w:spacing w:val="-5"/>
        </w:rPr>
        <w:t xml:space="preserve"> </w:t>
      </w:r>
      <w:r w:rsidRPr="00700C85">
        <w:t>to</w:t>
      </w:r>
      <w:r w:rsidRPr="00700C85">
        <w:rPr>
          <w:spacing w:val="-2"/>
        </w:rPr>
        <w:t xml:space="preserve"> </w:t>
      </w:r>
      <w:r w:rsidRPr="00700C85">
        <w:t>be</w:t>
      </w:r>
      <w:r w:rsidRPr="00700C85">
        <w:rPr>
          <w:spacing w:val="-2"/>
        </w:rPr>
        <w:t xml:space="preserve"> </w:t>
      </w:r>
      <w:r w:rsidRPr="00700C85">
        <w:t>set</w:t>
      </w:r>
      <w:r w:rsidRPr="00700C85">
        <w:rPr>
          <w:spacing w:val="-3"/>
        </w:rPr>
        <w:t xml:space="preserve"> </w:t>
      </w:r>
      <w:r w:rsidRPr="00700C85">
        <w:t>aside (</w:t>
      </w:r>
      <w:hyperlink w:anchor="_bookmark22" w:history="1">
        <w:r w:rsidRPr="00700C85">
          <w:rPr>
            <w:b/>
          </w:rPr>
          <w:t>23</w:t>
        </w:r>
      </w:hyperlink>
      <w:r w:rsidRPr="00700C85">
        <w:t>).</w:t>
      </w:r>
      <w:r w:rsidRPr="00700C85">
        <w:rPr>
          <w:spacing w:val="-4"/>
        </w:rPr>
        <w:t xml:space="preserve"> </w:t>
      </w:r>
      <w:r w:rsidRPr="00700C85">
        <w:t>The</w:t>
      </w:r>
      <w:r w:rsidRPr="00700C85">
        <w:rPr>
          <w:spacing w:val="-1"/>
        </w:rPr>
        <w:t xml:space="preserve"> </w:t>
      </w:r>
      <w:r w:rsidRPr="00700C85">
        <w:t>Court</w:t>
      </w:r>
      <w:r w:rsidRPr="00700C85">
        <w:rPr>
          <w:spacing w:val="-1"/>
        </w:rPr>
        <w:t xml:space="preserve"> </w:t>
      </w:r>
      <w:r w:rsidRPr="00700C85">
        <w:t>also</w:t>
      </w:r>
      <w:r w:rsidRPr="00700C85">
        <w:rPr>
          <w:spacing w:val="-3"/>
        </w:rPr>
        <w:t xml:space="preserve"> </w:t>
      </w:r>
      <w:r w:rsidRPr="00700C85">
        <w:t>specified</w:t>
      </w:r>
      <w:r w:rsidRPr="00700C85">
        <w:rPr>
          <w:spacing w:val="-1"/>
        </w:rPr>
        <w:t xml:space="preserve"> </w:t>
      </w:r>
      <w:r w:rsidRPr="00700C85">
        <w:t>that the exclusionary clause is violative of Article 14 of the Constitution of India and such discrimination based on genetic disposition is</w:t>
      </w:r>
      <w:r w:rsidRPr="00700C85">
        <w:rPr>
          <w:spacing w:val="-2"/>
        </w:rPr>
        <w:t xml:space="preserve"> </w:t>
      </w:r>
      <w:r w:rsidRPr="00700C85">
        <w:t>unconstitutional.</w:t>
      </w:r>
    </w:p>
    <w:p w14:paraId="0E051D49" w14:textId="77777777" w:rsidR="00457181" w:rsidRPr="00700C85" w:rsidRDefault="00457181" w:rsidP="00700C85">
      <w:pPr>
        <w:pStyle w:val="BodyText"/>
      </w:pPr>
    </w:p>
    <w:p w14:paraId="75412F9D" w14:textId="77777777" w:rsidR="00457181" w:rsidRPr="00700C85" w:rsidRDefault="00D15086" w:rsidP="00700C85">
      <w:pPr>
        <w:pStyle w:val="BodyText"/>
        <w:spacing w:before="181"/>
        <w:ind w:left="100" w:right="116"/>
      </w:pPr>
      <w:r w:rsidRPr="00700C85">
        <w:t>The Court further directed Insurance Regulatory Development Authority of India (</w:t>
      </w:r>
      <w:hyperlink w:anchor="_bookmark33" w:history="1">
        <w:r w:rsidRPr="00700C85">
          <w:rPr>
            <w:b/>
          </w:rPr>
          <w:t>34</w:t>
        </w:r>
      </w:hyperlink>
      <w:r w:rsidRPr="00700C85">
        <w:t>) “to re- look</w:t>
      </w:r>
      <w:r w:rsidRPr="00700C85">
        <w:rPr>
          <w:spacing w:val="-8"/>
        </w:rPr>
        <w:t xml:space="preserve"> </w:t>
      </w:r>
      <w:r w:rsidRPr="00700C85">
        <w:t>at</w:t>
      </w:r>
      <w:r w:rsidRPr="00700C85">
        <w:rPr>
          <w:spacing w:val="-8"/>
        </w:rPr>
        <w:t xml:space="preserve"> </w:t>
      </w:r>
      <w:r w:rsidRPr="00700C85">
        <w:t>the</w:t>
      </w:r>
      <w:r w:rsidRPr="00700C85">
        <w:rPr>
          <w:spacing w:val="-9"/>
        </w:rPr>
        <w:t xml:space="preserve"> </w:t>
      </w:r>
      <w:r w:rsidRPr="00700C85">
        <w:t>Exclusionary</w:t>
      </w:r>
      <w:r w:rsidRPr="00700C85">
        <w:rPr>
          <w:spacing w:val="-9"/>
        </w:rPr>
        <w:t xml:space="preserve"> </w:t>
      </w:r>
      <w:r w:rsidRPr="00700C85">
        <w:t>clauses</w:t>
      </w:r>
      <w:r w:rsidRPr="00700C85">
        <w:rPr>
          <w:spacing w:val="-8"/>
        </w:rPr>
        <w:t xml:space="preserve"> </w:t>
      </w:r>
      <w:r w:rsidRPr="00700C85">
        <w:t>in</w:t>
      </w:r>
      <w:r w:rsidRPr="00700C85">
        <w:rPr>
          <w:spacing w:val="-8"/>
        </w:rPr>
        <w:t xml:space="preserve"> </w:t>
      </w:r>
      <w:r w:rsidRPr="00700C85">
        <w:t>insurance</w:t>
      </w:r>
      <w:r w:rsidRPr="00700C85">
        <w:rPr>
          <w:spacing w:val="-10"/>
        </w:rPr>
        <w:t xml:space="preserve"> </w:t>
      </w:r>
      <w:r w:rsidRPr="00700C85">
        <w:t>contracts</w:t>
      </w:r>
      <w:r w:rsidRPr="00700C85">
        <w:rPr>
          <w:spacing w:val="-8"/>
        </w:rPr>
        <w:t xml:space="preserve"> </w:t>
      </w:r>
      <w:r w:rsidRPr="00700C85">
        <w:t>and</w:t>
      </w:r>
      <w:r w:rsidRPr="00700C85">
        <w:rPr>
          <w:spacing w:val="-9"/>
        </w:rPr>
        <w:t xml:space="preserve"> </w:t>
      </w:r>
      <w:r w:rsidRPr="00700C85">
        <w:t>ensure</w:t>
      </w:r>
      <w:r w:rsidRPr="00700C85">
        <w:rPr>
          <w:spacing w:val="-10"/>
        </w:rPr>
        <w:t xml:space="preserve"> </w:t>
      </w:r>
      <w:r w:rsidRPr="00700C85">
        <w:t>that</w:t>
      </w:r>
      <w:r w:rsidRPr="00700C85">
        <w:rPr>
          <w:spacing w:val="-8"/>
        </w:rPr>
        <w:t xml:space="preserve"> </w:t>
      </w:r>
      <w:r w:rsidRPr="00700C85">
        <w:t>insurance</w:t>
      </w:r>
      <w:r w:rsidRPr="00700C85">
        <w:rPr>
          <w:spacing w:val="-10"/>
        </w:rPr>
        <w:t xml:space="preserve"> </w:t>
      </w:r>
      <w:r w:rsidRPr="00700C85">
        <w:t>companies</w:t>
      </w:r>
      <w:r w:rsidRPr="00700C85">
        <w:rPr>
          <w:spacing w:val="-9"/>
        </w:rPr>
        <w:t xml:space="preserve"> </w:t>
      </w:r>
      <w:r w:rsidRPr="00700C85">
        <w:t>do not reject claims on the basis of exclusions relating to genetic disorders” (</w:t>
      </w:r>
      <w:hyperlink w:anchor="_bookmark22" w:history="1">
        <w:r w:rsidRPr="00700C85">
          <w:rPr>
            <w:b/>
          </w:rPr>
          <w:t>23</w:t>
        </w:r>
      </w:hyperlink>
      <w:r w:rsidRPr="00700C85">
        <w:t>). The High</w:t>
      </w:r>
      <w:r w:rsidRPr="00700C85">
        <w:rPr>
          <w:spacing w:val="-39"/>
        </w:rPr>
        <w:t xml:space="preserve"> </w:t>
      </w:r>
      <w:r w:rsidRPr="00700C85">
        <w:t>Court upheld</w:t>
      </w:r>
      <w:r w:rsidRPr="00700C85">
        <w:rPr>
          <w:spacing w:val="-11"/>
        </w:rPr>
        <w:t xml:space="preserve"> </w:t>
      </w:r>
      <w:r w:rsidRPr="00700C85">
        <w:t>the</w:t>
      </w:r>
      <w:r w:rsidRPr="00700C85">
        <w:rPr>
          <w:spacing w:val="-12"/>
        </w:rPr>
        <w:t xml:space="preserve"> </w:t>
      </w:r>
      <w:r w:rsidRPr="00700C85">
        <w:t>ruling</w:t>
      </w:r>
      <w:r w:rsidRPr="00700C85">
        <w:rPr>
          <w:spacing w:val="-11"/>
        </w:rPr>
        <w:t xml:space="preserve"> </w:t>
      </w:r>
      <w:r w:rsidRPr="00700C85">
        <w:t>of</w:t>
      </w:r>
      <w:r w:rsidRPr="00700C85">
        <w:rPr>
          <w:spacing w:val="-12"/>
        </w:rPr>
        <w:t xml:space="preserve"> </w:t>
      </w:r>
      <w:r w:rsidRPr="00700C85">
        <w:t>the</w:t>
      </w:r>
      <w:r w:rsidRPr="00700C85">
        <w:rPr>
          <w:spacing w:val="-11"/>
        </w:rPr>
        <w:t xml:space="preserve"> </w:t>
      </w:r>
      <w:r w:rsidRPr="00700C85">
        <w:t>trial</w:t>
      </w:r>
      <w:r w:rsidRPr="00700C85">
        <w:rPr>
          <w:spacing w:val="-11"/>
        </w:rPr>
        <w:t xml:space="preserve"> </w:t>
      </w:r>
      <w:r w:rsidRPr="00700C85">
        <w:t>court</w:t>
      </w:r>
      <w:r w:rsidRPr="00700C85">
        <w:rPr>
          <w:spacing w:val="-11"/>
        </w:rPr>
        <w:t xml:space="preserve"> </w:t>
      </w:r>
      <w:r w:rsidRPr="00700C85">
        <w:t>and</w:t>
      </w:r>
      <w:r w:rsidRPr="00700C85">
        <w:rPr>
          <w:spacing w:val="-11"/>
        </w:rPr>
        <w:t xml:space="preserve"> </w:t>
      </w:r>
      <w:r w:rsidRPr="00700C85">
        <w:t>stated</w:t>
      </w:r>
      <w:r w:rsidRPr="00700C85">
        <w:rPr>
          <w:spacing w:val="-11"/>
        </w:rPr>
        <w:t xml:space="preserve"> </w:t>
      </w:r>
      <w:r w:rsidR="004A73CE" w:rsidRPr="00700C85">
        <w:t>“</w:t>
      </w:r>
      <w:r w:rsidRPr="00700C85">
        <w:t>a</w:t>
      </w:r>
      <w:r w:rsidRPr="00700C85">
        <w:rPr>
          <w:spacing w:val="-11"/>
        </w:rPr>
        <w:t xml:space="preserve"> </w:t>
      </w:r>
      <w:r w:rsidRPr="00700C85">
        <w:t>person,</w:t>
      </w:r>
      <w:r w:rsidRPr="00700C85">
        <w:rPr>
          <w:spacing w:val="-11"/>
        </w:rPr>
        <w:t xml:space="preserve"> </w:t>
      </w:r>
      <w:r w:rsidRPr="00700C85">
        <w:t>suffering</w:t>
      </w:r>
      <w:r w:rsidRPr="00700C85">
        <w:rPr>
          <w:spacing w:val="-11"/>
        </w:rPr>
        <w:t xml:space="preserve"> </w:t>
      </w:r>
      <w:r w:rsidRPr="00700C85">
        <w:t>from</w:t>
      </w:r>
      <w:r w:rsidRPr="00700C85">
        <w:rPr>
          <w:spacing w:val="-11"/>
        </w:rPr>
        <w:t xml:space="preserve"> </w:t>
      </w:r>
      <w:r w:rsidRPr="00700C85">
        <w:t>a</w:t>
      </w:r>
      <w:r w:rsidRPr="00700C85">
        <w:rPr>
          <w:spacing w:val="-12"/>
        </w:rPr>
        <w:t xml:space="preserve"> </w:t>
      </w:r>
      <w:r w:rsidRPr="00700C85">
        <w:t>genetic</w:t>
      </w:r>
      <w:r w:rsidRPr="00700C85">
        <w:rPr>
          <w:spacing w:val="-11"/>
        </w:rPr>
        <w:t xml:space="preserve"> </w:t>
      </w:r>
      <w:r w:rsidRPr="00700C85">
        <w:t>disorder,</w:t>
      </w:r>
      <w:r w:rsidRPr="00700C85">
        <w:rPr>
          <w:spacing w:val="-12"/>
        </w:rPr>
        <w:t xml:space="preserve"> </w:t>
      </w:r>
      <w:r w:rsidRPr="00700C85">
        <w:t>needs medical insurance as much as others</w:t>
      </w:r>
      <w:r w:rsidR="004A73CE" w:rsidRPr="00700C85">
        <w:t>”</w:t>
      </w:r>
      <w:r w:rsidRPr="00700C85">
        <w:t>. A three-judge bench of The Supreme Court has partially stayed this verdict</w:t>
      </w:r>
      <w:r w:rsidRPr="00700C85">
        <w:rPr>
          <w:spacing w:val="-1"/>
        </w:rPr>
        <w:t xml:space="preserve"> </w:t>
      </w:r>
      <w:r w:rsidRPr="00700C85">
        <w:t>(</w:t>
      </w:r>
      <w:hyperlink w:anchor="_bookmark16" w:history="1">
        <w:r w:rsidRPr="00700C85">
          <w:rPr>
            <w:b/>
          </w:rPr>
          <w:t>17</w:t>
        </w:r>
      </w:hyperlink>
      <w:r w:rsidRPr="00700C85">
        <w:t>).</w:t>
      </w:r>
    </w:p>
    <w:p w14:paraId="60CC9FC8" w14:textId="77777777" w:rsidR="00457181" w:rsidRPr="00700C85" w:rsidRDefault="00457181" w:rsidP="00700C85">
      <w:pPr>
        <w:pStyle w:val="BodyText"/>
      </w:pPr>
    </w:p>
    <w:p w14:paraId="251A9E57" w14:textId="77777777" w:rsidR="00457181" w:rsidRPr="00700C85" w:rsidRDefault="00D15086" w:rsidP="00700C85">
      <w:pPr>
        <w:pStyle w:val="BodyText"/>
        <w:spacing w:before="182"/>
        <w:ind w:left="100" w:right="118"/>
        <w:sectPr w:rsidR="00457181" w:rsidRPr="00700C85">
          <w:pgSz w:w="11910" w:h="16840"/>
          <w:pgMar w:top="1360" w:right="1320" w:bottom="280" w:left="1340" w:header="720" w:footer="720" w:gutter="0"/>
          <w:cols w:space="720"/>
        </w:sectPr>
      </w:pPr>
      <w:r w:rsidRPr="00700C85">
        <w:t>After a detailed analysis of this landmark verdict which prohibits genetic discrimination in India, one can infer that even though it is somewhat progressive, it may hav</w:t>
      </w:r>
      <w:r w:rsidR="007B0148" w:rsidRPr="00700C85">
        <w:t>e</w:t>
      </w:r>
      <w:r w:rsidRPr="00700C85">
        <w:t xml:space="preserve"> a</w:t>
      </w:r>
    </w:p>
    <w:p w14:paraId="09392B8D" w14:textId="77777777" w:rsidR="00457181" w:rsidRPr="00700C85" w:rsidRDefault="00D15086" w:rsidP="00700C85">
      <w:pPr>
        <w:pStyle w:val="BodyText"/>
        <w:spacing w:before="61"/>
        <w:ind w:right="115"/>
      </w:pPr>
      <w:r w:rsidRPr="00700C85">
        <w:lastRenderedPageBreak/>
        <w:t>counterproductive effect. On the one hand, the verdict states that it is unconstitutional and discriminatory</w:t>
      </w:r>
      <w:r w:rsidRPr="00700C85">
        <w:rPr>
          <w:spacing w:val="-13"/>
        </w:rPr>
        <w:t xml:space="preserve"> </w:t>
      </w:r>
      <w:r w:rsidRPr="00700C85">
        <w:t>to</w:t>
      </w:r>
      <w:r w:rsidRPr="00700C85">
        <w:rPr>
          <w:spacing w:val="-12"/>
        </w:rPr>
        <w:t xml:space="preserve"> </w:t>
      </w:r>
      <w:r w:rsidRPr="00700C85">
        <w:t>exclude</w:t>
      </w:r>
      <w:r w:rsidRPr="00700C85">
        <w:rPr>
          <w:spacing w:val="-11"/>
        </w:rPr>
        <w:t xml:space="preserve"> </w:t>
      </w:r>
      <w:r w:rsidRPr="00700C85">
        <w:t>an</w:t>
      </w:r>
      <w:r w:rsidRPr="00700C85">
        <w:rPr>
          <w:spacing w:val="-13"/>
        </w:rPr>
        <w:t xml:space="preserve"> </w:t>
      </w:r>
      <w:r w:rsidRPr="00700C85">
        <w:t>individual</w:t>
      </w:r>
      <w:r w:rsidRPr="00700C85">
        <w:rPr>
          <w:spacing w:val="-12"/>
        </w:rPr>
        <w:t xml:space="preserve"> </w:t>
      </w:r>
      <w:r w:rsidRPr="00700C85">
        <w:t>based</w:t>
      </w:r>
      <w:r w:rsidRPr="00700C85">
        <w:rPr>
          <w:spacing w:val="-12"/>
        </w:rPr>
        <w:t xml:space="preserve"> </w:t>
      </w:r>
      <w:r w:rsidRPr="00700C85">
        <w:t>on</w:t>
      </w:r>
      <w:r w:rsidRPr="00700C85">
        <w:rPr>
          <w:spacing w:val="-10"/>
        </w:rPr>
        <w:t xml:space="preserve"> </w:t>
      </w:r>
      <w:r w:rsidRPr="00700C85">
        <w:t>genetic</w:t>
      </w:r>
      <w:r w:rsidRPr="00700C85">
        <w:rPr>
          <w:spacing w:val="-14"/>
        </w:rPr>
        <w:t xml:space="preserve"> </w:t>
      </w:r>
      <w:r w:rsidRPr="00700C85">
        <w:t>heritage</w:t>
      </w:r>
      <w:r w:rsidRPr="00700C85">
        <w:rPr>
          <w:spacing w:val="-11"/>
        </w:rPr>
        <w:t xml:space="preserve"> </w:t>
      </w:r>
      <w:r w:rsidRPr="00700C85">
        <w:t>or</w:t>
      </w:r>
      <w:r w:rsidRPr="00700C85">
        <w:rPr>
          <w:spacing w:val="-13"/>
        </w:rPr>
        <w:t xml:space="preserve"> </w:t>
      </w:r>
      <w:r w:rsidRPr="00700C85">
        <w:t>disposition</w:t>
      </w:r>
      <w:r w:rsidRPr="00700C85">
        <w:rPr>
          <w:spacing w:val="-7"/>
        </w:rPr>
        <w:t xml:space="preserve"> </w:t>
      </w:r>
      <w:r w:rsidRPr="00700C85">
        <w:t>(</w:t>
      </w:r>
      <w:hyperlink w:anchor="_bookmark22" w:history="1">
        <w:r w:rsidRPr="00700C85">
          <w:rPr>
            <w:b/>
          </w:rPr>
          <w:t>23</w:t>
        </w:r>
      </w:hyperlink>
      <w:r w:rsidRPr="00700C85">
        <w:t>).</w:t>
      </w:r>
      <w:r w:rsidRPr="00700C85">
        <w:rPr>
          <w:spacing w:val="-11"/>
        </w:rPr>
        <w:t xml:space="preserve"> </w:t>
      </w:r>
      <w:r w:rsidRPr="00700C85">
        <w:t>However, on the other hand, it is permitting the insurance companies to charge a higher premium on the basis of a genetic</w:t>
      </w:r>
      <w:r w:rsidRPr="00700C85">
        <w:rPr>
          <w:spacing w:val="-4"/>
        </w:rPr>
        <w:t xml:space="preserve"> </w:t>
      </w:r>
      <w:r w:rsidRPr="00700C85">
        <w:t>disposition.</w:t>
      </w:r>
    </w:p>
    <w:p w14:paraId="71487FAF" w14:textId="77777777" w:rsidR="00457181" w:rsidRPr="00700C85" w:rsidRDefault="00457181" w:rsidP="00700C85">
      <w:pPr>
        <w:pStyle w:val="BodyText"/>
      </w:pPr>
    </w:p>
    <w:p w14:paraId="05575703" w14:textId="77777777" w:rsidR="00457181" w:rsidRPr="00700C85" w:rsidRDefault="00D15086" w:rsidP="00700C85">
      <w:pPr>
        <w:pStyle w:val="Heading1"/>
        <w:jc w:val="left"/>
      </w:pPr>
      <w:r w:rsidRPr="00700C85">
        <w:t>Impact of the verdict on Insurance Companies:</w:t>
      </w:r>
    </w:p>
    <w:p w14:paraId="02B1BA14" w14:textId="77777777" w:rsidR="00457181" w:rsidRPr="00700C85" w:rsidRDefault="00457181" w:rsidP="00700C85">
      <w:pPr>
        <w:pStyle w:val="BodyText"/>
        <w:rPr>
          <w:b/>
        </w:rPr>
      </w:pPr>
    </w:p>
    <w:p w14:paraId="773C3647" w14:textId="77777777" w:rsidR="00457181" w:rsidRPr="00700C85" w:rsidRDefault="00D15086" w:rsidP="00700C85">
      <w:pPr>
        <w:pStyle w:val="BodyText"/>
        <w:spacing w:before="181"/>
        <w:ind w:left="100" w:right="116"/>
      </w:pPr>
      <w:r w:rsidRPr="00700C85">
        <w:t>Post the Delhi High Court verdict, The Insurance Regulatory and Development Authority of India (IRDAI) issued a circular to all the companies that offered health insurance (</w:t>
      </w:r>
      <w:hyperlink w:anchor="_bookmark33" w:history="1">
        <w:r w:rsidRPr="00700C85">
          <w:rPr>
            <w:b/>
          </w:rPr>
          <w:t>34</w:t>
        </w:r>
      </w:hyperlink>
      <w:r w:rsidRPr="00700C85">
        <w:t>). The circular stated the below mentioned:</w:t>
      </w:r>
    </w:p>
    <w:p w14:paraId="5BFB37A8" w14:textId="77777777" w:rsidR="00457181" w:rsidRPr="00700C85" w:rsidRDefault="00457181" w:rsidP="00700C85">
      <w:pPr>
        <w:pStyle w:val="BodyText"/>
      </w:pPr>
    </w:p>
    <w:p w14:paraId="4F930E28" w14:textId="77777777" w:rsidR="00457181" w:rsidRPr="00700C85" w:rsidRDefault="00D15086" w:rsidP="00700C85">
      <w:pPr>
        <w:pStyle w:val="ListParagraph"/>
        <w:numPr>
          <w:ilvl w:val="0"/>
          <w:numId w:val="2"/>
        </w:numPr>
        <w:tabs>
          <w:tab w:val="left" w:pos="384"/>
        </w:tabs>
        <w:spacing w:before="182"/>
        <w:ind w:right="117"/>
        <w:rPr>
          <w:sz w:val="24"/>
          <w:szCs w:val="24"/>
        </w:rPr>
      </w:pPr>
      <w:r w:rsidRPr="00700C85">
        <w:rPr>
          <w:sz w:val="24"/>
          <w:szCs w:val="24"/>
        </w:rPr>
        <w:t>Claims related to genetic disorders shall not be rejected for any existing health insurance policy</w:t>
      </w:r>
      <w:r w:rsidRPr="00700C85">
        <w:rPr>
          <w:spacing w:val="-1"/>
          <w:sz w:val="24"/>
          <w:szCs w:val="24"/>
        </w:rPr>
        <w:t xml:space="preserve"> </w:t>
      </w:r>
      <w:r w:rsidRPr="00700C85">
        <w:rPr>
          <w:sz w:val="24"/>
          <w:szCs w:val="24"/>
        </w:rPr>
        <w:t>(</w:t>
      </w:r>
      <w:hyperlink w:anchor="_bookmark24" w:history="1">
        <w:r w:rsidRPr="00700C85">
          <w:rPr>
            <w:b/>
            <w:sz w:val="24"/>
            <w:szCs w:val="24"/>
          </w:rPr>
          <w:t>25</w:t>
        </w:r>
      </w:hyperlink>
      <w:r w:rsidRPr="00700C85">
        <w:rPr>
          <w:sz w:val="24"/>
          <w:szCs w:val="24"/>
        </w:rPr>
        <w:t>).</w:t>
      </w:r>
    </w:p>
    <w:p w14:paraId="57930479" w14:textId="77777777" w:rsidR="00457181" w:rsidRPr="00700C85" w:rsidRDefault="00457181" w:rsidP="00700C85">
      <w:pPr>
        <w:pStyle w:val="BodyText"/>
      </w:pPr>
    </w:p>
    <w:p w14:paraId="3E1F7E08" w14:textId="77777777" w:rsidR="00457181" w:rsidRPr="00700C85" w:rsidRDefault="00D15086" w:rsidP="00700C85">
      <w:pPr>
        <w:pStyle w:val="ListParagraph"/>
        <w:numPr>
          <w:ilvl w:val="0"/>
          <w:numId w:val="2"/>
        </w:numPr>
        <w:tabs>
          <w:tab w:val="left" w:pos="384"/>
        </w:tabs>
        <w:spacing w:before="181"/>
        <w:ind w:right="122"/>
        <w:rPr>
          <w:sz w:val="24"/>
          <w:szCs w:val="24"/>
        </w:rPr>
      </w:pPr>
      <w:r w:rsidRPr="00700C85">
        <w:rPr>
          <w:sz w:val="24"/>
          <w:szCs w:val="24"/>
        </w:rPr>
        <w:t>Insurance companies can no longer use genetic disorder as an exclusion on their new and existing health insurance policies</w:t>
      </w:r>
      <w:r w:rsidRPr="00700C85">
        <w:rPr>
          <w:spacing w:val="1"/>
          <w:sz w:val="24"/>
          <w:szCs w:val="24"/>
        </w:rPr>
        <w:t xml:space="preserve"> </w:t>
      </w:r>
      <w:r w:rsidRPr="00700C85">
        <w:rPr>
          <w:sz w:val="24"/>
          <w:szCs w:val="24"/>
        </w:rPr>
        <w:t>(</w:t>
      </w:r>
      <w:hyperlink w:anchor="_bookmark24" w:history="1">
        <w:r w:rsidRPr="00700C85">
          <w:rPr>
            <w:b/>
            <w:sz w:val="24"/>
            <w:szCs w:val="24"/>
          </w:rPr>
          <w:t>25</w:t>
        </w:r>
      </w:hyperlink>
      <w:r w:rsidRPr="00700C85">
        <w:rPr>
          <w:sz w:val="24"/>
          <w:szCs w:val="24"/>
        </w:rPr>
        <w:t>).</w:t>
      </w:r>
    </w:p>
    <w:p w14:paraId="5932DE35" w14:textId="77777777" w:rsidR="00457181" w:rsidRPr="00700C85" w:rsidRDefault="00457181" w:rsidP="00700C85">
      <w:pPr>
        <w:pStyle w:val="BodyText"/>
      </w:pPr>
    </w:p>
    <w:p w14:paraId="0F838746" w14:textId="77777777" w:rsidR="00457181" w:rsidRPr="00700C85" w:rsidRDefault="00D15086" w:rsidP="00700C85">
      <w:pPr>
        <w:pStyle w:val="BodyText"/>
        <w:spacing w:before="181"/>
        <w:ind w:left="100" w:right="118"/>
      </w:pPr>
      <w:r w:rsidRPr="00700C85">
        <w:t>Therefore, insurance companies can no longer disapprove any claims related to genetic disorders.</w:t>
      </w:r>
      <w:r w:rsidRPr="00700C85">
        <w:rPr>
          <w:spacing w:val="-10"/>
        </w:rPr>
        <w:t xml:space="preserve"> </w:t>
      </w:r>
      <w:r w:rsidRPr="00700C85">
        <w:t>Moreover,</w:t>
      </w:r>
      <w:r w:rsidRPr="00700C85">
        <w:rPr>
          <w:spacing w:val="-9"/>
        </w:rPr>
        <w:t xml:space="preserve"> </w:t>
      </w:r>
      <w:r w:rsidRPr="00700C85">
        <w:t>insurers</w:t>
      </w:r>
      <w:r w:rsidRPr="00700C85">
        <w:rPr>
          <w:spacing w:val="-9"/>
        </w:rPr>
        <w:t xml:space="preserve"> </w:t>
      </w:r>
      <w:r w:rsidRPr="00700C85">
        <w:t>will</w:t>
      </w:r>
      <w:r w:rsidRPr="00700C85">
        <w:rPr>
          <w:spacing w:val="-8"/>
        </w:rPr>
        <w:t xml:space="preserve"> </w:t>
      </w:r>
      <w:r w:rsidRPr="00700C85">
        <w:t>not</w:t>
      </w:r>
      <w:r w:rsidRPr="00700C85">
        <w:rPr>
          <w:spacing w:val="-8"/>
        </w:rPr>
        <w:t xml:space="preserve"> </w:t>
      </w:r>
      <w:r w:rsidRPr="00700C85">
        <w:t>be</w:t>
      </w:r>
      <w:r w:rsidRPr="00700C85">
        <w:rPr>
          <w:spacing w:val="-10"/>
        </w:rPr>
        <w:t xml:space="preserve"> </w:t>
      </w:r>
      <w:r w:rsidRPr="00700C85">
        <w:t>able</w:t>
      </w:r>
      <w:r w:rsidRPr="00700C85">
        <w:rPr>
          <w:spacing w:val="-9"/>
        </w:rPr>
        <w:t xml:space="preserve"> </w:t>
      </w:r>
      <w:r w:rsidRPr="00700C85">
        <w:t>to</w:t>
      </w:r>
      <w:r w:rsidRPr="00700C85">
        <w:rPr>
          <w:spacing w:val="-7"/>
        </w:rPr>
        <w:t xml:space="preserve"> </w:t>
      </w:r>
      <w:r w:rsidRPr="00700C85">
        <w:t>modify</w:t>
      </w:r>
      <w:r w:rsidRPr="00700C85">
        <w:rPr>
          <w:spacing w:val="-9"/>
        </w:rPr>
        <w:t xml:space="preserve"> </w:t>
      </w:r>
      <w:r w:rsidRPr="00700C85">
        <w:t>a</w:t>
      </w:r>
      <w:r w:rsidRPr="00700C85">
        <w:rPr>
          <w:spacing w:val="-10"/>
        </w:rPr>
        <w:t xml:space="preserve"> </w:t>
      </w:r>
      <w:r w:rsidRPr="00700C85">
        <w:t>contract</w:t>
      </w:r>
      <w:r w:rsidRPr="00700C85">
        <w:rPr>
          <w:spacing w:val="-8"/>
        </w:rPr>
        <w:t xml:space="preserve"> </w:t>
      </w:r>
      <w:r w:rsidRPr="00700C85">
        <w:t>unilaterally.</w:t>
      </w:r>
      <w:r w:rsidRPr="00700C85">
        <w:rPr>
          <w:spacing w:val="-9"/>
        </w:rPr>
        <w:t xml:space="preserve"> </w:t>
      </w:r>
      <w:r w:rsidRPr="00700C85">
        <w:t>IRDAI</w:t>
      </w:r>
      <w:r w:rsidRPr="00700C85">
        <w:rPr>
          <w:spacing w:val="-12"/>
        </w:rPr>
        <w:t xml:space="preserve"> </w:t>
      </w:r>
      <w:r w:rsidRPr="00700C85">
        <w:t>has</w:t>
      </w:r>
      <w:r w:rsidRPr="00700C85">
        <w:rPr>
          <w:spacing w:val="-8"/>
        </w:rPr>
        <w:t xml:space="preserve"> </w:t>
      </w:r>
      <w:r w:rsidRPr="00700C85">
        <w:t>also revised its guidelines and made them less ambiguous. The usage of open-ended words like “related to”, “such as” or “etc” in the wording of exclusions and waiting periods in the policy contract has been banned</w:t>
      </w:r>
      <w:r w:rsidRPr="00700C85">
        <w:rPr>
          <w:spacing w:val="2"/>
        </w:rPr>
        <w:t xml:space="preserve"> </w:t>
      </w:r>
      <w:r w:rsidRPr="00700C85">
        <w:t>(</w:t>
      </w:r>
      <w:hyperlink w:anchor="_bookmark34" w:history="1">
        <w:r w:rsidRPr="00700C85">
          <w:rPr>
            <w:b/>
          </w:rPr>
          <w:t>35</w:t>
        </w:r>
      </w:hyperlink>
      <w:r w:rsidRPr="00700C85">
        <w:t>).</w:t>
      </w:r>
    </w:p>
    <w:p w14:paraId="43E9511C" w14:textId="77777777" w:rsidR="00457181" w:rsidRPr="00700C85" w:rsidRDefault="00457181" w:rsidP="00700C85">
      <w:pPr>
        <w:pStyle w:val="BodyText"/>
      </w:pPr>
    </w:p>
    <w:p w14:paraId="68D9805A" w14:textId="77777777" w:rsidR="00457181" w:rsidRPr="00700C85" w:rsidRDefault="00D15086" w:rsidP="00700C85">
      <w:pPr>
        <w:pStyle w:val="BodyText"/>
        <w:spacing w:before="181"/>
        <w:ind w:left="100" w:right="121"/>
      </w:pPr>
      <w:r w:rsidRPr="00700C85">
        <w:t>It is unfair to charge an additional cost for a disease resulting from a genetic predisposition. Individuals should not be charged higher premiums while purchasing health insurance based on</w:t>
      </w:r>
      <w:r w:rsidRPr="00700C85">
        <w:rPr>
          <w:spacing w:val="-9"/>
        </w:rPr>
        <w:t xml:space="preserve"> </w:t>
      </w:r>
      <w:r w:rsidRPr="00700C85">
        <w:t>whether</w:t>
      </w:r>
      <w:r w:rsidRPr="00700C85">
        <w:rPr>
          <w:spacing w:val="-8"/>
        </w:rPr>
        <w:t xml:space="preserve"> </w:t>
      </w:r>
      <w:r w:rsidRPr="00700C85">
        <w:t>or</w:t>
      </w:r>
      <w:r w:rsidRPr="00700C85">
        <w:rPr>
          <w:spacing w:val="-6"/>
        </w:rPr>
        <w:t xml:space="preserve"> </w:t>
      </w:r>
      <w:r w:rsidRPr="00700C85">
        <w:t>not</w:t>
      </w:r>
      <w:r w:rsidRPr="00700C85">
        <w:rPr>
          <w:spacing w:val="-7"/>
        </w:rPr>
        <w:t xml:space="preserve"> </w:t>
      </w:r>
      <w:r w:rsidRPr="00700C85">
        <w:t>they</w:t>
      </w:r>
      <w:r w:rsidRPr="00700C85">
        <w:rPr>
          <w:spacing w:val="-7"/>
        </w:rPr>
        <w:t xml:space="preserve"> </w:t>
      </w:r>
      <w:r w:rsidRPr="00700C85">
        <w:t>possess</w:t>
      </w:r>
      <w:r w:rsidRPr="00700C85">
        <w:rPr>
          <w:spacing w:val="-8"/>
        </w:rPr>
        <w:t xml:space="preserve"> </w:t>
      </w:r>
      <w:r w:rsidRPr="00700C85">
        <w:t>a</w:t>
      </w:r>
      <w:r w:rsidRPr="00700C85">
        <w:rPr>
          <w:spacing w:val="-9"/>
        </w:rPr>
        <w:t xml:space="preserve"> </w:t>
      </w:r>
      <w:r w:rsidRPr="00700C85">
        <w:t>genetic</w:t>
      </w:r>
      <w:r w:rsidRPr="00700C85">
        <w:rPr>
          <w:spacing w:val="-6"/>
        </w:rPr>
        <w:t xml:space="preserve"> </w:t>
      </w:r>
      <w:r w:rsidRPr="00700C85">
        <w:t>trait.</w:t>
      </w:r>
      <w:r w:rsidRPr="00700C85">
        <w:rPr>
          <w:spacing w:val="-9"/>
        </w:rPr>
        <w:t xml:space="preserve"> </w:t>
      </w:r>
      <w:r w:rsidRPr="00700C85">
        <w:t>Such</w:t>
      </w:r>
      <w:r w:rsidRPr="00700C85">
        <w:rPr>
          <w:spacing w:val="-6"/>
        </w:rPr>
        <w:t xml:space="preserve"> </w:t>
      </w:r>
      <w:r w:rsidRPr="00700C85">
        <w:t>blatant</w:t>
      </w:r>
      <w:r w:rsidRPr="00700C85">
        <w:rPr>
          <w:spacing w:val="-7"/>
        </w:rPr>
        <w:t xml:space="preserve"> </w:t>
      </w:r>
      <w:r w:rsidRPr="00700C85">
        <w:t>genetic</w:t>
      </w:r>
      <w:r w:rsidRPr="00700C85">
        <w:rPr>
          <w:spacing w:val="-9"/>
        </w:rPr>
        <w:t xml:space="preserve"> </w:t>
      </w:r>
      <w:r w:rsidRPr="00700C85">
        <w:t>discrimination</w:t>
      </w:r>
      <w:r w:rsidRPr="00700C85">
        <w:rPr>
          <w:spacing w:val="-8"/>
        </w:rPr>
        <w:t xml:space="preserve"> </w:t>
      </w:r>
      <w:r w:rsidRPr="00700C85">
        <w:t>by</w:t>
      </w:r>
      <w:r w:rsidRPr="00700C85">
        <w:rPr>
          <w:spacing w:val="-9"/>
        </w:rPr>
        <w:t xml:space="preserve"> </w:t>
      </w:r>
      <w:r w:rsidRPr="00700C85">
        <w:t>insurance companies should be</w:t>
      </w:r>
      <w:r w:rsidRPr="00700C85">
        <w:rPr>
          <w:spacing w:val="-2"/>
        </w:rPr>
        <w:t xml:space="preserve"> </w:t>
      </w:r>
      <w:r w:rsidRPr="00700C85">
        <w:t>prohibited.</w:t>
      </w:r>
    </w:p>
    <w:p w14:paraId="7B1DED16" w14:textId="77777777" w:rsidR="00457181" w:rsidRPr="00700C85" w:rsidRDefault="00457181" w:rsidP="00700C85">
      <w:pPr>
        <w:pStyle w:val="BodyText"/>
      </w:pPr>
    </w:p>
    <w:p w14:paraId="461D5084" w14:textId="77777777" w:rsidR="00457181" w:rsidRPr="00700C85" w:rsidRDefault="00D15086" w:rsidP="00700C85">
      <w:pPr>
        <w:pStyle w:val="Heading1"/>
        <w:spacing w:before="182"/>
        <w:jc w:val="left"/>
      </w:pPr>
      <w:r w:rsidRPr="00700C85">
        <w:t>Discrimination in Employment Settings:</w:t>
      </w:r>
    </w:p>
    <w:p w14:paraId="6DA6A49A" w14:textId="77777777" w:rsidR="00457181" w:rsidRPr="00700C85" w:rsidRDefault="00457181" w:rsidP="00700C85">
      <w:pPr>
        <w:pStyle w:val="BodyText"/>
        <w:rPr>
          <w:b/>
        </w:rPr>
      </w:pPr>
    </w:p>
    <w:p w14:paraId="2D05A12E" w14:textId="77777777" w:rsidR="00457181" w:rsidRPr="00700C85" w:rsidRDefault="00D15086" w:rsidP="00700C85">
      <w:pPr>
        <w:pStyle w:val="BodyText"/>
        <w:spacing w:before="181"/>
        <w:ind w:left="100" w:right="113"/>
      </w:pPr>
      <w:r w:rsidRPr="00700C85">
        <w:t>Disclosure of genetic information to employers could raise significant concerns about the confidentiality of such sensitive information. It could be used to discriminate against potential or existing employees based upon their susceptibilities or deny employment (</w:t>
      </w:r>
      <w:hyperlink w:anchor="_bookmark35" w:history="1">
        <w:r w:rsidRPr="00700C85">
          <w:rPr>
            <w:b/>
          </w:rPr>
          <w:t>36</w:t>
        </w:r>
      </w:hyperlink>
      <w:r w:rsidRPr="00700C85">
        <w:t>).</w:t>
      </w:r>
    </w:p>
    <w:p w14:paraId="4C0537A7" w14:textId="77777777" w:rsidR="00457181" w:rsidRPr="00700C85" w:rsidRDefault="00457181" w:rsidP="00700C85">
      <w:pPr>
        <w:pStyle w:val="BodyText"/>
      </w:pPr>
    </w:p>
    <w:p w14:paraId="7F34E89E" w14:textId="77777777" w:rsidR="00457181" w:rsidRPr="00700C85" w:rsidRDefault="00D15086" w:rsidP="00700C85">
      <w:pPr>
        <w:pStyle w:val="BodyText"/>
        <w:spacing w:before="181"/>
        <w:ind w:left="100" w:right="116"/>
      </w:pPr>
      <w:r w:rsidRPr="00700C85">
        <w:t xml:space="preserve">In </w:t>
      </w:r>
      <w:r w:rsidRPr="00700C85">
        <w:rPr>
          <w:i/>
        </w:rPr>
        <w:t>Union of India vs. Sanjay Kumar Jain</w:t>
      </w:r>
      <w:r w:rsidRPr="00700C85">
        <w:t>, the respondent was a Group-C employee of the Western Railways and had applied for promotion to a Group-B post (</w:t>
      </w:r>
      <w:hyperlink w:anchor="_bookmark36" w:history="1">
        <w:r w:rsidRPr="00700C85">
          <w:rPr>
            <w:b/>
          </w:rPr>
          <w:t>37</w:t>
        </w:r>
      </w:hyperlink>
      <w:r w:rsidRPr="00700C85">
        <w:t>). He qualified for the written</w:t>
      </w:r>
      <w:r w:rsidRPr="00700C85">
        <w:rPr>
          <w:spacing w:val="-10"/>
        </w:rPr>
        <w:t xml:space="preserve"> </w:t>
      </w:r>
      <w:r w:rsidRPr="00700C85">
        <w:t>test</w:t>
      </w:r>
      <w:r w:rsidRPr="00700C85">
        <w:rPr>
          <w:spacing w:val="-8"/>
        </w:rPr>
        <w:t xml:space="preserve"> </w:t>
      </w:r>
      <w:r w:rsidRPr="00700C85">
        <w:t>and</w:t>
      </w:r>
      <w:r w:rsidRPr="00700C85">
        <w:rPr>
          <w:spacing w:val="-9"/>
        </w:rPr>
        <w:t xml:space="preserve"> </w:t>
      </w:r>
      <w:r w:rsidRPr="00700C85">
        <w:t>was</w:t>
      </w:r>
      <w:r w:rsidRPr="00700C85">
        <w:rPr>
          <w:spacing w:val="-8"/>
        </w:rPr>
        <w:t xml:space="preserve"> </w:t>
      </w:r>
      <w:r w:rsidRPr="00700C85">
        <w:t>directed</w:t>
      </w:r>
      <w:r w:rsidRPr="00700C85">
        <w:rPr>
          <w:spacing w:val="-9"/>
        </w:rPr>
        <w:t xml:space="preserve"> </w:t>
      </w:r>
      <w:r w:rsidRPr="00700C85">
        <w:t>to</w:t>
      </w:r>
      <w:r w:rsidRPr="00700C85">
        <w:rPr>
          <w:spacing w:val="-9"/>
        </w:rPr>
        <w:t xml:space="preserve"> </w:t>
      </w:r>
      <w:r w:rsidRPr="00700C85">
        <w:t>undergo</w:t>
      </w:r>
      <w:r w:rsidRPr="00700C85">
        <w:rPr>
          <w:spacing w:val="-9"/>
        </w:rPr>
        <w:t xml:space="preserve"> </w:t>
      </w:r>
      <w:r w:rsidRPr="00700C85">
        <w:t>a</w:t>
      </w:r>
      <w:r w:rsidRPr="00700C85">
        <w:rPr>
          <w:spacing w:val="-10"/>
        </w:rPr>
        <w:t xml:space="preserve"> </w:t>
      </w:r>
      <w:r w:rsidRPr="00700C85">
        <w:t>medical</w:t>
      </w:r>
      <w:r w:rsidRPr="00700C85">
        <w:rPr>
          <w:spacing w:val="-8"/>
        </w:rPr>
        <w:t xml:space="preserve"> </w:t>
      </w:r>
      <w:r w:rsidRPr="00700C85">
        <w:t>examination</w:t>
      </w:r>
      <w:r w:rsidRPr="00700C85">
        <w:rPr>
          <w:spacing w:val="-9"/>
        </w:rPr>
        <w:t xml:space="preserve"> </w:t>
      </w:r>
      <w:r w:rsidRPr="00700C85">
        <w:t>as</w:t>
      </w:r>
      <w:r w:rsidRPr="00700C85">
        <w:rPr>
          <w:spacing w:val="-8"/>
        </w:rPr>
        <w:t xml:space="preserve"> </w:t>
      </w:r>
      <w:r w:rsidRPr="00700C85">
        <w:t>per</w:t>
      </w:r>
      <w:r w:rsidRPr="00700C85">
        <w:rPr>
          <w:spacing w:val="-10"/>
        </w:rPr>
        <w:t xml:space="preserve"> </w:t>
      </w:r>
      <w:r w:rsidRPr="00700C85">
        <w:t>para</w:t>
      </w:r>
      <w:r w:rsidRPr="00700C85">
        <w:rPr>
          <w:spacing w:val="-10"/>
        </w:rPr>
        <w:t xml:space="preserve"> </w:t>
      </w:r>
      <w:r w:rsidRPr="00700C85">
        <w:t>531(b)</w:t>
      </w:r>
      <w:r w:rsidRPr="00700C85">
        <w:rPr>
          <w:spacing w:val="-10"/>
        </w:rPr>
        <w:t xml:space="preserve"> </w:t>
      </w:r>
      <w:r w:rsidRPr="00700C85">
        <w:t>of</w:t>
      </w:r>
      <w:r w:rsidRPr="00700C85">
        <w:rPr>
          <w:spacing w:val="-9"/>
        </w:rPr>
        <w:t xml:space="preserve"> </w:t>
      </w:r>
      <w:r w:rsidRPr="00700C85">
        <w:t>the</w:t>
      </w:r>
      <w:r w:rsidRPr="00700C85">
        <w:rPr>
          <w:spacing w:val="-9"/>
        </w:rPr>
        <w:t xml:space="preserve"> </w:t>
      </w:r>
      <w:r w:rsidRPr="00700C85">
        <w:t>Indian Railway Establishment Manual. The railway board issued a circular which stated that passing the medical test is a prerequisite before the candidate is called for a viva voce exam. The respondent was declared medically unfit as he was diagnosed visually handicapped. He suffered</w:t>
      </w:r>
      <w:r w:rsidRPr="00700C85">
        <w:rPr>
          <w:spacing w:val="-17"/>
        </w:rPr>
        <w:t xml:space="preserve"> </w:t>
      </w:r>
      <w:r w:rsidRPr="00700C85">
        <w:t>from</w:t>
      </w:r>
      <w:r w:rsidRPr="00700C85">
        <w:rPr>
          <w:spacing w:val="-16"/>
        </w:rPr>
        <w:t xml:space="preserve"> </w:t>
      </w:r>
      <w:r w:rsidRPr="00700C85">
        <w:t>external</w:t>
      </w:r>
      <w:r w:rsidRPr="00700C85">
        <w:rPr>
          <w:spacing w:val="-15"/>
        </w:rPr>
        <w:t xml:space="preserve"> </w:t>
      </w:r>
      <w:r w:rsidRPr="00700C85">
        <w:t>squint</w:t>
      </w:r>
      <w:r w:rsidRPr="00700C85">
        <w:rPr>
          <w:spacing w:val="-15"/>
        </w:rPr>
        <w:t xml:space="preserve"> </w:t>
      </w:r>
      <w:r w:rsidRPr="00700C85">
        <w:t>and</w:t>
      </w:r>
      <w:r w:rsidRPr="00700C85">
        <w:rPr>
          <w:spacing w:val="-16"/>
        </w:rPr>
        <w:t xml:space="preserve"> </w:t>
      </w:r>
      <w:r w:rsidRPr="00700C85">
        <w:t>retinitis</w:t>
      </w:r>
      <w:r w:rsidRPr="00700C85">
        <w:rPr>
          <w:spacing w:val="-16"/>
        </w:rPr>
        <w:t xml:space="preserve"> </w:t>
      </w:r>
      <w:r w:rsidRPr="00700C85">
        <w:t>pigmentosa</w:t>
      </w:r>
      <w:r w:rsidRPr="00700C85">
        <w:rPr>
          <w:spacing w:val="-16"/>
        </w:rPr>
        <w:t xml:space="preserve"> </w:t>
      </w:r>
      <w:r w:rsidRPr="00700C85">
        <w:t>which</w:t>
      </w:r>
      <w:r w:rsidRPr="00700C85">
        <w:rPr>
          <w:spacing w:val="-10"/>
        </w:rPr>
        <w:t xml:space="preserve"> </w:t>
      </w:r>
      <w:r w:rsidRPr="00700C85">
        <w:t>affects</w:t>
      </w:r>
      <w:r w:rsidRPr="00700C85">
        <w:rPr>
          <w:spacing w:val="-15"/>
        </w:rPr>
        <w:t xml:space="preserve"> </w:t>
      </w:r>
      <w:r w:rsidRPr="00700C85">
        <w:t>the</w:t>
      </w:r>
      <w:r w:rsidRPr="00700C85">
        <w:rPr>
          <w:spacing w:val="-15"/>
        </w:rPr>
        <w:t xml:space="preserve"> </w:t>
      </w:r>
      <w:r w:rsidRPr="00700C85">
        <w:t>eye</w:t>
      </w:r>
      <w:r w:rsidRPr="00700C85">
        <w:rPr>
          <w:spacing w:val="-12"/>
        </w:rPr>
        <w:t xml:space="preserve"> </w:t>
      </w:r>
      <w:r w:rsidRPr="00700C85">
        <w:t>sight</w:t>
      </w:r>
      <w:r w:rsidRPr="00700C85">
        <w:rPr>
          <w:spacing w:val="-15"/>
        </w:rPr>
        <w:t xml:space="preserve"> </w:t>
      </w:r>
      <w:r w:rsidRPr="00700C85">
        <w:t>progressively. He was considered unfit for the promotion as he may become visually handicapped in the future. Consequently, the respondent was denied permission to appear for the viva voce</w:t>
      </w:r>
      <w:r w:rsidRPr="00700C85">
        <w:rPr>
          <w:spacing w:val="-10"/>
        </w:rPr>
        <w:t xml:space="preserve"> </w:t>
      </w:r>
      <w:r w:rsidRPr="00700C85">
        <w:t>test.</w:t>
      </w:r>
    </w:p>
    <w:p w14:paraId="2BCCE545"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6E8442E2" w14:textId="77777777" w:rsidR="00457181" w:rsidRPr="00700C85" w:rsidRDefault="00D15086" w:rsidP="00700C85">
      <w:pPr>
        <w:pStyle w:val="BodyText"/>
        <w:spacing w:before="61"/>
        <w:ind w:left="100" w:right="117"/>
      </w:pPr>
      <w:r w:rsidRPr="00700C85">
        <w:lastRenderedPageBreak/>
        <w:t>The respondent filed an appeal before the Central Administrative Tribunal (hereinafter CAT) challenging this order. After hearing both the parties, the CAT held that the provisions of The Persons with Disabilities Act, 1995 (hereinafter The Act) had not been adhered to (</w:t>
      </w:r>
      <w:hyperlink w:anchor="_bookmark37" w:history="1">
        <w:r w:rsidRPr="00700C85">
          <w:rPr>
            <w:b/>
          </w:rPr>
          <w:t>38</w:t>
        </w:r>
      </w:hyperlink>
      <w:r w:rsidRPr="00700C85">
        <w:t>). The CAT accordingly allowed the application.</w:t>
      </w:r>
    </w:p>
    <w:p w14:paraId="6306C87E" w14:textId="77777777" w:rsidR="00457181" w:rsidRPr="00700C85" w:rsidRDefault="00457181" w:rsidP="00700C85">
      <w:pPr>
        <w:pStyle w:val="BodyText"/>
      </w:pPr>
    </w:p>
    <w:p w14:paraId="1646754C" w14:textId="77777777" w:rsidR="00457181" w:rsidRPr="00700C85" w:rsidRDefault="00D15086" w:rsidP="00700C85">
      <w:pPr>
        <w:pStyle w:val="BodyText"/>
        <w:spacing w:before="181"/>
        <w:ind w:left="100" w:right="123"/>
      </w:pPr>
      <w:r w:rsidRPr="00700C85">
        <w:t>The Union of India (hereinafter UOI) questioned the validity of CAT’s order and filed a writ petition, which was dismissed by the High Court. The High Court held that the CAT’s order was in accordance with the provisions of the Act. Following the verdict, The UOI filed an appeal against the order of the CAT and the High Court (</w:t>
      </w:r>
      <w:hyperlink w:anchor="_bookmark36" w:history="1">
        <w:r w:rsidRPr="00700C85">
          <w:rPr>
            <w:b/>
          </w:rPr>
          <w:t>37</w:t>
        </w:r>
      </w:hyperlink>
      <w:r w:rsidRPr="00700C85">
        <w:t>).</w:t>
      </w:r>
    </w:p>
    <w:p w14:paraId="280EB130" w14:textId="77777777" w:rsidR="00457181" w:rsidRPr="00700C85" w:rsidRDefault="00457181" w:rsidP="00700C85">
      <w:pPr>
        <w:pStyle w:val="BodyText"/>
      </w:pPr>
    </w:p>
    <w:p w14:paraId="7DEF8166" w14:textId="173ABDCC" w:rsidR="0042735F" w:rsidRPr="00700C85" w:rsidRDefault="00D15086" w:rsidP="00700C85">
      <w:pPr>
        <w:pStyle w:val="BodyText"/>
        <w:spacing w:before="182"/>
        <w:ind w:left="100" w:right="117"/>
      </w:pPr>
      <w:r w:rsidRPr="00700C85">
        <w:t>The Hon'ble Supreme Court observed that the argument revolved around sub-Section (</w:t>
      </w:r>
      <w:r w:rsidR="00C92DD5" w:rsidRPr="00700C85">
        <w:t>2</w:t>
      </w:r>
      <w:r w:rsidRPr="00700C85">
        <w:t>) of Section 47 of the Act, which reads as follows:</w:t>
      </w:r>
    </w:p>
    <w:p w14:paraId="438FEC6A" w14:textId="77777777" w:rsidR="0042735F" w:rsidRPr="00700C85" w:rsidRDefault="0042735F" w:rsidP="00700C85">
      <w:pPr>
        <w:pStyle w:val="BodyText"/>
        <w:spacing w:before="182"/>
        <w:ind w:left="100" w:right="117"/>
      </w:pPr>
    </w:p>
    <w:p w14:paraId="4420C585" w14:textId="22F241B9" w:rsidR="00B26D8D" w:rsidRPr="00700C85" w:rsidRDefault="00D15086" w:rsidP="00700C85">
      <w:pPr>
        <w:pStyle w:val="BodyText"/>
        <w:ind w:left="100" w:right="117"/>
      </w:pPr>
      <w:r w:rsidRPr="00700C85">
        <w:t>“Section 47: Non-discrimination in Government employments- (</w:t>
      </w:r>
      <w:r w:rsidR="00C92DD5" w:rsidRPr="00700C85">
        <w:t>2</w:t>
      </w:r>
      <w:r w:rsidRPr="00700C85">
        <w:t>) No promotion shall be denied to a person merely on the ground of his disability:</w:t>
      </w:r>
    </w:p>
    <w:p w14:paraId="384657F5" w14:textId="77777777" w:rsidR="00457181" w:rsidRPr="00700C85" w:rsidRDefault="00D15086" w:rsidP="00700C85">
      <w:pPr>
        <w:pStyle w:val="BodyText"/>
        <w:ind w:left="100" w:right="117"/>
      </w:pPr>
      <w:r w:rsidRPr="00700C85">
        <w:t>Provided that the appropriate Government may, having regard to the type of work carried on in</w:t>
      </w:r>
      <w:r w:rsidRPr="00700C85">
        <w:rPr>
          <w:spacing w:val="-8"/>
        </w:rPr>
        <w:t xml:space="preserve"> </w:t>
      </w:r>
      <w:r w:rsidRPr="00700C85">
        <w:t>any</w:t>
      </w:r>
      <w:r w:rsidRPr="00700C85">
        <w:rPr>
          <w:spacing w:val="-9"/>
        </w:rPr>
        <w:t xml:space="preserve"> </w:t>
      </w:r>
      <w:r w:rsidRPr="00700C85">
        <w:t>establishment,</w:t>
      </w:r>
      <w:r w:rsidRPr="00700C85">
        <w:rPr>
          <w:spacing w:val="-9"/>
        </w:rPr>
        <w:t xml:space="preserve"> </w:t>
      </w:r>
      <w:r w:rsidRPr="00700C85">
        <w:t>by</w:t>
      </w:r>
      <w:r w:rsidRPr="00700C85">
        <w:rPr>
          <w:spacing w:val="-8"/>
        </w:rPr>
        <w:t xml:space="preserve"> </w:t>
      </w:r>
      <w:r w:rsidRPr="00700C85">
        <w:t>notification</w:t>
      </w:r>
      <w:r w:rsidRPr="00700C85">
        <w:rPr>
          <w:spacing w:val="-9"/>
        </w:rPr>
        <w:t xml:space="preserve"> </w:t>
      </w:r>
      <w:r w:rsidRPr="00700C85">
        <w:t>and</w:t>
      </w:r>
      <w:r w:rsidRPr="00700C85">
        <w:rPr>
          <w:spacing w:val="-7"/>
        </w:rPr>
        <w:t xml:space="preserve"> </w:t>
      </w:r>
      <w:r w:rsidRPr="00700C85">
        <w:t>subject</w:t>
      </w:r>
      <w:r w:rsidRPr="00700C85">
        <w:rPr>
          <w:spacing w:val="-8"/>
        </w:rPr>
        <w:t xml:space="preserve"> </w:t>
      </w:r>
      <w:r w:rsidRPr="00700C85">
        <w:t>to</w:t>
      </w:r>
      <w:r w:rsidRPr="00700C85">
        <w:rPr>
          <w:spacing w:val="-8"/>
        </w:rPr>
        <w:t xml:space="preserve"> </w:t>
      </w:r>
      <w:r w:rsidRPr="00700C85">
        <w:t>such</w:t>
      </w:r>
      <w:r w:rsidRPr="00700C85">
        <w:rPr>
          <w:spacing w:val="-9"/>
        </w:rPr>
        <w:t xml:space="preserve"> </w:t>
      </w:r>
      <w:r w:rsidRPr="00700C85">
        <w:t>conditions,</w:t>
      </w:r>
      <w:r w:rsidRPr="00700C85">
        <w:rPr>
          <w:spacing w:val="-8"/>
        </w:rPr>
        <w:t xml:space="preserve"> </w:t>
      </w:r>
      <w:r w:rsidRPr="00700C85">
        <w:t>if</w:t>
      </w:r>
      <w:r w:rsidRPr="00700C85">
        <w:rPr>
          <w:spacing w:val="-8"/>
        </w:rPr>
        <w:t xml:space="preserve"> </w:t>
      </w:r>
      <w:r w:rsidRPr="00700C85">
        <w:t>any,</w:t>
      </w:r>
      <w:r w:rsidRPr="00700C85">
        <w:rPr>
          <w:spacing w:val="-6"/>
        </w:rPr>
        <w:t xml:space="preserve"> </w:t>
      </w:r>
      <w:r w:rsidRPr="00700C85">
        <w:t>as</w:t>
      </w:r>
      <w:r w:rsidRPr="00700C85">
        <w:rPr>
          <w:spacing w:val="-8"/>
        </w:rPr>
        <w:t xml:space="preserve"> </w:t>
      </w:r>
      <w:r w:rsidRPr="00700C85">
        <w:t>may</w:t>
      </w:r>
      <w:r w:rsidRPr="00700C85">
        <w:rPr>
          <w:spacing w:val="-9"/>
        </w:rPr>
        <w:t xml:space="preserve"> </w:t>
      </w:r>
      <w:r w:rsidRPr="00700C85">
        <w:t>be</w:t>
      </w:r>
      <w:r w:rsidRPr="00700C85">
        <w:rPr>
          <w:spacing w:val="-9"/>
        </w:rPr>
        <w:t xml:space="preserve"> </w:t>
      </w:r>
      <w:r w:rsidRPr="00700C85">
        <w:t>specified in such notification, exempt any establishment from the provisions of this section”</w:t>
      </w:r>
      <w:r w:rsidRPr="00700C85">
        <w:rPr>
          <w:spacing w:val="-6"/>
        </w:rPr>
        <w:t xml:space="preserve"> </w:t>
      </w:r>
      <w:r w:rsidRPr="00700C85">
        <w:t>(</w:t>
      </w:r>
      <w:hyperlink w:anchor="_bookmark37" w:history="1">
        <w:r w:rsidRPr="00700C85">
          <w:rPr>
            <w:b/>
          </w:rPr>
          <w:t>38</w:t>
        </w:r>
      </w:hyperlink>
      <w:r w:rsidRPr="00700C85">
        <w:t>).</w:t>
      </w:r>
    </w:p>
    <w:p w14:paraId="7DA92745" w14:textId="77777777" w:rsidR="00457181" w:rsidRPr="00700C85" w:rsidRDefault="00457181" w:rsidP="00700C85">
      <w:pPr>
        <w:pStyle w:val="BodyText"/>
      </w:pPr>
    </w:p>
    <w:p w14:paraId="5D547707" w14:textId="77777777" w:rsidR="00457181" w:rsidRPr="00700C85" w:rsidRDefault="00D15086" w:rsidP="00700C85">
      <w:pPr>
        <w:pStyle w:val="BodyText"/>
        <w:spacing w:before="181"/>
        <w:ind w:left="100" w:right="117"/>
      </w:pPr>
      <w:r w:rsidRPr="00700C85">
        <w:t>The proviso does not operate in the absence of a notification. The Apex Court held that the proviso to the section of the Act was not applicable to the facts of the case at hand. Hence, the Court upheld the order passed by both the Tribunal Court and the High Court. The appeal was thereby dismissed (</w:t>
      </w:r>
      <w:hyperlink w:anchor="_bookmark36" w:history="1">
        <w:r w:rsidRPr="00700C85">
          <w:rPr>
            <w:b/>
          </w:rPr>
          <w:t>37</w:t>
        </w:r>
      </w:hyperlink>
      <w:r w:rsidRPr="00700C85">
        <w:t>).</w:t>
      </w:r>
    </w:p>
    <w:p w14:paraId="0C673637" w14:textId="77777777" w:rsidR="00457181" w:rsidRPr="00700C85" w:rsidRDefault="00457181" w:rsidP="00700C85">
      <w:pPr>
        <w:pStyle w:val="BodyText"/>
      </w:pPr>
    </w:p>
    <w:p w14:paraId="6E979A51" w14:textId="77777777" w:rsidR="00457181" w:rsidRPr="00700C85" w:rsidRDefault="00D15086" w:rsidP="00700C85">
      <w:pPr>
        <w:pStyle w:val="BodyText"/>
        <w:spacing w:before="181"/>
        <w:ind w:left="100" w:right="120"/>
      </w:pPr>
      <w:r w:rsidRPr="00700C85">
        <w:t>Although</w:t>
      </w:r>
      <w:r w:rsidRPr="00700C85">
        <w:rPr>
          <w:spacing w:val="-8"/>
        </w:rPr>
        <w:t xml:space="preserve"> </w:t>
      </w:r>
      <w:r w:rsidRPr="00700C85">
        <w:t>only</w:t>
      </w:r>
      <w:r w:rsidRPr="00700C85">
        <w:rPr>
          <w:spacing w:val="-8"/>
        </w:rPr>
        <w:t xml:space="preserve"> </w:t>
      </w:r>
      <w:r w:rsidRPr="00700C85">
        <w:t>Section</w:t>
      </w:r>
      <w:r w:rsidRPr="00700C85">
        <w:rPr>
          <w:spacing w:val="-9"/>
        </w:rPr>
        <w:t xml:space="preserve"> </w:t>
      </w:r>
      <w:r w:rsidRPr="00700C85">
        <w:t>47,</w:t>
      </w:r>
      <w:r w:rsidRPr="00700C85">
        <w:rPr>
          <w:spacing w:val="-9"/>
        </w:rPr>
        <w:t xml:space="preserve"> </w:t>
      </w:r>
      <w:r w:rsidRPr="00700C85">
        <w:t>sub</w:t>
      </w:r>
      <w:r w:rsidRPr="00700C85">
        <w:rPr>
          <w:spacing w:val="-8"/>
        </w:rPr>
        <w:t xml:space="preserve"> </w:t>
      </w:r>
      <w:r w:rsidRPr="00700C85">
        <w:t>Section</w:t>
      </w:r>
      <w:r w:rsidRPr="00700C85">
        <w:rPr>
          <w:spacing w:val="-7"/>
        </w:rPr>
        <w:t xml:space="preserve"> </w:t>
      </w:r>
      <w:r w:rsidRPr="00700C85">
        <w:t>(</w:t>
      </w:r>
      <w:r w:rsidR="00C92DD5" w:rsidRPr="00700C85">
        <w:t>2</w:t>
      </w:r>
      <w:r w:rsidRPr="00700C85">
        <w:t>)</w:t>
      </w:r>
      <w:r w:rsidRPr="00700C85">
        <w:rPr>
          <w:spacing w:val="-9"/>
        </w:rPr>
        <w:t xml:space="preserve"> </w:t>
      </w:r>
      <w:r w:rsidRPr="00700C85">
        <w:t>of</w:t>
      </w:r>
      <w:r w:rsidRPr="00700C85">
        <w:rPr>
          <w:spacing w:val="-8"/>
        </w:rPr>
        <w:t xml:space="preserve"> </w:t>
      </w:r>
      <w:r w:rsidRPr="00700C85">
        <w:t>The</w:t>
      </w:r>
      <w:r w:rsidRPr="00700C85">
        <w:rPr>
          <w:spacing w:val="-10"/>
        </w:rPr>
        <w:t xml:space="preserve"> </w:t>
      </w:r>
      <w:r w:rsidRPr="00700C85">
        <w:t>Persons</w:t>
      </w:r>
      <w:r w:rsidRPr="00700C85">
        <w:rPr>
          <w:spacing w:val="-9"/>
        </w:rPr>
        <w:t xml:space="preserve"> </w:t>
      </w:r>
      <w:r w:rsidRPr="00700C85">
        <w:t>with</w:t>
      </w:r>
      <w:r w:rsidRPr="00700C85">
        <w:rPr>
          <w:spacing w:val="-8"/>
        </w:rPr>
        <w:t xml:space="preserve"> </w:t>
      </w:r>
      <w:r w:rsidRPr="00700C85">
        <w:t>Disabilities</w:t>
      </w:r>
      <w:r w:rsidRPr="00700C85">
        <w:rPr>
          <w:spacing w:val="-9"/>
        </w:rPr>
        <w:t xml:space="preserve"> </w:t>
      </w:r>
      <w:r w:rsidRPr="00700C85">
        <w:t>Act</w:t>
      </w:r>
      <w:r w:rsidRPr="00700C85">
        <w:rPr>
          <w:spacing w:val="-8"/>
        </w:rPr>
        <w:t xml:space="preserve"> </w:t>
      </w:r>
      <w:r w:rsidRPr="00700C85">
        <w:t>was</w:t>
      </w:r>
      <w:r w:rsidRPr="00700C85">
        <w:rPr>
          <w:spacing w:val="-8"/>
        </w:rPr>
        <w:t xml:space="preserve"> </w:t>
      </w:r>
      <w:r w:rsidRPr="00700C85">
        <w:t xml:space="preserve">considered relevant while delivering the judgment in the present case, it would be fair to say that the respondent has been a victim of genetic discrimination in the workplace. </w:t>
      </w:r>
      <w:r w:rsidR="00EB55BA" w:rsidRPr="00700C85">
        <w:t>“</w:t>
      </w:r>
      <w:r w:rsidRPr="00700C85">
        <w:t>Retinitis pigmentosa is a group of rare, genetic disorders that involve a breakdown and loss of cells in the retina</w:t>
      </w:r>
      <w:r w:rsidR="00EB55BA" w:rsidRPr="00700C85">
        <w:t>”</w:t>
      </w:r>
      <w:r w:rsidRPr="00700C85">
        <w:t xml:space="preserve"> (</w:t>
      </w:r>
      <w:hyperlink w:anchor="_bookmark38" w:history="1">
        <w:r w:rsidRPr="00700C85">
          <w:rPr>
            <w:b/>
          </w:rPr>
          <w:t>39</w:t>
        </w:r>
      </w:hyperlink>
      <w:r w:rsidRPr="00700C85">
        <w:t>).</w:t>
      </w:r>
    </w:p>
    <w:p w14:paraId="49081A6C" w14:textId="77777777" w:rsidR="00457181" w:rsidRPr="00700C85" w:rsidRDefault="00457181" w:rsidP="00700C85">
      <w:pPr>
        <w:pStyle w:val="BodyText"/>
      </w:pPr>
    </w:p>
    <w:p w14:paraId="56EA8AF5" w14:textId="77777777" w:rsidR="00457181" w:rsidRPr="00700C85" w:rsidRDefault="00D15086" w:rsidP="00700C85">
      <w:pPr>
        <w:pStyle w:val="BodyText"/>
        <w:spacing w:before="182"/>
        <w:ind w:left="100" w:right="118"/>
      </w:pPr>
      <w:r w:rsidRPr="00700C85">
        <w:t>The</w:t>
      </w:r>
      <w:r w:rsidRPr="00700C85">
        <w:rPr>
          <w:spacing w:val="-11"/>
        </w:rPr>
        <w:t xml:space="preserve"> </w:t>
      </w:r>
      <w:r w:rsidRPr="00700C85">
        <w:t>facts</w:t>
      </w:r>
      <w:r w:rsidRPr="00700C85">
        <w:rPr>
          <w:spacing w:val="-8"/>
        </w:rPr>
        <w:t xml:space="preserve"> </w:t>
      </w:r>
      <w:r w:rsidRPr="00700C85">
        <w:t>stated</w:t>
      </w:r>
      <w:r w:rsidRPr="00700C85">
        <w:rPr>
          <w:spacing w:val="-9"/>
        </w:rPr>
        <w:t xml:space="preserve"> </w:t>
      </w:r>
      <w:r w:rsidRPr="00700C85">
        <w:t>in</w:t>
      </w:r>
      <w:r w:rsidRPr="00700C85">
        <w:rPr>
          <w:spacing w:val="-8"/>
        </w:rPr>
        <w:t xml:space="preserve"> </w:t>
      </w:r>
      <w:r w:rsidRPr="00700C85">
        <w:t>the</w:t>
      </w:r>
      <w:r w:rsidRPr="00700C85">
        <w:rPr>
          <w:spacing w:val="-10"/>
        </w:rPr>
        <w:t xml:space="preserve"> </w:t>
      </w:r>
      <w:r w:rsidRPr="00700C85">
        <w:t>judgment</w:t>
      </w:r>
      <w:r w:rsidRPr="00700C85">
        <w:rPr>
          <w:spacing w:val="-7"/>
        </w:rPr>
        <w:t xml:space="preserve"> </w:t>
      </w:r>
      <w:r w:rsidRPr="00700C85">
        <w:t>declared,</w:t>
      </w:r>
      <w:r w:rsidRPr="00700C85">
        <w:rPr>
          <w:spacing w:val="-9"/>
        </w:rPr>
        <w:t xml:space="preserve"> </w:t>
      </w:r>
      <w:r w:rsidRPr="00700C85">
        <w:t>“He</w:t>
      </w:r>
      <w:r w:rsidRPr="00700C85">
        <w:rPr>
          <w:spacing w:val="-10"/>
        </w:rPr>
        <w:t xml:space="preserve"> </w:t>
      </w:r>
      <w:r w:rsidRPr="00700C85">
        <w:t>was</w:t>
      </w:r>
      <w:r w:rsidRPr="00700C85">
        <w:rPr>
          <w:spacing w:val="-7"/>
        </w:rPr>
        <w:t xml:space="preserve"> </w:t>
      </w:r>
      <w:r w:rsidRPr="00700C85">
        <w:t>considered</w:t>
      </w:r>
      <w:r w:rsidRPr="00700C85">
        <w:rPr>
          <w:spacing w:val="-9"/>
        </w:rPr>
        <w:t xml:space="preserve"> </w:t>
      </w:r>
      <w:r w:rsidRPr="00700C85">
        <w:t>unfit</w:t>
      </w:r>
      <w:r w:rsidRPr="00700C85">
        <w:rPr>
          <w:spacing w:val="-8"/>
        </w:rPr>
        <w:t xml:space="preserve"> </w:t>
      </w:r>
      <w:r w:rsidRPr="00700C85">
        <w:t>as</w:t>
      </w:r>
      <w:r w:rsidRPr="00700C85">
        <w:rPr>
          <w:spacing w:val="-9"/>
        </w:rPr>
        <w:t xml:space="preserve"> </w:t>
      </w:r>
      <w:r w:rsidRPr="00700C85">
        <w:t>he</w:t>
      </w:r>
      <w:r w:rsidRPr="00700C85">
        <w:rPr>
          <w:spacing w:val="-11"/>
        </w:rPr>
        <w:t xml:space="preserve"> </w:t>
      </w:r>
      <w:r w:rsidRPr="00700C85">
        <w:t>may</w:t>
      </w:r>
      <w:r w:rsidRPr="00700C85">
        <w:rPr>
          <w:spacing w:val="-9"/>
        </w:rPr>
        <w:t xml:space="preserve"> </w:t>
      </w:r>
      <w:r w:rsidRPr="00700C85">
        <w:t>become</w:t>
      </w:r>
      <w:r w:rsidRPr="00700C85">
        <w:rPr>
          <w:spacing w:val="-9"/>
        </w:rPr>
        <w:t xml:space="preserve"> </w:t>
      </w:r>
      <w:r w:rsidRPr="00700C85">
        <w:t>visually handicapped in future”. The respondent was denied a promotion on the basis of ‘what may happen’ in the</w:t>
      </w:r>
      <w:r w:rsidRPr="00700C85">
        <w:rPr>
          <w:spacing w:val="-1"/>
        </w:rPr>
        <w:t xml:space="preserve"> </w:t>
      </w:r>
      <w:r w:rsidRPr="00700C85">
        <w:t>future.</w:t>
      </w:r>
      <w:r w:rsidR="00EB55BA" w:rsidRPr="00700C85">
        <w:t xml:space="preserve"> </w:t>
      </w:r>
      <w:r w:rsidRPr="00700C85">
        <w:t>It</w:t>
      </w:r>
      <w:r w:rsidRPr="00700C85">
        <w:rPr>
          <w:spacing w:val="-3"/>
        </w:rPr>
        <w:t xml:space="preserve"> </w:t>
      </w:r>
      <w:r w:rsidRPr="00700C85">
        <w:t>is</w:t>
      </w:r>
      <w:r w:rsidRPr="00700C85">
        <w:rPr>
          <w:spacing w:val="-2"/>
        </w:rPr>
        <w:t xml:space="preserve"> </w:t>
      </w:r>
      <w:r w:rsidRPr="00700C85">
        <w:t>unfair</w:t>
      </w:r>
      <w:r w:rsidRPr="00700C85">
        <w:rPr>
          <w:spacing w:val="-3"/>
        </w:rPr>
        <w:t xml:space="preserve"> </w:t>
      </w:r>
      <w:r w:rsidRPr="00700C85">
        <w:t>to</w:t>
      </w:r>
      <w:r w:rsidRPr="00700C85">
        <w:rPr>
          <w:spacing w:val="-3"/>
        </w:rPr>
        <w:t xml:space="preserve"> </w:t>
      </w:r>
      <w:r w:rsidRPr="00700C85">
        <w:t>be</w:t>
      </w:r>
      <w:r w:rsidRPr="00700C85">
        <w:rPr>
          <w:spacing w:val="-2"/>
        </w:rPr>
        <w:t xml:space="preserve"> </w:t>
      </w:r>
      <w:r w:rsidRPr="00700C85">
        <w:t>turned</w:t>
      </w:r>
      <w:r w:rsidRPr="00700C85">
        <w:rPr>
          <w:spacing w:val="-3"/>
        </w:rPr>
        <w:t xml:space="preserve"> </w:t>
      </w:r>
      <w:r w:rsidRPr="00700C85">
        <w:t>down</w:t>
      </w:r>
      <w:r w:rsidRPr="00700C85">
        <w:rPr>
          <w:spacing w:val="-3"/>
        </w:rPr>
        <w:t xml:space="preserve"> </w:t>
      </w:r>
      <w:r w:rsidRPr="00700C85">
        <w:t>for</w:t>
      </w:r>
      <w:r w:rsidRPr="00700C85">
        <w:rPr>
          <w:spacing w:val="-3"/>
        </w:rPr>
        <w:t xml:space="preserve"> </w:t>
      </w:r>
      <w:r w:rsidRPr="00700C85">
        <w:t>a</w:t>
      </w:r>
      <w:r w:rsidRPr="00700C85">
        <w:rPr>
          <w:spacing w:val="-4"/>
        </w:rPr>
        <w:t xml:space="preserve"> </w:t>
      </w:r>
      <w:r w:rsidRPr="00700C85">
        <w:t>promotion</w:t>
      </w:r>
      <w:r w:rsidRPr="00700C85">
        <w:rPr>
          <w:spacing w:val="-3"/>
        </w:rPr>
        <w:t xml:space="preserve"> </w:t>
      </w:r>
      <w:r w:rsidRPr="00700C85">
        <w:t>on</w:t>
      </w:r>
      <w:r w:rsidRPr="00700C85">
        <w:rPr>
          <w:spacing w:val="-3"/>
        </w:rPr>
        <w:t xml:space="preserve"> </w:t>
      </w:r>
      <w:r w:rsidRPr="00700C85">
        <w:t>the</w:t>
      </w:r>
      <w:r w:rsidRPr="00700C85">
        <w:rPr>
          <w:spacing w:val="-5"/>
        </w:rPr>
        <w:t xml:space="preserve"> </w:t>
      </w:r>
      <w:r w:rsidRPr="00700C85">
        <w:t>basis</w:t>
      </w:r>
      <w:r w:rsidRPr="00700C85">
        <w:rPr>
          <w:spacing w:val="-2"/>
        </w:rPr>
        <w:t xml:space="preserve"> </w:t>
      </w:r>
      <w:r w:rsidRPr="00700C85">
        <w:t>of a</w:t>
      </w:r>
      <w:r w:rsidRPr="00700C85">
        <w:rPr>
          <w:spacing w:val="-5"/>
        </w:rPr>
        <w:t xml:space="preserve"> </w:t>
      </w:r>
      <w:r w:rsidRPr="00700C85">
        <w:t>genetic</w:t>
      </w:r>
      <w:r w:rsidRPr="00700C85">
        <w:rPr>
          <w:spacing w:val="-5"/>
        </w:rPr>
        <w:t xml:space="preserve"> </w:t>
      </w:r>
      <w:r w:rsidRPr="00700C85">
        <w:t>disorder. India</w:t>
      </w:r>
      <w:r w:rsidRPr="00700C85">
        <w:rPr>
          <w:spacing w:val="-4"/>
        </w:rPr>
        <w:t xml:space="preserve"> </w:t>
      </w:r>
      <w:r w:rsidRPr="00700C85">
        <w:t>does</w:t>
      </w:r>
      <w:r w:rsidRPr="00700C85">
        <w:rPr>
          <w:spacing w:val="-4"/>
        </w:rPr>
        <w:t xml:space="preserve"> </w:t>
      </w:r>
      <w:r w:rsidRPr="00700C85">
        <w:t>not have a long history of cases that primarily deal with genetic discrimination. However, we will find several such cases that entail differential treatment by employers, insurance companies, educational institutions, and for that matter, by anyone who has access to such sensitive information of an</w:t>
      </w:r>
      <w:r w:rsidRPr="00700C85">
        <w:rPr>
          <w:spacing w:val="-1"/>
        </w:rPr>
        <w:t xml:space="preserve"> </w:t>
      </w:r>
      <w:r w:rsidRPr="00700C85">
        <w:t>individual.</w:t>
      </w:r>
    </w:p>
    <w:p w14:paraId="7EE1BE27" w14:textId="77777777" w:rsidR="00457181" w:rsidRPr="00700C85" w:rsidRDefault="00457181" w:rsidP="00700C85">
      <w:pPr>
        <w:pStyle w:val="BodyText"/>
      </w:pPr>
    </w:p>
    <w:p w14:paraId="3548E69D" w14:textId="77777777" w:rsidR="00457181" w:rsidRPr="00700C85" w:rsidRDefault="00D15086" w:rsidP="00700C85">
      <w:pPr>
        <w:pStyle w:val="BodyText"/>
        <w:spacing w:before="182"/>
        <w:ind w:left="100" w:right="117"/>
      </w:pPr>
      <w:r w:rsidRPr="00700C85">
        <w:t>An</w:t>
      </w:r>
      <w:r w:rsidRPr="00700C85">
        <w:rPr>
          <w:spacing w:val="-4"/>
        </w:rPr>
        <w:t xml:space="preserve"> </w:t>
      </w:r>
      <w:r w:rsidRPr="00700C85">
        <w:t>individual</w:t>
      </w:r>
      <w:r w:rsidRPr="00700C85">
        <w:rPr>
          <w:spacing w:val="-4"/>
        </w:rPr>
        <w:t xml:space="preserve"> </w:t>
      </w:r>
      <w:r w:rsidRPr="00700C85">
        <w:t>who</w:t>
      </w:r>
      <w:r w:rsidRPr="00700C85">
        <w:rPr>
          <w:spacing w:val="-3"/>
        </w:rPr>
        <w:t xml:space="preserve"> </w:t>
      </w:r>
      <w:r w:rsidRPr="00700C85">
        <w:t>gives</w:t>
      </w:r>
      <w:r w:rsidRPr="00700C85">
        <w:rPr>
          <w:spacing w:val="-4"/>
        </w:rPr>
        <w:t xml:space="preserve"> </w:t>
      </w:r>
      <w:r w:rsidRPr="00700C85">
        <w:t>consent</w:t>
      </w:r>
      <w:r w:rsidRPr="00700C85">
        <w:rPr>
          <w:spacing w:val="-2"/>
        </w:rPr>
        <w:t xml:space="preserve"> </w:t>
      </w:r>
      <w:r w:rsidRPr="00700C85">
        <w:t>to</w:t>
      </w:r>
      <w:r w:rsidRPr="00700C85">
        <w:rPr>
          <w:spacing w:val="-3"/>
        </w:rPr>
        <w:t xml:space="preserve"> </w:t>
      </w:r>
      <w:r w:rsidRPr="00700C85">
        <w:t>undergo</w:t>
      </w:r>
      <w:r w:rsidRPr="00700C85">
        <w:rPr>
          <w:spacing w:val="-4"/>
        </w:rPr>
        <w:t xml:space="preserve"> </w:t>
      </w:r>
      <w:r w:rsidRPr="00700C85">
        <w:t>a</w:t>
      </w:r>
      <w:r w:rsidRPr="00700C85">
        <w:rPr>
          <w:spacing w:val="-5"/>
        </w:rPr>
        <w:t xml:space="preserve"> </w:t>
      </w:r>
      <w:r w:rsidRPr="00700C85">
        <w:t>medical</w:t>
      </w:r>
      <w:r w:rsidRPr="00700C85">
        <w:rPr>
          <w:spacing w:val="-3"/>
        </w:rPr>
        <w:t xml:space="preserve"> </w:t>
      </w:r>
      <w:r w:rsidRPr="00700C85">
        <w:t>examination</w:t>
      </w:r>
      <w:r w:rsidRPr="00700C85">
        <w:rPr>
          <w:spacing w:val="-3"/>
        </w:rPr>
        <w:t xml:space="preserve"> </w:t>
      </w:r>
      <w:r w:rsidRPr="00700C85">
        <w:t>or</w:t>
      </w:r>
      <w:r w:rsidRPr="00700C85">
        <w:rPr>
          <w:spacing w:val="-5"/>
        </w:rPr>
        <w:t xml:space="preserve"> </w:t>
      </w:r>
      <w:r w:rsidRPr="00700C85">
        <w:t>genetic</w:t>
      </w:r>
      <w:r w:rsidRPr="00700C85">
        <w:rPr>
          <w:spacing w:val="-3"/>
        </w:rPr>
        <w:t xml:space="preserve"> </w:t>
      </w:r>
      <w:r w:rsidRPr="00700C85">
        <w:t>testing</w:t>
      </w:r>
      <w:r w:rsidRPr="00700C85">
        <w:rPr>
          <w:spacing w:val="-3"/>
        </w:rPr>
        <w:t xml:space="preserve"> </w:t>
      </w:r>
      <w:r w:rsidRPr="00700C85">
        <w:t>does</w:t>
      </w:r>
      <w:r w:rsidRPr="00700C85">
        <w:rPr>
          <w:spacing w:val="-3"/>
        </w:rPr>
        <w:t xml:space="preserve"> </w:t>
      </w:r>
      <w:r w:rsidRPr="00700C85">
        <w:t>not expect</w:t>
      </w:r>
      <w:r w:rsidRPr="00700C85">
        <w:rPr>
          <w:spacing w:val="44"/>
        </w:rPr>
        <w:t xml:space="preserve"> </w:t>
      </w:r>
      <w:r w:rsidRPr="00700C85">
        <w:t>that</w:t>
      </w:r>
      <w:r w:rsidRPr="00700C85">
        <w:rPr>
          <w:spacing w:val="44"/>
        </w:rPr>
        <w:t xml:space="preserve"> </w:t>
      </w:r>
      <w:r w:rsidRPr="00700C85">
        <w:t>he/she</w:t>
      </w:r>
      <w:r w:rsidRPr="00700C85">
        <w:rPr>
          <w:spacing w:val="44"/>
        </w:rPr>
        <w:t xml:space="preserve"> </w:t>
      </w:r>
      <w:r w:rsidRPr="00700C85">
        <w:t>will</w:t>
      </w:r>
      <w:r w:rsidRPr="00700C85">
        <w:rPr>
          <w:spacing w:val="45"/>
        </w:rPr>
        <w:t xml:space="preserve"> </w:t>
      </w:r>
      <w:r w:rsidRPr="00700C85">
        <w:t>have</w:t>
      </w:r>
      <w:r w:rsidRPr="00700C85">
        <w:rPr>
          <w:spacing w:val="43"/>
        </w:rPr>
        <w:t xml:space="preserve"> </w:t>
      </w:r>
      <w:r w:rsidRPr="00700C85">
        <w:t>to</w:t>
      </w:r>
      <w:r w:rsidRPr="00700C85">
        <w:rPr>
          <w:spacing w:val="44"/>
        </w:rPr>
        <w:t xml:space="preserve"> </w:t>
      </w:r>
      <w:r w:rsidRPr="00700C85">
        <w:t>face</w:t>
      </w:r>
      <w:r w:rsidRPr="00700C85">
        <w:rPr>
          <w:spacing w:val="45"/>
        </w:rPr>
        <w:t xml:space="preserve"> </w:t>
      </w:r>
      <w:r w:rsidRPr="00700C85">
        <w:t>discrimination</w:t>
      </w:r>
      <w:r w:rsidRPr="00700C85">
        <w:rPr>
          <w:spacing w:val="45"/>
        </w:rPr>
        <w:t xml:space="preserve"> </w:t>
      </w:r>
      <w:r w:rsidRPr="00700C85">
        <w:t>on</w:t>
      </w:r>
      <w:r w:rsidRPr="00700C85">
        <w:rPr>
          <w:spacing w:val="44"/>
        </w:rPr>
        <w:t xml:space="preserve"> </w:t>
      </w:r>
      <w:r w:rsidRPr="00700C85">
        <w:t>the</w:t>
      </w:r>
      <w:r w:rsidRPr="00700C85">
        <w:rPr>
          <w:spacing w:val="43"/>
        </w:rPr>
        <w:t xml:space="preserve"> </w:t>
      </w:r>
      <w:r w:rsidRPr="00700C85">
        <w:t>basis</w:t>
      </w:r>
      <w:r w:rsidRPr="00700C85">
        <w:rPr>
          <w:spacing w:val="45"/>
        </w:rPr>
        <w:t xml:space="preserve"> </w:t>
      </w:r>
      <w:r w:rsidRPr="00700C85">
        <w:t>of</w:t>
      </w:r>
      <w:r w:rsidRPr="00700C85">
        <w:rPr>
          <w:spacing w:val="43"/>
        </w:rPr>
        <w:t xml:space="preserve"> </w:t>
      </w:r>
      <w:r w:rsidRPr="00700C85">
        <w:t>their</w:t>
      </w:r>
      <w:r w:rsidRPr="00700C85">
        <w:rPr>
          <w:spacing w:val="43"/>
        </w:rPr>
        <w:t xml:space="preserve"> </w:t>
      </w:r>
      <w:r w:rsidRPr="00700C85">
        <w:t>results</w:t>
      </w:r>
      <w:r w:rsidRPr="00700C85">
        <w:rPr>
          <w:spacing w:val="44"/>
        </w:rPr>
        <w:t xml:space="preserve"> </w:t>
      </w:r>
      <w:r w:rsidRPr="00700C85">
        <w:t>in</w:t>
      </w:r>
      <w:r w:rsidRPr="00700C85">
        <w:rPr>
          <w:spacing w:val="44"/>
        </w:rPr>
        <w:t xml:space="preserve"> </w:t>
      </w:r>
      <w:r w:rsidRPr="00700C85">
        <w:t>health</w:t>
      </w:r>
    </w:p>
    <w:p w14:paraId="48C3E608"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1E5CA84F" w14:textId="77777777" w:rsidR="00457181" w:rsidRPr="00700C85" w:rsidRDefault="00D15086" w:rsidP="00700C85">
      <w:pPr>
        <w:pStyle w:val="BodyText"/>
        <w:spacing w:before="61"/>
        <w:ind w:left="100" w:right="121"/>
      </w:pPr>
      <w:r w:rsidRPr="00700C85">
        <w:lastRenderedPageBreak/>
        <w:t>insurance or employment opportunities. There is a very thin line between medical</w:t>
      </w:r>
      <w:r w:rsidRPr="00700C85">
        <w:rPr>
          <w:spacing w:val="-39"/>
        </w:rPr>
        <w:t xml:space="preserve"> </w:t>
      </w:r>
      <w:r w:rsidRPr="00700C85">
        <w:t>information and genetic information. To maintain the trust of public in institutions, protection of genetic information should be of utmost importance (</w:t>
      </w:r>
      <w:hyperlink w:anchor="_bookmark39" w:history="1">
        <w:r w:rsidRPr="00700C85">
          <w:rPr>
            <w:b/>
          </w:rPr>
          <w:t>40</w:t>
        </w:r>
      </w:hyperlink>
      <w:r w:rsidRPr="00700C85">
        <w:t>).</w:t>
      </w:r>
    </w:p>
    <w:p w14:paraId="63B1ABA6" w14:textId="77777777" w:rsidR="00457181" w:rsidRPr="00700C85" w:rsidRDefault="00457181" w:rsidP="00700C85">
      <w:pPr>
        <w:pStyle w:val="BodyText"/>
      </w:pPr>
    </w:p>
    <w:p w14:paraId="3212EE0D" w14:textId="77777777" w:rsidR="00457181" w:rsidRPr="00700C85" w:rsidRDefault="00D15086" w:rsidP="00700C85">
      <w:pPr>
        <w:pStyle w:val="BodyText"/>
        <w:spacing w:before="181"/>
        <w:ind w:left="100" w:right="114"/>
      </w:pPr>
      <w:r w:rsidRPr="00700C85">
        <w:t>It is inappropriate for an employer to discriminate on the basis of a genetic predisposition. In Sanjay</w:t>
      </w:r>
      <w:r w:rsidRPr="00700C85">
        <w:rPr>
          <w:spacing w:val="-8"/>
        </w:rPr>
        <w:t xml:space="preserve"> </w:t>
      </w:r>
      <w:r w:rsidRPr="00700C85">
        <w:t>Kumar</w:t>
      </w:r>
      <w:r w:rsidRPr="00700C85">
        <w:rPr>
          <w:spacing w:val="-8"/>
        </w:rPr>
        <w:t xml:space="preserve"> </w:t>
      </w:r>
      <w:r w:rsidRPr="00700C85">
        <w:t>Jain’s</w:t>
      </w:r>
      <w:r w:rsidRPr="00700C85">
        <w:rPr>
          <w:spacing w:val="-6"/>
        </w:rPr>
        <w:t xml:space="preserve"> </w:t>
      </w:r>
      <w:r w:rsidRPr="00700C85">
        <w:t>case,</w:t>
      </w:r>
      <w:r w:rsidRPr="00700C85">
        <w:rPr>
          <w:spacing w:val="-7"/>
        </w:rPr>
        <w:t xml:space="preserve"> </w:t>
      </w:r>
      <w:r w:rsidRPr="00700C85">
        <w:t>the</w:t>
      </w:r>
      <w:r w:rsidRPr="00700C85">
        <w:rPr>
          <w:spacing w:val="-7"/>
        </w:rPr>
        <w:t xml:space="preserve"> </w:t>
      </w:r>
      <w:r w:rsidRPr="00700C85">
        <w:t>results</w:t>
      </w:r>
      <w:r w:rsidRPr="00700C85">
        <w:rPr>
          <w:spacing w:val="-7"/>
        </w:rPr>
        <w:t xml:space="preserve"> </w:t>
      </w:r>
      <w:r w:rsidRPr="00700C85">
        <w:t>of</w:t>
      </w:r>
      <w:r w:rsidRPr="00700C85">
        <w:rPr>
          <w:spacing w:val="-8"/>
        </w:rPr>
        <w:t xml:space="preserve"> </w:t>
      </w:r>
      <w:r w:rsidRPr="00700C85">
        <w:t>the</w:t>
      </w:r>
      <w:r w:rsidRPr="00700C85">
        <w:rPr>
          <w:spacing w:val="-7"/>
        </w:rPr>
        <w:t xml:space="preserve"> </w:t>
      </w:r>
      <w:r w:rsidRPr="00700C85">
        <w:t>medical</w:t>
      </w:r>
      <w:r w:rsidRPr="00700C85">
        <w:rPr>
          <w:spacing w:val="-7"/>
        </w:rPr>
        <w:t xml:space="preserve"> </w:t>
      </w:r>
      <w:r w:rsidRPr="00700C85">
        <w:t>examination</w:t>
      </w:r>
      <w:r w:rsidRPr="00700C85">
        <w:rPr>
          <w:spacing w:val="-7"/>
        </w:rPr>
        <w:t xml:space="preserve"> </w:t>
      </w:r>
      <w:r w:rsidRPr="00700C85">
        <w:t>predicted</w:t>
      </w:r>
      <w:r w:rsidRPr="00700C85">
        <w:rPr>
          <w:spacing w:val="-4"/>
        </w:rPr>
        <w:t xml:space="preserve"> </w:t>
      </w:r>
      <w:r w:rsidRPr="00700C85">
        <w:t>that</w:t>
      </w:r>
      <w:r w:rsidRPr="00700C85">
        <w:rPr>
          <w:spacing w:val="-7"/>
        </w:rPr>
        <w:t xml:space="preserve"> </w:t>
      </w:r>
      <w:r w:rsidRPr="00700C85">
        <w:t>the</w:t>
      </w:r>
      <w:r w:rsidRPr="00700C85">
        <w:rPr>
          <w:spacing w:val="-7"/>
        </w:rPr>
        <w:t xml:space="preserve"> </w:t>
      </w:r>
      <w:r w:rsidRPr="00700C85">
        <w:t>respondent may</w:t>
      </w:r>
      <w:r w:rsidRPr="00700C85">
        <w:rPr>
          <w:spacing w:val="-12"/>
        </w:rPr>
        <w:t xml:space="preserve"> </w:t>
      </w:r>
      <w:r w:rsidRPr="00700C85">
        <w:t>lose</w:t>
      </w:r>
      <w:r w:rsidRPr="00700C85">
        <w:rPr>
          <w:spacing w:val="-11"/>
        </w:rPr>
        <w:t xml:space="preserve"> </w:t>
      </w:r>
      <w:r w:rsidRPr="00700C85">
        <w:t>his</w:t>
      </w:r>
      <w:r w:rsidRPr="00700C85">
        <w:rPr>
          <w:spacing w:val="-10"/>
        </w:rPr>
        <w:t xml:space="preserve"> </w:t>
      </w:r>
      <w:r w:rsidRPr="00700C85">
        <w:t>vision</w:t>
      </w:r>
      <w:r w:rsidRPr="00700C85">
        <w:rPr>
          <w:spacing w:val="-10"/>
        </w:rPr>
        <w:t xml:space="preserve"> </w:t>
      </w:r>
      <w:r w:rsidRPr="00700C85">
        <w:t>in</w:t>
      </w:r>
      <w:r w:rsidRPr="00700C85">
        <w:rPr>
          <w:spacing w:val="-8"/>
        </w:rPr>
        <w:t xml:space="preserve"> </w:t>
      </w:r>
      <w:r w:rsidRPr="00700C85">
        <w:t>the</w:t>
      </w:r>
      <w:r w:rsidRPr="00700C85">
        <w:rPr>
          <w:spacing w:val="-9"/>
        </w:rPr>
        <w:t xml:space="preserve"> </w:t>
      </w:r>
      <w:r w:rsidRPr="00700C85">
        <w:t>near</w:t>
      </w:r>
      <w:r w:rsidRPr="00700C85">
        <w:rPr>
          <w:spacing w:val="-9"/>
        </w:rPr>
        <w:t xml:space="preserve"> </w:t>
      </w:r>
      <w:r w:rsidRPr="00700C85">
        <w:t>future.</w:t>
      </w:r>
      <w:r w:rsidRPr="00700C85">
        <w:rPr>
          <w:spacing w:val="-7"/>
        </w:rPr>
        <w:t xml:space="preserve"> </w:t>
      </w:r>
      <w:r w:rsidRPr="00700C85">
        <w:t>It</w:t>
      </w:r>
      <w:r w:rsidRPr="00700C85">
        <w:rPr>
          <w:spacing w:val="-11"/>
        </w:rPr>
        <w:t xml:space="preserve"> </w:t>
      </w:r>
      <w:r w:rsidRPr="00700C85">
        <w:t>is</w:t>
      </w:r>
      <w:r w:rsidRPr="00700C85">
        <w:rPr>
          <w:spacing w:val="-5"/>
        </w:rPr>
        <w:t xml:space="preserve"> </w:t>
      </w:r>
      <w:r w:rsidRPr="00700C85">
        <w:t>essential</w:t>
      </w:r>
      <w:r w:rsidRPr="00700C85">
        <w:rPr>
          <w:spacing w:val="-8"/>
        </w:rPr>
        <w:t xml:space="preserve"> </w:t>
      </w:r>
      <w:r w:rsidRPr="00700C85">
        <w:t>for</w:t>
      </w:r>
      <w:r w:rsidRPr="00700C85">
        <w:rPr>
          <w:spacing w:val="-13"/>
        </w:rPr>
        <w:t xml:space="preserve"> </w:t>
      </w:r>
      <w:r w:rsidRPr="00700C85">
        <w:t>the</w:t>
      </w:r>
      <w:r w:rsidRPr="00700C85">
        <w:rPr>
          <w:spacing w:val="-9"/>
        </w:rPr>
        <w:t xml:space="preserve"> </w:t>
      </w:r>
      <w:r w:rsidRPr="00700C85">
        <w:t>employers</w:t>
      </w:r>
      <w:r w:rsidRPr="00700C85">
        <w:rPr>
          <w:spacing w:val="-8"/>
        </w:rPr>
        <w:t xml:space="preserve"> </w:t>
      </w:r>
      <w:r w:rsidRPr="00700C85">
        <w:t>to</w:t>
      </w:r>
      <w:r w:rsidRPr="00700C85">
        <w:rPr>
          <w:spacing w:val="-11"/>
        </w:rPr>
        <w:t xml:space="preserve"> </w:t>
      </w:r>
      <w:r w:rsidRPr="00700C85">
        <w:t>comprehend</w:t>
      </w:r>
      <w:r w:rsidRPr="00700C85">
        <w:rPr>
          <w:spacing w:val="-9"/>
        </w:rPr>
        <w:t xml:space="preserve"> </w:t>
      </w:r>
      <w:r w:rsidRPr="00700C85">
        <w:t>that</w:t>
      </w:r>
      <w:r w:rsidRPr="00700C85">
        <w:rPr>
          <w:spacing w:val="-10"/>
        </w:rPr>
        <w:t xml:space="preserve"> </w:t>
      </w:r>
      <w:r w:rsidRPr="00700C85">
        <w:t>one’s genetic</w:t>
      </w:r>
      <w:r w:rsidRPr="00700C85">
        <w:rPr>
          <w:spacing w:val="-5"/>
        </w:rPr>
        <w:t xml:space="preserve"> </w:t>
      </w:r>
      <w:r w:rsidRPr="00700C85">
        <w:t>inheritance</w:t>
      </w:r>
      <w:r w:rsidRPr="00700C85">
        <w:rPr>
          <w:spacing w:val="-5"/>
        </w:rPr>
        <w:t xml:space="preserve"> </w:t>
      </w:r>
      <w:r w:rsidRPr="00700C85">
        <w:t>or</w:t>
      </w:r>
      <w:r w:rsidRPr="00700C85">
        <w:rPr>
          <w:spacing w:val="-4"/>
        </w:rPr>
        <w:t xml:space="preserve"> </w:t>
      </w:r>
      <w:r w:rsidRPr="00700C85">
        <w:t>occurrence</w:t>
      </w:r>
      <w:r w:rsidRPr="00700C85">
        <w:rPr>
          <w:spacing w:val="-5"/>
        </w:rPr>
        <w:t xml:space="preserve"> </w:t>
      </w:r>
      <w:r w:rsidRPr="00700C85">
        <w:t>of</w:t>
      </w:r>
      <w:r w:rsidRPr="00700C85">
        <w:rPr>
          <w:spacing w:val="-4"/>
        </w:rPr>
        <w:t xml:space="preserve"> </w:t>
      </w:r>
      <w:r w:rsidRPr="00700C85">
        <w:t>a</w:t>
      </w:r>
      <w:r w:rsidRPr="00700C85">
        <w:rPr>
          <w:spacing w:val="-5"/>
        </w:rPr>
        <w:t xml:space="preserve"> </w:t>
      </w:r>
      <w:r w:rsidRPr="00700C85">
        <w:t>particular</w:t>
      </w:r>
      <w:r w:rsidRPr="00700C85">
        <w:rPr>
          <w:spacing w:val="-5"/>
        </w:rPr>
        <w:t xml:space="preserve"> </w:t>
      </w:r>
      <w:r w:rsidRPr="00700C85">
        <w:t>disease</w:t>
      </w:r>
      <w:r w:rsidRPr="00700C85">
        <w:rPr>
          <w:spacing w:val="-4"/>
        </w:rPr>
        <w:t xml:space="preserve"> </w:t>
      </w:r>
      <w:r w:rsidRPr="00700C85">
        <w:t>in</w:t>
      </w:r>
      <w:r w:rsidRPr="00700C85">
        <w:rPr>
          <w:spacing w:val="-3"/>
        </w:rPr>
        <w:t xml:space="preserve"> </w:t>
      </w:r>
      <w:r w:rsidRPr="00700C85">
        <w:t>one’s</w:t>
      </w:r>
      <w:r w:rsidRPr="00700C85">
        <w:rPr>
          <w:spacing w:val="-3"/>
        </w:rPr>
        <w:t xml:space="preserve"> </w:t>
      </w:r>
      <w:r w:rsidRPr="00700C85">
        <w:t>body</w:t>
      </w:r>
      <w:r w:rsidRPr="00700C85">
        <w:rPr>
          <w:spacing w:val="-1"/>
        </w:rPr>
        <w:t xml:space="preserve"> </w:t>
      </w:r>
      <w:r w:rsidRPr="00700C85">
        <w:t>is</w:t>
      </w:r>
      <w:r w:rsidRPr="00700C85">
        <w:rPr>
          <w:spacing w:val="-4"/>
        </w:rPr>
        <w:t xml:space="preserve"> </w:t>
      </w:r>
      <w:r w:rsidRPr="00700C85">
        <w:t>not</w:t>
      </w:r>
      <w:r w:rsidRPr="00700C85">
        <w:rPr>
          <w:spacing w:val="-2"/>
        </w:rPr>
        <w:t xml:space="preserve"> </w:t>
      </w:r>
      <w:r w:rsidRPr="00700C85">
        <w:t>within</w:t>
      </w:r>
      <w:r w:rsidRPr="00700C85">
        <w:rPr>
          <w:spacing w:val="-4"/>
        </w:rPr>
        <w:t xml:space="preserve"> </w:t>
      </w:r>
      <w:r w:rsidRPr="00700C85">
        <w:t>the</w:t>
      </w:r>
      <w:r w:rsidRPr="00700C85">
        <w:rPr>
          <w:spacing w:val="-3"/>
        </w:rPr>
        <w:t xml:space="preserve"> </w:t>
      </w:r>
      <w:r w:rsidRPr="00700C85">
        <w:t>control of an individual</w:t>
      </w:r>
      <w:r w:rsidRPr="00700C85">
        <w:rPr>
          <w:spacing w:val="-1"/>
        </w:rPr>
        <w:t xml:space="preserve"> </w:t>
      </w:r>
      <w:r w:rsidRPr="00700C85">
        <w:t>(</w:t>
      </w:r>
      <w:hyperlink w:anchor="_bookmark40" w:history="1">
        <w:r w:rsidRPr="00700C85">
          <w:rPr>
            <w:b/>
          </w:rPr>
          <w:t>41</w:t>
        </w:r>
      </w:hyperlink>
      <w:r w:rsidRPr="00700C85">
        <w:t>).</w:t>
      </w:r>
    </w:p>
    <w:p w14:paraId="1B432E09" w14:textId="77777777" w:rsidR="00457181" w:rsidRPr="00700C85" w:rsidRDefault="00457181" w:rsidP="00700C85">
      <w:pPr>
        <w:pStyle w:val="BodyText"/>
      </w:pPr>
    </w:p>
    <w:p w14:paraId="7B49C36B" w14:textId="77777777" w:rsidR="00457181" w:rsidRPr="00700C85" w:rsidRDefault="00D15086" w:rsidP="00700C85">
      <w:pPr>
        <w:pStyle w:val="BodyText"/>
        <w:spacing w:before="182"/>
        <w:ind w:left="100" w:right="118"/>
      </w:pPr>
      <w:r w:rsidRPr="00700C85">
        <w:t>If the confidentiality of an individual’s genetic predisposition is not maintained, it will end up stigmatizing the person affected and his/her whole family (</w:t>
      </w:r>
      <w:hyperlink w:anchor="_bookmark41" w:history="1">
        <w:r w:rsidRPr="00700C85">
          <w:rPr>
            <w:b/>
          </w:rPr>
          <w:t>42</w:t>
        </w:r>
      </w:hyperlink>
      <w:r w:rsidRPr="00700C85">
        <w:t>). Further, several people who would otherwise never refuse a genetic test may now fear undergoing one. Invasion of one’s privacy, denial of insurance coverage, employment opportunities, and promotion are valid discrimination concerns (</w:t>
      </w:r>
      <w:hyperlink w:anchor="_bookmark42" w:history="1">
        <w:r w:rsidRPr="00700C85">
          <w:rPr>
            <w:b/>
          </w:rPr>
          <w:t>43</w:t>
        </w:r>
      </w:hyperlink>
      <w:r w:rsidRPr="00700C85">
        <w:t>).</w:t>
      </w:r>
    </w:p>
    <w:p w14:paraId="57DAC9E5" w14:textId="77777777" w:rsidR="00457181" w:rsidRPr="00700C85" w:rsidRDefault="00457181" w:rsidP="00700C85">
      <w:pPr>
        <w:pStyle w:val="BodyText"/>
      </w:pPr>
    </w:p>
    <w:p w14:paraId="7F8030ED" w14:textId="77777777" w:rsidR="00457181" w:rsidRPr="00700C85" w:rsidRDefault="00D15086" w:rsidP="00700C85">
      <w:pPr>
        <w:pStyle w:val="BodyText"/>
        <w:spacing w:before="181"/>
        <w:ind w:left="100" w:right="116"/>
      </w:pPr>
      <w:r w:rsidRPr="00700C85">
        <w:t>Both employers and health insurers “who have genetic information about individuals can discriminate based on genetic factors, thereby denying individuals an opportunity to earn a livelihood and provide for the financial security of themselves and their family” (</w:t>
      </w:r>
      <w:hyperlink w:anchor="_bookmark43" w:history="1">
        <w:r w:rsidRPr="00700C85">
          <w:rPr>
            <w:b/>
          </w:rPr>
          <w:t>44</w:t>
        </w:r>
      </w:hyperlink>
      <w:r w:rsidRPr="00700C85">
        <w:t>).</w:t>
      </w:r>
    </w:p>
    <w:p w14:paraId="73E1F306" w14:textId="77777777" w:rsidR="00457181" w:rsidRPr="00700C85" w:rsidRDefault="00457181" w:rsidP="00700C85">
      <w:pPr>
        <w:pStyle w:val="BodyText"/>
      </w:pPr>
    </w:p>
    <w:p w14:paraId="3E3521FE" w14:textId="77777777" w:rsidR="00457181" w:rsidRPr="00700C85" w:rsidRDefault="00D15086" w:rsidP="00700C85">
      <w:pPr>
        <w:pStyle w:val="Heading1"/>
        <w:jc w:val="left"/>
      </w:pPr>
      <w:r w:rsidRPr="00700C85">
        <w:t>The DNA Technology (Use and Application) Regulation Bill, 2018:</w:t>
      </w:r>
    </w:p>
    <w:p w14:paraId="1765EE02" w14:textId="77777777" w:rsidR="00457181" w:rsidRPr="00700C85" w:rsidRDefault="00457181" w:rsidP="00700C85">
      <w:pPr>
        <w:pStyle w:val="BodyText"/>
        <w:rPr>
          <w:b/>
        </w:rPr>
      </w:pPr>
    </w:p>
    <w:p w14:paraId="3C68894F" w14:textId="77777777" w:rsidR="00457181" w:rsidRPr="00700C85" w:rsidRDefault="00D15086" w:rsidP="00700C85">
      <w:pPr>
        <w:pStyle w:val="BodyText"/>
        <w:spacing w:before="181"/>
        <w:ind w:left="100" w:right="114"/>
      </w:pPr>
      <w:r w:rsidRPr="00700C85">
        <w:t>The DNA Technology Bill (hereafter The Bill) (</w:t>
      </w:r>
      <w:hyperlink w:anchor="_bookmark44" w:history="1">
        <w:r w:rsidRPr="00700C85">
          <w:rPr>
            <w:b/>
          </w:rPr>
          <w:t>45</w:t>
        </w:r>
      </w:hyperlink>
      <w:r w:rsidRPr="00700C85">
        <w:t>) aims to regulate the use of DNA technology for establishing the identity of persons in respect of criminal matters (such as offences under the Indian Penal Code, 1860) and civil matters such as parentage disputes, emigration or immigration, and transplantation of human organs. The Bill also establishes a National DNA Data Bank and Regional DNA Data Banks. Every data bank will maintain the following</w:t>
      </w:r>
      <w:r w:rsidRPr="00700C85">
        <w:rPr>
          <w:spacing w:val="-8"/>
        </w:rPr>
        <w:t xml:space="preserve"> </w:t>
      </w:r>
      <w:r w:rsidRPr="00700C85">
        <w:t>indices:</w:t>
      </w:r>
      <w:r w:rsidRPr="00700C85">
        <w:rPr>
          <w:spacing w:val="-9"/>
        </w:rPr>
        <w:t xml:space="preserve"> </w:t>
      </w:r>
      <w:r w:rsidRPr="00700C85">
        <w:t>(i)</w:t>
      </w:r>
      <w:r w:rsidRPr="00700C85">
        <w:rPr>
          <w:spacing w:val="-8"/>
        </w:rPr>
        <w:t xml:space="preserve"> </w:t>
      </w:r>
      <w:r w:rsidRPr="00700C85">
        <w:t>crime</w:t>
      </w:r>
      <w:r w:rsidRPr="00700C85">
        <w:rPr>
          <w:spacing w:val="-9"/>
        </w:rPr>
        <w:t xml:space="preserve"> </w:t>
      </w:r>
      <w:r w:rsidRPr="00700C85">
        <w:t>scene</w:t>
      </w:r>
      <w:r w:rsidRPr="00700C85">
        <w:rPr>
          <w:spacing w:val="-10"/>
        </w:rPr>
        <w:t xml:space="preserve"> </w:t>
      </w:r>
      <w:r w:rsidRPr="00700C85">
        <w:t>index,</w:t>
      </w:r>
      <w:r w:rsidRPr="00700C85">
        <w:rPr>
          <w:spacing w:val="-9"/>
        </w:rPr>
        <w:t xml:space="preserve"> </w:t>
      </w:r>
      <w:r w:rsidRPr="00700C85">
        <w:t>(ii)</w:t>
      </w:r>
      <w:r w:rsidRPr="00700C85">
        <w:rPr>
          <w:spacing w:val="-9"/>
        </w:rPr>
        <w:t xml:space="preserve"> </w:t>
      </w:r>
      <w:r w:rsidRPr="00700C85">
        <w:t>suspects</w:t>
      </w:r>
      <w:r w:rsidRPr="00700C85">
        <w:rPr>
          <w:spacing w:val="-8"/>
        </w:rPr>
        <w:t xml:space="preserve"> </w:t>
      </w:r>
      <w:r w:rsidRPr="00700C85">
        <w:t>or</w:t>
      </w:r>
      <w:r w:rsidRPr="00700C85">
        <w:rPr>
          <w:spacing w:val="-9"/>
        </w:rPr>
        <w:t xml:space="preserve"> </w:t>
      </w:r>
      <w:r w:rsidRPr="00700C85">
        <w:t>undertrials</w:t>
      </w:r>
      <w:r w:rsidRPr="00700C85">
        <w:rPr>
          <w:spacing w:val="-8"/>
        </w:rPr>
        <w:t xml:space="preserve"> </w:t>
      </w:r>
      <w:r w:rsidRPr="00700C85">
        <w:t>index,</w:t>
      </w:r>
      <w:r w:rsidRPr="00700C85">
        <w:rPr>
          <w:spacing w:val="-9"/>
        </w:rPr>
        <w:t xml:space="preserve"> </w:t>
      </w:r>
      <w:r w:rsidRPr="00700C85">
        <w:t>(iii)</w:t>
      </w:r>
      <w:r w:rsidRPr="00700C85">
        <w:rPr>
          <w:spacing w:val="-9"/>
        </w:rPr>
        <w:t xml:space="preserve"> </w:t>
      </w:r>
      <w:r w:rsidRPr="00700C85">
        <w:t>offenders</w:t>
      </w:r>
      <w:r w:rsidRPr="00700C85">
        <w:rPr>
          <w:spacing w:val="-9"/>
        </w:rPr>
        <w:t xml:space="preserve"> </w:t>
      </w:r>
      <w:r w:rsidRPr="00700C85">
        <w:t>index,</w:t>
      </w:r>
    </w:p>
    <w:p w14:paraId="11687996" w14:textId="77777777" w:rsidR="00457181" w:rsidRPr="00700C85" w:rsidRDefault="00D15086" w:rsidP="00700C85">
      <w:pPr>
        <w:pStyle w:val="ListParagraph"/>
        <w:numPr>
          <w:ilvl w:val="0"/>
          <w:numId w:val="1"/>
        </w:numPr>
        <w:tabs>
          <w:tab w:val="left" w:pos="507"/>
        </w:tabs>
        <w:spacing w:before="1"/>
        <w:ind w:hanging="407"/>
        <w:rPr>
          <w:sz w:val="24"/>
          <w:szCs w:val="24"/>
        </w:rPr>
      </w:pPr>
      <w:proofErr w:type="gramStart"/>
      <w:r w:rsidRPr="00700C85">
        <w:rPr>
          <w:sz w:val="24"/>
          <w:szCs w:val="24"/>
        </w:rPr>
        <w:t>missing</w:t>
      </w:r>
      <w:proofErr w:type="gramEnd"/>
      <w:r w:rsidRPr="00700C85">
        <w:rPr>
          <w:sz w:val="24"/>
          <w:szCs w:val="24"/>
        </w:rPr>
        <w:t xml:space="preserve"> persons index, and (v) unknown deceased persons</w:t>
      </w:r>
      <w:r w:rsidRPr="00700C85">
        <w:rPr>
          <w:spacing w:val="-1"/>
          <w:sz w:val="24"/>
          <w:szCs w:val="24"/>
        </w:rPr>
        <w:t xml:space="preserve"> </w:t>
      </w:r>
      <w:r w:rsidRPr="00700C85">
        <w:rPr>
          <w:sz w:val="24"/>
          <w:szCs w:val="24"/>
        </w:rPr>
        <w:t>index.</w:t>
      </w:r>
    </w:p>
    <w:p w14:paraId="700D39D2" w14:textId="77777777" w:rsidR="00457181" w:rsidRPr="00700C85" w:rsidRDefault="00457181" w:rsidP="00700C85">
      <w:pPr>
        <w:pStyle w:val="BodyText"/>
      </w:pPr>
    </w:p>
    <w:p w14:paraId="46700E52" w14:textId="77777777" w:rsidR="00457181" w:rsidRPr="00700C85" w:rsidRDefault="00D15086" w:rsidP="00700C85">
      <w:pPr>
        <w:pStyle w:val="BodyText"/>
        <w:spacing w:before="181"/>
        <w:ind w:left="100" w:right="116"/>
      </w:pPr>
      <w:r w:rsidRPr="00700C85">
        <w:t>The Lok Sabha passed the Bill in 2019 but it failed to get a nod from the Rajya Sabha and therefore lapsed (</w:t>
      </w:r>
      <w:hyperlink w:anchor="_bookmark45" w:history="1">
        <w:r w:rsidRPr="00700C85">
          <w:rPr>
            <w:b/>
          </w:rPr>
          <w:t>46</w:t>
        </w:r>
      </w:hyperlink>
      <w:r w:rsidRPr="00700C85">
        <w:t>).The Bill has been enacted to expand the application of DNA technology and to strengthen the justice delivery system by using DNA to identify certain categories of people, such as – criminal offenders, victims, missing, and deceased persons (</w:t>
      </w:r>
      <w:hyperlink w:anchor="_bookmark46" w:history="1">
        <w:r w:rsidRPr="00700C85">
          <w:rPr>
            <w:b/>
          </w:rPr>
          <w:t>47</w:t>
        </w:r>
      </w:hyperlink>
      <w:r w:rsidRPr="00700C85">
        <w:t>). Under this Bill, a written consent by individuals is required to collect DNA samples from them. Consent is not required for offences with a punishment of more than seven years of imprisonment or death (</w:t>
      </w:r>
      <w:hyperlink w:anchor="_bookmark17" w:history="1">
        <w:r w:rsidRPr="00700C85">
          <w:rPr>
            <w:b/>
          </w:rPr>
          <w:t>18</w:t>
        </w:r>
      </w:hyperlink>
      <w:r w:rsidRPr="00700C85">
        <w:t>).</w:t>
      </w:r>
    </w:p>
    <w:p w14:paraId="53E24252" w14:textId="77777777" w:rsidR="00457181" w:rsidRPr="00700C85" w:rsidRDefault="00457181" w:rsidP="00700C85">
      <w:pPr>
        <w:pStyle w:val="BodyText"/>
      </w:pPr>
    </w:p>
    <w:p w14:paraId="2A171829" w14:textId="77777777" w:rsidR="00457181" w:rsidRPr="00700C85" w:rsidRDefault="00D15086" w:rsidP="00700C85">
      <w:pPr>
        <w:pStyle w:val="Heading1"/>
        <w:jc w:val="left"/>
      </w:pPr>
      <w:r w:rsidRPr="00700C85">
        <w:t>Shortcomings of The Bill:</w:t>
      </w:r>
    </w:p>
    <w:p w14:paraId="5306A49A" w14:textId="77777777" w:rsidR="00457181" w:rsidRPr="00700C85" w:rsidRDefault="00457181" w:rsidP="00700C85">
      <w:pPr>
        <w:pStyle w:val="BodyText"/>
        <w:rPr>
          <w:b/>
        </w:rPr>
      </w:pPr>
    </w:p>
    <w:p w14:paraId="40E57B44" w14:textId="77777777" w:rsidR="00457181" w:rsidRPr="00700C85" w:rsidRDefault="00D15086" w:rsidP="00700C85">
      <w:pPr>
        <w:pStyle w:val="BodyText"/>
        <w:spacing w:before="182"/>
        <w:ind w:left="100" w:right="114"/>
      </w:pPr>
      <w:r w:rsidRPr="00700C85">
        <w:t>The new proposed Bill is very similar to the Bill drafted by the 271</w:t>
      </w:r>
      <w:r w:rsidRPr="00700C85">
        <w:rPr>
          <w:vertAlign w:val="superscript"/>
        </w:rPr>
        <w:t>st</w:t>
      </w:r>
      <w:r w:rsidRPr="00700C85">
        <w:t xml:space="preserve"> Law Commission</w:t>
      </w:r>
      <w:r w:rsidRPr="00700C85">
        <w:rPr>
          <w:spacing w:val="-29"/>
        </w:rPr>
        <w:t xml:space="preserve"> </w:t>
      </w:r>
      <w:r w:rsidRPr="00700C85">
        <w:t xml:space="preserve">Report in 2017, a month prior to the </w:t>
      </w:r>
      <w:r w:rsidRPr="00700C85">
        <w:rPr>
          <w:i/>
        </w:rPr>
        <w:t xml:space="preserve">Justice KS Puttaswamy vs. Union of India </w:t>
      </w:r>
      <w:r w:rsidRPr="00700C85">
        <w:t>verdict was passed (</w:t>
      </w:r>
      <w:hyperlink w:anchor="_bookmark47" w:history="1">
        <w:r w:rsidRPr="00700C85">
          <w:rPr>
            <w:b/>
          </w:rPr>
          <w:t>48</w:t>
        </w:r>
      </w:hyperlink>
      <w:r w:rsidRPr="00700C85">
        <w:t>). It seems as if nothing has been done to align this Bill with the standards laid down in</w:t>
      </w:r>
      <w:r w:rsidRPr="00700C85">
        <w:rPr>
          <w:spacing w:val="-10"/>
        </w:rPr>
        <w:t xml:space="preserve"> </w:t>
      </w:r>
      <w:r w:rsidRPr="00700C85">
        <w:t>the</w:t>
      </w:r>
    </w:p>
    <w:p w14:paraId="3EB6B8F1"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02E1DC35" w14:textId="77777777" w:rsidR="00457181" w:rsidRPr="00700C85" w:rsidRDefault="00D15086" w:rsidP="00700C85">
      <w:pPr>
        <w:pStyle w:val="BodyText"/>
        <w:spacing w:before="61"/>
        <w:ind w:left="100" w:right="122"/>
      </w:pPr>
      <w:r w:rsidRPr="00700C85">
        <w:lastRenderedPageBreak/>
        <w:t>Putt</w:t>
      </w:r>
      <w:r w:rsidR="001022E9" w:rsidRPr="00700C85">
        <w:t>a</w:t>
      </w:r>
      <w:r w:rsidRPr="00700C85">
        <w:t>swamy case (</w:t>
      </w:r>
      <w:hyperlink w:anchor="_bookmark48" w:history="1">
        <w:r w:rsidRPr="00700C85">
          <w:rPr>
            <w:b/>
          </w:rPr>
          <w:t>49</w:t>
        </w:r>
      </w:hyperlink>
      <w:r w:rsidRPr="00700C85">
        <w:t>). This Bill should not be enacted in the absence of a robust data privacy legislation as it would erode the fundamental Right to privacy (</w:t>
      </w:r>
      <w:hyperlink w:anchor="_bookmark49" w:history="1">
        <w:r w:rsidRPr="00700C85">
          <w:rPr>
            <w:b/>
          </w:rPr>
          <w:t>50</w:t>
        </w:r>
      </w:hyperlink>
      <w:r w:rsidRPr="00700C85">
        <w:t>).</w:t>
      </w:r>
    </w:p>
    <w:p w14:paraId="2DC98AE3" w14:textId="77777777" w:rsidR="00457181" w:rsidRPr="00700C85" w:rsidRDefault="00457181" w:rsidP="00700C85">
      <w:pPr>
        <w:pStyle w:val="BodyText"/>
      </w:pPr>
    </w:p>
    <w:p w14:paraId="27E1F1B2" w14:textId="77777777" w:rsidR="00457181" w:rsidRPr="00700C85" w:rsidRDefault="00D15086" w:rsidP="00700C85">
      <w:pPr>
        <w:pStyle w:val="BodyText"/>
        <w:spacing w:before="181"/>
        <w:ind w:left="100" w:right="114"/>
      </w:pPr>
      <w:r w:rsidRPr="00700C85">
        <w:t>The other concern is related to the information that DNA can reveal about a person. The Bill states that a DNA profile is defined as the result of the analysis of a DNA sample for establishing the identity of a person (</w:t>
      </w:r>
      <w:hyperlink w:anchor="_bookmark44" w:history="1">
        <w:r w:rsidRPr="00700C85">
          <w:rPr>
            <w:b/>
          </w:rPr>
          <w:t>45</w:t>
        </w:r>
      </w:hyperlink>
      <w:r w:rsidRPr="00700C85">
        <w:t>). However, it is a known fact that DNA is capable of revealing further information, apart from identity (</w:t>
      </w:r>
      <w:hyperlink w:anchor="_bookmark46" w:history="1">
        <w:r w:rsidRPr="00700C85">
          <w:rPr>
            <w:b/>
          </w:rPr>
          <w:t>47</w:t>
        </w:r>
      </w:hyperlink>
      <w:r w:rsidRPr="00700C85">
        <w:t>). Such information may include medical or physical characteristics of a person. In order to protect the privacy of an individual, the Bill should have specifically stated that the DNA profile will exclude this information. By failing to impose restrictions on the region of the DNA that can be used for testing and by failing to limit the information that a DNA profile may contain, this Bill will make a large population susceptible to profiling based on their disabilities, medical records, etc. These profiles can be misused for commercial gain, surveillance, and for committing crimes (</w:t>
      </w:r>
      <w:hyperlink w:anchor="_bookmark50" w:history="1">
        <w:r w:rsidRPr="00700C85">
          <w:rPr>
            <w:b/>
          </w:rPr>
          <w:t>51</w:t>
        </w:r>
      </w:hyperlink>
      <w:r w:rsidRPr="00700C85">
        <w:t>). In countries like USA and UK, DNA profiling for criminal investigations use only that portion of the DNA which pertains to the identity of an individual (</w:t>
      </w:r>
      <w:hyperlink w:anchor="_bookmark46" w:history="1">
        <w:r w:rsidRPr="00700C85">
          <w:rPr>
            <w:b/>
          </w:rPr>
          <w:t>47</w:t>
        </w:r>
      </w:hyperlink>
      <w:r w:rsidRPr="00700C85">
        <w:t>).</w:t>
      </w:r>
    </w:p>
    <w:p w14:paraId="2202123B" w14:textId="77777777" w:rsidR="00457181" w:rsidRPr="00700C85" w:rsidRDefault="00457181" w:rsidP="00700C85">
      <w:pPr>
        <w:pStyle w:val="BodyText"/>
      </w:pPr>
    </w:p>
    <w:p w14:paraId="44822FBC" w14:textId="77777777" w:rsidR="00457181" w:rsidRPr="00700C85" w:rsidRDefault="00D15086" w:rsidP="00700C85">
      <w:pPr>
        <w:pStyle w:val="BodyText"/>
        <w:spacing w:before="182"/>
        <w:ind w:left="100" w:right="117"/>
      </w:pPr>
      <w:r w:rsidRPr="00700C85">
        <w:t>DNA</w:t>
      </w:r>
      <w:r w:rsidRPr="00700C85">
        <w:rPr>
          <w:spacing w:val="-4"/>
        </w:rPr>
        <w:t xml:space="preserve"> </w:t>
      </w:r>
      <w:r w:rsidRPr="00700C85">
        <w:t>testing</w:t>
      </w:r>
      <w:r w:rsidRPr="00700C85">
        <w:rPr>
          <w:spacing w:val="-3"/>
        </w:rPr>
        <w:t xml:space="preserve"> </w:t>
      </w:r>
      <w:r w:rsidRPr="00700C85">
        <w:t>is</w:t>
      </w:r>
      <w:r w:rsidRPr="00700C85">
        <w:rPr>
          <w:spacing w:val="-3"/>
        </w:rPr>
        <w:t xml:space="preserve"> </w:t>
      </w:r>
      <w:r w:rsidRPr="00700C85">
        <w:t>being</w:t>
      </w:r>
      <w:r w:rsidRPr="00700C85">
        <w:rPr>
          <w:spacing w:val="-3"/>
        </w:rPr>
        <w:t xml:space="preserve"> </w:t>
      </w:r>
      <w:r w:rsidRPr="00700C85">
        <w:t>used</w:t>
      </w:r>
      <w:r w:rsidRPr="00700C85">
        <w:rPr>
          <w:spacing w:val="-3"/>
        </w:rPr>
        <w:t xml:space="preserve"> </w:t>
      </w:r>
      <w:r w:rsidRPr="00700C85">
        <w:t>extensively</w:t>
      </w:r>
      <w:r w:rsidRPr="00700C85">
        <w:rPr>
          <w:spacing w:val="-3"/>
        </w:rPr>
        <w:t xml:space="preserve"> </w:t>
      </w:r>
      <w:r w:rsidRPr="00700C85">
        <w:t>for</w:t>
      </w:r>
      <w:r w:rsidRPr="00700C85">
        <w:rPr>
          <w:spacing w:val="-5"/>
        </w:rPr>
        <w:t xml:space="preserve"> </w:t>
      </w:r>
      <w:r w:rsidRPr="00700C85">
        <w:t>criminal</w:t>
      </w:r>
      <w:r w:rsidRPr="00700C85">
        <w:rPr>
          <w:spacing w:val="-3"/>
        </w:rPr>
        <w:t xml:space="preserve"> </w:t>
      </w:r>
      <w:r w:rsidRPr="00700C85">
        <w:t>investigation</w:t>
      </w:r>
      <w:r w:rsidRPr="00700C85">
        <w:rPr>
          <w:spacing w:val="-4"/>
        </w:rPr>
        <w:t xml:space="preserve"> </w:t>
      </w:r>
      <w:r w:rsidRPr="00700C85">
        <w:t>purposes.</w:t>
      </w:r>
      <w:r w:rsidRPr="00700C85">
        <w:rPr>
          <w:spacing w:val="-5"/>
        </w:rPr>
        <w:t xml:space="preserve"> </w:t>
      </w:r>
      <w:r w:rsidRPr="00700C85">
        <w:t>Thus,</w:t>
      </w:r>
      <w:r w:rsidRPr="00700C85">
        <w:rPr>
          <w:spacing w:val="-4"/>
        </w:rPr>
        <w:t xml:space="preserve"> </w:t>
      </w:r>
      <w:r w:rsidRPr="00700C85">
        <w:t>it</w:t>
      </w:r>
      <w:r w:rsidRPr="00700C85">
        <w:rPr>
          <w:spacing w:val="-3"/>
        </w:rPr>
        <w:t xml:space="preserve"> </w:t>
      </w:r>
      <w:r w:rsidRPr="00700C85">
        <w:t>is not</w:t>
      </w:r>
      <w:r w:rsidRPr="00700C85">
        <w:rPr>
          <w:spacing w:val="-6"/>
        </w:rPr>
        <w:t xml:space="preserve"> </w:t>
      </w:r>
      <w:r w:rsidRPr="00700C85">
        <w:t>clear why</w:t>
      </w:r>
      <w:r w:rsidRPr="00700C85">
        <w:rPr>
          <w:spacing w:val="-7"/>
        </w:rPr>
        <w:t xml:space="preserve"> </w:t>
      </w:r>
      <w:r w:rsidRPr="00700C85">
        <w:t>civil</w:t>
      </w:r>
      <w:r w:rsidRPr="00700C85">
        <w:rPr>
          <w:spacing w:val="-5"/>
        </w:rPr>
        <w:t xml:space="preserve"> </w:t>
      </w:r>
      <w:r w:rsidRPr="00700C85">
        <w:t>disputes</w:t>
      </w:r>
      <w:r w:rsidRPr="00700C85">
        <w:rPr>
          <w:spacing w:val="-5"/>
        </w:rPr>
        <w:t xml:space="preserve"> </w:t>
      </w:r>
      <w:r w:rsidRPr="00700C85">
        <w:t>have</w:t>
      </w:r>
      <w:r w:rsidRPr="00700C85">
        <w:rPr>
          <w:spacing w:val="-6"/>
        </w:rPr>
        <w:t xml:space="preserve"> </w:t>
      </w:r>
      <w:r w:rsidRPr="00700C85">
        <w:t>been</w:t>
      </w:r>
      <w:r w:rsidRPr="00700C85">
        <w:rPr>
          <w:spacing w:val="-5"/>
        </w:rPr>
        <w:t xml:space="preserve"> </w:t>
      </w:r>
      <w:r w:rsidRPr="00700C85">
        <w:t>included</w:t>
      </w:r>
      <w:r w:rsidRPr="00700C85">
        <w:rPr>
          <w:spacing w:val="-5"/>
        </w:rPr>
        <w:t xml:space="preserve"> </w:t>
      </w:r>
      <w:r w:rsidRPr="00700C85">
        <w:t>in</w:t>
      </w:r>
      <w:r w:rsidRPr="00700C85">
        <w:rPr>
          <w:spacing w:val="-5"/>
        </w:rPr>
        <w:t xml:space="preserve"> </w:t>
      </w:r>
      <w:r w:rsidRPr="00700C85">
        <w:t>the</w:t>
      </w:r>
      <w:r w:rsidRPr="00700C85">
        <w:rPr>
          <w:spacing w:val="-4"/>
        </w:rPr>
        <w:t xml:space="preserve"> </w:t>
      </w:r>
      <w:r w:rsidRPr="00700C85">
        <w:t>framework</w:t>
      </w:r>
      <w:r w:rsidRPr="00700C85">
        <w:rPr>
          <w:spacing w:val="-5"/>
        </w:rPr>
        <w:t xml:space="preserve"> </w:t>
      </w:r>
      <w:r w:rsidRPr="00700C85">
        <w:t>of</w:t>
      </w:r>
      <w:r w:rsidRPr="00700C85">
        <w:rPr>
          <w:spacing w:val="-4"/>
        </w:rPr>
        <w:t xml:space="preserve"> </w:t>
      </w:r>
      <w:r w:rsidRPr="00700C85">
        <w:t>The</w:t>
      </w:r>
      <w:r w:rsidRPr="00700C85">
        <w:rPr>
          <w:spacing w:val="-4"/>
        </w:rPr>
        <w:t xml:space="preserve"> </w:t>
      </w:r>
      <w:r w:rsidRPr="00700C85">
        <w:t>DNA Bill.</w:t>
      </w:r>
      <w:r w:rsidRPr="00700C85">
        <w:rPr>
          <w:spacing w:val="-6"/>
        </w:rPr>
        <w:t xml:space="preserve"> </w:t>
      </w:r>
      <w:r w:rsidRPr="00700C85">
        <w:t>For</w:t>
      </w:r>
      <w:r w:rsidRPr="00700C85">
        <w:rPr>
          <w:spacing w:val="-6"/>
        </w:rPr>
        <w:t xml:space="preserve"> </w:t>
      </w:r>
      <w:r w:rsidRPr="00700C85">
        <w:t>the</w:t>
      </w:r>
      <w:r w:rsidRPr="00700C85">
        <w:rPr>
          <w:spacing w:val="-6"/>
        </w:rPr>
        <w:t xml:space="preserve"> </w:t>
      </w:r>
      <w:r w:rsidRPr="00700C85">
        <w:t>use</w:t>
      </w:r>
      <w:r w:rsidRPr="00700C85">
        <w:rPr>
          <w:spacing w:val="-6"/>
        </w:rPr>
        <w:t xml:space="preserve"> </w:t>
      </w:r>
      <w:r w:rsidRPr="00700C85">
        <w:t>of</w:t>
      </w:r>
      <w:r w:rsidRPr="00700C85">
        <w:rPr>
          <w:spacing w:val="-4"/>
        </w:rPr>
        <w:t xml:space="preserve"> </w:t>
      </w:r>
      <w:r w:rsidRPr="00700C85">
        <w:t>DNA profiling in criminal investigations, the Bill provides certain safeguards such as consent, storage,</w:t>
      </w:r>
      <w:r w:rsidRPr="00700C85">
        <w:rPr>
          <w:spacing w:val="-6"/>
        </w:rPr>
        <w:t xml:space="preserve"> </w:t>
      </w:r>
      <w:r w:rsidRPr="00700C85">
        <w:t>and</w:t>
      </w:r>
      <w:r w:rsidRPr="00700C85">
        <w:rPr>
          <w:spacing w:val="-6"/>
        </w:rPr>
        <w:t xml:space="preserve"> </w:t>
      </w:r>
      <w:r w:rsidRPr="00700C85">
        <w:t>removal</w:t>
      </w:r>
      <w:r w:rsidRPr="00700C85">
        <w:rPr>
          <w:spacing w:val="-6"/>
        </w:rPr>
        <w:t xml:space="preserve"> </w:t>
      </w:r>
      <w:r w:rsidRPr="00700C85">
        <w:t>of</w:t>
      </w:r>
      <w:r w:rsidRPr="00700C85">
        <w:rPr>
          <w:spacing w:val="-5"/>
        </w:rPr>
        <w:t xml:space="preserve"> </w:t>
      </w:r>
      <w:r w:rsidRPr="00700C85">
        <w:t>DNA</w:t>
      </w:r>
      <w:r w:rsidRPr="00700C85">
        <w:rPr>
          <w:spacing w:val="-7"/>
        </w:rPr>
        <w:t xml:space="preserve"> </w:t>
      </w:r>
      <w:r w:rsidRPr="00700C85">
        <w:t>profiles.</w:t>
      </w:r>
      <w:r w:rsidRPr="00700C85">
        <w:rPr>
          <w:spacing w:val="-6"/>
        </w:rPr>
        <w:t xml:space="preserve"> </w:t>
      </w:r>
      <w:r w:rsidRPr="00700C85">
        <w:t>However,</w:t>
      </w:r>
      <w:r w:rsidRPr="00700C85">
        <w:rPr>
          <w:spacing w:val="-5"/>
        </w:rPr>
        <w:t xml:space="preserve"> </w:t>
      </w:r>
      <w:r w:rsidRPr="00700C85">
        <w:t>no</w:t>
      </w:r>
      <w:r w:rsidRPr="00700C85">
        <w:rPr>
          <w:spacing w:val="-5"/>
        </w:rPr>
        <w:t xml:space="preserve"> </w:t>
      </w:r>
      <w:r w:rsidRPr="00700C85">
        <w:t>safeguards</w:t>
      </w:r>
      <w:r w:rsidRPr="00700C85">
        <w:rPr>
          <w:spacing w:val="-7"/>
        </w:rPr>
        <w:t xml:space="preserve"> </w:t>
      </w:r>
      <w:r w:rsidRPr="00700C85">
        <w:t>have</w:t>
      </w:r>
      <w:r w:rsidRPr="00700C85">
        <w:rPr>
          <w:spacing w:val="-7"/>
        </w:rPr>
        <w:t xml:space="preserve"> </w:t>
      </w:r>
      <w:r w:rsidRPr="00700C85">
        <w:t>been</w:t>
      </w:r>
      <w:r w:rsidRPr="00700C85">
        <w:rPr>
          <w:spacing w:val="-4"/>
        </w:rPr>
        <w:t xml:space="preserve"> </w:t>
      </w:r>
      <w:r w:rsidRPr="00700C85">
        <w:t>provided</w:t>
      </w:r>
      <w:r w:rsidRPr="00700C85">
        <w:rPr>
          <w:spacing w:val="-6"/>
        </w:rPr>
        <w:t xml:space="preserve"> </w:t>
      </w:r>
      <w:r w:rsidRPr="00700C85">
        <w:t>for</w:t>
      </w:r>
      <w:r w:rsidRPr="00700C85">
        <w:rPr>
          <w:spacing w:val="-8"/>
        </w:rPr>
        <w:t xml:space="preserve"> </w:t>
      </w:r>
      <w:r w:rsidRPr="00700C85">
        <w:t>the</w:t>
      </w:r>
      <w:r w:rsidRPr="00700C85">
        <w:rPr>
          <w:spacing w:val="-7"/>
        </w:rPr>
        <w:t xml:space="preserve"> </w:t>
      </w:r>
      <w:r w:rsidRPr="00700C85">
        <w:t>use of DNA technology in civil matters. There should be a separation of criminal and civil databanks</w:t>
      </w:r>
      <w:r w:rsidRPr="00700C85">
        <w:rPr>
          <w:spacing w:val="-1"/>
        </w:rPr>
        <w:t xml:space="preserve"> </w:t>
      </w:r>
      <w:r w:rsidRPr="00700C85">
        <w:t>(</w:t>
      </w:r>
      <w:hyperlink w:anchor="_bookmark46" w:history="1">
        <w:r w:rsidRPr="00700C85">
          <w:rPr>
            <w:b/>
          </w:rPr>
          <w:t>47</w:t>
        </w:r>
      </w:hyperlink>
      <w:r w:rsidRPr="00700C85">
        <w:t>).</w:t>
      </w:r>
    </w:p>
    <w:p w14:paraId="516E1204" w14:textId="77777777" w:rsidR="00457181" w:rsidRPr="00700C85" w:rsidRDefault="00457181" w:rsidP="00700C85">
      <w:pPr>
        <w:pStyle w:val="BodyText"/>
      </w:pPr>
    </w:p>
    <w:p w14:paraId="06B611AD" w14:textId="77777777" w:rsidR="00457181" w:rsidRPr="00700C85" w:rsidRDefault="00D15086" w:rsidP="00700C85">
      <w:pPr>
        <w:pStyle w:val="BodyText"/>
        <w:spacing w:before="181"/>
        <w:ind w:left="100" w:right="115"/>
      </w:pPr>
      <w:r w:rsidRPr="00700C85">
        <w:t>The</w:t>
      </w:r>
      <w:r w:rsidRPr="00700C85">
        <w:rPr>
          <w:spacing w:val="-12"/>
        </w:rPr>
        <w:t xml:space="preserve"> </w:t>
      </w:r>
      <w:r w:rsidRPr="00700C85">
        <w:t>Supreme</w:t>
      </w:r>
      <w:r w:rsidRPr="00700C85">
        <w:rPr>
          <w:spacing w:val="-11"/>
        </w:rPr>
        <w:t xml:space="preserve"> </w:t>
      </w:r>
      <w:r w:rsidRPr="00700C85">
        <w:t>Court,</w:t>
      </w:r>
      <w:r w:rsidRPr="00700C85">
        <w:rPr>
          <w:spacing w:val="-11"/>
        </w:rPr>
        <w:t xml:space="preserve"> </w:t>
      </w:r>
      <w:r w:rsidRPr="00700C85">
        <w:t>in</w:t>
      </w:r>
      <w:r w:rsidRPr="00700C85">
        <w:rPr>
          <w:spacing w:val="-10"/>
        </w:rPr>
        <w:t xml:space="preserve"> </w:t>
      </w:r>
      <w:r w:rsidRPr="00700C85">
        <w:t>a</w:t>
      </w:r>
      <w:r w:rsidRPr="00700C85">
        <w:rPr>
          <w:spacing w:val="-12"/>
        </w:rPr>
        <w:t xml:space="preserve"> </w:t>
      </w:r>
      <w:r w:rsidRPr="00700C85">
        <w:t>landmark</w:t>
      </w:r>
      <w:r w:rsidRPr="00700C85">
        <w:rPr>
          <w:spacing w:val="-10"/>
        </w:rPr>
        <w:t xml:space="preserve"> </w:t>
      </w:r>
      <w:r w:rsidRPr="00700C85">
        <w:t>judgment</w:t>
      </w:r>
      <w:r w:rsidRPr="00700C85">
        <w:rPr>
          <w:spacing w:val="-11"/>
        </w:rPr>
        <w:t xml:space="preserve"> </w:t>
      </w:r>
      <w:r w:rsidRPr="00700C85">
        <w:t>on</w:t>
      </w:r>
      <w:r w:rsidRPr="00700C85">
        <w:rPr>
          <w:spacing w:val="-10"/>
        </w:rPr>
        <w:t xml:space="preserve"> </w:t>
      </w:r>
      <w:r w:rsidRPr="00700C85">
        <w:t>privacy,</w:t>
      </w:r>
      <w:r w:rsidRPr="00700C85">
        <w:rPr>
          <w:spacing w:val="-11"/>
        </w:rPr>
        <w:t xml:space="preserve"> </w:t>
      </w:r>
      <w:r w:rsidRPr="00700C85">
        <w:t>declared</w:t>
      </w:r>
      <w:r w:rsidRPr="00700C85">
        <w:rPr>
          <w:spacing w:val="-10"/>
        </w:rPr>
        <w:t xml:space="preserve"> </w:t>
      </w:r>
      <w:r w:rsidRPr="00700C85">
        <w:t>that</w:t>
      </w:r>
      <w:r w:rsidRPr="00700C85">
        <w:rPr>
          <w:spacing w:val="-11"/>
        </w:rPr>
        <w:t xml:space="preserve"> </w:t>
      </w:r>
      <w:r w:rsidRPr="00700C85">
        <w:t>privacy</w:t>
      </w:r>
      <w:r w:rsidRPr="00700C85">
        <w:rPr>
          <w:spacing w:val="-10"/>
        </w:rPr>
        <w:t xml:space="preserve"> </w:t>
      </w:r>
      <w:r w:rsidRPr="00700C85">
        <w:t>is</w:t>
      </w:r>
      <w:r w:rsidRPr="00700C85">
        <w:rPr>
          <w:spacing w:val="-10"/>
        </w:rPr>
        <w:t xml:space="preserve"> </w:t>
      </w:r>
      <w:r w:rsidRPr="00700C85">
        <w:t>a</w:t>
      </w:r>
      <w:r w:rsidRPr="00700C85">
        <w:rPr>
          <w:spacing w:val="-11"/>
        </w:rPr>
        <w:t xml:space="preserve"> </w:t>
      </w:r>
      <w:r w:rsidRPr="00700C85">
        <w:t>fundamental right under the constitution (</w:t>
      </w:r>
      <w:hyperlink w:anchor="_bookmark48" w:history="1">
        <w:r w:rsidRPr="00700C85">
          <w:rPr>
            <w:b/>
          </w:rPr>
          <w:t>49</w:t>
        </w:r>
      </w:hyperlink>
      <w:r w:rsidRPr="00700C85">
        <w:t>). It also held that the Right to privacy is intrinsic to life and liberty</w:t>
      </w:r>
      <w:r w:rsidRPr="00700C85">
        <w:rPr>
          <w:spacing w:val="-5"/>
        </w:rPr>
        <w:t xml:space="preserve"> </w:t>
      </w:r>
      <w:r w:rsidRPr="00700C85">
        <w:t>and</w:t>
      </w:r>
      <w:r w:rsidRPr="00700C85">
        <w:rPr>
          <w:spacing w:val="-4"/>
        </w:rPr>
        <w:t xml:space="preserve"> </w:t>
      </w:r>
      <w:r w:rsidRPr="00700C85">
        <w:t>thus</w:t>
      </w:r>
      <w:r w:rsidRPr="00700C85">
        <w:rPr>
          <w:spacing w:val="-3"/>
        </w:rPr>
        <w:t xml:space="preserve"> </w:t>
      </w:r>
      <w:r w:rsidRPr="00700C85">
        <w:t>comes</w:t>
      </w:r>
      <w:r w:rsidRPr="00700C85">
        <w:rPr>
          <w:spacing w:val="-4"/>
        </w:rPr>
        <w:t xml:space="preserve"> </w:t>
      </w:r>
      <w:r w:rsidRPr="00700C85">
        <w:t>under</w:t>
      </w:r>
      <w:r w:rsidRPr="00700C85">
        <w:rPr>
          <w:spacing w:val="-5"/>
        </w:rPr>
        <w:t xml:space="preserve"> </w:t>
      </w:r>
      <w:r w:rsidRPr="00700C85">
        <w:t>Article</w:t>
      </w:r>
      <w:r w:rsidRPr="00700C85">
        <w:rPr>
          <w:spacing w:val="-4"/>
        </w:rPr>
        <w:t xml:space="preserve"> </w:t>
      </w:r>
      <w:r w:rsidRPr="00700C85">
        <w:t>21</w:t>
      </w:r>
      <w:r w:rsidRPr="00700C85">
        <w:rPr>
          <w:spacing w:val="-4"/>
        </w:rPr>
        <w:t xml:space="preserve"> </w:t>
      </w:r>
      <w:r w:rsidRPr="00700C85">
        <w:t>of</w:t>
      </w:r>
      <w:r w:rsidRPr="00700C85">
        <w:rPr>
          <w:spacing w:val="-5"/>
        </w:rPr>
        <w:t xml:space="preserve"> </w:t>
      </w:r>
      <w:r w:rsidRPr="00700C85">
        <w:t>the</w:t>
      </w:r>
      <w:r w:rsidRPr="00700C85">
        <w:rPr>
          <w:spacing w:val="-4"/>
        </w:rPr>
        <w:t xml:space="preserve"> </w:t>
      </w:r>
      <w:r w:rsidRPr="00700C85">
        <w:t>constitution</w:t>
      </w:r>
      <w:r w:rsidRPr="00700C85">
        <w:rPr>
          <w:spacing w:val="-2"/>
        </w:rPr>
        <w:t xml:space="preserve"> </w:t>
      </w:r>
      <w:r w:rsidRPr="00700C85">
        <w:t>(</w:t>
      </w:r>
      <w:hyperlink w:anchor="_bookmark48" w:history="1">
        <w:r w:rsidRPr="00700C85">
          <w:rPr>
            <w:b/>
          </w:rPr>
          <w:t>49</w:t>
        </w:r>
      </w:hyperlink>
      <w:r w:rsidRPr="00700C85">
        <w:t>).</w:t>
      </w:r>
      <w:r w:rsidRPr="00700C85">
        <w:rPr>
          <w:spacing w:val="-4"/>
        </w:rPr>
        <w:t xml:space="preserve"> </w:t>
      </w:r>
      <w:r w:rsidRPr="00700C85">
        <w:t>Nonetheless,</w:t>
      </w:r>
      <w:r w:rsidRPr="00700C85">
        <w:rPr>
          <w:spacing w:val="-4"/>
        </w:rPr>
        <w:t xml:space="preserve"> </w:t>
      </w:r>
      <w:r w:rsidRPr="00700C85">
        <w:t>it</w:t>
      </w:r>
      <w:r w:rsidRPr="00700C85">
        <w:rPr>
          <w:spacing w:val="-3"/>
        </w:rPr>
        <w:t xml:space="preserve"> </w:t>
      </w:r>
      <w:r w:rsidRPr="00700C85">
        <w:t>seems</w:t>
      </w:r>
      <w:r w:rsidRPr="00700C85">
        <w:rPr>
          <w:spacing w:val="-3"/>
        </w:rPr>
        <w:t xml:space="preserve"> </w:t>
      </w:r>
      <w:r w:rsidRPr="00700C85">
        <w:t>as</w:t>
      </w:r>
      <w:r w:rsidRPr="00700C85">
        <w:rPr>
          <w:spacing w:val="-4"/>
        </w:rPr>
        <w:t xml:space="preserve"> </w:t>
      </w:r>
      <w:r w:rsidRPr="00700C85">
        <w:t>if</w:t>
      </w:r>
      <w:r w:rsidRPr="00700C85">
        <w:rPr>
          <w:spacing w:val="-6"/>
        </w:rPr>
        <w:t xml:space="preserve"> </w:t>
      </w:r>
      <w:r w:rsidRPr="00700C85">
        <w:t>the Bill has completely disregarded what was earlier held by the Apex Court. In Puttaswamy, the Apex Court specified that informed consent plays a vital role in the Right to privacy. The Bill has not even defined consent, but it should have been amended to include the definition of consent,</w:t>
      </w:r>
      <w:r w:rsidRPr="00700C85">
        <w:rPr>
          <w:spacing w:val="-8"/>
        </w:rPr>
        <w:t xml:space="preserve"> </w:t>
      </w:r>
      <w:r w:rsidRPr="00700C85">
        <w:t>in</w:t>
      </w:r>
      <w:r w:rsidRPr="00700C85">
        <w:rPr>
          <w:spacing w:val="-8"/>
        </w:rPr>
        <w:t xml:space="preserve"> </w:t>
      </w:r>
      <w:r w:rsidRPr="00700C85">
        <w:t>accordance</w:t>
      </w:r>
      <w:r w:rsidRPr="00700C85">
        <w:rPr>
          <w:spacing w:val="-10"/>
        </w:rPr>
        <w:t xml:space="preserve"> </w:t>
      </w:r>
      <w:r w:rsidRPr="00700C85">
        <w:t>with</w:t>
      </w:r>
      <w:r w:rsidRPr="00700C85">
        <w:rPr>
          <w:spacing w:val="-9"/>
        </w:rPr>
        <w:t xml:space="preserve"> </w:t>
      </w:r>
      <w:r w:rsidRPr="00700C85">
        <w:t>the</w:t>
      </w:r>
      <w:r w:rsidRPr="00700C85">
        <w:rPr>
          <w:spacing w:val="-9"/>
        </w:rPr>
        <w:t xml:space="preserve"> </w:t>
      </w:r>
      <w:r w:rsidRPr="00700C85">
        <w:t>privacy</w:t>
      </w:r>
      <w:r w:rsidRPr="00700C85">
        <w:rPr>
          <w:spacing w:val="-8"/>
        </w:rPr>
        <w:t xml:space="preserve"> </w:t>
      </w:r>
      <w:r w:rsidRPr="00700C85">
        <w:t>judgment</w:t>
      </w:r>
      <w:r w:rsidRPr="00700C85">
        <w:rPr>
          <w:spacing w:val="-3"/>
        </w:rPr>
        <w:t xml:space="preserve"> </w:t>
      </w:r>
      <w:r w:rsidRPr="00700C85">
        <w:t>(</w:t>
      </w:r>
      <w:hyperlink w:anchor="_bookmark49" w:history="1">
        <w:r w:rsidRPr="00700C85">
          <w:rPr>
            <w:b/>
          </w:rPr>
          <w:t>50</w:t>
        </w:r>
      </w:hyperlink>
      <w:r w:rsidRPr="00700C85">
        <w:t>).</w:t>
      </w:r>
      <w:r w:rsidRPr="00700C85">
        <w:rPr>
          <w:spacing w:val="-9"/>
        </w:rPr>
        <w:t xml:space="preserve"> </w:t>
      </w:r>
      <w:r w:rsidRPr="00700C85">
        <w:t>Further,</w:t>
      </w:r>
      <w:r w:rsidRPr="00700C85">
        <w:rPr>
          <w:spacing w:val="-9"/>
        </w:rPr>
        <w:t xml:space="preserve"> </w:t>
      </w:r>
      <w:r w:rsidRPr="00700C85">
        <w:t>it</w:t>
      </w:r>
      <w:r w:rsidRPr="00700C85">
        <w:rPr>
          <w:spacing w:val="-8"/>
        </w:rPr>
        <w:t xml:space="preserve"> </w:t>
      </w:r>
      <w:r w:rsidRPr="00700C85">
        <w:t>fails</w:t>
      </w:r>
      <w:r w:rsidRPr="00700C85">
        <w:rPr>
          <w:spacing w:val="-8"/>
        </w:rPr>
        <w:t xml:space="preserve"> </w:t>
      </w:r>
      <w:r w:rsidRPr="00700C85">
        <w:t>to</w:t>
      </w:r>
      <w:r w:rsidRPr="00700C85">
        <w:rPr>
          <w:spacing w:val="-8"/>
        </w:rPr>
        <w:t xml:space="preserve"> </w:t>
      </w:r>
      <w:r w:rsidRPr="00700C85">
        <w:t>provide</w:t>
      </w:r>
      <w:r w:rsidRPr="00700C85">
        <w:rPr>
          <w:spacing w:val="-9"/>
        </w:rPr>
        <w:t xml:space="preserve"> </w:t>
      </w:r>
      <w:r w:rsidRPr="00700C85">
        <w:t>standards</w:t>
      </w:r>
      <w:r w:rsidRPr="00700C85">
        <w:rPr>
          <w:spacing w:val="-9"/>
        </w:rPr>
        <w:t xml:space="preserve"> </w:t>
      </w:r>
      <w:r w:rsidRPr="00700C85">
        <w:t>for consent as there is no provision for notice to the individual who has to undergo a DNA test. When consent is not given, a magistrate can order the collection of DNA samples. Consequently, the Bill allows for uninformed consent to be obtained, perhaps through intimidation.</w:t>
      </w:r>
    </w:p>
    <w:p w14:paraId="11D0D4BF" w14:textId="77777777" w:rsidR="00457181" w:rsidRPr="00700C85" w:rsidRDefault="00457181" w:rsidP="00700C85">
      <w:pPr>
        <w:pStyle w:val="BodyText"/>
      </w:pPr>
    </w:p>
    <w:p w14:paraId="137E4E06" w14:textId="77777777" w:rsidR="00457181" w:rsidRPr="00700C85" w:rsidRDefault="00D15086" w:rsidP="00700C85">
      <w:pPr>
        <w:pStyle w:val="BodyText"/>
        <w:spacing w:before="182"/>
        <w:ind w:left="100" w:right="118"/>
      </w:pPr>
      <w:r w:rsidRPr="00700C85">
        <w:t>This</w:t>
      </w:r>
      <w:r w:rsidRPr="00700C85">
        <w:rPr>
          <w:spacing w:val="-8"/>
        </w:rPr>
        <w:t xml:space="preserve"> </w:t>
      </w:r>
      <w:r w:rsidRPr="00700C85">
        <w:t>Bill</w:t>
      </w:r>
      <w:r w:rsidRPr="00700C85">
        <w:rPr>
          <w:spacing w:val="-8"/>
        </w:rPr>
        <w:t xml:space="preserve"> </w:t>
      </w:r>
      <w:r w:rsidRPr="00700C85">
        <w:t>fails</w:t>
      </w:r>
      <w:r w:rsidRPr="00700C85">
        <w:rPr>
          <w:spacing w:val="-8"/>
        </w:rPr>
        <w:t xml:space="preserve"> </w:t>
      </w:r>
      <w:r w:rsidRPr="00700C85">
        <w:t>to</w:t>
      </w:r>
      <w:r w:rsidRPr="00700C85">
        <w:rPr>
          <w:spacing w:val="-11"/>
        </w:rPr>
        <w:t xml:space="preserve"> </w:t>
      </w:r>
      <w:r w:rsidRPr="00700C85">
        <w:t>impose</w:t>
      </w:r>
      <w:r w:rsidRPr="00700C85">
        <w:rPr>
          <w:spacing w:val="-9"/>
        </w:rPr>
        <w:t xml:space="preserve"> </w:t>
      </w:r>
      <w:r w:rsidRPr="00700C85">
        <w:t>restrictions</w:t>
      </w:r>
      <w:r w:rsidRPr="00700C85">
        <w:rPr>
          <w:spacing w:val="-8"/>
        </w:rPr>
        <w:t xml:space="preserve"> </w:t>
      </w:r>
      <w:r w:rsidRPr="00700C85">
        <w:t>on</w:t>
      </w:r>
      <w:r w:rsidRPr="00700C85">
        <w:rPr>
          <w:spacing w:val="-9"/>
        </w:rPr>
        <w:t xml:space="preserve"> </w:t>
      </w:r>
      <w:r w:rsidRPr="00700C85">
        <w:t>the</w:t>
      </w:r>
      <w:r w:rsidRPr="00700C85">
        <w:rPr>
          <w:spacing w:val="-8"/>
        </w:rPr>
        <w:t xml:space="preserve"> </w:t>
      </w:r>
      <w:r w:rsidRPr="00700C85">
        <w:t>exact</w:t>
      </w:r>
      <w:r w:rsidRPr="00700C85">
        <w:rPr>
          <w:spacing w:val="-8"/>
        </w:rPr>
        <w:t xml:space="preserve"> </w:t>
      </w:r>
      <w:r w:rsidRPr="00700C85">
        <w:t>information</w:t>
      </w:r>
      <w:r w:rsidRPr="00700C85">
        <w:rPr>
          <w:spacing w:val="-8"/>
        </w:rPr>
        <w:t xml:space="preserve"> </w:t>
      </w:r>
      <w:r w:rsidRPr="00700C85">
        <w:t>to</w:t>
      </w:r>
      <w:r w:rsidRPr="00700C85">
        <w:rPr>
          <w:spacing w:val="-8"/>
        </w:rPr>
        <w:t xml:space="preserve"> </w:t>
      </w:r>
      <w:r w:rsidRPr="00700C85">
        <w:t>be</w:t>
      </w:r>
      <w:r w:rsidRPr="00700C85">
        <w:rPr>
          <w:spacing w:val="-10"/>
        </w:rPr>
        <w:t xml:space="preserve"> </w:t>
      </w:r>
      <w:r w:rsidRPr="00700C85">
        <w:t>extracted</w:t>
      </w:r>
      <w:r w:rsidRPr="00700C85">
        <w:rPr>
          <w:spacing w:val="-7"/>
        </w:rPr>
        <w:t xml:space="preserve"> </w:t>
      </w:r>
      <w:r w:rsidRPr="00700C85">
        <w:t>to</w:t>
      </w:r>
      <w:r w:rsidRPr="00700C85">
        <w:rPr>
          <w:spacing w:val="-8"/>
        </w:rPr>
        <w:t xml:space="preserve"> </w:t>
      </w:r>
      <w:r w:rsidRPr="00700C85">
        <w:t>create</w:t>
      </w:r>
      <w:r w:rsidRPr="00700C85">
        <w:rPr>
          <w:spacing w:val="-9"/>
        </w:rPr>
        <w:t xml:space="preserve"> </w:t>
      </w:r>
      <w:r w:rsidRPr="00700C85">
        <w:t>the</w:t>
      </w:r>
      <w:r w:rsidRPr="00700C85">
        <w:rPr>
          <w:spacing w:val="-6"/>
        </w:rPr>
        <w:t xml:space="preserve"> </w:t>
      </w:r>
      <w:r w:rsidRPr="00700C85">
        <w:t>DNA profile</w:t>
      </w:r>
      <w:r w:rsidRPr="00700C85">
        <w:rPr>
          <w:spacing w:val="-10"/>
        </w:rPr>
        <w:t xml:space="preserve"> </w:t>
      </w:r>
      <w:r w:rsidRPr="00700C85">
        <w:t>in</w:t>
      </w:r>
      <w:r w:rsidRPr="00700C85">
        <w:rPr>
          <w:spacing w:val="-8"/>
        </w:rPr>
        <w:t xml:space="preserve"> </w:t>
      </w:r>
      <w:r w:rsidRPr="00700C85">
        <w:t>each</w:t>
      </w:r>
      <w:r w:rsidRPr="00700C85">
        <w:rPr>
          <w:spacing w:val="-9"/>
        </w:rPr>
        <w:t xml:space="preserve"> </w:t>
      </w:r>
      <w:r w:rsidRPr="00700C85">
        <w:t>of</w:t>
      </w:r>
      <w:r w:rsidRPr="00700C85">
        <w:rPr>
          <w:spacing w:val="-8"/>
        </w:rPr>
        <w:t xml:space="preserve"> </w:t>
      </w:r>
      <w:r w:rsidRPr="00700C85">
        <w:t>the</w:t>
      </w:r>
      <w:r w:rsidRPr="00700C85">
        <w:rPr>
          <w:spacing w:val="-9"/>
        </w:rPr>
        <w:t xml:space="preserve"> </w:t>
      </w:r>
      <w:r w:rsidRPr="00700C85">
        <w:t>indices.</w:t>
      </w:r>
      <w:r w:rsidRPr="00700C85">
        <w:rPr>
          <w:spacing w:val="-8"/>
        </w:rPr>
        <w:t xml:space="preserve"> </w:t>
      </w:r>
      <w:r w:rsidRPr="00700C85">
        <w:t>For</w:t>
      </w:r>
      <w:r w:rsidRPr="00700C85">
        <w:rPr>
          <w:spacing w:val="-9"/>
        </w:rPr>
        <w:t xml:space="preserve"> </w:t>
      </w:r>
      <w:r w:rsidRPr="00700C85">
        <w:t>example-</w:t>
      </w:r>
      <w:r w:rsidRPr="00700C85">
        <w:rPr>
          <w:spacing w:val="-7"/>
        </w:rPr>
        <w:t xml:space="preserve"> </w:t>
      </w:r>
      <w:r w:rsidRPr="00700C85">
        <w:t>In</w:t>
      </w:r>
      <w:r w:rsidRPr="00700C85">
        <w:rPr>
          <w:spacing w:val="-8"/>
        </w:rPr>
        <w:t xml:space="preserve"> </w:t>
      </w:r>
      <w:r w:rsidRPr="00700C85">
        <w:t>a</w:t>
      </w:r>
      <w:r w:rsidRPr="00700C85">
        <w:rPr>
          <w:spacing w:val="-10"/>
        </w:rPr>
        <w:t xml:space="preserve"> </w:t>
      </w:r>
      <w:r w:rsidRPr="00700C85">
        <w:t>crime</w:t>
      </w:r>
      <w:r w:rsidRPr="00700C85">
        <w:rPr>
          <w:spacing w:val="-9"/>
        </w:rPr>
        <w:t xml:space="preserve"> </w:t>
      </w:r>
      <w:r w:rsidRPr="00700C85">
        <w:t>scene</w:t>
      </w:r>
      <w:r w:rsidRPr="00700C85">
        <w:rPr>
          <w:spacing w:val="-9"/>
        </w:rPr>
        <w:t xml:space="preserve"> </w:t>
      </w:r>
      <w:r w:rsidRPr="00700C85">
        <w:t>index,</w:t>
      </w:r>
      <w:r w:rsidRPr="00700C85">
        <w:rPr>
          <w:spacing w:val="-9"/>
        </w:rPr>
        <w:t xml:space="preserve"> </w:t>
      </w:r>
      <w:r w:rsidRPr="00700C85">
        <w:t>two</w:t>
      </w:r>
      <w:r w:rsidRPr="00700C85">
        <w:rPr>
          <w:spacing w:val="-9"/>
        </w:rPr>
        <w:t xml:space="preserve"> </w:t>
      </w:r>
      <w:r w:rsidRPr="00700C85">
        <w:t>different</w:t>
      </w:r>
      <w:r w:rsidRPr="00700C85">
        <w:rPr>
          <w:spacing w:val="-8"/>
        </w:rPr>
        <w:t xml:space="preserve"> </w:t>
      </w:r>
      <w:r w:rsidRPr="00700C85">
        <w:t>DNA</w:t>
      </w:r>
      <w:r w:rsidRPr="00700C85">
        <w:rPr>
          <w:spacing w:val="-8"/>
        </w:rPr>
        <w:t xml:space="preserve"> </w:t>
      </w:r>
      <w:r w:rsidRPr="00700C85">
        <w:t>samples will</w:t>
      </w:r>
      <w:r w:rsidRPr="00700C85">
        <w:rPr>
          <w:spacing w:val="-3"/>
        </w:rPr>
        <w:t xml:space="preserve"> </w:t>
      </w:r>
      <w:r w:rsidRPr="00700C85">
        <w:t>have</w:t>
      </w:r>
      <w:r w:rsidRPr="00700C85">
        <w:rPr>
          <w:spacing w:val="-5"/>
        </w:rPr>
        <w:t xml:space="preserve"> </w:t>
      </w:r>
      <w:r w:rsidRPr="00700C85">
        <w:t>to</w:t>
      </w:r>
      <w:r w:rsidRPr="00700C85">
        <w:rPr>
          <w:spacing w:val="-3"/>
        </w:rPr>
        <w:t xml:space="preserve"> </w:t>
      </w:r>
      <w:r w:rsidRPr="00700C85">
        <w:t>be</w:t>
      </w:r>
      <w:r w:rsidRPr="00700C85">
        <w:rPr>
          <w:spacing w:val="-5"/>
        </w:rPr>
        <w:t xml:space="preserve"> </w:t>
      </w:r>
      <w:r w:rsidRPr="00700C85">
        <w:t>matched</w:t>
      </w:r>
      <w:r w:rsidRPr="00700C85">
        <w:rPr>
          <w:spacing w:val="-1"/>
        </w:rPr>
        <w:t xml:space="preserve"> </w:t>
      </w:r>
      <w:r w:rsidRPr="00700C85">
        <w:t>with</w:t>
      </w:r>
      <w:r w:rsidRPr="00700C85">
        <w:rPr>
          <w:spacing w:val="-3"/>
        </w:rPr>
        <w:t xml:space="preserve"> </w:t>
      </w:r>
      <w:r w:rsidRPr="00700C85">
        <w:t>each</w:t>
      </w:r>
      <w:r w:rsidRPr="00700C85">
        <w:rPr>
          <w:spacing w:val="-3"/>
        </w:rPr>
        <w:t xml:space="preserve"> </w:t>
      </w:r>
      <w:r w:rsidRPr="00700C85">
        <w:t>other.</w:t>
      </w:r>
      <w:r w:rsidRPr="00700C85">
        <w:rPr>
          <w:spacing w:val="-5"/>
        </w:rPr>
        <w:t xml:space="preserve"> </w:t>
      </w:r>
      <w:r w:rsidRPr="00700C85">
        <w:t>Whereas,</w:t>
      </w:r>
      <w:r w:rsidRPr="00700C85">
        <w:rPr>
          <w:spacing w:val="-4"/>
        </w:rPr>
        <w:t xml:space="preserve"> </w:t>
      </w:r>
      <w:r w:rsidRPr="00700C85">
        <w:t>in</w:t>
      </w:r>
      <w:r w:rsidRPr="00700C85">
        <w:rPr>
          <w:spacing w:val="-3"/>
        </w:rPr>
        <w:t xml:space="preserve"> </w:t>
      </w:r>
      <w:r w:rsidRPr="00700C85">
        <w:t>an</w:t>
      </w:r>
      <w:r w:rsidRPr="00700C85">
        <w:rPr>
          <w:spacing w:val="-4"/>
        </w:rPr>
        <w:t xml:space="preserve"> </w:t>
      </w:r>
      <w:r w:rsidRPr="00700C85">
        <w:t>unidentified</w:t>
      </w:r>
      <w:r w:rsidRPr="00700C85">
        <w:rPr>
          <w:spacing w:val="-4"/>
        </w:rPr>
        <w:t xml:space="preserve"> </w:t>
      </w:r>
      <w:r w:rsidRPr="00700C85">
        <w:t>deceased</w:t>
      </w:r>
      <w:r w:rsidRPr="00700C85">
        <w:rPr>
          <w:spacing w:val="-3"/>
        </w:rPr>
        <w:t xml:space="preserve"> </w:t>
      </w:r>
      <w:r w:rsidRPr="00700C85">
        <w:t>person’s</w:t>
      </w:r>
      <w:r w:rsidRPr="00700C85">
        <w:rPr>
          <w:spacing w:val="-4"/>
        </w:rPr>
        <w:t xml:space="preserve"> </w:t>
      </w:r>
      <w:r w:rsidRPr="00700C85">
        <w:t>index, merely physical reconstruction of a person will be</w:t>
      </w:r>
      <w:r w:rsidRPr="00700C85">
        <w:rPr>
          <w:spacing w:val="-4"/>
        </w:rPr>
        <w:t xml:space="preserve"> </w:t>
      </w:r>
      <w:r w:rsidRPr="00700C85">
        <w:t>required.</w:t>
      </w:r>
    </w:p>
    <w:p w14:paraId="6F83FD37" w14:textId="77777777" w:rsidR="00457181" w:rsidRPr="00700C85" w:rsidRDefault="00457181" w:rsidP="00700C85">
      <w:pPr>
        <w:pStyle w:val="BodyText"/>
      </w:pPr>
    </w:p>
    <w:p w14:paraId="35961A4C" w14:textId="77777777" w:rsidR="00457181" w:rsidRPr="00700C85" w:rsidRDefault="00D15086" w:rsidP="00700C85">
      <w:pPr>
        <w:pStyle w:val="BodyText"/>
        <w:spacing w:before="181"/>
        <w:ind w:left="100" w:right="115"/>
      </w:pPr>
      <w:r w:rsidRPr="00700C85">
        <w:t>The</w:t>
      </w:r>
      <w:r w:rsidRPr="00700C85">
        <w:rPr>
          <w:spacing w:val="-10"/>
        </w:rPr>
        <w:t xml:space="preserve"> </w:t>
      </w:r>
      <w:r w:rsidRPr="00700C85">
        <w:t>government</w:t>
      </w:r>
      <w:r w:rsidRPr="00700C85">
        <w:rPr>
          <w:spacing w:val="-8"/>
        </w:rPr>
        <w:t xml:space="preserve"> </w:t>
      </w:r>
      <w:r w:rsidRPr="00700C85">
        <w:t>should</w:t>
      </w:r>
      <w:r w:rsidRPr="00700C85">
        <w:rPr>
          <w:spacing w:val="-9"/>
        </w:rPr>
        <w:t xml:space="preserve"> </w:t>
      </w:r>
      <w:r w:rsidRPr="00700C85">
        <w:t>be</w:t>
      </w:r>
      <w:r w:rsidRPr="00700C85">
        <w:rPr>
          <w:spacing w:val="-10"/>
        </w:rPr>
        <w:t xml:space="preserve"> </w:t>
      </w:r>
      <w:r w:rsidRPr="00700C85">
        <w:t>obligated</w:t>
      </w:r>
      <w:r w:rsidRPr="00700C85">
        <w:rPr>
          <w:spacing w:val="-9"/>
        </w:rPr>
        <w:t xml:space="preserve"> </w:t>
      </w:r>
      <w:r w:rsidRPr="00700C85">
        <w:t>to</w:t>
      </w:r>
      <w:r w:rsidRPr="00700C85">
        <w:rPr>
          <w:spacing w:val="-4"/>
        </w:rPr>
        <w:t xml:space="preserve"> </w:t>
      </w:r>
      <w:r w:rsidRPr="00700C85">
        <w:t>automatically</w:t>
      </w:r>
      <w:r w:rsidRPr="00700C85">
        <w:rPr>
          <w:spacing w:val="-7"/>
        </w:rPr>
        <w:t xml:space="preserve"> </w:t>
      </w:r>
      <w:r w:rsidRPr="00700C85">
        <w:t>remove</w:t>
      </w:r>
      <w:r w:rsidRPr="00700C85">
        <w:rPr>
          <w:spacing w:val="-9"/>
        </w:rPr>
        <w:t xml:space="preserve"> </w:t>
      </w:r>
      <w:r w:rsidRPr="00700C85">
        <w:t>all</w:t>
      </w:r>
      <w:r w:rsidRPr="00700C85">
        <w:rPr>
          <w:spacing w:val="-7"/>
        </w:rPr>
        <w:t xml:space="preserve"> </w:t>
      </w:r>
      <w:r w:rsidRPr="00700C85">
        <w:t>biological</w:t>
      </w:r>
      <w:r w:rsidRPr="00700C85">
        <w:rPr>
          <w:spacing w:val="-6"/>
        </w:rPr>
        <w:t xml:space="preserve"> </w:t>
      </w:r>
      <w:r w:rsidRPr="00700C85">
        <w:t>material</w:t>
      </w:r>
      <w:r w:rsidRPr="00700C85">
        <w:rPr>
          <w:spacing w:val="-8"/>
        </w:rPr>
        <w:t xml:space="preserve"> </w:t>
      </w:r>
      <w:r w:rsidRPr="00700C85">
        <w:t>as</w:t>
      </w:r>
      <w:r w:rsidRPr="00700C85">
        <w:rPr>
          <w:spacing w:val="-8"/>
        </w:rPr>
        <w:t xml:space="preserve"> </w:t>
      </w:r>
      <w:r w:rsidRPr="00700C85">
        <w:t>soon</w:t>
      </w:r>
      <w:r w:rsidRPr="00700C85">
        <w:rPr>
          <w:spacing w:val="-6"/>
        </w:rPr>
        <w:t xml:space="preserve"> </w:t>
      </w:r>
      <w:r w:rsidRPr="00700C85">
        <w:t>as the</w:t>
      </w:r>
      <w:r w:rsidRPr="00700C85">
        <w:rPr>
          <w:spacing w:val="-5"/>
        </w:rPr>
        <w:t xml:space="preserve"> </w:t>
      </w:r>
      <w:r w:rsidRPr="00700C85">
        <w:t>purpose</w:t>
      </w:r>
      <w:r w:rsidRPr="00700C85">
        <w:rPr>
          <w:spacing w:val="-5"/>
        </w:rPr>
        <w:t xml:space="preserve"> </w:t>
      </w:r>
      <w:r w:rsidRPr="00700C85">
        <w:t>of</w:t>
      </w:r>
      <w:r w:rsidRPr="00700C85">
        <w:rPr>
          <w:spacing w:val="-5"/>
        </w:rPr>
        <w:t xml:space="preserve"> </w:t>
      </w:r>
      <w:r w:rsidRPr="00700C85">
        <w:t>the</w:t>
      </w:r>
      <w:r w:rsidRPr="00700C85">
        <w:rPr>
          <w:spacing w:val="-4"/>
        </w:rPr>
        <w:t xml:space="preserve"> </w:t>
      </w:r>
      <w:r w:rsidRPr="00700C85">
        <w:t>collection</w:t>
      </w:r>
      <w:r w:rsidRPr="00700C85">
        <w:rPr>
          <w:spacing w:val="-5"/>
        </w:rPr>
        <w:t xml:space="preserve"> </w:t>
      </w:r>
      <w:r w:rsidRPr="00700C85">
        <w:t>is</w:t>
      </w:r>
      <w:r w:rsidRPr="00700C85">
        <w:rPr>
          <w:spacing w:val="-2"/>
        </w:rPr>
        <w:t xml:space="preserve"> </w:t>
      </w:r>
      <w:r w:rsidRPr="00700C85">
        <w:t>served</w:t>
      </w:r>
      <w:r w:rsidRPr="00700C85">
        <w:rPr>
          <w:spacing w:val="-4"/>
        </w:rPr>
        <w:t xml:space="preserve"> </w:t>
      </w:r>
      <w:r w:rsidRPr="00700C85">
        <w:t>(</w:t>
      </w:r>
      <w:hyperlink w:anchor="_bookmark49" w:history="1">
        <w:r w:rsidRPr="00700C85">
          <w:rPr>
            <w:b/>
          </w:rPr>
          <w:t>50</w:t>
        </w:r>
      </w:hyperlink>
      <w:r w:rsidRPr="00700C85">
        <w:t>).</w:t>
      </w:r>
      <w:r w:rsidRPr="00700C85">
        <w:rPr>
          <w:spacing w:val="-5"/>
        </w:rPr>
        <w:t xml:space="preserve"> </w:t>
      </w:r>
      <w:r w:rsidRPr="00700C85">
        <w:t>They</w:t>
      </w:r>
      <w:r w:rsidRPr="00700C85">
        <w:rPr>
          <w:spacing w:val="-4"/>
        </w:rPr>
        <w:t xml:space="preserve"> </w:t>
      </w:r>
      <w:r w:rsidRPr="00700C85">
        <w:t>need</w:t>
      </w:r>
      <w:r w:rsidRPr="00700C85">
        <w:rPr>
          <w:spacing w:val="-4"/>
        </w:rPr>
        <w:t xml:space="preserve"> </w:t>
      </w:r>
      <w:r w:rsidRPr="00700C85">
        <w:t>not</w:t>
      </w:r>
      <w:r w:rsidRPr="00700C85">
        <w:rPr>
          <w:spacing w:val="-3"/>
        </w:rPr>
        <w:t xml:space="preserve"> </w:t>
      </w:r>
      <w:r w:rsidRPr="00700C85">
        <w:t>wait</w:t>
      </w:r>
      <w:r w:rsidRPr="00700C85">
        <w:rPr>
          <w:spacing w:val="-4"/>
        </w:rPr>
        <w:t xml:space="preserve"> </w:t>
      </w:r>
      <w:r w:rsidRPr="00700C85">
        <w:t>for</w:t>
      </w:r>
      <w:r w:rsidRPr="00700C85">
        <w:rPr>
          <w:spacing w:val="-5"/>
        </w:rPr>
        <w:t xml:space="preserve"> </w:t>
      </w:r>
      <w:r w:rsidRPr="00700C85">
        <w:t>a</w:t>
      </w:r>
      <w:r w:rsidRPr="00700C85">
        <w:rPr>
          <w:spacing w:val="-5"/>
        </w:rPr>
        <w:t xml:space="preserve"> </w:t>
      </w:r>
      <w:r w:rsidRPr="00700C85">
        <w:t>written</w:t>
      </w:r>
      <w:r w:rsidRPr="00700C85">
        <w:rPr>
          <w:spacing w:val="-4"/>
        </w:rPr>
        <w:t xml:space="preserve"> </w:t>
      </w:r>
      <w:r w:rsidRPr="00700C85">
        <w:t>request</w:t>
      </w:r>
      <w:r w:rsidRPr="00700C85">
        <w:rPr>
          <w:spacing w:val="-4"/>
        </w:rPr>
        <w:t xml:space="preserve"> </w:t>
      </w:r>
      <w:r w:rsidRPr="00700C85">
        <w:t>as</w:t>
      </w:r>
      <w:r w:rsidRPr="00700C85">
        <w:rPr>
          <w:spacing w:val="-4"/>
        </w:rPr>
        <w:t xml:space="preserve"> </w:t>
      </w:r>
      <w:r w:rsidRPr="00700C85">
        <w:t>there</w:t>
      </w:r>
      <w:r w:rsidRPr="00700C85">
        <w:rPr>
          <w:spacing w:val="-5"/>
        </w:rPr>
        <w:t xml:space="preserve"> </w:t>
      </w:r>
      <w:r w:rsidRPr="00700C85">
        <w:t>is lack of awareness in people. An individual should be given the Right to retrieve his/her DNA samples</w:t>
      </w:r>
      <w:r w:rsidRPr="00700C85">
        <w:rPr>
          <w:spacing w:val="-13"/>
        </w:rPr>
        <w:t xml:space="preserve"> </w:t>
      </w:r>
      <w:r w:rsidRPr="00700C85">
        <w:t>and</w:t>
      </w:r>
      <w:r w:rsidRPr="00700C85">
        <w:rPr>
          <w:spacing w:val="-13"/>
        </w:rPr>
        <w:t xml:space="preserve"> </w:t>
      </w:r>
      <w:r w:rsidRPr="00700C85">
        <w:t>the</w:t>
      </w:r>
      <w:r w:rsidRPr="00700C85">
        <w:rPr>
          <w:spacing w:val="-14"/>
        </w:rPr>
        <w:t xml:space="preserve"> </w:t>
      </w:r>
      <w:r w:rsidRPr="00700C85">
        <w:t>removal</w:t>
      </w:r>
      <w:r w:rsidRPr="00700C85">
        <w:rPr>
          <w:spacing w:val="-11"/>
        </w:rPr>
        <w:t xml:space="preserve"> </w:t>
      </w:r>
      <w:r w:rsidRPr="00700C85">
        <w:t>of</w:t>
      </w:r>
      <w:r w:rsidRPr="00700C85">
        <w:rPr>
          <w:spacing w:val="-14"/>
        </w:rPr>
        <w:t xml:space="preserve"> </w:t>
      </w:r>
      <w:r w:rsidRPr="00700C85">
        <w:t>DNA</w:t>
      </w:r>
      <w:r w:rsidRPr="00700C85">
        <w:rPr>
          <w:spacing w:val="-14"/>
        </w:rPr>
        <w:t xml:space="preserve"> </w:t>
      </w:r>
      <w:r w:rsidRPr="00700C85">
        <w:t>profiles</w:t>
      </w:r>
      <w:r w:rsidRPr="00700C85">
        <w:rPr>
          <w:spacing w:val="-13"/>
        </w:rPr>
        <w:t xml:space="preserve"> </w:t>
      </w:r>
      <w:r w:rsidRPr="00700C85">
        <w:t>should</w:t>
      </w:r>
      <w:r w:rsidRPr="00700C85">
        <w:rPr>
          <w:spacing w:val="-13"/>
        </w:rPr>
        <w:t xml:space="preserve"> </w:t>
      </w:r>
      <w:r w:rsidRPr="00700C85">
        <w:t>be</w:t>
      </w:r>
      <w:r w:rsidRPr="00700C85">
        <w:rPr>
          <w:spacing w:val="-14"/>
        </w:rPr>
        <w:t xml:space="preserve"> </w:t>
      </w:r>
      <w:r w:rsidRPr="00700C85">
        <w:t>time-bound.</w:t>
      </w:r>
      <w:r w:rsidRPr="00700C85">
        <w:rPr>
          <w:spacing w:val="-13"/>
        </w:rPr>
        <w:t xml:space="preserve"> </w:t>
      </w:r>
      <w:r w:rsidRPr="00700C85">
        <w:t>In</w:t>
      </w:r>
      <w:r w:rsidRPr="00700C85">
        <w:rPr>
          <w:spacing w:val="-13"/>
        </w:rPr>
        <w:t xml:space="preserve"> </w:t>
      </w:r>
      <w:r w:rsidRPr="00700C85">
        <w:t>order</w:t>
      </w:r>
      <w:r w:rsidRPr="00700C85">
        <w:rPr>
          <w:spacing w:val="-14"/>
        </w:rPr>
        <w:t xml:space="preserve"> </w:t>
      </w:r>
      <w:r w:rsidRPr="00700C85">
        <w:t>to</w:t>
      </w:r>
      <w:r w:rsidRPr="00700C85">
        <w:rPr>
          <w:spacing w:val="-11"/>
        </w:rPr>
        <w:t xml:space="preserve"> </w:t>
      </w:r>
      <w:r w:rsidRPr="00700C85">
        <w:t>prevent</w:t>
      </w:r>
      <w:r w:rsidRPr="00700C85">
        <w:rPr>
          <w:spacing w:val="-13"/>
        </w:rPr>
        <w:t xml:space="preserve"> </w:t>
      </w:r>
      <w:r w:rsidRPr="00700C85">
        <w:t>any</w:t>
      </w:r>
      <w:r w:rsidRPr="00700C85">
        <w:rPr>
          <w:spacing w:val="-13"/>
        </w:rPr>
        <w:t xml:space="preserve"> </w:t>
      </w:r>
      <w:r w:rsidRPr="00700C85">
        <w:t>misuse or potential threats with respect to privacy of genetic information, there should be a time limit imposed</w:t>
      </w:r>
      <w:r w:rsidRPr="00700C85">
        <w:rPr>
          <w:spacing w:val="15"/>
        </w:rPr>
        <w:t xml:space="preserve"> </w:t>
      </w:r>
      <w:r w:rsidRPr="00700C85">
        <w:t>for</w:t>
      </w:r>
      <w:r w:rsidRPr="00700C85">
        <w:rPr>
          <w:spacing w:val="15"/>
        </w:rPr>
        <w:t xml:space="preserve"> </w:t>
      </w:r>
      <w:r w:rsidRPr="00700C85">
        <w:t>storing</w:t>
      </w:r>
      <w:r w:rsidRPr="00700C85">
        <w:rPr>
          <w:spacing w:val="17"/>
        </w:rPr>
        <w:t xml:space="preserve"> </w:t>
      </w:r>
      <w:r w:rsidRPr="00700C85">
        <w:t>such</w:t>
      </w:r>
      <w:r w:rsidRPr="00700C85">
        <w:rPr>
          <w:spacing w:val="18"/>
        </w:rPr>
        <w:t xml:space="preserve"> </w:t>
      </w:r>
      <w:r w:rsidRPr="00700C85">
        <w:t>personal</w:t>
      </w:r>
      <w:r w:rsidRPr="00700C85">
        <w:rPr>
          <w:spacing w:val="17"/>
        </w:rPr>
        <w:t xml:space="preserve"> </w:t>
      </w:r>
      <w:r w:rsidRPr="00700C85">
        <w:t>data</w:t>
      </w:r>
      <w:r w:rsidRPr="00700C85">
        <w:rPr>
          <w:spacing w:val="16"/>
        </w:rPr>
        <w:t xml:space="preserve"> </w:t>
      </w:r>
      <w:r w:rsidRPr="00700C85">
        <w:t>i.e.,</w:t>
      </w:r>
      <w:r w:rsidRPr="00700C85">
        <w:rPr>
          <w:spacing w:val="17"/>
        </w:rPr>
        <w:t xml:space="preserve"> </w:t>
      </w:r>
      <w:r w:rsidRPr="00700C85">
        <w:t>DNA</w:t>
      </w:r>
      <w:r w:rsidRPr="00700C85">
        <w:rPr>
          <w:spacing w:val="18"/>
        </w:rPr>
        <w:t xml:space="preserve"> </w:t>
      </w:r>
      <w:r w:rsidRPr="00700C85">
        <w:t>profiles.</w:t>
      </w:r>
      <w:r w:rsidRPr="00700C85">
        <w:rPr>
          <w:spacing w:val="19"/>
        </w:rPr>
        <w:t xml:space="preserve"> </w:t>
      </w:r>
      <w:r w:rsidRPr="00700C85">
        <w:t>If</w:t>
      </w:r>
      <w:r w:rsidRPr="00700C85">
        <w:rPr>
          <w:spacing w:val="15"/>
        </w:rPr>
        <w:t xml:space="preserve"> </w:t>
      </w:r>
      <w:r w:rsidRPr="00700C85">
        <w:t>this</w:t>
      </w:r>
      <w:r w:rsidRPr="00700C85">
        <w:rPr>
          <w:spacing w:val="16"/>
        </w:rPr>
        <w:t xml:space="preserve"> </w:t>
      </w:r>
      <w:r w:rsidRPr="00700C85">
        <w:t>data</w:t>
      </w:r>
      <w:r w:rsidRPr="00700C85">
        <w:rPr>
          <w:spacing w:val="18"/>
        </w:rPr>
        <w:t xml:space="preserve"> </w:t>
      </w:r>
      <w:r w:rsidRPr="00700C85">
        <w:t>is</w:t>
      </w:r>
      <w:r w:rsidRPr="00700C85">
        <w:rPr>
          <w:spacing w:val="16"/>
        </w:rPr>
        <w:t xml:space="preserve"> </w:t>
      </w:r>
      <w:r w:rsidRPr="00700C85">
        <w:t>stored</w:t>
      </w:r>
      <w:r w:rsidRPr="00700C85">
        <w:rPr>
          <w:spacing w:val="16"/>
        </w:rPr>
        <w:t xml:space="preserve"> </w:t>
      </w:r>
      <w:r w:rsidRPr="00700C85">
        <w:t>for</w:t>
      </w:r>
      <w:r w:rsidRPr="00700C85">
        <w:rPr>
          <w:spacing w:val="17"/>
        </w:rPr>
        <w:t xml:space="preserve"> </w:t>
      </w:r>
      <w:r w:rsidRPr="00700C85">
        <w:t>a</w:t>
      </w:r>
      <w:r w:rsidRPr="00700C85">
        <w:rPr>
          <w:spacing w:val="20"/>
        </w:rPr>
        <w:t xml:space="preserve"> </w:t>
      </w:r>
      <w:r w:rsidRPr="00700C85">
        <w:t>shorter</w:t>
      </w:r>
    </w:p>
    <w:p w14:paraId="5A7B9E10" w14:textId="77777777" w:rsidR="00457181" w:rsidRPr="00700C85" w:rsidRDefault="00457181" w:rsidP="00700C85">
      <w:pPr>
        <w:rPr>
          <w:sz w:val="24"/>
          <w:szCs w:val="24"/>
        </w:rPr>
        <w:sectPr w:rsidR="00457181" w:rsidRPr="00700C85">
          <w:pgSz w:w="11910" w:h="16840"/>
          <w:pgMar w:top="1360" w:right="1320" w:bottom="280" w:left="1340" w:header="720" w:footer="720" w:gutter="0"/>
          <w:cols w:space="720"/>
        </w:sectPr>
      </w:pPr>
    </w:p>
    <w:p w14:paraId="536BBE74" w14:textId="77777777" w:rsidR="00457181" w:rsidRPr="00700C85" w:rsidRDefault="00D15086" w:rsidP="00700C85">
      <w:pPr>
        <w:pStyle w:val="BodyText"/>
        <w:spacing w:before="61"/>
        <w:ind w:left="100" w:right="118"/>
      </w:pPr>
      <w:r w:rsidRPr="00700C85">
        <w:lastRenderedPageBreak/>
        <w:t xml:space="preserve">period, it will </w:t>
      </w:r>
      <w:r w:rsidR="001022E9" w:rsidRPr="00700C85">
        <w:t>minimize</w:t>
      </w:r>
      <w:r w:rsidRPr="00700C85">
        <w:t xml:space="preserve"> the risk of any external intervention or misuse. Further, The Bill only provides for the removal of information from the DNA Banks and not the DNA laboratories itself, which are the primary source of this data (</w:t>
      </w:r>
      <w:hyperlink w:anchor="_bookmark44" w:history="1">
        <w:r w:rsidRPr="00700C85">
          <w:rPr>
            <w:b/>
          </w:rPr>
          <w:t>45</w:t>
        </w:r>
      </w:hyperlink>
      <w:r w:rsidRPr="00700C85">
        <w:t>).</w:t>
      </w:r>
    </w:p>
    <w:p w14:paraId="67763E88" w14:textId="77777777" w:rsidR="00457181" w:rsidRPr="00700C85" w:rsidRDefault="00457181" w:rsidP="00700C85">
      <w:pPr>
        <w:pStyle w:val="BodyText"/>
      </w:pPr>
    </w:p>
    <w:p w14:paraId="3E49D1CE" w14:textId="77777777" w:rsidR="00457181" w:rsidRPr="00700C85" w:rsidRDefault="00D15086" w:rsidP="00700C85">
      <w:pPr>
        <w:pStyle w:val="BodyText"/>
        <w:spacing w:before="181"/>
        <w:ind w:left="100" w:right="117"/>
      </w:pPr>
      <w:r w:rsidRPr="00700C85">
        <w:t>Finally, the financial assessment of the whole DNA profiling project has been grossly underestimated. The government has allocated a sum of Rupees 20 crores for DNA profiling. The estimated cost of obtaining DNA samples from criminal offenders in India alone could</w:t>
      </w:r>
      <w:r w:rsidRPr="00700C85">
        <w:rPr>
          <w:spacing w:val="-37"/>
        </w:rPr>
        <w:t xml:space="preserve"> </w:t>
      </w:r>
      <w:r w:rsidRPr="00700C85">
        <w:t>be over Rs 1,800 crore</w:t>
      </w:r>
      <w:r w:rsidRPr="00700C85">
        <w:rPr>
          <w:spacing w:val="-2"/>
        </w:rPr>
        <w:t xml:space="preserve"> </w:t>
      </w:r>
      <w:r w:rsidRPr="00700C85">
        <w:t>(</w:t>
      </w:r>
      <w:hyperlink w:anchor="_bookmark51" w:history="1">
        <w:r w:rsidRPr="00700C85">
          <w:rPr>
            <w:b/>
          </w:rPr>
          <w:t>52</w:t>
        </w:r>
      </w:hyperlink>
      <w:r w:rsidRPr="00700C85">
        <w:t>).</w:t>
      </w:r>
    </w:p>
    <w:p w14:paraId="3102A2FB" w14:textId="77777777" w:rsidR="00457181" w:rsidRPr="00700C85" w:rsidRDefault="00457181" w:rsidP="00700C85">
      <w:pPr>
        <w:pStyle w:val="BodyText"/>
      </w:pPr>
    </w:p>
    <w:p w14:paraId="4D33342D" w14:textId="77777777" w:rsidR="00457181" w:rsidRPr="00700C85" w:rsidRDefault="00D15086" w:rsidP="00700C85">
      <w:pPr>
        <w:pStyle w:val="BodyText"/>
        <w:spacing w:before="181"/>
        <w:ind w:left="100" w:right="115"/>
      </w:pPr>
      <w:r w:rsidRPr="00700C85">
        <w:t>The DNA Bill has several limitations, both procedural and legal. The clauses in this Bill have been</w:t>
      </w:r>
      <w:r w:rsidRPr="00700C85">
        <w:rPr>
          <w:spacing w:val="-5"/>
        </w:rPr>
        <w:t xml:space="preserve"> </w:t>
      </w:r>
      <w:r w:rsidRPr="00700C85">
        <w:t>drafted</w:t>
      </w:r>
      <w:r w:rsidRPr="00700C85">
        <w:rPr>
          <w:spacing w:val="-4"/>
        </w:rPr>
        <w:t xml:space="preserve"> </w:t>
      </w:r>
      <w:r w:rsidRPr="00700C85">
        <w:t>very</w:t>
      </w:r>
      <w:r w:rsidRPr="00700C85">
        <w:rPr>
          <w:spacing w:val="-6"/>
        </w:rPr>
        <w:t xml:space="preserve"> </w:t>
      </w:r>
      <w:r w:rsidRPr="00700C85">
        <w:t>ambiguously.</w:t>
      </w:r>
      <w:r w:rsidRPr="00700C85">
        <w:rPr>
          <w:spacing w:val="-4"/>
        </w:rPr>
        <w:t xml:space="preserve"> </w:t>
      </w:r>
      <w:r w:rsidRPr="00700C85">
        <w:t>The</w:t>
      </w:r>
      <w:r w:rsidRPr="00700C85">
        <w:rPr>
          <w:spacing w:val="-6"/>
        </w:rPr>
        <w:t xml:space="preserve"> </w:t>
      </w:r>
      <w:r w:rsidRPr="00700C85">
        <w:t>security</w:t>
      </w:r>
      <w:r w:rsidRPr="00700C85">
        <w:rPr>
          <w:spacing w:val="-4"/>
        </w:rPr>
        <w:t xml:space="preserve"> </w:t>
      </w:r>
      <w:r w:rsidRPr="00700C85">
        <w:t>and</w:t>
      </w:r>
      <w:r w:rsidRPr="00700C85">
        <w:rPr>
          <w:spacing w:val="-5"/>
        </w:rPr>
        <w:t xml:space="preserve"> </w:t>
      </w:r>
      <w:r w:rsidRPr="00700C85">
        <w:t>privacy</w:t>
      </w:r>
      <w:r w:rsidRPr="00700C85">
        <w:rPr>
          <w:spacing w:val="-4"/>
        </w:rPr>
        <w:t xml:space="preserve"> </w:t>
      </w:r>
      <w:r w:rsidRPr="00700C85">
        <w:t>concerns</w:t>
      </w:r>
      <w:r w:rsidRPr="00700C85">
        <w:rPr>
          <w:spacing w:val="-5"/>
        </w:rPr>
        <w:t xml:space="preserve"> </w:t>
      </w:r>
      <w:r w:rsidRPr="00700C85">
        <w:t>have</w:t>
      </w:r>
      <w:r w:rsidRPr="00700C85">
        <w:rPr>
          <w:spacing w:val="1"/>
        </w:rPr>
        <w:t xml:space="preserve"> </w:t>
      </w:r>
      <w:r w:rsidRPr="00700C85">
        <w:t>also</w:t>
      </w:r>
      <w:r w:rsidRPr="00700C85">
        <w:rPr>
          <w:spacing w:val="-4"/>
        </w:rPr>
        <w:t xml:space="preserve"> </w:t>
      </w:r>
      <w:r w:rsidRPr="00700C85">
        <w:t>been</w:t>
      </w:r>
      <w:r w:rsidRPr="00700C85">
        <w:rPr>
          <w:spacing w:val="-4"/>
        </w:rPr>
        <w:t xml:space="preserve"> </w:t>
      </w:r>
      <w:r w:rsidRPr="00700C85">
        <w:t>overlooked. The Bill must be in consonance with the privacy standards laid down in the Puttaswamy verdict, before it is enacted. Moreover, additional privacy safeguards should also be incorporated in the Bill. The DNA bill has been pending for a long time and should be fast- tracked.</w:t>
      </w:r>
    </w:p>
    <w:p w14:paraId="406576A4" w14:textId="77777777" w:rsidR="00457181" w:rsidRPr="00700C85" w:rsidRDefault="00457181" w:rsidP="00700C85">
      <w:pPr>
        <w:pStyle w:val="BodyText"/>
      </w:pPr>
    </w:p>
    <w:p w14:paraId="0F8558AF" w14:textId="77777777" w:rsidR="00457181" w:rsidRPr="00700C85" w:rsidRDefault="00D15086" w:rsidP="00700C85">
      <w:pPr>
        <w:pStyle w:val="Heading1"/>
        <w:spacing w:before="182"/>
        <w:jc w:val="left"/>
      </w:pPr>
      <w:r w:rsidRPr="00700C85">
        <w:t>CONCLUSION &amp; RECOMMENDATIONS:</w:t>
      </w:r>
    </w:p>
    <w:p w14:paraId="09A7E2A8" w14:textId="77777777" w:rsidR="00457181" w:rsidRPr="00700C85" w:rsidRDefault="00457181" w:rsidP="00700C85">
      <w:pPr>
        <w:pStyle w:val="BodyText"/>
        <w:rPr>
          <w:b/>
        </w:rPr>
      </w:pPr>
    </w:p>
    <w:p w14:paraId="08AEF989" w14:textId="77777777" w:rsidR="00457181" w:rsidRPr="00700C85" w:rsidRDefault="00D15086" w:rsidP="00700C85">
      <w:pPr>
        <w:pStyle w:val="BodyText"/>
        <w:spacing w:before="181"/>
        <w:ind w:left="100" w:right="115"/>
      </w:pPr>
      <w:r w:rsidRPr="00700C85">
        <w:t>With technology developing at a colossal rate, our Right to privacy is being curtailed. It is extremely important to acknowledge that the results of a genetic test could be a matter of significant concern for the subject and should remain confidential. The right time to have a dialogue on privacy issues and consent is now. It should be compulsory “to obtain informed consent from the patients” so that their interests, such as privacy concerns, are protected (</w:t>
      </w:r>
      <w:hyperlink w:anchor="_bookmark0" w:history="1">
        <w:r w:rsidRPr="00700C85">
          <w:rPr>
            <w:b/>
          </w:rPr>
          <w:t>1</w:t>
        </w:r>
      </w:hyperlink>
      <w:r w:rsidRPr="00700C85">
        <w:t>).</w:t>
      </w:r>
      <w:r w:rsidR="00C32073" w:rsidRPr="00700C85">
        <w:t xml:space="preserve"> </w:t>
      </w:r>
      <w:r w:rsidRPr="00700C85">
        <w:t>The fear of genetic discrimination is intense, and it could have a real impact on diminishing DNA testing. We need good governance, stricter laws, and policy guidelines that not only prevent differential treatment on the basis of a genetic predisposition but also prohibit employers and insurers from requiring genetic tests or using genetic information to discriminate against an individual (</w:t>
      </w:r>
      <w:hyperlink w:anchor="_bookmark40" w:history="1">
        <w:r w:rsidRPr="00700C85">
          <w:rPr>
            <w:b/>
          </w:rPr>
          <w:t>41</w:t>
        </w:r>
      </w:hyperlink>
      <w:r w:rsidRPr="00700C85">
        <w:t>). We have to ensure that there is no misuse of the information gained from genetic testing as disclosure of such sensitive personal information can be detrimental for individuals.</w:t>
      </w:r>
    </w:p>
    <w:p w14:paraId="3BA7C095" w14:textId="77777777" w:rsidR="00457181" w:rsidRPr="00700C85" w:rsidRDefault="00457181" w:rsidP="00700C85">
      <w:pPr>
        <w:pStyle w:val="BodyText"/>
      </w:pPr>
    </w:p>
    <w:p w14:paraId="2D93D65E" w14:textId="77777777" w:rsidR="00457181" w:rsidRPr="00700C85" w:rsidRDefault="00D15086" w:rsidP="00700C85">
      <w:pPr>
        <w:pStyle w:val="BodyText"/>
        <w:spacing w:before="182"/>
        <w:ind w:left="100" w:right="119"/>
      </w:pPr>
      <w:r w:rsidRPr="00700C85">
        <w:t>As of now, there is no legislation in India to regulate the use of genetic data or to prohibit genetic discrimination. There is a need for a comprehensive law that regulates the collection, use, and dissemination of personal genetic data (</w:t>
      </w:r>
      <w:hyperlink w:anchor="_bookmark9" w:history="1">
        <w:r w:rsidRPr="00700C85">
          <w:rPr>
            <w:b/>
          </w:rPr>
          <w:t>10</w:t>
        </w:r>
      </w:hyperlink>
      <w:r w:rsidRPr="00700C85">
        <w:t>). We need a law that protects individuals from genetic discrimination under all circumstances and is not just limited to prohibiting discrimination in insurance and employment. It is incumbent on the legislature and</w:t>
      </w:r>
      <w:r w:rsidR="00C32073" w:rsidRPr="00700C85">
        <w:t xml:space="preserve"> the</w:t>
      </w:r>
      <w:r w:rsidRPr="00700C85">
        <w:t xml:space="preserve"> judiciary to ensure non-discrimination on the basis of genetic</w:t>
      </w:r>
      <w:r w:rsidRPr="00700C85">
        <w:rPr>
          <w:spacing w:val="-3"/>
        </w:rPr>
        <w:t xml:space="preserve"> </w:t>
      </w:r>
      <w:r w:rsidRPr="00700C85">
        <w:t>information.</w:t>
      </w:r>
      <w:r w:rsidR="00C32073" w:rsidRPr="00700C85">
        <w:t xml:space="preserve"> </w:t>
      </w:r>
      <w:r w:rsidRPr="00700C85">
        <w:t>The</w:t>
      </w:r>
      <w:r w:rsidRPr="00700C85">
        <w:rPr>
          <w:spacing w:val="-17"/>
        </w:rPr>
        <w:t xml:space="preserve"> </w:t>
      </w:r>
      <w:r w:rsidRPr="00700C85">
        <w:t>DNA</w:t>
      </w:r>
      <w:r w:rsidRPr="00700C85">
        <w:rPr>
          <w:spacing w:val="-13"/>
        </w:rPr>
        <w:t xml:space="preserve"> </w:t>
      </w:r>
      <w:r w:rsidRPr="00700C85">
        <w:t>Technology</w:t>
      </w:r>
      <w:r w:rsidRPr="00700C85">
        <w:rPr>
          <w:spacing w:val="-15"/>
        </w:rPr>
        <w:t xml:space="preserve"> </w:t>
      </w:r>
      <w:r w:rsidRPr="00700C85">
        <w:t>(Use</w:t>
      </w:r>
      <w:r w:rsidRPr="00700C85">
        <w:rPr>
          <w:spacing w:val="-16"/>
        </w:rPr>
        <w:t xml:space="preserve"> </w:t>
      </w:r>
      <w:r w:rsidRPr="00700C85">
        <w:t>and</w:t>
      </w:r>
      <w:r w:rsidRPr="00700C85">
        <w:rPr>
          <w:spacing w:val="-15"/>
        </w:rPr>
        <w:t xml:space="preserve"> </w:t>
      </w:r>
      <w:r w:rsidRPr="00700C85">
        <w:t>Application)</w:t>
      </w:r>
      <w:r w:rsidRPr="00700C85">
        <w:rPr>
          <w:spacing w:val="-17"/>
        </w:rPr>
        <w:t xml:space="preserve"> </w:t>
      </w:r>
      <w:r w:rsidRPr="00700C85">
        <w:t>Regulation</w:t>
      </w:r>
      <w:r w:rsidRPr="00700C85">
        <w:rPr>
          <w:spacing w:val="-14"/>
        </w:rPr>
        <w:t xml:space="preserve"> </w:t>
      </w:r>
      <w:r w:rsidRPr="00700C85">
        <w:t>Bill,</w:t>
      </w:r>
      <w:r w:rsidRPr="00700C85">
        <w:rPr>
          <w:spacing w:val="-14"/>
        </w:rPr>
        <w:t xml:space="preserve"> </w:t>
      </w:r>
      <w:r w:rsidRPr="00700C85">
        <w:t>2018,</w:t>
      </w:r>
      <w:r w:rsidRPr="00700C85">
        <w:rPr>
          <w:spacing w:val="-16"/>
        </w:rPr>
        <w:t xml:space="preserve"> </w:t>
      </w:r>
      <w:r w:rsidRPr="00700C85">
        <w:t>has</w:t>
      </w:r>
      <w:r w:rsidRPr="00700C85">
        <w:rPr>
          <w:spacing w:val="-15"/>
        </w:rPr>
        <w:t xml:space="preserve"> </w:t>
      </w:r>
      <w:r w:rsidRPr="00700C85">
        <w:t>several</w:t>
      </w:r>
      <w:r w:rsidRPr="00700C85">
        <w:rPr>
          <w:spacing w:val="-15"/>
        </w:rPr>
        <w:t xml:space="preserve"> </w:t>
      </w:r>
      <w:r w:rsidRPr="00700C85">
        <w:t>inconsistencies and</w:t>
      </w:r>
      <w:r w:rsidRPr="00700C85">
        <w:rPr>
          <w:spacing w:val="-13"/>
        </w:rPr>
        <w:t xml:space="preserve"> </w:t>
      </w:r>
      <w:r w:rsidRPr="00700C85">
        <w:t>should</w:t>
      </w:r>
      <w:r w:rsidRPr="00700C85">
        <w:rPr>
          <w:spacing w:val="-13"/>
        </w:rPr>
        <w:t xml:space="preserve"> </w:t>
      </w:r>
      <w:r w:rsidRPr="00700C85">
        <w:t>be</w:t>
      </w:r>
      <w:r w:rsidRPr="00700C85">
        <w:rPr>
          <w:spacing w:val="-14"/>
        </w:rPr>
        <w:t xml:space="preserve"> </w:t>
      </w:r>
      <w:r w:rsidRPr="00700C85">
        <w:t>subjected</w:t>
      </w:r>
      <w:r w:rsidRPr="00700C85">
        <w:rPr>
          <w:spacing w:val="-14"/>
        </w:rPr>
        <w:t xml:space="preserve"> </w:t>
      </w:r>
      <w:r w:rsidRPr="00700C85">
        <w:t>to</w:t>
      </w:r>
      <w:r w:rsidRPr="00700C85">
        <w:rPr>
          <w:spacing w:val="-12"/>
        </w:rPr>
        <w:t xml:space="preserve"> </w:t>
      </w:r>
      <w:r w:rsidRPr="00700C85">
        <w:t>further</w:t>
      </w:r>
      <w:r w:rsidRPr="00700C85">
        <w:rPr>
          <w:spacing w:val="-15"/>
        </w:rPr>
        <w:t xml:space="preserve"> </w:t>
      </w:r>
      <w:r w:rsidRPr="00700C85">
        <w:t>parliamentary</w:t>
      </w:r>
      <w:r w:rsidRPr="00700C85">
        <w:rPr>
          <w:spacing w:val="-14"/>
        </w:rPr>
        <w:t xml:space="preserve"> </w:t>
      </w:r>
      <w:r w:rsidRPr="00700C85">
        <w:t>scrutiny</w:t>
      </w:r>
      <w:r w:rsidRPr="00700C85">
        <w:rPr>
          <w:spacing w:val="-13"/>
        </w:rPr>
        <w:t xml:space="preserve"> </w:t>
      </w:r>
      <w:r w:rsidRPr="00700C85">
        <w:t>before</w:t>
      </w:r>
      <w:r w:rsidRPr="00700C85">
        <w:rPr>
          <w:spacing w:val="-14"/>
        </w:rPr>
        <w:t xml:space="preserve"> </w:t>
      </w:r>
      <w:r w:rsidRPr="00700C85">
        <w:t>it</w:t>
      </w:r>
      <w:r w:rsidRPr="00700C85">
        <w:rPr>
          <w:spacing w:val="-12"/>
        </w:rPr>
        <w:t xml:space="preserve"> </w:t>
      </w:r>
      <w:r w:rsidRPr="00700C85">
        <w:t>is</w:t>
      </w:r>
      <w:r w:rsidRPr="00700C85">
        <w:rPr>
          <w:spacing w:val="-11"/>
        </w:rPr>
        <w:t xml:space="preserve"> </w:t>
      </w:r>
      <w:r w:rsidRPr="00700C85">
        <w:t>approved.</w:t>
      </w:r>
      <w:r w:rsidRPr="00700C85">
        <w:rPr>
          <w:spacing w:val="-13"/>
        </w:rPr>
        <w:t xml:space="preserve"> </w:t>
      </w:r>
      <w:r w:rsidRPr="00700C85">
        <w:t>Moreover,</w:t>
      </w:r>
      <w:r w:rsidRPr="00700C85">
        <w:rPr>
          <w:spacing w:val="-14"/>
        </w:rPr>
        <w:t xml:space="preserve"> </w:t>
      </w:r>
      <w:r w:rsidRPr="00700C85">
        <w:t>there should be transparency on who has access to our genetic data and accountability in order to protect individuals from abuse of their data. Personal privacy can be highly compromised if genetic information is leaked. The new legislation should not just focus on protecting the information, but overcoming all forms of genetic</w:t>
      </w:r>
      <w:r w:rsidRPr="00700C85">
        <w:rPr>
          <w:spacing w:val="-1"/>
        </w:rPr>
        <w:t xml:space="preserve"> </w:t>
      </w:r>
      <w:r w:rsidRPr="00700C85">
        <w:t>discrimination.</w:t>
      </w:r>
    </w:p>
    <w:p w14:paraId="1B939D81" w14:textId="77777777" w:rsidR="00457181" w:rsidRDefault="00457181">
      <w:pPr>
        <w:jc w:val="both"/>
        <w:sectPr w:rsidR="00457181">
          <w:pgSz w:w="11910" w:h="16840"/>
          <w:pgMar w:top="1360" w:right="1320" w:bottom="280" w:left="1340" w:header="720" w:footer="720" w:gutter="0"/>
          <w:cols w:space="720"/>
        </w:sectPr>
      </w:pPr>
    </w:p>
    <w:p w14:paraId="090E310A" w14:textId="77777777" w:rsidR="00457181" w:rsidRDefault="00D15086">
      <w:pPr>
        <w:pStyle w:val="Heading1"/>
        <w:spacing w:before="61"/>
        <w:jc w:val="left"/>
      </w:pPr>
      <w:r>
        <w:lastRenderedPageBreak/>
        <w:t>References</w:t>
      </w:r>
    </w:p>
    <w:p w14:paraId="007BF194" w14:textId="77777777" w:rsidR="00457181" w:rsidRDefault="00457181">
      <w:pPr>
        <w:pStyle w:val="BodyText"/>
        <w:rPr>
          <w:b/>
          <w:sz w:val="26"/>
        </w:rPr>
      </w:pPr>
    </w:p>
    <w:p w14:paraId="2DEF5CEF" w14:textId="77777777" w:rsidR="00457181" w:rsidRDefault="00D15086">
      <w:pPr>
        <w:pStyle w:val="ListParagraph"/>
        <w:numPr>
          <w:ilvl w:val="1"/>
          <w:numId w:val="1"/>
        </w:numPr>
        <w:tabs>
          <w:tab w:val="left" w:pos="821"/>
        </w:tabs>
        <w:spacing w:before="181"/>
        <w:ind w:hanging="361"/>
        <w:rPr>
          <w:sz w:val="24"/>
        </w:rPr>
      </w:pPr>
      <w:bookmarkStart w:id="1" w:name="_bookmark0"/>
      <w:bookmarkEnd w:id="1"/>
      <w:proofErr w:type="spellStart"/>
      <w:r>
        <w:rPr>
          <w:sz w:val="24"/>
        </w:rPr>
        <w:t>Pemmasani</w:t>
      </w:r>
      <w:proofErr w:type="spellEnd"/>
      <w:r>
        <w:rPr>
          <w:sz w:val="24"/>
        </w:rPr>
        <w:t xml:space="preserve"> S. K., Raman R., Mohapatra R., Vidyasagar M., &amp; Acharya</w:t>
      </w:r>
      <w:r>
        <w:rPr>
          <w:spacing w:val="-5"/>
          <w:sz w:val="24"/>
        </w:rPr>
        <w:t xml:space="preserve"> </w:t>
      </w:r>
      <w:r>
        <w:rPr>
          <w:sz w:val="24"/>
        </w:rPr>
        <w:t>A.</w:t>
      </w:r>
    </w:p>
    <w:p w14:paraId="52CD1012" w14:textId="77777777" w:rsidR="00457181" w:rsidRDefault="00D15086">
      <w:pPr>
        <w:pStyle w:val="BodyText"/>
        <w:spacing w:before="41" w:line="276" w:lineRule="auto"/>
        <w:ind w:left="820" w:right="299"/>
      </w:pPr>
      <w:r>
        <w:t xml:space="preserve">A Review on the Challenges in Indian Genomics Research for Variant Identification and Interpretation. </w:t>
      </w:r>
      <w:r>
        <w:rPr>
          <w:i/>
        </w:rPr>
        <w:t>Frontiers in genetics</w:t>
      </w:r>
      <w:r>
        <w:t xml:space="preserve">. 2020;11, 753. Available from: </w:t>
      </w:r>
      <w:hyperlink r:id="rId7">
        <w:r>
          <w:rPr>
            <w:color w:val="0000FF"/>
            <w:u w:val="single" w:color="0000FF"/>
          </w:rPr>
          <w:t>https://doi.org/10.3389/fgene.2020.00753</w:t>
        </w:r>
      </w:hyperlink>
    </w:p>
    <w:p w14:paraId="1FEE6050" w14:textId="77777777" w:rsidR="00457181" w:rsidRDefault="00D15086">
      <w:pPr>
        <w:pStyle w:val="ListParagraph"/>
        <w:numPr>
          <w:ilvl w:val="1"/>
          <w:numId w:val="1"/>
        </w:numPr>
        <w:tabs>
          <w:tab w:val="left" w:pos="821"/>
        </w:tabs>
        <w:spacing w:line="276" w:lineRule="auto"/>
        <w:ind w:right="635"/>
        <w:rPr>
          <w:sz w:val="24"/>
        </w:rPr>
      </w:pPr>
      <w:bookmarkStart w:id="2" w:name="_bookmark1"/>
      <w:bookmarkEnd w:id="2"/>
      <w:r>
        <w:rPr>
          <w:sz w:val="24"/>
        </w:rPr>
        <w:t>Human Genomics in Global Health. World Health Organization. Available from:</w:t>
      </w:r>
      <w:r>
        <w:rPr>
          <w:color w:val="0000FF"/>
          <w:sz w:val="24"/>
          <w:u w:val="single" w:color="0000FF"/>
        </w:rPr>
        <w:t xml:space="preserve"> </w:t>
      </w:r>
      <w:hyperlink r:id="rId8">
        <w:r>
          <w:rPr>
            <w:color w:val="0000FF"/>
            <w:sz w:val="24"/>
            <w:u w:val="single" w:color="0000FF"/>
          </w:rPr>
          <w:t>https://www.who.int/genomics/elsi/gentesting/en/</w:t>
        </w:r>
      </w:hyperlink>
    </w:p>
    <w:p w14:paraId="16F1B016" w14:textId="77777777" w:rsidR="00457181" w:rsidRDefault="00D15086">
      <w:pPr>
        <w:pStyle w:val="ListParagraph"/>
        <w:numPr>
          <w:ilvl w:val="1"/>
          <w:numId w:val="1"/>
        </w:numPr>
        <w:tabs>
          <w:tab w:val="left" w:pos="821"/>
        </w:tabs>
        <w:spacing w:line="276" w:lineRule="auto"/>
        <w:ind w:right="311"/>
        <w:rPr>
          <w:sz w:val="24"/>
        </w:rPr>
      </w:pPr>
      <w:bookmarkStart w:id="3" w:name="_bookmark2"/>
      <w:bookmarkEnd w:id="3"/>
      <w:r>
        <w:rPr>
          <w:sz w:val="24"/>
        </w:rPr>
        <w:t xml:space="preserve">White RW, Horvitz E. Experiences with web search on medical concerns and self- diagnosis. </w:t>
      </w:r>
      <w:r>
        <w:rPr>
          <w:i/>
          <w:sz w:val="24"/>
        </w:rPr>
        <w:t xml:space="preserve">AMIA Annu </w:t>
      </w:r>
      <w:proofErr w:type="spellStart"/>
      <w:r>
        <w:rPr>
          <w:i/>
          <w:sz w:val="24"/>
        </w:rPr>
        <w:t>Symp</w:t>
      </w:r>
      <w:proofErr w:type="spellEnd"/>
      <w:r>
        <w:rPr>
          <w:i/>
          <w:sz w:val="24"/>
        </w:rPr>
        <w:t xml:space="preserve"> Proc. </w:t>
      </w:r>
      <w:r>
        <w:rPr>
          <w:sz w:val="24"/>
        </w:rPr>
        <w:t>2009;696-700. Published 2009 Nov 14 Available from:</w:t>
      </w:r>
      <w:r>
        <w:rPr>
          <w:color w:val="0000FF"/>
          <w:sz w:val="24"/>
        </w:rPr>
        <w:t xml:space="preserve"> </w:t>
      </w:r>
      <w:hyperlink r:id="rId9">
        <w:r>
          <w:rPr>
            <w:color w:val="0000FF"/>
            <w:sz w:val="24"/>
            <w:u w:val="single" w:color="0000FF"/>
          </w:rPr>
          <w:t>https://www.ncbi.nlm.nih.gov/pmc/articles/PMC2815378/</w:t>
        </w:r>
      </w:hyperlink>
    </w:p>
    <w:p w14:paraId="50FCF95C" w14:textId="77777777" w:rsidR="00457181" w:rsidRDefault="00D15086">
      <w:pPr>
        <w:pStyle w:val="ListParagraph"/>
        <w:numPr>
          <w:ilvl w:val="1"/>
          <w:numId w:val="1"/>
        </w:numPr>
        <w:tabs>
          <w:tab w:val="left" w:pos="821"/>
        </w:tabs>
        <w:spacing w:before="1" w:line="276" w:lineRule="auto"/>
        <w:ind w:right="297"/>
        <w:rPr>
          <w:sz w:val="24"/>
        </w:rPr>
      </w:pPr>
      <w:bookmarkStart w:id="4" w:name="_bookmark3"/>
      <w:bookmarkEnd w:id="4"/>
      <w:proofErr w:type="spellStart"/>
      <w:r>
        <w:rPr>
          <w:sz w:val="24"/>
        </w:rPr>
        <w:t>Starcevic</w:t>
      </w:r>
      <w:proofErr w:type="spellEnd"/>
      <w:r>
        <w:rPr>
          <w:sz w:val="24"/>
        </w:rPr>
        <w:t xml:space="preserve">, V., &amp; </w:t>
      </w:r>
      <w:proofErr w:type="spellStart"/>
      <w:r>
        <w:rPr>
          <w:sz w:val="24"/>
        </w:rPr>
        <w:t>Berle</w:t>
      </w:r>
      <w:proofErr w:type="spellEnd"/>
      <w:r>
        <w:rPr>
          <w:sz w:val="24"/>
        </w:rPr>
        <w:t>, D. Cyberchondria: An old phenomenon in a new guise? In</w:t>
      </w:r>
      <w:r>
        <w:rPr>
          <w:spacing w:val="-13"/>
          <w:sz w:val="24"/>
        </w:rPr>
        <w:t xml:space="preserve"> </w:t>
      </w:r>
      <w:r>
        <w:rPr>
          <w:sz w:val="24"/>
        </w:rPr>
        <w:t xml:space="preserve">E. </w:t>
      </w:r>
      <w:proofErr w:type="spellStart"/>
      <w:r>
        <w:rPr>
          <w:sz w:val="24"/>
        </w:rPr>
        <w:t>Aboujaoude</w:t>
      </w:r>
      <w:proofErr w:type="spellEnd"/>
      <w:r>
        <w:rPr>
          <w:sz w:val="24"/>
        </w:rPr>
        <w:t xml:space="preserve"> &amp; V. </w:t>
      </w:r>
      <w:proofErr w:type="spellStart"/>
      <w:r>
        <w:rPr>
          <w:sz w:val="24"/>
        </w:rPr>
        <w:t>Starcevic</w:t>
      </w:r>
      <w:proofErr w:type="spellEnd"/>
      <w:r>
        <w:rPr>
          <w:sz w:val="24"/>
        </w:rPr>
        <w:t xml:space="preserve"> (Eds.), Mental health in the digital age: Grave dangers, great promise. Oxford University Press; 2015;106–117. Available from:</w:t>
      </w:r>
      <w:r>
        <w:rPr>
          <w:color w:val="0000FF"/>
          <w:sz w:val="24"/>
          <w:u w:val="single" w:color="0000FF"/>
        </w:rPr>
        <w:t xml:space="preserve"> </w:t>
      </w:r>
      <w:hyperlink r:id="rId10">
        <w:r>
          <w:rPr>
            <w:color w:val="0000FF"/>
            <w:sz w:val="24"/>
            <w:u w:val="single" w:color="0000FF"/>
          </w:rPr>
          <w:t>https://doi.org/10.1093/med/9780199380183.003.0006</w:t>
        </w:r>
      </w:hyperlink>
    </w:p>
    <w:p w14:paraId="13F70F33" w14:textId="77777777" w:rsidR="00457181" w:rsidRDefault="00D15086">
      <w:pPr>
        <w:pStyle w:val="ListParagraph"/>
        <w:numPr>
          <w:ilvl w:val="1"/>
          <w:numId w:val="1"/>
        </w:numPr>
        <w:tabs>
          <w:tab w:val="left" w:pos="821"/>
        </w:tabs>
        <w:spacing w:line="276" w:lineRule="auto"/>
        <w:ind w:right="305"/>
        <w:rPr>
          <w:sz w:val="24"/>
        </w:rPr>
      </w:pPr>
      <w:bookmarkStart w:id="5" w:name="_bookmark4"/>
      <w:bookmarkEnd w:id="5"/>
      <w:proofErr w:type="spellStart"/>
      <w:r>
        <w:rPr>
          <w:sz w:val="24"/>
        </w:rPr>
        <w:t>Phillippi</w:t>
      </w:r>
      <w:proofErr w:type="spellEnd"/>
      <w:r>
        <w:rPr>
          <w:sz w:val="24"/>
        </w:rPr>
        <w:t xml:space="preserve">, R. Capitalizing curiosity: Is DNA testing worth the risks? </w:t>
      </w:r>
      <w:r>
        <w:rPr>
          <w:i/>
          <w:sz w:val="24"/>
        </w:rPr>
        <w:t xml:space="preserve">Daily American. </w:t>
      </w:r>
      <w:r>
        <w:rPr>
          <w:sz w:val="24"/>
        </w:rPr>
        <w:t>Available from:</w:t>
      </w:r>
      <w:r>
        <w:rPr>
          <w:color w:val="0000FF"/>
          <w:sz w:val="24"/>
          <w:u w:val="single" w:color="0000FF"/>
        </w:rPr>
        <w:t xml:space="preserve"> </w:t>
      </w:r>
      <w:hyperlink r:id="rId11">
        <w:r>
          <w:rPr>
            <w:color w:val="0000FF"/>
            <w:sz w:val="24"/>
            <w:u w:val="single" w:color="0000FF"/>
          </w:rPr>
          <w:t>https://www.dailyamerican.com/entertainment/highschoolhighlights/capitalizing-</w:t>
        </w:r>
      </w:hyperlink>
      <w:hyperlink r:id="rId12">
        <w:r>
          <w:rPr>
            <w:color w:val="0000FF"/>
            <w:sz w:val="24"/>
            <w:u w:val="single" w:color="0000FF"/>
          </w:rPr>
          <w:t xml:space="preserve"> curiosity-is-dna-testing-worth-the-risks/article_6740323f-d6cd-5627-ba2a-</w:t>
        </w:r>
      </w:hyperlink>
      <w:hyperlink r:id="rId13">
        <w:r>
          <w:rPr>
            <w:color w:val="0000FF"/>
            <w:sz w:val="24"/>
            <w:u w:val="single" w:color="0000FF"/>
          </w:rPr>
          <w:t xml:space="preserve"> 4773e607be6b.html</w:t>
        </w:r>
      </w:hyperlink>
    </w:p>
    <w:p w14:paraId="080EC3AA" w14:textId="77777777" w:rsidR="00457181" w:rsidRDefault="00D15086">
      <w:pPr>
        <w:pStyle w:val="ListParagraph"/>
        <w:numPr>
          <w:ilvl w:val="1"/>
          <w:numId w:val="1"/>
        </w:numPr>
        <w:tabs>
          <w:tab w:val="left" w:pos="821"/>
        </w:tabs>
        <w:spacing w:line="276" w:lineRule="auto"/>
        <w:ind w:right="1639"/>
        <w:jc w:val="both"/>
        <w:rPr>
          <w:sz w:val="24"/>
        </w:rPr>
      </w:pPr>
      <w:bookmarkStart w:id="6" w:name="_bookmark5"/>
      <w:bookmarkEnd w:id="6"/>
      <w:r>
        <w:rPr>
          <w:sz w:val="24"/>
        </w:rPr>
        <w:t>Gostin LO, Hodge JG. Genetic privacy and the law: an end to genetics exceptionalism</w:t>
      </w:r>
      <w:r>
        <w:rPr>
          <w:i/>
          <w:sz w:val="24"/>
        </w:rPr>
        <w:t>. Jurimetrics</w:t>
      </w:r>
      <w:r>
        <w:rPr>
          <w:sz w:val="24"/>
        </w:rPr>
        <w:t>. FALL 1999;40(1):21-58. Available from:</w:t>
      </w:r>
      <w:r>
        <w:rPr>
          <w:color w:val="0000FF"/>
          <w:sz w:val="24"/>
          <w:u w:val="single" w:color="0000FF"/>
        </w:rPr>
        <w:t xml:space="preserve"> </w:t>
      </w:r>
      <w:hyperlink r:id="rId14">
        <w:r>
          <w:rPr>
            <w:color w:val="0000FF"/>
            <w:sz w:val="24"/>
            <w:u w:val="single" w:color="0000FF"/>
          </w:rPr>
          <w:t>http://www.jstor.com/stable/29762629</w:t>
        </w:r>
      </w:hyperlink>
    </w:p>
    <w:p w14:paraId="397503B6" w14:textId="77777777" w:rsidR="00457181" w:rsidRDefault="00D15086">
      <w:pPr>
        <w:pStyle w:val="ListParagraph"/>
        <w:numPr>
          <w:ilvl w:val="1"/>
          <w:numId w:val="1"/>
        </w:numPr>
        <w:tabs>
          <w:tab w:val="left" w:pos="821"/>
        </w:tabs>
        <w:ind w:hanging="361"/>
        <w:jc w:val="both"/>
        <w:rPr>
          <w:sz w:val="24"/>
        </w:rPr>
      </w:pPr>
      <w:bookmarkStart w:id="7" w:name="_bookmark6"/>
      <w:bookmarkEnd w:id="7"/>
      <w:r>
        <w:rPr>
          <w:sz w:val="24"/>
        </w:rPr>
        <w:t>Westin, A.F.: Privacy &amp;</w:t>
      </w:r>
      <w:r>
        <w:rPr>
          <w:spacing w:val="1"/>
          <w:sz w:val="24"/>
        </w:rPr>
        <w:t xml:space="preserve"> </w:t>
      </w:r>
      <w:r>
        <w:rPr>
          <w:sz w:val="24"/>
        </w:rPr>
        <w:t>Freedom.</w:t>
      </w:r>
    </w:p>
    <w:p w14:paraId="591C245F" w14:textId="77777777" w:rsidR="00457181" w:rsidRDefault="00D15086">
      <w:pPr>
        <w:pStyle w:val="ListParagraph"/>
        <w:numPr>
          <w:ilvl w:val="1"/>
          <w:numId w:val="1"/>
        </w:numPr>
        <w:tabs>
          <w:tab w:val="left" w:pos="821"/>
        </w:tabs>
        <w:spacing w:before="41" w:line="276" w:lineRule="auto"/>
        <w:ind w:right="179"/>
        <w:rPr>
          <w:sz w:val="24"/>
        </w:rPr>
      </w:pPr>
      <w:bookmarkStart w:id="8" w:name="_bookmark7"/>
      <w:bookmarkEnd w:id="8"/>
      <w:r>
        <w:rPr>
          <w:sz w:val="24"/>
        </w:rPr>
        <w:t xml:space="preserve">Lemmens, Trudo, Selective Justice, Genetic Discrimination, and Insurance: Should We Single Out Genes in Our Laws? </w:t>
      </w:r>
      <w:r>
        <w:rPr>
          <w:i/>
          <w:sz w:val="24"/>
        </w:rPr>
        <w:t>McGill Law Journal</w:t>
      </w:r>
      <w:r>
        <w:rPr>
          <w:sz w:val="24"/>
        </w:rPr>
        <w:t>. 2000;45(2) Available from:</w:t>
      </w:r>
      <w:r>
        <w:rPr>
          <w:color w:val="0000FF"/>
          <w:sz w:val="24"/>
          <w:u w:val="single" w:color="0000FF"/>
        </w:rPr>
        <w:t xml:space="preserve"> </w:t>
      </w:r>
      <w:hyperlink r:id="rId15">
        <w:r>
          <w:rPr>
            <w:color w:val="0000FF"/>
            <w:sz w:val="24"/>
            <w:u w:val="single" w:color="0000FF"/>
          </w:rPr>
          <w:t>https://ssrn.com/abstract=1137727</w:t>
        </w:r>
      </w:hyperlink>
    </w:p>
    <w:p w14:paraId="27AC46C0" w14:textId="77777777" w:rsidR="00457181" w:rsidRDefault="00D15086">
      <w:pPr>
        <w:pStyle w:val="ListParagraph"/>
        <w:numPr>
          <w:ilvl w:val="1"/>
          <w:numId w:val="1"/>
        </w:numPr>
        <w:tabs>
          <w:tab w:val="left" w:pos="821"/>
        </w:tabs>
        <w:spacing w:before="1" w:line="276" w:lineRule="auto"/>
        <w:ind w:right="1374"/>
        <w:rPr>
          <w:sz w:val="24"/>
        </w:rPr>
      </w:pPr>
      <w:bookmarkStart w:id="9" w:name="_bookmark8"/>
      <w:bookmarkEnd w:id="9"/>
      <w:r>
        <w:rPr>
          <w:sz w:val="24"/>
        </w:rPr>
        <w:t xml:space="preserve">Hall, M. INSURERS' USE OF GENETIC INFORMATION. </w:t>
      </w:r>
      <w:r>
        <w:rPr>
          <w:i/>
          <w:sz w:val="24"/>
        </w:rPr>
        <w:t xml:space="preserve">Jurimetrics. </w:t>
      </w:r>
      <w:r>
        <w:rPr>
          <w:sz w:val="24"/>
        </w:rPr>
        <w:t>1996;37(1):13-22. [cited 2020 Nov 5] Available from:</w:t>
      </w:r>
      <w:r>
        <w:rPr>
          <w:color w:val="0000FF"/>
          <w:sz w:val="24"/>
          <w:u w:val="single" w:color="0000FF"/>
        </w:rPr>
        <w:t xml:space="preserve"> </w:t>
      </w:r>
      <w:hyperlink r:id="rId16">
        <w:r>
          <w:rPr>
            <w:color w:val="0000FF"/>
            <w:sz w:val="24"/>
            <w:u w:val="single" w:color="0000FF"/>
          </w:rPr>
          <w:t>http://www.jstor.org/stable/29762444</w:t>
        </w:r>
      </w:hyperlink>
    </w:p>
    <w:p w14:paraId="1722FF5B" w14:textId="77777777" w:rsidR="00457181" w:rsidRDefault="00D15086">
      <w:pPr>
        <w:pStyle w:val="ListParagraph"/>
        <w:numPr>
          <w:ilvl w:val="1"/>
          <w:numId w:val="1"/>
        </w:numPr>
        <w:tabs>
          <w:tab w:val="left" w:pos="821"/>
        </w:tabs>
        <w:spacing w:before="1" w:line="276" w:lineRule="auto"/>
        <w:ind w:right="541"/>
        <w:rPr>
          <w:sz w:val="24"/>
        </w:rPr>
      </w:pPr>
      <w:bookmarkStart w:id="10" w:name="_bookmark9"/>
      <w:bookmarkEnd w:id="10"/>
      <w:proofErr w:type="spellStart"/>
      <w:r>
        <w:rPr>
          <w:sz w:val="24"/>
        </w:rPr>
        <w:t>Holvast</w:t>
      </w:r>
      <w:proofErr w:type="spellEnd"/>
      <w:r>
        <w:rPr>
          <w:sz w:val="24"/>
        </w:rPr>
        <w:t xml:space="preserve"> J. 2009 History of Privacy. In: </w:t>
      </w:r>
      <w:proofErr w:type="spellStart"/>
      <w:r>
        <w:rPr>
          <w:sz w:val="24"/>
        </w:rPr>
        <w:t>Matyáš</w:t>
      </w:r>
      <w:proofErr w:type="spellEnd"/>
      <w:r>
        <w:rPr>
          <w:sz w:val="24"/>
        </w:rPr>
        <w:t xml:space="preserve"> V., Fischer-</w:t>
      </w:r>
      <w:proofErr w:type="spellStart"/>
      <w:r>
        <w:rPr>
          <w:sz w:val="24"/>
        </w:rPr>
        <w:t>Hübner</w:t>
      </w:r>
      <w:proofErr w:type="spellEnd"/>
      <w:r>
        <w:rPr>
          <w:sz w:val="24"/>
        </w:rPr>
        <w:t xml:space="preserve"> S., </w:t>
      </w:r>
      <w:proofErr w:type="spellStart"/>
      <w:r>
        <w:rPr>
          <w:sz w:val="24"/>
        </w:rPr>
        <w:t>Cvrček</w:t>
      </w:r>
      <w:proofErr w:type="spellEnd"/>
      <w:r>
        <w:rPr>
          <w:sz w:val="24"/>
        </w:rPr>
        <w:t xml:space="preserve"> D., </w:t>
      </w:r>
      <w:proofErr w:type="spellStart"/>
      <w:r>
        <w:rPr>
          <w:sz w:val="24"/>
        </w:rPr>
        <w:t>Švenda</w:t>
      </w:r>
      <w:proofErr w:type="spellEnd"/>
      <w:r>
        <w:rPr>
          <w:sz w:val="24"/>
        </w:rPr>
        <w:t xml:space="preserve"> P. (eds) The Future of Identity in the Information Society. Privacy and Identity 2008. IFIP Advances in Information and Communication Technology</w:t>
      </w:r>
      <w:r>
        <w:rPr>
          <w:spacing w:val="-9"/>
          <w:sz w:val="24"/>
        </w:rPr>
        <w:t xml:space="preserve"> </w:t>
      </w:r>
      <w:r>
        <w:rPr>
          <w:sz w:val="24"/>
        </w:rPr>
        <w:t>vol</w:t>
      </w:r>
    </w:p>
    <w:p w14:paraId="34AB041A" w14:textId="77777777" w:rsidR="00457181" w:rsidRDefault="00D15086">
      <w:pPr>
        <w:pStyle w:val="BodyText"/>
        <w:spacing w:line="278" w:lineRule="auto"/>
        <w:ind w:left="820" w:right="155"/>
      </w:pPr>
      <w:r>
        <w:t>298. Springer, Berlin, Heidelberg. Available from:</w:t>
      </w:r>
      <w:r>
        <w:rPr>
          <w:color w:val="0000FF"/>
        </w:rPr>
        <w:t xml:space="preserve"> </w:t>
      </w:r>
      <w:hyperlink r:id="rId17">
        <w:r>
          <w:rPr>
            <w:color w:val="0000FF"/>
            <w:u w:val="single" w:color="0000FF"/>
          </w:rPr>
          <w:t>https://doi.org/10.1007/978-3-642-</w:t>
        </w:r>
      </w:hyperlink>
      <w:hyperlink r:id="rId18">
        <w:r>
          <w:rPr>
            <w:color w:val="0000FF"/>
            <w:u w:val="single" w:color="0000FF"/>
          </w:rPr>
          <w:t xml:space="preserve"> 03315-5_2</w:t>
        </w:r>
      </w:hyperlink>
    </w:p>
    <w:p w14:paraId="1FC91C35" w14:textId="77777777" w:rsidR="00457181" w:rsidRDefault="00D15086">
      <w:pPr>
        <w:pStyle w:val="ListParagraph"/>
        <w:numPr>
          <w:ilvl w:val="1"/>
          <w:numId w:val="1"/>
        </w:numPr>
        <w:tabs>
          <w:tab w:val="left" w:pos="821"/>
        </w:tabs>
        <w:spacing w:line="276" w:lineRule="auto"/>
        <w:ind w:right="128"/>
        <w:rPr>
          <w:sz w:val="24"/>
        </w:rPr>
      </w:pPr>
      <w:bookmarkStart w:id="11" w:name="_bookmark10"/>
      <w:bookmarkEnd w:id="11"/>
      <w:r>
        <w:rPr>
          <w:sz w:val="24"/>
        </w:rPr>
        <w:t xml:space="preserve">Murray T. H., “Genetic Exceptionalism and ‘Future Diaries’: Is Genetic Information Different from Other Medical Information?” in Rothstein, M. A., ed., </w:t>
      </w:r>
      <w:r>
        <w:rPr>
          <w:i/>
          <w:sz w:val="24"/>
        </w:rPr>
        <w:t xml:space="preserve">Genetic Secrets: Protecting Privacy and Confidentiality in the Genetic Era. </w:t>
      </w:r>
      <w:r>
        <w:rPr>
          <w:sz w:val="24"/>
        </w:rPr>
        <w:t>New Haven, CT: Yale University Press;</w:t>
      </w:r>
      <w:r>
        <w:rPr>
          <w:spacing w:val="-1"/>
          <w:sz w:val="24"/>
        </w:rPr>
        <w:t xml:space="preserve"> </w:t>
      </w:r>
      <w:r>
        <w:rPr>
          <w:sz w:val="24"/>
        </w:rPr>
        <w:t>1997.</w:t>
      </w:r>
    </w:p>
    <w:p w14:paraId="014BF107" w14:textId="77777777" w:rsidR="00457181" w:rsidRDefault="00D15086">
      <w:pPr>
        <w:pStyle w:val="ListParagraph"/>
        <w:numPr>
          <w:ilvl w:val="1"/>
          <w:numId w:val="1"/>
        </w:numPr>
        <w:tabs>
          <w:tab w:val="left" w:pos="821"/>
        </w:tabs>
        <w:spacing w:line="276" w:lineRule="auto"/>
        <w:ind w:right="162"/>
        <w:rPr>
          <w:sz w:val="24"/>
        </w:rPr>
      </w:pPr>
      <w:bookmarkStart w:id="12" w:name="_bookmark11"/>
      <w:bookmarkEnd w:id="12"/>
      <w:r>
        <w:rPr>
          <w:sz w:val="24"/>
        </w:rPr>
        <w:t>Wertz D.C., Fletcher J.C., Berg K. Review of Ethical Issues in Medical Genetics, Report of consultants to World Health Organization, Available from:</w:t>
      </w:r>
      <w:r>
        <w:rPr>
          <w:color w:val="0000FF"/>
          <w:sz w:val="24"/>
          <w:u w:val="single" w:color="0000FF"/>
        </w:rPr>
        <w:t xml:space="preserve"> </w:t>
      </w:r>
      <w:hyperlink r:id="rId19">
        <w:r>
          <w:rPr>
            <w:color w:val="0000FF"/>
            <w:spacing w:val="-1"/>
            <w:sz w:val="24"/>
            <w:u w:val="single" w:color="0000FF"/>
          </w:rPr>
          <w:t>https://www.who.int/genomics/publications/en/ethical_issuesin_medgenetics%20repo</w:t>
        </w:r>
      </w:hyperlink>
      <w:hyperlink r:id="rId20">
        <w:r>
          <w:rPr>
            <w:color w:val="0000FF"/>
            <w:spacing w:val="-1"/>
            <w:sz w:val="24"/>
            <w:u w:val="single" w:color="0000FF"/>
          </w:rPr>
          <w:t xml:space="preserve"> </w:t>
        </w:r>
        <w:r>
          <w:rPr>
            <w:color w:val="0000FF"/>
            <w:sz w:val="24"/>
            <w:u w:val="single" w:color="0000FF"/>
          </w:rPr>
          <w:t>rt.pdf</w:t>
        </w:r>
      </w:hyperlink>
    </w:p>
    <w:p w14:paraId="596A4FDD" w14:textId="77777777" w:rsidR="00457181" w:rsidRDefault="00457181">
      <w:pPr>
        <w:spacing w:line="276" w:lineRule="auto"/>
        <w:rPr>
          <w:sz w:val="24"/>
        </w:rPr>
        <w:sectPr w:rsidR="00457181">
          <w:pgSz w:w="11910" w:h="16840"/>
          <w:pgMar w:top="1360" w:right="1320" w:bottom="280" w:left="1340" w:header="720" w:footer="720" w:gutter="0"/>
          <w:cols w:space="720"/>
        </w:sectPr>
      </w:pPr>
    </w:p>
    <w:p w14:paraId="5E86C593" w14:textId="77777777" w:rsidR="00457181" w:rsidRDefault="00D15086">
      <w:pPr>
        <w:pStyle w:val="ListParagraph"/>
        <w:numPr>
          <w:ilvl w:val="1"/>
          <w:numId w:val="1"/>
        </w:numPr>
        <w:tabs>
          <w:tab w:val="left" w:pos="821"/>
        </w:tabs>
        <w:spacing w:before="61" w:line="276" w:lineRule="auto"/>
        <w:ind w:right="1656"/>
        <w:rPr>
          <w:sz w:val="24"/>
        </w:rPr>
      </w:pPr>
      <w:bookmarkStart w:id="13" w:name="_bookmark12"/>
      <w:bookmarkEnd w:id="13"/>
      <w:r>
        <w:rPr>
          <w:sz w:val="24"/>
        </w:rPr>
        <w:lastRenderedPageBreak/>
        <w:t xml:space="preserve">What is genetic discrimination? </w:t>
      </w:r>
      <w:r>
        <w:rPr>
          <w:i/>
          <w:sz w:val="24"/>
        </w:rPr>
        <w:t>MedlinePlus</w:t>
      </w:r>
      <w:r>
        <w:rPr>
          <w:sz w:val="24"/>
        </w:rPr>
        <w:t>. Available from:</w:t>
      </w:r>
      <w:r>
        <w:rPr>
          <w:color w:val="0000FF"/>
          <w:sz w:val="24"/>
          <w:u w:val="single" w:color="0000FF"/>
        </w:rPr>
        <w:t xml:space="preserve"> </w:t>
      </w:r>
      <w:hyperlink r:id="rId21">
        <w:r>
          <w:rPr>
            <w:color w:val="0000FF"/>
            <w:sz w:val="24"/>
            <w:u w:val="single" w:color="0000FF"/>
          </w:rPr>
          <w:t>https://medlineplus.gov/genetics/understanding/testing/discrimination/</w:t>
        </w:r>
      </w:hyperlink>
    </w:p>
    <w:p w14:paraId="73567A1B" w14:textId="77777777" w:rsidR="00457181" w:rsidRDefault="00D15086">
      <w:pPr>
        <w:pStyle w:val="ListParagraph"/>
        <w:numPr>
          <w:ilvl w:val="1"/>
          <w:numId w:val="1"/>
        </w:numPr>
        <w:tabs>
          <w:tab w:val="left" w:pos="821"/>
        </w:tabs>
        <w:spacing w:line="276" w:lineRule="auto"/>
        <w:ind w:right="1419"/>
        <w:rPr>
          <w:sz w:val="24"/>
        </w:rPr>
      </w:pPr>
      <w:bookmarkStart w:id="14" w:name="_bookmark13"/>
      <w:bookmarkEnd w:id="14"/>
      <w:proofErr w:type="spellStart"/>
      <w:r>
        <w:rPr>
          <w:sz w:val="24"/>
        </w:rPr>
        <w:t>Otlowski</w:t>
      </w:r>
      <w:proofErr w:type="spellEnd"/>
      <w:r>
        <w:rPr>
          <w:sz w:val="24"/>
        </w:rPr>
        <w:t xml:space="preserve"> M, Taylor S, Bombard Y. Genetic discrimination: international perspectives. </w:t>
      </w:r>
      <w:r>
        <w:rPr>
          <w:i/>
          <w:sz w:val="24"/>
        </w:rPr>
        <w:t>Annu Rev Genomics Hum Genet</w:t>
      </w:r>
      <w:r>
        <w:rPr>
          <w:sz w:val="24"/>
        </w:rPr>
        <w:t>. 2012; 13:433–454. doi: 10.1146/annurev-genom-090711-163800.</w:t>
      </w:r>
    </w:p>
    <w:p w14:paraId="5797589D" w14:textId="77777777" w:rsidR="00457181" w:rsidRDefault="00D15086">
      <w:pPr>
        <w:pStyle w:val="ListParagraph"/>
        <w:numPr>
          <w:ilvl w:val="1"/>
          <w:numId w:val="1"/>
        </w:numPr>
        <w:tabs>
          <w:tab w:val="left" w:pos="821"/>
        </w:tabs>
        <w:spacing w:line="276" w:lineRule="auto"/>
        <w:ind w:right="809"/>
        <w:rPr>
          <w:sz w:val="24"/>
        </w:rPr>
      </w:pPr>
      <w:bookmarkStart w:id="15" w:name="_bookmark14"/>
      <w:bookmarkEnd w:id="15"/>
      <w:r>
        <w:rPr>
          <w:sz w:val="24"/>
        </w:rPr>
        <w:t>The Genetic Information Non-discrimination Act of 2008. Available from:</w:t>
      </w:r>
      <w:r>
        <w:rPr>
          <w:color w:val="0000FF"/>
          <w:sz w:val="24"/>
          <w:u w:val="single" w:color="0000FF"/>
        </w:rPr>
        <w:t xml:space="preserve"> </w:t>
      </w:r>
      <w:hyperlink r:id="rId22">
        <w:r>
          <w:rPr>
            <w:color w:val="0000FF"/>
            <w:sz w:val="24"/>
            <w:u w:val="single" w:color="0000FF"/>
          </w:rPr>
          <w:t>https://www.eeoc.gov/statutes/genetic-information-nondiscrimination-act-2008</w:t>
        </w:r>
      </w:hyperlink>
    </w:p>
    <w:p w14:paraId="642F7425" w14:textId="77777777" w:rsidR="00457181" w:rsidRDefault="00D15086">
      <w:pPr>
        <w:pStyle w:val="ListParagraph"/>
        <w:numPr>
          <w:ilvl w:val="1"/>
          <w:numId w:val="1"/>
        </w:numPr>
        <w:tabs>
          <w:tab w:val="left" w:pos="821"/>
        </w:tabs>
        <w:spacing w:before="1" w:line="276" w:lineRule="auto"/>
        <w:ind w:right="612"/>
        <w:rPr>
          <w:sz w:val="24"/>
        </w:rPr>
      </w:pPr>
      <w:bookmarkStart w:id="16" w:name="_bookmark15"/>
      <w:bookmarkEnd w:id="16"/>
      <w:r>
        <w:rPr>
          <w:sz w:val="24"/>
        </w:rPr>
        <w:t>Health Insurance Portability and Accountability Act of 1996 (HIPAA). Available from:</w:t>
      </w:r>
      <w:r>
        <w:rPr>
          <w:color w:val="0000FF"/>
          <w:sz w:val="24"/>
        </w:rPr>
        <w:t xml:space="preserve"> </w:t>
      </w:r>
      <w:hyperlink r:id="rId23">
        <w:r>
          <w:rPr>
            <w:color w:val="0000FF"/>
            <w:sz w:val="24"/>
            <w:u w:val="single" w:color="0000FF"/>
          </w:rPr>
          <w:t>https://www.cdc.gov/phlp/publications/topic/hipaa.html</w:t>
        </w:r>
      </w:hyperlink>
    </w:p>
    <w:p w14:paraId="0B87ABFA" w14:textId="77777777" w:rsidR="00457181" w:rsidRDefault="00D15086">
      <w:pPr>
        <w:pStyle w:val="ListParagraph"/>
        <w:numPr>
          <w:ilvl w:val="1"/>
          <w:numId w:val="1"/>
        </w:numPr>
        <w:tabs>
          <w:tab w:val="left" w:pos="821"/>
        </w:tabs>
        <w:spacing w:line="276" w:lineRule="auto"/>
        <w:ind w:right="715"/>
        <w:rPr>
          <w:sz w:val="24"/>
        </w:rPr>
      </w:pPr>
      <w:bookmarkStart w:id="17" w:name="_bookmark16"/>
      <w:bookmarkEnd w:id="17"/>
      <w:r>
        <w:rPr>
          <w:sz w:val="24"/>
        </w:rPr>
        <w:t>The United India Insurance Co. vs. Jay Parkash Tayal, decided on 2018 Aug 27. SPECIAL LEAVE PETITION (CIVIL) Diary No(s).</w:t>
      </w:r>
      <w:r>
        <w:rPr>
          <w:spacing w:val="-4"/>
          <w:sz w:val="24"/>
        </w:rPr>
        <w:t xml:space="preserve"> </w:t>
      </w:r>
      <w:r>
        <w:rPr>
          <w:sz w:val="24"/>
        </w:rPr>
        <w:t>29590/2018</w:t>
      </w:r>
    </w:p>
    <w:p w14:paraId="6EDD44F3" w14:textId="77777777" w:rsidR="00457181" w:rsidRDefault="00D15086">
      <w:pPr>
        <w:pStyle w:val="ListParagraph"/>
        <w:numPr>
          <w:ilvl w:val="1"/>
          <w:numId w:val="1"/>
        </w:numPr>
        <w:tabs>
          <w:tab w:val="left" w:pos="821"/>
        </w:tabs>
        <w:spacing w:line="276" w:lineRule="auto"/>
        <w:ind w:right="744"/>
        <w:rPr>
          <w:sz w:val="24"/>
        </w:rPr>
      </w:pPr>
      <w:bookmarkStart w:id="18" w:name="_bookmark17"/>
      <w:bookmarkEnd w:id="18"/>
      <w:r>
        <w:rPr>
          <w:sz w:val="24"/>
        </w:rPr>
        <w:t xml:space="preserve">Borkar S, Mishra A. DNA Profiling in India (Towards the New Age DNA Technology Use and Application Bill, 2018). </w:t>
      </w:r>
      <w:proofErr w:type="spellStart"/>
      <w:r>
        <w:rPr>
          <w:i/>
          <w:sz w:val="24"/>
        </w:rPr>
        <w:t>Mondaq</w:t>
      </w:r>
      <w:proofErr w:type="spellEnd"/>
      <w:r>
        <w:rPr>
          <w:i/>
          <w:sz w:val="24"/>
        </w:rPr>
        <w:t xml:space="preserve">. </w:t>
      </w:r>
      <w:r>
        <w:rPr>
          <w:sz w:val="24"/>
        </w:rPr>
        <w:t>Available from:</w:t>
      </w:r>
      <w:r>
        <w:rPr>
          <w:color w:val="0000FF"/>
          <w:sz w:val="24"/>
          <w:u w:val="single" w:color="0000FF"/>
        </w:rPr>
        <w:t xml:space="preserve"> </w:t>
      </w:r>
      <w:hyperlink r:id="rId24">
        <w:r>
          <w:rPr>
            <w:color w:val="0000FF"/>
            <w:sz w:val="24"/>
            <w:u w:val="single" w:color="0000FF"/>
          </w:rPr>
          <w:t>https://www.mondaq.com/india/new-technology/782032/dna-profiling-in-india-</w:t>
        </w:r>
      </w:hyperlink>
      <w:hyperlink r:id="rId25">
        <w:r>
          <w:rPr>
            <w:color w:val="0000FF"/>
            <w:sz w:val="24"/>
            <w:u w:val="single" w:color="0000FF"/>
          </w:rPr>
          <w:t xml:space="preserve"> towards-the-new-age-dna-technology-use-and-application-bill-2018</w:t>
        </w:r>
      </w:hyperlink>
    </w:p>
    <w:p w14:paraId="39AB01C8" w14:textId="77777777" w:rsidR="00457181" w:rsidRDefault="00D15086">
      <w:pPr>
        <w:pStyle w:val="ListParagraph"/>
        <w:numPr>
          <w:ilvl w:val="1"/>
          <w:numId w:val="1"/>
        </w:numPr>
        <w:tabs>
          <w:tab w:val="left" w:pos="821"/>
        </w:tabs>
        <w:spacing w:line="276" w:lineRule="auto"/>
        <w:ind w:right="198"/>
        <w:rPr>
          <w:sz w:val="24"/>
        </w:rPr>
      </w:pPr>
      <w:bookmarkStart w:id="19" w:name="_bookmark18"/>
      <w:bookmarkEnd w:id="19"/>
      <w:r>
        <w:rPr>
          <w:sz w:val="24"/>
        </w:rPr>
        <w:t xml:space="preserve">Seetharaman G. Genetic tests gaining popularity for diagnosis &amp; treatments in India. </w:t>
      </w:r>
      <w:r>
        <w:rPr>
          <w:i/>
          <w:sz w:val="24"/>
        </w:rPr>
        <w:t xml:space="preserve">The Economic Times </w:t>
      </w:r>
      <w:r>
        <w:rPr>
          <w:sz w:val="24"/>
        </w:rPr>
        <w:t>[Internet] 2019 Jul 23. Available from:</w:t>
      </w:r>
      <w:r>
        <w:rPr>
          <w:color w:val="0000FF"/>
          <w:sz w:val="24"/>
          <w:u w:val="single" w:color="0000FF"/>
        </w:rPr>
        <w:t xml:space="preserve"> </w:t>
      </w:r>
      <w:hyperlink r:id="rId26">
        <w:r>
          <w:rPr>
            <w:color w:val="0000FF"/>
            <w:sz w:val="24"/>
            <w:u w:val="single" w:color="0000FF"/>
          </w:rPr>
          <w:t>https://economictimes.indiatimes.com/industry/healthcare/biotech/healthcare/genetic-</w:t>
        </w:r>
      </w:hyperlink>
      <w:hyperlink r:id="rId27">
        <w:r>
          <w:rPr>
            <w:color w:val="0000FF"/>
            <w:sz w:val="24"/>
            <w:u w:val="single" w:color="0000FF"/>
          </w:rPr>
          <w:t xml:space="preserve"> tests-gaining-popularity-for-diagnosis-treatments-in-</w:t>
        </w:r>
      </w:hyperlink>
      <w:hyperlink r:id="rId28">
        <w:r>
          <w:rPr>
            <w:color w:val="0000FF"/>
            <w:sz w:val="24"/>
            <w:u w:val="single" w:color="0000FF"/>
          </w:rPr>
          <w:t xml:space="preserve"> </w:t>
        </w:r>
        <w:proofErr w:type="spellStart"/>
        <w:r>
          <w:rPr>
            <w:color w:val="0000FF"/>
            <w:sz w:val="24"/>
            <w:u w:val="single" w:color="0000FF"/>
          </w:rPr>
          <w:t>india</w:t>
        </w:r>
        <w:proofErr w:type="spellEnd"/>
        <w:r>
          <w:rPr>
            <w:color w:val="0000FF"/>
            <w:sz w:val="24"/>
            <w:u w:val="single" w:color="0000FF"/>
          </w:rPr>
          <w:t>/</w:t>
        </w:r>
        <w:proofErr w:type="spellStart"/>
        <w:r>
          <w:rPr>
            <w:color w:val="0000FF"/>
            <w:sz w:val="24"/>
            <w:u w:val="single" w:color="0000FF"/>
          </w:rPr>
          <w:t>articleshow</w:t>
        </w:r>
        <w:proofErr w:type="spellEnd"/>
        <w:r>
          <w:rPr>
            <w:color w:val="0000FF"/>
            <w:sz w:val="24"/>
            <w:u w:val="single" w:color="0000FF"/>
          </w:rPr>
          <w:t>/70309477.cms?from=</w:t>
        </w:r>
        <w:proofErr w:type="spellStart"/>
        <w:r>
          <w:rPr>
            <w:color w:val="0000FF"/>
            <w:sz w:val="24"/>
            <w:u w:val="single" w:color="0000FF"/>
          </w:rPr>
          <w:t>mdr</w:t>
        </w:r>
        <w:proofErr w:type="spellEnd"/>
      </w:hyperlink>
    </w:p>
    <w:p w14:paraId="707037E2" w14:textId="77777777" w:rsidR="00457181" w:rsidRDefault="00D15086">
      <w:pPr>
        <w:pStyle w:val="ListParagraph"/>
        <w:numPr>
          <w:ilvl w:val="1"/>
          <w:numId w:val="1"/>
        </w:numPr>
        <w:tabs>
          <w:tab w:val="left" w:pos="821"/>
        </w:tabs>
        <w:spacing w:line="276" w:lineRule="auto"/>
        <w:ind w:right="171"/>
        <w:rPr>
          <w:sz w:val="24"/>
        </w:rPr>
      </w:pPr>
      <w:bookmarkStart w:id="20" w:name="_bookmark19"/>
      <w:bookmarkEnd w:id="20"/>
      <w:proofErr w:type="spellStart"/>
      <w:r>
        <w:rPr>
          <w:sz w:val="24"/>
        </w:rPr>
        <w:t>Knoppers</w:t>
      </w:r>
      <w:proofErr w:type="spellEnd"/>
      <w:r>
        <w:rPr>
          <w:sz w:val="24"/>
        </w:rPr>
        <w:t xml:space="preserve"> BM, Harris JR, </w:t>
      </w:r>
      <w:proofErr w:type="spellStart"/>
      <w:r>
        <w:rPr>
          <w:sz w:val="24"/>
        </w:rPr>
        <w:t>Budin-Ljøsne</w:t>
      </w:r>
      <w:proofErr w:type="spellEnd"/>
      <w:r>
        <w:rPr>
          <w:sz w:val="24"/>
        </w:rPr>
        <w:t xml:space="preserve"> I, Dove ES. A human rights approach to an international code of conduct for genomic and clinical data sharing. </w:t>
      </w:r>
      <w:r>
        <w:rPr>
          <w:i/>
          <w:sz w:val="24"/>
        </w:rPr>
        <w:t>Hum Genet</w:t>
      </w:r>
      <w:r>
        <w:rPr>
          <w:sz w:val="24"/>
        </w:rPr>
        <w:t xml:space="preserve">. </w:t>
      </w:r>
      <w:r>
        <w:rPr>
          <w:spacing w:val="-3"/>
          <w:sz w:val="24"/>
        </w:rPr>
        <w:t xml:space="preserve">2014 </w:t>
      </w:r>
      <w:r>
        <w:rPr>
          <w:sz w:val="24"/>
        </w:rPr>
        <w:t>Jul;133(7):895-903. doi: 10.1007/s00439-014-1432-6. Epub 2014 Feb 27. PMID: 24573176; PMCID:</w:t>
      </w:r>
      <w:r>
        <w:rPr>
          <w:spacing w:val="-1"/>
          <w:sz w:val="24"/>
        </w:rPr>
        <w:t xml:space="preserve"> </w:t>
      </w:r>
      <w:r>
        <w:rPr>
          <w:sz w:val="24"/>
        </w:rPr>
        <w:t>PMC4053599.</w:t>
      </w:r>
    </w:p>
    <w:p w14:paraId="1C1CDE54" w14:textId="77777777" w:rsidR="00457181" w:rsidRDefault="00D15086">
      <w:pPr>
        <w:pStyle w:val="ListParagraph"/>
        <w:numPr>
          <w:ilvl w:val="1"/>
          <w:numId w:val="1"/>
        </w:numPr>
        <w:tabs>
          <w:tab w:val="left" w:pos="821"/>
        </w:tabs>
        <w:ind w:right="488"/>
        <w:rPr>
          <w:sz w:val="24"/>
        </w:rPr>
      </w:pPr>
      <w:bookmarkStart w:id="21" w:name="_bookmark20"/>
      <w:bookmarkEnd w:id="21"/>
      <w:r>
        <w:rPr>
          <w:sz w:val="24"/>
        </w:rPr>
        <w:t xml:space="preserve">Clayton E.W., Evans B.J., Hazel J.W., Rothstein M.A. The law of genetic privacy: applications, implications, and limitations. </w:t>
      </w:r>
      <w:r>
        <w:rPr>
          <w:i/>
          <w:sz w:val="24"/>
        </w:rPr>
        <w:t>Journal of Law and the Biosciences</w:t>
      </w:r>
      <w:r>
        <w:rPr>
          <w:sz w:val="24"/>
        </w:rPr>
        <w:t>. 2019;6(1):1–36. Available from:</w:t>
      </w:r>
      <w:r>
        <w:rPr>
          <w:color w:val="0000FF"/>
          <w:sz w:val="24"/>
        </w:rPr>
        <w:t xml:space="preserve"> </w:t>
      </w:r>
      <w:hyperlink r:id="rId29">
        <w:r>
          <w:rPr>
            <w:color w:val="0000FF"/>
            <w:sz w:val="24"/>
            <w:u w:val="single" w:color="0000FF"/>
          </w:rPr>
          <w:t>https://doi.org/10.1093/jlb/lsz007</w:t>
        </w:r>
      </w:hyperlink>
    </w:p>
    <w:p w14:paraId="1A89EE7F" w14:textId="77777777" w:rsidR="00457181" w:rsidRDefault="00D15086">
      <w:pPr>
        <w:pStyle w:val="ListParagraph"/>
        <w:numPr>
          <w:ilvl w:val="1"/>
          <w:numId w:val="1"/>
        </w:numPr>
        <w:tabs>
          <w:tab w:val="left" w:pos="821"/>
        </w:tabs>
        <w:spacing w:before="1" w:line="276" w:lineRule="auto"/>
        <w:ind w:right="396"/>
        <w:rPr>
          <w:sz w:val="24"/>
        </w:rPr>
      </w:pPr>
      <w:bookmarkStart w:id="22" w:name="_bookmark21"/>
      <w:bookmarkEnd w:id="22"/>
      <w:r>
        <w:rPr>
          <w:sz w:val="24"/>
        </w:rPr>
        <w:t xml:space="preserve">Risk Pooling: How Health Insurance in the Individual Market Works. </w:t>
      </w:r>
      <w:r>
        <w:rPr>
          <w:i/>
          <w:sz w:val="24"/>
        </w:rPr>
        <w:t>American Academy of Actuaries</w:t>
      </w:r>
      <w:r>
        <w:rPr>
          <w:sz w:val="24"/>
        </w:rPr>
        <w:t>. 2017. Available from:</w:t>
      </w:r>
      <w:r>
        <w:rPr>
          <w:color w:val="0000FF"/>
          <w:sz w:val="24"/>
        </w:rPr>
        <w:t xml:space="preserve"> </w:t>
      </w:r>
      <w:hyperlink r:id="rId30">
        <w:r>
          <w:rPr>
            <w:color w:val="0000FF"/>
            <w:sz w:val="24"/>
            <w:u w:val="single" w:color="0000FF"/>
          </w:rPr>
          <w:t>https://www.actuary.org/content/risk-</w:t>
        </w:r>
      </w:hyperlink>
      <w:hyperlink r:id="rId31">
        <w:r>
          <w:rPr>
            <w:color w:val="0000FF"/>
            <w:sz w:val="24"/>
            <w:u w:val="single" w:color="0000FF"/>
          </w:rPr>
          <w:t xml:space="preserve"> pooling-how-health-insurance-individual-market-works-0</w:t>
        </w:r>
      </w:hyperlink>
    </w:p>
    <w:p w14:paraId="388F3788" w14:textId="77777777" w:rsidR="00457181" w:rsidRDefault="00D15086">
      <w:pPr>
        <w:pStyle w:val="ListParagraph"/>
        <w:numPr>
          <w:ilvl w:val="1"/>
          <w:numId w:val="1"/>
        </w:numPr>
        <w:tabs>
          <w:tab w:val="left" w:pos="821"/>
        </w:tabs>
        <w:spacing w:line="278" w:lineRule="auto"/>
        <w:ind w:right="146"/>
        <w:rPr>
          <w:sz w:val="24"/>
        </w:rPr>
      </w:pPr>
      <w:bookmarkStart w:id="23" w:name="_bookmark22"/>
      <w:bookmarkEnd w:id="23"/>
      <w:r>
        <w:rPr>
          <w:sz w:val="24"/>
        </w:rPr>
        <w:t>M/S United India Insurance Company Limited vs. Jai Parkash Tayal, decided on 2018 Feb 26. (RFA 610/2016 &amp; CM</w:t>
      </w:r>
      <w:r>
        <w:rPr>
          <w:spacing w:val="1"/>
          <w:sz w:val="24"/>
        </w:rPr>
        <w:t xml:space="preserve"> </w:t>
      </w:r>
      <w:r>
        <w:rPr>
          <w:sz w:val="24"/>
        </w:rPr>
        <w:t>Nos.45832/2017)</w:t>
      </w:r>
    </w:p>
    <w:p w14:paraId="69523B7D" w14:textId="77777777" w:rsidR="00457181" w:rsidRDefault="00D15086">
      <w:pPr>
        <w:pStyle w:val="ListParagraph"/>
        <w:numPr>
          <w:ilvl w:val="1"/>
          <w:numId w:val="1"/>
        </w:numPr>
        <w:tabs>
          <w:tab w:val="left" w:pos="821"/>
        </w:tabs>
        <w:spacing w:line="276" w:lineRule="auto"/>
        <w:ind w:right="2527"/>
        <w:rPr>
          <w:sz w:val="24"/>
        </w:rPr>
      </w:pPr>
      <w:bookmarkStart w:id="24" w:name="_bookmark23"/>
      <w:bookmarkEnd w:id="24"/>
      <w:r>
        <w:rPr>
          <w:sz w:val="24"/>
        </w:rPr>
        <w:t>National Human Genome Research Institute. Available from:</w:t>
      </w:r>
      <w:r>
        <w:rPr>
          <w:color w:val="0000FF"/>
          <w:sz w:val="24"/>
          <w:u w:val="single" w:color="0000FF"/>
        </w:rPr>
        <w:t xml:space="preserve"> </w:t>
      </w:r>
      <w:hyperlink r:id="rId32">
        <w:r>
          <w:rPr>
            <w:color w:val="0000FF"/>
            <w:sz w:val="24"/>
            <w:u w:val="single" w:color="0000FF"/>
          </w:rPr>
          <w:t>https://www.genome.gov/</w:t>
        </w:r>
      </w:hyperlink>
    </w:p>
    <w:p w14:paraId="12C11782" w14:textId="77777777" w:rsidR="00457181" w:rsidRDefault="00D15086">
      <w:pPr>
        <w:pStyle w:val="ListParagraph"/>
        <w:numPr>
          <w:ilvl w:val="1"/>
          <w:numId w:val="1"/>
        </w:numPr>
        <w:tabs>
          <w:tab w:val="left" w:pos="821"/>
        </w:tabs>
        <w:spacing w:line="276" w:lineRule="auto"/>
        <w:ind w:right="638"/>
        <w:rPr>
          <w:sz w:val="24"/>
        </w:rPr>
      </w:pPr>
      <w:bookmarkStart w:id="25" w:name="_bookmark24"/>
      <w:bookmarkEnd w:id="25"/>
      <w:r>
        <w:rPr>
          <w:sz w:val="24"/>
        </w:rPr>
        <w:t xml:space="preserve">Buckle J, Taneja N. Genetic disorders can no longer be excluded. What does that mean for insurers? </w:t>
      </w:r>
      <w:r>
        <w:rPr>
          <w:i/>
          <w:sz w:val="24"/>
        </w:rPr>
        <w:t xml:space="preserve">Milliman. </w:t>
      </w:r>
      <w:r>
        <w:rPr>
          <w:sz w:val="24"/>
        </w:rPr>
        <w:t>2018 Aug. p.1-4. Available from:</w:t>
      </w:r>
      <w:r>
        <w:rPr>
          <w:color w:val="0000FF"/>
          <w:sz w:val="24"/>
        </w:rPr>
        <w:t xml:space="preserve"> </w:t>
      </w:r>
      <w:hyperlink r:id="rId33">
        <w:r>
          <w:rPr>
            <w:color w:val="0000FF"/>
            <w:sz w:val="24"/>
            <w:u w:val="single" w:color="0000FF"/>
          </w:rPr>
          <w:t>https://milliman-</w:t>
        </w:r>
      </w:hyperlink>
      <w:hyperlink r:id="rId34">
        <w:r>
          <w:rPr>
            <w:color w:val="0000FF"/>
            <w:sz w:val="24"/>
            <w:u w:val="single" w:color="0000FF"/>
          </w:rPr>
          <w:t xml:space="preserve"> cdn.azureedge.net/-/media/milliman/importedfiles/genetic-disorders-no-longer-</w:t>
        </w:r>
      </w:hyperlink>
      <w:hyperlink r:id="rId35">
        <w:r>
          <w:rPr>
            <w:color w:val="0000FF"/>
            <w:sz w:val="24"/>
            <w:u w:val="single" w:color="0000FF"/>
          </w:rPr>
          <w:t xml:space="preserve"> excluded.ashx</w:t>
        </w:r>
      </w:hyperlink>
    </w:p>
    <w:p w14:paraId="14AF9BB0" w14:textId="77777777" w:rsidR="00457181" w:rsidRDefault="00D15086">
      <w:pPr>
        <w:pStyle w:val="ListParagraph"/>
        <w:numPr>
          <w:ilvl w:val="1"/>
          <w:numId w:val="1"/>
        </w:numPr>
        <w:tabs>
          <w:tab w:val="left" w:pos="821"/>
        </w:tabs>
        <w:spacing w:line="276" w:lineRule="auto"/>
        <w:ind w:right="133"/>
        <w:rPr>
          <w:sz w:val="24"/>
        </w:rPr>
      </w:pPr>
      <w:bookmarkStart w:id="26" w:name="_bookmark25"/>
      <w:bookmarkEnd w:id="26"/>
      <w:r>
        <w:rPr>
          <w:sz w:val="24"/>
        </w:rPr>
        <w:t xml:space="preserve">Haque FN, Gottesman II, Wong AH. Not really identical: epigenetic differences in monozygotic twins and implications for twin studies in psychiatry. </w:t>
      </w:r>
      <w:r>
        <w:rPr>
          <w:i/>
          <w:sz w:val="24"/>
        </w:rPr>
        <w:t xml:space="preserve">Am J Med Genet C Semin Med Genet. </w:t>
      </w:r>
      <w:r>
        <w:rPr>
          <w:sz w:val="24"/>
        </w:rPr>
        <w:t>2009 May 15</w:t>
      </w:r>
      <w:proofErr w:type="gramStart"/>
      <w:r>
        <w:rPr>
          <w:sz w:val="24"/>
        </w:rPr>
        <w:t>;151C</w:t>
      </w:r>
      <w:proofErr w:type="gramEnd"/>
      <w:r>
        <w:rPr>
          <w:sz w:val="24"/>
        </w:rPr>
        <w:t>(2):136-41. doi: 10.1002/ajmg.c.30206. PMID: 19378334.</w:t>
      </w:r>
    </w:p>
    <w:p w14:paraId="2FF47107" w14:textId="77777777" w:rsidR="00457181" w:rsidRDefault="00D15086">
      <w:pPr>
        <w:pStyle w:val="ListParagraph"/>
        <w:numPr>
          <w:ilvl w:val="1"/>
          <w:numId w:val="1"/>
        </w:numPr>
        <w:tabs>
          <w:tab w:val="left" w:pos="821"/>
        </w:tabs>
        <w:spacing w:line="278" w:lineRule="auto"/>
        <w:ind w:right="543"/>
        <w:rPr>
          <w:sz w:val="24"/>
        </w:rPr>
      </w:pPr>
      <w:bookmarkStart w:id="27" w:name="_bookmark26"/>
      <w:bookmarkEnd w:id="27"/>
      <w:r>
        <w:rPr>
          <w:sz w:val="24"/>
        </w:rPr>
        <w:t>Huang Y, et al. IDF Diabetes Atlas estimates for the global diabetes prevalence of adults aged 18 to 99 years. Available from:</w:t>
      </w:r>
      <w:r>
        <w:rPr>
          <w:color w:val="0000FF"/>
          <w:sz w:val="24"/>
        </w:rPr>
        <w:t xml:space="preserve"> </w:t>
      </w:r>
      <w:hyperlink r:id="rId36">
        <w:r>
          <w:rPr>
            <w:color w:val="0000FF"/>
            <w:sz w:val="24"/>
            <w:u w:val="single" w:color="0000FF"/>
          </w:rPr>
          <w:t>www.idf.org</w:t>
        </w:r>
      </w:hyperlink>
    </w:p>
    <w:p w14:paraId="4FA0D4F6" w14:textId="77777777" w:rsidR="00457181" w:rsidRDefault="00457181">
      <w:pPr>
        <w:spacing w:line="278" w:lineRule="auto"/>
        <w:rPr>
          <w:sz w:val="24"/>
        </w:rPr>
        <w:sectPr w:rsidR="00457181">
          <w:pgSz w:w="11910" w:h="16840"/>
          <w:pgMar w:top="1360" w:right="1320" w:bottom="280" w:left="1340" w:header="720" w:footer="720" w:gutter="0"/>
          <w:cols w:space="720"/>
        </w:sectPr>
      </w:pPr>
    </w:p>
    <w:p w14:paraId="6816BCC7" w14:textId="77777777" w:rsidR="00457181" w:rsidRDefault="00D15086">
      <w:pPr>
        <w:pStyle w:val="ListParagraph"/>
        <w:numPr>
          <w:ilvl w:val="1"/>
          <w:numId w:val="1"/>
        </w:numPr>
        <w:tabs>
          <w:tab w:val="left" w:pos="821"/>
        </w:tabs>
        <w:spacing w:before="61" w:line="276" w:lineRule="auto"/>
        <w:ind w:right="259"/>
        <w:rPr>
          <w:sz w:val="24"/>
        </w:rPr>
      </w:pPr>
      <w:bookmarkStart w:id="28" w:name="_bookmark27"/>
      <w:bookmarkEnd w:id="28"/>
      <w:r>
        <w:rPr>
          <w:sz w:val="24"/>
        </w:rPr>
        <w:lastRenderedPageBreak/>
        <w:t>Diabetes facts &amp; figures. Available from:</w:t>
      </w:r>
      <w:r>
        <w:rPr>
          <w:color w:val="0000FF"/>
          <w:sz w:val="24"/>
        </w:rPr>
        <w:t xml:space="preserve"> </w:t>
      </w:r>
      <w:hyperlink r:id="rId37">
        <w:r>
          <w:rPr>
            <w:color w:val="0000FF"/>
            <w:sz w:val="24"/>
            <w:u w:val="single" w:color="0000FF"/>
          </w:rPr>
          <w:t>https://www.idf.org/aboutdiabetes/what-is-</w:t>
        </w:r>
      </w:hyperlink>
      <w:hyperlink r:id="rId38">
        <w:r>
          <w:rPr>
            <w:color w:val="0000FF"/>
            <w:sz w:val="24"/>
            <w:u w:val="single" w:color="0000FF"/>
          </w:rPr>
          <w:t xml:space="preserve"> diabetes/facts-figures.html</w:t>
        </w:r>
      </w:hyperlink>
    </w:p>
    <w:p w14:paraId="4B550F36" w14:textId="77777777" w:rsidR="00457181" w:rsidRDefault="00D15086">
      <w:pPr>
        <w:pStyle w:val="ListParagraph"/>
        <w:numPr>
          <w:ilvl w:val="1"/>
          <w:numId w:val="1"/>
        </w:numPr>
        <w:tabs>
          <w:tab w:val="left" w:pos="821"/>
        </w:tabs>
        <w:spacing w:line="276" w:lineRule="auto"/>
        <w:ind w:right="576"/>
        <w:rPr>
          <w:sz w:val="24"/>
        </w:rPr>
      </w:pPr>
      <w:bookmarkStart w:id="29" w:name="_bookmark28"/>
      <w:bookmarkEnd w:id="29"/>
      <w:r>
        <w:rPr>
          <w:sz w:val="24"/>
        </w:rPr>
        <w:t xml:space="preserve">Kannan R. India is home to 77 million diabetics, second highest in the world. </w:t>
      </w:r>
      <w:r>
        <w:rPr>
          <w:i/>
          <w:sz w:val="24"/>
        </w:rPr>
        <w:t xml:space="preserve">The Hindu </w:t>
      </w:r>
      <w:r>
        <w:rPr>
          <w:sz w:val="24"/>
        </w:rPr>
        <w:t>[Internet] 2019 Nov 15. Available from:</w:t>
      </w:r>
      <w:r>
        <w:rPr>
          <w:color w:val="0000FF"/>
          <w:sz w:val="24"/>
        </w:rPr>
        <w:t xml:space="preserve"> </w:t>
      </w:r>
      <w:hyperlink r:id="rId39">
        <w:r>
          <w:rPr>
            <w:color w:val="0000FF"/>
            <w:sz w:val="24"/>
            <w:u w:val="single" w:color="0000FF"/>
          </w:rPr>
          <w:t>https://www.thehindu.com/sci-</w:t>
        </w:r>
      </w:hyperlink>
      <w:hyperlink r:id="rId40">
        <w:r>
          <w:rPr>
            <w:color w:val="0000FF"/>
            <w:sz w:val="24"/>
            <w:u w:val="single" w:color="0000FF"/>
          </w:rPr>
          <w:t xml:space="preserve"> tech/health/</w:t>
        </w:r>
        <w:proofErr w:type="spellStart"/>
        <w:r>
          <w:rPr>
            <w:color w:val="0000FF"/>
            <w:sz w:val="24"/>
            <w:u w:val="single" w:color="0000FF"/>
          </w:rPr>
          <w:t>india</w:t>
        </w:r>
        <w:proofErr w:type="spellEnd"/>
        <w:r>
          <w:rPr>
            <w:color w:val="0000FF"/>
            <w:sz w:val="24"/>
            <w:u w:val="single" w:color="0000FF"/>
          </w:rPr>
          <w:t>-has-second-largest-number-of-people-with-</w:t>
        </w:r>
      </w:hyperlink>
      <w:hyperlink r:id="rId41">
        <w:r>
          <w:rPr>
            <w:color w:val="0000FF"/>
            <w:sz w:val="24"/>
            <w:u w:val="single" w:color="0000FF"/>
          </w:rPr>
          <w:t xml:space="preserve"> diabetes/article29975027.ece</w:t>
        </w:r>
      </w:hyperlink>
    </w:p>
    <w:p w14:paraId="19355A32" w14:textId="77777777" w:rsidR="00457181" w:rsidRDefault="00D15086">
      <w:pPr>
        <w:pStyle w:val="ListParagraph"/>
        <w:numPr>
          <w:ilvl w:val="1"/>
          <w:numId w:val="1"/>
        </w:numPr>
        <w:tabs>
          <w:tab w:val="left" w:pos="821"/>
        </w:tabs>
        <w:spacing w:line="276" w:lineRule="auto"/>
        <w:ind w:right="572"/>
        <w:rPr>
          <w:sz w:val="24"/>
        </w:rPr>
      </w:pPr>
      <w:bookmarkStart w:id="30" w:name="_bookmark29"/>
      <w:bookmarkEnd w:id="30"/>
      <w:r>
        <w:rPr>
          <w:sz w:val="24"/>
        </w:rPr>
        <w:t xml:space="preserve">Delhi High Court Says Excluding Genetic Disorders From Insurance Policies Are Illegal. </w:t>
      </w:r>
      <w:proofErr w:type="spellStart"/>
      <w:r>
        <w:rPr>
          <w:i/>
          <w:sz w:val="24"/>
        </w:rPr>
        <w:t>Mondaq</w:t>
      </w:r>
      <w:proofErr w:type="spellEnd"/>
      <w:r>
        <w:rPr>
          <w:i/>
          <w:sz w:val="24"/>
        </w:rPr>
        <w:t xml:space="preserve">. </w:t>
      </w:r>
      <w:r>
        <w:rPr>
          <w:sz w:val="24"/>
        </w:rPr>
        <w:t>2018 Mar 13. Available from:</w:t>
      </w:r>
      <w:r>
        <w:rPr>
          <w:color w:val="0000FF"/>
          <w:sz w:val="24"/>
          <w:u w:val="single" w:color="0000FF"/>
        </w:rPr>
        <w:t xml:space="preserve"> </w:t>
      </w:r>
      <w:hyperlink r:id="rId42">
        <w:r>
          <w:rPr>
            <w:color w:val="0000FF"/>
            <w:sz w:val="24"/>
            <w:u w:val="single" w:color="0000FF"/>
          </w:rPr>
          <w:t>https://www.mondaq.com/india/insurance-laws-and-products/682370/delhi-high-</w:t>
        </w:r>
      </w:hyperlink>
      <w:hyperlink r:id="rId43">
        <w:r>
          <w:rPr>
            <w:color w:val="0000FF"/>
            <w:sz w:val="24"/>
            <w:u w:val="single" w:color="0000FF"/>
          </w:rPr>
          <w:t xml:space="preserve"> court-says-excluding-genetic-disorders-from-insurance-policies-are-illegal</w:t>
        </w:r>
      </w:hyperlink>
    </w:p>
    <w:p w14:paraId="2ED1DFE5" w14:textId="77777777" w:rsidR="00457181" w:rsidRDefault="00D15086">
      <w:pPr>
        <w:pStyle w:val="ListParagraph"/>
        <w:numPr>
          <w:ilvl w:val="1"/>
          <w:numId w:val="1"/>
        </w:numPr>
        <w:tabs>
          <w:tab w:val="left" w:pos="821"/>
        </w:tabs>
        <w:ind w:hanging="361"/>
        <w:rPr>
          <w:sz w:val="24"/>
        </w:rPr>
      </w:pPr>
      <w:bookmarkStart w:id="31" w:name="_bookmark30"/>
      <w:bookmarkEnd w:id="31"/>
      <w:r>
        <w:rPr>
          <w:sz w:val="24"/>
        </w:rPr>
        <w:t>Biman Krishna Bose vs. United India Insurance Co. Ltd. &amp;Anr. 2001 (6) SCC</w:t>
      </w:r>
      <w:r>
        <w:rPr>
          <w:spacing w:val="-7"/>
          <w:sz w:val="24"/>
        </w:rPr>
        <w:t xml:space="preserve"> </w:t>
      </w:r>
      <w:r>
        <w:rPr>
          <w:sz w:val="24"/>
        </w:rPr>
        <w:t>477</w:t>
      </w:r>
    </w:p>
    <w:p w14:paraId="448722B7" w14:textId="77777777" w:rsidR="00457181" w:rsidRDefault="00D15086">
      <w:pPr>
        <w:pStyle w:val="ListParagraph"/>
        <w:numPr>
          <w:ilvl w:val="1"/>
          <w:numId w:val="1"/>
        </w:numPr>
        <w:tabs>
          <w:tab w:val="left" w:pos="821"/>
        </w:tabs>
        <w:spacing w:before="43" w:line="276" w:lineRule="auto"/>
        <w:ind w:right="148"/>
        <w:rPr>
          <w:sz w:val="24"/>
        </w:rPr>
      </w:pPr>
      <w:bookmarkStart w:id="32" w:name="_bookmark31"/>
      <w:bookmarkEnd w:id="32"/>
      <w:r>
        <w:rPr>
          <w:sz w:val="24"/>
        </w:rPr>
        <w:t>‘Health is a right, not a privilege’ says WHO chief on World Health Day. World Health Organization. Available from:</w:t>
      </w:r>
      <w:r>
        <w:rPr>
          <w:color w:val="0000FF"/>
          <w:sz w:val="24"/>
        </w:rPr>
        <w:t xml:space="preserve"> </w:t>
      </w:r>
      <w:hyperlink r:id="rId44">
        <w:r>
          <w:rPr>
            <w:color w:val="0000FF"/>
            <w:sz w:val="24"/>
            <w:u w:val="single" w:color="0000FF"/>
          </w:rPr>
          <w:t>https://www.who.int/dg/speeches/2018/right-to-</w:t>
        </w:r>
      </w:hyperlink>
      <w:hyperlink r:id="rId45">
        <w:r>
          <w:rPr>
            <w:color w:val="0000FF"/>
            <w:sz w:val="24"/>
            <w:u w:val="single" w:color="0000FF"/>
          </w:rPr>
          <w:t xml:space="preserve"> health/en/</w:t>
        </w:r>
      </w:hyperlink>
    </w:p>
    <w:p w14:paraId="0F4BAE1C" w14:textId="77777777" w:rsidR="00457181" w:rsidRDefault="00D15086">
      <w:pPr>
        <w:pStyle w:val="ListParagraph"/>
        <w:numPr>
          <w:ilvl w:val="1"/>
          <w:numId w:val="1"/>
        </w:numPr>
        <w:tabs>
          <w:tab w:val="left" w:pos="821"/>
        </w:tabs>
        <w:spacing w:line="278" w:lineRule="auto"/>
        <w:ind w:right="3635"/>
        <w:rPr>
          <w:sz w:val="24"/>
        </w:rPr>
      </w:pPr>
      <w:bookmarkStart w:id="33" w:name="_bookmark32"/>
      <w:bookmarkEnd w:id="33"/>
      <w:r>
        <w:rPr>
          <w:sz w:val="24"/>
        </w:rPr>
        <w:t>The Constitution of India. Available from:</w:t>
      </w:r>
      <w:r>
        <w:rPr>
          <w:color w:val="0000FF"/>
          <w:sz w:val="24"/>
          <w:u w:val="single" w:color="0000FF"/>
        </w:rPr>
        <w:t xml:space="preserve"> </w:t>
      </w:r>
      <w:hyperlink r:id="rId46">
        <w:r>
          <w:rPr>
            <w:color w:val="0000FF"/>
            <w:spacing w:val="-1"/>
            <w:sz w:val="24"/>
            <w:u w:val="single" w:color="0000FF"/>
          </w:rPr>
          <w:t>http://legislative.gov.in/sites/default/files/COI.pdf</w:t>
        </w:r>
      </w:hyperlink>
    </w:p>
    <w:p w14:paraId="656323AA" w14:textId="77777777" w:rsidR="00457181" w:rsidRDefault="00D15086">
      <w:pPr>
        <w:pStyle w:val="ListParagraph"/>
        <w:numPr>
          <w:ilvl w:val="1"/>
          <w:numId w:val="1"/>
        </w:numPr>
        <w:tabs>
          <w:tab w:val="left" w:pos="821"/>
        </w:tabs>
        <w:spacing w:line="276" w:lineRule="auto"/>
        <w:ind w:right="253"/>
        <w:rPr>
          <w:sz w:val="24"/>
        </w:rPr>
      </w:pPr>
      <w:bookmarkStart w:id="34" w:name="_bookmark33"/>
      <w:bookmarkEnd w:id="34"/>
      <w:r>
        <w:rPr>
          <w:sz w:val="24"/>
        </w:rPr>
        <w:t>Re: Directions of High Court of Delhi at New Delhi on Exclusions related to Genetic Disorders. Insurance Regulatory Development Authority of India. 2018 Mar 19. Available from:</w:t>
      </w:r>
      <w:r>
        <w:rPr>
          <w:color w:val="0000FF"/>
          <w:sz w:val="24"/>
        </w:rPr>
        <w:t xml:space="preserve"> </w:t>
      </w:r>
      <w:hyperlink r:id="rId47">
        <w:r>
          <w:rPr>
            <w:color w:val="0000FF"/>
            <w:sz w:val="24"/>
            <w:u w:val="single" w:color="0000FF"/>
          </w:rPr>
          <w:t>https://www.irdai.gov.in/IRDAHomePage.aspx</w:t>
        </w:r>
      </w:hyperlink>
    </w:p>
    <w:p w14:paraId="275C1324" w14:textId="77777777" w:rsidR="00457181" w:rsidRDefault="00D15086">
      <w:pPr>
        <w:pStyle w:val="ListParagraph"/>
        <w:numPr>
          <w:ilvl w:val="1"/>
          <w:numId w:val="1"/>
        </w:numPr>
        <w:tabs>
          <w:tab w:val="left" w:pos="821"/>
        </w:tabs>
        <w:spacing w:line="276" w:lineRule="auto"/>
        <w:ind w:right="160"/>
        <w:rPr>
          <w:sz w:val="24"/>
        </w:rPr>
      </w:pPr>
      <w:bookmarkStart w:id="35" w:name="_bookmark34"/>
      <w:bookmarkEnd w:id="35"/>
      <w:r>
        <w:rPr>
          <w:sz w:val="24"/>
        </w:rPr>
        <w:t xml:space="preserve">Upadhyay S. Everything that you should know about the IRDAI’s new health insurance rules. </w:t>
      </w:r>
      <w:r>
        <w:rPr>
          <w:i/>
          <w:sz w:val="24"/>
        </w:rPr>
        <w:t>CNBC TV18</w:t>
      </w:r>
      <w:r>
        <w:rPr>
          <w:sz w:val="24"/>
        </w:rPr>
        <w:t>. 2019 Nov 4. Available from:</w:t>
      </w:r>
      <w:r>
        <w:rPr>
          <w:color w:val="0000FF"/>
          <w:sz w:val="24"/>
          <w:u w:val="single" w:color="0000FF"/>
        </w:rPr>
        <w:t xml:space="preserve"> </w:t>
      </w:r>
      <w:hyperlink r:id="rId48">
        <w:r>
          <w:rPr>
            <w:color w:val="0000FF"/>
            <w:spacing w:val="-1"/>
            <w:sz w:val="24"/>
            <w:u w:val="single" w:color="0000FF"/>
          </w:rPr>
          <w:t>https://www.cnbctv18.com/personal-finance/everything-that-you-should-know-about-</w:t>
        </w:r>
      </w:hyperlink>
      <w:hyperlink r:id="rId49">
        <w:r>
          <w:rPr>
            <w:color w:val="0000FF"/>
            <w:spacing w:val="-1"/>
            <w:sz w:val="24"/>
            <w:u w:val="single" w:color="0000FF"/>
          </w:rPr>
          <w:t xml:space="preserve"> </w:t>
        </w:r>
        <w:r>
          <w:rPr>
            <w:color w:val="0000FF"/>
            <w:sz w:val="24"/>
            <w:u w:val="single" w:color="0000FF"/>
          </w:rPr>
          <w:t>the-irdais-new-health-insurance-rules-4634431.htm</w:t>
        </w:r>
      </w:hyperlink>
    </w:p>
    <w:p w14:paraId="12571284" w14:textId="77777777" w:rsidR="00457181" w:rsidRDefault="00D15086">
      <w:pPr>
        <w:pStyle w:val="ListParagraph"/>
        <w:numPr>
          <w:ilvl w:val="1"/>
          <w:numId w:val="1"/>
        </w:numPr>
        <w:tabs>
          <w:tab w:val="left" w:pos="821"/>
        </w:tabs>
        <w:spacing w:line="278" w:lineRule="auto"/>
        <w:ind w:right="1233"/>
        <w:rPr>
          <w:sz w:val="24"/>
        </w:rPr>
      </w:pPr>
      <w:bookmarkStart w:id="36" w:name="_bookmark35"/>
      <w:bookmarkEnd w:id="36"/>
      <w:proofErr w:type="spellStart"/>
      <w:r>
        <w:rPr>
          <w:sz w:val="24"/>
        </w:rPr>
        <w:t>Orentlicher</w:t>
      </w:r>
      <w:proofErr w:type="spellEnd"/>
      <w:r>
        <w:rPr>
          <w:sz w:val="24"/>
        </w:rPr>
        <w:t xml:space="preserve"> D. Genetic Screening by Employers 7 </w:t>
      </w:r>
      <w:r>
        <w:rPr>
          <w:i/>
          <w:sz w:val="24"/>
        </w:rPr>
        <w:t xml:space="preserve">Journal of the American </w:t>
      </w:r>
      <w:proofErr w:type="spellStart"/>
      <w:r>
        <w:rPr>
          <w:i/>
          <w:sz w:val="24"/>
        </w:rPr>
        <w:t>Associańon</w:t>
      </w:r>
      <w:proofErr w:type="spellEnd"/>
      <w:r>
        <w:rPr>
          <w:i/>
          <w:sz w:val="24"/>
        </w:rPr>
        <w:t xml:space="preserve"> </w:t>
      </w:r>
      <w:r>
        <w:rPr>
          <w:sz w:val="24"/>
        </w:rPr>
        <w:t>1990; 1005-08</w:t>
      </w:r>
    </w:p>
    <w:p w14:paraId="316DFB8A" w14:textId="77777777" w:rsidR="00457181" w:rsidRDefault="00D15086">
      <w:pPr>
        <w:pStyle w:val="ListParagraph"/>
        <w:numPr>
          <w:ilvl w:val="1"/>
          <w:numId w:val="1"/>
        </w:numPr>
        <w:tabs>
          <w:tab w:val="left" w:pos="821"/>
        </w:tabs>
        <w:spacing w:line="272" w:lineRule="exact"/>
        <w:ind w:hanging="361"/>
        <w:rPr>
          <w:sz w:val="24"/>
        </w:rPr>
      </w:pPr>
      <w:bookmarkStart w:id="37" w:name="_bookmark36"/>
      <w:bookmarkEnd w:id="37"/>
      <w:r>
        <w:rPr>
          <w:sz w:val="24"/>
        </w:rPr>
        <w:t>Union of India vs. Sanjay Kumar Jain, (2004) 6 SCC 708</w:t>
      </w:r>
    </w:p>
    <w:p w14:paraId="6357AFB4" w14:textId="77777777" w:rsidR="00457181" w:rsidRDefault="00D15086">
      <w:pPr>
        <w:pStyle w:val="ListParagraph"/>
        <w:numPr>
          <w:ilvl w:val="1"/>
          <w:numId w:val="1"/>
        </w:numPr>
        <w:tabs>
          <w:tab w:val="left" w:pos="821"/>
        </w:tabs>
        <w:spacing w:before="33" w:line="276" w:lineRule="auto"/>
        <w:ind w:right="487"/>
        <w:rPr>
          <w:sz w:val="24"/>
        </w:rPr>
      </w:pPr>
      <w:bookmarkStart w:id="38" w:name="_bookmark37"/>
      <w:bookmarkEnd w:id="38"/>
      <w:r>
        <w:rPr>
          <w:sz w:val="24"/>
        </w:rPr>
        <w:t>The PWD (Equal Opportunities, Protection of Rights, and Full Participations) Act, 1995. Available from:</w:t>
      </w:r>
      <w:r>
        <w:rPr>
          <w:color w:val="0000FF"/>
          <w:spacing w:val="-2"/>
          <w:sz w:val="24"/>
        </w:rPr>
        <w:t xml:space="preserve"> </w:t>
      </w:r>
      <w:hyperlink r:id="rId50">
        <w:r>
          <w:rPr>
            <w:color w:val="0000FF"/>
            <w:sz w:val="24"/>
            <w:u w:val="single" w:color="0000FF"/>
          </w:rPr>
          <w:t>http://niepmd.tn.nic.in/documents/PWD%20ACT.pdf</w:t>
        </w:r>
      </w:hyperlink>
    </w:p>
    <w:p w14:paraId="35FC6CAD" w14:textId="77777777" w:rsidR="00457181" w:rsidRDefault="00D15086">
      <w:pPr>
        <w:pStyle w:val="ListParagraph"/>
        <w:numPr>
          <w:ilvl w:val="1"/>
          <w:numId w:val="1"/>
        </w:numPr>
        <w:tabs>
          <w:tab w:val="left" w:pos="821"/>
        </w:tabs>
        <w:spacing w:before="2" w:line="276" w:lineRule="auto"/>
        <w:ind w:right="203"/>
        <w:rPr>
          <w:sz w:val="24"/>
        </w:rPr>
      </w:pPr>
      <w:bookmarkStart w:id="39" w:name="_bookmark38"/>
      <w:bookmarkEnd w:id="39"/>
      <w:r>
        <w:rPr>
          <w:sz w:val="24"/>
        </w:rPr>
        <w:t>At a glance: Retinitis Pigmentosa. National Eye Institute. Available from:</w:t>
      </w:r>
      <w:r>
        <w:rPr>
          <w:color w:val="0000FF"/>
          <w:sz w:val="24"/>
          <w:u w:val="single" w:color="0000FF"/>
        </w:rPr>
        <w:t xml:space="preserve"> </w:t>
      </w:r>
      <w:hyperlink r:id="rId51">
        <w:r>
          <w:rPr>
            <w:color w:val="0000FF"/>
            <w:sz w:val="24"/>
            <w:u w:val="single" w:color="0000FF"/>
          </w:rPr>
          <w:t>https://www.nei.nih.gov/learn-about-eye-health/eye-conditions-and-diseases/retinitis-</w:t>
        </w:r>
      </w:hyperlink>
      <w:hyperlink r:id="rId52">
        <w:r>
          <w:rPr>
            <w:color w:val="0000FF"/>
            <w:sz w:val="24"/>
            <w:u w:val="single" w:color="0000FF"/>
          </w:rPr>
          <w:t xml:space="preserve"> pigmentosa</w:t>
        </w:r>
      </w:hyperlink>
    </w:p>
    <w:p w14:paraId="2FE1EBFC" w14:textId="77777777" w:rsidR="00457181" w:rsidRDefault="00D15086">
      <w:pPr>
        <w:pStyle w:val="ListParagraph"/>
        <w:numPr>
          <w:ilvl w:val="1"/>
          <w:numId w:val="1"/>
        </w:numPr>
        <w:tabs>
          <w:tab w:val="left" w:pos="821"/>
        </w:tabs>
        <w:spacing w:line="276" w:lineRule="auto"/>
        <w:ind w:right="214"/>
        <w:rPr>
          <w:sz w:val="24"/>
        </w:rPr>
      </w:pPr>
      <w:bookmarkStart w:id="40" w:name="_bookmark39"/>
      <w:bookmarkEnd w:id="40"/>
      <w:r>
        <w:rPr>
          <w:sz w:val="24"/>
        </w:rPr>
        <w:t xml:space="preserve">Sharma S. For the first time, India has a genome database. But are we ready to use it? </w:t>
      </w:r>
      <w:r>
        <w:rPr>
          <w:i/>
          <w:sz w:val="24"/>
        </w:rPr>
        <w:t xml:space="preserve">The Print </w:t>
      </w:r>
      <w:r>
        <w:rPr>
          <w:sz w:val="24"/>
        </w:rPr>
        <w:t>[Internet] 2019 Nov 22. Available from:</w:t>
      </w:r>
      <w:r>
        <w:rPr>
          <w:color w:val="0000FF"/>
          <w:sz w:val="24"/>
        </w:rPr>
        <w:t xml:space="preserve"> </w:t>
      </w:r>
      <w:hyperlink r:id="rId53">
        <w:r>
          <w:rPr>
            <w:color w:val="0000FF"/>
            <w:sz w:val="24"/>
            <w:u w:val="single" w:color="0000FF"/>
          </w:rPr>
          <w:t>https://theprint.in/opinion/india-</w:t>
        </w:r>
      </w:hyperlink>
      <w:hyperlink r:id="rId54">
        <w:r>
          <w:rPr>
            <w:color w:val="0000FF"/>
            <w:sz w:val="24"/>
            <w:u w:val="single" w:color="0000FF"/>
          </w:rPr>
          <w:t xml:space="preserve"> has-genome-database-for-first-time-are-we-ready-to-use-it/324346/</w:t>
        </w:r>
      </w:hyperlink>
    </w:p>
    <w:p w14:paraId="0926F2CC" w14:textId="77777777" w:rsidR="00457181" w:rsidRDefault="00D15086">
      <w:pPr>
        <w:pStyle w:val="ListParagraph"/>
        <w:numPr>
          <w:ilvl w:val="1"/>
          <w:numId w:val="1"/>
        </w:numPr>
        <w:tabs>
          <w:tab w:val="left" w:pos="821"/>
        </w:tabs>
        <w:spacing w:line="276" w:lineRule="auto"/>
        <w:ind w:right="202"/>
        <w:rPr>
          <w:sz w:val="24"/>
        </w:rPr>
      </w:pPr>
      <w:bookmarkStart w:id="41" w:name="_bookmark40"/>
      <w:bookmarkEnd w:id="41"/>
      <w:r>
        <w:rPr>
          <w:sz w:val="24"/>
        </w:rPr>
        <w:t xml:space="preserve">Abraham, K. UNDERSTANDING PROHIBITIONS AGAINST GENETIC DISCRIMINATION IN INSURANCE. </w:t>
      </w:r>
      <w:r>
        <w:rPr>
          <w:i/>
          <w:sz w:val="24"/>
        </w:rPr>
        <w:t>Jurimetrics</w:t>
      </w:r>
      <w:r>
        <w:rPr>
          <w:sz w:val="24"/>
        </w:rPr>
        <w:t>. 1999;40(1):123-128. [cited 2020 Nov 5] Available from:</w:t>
      </w:r>
      <w:r>
        <w:rPr>
          <w:color w:val="0000FF"/>
          <w:spacing w:val="-2"/>
          <w:sz w:val="24"/>
        </w:rPr>
        <w:t xml:space="preserve"> </w:t>
      </w:r>
      <w:hyperlink r:id="rId55">
        <w:r>
          <w:rPr>
            <w:color w:val="0000FF"/>
            <w:sz w:val="24"/>
            <w:u w:val="single" w:color="0000FF"/>
          </w:rPr>
          <w:t>http://www.jstor.org/stable/29762633</w:t>
        </w:r>
      </w:hyperlink>
    </w:p>
    <w:p w14:paraId="363D4431" w14:textId="77777777" w:rsidR="00457181" w:rsidRDefault="00D15086">
      <w:pPr>
        <w:pStyle w:val="ListParagraph"/>
        <w:numPr>
          <w:ilvl w:val="1"/>
          <w:numId w:val="1"/>
        </w:numPr>
        <w:tabs>
          <w:tab w:val="left" w:pos="821"/>
        </w:tabs>
        <w:spacing w:line="276" w:lineRule="auto"/>
        <w:ind w:right="169"/>
        <w:rPr>
          <w:sz w:val="24"/>
        </w:rPr>
      </w:pPr>
      <w:bookmarkStart w:id="42" w:name="_bookmark41"/>
      <w:bookmarkEnd w:id="42"/>
      <w:r>
        <w:rPr>
          <w:sz w:val="24"/>
        </w:rPr>
        <w:t xml:space="preserve">Singh, S. PROTECTION OF HUMAN GENETIC INFORMATION: BALANCING INTERESTS IN THE USE OF PERSONAL GENETIC DATA. </w:t>
      </w:r>
      <w:r>
        <w:rPr>
          <w:i/>
          <w:sz w:val="24"/>
        </w:rPr>
        <w:t>Journal of the Indian Law Institute</w:t>
      </w:r>
      <w:r>
        <w:rPr>
          <w:sz w:val="24"/>
        </w:rPr>
        <w:t>, 2013;55(2):175-200. [cited 2020 Nov 5] Available from:</w:t>
      </w:r>
      <w:r>
        <w:rPr>
          <w:color w:val="0000FF"/>
          <w:sz w:val="24"/>
          <w:u w:val="single" w:color="0000FF"/>
        </w:rPr>
        <w:t xml:space="preserve"> </w:t>
      </w:r>
      <w:hyperlink r:id="rId56">
        <w:r>
          <w:rPr>
            <w:color w:val="0000FF"/>
            <w:sz w:val="24"/>
            <w:u w:val="single" w:color="0000FF"/>
          </w:rPr>
          <w:t>http://www.jstor.org/stable/43953640</w:t>
        </w:r>
      </w:hyperlink>
    </w:p>
    <w:p w14:paraId="676DDB99" w14:textId="77777777" w:rsidR="00457181" w:rsidRDefault="00D15086">
      <w:pPr>
        <w:pStyle w:val="ListParagraph"/>
        <w:numPr>
          <w:ilvl w:val="1"/>
          <w:numId w:val="1"/>
        </w:numPr>
        <w:tabs>
          <w:tab w:val="left" w:pos="821"/>
        </w:tabs>
        <w:spacing w:line="276" w:lineRule="auto"/>
        <w:ind w:right="213"/>
        <w:rPr>
          <w:sz w:val="24"/>
        </w:rPr>
      </w:pPr>
      <w:bookmarkStart w:id="43" w:name="_bookmark42"/>
      <w:bookmarkEnd w:id="43"/>
      <w:r>
        <w:rPr>
          <w:sz w:val="24"/>
        </w:rPr>
        <w:t xml:space="preserve">Andrews LB, Jaeger AS. Confidentiality of genetic information in the workplace. </w:t>
      </w:r>
      <w:r>
        <w:rPr>
          <w:i/>
          <w:sz w:val="24"/>
        </w:rPr>
        <w:t xml:space="preserve">Am J Law Med. </w:t>
      </w:r>
      <w:r>
        <w:rPr>
          <w:sz w:val="24"/>
        </w:rPr>
        <w:t>1991; 17(1-2):75-108. [cited 2020 Nov</w:t>
      </w:r>
      <w:r>
        <w:rPr>
          <w:spacing w:val="-2"/>
          <w:sz w:val="24"/>
        </w:rPr>
        <w:t xml:space="preserve"> </w:t>
      </w:r>
      <w:r>
        <w:rPr>
          <w:sz w:val="24"/>
        </w:rPr>
        <w:t>5]</w:t>
      </w:r>
    </w:p>
    <w:p w14:paraId="7C8E6794" w14:textId="77777777" w:rsidR="00457181" w:rsidRDefault="00D15086">
      <w:pPr>
        <w:pStyle w:val="ListParagraph"/>
        <w:numPr>
          <w:ilvl w:val="1"/>
          <w:numId w:val="1"/>
        </w:numPr>
        <w:tabs>
          <w:tab w:val="left" w:pos="821"/>
        </w:tabs>
        <w:spacing w:line="275" w:lineRule="exact"/>
        <w:ind w:hanging="361"/>
        <w:rPr>
          <w:sz w:val="24"/>
        </w:rPr>
      </w:pPr>
      <w:bookmarkStart w:id="44" w:name="_bookmark43"/>
      <w:bookmarkEnd w:id="44"/>
      <w:r>
        <w:rPr>
          <w:sz w:val="24"/>
        </w:rPr>
        <w:t>Colorado Revised Statute Ann. 10-3-1104-7 (1)</w:t>
      </w:r>
      <w:r>
        <w:rPr>
          <w:spacing w:val="-2"/>
          <w:sz w:val="24"/>
        </w:rPr>
        <w:t xml:space="preserve"> </w:t>
      </w:r>
      <w:r>
        <w:rPr>
          <w:sz w:val="24"/>
        </w:rPr>
        <w:t>(c).</w:t>
      </w:r>
    </w:p>
    <w:p w14:paraId="7E28814A" w14:textId="77777777" w:rsidR="00457181" w:rsidRDefault="00457181">
      <w:pPr>
        <w:spacing w:line="275" w:lineRule="exact"/>
        <w:rPr>
          <w:sz w:val="24"/>
        </w:rPr>
        <w:sectPr w:rsidR="00457181">
          <w:pgSz w:w="11910" w:h="16840"/>
          <w:pgMar w:top="1360" w:right="1320" w:bottom="280" w:left="1340" w:header="720" w:footer="720" w:gutter="0"/>
          <w:cols w:space="720"/>
        </w:sectPr>
      </w:pPr>
    </w:p>
    <w:p w14:paraId="72F4DCB4" w14:textId="77777777" w:rsidR="00457181" w:rsidRDefault="00D15086">
      <w:pPr>
        <w:pStyle w:val="ListParagraph"/>
        <w:numPr>
          <w:ilvl w:val="1"/>
          <w:numId w:val="1"/>
        </w:numPr>
        <w:tabs>
          <w:tab w:val="left" w:pos="821"/>
        </w:tabs>
        <w:spacing w:before="61" w:line="276" w:lineRule="auto"/>
        <w:ind w:right="294"/>
        <w:rPr>
          <w:sz w:val="24"/>
        </w:rPr>
      </w:pPr>
      <w:bookmarkStart w:id="45" w:name="_bookmark44"/>
      <w:bookmarkEnd w:id="45"/>
      <w:r>
        <w:rPr>
          <w:sz w:val="24"/>
        </w:rPr>
        <w:lastRenderedPageBreak/>
        <w:t>The DNA Technology (Use and Application) Regulation Bill, 2018. Available from:</w:t>
      </w:r>
      <w:r>
        <w:rPr>
          <w:color w:val="0000FF"/>
          <w:sz w:val="24"/>
          <w:u w:val="single" w:color="0000FF"/>
        </w:rPr>
        <w:t xml:space="preserve"> </w:t>
      </w:r>
      <w:hyperlink r:id="rId57">
        <w:r>
          <w:rPr>
            <w:color w:val="0000FF"/>
            <w:sz w:val="24"/>
            <w:u w:val="single" w:color="0000FF"/>
          </w:rPr>
          <w:t>http://164.100.47.4/billstexts/lsbilltexts/asintroduced/142_2018_LS_Eng.pdf</w:t>
        </w:r>
      </w:hyperlink>
    </w:p>
    <w:p w14:paraId="36C3EA17" w14:textId="77777777" w:rsidR="00457181" w:rsidRDefault="00D15086">
      <w:pPr>
        <w:pStyle w:val="ListParagraph"/>
        <w:numPr>
          <w:ilvl w:val="1"/>
          <w:numId w:val="1"/>
        </w:numPr>
        <w:tabs>
          <w:tab w:val="left" w:pos="821"/>
        </w:tabs>
        <w:spacing w:line="276" w:lineRule="auto"/>
        <w:ind w:right="316"/>
        <w:rPr>
          <w:sz w:val="24"/>
        </w:rPr>
      </w:pPr>
      <w:bookmarkStart w:id="46" w:name="_bookmark45"/>
      <w:bookmarkEnd w:id="46"/>
      <w:r>
        <w:rPr>
          <w:sz w:val="24"/>
        </w:rPr>
        <w:t xml:space="preserve">DNA Technology Regulation Bill introduced in Lok Sabha; Envisages data bank for criminals. </w:t>
      </w:r>
      <w:r>
        <w:rPr>
          <w:i/>
          <w:sz w:val="24"/>
        </w:rPr>
        <w:t>News 18</w:t>
      </w:r>
      <w:r>
        <w:rPr>
          <w:sz w:val="24"/>
        </w:rPr>
        <w:t>. 2019 Jul 8 Available from:</w:t>
      </w:r>
      <w:r>
        <w:rPr>
          <w:color w:val="0000FF"/>
          <w:sz w:val="24"/>
          <w:u w:val="single" w:color="0000FF"/>
        </w:rPr>
        <w:t xml:space="preserve"> </w:t>
      </w:r>
      <w:hyperlink r:id="rId58">
        <w:r>
          <w:rPr>
            <w:color w:val="0000FF"/>
            <w:sz w:val="24"/>
            <w:u w:val="single" w:color="0000FF"/>
          </w:rPr>
          <w:t>https://www.news18.com/news/tech/dna-technology-regulation-bill-introduced-in-</w:t>
        </w:r>
      </w:hyperlink>
      <w:hyperlink r:id="rId59">
        <w:r>
          <w:rPr>
            <w:color w:val="0000FF"/>
            <w:sz w:val="24"/>
            <w:u w:val="single" w:color="0000FF"/>
          </w:rPr>
          <w:t xml:space="preserve"> lok-sabha-envisages-data-bank-for-criminals-2222071.html</w:t>
        </w:r>
      </w:hyperlink>
    </w:p>
    <w:p w14:paraId="14F84235" w14:textId="77777777" w:rsidR="00457181" w:rsidRDefault="00D15086">
      <w:pPr>
        <w:pStyle w:val="ListParagraph"/>
        <w:numPr>
          <w:ilvl w:val="1"/>
          <w:numId w:val="1"/>
        </w:numPr>
        <w:tabs>
          <w:tab w:val="left" w:pos="821"/>
        </w:tabs>
        <w:spacing w:line="276" w:lineRule="auto"/>
        <w:ind w:right="294"/>
        <w:rPr>
          <w:sz w:val="24"/>
        </w:rPr>
      </w:pPr>
      <w:bookmarkStart w:id="47" w:name="_bookmark46"/>
      <w:bookmarkEnd w:id="47"/>
      <w:r>
        <w:rPr>
          <w:sz w:val="24"/>
        </w:rPr>
        <w:t>The DNA Technology (Use and Application) Regulation Bill, 2018. Available from:</w:t>
      </w:r>
      <w:r>
        <w:rPr>
          <w:color w:val="0000FF"/>
          <w:sz w:val="24"/>
          <w:u w:val="single" w:color="0000FF"/>
        </w:rPr>
        <w:t xml:space="preserve"> </w:t>
      </w:r>
      <w:hyperlink r:id="rId60">
        <w:r>
          <w:rPr>
            <w:color w:val="0000FF"/>
            <w:sz w:val="24"/>
            <w:u w:val="single" w:color="0000FF"/>
          </w:rPr>
          <w:t>https://www.prsindia.org/billtrack/dna-technology-use-and-application-regulation-</w:t>
        </w:r>
      </w:hyperlink>
      <w:hyperlink r:id="rId61">
        <w:r>
          <w:rPr>
            <w:color w:val="0000FF"/>
            <w:sz w:val="24"/>
            <w:u w:val="single" w:color="0000FF"/>
          </w:rPr>
          <w:t xml:space="preserve"> bill-2018</w:t>
        </w:r>
      </w:hyperlink>
    </w:p>
    <w:p w14:paraId="1310BA88" w14:textId="77777777" w:rsidR="00457181" w:rsidRDefault="00D15086">
      <w:pPr>
        <w:pStyle w:val="ListParagraph"/>
        <w:numPr>
          <w:ilvl w:val="1"/>
          <w:numId w:val="1"/>
        </w:numPr>
        <w:tabs>
          <w:tab w:val="left" w:pos="821"/>
        </w:tabs>
        <w:spacing w:line="276" w:lineRule="auto"/>
        <w:ind w:right="349"/>
        <w:rPr>
          <w:sz w:val="24"/>
        </w:rPr>
      </w:pPr>
      <w:bookmarkStart w:id="48" w:name="_bookmark47"/>
      <w:bookmarkEnd w:id="48"/>
      <w:r>
        <w:rPr>
          <w:sz w:val="24"/>
        </w:rPr>
        <w:t>“Report No. 271: Human DNA Profiling- A draft Bill for the Use and Regulation of DNA-Based Technology”. Law Commission of India. 2017 Jul</w:t>
      </w:r>
      <w:r>
        <w:rPr>
          <w:color w:val="0000FF"/>
          <w:sz w:val="24"/>
          <w:u w:val="single" w:color="0000FF"/>
        </w:rPr>
        <w:t xml:space="preserve"> </w:t>
      </w:r>
      <w:hyperlink r:id="rId62">
        <w:r>
          <w:rPr>
            <w:color w:val="0000FF"/>
            <w:sz w:val="24"/>
            <w:u w:val="single" w:color="0000FF"/>
          </w:rPr>
          <w:t>http://lawcommissionofindia.nic.in/reports/Report271.pdf</w:t>
        </w:r>
      </w:hyperlink>
      <w:r>
        <w:rPr>
          <w:sz w:val="24"/>
        </w:rPr>
        <w:t>.</w:t>
      </w:r>
    </w:p>
    <w:p w14:paraId="03D0ADA1" w14:textId="77777777" w:rsidR="00457181" w:rsidRDefault="00D15086">
      <w:pPr>
        <w:pStyle w:val="ListParagraph"/>
        <w:numPr>
          <w:ilvl w:val="1"/>
          <w:numId w:val="1"/>
        </w:numPr>
        <w:tabs>
          <w:tab w:val="left" w:pos="821"/>
        </w:tabs>
        <w:spacing w:before="1"/>
        <w:ind w:hanging="361"/>
        <w:rPr>
          <w:sz w:val="24"/>
        </w:rPr>
      </w:pPr>
      <w:bookmarkStart w:id="49" w:name="_bookmark48"/>
      <w:bookmarkEnd w:id="49"/>
      <w:r>
        <w:rPr>
          <w:sz w:val="24"/>
        </w:rPr>
        <w:t>Justice K. S. Puttaswamy and Ors. vs Union of India and Ors, AIR 2017 SC</w:t>
      </w:r>
      <w:r>
        <w:rPr>
          <w:spacing w:val="-6"/>
          <w:sz w:val="24"/>
        </w:rPr>
        <w:t xml:space="preserve"> </w:t>
      </w:r>
      <w:r>
        <w:rPr>
          <w:sz w:val="24"/>
        </w:rPr>
        <w:t>4161.</w:t>
      </w:r>
    </w:p>
    <w:p w14:paraId="77A1B222" w14:textId="77777777" w:rsidR="00457181" w:rsidRDefault="00D15086">
      <w:pPr>
        <w:pStyle w:val="ListParagraph"/>
        <w:numPr>
          <w:ilvl w:val="1"/>
          <w:numId w:val="1"/>
        </w:numPr>
        <w:tabs>
          <w:tab w:val="left" w:pos="821"/>
        </w:tabs>
        <w:spacing w:before="41" w:line="276" w:lineRule="auto"/>
        <w:ind w:right="273"/>
        <w:rPr>
          <w:sz w:val="24"/>
        </w:rPr>
      </w:pPr>
      <w:bookmarkStart w:id="50" w:name="_bookmark49"/>
      <w:bookmarkEnd w:id="50"/>
      <w:r>
        <w:rPr>
          <w:sz w:val="24"/>
        </w:rPr>
        <w:t>Dr. Shashi Tharoor on The DNA Technology (Use and Application) Regulation Bill, 2018: an important but flawed piece of</w:t>
      </w:r>
      <w:r>
        <w:rPr>
          <w:spacing w:val="-2"/>
          <w:sz w:val="24"/>
        </w:rPr>
        <w:t xml:space="preserve"> </w:t>
      </w:r>
      <w:r>
        <w:rPr>
          <w:sz w:val="24"/>
        </w:rPr>
        <w:t>legislation.</w:t>
      </w:r>
    </w:p>
    <w:p w14:paraId="113BA87B" w14:textId="77777777" w:rsidR="00457181" w:rsidRDefault="00D15086">
      <w:pPr>
        <w:pStyle w:val="ListParagraph"/>
        <w:numPr>
          <w:ilvl w:val="1"/>
          <w:numId w:val="1"/>
        </w:numPr>
        <w:tabs>
          <w:tab w:val="left" w:pos="821"/>
        </w:tabs>
        <w:spacing w:before="1" w:line="276" w:lineRule="auto"/>
        <w:ind w:right="719"/>
        <w:rPr>
          <w:sz w:val="24"/>
        </w:rPr>
      </w:pPr>
      <w:bookmarkStart w:id="51" w:name="_bookmark50"/>
      <w:bookmarkEnd w:id="51"/>
      <w:r>
        <w:rPr>
          <w:sz w:val="24"/>
        </w:rPr>
        <w:t xml:space="preserve">DNA technology bill introduced in LS. </w:t>
      </w:r>
      <w:r>
        <w:rPr>
          <w:i/>
          <w:sz w:val="24"/>
        </w:rPr>
        <w:t xml:space="preserve">Deccan Herald. </w:t>
      </w:r>
      <w:r>
        <w:rPr>
          <w:sz w:val="24"/>
        </w:rPr>
        <w:t>2019 Jul 8 Available at:</w:t>
      </w:r>
      <w:r>
        <w:rPr>
          <w:color w:val="0000FF"/>
          <w:sz w:val="24"/>
          <w:u w:val="single" w:color="0000FF"/>
        </w:rPr>
        <w:t xml:space="preserve"> </w:t>
      </w:r>
      <w:hyperlink r:id="rId63">
        <w:r>
          <w:rPr>
            <w:color w:val="0000FF"/>
            <w:sz w:val="24"/>
            <w:u w:val="single" w:color="0000FF"/>
          </w:rPr>
          <w:t>https://www.deccanherald.com/national/national-politics/dna-technology-bill-</w:t>
        </w:r>
      </w:hyperlink>
      <w:hyperlink r:id="rId64">
        <w:r>
          <w:rPr>
            <w:color w:val="0000FF"/>
            <w:sz w:val="24"/>
            <w:u w:val="single" w:color="0000FF"/>
          </w:rPr>
          <w:t xml:space="preserve"> introduced-in-ls-745765.html</w:t>
        </w:r>
      </w:hyperlink>
    </w:p>
    <w:p w14:paraId="38BB4057" w14:textId="77777777" w:rsidR="00457181" w:rsidRDefault="00D15086">
      <w:pPr>
        <w:pStyle w:val="ListParagraph"/>
        <w:numPr>
          <w:ilvl w:val="1"/>
          <w:numId w:val="1"/>
        </w:numPr>
        <w:tabs>
          <w:tab w:val="left" w:pos="821"/>
        </w:tabs>
        <w:spacing w:line="276" w:lineRule="auto"/>
        <w:ind w:right="362"/>
        <w:rPr>
          <w:sz w:val="24"/>
        </w:rPr>
      </w:pPr>
      <w:bookmarkStart w:id="52" w:name="_bookmark51"/>
      <w:bookmarkEnd w:id="52"/>
      <w:r>
        <w:rPr>
          <w:sz w:val="24"/>
        </w:rPr>
        <w:t>This figure is based on costs put out by the India’s nodal DNA profiling agency, the Centre for DNA Fingerprinting and Diagnostics (CDFD). Available from:</w:t>
      </w:r>
      <w:r>
        <w:rPr>
          <w:color w:val="0000FF"/>
          <w:sz w:val="24"/>
          <w:u w:val="single" w:color="0000FF"/>
        </w:rPr>
        <w:t xml:space="preserve"> </w:t>
      </w:r>
      <w:hyperlink r:id="rId65">
        <w:r>
          <w:rPr>
            <w:color w:val="0000FF"/>
            <w:sz w:val="24"/>
            <w:u w:val="single" w:color="0000FF"/>
          </w:rPr>
          <w:t>https://thewire.in/government/dna-profiling-bill-parliament</w:t>
        </w:r>
      </w:hyperlink>
    </w:p>
    <w:sectPr w:rsidR="00457181">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63057"/>
    <w:multiLevelType w:val="hybridMultilevel"/>
    <w:tmpl w:val="4D5C5752"/>
    <w:lvl w:ilvl="0" w:tplc="704460D8">
      <w:start w:val="4"/>
      <w:numFmt w:val="lowerRoman"/>
      <w:lvlText w:val="(%1)"/>
      <w:lvlJc w:val="left"/>
      <w:pPr>
        <w:ind w:left="506" w:hanging="406"/>
        <w:jc w:val="left"/>
      </w:pPr>
      <w:rPr>
        <w:rFonts w:ascii="Times New Roman" w:eastAsia="Times New Roman" w:hAnsi="Times New Roman" w:cs="Times New Roman" w:hint="default"/>
        <w:w w:val="99"/>
        <w:sz w:val="24"/>
        <w:szCs w:val="24"/>
        <w:lang w:val="en-US" w:eastAsia="en-US" w:bidi="ar-SA"/>
      </w:rPr>
    </w:lvl>
    <w:lvl w:ilvl="1" w:tplc="92E84B2C">
      <w:start w:val="1"/>
      <w:numFmt w:val="decimal"/>
      <w:lvlText w:val="%2."/>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2" w:tplc="4EB86370">
      <w:numFmt w:val="bullet"/>
      <w:lvlText w:val="•"/>
      <w:lvlJc w:val="left"/>
      <w:pPr>
        <w:ind w:left="1756" w:hanging="360"/>
      </w:pPr>
      <w:rPr>
        <w:rFonts w:hint="default"/>
        <w:lang w:val="en-US" w:eastAsia="en-US" w:bidi="ar-SA"/>
      </w:rPr>
    </w:lvl>
    <w:lvl w:ilvl="3" w:tplc="249E1E82">
      <w:numFmt w:val="bullet"/>
      <w:lvlText w:val="•"/>
      <w:lvlJc w:val="left"/>
      <w:pPr>
        <w:ind w:left="2692" w:hanging="360"/>
      </w:pPr>
      <w:rPr>
        <w:rFonts w:hint="default"/>
        <w:lang w:val="en-US" w:eastAsia="en-US" w:bidi="ar-SA"/>
      </w:rPr>
    </w:lvl>
    <w:lvl w:ilvl="4" w:tplc="BD40DF12">
      <w:numFmt w:val="bullet"/>
      <w:lvlText w:val="•"/>
      <w:lvlJc w:val="left"/>
      <w:pPr>
        <w:ind w:left="3628" w:hanging="360"/>
      </w:pPr>
      <w:rPr>
        <w:rFonts w:hint="default"/>
        <w:lang w:val="en-US" w:eastAsia="en-US" w:bidi="ar-SA"/>
      </w:rPr>
    </w:lvl>
    <w:lvl w:ilvl="5" w:tplc="571A12EE">
      <w:numFmt w:val="bullet"/>
      <w:lvlText w:val="•"/>
      <w:lvlJc w:val="left"/>
      <w:pPr>
        <w:ind w:left="4565" w:hanging="360"/>
      </w:pPr>
      <w:rPr>
        <w:rFonts w:hint="default"/>
        <w:lang w:val="en-US" w:eastAsia="en-US" w:bidi="ar-SA"/>
      </w:rPr>
    </w:lvl>
    <w:lvl w:ilvl="6" w:tplc="84F41102">
      <w:numFmt w:val="bullet"/>
      <w:lvlText w:val="•"/>
      <w:lvlJc w:val="left"/>
      <w:pPr>
        <w:ind w:left="5501" w:hanging="360"/>
      </w:pPr>
      <w:rPr>
        <w:rFonts w:hint="default"/>
        <w:lang w:val="en-US" w:eastAsia="en-US" w:bidi="ar-SA"/>
      </w:rPr>
    </w:lvl>
    <w:lvl w:ilvl="7" w:tplc="F3B87AFC">
      <w:numFmt w:val="bullet"/>
      <w:lvlText w:val="•"/>
      <w:lvlJc w:val="left"/>
      <w:pPr>
        <w:ind w:left="6437" w:hanging="360"/>
      </w:pPr>
      <w:rPr>
        <w:rFonts w:hint="default"/>
        <w:lang w:val="en-US" w:eastAsia="en-US" w:bidi="ar-SA"/>
      </w:rPr>
    </w:lvl>
    <w:lvl w:ilvl="8" w:tplc="7FDCA3A0">
      <w:numFmt w:val="bullet"/>
      <w:lvlText w:val="•"/>
      <w:lvlJc w:val="left"/>
      <w:pPr>
        <w:ind w:left="7373" w:hanging="360"/>
      </w:pPr>
      <w:rPr>
        <w:rFonts w:hint="default"/>
        <w:lang w:val="en-US" w:eastAsia="en-US" w:bidi="ar-SA"/>
      </w:rPr>
    </w:lvl>
  </w:abstractNum>
  <w:abstractNum w:abstractNumId="1">
    <w:nsid w:val="2D4D2E09"/>
    <w:multiLevelType w:val="hybridMultilevel"/>
    <w:tmpl w:val="76842A1A"/>
    <w:lvl w:ilvl="0" w:tplc="7F68514C">
      <w:numFmt w:val="bullet"/>
      <w:lvlText w:val="•"/>
      <w:lvlJc w:val="left"/>
      <w:pPr>
        <w:ind w:left="383" w:hanging="284"/>
      </w:pPr>
      <w:rPr>
        <w:rFonts w:ascii="Times New Roman" w:eastAsia="Times New Roman" w:hAnsi="Times New Roman" w:cs="Times New Roman" w:hint="default"/>
        <w:spacing w:val="-2"/>
        <w:w w:val="99"/>
        <w:sz w:val="24"/>
        <w:szCs w:val="24"/>
        <w:lang w:val="en-US" w:eastAsia="en-US" w:bidi="ar-SA"/>
      </w:rPr>
    </w:lvl>
    <w:lvl w:ilvl="1" w:tplc="61A20CC4">
      <w:numFmt w:val="bullet"/>
      <w:lvlText w:val="•"/>
      <w:lvlJc w:val="left"/>
      <w:pPr>
        <w:ind w:left="1266" w:hanging="284"/>
      </w:pPr>
      <w:rPr>
        <w:rFonts w:hint="default"/>
        <w:lang w:val="en-US" w:eastAsia="en-US" w:bidi="ar-SA"/>
      </w:rPr>
    </w:lvl>
    <w:lvl w:ilvl="2" w:tplc="2098CD2A">
      <w:numFmt w:val="bullet"/>
      <w:lvlText w:val="•"/>
      <w:lvlJc w:val="left"/>
      <w:pPr>
        <w:ind w:left="2153" w:hanging="284"/>
      </w:pPr>
      <w:rPr>
        <w:rFonts w:hint="default"/>
        <w:lang w:val="en-US" w:eastAsia="en-US" w:bidi="ar-SA"/>
      </w:rPr>
    </w:lvl>
    <w:lvl w:ilvl="3" w:tplc="3A900678">
      <w:numFmt w:val="bullet"/>
      <w:lvlText w:val="•"/>
      <w:lvlJc w:val="left"/>
      <w:pPr>
        <w:ind w:left="3039" w:hanging="284"/>
      </w:pPr>
      <w:rPr>
        <w:rFonts w:hint="default"/>
        <w:lang w:val="en-US" w:eastAsia="en-US" w:bidi="ar-SA"/>
      </w:rPr>
    </w:lvl>
    <w:lvl w:ilvl="4" w:tplc="A798FBC0">
      <w:numFmt w:val="bullet"/>
      <w:lvlText w:val="•"/>
      <w:lvlJc w:val="left"/>
      <w:pPr>
        <w:ind w:left="3926" w:hanging="284"/>
      </w:pPr>
      <w:rPr>
        <w:rFonts w:hint="default"/>
        <w:lang w:val="en-US" w:eastAsia="en-US" w:bidi="ar-SA"/>
      </w:rPr>
    </w:lvl>
    <w:lvl w:ilvl="5" w:tplc="A984A24A">
      <w:numFmt w:val="bullet"/>
      <w:lvlText w:val="•"/>
      <w:lvlJc w:val="left"/>
      <w:pPr>
        <w:ind w:left="4813" w:hanging="284"/>
      </w:pPr>
      <w:rPr>
        <w:rFonts w:hint="default"/>
        <w:lang w:val="en-US" w:eastAsia="en-US" w:bidi="ar-SA"/>
      </w:rPr>
    </w:lvl>
    <w:lvl w:ilvl="6" w:tplc="872C1214">
      <w:numFmt w:val="bullet"/>
      <w:lvlText w:val="•"/>
      <w:lvlJc w:val="left"/>
      <w:pPr>
        <w:ind w:left="5699" w:hanging="284"/>
      </w:pPr>
      <w:rPr>
        <w:rFonts w:hint="default"/>
        <w:lang w:val="en-US" w:eastAsia="en-US" w:bidi="ar-SA"/>
      </w:rPr>
    </w:lvl>
    <w:lvl w:ilvl="7" w:tplc="0C30102A">
      <w:numFmt w:val="bullet"/>
      <w:lvlText w:val="•"/>
      <w:lvlJc w:val="left"/>
      <w:pPr>
        <w:ind w:left="6586" w:hanging="284"/>
      </w:pPr>
      <w:rPr>
        <w:rFonts w:hint="default"/>
        <w:lang w:val="en-US" w:eastAsia="en-US" w:bidi="ar-SA"/>
      </w:rPr>
    </w:lvl>
    <w:lvl w:ilvl="8" w:tplc="A2122164">
      <w:numFmt w:val="bullet"/>
      <w:lvlText w:val="•"/>
      <w:lvlJc w:val="left"/>
      <w:pPr>
        <w:ind w:left="7473" w:hanging="284"/>
      </w:pPr>
      <w:rPr>
        <w:rFonts w:hint="default"/>
        <w:lang w:val="en-US" w:eastAsia="en-US" w:bidi="ar-SA"/>
      </w:rPr>
    </w:lvl>
  </w:abstractNum>
  <w:abstractNum w:abstractNumId="2">
    <w:nsid w:val="573541B1"/>
    <w:multiLevelType w:val="hybridMultilevel"/>
    <w:tmpl w:val="C23AC6DA"/>
    <w:lvl w:ilvl="0" w:tplc="2AD47E4E">
      <w:start w:val="1"/>
      <w:numFmt w:val="decimal"/>
      <w:lvlText w:val="%1."/>
      <w:lvlJc w:val="left"/>
      <w:pPr>
        <w:ind w:left="383" w:hanging="284"/>
        <w:jc w:val="left"/>
      </w:pPr>
      <w:rPr>
        <w:rFonts w:ascii="Times New Roman" w:eastAsia="Times New Roman" w:hAnsi="Times New Roman" w:cs="Times New Roman" w:hint="default"/>
        <w:spacing w:val="-17"/>
        <w:w w:val="99"/>
        <w:sz w:val="24"/>
        <w:szCs w:val="24"/>
        <w:lang w:val="en-US" w:eastAsia="en-US" w:bidi="ar-SA"/>
      </w:rPr>
    </w:lvl>
    <w:lvl w:ilvl="1" w:tplc="DD2A4BC2">
      <w:numFmt w:val="bullet"/>
      <w:lvlText w:val="•"/>
      <w:lvlJc w:val="left"/>
      <w:pPr>
        <w:ind w:left="1266" w:hanging="284"/>
      </w:pPr>
      <w:rPr>
        <w:rFonts w:hint="default"/>
        <w:lang w:val="en-US" w:eastAsia="en-US" w:bidi="ar-SA"/>
      </w:rPr>
    </w:lvl>
    <w:lvl w:ilvl="2" w:tplc="BAE8F990">
      <w:numFmt w:val="bullet"/>
      <w:lvlText w:val="•"/>
      <w:lvlJc w:val="left"/>
      <w:pPr>
        <w:ind w:left="2153" w:hanging="284"/>
      </w:pPr>
      <w:rPr>
        <w:rFonts w:hint="default"/>
        <w:lang w:val="en-US" w:eastAsia="en-US" w:bidi="ar-SA"/>
      </w:rPr>
    </w:lvl>
    <w:lvl w:ilvl="3" w:tplc="CEAC5758">
      <w:numFmt w:val="bullet"/>
      <w:lvlText w:val="•"/>
      <w:lvlJc w:val="left"/>
      <w:pPr>
        <w:ind w:left="3039" w:hanging="284"/>
      </w:pPr>
      <w:rPr>
        <w:rFonts w:hint="default"/>
        <w:lang w:val="en-US" w:eastAsia="en-US" w:bidi="ar-SA"/>
      </w:rPr>
    </w:lvl>
    <w:lvl w:ilvl="4" w:tplc="64D6FE0A">
      <w:numFmt w:val="bullet"/>
      <w:lvlText w:val="•"/>
      <w:lvlJc w:val="left"/>
      <w:pPr>
        <w:ind w:left="3926" w:hanging="284"/>
      </w:pPr>
      <w:rPr>
        <w:rFonts w:hint="default"/>
        <w:lang w:val="en-US" w:eastAsia="en-US" w:bidi="ar-SA"/>
      </w:rPr>
    </w:lvl>
    <w:lvl w:ilvl="5" w:tplc="87402068">
      <w:numFmt w:val="bullet"/>
      <w:lvlText w:val="•"/>
      <w:lvlJc w:val="left"/>
      <w:pPr>
        <w:ind w:left="4813" w:hanging="284"/>
      </w:pPr>
      <w:rPr>
        <w:rFonts w:hint="default"/>
        <w:lang w:val="en-US" w:eastAsia="en-US" w:bidi="ar-SA"/>
      </w:rPr>
    </w:lvl>
    <w:lvl w:ilvl="6" w:tplc="825EE64E">
      <w:numFmt w:val="bullet"/>
      <w:lvlText w:val="•"/>
      <w:lvlJc w:val="left"/>
      <w:pPr>
        <w:ind w:left="5699" w:hanging="284"/>
      </w:pPr>
      <w:rPr>
        <w:rFonts w:hint="default"/>
        <w:lang w:val="en-US" w:eastAsia="en-US" w:bidi="ar-SA"/>
      </w:rPr>
    </w:lvl>
    <w:lvl w:ilvl="7" w:tplc="F3F8112E">
      <w:numFmt w:val="bullet"/>
      <w:lvlText w:val="•"/>
      <w:lvlJc w:val="left"/>
      <w:pPr>
        <w:ind w:left="6586" w:hanging="284"/>
      </w:pPr>
      <w:rPr>
        <w:rFonts w:hint="default"/>
        <w:lang w:val="en-US" w:eastAsia="en-US" w:bidi="ar-SA"/>
      </w:rPr>
    </w:lvl>
    <w:lvl w:ilvl="8" w:tplc="6ACEBB42">
      <w:numFmt w:val="bullet"/>
      <w:lvlText w:val="•"/>
      <w:lvlJc w:val="left"/>
      <w:pPr>
        <w:ind w:left="7473" w:hanging="284"/>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S2sDS0NDMwNTEwMbBQ0lEKTi0uzszPAykwqQUAQJu8BSwAAAA="/>
  </w:docVars>
  <w:rsids>
    <w:rsidRoot w:val="00457181"/>
    <w:rsid w:val="00031B19"/>
    <w:rsid w:val="001022E9"/>
    <w:rsid w:val="001709A6"/>
    <w:rsid w:val="002C4AF4"/>
    <w:rsid w:val="0042735F"/>
    <w:rsid w:val="004470D5"/>
    <w:rsid w:val="00457181"/>
    <w:rsid w:val="004A73CE"/>
    <w:rsid w:val="005E1F5B"/>
    <w:rsid w:val="0060085A"/>
    <w:rsid w:val="006211C0"/>
    <w:rsid w:val="00700C85"/>
    <w:rsid w:val="007318C9"/>
    <w:rsid w:val="007B0148"/>
    <w:rsid w:val="008E5A3B"/>
    <w:rsid w:val="00AA5F8D"/>
    <w:rsid w:val="00B26D8D"/>
    <w:rsid w:val="00C32073"/>
    <w:rsid w:val="00C92DD5"/>
    <w:rsid w:val="00D15086"/>
    <w:rsid w:val="00D60D40"/>
    <w:rsid w:val="00EB5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5BB3"/>
  <w15:docId w15:val="{AE5A535D-0642-4F3C-9C96-8DCE74CF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1"/>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ilyamerican.com/entertainment/highschoolhighlights/capitalizing-curiosity-is-dna-testing-worth-the-risks/article_6740323f-d6cd-5627-ba2a-4773e607be6b.html" TargetMode="External"/><Relationship Id="rId18" Type="http://schemas.openxmlformats.org/officeDocument/2006/relationships/hyperlink" Target="https://doi.org/10.1007/978-3-642-03315-5_2" TargetMode="External"/><Relationship Id="rId26" Type="http://schemas.openxmlformats.org/officeDocument/2006/relationships/hyperlink" Target="https://economictimes.indiatimes.com/industry/healthcare/biotech/healthcare/genetic-tests-gaining-popularity-for-diagnosis-treatments-in-india/articleshow/70309477.cms?from=mdr" TargetMode="External"/><Relationship Id="rId39" Type="http://schemas.openxmlformats.org/officeDocument/2006/relationships/hyperlink" Target="https://www.thehindu.com/sci-tech/health/india-has-second-largest-number-of-people-with-diabetes/article29975027.ece" TargetMode="External"/><Relationship Id="rId21" Type="http://schemas.openxmlformats.org/officeDocument/2006/relationships/hyperlink" Target="https://medlineplus.gov/genetics/understanding/testing/discrimination/" TargetMode="External"/><Relationship Id="rId34" Type="http://schemas.openxmlformats.org/officeDocument/2006/relationships/hyperlink" Target="https://milliman-cdn.azureedge.net/-/media/milliman/importedfiles/genetic-disorders-no-longer-excluded.ashx" TargetMode="External"/><Relationship Id="rId42" Type="http://schemas.openxmlformats.org/officeDocument/2006/relationships/hyperlink" Target="https://www.mondaq.com/india/insurance-laws-and-products/682370/delhi-high-court-says-excluding-genetic-disorders-from-insurance-policies-are-illegal" TargetMode="External"/><Relationship Id="rId47" Type="http://schemas.openxmlformats.org/officeDocument/2006/relationships/hyperlink" Target="https://www.irdai.gov.in/IRDAHomePage.aspx" TargetMode="External"/><Relationship Id="rId50" Type="http://schemas.openxmlformats.org/officeDocument/2006/relationships/hyperlink" Target="http://niepmd.tn.nic.in/documents/PWD%20ACT.pdf" TargetMode="External"/><Relationship Id="rId55" Type="http://schemas.openxmlformats.org/officeDocument/2006/relationships/hyperlink" Target="http://www.jstor.org/stable/29762633" TargetMode="External"/><Relationship Id="rId63" Type="http://schemas.openxmlformats.org/officeDocument/2006/relationships/hyperlink" Target="https://www.deccanherald.com/national/national-politics/dna-technology-bill-introduced-in-ls-745765.html" TargetMode="External"/><Relationship Id="rId7" Type="http://schemas.openxmlformats.org/officeDocument/2006/relationships/hyperlink" Target="https://doi.org/10.3389/fgene.2020.00753" TargetMode="External"/><Relationship Id="rId2" Type="http://schemas.openxmlformats.org/officeDocument/2006/relationships/styles" Target="styles.xml"/><Relationship Id="rId16" Type="http://schemas.openxmlformats.org/officeDocument/2006/relationships/hyperlink" Target="http://www.jstor.org/stable/29762444" TargetMode="External"/><Relationship Id="rId29" Type="http://schemas.openxmlformats.org/officeDocument/2006/relationships/hyperlink" Target="https://doi.org/10.1093/jlb/lsz007" TargetMode="External"/><Relationship Id="rId1" Type="http://schemas.openxmlformats.org/officeDocument/2006/relationships/numbering" Target="numbering.xml"/><Relationship Id="rId6" Type="http://schemas.openxmlformats.org/officeDocument/2006/relationships/hyperlink" Target="mailto:25@gmail.com" TargetMode="External"/><Relationship Id="rId11" Type="http://schemas.openxmlformats.org/officeDocument/2006/relationships/hyperlink" Target="https://www.dailyamerican.com/entertainment/highschoolhighlights/capitalizing-curiosity-is-dna-testing-worth-the-risks/article_6740323f-d6cd-5627-ba2a-4773e607be6b.html" TargetMode="External"/><Relationship Id="rId24" Type="http://schemas.openxmlformats.org/officeDocument/2006/relationships/hyperlink" Target="https://www.mondaq.com/india/new-technology/782032/dna-profiling-in-india-towards-the-new-age-dna-technology-use-and-application-bill-2018" TargetMode="External"/><Relationship Id="rId32" Type="http://schemas.openxmlformats.org/officeDocument/2006/relationships/hyperlink" Target="https://www.genome.gov/" TargetMode="External"/><Relationship Id="rId37" Type="http://schemas.openxmlformats.org/officeDocument/2006/relationships/hyperlink" Target="https://www.idf.org/aboutdiabetes/what-is-diabetes/facts-figures.html" TargetMode="External"/><Relationship Id="rId40" Type="http://schemas.openxmlformats.org/officeDocument/2006/relationships/hyperlink" Target="https://www.thehindu.com/sci-tech/health/india-has-second-largest-number-of-people-with-diabetes/article29975027.ece" TargetMode="External"/><Relationship Id="rId45" Type="http://schemas.openxmlformats.org/officeDocument/2006/relationships/hyperlink" Target="https://www.who.int/dg/speeches/2018/right-to-health/en/" TargetMode="External"/><Relationship Id="rId53" Type="http://schemas.openxmlformats.org/officeDocument/2006/relationships/hyperlink" Target="https://theprint.in/opinion/india-has-genome-database-for-first-time-are-we-ready-to-use-it/324346/" TargetMode="External"/><Relationship Id="rId58" Type="http://schemas.openxmlformats.org/officeDocument/2006/relationships/hyperlink" Target="https://www.news18.com/news/tech/dna-technology-regulation-bill-introduced-in-lok-sabha-envisages-data-bank-for-criminals-2222071.html" TargetMode="External"/><Relationship Id="rId66" Type="http://schemas.openxmlformats.org/officeDocument/2006/relationships/fontTable" Target="fontTable.xml"/><Relationship Id="rId5" Type="http://schemas.openxmlformats.org/officeDocument/2006/relationships/hyperlink" Target="mailto:apoorvachaudhry25@gmail.com" TargetMode="External"/><Relationship Id="rId15" Type="http://schemas.openxmlformats.org/officeDocument/2006/relationships/hyperlink" Target="https://ssrn.com/abstract%3D1137727" TargetMode="External"/><Relationship Id="rId23" Type="http://schemas.openxmlformats.org/officeDocument/2006/relationships/hyperlink" Target="https://www.cdc.gov/phlp/publications/topic/hipaa.html" TargetMode="External"/><Relationship Id="rId28" Type="http://schemas.openxmlformats.org/officeDocument/2006/relationships/hyperlink" Target="https://economictimes.indiatimes.com/industry/healthcare/biotech/healthcare/genetic-tests-gaining-popularity-for-diagnosis-treatments-in-india/articleshow/70309477.cms?from=mdr" TargetMode="External"/><Relationship Id="rId36" Type="http://schemas.openxmlformats.org/officeDocument/2006/relationships/hyperlink" Target="http://www.idf.org/" TargetMode="External"/><Relationship Id="rId49" Type="http://schemas.openxmlformats.org/officeDocument/2006/relationships/hyperlink" Target="https://www.cnbctv18.com/personal-finance/everything-that-you-should-know-about-the-irdais-new-health-insurance-rules-4634431.htm" TargetMode="External"/><Relationship Id="rId57" Type="http://schemas.openxmlformats.org/officeDocument/2006/relationships/hyperlink" Target="http://164.100.47.4/billstexts/lsbilltexts/asintroduced/142_2018_LS_Eng.pdf" TargetMode="External"/><Relationship Id="rId61" Type="http://schemas.openxmlformats.org/officeDocument/2006/relationships/hyperlink" Target="https://www.prsindia.org/billtrack/dna-technology-use-and-application-regulation-bill-2018" TargetMode="External"/><Relationship Id="rId10" Type="http://schemas.openxmlformats.org/officeDocument/2006/relationships/hyperlink" Target="https://doi.org/10.1093/med/9780199380183.003.0006" TargetMode="External"/><Relationship Id="rId19" Type="http://schemas.openxmlformats.org/officeDocument/2006/relationships/hyperlink" Target="https://www.who.int/genomics/publications/en/ethical_issuesin_medgenetics%20report.pdf" TargetMode="External"/><Relationship Id="rId31" Type="http://schemas.openxmlformats.org/officeDocument/2006/relationships/hyperlink" Target="https://www.actuary.org/content/risk-pooling-how-health-insurance-individual-market-works-0" TargetMode="External"/><Relationship Id="rId44" Type="http://schemas.openxmlformats.org/officeDocument/2006/relationships/hyperlink" Target="https://www.who.int/dg/speeches/2018/right-to-health/en/" TargetMode="External"/><Relationship Id="rId52" Type="http://schemas.openxmlformats.org/officeDocument/2006/relationships/hyperlink" Target="https://www.nei.nih.gov/learn-about-eye-health/eye-conditions-and-diseases/retinitis-pigmentosa" TargetMode="External"/><Relationship Id="rId60" Type="http://schemas.openxmlformats.org/officeDocument/2006/relationships/hyperlink" Target="https://www.prsindia.org/billtrack/dna-technology-use-and-application-regulation-bill-2018" TargetMode="External"/><Relationship Id="rId65" Type="http://schemas.openxmlformats.org/officeDocument/2006/relationships/hyperlink" Target="https://thewire.in/government/dna-profiling-bill-parliament" TargetMode="External"/><Relationship Id="rId4" Type="http://schemas.openxmlformats.org/officeDocument/2006/relationships/webSettings" Target="webSettings.xml"/><Relationship Id="rId9" Type="http://schemas.openxmlformats.org/officeDocument/2006/relationships/hyperlink" Target="https://www.ncbi.nlm.nih.gov/pmc/articles/PMC2815378/" TargetMode="External"/><Relationship Id="rId14" Type="http://schemas.openxmlformats.org/officeDocument/2006/relationships/hyperlink" Target="http://www.jstor.com/stable/29762629" TargetMode="External"/><Relationship Id="rId22" Type="http://schemas.openxmlformats.org/officeDocument/2006/relationships/hyperlink" Target="https://www.eeoc.gov/statutes/genetic-information-nondiscrimination-act-2008" TargetMode="External"/><Relationship Id="rId27" Type="http://schemas.openxmlformats.org/officeDocument/2006/relationships/hyperlink" Target="https://economictimes.indiatimes.com/industry/healthcare/biotech/healthcare/genetic-tests-gaining-popularity-for-diagnosis-treatments-in-india/articleshow/70309477.cms?from=mdr" TargetMode="External"/><Relationship Id="rId30" Type="http://schemas.openxmlformats.org/officeDocument/2006/relationships/hyperlink" Target="https://www.actuary.org/content/risk-pooling-how-health-insurance-individual-market-works-0" TargetMode="External"/><Relationship Id="rId35" Type="http://schemas.openxmlformats.org/officeDocument/2006/relationships/hyperlink" Target="https://milliman-cdn.azureedge.net/-/media/milliman/importedfiles/genetic-disorders-no-longer-excluded.ashx" TargetMode="External"/><Relationship Id="rId43" Type="http://schemas.openxmlformats.org/officeDocument/2006/relationships/hyperlink" Target="https://www.mondaq.com/india/insurance-laws-and-products/682370/delhi-high-court-says-excluding-genetic-disorders-from-insurance-policies-are-illegal" TargetMode="External"/><Relationship Id="rId48" Type="http://schemas.openxmlformats.org/officeDocument/2006/relationships/hyperlink" Target="https://www.cnbctv18.com/personal-finance/everything-that-you-should-know-about-the-irdais-new-health-insurance-rules-4634431.htm" TargetMode="External"/><Relationship Id="rId56" Type="http://schemas.openxmlformats.org/officeDocument/2006/relationships/hyperlink" Target="http://www.jstor.org/stable/43953640" TargetMode="External"/><Relationship Id="rId64" Type="http://schemas.openxmlformats.org/officeDocument/2006/relationships/hyperlink" Target="https://www.deccanherald.com/national/national-politics/dna-technology-bill-introduced-in-ls-745765.html" TargetMode="External"/><Relationship Id="rId8" Type="http://schemas.openxmlformats.org/officeDocument/2006/relationships/hyperlink" Target="https://www.who.int/genomics/elsi/gentesting/en/" TargetMode="External"/><Relationship Id="rId51" Type="http://schemas.openxmlformats.org/officeDocument/2006/relationships/hyperlink" Target="https://www.nei.nih.gov/learn-about-eye-health/eye-conditions-and-diseases/retinitis-pigmentosa" TargetMode="External"/><Relationship Id="rId3" Type="http://schemas.openxmlformats.org/officeDocument/2006/relationships/settings" Target="settings.xml"/><Relationship Id="rId12" Type="http://schemas.openxmlformats.org/officeDocument/2006/relationships/hyperlink" Target="https://www.dailyamerican.com/entertainment/highschoolhighlights/capitalizing-curiosity-is-dna-testing-worth-the-risks/article_6740323f-d6cd-5627-ba2a-4773e607be6b.html" TargetMode="External"/><Relationship Id="rId17" Type="http://schemas.openxmlformats.org/officeDocument/2006/relationships/hyperlink" Target="https://doi.org/10.1007/978-3-642-03315-5_2" TargetMode="External"/><Relationship Id="rId25" Type="http://schemas.openxmlformats.org/officeDocument/2006/relationships/hyperlink" Target="https://www.mondaq.com/india/new-technology/782032/dna-profiling-in-india-towards-the-new-age-dna-technology-use-and-application-bill-2018" TargetMode="External"/><Relationship Id="rId33" Type="http://schemas.openxmlformats.org/officeDocument/2006/relationships/hyperlink" Target="https://milliman-cdn.azureedge.net/-/media/milliman/importedfiles/genetic-disorders-no-longer-excluded.ashx" TargetMode="External"/><Relationship Id="rId38" Type="http://schemas.openxmlformats.org/officeDocument/2006/relationships/hyperlink" Target="https://www.idf.org/aboutdiabetes/what-is-diabetes/facts-figures.html" TargetMode="External"/><Relationship Id="rId46" Type="http://schemas.openxmlformats.org/officeDocument/2006/relationships/hyperlink" Target="http://legislative.gov.in/sites/default/files/COI.pdf" TargetMode="External"/><Relationship Id="rId59" Type="http://schemas.openxmlformats.org/officeDocument/2006/relationships/hyperlink" Target="https://www.news18.com/news/tech/dna-technology-regulation-bill-introduced-in-lok-sabha-envisages-data-bank-for-criminals-2222071.html" TargetMode="External"/><Relationship Id="rId67" Type="http://schemas.openxmlformats.org/officeDocument/2006/relationships/theme" Target="theme/theme1.xml"/><Relationship Id="rId20" Type="http://schemas.openxmlformats.org/officeDocument/2006/relationships/hyperlink" Target="https://www.who.int/genomics/publications/en/ethical_issuesin_medgenetics%20report.pdf" TargetMode="External"/><Relationship Id="rId41" Type="http://schemas.openxmlformats.org/officeDocument/2006/relationships/hyperlink" Target="https://www.thehindu.com/sci-tech/health/india-has-second-largest-number-of-people-with-diabetes/article29975027.ece" TargetMode="External"/><Relationship Id="rId54" Type="http://schemas.openxmlformats.org/officeDocument/2006/relationships/hyperlink" Target="https://theprint.in/opinion/india-has-genome-database-for-first-time-are-we-ready-to-use-it/324346/" TargetMode="External"/><Relationship Id="rId62" Type="http://schemas.openxmlformats.org/officeDocument/2006/relationships/hyperlink" Target="http://lawcommissionofindia.nic.in/reports/Report2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7860</Words>
  <Characters>44804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MD</cp:lastModifiedBy>
  <cp:revision>2</cp:revision>
  <cp:lastPrinted>2020-11-09T12:27:00Z</cp:lastPrinted>
  <dcterms:created xsi:type="dcterms:W3CDTF">2020-11-11T11:33:00Z</dcterms:created>
  <dcterms:modified xsi:type="dcterms:W3CDTF">2020-11-11T11:33:00Z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2020-11-06T00:00:00Z</vt:filetime>
  </property>
  <property fmtid="{D5CDD505-2E9C-101B-9397-08002B2CF9AE}" pid="3" name="Creator">
    <vt:lpwstr>Microsoft® Word 2016</vt:lpwstr>
  </property>
  <property fmtid="{D5CDD505-2E9C-101B-9397-08002B2CF9AE}" pid="4" name="LastSaved">
    <vt:filetime>2020-11-09T00:00:00Z</vt:filetime>
  </property>
</Properties>
</file>