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3A9E" w:rsidRDefault="00A51F24" w:rsidP="00FE2CA5">
      <w:pPr>
        <w:bidi w:val="0"/>
        <w:spacing w:after="0" w:line="276" w:lineRule="auto"/>
        <w:jc w:val="center"/>
        <w:rPr>
          <w:rFonts w:asciiTheme="majorBidi" w:hAnsiTheme="majorBidi" w:cstheme="majorBidi"/>
          <w:b/>
          <w:bCs/>
          <w:sz w:val="24"/>
          <w:szCs w:val="24"/>
        </w:rPr>
      </w:pPr>
      <w:bookmarkStart w:id="0" w:name="_GoBack"/>
      <w:bookmarkEnd w:id="0"/>
      <w:r w:rsidRPr="00FE2CA5">
        <w:rPr>
          <w:rFonts w:asciiTheme="majorBidi" w:hAnsiTheme="majorBidi" w:cstheme="majorBidi"/>
          <w:b/>
          <w:bCs/>
          <w:sz w:val="24"/>
          <w:szCs w:val="24"/>
        </w:rPr>
        <w:t>What are the ethical r</w:t>
      </w:r>
      <w:r w:rsidR="003F53C6" w:rsidRPr="00FE2CA5">
        <w:rPr>
          <w:rFonts w:asciiTheme="majorBidi" w:hAnsiTheme="majorBidi" w:cstheme="majorBidi"/>
          <w:b/>
          <w:bCs/>
          <w:sz w:val="24"/>
          <w:szCs w:val="24"/>
        </w:rPr>
        <w:t>esponsibilities during the COVID</w:t>
      </w:r>
      <w:r w:rsidRPr="00FE2CA5">
        <w:rPr>
          <w:rFonts w:asciiTheme="majorBidi" w:hAnsiTheme="majorBidi" w:cstheme="majorBidi"/>
          <w:b/>
          <w:bCs/>
          <w:sz w:val="24"/>
          <w:szCs w:val="24"/>
        </w:rPr>
        <w:t>-19 outbreak</w:t>
      </w:r>
      <w:r w:rsidRPr="00FE2CA5">
        <w:rPr>
          <w:rFonts w:asciiTheme="majorBidi" w:hAnsiTheme="majorBidi" w:cstheme="majorBidi"/>
          <w:b/>
          <w:bCs/>
          <w:sz w:val="24"/>
          <w:szCs w:val="24"/>
          <w:rtl/>
        </w:rPr>
        <w:t>?</w:t>
      </w:r>
    </w:p>
    <w:p w:rsidR="00C05F2A" w:rsidRDefault="00C05F2A" w:rsidP="00C05F2A">
      <w:pPr>
        <w:bidi w:val="0"/>
        <w:spacing w:after="0" w:line="276" w:lineRule="auto"/>
        <w:jc w:val="center"/>
        <w:rPr>
          <w:rFonts w:asciiTheme="majorBidi" w:hAnsiTheme="majorBidi" w:cstheme="majorBidi"/>
          <w:b/>
          <w:bCs/>
          <w:sz w:val="24"/>
          <w:szCs w:val="24"/>
        </w:rPr>
      </w:pPr>
    </w:p>
    <w:p w:rsidR="00C05F2A" w:rsidRDefault="00C05F2A" w:rsidP="00C05F2A">
      <w:pPr>
        <w:bidi w:val="0"/>
        <w:spacing w:after="0" w:line="276" w:lineRule="auto"/>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Aziz Kamran</w:t>
      </w:r>
      <w:r>
        <w:rPr>
          <w:rFonts w:asciiTheme="majorBidi" w:hAnsiTheme="majorBidi" w:cstheme="majorBidi"/>
          <w:color w:val="000000" w:themeColor="text1"/>
          <w:sz w:val="24"/>
          <w:szCs w:val="24"/>
          <w:vertAlign w:val="superscript"/>
        </w:rPr>
        <w:t>1</w:t>
      </w:r>
      <w:r>
        <w:rPr>
          <w:rFonts w:asciiTheme="majorBidi" w:hAnsiTheme="majorBidi" w:cstheme="majorBidi"/>
          <w:color w:val="000000" w:themeColor="text1"/>
          <w:sz w:val="24"/>
          <w:szCs w:val="24"/>
        </w:rPr>
        <w:t>, Mahdi Naeim</w:t>
      </w:r>
      <w:r>
        <w:rPr>
          <w:rFonts w:asciiTheme="majorBidi" w:hAnsiTheme="majorBidi" w:cstheme="majorBidi"/>
          <w:color w:val="000000" w:themeColor="text1"/>
          <w:sz w:val="24"/>
          <w:szCs w:val="24"/>
          <w:vertAlign w:val="superscript"/>
        </w:rPr>
        <w:t>2*</w:t>
      </w:r>
      <w:r>
        <w:rPr>
          <w:rFonts w:asciiTheme="majorBidi" w:hAnsiTheme="majorBidi" w:cstheme="majorBidi"/>
          <w:color w:val="000000" w:themeColor="text1"/>
          <w:sz w:val="24"/>
          <w:szCs w:val="24"/>
        </w:rPr>
        <w:t>, Ali Rezaeisharif</w:t>
      </w:r>
      <w:r>
        <w:rPr>
          <w:rFonts w:asciiTheme="majorBidi" w:hAnsiTheme="majorBidi" w:cstheme="majorBidi"/>
          <w:color w:val="000000" w:themeColor="text1"/>
          <w:sz w:val="24"/>
          <w:szCs w:val="24"/>
          <w:vertAlign w:val="superscript"/>
        </w:rPr>
        <w:t>3</w:t>
      </w:r>
    </w:p>
    <w:p w:rsidR="00C05F2A" w:rsidRDefault="00C05F2A" w:rsidP="00C05F2A">
      <w:pPr>
        <w:spacing w:after="0" w:line="276" w:lineRule="auto"/>
        <w:jc w:val="center"/>
        <w:rPr>
          <w:rFonts w:asciiTheme="majorBidi" w:eastAsia="Times New Roman" w:hAnsiTheme="majorBidi" w:cstheme="majorBidi"/>
          <w:color w:val="000000" w:themeColor="text1"/>
          <w:sz w:val="24"/>
          <w:szCs w:val="24"/>
        </w:rPr>
      </w:pPr>
      <w:r>
        <w:rPr>
          <w:rFonts w:asciiTheme="majorBidi" w:hAnsiTheme="majorBidi" w:cstheme="majorBidi"/>
          <w:color w:val="000000" w:themeColor="text1"/>
          <w:sz w:val="24"/>
          <w:szCs w:val="24"/>
          <w:shd w:val="clear" w:color="auto" w:fill="FFFFFF"/>
        </w:rPr>
        <w:t>1.</w:t>
      </w:r>
      <w:r>
        <w:rPr>
          <w:rFonts w:asciiTheme="majorBidi" w:eastAsia="Times New Roman" w:hAnsiTheme="majorBidi" w:cstheme="majorBidi"/>
          <w:color w:val="000000" w:themeColor="text1"/>
          <w:sz w:val="24"/>
          <w:szCs w:val="24"/>
        </w:rPr>
        <w:t xml:space="preserve"> School of Medicine and Allied Medical Sciences, Ardabil University of Medical Sciences, Ardabil, </w:t>
      </w:r>
      <w:r w:rsidR="002F2DC6">
        <w:rPr>
          <w:rFonts w:asciiTheme="majorBidi" w:eastAsia="Times New Roman" w:hAnsiTheme="majorBidi" w:cstheme="majorBidi"/>
          <w:color w:val="000000" w:themeColor="text1"/>
          <w:sz w:val="24"/>
          <w:szCs w:val="24"/>
        </w:rPr>
        <w:t>Iran</w:t>
      </w:r>
    </w:p>
    <w:p w:rsidR="00C05F2A" w:rsidRDefault="00C05F2A" w:rsidP="00C05F2A">
      <w:pPr>
        <w:spacing w:after="0" w:line="276" w:lineRule="auto"/>
        <w:jc w:val="center"/>
        <w:rPr>
          <w:rFonts w:asciiTheme="majorBidi" w:hAnsiTheme="majorBidi" w:cstheme="majorBidi"/>
          <w:color w:val="000000" w:themeColor="text1"/>
          <w:sz w:val="24"/>
          <w:szCs w:val="24"/>
          <w:rtl/>
        </w:rPr>
      </w:pPr>
      <w:r>
        <w:rPr>
          <w:rFonts w:asciiTheme="majorBidi" w:hAnsiTheme="majorBidi" w:cstheme="majorBidi"/>
          <w:color w:val="000000" w:themeColor="text1"/>
          <w:sz w:val="24"/>
          <w:szCs w:val="24"/>
          <w:shd w:val="clear" w:color="auto" w:fill="FFFFFF"/>
        </w:rPr>
        <w:t xml:space="preserve">2.  Social Determinants of Health Research Center, Ardabil University of Medical Sciences, </w:t>
      </w:r>
      <w:r w:rsidR="002F2DC6">
        <w:rPr>
          <w:rFonts w:asciiTheme="majorBidi" w:hAnsiTheme="majorBidi" w:cstheme="majorBidi"/>
          <w:color w:val="000000" w:themeColor="text1"/>
          <w:sz w:val="24"/>
          <w:szCs w:val="24"/>
          <w:shd w:val="clear" w:color="auto" w:fill="FFFFFF"/>
        </w:rPr>
        <w:t>Ardabil, Iran</w:t>
      </w:r>
    </w:p>
    <w:p w:rsidR="00C05F2A" w:rsidRDefault="00C05F2A" w:rsidP="00C05F2A">
      <w:pPr>
        <w:bidi w:val="0"/>
        <w:spacing w:after="0" w:line="276" w:lineRule="auto"/>
        <w:jc w:val="center"/>
        <w:rPr>
          <w:rFonts w:asciiTheme="majorBidi" w:hAnsiTheme="majorBidi" w:cstheme="majorBidi"/>
          <w:color w:val="000000" w:themeColor="text1"/>
          <w:sz w:val="24"/>
          <w:szCs w:val="24"/>
        </w:rPr>
      </w:pPr>
      <w:r>
        <w:rPr>
          <w:rFonts w:asciiTheme="majorBidi" w:eastAsia="Times New Roman" w:hAnsiTheme="majorBidi" w:cstheme="majorBidi"/>
          <w:color w:val="000000" w:themeColor="text1"/>
          <w:sz w:val="24"/>
          <w:szCs w:val="24"/>
        </w:rPr>
        <w:t xml:space="preserve">3. </w:t>
      </w:r>
      <w:r>
        <w:rPr>
          <w:rFonts w:asciiTheme="majorBidi" w:hAnsiTheme="majorBidi" w:cstheme="majorBidi"/>
          <w:color w:val="000000" w:themeColor="text1"/>
          <w:sz w:val="24"/>
          <w:szCs w:val="24"/>
        </w:rPr>
        <w:t xml:space="preserve">Department of Counseling, University of </w:t>
      </w:r>
      <w:proofErr w:type="spellStart"/>
      <w:r>
        <w:rPr>
          <w:rFonts w:asciiTheme="majorBidi" w:hAnsiTheme="majorBidi" w:cstheme="majorBidi"/>
          <w:color w:val="000000" w:themeColor="text1"/>
          <w:sz w:val="24"/>
          <w:szCs w:val="24"/>
        </w:rPr>
        <w:t>Mohaghegh</w:t>
      </w:r>
      <w:proofErr w:type="spellEnd"/>
      <w:r>
        <w:rPr>
          <w:rFonts w:asciiTheme="majorBidi" w:hAnsiTheme="majorBidi" w:cstheme="majorBidi"/>
          <w:color w:val="000000" w:themeColor="text1"/>
          <w:sz w:val="24"/>
          <w:szCs w:val="24"/>
        </w:rPr>
        <w:t xml:space="preserve"> </w:t>
      </w:r>
      <w:proofErr w:type="spellStart"/>
      <w:r>
        <w:rPr>
          <w:rFonts w:asciiTheme="majorBidi" w:hAnsiTheme="majorBidi" w:cstheme="majorBidi"/>
          <w:color w:val="000000" w:themeColor="text1"/>
          <w:sz w:val="24"/>
          <w:szCs w:val="24"/>
        </w:rPr>
        <w:t>Ardebili</w:t>
      </w:r>
      <w:proofErr w:type="spellEnd"/>
      <w:r>
        <w:rPr>
          <w:rFonts w:asciiTheme="majorBidi" w:hAnsiTheme="majorBidi" w:cstheme="majorBidi"/>
          <w:color w:val="000000" w:themeColor="text1"/>
          <w:sz w:val="24"/>
          <w:szCs w:val="24"/>
        </w:rPr>
        <w:t>, Ardebil</w:t>
      </w:r>
      <w:r w:rsidR="002F2DC6">
        <w:rPr>
          <w:rFonts w:asciiTheme="majorBidi" w:hAnsiTheme="majorBidi" w:cstheme="majorBidi"/>
          <w:color w:val="000000" w:themeColor="text1"/>
          <w:sz w:val="24"/>
          <w:szCs w:val="24"/>
        </w:rPr>
        <w:t>, Iran</w:t>
      </w:r>
    </w:p>
    <w:p w:rsidR="00C05F2A" w:rsidRDefault="00C05F2A" w:rsidP="00C05F2A">
      <w:pPr>
        <w:bidi w:val="0"/>
        <w:spacing w:after="0" w:line="276" w:lineRule="auto"/>
        <w:jc w:val="center"/>
        <w:rPr>
          <w:rFonts w:asciiTheme="majorBidi" w:hAnsiTheme="majorBidi" w:cstheme="majorBidi"/>
          <w:color w:val="000000" w:themeColor="text1"/>
          <w:sz w:val="24"/>
          <w:szCs w:val="24"/>
        </w:rPr>
      </w:pPr>
    </w:p>
    <w:p w:rsidR="00C05F2A" w:rsidRDefault="00C05F2A" w:rsidP="00C05F2A">
      <w:pPr>
        <w:bidi w:val="0"/>
        <w:spacing w:after="0" w:line="276" w:lineRule="auto"/>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 xml:space="preserve">Corresponding author: Mahdi </w:t>
      </w:r>
      <w:proofErr w:type="spellStart"/>
      <w:r>
        <w:rPr>
          <w:rFonts w:asciiTheme="majorBidi" w:hAnsiTheme="majorBidi" w:cstheme="majorBidi"/>
          <w:color w:val="000000" w:themeColor="text1"/>
          <w:sz w:val="24"/>
          <w:szCs w:val="24"/>
        </w:rPr>
        <w:t>Naeim</w:t>
      </w:r>
      <w:proofErr w:type="spellEnd"/>
      <w:r>
        <w:rPr>
          <w:rFonts w:asciiTheme="majorBidi" w:hAnsiTheme="majorBidi" w:cstheme="majorBidi"/>
          <w:color w:val="000000" w:themeColor="text1"/>
          <w:sz w:val="24"/>
          <w:szCs w:val="24"/>
        </w:rPr>
        <w:t>, mnaeim64@gmail.com</w:t>
      </w:r>
    </w:p>
    <w:p w:rsidR="00C05F2A" w:rsidRPr="00FE2CA5" w:rsidRDefault="00C05F2A" w:rsidP="00C05F2A">
      <w:pPr>
        <w:bidi w:val="0"/>
        <w:spacing w:after="0" w:line="276" w:lineRule="auto"/>
        <w:jc w:val="center"/>
        <w:rPr>
          <w:rFonts w:asciiTheme="majorBidi" w:hAnsiTheme="majorBidi" w:cstheme="majorBidi"/>
          <w:b/>
          <w:bCs/>
          <w:sz w:val="24"/>
          <w:szCs w:val="24"/>
        </w:rPr>
      </w:pPr>
    </w:p>
    <w:p w:rsidR="004516E5" w:rsidRPr="00FE2CA5" w:rsidRDefault="004516E5" w:rsidP="00FE2CA5">
      <w:pPr>
        <w:bidi w:val="0"/>
        <w:spacing w:after="0" w:line="276" w:lineRule="auto"/>
        <w:jc w:val="both"/>
        <w:rPr>
          <w:rFonts w:asciiTheme="majorBidi" w:hAnsiTheme="majorBidi" w:cstheme="majorBidi"/>
          <w:sz w:val="24"/>
          <w:szCs w:val="24"/>
          <w:rtl/>
        </w:rPr>
      </w:pPr>
      <w:r w:rsidRPr="00FE2CA5">
        <w:rPr>
          <w:rFonts w:asciiTheme="majorBidi" w:hAnsiTheme="majorBidi" w:cstheme="majorBidi"/>
          <w:sz w:val="24"/>
          <w:szCs w:val="24"/>
        </w:rPr>
        <w:t>In times of infectious epidemics, it is only th</w:t>
      </w:r>
      <w:r w:rsidR="00617F22" w:rsidRPr="00FE2CA5">
        <w:rPr>
          <w:rFonts w:asciiTheme="majorBidi" w:hAnsiTheme="majorBidi" w:cstheme="majorBidi"/>
          <w:sz w:val="24"/>
          <w:szCs w:val="24"/>
        </w:rPr>
        <w:t>e observance of social and ethical</w:t>
      </w:r>
      <w:r w:rsidRPr="00FE2CA5">
        <w:rPr>
          <w:rFonts w:asciiTheme="majorBidi" w:hAnsiTheme="majorBidi" w:cstheme="majorBidi"/>
          <w:sz w:val="24"/>
          <w:szCs w:val="24"/>
        </w:rPr>
        <w:t xml:space="preserve"> responsibilities that can help society survive the crisis. Infectious epidemics are not limited to the COVID-19, rather throughout history infectious epidemics have always been worldwid</w:t>
      </w:r>
      <w:r w:rsidR="00071F13">
        <w:rPr>
          <w:rFonts w:asciiTheme="majorBidi" w:hAnsiTheme="majorBidi" w:cstheme="majorBidi"/>
          <w:sz w:val="24"/>
          <w:szCs w:val="24"/>
        </w:rPr>
        <w:t>e and have claimed many victims [1</w:t>
      </w:r>
      <w:proofErr w:type="gramStart"/>
      <w:r w:rsidR="00071F13">
        <w:rPr>
          <w:rFonts w:asciiTheme="majorBidi" w:hAnsiTheme="majorBidi" w:cstheme="majorBidi"/>
          <w:sz w:val="24"/>
          <w:szCs w:val="24"/>
        </w:rPr>
        <w:t>,2</w:t>
      </w:r>
      <w:proofErr w:type="gramEnd"/>
      <w:r w:rsidR="00071F13">
        <w:rPr>
          <w:rFonts w:asciiTheme="majorBidi" w:hAnsiTheme="majorBidi" w:cstheme="majorBidi"/>
          <w:sz w:val="24"/>
          <w:szCs w:val="24"/>
        </w:rPr>
        <w:t>].</w:t>
      </w:r>
    </w:p>
    <w:p w:rsidR="00A03A45" w:rsidRPr="00FE2CA5" w:rsidRDefault="00A03A45" w:rsidP="00FE2CA5">
      <w:pPr>
        <w:bidi w:val="0"/>
        <w:spacing w:after="0" w:line="276" w:lineRule="auto"/>
        <w:jc w:val="both"/>
        <w:rPr>
          <w:rFonts w:asciiTheme="majorBidi" w:hAnsiTheme="majorBidi" w:cstheme="majorBidi"/>
          <w:sz w:val="24"/>
          <w:szCs w:val="24"/>
        </w:rPr>
      </w:pPr>
      <w:r w:rsidRPr="00FE2CA5">
        <w:rPr>
          <w:rFonts w:asciiTheme="majorBidi" w:hAnsiTheme="majorBidi" w:cstheme="majorBidi"/>
          <w:sz w:val="24"/>
          <w:szCs w:val="24"/>
        </w:rPr>
        <w:t xml:space="preserve">The important thing in controlling these crises is to pay attention to ethical issues and observe them. This issue is very important both for the officials and the medical staff and for the people of the society; </w:t>
      </w:r>
      <w:proofErr w:type="gramStart"/>
      <w:r w:rsidR="007A5118" w:rsidRPr="00FE2CA5">
        <w:rPr>
          <w:rFonts w:asciiTheme="majorBidi" w:hAnsiTheme="majorBidi" w:cstheme="majorBidi"/>
          <w:sz w:val="24"/>
          <w:szCs w:val="24"/>
        </w:rPr>
        <w:t>Because</w:t>
      </w:r>
      <w:proofErr w:type="gramEnd"/>
      <w:r w:rsidR="007A5118" w:rsidRPr="00FE2CA5">
        <w:rPr>
          <w:rFonts w:asciiTheme="majorBidi" w:hAnsiTheme="majorBidi" w:cstheme="majorBidi"/>
          <w:sz w:val="24"/>
          <w:szCs w:val="24"/>
        </w:rPr>
        <w:t xml:space="preserve"> if ethics is ignored, not only will the disease not be curbed, but the number of victims will increase</w:t>
      </w:r>
      <w:r w:rsidR="00071F13">
        <w:rPr>
          <w:rFonts w:asciiTheme="majorBidi" w:hAnsiTheme="majorBidi" w:cstheme="majorBidi"/>
          <w:sz w:val="24"/>
          <w:szCs w:val="24"/>
        </w:rPr>
        <w:t xml:space="preserve"> [2].</w:t>
      </w:r>
    </w:p>
    <w:p w:rsidR="00A03A45" w:rsidRPr="00FE2CA5" w:rsidRDefault="00035162" w:rsidP="00E0582C">
      <w:pPr>
        <w:bidi w:val="0"/>
        <w:spacing w:after="0" w:line="276" w:lineRule="auto"/>
        <w:jc w:val="both"/>
        <w:rPr>
          <w:rFonts w:asciiTheme="majorBidi" w:hAnsiTheme="majorBidi" w:cstheme="majorBidi"/>
          <w:sz w:val="24"/>
          <w:szCs w:val="24"/>
        </w:rPr>
      </w:pPr>
      <w:r w:rsidRPr="00FE2CA5">
        <w:rPr>
          <w:rFonts w:asciiTheme="majorBidi" w:hAnsiTheme="majorBidi" w:cstheme="majorBidi"/>
          <w:sz w:val="24"/>
          <w:szCs w:val="24"/>
        </w:rPr>
        <w:t xml:space="preserve">Communication and messaging during an epidemic </w:t>
      </w:r>
      <w:r w:rsidR="00E0582C">
        <w:rPr>
          <w:rFonts w:asciiTheme="majorBidi" w:hAnsiTheme="majorBidi" w:cstheme="majorBidi"/>
          <w:sz w:val="24"/>
          <w:szCs w:val="24"/>
        </w:rPr>
        <w:t>are</w:t>
      </w:r>
      <w:r w:rsidRPr="00FE2CA5">
        <w:rPr>
          <w:rFonts w:asciiTheme="majorBidi" w:hAnsiTheme="majorBidi" w:cstheme="majorBidi"/>
          <w:sz w:val="24"/>
          <w:szCs w:val="24"/>
        </w:rPr>
        <w:t xml:space="preserve"> one of the most important pillars of crisis management.</w:t>
      </w:r>
      <w:r w:rsidR="00E0582C">
        <w:rPr>
          <w:rFonts w:asciiTheme="majorBidi" w:hAnsiTheme="majorBidi" w:cstheme="majorBidi"/>
          <w:sz w:val="24"/>
          <w:szCs w:val="24"/>
        </w:rPr>
        <w:t xml:space="preserve"> </w:t>
      </w:r>
      <w:r w:rsidRPr="00FE2CA5">
        <w:rPr>
          <w:rFonts w:asciiTheme="majorBidi" w:hAnsiTheme="majorBidi" w:cstheme="majorBidi"/>
          <w:sz w:val="24"/>
          <w:szCs w:val="24"/>
        </w:rPr>
        <w:t xml:space="preserve">Communication campaigns should be designed so that warning messages reach all </w:t>
      </w:r>
      <w:proofErr w:type="gramStart"/>
      <w:r w:rsidRPr="00FE2CA5">
        <w:rPr>
          <w:rFonts w:asciiTheme="majorBidi" w:hAnsiTheme="majorBidi" w:cstheme="majorBidi"/>
          <w:sz w:val="24"/>
          <w:szCs w:val="24"/>
        </w:rPr>
        <w:t>members</w:t>
      </w:r>
      <w:proofErr w:type="gramEnd"/>
      <w:r w:rsidRPr="00FE2CA5">
        <w:rPr>
          <w:rFonts w:asciiTheme="majorBidi" w:hAnsiTheme="majorBidi" w:cstheme="majorBidi"/>
          <w:sz w:val="24"/>
          <w:szCs w:val="24"/>
        </w:rPr>
        <w:t xml:space="preserve"> of the community, in a language they can understand. Messages must also be presented to the people honestly, clearly</w:t>
      </w:r>
      <w:r w:rsidR="00E0582C">
        <w:rPr>
          <w:rFonts w:asciiTheme="majorBidi" w:hAnsiTheme="majorBidi" w:cstheme="majorBidi"/>
          <w:sz w:val="24"/>
          <w:szCs w:val="24"/>
        </w:rPr>
        <w:t>,</w:t>
      </w:r>
      <w:r w:rsidRPr="00FE2CA5">
        <w:rPr>
          <w:rFonts w:asciiTheme="majorBidi" w:hAnsiTheme="majorBidi" w:cstheme="majorBidi"/>
          <w:sz w:val="24"/>
          <w:szCs w:val="24"/>
        </w:rPr>
        <w:t xml:space="preserve"> and correctly, and regularly updated and disseminated in a widely accessible media platform. Must be confronted through these pervasive media with rumors</w:t>
      </w:r>
      <w:r w:rsidR="00071F13">
        <w:rPr>
          <w:rFonts w:asciiTheme="majorBidi" w:hAnsiTheme="majorBidi" w:cstheme="majorBidi"/>
          <w:sz w:val="24"/>
          <w:szCs w:val="24"/>
        </w:rPr>
        <w:t xml:space="preserve"> [3].</w:t>
      </w:r>
    </w:p>
    <w:p w:rsidR="00856B69" w:rsidRPr="00FE2CA5" w:rsidRDefault="007A5118" w:rsidP="00E0582C">
      <w:pPr>
        <w:bidi w:val="0"/>
        <w:spacing w:after="0" w:line="276" w:lineRule="auto"/>
        <w:jc w:val="both"/>
        <w:rPr>
          <w:rFonts w:asciiTheme="majorBidi" w:hAnsiTheme="majorBidi" w:cstheme="majorBidi"/>
          <w:sz w:val="24"/>
          <w:szCs w:val="24"/>
        </w:rPr>
      </w:pPr>
      <w:r w:rsidRPr="00FE2CA5">
        <w:rPr>
          <w:rFonts w:asciiTheme="majorBidi" w:hAnsiTheme="majorBidi" w:cstheme="majorBidi"/>
          <w:sz w:val="24"/>
          <w:szCs w:val="24"/>
        </w:rPr>
        <w:t>Another ethical responsibility that arises during an epidemic is to make special considerations for segregation, quarantine, and social distance. Isolation means cutting off contact of infected people with those who are not infected. This is very effective in controlling the spread of the disease and should be done carefully to prevent other people from becoming infected. The quarantine of people by the medical staff should be done fairly so that the person is no</w:t>
      </w:r>
      <w:r w:rsidR="003948E8" w:rsidRPr="00FE2CA5">
        <w:rPr>
          <w:rFonts w:asciiTheme="majorBidi" w:hAnsiTheme="majorBidi" w:cstheme="majorBidi"/>
          <w:sz w:val="24"/>
          <w:szCs w:val="24"/>
        </w:rPr>
        <w:t xml:space="preserve">t in a </w:t>
      </w:r>
      <w:r w:rsidR="00E0582C">
        <w:rPr>
          <w:rFonts w:asciiTheme="majorBidi" w:hAnsiTheme="majorBidi" w:cstheme="majorBidi"/>
          <w:sz w:val="24"/>
          <w:szCs w:val="24"/>
        </w:rPr>
        <w:t>m</w:t>
      </w:r>
      <w:r w:rsidR="00E0582C" w:rsidRPr="00E0582C">
        <w:rPr>
          <w:rFonts w:asciiTheme="majorBidi" w:hAnsiTheme="majorBidi" w:cstheme="majorBidi"/>
          <w:sz w:val="24"/>
          <w:szCs w:val="24"/>
        </w:rPr>
        <w:t>ental critical condition</w:t>
      </w:r>
      <w:r w:rsidR="003948E8" w:rsidRPr="00FE2CA5">
        <w:rPr>
          <w:rFonts w:asciiTheme="majorBidi" w:hAnsiTheme="majorBidi" w:cstheme="majorBidi"/>
          <w:sz w:val="24"/>
          <w:szCs w:val="24"/>
        </w:rPr>
        <w:t xml:space="preserve">. Also, people who see the symptoms of the disease in </w:t>
      </w:r>
      <w:r w:rsidR="00E0582C">
        <w:rPr>
          <w:rFonts w:asciiTheme="majorBidi" w:hAnsiTheme="majorBidi" w:cstheme="majorBidi"/>
          <w:sz w:val="24"/>
          <w:szCs w:val="24"/>
        </w:rPr>
        <w:t>themselves</w:t>
      </w:r>
      <w:r w:rsidR="003948E8" w:rsidRPr="00FE2CA5">
        <w:rPr>
          <w:rFonts w:asciiTheme="majorBidi" w:hAnsiTheme="majorBidi" w:cstheme="majorBidi"/>
          <w:sz w:val="24"/>
          <w:szCs w:val="24"/>
        </w:rPr>
        <w:t xml:space="preserve"> have a social responsibility in this critical situation and should separate from those </w:t>
      </w:r>
      <w:r w:rsidR="00071F13">
        <w:rPr>
          <w:rFonts w:asciiTheme="majorBidi" w:hAnsiTheme="majorBidi" w:cstheme="majorBidi"/>
          <w:sz w:val="24"/>
          <w:szCs w:val="24"/>
        </w:rPr>
        <w:t>around them as soon as possible [3</w:t>
      </w:r>
      <w:proofErr w:type="gramStart"/>
      <w:r w:rsidR="00071F13">
        <w:rPr>
          <w:rFonts w:asciiTheme="majorBidi" w:hAnsiTheme="majorBidi" w:cstheme="majorBidi"/>
          <w:sz w:val="24"/>
          <w:szCs w:val="24"/>
        </w:rPr>
        <w:t>,4</w:t>
      </w:r>
      <w:proofErr w:type="gramEnd"/>
      <w:r w:rsidR="00071F13">
        <w:rPr>
          <w:rFonts w:asciiTheme="majorBidi" w:hAnsiTheme="majorBidi" w:cstheme="majorBidi"/>
          <w:sz w:val="24"/>
          <w:szCs w:val="24"/>
        </w:rPr>
        <w:t>].</w:t>
      </w:r>
    </w:p>
    <w:p w:rsidR="002F17B4" w:rsidRPr="00FE2CA5" w:rsidRDefault="002F17B4" w:rsidP="00E0582C">
      <w:pPr>
        <w:bidi w:val="0"/>
        <w:spacing w:after="0" w:line="276" w:lineRule="auto"/>
        <w:jc w:val="both"/>
        <w:rPr>
          <w:rFonts w:asciiTheme="majorBidi" w:hAnsiTheme="majorBidi" w:cstheme="majorBidi"/>
          <w:sz w:val="24"/>
          <w:szCs w:val="24"/>
        </w:rPr>
      </w:pPr>
      <w:r w:rsidRPr="00FE2CA5">
        <w:rPr>
          <w:rFonts w:asciiTheme="majorBidi" w:hAnsiTheme="majorBidi" w:cstheme="majorBidi"/>
          <w:sz w:val="24"/>
          <w:szCs w:val="24"/>
        </w:rPr>
        <w:t>Officials should be aware that supporting people with these conditions is essential and should keep them away from stress. Maintaining the mental health of medical staff in these critical situations is also an ethical responsibility that must be considered. The authorities have to support those who have to provide services in times of crisis and who the people need, and they should not put them in dangerous situations.</w:t>
      </w:r>
      <w:r w:rsidR="000479D3" w:rsidRPr="00FE2CA5">
        <w:rPr>
          <w:rFonts w:asciiTheme="majorBidi" w:hAnsiTheme="majorBidi" w:cstheme="majorBidi"/>
          <w:sz w:val="24"/>
          <w:szCs w:val="24"/>
        </w:rPr>
        <w:t xml:space="preserve"> The medical staff should not hesitate to help the affected people during the epidemic and they should know that they have a great responsibility during this period. The medical staff at this time is at the forefront of the fight against the disease and must accept this social responsibility to control </w:t>
      </w:r>
      <w:r w:rsidR="00071F13">
        <w:rPr>
          <w:rFonts w:asciiTheme="majorBidi" w:hAnsiTheme="majorBidi" w:cstheme="majorBidi"/>
          <w:sz w:val="24"/>
          <w:szCs w:val="24"/>
        </w:rPr>
        <w:t>the disease as soon as possible [2-5].</w:t>
      </w:r>
    </w:p>
    <w:p w:rsidR="0056486E" w:rsidRPr="00FE2CA5" w:rsidRDefault="008767B8" w:rsidP="00E0582C">
      <w:pPr>
        <w:bidi w:val="0"/>
        <w:spacing w:after="0" w:line="276" w:lineRule="auto"/>
        <w:jc w:val="both"/>
        <w:rPr>
          <w:rFonts w:asciiTheme="majorBidi" w:hAnsiTheme="majorBidi" w:cstheme="majorBidi"/>
          <w:sz w:val="24"/>
          <w:szCs w:val="24"/>
        </w:rPr>
      </w:pPr>
      <w:r w:rsidRPr="00FE2CA5">
        <w:rPr>
          <w:rFonts w:asciiTheme="majorBidi" w:hAnsiTheme="majorBidi" w:cstheme="majorBidi"/>
          <w:sz w:val="24"/>
          <w:szCs w:val="24"/>
        </w:rPr>
        <w:lastRenderedPageBreak/>
        <w:t xml:space="preserve">Finally, by controlling this crisis, protecting the survivors and those affected during this period is another moral responsibility that must be met during the epidemic; </w:t>
      </w:r>
      <w:proofErr w:type="gramStart"/>
      <w:r w:rsidRPr="00FE2CA5">
        <w:rPr>
          <w:rFonts w:asciiTheme="majorBidi" w:hAnsiTheme="majorBidi" w:cstheme="majorBidi"/>
          <w:sz w:val="24"/>
          <w:szCs w:val="24"/>
        </w:rPr>
        <w:t>After</w:t>
      </w:r>
      <w:proofErr w:type="gramEnd"/>
      <w:r w:rsidRPr="00FE2CA5">
        <w:rPr>
          <w:rFonts w:asciiTheme="majorBidi" w:hAnsiTheme="majorBidi" w:cstheme="majorBidi"/>
          <w:sz w:val="24"/>
          <w:szCs w:val="24"/>
        </w:rPr>
        <w:t xml:space="preserve"> the end of these difficult conditions, mental injuries are normal in people and with social empathy, people in the community can be restored to physical and mental health.</w:t>
      </w:r>
    </w:p>
    <w:p w:rsidR="00CB384C" w:rsidRPr="00FE2CA5" w:rsidRDefault="00CB384C" w:rsidP="00FE2CA5">
      <w:pPr>
        <w:bidi w:val="0"/>
        <w:spacing w:after="0" w:line="276" w:lineRule="auto"/>
        <w:jc w:val="both"/>
        <w:rPr>
          <w:rFonts w:asciiTheme="majorBidi" w:hAnsiTheme="majorBidi" w:cstheme="majorBidi"/>
          <w:b/>
          <w:bCs/>
          <w:sz w:val="24"/>
          <w:szCs w:val="24"/>
        </w:rPr>
      </w:pPr>
      <w:r w:rsidRPr="00FE2CA5">
        <w:rPr>
          <w:rFonts w:asciiTheme="majorBidi" w:hAnsiTheme="majorBidi" w:cstheme="majorBidi"/>
          <w:b/>
          <w:bCs/>
          <w:sz w:val="24"/>
          <w:szCs w:val="24"/>
        </w:rPr>
        <w:t xml:space="preserve">Abbreviations </w:t>
      </w:r>
    </w:p>
    <w:p w:rsidR="00CB384C" w:rsidRPr="00FE2CA5" w:rsidRDefault="00CB384C" w:rsidP="00FE2CA5">
      <w:pPr>
        <w:bidi w:val="0"/>
        <w:spacing w:after="0" w:line="276" w:lineRule="auto"/>
        <w:jc w:val="both"/>
        <w:rPr>
          <w:rFonts w:asciiTheme="majorBidi" w:hAnsiTheme="majorBidi" w:cstheme="majorBidi"/>
          <w:sz w:val="24"/>
          <w:szCs w:val="24"/>
        </w:rPr>
      </w:pPr>
      <w:r w:rsidRPr="00FE2CA5">
        <w:rPr>
          <w:rFonts w:asciiTheme="majorBidi" w:hAnsiTheme="majorBidi" w:cstheme="majorBidi"/>
          <w:sz w:val="24"/>
          <w:szCs w:val="24"/>
        </w:rPr>
        <w:t xml:space="preserve">COVID-19: Coronavirus (2019) </w:t>
      </w:r>
    </w:p>
    <w:p w:rsidR="00CB384C" w:rsidRPr="00FE2CA5" w:rsidRDefault="00CB384C" w:rsidP="00FE2CA5">
      <w:pPr>
        <w:bidi w:val="0"/>
        <w:spacing w:after="0" w:line="276" w:lineRule="auto"/>
        <w:jc w:val="both"/>
        <w:rPr>
          <w:rFonts w:asciiTheme="majorBidi" w:hAnsiTheme="majorBidi" w:cstheme="majorBidi"/>
          <w:b/>
          <w:bCs/>
          <w:sz w:val="24"/>
          <w:szCs w:val="24"/>
        </w:rPr>
      </w:pPr>
      <w:r w:rsidRPr="00FE2CA5">
        <w:rPr>
          <w:rFonts w:asciiTheme="majorBidi" w:hAnsiTheme="majorBidi" w:cstheme="majorBidi"/>
          <w:b/>
          <w:bCs/>
          <w:sz w:val="24"/>
          <w:szCs w:val="24"/>
        </w:rPr>
        <w:t xml:space="preserve">Ethics approval and consent to participate </w:t>
      </w:r>
    </w:p>
    <w:p w:rsidR="00CB384C" w:rsidRPr="00FE2CA5" w:rsidRDefault="00CB384C" w:rsidP="00FE2CA5">
      <w:pPr>
        <w:bidi w:val="0"/>
        <w:spacing w:after="0" w:line="276" w:lineRule="auto"/>
        <w:jc w:val="both"/>
        <w:rPr>
          <w:rFonts w:asciiTheme="majorBidi" w:hAnsiTheme="majorBidi" w:cstheme="majorBidi"/>
          <w:sz w:val="24"/>
          <w:szCs w:val="24"/>
        </w:rPr>
      </w:pPr>
      <w:r w:rsidRPr="00FE2CA5">
        <w:rPr>
          <w:rFonts w:asciiTheme="majorBidi" w:hAnsiTheme="majorBidi" w:cstheme="majorBidi"/>
          <w:sz w:val="24"/>
          <w:szCs w:val="24"/>
        </w:rPr>
        <w:t xml:space="preserve">Not application </w:t>
      </w:r>
    </w:p>
    <w:p w:rsidR="00CB384C" w:rsidRPr="00FE2CA5" w:rsidRDefault="00CB384C" w:rsidP="00FE2CA5">
      <w:pPr>
        <w:bidi w:val="0"/>
        <w:spacing w:after="0" w:line="276" w:lineRule="auto"/>
        <w:jc w:val="both"/>
        <w:rPr>
          <w:rFonts w:asciiTheme="majorBidi" w:hAnsiTheme="majorBidi" w:cstheme="majorBidi"/>
          <w:b/>
          <w:bCs/>
          <w:sz w:val="24"/>
          <w:szCs w:val="24"/>
        </w:rPr>
      </w:pPr>
      <w:r w:rsidRPr="00FE2CA5">
        <w:rPr>
          <w:rFonts w:asciiTheme="majorBidi" w:hAnsiTheme="majorBidi" w:cstheme="majorBidi"/>
          <w:b/>
          <w:bCs/>
          <w:sz w:val="24"/>
          <w:szCs w:val="24"/>
        </w:rPr>
        <w:t xml:space="preserve">Consent to publish </w:t>
      </w:r>
    </w:p>
    <w:p w:rsidR="00CB384C" w:rsidRPr="00FE2CA5" w:rsidRDefault="00CB384C" w:rsidP="00FE2CA5">
      <w:pPr>
        <w:bidi w:val="0"/>
        <w:spacing w:after="0" w:line="276" w:lineRule="auto"/>
        <w:jc w:val="both"/>
        <w:rPr>
          <w:rFonts w:asciiTheme="majorBidi" w:hAnsiTheme="majorBidi" w:cstheme="majorBidi"/>
          <w:sz w:val="24"/>
          <w:szCs w:val="24"/>
        </w:rPr>
      </w:pPr>
      <w:r w:rsidRPr="00FE2CA5">
        <w:rPr>
          <w:rFonts w:asciiTheme="majorBidi" w:hAnsiTheme="majorBidi" w:cstheme="majorBidi"/>
          <w:sz w:val="24"/>
          <w:szCs w:val="24"/>
        </w:rPr>
        <w:t xml:space="preserve">Not application </w:t>
      </w:r>
    </w:p>
    <w:p w:rsidR="00CB384C" w:rsidRPr="00FE2CA5" w:rsidRDefault="00CB384C" w:rsidP="00FE2CA5">
      <w:pPr>
        <w:bidi w:val="0"/>
        <w:spacing w:after="0" w:line="276" w:lineRule="auto"/>
        <w:jc w:val="both"/>
        <w:rPr>
          <w:rFonts w:asciiTheme="majorBidi" w:hAnsiTheme="majorBidi" w:cstheme="majorBidi"/>
          <w:b/>
          <w:bCs/>
          <w:sz w:val="24"/>
          <w:szCs w:val="24"/>
        </w:rPr>
      </w:pPr>
      <w:r w:rsidRPr="00FE2CA5">
        <w:rPr>
          <w:rFonts w:asciiTheme="majorBidi" w:hAnsiTheme="majorBidi" w:cstheme="majorBidi"/>
          <w:b/>
          <w:bCs/>
          <w:sz w:val="24"/>
          <w:szCs w:val="24"/>
        </w:rPr>
        <w:t xml:space="preserve">Availability of data and materials </w:t>
      </w:r>
    </w:p>
    <w:p w:rsidR="00CB384C" w:rsidRPr="00FE2CA5" w:rsidRDefault="00CB384C" w:rsidP="00FE2CA5">
      <w:pPr>
        <w:bidi w:val="0"/>
        <w:spacing w:after="0" w:line="276" w:lineRule="auto"/>
        <w:jc w:val="both"/>
        <w:rPr>
          <w:rFonts w:asciiTheme="majorBidi" w:hAnsiTheme="majorBidi" w:cstheme="majorBidi"/>
          <w:sz w:val="24"/>
          <w:szCs w:val="24"/>
        </w:rPr>
      </w:pPr>
      <w:r w:rsidRPr="00FE2CA5">
        <w:rPr>
          <w:rFonts w:asciiTheme="majorBidi" w:hAnsiTheme="majorBidi" w:cstheme="majorBidi"/>
          <w:sz w:val="24"/>
          <w:szCs w:val="24"/>
        </w:rPr>
        <w:t xml:space="preserve">Not application </w:t>
      </w:r>
    </w:p>
    <w:p w:rsidR="00CB384C" w:rsidRPr="00FE2CA5" w:rsidRDefault="00CB384C" w:rsidP="00FE2CA5">
      <w:pPr>
        <w:bidi w:val="0"/>
        <w:spacing w:after="0" w:line="276" w:lineRule="auto"/>
        <w:jc w:val="both"/>
        <w:rPr>
          <w:rFonts w:asciiTheme="majorBidi" w:hAnsiTheme="majorBidi" w:cstheme="majorBidi"/>
          <w:b/>
          <w:bCs/>
          <w:sz w:val="24"/>
          <w:szCs w:val="24"/>
        </w:rPr>
      </w:pPr>
      <w:r w:rsidRPr="00FE2CA5">
        <w:rPr>
          <w:rFonts w:asciiTheme="majorBidi" w:hAnsiTheme="majorBidi" w:cstheme="majorBidi"/>
          <w:b/>
          <w:bCs/>
          <w:sz w:val="24"/>
          <w:szCs w:val="24"/>
        </w:rPr>
        <w:t xml:space="preserve">Competing interests </w:t>
      </w:r>
    </w:p>
    <w:p w:rsidR="00CB384C" w:rsidRPr="00FE2CA5" w:rsidRDefault="00CB384C" w:rsidP="00FE2CA5">
      <w:pPr>
        <w:bidi w:val="0"/>
        <w:spacing w:after="0" w:line="276" w:lineRule="auto"/>
        <w:jc w:val="both"/>
        <w:rPr>
          <w:rFonts w:asciiTheme="majorBidi" w:hAnsiTheme="majorBidi" w:cstheme="majorBidi"/>
          <w:sz w:val="24"/>
          <w:szCs w:val="24"/>
        </w:rPr>
      </w:pPr>
      <w:r w:rsidRPr="00FE2CA5">
        <w:rPr>
          <w:rFonts w:asciiTheme="majorBidi" w:hAnsiTheme="majorBidi" w:cstheme="majorBidi"/>
          <w:sz w:val="24"/>
          <w:szCs w:val="24"/>
        </w:rPr>
        <w:t xml:space="preserve">The authors declare that they have no competing interests. </w:t>
      </w:r>
    </w:p>
    <w:p w:rsidR="00CB384C" w:rsidRPr="00FE2CA5" w:rsidRDefault="00CB384C" w:rsidP="00FE2CA5">
      <w:pPr>
        <w:bidi w:val="0"/>
        <w:spacing w:after="0" w:line="276" w:lineRule="auto"/>
        <w:jc w:val="both"/>
        <w:rPr>
          <w:rFonts w:asciiTheme="majorBidi" w:hAnsiTheme="majorBidi" w:cstheme="majorBidi"/>
          <w:b/>
          <w:bCs/>
          <w:sz w:val="24"/>
          <w:szCs w:val="24"/>
        </w:rPr>
      </w:pPr>
      <w:r w:rsidRPr="00FE2CA5">
        <w:rPr>
          <w:rFonts w:asciiTheme="majorBidi" w:hAnsiTheme="majorBidi" w:cstheme="majorBidi"/>
          <w:b/>
          <w:bCs/>
          <w:sz w:val="24"/>
          <w:szCs w:val="24"/>
        </w:rPr>
        <w:t xml:space="preserve">Funding </w:t>
      </w:r>
    </w:p>
    <w:p w:rsidR="00CB384C" w:rsidRPr="00FE2CA5" w:rsidRDefault="00CB384C" w:rsidP="00FE2CA5">
      <w:pPr>
        <w:bidi w:val="0"/>
        <w:spacing w:after="0" w:line="276" w:lineRule="auto"/>
        <w:jc w:val="both"/>
        <w:rPr>
          <w:rFonts w:asciiTheme="majorBidi" w:hAnsiTheme="majorBidi" w:cstheme="majorBidi"/>
          <w:sz w:val="24"/>
          <w:szCs w:val="24"/>
        </w:rPr>
      </w:pPr>
      <w:r w:rsidRPr="00FE2CA5">
        <w:rPr>
          <w:rFonts w:asciiTheme="majorBidi" w:hAnsiTheme="majorBidi" w:cstheme="majorBidi"/>
          <w:sz w:val="24"/>
          <w:szCs w:val="24"/>
        </w:rPr>
        <w:t xml:space="preserve">Not application </w:t>
      </w:r>
    </w:p>
    <w:p w:rsidR="00CB384C" w:rsidRPr="00FE2CA5" w:rsidRDefault="00CB384C" w:rsidP="00FE2CA5">
      <w:pPr>
        <w:bidi w:val="0"/>
        <w:spacing w:after="0" w:line="276" w:lineRule="auto"/>
        <w:jc w:val="both"/>
        <w:rPr>
          <w:rFonts w:asciiTheme="majorBidi" w:hAnsiTheme="majorBidi" w:cstheme="majorBidi"/>
          <w:b/>
          <w:bCs/>
          <w:sz w:val="24"/>
          <w:szCs w:val="24"/>
        </w:rPr>
      </w:pPr>
      <w:r w:rsidRPr="00FE2CA5">
        <w:rPr>
          <w:rFonts w:asciiTheme="majorBidi" w:hAnsiTheme="majorBidi" w:cstheme="majorBidi"/>
          <w:b/>
          <w:bCs/>
          <w:sz w:val="24"/>
          <w:szCs w:val="24"/>
        </w:rPr>
        <w:t xml:space="preserve">Authors' Contributions </w:t>
      </w:r>
    </w:p>
    <w:p w:rsidR="00CB384C" w:rsidRPr="00FE2CA5" w:rsidRDefault="00CB384C" w:rsidP="00FE2CA5">
      <w:pPr>
        <w:bidi w:val="0"/>
        <w:spacing w:after="0" w:line="276" w:lineRule="auto"/>
        <w:jc w:val="both"/>
        <w:rPr>
          <w:rFonts w:asciiTheme="majorBidi" w:hAnsiTheme="majorBidi" w:cstheme="majorBidi"/>
          <w:sz w:val="24"/>
          <w:szCs w:val="24"/>
        </w:rPr>
      </w:pPr>
      <w:r w:rsidRPr="00FE2CA5">
        <w:rPr>
          <w:rFonts w:asciiTheme="majorBidi" w:hAnsiTheme="majorBidi" w:cstheme="majorBidi"/>
          <w:sz w:val="24"/>
          <w:szCs w:val="24"/>
        </w:rPr>
        <w:t>MN initiated the writing of this paper and drafted the f</w:t>
      </w:r>
      <w:r w:rsidR="00E0582C">
        <w:rPr>
          <w:rFonts w:asciiTheme="majorBidi" w:hAnsiTheme="majorBidi" w:cstheme="majorBidi"/>
          <w:sz w:val="24"/>
          <w:szCs w:val="24"/>
        </w:rPr>
        <w:t>i</w:t>
      </w:r>
      <w:r w:rsidRPr="00FE2CA5">
        <w:rPr>
          <w:rFonts w:asciiTheme="majorBidi" w:hAnsiTheme="majorBidi" w:cstheme="majorBidi"/>
          <w:sz w:val="24"/>
          <w:szCs w:val="24"/>
        </w:rPr>
        <w:t xml:space="preserve">rst version. AK and AR have both made substantial contributions to the paper. All authors read and approved the final manuscript. </w:t>
      </w:r>
    </w:p>
    <w:p w:rsidR="00CB384C" w:rsidRPr="00FE2CA5" w:rsidRDefault="00CB384C" w:rsidP="00E0582C">
      <w:pPr>
        <w:bidi w:val="0"/>
        <w:spacing w:after="0" w:line="276" w:lineRule="auto"/>
        <w:jc w:val="both"/>
        <w:rPr>
          <w:rFonts w:asciiTheme="majorBidi" w:hAnsiTheme="majorBidi" w:cstheme="majorBidi"/>
          <w:b/>
          <w:bCs/>
          <w:sz w:val="24"/>
          <w:szCs w:val="24"/>
        </w:rPr>
      </w:pPr>
      <w:r w:rsidRPr="00FE2CA5">
        <w:rPr>
          <w:rFonts w:asciiTheme="majorBidi" w:hAnsiTheme="majorBidi" w:cstheme="majorBidi"/>
          <w:b/>
          <w:bCs/>
          <w:sz w:val="24"/>
          <w:szCs w:val="24"/>
        </w:rPr>
        <w:t>Acknowledgments</w:t>
      </w:r>
    </w:p>
    <w:p w:rsidR="00CB384C" w:rsidRPr="00FE2CA5" w:rsidRDefault="00CB384C" w:rsidP="00FE2CA5">
      <w:pPr>
        <w:bidi w:val="0"/>
        <w:spacing w:after="0" w:line="276" w:lineRule="auto"/>
        <w:jc w:val="both"/>
        <w:rPr>
          <w:rFonts w:asciiTheme="majorBidi" w:hAnsiTheme="majorBidi" w:cstheme="majorBidi"/>
          <w:sz w:val="24"/>
          <w:szCs w:val="24"/>
        </w:rPr>
      </w:pPr>
      <w:r w:rsidRPr="00FE2CA5">
        <w:rPr>
          <w:rFonts w:asciiTheme="majorBidi" w:hAnsiTheme="majorBidi" w:cstheme="majorBidi"/>
          <w:sz w:val="24"/>
          <w:szCs w:val="24"/>
        </w:rPr>
        <w:t xml:space="preserve">Not application </w:t>
      </w:r>
    </w:p>
    <w:p w:rsidR="008767B8" w:rsidRPr="00FE2CA5" w:rsidRDefault="008767B8" w:rsidP="00FE2CA5">
      <w:pPr>
        <w:bidi w:val="0"/>
        <w:spacing w:after="0" w:line="276" w:lineRule="auto"/>
        <w:jc w:val="both"/>
        <w:rPr>
          <w:rFonts w:asciiTheme="majorBidi" w:hAnsiTheme="majorBidi" w:cstheme="majorBidi"/>
          <w:b/>
          <w:bCs/>
          <w:sz w:val="24"/>
          <w:szCs w:val="24"/>
        </w:rPr>
      </w:pPr>
      <w:r w:rsidRPr="00FE2CA5">
        <w:rPr>
          <w:rFonts w:asciiTheme="majorBidi" w:hAnsiTheme="majorBidi" w:cstheme="majorBidi"/>
          <w:b/>
          <w:bCs/>
          <w:sz w:val="24"/>
          <w:szCs w:val="24"/>
        </w:rPr>
        <w:t>References</w:t>
      </w:r>
    </w:p>
    <w:p w:rsidR="00CB384C" w:rsidRPr="00FE2CA5" w:rsidRDefault="00CB384C" w:rsidP="00FE2CA5">
      <w:pPr>
        <w:pStyle w:val="ListParagraph"/>
        <w:numPr>
          <w:ilvl w:val="0"/>
          <w:numId w:val="3"/>
        </w:numPr>
        <w:bidi w:val="0"/>
        <w:spacing w:after="0" w:line="276" w:lineRule="auto"/>
        <w:ind w:left="360"/>
        <w:jc w:val="both"/>
        <w:rPr>
          <w:rFonts w:asciiTheme="majorBidi" w:hAnsiTheme="majorBidi" w:cstheme="majorBidi"/>
          <w:b/>
          <w:bCs/>
          <w:sz w:val="24"/>
          <w:szCs w:val="24"/>
        </w:rPr>
      </w:pPr>
      <w:proofErr w:type="spellStart"/>
      <w:r w:rsidRPr="00FE2CA5">
        <w:rPr>
          <w:rFonts w:asciiTheme="majorBidi" w:hAnsiTheme="majorBidi" w:cstheme="majorBidi"/>
          <w:color w:val="222222"/>
          <w:sz w:val="24"/>
          <w:szCs w:val="24"/>
          <w:shd w:val="clear" w:color="auto" w:fill="FFFFFF"/>
        </w:rPr>
        <w:t>Deps</w:t>
      </w:r>
      <w:proofErr w:type="spellEnd"/>
      <w:r w:rsidRPr="00FE2CA5">
        <w:rPr>
          <w:rFonts w:asciiTheme="majorBidi" w:hAnsiTheme="majorBidi" w:cstheme="majorBidi"/>
          <w:color w:val="222222"/>
          <w:sz w:val="24"/>
          <w:szCs w:val="24"/>
          <w:shd w:val="clear" w:color="auto" w:fill="FFFFFF"/>
        </w:rPr>
        <w:t xml:space="preserve"> P, </w:t>
      </w:r>
      <w:proofErr w:type="spellStart"/>
      <w:r w:rsidRPr="00FE2CA5">
        <w:rPr>
          <w:rFonts w:asciiTheme="majorBidi" w:hAnsiTheme="majorBidi" w:cstheme="majorBidi"/>
          <w:color w:val="222222"/>
          <w:sz w:val="24"/>
          <w:szCs w:val="24"/>
          <w:shd w:val="clear" w:color="auto" w:fill="FFFFFF"/>
        </w:rPr>
        <w:t>Cassimiro</w:t>
      </w:r>
      <w:proofErr w:type="spellEnd"/>
      <w:r w:rsidRPr="00FE2CA5">
        <w:rPr>
          <w:rFonts w:asciiTheme="majorBidi" w:hAnsiTheme="majorBidi" w:cstheme="majorBidi"/>
          <w:color w:val="222222"/>
          <w:sz w:val="24"/>
          <w:szCs w:val="24"/>
          <w:shd w:val="clear" w:color="auto" w:fill="FFFFFF"/>
        </w:rPr>
        <w:t xml:space="preserve"> M. Ethical principles in decision-making during the COVID-19 pandemic. Ethics, medicine, and public health. 2020</w:t>
      </w:r>
      <w:proofErr w:type="gramStart"/>
      <w:r w:rsidRPr="00FE2CA5">
        <w:rPr>
          <w:rFonts w:asciiTheme="majorBidi" w:hAnsiTheme="majorBidi" w:cstheme="majorBidi"/>
          <w:color w:val="222222"/>
          <w:sz w:val="24"/>
          <w:szCs w:val="24"/>
          <w:shd w:val="clear" w:color="auto" w:fill="FFFFFF"/>
        </w:rPr>
        <w:t>;15:100572</w:t>
      </w:r>
      <w:proofErr w:type="gramEnd"/>
      <w:r w:rsidRPr="00FE2CA5">
        <w:rPr>
          <w:rFonts w:asciiTheme="majorBidi" w:hAnsiTheme="majorBidi" w:cstheme="majorBidi"/>
          <w:color w:val="222222"/>
          <w:sz w:val="24"/>
          <w:szCs w:val="24"/>
          <w:shd w:val="clear" w:color="auto" w:fill="FFFFFF"/>
        </w:rPr>
        <w:t>.</w:t>
      </w:r>
    </w:p>
    <w:p w:rsidR="00CB384C" w:rsidRPr="00FE2CA5" w:rsidRDefault="00CB384C" w:rsidP="00FE2CA5">
      <w:pPr>
        <w:pStyle w:val="ListParagraph"/>
        <w:numPr>
          <w:ilvl w:val="0"/>
          <w:numId w:val="3"/>
        </w:numPr>
        <w:bidi w:val="0"/>
        <w:spacing w:after="0" w:line="276" w:lineRule="auto"/>
        <w:ind w:left="360"/>
        <w:jc w:val="both"/>
        <w:rPr>
          <w:rFonts w:asciiTheme="majorBidi" w:hAnsiTheme="majorBidi" w:cstheme="majorBidi"/>
          <w:b/>
          <w:bCs/>
          <w:sz w:val="24"/>
          <w:szCs w:val="24"/>
        </w:rPr>
      </w:pPr>
      <w:proofErr w:type="spellStart"/>
      <w:r w:rsidRPr="00FE2CA5">
        <w:rPr>
          <w:rFonts w:asciiTheme="majorBidi" w:hAnsiTheme="majorBidi" w:cstheme="majorBidi"/>
          <w:color w:val="222222"/>
          <w:sz w:val="24"/>
          <w:szCs w:val="24"/>
          <w:shd w:val="clear" w:color="auto" w:fill="FFFFFF"/>
        </w:rPr>
        <w:t>Aacharya</w:t>
      </w:r>
      <w:proofErr w:type="spellEnd"/>
      <w:r w:rsidRPr="00FE2CA5">
        <w:rPr>
          <w:rFonts w:asciiTheme="majorBidi" w:hAnsiTheme="majorBidi" w:cstheme="majorBidi"/>
          <w:color w:val="222222"/>
          <w:sz w:val="24"/>
          <w:szCs w:val="24"/>
          <w:shd w:val="clear" w:color="auto" w:fill="FFFFFF"/>
        </w:rPr>
        <w:t xml:space="preserve"> RP, Shah A. Ethical dimensions of stigma and discrimination in Nepal during COVID-19 pandemic. Ethics, Medicine and Public Health. 2020 May 27:100536.</w:t>
      </w:r>
    </w:p>
    <w:p w:rsidR="00CB384C" w:rsidRPr="00FE2CA5" w:rsidRDefault="00CB384C" w:rsidP="00FE2CA5">
      <w:pPr>
        <w:pStyle w:val="ListParagraph"/>
        <w:numPr>
          <w:ilvl w:val="0"/>
          <w:numId w:val="3"/>
        </w:numPr>
        <w:bidi w:val="0"/>
        <w:spacing w:after="0" w:line="276" w:lineRule="auto"/>
        <w:ind w:left="360"/>
        <w:jc w:val="both"/>
        <w:rPr>
          <w:rFonts w:asciiTheme="majorBidi" w:hAnsiTheme="majorBidi" w:cstheme="majorBidi"/>
          <w:b/>
          <w:bCs/>
          <w:sz w:val="24"/>
          <w:szCs w:val="24"/>
        </w:rPr>
      </w:pPr>
      <w:proofErr w:type="spellStart"/>
      <w:r w:rsidRPr="00FE2CA5">
        <w:rPr>
          <w:rFonts w:asciiTheme="majorBidi" w:hAnsiTheme="majorBidi" w:cstheme="majorBidi"/>
          <w:color w:val="222222"/>
          <w:sz w:val="24"/>
          <w:szCs w:val="24"/>
          <w:shd w:val="clear" w:color="auto" w:fill="FFFFFF"/>
        </w:rPr>
        <w:t>Jaziri</w:t>
      </w:r>
      <w:proofErr w:type="spellEnd"/>
      <w:r w:rsidRPr="00FE2CA5">
        <w:rPr>
          <w:rFonts w:asciiTheme="majorBidi" w:hAnsiTheme="majorBidi" w:cstheme="majorBidi"/>
          <w:color w:val="222222"/>
          <w:sz w:val="24"/>
          <w:szCs w:val="24"/>
          <w:shd w:val="clear" w:color="auto" w:fill="FFFFFF"/>
        </w:rPr>
        <w:t xml:space="preserve"> R, </w:t>
      </w:r>
      <w:proofErr w:type="spellStart"/>
      <w:r w:rsidRPr="00FE2CA5">
        <w:rPr>
          <w:rFonts w:asciiTheme="majorBidi" w:hAnsiTheme="majorBidi" w:cstheme="majorBidi"/>
          <w:color w:val="222222"/>
          <w:sz w:val="24"/>
          <w:szCs w:val="24"/>
          <w:shd w:val="clear" w:color="auto" w:fill="FFFFFF"/>
        </w:rPr>
        <w:t>Alnahdi</w:t>
      </w:r>
      <w:proofErr w:type="spellEnd"/>
      <w:r w:rsidRPr="00FE2CA5">
        <w:rPr>
          <w:rFonts w:asciiTheme="majorBidi" w:hAnsiTheme="majorBidi" w:cstheme="majorBidi"/>
          <w:color w:val="222222"/>
          <w:sz w:val="24"/>
          <w:szCs w:val="24"/>
          <w:shd w:val="clear" w:color="auto" w:fill="FFFFFF"/>
        </w:rPr>
        <w:t xml:space="preserve"> S. </w:t>
      </w:r>
      <w:proofErr w:type="gramStart"/>
      <w:r w:rsidRPr="00FE2CA5">
        <w:rPr>
          <w:rFonts w:asciiTheme="majorBidi" w:hAnsiTheme="majorBidi" w:cstheme="majorBidi"/>
          <w:color w:val="222222"/>
          <w:sz w:val="24"/>
          <w:szCs w:val="24"/>
          <w:shd w:val="clear" w:color="auto" w:fill="FFFFFF"/>
        </w:rPr>
        <w:t>Choosing</w:t>
      </w:r>
      <w:proofErr w:type="gramEnd"/>
      <w:r w:rsidRPr="00FE2CA5">
        <w:rPr>
          <w:rFonts w:asciiTheme="majorBidi" w:hAnsiTheme="majorBidi" w:cstheme="majorBidi"/>
          <w:color w:val="222222"/>
          <w:sz w:val="24"/>
          <w:szCs w:val="24"/>
          <w:shd w:val="clear" w:color="auto" w:fill="FFFFFF"/>
        </w:rPr>
        <w:t xml:space="preserve"> which COVID-19 patient to save? The ethical triage and rationing dilemma. Ethics, Medicine and Public Health. 2020 Oct 1</w:t>
      </w:r>
      <w:proofErr w:type="gramStart"/>
      <w:r w:rsidRPr="00FE2CA5">
        <w:rPr>
          <w:rFonts w:asciiTheme="majorBidi" w:hAnsiTheme="majorBidi" w:cstheme="majorBidi"/>
          <w:color w:val="222222"/>
          <w:sz w:val="24"/>
          <w:szCs w:val="24"/>
          <w:shd w:val="clear" w:color="auto" w:fill="FFFFFF"/>
        </w:rPr>
        <w:t>;15:100570</w:t>
      </w:r>
      <w:proofErr w:type="gramEnd"/>
      <w:r w:rsidR="00FE2CA5" w:rsidRPr="00FE2CA5">
        <w:rPr>
          <w:rFonts w:asciiTheme="majorBidi" w:hAnsiTheme="majorBidi" w:cstheme="majorBidi"/>
          <w:b/>
          <w:bCs/>
          <w:sz w:val="24"/>
          <w:szCs w:val="24"/>
        </w:rPr>
        <w:t>.</w:t>
      </w:r>
    </w:p>
    <w:p w:rsidR="00FE2CA5" w:rsidRPr="00FE2CA5" w:rsidRDefault="00FE2CA5" w:rsidP="00FE2CA5">
      <w:pPr>
        <w:pStyle w:val="ListParagraph"/>
        <w:numPr>
          <w:ilvl w:val="0"/>
          <w:numId w:val="3"/>
        </w:numPr>
        <w:bidi w:val="0"/>
        <w:spacing w:after="0" w:line="276" w:lineRule="auto"/>
        <w:ind w:left="360"/>
        <w:jc w:val="both"/>
        <w:rPr>
          <w:rFonts w:asciiTheme="majorBidi" w:hAnsiTheme="majorBidi" w:cstheme="majorBidi"/>
          <w:b/>
          <w:bCs/>
          <w:sz w:val="24"/>
          <w:szCs w:val="24"/>
        </w:rPr>
      </w:pPr>
      <w:r w:rsidRPr="00FE2CA5">
        <w:rPr>
          <w:rFonts w:asciiTheme="majorBidi" w:hAnsiTheme="majorBidi" w:cstheme="majorBidi"/>
          <w:color w:val="222222"/>
          <w:sz w:val="24"/>
          <w:szCs w:val="24"/>
          <w:shd w:val="clear" w:color="auto" w:fill="FFFFFF"/>
        </w:rPr>
        <w:t xml:space="preserve">Kamran A, </w:t>
      </w:r>
      <w:proofErr w:type="spellStart"/>
      <w:r w:rsidRPr="00FE2CA5">
        <w:rPr>
          <w:rFonts w:asciiTheme="majorBidi" w:hAnsiTheme="majorBidi" w:cstheme="majorBidi"/>
          <w:color w:val="222222"/>
          <w:sz w:val="24"/>
          <w:szCs w:val="24"/>
          <w:shd w:val="clear" w:color="auto" w:fill="FFFFFF"/>
        </w:rPr>
        <w:t>Naeim</w:t>
      </w:r>
      <w:proofErr w:type="spellEnd"/>
      <w:r w:rsidRPr="00FE2CA5">
        <w:rPr>
          <w:rFonts w:asciiTheme="majorBidi" w:hAnsiTheme="majorBidi" w:cstheme="majorBidi"/>
          <w:color w:val="222222"/>
          <w:sz w:val="24"/>
          <w:szCs w:val="24"/>
          <w:shd w:val="clear" w:color="auto" w:fill="FFFFFF"/>
        </w:rPr>
        <w:t xml:space="preserve"> M, </w:t>
      </w:r>
      <w:proofErr w:type="spellStart"/>
      <w:r w:rsidRPr="00FE2CA5">
        <w:rPr>
          <w:rFonts w:asciiTheme="majorBidi" w:hAnsiTheme="majorBidi" w:cstheme="majorBidi"/>
          <w:color w:val="222222"/>
          <w:sz w:val="24"/>
          <w:szCs w:val="24"/>
          <w:shd w:val="clear" w:color="auto" w:fill="FFFFFF"/>
        </w:rPr>
        <w:t>Rezaeisharif</w:t>
      </w:r>
      <w:proofErr w:type="spellEnd"/>
      <w:r w:rsidRPr="00FE2CA5">
        <w:rPr>
          <w:rFonts w:asciiTheme="majorBidi" w:hAnsiTheme="majorBidi" w:cstheme="majorBidi"/>
          <w:color w:val="222222"/>
          <w:sz w:val="24"/>
          <w:szCs w:val="24"/>
          <w:shd w:val="clear" w:color="auto" w:fill="FFFFFF"/>
        </w:rPr>
        <w:t xml:space="preserve"> A. </w:t>
      </w:r>
      <w:proofErr w:type="spellStart"/>
      <w:r w:rsidRPr="00FE2CA5">
        <w:rPr>
          <w:rFonts w:asciiTheme="majorBidi" w:hAnsiTheme="majorBidi" w:cstheme="majorBidi"/>
          <w:color w:val="222222"/>
          <w:sz w:val="24"/>
          <w:szCs w:val="24"/>
          <w:shd w:val="clear" w:color="auto" w:fill="FFFFFF"/>
        </w:rPr>
        <w:t>L'éthique</w:t>
      </w:r>
      <w:proofErr w:type="spellEnd"/>
      <w:r w:rsidRPr="00FE2CA5">
        <w:rPr>
          <w:rFonts w:asciiTheme="majorBidi" w:hAnsiTheme="majorBidi" w:cstheme="majorBidi"/>
          <w:color w:val="222222"/>
          <w:sz w:val="24"/>
          <w:szCs w:val="24"/>
          <w:shd w:val="clear" w:color="auto" w:fill="FFFFFF"/>
        </w:rPr>
        <w:t xml:space="preserve"> </w:t>
      </w:r>
      <w:proofErr w:type="spellStart"/>
      <w:r w:rsidRPr="00FE2CA5">
        <w:rPr>
          <w:rFonts w:asciiTheme="majorBidi" w:hAnsiTheme="majorBidi" w:cstheme="majorBidi"/>
          <w:color w:val="222222"/>
          <w:sz w:val="24"/>
          <w:szCs w:val="24"/>
          <w:shd w:val="clear" w:color="auto" w:fill="FFFFFF"/>
        </w:rPr>
        <w:t>dans</w:t>
      </w:r>
      <w:proofErr w:type="spellEnd"/>
      <w:r w:rsidRPr="00FE2CA5">
        <w:rPr>
          <w:rFonts w:asciiTheme="majorBidi" w:hAnsiTheme="majorBidi" w:cstheme="majorBidi"/>
          <w:color w:val="222222"/>
          <w:sz w:val="24"/>
          <w:szCs w:val="24"/>
          <w:shd w:val="clear" w:color="auto" w:fill="FFFFFF"/>
        </w:rPr>
        <w:t xml:space="preserve"> la </w:t>
      </w:r>
      <w:proofErr w:type="spellStart"/>
      <w:r w:rsidRPr="00FE2CA5">
        <w:rPr>
          <w:rFonts w:asciiTheme="majorBidi" w:hAnsiTheme="majorBidi" w:cstheme="majorBidi"/>
          <w:color w:val="222222"/>
          <w:sz w:val="24"/>
          <w:szCs w:val="24"/>
          <w:shd w:val="clear" w:color="auto" w:fill="FFFFFF"/>
        </w:rPr>
        <w:t>société</w:t>
      </w:r>
      <w:proofErr w:type="spellEnd"/>
      <w:r w:rsidRPr="00FE2CA5">
        <w:rPr>
          <w:rFonts w:asciiTheme="majorBidi" w:hAnsiTheme="majorBidi" w:cstheme="majorBidi"/>
          <w:color w:val="222222"/>
          <w:sz w:val="24"/>
          <w:szCs w:val="24"/>
          <w:shd w:val="clear" w:color="auto" w:fill="FFFFFF"/>
        </w:rPr>
        <w:t xml:space="preserve"> </w:t>
      </w:r>
      <w:proofErr w:type="spellStart"/>
      <w:r w:rsidRPr="00FE2CA5">
        <w:rPr>
          <w:rFonts w:asciiTheme="majorBidi" w:hAnsiTheme="majorBidi" w:cstheme="majorBidi"/>
          <w:color w:val="222222"/>
          <w:sz w:val="24"/>
          <w:szCs w:val="24"/>
          <w:shd w:val="clear" w:color="auto" w:fill="FFFFFF"/>
        </w:rPr>
        <w:t>lors</w:t>
      </w:r>
      <w:proofErr w:type="spellEnd"/>
      <w:r w:rsidRPr="00FE2CA5">
        <w:rPr>
          <w:rFonts w:asciiTheme="majorBidi" w:hAnsiTheme="majorBidi" w:cstheme="majorBidi"/>
          <w:color w:val="222222"/>
          <w:sz w:val="24"/>
          <w:szCs w:val="24"/>
          <w:shd w:val="clear" w:color="auto" w:fill="FFFFFF"/>
        </w:rPr>
        <w:t xml:space="preserve"> de </w:t>
      </w:r>
      <w:proofErr w:type="spellStart"/>
      <w:r w:rsidRPr="00FE2CA5">
        <w:rPr>
          <w:rFonts w:asciiTheme="majorBidi" w:hAnsiTheme="majorBidi" w:cstheme="majorBidi"/>
          <w:color w:val="222222"/>
          <w:sz w:val="24"/>
          <w:szCs w:val="24"/>
          <w:shd w:val="clear" w:color="auto" w:fill="FFFFFF"/>
        </w:rPr>
        <w:t>l'épidémie</w:t>
      </w:r>
      <w:proofErr w:type="spellEnd"/>
      <w:r w:rsidRPr="00FE2CA5">
        <w:rPr>
          <w:rFonts w:asciiTheme="majorBidi" w:hAnsiTheme="majorBidi" w:cstheme="majorBidi"/>
          <w:color w:val="222222"/>
          <w:sz w:val="24"/>
          <w:szCs w:val="24"/>
          <w:shd w:val="clear" w:color="auto" w:fill="FFFFFF"/>
        </w:rPr>
        <w:t xml:space="preserve"> de COVID-19 en Iran. Ethics, Medicine and Public Health. 2020 Nov 19:100617</w:t>
      </w:r>
    </w:p>
    <w:p w:rsidR="00FE2CA5" w:rsidRPr="00FE2CA5" w:rsidRDefault="00FE2CA5" w:rsidP="00FE2CA5">
      <w:pPr>
        <w:pStyle w:val="ListParagraph"/>
        <w:numPr>
          <w:ilvl w:val="0"/>
          <w:numId w:val="3"/>
        </w:numPr>
        <w:bidi w:val="0"/>
        <w:spacing w:after="0" w:line="276" w:lineRule="auto"/>
        <w:ind w:left="360"/>
        <w:jc w:val="both"/>
        <w:rPr>
          <w:rFonts w:asciiTheme="majorBidi" w:hAnsiTheme="majorBidi" w:cstheme="majorBidi"/>
          <w:sz w:val="24"/>
          <w:szCs w:val="24"/>
        </w:rPr>
      </w:pPr>
      <w:r w:rsidRPr="00FE2CA5">
        <w:rPr>
          <w:rFonts w:asciiTheme="majorBidi" w:hAnsiTheme="majorBidi" w:cstheme="majorBidi"/>
          <w:color w:val="000000" w:themeColor="text1"/>
          <w:sz w:val="24"/>
          <w:szCs w:val="24"/>
          <w:shd w:val="clear" w:color="auto" w:fill="FFFFFF"/>
        </w:rPr>
        <w:t xml:space="preserve">Kamran A, </w:t>
      </w:r>
      <w:proofErr w:type="spellStart"/>
      <w:r w:rsidRPr="00FE2CA5">
        <w:rPr>
          <w:rFonts w:asciiTheme="majorBidi" w:hAnsiTheme="majorBidi" w:cstheme="majorBidi"/>
          <w:color w:val="000000" w:themeColor="text1"/>
          <w:sz w:val="24"/>
          <w:szCs w:val="24"/>
          <w:shd w:val="clear" w:color="auto" w:fill="FFFFFF"/>
        </w:rPr>
        <w:t>Naeim</w:t>
      </w:r>
      <w:proofErr w:type="spellEnd"/>
      <w:r w:rsidRPr="00FE2CA5">
        <w:rPr>
          <w:rFonts w:asciiTheme="majorBidi" w:hAnsiTheme="majorBidi" w:cstheme="majorBidi"/>
          <w:color w:val="000000" w:themeColor="text1"/>
          <w:sz w:val="24"/>
          <w:szCs w:val="24"/>
          <w:shd w:val="clear" w:color="auto" w:fill="FFFFFF"/>
        </w:rPr>
        <w:t xml:space="preserve"> M. Behavioural change theories: a necessity for managing COVID-19. Public Health. 2020 Oct 20. </w:t>
      </w:r>
      <w:proofErr w:type="gramStart"/>
      <w:r w:rsidRPr="00FE2CA5">
        <w:rPr>
          <w:rFonts w:asciiTheme="majorBidi" w:hAnsiTheme="majorBidi" w:cstheme="majorBidi"/>
          <w:color w:val="000000" w:themeColor="text1"/>
          <w:sz w:val="24"/>
          <w:szCs w:val="24"/>
          <w:shd w:val="clear" w:color="auto" w:fill="FFFFFF"/>
        </w:rPr>
        <w:t>doi</w:t>
      </w:r>
      <w:proofErr w:type="gramEnd"/>
      <w:r w:rsidRPr="00FE2CA5">
        <w:rPr>
          <w:rFonts w:asciiTheme="majorBidi" w:hAnsiTheme="majorBidi" w:cstheme="majorBidi"/>
          <w:color w:val="000000" w:themeColor="text1"/>
          <w:sz w:val="24"/>
          <w:szCs w:val="24"/>
          <w:shd w:val="clear" w:color="auto" w:fill="FFFFFF"/>
        </w:rPr>
        <w:t>: 10.1016/j.puhe.2020.10.010. Epub ahead of print. PMCID: PMC7574837.</w:t>
      </w:r>
    </w:p>
    <w:p w:rsidR="00CB384C" w:rsidRPr="00FE2CA5" w:rsidRDefault="00CB384C" w:rsidP="00FE2CA5">
      <w:pPr>
        <w:bidi w:val="0"/>
        <w:spacing w:after="0" w:line="276" w:lineRule="auto"/>
        <w:jc w:val="both"/>
        <w:rPr>
          <w:rFonts w:asciiTheme="majorBidi" w:hAnsiTheme="majorBidi" w:cstheme="majorBidi"/>
          <w:b/>
          <w:bCs/>
          <w:sz w:val="24"/>
          <w:szCs w:val="24"/>
        </w:rPr>
      </w:pPr>
    </w:p>
    <w:p w:rsidR="008767B8" w:rsidRPr="00FE2CA5" w:rsidRDefault="008767B8" w:rsidP="00FE2CA5">
      <w:pPr>
        <w:bidi w:val="0"/>
        <w:spacing w:after="0" w:line="276" w:lineRule="auto"/>
        <w:jc w:val="both"/>
        <w:rPr>
          <w:rFonts w:asciiTheme="majorBidi" w:hAnsiTheme="majorBidi" w:cstheme="majorBidi"/>
          <w:sz w:val="24"/>
          <w:szCs w:val="24"/>
        </w:rPr>
      </w:pPr>
    </w:p>
    <w:p w:rsidR="007A5118" w:rsidRPr="00FE2CA5" w:rsidRDefault="007A5118" w:rsidP="00FE2CA5">
      <w:pPr>
        <w:bidi w:val="0"/>
        <w:spacing w:after="0" w:line="276" w:lineRule="auto"/>
        <w:jc w:val="both"/>
        <w:rPr>
          <w:rFonts w:asciiTheme="majorBidi" w:hAnsiTheme="majorBidi" w:cstheme="majorBidi"/>
          <w:sz w:val="24"/>
          <w:szCs w:val="24"/>
        </w:rPr>
      </w:pPr>
    </w:p>
    <w:p w:rsidR="00035162" w:rsidRPr="00FE2CA5" w:rsidRDefault="00035162" w:rsidP="00FE2CA5">
      <w:pPr>
        <w:bidi w:val="0"/>
        <w:spacing w:after="0" w:line="276" w:lineRule="auto"/>
        <w:jc w:val="both"/>
        <w:rPr>
          <w:rFonts w:asciiTheme="majorBidi" w:hAnsiTheme="majorBidi" w:cstheme="majorBidi"/>
          <w:sz w:val="24"/>
          <w:szCs w:val="24"/>
        </w:rPr>
      </w:pPr>
    </w:p>
    <w:p w:rsidR="00A51F24" w:rsidRPr="00FE2CA5" w:rsidRDefault="00A51F24" w:rsidP="00FE2CA5">
      <w:pPr>
        <w:bidi w:val="0"/>
        <w:spacing w:after="0" w:line="276" w:lineRule="auto"/>
        <w:jc w:val="center"/>
        <w:rPr>
          <w:rFonts w:asciiTheme="majorBidi" w:hAnsiTheme="majorBidi" w:cstheme="majorBidi"/>
          <w:b/>
          <w:bCs/>
          <w:sz w:val="24"/>
          <w:szCs w:val="24"/>
        </w:rPr>
      </w:pPr>
    </w:p>
    <w:sectPr w:rsidR="00A51F24" w:rsidRPr="00FE2CA5" w:rsidSect="00A71FF0">
      <w:pgSz w:w="12240" w:h="15840"/>
      <w:pgMar w:top="1440" w:right="1440" w:bottom="1440" w:left="144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7978FB"/>
    <w:multiLevelType w:val="hybridMultilevel"/>
    <w:tmpl w:val="EED87C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F6346AF"/>
    <w:multiLevelType w:val="hybridMultilevel"/>
    <w:tmpl w:val="B45E1B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F2009BB"/>
    <w:multiLevelType w:val="hybridMultilevel"/>
    <w:tmpl w:val="0B8C54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0A272C6"/>
    <w:multiLevelType w:val="hybridMultilevel"/>
    <w:tmpl w:val="F1C244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TA3NjIwMTEzszQxtDRT0lEKTi0uzszPAykwrgUAI5o9kCwAAAA="/>
  </w:docVars>
  <w:rsids>
    <w:rsidRoot w:val="00A51F24"/>
    <w:rsid w:val="00035162"/>
    <w:rsid w:val="000479D3"/>
    <w:rsid w:val="00071F13"/>
    <w:rsid w:val="001F3A9E"/>
    <w:rsid w:val="002F17B4"/>
    <w:rsid w:val="002F2DC6"/>
    <w:rsid w:val="003948E8"/>
    <w:rsid w:val="003F53C6"/>
    <w:rsid w:val="004516E5"/>
    <w:rsid w:val="0056486E"/>
    <w:rsid w:val="00617F22"/>
    <w:rsid w:val="007A5118"/>
    <w:rsid w:val="00856B69"/>
    <w:rsid w:val="008767B8"/>
    <w:rsid w:val="00A03A45"/>
    <w:rsid w:val="00A51F24"/>
    <w:rsid w:val="00A71FF0"/>
    <w:rsid w:val="00C05F2A"/>
    <w:rsid w:val="00CB384C"/>
    <w:rsid w:val="00D20A55"/>
    <w:rsid w:val="00E0582C"/>
    <w:rsid w:val="00FE2CA5"/>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DCE394-37B3-4D19-A577-9D4B69100D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2C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0387979">
      <w:bodyDiv w:val="1"/>
      <w:marLeft w:val="0"/>
      <w:marRight w:val="0"/>
      <w:marTop w:val="0"/>
      <w:marBottom w:val="0"/>
      <w:divBdr>
        <w:top w:val="none" w:sz="0" w:space="0" w:color="auto"/>
        <w:left w:val="none" w:sz="0" w:space="0" w:color="auto"/>
        <w:bottom w:val="none" w:sz="0" w:space="0" w:color="auto"/>
        <w:right w:val="none" w:sz="0" w:space="0" w:color="auto"/>
      </w:divBdr>
    </w:div>
    <w:div w:id="1542935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706</Words>
  <Characters>4029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shabpeyma</dc:creator>
  <cp:keywords/>
  <dc:description/>
  <cp:lastModifiedBy>MD</cp:lastModifiedBy>
  <cp:revision>2</cp:revision>
  <dcterms:created xsi:type="dcterms:W3CDTF">2020-11-27T10:49:00Z</dcterms:created>
  <dcterms:modified xsi:type="dcterms:W3CDTF">2020-11-27T10:49:00Z</dcterms:modified>
</cp:coreProperties>
</file>