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CE9A2D6" w14:textId="29B73125" w:rsidR="00477A17" w:rsidRPr="003277B4" w:rsidRDefault="00477A17" w:rsidP="00477A17">
      <w:pPr>
        <w:spacing w:line="480" w:lineRule="auto"/>
        <w:jc w:val="both"/>
        <w:outlineLvl w:val="0"/>
        <w:rPr>
          <w:color w:val="000000"/>
        </w:rPr>
      </w:pPr>
      <w:r>
        <w:rPr>
          <w:b/>
          <w:noProof/>
          <w:color w:val="000000"/>
          <w:lang w:val="en-IN" w:eastAsia="en-IN"/>
        </w:rPr>
        <mc:AlternateContent>
          <mc:Choice Requires="wps">
            <w:drawing>
              <wp:anchor distT="0" distB="0" distL="114300" distR="114300" simplePos="0" relativeHeight="251659264" behindDoc="0" locked="0" layoutInCell="1" allowOverlap="1" wp14:anchorId="7CE6BABC" wp14:editId="4FED3FD8">
                <wp:simplePos x="0" y="0"/>
                <wp:positionH relativeFrom="column">
                  <wp:posOffset>5295900</wp:posOffset>
                </wp:positionH>
                <wp:positionV relativeFrom="paragraph">
                  <wp:posOffset>-497840</wp:posOffset>
                </wp:positionV>
                <wp:extent cx="1295400" cy="34290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6C877" w14:textId="77777777" w:rsidR="00477A17" w:rsidRPr="003B2A60" w:rsidRDefault="00477A17" w:rsidP="00477A17">
                            <w:r>
                              <w:t>Title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E6BABC" id="_x0000_t202" coordsize="21600,21600" o:spt="202" path="m,l,21600r21600,l21600,xe">
                <v:stroke joinstyle="miter"/>
                <v:path gradientshapeok="t" o:connecttype="rect"/>
              </v:shapetype>
              <v:shape id="Text Box 1" o:spid="_x0000_s1026" type="#_x0000_t202" style="position:absolute;left:0;text-align:left;margin-left:417pt;margin-top:-39.2pt;width:10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" filled="f" stroked="f">
                <v:textbox>
                  <w:txbxContent>
                    <w:p w14:paraId="3A96C877" w14:textId="77777777" w:rsidR="00477A17" w:rsidRPr="003B2A60" w:rsidRDefault="00477A17" w:rsidP="00477A17">
                      <w:r>
                        <w:t>Title Page</w:t>
                      </w:r>
                    </w:p>
                  </w:txbxContent>
                </v:textbox>
              </v:shape>
            </w:pict>
          </mc:Fallback>
        </mc:AlternateContent>
      </w:r>
      <w:r w:rsidRPr="003277B4">
        <w:rPr>
          <w:b/>
          <w:color w:val="000000"/>
        </w:rPr>
        <w:t>Type of article:</w:t>
      </w:r>
      <w:r w:rsidRPr="003277B4">
        <w:rPr>
          <w:color w:val="000000"/>
        </w:rPr>
        <w:t xml:space="preserve"> Original </w:t>
      </w:r>
      <w:r w:rsidR="00377FE1">
        <w:rPr>
          <w:color w:val="000000"/>
        </w:rPr>
        <w:t>research article</w:t>
      </w:r>
    </w:p>
    <w:p w14:paraId="7A189F11" w14:textId="697778C3" w:rsidR="00477A17" w:rsidRPr="00A45E7C" w:rsidRDefault="00477A17" w:rsidP="00A45E7C">
      <w:pPr>
        <w:spacing w:line="360" w:lineRule="auto"/>
        <w:jc w:val="both"/>
        <w:outlineLvl w:val="0"/>
        <w:rPr>
          <w:noProof/>
          <w:color w:val="000000"/>
        </w:rPr>
      </w:pPr>
      <w:r w:rsidRPr="00A45E7C">
        <w:rPr>
          <w:b/>
          <w:noProof/>
          <w:color w:val="000000"/>
        </w:rPr>
        <w:t>Title of the article:</w:t>
      </w:r>
      <w:r w:rsidRPr="00A45E7C">
        <w:rPr>
          <w:noProof/>
          <w:color w:val="000000"/>
        </w:rPr>
        <w:t xml:space="preserve"> </w:t>
      </w:r>
      <w:r w:rsidRPr="00A45E7C">
        <w:t>Attitude towards plagiarism among postgraduate students studying at a tertiary care teaching and research institute</w:t>
      </w:r>
    </w:p>
    <w:p w14:paraId="1D9B3947" w14:textId="77777777" w:rsidR="00477A17" w:rsidRPr="00A45E7C" w:rsidRDefault="00477A17" w:rsidP="00A45E7C">
      <w:pPr>
        <w:spacing w:line="360" w:lineRule="auto"/>
        <w:jc w:val="both"/>
        <w:outlineLvl w:val="0"/>
        <w:rPr>
          <w:noProof/>
          <w:color w:val="000000"/>
        </w:rPr>
      </w:pPr>
      <w:r w:rsidRPr="00A45E7C">
        <w:rPr>
          <w:b/>
          <w:noProof/>
          <w:color w:val="000000"/>
        </w:rPr>
        <w:t>Running title</w:t>
      </w:r>
      <w:r w:rsidRPr="00A45E7C">
        <w:rPr>
          <w:noProof/>
          <w:color w:val="000000"/>
        </w:rPr>
        <w:t>:  attitude towards plagiarism in postradute students in medical school</w:t>
      </w:r>
    </w:p>
    <w:p w14:paraId="66F1140F" w14:textId="77777777" w:rsidR="00477A17" w:rsidRPr="00A45E7C" w:rsidRDefault="00477A17" w:rsidP="00A45E7C">
      <w:pPr>
        <w:spacing w:line="360" w:lineRule="auto"/>
        <w:jc w:val="both"/>
        <w:rPr>
          <w:noProof/>
          <w:color w:val="000000"/>
        </w:rPr>
      </w:pPr>
      <w:r w:rsidRPr="00A45E7C">
        <w:rPr>
          <w:noProof/>
          <w:color w:val="000000"/>
        </w:rPr>
        <w:t xml:space="preserve">Contributors (Last name First name, highest degree and institute) </w:t>
      </w:r>
    </w:p>
    <w:p w14:paraId="499B774A" w14:textId="77777777" w:rsidR="00477A17" w:rsidRPr="00A45E7C" w:rsidRDefault="00477A17" w:rsidP="00A45E7C">
      <w:pPr>
        <w:numPr>
          <w:ilvl w:val="0"/>
          <w:numId w:val="5"/>
        </w:numPr>
        <w:spacing w:line="360" w:lineRule="auto"/>
        <w:jc w:val="both"/>
        <w:rPr>
          <w:color w:val="000000"/>
        </w:rPr>
      </w:pPr>
      <w:r w:rsidRPr="00A45E7C">
        <w:rPr>
          <w:color w:val="000000"/>
        </w:rPr>
        <w:t>Kujur Anamika</w:t>
      </w:r>
    </w:p>
    <w:p w14:paraId="6C3C24AD" w14:textId="77777777" w:rsidR="00477A17" w:rsidRPr="00A45E7C" w:rsidRDefault="00477A17" w:rsidP="00A45E7C">
      <w:pPr>
        <w:spacing w:line="360" w:lineRule="auto"/>
        <w:ind w:left="1080"/>
        <w:jc w:val="both"/>
        <w:rPr>
          <w:color w:val="000000"/>
        </w:rPr>
      </w:pPr>
      <w:r w:rsidRPr="00A45E7C">
        <w:rPr>
          <w:color w:val="000000"/>
        </w:rPr>
        <w:t>MSc (nursing), College of Nursing, JIPMER, Dhanvantari nagar, Puducherry-605006, India</w:t>
      </w:r>
    </w:p>
    <w:p w14:paraId="5A57F609" w14:textId="77777777" w:rsidR="00477A17" w:rsidRPr="00A45E7C" w:rsidRDefault="00477A17" w:rsidP="00A45E7C">
      <w:pPr>
        <w:spacing w:line="360" w:lineRule="auto"/>
        <w:ind w:left="1080"/>
        <w:jc w:val="both"/>
        <w:rPr>
          <w:color w:val="000000"/>
        </w:rPr>
      </w:pPr>
      <w:r w:rsidRPr="00A45E7C">
        <w:rPr>
          <w:color w:val="000000"/>
        </w:rPr>
        <w:t>Phone no: 8240172655</w:t>
      </w:r>
    </w:p>
    <w:p w14:paraId="7B869467" w14:textId="77777777" w:rsidR="00477A17" w:rsidRPr="00A45E7C" w:rsidRDefault="00477A17" w:rsidP="00A45E7C">
      <w:pPr>
        <w:spacing w:line="360" w:lineRule="auto"/>
        <w:ind w:left="1080"/>
        <w:jc w:val="both"/>
        <w:rPr>
          <w:color w:val="000000"/>
        </w:rPr>
      </w:pPr>
      <w:r w:rsidRPr="00A45E7C">
        <w:rPr>
          <w:color w:val="000000"/>
        </w:rPr>
        <w:t>Email: anamikakujur44@gmail.com</w:t>
      </w:r>
    </w:p>
    <w:p w14:paraId="74F82B27" w14:textId="77777777" w:rsidR="00477A17" w:rsidRPr="00A45E7C" w:rsidRDefault="00477A17" w:rsidP="00A45E7C">
      <w:pPr>
        <w:numPr>
          <w:ilvl w:val="0"/>
          <w:numId w:val="5"/>
        </w:numPr>
        <w:spacing w:line="360" w:lineRule="auto"/>
        <w:jc w:val="both"/>
        <w:rPr>
          <w:color w:val="000000"/>
        </w:rPr>
      </w:pPr>
      <w:r w:rsidRPr="00A45E7C">
        <w:rPr>
          <w:color w:val="000000"/>
        </w:rPr>
        <w:t>Nagarajan Padmavathi</w:t>
      </w:r>
    </w:p>
    <w:p w14:paraId="6F9C5B32" w14:textId="77777777" w:rsidR="00477A17" w:rsidRPr="00A45E7C" w:rsidRDefault="00477A17" w:rsidP="00A45E7C">
      <w:pPr>
        <w:spacing w:line="360" w:lineRule="auto"/>
        <w:ind w:left="1080"/>
        <w:jc w:val="both"/>
        <w:rPr>
          <w:color w:val="000000"/>
        </w:rPr>
      </w:pPr>
      <w:r w:rsidRPr="00A45E7C">
        <w:rPr>
          <w:color w:val="000000"/>
        </w:rPr>
        <w:t>PhD</w:t>
      </w:r>
    </w:p>
    <w:p w14:paraId="5C6379E2" w14:textId="77777777" w:rsidR="00477A17" w:rsidRPr="00A45E7C" w:rsidRDefault="00477A17" w:rsidP="00A45E7C">
      <w:pPr>
        <w:spacing w:line="360" w:lineRule="auto"/>
        <w:ind w:left="1080"/>
        <w:jc w:val="both"/>
        <w:rPr>
          <w:color w:val="000000"/>
        </w:rPr>
      </w:pPr>
      <w:r w:rsidRPr="00A45E7C">
        <w:rPr>
          <w:color w:val="000000"/>
        </w:rPr>
        <w:t>College of Nursing, JIPMER, Dhanvantari nagar, Puducherry-605006, India</w:t>
      </w:r>
    </w:p>
    <w:p w14:paraId="6F47C284" w14:textId="77777777" w:rsidR="00477A17" w:rsidRPr="00A45E7C" w:rsidRDefault="00477A17" w:rsidP="00A45E7C">
      <w:pPr>
        <w:spacing w:line="360" w:lineRule="auto"/>
        <w:ind w:left="1080"/>
        <w:jc w:val="both"/>
        <w:rPr>
          <w:color w:val="000000"/>
        </w:rPr>
      </w:pPr>
      <w:r w:rsidRPr="00A45E7C">
        <w:rPr>
          <w:color w:val="000000"/>
        </w:rPr>
        <w:t>Phone:</w:t>
      </w:r>
      <w:r w:rsidRPr="00A45E7C">
        <w:t xml:space="preserve"> 9487984637</w:t>
      </w:r>
    </w:p>
    <w:p w14:paraId="2EFE45FA" w14:textId="77777777" w:rsidR="00477A17" w:rsidRPr="00A45E7C" w:rsidRDefault="00477A17" w:rsidP="00A45E7C">
      <w:pPr>
        <w:spacing w:line="360" w:lineRule="auto"/>
        <w:ind w:left="1080"/>
        <w:jc w:val="both"/>
        <w:rPr>
          <w:color w:val="000000"/>
        </w:rPr>
      </w:pPr>
      <w:r w:rsidRPr="00A45E7C">
        <w:rPr>
          <w:color w:val="000000"/>
        </w:rPr>
        <w:t>Email:</w:t>
      </w:r>
      <w:r w:rsidRPr="00A45E7C">
        <w:t xml:space="preserve"> padmavathi2002@gmail.com</w:t>
      </w:r>
    </w:p>
    <w:p w14:paraId="6BCF63C1" w14:textId="77777777" w:rsidR="00477A17" w:rsidRPr="00A45E7C" w:rsidRDefault="00477A17" w:rsidP="00A45E7C">
      <w:pPr>
        <w:numPr>
          <w:ilvl w:val="0"/>
          <w:numId w:val="5"/>
        </w:numPr>
        <w:spacing w:line="360" w:lineRule="auto"/>
        <w:jc w:val="both"/>
        <w:rPr>
          <w:color w:val="000000"/>
        </w:rPr>
      </w:pPr>
      <w:r w:rsidRPr="00A45E7C">
        <w:rPr>
          <w:color w:val="000000"/>
        </w:rPr>
        <w:t>Z. Zayapragassarazan</w:t>
      </w:r>
    </w:p>
    <w:p w14:paraId="0E32DE73" w14:textId="77777777" w:rsidR="00477A17" w:rsidRPr="00A45E7C" w:rsidRDefault="00477A17" w:rsidP="00A45E7C">
      <w:pPr>
        <w:spacing w:line="360" w:lineRule="auto"/>
        <w:ind w:left="1080"/>
        <w:jc w:val="both"/>
        <w:rPr>
          <w:color w:val="000000"/>
        </w:rPr>
      </w:pPr>
      <w:r w:rsidRPr="00A45E7C">
        <w:rPr>
          <w:color w:val="000000"/>
        </w:rPr>
        <w:t>PhD</w:t>
      </w:r>
    </w:p>
    <w:p w14:paraId="508C94A7" w14:textId="77777777" w:rsidR="00477A17" w:rsidRPr="00A45E7C" w:rsidRDefault="00477A17" w:rsidP="00A45E7C">
      <w:pPr>
        <w:spacing w:line="360" w:lineRule="auto"/>
        <w:ind w:left="1080"/>
        <w:jc w:val="both"/>
        <w:rPr>
          <w:color w:val="000000"/>
        </w:rPr>
      </w:pPr>
      <w:r w:rsidRPr="00A45E7C">
        <w:rPr>
          <w:color w:val="000000"/>
        </w:rPr>
        <w:t>Department of Medical Education,  JIPMER, Puducherry, India</w:t>
      </w:r>
    </w:p>
    <w:p w14:paraId="3C2FB152" w14:textId="77777777" w:rsidR="00477A17" w:rsidRPr="00A45E7C" w:rsidRDefault="00477A17" w:rsidP="00A45E7C">
      <w:pPr>
        <w:spacing w:line="360" w:lineRule="auto"/>
        <w:ind w:left="1080"/>
        <w:jc w:val="both"/>
        <w:rPr>
          <w:color w:val="000000"/>
        </w:rPr>
      </w:pPr>
      <w:r w:rsidRPr="00A45E7C">
        <w:rPr>
          <w:color w:val="000000"/>
        </w:rPr>
        <w:t>Phone:   9894846929</w:t>
      </w:r>
    </w:p>
    <w:p w14:paraId="0CB26ACA" w14:textId="77777777" w:rsidR="00477A17" w:rsidRPr="00A45E7C" w:rsidRDefault="00477A17" w:rsidP="00A45E7C">
      <w:pPr>
        <w:spacing w:line="360" w:lineRule="auto"/>
        <w:ind w:left="1080"/>
        <w:jc w:val="both"/>
        <w:rPr>
          <w:color w:val="000000"/>
        </w:rPr>
      </w:pPr>
      <w:r w:rsidRPr="00A45E7C">
        <w:rPr>
          <w:color w:val="000000"/>
        </w:rPr>
        <w:t>Email:   zprazan@yahoo.co.in</w:t>
      </w:r>
    </w:p>
    <w:p w14:paraId="33B76C40" w14:textId="77777777" w:rsidR="00477A17" w:rsidRPr="00A45E7C" w:rsidRDefault="00477A17" w:rsidP="00A45E7C">
      <w:pPr>
        <w:numPr>
          <w:ilvl w:val="0"/>
          <w:numId w:val="5"/>
        </w:numPr>
        <w:spacing w:line="360" w:lineRule="auto"/>
        <w:jc w:val="both"/>
        <w:rPr>
          <w:color w:val="000000"/>
        </w:rPr>
      </w:pPr>
      <w:r w:rsidRPr="00A45E7C">
        <w:rPr>
          <w:color w:val="000000"/>
        </w:rPr>
        <w:t>Kattimani  Shivanand</w:t>
      </w:r>
    </w:p>
    <w:p w14:paraId="1EC094D1" w14:textId="77777777" w:rsidR="00477A17" w:rsidRPr="00A45E7C" w:rsidRDefault="00477A17" w:rsidP="00A45E7C">
      <w:pPr>
        <w:spacing w:line="360" w:lineRule="auto"/>
        <w:ind w:left="1080"/>
        <w:jc w:val="both"/>
        <w:rPr>
          <w:color w:val="000000"/>
        </w:rPr>
      </w:pPr>
      <w:r w:rsidRPr="00A45E7C">
        <w:rPr>
          <w:color w:val="000000"/>
        </w:rPr>
        <w:t>DM</w:t>
      </w:r>
    </w:p>
    <w:p w14:paraId="5D19C6ED" w14:textId="77777777" w:rsidR="00477A17" w:rsidRPr="00A45E7C" w:rsidRDefault="00477A17" w:rsidP="00A45E7C">
      <w:pPr>
        <w:spacing w:line="360" w:lineRule="auto"/>
        <w:ind w:left="1080"/>
        <w:jc w:val="both"/>
        <w:rPr>
          <w:color w:val="000000"/>
        </w:rPr>
      </w:pPr>
      <w:r w:rsidRPr="00A45E7C">
        <w:rPr>
          <w:color w:val="000000"/>
        </w:rPr>
        <w:t>Additional Professor, Dept of Psychiatry, JIPMER, Dhanvantari nagar, Puducherry-605006, India</w:t>
      </w:r>
    </w:p>
    <w:p w14:paraId="40F16A5C" w14:textId="77777777" w:rsidR="00477A17" w:rsidRPr="00A45E7C" w:rsidRDefault="00477A17" w:rsidP="00A45E7C">
      <w:pPr>
        <w:spacing w:line="360" w:lineRule="auto"/>
        <w:ind w:left="1080"/>
        <w:jc w:val="both"/>
        <w:rPr>
          <w:color w:val="000000"/>
        </w:rPr>
      </w:pPr>
      <w:r w:rsidRPr="00A45E7C">
        <w:rPr>
          <w:color w:val="000000"/>
        </w:rPr>
        <w:t>Phone: 9488830078</w:t>
      </w:r>
    </w:p>
    <w:p w14:paraId="088A135B" w14:textId="77777777" w:rsidR="00477A17" w:rsidRPr="00A45E7C" w:rsidRDefault="00477A17" w:rsidP="00A45E7C">
      <w:pPr>
        <w:spacing w:line="360" w:lineRule="auto"/>
        <w:ind w:left="1080"/>
        <w:jc w:val="both"/>
        <w:rPr>
          <w:color w:val="000000"/>
        </w:rPr>
      </w:pPr>
      <w:r w:rsidRPr="00A45E7C">
        <w:rPr>
          <w:color w:val="000000"/>
        </w:rPr>
        <w:t>Email: drshivanand@gmail.com</w:t>
      </w:r>
    </w:p>
    <w:p w14:paraId="34154BEC" w14:textId="77777777" w:rsidR="00477A17" w:rsidRPr="00A45E7C" w:rsidRDefault="00477A17" w:rsidP="00A45E7C">
      <w:pPr>
        <w:spacing w:line="360" w:lineRule="auto"/>
        <w:ind w:left="1080"/>
        <w:jc w:val="both"/>
        <w:rPr>
          <w:color w:val="000000"/>
        </w:rPr>
      </w:pPr>
    </w:p>
    <w:p w14:paraId="300E699D" w14:textId="77777777" w:rsidR="00477A17" w:rsidRPr="00A45E7C" w:rsidRDefault="00477A17" w:rsidP="00A45E7C">
      <w:pPr>
        <w:spacing w:line="360" w:lineRule="auto"/>
        <w:jc w:val="both"/>
        <w:outlineLvl w:val="0"/>
        <w:rPr>
          <w:color w:val="000000"/>
        </w:rPr>
      </w:pPr>
      <w:r w:rsidRPr="00A45E7C">
        <w:rPr>
          <w:color w:val="000000"/>
        </w:rPr>
        <w:t>Corresponding Author:</w:t>
      </w:r>
    </w:p>
    <w:p w14:paraId="33F66D73" w14:textId="77777777" w:rsidR="00477A17" w:rsidRPr="00A45E7C" w:rsidRDefault="00477A17" w:rsidP="00A45E7C">
      <w:pPr>
        <w:spacing w:line="360" w:lineRule="auto"/>
        <w:jc w:val="both"/>
        <w:rPr>
          <w:color w:val="000000"/>
        </w:rPr>
      </w:pPr>
      <w:r w:rsidRPr="00A45E7C">
        <w:rPr>
          <w:color w:val="000000"/>
        </w:rPr>
        <w:tab/>
        <w:t xml:space="preserve">Dr.Shivanand Kattimani </w:t>
      </w:r>
    </w:p>
    <w:p w14:paraId="0FD19E36" w14:textId="77777777" w:rsidR="00477A17" w:rsidRPr="00A45E7C" w:rsidRDefault="00477A17" w:rsidP="00A45E7C">
      <w:pPr>
        <w:spacing w:line="360" w:lineRule="auto"/>
        <w:ind w:left="720"/>
        <w:jc w:val="both"/>
        <w:rPr>
          <w:color w:val="000000"/>
        </w:rPr>
      </w:pPr>
      <w:r w:rsidRPr="00A45E7C">
        <w:rPr>
          <w:color w:val="000000"/>
        </w:rPr>
        <w:t>Additional Professor, Dept of Psychiatry, JIPMER, Dhanvantari nagar, Puducherry-605006, India.</w:t>
      </w:r>
    </w:p>
    <w:p w14:paraId="77AF3164" w14:textId="77777777" w:rsidR="00477A17" w:rsidRPr="00A45E7C" w:rsidRDefault="00477A17" w:rsidP="00A45E7C">
      <w:pPr>
        <w:spacing w:line="360" w:lineRule="auto"/>
        <w:ind w:left="720"/>
        <w:jc w:val="both"/>
        <w:rPr>
          <w:color w:val="000000"/>
        </w:rPr>
      </w:pPr>
      <w:r w:rsidRPr="00A45E7C">
        <w:rPr>
          <w:color w:val="000000"/>
        </w:rPr>
        <w:t>Phone: Mobile: 9488830078, landline: 04132296266</w:t>
      </w:r>
    </w:p>
    <w:p w14:paraId="1706B6E0" w14:textId="77777777" w:rsidR="00477A17" w:rsidRPr="00A45E7C" w:rsidRDefault="00477A17" w:rsidP="00A45E7C">
      <w:pPr>
        <w:spacing w:line="360" w:lineRule="auto"/>
        <w:ind w:firstLine="720"/>
        <w:jc w:val="both"/>
        <w:rPr>
          <w:color w:val="000000"/>
        </w:rPr>
      </w:pPr>
      <w:r w:rsidRPr="00A45E7C">
        <w:rPr>
          <w:color w:val="000000"/>
        </w:rPr>
        <w:t>Fax: 04132272067</w:t>
      </w:r>
    </w:p>
    <w:p w14:paraId="77A2786D" w14:textId="77777777" w:rsidR="00477A17" w:rsidRPr="00A45E7C" w:rsidRDefault="00477A17" w:rsidP="00A45E7C">
      <w:pPr>
        <w:spacing w:line="360" w:lineRule="auto"/>
        <w:ind w:firstLine="720"/>
        <w:jc w:val="both"/>
        <w:rPr>
          <w:color w:val="000000"/>
        </w:rPr>
      </w:pPr>
      <w:r w:rsidRPr="00A45E7C">
        <w:rPr>
          <w:color w:val="000000"/>
        </w:rPr>
        <w:lastRenderedPageBreak/>
        <w:t>E-mail address: drshivanand@gmail.com</w:t>
      </w:r>
    </w:p>
    <w:p w14:paraId="2EF2F19F" w14:textId="77777777" w:rsidR="00477A17" w:rsidRPr="00A45E7C" w:rsidRDefault="00477A17" w:rsidP="00A45E7C">
      <w:pPr>
        <w:spacing w:line="360" w:lineRule="auto"/>
        <w:jc w:val="both"/>
        <w:outlineLvl w:val="0"/>
        <w:rPr>
          <w:noProof/>
          <w:color w:val="000000"/>
        </w:rPr>
      </w:pPr>
      <w:r w:rsidRPr="00A45E7C">
        <w:rPr>
          <w:noProof/>
          <w:color w:val="000000"/>
        </w:rPr>
        <w:t xml:space="preserve">Total number of pages: </w:t>
      </w:r>
      <w:r w:rsidRPr="00A45E7C">
        <w:rPr>
          <w:noProof/>
          <w:color w:val="000000"/>
        </w:rPr>
        <w:tab/>
      </w:r>
      <w:r w:rsidRPr="00A45E7C">
        <w:rPr>
          <w:noProof/>
          <w:color w:val="000000"/>
        </w:rPr>
        <w:tab/>
        <w:t>17 pages</w:t>
      </w:r>
    </w:p>
    <w:p w14:paraId="392C3CB3" w14:textId="77777777" w:rsidR="00477A17" w:rsidRPr="00A45E7C" w:rsidRDefault="00477A17" w:rsidP="00A45E7C">
      <w:pPr>
        <w:spacing w:line="360" w:lineRule="auto"/>
        <w:jc w:val="both"/>
        <w:outlineLvl w:val="0"/>
        <w:rPr>
          <w:noProof/>
          <w:color w:val="000000"/>
        </w:rPr>
      </w:pPr>
      <w:r w:rsidRPr="00A45E7C">
        <w:rPr>
          <w:noProof/>
          <w:color w:val="000000"/>
        </w:rPr>
        <w:t>Total number of photographs:</w:t>
      </w:r>
      <w:r w:rsidRPr="00A45E7C">
        <w:rPr>
          <w:noProof/>
          <w:color w:val="000000"/>
        </w:rPr>
        <w:tab/>
      </w:r>
      <w:r w:rsidRPr="00A45E7C">
        <w:rPr>
          <w:noProof/>
          <w:color w:val="000000"/>
        </w:rPr>
        <w:tab/>
        <w:t>0</w:t>
      </w:r>
    </w:p>
    <w:p w14:paraId="712173FE" w14:textId="77777777" w:rsidR="00477A17" w:rsidRPr="00A45E7C" w:rsidRDefault="00477A17" w:rsidP="00A45E7C">
      <w:pPr>
        <w:spacing w:line="360" w:lineRule="auto"/>
        <w:jc w:val="both"/>
        <w:outlineLvl w:val="0"/>
        <w:rPr>
          <w:noProof/>
          <w:color w:val="000000"/>
        </w:rPr>
      </w:pPr>
      <w:r w:rsidRPr="00A45E7C">
        <w:rPr>
          <w:noProof/>
          <w:color w:val="000000"/>
        </w:rPr>
        <w:t xml:space="preserve">Word counts </w:t>
      </w:r>
    </w:p>
    <w:p w14:paraId="2B6BD6BA" w14:textId="44D2A39E" w:rsidR="00477A17" w:rsidRPr="00A45E7C" w:rsidRDefault="00477A17" w:rsidP="00A45E7C">
      <w:pPr>
        <w:spacing w:line="360" w:lineRule="auto"/>
        <w:ind w:firstLine="720"/>
        <w:jc w:val="both"/>
        <w:rPr>
          <w:color w:val="000000"/>
        </w:rPr>
      </w:pPr>
      <w:r w:rsidRPr="00A45E7C">
        <w:rPr>
          <w:color w:val="000000"/>
        </w:rPr>
        <w:t xml:space="preserve">for abstract: </w:t>
      </w:r>
      <w:r w:rsidRPr="00A45E7C">
        <w:rPr>
          <w:color w:val="000000"/>
        </w:rPr>
        <w:tab/>
      </w:r>
      <w:r w:rsidRPr="00A45E7C">
        <w:rPr>
          <w:color w:val="000000"/>
        </w:rPr>
        <w:tab/>
      </w:r>
      <w:r w:rsidRPr="00A45E7C">
        <w:rPr>
          <w:color w:val="000000"/>
        </w:rPr>
        <w:tab/>
        <w:t xml:space="preserve"> </w:t>
      </w:r>
      <w:r w:rsidR="0051098B">
        <w:rPr>
          <w:color w:val="000000"/>
        </w:rPr>
        <w:t>200</w:t>
      </w:r>
    </w:p>
    <w:p w14:paraId="6319765C" w14:textId="77777777" w:rsidR="00477A17" w:rsidRPr="00A45E7C" w:rsidRDefault="00477A17" w:rsidP="00A45E7C">
      <w:pPr>
        <w:spacing w:line="360" w:lineRule="auto"/>
        <w:ind w:firstLine="720"/>
        <w:jc w:val="both"/>
        <w:rPr>
          <w:color w:val="000000"/>
        </w:rPr>
      </w:pPr>
      <w:r w:rsidRPr="00A45E7C">
        <w:rPr>
          <w:color w:val="000000"/>
        </w:rPr>
        <w:t>for the text:</w:t>
      </w:r>
      <w:r w:rsidRPr="00A45E7C">
        <w:rPr>
          <w:color w:val="000000"/>
        </w:rPr>
        <w:tab/>
      </w:r>
      <w:r w:rsidRPr="00A45E7C">
        <w:rPr>
          <w:color w:val="000000"/>
        </w:rPr>
        <w:tab/>
        <w:t xml:space="preserve">           2238</w:t>
      </w:r>
    </w:p>
    <w:p w14:paraId="62DE8AA0" w14:textId="77777777" w:rsidR="00477A17" w:rsidRPr="00A45E7C" w:rsidRDefault="00477A17" w:rsidP="00A45E7C">
      <w:pPr>
        <w:spacing w:line="360" w:lineRule="auto"/>
        <w:ind w:firstLine="720"/>
        <w:jc w:val="both"/>
        <w:rPr>
          <w:color w:val="000000"/>
        </w:rPr>
      </w:pPr>
      <w:r w:rsidRPr="00A45E7C">
        <w:rPr>
          <w:color w:val="000000"/>
        </w:rPr>
        <w:t>No of tables:</w:t>
      </w:r>
      <w:r w:rsidRPr="00A45E7C">
        <w:rPr>
          <w:color w:val="000000"/>
        </w:rPr>
        <w:tab/>
      </w:r>
      <w:r w:rsidRPr="00A45E7C">
        <w:rPr>
          <w:color w:val="000000"/>
        </w:rPr>
        <w:tab/>
      </w:r>
      <w:r w:rsidRPr="00A45E7C">
        <w:rPr>
          <w:color w:val="000000"/>
        </w:rPr>
        <w:tab/>
        <w:t>04</w:t>
      </w:r>
    </w:p>
    <w:p w14:paraId="0E7908D9" w14:textId="77777777" w:rsidR="00477A17" w:rsidRPr="00A45E7C" w:rsidRDefault="00477A17" w:rsidP="00A45E7C">
      <w:pPr>
        <w:spacing w:line="360" w:lineRule="auto"/>
        <w:ind w:firstLine="720"/>
        <w:jc w:val="both"/>
        <w:rPr>
          <w:color w:val="000000"/>
        </w:rPr>
      </w:pPr>
      <w:r w:rsidRPr="00A45E7C">
        <w:rPr>
          <w:color w:val="000000"/>
        </w:rPr>
        <w:t xml:space="preserve">No of figures: </w:t>
      </w:r>
      <w:r w:rsidRPr="00A45E7C">
        <w:rPr>
          <w:color w:val="000000"/>
        </w:rPr>
        <w:tab/>
      </w:r>
      <w:r w:rsidRPr="00A45E7C">
        <w:rPr>
          <w:color w:val="000000"/>
        </w:rPr>
        <w:tab/>
      </w:r>
      <w:r w:rsidRPr="00A45E7C">
        <w:rPr>
          <w:color w:val="000000"/>
        </w:rPr>
        <w:tab/>
        <w:t>03</w:t>
      </w:r>
    </w:p>
    <w:p w14:paraId="545535D0" w14:textId="77777777" w:rsidR="00477A17" w:rsidRPr="00A45E7C" w:rsidRDefault="00477A17" w:rsidP="00A45E7C">
      <w:pPr>
        <w:spacing w:line="360" w:lineRule="auto"/>
        <w:jc w:val="both"/>
        <w:outlineLvl w:val="0"/>
        <w:rPr>
          <w:noProof/>
          <w:color w:val="000000"/>
        </w:rPr>
      </w:pPr>
      <w:r w:rsidRPr="00A45E7C">
        <w:rPr>
          <w:noProof/>
          <w:color w:val="000000"/>
        </w:rPr>
        <w:t>Source(s) of support:</w:t>
      </w:r>
      <w:r w:rsidRPr="00A45E7C">
        <w:rPr>
          <w:noProof/>
          <w:color w:val="000000"/>
        </w:rPr>
        <w:tab/>
      </w:r>
      <w:r w:rsidRPr="00A45E7C">
        <w:rPr>
          <w:noProof/>
          <w:color w:val="000000"/>
        </w:rPr>
        <w:tab/>
      </w:r>
      <w:r w:rsidRPr="00A45E7C">
        <w:rPr>
          <w:noProof/>
          <w:color w:val="000000"/>
        </w:rPr>
        <w:tab/>
        <w:t>Nil</w:t>
      </w:r>
    </w:p>
    <w:p w14:paraId="63FE4341" w14:textId="77777777" w:rsidR="00477A17" w:rsidRPr="00A45E7C" w:rsidRDefault="00477A17" w:rsidP="00A45E7C">
      <w:pPr>
        <w:spacing w:line="360" w:lineRule="auto"/>
        <w:jc w:val="both"/>
        <w:outlineLvl w:val="0"/>
        <w:rPr>
          <w:noProof/>
          <w:color w:val="000000"/>
        </w:rPr>
      </w:pPr>
      <w:r w:rsidRPr="00A45E7C">
        <w:rPr>
          <w:noProof/>
          <w:color w:val="000000"/>
        </w:rPr>
        <w:t xml:space="preserve">Presentation at a meeting: </w:t>
      </w:r>
      <w:r w:rsidRPr="00A45E7C">
        <w:rPr>
          <w:noProof/>
          <w:color w:val="000000"/>
        </w:rPr>
        <w:tab/>
      </w:r>
      <w:r w:rsidRPr="00A45E7C">
        <w:rPr>
          <w:noProof/>
          <w:color w:val="000000"/>
        </w:rPr>
        <w:tab/>
        <w:t>None</w:t>
      </w:r>
    </w:p>
    <w:p w14:paraId="2C66F486" w14:textId="77777777" w:rsidR="00477A17" w:rsidRPr="00A45E7C" w:rsidRDefault="00477A17" w:rsidP="00A45E7C">
      <w:pPr>
        <w:spacing w:line="360" w:lineRule="auto"/>
        <w:jc w:val="both"/>
        <w:outlineLvl w:val="0"/>
        <w:rPr>
          <w:noProof/>
          <w:color w:val="000000"/>
        </w:rPr>
      </w:pPr>
      <w:r w:rsidRPr="00A45E7C">
        <w:rPr>
          <w:noProof/>
          <w:color w:val="000000"/>
        </w:rPr>
        <w:t>Conflicting Interest  :</w:t>
      </w:r>
      <w:r w:rsidRPr="00A45E7C">
        <w:rPr>
          <w:noProof/>
          <w:color w:val="000000"/>
        </w:rPr>
        <w:tab/>
      </w:r>
      <w:r w:rsidRPr="00A45E7C">
        <w:rPr>
          <w:noProof/>
          <w:color w:val="000000"/>
        </w:rPr>
        <w:tab/>
      </w:r>
      <w:r w:rsidRPr="00A45E7C">
        <w:rPr>
          <w:noProof/>
          <w:color w:val="000000"/>
        </w:rPr>
        <w:tab/>
        <w:t>Nil</w:t>
      </w:r>
    </w:p>
    <w:p w14:paraId="0E3A9E4D" w14:textId="77777777" w:rsidR="00A45E7C" w:rsidRDefault="00A45E7C"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64243C3A" w14:textId="77777777" w:rsidR="00A45E7C" w:rsidRDefault="00A45E7C"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4C9693C7" w14:textId="77777777" w:rsidR="00A45E7C" w:rsidRDefault="00A45E7C"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48B85293" w14:textId="77777777" w:rsidR="00A45E7C" w:rsidRDefault="00A45E7C"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010268D6" w14:textId="5FDBBD43" w:rsidR="00A45E7C" w:rsidRDefault="00A45E7C"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0BF89D84" w14:textId="5BBF9330"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5F7E8827" w14:textId="143A39B4"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18C479B2" w14:textId="447D6A32"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1A5FD369" w14:textId="693E356A"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12940E49" w14:textId="54F4B3C6"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4AA1A80B" w14:textId="36B8842A"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5FB314C0" w14:textId="77777777" w:rsidR="0051098B" w:rsidRDefault="0051098B" w:rsidP="00581DE9">
      <w:pPr>
        <w:pStyle w:val="NormalWeb"/>
        <w:spacing w:before="0" w:beforeAutospacing="0" w:after="240" w:afterAutospacing="0" w:line="480" w:lineRule="auto"/>
        <w:ind w:firstLine="0"/>
        <w:jc w:val="right"/>
        <w:rPr>
          <w:rFonts w:ascii="Times New Roman" w:hAnsi="Times New Roman"/>
          <w:b/>
          <w:bCs/>
          <w:color w:val="000000"/>
          <w:kern w:val="2"/>
        </w:rPr>
      </w:pPr>
    </w:p>
    <w:p w14:paraId="3A8430CB" w14:textId="6244B5E1" w:rsidR="0085003E" w:rsidRPr="005B350B" w:rsidRDefault="00581DE9" w:rsidP="00581DE9">
      <w:pPr>
        <w:pStyle w:val="NormalWeb"/>
        <w:spacing w:before="0" w:beforeAutospacing="0" w:after="240" w:afterAutospacing="0" w:line="480" w:lineRule="auto"/>
        <w:ind w:firstLine="0"/>
        <w:jc w:val="right"/>
        <w:rPr>
          <w:rFonts w:ascii="Times New Roman" w:hAnsi="Times New Roman"/>
          <w:color w:val="000000"/>
          <w:kern w:val="2"/>
        </w:rPr>
      </w:pPr>
      <w:r>
        <w:rPr>
          <w:rFonts w:ascii="Times New Roman" w:hAnsi="Times New Roman"/>
          <w:b/>
          <w:bCs/>
          <w:color w:val="000000"/>
          <w:kern w:val="2"/>
        </w:rPr>
        <w:lastRenderedPageBreak/>
        <w:t>Abstract</w:t>
      </w:r>
    </w:p>
    <w:p w14:paraId="3A8430CC" w14:textId="3104ADF1" w:rsidR="0085003E" w:rsidRDefault="0085003E" w:rsidP="005B350B">
      <w:pPr>
        <w:spacing w:line="480" w:lineRule="auto"/>
        <w:jc w:val="both"/>
        <w:outlineLvl w:val="0"/>
        <w:rPr>
          <w:color w:val="000000"/>
        </w:rPr>
      </w:pPr>
      <w:r w:rsidRPr="005B350B">
        <w:rPr>
          <w:b/>
          <w:color w:val="000000"/>
        </w:rPr>
        <w:t>Title of the article:</w:t>
      </w:r>
      <w:r w:rsidRPr="005B350B">
        <w:rPr>
          <w:color w:val="000000"/>
        </w:rPr>
        <w:t xml:space="preserve"> </w:t>
      </w:r>
      <w:r w:rsidR="005B350B">
        <w:rPr>
          <w:color w:val="000000"/>
        </w:rPr>
        <w:t xml:space="preserve"> </w:t>
      </w:r>
      <w:r w:rsidR="006F054A" w:rsidRPr="006F054A">
        <w:rPr>
          <w:color w:val="000000"/>
        </w:rPr>
        <w:t>Attitude towards plagiarism among postgraduate students studying at a tertiary care teaching and research institute- an exploratory study</w:t>
      </w:r>
    </w:p>
    <w:p w14:paraId="1B91D364" w14:textId="5C4908ED" w:rsidR="0090263D" w:rsidRPr="005B350B" w:rsidRDefault="0090263D" w:rsidP="005B350B">
      <w:pPr>
        <w:spacing w:line="480" w:lineRule="auto"/>
        <w:jc w:val="both"/>
        <w:outlineLvl w:val="0"/>
        <w:rPr>
          <w:color w:val="000000"/>
        </w:rPr>
      </w:pPr>
      <w:r>
        <w:rPr>
          <w:color w:val="000000"/>
        </w:rPr>
        <w:t>Abstract:</w:t>
      </w:r>
    </w:p>
    <w:p w14:paraId="15000747" w14:textId="5718C572" w:rsidR="00736375" w:rsidRPr="00CE6BAE" w:rsidRDefault="00B60991" w:rsidP="0090263D">
      <w:pPr>
        <w:spacing w:line="480" w:lineRule="auto"/>
        <w:jc w:val="both"/>
      </w:pPr>
      <w:r w:rsidRPr="00B60991">
        <w:rPr>
          <w:color w:val="000000"/>
        </w:rPr>
        <w:t>Academic integrity is an essential quality to uplift the standards of higher education</w:t>
      </w:r>
      <w:r w:rsidR="00C67861">
        <w:rPr>
          <w:color w:val="000000"/>
        </w:rPr>
        <w:t xml:space="preserve"> and plagiarism destroys it</w:t>
      </w:r>
      <w:r w:rsidRPr="00B60991">
        <w:rPr>
          <w:color w:val="000000"/>
        </w:rPr>
        <w:t xml:space="preserve">. </w:t>
      </w:r>
      <w:r w:rsidR="00736375" w:rsidRPr="00CE6BAE">
        <w:t>This study</w:t>
      </w:r>
      <w:r w:rsidR="00736375">
        <w:t xml:space="preserve"> explores the </w:t>
      </w:r>
      <w:r w:rsidR="00736375" w:rsidRPr="00CE6BAE">
        <w:t>attitude towards plagiarism</w:t>
      </w:r>
      <w:r w:rsidR="0088256C">
        <w:t xml:space="preserve"> and its association with gender, hours of internet use </w:t>
      </w:r>
      <w:r w:rsidR="0097507C" w:rsidRPr="00CE6BAE">
        <w:t xml:space="preserve">among postgraduate students </w:t>
      </w:r>
      <w:r w:rsidR="00736375" w:rsidRPr="00CE6BAE">
        <w:t>in a tertiary care teaching and research institute.</w:t>
      </w:r>
      <w:r w:rsidR="00736375">
        <w:t xml:space="preserve"> </w:t>
      </w:r>
    </w:p>
    <w:p w14:paraId="5D5D9BEC" w14:textId="56CB5875" w:rsidR="0060711E" w:rsidRPr="00CE6BAE" w:rsidRDefault="0033044D" w:rsidP="0046493F">
      <w:pPr>
        <w:spacing w:line="480" w:lineRule="auto"/>
        <w:jc w:val="both"/>
      </w:pPr>
      <w:r>
        <w:rPr>
          <w:color w:val="000000"/>
        </w:rPr>
        <w:t>Post-graduate students from different disciplines</w:t>
      </w:r>
      <w:r w:rsidR="00D753E0">
        <w:rPr>
          <w:color w:val="000000"/>
        </w:rPr>
        <w:t xml:space="preserve"> (N=383)</w:t>
      </w:r>
      <w:r>
        <w:rPr>
          <w:color w:val="000000"/>
        </w:rPr>
        <w:t xml:space="preserve"> studying at a tertiary car teaching hospital, in South India</w:t>
      </w:r>
      <w:r w:rsidR="00927183">
        <w:rPr>
          <w:color w:val="000000"/>
        </w:rPr>
        <w:t xml:space="preserve"> formed sample for </w:t>
      </w:r>
      <w:r w:rsidR="00C850F2">
        <w:rPr>
          <w:color w:val="000000"/>
        </w:rPr>
        <w:t>cross-sectional study</w:t>
      </w:r>
      <w:r w:rsidR="0046493F">
        <w:rPr>
          <w:color w:val="000000"/>
        </w:rPr>
        <w:t xml:space="preserve"> and we used </w:t>
      </w:r>
      <w:r w:rsidR="0060711E">
        <w:t>the a</w:t>
      </w:r>
      <w:r w:rsidR="0060711E" w:rsidRPr="00CE6BAE">
        <w:t xml:space="preserve">ttitude towards plagiarism </w:t>
      </w:r>
      <w:r w:rsidR="0060711E">
        <w:t>questionnaire (ATP-Q) that consisted</w:t>
      </w:r>
      <w:r w:rsidR="0060711E" w:rsidRPr="00CE6BAE">
        <w:t xml:space="preserve"> of 29 statements measuring </w:t>
      </w:r>
      <w:r w:rsidR="0060711E">
        <w:t xml:space="preserve">three attitudinal factors: </w:t>
      </w:r>
      <w:r w:rsidR="0060711E" w:rsidRPr="00CE6BAE">
        <w:t>positive</w:t>
      </w:r>
      <w:r w:rsidR="0060711E">
        <w:t xml:space="preserve">, </w:t>
      </w:r>
      <w:r w:rsidR="0060711E" w:rsidRPr="00CE6BAE">
        <w:t xml:space="preserve">negative attitude, and subjective norms. </w:t>
      </w:r>
    </w:p>
    <w:p w14:paraId="3A8430D2" w14:textId="32DE3736" w:rsidR="00116C29" w:rsidRPr="00116C29" w:rsidRDefault="001134C7" w:rsidP="00116C29">
      <w:pPr>
        <w:spacing w:line="480" w:lineRule="auto"/>
        <w:jc w:val="both"/>
        <w:rPr>
          <w:color w:val="000000"/>
        </w:rPr>
      </w:pPr>
      <w:r w:rsidRPr="00DD3335">
        <w:t>Our study noted that only 17.2% had the attitude that seems to approve plagiarism (fell in the high score category of positive attitude factor, high score category of subjective norms factor, and low score category of negative attitude factor</w:t>
      </w:r>
      <w:r>
        <w:t>)</w:t>
      </w:r>
      <w:r w:rsidRPr="00DD3335">
        <w:t xml:space="preserve">. We did not see any association between approving attitude towards plagiarism with gender or hours of internet use. However, </w:t>
      </w:r>
      <w:r w:rsidR="00F21C2A">
        <w:t xml:space="preserve">significant proportion of </w:t>
      </w:r>
      <w:r w:rsidRPr="00DD3335">
        <w:t xml:space="preserve">students in the third year </w:t>
      </w:r>
      <w:r w:rsidR="00F21C2A">
        <w:t>had approving</w:t>
      </w:r>
      <w:r w:rsidRPr="00DD3335">
        <w:t xml:space="preserve"> attitude towards plagiarism compared to those in the preceding years (Chi-square (df), p-value: 18.05(2), &lt;0.001). </w:t>
      </w:r>
      <w:r>
        <w:t xml:space="preserve"> </w:t>
      </w:r>
      <w:r w:rsidRPr="00DD3335">
        <w:t xml:space="preserve">Participants stated that increasing awareness and </w:t>
      </w:r>
      <w:r>
        <w:t xml:space="preserve">training on </w:t>
      </w:r>
      <w:r w:rsidRPr="00DD3335">
        <w:t xml:space="preserve">scientific writing </w:t>
      </w:r>
      <w:r>
        <w:t>skills</w:t>
      </w:r>
      <w:r w:rsidRPr="00DD3335">
        <w:t xml:space="preserve"> as the most common ways to </w:t>
      </w:r>
      <w:r w:rsidR="00BF1748">
        <w:t>re</w:t>
      </w:r>
      <w:r w:rsidR="0027178D">
        <w:t>duce plagiarism</w:t>
      </w:r>
      <w:r w:rsidRPr="00DD3335">
        <w:t>.</w:t>
      </w:r>
    </w:p>
    <w:p w14:paraId="3A8430D3" w14:textId="1A7BBA7F" w:rsidR="00116C29" w:rsidRPr="00116C29" w:rsidRDefault="00116C29" w:rsidP="00116C29">
      <w:pPr>
        <w:spacing w:line="480" w:lineRule="auto"/>
        <w:jc w:val="both"/>
        <w:rPr>
          <w:color w:val="000000"/>
        </w:rPr>
      </w:pPr>
    </w:p>
    <w:p w14:paraId="3A8430D4" w14:textId="0D259601" w:rsidR="007414AB" w:rsidRPr="00116C29" w:rsidRDefault="00116C29" w:rsidP="00116C29">
      <w:pPr>
        <w:spacing w:line="480" w:lineRule="auto"/>
        <w:jc w:val="both"/>
        <w:rPr>
          <w:color w:val="000000"/>
        </w:rPr>
      </w:pPr>
      <w:r w:rsidRPr="00116C29">
        <w:rPr>
          <w:b/>
          <w:color w:val="000000"/>
        </w:rPr>
        <w:t>Key-words:</w:t>
      </w:r>
      <w:r w:rsidRPr="00116C29">
        <w:rPr>
          <w:color w:val="000000"/>
        </w:rPr>
        <w:t xml:space="preserve"> </w:t>
      </w:r>
      <w:r w:rsidR="007A6DF6" w:rsidRPr="00CE6BAE">
        <w:t xml:space="preserve">Attitude, </w:t>
      </w:r>
      <w:r w:rsidR="007A6DF6">
        <w:t>Plagiarism, Academic integrity, scientific writing, research</w:t>
      </w:r>
    </w:p>
    <w:p w14:paraId="3A8430D5" w14:textId="77777777" w:rsidR="00116C29" w:rsidRDefault="00116C29">
      <w:pPr>
        <w:rPr>
          <w:color w:val="000000"/>
        </w:rPr>
      </w:pPr>
      <w:r>
        <w:rPr>
          <w:color w:val="000000"/>
        </w:rPr>
        <w:br w:type="page"/>
      </w:r>
    </w:p>
    <w:p w14:paraId="3A8430D6" w14:textId="77777777" w:rsidR="005B350B" w:rsidRPr="005B350B" w:rsidRDefault="005B350B" w:rsidP="005B350B">
      <w:pPr>
        <w:spacing w:line="480" w:lineRule="auto"/>
        <w:jc w:val="both"/>
        <w:rPr>
          <w:color w:val="000000"/>
        </w:rPr>
      </w:pPr>
    </w:p>
    <w:p w14:paraId="3A8430D7" w14:textId="77777777" w:rsidR="00457510" w:rsidRPr="005B350B" w:rsidRDefault="0085003E" w:rsidP="005B350B">
      <w:pPr>
        <w:spacing w:line="480" w:lineRule="auto"/>
        <w:jc w:val="both"/>
        <w:rPr>
          <w:b/>
        </w:rPr>
      </w:pPr>
      <w:r w:rsidRPr="005B350B">
        <w:rPr>
          <w:b/>
          <w:color w:val="000000"/>
        </w:rPr>
        <w:t>Key Messages:</w:t>
      </w:r>
    </w:p>
    <w:p w14:paraId="0A99E6A4" w14:textId="50EFE4B8" w:rsidR="00D62AE5" w:rsidRPr="00A37326" w:rsidRDefault="006A1750" w:rsidP="00A37326">
      <w:pPr>
        <w:pStyle w:val="ListParagraph"/>
        <w:numPr>
          <w:ilvl w:val="0"/>
          <w:numId w:val="13"/>
        </w:numPr>
        <w:spacing w:line="480" w:lineRule="auto"/>
        <w:jc w:val="both"/>
        <w:outlineLvl w:val="0"/>
        <w:rPr>
          <w:color w:val="000000"/>
        </w:rPr>
      </w:pPr>
      <w:r w:rsidRPr="00A37326">
        <w:rPr>
          <w:color w:val="000000"/>
        </w:rPr>
        <w:t xml:space="preserve">Postgraduate students from medical </w:t>
      </w:r>
      <w:r w:rsidR="00A35C6F" w:rsidRPr="00A37326">
        <w:rPr>
          <w:color w:val="000000"/>
        </w:rPr>
        <w:t xml:space="preserve">teaching institute participated in the survey </w:t>
      </w:r>
    </w:p>
    <w:p w14:paraId="60324B1E" w14:textId="124159D6" w:rsidR="005211AD" w:rsidRPr="00A37326" w:rsidRDefault="00A35C6F" w:rsidP="00A37326">
      <w:pPr>
        <w:pStyle w:val="ListParagraph"/>
        <w:numPr>
          <w:ilvl w:val="0"/>
          <w:numId w:val="13"/>
        </w:numPr>
        <w:spacing w:line="480" w:lineRule="auto"/>
        <w:jc w:val="both"/>
        <w:outlineLvl w:val="0"/>
        <w:rPr>
          <w:color w:val="000000"/>
        </w:rPr>
      </w:pPr>
      <w:r w:rsidRPr="00A37326">
        <w:rPr>
          <w:color w:val="000000"/>
        </w:rPr>
        <w:t xml:space="preserve">Most had </w:t>
      </w:r>
      <w:r w:rsidR="003E1C5F" w:rsidRPr="00A37326">
        <w:rPr>
          <w:color w:val="000000"/>
        </w:rPr>
        <w:t xml:space="preserve">favourable attitude towards plagiarism: </w:t>
      </w:r>
      <w:r w:rsidR="00934146" w:rsidRPr="00A37326">
        <w:rPr>
          <w:color w:val="000000"/>
        </w:rPr>
        <w:t>most belong to moderate to high score category of positive attitude</w:t>
      </w:r>
      <w:r w:rsidR="005211AD" w:rsidRPr="00A37326">
        <w:rPr>
          <w:color w:val="000000"/>
        </w:rPr>
        <w:t xml:space="preserve">, </w:t>
      </w:r>
      <w:r w:rsidR="0041410E" w:rsidRPr="00A37326">
        <w:rPr>
          <w:color w:val="000000"/>
        </w:rPr>
        <w:t xml:space="preserve">negative </w:t>
      </w:r>
      <w:r w:rsidR="005211AD" w:rsidRPr="00A37326">
        <w:rPr>
          <w:color w:val="000000"/>
        </w:rPr>
        <w:t>attitude,</w:t>
      </w:r>
      <w:r w:rsidR="0041410E" w:rsidRPr="00A37326">
        <w:rPr>
          <w:color w:val="000000"/>
        </w:rPr>
        <w:t xml:space="preserve"> </w:t>
      </w:r>
      <w:r w:rsidR="005211AD" w:rsidRPr="00A37326">
        <w:rPr>
          <w:color w:val="000000"/>
        </w:rPr>
        <w:t>and subjective norms attitude factor</w:t>
      </w:r>
    </w:p>
    <w:p w14:paraId="1E264E9F" w14:textId="21768F71" w:rsidR="00A35C6F" w:rsidRPr="00A37326" w:rsidRDefault="005211AD" w:rsidP="00A37326">
      <w:pPr>
        <w:pStyle w:val="ListParagraph"/>
        <w:numPr>
          <w:ilvl w:val="0"/>
          <w:numId w:val="13"/>
        </w:numPr>
        <w:spacing w:line="480" w:lineRule="auto"/>
        <w:jc w:val="both"/>
        <w:outlineLvl w:val="0"/>
        <w:rPr>
          <w:color w:val="000000"/>
        </w:rPr>
      </w:pPr>
      <w:r w:rsidRPr="00A37326">
        <w:rPr>
          <w:color w:val="000000"/>
        </w:rPr>
        <w:t>Only 17</w:t>
      </w:r>
      <w:r w:rsidR="0009728A" w:rsidRPr="00A37326">
        <w:rPr>
          <w:color w:val="000000"/>
        </w:rPr>
        <w:t xml:space="preserve">% of students seemed to show attitude of approval towards plagiarism </w:t>
      </w:r>
    </w:p>
    <w:p w14:paraId="1999E587" w14:textId="65FCFD2B" w:rsidR="006E2791" w:rsidRPr="00A37326" w:rsidRDefault="0075631B" w:rsidP="00A37326">
      <w:pPr>
        <w:pStyle w:val="ListParagraph"/>
        <w:numPr>
          <w:ilvl w:val="0"/>
          <w:numId w:val="13"/>
        </w:numPr>
        <w:spacing w:line="480" w:lineRule="auto"/>
        <w:jc w:val="both"/>
        <w:outlineLvl w:val="0"/>
        <w:rPr>
          <w:color w:val="000000"/>
        </w:rPr>
      </w:pPr>
      <w:r w:rsidRPr="00A37326">
        <w:rPr>
          <w:color w:val="000000"/>
        </w:rPr>
        <w:t xml:space="preserve">Approval attitude towards plagiarism increased in the </w:t>
      </w:r>
      <w:r w:rsidR="00A37326" w:rsidRPr="00A37326">
        <w:rPr>
          <w:color w:val="000000"/>
        </w:rPr>
        <w:t>third-year</w:t>
      </w:r>
      <w:r w:rsidRPr="00A37326">
        <w:rPr>
          <w:color w:val="000000"/>
        </w:rPr>
        <w:t xml:space="preserve"> students</w:t>
      </w:r>
      <w:r w:rsidR="007F4B95" w:rsidRPr="00A37326">
        <w:rPr>
          <w:color w:val="000000"/>
        </w:rPr>
        <w:t xml:space="preserve"> compared to their junior</w:t>
      </w:r>
      <w:r w:rsidR="00A37326">
        <w:rPr>
          <w:color w:val="000000"/>
        </w:rPr>
        <w:t xml:space="preserve"> year students</w:t>
      </w:r>
    </w:p>
    <w:p w14:paraId="1A77C50E" w14:textId="1232DD1B" w:rsidR="007F4B95" w:rsidRPr="00A37326" w:rsidRDefault="007F4B95" w:rsidP="00A37326">
      <w:pPr>
        <w:pStyle w:val="ListParagraph"/>
        <w:numPr>
          <w:ilvl w:val="0"/>
          <w:numId w:val="13"/>
        </w:numPr>
        <w:spacing w:line="480" w:lineRule="auto"/>
        <w:jc w:val="both"/>
        <w:outlineLvl w:val="0"/>
        <w:rPr>
          <w:color w:val="000000"/>
        </w:rPr>
      </w:pPr>
      <w:r w:rsidRPr="00A37326">
        <w:rPr>
          <w:color w:val="000000"/>
        </w:rPr>
        <w:t xml:space="preserve">No relation </w:t>
      </w:r>
      <w:r w:rsidR="00A37326">
        <w:rPr>
          <w:color w:val="000000"/>
        </w:rPr>
        <w:t xml:space="preserve">of attitude to plagiarism </w:t>
      </w:r>
      <w:r w:rsidRPr="00A37326">
        <w:rPr>
          <w:color w:val="000000"/>
        </w:rPr>
        <w:t xml:space="preserve">with </w:t>
      </w:r>
      <w:r w:rsidR="00A37326">
        <w:rPr>
          <w:color w:val="000000"/>
        </w:rPr>
        <w:t xml:space="preserve">either </w:t>
      </w:r>
      <w:r w:rsidRPr="00A37326">
        <w:rPr>
          <w:color w:val="000000"/>
        </w:rPr>
        <w:t xml:space="preserve">gender or hours </w:t>
      </w:r>
      <w:r w:rsidR="0027178D" w:rsidRPr="00A37326">
        <w:rPr>
          <w:color w:val="000000"/>
        </w:rPr>
        <w:t>of internet</w:t>
      </w:r>
      <w:r w:rsidRPr="00A37326">
        <w:rPr>
          <w:color w:val="000000"/>
        </w:rPr>
        <w:t xml:space="preserve"> use</w:t>
      </w:r>
      <w:r w:rsidR="00A37326">
        <w:rPr>
          <w:color w:val="000000"/>
        </w:rPr>
        <w:t xml:space="preserve"> per day</w:t>
      </w:r>
    </w:p>
    <w:p w14:paraId="3A8430DA" w14:textId="5FD6E68B" w:rsidR="0085003E" w:rsidRDefault="0085003E" w:rsidP="001B1F65">
      <w:pPr>
        <w:spacing w:line="480" w:lineRule="auto"/>
        <w:jc w:val="both"/>
        <w:outlineLvl w:val="0"/>
        <w:rPr>
          <w:b/>
          <w:color w:val="000000"/>
        </w:rPr>
      </w:pPr>
      <w:r w:rsidRPr="001B1F65">
        <w:rPr>
          <w:color w:val="000000"/>
        </w:rPr>
        <w:br w:type="page"/>
      </w:r>
      <w:r w:rsidRPr="001B1F65">
        <w:rPr>
          <w:b/>
          <w:color w:val="000000"/>
        </w:rPr>
        <w:lastRenderedPageBreak/>
        <w:t>Introduction:</w:t>
      </w:r>
    </w:p>
    <w:p w14:paraId="7CD705AE" w14:textId="46996825" w:rsidR="001E17E7" w:rsidRPr="0027178D" w:rsidRDefault="001E17E7" w:rsidP="0027178D">
      <w:pPr>
        <w:tabs>
          <w:tab w:val="left" w:pos="8550"/>
          <w:tab w:val="left" w:pos="9000"/>
        </w:tabs>
        <w:autoSpaceDE w:val="0"/>
        <w:autoSpaceDN w:val="0"/>
        <w:adjustRightInd w:val="0"/>
        <w:spacing w:line="360" w:lineRule="auto"/>
        <w:ind w:right="30"/>
        <w:jc w:val="both"/>
      </w:pPr>
      <w:r w:rsidRPr="00CE6BAE">
        <w:t>Plagiarism is the practice of using someone else's ideas, language, or other original material</w:t>
      </w:r>
      <w:r>
        <w:t xml:space="preserve"> (</w:t>
      </w:r>
      <w:r w:rsidRPr="00C4794B">
        <w:t>not common knowledge</w:t>
      </w:r>
      <w:r>
        <w:t>)</w:t>
      </w:r>
      <w:r w:rsidRPr="00CE6BAE">
        <w:t xml:space="preserve"> without</w:t>
      </w:r>
      <w:r>
        <w:t xml:space="preserve"> </w:t>
      </w:r>
      <w:r w:rsidRPr="00CE6BAE">
        <w:t>acknowledging its source.</w:t>
      </w:r>
      <w:r>
        <w:rPr>
          <w:vertAlign w:val="superscript"/>
        </w:rPr>
        <w:t xml:space="preserve">  </w:t>
      </w:r>
      <w:r w:rsidRPr="00CE6BAE">
        <w:t>It is the process or practice of using another person’s concepts or</w:t>
      </w:r>
      <w:r>
        <w:t xml:space="preserve"> </w:t>
      </w:r>
      <w:r w:rsidRPr="00CE6BAE">
        <w:t>works and pretending that it is our own.</w:t>
      </w:r>
      <w:r>
        <w:t xml:space="preserve"> </w:t>
      </w:r>
      <w:r w:rsidRPr="00C4794B">
        <w:t xml:space="preserve">This definition applies to texts published in print or online, manuscripts, and other student </w:t>
      </w:r>
      <w:r w:rsidRPr="0027178D">
        <w:t>writers.</w:t>
      </w:r>
      <w:r w:rsidRPr="0027178D">
        <w:fldChar w:fldCharType="begin" w:fldLock="1"/>
      </w:r>
      <w:r w:rsidRPr="0027178D">
        <w:instrText>ADDIN CSL_CITATION {"citationItems":[{"id":"ITEM-1","itemData":{"URL":"https://www.kent.edu/writingcommons/definition-plagiarism","accessed":{"date-parts":[["2021","1","12"]]},"id":"ITEM-1","issued":{"date-parts":[["0"]]},"title":"Definition of Plagiarism | Kent State University","type":"webpage"},"uris":["http://www.mendeley.com/documents/?uuid=9669430c-84a0-399a-90ee-ec1919fde5cc"]}],"mendeley":{"formattedCitation":"&lt;sup&gt;[1]&lt;/sup&gt;","plainTextFormattedCitation":"[1]","previouslyFormattedCitation":"&lt;sup&gt;[1]&lt;/sup&gt;"},"properties":{"noteIndex":0},"schema":"https://github.com/citation-style-language/schema/raw/master/csl-citation.json"}</w:instrText>
      </w:r>
      <w:r w:rsidRPr="0027178D">
        <w:fldChar w:fldCharType="separate"/>
      </w:r>
      <w:r w:rsidRPr="0027178D">
        <w:rPr>
          <w:noProof/>
        </w:rPr>
        <w:t>[1]</w:t>
      </w:r>
      <w:r w:rsidRPr="0027178D">
        <w:fldChar w:fldCharType="end"/>
      </w:r>
      <w:r w:rsidRPr="0027178D">
        <w:t xml:space="preserve"> Such practices interfere with critical thinking and investigative spirit towards research.</w:t>
      </w:r>
      <w:r w:rsidRPr="0027178D">
        <w:fldChar w:fldCharType="begin" w:fldLock="1"/>
      </w:r>
      <w:r w:rsidRPr="0027178D">
        <w:instrText>ADDIN CSL_CITATION {"citationItems":[{"id":"ITEM-1","itemData":{"DOI":"10.3325/cmj.2010.51.195","ISSN":"13328166","PMID":"20564761","abstract":"To develop and test the psychometric characteristics of a questionnaire measuring attitudes toward plagiarism. Participants were 227 undergraduates and graduate students (128 women and 99 men) from three Croatian universities, with a median age of 21 years (range 18 to 48). Research was conducted from March to June 2009. For the purpose of construction of the first version of the questionnaire, 67 statements (items) were developed. The statements were based on the relevant literature and were developed following rules and recommendations for questionnaire writing, and 36 items were chosen for final validation. Factor analysis was used to find out the factor structure of the questionnaire and to measure construct validity. The final version of the questionnaire consisted of 29 items divided into a three-factor structure: factor I - positive attitude toward plagiarism (12 items); factor II - negative attitude toward plagiarism (7 items); and factor III - subjective norms toward plagiarism (10 items). Cronbach alpha was calculated to confirm the reliability of the scale: factor I - alpha=0.83; factor II - alpha=0.79; and factor III - alpha=0.85. Correlations between factors were: -0.37 between I and II, -0.41 between I and III, and +0.31 between II and III. Attitudes Toward Plagiarism questionnaire was developed, with good psychometric characteristics. It will be used in future research as a standardized tool for measuring attitudes toward plagiarism.","author":[{"dropping-particle":"","family":"Mavrinac","given":"Martina","non-dropping-particle":"","parse-names":false,"suffix":""},{"dropping-particle":"","family":"Brumini","given":"Gordana","non-dropping-particle":"","parse-names":false,"suffix":""},{"dropping-particle":"","family":"Bilić-Zulle","given":"Lidija","non-dropping-particle":"","parse-names":false,"suffix":""},{"dropping-particle":"","family":"Petrovecki","given":"Mladen","non-dropping-particle":"","parse-names":false,"suffix":""}],"container-title":"Croatian medical journal","id":"ITEM-1","issue":"3","issued":{"date-parts":[["2010"]]},"page":"195-201","publisher":"Medicinska Naklada","title":"Construction and validation of attitudes toward plagiarism questionnaire.","type":"article-journal","volume":"51"},"uris":["http://www.mendeley.com/documents/?uuid=176e030f-eb88-3e7d-8c86-97e959b170ef"]}],"mendeley":{"formattedCitation":"&lt;sup&gt;[2]&lt;/sup&gt;","plainTextFormattedCitation":"[2]","previouslyFormattedCitation":"&lt;sup&gt;[2]&lt;/sup&gt;"},"properties":{"noteIndex":0},"schema":"https://github.com/citation-style-language/schema/raw/master/csl-citation.json"}</w:instrText>
      </w:r>
      <w:r w:rsidRPr="0027178D">
        <w:fldChar w:fldCharType="separate"/>
      </w:r>
      <w:r w:rsidRPr="0027178D">
        <w:rPr>
          <w:noProof/>
        </w:rPr>
        <w:t>[2]</w:t>
      </w:r>
      <w:r w:rsidRPr="0027178D">
        <w:fldChar w:fldCharType="end"/>
      </w:r>
      <w:r w:rsidRPr="0027178D">
        <w:t xml:space="preserve"> Plagiarism is a problem that can affect the reputation of any educational and research institute.</w:t>
      </w:r>
      <w:r w:rsidRPr="0027178D">
        <w:fldChar w:fldCharType="begin" w:fldLock="1"/>
      </w:r>
      <w:r w:rsidR="00492057" w:rsidRPr="0027178D">
        <w:instrText>ADDIN CSL_CITATION {"citationItems":[{"id":"ITEM-1","itemData":{"DOI":"10.1080/10508422.2013.787360","ISSN":"10508422","abstract":"Plagiarism by students is a common and worldwide phenomenon with a significant impact on our society. Numerous studies on the pervasive nature of plagiarism among students have focused on the behavioral aspects of plagiarism and how to prevent it. Based on an empirical study of a sample of 463 eighth graders in Hong Kong, this article offers an analytical model to understand the ethical decision-making process in plagiarism among students. Using this model, students' plagiaristic behavior can be analyzed in terms of their moral judgment, moral intensity, and perceived risks. © 2013 Copyright Taylor and Francis Group, LLC.","author":[{"dropping-particle":"","family":"Lau","given":"Gervas K.K.","non-dropping-particle":"","parse-names":false,"suffix":""},{"dropping-particle":"","family":"Yuen","given":"Allan H.K.","non-dropping-particle":"","parse-names":false,"suffix":""},{"dropping-particle":"","family":"Park","given":"Jae","non-dropping-particle":"","parse-names":false,"suffix":""}],"container-title":"Ethics and Behavior","id":"ITEM-1","issue":"5","issued":{"date-parts":[["2013","9"]]},"page":"360-377","publisher":" Routledge ","title":"Toward an Analytical Model of Ethical Decision Making in Plagiarism","type":"article-journal","volume":"23"},"uris":["http://www.mendeley.com/documents/?uuid=30c8af63-a1ae-3c72-948f-6122da524eba"]}],"mendeley":{"formattedCitation":"&lt;sup&gt;[3]&lt;/sup&gt;","plainTextFormattedCitation":"[3]","previouslyFormattedCitation":"&lt;sup&gt;[3]&lt;/sup&gt;"},"properties":{"noteIndex":0},"schema":"https://github.com/citation-style-language/schema/raw/master/csl-citation.json"}</w:instrText>
      </w:r>
      <w:r w:rsidRPr="0027178D">
        <w:fldChar w:fldCharType="separate"/>
      </w:r>
      <w:r w:rsidRPr="0027178D">
        <w:rPr>
          <w:noProof/>
        </w:rPr>
        <w:t>[3]</w:t>
      </w:r>
      <w:r w:rsidRPr="0027178D">
        <w:fldChar w:fldCharType="end"/>
      </w:r>
      <w:r w:rsidRPr="0027178D">
        <w:t xml:space="preserve"> However, students seem to consider it a non-serious issue and don't consider self-plagiarism as a form of plagiarism.</w:t>
      </w:r>
      <w:r w:rsidRPr="0027178D">
        <w:fldChar w:fldCharType="begin" w:fldLock="1"/>
      </w:r>
      <w:r w:rsidR="00492057" w:rsidRPr="0027178D">
        <w:instrText>ADDIN CSL_CITATION {"citationItems":[{"id":"ITEM-1","itemData":{"DOI":"10.7717/peerj.1031","ISSN":"2167-8359","PMID":"26157615","abstract":"Objective. The objective of this survey was to explore the attitudes towards plagiarism of faculty members and medical students in Pakistan. Methods. The Attitudes Toward Plagiarism questionnaire (ATP) was modified and distributed among 550 medical students and 130 faculty members in 7 medical colleges of Lahore and Rawalpindi. Data was entered in the SPSS v.20 and descriptive statistics were analyzed. The questionnaire was validated by principal axis factoring analysis. Results. Response rate was 93% and 73%, respectively. Principal axis factoring analysis confirmed one factor structure of ATP in the present sample. It had an acceptable Cronbach's alpha value of 0.73. There were 421 medical students (218 (52%) female, 46% 3rd year MBBS students, mean age of 20.93 ± 1.4 years) and 95 faculty members (54.7% female, mean age 34.5 ± 8.9 years). One fifth of the students (19.7%) trained in medical writing (19.7%), research ethics (25.2%) or were currently involved in medical writing (17.6%). Most of the faculty members were demonstrators (66) or assistant professors (20) with work experience between 1 and 10 years. Most of them had trained in medical writing (68), research ethics (64) and were currently involved in medical writing (64). Medical students and faculty members had a mean score of 43.21 (7.1) and 48.4 (5.9) respectively on ATP. Most of the respondents did not consider that they worked in a plagiarism free environment and reported that self-plagiarism should not be punishable in the same way as plagiarism. Opinion regarding leniency in punishment of younger researchers who were just learning medical writing was divided. Conclusions. The general attitudes of Pakistani medical faculty members and medical students as assessed by ATP were positive. We propose training in medical writing and research ethics as part of the under and post graduate medical curriculum.","author":[{"dropping-particle":"","family":"Rathore","given":"Farooq Azam","non-dropping-particle":"","parse-names":false,"suffix":""},{"dropping-particle":"","family":"Waqas","given":"Ahmed","non-dropping-particle":"","parse-names":false,"suffix":""},{"dropping-particle":"","family":"Zia","given":"Ahmad Marjan","non-dropping-particle":"","parse-names":false,"suffix":""},{"dropping-particle":"","family":"Mavrinac","given":"Martina","non-dropping-particle":"","parse-names":false,"suffix":""},{"dropping-particle":"","family":"Farooq","given":"Fareeha","non-dropping-particle":"","parse-names":false,"suffix":""}],"container-title":"PeerJ","id":"ITEM-1","issue":"6","issued":{"date-parts":[["2015"]]},"page":"e1031","publisher":"PeerJ Inc.","title":"Exploring the attitudes of medical faculty members and students in Pakistan towards plagiarism: a cross sectional survey.","type":"article-journal","volume":"3"},"uris":["http://www.mendeley.com/documents/?uuid=b95e7f36-b69f-32d2-8e80-b14e510da187"]},{"id":"ITEM-2","itemData":{"abstract":"Undoubtedly, plagiarism has been a global-concern, especially so, in institutions of higher-learning. Furthermore, over the past-decades, cases of student-plagiarism, in higher-education, have increased, substantially. This-issue cannot be taken, without due-consideration, and it is crucial for educators, and universities, at large, to find the best-ways, to discourage and reduce the acts of students' plagiarism. The aim of this-study, therefore, was to address plagiarism in professional-university-education from undergraduate-engineering-students' attitudinal-perspective. In particular, to ascertain how plagiarism is defined by the students; which factors, they perceive, exacerbate plagiarism; how they justify plagiarism; and severity and penalty related to the misconduct. This-paper illustrates a fraction of a larger-research on plagiarism at the School of Engineering. The study-design used a descriptive-survey-approach and a document-analysis. A designed confidential self-report-questioner was applied as the main-instrument for this-study, with the sample-size (N=25), and a response-rate (RR=84%). The tool was pre-tested to ensure its validity and reliability. The data-collection-instrument was subjected to the statistical-analysis to determine its reliability via Cronbach's alpha-coefficient, and found high inter-item consistency (a &gt; 0.9). The major-results of this-study revealed overall and widespread-deficiency in students' understanding of plagiarism; also more than half of the students, in the-subject-sample, were not adequately-informed about plagiarism in academic-writing; 76% of the respondents agreed, that those who say, they have never plagiarized, are lying; and also that everyone else around are plagiarizing (e.g., students, researchers, and academic-staff); 48% of the respondents agreed, that they keep on plagiarizing, because they have not been caught yet, while 33% stated, that they are tempted to plagiarize because, even if caught, the punishment (if any) will be light (the reward outweighs the risk). Several-specific-recommendations, on how to fight plagiarism, were provided, alongside with identification of areas for further-research. This-study would offer awareness to the undergraduates, lecturers, and the faculty-administrators, on the gravity of plagiarism-acts and how to avoid it, in the university. The study also will make a contribution (in its small-way) to the body of knowledge on the subject-matter.","author":[{"dropping-particle":"","family":"Starovoytova","given":"Diana","non-dropping-particle":"","parse-names":false,"suffix":""},{"dropping-particle":"","family":"Namango","given":"Saul Sitati","non-dropping-particle":"","parse-names":false,"suffix":""}],"container-title":"Journal of Education and Practice","id":"ITEM-2","issue":"31","issued":{"date-parts":[["2016"]]},"publisher":"Online","title":"Journal of Education and Practice www.iiste.org ISSN","type":"article-journal","volume":"7"},"uris":["http://www.mendeley.com/documents/?uuid=8cb2beb5-cd52-3126-9cdc-db3a50050759"]},{"id":"ITEM-3","itemData":{"ISSN":"2222-8713","abstract":"The apparent rise of academic dishonesty such as plagiarism is of great concern to the academic community worldwide. Although there is a large volume of literature on plagiarism in developed countries, there appears to be a dearth of literature for the Caribbean, a developing region. An exploratory study was conducted at a Caribbean university to determine the attitudes of 85 second-year computer science students toward plagiarism using the Attitudes Toward Plagiarism (ATP) survey instrument. Although 74 percent of the students were able to provide a basic definition of plagiarism only 5 percent included self-plagiarism in the definition. Students had a moderate, positive attitude toward plagiarism (which is not desirable) and low to moderate subjective norms. There was a statistically significant difference between a positive attitude for gender and age; and a statistically significant difference for subjective norms for gender. Many students believed that self-plagiarism is not harmful and therefore should not be punished. The author recommends an extension of the current plagiarism policy to include self-plagiarism and, the creation of a systemic academic honesty education programme that is both gender and age specific. These strategies can potentially help to mould reputable young researchers and build institutional reputation.","author":[{"dropping-particle":"","family":"Walcott","given":"Paul","non-dropping-particle":"","parse-names":false,"suffix":""}],"container-title":"Caribbean Teaching Scholar","id":"ITEM-3","issue":"1","issued":{"date-parts":[["2016","11","30"]]},"number-of-pages":"63-80","title":"Attitudes of second year Computer Science undergraduates toward plagiarism","type":"report","volume":"6"},"uris":["http://www.mendeley.com/documents/?uuid=110d97ac-1eff-3c84-af0e-b8b3b3bde30a"]},{"id":"ITEM-4","itemData":{"DOI":"10.12928/jehcp.v9i1.14214","ISSN":"2088-3129","abstract":"This study attempted to apply the hypocrisy induction principle in a real-life setting, a behavioral modification method in which cognitive dissonance was invoked in order to dissuade people from certain undesirable behavior. The aim of this experiment was testing the effect of hypocrisy induction in decreasing plagiarism among students. 136 high school students in their second year were categorized into four groups (hypocrisy, commitment only, mindful only, control), and given a task in which plagiarism was made possible. The tasks submitted by the students were given a plagiarism score using a program which matches them with online articles. Data analysis showed that the hypocrisy induction did not produce a significant effect on plagiarism. 92% of participants committed plagiarism in varying levels, indicating a banality of plagiarism in the school. The implications of these results on plagiarism prevention were discussed.","author":[{"dropping-particle":"","family":"Adishesa","given":"Made Syanesti","non-dropping-particle":"","parse-names":false,"suffix":""},{"dropping-particle":"","family":"Prawiro","given":"Ferdinand","non-dropping-particle":"","parse-names":false,"suffix":""}],"container-title":"Journal of Educational, Health and Community Psychology","id":"ITEM-4","issue":"1","issued":{"date-parts":[["2020","3","6"]]},"publisher":"Universitas Ahmad Dahlan","title":"Cognitive Dissonance &amp; Plagiarism: the Banality of Academic Dishonesty","type":"article-journal","volume":"9"},"uris":["http://www.mendeley.com/documents/?uuid=2cdbb4ab-35df-3ff7-83dc-63ede14fdaea"]}],"mendeley":{"formattedCitation":"&lt;sup&gt;[4–7]&lt;/sup&gt;","plainTextFormattedCitation":"[4–7]","previouslyFormattedCitation":"&lt;sup&gt;[4–7]&lt;/sup&gt;"},"properties":{"noteIndex":0},"schema":"https://github.com/citation-style-language/schema/raw/master/csl-citation.json"}</w:instrText>
      </w:r>
      <w:r w:rsidRPr="0027178D">
        <w:fldChar w:fldCharType="separate"/>
      </w:r>
      <w:r w:rsidRPr="0027178D">
        <w:rPr>
          <w:noProof/>
        </w:rPr>
        <w:t>[4–7]</w:t>
      </w:r>
      <w:r w:rsidRPr="0027178D">
        <w:fldChar w:fldCharType="end"/>
      </w:r>
      <w:r w:rsidRPr="0027178D">
        <w:t xml:space="preserve"> </w:t>
      </w:r>
    </w:p>
    <w:p w14:paraId="426E1639" w14:textId="6B9E6010" w:rsidR="001E17E7" w:rsidRPr="0027178D" w:rsidRDefault="001E17E7" w:rsidP="00047004">
      <w:pPr>
        <w:tabs>
          <w:tab w:val="left" w:pos="8550"/>
          <w:tab w:val="left" w:pos="9000"/>
        </w:tabs>
        <w:autoSpaceDE w:val="0"/>
        <w:autoSpaceDN w:val="0"/>
        <w:adjustRightInd w:val="0"/>
        <w:spacing w:line="360" w:lineRule="auto"/>
        <w:ind w:right="30"/>
        <w:jc w:val="both"/>
        <w:rPr>
          <w:rFonts w:ascii="Times-Roman" w:hAnsi="Times-Roman" w:cs="Times-Roman"/>
          <w:sz w:val="19"/>
          <w:szCs w:val="19"/>
        </w:rPr>
      </w:pPr>
      <w:r w:rsidRPr="0027178D">
        <w:t>Gender can influence attitude towards plagiarism.</w:t>
      </w:r>
      <w:r w:rsidRPr="0027178D">
        <w:fldChar w:fldCharType="begin" w:fldLock="1"/>
      </w:r>
      <w:r w:rsidR="00492057" w:rsidRPr="0027178D">
        <w:instrText>ADDIN CSL_CITATION {"citationItems":[{"id":"ITEM-1","itemData":{"ISSN":"22516093","PMID":"23304676","abstract":"Background: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author":[{"dropping-particle":"","family":"Poorolajal","given":"J.","non-dropping-particle":"","parse-names":false,"suffix":""},{"dropping-particle":"","family":"Cheraghi","given":"P.","non-dropping-particle":"","parse-names":false,"suffix":""},{"dropping-particle":"","family":"Doosti Irani","given":"A.","non-dropping-particle":"","parse-names":false,"suffix":""},{"dropping-particle":"","family":"Cheraghi","given":"Z.","non-dropping-particle":"","parse-names":false,"suffix":""},{"dropping-particle":"","family":"Mirfakhraei","given":"M.","non-dropping-particle":"","parse-names":false,"suffix":""}],"container-title":"Iranian Journal of Public Health","id":"ITEM-1","issue":"11","issued":{"date-parts":[["2012"]]},"page":"54-58","publisher":"Iranian Journal of Public Health","title":"Construction of knowledge, attitude and practice questionnaire for assessing plagiarism","type":"article-journal","volume":"41"},"uris":["http://www.mendeley.com/documents/?uuid=74b44755-a61b-301c-8e23-546b972e6c7c"]}],"mendeley":{"formattedCitation":"&lt;sup&gt;[8]&lt;/sup&gt;","plainTextFormattedCitation":"[8]","previouslyFormattedCitation":"&lt;sup&gt;[8]&lt;/sup&gt;"},"properties":{"noteIndex":0},"schema":"https://github.com/citation-style-language/schema/raw/master/csl-citation.json"}</w:instrText>
      </w:r>
      <w:r w:rsidRPr="0027178D">
        <w:fldChar w:fldCharType="separate"/>
      </w:r>
      <w:r w:rsidRPr="0027178D">
        <w:rPr>
          <w:noProof/>
        </w:rPr>
        <w:t>[8]</w:t>
      </w:r>
      <w:r w:rsidRPr="0027178D">
        <w:fldChar w:fldCharType="end"/>
      </w:r>
      <w:r w:rsidRPr="0027178D">
        <w:t xml:space="preserve"> Females being more morally abiding, tend to favor plagiarism lesser than males. However, increased competence in academia might change this equation.</w:t>
      </w:r>
      <w:r w:rsidR="00047004">
        <w:t xml:space="preserve"> </w:t>
      </w:r>
    </w:p>
    <w:p w14:paraId="145759C8" w14:textId="77777777" w:rsidR="001E17E7" w:rsidRPr="0027178D" w:rsidRDefault="001E17E7" w:rsidP="0027178D">
      <w:pPr>
        <w:tabs>
          <w:tab w:val="left" w:pos="8550"/>
          <w:tab w:val="left" w:pos="9000"/>
          <w:tab w:val="left" w:pos="9090"/>
        </w:tabs>
        <w:spacing w:line="360" w:lineRule="auto"/>
        <w:ind w:right="30"/>
        <w:jc w:val="both"/>
      </w:pPr>
      <w:r w:rsidRPr="0027178D">
        <w:t>Internet resources are the most important contributing factors to plagiarism. An increase in internet use with easy access to academic resources, including scientific publications, has increased plagiarism chances. However, the literature on this is debatable.</w:t>
      </w:r>
    </w:p>
    <w:p w14:paraId="761C15A9" w14:textId="6B49001F" w:rsidR="001E17E7" w:rsidRPr="0027178D" w:rsidRDefault="001E17E7" w:rsidP="0027178D">
      <w:pPr>
        <w:tabs>
          <w:tab w:val="left" w:pos="8550"/>
          <w:tab w:val="left" w:pos="9000"/>
          <w:tab w:val="left" w:pos="9090"/>
        </w:tabs>
        <w:spacing w:line="360" w:lineRule="auto"/>
        <w:ind w:right="30"/>
        <w:jc w:val="both"/>
      </w:pPr>
      <w:r w:rsidRPr="0027178D">
        <w:t>Various factors determine the extent of plagiarism. Institutional factors include pressure from academia on publication, access to the internet and use of plagiarism detection software, and the policy on the consequences of plagiarism. Lack of academic zeal or laziness, low moral values or poor awareness about plagiarism, poor academic skills account for personal factors influencing the extent of plagiarism. The language difficulties, lack of note-taking skills, curtailed creative thinking in early educational years for non-native English speakers all add to the minimizing of the plagiarism as an issue .</w:t>
      </w:r>
      <w:r w:rsidRPr="0027178D">
        <w:fldChar w:fldCharType="begin" w:fldLock="1"/>
      </w:r>
      <w:r w:rsidR="00492057" w:rsidRPr="0027178D">
        <w:instrText>ADDIN CSL_CITATION {"citationItems":[{"id":"ITEM-1","itemData":{"author":[{"dropping-particle":"","family":"Sudmale","given":"Sintija","non-dropping-particle":"","parse-names":false,"suffix":""},{"dropping-particle":"","family":"Kulmane Vineta","given":"","non-dropping-particle":"","parse-names":false,"suffix":""}],"container-title":"Social Research","id":"ITEM-1","issued":{"date-parts":[["2913"]]},"page":"128-140","title":"Education reforms in Latvia: the solution to the problem using computer -supported collaborative learning","type":"article-journal","volume":"4"},"uris":["http://www.mendeley.com/documents/?uuid=21edda21-4e23-39ba-a152-b8e180f60a4b"]},{"id":"ITEM-2","itemData":{"DOI":"10.1007/s10805-017-9274-1","ISSN":"1570-1727","abstract":"The abundance of information technology and electronic resources for academic materials has contributed to the attention given to research on plagiarism from various perspectives. Among the issues that have attracted researchers’ attention are perceptions of plagiarism and attitudes toward plagiarism. This article presents a critical review of studies that have been conducted to examine staff’s and students’ perceptions of and attitudes toward plagiarism. It also presents a review of studies that have focused on factors contributing to plagiarism. Our review of studies reveals that most of the studies on perceptions of plagiarism and attitudes toward plagiarism lack an in-depth analysis of the relationship between the perceptions of plagiarism and other contextual, sociocultural and institutional variables, or the relationship between attitudes toward plagiarism and students’ perceptions of various forms of plagiarism. Although our review shows that various factors can contribute to plagiarism, there is no taxonomy that can account for all these factors. Some suggestions for future research are provided in this review article.","author":[{"dropping-particle":"","family":"Husain","given":"Fauzilah Md","non-dropping-particle":"","parse-names":false,"suffix":""},{"dropping-particle":"","family":"Al-Shaibani","given":"Ghayth Kamel Shaker","non-dropping-particle":"","parse-names":false,"suffix":""},{"dropping-particle":"","family":"Mahfoodh","given":"Omer Hassan Ali","non-dropping-particle":"","parse-names":false,"suffix":""}],"container-title":"Journal of Academic Ethics","id":"ITEM-2","issue":"2","issued":{"date-parts":[["2017","6","30"]]},"page":"167-195","publisher":"Springer Netherlands","title":"Perceptions of and Attitudes toward Plagiarism and Factors Contributing to Plagiarism: a Review of Studies","type":"article-journal","volume":"15"},"uris":["http://www.mendeley.com/documents/?uuid=0737fe7f-c4ad-3a06-9aee-eea155ca9ffd"]},{"id":"ITEM-3","itemData":{"DOI":"10.1007/s10805-015-9233-7","ISSN":"15728544","abstract":"Plagiarism has been a long standing concern within higher education. Yet with the rapid rise in the use and availability of the Internet, both the research literature and media have raised the notion that the online environment is accelerating the decline in academic ethics. The majority of research that has been conducted to investigate such claims have involved self-report data from students. This study sought to collect empirical data to investigate the potential influence the prevalence of the Internet has had on significant higher education artifacts by comparing dissertations written prior to widespread use of the Internet with those written in a period in ubiquitous Internet use. Due to the prestige associated with the doctoral degree and the fact that the majority of the effort necessary to achieve such a degree resides within the dissertation, this study utilized Doctor of Philosophy (PhD) dissertations written in English and published by accredited universities in the U.S. and Canada. A sample of 384 dissertations were analyzed by Turnitin plagiarism detection software. The mean similarity indices for pre-Internet and post-Internet eras were 14.5 and 12.3 %, respectively. A Mann Whitney U test (Mdn = 13, U = 30,098.5, p &lt; 0.001) indicated that the differences between groups was significant, however opposite than has been purported within the exigent literature. When comparing the counts of dissertations for each time era considering those with plagiarism versus those that had little/no evidence thereof, there was no statistically significant difference (χ2 [1, N = 368] = 2.61, p = 0.11). The findings of this study suggest that the Internet may not be significantly impacting the prevalence of plagiarism in advanced levels of higher education.","author":[{"dropping-particle":"","family":"Ison","given":"David C.","non-dropping-particle":"","parse-names":false,"suffix":""}],"container-title":"Journal of Academic Ethics","id":"ITEM-3","issue":"2","issued":{"date-parts":[["2015","6","1"]]},"page":"151-166","publisher":"Kluwer Academic Publishers","title":"The Influence of the Internet on Plagiarism Among Doctoral Dissertations: An Empirical Study","type":"article-journal","volume":"13"},"uris":["http://www.mendeley.com/documents/?uuid=7006339f-5fee-3fe4-9144-1656b8ee99de"]},{"id":"ITEM-4","itemData":{"DOI":"10.4018/978-1-5225-1610-1.ch004","ISBN":"9781522516118","abstract":"This chapter provides a general background on the problem of plagiarism, how the Internet has been implicated as a negative influence on Academic Integrity (AI), empirical study data on the influences of the Internet on plagiarism, reasons why students may conduct plagiarism, and best practices in the use of plagiarism detection. Within the first section, three empirical studies are highlighted to indicate the actual occurrence of plagiarism in graduate education and the role the Internet may play in influencing AI. In the second section, a description of both how and why students conduct plagiarism is presented. Existing literature on the topic is explored to better inform stakeholders on the 'why' component with suggestions for potential mitigating solutions. The subsequent section describes plagiarism detection software that is commonly in use across the globe including best practices on how to interpret detection results. Lastly, recommendations and calls for future research are provided.","author":[{"dropping-particle":"","family":"Ison","given":"David","non-dropping-particle":"","parse-names":false,"suffix":""}],"container-title":"Handbook of Research on Academic Misconduct in Higher Education","editor":[{"dropping-particle":"","family":"Velliaris","given":"Donna M","non-dropping-particle":"","parse-names":false,"suffix":""}],"id":"ITEM-4","issued":{"date-parts":[["2016","10","25"]]},"page":"82-111","publisher":"IGI Global","title":"Academic misconduct and the internet","type":"chapter"},"uris":["http://www.mendeley.com/documents/?uuid=18e764e8-361b-3c3c-89c7-44ae128b6033"]},{"id":"ITEM-5","itemData":{"author":[{"dropping-particle":"","family":"Septiarini","given":"Dwi Puji","non-dropping-particle":"","parse-names":false,"suffix":""},{"dropping-particle":"","family":"Latief","given":"Muhammad Adnan","non-dropping-particle":"","parse-names":false,"suffix":""}],"container-title":"Jurnal Pendidikan Humaniora","id":"ITEM-5","issue":"4","issued":{"date-parts":[["2019"]]},"page":"150-156","title":"Reasons for English Undergraduate Students to Plagiarize","type":"article-journal","volume":"7"},"uris":["http://www.mendeley.com/documents/?uuid=ebe71d23-cf02-322f-be70-cd6d560860b4"]}],"mendeley":{"formattedCitation":"&lt;sup&gt;[9–13]&lt;/sup&gt;","plainTextFormattedCitation":"[9–13]","previouslyFormattedCitation":"&lt;sup&gt;[9–13]&lt;/sup&gt;"},"properties":{"noteIndex":0},"schema":"https://github.com/citation-style-language/schema/raw/master/csl-citation.json"}</w:instrText>
      </w:r>
      <w:r w:rsidRPr="0027178D">
        <w:fldChar w:fldCharType="separate"/>
      </w:r>
      <w:r w:rsidRPr="0027178D">
        <w:rPr>
          <w:noProof/>
        </w:rPr>
        <w:t>[9–13]</w:t>
      </w:r>
      <w:r w:rsidRPr="0027178D">
        <w:fldChar w:fldCharType="end"/>
      </w:r>
      <w:r w:rsidRPr="0027178D">
        <w:t xml:space="preserve"> </w:t>
      </w:r>
    </w:p>
    <w:p w14:paraId="2E77E397" w14:textId="77777777" w:rsidR="001E17E7" w:rsidRPr="0027178D" w:rsidRDefault="001E17E7" w:rsidP="0027178D">
      <w:pPr>
        <w:tabs>
          <w:tab w:val="left" w:pos="8550"/>
          <w:tab w:val="left" w:pos="9000"/>
          <w:tab w:val="left" w:pos="9090"/>
        </w:tabs>
        <w:spacing w:line="360" w:lineRule="auto"/>
        <w:ind w:right="30"/>
        <w:jc w:val="both"/>
      </w:pPr>
      <w:r w:rsidRPr="0027178D">
        <w:t>We undertook this study to explore the attitude towards plagiarism among postgraduate students belonging to medical, nursing, and allied health disciplines in a tertiary care teaching and research institute. The study also assessed the link between attitude to plagiarism with gender, year of study, and internet use hours. We also asked each participating student's opinion on a common reason for plagiarism and way to avoid it.</w:t>
      </w:r>
    </w:p>
    <w:p w14:paraId="3A8430DD" w14:textId="6E75DA7F" w:rsidR="0085003E" w:rsidRPr="0027178D" w:rsidRDefault="0085003E" w:rsidP="0027178D">
      <w:pPr>
        <w:spacing w:line="360" w:lineRule="auto"/>
        <w:jc w:val="both"/>
        <w:rPr>
          <w:b/>
          <w:color w:val="000000"/>
        </w:rPr>
      </w:pPr>
      <w:r w:rsidRPr="0027178D">
        <w:rPr>
          <w:b/>
          <w:color w:val="000000"/>
        </w:rPr>
        <w:t>Subjects and Methods:</w:t>
      </w:r>
    </w:p>
    <w:p w14:paraId="349284EA" w14:textId="2BFF1E3B" w:rsidR="00273E83" w:rsidRPr="0027178D" w:rsidRDefault="00C77DC1" w:rsidP="0027178D">
      <w:pPr>
        <w:tabs>
          <w:tab w:val="left" w:pos="8550"/>
          <w:tab w:val="left" w:pos="9000"/>
          <w:tab w:val="left" w:pos="9090"/>
        </w:tabs>
        <w:spacing w:line="360" w:lineRule="auto"/>
        <w:ind w:right="30"/>
        <w:jc w:val="both"/>
      </w:pPr>
      <w:r w:rsidRPr="0027178D">
        <w:t xml:space="preserve">We did our cross-sectional, descriptive study in a tertiary care teaching and research institute. Participants were postgraduate (PG) students (N=383) of medical, nursing, and allied health disciplines.   </w:t>
      </w:r>
      <w:r w:rsidR="00273E83" w:rsidRPr="0027178D">
        <w:t xml:space="preserve">At our medical Institute of national importance, students from different states pursue various courses. Students who were present during the study period of either gender were included in the study using the convenience sampling technique.  We excluded students </w:t>
      </w:r>
      <w:r w:rsidR="00273E83" w:rsidRPr="0027178D">
        <w:lastRenderedPageBreak/>
        <w:t>who had already undergone some workshop or training in plagiarism from the survey. There were none.</w:t>
      </w:r>
    </w:p>
    <w:p w14:paraId="7401CB97" w14:textId="77777777" w:rsidR="00273E83" w:rsidRPr="0027178D" w:rsidRDefault="00273E83" w:rsidP="0027178D">
      <w:pPr>
        <w:tabs>
          <w:tab w:val="left" w:pos="8550"/>
          <w:tab w:val="left" w:pos="9000"/>
          <w:tab w:val="left" w:pos="9090"/>
        </w:tabs>
        <w:autoSpaceDE w:val="0"/>
        <w:autoSpaceDN w:val="0"/>
        <w:adjustRightInd w:val="0"/>
        <w:spacing w:line="360" w:lineRule="auto"/>
        <w:ind w:right="30"/>
        <w:jc w:val="both"/>
      </w:pPr>
      <w:r w:rsidRPr="0027178D">
        <w:t>We used the attitude towards plagiarism questionnaire (ATP-Q), a validated instrument (Mavrinac et al., 2010).</w:t>
      </w:r>
      <w:r w:rsidRPr="0027178D">
        <w:fldChar w:fldCharType="begin" w:fldLock="1"/>
      </w:r>
      <w:r w:rsidRPr="0027178D">
        <w:instrText>ADDIN CSL_CITATION {"citationItems":[{"id":"ITEM-1","itemData":{"DOI":"10.3325/cmj.2010.51.195","ISSN":"13328166","PMID":"20564761","abstract":"To develop and test the psychometric characteristics of a questionnaire measuring attitudes toward plagiarism. Participants were 227 undergraduates and graduate students (128 women and 99 men) from three Croatian universities, with a median age of 21 years (range 18 to 48). Research was conducted from March to June 2009. For the purpose of construction of the first version of the questionnaire, 67 statements (items) were developed. The statements were based on the relevant literature and were developed following rules and recommendations for questionnaire writing, and 36 items were chosen for final validation. Factor analysis was used to find out the factor structure of the questionnaire and to measure construct validity. The final version of the questionnaire consisted of 29 items divided into a three-factor structure: factor I - positive attitude toward plagiarism (12 items); factor II - negative attitude toward plagiarism (7 items); and factor III - subjective norms toward plagiarism (10 items). Cronbach alpha was calculated to confirm the reliability of the scale: factor I - alpha=0.83; factor II - alpha=0.79; and factor III - alpha=0.85. Correlations between factors were: -0.37 between I and II, -0.41 between I and III, and +0.31 between II and III. Attitudes Toward Plagiarism questionnaire was developed, with good psychometric characteristics. It will be used in future research as a standardized tool for measuring attitudes toward plagiarism.","author":[{"dropping-particle":"","family":"Mavrinac","given":"Martina","non-dropping-particle":"","parse-names":false,"suffix":""},{"dropping-particle":"","family":"Brumini","given":"Gordana","non-dropping-particle":"","parse-names":false,"suffix":""},{"dropping-particle":"","family":"Bilić-Zulle","given":"Lidija","non-dropping-particle":"","parse-names":false,"suffix":""},{"dropping-particle":"","family":"Petrovecki","given":"Mladen","non-dropping-particle":"","parse-names":false,"suffix":""}],"container-title":"Croatian medical journal","id":"ITEM-1","issue":"3","issued":{"date-parts":[["2010"]]},"page":"195-201","publisher":"Medicinska Naklada","title":"Construction and validation of attitudes toward plagiarism questionnaire.","type":"article-journal","volume":"51"},"uris":["http://www.mendeley.com/documents/?uuid=176e030f-eb88-3e7d-8c86-97e959b170ef"]}],"mendeley":{"formattedCitation":"&lt;sup&gt;[2]&lt;/sup&gt;","plainTextFormattedCitation":"[2]","previouslyFormattedCitation":"&lt;sup&gt;[2]&lt;/sup&gt;"},"properties":{"noteIndex":0},"schema":"https://github.com/citation-style-language/schema/raw/master/csl-citation.json"}</w:instrText>
      </w:r>
      <w:r w:rsidRPr="0027178D">
        <w:fldChar w:fldCharType="separate"/>
      </w:r>
      <w:r w:rsidRPr="0027178D">
        <w:rPr>
          <w:noProof/>
        </w:rPr>
        <w:t>[2]</w:t>
      </w:r>
      <w:r w:rsidRPr="0027178D">
        <w:fldChar w:fldCharType="end"/>
      </w:r>
      <w:r w:rsidRPr="0027178D">
        <w:t xml:space="preserve">  The ATP is a self-administered questionnaire that consists of 29 statements, and each statement is measured on a five-point Likert scale ranging from strongly disagree (1) to strongly agree (5). It comprises three attitudinal factors (positive-12 statements, negative-7 statements, and subjective norm-10 statements). The higher the score in each factor higher the endorsement of that attitude. Each factor's score range is divided into three equal parts representing low, moderate, and high score categories. </w:t>
      </w:r>
    </w:p>
    <w:p w14:paraId="03EC54BF" w14:textId="77777777" w:rsidR="00273E83" w:rsidRPr="0027178D" w:rsidRDefault="00273E83" w:rsidP="0027178D">
      <w:pPr>
        <w:tabs>
          <w:tab w:val="left" w:pos="8550"/>
          <w:tab w:val="left" w:pos="9000"/>
          <w:tab w:val="left" w:pos="9090"/>
        </w:tabs>
        <w:spacing w:line="360" w:lineRule="auto"/>
        <w:ind w:right="30"/>
        <w:jc w:val="both"/>
        <w:rPr>
          <w:rFonts w:eastAsia="MyriadPro-Light"/>
        </w:rPr>
      </w:pPr>
      <w:r w:rsidRPr="0027178D">
        <w:t xml:space="preserve">Students with a low score category (12-28) of the positive attitude factor or low score category (10-23) of the subjective norms factor or a high score category (27-35) of the negative attitude factor are considered as having a favorable attitude towards plagiarism with less approval of the plagiarism. </w:t>
      </w:r>
    </w:p>
    <w:p w14:paraId="1C7BE4A7" w14:textId="77777777" w:rsidR="00273E83" w:rsidRPr="0027178D" w:rsidRDefault="00273E83" w:rsidP="0027178D">
      <w:pPr>
        <w:tabs>
          <w:tab w:val="left" w:pos="8550"/>
          <w:tab w:val="left" w:pos="9000"/>
          <w:tab w:val="left" w:pos="9090"/>
        </w:tabs>
        <w:spacing w:line="360" w:lineRule="auto"/>
        <w:ind w:right="30"/>
        <w:jc w:val="both"/>
      </w:pPr>
      <w:r w:rsidRPr="0027178D">
        <w:t xml:space="preserve"> We collected limited sociodemographic data (age, gender, course, year of PGs) and average hours of daily internet use and purpose of internet use.  After completing the scales, they were asked to mention one important reason why students tend to plagiarize and one significant way to avoid the same, based on their subjective perception. </w:t>
      </w:r>
    </w:p>
    <w:p w14:paraId="57FF9629" w14:textId="78760BE8" w:rsidR="00273E83" w:rsidRPr="0027178D" w:rsidRDefault="00273E83" w:rsidP="0027178D">
      <w:pPr>
        <w:tabs>
          <w:tab w:val="left" w:pos="8550"/>
          <w:tab w:val="left" w:pos="9000"/>
          <w:tab w:val="left" w:pos="9090"/>
        </w:tabs>
        <w:spacing w:line="360" w:lineRule="auto"/>
        <w:ind w:right="30"/>
        <w:jc w:val="both"/>
      </w:pPr>
      <w:r w:rsidRPr="0027178D">
        <w:t>We sought prior approval from Institute Ethics Committee (IEC) before the commencement of the study. Each student gave written informed consent after reading the study information sheet.  An educational pamphlet containing information on plagiarism, its sources, and reasons to avoid plagiarism, and ethical issues related to plagiarism was circulated among the students. They were instructed to read the same before taking part in this study. They completed the questionnaire independently. Privacy and confidentiality were assured throughout the study period.</w:t>
      </w:r>
    </w:p>
    <w:p w14:paraId="013A0AFD" w14:textId="77777777" w:rsidR="007B2BB2" w:rsidRPr="0027178D" w:rsidRDefault="007B2BB2" w:rsidP="0027178D">
      <w:pPr>
        <w:tabs>
          <w:tab w:val="left" w:pos="8550"/>
          <w:tab w:val="left" w:pos="9000"/>
          <w:tab w:val="left" w:pos="9090"/>
        </w:tabs>
        <w:spacing w:line="360" w:lineRule="auto"/>
        <w:ind w:right="30"/>
        <w:jc w:val="both"/>
      </w:pPr>
      <w:r w:rsidRPr="0027178D">
        <w:t xml:space="preserve">Statistical analysis: Data analyses performed using SPSS 18 software (SPSS Inc. Released 2009. PASW Statistics for Windows, Version 18.0. Chicago: SPSS Inc.)  We categorized each student score under each attitudinal factor into three groups: low, medium and high. We re-categorized entire participants as those with the attitude of approval (approvers) and those not having the attitude of approval (non-approvers) towards the plagiarism based on the category of scores in different attitudinal factors. Those falling in the high score categories of both the positive attitude factor and the subjective norms factor, and the low score categories of the negative attitude factor were termed as approvers of the plagiarism (Approver of plagiarism: Yes), and rest as non-approvers of the plagiarism (Approver of plagiarism: No).  Then we tested for association between the approval of plagiarism status with gender, year of the course </w:t>
      </w:r>
      <w:r w:rsidRPr="0027178D">
        <w:lastRenderedPageBreak/>
        <w:t>with chi-square tests, and an association between the approval of plagiarism status with time spent on the internet using independent student's t-test. Any statistical test result with a corrected p-value of &lt; 0.008 was considered significant.</w:t>
      </w:r>
    </w:p>
    <w:p w14:paraId="2AC44442" w14:textId="555E6CA9" w:rsidR="007B2BB2" w:rsidRPr="0027178D" w:rsidRDefault="00047004" w:rsidP="0027178D">
      <w:pPr>
        <w:spacing w:line="360" w:lineRule="auto"/>
        <w:jc w:val="both"/>
      </w:pPr>
      <w:r>
        <w:t xml:space="preserve">Can be included as </w:t>
      </w:r>
      <w:r w:rsidR="007B2BB2" w:rsidRPr="00047004">
        <w:t>Supplementary:</w:t>
      </w:r>
      <w:r w:rsidR="007B2BB2" w:rsidRPr="0027178D">
        <w:t xml:space="preserve"> We converted responses on each statement from a five-point Likert scale to a three-point Likert scale (Disagree, Neutral, Agree) for better understanding, similar to that done by a previous researcher .</w:t>
      </w:r>
      <w:r w:rsidR="007B2BB2" w:rsidRPr="0027178D">
        <w:fldChar w:fldCharType="begin" w:fldLock="1"/>
      </w:r>
      <w:r w:rsidR="00492057" w:rsidRPr="0027178D">
        <w:instrText>ADDIN CSL_CITATION {"citationItems":[{"id":"ITEM-1","itemData":{"author":[{"dropping-particle":"","family":"Septiarini","given":"Dwi Puji","non-dropping-particle":"","parse-names":false,"suffix":""},{"dropping-particle":"","family":"Latief","given":"Muhammad Adnan","non-dropping-particle":"","parse-names":false,"suffix":""}],"container-title":"Jurnal Pendidikan Humaniora","id":"ITEM-1","issue":"4","issued":{"date-parts":[["2019"]]},"page":"150-156","title":"Reasons for English Undergraduate Students to Plagiarize","type":"article-journal","volume":"7"},"uris":["http://www.mendeley.com/documents/?uuid=ebe71d23-cf02-322f-be70-cd6d560860b4"]}],"mendeley":{"formattedCitation":"&lt;sup&gt;[13]&lt;/sup&gt;","plainTextFormattedCitation":"[13]","previouslyFormattedCitation":"&lt;sup&gt;[13]&lt;/sup&gt;"},"properties":{"noteIndex":0},"schema":"https://github.com/citation-style-language/schema/raw/master/csl-citation.json"}</w:instrText>
      </w:r>
      <w:r w:rsidR="007B2BB2" w:rsidRPr="0027178D">
        <w:fldChar w:fldCharType="separate"/>
      </w:r>
      <w:r w:rsidR="007B2BB2" w:rsidRPr="0027178D">
        <w:rPr>
          <w:noProof/>
        </w:rPr>
        <w:t>[13]</w:t>
      </w:r>
      <w:r w:rsidR="007B2BB2" w:rsidRPr="0027178D">
        <w:fldChar w:fldCharType="end"/>
      </w:r>
    </w:p>
    <w:p w14:paraId="500BFABC" w14:textId="77777777" w:rsidR="00CF49D2" w:rsidRPr="0027178D" w:rsidRDefault="00CF49D2" w:rsidP="0027178D">
      <w:pPr>
        <w:spacing w:line="360" w:lineRule="auto"/>
        <w:jc w:val="both"/>
        <w:rPr>
          <w:b/>
          <w:color w:val="000000"/>
        </w:rPr>
      </w:pPr>
    </w:p>
    <w:p w14:paraId="3A8430EC" w14:textId="5D4C37F8" w:rsidR="0085003E" w:rsidRPr="0027178D" w:rsidRDefault="0085003E" w:rsidP="0027178D">
      <w:pPr>
        <w:spacing w:line="360" w:lineRule="auto"/>
        <w:jc w:val="both"/>
        <w:rPr>
          <w:b/>
          <w:color w:val="000000"/>
        </w:rPr>
      </w:pPr>
      <w:r w:rsidRPr="0027178D">
        <w:rPr>
          <w:b/>
          <w:color w:val="000000"/>
        </w:rPr>
        <w:t>Results:</w:t>
      </w:r>
    </w:p>
    <w:p w14:paraId="30036592" w14:textId="77777777" w:rsidR="00952374" w:rsidRPr="0027178D" w:rsidRDefault="00952374" w:rsidP="0027178D">
      <w:pPr>
        <w:tabs>
          <w:tab w:val="left" w:pos="8550"/>
          <w:tab w:val="left" w:pos="9000"/>
          <w:tab w:val="left" w:pos="9090"/>
        </w:tabs>
        <w:spacing w:line="360" w:lineRule="auto"/>
        <w:ind w:right="30"/>
        <w:jc w:val="both"/>
      </w:pPr>
      <w:r w:rsidRPr="0027178D">
        <w:t xml:space="preserve">Overall, we recruited 383 postgraduate students pursuing different medical and paramedical courses (Table 1). Only MD, MS courses are of three years, while the rest are of two-years duration. The median duration of internet use per day was 3.00 hours. Most of them used the internet for various purposes, including academic purposes. </w:t>
      </w:r>
    </w:p>
    <w:p w14:paraId="0D5C62AA" w14:textId="77777777" w:rsidR="00952374" w:rsidRPr="0027178D" w:rsidRDefault="00952374" w:rsidP="0027178D">
      <w:pPr>
        <w:tabs>
          <w:tab w:val="left" w:pos="8550"/>
          <w:tab w:val="left" w:pos="9000"/>
          <w:tab w:val="left" w:pos="9090"/>
        </w:tabs>
        <w:spacing w:line="360" w:lineRule="auto"/>
        <w:ind w:right="30"/>
        <w:jc w:val="both"/>
      </w:pPr>
      <w:r w:rsidRPr="0027178D">
        <w:t>Only around 8.6% of the participants endorsed a favorable attitude towards plagiarism on the positive attitude subscale, 9.7% expressed a favorable attitude towards plagiarism on the negative attitude subscale, and 19.3% showed a favorable attitude to plagiarism on the subjective norms subscale. Many participants had a moderate category score on all the three attitudinal factors, suggesting a cautious reply and can be considered fence-sitters (Table 2). Only 17.2% of the participants had the attitude of approval towards plagiarism.</w:t>
      </w:r>
    </w:p>
    <w:p w14:paraId="2C41D852" w14:textId="77777777" w:rsidR="00952374" w:rsidRPr="0027178D" w:rsidRDefault="00952374" w:rsidP="0027178D">
      <w:pPr>
        <w:tabs>
          <w:tab w:val="left" w:pos="8550"/>
          <w:tab w:val="left" w:pos="9000"/>
          <w:tab w:val="left" w:pos="9090"/>
        </w:tabs>
        <w:spacing w:line="360" w:lineRule="auto"/>
        <w:ind w:right="30"/>
        <w:jc w:val="both"/>
      </w:pPr>
      <w:r w:rsidRPr="0027178D">
        <w:t>Chi-square test showed a significant association between attitude of approval status towards plagiarism and, year of the course, and not with the gender. Post-hoc analysis revealed a significantly high proportion of the approvers of the plagiarism in the third year compared to the first two years (Table 3). There was no significant association of attitude of approval towards the plagiarism with the average hours of internet use per day.</w:t>
      </w:r>
    </w:p>
    <w:p w14:paraId="75147CFB" w14:textId="77777777" w:rsidR="00952374" w:rsidRPr="0027178D" w:rsidRDefault="00952374" w:rsidP="0027178D">
      <w:pPr>
        <w:tabs>
          <w:tab w:val="left" w:pos="8550"/>
          <w:tab w:val="left" w:pos="9000"/>
          <w:tab w:val="left" w:pos="9090"/>
        </w:tabs>
        <w:spacing w:line="360" w:lineRule="auto"/>
        <w:ind w:right="30"/>
        <w:jc w:val="both"/>
      </w:pPr>
      <w:r w:rsidRPr="0027178D">
        <w:t>Students stated that lack of time and inadequate knowledge as the two most common reasons for plagiarism (Table 4). Among the various ways to prevent plagiarism, students stated the following two as most important: creating awareness of students on plagiarism and its seriousness and improving the student's ability to read, understand(scientific writing and reading skills).</w:t>
      </w:r>
    </w:p>
    <w:p w14:paraId="2E0B960E" w14:textId="2BE56CB8" w:rsidR="00952374" w:rsidRPr="0027178D" w:rsidRDefault="00047004" w:rsidP="0027178D">
      <w:pPr>
        <w:tabs>
          <w:tab w:val="left" w:pos="8550"/>
          <w:tab w:val="left" w:pos="9000"/>
          <w:tab w:val="left" w:pos="9090"/>
        </w:tabs>
        <w:spacing w:line="360" w:lineRule="auto"/>
        <w:ind w:right="30"/>
        <w:jc w:val="both"/>
      </w:pPr>
      <w:r w:rsidRPr="00047004">
        <w:t xml:space="preserve">Can be considered as </w:t>
      </w:r>
      <w:r w:rsidR="00952374" w:rsidRPr="00047004">
        <w:t>Supplementary:</w:t>
      </w:r>
      <w:r w:rsidR="00952374" w:rsidRPr="0027178D">
        <w:t xml:space="preserve">  At least 25% of the subjects having the same opinion can change the majority's view, called a tipping point in social convention.</w:t>
      </w:r>
      <w:r w:rsidR="00952374" w:rsidRPr="0027178D">
        <w:fldChar w:fldCharType="begin" w:fldLock="1"/>
      </w:r>
      <w:r w:rsidR="00492057" w:rsidRPr="0027178D">
        <w:instrText>ADDIN CSL_CITATION {"citationItems":[{"id":"ITEM-1","itemData":{"DOI":"10.1126/science.aas8827","ISSN":"10959203","PMID":"29880688","abstract":"Theoretical models of critical mass have shown how minority groups can initiate social change dynamics in the emergence of new social conventions. Here, we study an artificial system of social conventions in which human subjects interact to establish a new coordination equilibrium. The findings provide direct empirical demonstration of the existence of a tipping point in the dynamics of changing social conventions. When minority groups reached the critical mass-that is, the critical group size for initiating social change-they were consistently able to overturn the established behavior. The size of the required critical mass is expected to vary based on theoretically identifiable features of a social setting. Our results show that the theoretically predicted dynamics of critical mass do in fact emerge as expected within an empirical system of social coordination.","author":[{"dropping-particle":"","family":"Centola","given":"Damon","non-dropping-particle":"","parse-names":false,"suffix":""},{"dropping-particle":"","family":"Becker","given":"Joshua","non-dropping-particle":"","parse-names":false,"suffix":""},{"dropping-particle":"","family":"Brackbill","given":"Devon","non-dropping-particle":"","parse-names":false,"suffix":""},{"dropping-particle":"","family":"Baronchelli","given":"Andrea","non-dropping-particle":"","parse-names":false,"suffix":""}],"container-title":"Science","id":"ITEM-1","issue":"6393","issued":{"date-parts":[["2018","6","8"]]},"page":"1116-1119","publisher":"American Association for the Advancement of Science","title":"Experimental evidence for tipping points in social convention","type":"article-journal","volume":"360"},"uris":["http://www.mendeley.com/documents/?uuid=efae1d96-173f-3fa8-88f6-c0dc7de25f51"]}],"mendeley":{"formattedCitation":"&lt;sup&gt;[14]&lt;/sup&gt;","plainTextFormattedCitation":"[14]","previouslyFormattedCitation":"&lt;sup&gt;[14]&lt;/sup&gt;"},"properties":{"noteIndex":0},"schema":"https://github.com/citation-style-language/schema/raw/master/csl-citation.json"}</w:instrText>
      </w:r>
      <w:r w:rsidR="00952374" w:rsidRPr="0027178D">
        <w:fldChar w:fldCharType="separate"/>
      </w:r>
      <w:r w:rsidR="00952374" w:rsidRPr="0027178D">
        <w:rPr>
          <w:noProof/>
        </w:rPr>
        <w:t>[14]</w:t>
      </w:r>
      <w:r w:rsidR="00952374" w:rsidRPr="0027178D">
        <w:fldChar w:fldCharType="end"/>
      </w:r>
      <w:r w:rsidR="00952374" w:rsidRPr="0027178D">
        <w:t xml:space="preserve"> On positive attitude factor statements, the percentage of students agreeing with statements varied from 21.7% to 60.6% (Fig 1). students with more than 25% (that is considered a tipping point) agreed with arguments favoring plagiarism on all 12 statements except P8(I could not write a scientific paper without plagiarizing, 21.7%). We saw the highest agreement favoring </w:t>
      </w:r>
      <w:r w:rsidR="00952374" w:rsidRPr="0027178D">
        <w:lastRenderedPageBreak/>
        <w:t>plagiarism on the statement P1 (Sometimes one cannot avoid using other people's words without citing the source because there are only so many ways to describe something, 60.6%).</w:t>
      </w:r>
    </w:p>
    <w:p w14:paraId="0D886E15" w14:textId="77777777" w:rsidR="00952374" w:rsidRPr="0027178D" w:rsidRDefault="00952374" w:rsidP="0027178D">
      <w:pPr>
        <w:tabs>
          <w:tab w:val="left" w:pos="8550"/>
          <w:tab w:val="left" w:pos="9000"/>
          <w:tab w:val="left" w:pos="9090"/>
        </w:tabs>
        <w:spacing w:line="360" w:lineRule="auto"/>
        <w:ind w:right="30"/>
        <w:jc w:val="both"/>
      </w:pPr>
      <w:r w:rsidRPr="0027178D">
        <w:t>On Subjective norms statements of the scale, the percentage of students agreeing with the statement favoring plagiarism ranged from 9.7% to 55.4% (Fig.2) . &gt;25% of the Students agreed on (tipping point) seven of the total 10 subjective norms statements. We  saw the least endorsement on statement SN23 (I keep plagiarizing because I haven't been caught yet, 9.7%). We noted the highest approval of plagiarism with the statement SN21 (Those who say they never plagiarized are lying, 55.4%).</w:t>
      </w:r>
    </w:p>
    <w:p w14:paraId="45F3CAAF" w14:textId="77777777" w:rsidR="00952374" w:rsidRPr="0027178D" w:rsidRDefault="00952374" w:rsidP="0027178D">
      <w:pPr>
        <w:tabs>
          <w:tab w:val="left" w:pos="8550"/>
          <w:tab w:val="left" w:pos="9000"/>
          <w:tab w:val="left" w:pos="9090"/>
        </w:tabs>
        <w:spacing w:line="360" w:lineRule="auto"/>
        <w:ind w:right="30"/>
        <w:jc w:val="both"/>
      </w:pPr>
      <w:r w:rsidRPr="0027178D">
        <w:t>On the negative attitude factor statements, the percentage students endorsing the comments with the disapproval of the plagiarism varied from 27.4% to 75.2% (Fig 3). More than 25% (considering tipping point for making opinion) of students endorsing on all statements. The study saw the lowest endorsement on N21 agreeing with this statement (Plagiarists do not belong in the scientific community, 27.4%) and the highest agreement on statement N15 (In times of moral and ethical decline, it is important to discuss issues like plagiarism and self-plagiarism with 75.2%).</w:t>
      </w:r>
    </w:p>
    <w:p w14:paraId="34B3781D" w14:textId="5D248F36" w:rsidR="00952374" w:rsidRDefault="00952374" w:rsidP="0027178D">
      <w:pPr>
        <w:tabs>
          <w:tab w:val="left" w:pos="8550"/>
          <w:tab w:val="left" w:pos="9000"/>
          <w:tab w:val="left" w:pos="9090"/>
        </w:tabs>
        <w:spacing w:line="360" w:lineRule="auto"/>
        <w:ind w:right="30"/>
        <w:jc w:val="both"/>
      </w:pPr>
      <w:r w:rsidRPr="0027178D">
        <w:t>Overall, students tend to have both positive views and negative views towards plagiarism. However, they are willing to consider these as important issues to discuss.</w:t>
      </w:r>
    </w:p>
    <w:p w14:paraId="5E9703ED" w14:textId="77777777" w:rsidR="00047004" w:rsidRPr="0027178D" w:rsidRDefault="00047004" w:rsidP="0027178D">
      <w:pPr>
        <w:tabs>
          <w:tab w:val="left" w:pos="8550"/>
          <w:tab w:val="left" w:pos="9000"/>
          <w:tab w:val="left" w:pos="9090"/>
        </w:tabs>
        <w:spacing w:line="360" w:lineRule="auto"/>
        <w:ind w:right="30"/>
        <w:jc w:val="both"/>
      </w:pPr>
    </w:p>
    <w:p w14:paraId="3A8430F2" w14:textId="5FA963D4" w:rsidR="0085003E" w:rsidRPr="0027178D" w:rsidRDefault="0085003E" w:rsidP="0027178D">
      <w:pPr>
        <w:spacing w:line="360" w:lineRule="auto"/>
        <w:jc w:val="both"/>
        <w:outlineLvl w:val="0"/>
        <w:rPr>
          <w:b/>
          <w:color w:val="000000"/>
        </w:rPr>
      </w:pPr>
      <w:r w:rsidRPr="0027178D">
        <w:rPr>
          <w:b/>
          <w:color w:val="000000"/>
        </w:rPr>
        <w:t>Discussion:</w:t>
      </w:r>
    </w:p>
    <w:p w14:paraId="0A243B4E" w14:textId="77777777" w:rsidR="0019667E" w:rsidRPr="0027178D" w:rsidRDefault="0019667E" w:rsidP="0027178D">
      <w:pPr>
        <w:tabs>
          <w:tab w:val="left" w:pos="8550"/>
          <w:tab w:val="left" w:pos="9000"/>
          <w:tab w:val="left" w:pos="9090"/>
        </w:tabs>
        <w:spacing w:line="360" w:lineRule="auto"/>
        <w:ind w:right="30"/>
        <w:jc w:val="both"/>
        <w:rPr>
          <w:bCs/>
        </w:rPr>
      </w:pPr>
      <w:r w:rsidRPr="0027178D">
        <w:rPr>
          <w:bCs/>
        </w:rPr>
        <w:t>Our cross-sectional study was done in an Institute running a tertiary care hospital and research center in South India and assessed postgraduate students' attitude towards plagiarism using a validated scale.</w:t>
      </w:r>
    </w:p>
    <w:p w14:paraId="2B03C746" w14:textId="431E12AC" w:rsidR="0019667E" w:rsidRPr="0027178D" w:rsidRDefault="0019667E" w:rsidP="0027178D">
      <w:pPr>
        <w:tabs>
          <w:tab w:val="left" w:pos="8550"/>
          <w:tab w:val="left" w:pos="9000"/>
          <w:tab w:val="left" w:pos="9090"/>
        </w:tabs>
        <w:spacing w:line="360" w:lineRule="auto"/>
        <w:ind w:right="30"/>
        <w:jc w:val="both"/>
      </w:pPr>
      <w:r w:rsidRPr="0027178D">
        <w:rPr>
          <w:bCs/>
        </w:rPr>
        <w:t xml:space="preserve">The majority seem to have the right attitude towards plagiarism. Scores for most students fell in the moderate to high score categories on the positive attitudinal factor, the subjective norms factor, and in moderate to low score categories on the negative attitudinal factor. Overall, 17.2% of the participants in the study seem to have the attitude that approves plagiarism. </w:t>
      </w:r>
      <w:r w:rsidRPr="0027178D">
        <w:t>The prevalence of plagiarism varied from 23.8% among undergraduate students</w:t>
      </w:r>
      <w:r w:rsidRPr="0027178D">
        <w:fldChar w:fldCharType="begin" w:fldLock="1"/>
      </w:r>
      <w:r w:rsidRPr="0027178D">
        <w:instrText>ADDIN CSL_CITATION {"citationItems":[{"id":"ITEM-1","itemData":{"DOI":"10.4103/njcp.njcp_284_18","ISSN":"11193077","PMID":"32031085","abstract":"Background: Health research is an essential component of medical training, education, and practice and is fundamental in establishing the scientific basis of health care. Aim: The study was aimed at describing the attitude, practice, benefits, and barriers towards health research and publications in a cross-section of medical practitioners in Abia State, Nigeria. Materials and Methods: This was a cross-sectional descriptive study carried out on 210 medical practitioners in Abia State. Data collection was done using pretested, self-administered questionnaire that elicited information on attitude, practice, benefits, and barriers toward health research. Awareness of research misconduct, types of published research articles, and factors considered in selection of journals for publication of research were also studied. Results: The age of the participants ranged from 26 to 77 years. There were 173 (82.4%) men. The overall attitude toward research was moderate (x = 5.02 ± 0.96). All the respondents (100%) were involved in undergraduate research projects while 72 (34.3%) had at least one journal publication with the most commonly published articles being descriptive studies. The commonest barriers to research were financial and time constraints while the greatest benefits of research were advancement of medical knowledge and keeping practitioners abreast with evidence-based medicine. The commonest research misconduct was plagiarism while the most common factor considered in selection of journals for publication was article publication charges. Middle age group and years of practice more than 10 years were significantly associated with publication of journal articles (P &lt; 0.05). Conclusion: This study has shown that the study participants had moderate positive attitude toward research with all the participants previously involved in undergraduate research and only one third had at least one journal publications. The commonest barriers were financial and time constraints and greatest benefits of health research was advancement of medical knowledge and keeping practitioners abreast with evidence-based medicine. Choice of journal for publications is preeminently determined by article publication charges. The most common article published and research misconduct was descriptive studies and plagiarism, respectively.","author":[{"dropping-particle":"","family":"Pascal Iloh","given":"G. U.","non-dropping-particle":"","parse-names":false,"suffix":""},{"dropping-particle":"","family":"Amadi","given":"A.","non-dropping-particle":"","parse-names":false,"suffix":""},{"dropping-particle":"","family":"Iro","given":"O.","non-dropping-particle":"","parse-names":false,"suffix":""},{"dropping-particle":"","family":"Agboola","given":"S.","non-dropping-particle":"","parse-names":false,"suffix":""},{"dropping-particle":"","family":"Aguocha","given":"G.","non-dropping-particle":"","parse-names":false,"suffix":""},{"dropping-particle":"","family":"Chukwuonye","given":"M.","non-dropping-particle":"","parse-names":false,"suffix":""}],"container-title":"Nigerian Journal of Clinical Practice","id":"ITEM-1","issue":"2","issued":{"date-parts":[["2020","2","1"]]},"page":"129-137","publisher":"Wolters Kluwer Medknow Publications","title":"Attitude, practice orientation, benefits and barriers towards health research and publications among medical practitioners in Abia State, Nigeria: A cross-sectional study","type":"article-journal","volume":"23"},"uris":["http://www.mendeley.com/documents/?uuid=c5b36132-ec32-3cac-bc5e-22c2884752bf"]}],"mendeley":{"formattedCitation":"&lt;sup&gt;[15]&lt;/sup&gt;","plainTextFormattedCitation":"[15]","previouslyFormattedCitation":"&lt;sup&gt;[15]&lt;/sup&gt;"},"properties":{"noteIndex":0},"schema":"https://github.com/citation-style-language/schema/raw/master/csl-citation.json"}</w:instrText>
      </w:r>
      <w:r w:rsidRPr="0027178D">
        <w:fldChar w:fldCharType="separate"/>
      </w:r>
      <w:r w:rsidRPr="0027178D">
        <w:rPr>
          <w:noProof/>
        </w:rPr>
        <w:t>[15]</w:t>
      </w:r>
      <w:r w:rsidRPr="0027178D">
        <w:fldChar w:fldCharType="end"/>
      </w:r>
      <w:r w:rsidRPr="0027178D">
        <w:t xml:space="preserve"> to 35% in an online survey of researchers.</w:t>
      </w:r>
      <w:r w:rsidRPr="0027178D">
        <w:fldChar w:fldCharType="begin" w:fldLock="1"/>
      </w:r>
      <w:r w:rsidRPr="0027178D">
        <w:instrText>ADDIN CSL_CITATION {"citationItems":[{"id":"ITEM-1","itemData":{"DOI":"10.1007/s11948-020-00198-1","ISSN":"14715546","PMID":"32067186","abstract":"To explore the knowledge, attitudes and practices regarding plagiarism in a large culturally diverse sample of researchers who participated in the AuthorAID MOOC on Research Writing. An online survey was designed and delivered through Google Forms to the participants in the AuthorAID MOOC on Research Writing during April to June 2017. A total of 765 participants completed the survey (response rate 47.8%), and 746 responses were included in the analysis. Almost all participants (97.6%) reported knowledge of the term “plagiarism”, and 89.1% of them understand the meaning of the term before joining the course. Most participants reported that their university does not provide access to plagiarism detection software (82.0%), and 35% participants admitted they had been involved in plagiarism during their education. Overall attitudes toward plagiarism (65.3 ± 10.93) indicated low acceptance of plagiarism. Moreover, low scores were reported for approval attitude (25.22 ± 5.63), disapproval attitude (11.78 ± 3.64), and knowledge of subjective norms (20.63 ± 5.22). The most common reason for plagiarizing was lack of time (16.1%), and the most common consequence was the perception that “those who plagiarize are not respected or seen positively” (71.4%). Developing country researchers appear to be familiar with the concept of plagiarism, but knowledge among the participants surveyed here was incomplete. Knowledge about plagiarism and awareness of its harmfulness must be improved, because there is an obvious relationship between attitudes toward plagiarism and knowledge, reasons and consequences. The use of plagiarism-detection software can raise awareness about plagiarism.","author":[{"dropping-particle":"","family":"Memon","given":"Aamir Raoof","non-dropping-particle":"","parse-names":false,"suffix":""},{"dropping-particle":"","family":"Mavrinac","given":"Martina","non-dropping-particle":"","parse-names":false,"suffix":""}],"container-title":"Science and Engineering Ethics","id":"ITEM-1","issue":"2","issued":{"date-parts":[["2020"]]},"publisher":"Springer","title":"Knowledge, Attitudes, and Practices of Plagiarism as Reported by Participants Completing the AuthorAID MOOC on Research Writing","type":"article-journal","volume":"26"},"uris":["http://www.mendeley.com/documents/?uuid=ecebd642-3158-362d-84d0-33d47d8ff0c1"]}],"mendeley":{"formattedCitation":"&lt;sup&gt;[16]&lt;/sup&gt;","plainTextFormattedCitation":"[16]","previouslyFormattedCitation":"&lt;sup&gt;[16]&lt;/sup&gt;"},"properties":{"noteIndex":0},"schema":"https://github.com/citation-style-language/schema/raw/master/csl-citation.json"}</w:instrText>
      </w:r>
      <w:r w:rsidRPr="0027178D">
        <w:fldChar w:fldCharType="separate"/>
      </w:r>
      <w:r w:rsidRPr="0027178D">
        <w:rPr>
          <w:noProof/>
        </w:rPr>
        <w:t>[16]</w:t>
      </w:r>
      <w:r w:rsidRPr="0027178D">
        <w:fldChar w:fldCharType="end"/>
      </w:r>
      <w:r w:rsidRPr="0027178D">
        <w:t xml:space="preserve"> In an anonymous survey of a mixed group consisting of a medical Institute faculty and students, it was 38%</w:t>
      </w:r>
      <w:r w:rsidRPr="0027178D">
        <w:rPr>
          <w:bCs/>
        </w:rPr>
        <w:t>.</w:t>
      </w:r>
      <w:r w:rsidRPr="0027178D">
        <w:rPr>
          <w:bCs/>
        </w:rPr>
        <w:fldChar w:fldCharType="begin" w:fldLock="1"/>
      </w:r>
      <w:r w:rsidR="00492057" w:rsidRPr="0027178D">
        <w:rPr>
          <w:bCs/>
        </w:rPr>
        <w:instrText>ADDIN CSL_CITATION {"citationItems":[{"id":"ITEM-1","itemData":{"ISSN":"22516093","PMID":"23304676","abstract":"Background: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author":[{"dropping-particle":"","family":"Poorolajal","given":"J.","non-dropping-particle":"","parse-names":false,"suffix":""},{"dropping-particle":"","family":"Cheraghi","given":"P.","non-dropping-particle":"","parse-names":false,"suffix":""},{"dropping-particle":"","family":"Doosti Irani","given":"A.","non-dropping-particle":"","parse-names":false,"suffix":""},{"dropping-particle":"","family":"Cheraghi","given":"Z.","non-dropping-particle":"","parse-names":false,"suffix":""},{"dropping-particle":"","family":"Mirfakhraei","given":"M.","non-dropping-particle":"","parse-names":false,"suffix":""}],"container-title":"Iranian Journal of Public Health","id":"ITEM-1","issue":"11","issued":{"date-parts":[["2012"]]},"page":"54-58","publisher":"Iranian Journal of Public Health","title":"Construction of knowledge, attitude and practice questionnaire for assessing plagiarism","type":"article-journal","volume":"41"},"uris":["http://www.mendeley.com/documents/?uuid=74b44755-a61b-301c-8e23-546b972e6c7c"]}],"mendeley":{"formattedCitation":"&lt;sup&gt;[8]&lt;/sup&gt;","plainTextFormattedCitation":"[8]","previouslyFormattedCitation":"&lt;sup&gt;[8]&lt;/sup&gt;"},"properties":{"noteIndex":0},"schema":"https://github.com/citation-style-language/schema/raw/master/csl-citation.json"}</w:instrText>
      </w:r>
      <w:r w:rsidRPr="0027178D">
        <w:rPr>
          <w:bCs/>
        </w:rPr>
        <w:fldChar w:fldCharType="separate"/>
      </w:r>
      <w:r w:rsidRPr="0027178D">
        <w:rPr>
          <w:bCs/>
          <w:noProof/>
        </w:rPr>
        <w:t>[8]</w:t>
      </w:r>
      <w:r w:rsidRPr="0027178D">
        <w:rPr>
          <w:bCs/>
        </w:rPr>
        <w:fldChar w:fldCharType="end"/>
      </w:r>
      <w:r w:rsidRPr="0027178D">
        <w:rPr>
          <w:bCs/>
        </w:rPr>
        <w:t xml:space="preserve"> Though we assessed only the attitude towards plagiarism and not actual instances of plagiarism, these attitudes are likely to lead to such behavior.</w:t>
      </w:r>
      <w:r w:rsidRPr="0027178D">
        <w:rPr>
          <w:bCs/>
        </w:rPr>
        <w:fldChar w:fldCharType="begin" w:fldLock="1"/>
      </w:r>
      <w:r w:rsidRPr="0027178D">
        <w:rPr>
          <w:bCs/>
        </w:rPr>
        <w:instrText>ADDIN CSL_CITATION {"citationItems":[{"id":"ITEM-1","itemData":{"DOI":"10.1016/0749-5978(91)90020-T","ISSN":"07495978","abstract":"Research dealing with various aspects of the theory of planned behavior (Ajzen, 1985,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 © 1991.","author":[{"dropping-particle":"","family":"Ajzen","given":"Icek","non-dropping-particle":"","parse-names":false,"suffix":""}],"container-title":"Organizational Behavior and Human Decision Processes","id":"ITEM-1","issue":"2","issued":{"date-parts":[["1991","12","1"]]},"page":"179-211","publisher":"Academic Press","title":"The theory of planned behavior","type":"article-journal","volume":"50"},"uris":["http://www.mendeley.com/documents/?uuid=0a8b4432-e0f8-3fe9-a2b5-40a88d3b6487"]}],"mendeley":{"formattedCitation":"&lt;sup&gt;[17]&lt;/sup&gt;","plainTextFormattedCitation":"[17]","previouslyFormattedCitation":"&lt;sup&gt;[17]&lt;/sup&gt;"},"properties":{"noteIndex":0},"schema":"https://github.com/citation-style-language/schema/raw/master/csl-citation.json"}</w:instrText>
      </w:r>
      <w:r w:rsidRPr="0027178D">
        <w:rPr>
          <w:bCs/>
        </w:rPr>
        <w:fldChar w:fldCharType="separate"/>
      </w:r>
      <w:r w:rsidRPr="0027178D">
        <w:rPr>
          <w:bCs/>
          <w:noProof/>
        </w:rPr>
        <w:t>[17]</w:t>
      </w:r>
      <w:r w:rsidRPr="0027178D">
        <w:rPr>
          <w:bCs/>
        </w:rPr>
        <w:fldChar w:fldCharType="end"/>
      </w:r>
    </w:p>
    <w:p w14:paraId="4B009B26" w14:textId="77777777" w:rsidR="0019667E" w:rsidRPr="0027178D" w:rsidRDefault="0019667E" w:rsidP="0027178D">
      <w:pPr>
        <w:tabs>
          <w:tab w:val="left" w:pos="8550"/>
          <w:tab w:val="left" w:pos="9000"/>
          <w:tab w:val="left" w:pos="9090"/>
        </w:tabs>
        <w:spacing w:line="360" w:lineRule="auto"/>
        <w:ind w:right="30"/>
        <w:jc w:val="both"/>
        <w:rPr>
          <w:bCs/>
        </w:rPr>
      </w:pPr>
      <w:r w:rsidRPr="0027178D">
        <w:rPr>
          <w:bCs/>
        </w:rPr>
        <w:t>Most of our students supported positive statements towards plagiarism, statements that endorsed plagiarism as subjective norms, and statements of negative view towards plagiarism.</w:t>
      </w:r>
    </w:p>
    <w:p w14:paraId="714CEF06" w14:textId="6F433903" w:rsidR="0019667E" w:rsidRPr="0027178D" w:rsidRDefault="0019667E" w:rsidP="0027178D">
      <w:pPr>
        <w:tabs>
          <w:tab w:val="left" w:pos="8550"/>
          <w:tab w:val="left" w:pos="9000"/>
          <w:tab w:val="left" w:pos="9090"/>
        </w:tabs>
        <w:spacing w:line="360" w:lineRule="auto"/>
        <w:ind w:right="30"/>
        <w:jc w:val="both"/>
        <w:rPr>
          <w:bCs/>
        </w:rPr>
      </w:pPr>
      <w:r w:rsidRPr="0027178D">
        <w:rPr>
          <w:bCs/>
        </w:rPr>
        <w:lastRenderedPageBreak/>
        <w:t>We did not find any association between attitude towards plagiarism and gender. However, some studies reported that male students had a more liberal attitude towards plagiarism.</w:t>
      </w:r>
      <w:r w:rsidRPr="0027178D">
        <w:rPr>
          <w:bCs/>
        </w:rPr>
        <w:fldChar w:fldCharType="begin" w:fldLock="1"/>
      </w:r>
      <w:r w:rsidR="00492057" w:rsidRPr="0027178D">
        <w:rPr>
          <w:bCs/>
        </w:rPr>
        <w:instrText>ADDIN CSL_CITATION {"citationItems":[{"id":"ITEM-1","itemData":{"author":[{"dropping-particle":"","family":"Fa’iezah","given":"Lilis Ummi","non-dropping-particle":"","parse-names":false,"suffix":""}],"container-title":"undefined","id":"ITEM-1","issued":{"date-parts":[["2009"]]},"title":"Gender Differences in Plagiarism Attitudes among Indonesian University Students in Perth Australia","type":"article-journal"},"uris":["http://www.mendeley.com/documents/?uuid=4c381f95-a1f3-3244-8450-b6a361bd49ee"]},{"id":"ITEM-2","itemData":{"ISSN":"22516093","PMID":"23304676","abstract":"Background: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author":[{"dropping-particle":"","family":"Poorolajal","given":"J.","non-dropping-particle":"","parse-names":false,"suffix":""},{"dropping-particle":"","family":"Cheraghi","given":"P.","non-dropping-particle":"","parse-names":false,"suffix":""},{"dropping-particle":"","family":"Doosti Irani","given":"A.","non-dropping-particle":"","parse-names":false,"suffix":""},{"dropping-particle":"","family":"Cheraghi","given":"Z.","non-dropping-particle":"","parse-names":false,"suffix":""},{"dropping-particle":"","family":"Mirfakhraei","given":"M.","non-dropping-particle":"","parse-names":false,"suffix":""}],"container-title":"Iranian Journal of Public Health","id":"ITEM-2","issue":"11","issued":{"date-parts":[["2012"]]},"page":"54-58","publisher":"Iranian Journal of Public Health","title":"Construction of knowledge, attitude and practice questionnaire for assessing plagiarism","type":"article-journal","volume":"41"},"uris":["http://www.mendeley.com/documents/?uuid=74b44755-a61b-301c-8e23-546b972e6c7c"]},{"id":"ITEM-3","itemData":{"DOI":"10.20529/ijme.2015.026","ISSN":"09755691","PMID":"25671582","abstract":"In the course of our professional experience, we have seen that many medical students plagiarise. We hypothesised that they do so out of ignorance and that they require formal education on the subject. With this objective in mind, we conducted a teaching session on issues related to plagiarism. As a part of this, we administered a quiz to assess their baseline knowledge on plagiarism and a questionnaire to determine their attitudes towards it. We followed this up with an interactive teaching session, in which we discussed various aspects of plagiarism. We subjected the data obtained from the quiz and questionnaire to bivariate and multivariate analysis. A total of 423 medical students participated in the study. Their average score for the quiz was 4.96±1.67 (out of 10). Age, gender and years in medical school were not significantly associated with knowledge regarding plagiarism. The knowledge scores were negatively correlated with permissive attitudes towards plagiarism and positively correlated with attitudes critical of the practice. Men had significantly higher scores on permissive attitudes compared to women . In conclusion, we found that the medical students' knowledge regarding plagiarism was limited. Those with low knowledge scores tended to have permissive attitudes towards plagiarism and were less critical of the practice. We recommend the inclusion of formal instruction on this subject in the medical curriculum, so that this form of academic misconduct can be tackled.","author":[{"dropping-particle":"","family":"Varghese","given":"Joe","non-dropping-particle":"","parse-names":false,"suffix":""},{"dropping-particle":"","family":"Jacob","given":"Molly","non-dropping-particle":"","parse-names":false,"suffix":""}],"container-title":"Indian journal of medical ethics","id":"ITEM-3","issue":"2","issued":{"date-parts":[["2015","4","1"]]},"page":"82-87","title":"Do medical students require education on issues related to plagiarism?","type":"article-journal","volume":"12"},"uris":["http://www.mendeley.com/documents/?uuid=bc849745-dbe9-3c1d-974f-fce60f77b4a5"]},{"id":"ITEM-4","itemData":{"ISSN":"2222-8713","abstract":"The apparent rise of academic dishonesty such as plagiarism is of great concern to the academic community worldwide. Although there is a large volume of literature on plagiarism in developed countries, there appears to be a dearth of literature for the Caribbean, a developing region. An exploratory study was conducted at a Caribbean university to determine the attitudes of 85 second-year computer science students toward plagiarism using the Attitudes Toward Plagiarism (ATP) survey instrument. Although 74 percent of the students were able to provide a basic definition of plagiarism only 5 percent included self-plagiarism in the definition. Students had a moderate, positive attitude toward plagiarism (which is not desirable) and low to moderate subjective norms. There was a statistically significant difference between a positive attitude for gender and age; and a statistically significant difference for subjective norms for gender. Many students believed that self-plagiarism is not harmful and therefore should not be punished. The author recommends an extension of the current plagiarism policy to include self-plagiarism and, the creation of a systemic academic honesty education programme that is both gender and age specific. These strategies can potentially help to mould reputable young researchers and build institutional reputation.","author":[{"dropping-particle":"","family":"Walcott","given":"Paul","non-dropping-particle":"","parse-names":false,"suffix":""}],"container-title":"Caribbean Teaching Scholar","id":"ITEM-4","issue":"1","issued":{"date-parts":[["2016","11","30"]]},"number-of-pages":"63-80","title":"Attitudes of second year Computer Science undergraduates toward plagiarism","type":"report","volume":"6"},"uris":["http://www.mendeley.com/documents/?uuid=110d97ac-1eff-3c84-af0e-b8b3b3bde30a"]},{"id":"ITEM-5","itemData":{"DOI":"10.1007/s11218-017-9421-y","ISSN":"15731928","abstract":"Plagiarism is increasingly prevalent in the educational and research culture in higher education. Students are more and more looking for quick solutions when writing research papers and theses. In this paper, students’ awareness of plagiarism and possible gender differences in this awareness are presented. Gender differences in plagiarism awareness were analysed both generally and within several socio-economic contexts (e.g. social life, living with parents/grandparents, living in a student hall of residence, motivation for study and working during studies). Our study was conducted at the University of Maribor in Slovenia. The findings have revealed statistically significant gender differences in students’ plagiarism awareness; specifically, women have a much more negative attitude towards plagiarism than men. Regarding awareness, students could be divided into three groups: (1) students who are aware of plagiarism but do not consider it wrong or unethical, (2) students who are unaware of plagiarism, and (3) students who are aware of plagiarism but continue to plagiarise despite knowing it to be wrong. A very busy social life, strong motivation for study and working during studies also strongly affect plagiarism and reveal gender differences. Based on the findings of the study, this paper puts forward recommendations for plagiarism prevention. Our recommendations encompass the implementation of a plagiarism policy within academic institutions, strict sanctions on plagiarism, teaching students how to avoid plagiarism and, finally, a national programme for the promotion of academic integrity.","author":[{"dropping-particle":"","family":"Jereb","given":"Eva","non-dropping-particle":"","parse-names":false,"suffix":""},{"dropping-particle":"","family":"Urh","given":"Marko","non-dropping-particle":"","parse-names":false,"suffix":""},{"dropping-particle":"","family":"Jerebic","given":"Janja","non-dropping-particle":"","parse-names":false,"suffix":""},{"dropping-particle":"","family":"Šprajc","given":"Polona","non-dropping-particle":"","parse-names":false,"suffix":""}],"container-title":"Social Psychology of Education","id":"ITEM-5","issue":"2","issued":{"date-parts":[["2018","4","1"]]},"page":"409-426","publisher":"Springer Netherlands","title":"Gender differences and the awareness of plagiarism in higher education","type":"article-journal","volume":"21"},"uris":["http://www.mendeley.com/documents/?uuid=0c692ac2-65e4-3340-af11-87c401933bd8"]},{"id":"ITEM-6","itemData":{"DOI":"10.4103/picr.PICR_141_17","ISSN":"22295488","abstract":"Purpose: Plagiarism is a type of research misconduct that consists of copying other's work or ideas without giving them proper credit. The rise of plagiarism cases has become a serious concern in the scientific world. Hence, a cross-sectional survey was carried out to assess the attitude among dental faculty members and postgraduate (PG) students toward plagiarism. Objectives were to compare the attitudes of dental faculty members and PG students toward plagiarism and to analyze the association of attitude toward plagiarism (ATP) with age, gender, and number of publications of the participants. Materials and Methods: ATP was measured using a self-administered questionnaire consisting of two sections; first section consisting of demographic details of the participants and second section consisting of the ATP questionnaire measuring positive attitude, negative attitude, and subjective norms. Ninety faculty members and 126 PG students from four dental institutions participated in the study. The data were analyzed using Chi-square test and linear regression analysis. Results: PG students showed more positive attitude and less negative ATP as compared to faculty members. Positive ATP decreased with increase in age (β = -0.147; P = 0.008), number of publications (β = -0.195; P = 0.001), and from males to females (β = -1.209; P = 0.044) whereas negative ATP increased with age (β =0.093; P = 0.001). Conclusion: The study showed negligence of PG students toward plagiarism which calls for improvement in awareness regarding plagiarism and research education.","author":[{"dropping-particle":"","family":"Khairnar","given":"Mahesh Ravindra","non-dropping-particle":"","parse-names":false,"suffix":""},{"dropping-particle":"","family":"Wadgave","given":"Umesh","non-dropping-particle":"","parse-names":false,"suffix":""},{"dropping-particle":"","family":"Shah","given":"Sagar Jatish","non-dropping-particle":"","parse-names":false,"suffix":""},{"dropping-particle":"","family":"Shah","given":"Swarali","non-dropping-particle":"","parse-names":false,"suffix":""},{"dropping-particle":"","family":"Jain","given":"Vardhaman Mulchand","non-dropping-particle":"","parse-names":false,"suffix":""},{"dropping-particle":"","family":"Kumbhar","given":"Sagar","non-dropping-particle":"","parse-names":false,"suffix":""}],"container-title":"Perspectives in Clinical Research","id":"ITEM-6","issue":"1","issued":{"date-parts":[["2019","1","1"]]},"page":"9-14","publisher":"Wolters Kluwer Medknow Publications","title":"Survey on attitude of dental professionals about plagiarism in Maharashtra, India","type":"article-journal","volume":"10"},"uris":["http://www.mendeley.com/documents/?uuid=840a377e-803e-3b48-90df-d3b4800330e8"]}],"mendeley":{"formattedCitation":"&lt;sup&gt;[6,8,18–21]&lt;/sup&gt;","plainTextFormattedCitation":"[6,8,18–21]","previouslyFormattedCitation":"&lt;sup&gt;[6,8,18–21]&lt;/sup&gt;"},"properties":{"noteIndex":0},"schema":"https://github.com/citation-style-language/schema/raw/master/csl-citation.json"}</w:instrText>
      </w:r>
      <w:r w:rsidRPr="0027178D">
        <w:rPr>
          <w:bCs/>
        </w:rPr>
        <w:fldChar w:fldCharType="separate"/>
      </w:r>
      <w:r w:rsidRPr="0027178D">
        <w:rPr>
          <w:bCs/>
          <w:noProof/>
        </w:rPr>
        <w:t>[6,8,18–21]</w:t>
      </w:r>
      <w:r w:rsidRPr="0027178D">
        <w:rPr>
          <w:bCs/>
        </w:rPr>
        <w:fldChar w:fldCharType="end"/>
      </w:r>
      <w:r w:rsidRPr="0027178D">
        <w:t xml:space="preserve"> These g</w:t>
      </w:r>
      <w:r w:rsidRPr="0027178D">
        <w:rPr>
          <w:bCs/>
        </w:rPr>
        <w:t>ender differences may result from specific personal characteristics of men and women, not only in the field of education but also in society in general.</w:t>
      </w:r>
      <w:r w:rsidRPr="0027178D">
        <w:rPr>
          <w:bCs/>
        </w:rPr>
        <w:fldChar w:fldCharType="begin" w:fldLock="1"/>
      </w:r>
      <w:r w:rsidRPr="0027178D">
        <w:rPr>
          <w:bCs/>
        </w:rPr>
        <w:instrText>ADDIN CSL_CITATION {"citationItems":[{"id":"ITEM-1","itemData":{"DOI":"10.1007/s11218-017-9421-y","ISSN":"15731928","abstract":"Plagiarism is increasingly prevalent in the educational and research culture in higher education. Students are more and more looking for quick solutions when writing research papers and theses. In this paper, students’ awareness of plagiarism and possible gender differences in this awareness are presented. Gender differences in plagiarism awareness were analysed both generally and within several socio-economic contexts (e.g. social life, living with parents/grandparents, living in a student hall of residence, motivation for study and working during studies). Our study was conducted at the University of Maribor in Slovenia. The findings have revealed statistically significant gender differences in students’ plagiarism awareness; specifically, women have a much more negative attitude towards plagiarism than men. Regarding awareness, students could be divided into three groups: (1) students who are aware of plagiarism but do not consider it wrong or unethical, (2) students who are unaware of plagiarism, and (3) students who are aware of plagiarism but continue to plagiarise despite knowing it to be wrong. A very busy social life, strong motivation for study and working during studies also strongly affect plagiarism and reveal gender differences. Based on the findings of the study, this paper puts forward recommendations for plagiarism prevention. Our recommendations encompass the implementation of a plagiarism policy within academic institutions, strict sanctions on plagiarism, teaching students how to avoid plagiarism and, finally, a national programme for the promotion of academic integrity.","author":[{"dropping-particle":"","family":"Jereb","given":"Eva","non-dropping-particle":"","parse-names":false,"suffix":""},{"dropping-particle":"","family":"Urh","given":"Marko","non-dropping-particle":"","parse-names":false,"suffix":""},{"dropping-particle":"","family":"Jerebic","given":"Janja","non-dropping-particle":"","parse-names":false,"suffix":""},{"dropping-particle":"","family":"Šprajc","given":"Polona","non-dropping-particle":"","parse-names":false,"suffix":""}],"container-title":"Social Psychology of Education","id":"ITEM-1","issue":"2","issued":{"date-parts":[["2018","4","1"]]},"page":"409-426","publisher":"Springer Netherlands","title":"Gender differences and the awareness of plagiarism in higher education","type":"article-journal","volume":"21"},"uris":["http://www.mendeley.com/documents/?uuid=0c692ac2-65e4-3340-af11-87c401933bd8"]}],"mendeley":{"formattedCitation":"&lt;sup&gt;[20]&lt;/sup&gt;","plainTextFormattedCitation":"[20]","previouslyFormattedCitation":"&lt;sup&gt;[20]&lt;/sup&gt;"},"properties":{"noteIndex":0},"schema":"https://github.com/citation-style-language/schema/raw/master/csl-citation.json"}</w:instrText>
      </w:r>
      <w:r w:rsidRPr="0027178D">
        <w:rPr>
          <w:bCs/>
        </w:rPr>
        <w:fldChar w:fldCharType="separate"/>
      </w:r>
      <w:r w:rsidRPr="0027178D">
        <w:rPr>
          <w:bCs/>
          <w:noProof/>
        </w:rPr>
        <w:t>[20]</w:t>
      </w:r>
      <w:r w:rsidRPr="0027178D">
        <w:rPr>
          <w:bCs/>
        </w:rPr>
        <w:fldChar w:fldCharType="end"/>
      </w:r>
    </w:p>
    <w:p w14:paraId="2F7A9A70" w14:textId="77777777" w:rsidR="0019667E" w:rsidRPr="0027178D" w:rsidRDefault="0019667E" w:rsidP="0027178D">
      <w:pPr>
        <w:tabs>
          <w:tab w:val="left" w:pos="8550"/>
          <w:tab w:val="left" w:pos="9000"/>
          <w:tab w:val="left" w:pos="9090"/>
        </w:tabs>
        <w:spacing w:line="360" w:lineRule="auto"/>
        <w:ind w:right="30"/>
        <w:jc w:val="both"/>
        <w:rPr>
          <w:bCs/>
        </w:rPr>
      </w:pPr>
      <w:r w:rsidRPr="0027178D">
        <w:rPr>
          <w:bCs/>
        </w:rPr>
        <w:t>There was an association between attitude towards plagiarism and the year of the course. A significant proportion of students had an approving attitude towards plagiarism in the third year of the course, compared to that in the first and second year of the course. Some studies have reported that positive attitude towards plagiarism decreased in students with more years in the course and older.</w:t>
      </w:r>
      <w:r w:rsidRPr="0027178D">
        <w:rPr>
          <w:bCs/>
        </w:rPr>
        <w:fldChar w:fldCharType="begin" w:fldLock="1"/>
      </w:r>
      <w:r w:rsidRPr="0027178D">
        <w:rPr>
          <w:bCs/>
        </w:rPr>
        <w:instrText>ADDIN CSL_CITATION {"citationItems":[{"id":"ITEM-1","itemData":{"ISSN":"2394-7497","abstract":"Background: Plagiarism is the deliberate use of someone else's thoughts, words or ideas as one's own, without clear attribution of their source. It is a serious offense in academia and a major ethical concern in scientific writing. Despite an increased awareness of the dangers of plagiarism in academic circles and in the media plagiarism is present in scientific writing. Objectives: To assess the knowledge and attitude regarding and correlate age and academic year with knowledge regarding plagiarism among post graduate dental students of Bangalore city. Methods: An observational cross-sectional study conducted among the post graduate students of all dental college in Bangalore City, to assess the knowledge and attitude regarding plagiarism among post graduate students in Bangalore city. The study was conducted for duration of 3 months (from June 15th to September 15th 2015). A self-structured close ended questionnaire was used; the questionnaire was designed to collect the knowledge and attitude of post graduate students towards plagiarism. The data was collected compiled &amp;analysed using SPSS software. Results: In the present study out of 452 participants, 156(34.5%) of them were males and 296(65.5%) were females. Among the study participants 41.2% were having very good knowledge followed by 40.5% with good knowledge and only 18.4% with excellent knowledge and 87.8% had uncertain attitude, followed by 9.7% with positive attitude and only 2.4% with negative attitude. Strong positive correlation was seen between overall knowledge and age (r=0.90, p=0.00), week positive correlation was seen between overall knowledge and academic year (r=0.56, p=0.00) Conclusion: It was concluded that post graduate have very good knowledge about plagiarism but most of them had uncertain attitudes which reflects their neglect towards the topic and which may have cause problem in the health care field.","author":[{"dropping-particle":"","family":"Naveen","given":"N","non-dropping-particle":"","parse-names":false,"suffix":""},{"dropping-particle":"","family":"Raveendran","given":"Neethi","non-dropping-particle":"","parse-names":false,"suffix":""},{"dropping-particle":"","family":"Prasad","given":"Keerthi","non-dropping-particle":"","parse-names":false,"suffix":""},{"dropping-particle":"","family":"Narayan","given":"Rosa R","non-dropping-particle":"","parse-names":false,"suffix":""},{"dropping-particle":"","family":"D","given":"Vignesh","non-dropping-particle":"","parse-names":false,"suffix":""}],"container-title":"~ 23 ~ International Journal of Applied Dental Sciences","id":"ITEM-1","issue":"3","issued":{"date-parts":[["2017"]]},"page":"23-26","publisher":"AkiNik Publications","title":"An effectual analytics and cross sectional study on plagiarism among dental post graduates of Bangalore city","type":"article-journal","volume":"3"},"uris":["http://www.mendeley.com/documents/?uuid=b21736f9-b658-357c-8b4a-34695ed3bd32"]},{"id":"ITEM-2","itemData":{"DOI":"10.4103/picr.PICR_141_17","ISSN":"22295488","abstract":"Purpose: Plagiarism is a type of research misconduct that consists of copying other's work or ideas without giving them proper credit. The rise of plagiarism cases has become a serious concern in the scientific world. Hence, a cross-sectional survey was carried out to assess the attitude among dental faculty members and postgraduate (PG) students toward plagiarism. Objectives were to compare the attitudes of dental faculty members and PG students toward plagiarism and to analyze the association of attitude toward plagiarism (ATP) with age, gender, and number of publications of the participants. Materials and Methods: ATP was measured using a self-administered questionnaire consisting of two sections; first section consisting of demographic details of the participants and second section consisting of the ATP questionnaire measuring positive attitude, negative attitude, and subjective norms. Ninety faculty members and 126 PG students from four dental institutions participated in the study. The data were analyzed using Chi-square test and linear regression analysis. Results: PG students showed more positive attitude and less negative ATP as compared to faculty members. Positive ATP decreased with increase in age (β = -0.147; P = 0.008), number of publications (β = -0.195; P = 0.001), and from males to females (β = -1.209; P = 0.044) whereas negative ATP increased with age (β =0.093; P = 0.001). Conclusion: The study showed negligence of PG students toward plagiarism which calls for improvement in awareness regarding plagiarism and research education.","author":[{"dropping-particle":"","family":"Khairnar","given":"Mahesh Ravindra","non-dropping-particle":"","parse-names":false,"suffix":""},{"dropping-particle":"","family":"Wadgave","given":"Umesh","non-dropping-particle":"","parse-names":false,"suffix":""},{"dropping-particle":"","family":"Shah","given":"Sagar Jatish","non-dropping-particle":"","parse-names":false,"suffix":""},{"dropping-particle":"","family":"Shah","given":"Swarali","non-dropping-particle":"","parse-names":false,"suffix":""},{"dropping-particle":"","family":"Jain","given":"Vardhaman Mulchand","non-dropping-particle":"","parse-names":false,"suffix":""},{"dropping-particle":"","family":"Kumbhar","given":"Sagar","non-dropping-particle":"","parse-names":false,"suffix":""}],"container-title":"Perspectives in Clinical Research","id":"ITEM-2","issue":"1","issued":{"date-parts":[["2019","1","1"]]},"page":"9-14","publisher":"Wolters Kluwer Medknow Publications","title":"Survey on attitude of dental professionals about plagiarism in Maharashtra, India","type":"article-journal","volume":"10"},"uris":["http://www.mendeley.com/documents/?uuid=840a377e-803e-3b48-90df-d3b4800330e8"]}],"mendeley":{"formattedCitation":"&lt;sup&gt;[21,22]&lt;/sup&gt;","plainTextFormattedCitation":"[21,22]","previouslyFormattedCitation":"&lt;sup&gt;[21,22]&lt;/sup&gt;"},"properties":{"noteIndex":0},"schema":"https://github.com/citation-style-language/schema/raw/master/csl-citation.json"}</w:instrText>
      </w:r>
      <w:r w:rsidRPr="0027178D">
        <w:rPr>
          <w:bCs/>
        </w:rPr>
        <w:fldChar w:fldCharType="separate"/>
      </w:r>
      <w:r w:rsidRPr="0027178D">
        <w:rPr>
          <w:bCs/>
          <w:noProof/>
        </w:rPr>
        <w:t>[21,22]</w:t>
      </w:r>
      <w:r w:rsidRPr="0027178D">
        <w:rPr>
          <w:bCs/>
        </w:rPr>
        <w:fldChar w:fldCharType="end"/>
      </w:r>
      <w:r w:rsidRPr="0027178D">
        <w:rPr>
          <w:bCs/>
        </w:rPr>
        <w:t xml:space="preserve"> We did not find any association with age.  So, instead of the age, the contexts of the third year of the course would have influenced the attitude, that is, as years pass by, and in the third year, students tend to become softened towards plagiarism. Change in attitude towards plagiarism during the third year is an alarming trend. The third-year involves completing thesis analysis, writing up, and preparing for the upcoming final exam, creating academic pressure for students.</w:t>
      </w:r>
    </w:p>
    <w:p w14:paraId="0D838BD7" w14:textId="7A3049B8" w:rsidR="0019667E" w:rsidRPr="0027178D" w:rsidRDefault="0019667E" w:rsidP="0027178D">
      <w:pPr>
        <w:tabs>
          <w:tab w:val="left" w:pos="8550"/>
          <w:tab w:val="left" w:pos="9000"/>
          <w:tab w:val="left" w:pos="9090"/>
        </w:tabs>
        <w:spacing w:line="360" w:lineRule="auto"/>
        <w:ind w:right="30"/>
        <w:jc w:val="both"/>
        <w:rPr>
          <w:bCs/>
        </w:rPr>
      </w:pPr>
      <w:r w:rsidRPr="0027178D">
        <w:rPr>
          <w:bCs/>
        </w:rPr>
        <w:t>There was no association between attitude towards plagiarism and hours of internet use.  A previous study tried to find whether plagiarism has increased during the internet era in 2010.</w:t>
      </w:r>
      <w:r w:rsidRPr="0027178D">
        <w:rPr>
          <w:bCs/>
        </w:rPr>
        <w:fldChar w:fldCharType="begin" w:fldLock="1"/>
      </w:r>
      <w:r w:rsidR="00492057" w:rsidRPr="0027178D">
        <w:rPr>
          <w:bCs/>
        </w:rPr>
        <w:instrText>ADDIN CSL_CITATION {"citationItems":[{"id":"ITEM-1","itemData":{"DOI":"10.1007/s10805-015-9233-7","ISSN":"15728544","abstract":"Plagiarism has been a long standing concern within higher education. Yet with the rapid rise in the use and availability of the Internet, both the research literature and media have raised the notion that the online environment is accelerating the decline in academic ethics. The majority of research that has been conducted to investigate such claims have involved self-report data from students. This study sought to collect empirical data to investigate the potential influence the prevalence of the Internet has had on significant higher education artifacts by comparing dissertations written prior to widespread use of the Internet with those written in a period in ubiquitous Internet use. Due to the prestige associated with the doctoral degree and the fact that the majority of the effort necessary to achieve such a degree resides within the dissertation, this study utilized Doctor of Philosophy (PhD) dissertations written in English and published by accredited universities in the U.S. and Canada. A sample of 384 dissertations were analyzed by Turnitin plagiarism detection software. The mean similarity indices for pre-Internet and post-Internet eras were 14.5 and 12.3 %, respectively. A Mann Whitney U test (Mdn = 13, U = 30,098.5, p &lt; 0.001) indicated that the differences between groups was significant, however opposite than has been purported within the exigent literature. When comparing the counts of dissertations for each time era considering those with plagiarism versus those that had little/no evidence thereof, there was no statistically significant difference (χ2 [1, N = 368] = 2.61, p = 0.11). The findings of this study suggest that the Internet may not be significantly impacting the prevalence of plagiarism in advanced levels of higher education.","author":[{"dropping-particle":"","family":"Ison","given":"David C.","non-dropping-particle":"","parse-names":false,"suffix":""}],"container-title":"Journal of Academic Ethics","id":"ITEM-1","issue":"2","issued":{"date-parts":[["2015","6","1"]]},"page":"151-166","publisher":"Kluwer Academic Publishers","title":"The Influence of the Internet on Plagiarism Among Doctoral Dissertations: An Empirical Study","type":"article-journal","volume":"13"},"uris":["http://www.mendeley.com/documents/?uuid=7006339f-5fee-3fe4-9144-1656b8ee99de"]}],"mendeley":{"formattedCitation":"&lt;sup&gt;[11]&lt;/sup&gt;","plainTextFormattedCitation":"[11]","previouslyFormattedCitation":"&lt;sup&gt;[11]&lt;/sup&gt;"},"properties":{"noteIndex":0},"schema":"https://github.com/citation-style-language/schema/raw/master/csl-citation.json"}</w:instrText>
      </w:r>
      <w:r w:rsidRPr="0027178D">
        <w:rPr>
          <w:bCs/>
        </w:rPr>
        <w:fldChar w:fldCharType="separate"/>
      </w:r>
      <w:r w:rsidRPr="0027178D">
        <w:rPr>
          <w:bCs/>
          <w:noProof/>
        </w:rPr>
        <w:t>[11]</w:t>
      </w:r>
      <w:r w:rsidRPr="0027178D">
        <w:rPr>
          <w:bCs/>
        </w:rPr>
        <w:fldChar w:fldCharType="end"/>
      </w:r>
      <w:r w:rsidRPr="0027178D">
        <w:rPr>
          <w:bCs/>
        </w:rPr>
        <w:t xml:space="preserve"> Contrary to popular belief, they did not find such an association while examining dissertations published before and during the internet era. The use of technology has made easy access to scientific literature and has helped ease plagiarism detection, which is considered essential before publication. </w:t>
      </w:r>
    </w:p>
    <w:p w14:paraId="0A985FB8" w14:textId="4A366E38" w:rsidR="0019667E" w:rsidRPr="0027178D" w:rsidRDefault="0019667E" w:rsidP="0027178D">
      <w:pPr>
        <w:tabs>
          <w:tab w:val="left" w:pos="8550"/>
          <w:tab w:val="left" w:pos="9000"/>
          <w:tab w:val="left" w:pos="9090"/>
        </w:tabs>
        <w:spacing w:line="360" w:lineRule="auto"/>
        <w:ind w:right="30"/>
        <w:jc w:val="both"/>
        <w:rPr>
          <w:bCs/>
        </w:rPr>
      </w:pPr>
      <w:r w:rsidRPr="0027178D">
        <w:rPr>
          <w:bCs/>
        </w:rPr>
        <w:t>Participants stated that lack of time and inadequate knowledge as the two most common reasons for plagiarism (Table 4). An online survey of researchers</w:t>
      </w:r>
      <w:r w:rsidRPr="0027178D">
        <w:rPr>
          <w:bCs/>
        </w:rPr>
        <w:fldChar w:fldCharType="begin" w:fldLock="1"/>
      </w:r>
      <w:r w:rsidRPr="0027178D">
        <w:rPr>
          <w:bCs/>
        </w:rPr>
        <w:instrText>ADDIN CSL_CITATION {"citationItems":[{"id":"ITEM-1","itemData":{"DOI":"10.1007/s11948-020-00198-1","ISSN":"14715546","PMID":"32067186","abstract":"To explore the knowledge, attitudes and practices regarding plagiarism in a large culturally diverse sample of researchers who participated in the AuthorAID MOOC on Research Writing. An online survey was designed and delivered through Google Forms to the participants in the AuthorAID MOOC on Research Writing during April to June 2017. A total of 765 participants completed the survey (response rate 47.8%), and 746 responses were included in the analysis. Almost all participants (97.6%) reported knowledge of the term “plagiarism”, and 89.1% of them understand the meaning of the term before joining the course. Most participants reported that their university does not provide access to plagiarism detection software (82.0%), and 35% participants admitted they had been involved in plagiarism during their education. Overall attitudes toward plagiarism (65.3 ± 10.93) indicated low acceptance of plagiarism. Moreover, low scores were reported for approval attitude (25.22 ± 5.63), disapproval attitude (11.78 ± 3.64), and knowledge of subjective norms (20.63 ± 5.22). The most common reason for plagiarizing was lack of time (16.1%), and the most common consequence was the perception that “those who plagiarize are not respected or seen positively” (71.4%). Developing country researchers appear to be familiar with the concept of plagiarism, but knowledge among the participants surveyed here was incomplete. Knowledge about plagiarism and awareness of its harmfulness must be improved, because there is an obvious relationship between attitudes toward plagiarism and knowledge, reasons and consequences. The use of plagiarism-detection software can raise awareness about plagiarism.","author":[{"dropping-particle":"","family":"Memon","given":"Aamir Raoof","non-dropping-particle":"","parse-names":false,"suffix":""},{"dropping-particle":"","family":"Mavrinac","given":"Martina","non-dropping-particle":"","parse-names":false,"suffix":""}],"container-title":"Science and Engineering Ethics","id":"ITEM-1","issue":"2","issued":{"date-parts":[["2020"]]},"publisher":"Springer","title":"Knowledge, Attitudes, and Practices of Plagiarism as Reported by Participants Completing the AuthorAID MOOC on Research Writing","type":"article-journal","volume":"26"},"uris":["http://www.mendeley.com/documents/?uuid=ecebd642-3158-362d-84d0-33d47d8ff0c1"]}],"mendeley":{"formattedCitation":"&lt;sup&gt;[16]&lt;/sup&gt;","plainTextFormattedCitation":"[16]","previouslyFormattedCitation":"&lt;sup&gt;[16]&lt;/sup&gt;"},"properties":{"noteIndex":0},"schema":"https://github.com/citation-style-language/schema/raw/master/csl-citation.json"}</w:instrText>
      </w:r>
      <w:r w:rsidRPr="0027178D">
        <w:rPr>
          <w:bCs/>
        </w:rPr>
        <w:fldChar w:fldCharType="separate"/>
      </w:r>
      <w:r w:rsidRPr="0027178D">
        <w:rPr>
          <w:bCs/>
          <w:noProof/>
        </w:rPr>
        <w:t>[16]</w:t>
      </w:r>
      <w:r w:rsidRPr="0027178D">
        <w:rPr>
          <w:bCs/>
        </w:rPr>
        <w:fldChar w:fldCharType="end"/>
      </w:r>
      <w:r w:rsidRPr="0027178D">
        <w:rPr>
          <w:bCs/>
        </w:rPr>
        <w:t xml:space="preserve"> noted lack of time (16%) was the most commonly stated reason for plagiarism. Many students in a medical college voiced the same, along with heavy workload.</w:t>
      </w:r>
      <w:r w:rsidRPr="0027178D">
        <w:rPr>
          <w:bCs/>
        </w:rPr>
        <w:fldChar w:fldCharType="begin" w:fldLock="1"/>
      </w:r>
      <w:r w:rsidR="00492057" w:rsidRPr="0027178D">
        <w:rPr>
          <w:bCs/>
        </w:rPr>
        <w:instrText>ADDIN CSL_CITATION {"citationItems":[{"id":"ITEM-1","itemData":{"abstract":"Undoubtedly, plagiarism has been a global-concern, especially so, in institutions of higher-learning. Furthermore, over the past-decades, cases of student-plagiarism, in higher-education, have increased, substantially. This-issue cannot be taken, without due-consideration, and it is crucial for educators, and universities, at large, to find the best-ways, to discourage and reduce the acts of students' plagiarism. The aim of this-study, therefore, was to address plagiarism in professional-university-education from undergraduate-engineering-students' attitudinal-perspective. In particular, to ascertain how plagiarism is defined by the students; which factors, they perceive, exacerbate plagiarism; how they justify plagiarism; and severity and penalty related to the misconduct. This-paper illustrates a fraction of a larger-research on plagiarism at the School of Engineering. The study-design used a descriptive-survey-approach and a document-analysis. A designed confidential self-report-questioner was applied as the main-instrument for this-study, with the sample-size (N=25), and a response-rate (RR=84%). The tool was pre-tested to ensure its validity and reliability. The data-collection-instrument was subjected to the statistical-analysis to determine its reliability via Cronbach's alpha-coefficient, and found high inter-item consistency (a &gt; 0.9). The major-results of this-study revealed overall and widespread-deficiency in students' understanding of plagiarism; also more than half of the students, in the-subject-sample, were not adequately-informed about plagiarism in academic-writing; 76% of the respondents agreed, that those who say, they have never plagiarized, are lying; and also that everyone else around are plagiarizing (e.g., students, researchers, and academic-staff); 48% of the respondents agreed, that they keep on plagiarizing, because they have not been caught yet, while 33% stated, that they are tempted to plagiarize because, even if caught, the punishment (if any) will be light (the reward outweighs the risk). Several-specific-recommendations, on how to fight plagiarism, were provided, alongside with identification of areas for further-research. This-study would offer awareness to the undergraduates, lecturers, and the faculty-administrators, on the gravity of plagiarism-acts and how to avoid it, in the university. The study also will make a contribution (in its small-way) to the body of knowledge on the subject-matter.","author":[{"dropping-particle":"","family":"Starovoytova","given":"Diana","non-dropping-particle":"","parse-names":false,"suffix":""},{"dropping-particle":"","family":"Namango","given":"Saul Sitati","non-dropping-particle":"","parse-names":false,"suffix":""}],"container-title":"Journal of Education and Practice","id":"ITEM-1","issue":"31","issued":{"date-parts":[["2016"]]},"publisher":"Online","title":"Journal of Education and Practice www.iiste.org ISSN","type":"article-journal","volume":"7"},"uris":["http://www.mendeley.com/documents/?uuid=8cb2beb5-cd52-3126-9cdc-db3a50050759"]}],"mendeley":{"formattedCitation":"&lt;sup&gt;[5]&lt;/sup&gt;","plainTextFormattedCitation":"[5]","previouslyFormattedCitation":"&lt;sup&gt;[5]&lt;/sup&gt;"},"properties":{"noteIndex":0},"schema":"https://github.com/citation-style-language/schema/raw/master/csl-citation.json"}</w:instrText>
      </w:r>
      <w:r w:rsidRPr="0027178D">
        <w:rPr>
          <w:bCs/>
        </w:rPr>
        <w:fldChar w:fldCharType="separate"/>
      </w:r>
      <w:r w:rsidRPr="0027178D">
        <w:rPr>
          <w:bCs/>
          <w:noProof/>
        </w:rPr>
        <w:t>[5]</w:t>
      </w:r>
      <w:r w:rsidRPr="0027178D">
        <w:rPr>
          <w:bCs/>
        </w:rPr>
        <w:fldChar w:fldCharType="end"/>
      </w:r>
      <w:r w:rsidRPr="0027178D">
        <w:rPr>
          <w:bCs/>
        </w:rPr>
        <w:t xml:space="preserve"> Low awareness is another common reason for unintentional plagiarism.</w:t>
      </w:r>
      <w:r w:rsidRPr="0027178D">
        <w:rPr>
          <w:bCs/>
        </w:rPr>
        <w:fldChar w:fldCharType="begin" w:fldLock="1"/>
      </w:r>
      <w:r w:rsidRPr="0027178D">
        <w:rPr>
          <w:bCs/>
        </w:rPr>
        <w:instrText>ADDIN CSL_CITATION {"citationItems":[{"id":"ITEM-1","itemData":{"DOI":"10.4103/njcp.njcp_284_18","ISSN":"11193077","PMID":"32031085","abstract":"Background: Health research is an essential component of medical training, education, and practice and is fundamental in establishing the scientific basis of health care. Aim: The study was aimed at describing the attitude, practice, benefits, and barriers towards health research and publications in a cross-section of medical practitioners in Abia State, Nigeria. Materials and Methods: This was a cross-sectional descriptive study carried out on 210 medical practitioners in Abia State. Data collection was done using pretested, self-administered questionnaire that elicited information on attitude, practice, benefits, and barriers toward health research. Awareness of research misconduct, types of published research articles, and factors considered in selection of journals for publication of research were also studied. Results: The age of the participants ranged from 26 to 77 years. There were 173 (82.4%) men. The overall attitude toward research was moderate (x = 5.02 ± 0.96). All the respondents (100%) were involved in undergraduate research projects while 72 (34.3%) had at least one journal publication with the most commonly published articles being descriptive studies. The commonest barriers to research were financial and time constraints while the greatest benefits of research were advancement of medical knowledge and keeping practitioners abreast with evidence-based medicine. The commonest research misconduct was plagiarism while the most common factor considered in selection of journals for publication was article publication charges. Middle age group and years of practice more than 10 years were significantly associated with publication of journal articles (P &lt; 0.05). Conclusion: This study has shown that the study participants had moderate positive attitude toward research with all the participants previously involved in undergraduate research and only one third had at least one journal publications. The commonest barriers were financial and time constraints and greatest benefits of health research was advancement of medical knowledge and keeping practitioners abreast with evidence-based medicine. Choice of journal for publications is preeminently determined by article publication charges. The most common article published and research misconduct was descriptive studies and plagiarism, respectively.","author":[{"dropping-particle":"","family":"Pascal Iloh","given":"G. U.","non-dropping-particle":"","parse-names":false,"suffix":""},{"dropping-particle":"","family":"Amadi","given":"A.","non-dropping-particle":"","parse-names":false,"suffix":""},{"dropping-particle":"","family":"Iro","given":"O.","non-dropping-particle":"","parse-names":false,"suffix":""},{"dropping-particle":"","family":"Agboola","given":"S.","non-dropping-particle":"","parse-names":false,"suffix":""},{"dropping-particle":"","family":"Aguocha","given":"G.","non-dropping-particle":"","parse-names":false,"suffix":""},{"dropping-particle":"","family":"Chukwuonye","given":"M.","non-dropping-particle":"","parse-names":false,"suffix":""}],"container-title":"Nigerian Journal of Clinical Practice","id":"ITEM-1","issue":"2","issued":{"date-parts":[["2020","2","1"]]},"page":"129-137","publisher":"Wolters Kluwer Medknow Publications","title":"Attitude, practice orientation, benefits and barriers towards health research and publications among medical practitioners in Abia State, Nigeria: A cross-sectional study","type":"article-journal","volume":"23"},"uris":["http://www.mendeley.com/documents/?uuid=6d20c069-21fd-35c9-8b83-6afa82ec41b1"]},{"id":"ITEM-2","itemData":{"DOI":"10.1007/s11218-017-9421-y","ISSN":"15731928","abstract":"Plagiarism is increasingly prevalent in the educational and research culture in higher education. Students are more and more looking for quick solutions when writing research papers and theses. In this paper, students’ awareness of plagiarism and possible gender differences in this awareness are presented. Gender differences in plagiarism awareness were analysed both generally and within several socio-economic contexts (e.g. social life, living with parents/grandparents, living in a student hall of residence, motivation for study and working during studies). Our study was conducted at the University of Maribor in Slovenia. The findings have revealed statistically significant gender differences in students’ plagiarism awareness; specifically, women have a much more negative attitude towards plagiarism than men. Regarding awareness, students could be divided into three groups: (1) students who are aware of plagiarism but do not consider it wrong or unethical, (2) students who are unaware of plagiarism, and (3) students who are aware of plagiarism but continue to plagiarise despite knowing it to be wrong. A very busy social life, strong motivation for study and working during studies also strongly affect plagiarism and reveal gender differences. Based on the findings of the study, this paper puts forward recommendations for plagiarism prevention. Our recommendations encompass the implementation of a plagiarism policy within academic institutions, strict sanctions on plagiarism, teaching students how to avoid plagiarism and, finally, a national programme for the promotion of academic integrity.","author":[{"dropping-particle":"","family":"Jereb","given":"Eva","non-dropping-particle":"","parse-names":false,"suffix":""},{"dropping-particle":"","family":"Urh","given":"Marko","non-dropping-particle":"","parse-names":false,"suffix":""},{"dropping-particle":"","family":"Jerebic","given":"Janja","non-dropping-particle":"","parse-names":false,"suffix":""},{"dropping-particle":"","family":"Šprajc","given":"Polona","non-dropping-particle":"","parse-names":false,"suffix":""}],"container-title":"Social Psychology of Education","id":"ITEM-2","issue":"2","issued":{"date-parts":[["2018","4","1"]]},"page":"409-426","publisher":"Springer Netherlands","title":"Gender differences and the awareness of plagiarism in higher education","type":"article-journal","volume":"21"},"uris":["http://www.mendeley.com/documents/?uuid=0c692ac2-65e4-3340-af11-87c401933bd8"]}],"mendeley":{"formattedCitation":"&lt;sup&gt;[20,23]&lt;/sup&gt;","plainTextFormattedCitation":"[20,23]","previouslyFormattedCitation":"&lt;sup&gt;[20,23]&lt;/sup&gt;"},"properties":{"noteIndex":0},"schema":"https://github.com/citation-style-language/schema/raw/master/csl-citation.json"}</w:instrText>
      </w:r>
      <w:r w:rsidRPr="0027178D">
        <w:rPr>
          <w:bCs/>
        </w:rPr>
        <w:fldChar w:fldCharType="separate"/>
      </w:r>
      <w:r w:rsidRPr="0027178D">
        <w:rPr>
          <w:bCs/>
          <w:noProof/>
        </w:rPr>
        <w:t>[20,23]</w:t>
      </w:r>
      <w:r w:rsidRPr="0027178D">
        <w:rPr>
          <w:bCs/>
        </w:rPr>
        <w:fldChar w:fldCharType="end"/>
      </w:r>
      <w:r w:rsidRPr="0027178D">
        <w:rPr>
          <w:bCs/>
        </w:rPr>
        <w:t xml:space="preserve"> Even in the extent of awareness to plagiarism there can be three types of students (1)students who are unaware of plagiarism, (2) students who are aware of plagiarism but do not consider it wrong or unethical,  and (3) students who are aware of plagiarism but continue to plagiarize despite knowing it to be wrong.</w:t>
      </w:r>
      <w:r w:rsidRPr="0027178D">
        <w:rPr>
          <w:bCs/>
        </w:rPr>
        <w:fldChar w:fldCharType="begin" w:fldLock="1"/>
      </w:r>
      <w:r w:rsidRPr="0027178D">
        <w:rPr>
          <w:bCs/>
        </w:rPr>
        <w:instrText>ADDIN CSL_CITATION {"citationItems":[{"id":"ITEM-1","itemData":{"DOI":"10.1007/s11218-017-9421-y","ISSN":"15731928","abstract":"Plagiarism is increasingly prevalent in the educational and research culture in higher education. Students are more and more looking for quick solutions when writing research papers and theses. In this paper, students’ awareness of plagiarism and possible gender differences in this awareness are presented. Gender differences in plagiarism awareness were analysed both generally and within several socio-economic contexts (e.g. social life, living with parents/grandparents, living in a student hall of residence, motivation for study and working during studies). Our study was conducted at the University of Maribor in Slovenia. The findings have revealed statistically significant gender differences in students’ plagiarism awareness; specifically, women have a much more negative attitude towards plagiarism than men. Regarding awareness, students could be divided into three groups: (1) students who are aware of plagiarism but do not consider it wrong or unethical, (2) students who are unaware of plagiarism, and (3) students who are aware of plagiarism but continue to plagiarise despite knowing it to be wrong. A very busy social life, strong motivation for study and working during studies also strongly affect plagiarism and reveal gender differences. Based on the findings of the study, this paper puts forward recommendations for plagiarism prevention. Our recommendations encompass the implementation of a plagiarism policy within academic institutions, strict sanctions on plagiarism, teaching students how to avoid plagiarism and, finally, a national programme for the promotion of academic integrity.","author":[{"dropping-particle":"","family":"Jereb","given":"Eva","non-dropping-particle":"","parse-names":false,"suffix":""},{"dropping-particle":"","family":"Urh","given":"Marko","non-dropping-particle":"","parse-names":false,"suffix":""},{"dropping-particle":"","family":"Jerebic","given":"Janja","non-dropping-particle":"","parse-names":false,"suffix":""},{"dropping-particle":"","family":"Šprajc","given":"Polona","non-dropping-particle":"","parse-names":false,"suffix":""}],"container-title":"Social Psychology of Education","id":"ITEM-1","issue":"2","issued":{"date-parts":[["2018","4","1"]]},"page":"409-426","publisher":"Springer Netherlands","title":"Gender differences and the awareness of plagiarism in higher education","type":"article-journal","volume":"21"},"uris":["http://www.mendeley.com/documents/?uuid=0c692ac2-65e4-3340-af11-87c401933bd8"]}],"mendeley":{"formattedCitation":"&lt;sup&gt;[20]&lt;/sup&gt;","plainTextFormattedCitation":"[20]","previouslyFormattedCitation":"&lt;sup&gt;[20]&lt;/sup&gt;"},"properties":{"noteIndex":0},"schema":"https://github.com/citation-style-language/schema/raw/master/csl-citation.json"}</w:instrText>
      </w:r>
      <w:r w:rsidRPr="0027178D">
        <w:rPr>
          <w:bCs/>
        </w:rPr>
        <w:fldChar w:fldCharType="separate"/>
      </w:r>
      <w:r w:rsidRPr="0027178D">
        <w:rPr>
          <w:bCs/>
          <w:noProof/>
        </w:rPr>
        <w:t>[20]</w:t>
      </w:r>
      <w:r w:rsidRPr="0027178D">
        <w:rPr>
          <w:bCs/>
        </w:rPr>
        <w:fldChar w:fldCharType="end"/>
      </w:r>
    </w:p>
    <w:p w14:paraId="129CDA8E" w14:textId="10226E68" w:rsidR="0019667E" w:rsidRPr="0027178D" w:rsidRDefault="0019667E" w:rsidP="0027178D">
      <w:pPr>
        <w:tabs>
          <w:tab w:val="left" w:pos="8550"/>
          <w:tab w:val="left" w:pos="9000"/>
          <w:tab w:val="left" w:pos="9090"/>
        </w:tabs>
        <w:spacing w:line="360" w:lineRule="auto"/>
        <w:ind w:right="30"/>
        <w:jc w:val="both"/>
        <w:rPr>
          <w:bCs/>
        </w:rPr>
      </w:pPr>
      <w:r w:rsidRPr="0027178D">
        <w:rPr>
          <w:bCs/>
        </w:rPr>
        <w:t>Among the various ways to prevent plagiarism, students stated the following two as most important: increasing knowledge among students on plagiarism and its seriousness and improving the student's ability to read, understand (Table 4).</w:t>
      </w:r>
      <w:r w:rsidRPr="0027178D">
        <w:t xml:space="preserve"> </w:t>
      </w:r>
      <w:r w:rsidRPr="0027178D">
        <w:rPr>
          <w:bCs/>
        </w:rPr>
        <w:t>Creating awareness during their first year in the form of education in plagiarism by providing leaflets, workshops, and mandatory courses,</w:t>
      </w:r>
      <w:r w:rsidRPr="0027178D">
        <w:rPr>
          <w:bCs/>
        </w:rPr>
        <w:fldChar w:fldCharType="begin" w:fldLock="1"/>
      </w:r>
      <w:r w:rsidRPr="0027178D">
        <w:rPr>
          <w:bCs/>
        </w:rPr>
        <w:instrText>ADDIN CSL_CITATION {"citationItems":[{"id":"ITEM-1","itemData":{"DOI":"10.1136/medethics-2012-100560","ISSN":"03066800","PMID":"22505732","author":[{"dropping-particle":"","family":"Ghajarzadeh","given":"Mahsa","non-dropping-particle":"","parse-names":false,"suffix":""},{"dropping-particle":"","family":"Hassanpour","given":"Kiana","non-dropping-particle":"","parse-names":false,"suffix":""},{"dropping-particle":"","family":"Fereshtehnejad","given":"Seyed Mohammad","non-dropping-particle":"","parse-names":false,"suffix":""},{"dropping-particle":"","family":"Jamali","given":"Arsia","non-dropping-particle":"","parse-names":false,"suffix":""},{"dropping-particle":"","family":"Nedjat","given":"Saharnaz","non-dropping-particle":"","parse-names":false,"suffix":""},{"dropping-particle":"","family":"Aramesh","given":"Kiarash","non-dropping-particle":"","parse-names":false,"suffix":""}],"container-title":"Journal of Medical Ethics","id":"ITEM-1","issue":"4","issued":{"date-parts":[["2013"]]},"page":"249","title":"Attitude towards plagiarism among Iranian medical students","type":"article","volume":"39"},"uris":["http://www.mendeley.com/documents/?uuid=215aec0a-b338-3db9-bcde-412c59bcee93"]}],"mendeley":{"formattedCitation":"&lt;sup&gt;[24]&lt;/sup&gt;","plainTextFormattedCitation":"[24]","previouslyFormattedCitation":"&lt;sup&gt;[24]&lt;/sup&gt;"},"properties":{"noteIndex":0},"schema":"https://github.com/citation-style-language/schema/raw/master/csl-citation.json"}</w:instrText>
      </w:r>
      <w:r w:rsidRPr="0027178D">
        <w:rPr>
          <w:bCs/>
        </w:rPr>
        <w:fldChar w:fldCharType="separate"/>
      </w:r>
      <w:r w:rsidRPr="0027178D">
        <w:rPr>
          <w:bCs/>
          <w:noProof/>
        </w:rPr>
        <w:t>[24]</w:t>
      </w:r>
      <w:r w:rsidRPr="0027178D">
        <w:rPr>
          <w:bCs/>
        </w:rPr>
        <w:fldChar w:fldCharType="end"/>
      </w:r>
      <w:r w:rsidRPr="0027178D">
        <w:rPr>
          <w:bCs/>
        </w:rPr>
        <w:t xml:space="preserve"> providing enough time for research assignments,</w:t>
      </w:r>
      <w:r w:rsidRPr="0027178D">
        <w:rPr>
          <w:bCs/>
        </w:rPr>
        <w:fldChar w:fldCharType="begin" w:fldLock="1"/>
      </w:r>
      <w:r w:rsidR="00492057" w:rsidRPr="0027178D">
        <w:rPr>
          <w:bCs/>
        </w:rPr>
        <w:instrText>ADDIN CSL_CITATION {"citationItems":[{"id":"ITEM-1","itemData":{"abstract":"Undoubtedly, plagiarism has been a global-concern, especially so, in institutions of higher-learning. Furthermore, over the past-decades, cases of student-plagiarism, in higher-education, have increased, substantially. This-issue cannot be taken, without due-consideration, and it is crucial for educators, and universities, at large, to find the best-ways, to discourage and reduce the acts of students' plagiarism. The aim of this-study, therefore, was to address plagiarism in professional-university-education from undergraduate-engineering-students' attitudinal-perspective. In particular, to ascertain how plagiarism is defined by the students; which factors, they perceive, exacerbate plagiarism; how they justify plagiarism; and severity and penalty related to the misconduct. This-paper illustrates a fraction of a larger-research on plagiarism at the School of Engineering. The study-design used a descriptive-survey-approach and a document-analysis. A designed confidential self-report-questioner was applied as the main-instrument for this-study, with the sample-size (N=25), and a response-rate (RR=84%). The tool was pre-tested to ensure its validity and reliability. The data-collection-instrument was subjected to the statistical-analysis to determine its reliability via Cronbach's alpha-coefficient, and found high inter-item consistency (a &gt; 0.9). The major-results of this-study revealed overall and widespread-deficiency in students' understanding of plagiarism; also more than half of the students, in the-subject-sample, were not adequately-informed about plagiarism in academic-writing; 76% of the respondents agreed, that those who say, they have never plagiarized, are lying; and also that everyone else around are plagiarizing (e.g., students, researchers, and academic-staff); 48% of the respondents agreed, that they keep on plagiarizing, because they have not been caught yet, while 33% stated, that they are tempted to plagiarize because, even if caught, the punishment (if any) will be light (the reward outweighs the risk). Several-specific-recommendations, on how to fight plagiarism, were provided, alongside with identification of areas for further-research. This-study would offer awareness to the undergraduates, lecturers, and the faculty-administrators, on the gravity of plagiarism-acts and how to avoid it, in the university. The study also will make a contribution (in its small-way) to the body of knowledge on the subject-matter.","author":[{"dropping-particle":"","family":"Starovoytova","given":"Diana","non-dropping-particle":"","parse-names":false,"suffix":""},{"dropping-particle":"","family":"Namango","given":"Saul Sitati","non-dropping-particle":"","parse-names":false,"suffix":""}],"container-title":"Journal of Education and Practice","id":"ITEM-1","issue":"31","issued":{"date-parts":[["2016"]]},"publisher":"Online","title":"Journal of Education and Practice www.iiste.org ISSN","type":"article-journal","volume":"7"},"uris":["http://www.mendeley.com/documents/?uuid=8cb2beb5-cd52-3126-9cdc-db3a50050759"]}],"mendeley":{"formattedCitation":"&lt;sup&gt;[5]&lt;/sup&gt;","plainTextFormattedCitation":"[5]","previouslyFormattedCitation":"&lt;sup&gt;[5]&lt;/sup&gt;"},"properties":{"noteIndex":0},"schema":"https://github.com/citation-style-language/schema/raw/master/csl-citation.json"}</w:instrText>
      </w:r>
      <w:r w:rsidRPr="0027178D">
        <w:rPr>
          <w:bCs/>
        </w:rPr>
        <w:fldChar w:fldCharType="separate"/>
      </w:r>
      <w:r w:rsidRPr="0027178D">
        <w:rPr>
          <w:bCs/>
          <w:noProof/>
        </w:rPr>
        <w:t>[5]</w:t>
      </w:r>
      <w:r w:rsidRPr="0027178D">
        <w:rPr>
          <w:bCs/>
        </w:rPr>
        <w:fldChar w:fldCharType="end"/>
      </w:r>
      <w:r w:rsidRPr="0027178D">
        <w:rPr>
          <w:bCs/>
        </w:rPr>
        <w:t xml:space="preserve"> and use of </w:t>
      </w:r>
      <w:r w:rsidRPr="0027178D">
        <w:rPr>
          <w:bCs/>
        </w:rPr>
        <w:lastRenderedPageBreak/>
        <w:t xml:space="preserve">software to detect plagiarism </w:t>
      </w:r>
      <w:r w:rsidRPr="0027178D">
        <w:rPr>
          <w:bCs/>
        </w:rPr>
        <w:fldChar w:fldCharType="begin" w:fldLock="1"/>
      </w:r>
      <w:r w:rsidR="00492057" w:rsidRPr="0027178D">
        <w:rPr>
          <w:bCs/>
        </w:rPr>
        <w:instrText>ADDIN CSL_CITATION {"citationItems":[{"id":"ITEM-1","itemData":{"abstract":"Undoubtedly, plagiarism has been a global-concern, especially so, in institutions of higher-learning. Furthermore, over the past-decades, cases of student-plagiarism, in higher-education, have increased, substantially. This-issue cannot be taken, without due-consideration, and it is crucial for educators, and universities, at large, to find the best-ways, to discourage and reduce the acts of students' plagiarism. The aim of this-study, therefore, was to address plagiarism in professional-university-education from undergraduate-engineering-students' attitudinal-perspective. In particular, to ascertain how plagiarism is defined by the students; which factors, they perceive, exacerbate plagiarism; how they justify plagiarism; and severity and penalty related to the misconduct. This-paper illustrates a fraction of a larger-research on plagiarism at the School of Engineering. The study-design used a descriptive-survey-approach and a document-analysis. A designed confidential self-report-questioner was applied as the main-instrument for this-study, with the sample-size (N=25), and a response-rate (RR=84%). The tool was pre-tested to ensure its validity and reliability. The data-collection-instrument was subjected to the statistical-analysis to determine its reliability via Cronbach's alpha-coefficient, and found high inter-item consistency (a &gt; 0.9). The major-results of this-study revealed overall and widespread-deficiency in students' understanding of plagiarism; also more than half of the students, in the-subject-sample, were not adequately-informed about plagiarism in academic-writing; 76% of the respondents agreed, that those who say, they have never plagiarized, are lying; and also that everyone else around are plagiarizing (e.g., students, researchers, and academic-staff); 48% of the respondents agreed, that they keep on plagiarizing, because they have not been caught yet, while 33% stated, that they are tempted to plagiarize because, even if caught, the punishment (if any) will be light (the reward outweighs the risk). Several-specific-recommendations, on how to fight plagiarism, were provided, alongside with identification of areas for further-research. This-study would offer awareness to the undergraduates, lecturers, and the faculty-administrators, on the gravity of plagiarism-acts and how to avoid it, in the university. The study also will make a contribution (in its small-way) to the body of knowledge on the subject-matter.","author":[{"dropping-particle":"","family":"Starovoytova","given":"Diana","non-dropping-particle":"","parse-names":false,"suffix":""},{"dropping-particle":"","family":"Namango","given":"Saul Sitati","non-dropping-particle":"","parse-names":false,"suffix":""}],"container-title":"Journal of Education and Practice","id":"ITEM-1","issue":"31","issued":{"date-parts":[["2016"]]},"publisher":"Online","title":"Journal of Education and Practice www.iiste.org ISSN","type":"article-journal","volume":"7"},"uris":["http://www.mendeley.com/documents/?uuid=8cb2beb5-cd52-3126-9cdc-db3a50050759"]},{"id":"ITEM-2","itemData":{"DOI":"10.4103/njcp.njcp_284_18","ISSN":"11193077","PMID":"32031085","abstract":"Background: Health research is an essential component of medical training, education, and practice and is fundamental in establishing the scientific basis of health care. Aim: The study was aimed at describing the attitude, practice, benefits, and barriers towards health research and publications in a cross-section of medical practitioners in Abia State, Nigeria. Materials and Methods: This was a cross-sectional descriptive study carried out on 210 medical practitioners in Abia State. Data collection was done using pretested, self-administered questionnaire that elicited information on attitude, practice, benefits, and barriers toward health research. Awareness of research misconduct, types of published research articles, and factors considered in selection of journals for publication of research were also studied. Results: The age of the participants ranged from 26 to 77 years. There were 173 (82.4%) men. The overall attitude toward research was moderate (x = 5.02 ± 0.96). All the respondents (100%) were involved in undergraduate research projects while 72 (34.3%) had at least one journal publication with the most commonly published articles being descriptive studies. The commonest barriers to research were financial and time constraints while the greatest benefits of research were advancement of medical knowledge and keeping practitioners abreast with evidence-based medicine. The commonest research misconduct was plagiarism while the most common factor considered in selection of journals for publication was article publication charges. Middle age group and years of practice more than 10 years were significantly associated with publication of journal articles (P &lt; 0.05). Conclusion: This study has shown that the study participants had moderate positive attitude toward research with all the participants previously involved in undergraduate research and only one third had at least one journal publications. The commonest barriers were financial and time constraints and greatest benefits of health research was advancement of medical knowledge and keeping practitioners abreast with evidence-based medicine. Choice of journal for publications is preeminently determined by article publication charges. The most common article published and research misconduct was descriptive studies and plagiarism, respectively.","author":[{"dropping-particle":"","family":"Pascal Iloh","given":"G. U.","non-dropping-particle":"","parse-names":false,"suffix":""},{"dropping-particle":"","family":"Amadi","given":"A.","non-dropping-particle":"","parse-names":false,"suffix":""},{"dropping-particle":"","family":"Iro","given":"O.","non-dropping-particle":"","parse-names":false,"suffix":""},{"dropping-particle":"","family":"Agboola","given":"S.","non-dropping-particle":"","parse-names":false,"suffix":""},{"dropping-particle":"","family":"Aguocha","given":"G.","non-dropping-particle":"","parse-names":false,"suffix":""},{"dropping-particle":"","family":"Chukwuonye","given":"M.","non-dropping-particle":"","parse-names":false,"suffix":""}],"container-title":"Nigerian Journal of Clinical Practice","id":"ITEM-2","issue":"2","issued":{"date-parts":[["2020","2","1"]]},"page":"129-137","publisher":"Wolters Kluwer Medknow Publications","title":"Attitude, practice orientation, benefits and barriers towards health research and publications among medical practitioners in Abia State, Nigeria: A cross-sectional study","type":"article-journal","volume":"23"},"uris":["http://www.mendeley.com/documents/?uuid=c5b36132-ec32-3cac-bc5e-22c2884752bf"]}],"mendeley":{"formattedCitation":"&lt;sup&gt;[5,15]&lt;/sup&gt;","plainTextFormattedCitation":"[5,15]","previouslyFormattedCitation":"&lt;sup&gt;[5,15]&lt;/sup&gt;"},"properties":{"noteIndex":0},"schema":"https://github.com/citation-style-language/schema/raw/master/csl-citation.json"}</w:instrText>
      </w:r>
      <w:r w:rsidRPr="0027178D">
        <w:rPr>
          <w:bCs/>
        </w:rPr>
        <w:fldChar w:fldCharType="separate"/>
      </w:r>
      <w:r w:rsidRPr="0027178D">
        <w:rPr>
          <w:bCs/>
          <w:noProof/>
        </w:rPr>
        <w:t>[5,15]</w:t>
      </w:r>
      <w:r w:rsidRPr="0027178D">
        <w:rPr>
          <w:bCs/>
        </w:rPr>
        <w:fldChar w:fldCharType="end"/>
      </w:r>
      <w:r w:rsidRPr="0027178D">
        <w:rPr>
          <w:bCs/>
        </w:rPr>
        <w:t xml:space="preserve"> may be useful. Besides these, there can be workshops to improve academic writing skills</w:t>
      </w:r>
      <w:r w:rsidRPr="0027178D">
        <w:rPr>
          <w:bCs/>
        </w:rPr>
        <w:fldChar w:fldCharType="begin" w:fldLock="1"/>
      </w:r>
      <w:r w:rsidR="00492057" w:rsidRPr="0027178D">
        <w:rPr>
          <w:bCs/>
        </w:rPr>
        <w:instrText>ADDIN CSL_CITATION {"citationItems":[{"id":"ITEM-1","itemData":{"author":[{"dropping-particle":"","family":"Septiarini","given":"Dwi Puji","non-dropping-particle":"","parse-names":false,"suffix":""},{"dropping-particle":"","family":"Latief","given":"Muhammad Adnan","non-dropping-particle":"","parse-names":false,"suffix":""}],"container-title":"Jurnal Pendidikan Humaniora","id":"ITEM-1","issue":"4","issued":{"date-parts":[["2019"]]},"page":"150-156","title":"Reasons for English Undergraduate Students to Plagiarize","type":"article-journal","volume":"7"},"uris":["http://www.mendeley.com/documents/?uuid=ebe71d23-cf02-322f-be70-cd6d560860b4"]}],"mendeley":{"formattedCitation":"&lt;sup&gt;[13]&lt;/sup&gt;","plainTextFormattedCitation":"[13]","previouslyFormattedCitation":"&lt;sup&gt;[13]&lt;/sup&gt;"},"properties":{"noteIndex":0},"schema":"https://github.com/citation-style-language/schema/raw/master/csl-citation.json"}</w:instrText>
      </w:r>
      <w:r w:rsidRPr="0027178D">
        <w:rPr>
          <w:bCs/>
        </w:rPr>
        <w:fldChar w:fldCharType="separate"/>
      </w:r>
      <w:r w:rsidRPr="0027178D">
        <w:rPr>
          <w:bCs/>
          <w:noProof/>
        </w:rPr>
        <w:t>[13]</w:t>
      </w:r>
      <w:r w:rsidRPr="0027178D">
        <w:rPr>
          <w:bCs/>
        </w:rPr>
        <w:fldChar w:fldCharType="end"/>
      </w:r>
      <w:r w:rsidRPr="0027178D">
        <w:rPr>
          <w:bCs/>
        </w:rPr>
        <w:t xml:space="preserve"> for non-native speakers of English along with appropriate guidelines from the Institute.</w:t>
      </w:r>
      <w:r w:rsidRPr="0027178D">
        <w:rPr>
          <w:bCs/>
        </w:rPr>
        <w:fldChar w:fldCharType="begin" w:fldLock="1"/>
      </w:r>
      <w:r w:rsidRPr="0027178D">
        <w:rPr>
          <w:bCs/>
        </w:rPr>
        <w:instrText>ADDIN CSL_CITATION {"citationItems":[{"id":"ITEM-1","itemData":{"ISSN":"2394-7497","abstract":"Background: Plagiarism is the deliberate use of someone else's thoughts, words or ideas as one's own, without clear attribution of their source. It is a serious offense in academia and a major ethical concern in scientific writing. Despite an increased awareness of the dangers of plagiarism in academic circles and in the media plagiarism is present in scientific writing. Objectives: To assess the knowledge and attitude regarding and correlate age and academic year with knowledge regarding plagiarism among post graduate dental students of Bangalore city. Methods: An observational cross-sectional study conducted among the post graduate students of all dental college in Bangalore City, to assess the knowledge and attitude regarding plagiarism among post graduate students in Bangalore city. The study was conducted for duration of 3 months (from June 15th to September 15th 2015). A self-structured close ended questionnaire was used; the questionnaire was designed to collect the knowledge and attitude of post graduate students towards plagiarism. The data was collected compiled &amp;analysed using SPSS software. Results: In the present study out of 452 participants, 156(34.5%) of them were males and 296(65.5%) were females. Among the study participants 41.2% were having very good knowledge followed by 40.5% with good knowledge and only 18.4% with excellent knowledge and 87.8% had uncertain attitude, followed by 9.7% with positive attitude and only 2.4% with negative attitude. Strong positive correlation was seen between overall knowledge and age (r=0.90, p=0.00), week positive correlation was seen between overall knowledge and academic year (r=0.56, p=0.00) Conclusion: It was concluded that post graduate have very good knowledge about plagiarism but most of them had uncertain attitudes which reflects their neglect towards the topic and which may have cause problem in the health care field.","author":[{"dropping-particle":"","family":"Naveen","given":"N","non-dropping-particle":"","parse-names":false,"suffix":""},{"dropping-particle":"","family":"Raveendran","given":"Neethi","non-dropping-particle":"","parse-names":false,"suffix":""},{"dropping-particle":"","family":"Prasad","given":"Keerthi","non-dropping-particle":"","parse-names":false,"suffix":""},{"dropping-particle":"","family":"Narayan","given":"Rosa R","non-dropping-particle":"","parse-names":false,"suffix":""},{"dropping-particle":"","family":"D","given":"Vignesh","non-dropping-particle":"","parse-names":false,"suffix":""}],"container-title":"~ 23 ~ International Journal of Applied Dental Sciences","id":"ITEM-1","issue":"3","issued":{"date-parts":[["2017"]]},"page":"23-26","publisher":"AkiNik Publications","title":"An effectual analytics and cross sectional study on plagiarism among dental post graduates of Bangalore city","type":"article-journal","volume":"3"},"uris":["http://www.mendeley.com/documents/?uuid=b21736f9-b658-357c-8b4a-34695ed3bd32"]}],"mendeley":{"formattedCitation":"&lt;sup&gt;[22]&lt;/sup&gt;","plainTextFormattedCitation":"[22]","previouslyFormattedCitation":"&lt;sup&gt;[22]&lt;/sup&gt;"},"properties":{"noteIndex":0},"schema":"https://github.com/citation-style-language/schema/raw/master/csl-citation.json"}</w:instrText>
      </w:r>
      <w:r w:rsidRPr="0027178D">
        <w:rPr>
          <w:bCs/>
        </w:rPr>
        <w:fldChar w:fldCharType="separate"/>
      </w:r>
      <w:r w:rsidRPr="0027178D">
        <w:rPr>
          <w:bCs/>
          <w:noProof/>
        </w:rPr>
        <w:t>[22]</w:t>
      </w:r>
      <w:r w:rsidRPr="0027178D">
        <w:rPr>
          <w:bCs/>
        </w:rPr>
        <w:fldChar w:fldCharType="end"/>
      </w:r>
      <w:r w:rsidRPr="0027178D">
        <w:rPr>
          <w:bCs/>
        </w:rPr>
        <w:t xml:space="preserve"> The software can help in detecting different types of plagiarism. However, we need to be clear on the terms that differentiate between the extent of plagiarism and ethical-research-work.</w:t>
      </w:r>
      <w:r w:rsidRPr="0027178D">
        <w:rPr>
          <w:bCs/>
        </w:rPr>
        <w:fldChar w:fldCharType="begin" w:fldLock="1"/>
      </w:r>
      <w:r w:rsidR="00492057" w:rsidRPr="0027178D">
        <w:rPr>
          <w:bCs/>
        </w:rPr>
        <w:instrText>ADDIN CSL_CITATION {"citationItems":[{"id":"ITEM-1","itemData":{"abstract":"Undoubtedly, plagiarism has been a global-concern, especially so, in institutions of higher-learning. Furthermore, over the past-decades, cases of student-plagiarism, in higher-education, have increased, substantially. This-issue cannot be taken, without due-consideration, and it is crucial for educators, and universities, at large, to find the best-ways, to discourage and reduce the acts of students' plagiarism. The aim of this-study, therefore, was to address plagiarism in professional-university-education from undergraduate-engineering-students' attitudinal-perspective. In particular, to ascertain how plagiarism is defined by the students; which factors, they perceive, exacerbate plagiarism; how they justify plagiarism; and severity and penalty related to the misconduct. This-paper illustrates a fraction of a larger-research on plagiarism at the School of Engineering. The study-design used a descriptive-survey-approach and a document-analysis. A designed confidential self-report-questioner was applied as the main-instrument for this-study, with the sample-size (N=25), and a response-rate (RR=84%). The tool was pre-tested to ensure its validity and reliability. The data-collection-instrument was subjected to the statistical-analysis to determine its reliability via Cronbach's alpha-coefficient, and found high inter-item consistency (a &gt; 0.9). The major-results of this-study revealed overall and widespread-deficiency in students' understanding of plagiarism; also more than half of the students, in the-subject-sample, were not adequately-informed about plagiarism in academic-writing; 76% of the respondents agreed, that those who say, they have never plagiarized, are lying; and also that everyone else around are plagiarizing (e.g., students, researchers, and academic-staff); 48% of the respondents agreed, that they keep on plagiarizing, because they have not been caught yet, while 33% stated, that they are tempted to plagiarize because, even if caught, the punishment (if any) will be light (the reward outweighs the risk). Several-specific-recommendations, on how to fight plagiarism, were provided, alongside with identification of areas for further-research. This-study would offer awareness to the undergraduates, lecturers, and the faculty-administrators, on the gravity of plagiarism-acts and how to avoid it, in the university. The study also will make a contribution (in its small-way) to the body of knowledge on the subject-matter.","author":[{"dropping-particle":"","family":"Starovoytova","given":"Diana","non-dropping-particle":"","parse-names":false,"suffix":""},{"dropping-particle":"","family":"Namango","given":"Saul Sitati","non-dropping-particle":"","parse-names":false,"suffix":""}],"container-title":"Journal of Education and Practice","id":"ITEM-1","issue":"31","issued":{"date-parts":[["2016"]]},"publisher":"Online","title":"Journal of Education and Practice www.iiste.org ISSN","type":"article-journal","volume":"7"},"uris":["http://www.mendeley.com/documents/?uuid=8cb2beb5-cd52-3126-9cdc-db3a50050759"]},{"id":"ITEM-2","itemData":{"DOI":"10.4103/njcp.njcp_284_18","ISSN":"11193077","PMID":"32031085","abstract":"Background: Health research is an essential component of medical training, education, and practice and is fundamental in establishing the scientific basis of health care. Aim: The study was aimed at describing the attitude, practice, benefits, and barriers towards health research and publications in a cross-section of medical practitioners in Abia State, Nigeria. Materials and Methods: This was a cross-sectional descriptive study carried out on 210 medical practitioners in Abia State. Data collection was done using pretested, self-administered questionnaire that elicited information on attitude, practice, benefits, and barriers toward health research. Awareness of research misconduct, types of published research articles, and factors considered in selection of journals for publication of research were also studied. Results: The age of the participants ranged from 26 to 77 years. There were 173 (82.4%) men. The overall attitude toward research was moderate (x = 5.02 ± 0.96). All the respondents (100%) were involved in undergraduate research projects while 72 (34.3%) had at least one journal publication with the most commonly published articles being descriptive studies. The commonest barriers to research were financial and time constraints while the greatest benefits of research were advancement of medical knowledge and keeping practitioners abreast with evidence-based medicine. The commonest research misconduct was plagiarism while the most common factor considered in selection of journals for publication was article publication charges. Middle age group and years of practice more than 10 years were significantly associated with publication of journal articles (P &lt; 0.05). Conclusion: This study has shown that the study participants had moderate positive attitude toward research with all the participants previously involved in undergraduate research and only one third had at least one journal publications. The commonest barriers were financial and time constraints and greatest benefits of health research was advancement of medical knowledge and keeping practitioners abreast with evidence-based medicine. Choice of journal for publications is preeminently determined by article publication charges. The most common article published and research misconduct was descriptive studies and plagiarism, respectively.","author":[{"dropping-particle":"","family":"Pascal Iloh","given":"G. U.","non-dropping-particle":"","parse-names":false,"suffix":""},{"dropping-particle":"","family":"Amadi","given":"A.","non-dropping-particle":"","parse-names":false,"suffix":""},{"dropping-particle":"","family":"Iro","given":"O.","non-dropping-particle":"","parse-names":false,"suffix":""},{"dropping-particle":"","family":"Agboola","given":"S.","non-dropping-particle":"","parse-names":false,"suffix":""},{"dropping-particle":"","family":"Aguocha","given":"G.","non-dropping-particle":"","parse-names":false,"suffix":""},{"dropping-particle":"","family":"Chukwuonye","given":"M.","non-dropping-particle":"","parse-names":false,"suffix":""}],"container-title":"Nigerian Journal of Clinical Practice","id":"ITEM-2","issue":"2","issued":{"date-parts":[["2020","2","1"]]},"page":"129-137","publisher":"Wolters Kluwer Medknow Publications","title":"Attitude, practice orientation, benefits and barriers towards health research and publications among medical practitioners in Abia State, Nigeria: A cross-sectional study","type":"article-journal","volume":"23"},"uris":["http://www.mendeley.com/documents/?uuid=c5b36132-ec32-3cac-bc5e-22c2884752bf"]}],"mendeley":{"formattedCitation":"&lt;sup&gt;[5,15]&lt;/sup&gt;","plainTextFormattedCitation":"[5,15]","previouslyFormattedCitation":"&lt;sup&gt;[5,15]&lt;/sup&gt;"},"properties":{"noteIndex":0},"schema":"https://github.com/citation-style-language/schema/raw/master/csl-citation.json"}</w:instrText>
      </w:r>
      <w:r w:rsidRPr="0027178D">
        <w:rPr>
          <w:bCs/>
        </w:rPr>
        <w:fldChar w:fldCharType="separate"/>
      </w:r>
      <w:r w:rsidRPr="0027178D">
        <w:rPr>
          <w:bCs/>
          <w:noProof/>
        </w:rPr>
        <w:t>[5,15]</w:t>
      </w:r>
      <w:r w:rsidRPr="0027178D">
        <w:rPr>
          <w:bCs/>
        </w:rPr>
        <w:fldChar w:fldCharType="end"/>
      </w:r>
    </w:p>
    <w:p w14:paraId="267942B8" w14:textId="77777777" w:rsidR="0019667E" w:rsidRPr="0027178D" w:rsidRDefault="0019667E" w:rsidP="0027178D">
      <w:pPr>
        <w:tabs>
          <w:tab w:val="left" w:pos="8550"/>
          <w:tab w:val="left" w:pos="9000"/>
          <w:tab w:val="left" w:pos="9090"/>
        </w:tabs>
        <w:spacing w:line="360" w:lineRule="auto"/>
        <w:ind w:right="30"/>
        <w:jc w:val="both"/>
        <w:rPr>
          <w:bCs/>
        </w:rPr>
      </w:pPr>
      <w:r w:rsidRPr="0027178D">
        <w:rPr>
          <w:bCs/>
        </w:rPr>
        <w:t xml:space="preserve">Limitation: </w:t>
      </w:r>
      <w:r w:rsidRPr="0027178D">
        <w:t>We did not include faculty and Ph.D. scholars involved in the publication of scientific research papers. We could not quantify how many hours of internet use was for academic purposes per day.</w:t>
      </w:r>
    </w:p>
    <w:p w14:paraId="15014B1D" w14:textId="77777777" w:rsidR="0019667E" w:rsidRPr="0027178D" w:rsidRDefault="0019667E" w:rsidP="0027178D">
      <w:pPr>
        <w:tabs>
          <w:tab w:val="left" w:pos="8550"/>
          <w:tab w:val="left" w:pos="9000"/>
          <w:tab w:val="left" w:pos="9090"/>
        </w:tabs>
        <w:spacing w:line="360" w:lineRule="auto"/>
        <w:ind w:right="30"/>
        <w:jc w:val="both"/>
        <w:rPr>
          <w:bCs/>
        </w:rPr>
      </w:pPr>
      <w:r w:rsidRPr="0027178D">
        <w:rPr>
          <w:bCs/>
        </w:rPr>
        <w:t xml:space="preserve">Conclusion: Our study noted that only 17.2% had the attitude that seems to approve plagiarism. We did not see any association between approving attitude towards plagiarism with either gender or hours of internet use. However, students in the third year seem to have more inclined attitudes towards plagiarism than those in the preceding years. </w:t>
      </w:r>
    </w:p>
    <w:p w14:paraId="6DAB48D6" w14:textId="34C13847" w:rsidR="0019667E" w:rsidRDefault="0019667E" w:rsidP="0027178D">
      <w:pPr>
        <w:tabs>
          <w:tab w:val="left" w:pos="8550"/>
          <w:tab w:val="left" w:pos="9000"/>
          <w:tab w:val="left" w:pos="9090"/>
        </w:tabs>
        <w:spacing w:line="360" w:lineRule="auto"/>
        <w:ind w:right="30"/>
        <w:jc w:val="both"/>
        <w:rPr>
          <w:bCs/>
        </w:rPr>
      </w:pPr>
      <w:r w:rsidRPr="0027178D">
        <w:rPr>
          <w:bCs/>
        </w:rPr>
        <w:t>Increasing awareness among students and giving adequate time for research assignments may reduce the instances of plagiarism. Conducting scientific writing workshops is one way to address the same. Besides, these Institute guidelines and the use of plagiarism detection software can change the attitude towards plagiarism.</w:t>
      </w:r>
    </w:p>
    <w:p w14:paraId="7398CD9D" w14:textId="77777777" w:rsidR="000065E8" w:rsidRPr="0027178D" w:rsidRDefault="000065E8" w:rsidP="0027178D">
      <w:pPr>
        <w:tabs>
          <w:tab w:val="left" w:pos="8550"/>
          <w:tab w:val="left" w:pos="9000"/>
          <w:tab w:val="left" w:pos="9090"/>
        </w:tabs>
        <w:spacing w:line="360" w:lineRule="auto"/>
        <w:ind w:right="30"/>
        <w:jc w:val="both"/>
        <w:rPr>
          <w:bCs/>
        </w:rPr>
      </w:pPr>
    </w:p>
    <w:p w14:paraId="3A843104" w14:textId="4814E75C" w:rsidR="00BA2A7A" w:rsidRDefault="00BA2A7A" w:rsidP="0027178D">
      <w:pPr>
        <w:spacing w:line="360" w:lineRule="auto"/>
        <w:jc w:val="both"/>
        <w:outlineLvl w:val="0"/>
        <w:rPr>
          <w:noProof/>
          <w:color w:val="000000"/>
          <w:lang w:val="en-US"/>
        </w:rPr>
      </w:pPr>
      <w:r w:rsidRPr="0027178D">
        <w:rPr>
          <w:noProof/>
          <w:color w:val="000000"/>
          <w:lang w:val="en-US"/>
        </w:rPr>
        <w:t>Acknowledgement:</w:t>
      </w:r>
      <w:r w:rsidR="00715F11" w:rsidRPr="0027178D">
        <w:rPr>
          <w:noProof/>
          <w:color w:val="000000"/>
          <w:lang w:val="en-US"/>
        </w:rPr>
        <w:t xml:space="preserve"> </w:t>
      </w:r>
      <w:r w:rsidR="00C06A47" w:rsidRPr="0027178D">
        <w:rPr>
          <w:noProof/>
          <w:color w:val="000000"/>
          <w:lang w:val="en-US"/>
        </w:rPr>
        <w:t xml:space="preserve">We thank the </w:t>
      </w:r>
      <w:r w:rsidR="0019667E" w:rsidRPr="0027178D">
        <w:rPr>
          <w:noProof/>
          <w:color w:val="000000"/>
          <w:lang w:val="en-US"/>
        </w:rPr>
        <w:t>Dean</w:t>
      </w:r>
      <w:r w:rsidR="00911A3C" w:rsidRPr="0027178D">
        <w:rPr>
          <w:noProof/>
          <w:color w:val="000000"/>
          <w:lang w:val="en-US"/>
        </w:rPr>
        <w:t>(academic)</w:t>
      </w:r>
      <w:r w:rsidR="00715F11" w:rsidRPr="0027178D">
        <w:rPr>
          <w:noProof/>
          <w:color w:val="000000"/>
          <w:lang w:val="en-US"/>
        </w:rPr>
        <w:t xml:space="preserve"> for permitting us to condut the survey</w:t>
      </w:r>
      <w:r w:rsidR="00C06A47" w:rsidRPr="0027178D">
        <w:rPr>
          <w:noProof/>
          <w:color w:val="000000"/>
          <w:lang w:val="en-US"/>
        </w:rPr>
        <w:t>.</w:t>
      </w:r>
    </w:p>
    <w:p w14:paraId="64FCA0D7" w14:textId="237C233C" w:rsidR="000065E8" w:rsidRDefault="000065E8" w:rsidP="0027178D">
      <w:pPr>
        <w:spacing w:line="360" w:lineRule="auto"/>
        <w:jc w:val="both"/>
        <w:outlineLvl w:val="0"/>
        <w:rPr>
          <w:noProof/>
          <w:color w:val="000000"/>
          <w:lang w:val="en-US"/>
        </w:rPr>
      </w:pPr>
      <w:r>
        <w:rPr>
          <w:noProof/>
          <w:color w:val="000000"/>
          <w:lang w:val="en-US"/>
        </w:rPr>
        <w:t>Funding statement: This study did not received any form of finanaical support</w:t>
      </w:r>
    </w:p>
    <w:p w14:paraId="6C606B31" w14:textId="6EE409B3" w:rsidR="000065E8" w:rsidRPr="0027178D" w:rsidRDefault="000065E8" w:rsidP="0027178D">
      <w:pPr>
        <w:spacing w:line="360" w:lineRule="auto"/>
        <w:jc w:val="both"/>
        <w:outlineLvl w:val="0"/>
        <w:rPr>
          <w:noProof/>
          <w:color w:val="000000"/>
          <w:lang w:val="en-US"/>
        </w:rPr>
      </w:pPr>
      <w:r>
        <w:rPr>
          <w:noProof/>
          <w:color w:val="000000"/>
          <w:lang w:val="en-US"/>
        </w:rPr>
        <w:t>Conflict of interest: None</w:t>
      </w:r>
    </w:p>
    <w:p w14:paraId="3A843105" w14:textId="77777777" w:rsidR="0085003E" w:rsidRPr="005B350B" w:rsidRDefault="0085003E" w:rsidP="005B350B">
      <w:pPr>
        <w:spacing w:line="480" w:lineRule="auto"/>
        <w:jc w:val="both"/>
        <w:outlineLvl w:val="0"/>
        <w:rPr>
          <w:color w:val="000000"/>
        </w:rPr>
      </w:pPr>
    </w:p>
    <w:p w14:paraId="3A843106" w14:textId="77777777" w:rsidR="0085003E" w:rsidRPr="005B350B" w:rsidRDefault="0085003E" w:rsidP="005B350B">
      <w:pPr>
        <w:spacing w:line="480" w:lineRule="auto"/>
        <w:jc w:val="both"/>
        <w:rPr>
          <w:color w:val="000000"/>
        </w:rPr>
      </w:pPr>
    </w:p>
    <w:p w14:paraId="3A843107" w14:textId="77777777" w:rsidR="0085003E" w:rsidRPr="005B350B" w:rsidRDefault="0085003E" w:rsidP="005B350B">
      <w:pPr>
        <w:pStyle w:val="NormalWeb"/>
        <w:spacing w:before="0" w:beforeAutospacing="0" w:after="0" w:afterAutospacing="0" w:line="480" w:lineRule="auto"/>
        <w:ind w:left="360" w:firstLine="0"/>
        <w:jc w:val="both"/>
        <w:rPr>
          <w:rFonts w:ascii="Times New Roman" w:hAnsi="Times New Roman"/>
          <w:color w:val="000000"/>
          <w:kern w:val="2"/>
        </w:rPr>
      </w:pPr>
    </w:p>
    <w:p w14:paraId="3A843108" w14:textId="77777777" w:rsidR="0085003E" w:rsidRPr="005B350B" w:rsidRDefault="0085003E" w:rsidP="005B350B">
      <w:pPr>
        <w:spacing w:line="480" w:lineRule="auto"/>
        <w:jc w:val="both"/>
        <w:rPr>
          <w:color w:val="000000"/>
        </w:rPr>
      </w:pPr>
    </w:p>
    <w:p w14:paraId="3A843109" w14:textId="77777777" w:rsidR="0085003E" w:rsidRPr="005B350B" w:rsidRDefault="0085003E" w:rsidP="005B350B">
      <w:pPr>
        <w:spacing w:line="480" w:lineRule="auto"/>
        <w:jc w:val="both"/>
        <w:rPr>
          <w:color w:val="000000"/>
        </w:rPr>
      </w:pPr>
    </w:p>
    <w:p w14:paraId="3A84310A" w14:textId="77777777" w:rsidR="0085003E" w:rsidRPr="005B350B" w:rsidRDefault="0085003E" w:rsidP="005B350B">
      <w:pPr>
        <w:spacing w:line="480" w:lineRule="auto"/>
        <w:jc w:val="both"/>
        <w:rPr>
          <w:bCs/>
          <w:color w:val="000000"/>
        </w:rPr>
      </w:pPr>
    </w:p>
    <w:p w14:paraId="3A84310B" w14:textId="77777777" w:rsidR="009B1D36" w:rsidRDefault="0085003E" w:rsidP="00895961">
      <w:pPr>
        <w:spacing w:line="360" w:lineRule="auto"/>
        <w:jc w:val="both"/>
        <w:outlineLvl w:val="0"/>
        <w:rPr>
          <w:color w:val="000000"/>
        </w:rPr>
      </w:pPr>
      <w:r w:rsidRPr="005B350B">
        <w:rPr>
          <w:bCs/>
          <w:color w:val="000000"/>
        </w:rPr>
        <w:br w:type="page"/>
      </w:r>
      <w:r w:rsidR="00BA2A7A" w:rsidRPr="005B350B">
        <w:rPr>
          <w:color w:val="000000"/>
        </w:rPr>
        <w:lastRenderedPageBreak/>
        <w:t>References:</w:t>
      </w:r>
      <w:r w:rsidR="00E429C6" w:rsidRPr="005B350B">
        <w:rPr>
          <w:color w:val="000000"/>
        </w:rPr>
        <w:t xml:space="preserve"> </w:t>
      </w:r>
    </w:p>
    <w:p w14:paraId="080E1799" w14:textId="200D5005" w:rsidR="00492057" w:rsidRPr="00492057" w:rsidRDefault="00604DFA" w:rsidP="00895961">
      <w:pPr>
        <w:widowControl w:val="0"/>
        <w:autoSpaceDE w:val="0"/>
        <w:autoSpaceDN w:val="0"/>
        <w:adjustRightInd w:val="0"/>
        <w:spacing w:line="360" w:lineRule="auto"/>
        <w:ind w:left="640" w:hanging="640"/>
        <w:jc w:val="both"/>
        <w:rPr>
          <w:noProof/>
        </w:rPr>
      </w:pPr>
      <w:r>
        <w:rPr>
          <w:b/>
          <w:bCs/>
        </w:rPr>
        <w:fldChar w:fldCharType="begin" w:fldLock="1"/>
      </w:r>
      <w:r>
        <w:rPr>
          <w:b/>
          <w:bCs/>
        </w:rPr>
        <w:instrText xml:space="preserve">ADDIN Mendeley Bibliography CSL_BIBLIOGRAPHY </w:instrText>
      </w:r>
      <w:r>
        <w:rPr>
          <w:b/>
          <w:bCs/>
        </w:rPr>
        <w:fldChar w:fldCharType="separate"/>
      </w:r>
      <w:r w:rsidR="00492057" w:rsidRPr="00492057">
        <w:rPr>
          <w:noProof/>
        </w:rPr>
        <w:t xml:space="preserve">1. </w:t>
      </w:r>
      <w:r w:rsidR="00492057" w:rsidRPr="00492057">
        <w:rPr>
          <w:noProof/>
        </w:rPr>
        <w:tab/>
        <w:t>Definition of Plagiarism | Kent State University [Internet]. [cited 2021 Jan 12];Available from: https://www.kent.edu/writingcommons/definition-plagiarism</w:t>
      </w:r>
    </w:p>
    <w:p w14:paraId="1FAC01FB"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2. </w:t>
      </w:r>
      <w:r w:rsidRPr="00492057">
        <w:rPr>
          <w:noProof/>
        </w:rPr>
        <w:tab/>
        <w:t>Mavrinac M, Brumini G, Bilić-Zulle L, Petrovecki M. Construction and validation of attitudes toward plagiarism questionnaire. Croat Med J [Internet] 2010 [cited 2021 Feb 3];51(3):195–201. Available from: /pmc/articles/PMC2897081/?report=abstract</w:t>
      </w:r>
    </w:p>
    <w:p w14:paraId="24D4B2E8"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3. </w:t>
      </w:r>
      <w:r w:rsidRPr="00492057">
        <w:rPr>
          <w:noProof/>
        </w:rPr>
        <w:tab/>
        <w:t>Lau GKK, Yuen AHK, Park J. Toward an Analytical Model of Ethical Decision Making in Plagiarism. Ethics Behav [Internet] 2013 [cited 2021 Feb 3];23(5):360–77. Available from: https://www.tandfonline.com/doi/abs/10.1080/10508422.2013.787360</w:t>
      </w:r>
    </w:p>
    <w:p w14:paraId="0EE03504"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4. </w:t>
      </w:r>
      <w:r w:rsidRPr="00492057">
        <w:rPr>
          <w:noProof/>
        </w:rPr>
        <w:tab/>
        <w:t>Rathore FA, Waqas A, Zia AM, Mavrinac M, Farooq F. Exploring the attitudes of medical faculty members and students in Pakistan towards plagiarism: a cross sectional survey. PeerJ [Internet] 2015 [cited 2021 Feb 1];3(6):e1031. Available from: http://www.ncbi.nlm.nih.gov/pubmed/26157615</w:t>
      </w:r>
    </w:p>
    <w:p w14:paraId="4A5E9FE9"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5. </w:t>
      </w:r>
      <w:r w:rsidRPr="00492057">
        <w:rPr>
          <w:noProof/>
        </w:rPr>
        <w:tab/>
        <w:t>Starovoytova D, Namango SS. Journal of Education and Practice www.iiste.org ISSN. J Educ Pract [Internet] 2016 [cited 2021 Feb 3];7(31). Available from: www.iiste.org</w:t>
      </w:r>
    </w:p>
    <w:p w14:paraId="2B299619"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6. </w:t>
      </w:r>
      <w:r w:rsidRPr="00492057">
        <w:rPr>
          <w:noProof/>
        </w:rPr>
        <w:tab/>
        <w:t>Walcott P. Attitudes of second year Computer Science undergraduates toward plagiarism [Internet]. 2016 [cited 2021 Feb 3]. Available from: https://journals.sta.uwi.edu/ojs/index.php/cts/article/view/1649</w:t>
      </w:r>
    </w:p>
    <w:p w14:paraId="756FF87F"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7. </w:t>
      </w:r>
      <w:r w:rsidRPr="00492057">
        <w:rPr>
          <w:noProof/>
        </w:rPr>
        <w:tab/>
        <w:t>Adishesa MS, Prawiro F. Cognitive Dissonance &amp; Plagiarism: the Banality of Academic Dishonesty. J Educ Heal Community Psychol [Internet] 2020 [cited 2021 Feb 3];9(1). Available from: http://journal.uad.ac.id/index.php/Psychology/article/view/14214</w:t>
      </w:r>
    </w:p>
    <w:p w14:paraId="639D21E9"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8. </w:t>
      </w:r>
      <w:r w:rsidRPr="00492057">
        <w:rPr>
          <w:noProof/>
        </w:rPr>
        <w:tab/>
        <w:t>Poorolajal J, Cheraghi P, Doosti Irani A, Cheraghi Z, Mirfakhraei M. Construction of knowledge, attitude and practice questionnaire for assessing plagiarism. Iran J Public Health [Internet] 2012 [cited 2021 Feb 8];41(11):54–8. Available from: http://ijph.tums.ac.ir</w:t>
      </w:r>
    </w:p>
    <w:p w14:paraId="1E2AD890"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9. </w:t>
      </w:r>
      <w:r w:rsidRPr="00492057">
        <w:rPr>
          <w:noProof/>
        </w:rPr>
        <w:tab/>
        <w:t xml:space="preserve">Sudmale S, Kulmane Vineta. Education reforms in Latvia: the solution to the problem using computer -supported collaborative learning. Soc Res (New York) 2913;4:128–40. </w:t>
      </w:r>
    </w:p>
    <w:p w14:paraId="6CC2DBE2"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10. </w:t>
      </w:r>
      <w:r w:rsidRPr="00492057">
        <w:rPr>
          <w:noProof/>
        </w:rPr>
        <w:tab/>
        <w:t>Husain FM, Al-Shaibani GKS, Mahfoodh OHA. Perceptions of and Attitudes toward Plagiarism and Factors Contributing to Plagiarism: a Review of Studies. J Acad Ethics [Internet] 2017 [cited 2021 Feb 3];15(2):167–95. Available from: http://link.springer.com/10.1007/s10805-017-9274-1</w:t>
      </w:r>
    </w:p>
    <w:p w14:paraId="0A7A6990"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11. </w:t>
      </w:r>
      <w:r w:rsidRPr="00492057">
        <w:rPr>
          <w:noProof/>
        </w:rPr>
        <w:tab/>
        <w:t xml:space="preserve">Ison DC. The Influence of the Internet on Plagiarism Among Doctoral Dissertations: An Empirical Study. J Acad Ethics 2015;13(2):151–66. </w:t>
      </w:r>
    </w:p>
    <w:p w14:paraId="1530618D"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12. </w:t>
      </w:r>
      <w:r w:rsidRPr="00492057">
        <w:rPr>
          <w:noProof/>
        </w:rPr>
        <w:tab/>
        <w:t xml:space="preserve">Ison D. Academic misconduct and the internet. In: Velliaris DM, editor. Handbook of </w:t>
      </w:r>
      <w:r w:rsidRPr="00492057">
        <w:rPr>
          <w:noProof/>
        </w:rPr>
        <w:lastRenderedPageBreak/>
        <w:t>Research on Academic Misconduct in Higher Education. IGI Global; 2016. page 82–111.</w:t>
      </w:r>
    </w:p>
    <w:p w14:paraId="7C1B2673"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13. </w:t>
      </w:r>
      <w:r w:rsidRPr="00492057">
        <w:rPr>
          <w:noProof/>
        </w:rPr>
        <w:tab/>
        <w:t>Septiarini DP, Latief MA. Reasons for English Undergraduate Students to Plagiarize. J Pendidik Hum [Internet] 2019 [cited 2021 Feb 8];7(4):150–6. Available from: http://journal.um.ac.id/index.php/jph/article/view/12904</w:t>
      </w:r>
    </w:p>
    <w:p w14:paraId="389F0DE0"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14. </w:t>
      </w:r>
      <w:r w:rsidRPr="00492057">
        <w:rPr>
          <w:noProof/>
        </w:rPr>
        <w:tab/>
        <w:t>Centola D, Becker J, Brackbill D, Baronchelli A. Experimental evidence for tipping points in social convention. Science (80- ) [Internet] 2018 [cited 2021 Feb 8];360(6393):1116–9. Available from: http://science.sciencemag.org/</w:t>
      </w:r>
    </w:p>
    <w:p w14:paraId="48E42D35"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15. </w:t>
      </w:r>
      <w:r w:rsidRPr="00492057">
        <w:rPr>
          <w:noProof/>
        </w:rPr>
        <w:tab/>
        <w:t xml:space="preserve">Pascal Iloh GU, Amadi A, Iro O, Agboola S, Aguocha G, Chukwuonye M. Attitude, practice orientation, benefits and barriers towards health research and publications among medical practitioners in Abia State, Nigeria: A cross-sectional study. Niger J Clin Pract 2020;23(2):129–37. </w:t>
      </w:r>
    </w:p>
    <w:p w14:paraId="74A71421"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16. </w:t>
      </w:r>
      <w:r w:rsidRPr="00492057">
        <w:rPr>
          <w:noProof/>
        </w:rPr>
        <w:tab/>
        <w:t>Memon AR, Mavrinac M. Knowledge, Attitudes, and Practices of Plagiarism as Reported by Participants Completing the AuthorAID MOOC on Research Writing. Sci Eng Ethics [Internet] 2020 [cited 2021 Feb 3];26(2). Available from: https://pubmed.ncbi.nlm.nih.gov/32067186/</w:t>
      </w:r>
    </w:p>
    <w:p w14:paraId="48BC39F0"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17. </w:t>
      </w:r>
      <w:r w:rsidRPr="00492057">
        <w:rPr>
          <w:noProof/>
        </w:rPr>
        <w:tab/>
        <w:t xml:space="preserve">Ajzen I. The theory of planned behavior. Organ Behav Hum Decis Process 1991;50(2):179–211. </w:t>
      </w:r>
    </w:p>
    <w:p w14:paraId="78078114" w14:textId="1A94CD9B"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18. </w:t>
      </w:r>
      <w:r w:rsidRPr="00492057">
        <w:rPr>
          <w:noProof/>
        </w:rPr>
        <w:tab/>
        <w:t>Fa’iezah LU. Gender Differences in Plagiarism Attitudes among Indonesian University Students in Perth Australia. undefined 2009</w:t>
      </w:r>
    </w:p>
    <w:p w14:paraId="52EFD4C0"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19. </w:t>
      </w:r>
      <w:r w:rsidRPr="00492057">
        <w:rPr>
          <w:noProof/>
        </w:rPr>
        <w:tab/>
        <w:t xml:space="preserve">Varghese J, Jacob M. Do medical students require education on issues related to plagiarism? Indian J Med Ethics 2015;12(2):82–7. </w:t>
      </w:r>
    </w:p>
    <w:p w14:paraId="55C1A696"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20. </w:t>
      </w:r>
      <w:r w:rsidRPr="00492057">
        <w:rPr>
          <w:noProof/>
        </w:rPr>
        <w:tab/>
        <w:t xml:space="preserve">Jereb E, Urh M, Jerebic J, Šprajc P. Gender differences and the awareness of plagiarism in higher education. Soc Psychol Educ 2018;21(2):409–26. </w:t>
      </w:r>
    </w:p>
    <w:p w14:paraId="0120A45C"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21. </w:t>
      </w:r>
      <w:r w:rsidRPr="00492057">
        <w:rPr>
          <w:noProof/>
        </w:rPr>
        <w:tab/>
        <w:t>Khairnar MR, Wadgave U, Shah SJ, Shah S, Jain VM, Kumbhar S. Survey on attitude of dental professionals about plagiarism in Maharashtra, India. Perspect Clin Res [Internet] 2019 [cited 2021 Feb 3];10(1):9–14. Available from: https://pubmed.ncbi.nlm.nih.gov/30834201/</w:t>
      </w:r>
    </w:p>
    <w:p w14:paraId="5C4E050F"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22. </w:t>
      </w:r>
      <w:r w:rsidRPr="00492057">
        <w:rPr>
          <w:noProof/>
        </w:rPr>
        <w:tab/>
        <w:t>Naveen N, Raveendran N, Prasad K, Narayan RR, D V. An effectual analytics and cross sectional study on plagiarism among dental post graduates of Bangalore city. ~ 23 ~ Int J Appl Dent Sci [Internet] 2017 [cited 2021 Feb 3];3(3):23–6. Available from: www.oraljournal.com</w:t>
      </w:r>
    </w:p>
    <w:p w14:paraId="3824EDA9"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23. </w:t>
      </w:r>
      <w:r w:rsidRPr="00492057">
        <w:rPr>
          <w:noProof/>
        </w:rPr>
        <w:tab/>
        <w:t xml:space="preserve">Pascal Iloh GU, Amadi A, Iro O, Agboola S, Aguocha G, Chukwuonye M. Attitude, practice orientation, benefits and barriers towards health research and publications </w:t>
      </w:r>
      <w:r w:rsidRPr="00492057">
        <w:rPr>
          <w:noProof/>
        </w:rPr>
        <w:lastRenderedPageBreak/>
        <w:t>among medical practitioners in Abia State, Nigeria: A cross-sectional study. Niger J Clin Pract [Internet] 2020 [cited 2021 Feb 3];23(2):129–37. Available from: https://pubmed.ncbi.nlm.nih.gov/32031085/</w:t>
      </w:r>
    </w:p>
    <w:p w14:paraId="7BBE5032" w14:textId="77777777" w:rsidR="00492057" w:rsidRPr="00492057" w:rsidRDefault="00492057" w:rsidP="00895961">
      <w:pPr>
        <w:widowControl w:val="0"/>
        <w:autoSpaceDE w:val="0"/>
        <w:autoSpaceDN w:val="0"/>
        <w:adjustRightInd w:val="0"/>
        <w:spacing w:line="360" w:lineRule="auto"/>
        <w:ind w:left="640" w:hanging="640"/>
        <w:jc w:val="both"/>
        <w:rPr>
          <w:noProof/>
        </w:rPr>
      </w:pPr>
      <w:r w:rsidRPr="00492057">
        <w:rPr>
          <w:noProof/>
        </w:rPr>
        <w:t xml:space="preserve">24. </w:t>
      </w:r>
      <w:r w:rsidRPr="00492057">
        <w:rPr>
          <w:noProof/>
        </w:rPr>
        <w:tab/>
        <w:t xml:space="preserve">Ghajarzadeh M, Hassanpour K, Fereshtehnejad SM, Jamali A, Nedjat S, Aramesh K. Attitude towards plagiarism among Iranian medical students. J. Med. Ethics2013;39(4):249. </w:t>
      </w:r>
    </w:p>
    <w:p w14:paraId="3A843135" w14:textId="020D37F0" w:rsidR="00D9034E" w:rsidRDefault="00604DFA" w:rsidP="00895961">
      <w:pPr>
        <w:spacing w:line="360" w:lineRule="auto"/>
        <w:jc w:val="both"/>
        <w:outlineLvl w:val="0"/>
        <w:rPr>
          <w:noProof/>
          <w:color w:val="000000"/>
          <w:lang w:val="en-US"/>
        </w:rPr>
      </w:pPr>
      <w:r>
        <w:rPr>
          <w:b/>
          <w:bCs/>
        </w:rPr>
        <w:fldChar w:fldCharType="end"/>
      </w:r>
    </w:p>
    <w:p w14:paraId="3A843136" w14:textId="77777777" w:rsidR="00581DE9" w:rsidRDefault="00581DE9" w:rsidP="005B350B">
      <w:pPr>
        <w:spacing w:line="480" w:lineRule="auto"/>
        <w:jc w:val="both"/>
        <w:outlineLvl w:val="0"/>
        <w:rPr>
          <w:noProof/>
          <w:color w:val="000000"/>
          <w:lang w:val="en-US"/>
        </w:rPr>
      </w:pPr>
    </w:p>
    <w:p w14:paraId="3A843137" w14:textId="77777777" w:rsidR="00581DE9" w:rsidRDefault="00581DE9" w:rsidP="005B350B">
      <w:pPr>
        <w:spacing w:line="480" w:lineRule="auto"/>
        <w:jc w:val="both"/>
        <w:outlineLvl w:val="0"/>
        <w:rPr>
          <w:noProof/>
          <w:color w:val="000000"/>
          <w:lang w:val="en-US"/>
        </w:rPr>
      </w:pPr>
    </w:p>
    <w:p w14:paraId="3A843138" w14:textId="77777777" w:rsidR="00581DE9" w:rsidRDefault="00581DE9" w:rsidP="005B350B">
      <w:pPr>
        <w:spacing w:line="480" w:lineRule="auto"/>
        <w:jc w:val="both"/>
        <w:outlineLvl w:val="0"/>
        <w:rPr>
          <w:noProof/>
          <w:color w:val="000000"/>
          <w:lang w:val="en-US"/>
        </w:rPr>
      </w:pPr>
    </w:p>
    <w:p w14:paraId="3A843139" w14:textId="77777777" w:rsidR="00581DE9" w:rsidRDefault="00581DE9" w:rsidP="005B350B">
      <w:pPr>
        <w:spacing w:line="480" w:lineRule="auto"/>
        <w:jc w:val="both"/>
        <w:outlineLvl w:val="0"/>
        <w:rPr>
          <w:noProof/>
          <w:color w:val="000000"/>
          <w:lang w:val="en-US"/>
        </w:rPr>
      </w:pPr>
    </w:p>
    <w:p w14:paraId="3A84313A" w14:textId="77777777" w:rsidR="00581DE9" w:rsidRDefault="00581DE9" w:rsidP="005B350B">
      <w:pPr>
        <w:spacing w:line="480" w:lineRule="auto"/>
        <w:jc w:val="both"/>
        <w:outlineLvl w:val="0"/>
        <w:rPr>
          <w:noProof/>
          <w:color w:val="000000"/>
          <w:lang w:val="en-US"/>
        </w:rPr>
      </w:pPr>
    </w:p>
    <w:p w14:paraId="3A84313B" w14:textId="77777777" w:rsidR="00581DE9" w:rsidRDefault="00581DE9" w:rsidP="005B350B">
      <w:pPr>
        <w:spacing w:line="480" w:lineRule="auto"/>
        <w:jc w:val="both"/>
        <w:outlineLvl w:val="0"/>
        <w:rPr>
          <w:noProof/>
          <w:color w:val="000000"/>
          <w:lang w:val="en-US"/>
        </w:rPr>
      </w:pPr>
    </w:p>
    <w:p w14:paraId="3A84313C" w14:textId="77777777" w:rsidR="00581DE9" w:rsidRDefault="00581DE9" w:rsidP="005B350B">
      <w:pPr>
        <w:spacing w:line="480" w:lineRule="auto"/>
        <w:jc w:val="both"/>
        <w:outlineLvl w:val="0"/>
        <w:rPr>
          <w:noProof/>
          <w:color w:val="000000"/>
          <w:lang w:val="en-US"/>
        </w:rPr>
      </w:pPr>
    </w:p>
    <w:p w14:paraId="3A84313D" w14:textId="742FED40" w:rsidR="00581DE9" w:rsidRDefault="00581DE9" w:rsidP="005B350B">
      <w:pPr>
        <w:spacing w:line="480" w:lineRule="auto"/>
        <w:jc w:val="both"/>
        <w:outlineLvl w:val="0"/>
        <w:rPr>
          <w:noProof/>
          <w:color w:val="000000"/>
          <w:lang w:val="en-US"/>
        </w:rPr>
      </w:pPr>
    </w:p>
    <w:p w14:paraId="6DADB8D8" w14:textId="3C991567" w:rsidR="0051098B" w:rsidRDefault="0051098B" w:rsidP="005B350B">
      <w:pPr>
        <w:spacing w:line="480" w:lineRule="auto"/>
        <w:jc w:val="both"/>
        <w:outlineLvl w:val="0"/>
        <w:rPr>
          <w:noProof/>
          <w:color w:val="000000"/>
          <w:lang w:val="en-US"/>
        </w:rPr>
      </w:pPr>
    </w:p>
    <w:p w14:paraId="57D6EFA7" w14:textId="6BB4AE56" w:rsidR="0051098B" w:rsidRDefault="0051098B" w:rsidP="005B350B">
      <w:pPr>
        <w:spacing w:line="480" w:lineRule="auto"/>
        <w:jc w:val="both"/>
        <w:outlineLvl w:val="0"/>
        <w:rPr>
          <w:noProof/>
          <w:color w:val="000000"/>
          <w:lang w:val="en-US"/>
        </w:rPr>
      </w:pPr>
    </w:p>
    <w:p w14:paraId="0D90FCD3" w14:textId="0E3FED91" w:rsidR="0051098B" w:rsidRDefault="0051098B" w:rsidP="005B350B">
      <w:pPr>
        <w:spacing w:line="480" w:lineRule="auto"/>
        <w:jc w:val="both"/>
        <w:outlineLvl w:val="0"/>
        <w:rPr>
          <w:noProof/>
          <w:color w:val="000000"/>
          <w:lang w:val="en-US"/>
        </w:rPr>
      </w:pPr>
    </w:p>
    <w:p w14:paraId="45898F05" w14:textId="49408743" w:rsidR="0051098B" w:rsidRDefault="0051098B" w:rsidP="005B350B">
      <w:pPr>
        <w:spacing w:line="480" w:lineRule="auto"/>
        <w:jc w:val="both"/>
        <w:outlineLvl w:val="0"/>
        <w:rPr>
          <w:noProof/>
          <w:color w:val="000000"/>
          <w:lang w:val="en-US"/>
        </w:rPr>
      </w:pPr>
    </w:p>
    <w:p w14:paraId="4B91E404" w14:textId="36E53CA7" w:rsidR="0051098B" w:rsidRDefault="0051098B" w:rsidP="005B350B">
      <w:pPr>
        <w:spacing w:line="480" w:lineRule="auto"/>
        <w:jc w:val="both"/>
        <w:outlineLvl w:val="0"/>
        <w:rPr>
          <w:noProof/>
          <w:color w:val="000000"/>
          <w:lang w:val="en-US"/>
        </w:rPr>
      </w:pPr>
    </w:p>
    <w:p w14:paraId="1354AC49" w14:textId="3262294A" w:rsidR="0051098B" w:rsidRDefault="0051098B" w:rsidP="005B350B">
      <w:pPr>
        <w:spacing w:line="480" w:lineRule="auto"/>
        <w:jc w:val="both"/>
        <w:outlineLvl w:val="0"/>
        <w:rPr>
          <w:noProof/>
          <w:color w:val="000000"/>
          <w:lang w:val="en-US"/>
        </w:rPr>
      </w:pPr>
    </w:p>
    <w:p w14:paraId="7AD6BB45" w14:textId="1ADB3989" w:rsidR="0051098B" w:rsidRDefault="0051098B" w:rsidP="005B350B">
      <w:pPr>
        <w:spacing w:line="480" w:lineRule="auto"/>
        <w:jc w:val="both"/>
        <w:outlineLvl w:val="0"/>
        <w:rPr>
          <w:noProof/>
          <w:color w:val="000000"/>
          <w:lang w:val="en-US"/>
        </w:rPr>
      </w:pPr>
    </w:p>
    <w:p w14:paraId="673AECCC" w14:textId="5A9B3882" w:rsidR="0051098B" w:rsidRDefault="0051098B" w:rsidP="005B350B">
      <w:pPr>
        <w:spacing w:line="480" w:lineRule="auto"/>
        <w:jc w:val="both"/>
        <w:outlineLvl w:val="0"/>
        <w:rPr>
          <w:noProof/>
          <w:color w:val="000000"/>
          <w:lang w:val="en-US"/>
        </w:rPr>
      </w:pPr>
    </w:p>
    <w:p w14:paraId="0FD3AA5F" w14:textId="463BBB81" w:rsidR="0051098B" w:rsidRDefault="0051098B" w:rsidP="005B350B">
      <w:pPr>
        <w:spacing w:line="480" w:lineRule="auto"/>
        <w:jc w:val="both"/>
        <w:outlineLvl w:val="0"/>
        <w:rPr>
          <w:noProof/>
          <w:color w:val="000000"/>
          <w:lang w:val="en-US"/>
        </w:rPr>
      </w:pPr>
    </w:p>
    <w:p w14:paraId="7C951827" w14:textId="7ECC9DA1" w:rsidR="0051098B" w:rsidRDefault="0051098B" w:rsidP="005B350B">
      <w:pPr>
        <w:spacing w:line="480" w:lineRule="auto"/>
        <w:jc w:val="both"/>
        <w:outlineLvl w:val="0"/>
        <w:rPr>
          <w:noProof/>
          <w:color w:val="000000"/>
          <w:lang w:val="en-US"/>
        </w:rPr>
      </w:pPr>
    </w:p>
    <w:p w14:paraId="0AC8274C" w14:textId="3B984130" w:rsidR="0051098B" w:rsidRDefault="0051098B" w:rsidP="005B350B">
      <w:pPr>
        <w:spacing w:line="480" w:lineRule="auto"/>
        <w:jc w:val="both"/>
        <w:outlineLvl w:val="0"/>
        <w:rPr>
          <w:noProof/>
          <w:color w:val="000000"/>
          <w:lang w:val="en-US"/>
        </w:rPr>
      </w:pPr>
    </w:p>
    <w:p w14:paraId="5B099937" w14:textId="1A47B776" w:rsidR="0051098B" w:rsidRDefault="0051098B" w:rsidP="005B350B">
      <w:pPr>
        <w:spacing w:line="480" w:lineRule="auto"/>
        <w:jc w:val="both"/>
        <w:outlineLvl w:val="0"/>
        <w:rPr>
          <w:noProof/>
          <w:color w:val="000000"/>
          <w:lang w:val="en-US"/>
        </w:rPr>
      </w:pPr>
    </w:p>
    <w:p w14:paraId="31D9A2DF" w14:textId="77777777" w:rsidR="0043422F" w:rsidRPr="0043422F" w:rsidRDefault="0043422F" w:rsidP="0043422F">
      <w:pPr>
        <w:widowControl w:val="0"/>
        <w:autoSpaceDE w:val="0"/>
        <w:autoSpaceDN w:val="0"/>
        <w:adjustRightInd w:val="0"/>
        <w:spacing w:line="480" w:lineRule="auto"/>
        <w:ind w:left="640" w:hanging="640"/>
        <w:jc w:val="both"/>
        <w:rPr>
          <w:rFonts w:eastAsiaTheme="minorHAnsi"/>
          <w:lang w:val="en-US"/>
        </w:rPr>
      </w:pPr>
      <w:r w:rsidRPr="0043422F">
        <w:rPr>
          <w:rFonts w:eastAsiaTheme="minorHAnsi"/>
          <w:lang w:val="en-US"/>
        </w:rPr>
        <w:lastRenderedPageBreak/>
        <w:t>Table 1. Sociodemographic data</w:t>
      </w:r>
    </w:p>
    <w:tbl>
      <w:tblPr>
        <w:tblStyle w:val="TableGrid1"/>
        <w:tblW w:w="0" w:type="auto"/>
        <w:tblLook w:val="04A0" w:firstRow="1" w:lastRow="0" w:firstColumn="1" w:lastColumn="0" w:noHBand="0" w:noVBand="1"/>
      </w:tblPr>
      <w:tblGrid>
        <w:gridCol w:w="2218"/>
        <w:gridCol w:w="2739"/>
        <w:gridCol w:w="1842"/>
        <w:gridCol w:w="1418"/>
      </w:tblGrid>
      <w:tr w:rsidR="0043422F" w:rsidRPr="0043422F" w14:paraId="6FF6753A" w14:textId="77777777" w:rsidTr="00EC6EC5">
        <w:tc>
          <w:tcPr>
            <w:tcW w:w="4957" w:type="dxa"/>
            <w:gridSpan w:val="2"/>
            <w:tcBorders>
              <w:top w:val="single" w:sz="4" w:space="0" w:color="auto"/>
              <w:left w:val="single" w:sz="4" w:space="0" w:color="auto"/>
              <w:bottom w:val="single" w:sz="4" w:space="0" w:color="auto"/>
              <w:right w:val="single" w:sz="4" w:space="0" w:color="auto"/>
            </w:tcBorders>
            <w:hideMark/>
          </w:tcPr>
          <w:p w14:paraId="054A18B6" w14:textId="77777777" w:rsidR="0043422F" w:rsidRPr="0043422F" w:rsidRDefault="0043422F" w:rsidP="0043422F">
            <w:pPr>
              <w:rPr>
                <w:lang w:val="en-US"/>
              </w:rPr>
            </w:pPr>
            <w:r w:rsidRPr="0043422F">
              <w:rPr>
                <w:bCs/>
                <w:lang w:val="en-US"/>
              </w:rPr>
              <w:t xml:space="preserve"> </w:t>
            </w:r>
            <w:r w:rsidRPr="0043422F">
              <w:rPr>
                <w:lang w:val="en-US"/>
              </w:rPr>
              <w:t>Variable name</w:t>
            </w:r>
          </w:p>
        </w:tc>
        <w:tc>
          <w:tcPr>
            <w:tcW w:w="1842" w:type="dxa"/>
            <w:tcBorders>
              <w:top w:val="single" w:sz="4" w:space="0" w:color="auto"/>
              <w:left w:val="single" w:sz="4" w:space="0" w:color="auto"/>
              <w:bottom w:val="single" w:sz="4" w:space="0" w:color="auto"/>
              <w:right w:val="single" w:sz="4" w:space="0" w:color="auto"/>
            </w:tcBorders>
            <w:hideMark/>
          </w:tcPr>
          <w:p w14:paraId="06A2AD7A" w14:textId="77777777" w:rsidR="0043422F" w:rsidRPr="0043422F" w:rsidRDefault="0043422F" w:rsidP="0043422F">
            <w:pPr>
              <w:rPr>
                <w:lang w:val="en-US"/>
              </w:rPr>
            </w:pPr>
            <w:r w:rsidRPr="0043422F">
              <w:rPr>
                <w:lang w:val="en-US"/>
              </w:rPr>
              <w:t>mean ±SD/n(%)</w:t>
            </w:r>
          </w:p>
        </w:tc>
        <w:tc>
          <w:tcPr>
            <w:tcW w:w="1418" w:type="dxa"/>
            <w:tcBorders>
              <w:top w:val="single" w:sz="4" w:space="0" w:color="auto"/>
              <w:left w:val="single" w:sz="4" w:space="0" w:color="auto"/>
              <w:bottom w:val="single" w:sz="4" w:space="0" w:color="auto"/>
              <w:right w:val="single" w:sz="4" w:space="0" w:color="auto"/>
            </w:tcBorders>
            <w:hideMark/>
          </w:tcPr>
          <w:p w14:paraId="29E5CD01" w14:textId="77777777" w:rsidR="0043422F" w:rsidRPr="0043422F" w:rsidRDefault="0043422F" w:rsidP="0043422F">
            <w:pPr>
              <w:rPr>
                <w:lang w:val="en-US"/>
              </w:rPr>
            </w:pPr>
            <w:r w:rsidRPr="0043422F">
              <w:rPr>
                <w:lang w:val="en-US"/>
              </w:rPr>
              <w:t>median</w:t>
            </w:r>
          </w:p>
        </w:tc>
      </w:tr>
      <w:tr w:rsidR="0043422F" w:rsidRPr="0043422F" w14:paraId="2104D04F" w14:textId="77777777" w:rsidTr="00EC6EC5">
        <w:tc>
          <w:tcPr>
            <w:tcW w:w="2218" w:type="dxa"/>
            <w:tcBorders>
              <w:top w:val="single" w:sz="4" w:space="0" w:color="auto"/>
              <w:left w:val="single" w:sz="4" w:space="0" w:color="auto"/>
              <w:bottom w:val="single" w:sz="4" w:space="0" w:color="auto"/>
              <w:right w:val="single" w:sz="4" w:space="0" w:color="auto"/>
            </w:tcBorders>
            <w:hideMark/>
          </w:tcPr>
          <w:p w14:paraId="5CFC386A" w14:textId="77777777" w:rsidR="0043422F" w:rsidRPr="0043422F" w:rsidRDefault="0043422F" w:rsidP="0043422F">
            <w:pPr>
              <w:rPr>
                <w:lang w:val="en-US"/>
              </w:rPr>
            </w:pPr>
            <w:r w:rsidRPr="0043422F">
              <w:rPr>
                <w:lang w:val="en-US"/>
              </w:rPr>
              <w:t xml:space="preserve">Age in yrs </w:t>
            </w:r>
          </w:p>
        </w:tc>
        <w:tc>
          <w:tcPr>
            <w:tcW w:w="2739" w:type="dxa"/>
            <w:tcBorders>
              <w:top w:val="single" w:sz="4" w:space="0" w:color="auto"/>
              <w:left w:val="single" w:sz="4" w:space="0" w:color="auto"/>
              <w:bottom w:val="single" w:sz="4" w:space="0" w:color="auto"/>
              <w:right w:val="single" w:sz="4" w:space="0" w:color="auto"/>
            </w:tcBorders>
            <w:hideMark/>
          </w:tcPr>
          <w:p w14:paraId="530D2E92" w14:textId="77777777" w:rsidR="0043422F" w:rsidRPr="0043422F" w:rsidRDefault="0043422F" w:rsidP="0043422F">
            <w:pPr>
              <w:rPr>
                <w:lang w:val="en-US"/>
              </w:rPr>
            </w:pPr>
            <w:r w:rsidRPr="0043422F">
              <w:rPr>
                <w:lang w:val="en-US"/>
              </w:rPr>
              <w:t>(Range: 20-41)</w:t>
            </w:r>
          </w:p>
        </w:tc>
        <w:tc>
          <w:tcPr>
            <w:tcW w:w="1842" w:type="dxa"/>
            <w:tcBorders>
              <w:top w:val="single" w:sz="4" w:space="0" w:color="auto"/>
              <w:left w:val="single" w:sz="4" w:space="0" w:color="auto"/>
              <w:bottom w:val="single" w:sz="4" w:space="0" w:color="auto"/>
              <w:right w:val="single" w:sz="4" w:space="0" w:color="auto"/>
            </w:tcBorders>
            <w:hideMark/>
          </w:tcPr>
          <w:p w14:paraId="3BC07EBE" w14:textId="77777777" w:rsidR="0043422F" w:rsidRPr="0043422F" w:rsidRDefault="0043422F" w:rsidP="0043422F">
            <w:pPr>
              <w:rPr>
                <w:lang w:val="en-US"/>
              </w:rPr>
            </w:pPr>
            <w:r w:rsidRPr="0043422F">
              <w:rPr>
                <w:lang w:val="en-US"/>
              </w:rPr>
              <w:t>26.16±2.9</w:t>
            </w:r>
          </w:p>
        </w:tc>
        <w:tc>
          <w:tcPr>
            <w:tcW w:w="1418" w:type="dxa"/>
            <w:tcBorders>
              <w:top w:val="single" w:sz="4" w:space="0" w:color="auto"/>
              <w:left w:val="single" w:sz="4" w:space="0" w:color="auto"/>
              <w:bottom w:val="single" w:sz="4" w:space="0" w:color="auto"/>
              <w:right w:val="single" w:sz="4" w:space="0" w:color="auto"/>
            </w:tcBorders>
            <w:hideMark/>
          </w:tcPr>
          <w:p w14:paraId="62CB017C" w14:textId="77777777" w:rsidR="0043422F" w:rsidRPr="0043422F" w:rsidRDefault="0043422F" w:rsidP="0043422F">
            <w:pPr>
              <w:rPr>
                <w:lang w:val="en-US"/>
              </w:rPr>
            </w:pPr>
            <w:r w:rsidRPr="0043422F">
              <w:rPr>
                <w:lang w:val="en-US"/>
              </w:rPr>
              <w:t>26.00</w:t>
            </w:r>
          </w:p>
        </w:tc>
      </w:tr>
      <w:tr w:rsidR="0043422F" w:rsidRPr="0043422F" w14:paraId="5B62D5A3" w14:textId="77777777" w:rsidTr="00EC6EC5">
        <w:tc>
          <w:tcPr>
            <w:tcW w:w="2218" w:type="dxa"/>
            <w:tcBorders>
              <w:top w:val="single" w:sz="4" w:space="0" w:color="auto"/>
              <w:left w:val="single" w:sz="4" w:space="0" w:color="auto"/>
              <w:bottom w:val="single" w:sz="4" w:space="0" w:color="auto"/>
              <w:right w:val="single" w:sz="4" w:space="0" w:color="auto"/>
            </w:tcBorders>
            <w:hideMark/>
          </w:tcPr>
          <w:p w14:paraId="50B82D81" w14:textId="77777777" w:rsidR="0043422F" w:rsidRPr="0043422F" w:rsidRDefault="0043422F" w:rsidP="0043422F">
            <w:pPr>
              <w:rPr>
                <w:lang w:val="en-US"/>
              </w:rPr>
            </w:pPr>
            <w:r w:rsidRPr="0043422F">
              <w:rPr>
                <w:lang w:val="en-US"/>
              </w:rPr>
              <w:t>Gender</w:t>
            </w:r>
          </w:p>
        </w:tc>
        <w:tc>
          <w:tcPr>
            <w:tcW w:w="2739" w:type="dxa"/>
            <w:tcBorders>
              <w:top w:val="single" w:sz="4" w:space="0" w:color="auto"/>
              <w:left w:val="single" w:sz="4" w:space="0" w:color="auto"/>
              <w:bottom w:val="single" w:sz="4" w:space="0" w:color="auto"/>
              <w:right w:val="single" w:sz="4" w:space="0" w:color="auto"/>
            </w:tcBorders>
            <w:hideMark/>
          </w:tcPr>
          <w:p w14:paraId="44B6A0A7" w14:textId="77777777" w:rsidR="0043422F" w:rsidRPr="0043422F" w:rsidRDefault="0043422F" w:rsidP="0043422F">
            <w:pPr>
              <w:rPr>
                <w:lang w:val="en-US"/>
              </w:rPr>
            </w:pPr>
            <w:r w:rsidRPr="0043422F">
              <w:rPr>
                <w:lang w:val="en-US"/>
              </w:rPr>
              <w:t>Male</w:t>
            </w:r>
          </w:p>
        </w:tc>
        <w:tc>
          <w:tcPr>
            <w:tcW w:w="1842" w:type="dxa"/>
            <w:tcBorders>
              <w:top w:val="single" w:sz="4" w:space="0" w:color="auto"/>
              <w:left w:val="single" w:sz="4" w:space="0" w:color="auto"/>
              <w:bottom w:val="single" w:sz="4" w:space="0" w:color="auto"/>
              <w:right w:val="single" w:sz="4" w:space="0" w:color="auto"/>
            </w:tcBorders>
            <w:hideMark/>
          </w:tcPr>
          <w:p w14:paraId="2D3E0B00" w14:textId="77777777" w:rsidR="0043422F" w:rsidRPr="0043422F" w:rsidRDefault="0043422F" w:rsidP="0043422F">
            <w:pPr>
              <w:rPr>
                <w:lang w:val="en-US"/>
              </w:rPr>
            </w:pPr>
            <w:r w:rsidRPr="0043422F">
              <w:rPr>
                <w:lang w:val="en-US"/>
              </w:rPr>
              <w:t>158(41.3)</w:t>
            </w:r>
          </w:p>
        </w:tc>
        <w:tc>
          <w:tcPr>
            <w:tcW w:w="1418" w:type="dxa"/>
            <w:tcBorders>
              <w:top w:val="single" w:sz="4" w:space="0" w:color="auto"/>
              <w:left w:val="single" w:sz="4" w:space="0" w:color="auto"/>
              <w:bottom w:val="single" w:sz="4" w:space="0" w:color="auto"/>
              <w:right w:val="single" w:sz="4" w:space="0" w:color="auto"/>
            </w:tcBorders>
          </w:tcPr>
          <w:p w14:paraId="4038BACB" w14:textId="77777777" w:rsidR="0043422F" w:rsidRPr="0043422F" w:rsidRDefault="0043422F" w:rsidP="0043422F">
            <w:pPr>
              <w:rPr>
                <w:lang w:val="en-US"/>
              </w:rPr>
            </w:pPr>
          </w:p>
        </w:tc>
      </w:tr>
      <w:tr w:rsidR="0043422F" w:rsidRPr="0043422F" w14:paraId="40075132" w14:textId="77777777" w:rsidTr="00EC6EC5">
        <w:tc>
          <w:tcPr>
            <w:tcW w:w="2218" w:type="dxa"/>
            <w:tcBorders>
              <w:top w:val="single" w:sz="4" w:space="0" w:color="auto"/>
              <w:left w:val="single" w:sz="4" w:space="0" w:color="auto"/>
              <w:bottom w:val="single" w:sz="4" w:space="0" w:color="auto"/>
              <w:right w:val="single" w:sz="4" w:space="0" w:color="auto"/>
            </w:tcBorders>
          </w:tcPr>
          <w:p w14:paraId="79AAAA86"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235CCE7E" w14:textId="77777777" w:rsidR="0043422F" w:rsidRPr="0043422F" w:rsidRDefault="0043422F" w:rsidP="0043422F">
            <w:pPr>
              <w:rPr>
                <w:lang w:val="en-US"/>
              </w:rPr>
            </w:pPr>
            <w:r w:rsidRPr="0043422F">
              <w:rPr>
                <w:lang w:val="en-US"/>
              </w:rPr>
              <w:t>Female</w:t>
            </w:r>
          </w:p>
        </w:tc>
        <w:tc>
          <w:tcPr>
            <w:tcW w:w="1842" w:type="dxa"/>
            <w:tcBorders>
              <w:top w:val="single" w:sz="4" w:space="0" w:color="auto"/>
              <w:left w:val="single" w:sz="4" w:space="0" w:color="auto"/>
              <w:bottom w:val="single" w:sz="4" w:space="0" w:color="auto"/>
              <w:right w:val="single" w:sz="4" w:space="0" w:color="auto"/>
            </w:tcBorders>
            <w:hideMark/>
          </w:tcPr>
          <w:p w14:paraId="3A6A7C55" w14:textId="77777777" w:rsidR="0043422F" w:rsidRPr="0043422F" w:rsidRDefault="0043422F" w:rsidP="0043422F">
            <w:pPr>
              <w:rPr>
                <w:lang w:val="en-US"/>
              </w:rPr>
            </w:pPr>
            <w:r w:rsidRPr="0043422F">
              <w:rPr>
                <w:lang w:val="en-US"/>
              </w:rPr>
              <w:t>225(58.7)</w:t>
            </w:r>
          </w:p>
        </w:tc>
        <w:tc>
          <w:tcPr>
            <w:tcW w:w="1418" w:type="dxa"/>
            <w:tcBorders>
              <w:top w:val="single" w:sz="4" w:space="0" w:color="auto"/>
              <w:left w:val="single" w:sz="4" w:space="0" w:color="auto"/>
              <w:bottom w:val="single" w:sz="4" w:space="0" w:color="auto"/>
              <w:right w:val="single" w:sz="4" w:space="0" w:color="auto"/>
            </w:tcBorders>
          </w:tcPr>
          <w:p w14:paraId="2230AA70" w14:textId="77777777" w:rsidR="0043422F" w:rsidRPr="0043422F" w:rsidRDefault="0043422F" w:rsidP="0043422F">
            <w:pPr>
              <w:rPr>
                <w:lang w:val="en-US"/>
              </w:rPr>
            </w:pPr>
          </w:p>
        </w:tc>
      </w:tr>
      <w:tr w:rsidR="0043422F" w:rsidRPr="0043422F" w14:paraId="24002604" w14:textId="77777777" w:rsidTr="00EC6EC5">
        <w:tc>
          <w:tcPr>
            <w:tcW w:w="2218" w:type="dxa"/>
            <w:tcBorders>
              <w:top w:val="single" w:sz="4" w:space="0" w:color="auto"/>
              <w:left w:val="single" w:sz="4" w:space="0" w:color="auto"/>
              <w:bottom w:val="single" w:sz="4" w:space="0" w:color="auto"/>
              <w:right w:val="single" w:sz="4" w:space="0" w:color="auto"/>
            </w:tcBorders>
            <w:hideMark/>
          </w:tcPr>
          <w:p w14:paraId="73C2C214" w14:textId="77777777" w:rsidR="0043422F" w:rsidRPr="0043422F" w:rsidRDefault="0043422F" w:rsidP="0043422F">
            <w:pPr>
              <w:rPr>
                <w:lang w:val="en-US"/>
              </w:rPr>
            </w:pPr>
            <w:r w:rsidRPr="0043422F">
              <w:rPr>
                <w:lang w:val="en-US"/>
              </w:rPr>
              <w:t>Course</w:t>
            </w:r>
          </w:p>
        </w:tc>
        <w:tc>
          <w:tcPr>
            <w:tcW w:w="2739" w:type="dxa"/>
            <w:tcBorders>
              <w:top w:val="single" w:sz="4" w:space="0" w:color="auto"/>
              <w:left w:val="single" w:sz="4" w:space="0" w:color="auto"/>
              <w:bottom w:val="single" w:sz="4" w:space="0" w:color="auto"/>
              <w:right w:val="single" w:sz="4" w:space="0" w:color="auto"/>
            </w:tcBorders>
            <w:hideMark/>
          </w:tcPr>
          <w:p w14:paraId="119C6E15" w14:textId="77777777" w:rsidR="0043422F" w:rsidRPr="0043422F" w:rsidRDefault="0043422F" w:rsidP="0043422F">
            <w:pPr>
              <w:rPr>
                <w:lang w:val="en-US"/>
              </w:rPr>
            </w:pPr>
            <w:r w:rsidRPr="0043422F">
              <w:rPr>
                <w:lang w:val="en-US"/>
              </w:rPr>
              <w:t>M.Sc Nursing</w:t>
            </w:r>
          </w:p>
        </w:tc>
        <w:tc>
          <w:tcPr>
            <w:tcW w:w="1842" w:type="dxa"/>
            <w:tcBorders>
              <w:top w:val="single" w:sz="4" w:space="0" w:color="auto"/>
              <w:left w:val="single" w:sz="4" w:space="0" w:color="auto"/>
              <w:bottom w:val="single" w:sz="4" w:space="0" w:color="auto"/>
              <w:right w:val="single" w:sz="4" w:space="0" w:color="auto"/>
            </w:tcBorders>
            <w:hideMark/>
          </w:tcPr>
          <w:p w14:paraId="3937D600" w14:textId="77777777" w:rsidR="0043422F" w:rsidRPr="0043422F" w:rsidRDefault="0043422F" w:rsidP="0043422F">
            <w:pPr>
              <w:rPr>
                <w:lang w:val="en-US"/>
              </w:rPr>
            </w:pPr>
            <w:r w:rsidRPr="0043422F">
              <w:rPr>
                <w:lang w:val="en-US"/>
              </w:rPr>
              <w:t>69(18)</w:t>
            </w:r>
          </w:p>
        </w:tc>
        <w:tc>
          <w:tcPr>
            <w:tcW w:w="1418" w:type="dxa"/>
            <w:tcBorders>
              <w:top w:val="single" w:sz="4" w:space="0" w:color="auto"/>
              <w:left w:val="single" w:sz="4" w:space="0" w:color="auto"/>
              <w:bottom w:val="single" w:sz="4" w:space="0" w:color="auto"/>
              <w:right w:val="single" w:sz="4" w:space="0" w:color="auto"/>
            </w:tcBorders>
          </w:tcPr>
          <w:p w14:paraId="2E198495" w14:textId="77777777" w:rsidR="0043422F" w:rsidRPr="0043422F" w:rsidRDefault="0043422F" w:rsidP="0043422F">
            <w:pPr>
              <w:rPr>
                <w:lang w:val="en-US"/>
              </w:rPr>
            </w:pPr>
          </w:p>
        </w:tc>
      </w:tr>
      <w:tr w:rsidR="0043422F" w:rsidRPr="0043422F" w14:paraId="1E8FA4A0" w14:textId="77777777" w:rsidTr="00EC6EC5">
        <w:tc>
          <w:tcPr>
            <w:tcW w:w="2218" w:type="dxa"/>
            <w:tcBorders>
              <w:top w:val="single" w:sz="4" w:space="0" w:color="auto"/>
              <w:left w:val="single" w:sz="4" w:space="0" w:color="auto"/>
              <w:bottom w:val="single" w:sz="4" w:space="0" w:color="auto"/>
              <w:right w:val="single" w:sz="4" w:space="0" w:color="auto"/>
            </w:tcBorders>
          </w:tcPr>
          <w:p w14:paraId="34BF31C8"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25E5A6B1" w14:textId="77777777" w:rsidR="0043422F" w:rsidRPr="0043422F" w:rsidRDefault="0043422F" w:rsidP="0043422F">
            <w:pPr>
              <w:rPr>
                <w:lang w:val="en-US"/>
              </w:rPr>
            </w:pPr>
            <w:r w:rsidRPr="0043422F">
              <w:rPr>
                <w:lang w:val="en-US"/>
              </w:rPr>
              <w:t>MPH, MD, MS</w:t>
            </w:r>
          </w:p>
        </w:tc>
        <w:tc>
          <w:tcPr>
            <w:tcW w:w="1842" w:type="dxa"/>
            <w:tcBorders>
              <w:top w:val="single" w:sz="4" w:space="0" w:color="auto"/>
              <w:left w:val="single" w:sz="4" w:space="0" w:color="auto"/>
              <w:bottom w:val="single" w:sz="4" w:space="0" w:color="auto"/>
              <w:right w:val="single" w:sz="4" w:space="0" w:color="auto"/>
            </w:tcBorders>
            <w:hideMark/>
          </w:tcPr>
          <w:p w14:paraId="76389064" w14:textId="77777777" w:rsidR="0043422F" w:rsidRPr="0043422F" w:rsidRDefault="0043422F" w:rsidP="0043422F">
            <w:pPr>
              <w:rPr>
                <w:lang w:val="en-US"/>
              </w:rPr>
            </w:pPr>
            <w:r w:rsidRPr="0043422F">
              <w:rPr>
                <w:lang w:val="en-US"/>
              </w:rPr>
              <w:t>270(70.5)</w:t>
            </w:r>
          </w:p>
        </w:tc>
        <w:tc>
          <w:tcPr>
            <w:tcW w:w="1418" w:type="dxa"/>
            <w:tcBorders>
              <w:top w:val="single" w:sz="4" w:space="0" w:color="auto"/>
              <w:left w:val="single" w:sz="4" w:space="0" w:color="auto"/>
              <w:bottom w:val="single" w:sz="4" w:space="0" w:color="auto"/>
              <w:right w:val="single" w:sz="4" w:space="0" w:color="auto"/>
            </w:tcBorders>
          </w:tcPr>
          <w:p w14:paraId="73084017" w14:textId="77777777" w:rsidR="0043422F" w:rsidRPr="0043422F" w:rsidRDefault="0043422F" w:rsidP="0043422F">
            <w:pPr>
              <w:rPr>
                <w:lang w:val="en-US"/>
              </w:rPr>
            </w:pPr>
          </w:p>
        </w:tc>
      </w:tr>
      <w:tr w:rsidR="0043422F" w:rsidRPr="0043422F" w14:paraId="480B822A" w14:textId="77777777" w:rsidTr="00EC6EC5">
        <w:tc>
          <w:tcPr>
            <w:tcW w:w="2218" w:type="dxa"/>
            <w:tcBorders>
              <w:top w:val="single" w:sz="4" w:space="0" w:color="auto"/>
              <w:left w:val="single" w:sz="4" w:space="0" w:color="auto"/>
              <w:bottom w:val="single" w:sz="4" w:space="0" w:color="auto"/>
              <w:right w:val="single" w:sz="4" w:space="0" w:color="auto"/>
            </w:tcBorders>
          </w:tcPr>
          <w:p w14:paraId="07AB41C1"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5006425C" w14:textId="77777777" w:rsidR="0043422F" w:rsidRPr="0043422F" w:rsidRDefault="0043422F" w:rsidP="0043422F">
            <w:pPr>
              <w:rPr>
                <w:lang w:val="en-US"/>
              </w:rPr>
            </w:pPr>
            <w:r w:rsidRPr="0043422F">
              <w:rPr>
                <w:lang w:val="en-US"/>
              </w:rPr>
              <w:t>M.Sc Allied health Science, M.Sc Physiology</w:t>
            </w:r>
          </w:p>
        </w:tc>
        <w:tc>
          <w:tcPr>
            <w:tcW w:w="1842" w:type="dxa"/>
            <w:tcBorders>
              <w:top w:val="single" w:sz="4" w:space="0" w:color="auto"/>
              <w:left w:val="single" w:sz="4" w:space="0" w:color="auto"/>
              <w:bottom w:val="single" w:sz="4" w:space="0" w:color="auto"/>
              <w:right w:val="single" w:sz="4" w:space="0" w:color="auto"/>
            </w:tcBorders>
            <w:hideMark/>
          </w:tcPr>
          <w:p w14:paraId="1B2C9492" w14:textId="77777777" w:rsidR="0043422F" w:rsidRPr="0043422F" w:rsidRDefault="0043422F" w:rsidP="0043422F">
            <w:pPr>
              <w:rPr>
                <w:lang w:val="en-US"/>
              </w:rPr>
            </w:pPr>
            <w:r w:rsidRPr="0043422F">
              <w:rPr>
                <w:lang w:val="en-US"/>
              </w:rPr>
              <w:t>44(11.5)</w:t>
            </w:r>
          </w:p>
        </w:tc>
        <w:tc>
          <w:tcPr>
            <w:tcW w:w="1418" w:type="dxa"/>
            <w:tcBorders>
              <w:top w:val="single" w:sz="4" w:space="0" w:color="auto"/>
              <w:left w:val="single" w:sz="4" w:space="0" w:color="auto"/>
              <w:bottom w:val="single" w:sz="4" w:space="0" w:color="auto"/>
              <w:right w:val="single" w:sz="4" w:space="0" w:color="auto"/>
            </w:tcBorders>
          </w:tcPr>
          <w:p w14:paraId="184C7404" w14:textId="77777777" w:rsidR="0043422F" w:rsidRPr="0043422F" w:rsidRDefault="0043422F" w:rsidP="0043422F">
            <w:pPr>
              <w:rPr>
                <w:lang w:val="en-US"/>
              </w:rPr>
            </w:pPr>
          </w:p>
        </w:tc>
      </w:tr>
      <w:tr w:rsidR="0043422F" w:rsidRPr="0043422F" w14:paraId="20CCCFB7" w14:textId="77777777" w:rsidTr="00EC6EC5">
        <w:tc>
          <w:tcPr>
            <w:tcW w:w="2218" w:type="dxa"/>
            <w:tcBorders>
              <w:top w:val="single" w:sz="4" w:space="0" w:color="auto"/>
              <w:left w:val="single" w:sz="4" w:space="0" w:color="auto"/>
              <w:bottom w:val="single" w:sz="4" w:space="0" w:color="auto"/>
              <w:right w:val="single" w:sz="4" w:space="0" w:color="auto"/>
            </w:tcBorders>
            <w:hideMark/>
          </w:tcPr>
          <w:p w14:paraId="7C8D4E62" w14:textId="77777777" w:rsidR="0043422F" w:rsidRPr="0043422F" w:rsidRDefault="0043422F" w:rsidP="0043422F">
            <w:pPr>
              <w:rPr>
                <w:lang w:val="en-US"/>
              </w:rPr>
            </w:pPr>
            <w:r w:rsidRPr="0043422F">
              <w:rPr>
                <w:lang w:val="en-US"/>
              </w:rPr>
              <w:t>Yr of postgraduation</w:t>
            </w:r>
          </w:p>
        </w:tc>
        <w:tc>
          <w:tcPr>
            <w:tcW w:w="2739" w:type="dxa"/>
            <w:tcBorders>
              <w:top w:val="single" w:sz="4" w:space="0" w:color="auto"/>
              <w:left w:val="single" w:sz="4" w:space="0" w:color="auto"/>
              <w:bottom w:val="single" w:sz="4" w:space="0" w:color="auto"/>
              <w:right w:val="single" w:sz="4" w:space="0" w:color="auto"/>
            </w:tcBorders>
            <w:hideMark/>
          </w:tcPr>
          <w:p w14:paraId="54051098" w14:textId="77777777" w:rsidR="0043422F" w:rsidRPr="0043422F" w:rsidRDefault="0043422F" w:rsidP="0043422F">
            <w:pPr>
              <w:rPr>
                <w:lang w:val="en-US"/>
              </w:rPr>
            </w:pPr>
            <w:r w:rsidRPr="0043422F">
              <w:rPr>
                <w:lang w:val="en-US"/>
              </w:rPr>
              <w:t>First-year</w:t>
            </w:r>
          </w:p>
        </w:tc>
        <w:tc>
          <w:tcPr>
            <w:tcW w:w="1842" w:type="dxa"/>
            <w:tcBorders>
              <w:top w:val="single" w:sz="4" w:space="0" w:color="auto"/>
              <w:left w:val="single" w:sz="4" w:space="0" w:color="auto"/>
              <w:bottom w:val="single" w:sz="4" w:space="0" w:color="auto"/>
              <w:right w:val="single" w:sz="4" w:space="0" w:color="auto"/>
            </w:tcBorders>
            <w:hideMark/>
          </w:tcPr>
          <w:p w14:paraId="615A6EF5" w14:textId="77777777" w:rsidR="0043422F" w:rsidRPr="0043422F" w:rsidRDefault="0043422F" w:rsidP="0043422F">
            <w:pPr>
              <w:rPr>
                <w:lang w:val="en-US"/>
              </w:rPr>
            </w:pPr>
            <w:r w:rsidRPr="0043422F">
              <w:rPr>
                <w:lang w:val="en-US"/>
              </w:rPr>
              <w:t>157(41.0)</w:t>
            </w:r>
          </w:p>
        </w:tc>
        <w:tc>
          <w:tcPr>
            <w:tcW w:w="1418" w:type="dxa"/>
            <w:tcBorders>
              <w:top w:val="single" w:sz="4" w:space="0" w:color="auto"/>
              <w:left w:val="single" w:sz="4" w:space="0" w:color="auto"/>
              <w:bottom w:val="single" w:sz="4" w:space="0" w:color="auto"/>
              <w:right w:val="single" w:sz="4" w:space="0" w:color="auto"/>
            </w:tcBorders>
          </w:tcPr>
          <w:p w14:paraId="655FA1BD" w14:textId="77777777" w:rsidR="0043422F" w:rsidRPr="0043422F" w:rsidRDefault="0043422F" w:rsidP="0043422F">
            <w:pPr>
              <w:rPr>
                <w:lang w:val="en-US"/>
              </w:rPr>
            </w:pPr>
          </w:p>
        </w:tc>
      </w:tr>
      <w:tr w:rsidR="0043422F" w:rsidRPr="0043422F" w14:paraId="664E94AE" w14:textId="77777777" w:rsidTr="00EC6EC5">
        <w:tc>
          <w:tcPr>
            <w:tcW w:w="2218" w:type="dxa"/>
            <w:tcBorders>
              <w:top w:val="single" w:sz="4" w:space="0" w:color="auto"/>
              <w:left w:val="single" w:sz="4" w:space="0" w:color="auto"/>
              <w:bottom w:val="single" w:sz="4" w:space="0" w:color="auto"/>
              <w:right w:val="single" w:sz="4" w:space="0" w:color="auto"/>
            </w:tcBorders>
          </w:tcPr>
          <w:p w14:paraId="6C496337"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5670169C" w14:textId="77777777" w:rsidR="0043422F" w:rsidRPr="0043422F" w:rsidRDefault="0043422F" w:rsidP="0043422F">
            <w:pPr>
              <w:rPr>
                <w:lang w:val="en-US"/>
              </w:rPr>
            </w:pPr>
            <w:r w:rsidRPr="0043422F">
              <w:rPr>
                <w:lang w:val="en-US"/>
              </w:rPr>
              <w:t>Second-year</w:t>
            </w:r>
          </w:p>
        </w:tc>
        <w:tc>
          <w:tcPr>
            <w:tcW w:w="1842" w:type="dxa"/>
            <w:tcBorders>
              <w:top w:val="single" w:sz="4" w:space="0" w:color="auto"/>
              <w:left w:val="single" w:sz="4" w:space="0" w:color="auto"/>
              <w:bottom w:val="single" w:sz="4" w:space="0" w:color="auto"/>
              <w:right w:val="single" w:sz="4" w:space="0" w:color="auto"/>
            </w:tcBorders>
            <w:hideMark/>
          </w:tcPr>
          <w:p w14:paraId="25205297" w14:textId="77777777" w:rsidR="0043422F" w:rsidRPr="0043422F" w:rsidRDefault="0043422F" w:rsidP="0043422F">
            <w:pPr>
              <w:rPr>
                <w:lang w:val="en-US"/>
              </w:rPr>
            </w:pPr>
            <w:r w:rsidRPr="0043422F">
              <w:rPr>
                <w:lang w:val="en-US"/>
              </w:rPr>
              <w:t>164(42.8)</w:t>
            </w:r>
          </w:p>
        </w:tc>
        <w:tc>
          <w:tcPr>
            <w:tcW w:w="1418" w:type="dxa"/>
            <w:tcBorders>
              <w:top w:val="single" w:sz="4" w:space="0" w:color="auto"/>
              <w:left w:val="single" w:sz="4" w:space="0" w:color="auto"/>
              <w:bottom w:val="single" w:sz="4" w:space="0" w:color="auto"/>
              <w:right w:val="single" w:sz="4" w:space="0" w:color="auto"/>
            </w:tcBorders>
          </w:tcPr>
          <w:p w14:paraId="640D1E41" w14:textId="77777777" w:rsidR="0043422F" w:rsidRPr="0043422F" w:rsidRDefault="0043422F" w:rsidP="0043422F">
            <w:pPr>
              <w:rPr>
                <w:lang w:val="en-US"/>
              </w:rPr>
            </w:pPr>
          </w:p>
        </w:tc>
      </w:tr>
      <w:tr w:rsidR="0043422F" w:rsidRPr="0043422F" w14:paraId="0B1ACF5D" w14:textId="77777777" w:rsidTr="00EC6EC5">
        <w:tc>
          <w:tcPr>
            <w:tcW w:w="2218" w:type="dxa"/>
            <w:tcBorders>
              <w:top w:val="single" w:sz="4" w:space="0" w:color="auto"/>
              <w:left w:val="single" w:sz="4" w:space="0" w:color="auto"/>
              <w:bottom w:val="single" w:sz="4" w:space="0" w:color="auto"/>
              <w:right w:val="single" w:sz="4" w:space="0" w:color="auto"/>
            </w:tcBorders>
          </w:tcPr>
          <w:p w14:paraId="6FAAB4B8"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02E3EB10" w14:textId="77777777" w:rsidR="0043422F" w:rsidRPr="0043422F" w:rsidRDefault="0043422F" w:rsidP="0043422F">
            <w:pPr>
              <w:rPr>
                <w:lang w:val="en-US"/>
              </w:rPr>
            </w:pPr>
            <w:r w:rsidRPr="0043422F">
              <w:rPr>
                <w:lang w:val="en-US"/>
              </w:rPr>
              <w:t>Third-year</w:t>
            </w:r>
          </w:p>
        </w:tc>
        <w:tc>
          <w:tcPr>
            <w:tcW w:w="1842" w:type="dxa"/>
            <w:tcBorders>
              <w:top w:val="single" w:sz="4" w:space="0" w:color="auto"/>
              <w:left w:val="single" w:sz="4" w:space="0" w:color="auto"/>
              <w:bottom w:val="single" w:sz="4" w:space="0" w:color="auto"/>
              <w:right w:val="single" w:sz="4" w:space="0" w:color="auto"/>
            </w:tcBorders>
            <w:hideMark/>
          </w:tcPr>
          <w:p w14:paraId="7CBD6DCB" w14:textId="77777777" w:rsidR="0043422F" w:rsidRPr="0043422F" w:rsidRDefault="0043422F" w:rsidP="0043422F">
            <w:pPr>
              <w:rPr>
                <w:lang w:val="en-US"/>
              </w:rPr>
            </w:pPr>
            <w:r w:rsidRPr="0043422F">
              <w:rPr>
                <w:lang w:val="en-US"/>
              </w:rPr>
              <w:t>62(16.2)</w:t>
            </w:r>
          </w:p>
        </w:tc>
        <w:tc>
          <w:tcPr>
            <w:tcW w:w="1418" w:type="dxa"/>
            <w:tcBorders>
              <w:top w:val="single" w:sz="4" w:space="0" w:color="auto"/>
              <w:left w:val="single" w:sz="4" w:space="0" w:color="auto"/>
              <w:bottom w:val="single" w:sz="4" w:space="0" w:color="auto"/>
              <w:right w:val="single" w:sz="4" w:space="0" w:color="auto"/>
            </w:tcBorders>
          </w:tcPr>
          <w:p w14:paraId="0A2A12AB" w14:textId="77777777" w:rsidR="0043422F" w:rsidRPr="0043422F" w:rsidRDefault="0043422F" w:rsidP="0043422F">
            <w:pPr>
              <w:rPr>
                <w:lang w:val="en-US"/>
              </w:rPr>
            </w:pPr>
          </w:p>
        </w:tc>
      </w:tr>
      <w:tr w:rsidR="0043422F" w:rsidRPr="0043422F" w14:paraId="1B0FCF6E" w14:textId="77777777" w:rsidTr="00EC6EC5">
        <w:tc>
          <w:tcPr>
            <w:tcW w:w="2218" w:type="dxa"/>
            <w:tcBorders>
              <w:top w:val="single" w:sz="4" w:space="0" w:color="auto"/>
              <w:left w:val="single" w:sz="4" w:space="0" w:color="auto"/>
              <w:bottom w:val="single" w:sz="4" w:space="0" w:color="auto"/>
              <w:right w:val="single" w:sz="4" w:space="0" w:color="auto"/>
            </w:tcBorders>
            <w:hideMark/>
          </w:tcPr>
          <w:p w14:paraId="1E91E0D4" w14:textId="77777777" w:rsidR="0043422F" w:rsidRPr="0043422F" w:rsidRDefault="0043422F" w:rsidP="0043422F">
            <w:pPr>
              <w:rPr>
                <w:lang w:val="en-US"/>
              </w:rPr>
            </w:pPr>
            <w:r w:rsidRPr="0043422F">
              <w:rPr>
                <w:lang w:val="en-US"/>
              </w:rPr>
              <w:t xml:space="preserve">Internet use </w:t>
            </w:r>
          </w:p>
        </w:tc>
        <w:tc>
          <w:tcPr>
            <w:tcW w:w="2739" w:type="dxa"/>
            <w:tcBorders>
              <w:top w:val="single" w:sz="4" w:space="0" w:color="auto"/>
              <w:left w:val="single" w:sz="4" w:space="0" w:color="auto"/>
              <w:bottom w:val="single" w:sz="4" w:space="0" w:color="auto"/>
              <w:right w:val="single" w:sz="4" w:space="0" w:color="auto"/>
            </w:tcBorders>
            <w:hideMark/>
          </w:tcPr>
          <w:p w14:paraId="5D6AE7C6" w14:textId="77777777" w:rsidR="0043422F" w:rsidRPr="0043422F" w:rsidRDefault="0043422F" w:rsidP="0043422F">
            <w:pPr>
              <w:rPr>
                <w:lang w:val="en-US"/>
              </w:rPr>
            </w:pPr>
            <w:r w:rsidRPr="0043422F">
              <w:rPr>
                <w:lang w:val="en-US"/>
              </w:rPr>
              <w:t>Academic purpose also</w:t>
            </w:r>
          </w:p>
        </w:tc>
        <w:tc>
          <w:tcPr>
            <w:tcW w:w="1842" w:type="dxa"/>
            <w:tcBorders>
              <w:top w:val="single" w:sz="4" w:space="0" w:color="auto"/>
              <w:left w:val="single" w:sz="4" w:space="0" w:color="auto"/>
              <w:bottom w:val="single" w:sz="4" w:space="0" w:color="auto"/>
              <w:right w:val="single" w:sz="4" w:space="0" w:color="auto"/>
            </w:tcBorders>
            <w:hideMark/>
          </w:tcPr>
          <w:p w14:paraId="694A9110" w14:textId="77777777" w:rsidR="0043422F" w:rsidRPr="0043422F" w:rsidRDefault="0043422F" w:rsidP="0043422F">
            <w:pPr>
              <w:rPr>
                <w:lang w:val="en-US"/>
              </w:rPr>
            </w:pPr>
            <w:r w:rsidRPr="0043422F">
              <w:rPr>
                <w:lang w:val="en-US"/>
              </w:rPr>
              <w:t>355(92.7)</w:t>
            </w:r>
          </w:p>
        </w:tc>
        <w:tc>
          <w:tcPr>
            <w:tcW w:w="1418" w:type="dxa"/>
            <w:tcBorders>
              <w:top w:val="single" w:sz="4" w:space="0" w:color="auto"/>
              <w:left w:val="single" w:sz="4" w:space="0" w:color="auto"/>
              <w:bottom w:val="single" w:sz="4" w:space="0" w:color="auto"/>
              <w:right w:val="single" w:sz="4" w:space="0" w:color="auto"/>
            </w:tcBorders>
          </w:tcPr>
          <w:p w14:paraId="6CABEF7F" w14:textId="77777777" w:rsidR="0043422F" w:rsidRPr="0043422F" w:rsidRDefault="0043422F" w:rsidP="0043422F">
            <w:pPr>
              <w:rPr>
                <w:lang w:val="en-US"/>
              </w:rPr>
            </w:pPr>
          </w:p>
        </w:tc>
      </w:tr>
      <w:tr w:rsidR="0043422F" w:rsidRPr="0043422F" w14:paraId="44BC5A6C" w14:textId="77777777" w:rsidTr="00EC6EC5">
        <w:tc>
          <w:tcPr>
            <w:tcW w:w="2218" w:type="dxa"/>
            <w:tcBorders>
              <w:top w:val="single" w:sz="4" w:space="0" w:color="auto"/>
              <w:left w:val="single" w:sz="4" w:space="0" w:color="auto"/>
              <w:bottom w:val="single" w:sz="4" w:space="0" w:color="auto"/>
              <w:right w:val="single" w:sz="4" w:space="0" w:color="auto"/>
            </w:tcBorders>
          </w:tcPr>
          <w:p w14:paraId="48955ED7"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25643A92" w14:textId="77777777" w:rsidR="0043422F" w:rsidRPr="0043422F" w:rsidRDefault="0043422F" w:rsidP="0043422F">
            <w:pPr>
              <w:rPr>
                <w:lang w:val="en-US"/>
              </w:rPr>
            </w:pPr>
            <w:r w:rsidRPr="0043422F">
              <w:rPr>
                <w:lang w:val="en-US"/>
              </w:rPr>
              <w:t>No academic purpose</w:t>
            </w:r>
          </w:p>
        </w:tc>
        <w:tc>
          <w:tcPr>
            <w:tcW w:w="1842" w:type="dxa"/>
            <w:tcBorders>
              <w:top w:val="single" w:sz="4" w:space="0" w:color="auto"/>
              <w:left w:val="single" w:sz="4" w:space="0" w:color="auto"/>
              <w:bottom w:val="single" w:sz="4" w:space="0" w:color="auto"/>
              <w:right w:val="single" w:sz="4" w:space="0" w:color="auto"/>
            </w:tcBorders>
            <w:hideMark/>
          </w:tcPr>
          <w:p w14:paraId="1127AC10" w14:textId="77777777" w:rsidR="0043422F" w:rsidRPr="0043422F" w:rsidRDefault="0043422F" w:rsidP="0043422F">
            <w:pPr>
              <w:rPr>
                <w:lang w:val="en-US"/>
              </w:rPr>
            </w:pPr>
            <w:r w:rsidRPr="0043422F">
              <w:rPr>
                <w:lang w:val="en-US"/>
              </w:rPr>
              <w:t>28(7.3)</w:t>
            </w:r>
          </w:p>
        </w:tc>
        <w:tc>
          <w:tcPr>
            <w:tcW w:w="1418" w:type="dxa"/>
            <w:tcBorders>
              <w:top w:val="single" w:sz="4" w:space="0" w:color="auto"/>
              <w:left w:val="single" w:sz="4" w:space="0" w:color="auto"/>
              <w:bottom w:val="single" w:sz="4" w:space="0" w:color="auto"/>
              <w:right w:val="single" w:sz="4" w:space="0" w:color="auto"/>
            </w:tcBorders>
          </w:tcPr>
          <w:p w14:paraId="3A009E0E" w14:textId="77777777" w:rsidR="0043422F" w:rsidRPr="0043422F" w:rsidRDefault="0043422F" w:rsidP="0043422F">
            <w:pPr>
              <w:rPr>
                <w:lang w:val="en-US"/>
              </w:rPr>
            </w:pPr>
          </w:p>
        </w:tc>
      </w:tr>
      <w:tr w:rsidR="0043422F" w:rsidRPr="0043422F" w14:paraId="171B8E9F" w14:textId="77777777" w:rsidTr="00EC6EC5">
        <w:tc>
          <w:tcPr>
            <w:tcW w:w="2218" w:type="dxa"/>
            <w:tcBorders>
              <w:top w:val="single" w:sz="4" w:space="0" w:color="auto"/>
              <w:left w:val="single" w:sz="4" w:space="0" w:color="auto"/>
              <w:bottom w:val="single" w:sz="4" w:space="0" w:color="auto"/>
              <w:right w:val="single" w:sz="4" w:space="0" w:color="auto"/>
            </w:tcBorders>
          </w:tcPr>
          <w:p w14:paraId="08E5CB30" w14:textId="77777777" w:rsidR="0043422F" w:rsidRPr="0043422F" w:rsidRDefault="0043422F" w:rsidP="0043422F">
            <w:pPr>
              <w:rPr>
                <w:lang w:val="en-US"/>
              </w:rPr>
            </w:pPr>
          </w:p>
        </w:tc>
        <w:tc>
          <w:tcPr>
            <w:tcW w:w="2739" w:type="dxa"/>
            <w:tcBorders>
              <w:top w:val="single" w:sz="4" w:space="0" w:color="auto"/>
              <w:left w:val="single" w:sz="4" w:space="0" w:color="auto"/>
              <w:bottom w:val="single" w:sz="4" w:space="0" w:color="auto"/>
              <w:right w:val="single" w:sz="4" w:space="0" w:color="auto"/>
            </w:tcBorders>
            <w:hideMark/>
          </w:tcPr>
          <w:p w14:paraId="72B09DC4" w14:textId="77777777" w:rsidR="0043422F" w:rsidRPr="0043422F" w:rsidRDefault="0043422F" w:rsidP="0043422F">
            <w:pPr>
              <w:rPr>
                <w:lang w:val="en-US"/>
              </w:rPr>
            </w:pPr>
            <w:r w:rsidRPr="0043422F">
              <w:rPr>
                <w:lang w:val="en-US"/>
              </w:rPr>
              <w:t>Hours of internet use per day (range: 1-16)</w:t>
            </w:r>
          </w:p>
        </w:tc>
        <w:tc>
          <w:tcPr>
            <w:tcW w:w="1842" w:type="dxa"/>
            <w:tcBorders>
              <w:top w:val="single" w:sz="4" w:space="0" w:color="auto"/>
              <w:left w:val="single" w:sz="4" w:space="0" w:color="auto"/>
              <w:bottom w:val="single" w:sz="4" w:space="0" w:color="auto"/>
              <w:right w:val="single" w:sz="4" w:space="0" w:color="auto"/>
            </w:tcBorders>
            <w:hideMark/>
          </w:tcPr>
          <w:p w14:paraId="7CA16448" w14:textId="77777777" w:rsidR="0043422F" w:rsidRPr="0043422F" w:rsidRDefault="0043422F" w:rsidP="0043422F">
            <w:pPr>
              <w:rPr>
                <w:lang w:val="en-US"/>
              </w:rPr>
            </w:pPr>
            <w:r w:rsidRPr="0043422F">
              <w:rPr>
                <w:lang w:val="en-US"/>
              </w:rPr>
              <w:t>4.06±2.80</w:t>
            </w:r>
          </w:p>
        </w:tc>
        <w:tc>
          <w:tcPr>
            <w:tcW w:w="1418" w:type="dxa"/>
            <w:tcBorders>
              <w:top w:val="single" w:sz="4" w:space="0" w:color="auto"/>
              <w:left w:val="single" w:sz="4" w:space="0" w:color="auto"/>
              <w:bottom w:val="single" w:sz="4" w:space="0" w:color="auto"/>
              <w:right w:val="single" w:sz="4" w:space="0" w:color="auto"/>
            </w:tcBorders>
            <w:hideMark/>
          </w:tcPr>
          <w:p w14:paraId="56911691" w14:textId="77777777" w:rsidR="0043422F" w:rsidRPr="0043422F" w:rsidRDefault="0043422F" w:rsidP="0043422F">
            <w:pPr>
              <w:rPr>
                <w:lang w:val="en-US"/>
              </w:rPr>
            </w:pPr>
            <w:r w:rsidRPr="0043422F">
              <w:rPr>
                <w:lang w:val="en-US"/>
              </w:rPr>
              <w:t>03.00</w:t>
            </w:r>
          </w:p>
        </w:tc>
      </w:tr>
    </w:tbl>
    <w:p w14:paraId="173B2A5A" w14:textId="77777777" w:rsidR="0043422F" w:rsidRPr="0043422F" w:rsidRDefault="0043422F" w:rsidP="0043422F">
      <w:pPr>
        <w:tabs>
          <w:tab w:val="left" w:pos="8550"/>
          <w:tab w:val="left" w:pos="9000"/>
          <w:tab w:val="left" w:pos="9090"/>
        </w:tabs>
        <w:autoSpaceDE w:val="0"/>
        <w:autoSpaceDN w:val="0"/>
        <w:adjustRightInd w:val="0"/>
        <w:spacing w:after="200" w:line="360" w:lineRule="auto"/>
        <w:ind w:right="30"/>
        <w:rPr>
          <w:rFonts w:eastAsiaTheme="minorHAnsi"/>
          <w:bCs/>
          <w:lang w:val="en-US"/>
        </w:rPr>
      </w:pPr>
      <w:r w:rsidRPr="0043422F">
        <w:rPr>
          <w:rFonts w:eastAsiaTheme="minorHAnsi"/>
          <w:bCs/>
          <w:lang w:val="en-US"/>
        </w:rPr>
        <w:t xml:space="preserve"> Source: original</w:t>
      </w:r>
    </w:p>
    <w:p w14:paraId="53D48833" w14:textId="77777777" w:rsidR="0043422F" w:rsidRPr="0043422F" w:rsidRDefault="0043422F" w:rsidP="0043422F">
      <w:pPr>
        <w:tabs>
          <w:tab w:val="left" w:pos="8550"/>
          <w:tab w:val="left" w:pos="9000"/>
          <w:tab w:val="left" w:pos="9090"/>
        </w:tabs>
        <w:autoSpaceDE w:val="0"/>
        <w:autoSpaceDN w:val="0"/>
        <w:adjustRightInd w:val="0"/>
        <w:spacing w:line="360" w:lineRule="auto"/>
        <w:ind w:right="30"/>
        <w:rPr>
          <w:rFonts w:eastAsiaTheme="minorHAnsi"/>
          <w:bCs/>
          <w:lang w:val="en-US"/>
        </w:rPr>
      </w:pPr>
    </w:p>
    <w:p w14:paraId="1B79EDA3" w14:textId="77777777" w:rsidR="0043422F" w:rsidRPr="0043422F" w:rsidRDefault="0043422F" w:rsidP="0043422F">
      <w:pPr>
        <w:spacing w:after="200" w:line="276" w:lineRule="auto"/>
        <w:rPr>
          <w:rFonts w:eastAsiaTheme="minorHAnsi"/>
          <w:lang w:val="en-US"/>
        </w:rPr>
      </w:pPr>
      <w:r w:rsidRPr="0043422F">
        <w:rPr>
          <w:rFonts w:eastAsiaTheme="minorHAnsi"/>
          <w:lang w:val="en-US"/>
        </w:rPr>
        <w:t>Table 2. Profile of attitude towards of plagiarism among postgraduate students (N=383)</w:t>
      </w:r>
    </w:p>
    <w:tbl>
      <w:tblPr>
        <w:tblStyle w:val="TableGrid1"/>
        <w:tblW w:w="0" w:type="auto"/>
        <w:tblLook w:val="04A0" w:firstRow="1" w:lastRow="0" w:firstColumn="1" w:lastColumn="0" w:noHBand="0" w:noVBand="1"/>
      </w:tblPr>
      <w:tblGrid>
        <w:gridCol w:w="1955"/>
        <w:gridCol w:w="1784"/>
        <w:gridCol w:w="1660"/>
        <w:gridCol w:w="1936"/>
        <w:gridCol w:w="1681"/>
      </w:tblGrid>
      <w:tr w:rsidR="0043422F" w:rsidRPr="0043422F" w14:paraId="1F99B669" w14:textId="77777777" w:rsidTr="00EC6EC5">
        <w:tc>
          <w:tcPr>
            <w:tcW w:w="2015" w:type="dxa"/>
            <w:tcBorders>
              <w:top w:val="single" w:sz="4" w:space="0" w:color="auto"/>
              <w:left w:val="single" w:sz="4" w:space="0" w:color="auto"/>
              <w:bottom w:val="single" w:sz="4" w:space="0" w:color="auto"/>
              <w:right w:val="single" w:sz="4" w:space="0" w:color="auto"/>
            </w:tcBorders>
            <w:hideMark/>
          </w:tcPr>
          <w:p w14:paraId="2F9E4947" w14:textId="77777777" w:rsidR="0043422F" w:rsidRPr="0043422F" w:rsidRDefault="0043422F" w:rsidP="0043422F">
            <w:pPr>
              <w:rPr>
                <w:lang w:val="en-US"/>
              </w:rPr>
            </w:pPr>
            <w:r w:rsidRPr="0043422F">
              <w:rPr>
                <w:lang w:val="en-US"/>
              </w:rPr>
              <w:t>Altitudinal factors</w:t>
            </w:r>
          </w:p>
        </w:tc>
        <w:tc>
          <w:tcPr>
            <w:tcW w:w="1829" w:type="dxa"/>
            <w:tcBorders>
              <w:top w:val="single" w:sz="4" w:space="0" w:color="auto"/>
              <w:left w:val="single" w:sz="4" w:space="0" w:color="auto"/>
              <w:bottom w:val="single" w:sz="4" w:space="0" w:color="auto"/>
              <w:right w:val="single" w:sz="4" w:space="0" w:color="auto"/>
            </w:tcBorders>
            <w:hideMark/>
          </w:tcPr>
          <w:p w14:paraId="666DF212" w14:textId="77777777" w:rsidR="0043422F" w:rsidRPr="0043422F" w:rsidRDefault="0043422F" w:rsidP="0043422F">
            <w:pPr>
              <w:rPr>
                <w:lang w:val="en-US"/>
              </w:rPr>
            </w:pPr>
            <w:r w:rsidRPr="0043422F">
              <w:rPr>
                <w:lang w:val="en-US"/>
              </w:rPr>
              <w:t>Categories of scores</w:t>
            </w:r>
          </w:p>
        </w:tc>
        <w:tc>
          <w:tcPr>
            <w:tcW w:w="1703" w:type="dxa"/>
            <w:tcBorders>
              <w:top w:val="single" w:sz="4" w:space="0" w:color="auto"/>
              <w:left w:val="single" w:sz="4" w:space="0" w:color="auto"/>
              <w:bottom w:val="single" w:sz="4" w:space="0" w:color="auto"/>
              <w:right w:val="single" w:sz="4" w:space="0" w:color="auto"/>
            </w:tcBorders>
            <w:hideMark/>
          </w:tcPr>
          <w:p w14:paraId="22EC8F1B" w14:textId="77777777" w:rsidR="0043422F" w:rsidRPr="0043422F" w:rsidRDefault="0043422F" w:rsidP="0043422F">
            <w:pPr>
              <w:rPr>
                <w:lang w:val="en-US"/>
              </w:rPr>
            </w:pPr>
            <w:r w:rsidRPr="0043422F">
              <w:rPr>
                <w:lang w:val="en-US"/>
              </w:rPr>
              <w:t>n (%)</w:t>
            </w:r>
          </w:p>
        </w:tc>
        <w:tc>
          <w:tcPr>
            <w:tcW w:w="1956" w:type="dxa"/>
            <w:tcBorders>
              <w:top w:val="single" w:sz="4" w:space="0" w:color="auto"/>
              <w:left w:val="single" w:sz="4" w:space="0" w:color="auto"/>
              <w:bottom w:val="single" w:sz="4" w:space="0" w:color="auto"/>
              <w:right w:val="single" w:sz="4" w:space="0" w:color="auto"/>
            </w:tcBorders>
            <w:hideMark/>
          </w:tcPr>
          <w:p w14:paraId="683ACE3B" w14:textId="77777777" w:rsidR="0043422F" w:rsidRPr="0043422F" w:rsidRDefault="0043422F" w:rsidP="0043422F">
            <w:pPr>
              <w:rPr>
                <w:lang w:val="en-US"/>
              </w:rPr>
            </w:pPr>
            <w:r w:rsidRPr="0043422F">
              <w:rPr>
                <w:lang w:val="en-US"/>
              </w:rPr>
              <w:t>mean ±SD (range)</w:t>
            </w:r>
          </w:p>
        </w:tc>
        <w:tc>
          <w:tcPr>
            <w:tcW w:w="1743" w:type="dxa"/>
            <w:tcBorders>
              <w:top w:val="single" w:sz="4" w:space="0" w:color="auto"/>
              <w:left w:val="single" w:sz="4" w:space="0" w:color="auto"/>
              <w:bottom w:val="single" w:sz="4" w:space="0" w:color="auto"/>
              <w:right w:val="single" w:sz="4" w:space="0" w:color="auto"/>
            </w:tcBorders>
            <w:hideMark/>
          </w:tcPr>
          <w:p w14:paraId="33069BF4" w14:textId="77777777" w:rsidR="0043422F" w:rsidRPr="0043422F" w:rsidRDefault="0043422F" w:rsidP="0043422F">
            <w:pPr>
              <w:rPr>
                <w:lang w:val="en-US"/>
              </w:rPr>
            </w:pPr>
            <w:r w:rsidRPr="0043422F">
              <w:rPr>
                <w:lang w:val="en-US"/>
              </w:rPr>
              <w:t>median</w:t>
            </w:r>
          </w:p>
        </w:tc>
      </w:tr>
      <w:tr w:rsidR="0043422F" w:rsidRPr="0043422F" w14:paraId="7C1A6511" w14:textId="77777777" w:rsidTr="00EC6EC5">
        <w:tc>
          <w:tcPr>
            <w:tcW w:w="2015" w:type="dxa"/>
            <w:vMerge w:val="restart"/>
            <w:tcBorders>
              <w:top w:val="single" w:sz="4" w:space="0" w:color="auto"/>
              <w:left w:val="single" w:sz="4" w:space="0" w:color="auto"/>
              <w:bottom w:val="single" w:sz="4" w:space="0" w:color="auto"/>
              <w:right w:val="single" w:sz="4" w:space="0" w:color="auto"/>
            </w:tcBorders>
            <w:hideMark/>
          </w:tcPr>
          <w:p w14:paraId="66F79AA8" w14:textId="77777777" w:rsidR="0043422F" w:rsidRPr="0043422F" w:rsidRDefault="0043422F" w:rsidP="0043422F">
            <w:pPr>
              <w:spacing w:before="240"/>
              <w:rPr>
                <w:lang w:val="en-US"/>
              </w:rPr>
            </w:pPr>
            <w:r w:rsidRPr="0043422F">
              <w:rPr>
                <w:lang w:val="en-US"/>
              </w:rPr>
              <w:t>Positive attitude</w:t>
            </w:r>
          </w:p>
        </w:tc>
        <w:tc>
          <w:tcPr>
            <w:tcW w:w="1829" w:type="dxa"/>
            <w:tcBorders>
              <w:top w:val="single" w:sz="4" w:space="0" w:color="auto"/>
              <w:left w:val="single" w:sz="4" w:space="0" w:color="auto"/>
              <w:bottom w:val="single" w:sz="4" w:space="0" w:color="auto"/>
              <w:right w:val="single" w:sz="4" w:space="0" w:color="auto"/>
            </w:tcBorders>
            <w:vAlign w:val="bottom"/>
            <w:hideMark/>
          </w:tcPr>
          <w:p w14:paraId="43F507EE" w14:textId="77777777" w:rsidR="0043422F" w:rsidRPr="0043422F" w:rsidRDefault="0043422F" w:rsidP="0043422F">
            <w:pPr>
              <w:rPr>
                <w:lang w:val="en-US"/>
              </w:rPr>
            </w:pPr>
            <w:r w:rsidRPr="0043422F">
              <w:rPr>
                <w:color w:val="000000"/>
                <w:lang w:val="en-US"/>
              </w:rPr>
              <w:t>Low (12-28)*</w:t>
            </w:r>
          </w:p>
        </w:tc>
        <w:tc>
          <w:tcPr>
            <w:tcW w:w="1703" w:type="dxa"/>
            <w:tcBorders>
              <w:top w:val="single" w:sz="4" w:space="0" w:color="auto"/>
              <w:left w:val="single" w:sz="4" w:space="0" w:color="auto"/>
              <w:bottom w:val="single" w:sz="4" w:space="0" w:color="auto"/>
              <w:right w:val="single" w:sz="4" w:space="0" w:color="auto"/>
            </w:tcBorders>
            <w:vAlign w:val="bottom"/>
            <w:hideMark/>
          </w:tcPr>
          <w:p w14:paraId="2A3E1AB1" w14:textId="77777777" w:rsidR="0043422F" w:rsidRPr="0043422F" w:rsidRDefault="0043422F" w:rsidP="0043422F">
            <w:pPr>
              <w:rPr>
                <w:lang w:val="en-US"/>
              </w:rPr>
            </w:pPr>
            <w:r w:rsidRPr="0043422F">
              <w:rPr>
                <w:color w:val="000000"/>
                <w:lang w:val="en-US"/>
              </w:rPr>
              <w:t>33(8.6)</w:t>
            </w:r>
          </w:p>
        </w:tc>
        <w:tc>
          <w:tcPr>
            <w:tcW w:w="1956" w:type="dxa"/>
            <w:vMerge w:val="restart"/>
            <w:tcBorders>
              <w:top w:val="single" w:sz="4" w:space="0" w:color="auto"/>
              <w:left w:val="single" w:sz="4" w:space="0" w:color="auto"/>
              <w:bottom w:val="single" w:sz="4" w:space="0" w:color="auto"/>
              <w:right w:val="single" w:sz="4" w:space="0" w:color="auto"/>
            </w:tcBorders>
            <w:vAlign w:val="bottom"/>
            <w:hideMark/>
          </w:tcPr>
          <w:p w14:paraId="2B92BAFD" w14:textId="77777777" w:rsidR="0043422F" w:rsidRPr="0043422F" w:rsidRDefault="0043422F" w:rsidP="0043422F">
            <w:pPr>
              <w:rPr>
                <w:lang w:val="en-US"/>
              </w:rPr>
            </w:pPr>
            <w:r w:rsidRPr="0043422F">
              <w:rPr>
                <w:lang w:val="en-US"/>
              </w:rPr>
              <w:t>36.04±6.90(14-53)</w:t>
            </w:r>
          </w:p>
        </w:tc>
        <w:tc>
          <w:tcPr>
            <w:tcW w:w="1743" w:type="dxa"/>
            <w:vMerge w:val="restart"/>
            <w:tcBorders>
              <w:top w:val="single" w:sz="4" w:space="0" w:color="auto"/>
              <w:left w:val="single" w:sz="4" w:space="0" w:color="auto"/>
              <w:bottom w:val="single" w:sz="4" w:space="0" w:color="auto"/>
              <w:right w:val="single" w:sz="4" w:space="0" w:color="auto"/>
            </w:tcBorders>
          </w:tcPr>
          <w:p w14:paraId="371C48B6" w14:textId="77777777" w:rsidR="0043422F" w:rsidRPr="0043422F" w:rsidRDefault="0043422F" w:rsidP="0043422F">
            <w:pPr>
              <w:rPr>
                <w:lang w:val="en-US"/>
              </w:rPr>
            </w:pPr>
          </w:p>
          <w:p w14:paraId="531E4EEC" w14:textId="77777777" w:rsidR="0043422F" w:rsidRPr="0043422F" w:rsidRDefault="0043422F" w:rsidP="0043422F">
            <w:pPr>
              <w:rPr>
                <w:lang w:val="en-US"/>
              </w:rPr>
            </w:pPr>
          </w:p>
          <w:p w14:paraId="4CC6A7A6" w14:textId="77777777" w:rsidR="0043422F" w:rsidRPr="0043422F" w:rsidRDefault="0043422F" w:rsidP="0043422F">
            <w:pPr>
              <w:rPr>
                <w:lang w:val="en-US"/>
              </w:rPr>
            </w:pPr>
            <w:r w:rsidRPr="0043422F">
              <w:rPr>
                <w:lang w:val="en-US"/>
              </w:rPr>
              <w:t>36.00</w:t>
            </w:r>
          </w:p>
        </w:tc>
      </w:tr>
      <w:tr w:rsidR="0043422F" w:rsidRPr="0043422F" w14:paraId="505CEFF2" w14:textId="77777777" w:rsidTr="00EC6EC5">
        <w:tc>
          <w:tcPr>
            <w:tcW w:w="0" w:type="auto"/>
            <w:vMerge/>
            <w:tcBorders>
              <w:top w:val="single" w:sz="4" w:space="0" w:color="auto"/>
              <w:left w:val="single" w:sz="4" w:space="0" w:color="auto"/>
              <w:bottom w:val="single" w:sz="4" w:space="0" w:color="auto"/>
              <w:right w:val="single" w:sz="4" w:space="0" w:color="auto"/>
            </w:tcBorders>
            <w:vAlign w:val="center"/>
            <w:hideMark/>
          </w:tcPr>
          <w:p w14:paraId="1BA42E3F"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048EDE1D" w14:textId="77777777" w:rsidR="0043422F" w:rsidRPr="0043422F" w:rsidRDefault="0043422F" w:rsidP="0043422F">
            <w:pPr>
              <w:rPr>
                <w:lang w:val="en-US"/>
              </w:rPr>
            </w:pPr>
            <w:r w:rsidRPr="0043422F">
              <w:rPr>
                <w:color w:val="000000"/>
                <w:lang w:val="en-US"/>
              </w:rPr>
              <w:t>Moderate (29-45)</w:t>
            </w:r>
          </w:p>
        </w:tc>
        <w:tc>
          <w:tcPr>
            <w:tcW w:w="1703" w:type="dxa"/>
            <w:tcBorders>
              <w:top w:val="single" w:sz="4" w:space="0" w:color="auto"/>
              <w:left w:val="single" w:sz="4" w:space="0" w:color="auto"/>
              <w:bottom w:val="single" w:sz="4" w:space="0" w:color="auto"/>
              <w:right w:val="single" w:sz="4" w:space="0" w:color="auto"/>
            </w:tcBorders>
            <w:vAlign w:val="bottom"/>
            <w:hideMark/>
          </w:tcPr>
          <w:p w14:paraId="77EBACFD" w14:textId="77777777" w:rsidR="0043422F" w:rsidRPr="0043422F" w:rsidRDefault="0043422F" w:rsidP="0043422F">
            <w:pPr>
              <w:rPr>
                <w:lang w:val="en-US"/>
              </w:rPr>
            </w:pPr>
            <w:r w:rsidRPr="0043422F">
              <w:rPr>
                <w:color w:val="000000"/>
                <w:lang w:val="en-US"/>
              </w:rPr>
              <w:t>304(79.4)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58576E" w14:textId="77777777" w:rsidR="0043422F" w:rsidRPr="0043422F" w:rsidRDefault="0043422F" w:rsidP="0043422F">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ED1A2" w14:textId="77777777" w:rsidR="0043422F" w:rsidRPr="0043422F" w:rsidRDefault="0043422F" w:rsidP="0043422F">
            <w:pPr>
              <w:rPr>
                <w:lang w:val="en-US"/>
              </w:rPr>
            </w:pPr>
          </w:p>
        </w:tc>
      </w:tr>
      <w:tr w:rsidR="0043422F" w:rsidRPr="0043422F" w14:paraId="5CB2777E" w14:textId="77777777" w:rsidTr="00EC6EC5">
        <w:tc>
          <w:tcPr>
            <w:tcW w:w="0" w:type="auto"/>
            <w:vMerge/>
            <w:tcBorders>
              <w:top w:val="single" w:sz="4" w:space="0" w:color="auto"/>
              <w:left w:val="single" w:sz="4" w:space="0" w:color="auto"/>
              <w:bottom w:val="single" w:sz="4" w:space="0" w:color="auto"/>
              <w:right w:val="single" w:sz="4" w:space="0" w:color="auto"/>
            </w:tcBorders>
            <w:vAlign w:val="center"/>
            <w:hideMark/>
          </w:tcPr>
          <w:p w14:paraId="186DE452"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4ADCDA42" w14:textId="77777777" w:rsidR="0043422F" w:rsidRPr="0043422F" w:rsidRDefault="0043422F" w:rsidP="0043422F">
            <w:pPr>
              <w:rPr>
                <w:lang w:val="en-US"/>
              </w:rPr>
            </w:pPr>
            <w:r w:rsidRPr="0043422F">
              <w:rPr>
                <w:color w:val="000000"/>
                <w:lang w:val="en-US"/>
              </w:rPr>
              <w:t>High (46-60)</w:t>
            </w:r>
          </w:p>
        </w:tc>
        <w:tc>
          <w:tcPr>
            <w:tcW w:w="1703" w:type="dxa"/>
            <w:tcBorders>
              <w:top w:val="single" w:sz="4" w:space="0" w:color="auto"/>
              <w:left w:val="single" w:sz="4" w:space="0" w:color="auto"/>
              <w:bottom w:val="single" w:sz="4" w:space="0" w:color="auto"/>
              <w:right w:val="single" w:sz="4" w:space="0" w:color="auto"/>
            </w:tcBorders>
            <w:vAlign w:val="bottom"/>
            <w:hideMark/>
          </w:tcPr>
          <w:p w14:paraId="15ADDFDC" w14:textId="77777777" w:rsidR="0043422F" w:rsidRPr="0043422F" w:rsidRDefault="0043422F" w:rsidP="0043422F">
            <w:pPr>
              <w:rPr>
                <w:lang w:val="en-US"/>
              </w:rPr>
            </w:pPr>
            <w:r w:rsidRPr="0043422F">
              <w:rPr>
                <w:color w:val="000000"/>
                <w:lang w:val="en-US"/>
              </w:rPr>
              <w:t>46(12.0)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1B225" w14:textId="77777777" w:rsidR="0043422F" w:rsidRPr="0043422F" w:rsidRDefault="0043422F" w:rsidP="0043422F">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CC0A44" w14:textId="77777777" w:rsidR="0043422F" w:rsidRPr="0043422F" w:rsidRDefault="0043422F" w:rsidP="0043422F">
            <w:pPr>
              <w:rPr>
                <w:lang w:val="en-US"/>
              </w:rPr>
            </w:pPr>
          </w:p>
        </w:tc>
      </w:tr>
      <w:tr w:rsidR="0043422F" w:rsidRPr="0043422F" w14:paraId="6C6606FA" w14:textId="77777777" w:rsidTr="00EC6EC5">
        <w:tc>
          <w:tcPr>
            <w:tcW w:w="2015" w:type="dxa"/>
            <w:vMerge w:val="restart"/>
            <w:tcBorders>
              <w:top w:val="single" w:sz="4" w:space="0" w:color="auto"/>
              <w:left w:val="single" w:sz="4" w:space="0" w:color="auto"/>
              <w:bottom w:val="single" w:sz="4" w:space="0" w:color="auto"/>
              <w:right w:val="single" w:sz="4" w:space="0" w:color="auto"/>
            </w:tcBorders>
            <w:hideMark/>
          </w:tcPr>
          <w:p w14:paraId="459EFDBB" w14:textId="77777777" w:rsidR="0043422F" w:rsidRPr="0043422F" w:rsidRDefault="0043422F" w:rsidP="0043422F">
            <w:pPr>
              <w:spacing w:before="240"/>
              <w:rPr>
                <w:lang w:val="en-US"/>
              </w:rPr>
            </w:pPr>
            <w:r w:rsidRPr="0043422F">
              <w:rPr>
                <w:lang w:val="en-US"/>
              </w:rPr>
              <w:t>Negative attitude</w:t>
            </w:r>
          </w:p>
        </w:tc>
        <w:tc>
          <w:tcPr>
            <w:tcW w:w="1829" w:type="dxa"/>
            <w:tcBorders>
              <w:top w:val="single" w:sz="4" w:space="0" w:color="auto"/>
              <w:left w:val="single" w:sz="4" w:space="0" w:color="auto"/>
              <w:bottom w:val="single" w:sz="4" w:space="0" w:color="auto"/>
              <w:right w:val="single" w:sz="4" w:space="0" w:color="auto"/>
            </w:tcBorders>
            <w:vAlign w:val="bottom"/>
            <w:hideMark/>
          </w:tcPr>
          <w:p w14:paraId="7F78CA6B" w14:textId="77777777" w:rsidR="0043422F" w:rsidRPr="0043422F" w:rsidRDefault="0043422F" w:rsidP="0043422F">
            <w:pPr>
              <w:rPr>
                <w:lang w:val="en-US"/>
              </w:rPr>
            </w:pPr>
            <w:r w:rsidRPr="0043422F">
              <w:rPr>
                <w:color w:val="000000"/>
                <w:lang w:val="en-US"/>
              </w:rPr>
              <w:t>Low (7-16)</w:t>
            </w:r>
          </w:p>
        </w:tc>
        <w:tc>
          <w:tcPr>
            <w:tcW w:w="1703" w:type="dxa"/>
            <w:tcBorders>
              <w:top w:val="single" w:sz="4" w:space="0" w:color="auto"/>
              <w:left w:val="single" w:sz="4" w:space="0" w:color="auto"/>
              <w:bottom w:val="single" w:sz="4" w:space="0" w:color="auto"/>
              <w:right w:val="single" w:sz="4" w:space="0" w:color="auto"/>
            </w:tcBorders>
            <w:vAlign w:val="bottom"/>
            <w:hideMark/>
          </w:tcPr>
          <w:p w14:paraId="57FA62C1" w14:textId="77777777" w:rsidR="0043422F" w:rsidRPr="0043422F" w:rsidRDefault="0043422F" w:rsidP="0043422F">
            <w:pPr>
              <w:rPr>
                <w:lang w:val="en-US"/>
              </w:rPr>
            </w:pPr>
            <w:r w:rsidRPr="0043422F">
              <w:rPr>
                <w:color w:val="000000"/>
                <w:lang w:val="en-US"/>
              </w:rPr>
              <w:t>11(2.9)</w:t>
            </w:r>
          </w:p>
        </w:tc>
        <w:tc>
          <w:tcPr>
            <w:tcW w:w="1956" w:type="dxa"/>
            <w:vMerge w:val="restart"/>
            <w:tcBorders>
              <w:top w:val="single" w:sz="4" w:space="0" w:color="auto"/>
              <w:left w:val="single" w:sz="4" w:space="0" w:color="auto"/>
              <w:bottom w:val="single" w:sz="4" w:space="0" w:color="auto"/>
              <w:right w:val="single" w:sz="4" w:space="0" w:color="auto"/>
            </w:tcBorders>
            <w:vAlign w:val="bottom"/>
            <w:hideMark/>
          </w:tcPr>
          <w:p w14:paraId="3BAB77EE" w14:textId="77777777" w:rsidR="0043422F" w:rsidRPr="0043422F" w:rsidRDefault="0043422F" w:rsidP="0043422F">
            <w:pPr>
              <w:rPr>
                <w:lang w:val="en-US"/>
              </w:rPr>
            </w:pPr>
            <w:r w:rsidRPr="0043422F">
              <w:rPr>
                <w:lang w:val="en-US"/>
              </w:rPr>
              <w:t>22.55±3.09(11-31)</w:t>
            </w:r>
          </w:p>
        </w:tc>
        <w:tc>
          <w:tcPr>
            <w:tcW w:w="1743" w:type="dxa"/>
            <w:vMerge w:val="restart"/>
            <w:tcBorders>
              <w:top w:val="single" w:sz="4" w:space="0" w:color="auto"/>
              <w:left w:val="single" w:sz="4" w:space="0" w:color="auto"/>
              <w:bottom w:val="single" w:sz="4" w:space="0" w:color="auto"/>
              <w:right w:val="single" w:sz="4" w:space="0" w:color="auto"/>
            </w:tcBorders>
          </w:tcPr>
          <w:p w14:paraId="3C24BBEE" w14:textId="77777777" w:rsidR="0043422F" w:rsidRPr="0043422F" w:rsidRDefault="0043422F" w:rsidP="0043422F">
            <w:pPr>
              <w:rPr>
                <w:lang w:val="en-US"/>
              </w:rPr>
            </w:pPr>
          </w:p>
          <w:p w14:paraId="684A6476" w14:textId="77777777" w:rsidR="0043422F" w:rsidRPr="0043422F" w:rsidRDefault="0043422F" w:rsidP="0043422F">
            <w:pPr>
              <w:rPr>
                <w:lang w:val="en-US"/>
              </w:rPr>
            </w:pPr>
          </w:p>
          <w:p w14:paraId="08FCFC41" w14:textId="77777777" w:rsidR="0043422F" w:rsidRPr="0043422F" w:rsidRDefault="0043422F" w:rsidP="0043422F">
            <w:pPr>
              <w:rPr>
                <w:lang w:val="en-US"/>
              </w:rPr>
            </w:pPr>
            <w:r w:rsidRPr="0043422F">
              <w:rPr>
                <w:lang w:val="en-US"/>
              </w:rPr>
              <w:t>23.00</w:t>
            </w:r>
          </w:p>
        </w:tc>
      </w:tr>
      <w:tr w:rsidR="0043422F" w:rsidRPr="0043422F" w14:paraId="7453499E" w14:textId="77777777" w:rsidTr="00EC6EC5">
        <w:tc>
          <w:tcPr>
            <w:tcW w:w="0" w:type="auto"/>
            <w:vMerge/>
            <w:tcBorders>
              <w:top w:val="single" w:sz="4" w:space="0" w:color="auto"/>
              <w:left w:val="single" w:sz="4" w:space="0" w:color="auto"/>
              <w:bottom w:val="single" w:sz="4" w:space="0" w:color="auto"/>
              <w:right w:val="single" w:sz="4" w:space="0" w:color="auto"/>
            </w:tcBorders>
            <w:vAlign w:val="center"/>
            <w:hideMark/>
          </w:tcPr>
          <w:p w14:paraId="21269BF5"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6139D8A6" w14:textId="77777777" w:rsidR="0043422F" w:rsidRPr="0043422F" w:rsidRDefault="0043422F" w:rsidP="0043422F">
            <w:pPr>
              <w:rPr>
                <w:lang w:val="en-US"/>
              </w:rPr>
            </w:pPr>
            <w:r w:rsidRPr="0043422F">
              <w:rPr>
                <w:color w:val="000000"/>
                <w:lang w:val="en-US"/>
              </w:rPr>
              <w:t>Moderate (17-26)</w:t>
            </w:r>
          </w:p>
        </w:tc>
        <w:tc>
          <w:tcPr>
            <w:tcW w:w="1703" w:type="dxa"/>
            <w:tcBorders>
              <w:top w:val="single" w:sz="4" w:space="0" w:color="auto"/>
              <w:left w:val="single" w:sz="4" w:space="0" w:color="auto"/>
              <w:bottom w:val="single" w:sz="4" w:space="0" w:color="auto"/>
              <w:right w:val="single" w:sz="4" w:space="0" w:color="auto"/>
            </w:tcBorders>
            <w:vAlign w:val="bottom"/>
            <w:hideMark/>
          </w:tcPr>
          <w:p w14:paraId="03393F8F" w14:textId="77777777" w:rsidR="0043422F" w:rsidRPr="0043422F" w:rsidRDefault="0043422F" w:rsidP="0043422F">
            <w:pPr>
              <w:rPr>
                <w:lang w:val="en-US"/>
              </w:rPr>
            </w:pPr>
            <w:r w:rsidRPr="0043422F">
              <w:rPr>
                <w:color w:val="000000"/>
                <w:lang w:val="en-US"/>
              </w:rPr>
              <w:t>335(87.5)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480FF7" w14:textId="77777777" w:rsidR="0043422F" w:rsidRPr="0043422F" w:rsidRDefault="0043422F" w:rsidP="0043422F">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9475B" w14:textId="77777777" w:rsidR="0043422F" w:rsidRPr="0043422F" w:rsidRDefault="0043422F" w:rsidP="0043422F">
            <w:pPr>
              <w:rPr>
                <w:lang w:val="en-US"/>
              </w:rPr>
            </w:pPr>
          </w:p>
        </w:tc>
      </w:tr>
      <w:tr w:rsidR="0043422F" w:rsidRPr="0043422F" w14:paraId="6A5C1FA1" w14:textId="77777777" w:rsidTr="00EC6EC5">
        <w:tc>
          <w:tcPr>
            <w:tcW w:w="0" w:type="auto"/>
            <w:vMerge/>
            <w:tcBorders>
              <w:top w:val="single" w:sz="4" w:space="0" w:color="auto"/>
              <w:left w:val="single" w:sz="4" w:space="0" w:color="auto"/>
              <w:bottom w:val="single" w:sz="4" w:space="0" w:color="auto"/>
              <w:right w:val="single" w:sz="4" w:space="0" w:color="auto"/>
            </w:tcBorders>
            <w:vAlign w:val="center"/>
            <w:hideMark/>
          </w:tcPr>
          <w:p w14:paraId="3A3C3141"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323A5205" w14:textId="77777777" w:rsidR="0043422F" w:rsidRPr="0043422F" w:rsidRDefault="0043422F" w:rsidP="0043422F">
            <w:pPr>
              <w:rPr>
                <w:lang w:val="en-US"/>
              </w:rPr>
            </w:pPr>
            <w:r w:rsidRPr="0043422F">
              <w:rPr>
                <w:color w:val="000000"/>
                <w:lang w:val="en-US"/>
              </w:rPr>
              <w:t>High (27-35)*</w:t>
            </w:r>
          </w:p>
        </w:tc>
        <w:tc>
          <w:tcPr>
            <w:tcW w:w="1703" w:type="dxa"/>
            <w:tcBorders>
              <w:top w:val="single" w:sz="4" w:space="0" w:color="auto"/>
              <w:left w:val="single" w:sz="4" w:space="0" w:color="auto"/>
              <w:bottom w:val="single" w:sz="4" w:space="0" w:color="auto"/>
              <w:right w:val="single" w:sz="4" w:space="0" w:color="auto"/>
            </w:tcBorders>
            <w:vAlign w:val="bottom"/>
            <w:hideMark/>
          </w:tcPr>
          <w:p w14:paraId="026967A1" w14:textId="77777777" w:rsidR="0043422F" w:rsidRPr="0043422F" w:rsidRDefault="0043422F" w:rsidP="0043422F">
            <w:pPr>
              <w:rPr>
                <w:lang w:val="en-US"/>
              </w:rPr>
            </w:pPr>
            <w:r w:rsidRPr="0043422F">
              <w:rPr>
                <w:color w:val="000000"/>
                <w:lang w:val="en-US"/>
              </w:rPr>
              <w:t>37(9.7)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B94EDA" w14:textId="77777777" w:rsidR="0043422F" w:rsidRPr="0043422F" w:rsidRDefault="0043422F" w:rsidP="0043422F">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2BFFE" w14:textId="77777777" w:rsidR="0043422F" w:rsidRPr="0043422F" w:rsidRDefault="0043422F" w:rsidP="0043422F">
            <w:pPr>
              <w:rPr>
                <w:lang w:val="en-US"/>
              </w:rPr>
            </w:pPr>
          </w:p>
        </w:tc>
      </w:tr>
      <w:tr w:rsidR="0043422F" w:rsidRPr="0043422F" w14:paraId="41B8787E" w14:textId="77777777" w:rsidTr="00EC6EC5">
        <w:tc>
          <w:tcPr>
            <w:tcW w:w="2015" w:type="dxa"/>
            <w:vMerge w:val="restart"/>
            <w:tcBorders>
              <w:top w:val="single" w:sz="4" w:space="0" w:color="auto"/>
              <w:left w:val="single" w:sz="4" w:space="0" w:color="auto"/>
              <w:bottom w:val="single" w:sz="4" w:space="0" w:color="auto"/>
              <w:right w:val="single" w:sz="4" w:space="0" w:color="auto"/>
            </w:tcBorders>
            <w:hideMark/>
          </w:tcPr>
          <w:p w14:paraId="6B3651B5" w14:textId="77777777" w:rsidR="0043422F" w:rsidRPr="0043422F" w:rsidRDefault="0043422F" w:rsidP="0043422F">
            <w:pPr>
              <w:spacing w:before="240"/>
              <w:rPr>
                <w:lang w:val="en-US"/>
              </w:rPr>
            </w:pPr>
            <w:r w:rsidRPr="0043422F">
              <w:rPr>
                <w:lang w:val="en-US"/>
              </w:rPr>
              <w:t>Subjective norms</w:t>
            </w:r>
          </w:p>
        </w:tc>
        <w:tc>
          <w:tcPr>
            <w:tcW w:w="1829" w:type="dxa"/>
            <w:tcBorders>
              <w:top w:val="single" w:sz="4" w:space="0" w:color="auto"/>
              <w:left w:val="single" w:sz="4" w:space="0" w:color="auto"/>
              <w:bottom w:val="single" w:sz="4" w:space="0" w:color="auto"/>
              <w:right w:val="single" w:sz="4" w:space="0" w:color="auto"/>
            </w:tcBorders>
            <w:vAlign w:val="bottom"/>
            <w:hideMark/>
          </w:tcPr>
          <w:p w14:paraId="1DE97BA6" w14:textId="77777777" w:rsidR="0043422F" w:rsidRPr="0043422F" w:rsidRDefault="0043422F" w:rsidP="0043422F">
            <w:pPr>
              <w:rPr>
                <w:lang w:val="en-US"/>
              </w:rPr>
            </w:pPr>
            <w:r w:rsidRPr="0043422F">
              <w:rPr>
                <w:color w:val="000000"/>
                <w:lang w:val="en-US"/>
              </w:rPr>
              <w:t>Low (10-23)*</w:t>
            </w:r>
          </w:p>
        </w:tc>
        <w:tc>
          <w:tcPr>
            <w:tcW w:w="1703" w:type="dxa"/>
            <w:tcBorders>
              <w:top w:val="single" w:sz="4" w:space="0" w:color="auto"/>
              <w:left w:val="single" w:sz="4" w:space="0" w:color="auto"/>
              <w:bottom w:val="single" w:sz="4" w:space="0" w:color="auto"/>
              <w:right w:val="single" w:sz="4" w:space="0" w:color="auto"/>
            </w:tcBorders>
            <w:vAlign w:val="bottom"/>
            <w:hideMark/>
          </w:tcPr>
          <w:p w14:paraId="2139628D" w14:textId="77777777" w:rsidR="0043422F" w:rsidRPr="0043422F" w:rsidRDefault="0043422F" w:rsidP="0043422F">
            <w:pPr>
              <w:rPr>
                <w:lang w:val="en-US"/>
              </w:rPr>
            </w:pPr>
            <w:r w:rsidRPr="0043422F">
              <w:rPr>
                <w:color w:val="000000"/>
                <w:lang w:val="en-US"/>
              </w:rPr>
              <w:t>74(19.3)</w:t>
            </w:r>
          </w:p>
        </w:tc>
        <w:tc>
          <w:tcPr>
            <w:tcW w:w="1956" w:type="dxa"/>
            <w:vMerge w:val="restart"/>
            <w:tcBorders>
              <w:top w:val="single" w:sz="4" w:space="0" w:color="auto"/>
              <w:left w:val="single" w:sz="4" w:space="0" w:color="auto"/>
              <w:bottom w:val="single" w:sz="4" w:space="0" w:color="auto"/>
              <w:right w:val="single" w:sz="4" w:space="0" w:color="auto"/>
            </w:tcBorders>
            <w:vAlign w:val="bottom"/>
            <w:hideMark/>
          </w:tcPr>
          <w:p w14:paraId="31868D7F" w14:textId="77777777" w:rsidR="0043422F" w:rsidRPr="0043422F" w:rsidRDefault="0043422F" w:rsidP="0043422F">
            <w:pPr>
              <w:rPr>
                <w:lang w:val="en-US"/>
              </w:rPr>
            </w:pPr>
            <w:r w:rsidRPr="0043422F">
              <w:rPr>
                <w:lang w:val="en-US"/>
              </w:rPr>
              <w:t>29.15±5.38(10-50)</w:t>
            </w:r>
          </w:p>
        </w:tc>
        <w:tc>
          <w:tcPr>
            <w:tcW w:w="1743" w:type="dxa"/>
            <w:vMerge w:val="restart"/>
            <w:tcBorders>
              <w:top w:val="single" w:sz="4" w:space="0" w:color="auto"/>
              <w:left w:val="single" w:sz="4" w:space="0" w:color="auto"/>
              <w:bottom w:val="single" w:sz="4" w:space="0" w:color="auto"/>
              <w:right w:val="single" w:sz="4" w:space="0" w:color="auto"/>
            </w:tcBorders>
          </w:tcPr>
          <w:p w14:paraId="11EF058D" w14:textId="77777777" w:rsidR="0043422F" w:rsidRPr="0043422F" w:rsidRDefault="0043422F" w:rsidP="0043422F">
            <w:pPr>
              <w:rPr>
                <w:lang w:val="en-US"/>
              </w:rPr>
            </w:pPr>
          </w:p>
          <w:p w14:paraId="19B49F7B" w14:textId="77777777" w:rsidR="0043422F" w:rsidRPr="0043422F" w:rsidRDefault="0043422F" w:rsidP="0043422F">
            <w:pPr>
              <w:rPr>
                <w:lang w:val="en-US"/>
              </w:rPr>
            </w:pPr>
          </w:p>
          <w:p w14:paraId="4157006F" w14:textId="77777777" w:rsidR="0043422F" w:rsidRPr="0043422F" w:rsidRDefault="0043422F" w:rsidP="0043422F">
            <w:pPr>
              <w:rPr>
                <w:lang w:val="en-US"/>
              </w:rPr>
            </w:pPr>
            <w:r w:rsidRPr="0043422F">
              <w:rPr>
                <w:lang w:val="en-US"/>
              </w:rPr>
              <w:t>29.00</w:t>
            </w:r>
          </w:p>
        </w:tc>
      </w:tr>
      <w:tr w:rsidR="0043422F" w:rsidRPr="0043422F" w14:paraId="54DBCA8A" w14:textId="77777777" w:rsidTr="00EC6EC5">
        <w:tc>
          <w:tcPr>
            <w:tcW w:w="0" w:type="auto"/>
            <w:vMerge/>
            <w:tcBorders>
              <w:top w:val="single" w:sz="4" w:space="0" w:color="auto"/>
              <w:left w:val="single" w:sz="4" w:space="0" w:color="auto"/>
              <w:bottom w:val="single" w:sz="4" w:space="0" w:color="auto"/>
              <w:right w:val="single" w:sz="4" w:space="0" w:color="auto"/>
            </w:tcBorders>
            <w:vAlign w:val="center"/>
            <w:hideMark/>
          </w:tcPr>
          <w:p w14:paraId="5CF34F44"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7D34C734" w14:textId="77777777" w:rsidR="0043422F" w:rsidRPr="0043422F" w:rsidRDefault="0043422F" w:rsidP="0043422F">
            <w:pPr>
              <w:rPr>
                <w:lang w:val="en-US"/>
              </w:rPr>
            </w:pPr>
            <w:r w:rsidRPr="0043422F">
              <w:rPr>
                <w:color w:val="000000"/>
                <w:lang w:val="en-US"/>
              </w:rPr>
              <w:t>Moderate (24-37)</w:t>
            </w:r>
          </w:p>
        </w:tc>
        <w:tc>
          <w:tcPr>
            <w:tcW w:w="1703" w:type="dxa"/>
            <w:tcBorders>
              <w:top w:val="single" w:sz="4" w:space="0" w:color="auto"/>
              <w:left w:val="single" w:sz="4" w:space="0" w:color="auto"/>
              <w:bottom w:val="single" w:sz="4" w:space="0" w:color="auto"/>
              <w:right w:val="single" w:sz="4" w:space="0" w:color="auto"/>
            </w:tcBorders>
            <w:vAlign w:val="bottom"/>
            <w:hideMark/>
          </w:tcPr>
          <w:p w14:paraId="6CCB1E7C" w14:textId="77777777" w:rsidR="0043422F" w:rsidRPr="0043422F" w:rsidRDefault="0043422F" w:rsidP="0043422F">
            <w:pPr>
              <w:rPr>
                <w:lang w:val="en-US"/>
              </w:rPr>
            </w:pPr>
            <w:r w:rsidRPr="0043422F">
              <w:rPr>
                <w:color w:val="000000"/>
                <w:lang w:val="en-US"/>
              </w:rPr>
              <w:t>291(76.0)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D59FB" w14:textId="77777777" w:rsidR="0043422F" w:rsidRPr="0043422F" w:rsidRDefault="0043422F" w:rsidP="0043422F">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51D16A" w14:textId="77777777" w:rsidR="0043422F" w:rsidRPr="0043422F" w:rsidRDefault="0043422F" w:rsidP="0043422F">
            <w:pPr>
              <w:rPr>
                <w:lang w:val="en-US"/>
              </w:rPr>
            </w:pPr>
          </w:p>
        </w:tc>
      </w:tr>
      <w:tr w:rsidR="0043422F" w:rsidRPr="0043422F" w14:paraId="53046670" w14:textId="77777777" w:rsidTr="00EC6EC5">
        <w:tc>
          <w:tcPr>
            <w:tcW w:w="0" w:type="auto"/>
            <w:vMerge/>
            <w:tcBorders>
              <w:top w:val="single" w:sz="4" w:space="0" w:color="auto"/>
              <w:left w:val="single" w:sz="4" w:space="0" w:color="auto"/>
              <w:bottom w:val="single" w:sz="4" w:space="0" w:color="auto"/>
              <w:right w:val="single" w:sz="4" w:space="0" w:color="auto"/>
            </w:tcBorders>
            <w:vAlign w:val="center"/>
            <w:hideMark/>
          </w:tcPr>
          <w:p w14:paraId="0EF5F3B7"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0C937652" w14:textId="77777777" w:rsidR="0043422F" w:rsidRPr="0043422F" w:rsidRDefault="0043422F" w:rsidP="0043422F">
            <w:pPr>
              <w:rPr>
                <w:lang w:val="en-US"/>
              </w:rPr>
            </w:pPr>
            <w:r w:rsidRPr="0043422F">
              <w:rPr>
                <w:color w:val="000000"/>
                <w:lang w:val="en-US"/>
              </w:rPr>
              <w:t>High (38-50)</w:t>
            </w:r>
          </w:p>
        </w:tc>
        <w:tc>
          <w:tcPr>
            <w:tcW w:w="1703" w:type="dxa"/>
            <w:tcBorders>
              <w:top w:val="single" w:sz="4" w:space="0" w:color="auto"/>
              <w:left w:val="single" w:sz="4" w:space="0" w:color="auto"/>
              <w:bottom w:val="single" w:sz="4" w:space="0" w:color="auto"/>
              <w:right w:val="single" w:sz="4" w:space="0" w:color="auto"/>
            </w:tcBorders>
            <w:vAlign w:val="bottom"/>
            <w:hideMark/>
          </w:tcPr>
          <w:p w14:paraId="102EDC2B" w14:textId="77777777" w:rsidR="0043422F" w:rsidRPr="0043422F" w:rsidRDefault="0043422F" w:rsidP="0043422F">
            <w:pPr>
              <w:rPr>
                <w:lang w:val="en-US"/>
              </w:rPr>
            </w:pPr>
            <w:r w:rsidRPr="0043422F">
              <w:rPr>
                <w:color w:val="000000"/>
                <w:lang w:val="en-US"/>
              </w:rPr>
              <w:t>18(4.7)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10FD2" w14:textId="77777777" w:rsidR="0043422F" w:rsidRPr="0043422F" w:rsidRDefault="0043422F" w:rsidP="0043422F">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88DFF4" w14:textId="77777777" w:rsidR="0043422F" w:rsidRPr="0043422F" w:rsidRDefault="0043422F" w:rsidP="0043422F">
            <w:pPr>
              <w:rPr>
                <w:lang w:val="en-US"/>
              </w:rPr>
            </w:pPr>
          </w:p>
        </w:tc>
      </w:tr>
      <w:tr w:rsidR="0043422F" w:rsidRPr="0043422F" w14:paraId="16CA6AF2" w14:textId="77777777" w:rsidTr="00EC6EC5">
        <w:trPr>
          <w:trHeight w:val="407"/>
        </w:trPr>
        <w:tc>
          <w:tcPr>
            <w:tcW w:w="2015" w:type="dxa"/>
            <w:vMerge w:val="restart"/>
            <w:tcBorders>
              <w:top w:val="single" w:sz="4" w:space="0" w:color="auto"/>
              <w:left w:val="single" w:sz="4" w:space="0" w:color="auto"/>
              <w:right w:val="single" w:sz="4" w:space="0" w:color="auto"/>
            </w:tcBorders>
            <w:hideMark/>
          </w:tcPr>
          <w:p w14:paraId="6ADAA583" w14:textId="77777777" w:rsidR="0043422F" w:rsidRPr="0043422F" w:rsidRDefault="0043422F" w:rsidP="0043422F">
            <w:pPr>
              <w:rPr>
                <w:lang w:val="en-US"/>
              </w:rPr>
            </w:pPr>
            <w:r w:rsidRPr="0043422F">
              <w:rPr>
                <w:lang w:val="en-US"/>
              </w:rPr>
              <w:t>Attitude of Approval towards plagiarism</w:t>
            </w:r>
          </w:p>
        </w:tc>
        <w:tc>
          <w:tcPr>
            <w:tcW w:w="1829" w:type="dxa"/>
            <w:tcBorders>
              <w:top w:val="single" w:sz="4" w:space="0" w:color="auto"/>
              <w:left w:val="single" w:sz="4" w:space="0" w:color="auto"/>
              <w:bottom w:val="single" w:sz="4" w:space="0" w:color="auto"/>
              <w:right w:val="single" w:sz="4" w:space="0" w:color="auto"/>
            </w:tcBorders>
            <w:vAlign w:val="bottom"/>
            <w:hideMark/>
          </w:tcPr>
          <w:p w14:paraId="610C6FB9" w14:textId="77777777" w:rsidR="0043422F" w:rsidRPr="0043422F" w:rsidRDefault="0043422F" w:rsidP="0043422F">
            <w:pPr>
              <w:rPr>
                <w:color w:val="000000"/>
                <w:lang w:val="en-IN"/>
              </w:rPr>
            </w:pPr>
            <w:r w:rsidRPr="0043422F">
              <w:rPr>
                <w:color w:val="000000"/>
                <w:lang w:val="en-US"/>
              </w:rPr>
              <w:t>No</w:t>
            </w:r>
          </w:p>
        </w:tc>
        <w:tc>
          <w:tcPr>
            <w:tcW w:w="1703" w:type="dxa"/>
            <w:tcBorders>
              <w:top w:val="single" w:sz="4" w:space="0" w:color="auto"/>
              <w:left w:val="single" w:sz="4" w:space="0" w:color="auto"/>
              <w:bottom w:val="single" w:sz="4" w:space="0" w:color="auto"/>
              <w:right w:val="single" w:sz="4" w:space="0" w:color="auto"/>
            </w:tcBorders>
            <w:vAlign w:val="bottom"/>
            <w:hideMark/>
          </w:tcPr>
          <w:p w14:paraId="35270405" w14:textId="77777777" w:rsidR="0043422F" w:rsidRPr="0043422F" w:rsidRDefault="0043422F" w:rsidP="0043422F">
            <w:pPr>
              <w:rPr>
                <w:color w:val="000000"/>
                <w:lang w:val="en-US"/>
              </w:rPr>
            </w:pPr>
            <w:r w:rsidRPr="0043422F">
              <w:rPr>
                <w:color w:val="000000"/>
                <w:lang w:val="en-US"/>
              </w:rPr>
              <w:t>317(82.8)</w:t>
            </w:r>
          </w:p>
        </w:tc>
        <w:tc>
          <w:tcPr>
            <w:tcW w:w="1956" w:type="dxa"/>
            <w:tcBorders>
              <w:top w:val="single" w:sz="4" w:space="0" w:color="auto"/>
              <w:left w:val="single" w:sz="4" w:space="0" w:color="auto"/>
              <w:bottom w:val="single" w:sz="4" w:space="0" w:color="auto"/>
              <w:right w:val="single" w:sz="4" w:space="0" w:color="auto"/>
            </w:tcBorders>
            <w:vAlign w:val="bottom"/>
          </w:tcPr>
          <w:p w14:paraId="34D1F84D" w14:textId="77777777" w:rsidR="0043422F" w:rsidRPr="0043422F" w:rsidRDefault="0043422F" w:rsidP="0043422F">
            <w:pPr>
              <w:rPr>
                <w:lang w:val="en-US"/>
              </w:rPr>
            </w:pPr>
          </w:p>
        </w:tc>
        <w:tc>
          <w:tcPr>
            <w:tcW w:w="1743" w:type="dxa"/>
            <w:tcBorders>
              <w:top w:val="single" w:sz="4" w:space="0" w:color="auto"/>
              <w:left w:val="single" w:sz="4" w:space="0" w:color="auto"/>
              <w:bottom w:val="single" w:sz="4" w:space="0" w:color="auto"/>
              <w:right w:val="single" w:sz="4" w:space="0" w:color="auto"/>
            </w:tcBorders>
          </w:tcPr>
          <w:p w14:paraId="762F7C8F" w14:textId="77777777" w:rsidR="0043422F" w:rsidRPr="0043422F" w:rsidRDefault="0043422F" w:rsidP="0043422F">
            <w:pPr>
              <w:rPr>
                <w:lang w:val="en-US"/>
              </w:rPr>
            </w:pPr>
          </w:p>
        </w:tc>
      </w:tr>
      <w:tr w:rsidR="0043422F" w:rsidRPr="0043422F" w14:paraId="603FE72E" w14:textId="77777777" w:rsidTr="00EC6EC5">
        <w:tc>
          <w:tcPr>
            <w:tcW w:w="2015" w:type="dxa"/>
            <w:vMerge/>
            <w:tcBorders>
              <w:left w:val="single" w:sz="4" w:space="0" w:color="auto"/>
              <w:bottom w:val="single" w:sz="4" w:space="0" w:color="auto"/>
              <w:right w:val="single" w:sz="4" w:space="0" w:color="auto"/>
            </w:tcBorders>
          </w:tcPr>
          <w:p w14:paraId="6E757617" w14:textId="77777777" w:rsidR="0043422F" w:rsidRPr="0043422F" w:rsidRDefault="0043422F" w:rsidP="0043422F">
            <w:pPr>
              <w:rPr>
                <w:lang w:val="en-US"/>
              </w:rPr>
            </w:pPr>
          </w:p>
        </w:tc>
        <w:tc>
          <w:tcPr>
            <w:tcW w:w="1829" w:type="dxa"/>
            <w:tcBorders>
              <w:top w:val="single" w:sz="4" w:space="0" w:color="auto"/>
              <w:left w:val="single" w:sz="4" w:space="0" w:color="auto"/>
              <w:bottom w:val="single" w:sz="4" w:space="0" w:color="auto"/>
              <w:right w:val="single" w:sz="4" w:space="0" w:color="auto"/>
            </w:tcBorders>
            <w:vAlign w:val="bottom"/>
            <w:hideMark/>
          </w:tcPr>
          <w:p w14:paraId="2B4048B1" w14:textId="77777777" w:rsidR="0043422F" w:rsidRPr="0043422F" w:rsidRDefault="0043422F" w:rsidP="0043422F">
            <w:pPr>
              <w:rPr>
                <w:color w:val="000000"/>
                <w:lang w:val="en-IN"/>
              </w:rPr>
            </w:pPr>
            <w:r w:rsidRPr="0043422F">
              <w:rPr>
                <w:color w:val="000000"/>
                <w:lang w:val="en-US"/>
              </w:rPr>
              <w:t>Yes</w:t>
            </w:r>
            <w:r w:rsidRPr="0043422F">
              <w:rPr>
                <w:color w:val="000000"/>
                <w:vertAlign w:val="superscript"/>
                <w:lang w:val="en-US"/>
              </w:rPr>
              <w:t>#</w:t>
            </w:r>
          </w:p>
        </w:tc>
        <w:tc>
          <w:tcPr>
            <w:tcW w:w="1703" w:type="dxa"/>
            <w:tcBorders>
              <w:top w:val="single" w:sz="4" w:space="0" w:color="auto"/>
              <w:left w:val="single" w:sz="4" w:space="0" w:color="auto"/>
              <w:bottom w:val="single" w:sz="4" w:space="0" w:color="auto"/>
              <w:right w:val="single" w:sz="4" w:space="0" w:color="auto"/>
            </w:tcBorders>
            <w:vAlign w:val="bottom"/>
            <w:hideMark/>
          </w:tcPr>
          <w:p w14:paraId="5C317D59" w14:textId="77777777" w:rsidR="0043422F" w:rsidRPr="0043422F" w:rsidRDefault="0043422F" w:rsidP="0043422F">
            <w:pPr>
              <w:rPr>
                <w:color w:val="000000"/>
                <w:lang w:val="en-US"/>
              </w:rPr>
            </w:pPr>
            <w:r w:rsidRPr="0043422F">
              <w:rPr>
                <w:color w:val="000000"/>
                <w:lang w:val="en-US"/>
              </w:rPr>
              <w:t>66(17.2)</w:t>
            </w:r>
          </w:p>
        </w:tc>
        <w:tc>
          <w:tcPr>
            <w:tcW w:w="1956" w:type="dxa"/>
            <w:tcBorders>
              <w:top w:val="single" w:sz="4" w:space="0" w:color="auto"/>
              <w:left w:val="single" w:sz="4" w:space="0" w:color="auto"/>
              <w:bottom w:val="single" w:sz="4" w:space="0" w:color="auto"/>
              <w:right w:val="single" w:sz="4" w:space="0" w:color="auto"/>
            </w:tcBorders>
            <w:vAlign w:val="bottom"/>
          </w:tcPr>
          <w:p w14:paraId="71A2B15F" w14:textId="77777777" w:rsidR="0043422F" w:rsidRPr="0043422F" w:rsidRDefault="0043422F" w:rsidP="0043422F">
            <w:pPr>
              <w:rPr>
                <w:lang w:val="en-US"/>
              </w:rPr>
            </w:pPr>
          </w:p>
        </w:tc>
        <w:tc>
          <w:tcPr>
            <w:tcW w:w="1743" w:type="dxa"/>
            <w:tcBorders>
              <w:top w:val="single" w:sz="4" w:space="0" w:color="auto"/>
              <w:left w:val="single" w:sz="4" w:space="0" w:color="auto"/>
              <w:bottom w:val="single" w:sz="4" w:space="0" w:color="auto"/>
              <w:right w:val="single" w:sz="4" w:space="0" w:color="auto"/>
            </w:tcBorders>
          </w:tcPr>
          <w:p w14:paraId="097B74E3" w14:textId="77777777" w:rsidR="0043422F" w:rsidRPr="0043422F" w:rsidRDefault="0043422F" w:rsidP="0043422F">
            <w:pPr>
              <w:rPr>
                <w:lang w:val="en-US"/>
              </w:rPr>
            </w:pPr>
          </w:p>
        </w:tc>
      </w:tr>
    </w:tbl>
    <w:p w14:paraId="0E94AAD4" w14:textId="77777777" w:rsidR="0043422F" w:rsidRPr="0043422F" w:rsidRDefault="0043422F" w:rsidP="0043422F">
      <w:pPr>
        <w:spacing w:after="200" w:line="276" w:lineRule="auto"/>
        <w:rPr>
          <w:rFonts w:eastAsiaTheme="minorHAnsi"/>
          <w:lang w:val="en-US"/>
        </w:rPr>
      </w:pPr>
      <w:r w:rsidRPr="0043422F">
        <w:rPr>
          <w:rFonts w:eastAsiaTheme="minorHAnsi"/>
          <w:lang w:val="en-US"/>
        </w:rPr>
        <w:t>* favorable attitude towards plagiarism- i.e. disapproval of the plagiarism</w:t>
      </w:r>
    </w:p>
    <w:p w14:paraId="786A35B1" w14:textId="77777777" w:rsidR="0043422F" w:rsidRPr="0043422F" w:rsidRDefault="0043422F" w:rsidP="0043422F">
      <w:pPr>
        <w:spacing w:after="200" w:line="276" w:lineRule="auto"/>
        <w:rPr>
          <w:rFonts w:eastAsiaTheme="minorHAnsi"/>
          <w:lang w:val="en-US"/>
        </w:rPr>
      </w:pPr>
      <w:r w:rsidRPr="0043422F">
        <w:rPr>
          <w:rFonts w:eastAsiaTheme="minorHAnsi"/>
          <w:vertAlign w:val="superscript"/>
          <w:lang w:val="en-US"/>
        </w:rPr>
        <w:t xml:space="preserve"># </w:t>
      </w:r>
      <w:r w:rsidRPr="0043422F">
        <w:rPr>
          <w:rFonts w:eastAsiaTheme="minorHAnsi"/>
          <w:lang w:val="en-US"/>
        </w:rPr>
        <w:t>Overall approvers of plagiarism (those in the high score category in Positive attitude, Subject norms factors, and low score category on Negative attitude factors)</w:t>
      </w:r>
    </w:p>
    <w:p w14:paraId="1D9ACDB9" w14:textId="77777777" w:rsidR="0043422F" w:rsidRPr="0043422F" w:rsidRDefault="0043422F" w:rsidP="0043422F">
      <w:pPr>
        <w:spacing w:after="200" w:line="276" w:lineRule="auto"/>
        <w:rPr>
          <w:rFonts w:eastAsiaTheme="minorHAnsi"/>
          <w:lang w:val="en-US"/>
        </w:rPr>
      </w:pPr>
      <w:r w:rsidRPr="0043422F">
        <w:rPr>
          <w:rFonts w:eastAsiaTheme="minorHAnsi"/>
          <w:lang w:val="en-US"/>
        </w:rPr>
        <w:t>Source: original</w:t>
      </w:r>
    </w:p>
    <w:p w14:paraId="56D306F3" w14:textId="77777777" w:rsidR="0043422F" w:rsidRPr="0043422F" w:rsidRDefault="0043422F" w:rsidP="0043422F">
      <w:pPr>
        <w:spacing w:after="200" w:line="276" w:lineRule="auto"/>
        <w:rPr>
          <w:rFonts w:eastAsiaTheme="minorHAnsi"/>
          <w:lang w:val="en-US"/>
        </w:rPr>
      </w:pPr>
      <w:r w:rsidRPr="0043422F">
        <w:rPr>
          <w:rFonts w:eastAsiaTheme="minorHAnsi"/>
          <w:lang w:val="en-US"/>
        </w:rPr>
        <w:lastRenderedPageBreak/>
        <w:t>Table 3. Association of the approval status of plagiarism with the gender, year of the course, and hour of internet use per day</w:t>
      </w:r>
    </w:p>
    <w:tbl>
      <w:tblPr>
        <w:tblStyle w:val="TableGrid1"/>
        <w:tblW w:w="0" w:type="auto"/>
        <w:tblLook w:val="04A0" w:firstRow="1" w:lastRow="0" w:firstColumn="1" w:lastColumn="0" w:noHBand="0" w:noVBand="1"/>
      </w:tblPr>
      <w:tblGrid>
        <w:gridCol w:w="2032"/>
        <w:gridCol w:w="1375"/>
        <w:gridCol w:w="1274"/>
        <w:gridCol w:w="1376"/>
        <w:gridCol w:w="1833"/>
        <w:gridCol w:w="1126"/>
      </w:tblGrid>
      <w:tr w:rsidR="0043422F" w:rsidRPr="0043422F" w14:paraId="1088C65D" w14:textId="77777777" w:rsidTr="00EC6EC5">
        <w:tc>
          <w:tcPr>
            <w:tcW w:w="2155" w:type="dxa"/>
            <w:tcBorders>
              <w:top w:val="single" w:sz="4" w:space="0" w:color="auto"/>
              <w:left w:val="single" w:sz="4" w:space="0" w:color="auto"/>
              <w:bottom w:val="single" w:sz="4" w:space="0" w:color="auto"/>
              <w:right w:val="single" w:sz="4" w:space="0" w:color="auto"/>
            </w:tcBorders>
            <w:vAlign w:val="bottom"/>
          </w:tcPr>
          <w:p w14:paraId="78BE82D2" w14:textId="77777777" w:rsidR="0043422F" w:rsidRPr="0043422F" w:rsidRDefault="0043422F" w:rsidP="0043422F">
            <w:pPr>
              <w:rPr>
                <w:lang w:val="en-US"/>
              </w:rPr>
            </w:pPr>
          </w:p>
        </w:tc>
        <w:tc>
          <w:tcPr>
            <w:tcW w:w="1421" w:type="dxa"/>
            <w:tcBorders>
              <w:top w:val="single" w:sz="4" w:space="0" w:color="auto"/>
              <w:left w:val="single" w:sz="4" w:space="0" w:color="auto"/>
              <w:bottom w:val="single" w:sz="4" w:space="0" w:color="auto"/>
              <w:right w:val="single" w:sz="4" w:space="0" w:color="auto"/>
            </w:tcBorders>
            <w:vAlign w:val="bottom"/>
          </w:tcPr>
          <w:p w14:paraId="3FADBDBB" w14:textId="77777777" w:rsidR="0043422F" w:rsidRPr="0043422F" w:rsidRDefault="0043422F" w:rsidP="0043422F">
            <w:pPr>
              <w:rPr>
                <w:lang w:val="en-US"/>
              </w:rPr>
            </w:pPr>
          </w:p>
        </w:tc>
        <w:tc>
          <w:tcPr>
            <w:tcW w:w="1264" w:type="dxa"/>
            <w:tcBorders>
              <w:top w:val="single" w:sz="4" w:space="0" w:color="auto"/>
              <w:left w:val="single" w:sz="4" w:space="0" w:color="auto"/>
              <w:bottom w:val="single" w:sz="4" w:space="0" w:color="auto"/>
              <w:right w:val="single" w:sz="4" w:space="0" w:color="auto"/>
            </w:tcBorders>
            <w:vAlign w:val="bottom"/>
            <w:hideMark/>
          </w:tcPr>
          <w:p w14:paraId="07548A20" w14:textId="77777777" w:rsidR="0043422F" w:rsidRPr="0043422F" w:rsidRDefault="0043422F" w:rsidP="0043422F">
            <w:pPr>
              <w:rPr>
                <w:color w:val="000000"/>
                <w:lang w:val="en-IN"/>
              </w:rPr>
            </w:pPr>
            <w:r w:rsidRPr="0043422F">
              <w:rPr>
                <w:color w:val="000000"/>
                <w:lang w:val="en-US"/>
              </w:rPr>
              <w:t>No</w:t>
            </w:r>
          </w:p>
          <w:p w14:paraId="5143A346" w14:textId="77777777" w:rsidR="0043422F" w:rsidRPr="0043422F" w:rsidRDefault="0043422F" w:rsidP="0043422F">
            <w:pPr>
              <w:rPr>
                <w:lang w:val="en-US"/>
              </w:rPr>
            </w:pPr>
            <w:r w:rsidRPr="0043422F">
              <w:rPr>
                <w:color w:val="000000"/>
                <w:lang w:val="en-US"/>
              </w:rPr>
              <w:t>n (%)</w:t>
            </w:r>
          </w:p>
        </w:tc>
        <w:tc>
          <w:tcPr>
            <w:tcW w:w="1389" w:type="dxa"/>
            <w:tcBorders>
              <w:top w:val="single" w:sz="4" w:space="0" w:color="auto"/>
              <w:left w:val="single" w:sz="4" w:space="0" w:color="auto"/>
              <w:bottom w:val="single" w:sz="4" w:space="0" w:color="auto"/>
              <w:right w:val="single" w:sz="4" w:space="0" w:color="auto"/>
            </w:tcBorders>
            <w:vAlign w:val="bottom"/>
            <w:hideMark/>
          </w:tcPr>
          <w:p w14:paraId="2ADB905E" w14:textId="77777777" w:rsidR="0043422F" w:rsidRPr="0043422F" w:rsidRDefault="0043422F" w:rsidP="0043422F">
            <w:pPr>
              <w:rPr>
                <w:color w:val="000000"/>
                <w:lang w:val="en-IN"/>
              </w:rPr>
            </w:pPr>
            <w:r w:rsidRPr="0043422F">
              <w:rPr>
                <w:color w:val="000000"/>
                <w:lang w:val="en-US"/>
              </w:rPr>
              <w:t>Yes</w:t>
            </w:r>
          </w:p>
          <w:p w14:paraId="443E3B1E" w14:textId="77777777" w:rsidR="0043422F" w:rsidRPr="0043422F" w:rsidRDefault="0043422F" w:rsidP="0043422F">
            <w:pPr>
              <w:rPr>
                <w:lang w:val="en-US"/>
              </w:rPr>
            </w:pPr>
            <w:r w:rsidRPr="0043422F">
              <w:rPr>
                <w:color w:val="000000"/>
                <w:lang w:val="en-US"/>
              </w:rPr>
              <w:t>n (%)</w:t>
            </w:r>
          </w:p>
        </w:tc>
        <w:tc>
          <w:tcPr>
            <w:tcW w:w="1893" w:type="dxa"/>
            <w:tcBorders>
              <w:top w:val="single" w:sz="4" w:space="0" w:color="auto"/>
              <w:left w:val="single" w:sz="4" w:space="0" w:color="auto"/>
              <w:bottom w:val="single" w:sz="4" w:space="0" w:color="auto"/>
              <w:right w:val="single" w:sz="4" w:space="0" w:color="auto"/>
            </w:tcBorders>
            <w:vAlign w:val="bottom"/>
            <w:hideMark/>
          </w:tcPr>
          <w:p w14:paraId="226EC6FE" w14:textId="77777777" w:rsidR="0043422F" w:rsidRPr="0043422F" w:rsidRDefault="0043422F" w:rsidP="0043422F">
            <w:pPr>
              <w:rPr>
                <w:lang w:val="en-US"/>
              </w:rPr>
            </w:pPr>
            <w:r w:rsidRPr="0043422F">
              <w:rPr>
                <w:color w:val="000000"/>
                <w:lang w:val="en-US"/>
              </w:rPr>
              <w:t>Chi-suare value(df)/ t value (df)</w:t>
            </w:r>
          </w:p>
        </w:tc>
        <w:tc>
          <w:tcPr>
            <w:tcW w:w="1124" w:type="dxa"/>
            <w:tcBorders>
              <w:top w:val="single" w:sz="4" w:space="0" w:color="auto"/>
              <w:left w:val="single" w:sz="4" w:space="0" w:color="auto"/>
              <w:bottom w:val="single" w:sz="4" w:space="0" w:color="auto"/>
              <w:right w:val="single" w:sz="4" w:space="0" w:color="auto"/>
            </w:tcBorders>
            <w:vAlign w:val="bottom"/>
            <w:hideMark/>
          </w:tcPr>
          <w:p w14:paraId="0ED4B0A1" w14:textId="77777777" w:rsidR="0043422F" w:rsidRPr="0043422F" w:rsidRDefault="0043422F" w:rsidP="0043422F">
            <w:pPr>
              <w:rPr>
                <w:lang w:val="en-US"/>
              </w:rPr>
            </w:pPr>
            <w:r w:rsidRPr="0043422F">
              <w:rPr>
                <w:color w:val="000000"/>
                <w:lang w:val="en-US"/>
              </w:rPr>
              <w:t>p value</w:t>
            </w:r>
          </w:p>
        </w:tc>
      </w:tr>
      <w:tr w:rsidR="0043422F" w:rsidRPr="0043422F" w14:paraId="56171735" w14:textId="77777777" w:rsidTr="00EC6EC5">
        <w:tc>
          <w:tcPr>
            <w:tcW w:w="2155" w:type="dxa"/>
            <w:tcBorders>
              <w:top w:val="single" w:sz="4" w:space="0" w:color="auto"/>
              <w:left w:val="single" w:sz="4" w:space="0" w:color="auto"/>
              <w:bottom w:val="single" w:sz="4" w:space="0" w:color="auto"/>
              <w:right w:val="single" w:sz="4" w:space="0" w:color="auto"/>
            </w:tcBorders>
            <w:vAlign w:val="bottom"/>
            <w:hideMark/>
          </w:tcPr>
          <w:p w14:paraId="6A2EA843" w14:textId="77777777" w:rsidR="0043422F" w:rsidRPr="0043422F" w:rsidRDefault="0043422F" w:rsidP="0043422F">
            <w:pPr>
              <w:rPr>
                <w:lang w:val="en-US"/>
              </w:rPr>
            </w:pPr>
            <w:r w:rsidRPr="0043422F">
              <w:rPr>
                <w:color w:val="000000"/>
                <w:lang w:val="en-US"/>
              </w:rPr>
              <w:t>gender</w:t>
            </w:r>
          </w:p>
        </w:tc>
        <w:tc>
          <w:tcPr>
            <w:tcW w:w="1421" w:type="dxa"/>
            <w:tcBorders>
              <w:top w:val="single" w:sz="4" w:space="0" w:color="auto"/>
              <w:left w:val="single" w:sz="4" w:space="0" w:color="auto"/>
              <w:bottom w:val="single" w:sz="4" w:space="0" w:color="auto"/>
              <w:right w:val="single" w:sz="4" w:space="0" w:color="auto"/>
            </w:tcBorders>
            <w:vAlign w:val="bottom"/>
            <w:hideMark/>
          </w:tcPr>
          <w:p w14:paraId="1AFA0150" w14:textId="77777777" w:rsidR="0043422F" w:rsidRPr="0043422F" w:rsidRDefault="0043422F" w:rsidP="0043422F">
            <w:pPr>
              <w:rPr>
                <w:lang w:val="en-US"/>
              </w:rPr>
            </w:pPr>
            <w:r w:rsidRPr="0043422F">
              <w:rPr>
                <w:color w:val="000000"/>
                <w:lang w:val="en-US"/>
              </w:rPr>
              <w:t>male</w:t>
            </w:r>
          </w:p>
        </w:tc>
        <w:tc>
          <w:tcPr>
            <w:tcW w:w="1264" w:type="dxa"/>
            <w:tcBorders>
              <w:top w:val="single" w:sz="4" w:space="0" w:color="auto"/>
              <w:left w:val="single" w:sz="4" w:space="0" w:color="auto"/>
              <w:bottom w:val="single" w:sz="4" w:space="0" w:color="auto"/>
              <w:right w:val="single" w:sz="4" w:space="0" w:color="auto"/>
            </w:tcBorders>
            <w:vAlign w:val="bottom"/>
            <w:hideMark/>
          </w:tcPr>
          <w:p w14:paraId="04110DEB" w14:textId="77777777" w:rsidR="0043422F" w:rsidRPr="0043422F" w:rsidRDefault="0043422F" w:rsidP="0043422F">
            <w:pPr>
              <w:rPr>
                <w:lang w:val="en-US"/>
              </w:rPr>
            </w:pPr>
            <w:r w:rsidRPr="0043422F">
              <w:rPr>
                <w:color w:val="000000"/>
                <w:lang w:val="en-US"/>
              </w:rPr>
              <w:t>128(81.00)</w:t>
            </w:r>
          </w:p>
        </w:tc>
        <w:tc>
          <w:tcPr>
            <w:tcW w:w="1389" w:type="dxa"/>
            <w:tcBorders>
              <w:top w:val="single" w:sz="4" w:space="0" w:color="auto"/>
              <w:left w:val="single" w:sz="4" w:space="0" w:color="auto"/>
              <w:bottom w:val="single" w:sz="4" w:space="0" w:color="auto"/>
              <w:right w:val="single" w:sz="4" w:space="0" w:color="auto"/>
            </w:tcBorders>
            <w:vAlign w:val="bottom"/>
            <w:hideMark/>
          </w:tcPr>
          <w:p w14:paraId="1D4F9829" w14:textId="77777777" w:rsidR="0043422F" w:rsidRPr="0043422F" w:rsidRDefault="0043422F" w:rsidP="0043422F">
            <w:pPr>
              <w:rPr>
                <w:lang w:val="en-US"/>
              </w:rPr>
            </w:pPr>
            <w:r w:rsidRPr="0043422F">
              <w:rPr>
                <w:color w:val="000000"/>
                <w:lang w:val="en-US"/>
              </w:rPr>
              <w:t>30(19.00)</w:t>
            </w:r>
          </w:p>
        </w:tc>
        <w:tc>
          <w:tcPr>
            <w:tcW w:w="1893" w:type="dxa"/>
            <w:tcBorders>
              <w:top w:val="single" w:sz="4" w:space="0" w:color="auto"/>
              <w:left w:val="single" w:sz="4" w:space="0" w:color="auto"/>
              <w:bottom w:val="single" w:sz="4" w:space="0" w:color="auto"/>
              <w:right w:val="single" w:sz="4" w:space="0" w:color="auto"/>
            </w:tcBorders>
            <w:vAlign w:val="bottom"/>
            <w:hideMark/>
          </w:tcPr>
          <w:p w14:paraId="118D21AF" w14:textId="77777777" w:rsidR="0043422F" w:rsidRPr="0043422F" w:rsidRDefault="0043422F" w:rsidP="0043422F">
            <w:pPr>
              <w:rPr>
                <w:lang w:val="en-US"/>
              </w:rPr>
            </w:pPr>
            <w:r w:rsidRPr="0043422F">
              <w:rPr>
                <w:color w:val="000000"/>
                <w:lang w:val="en-US"/>
              </w:rPr>
              <w:t>0.581(1)</w:t>
            </w:r>
          </w:p>
        </w:tc>
        <w:tc>
          <w:tcPr>
            <w:tcW w:w="1124" w:type="dxa"/>
            <w:tcBorders>
              <w:top w:val="single" w:sz="4" w:space="0" w:color="auto"/>
              <w:left w:val="single" w:sz="4" w:space="0" w:color="auto"/>
              <w:bottom w:val="single" w:sz="4" w:space="0" w:color="auto"/>
              <w:right w:val="single" w:sz="4" w:space="0" w:color="auto"/>
            </w:tcBorders>
            <w:vAlign w:val="bottom"/>
            <w:hideMark/>
          </w:tcPr>
          <w:p w14:paraId="6E51E04F" w14:textId="77777777" w:rsidR="0043422F" w:rsidRPr="0043422F" w:rsidRDefault="0043422F" w:rsidP="0043422F">
            <w:pPr>
              <w:rPr>
                <w:lang w:val="en-US"/>
              </w:rPr>
            </w:pPr>
            <w:r w:rsidRPr="0043422F">
              <w:rPr>
                <w:color w:val="000000"/>
                <w:lang w:val="en-US"/>
              </w:rPr>
              <w:t>0.446</w:t>
            </w:r>
          </w:p>
        </w:tc>
      </w:tr>
      <w:tr w:rsidR="0043422F" w:rsidRPr="0043422F" w14:paraId="7F623D07" w14:textId="77777777" w:rsidTr="00EC6EC5">
        <w:tc>
          <w:tcPr>
            <w:tcW w:w="2155" w:type="dxa"/>
            <w:tcBorders>
              <w:top w:val="single" w:sz="4" w:space="0" w:color="auto"/>
              <w:left w:val="single" w:sz="4" w:space="0" w:color="auto"/>
              <w:bottom w:val="single" w:sz="4" w:space="0" w:color="auto"/>
              <w:right w:val="single" w:sz="4" w:space="0" w:color="auto"/>
            </w:tcBorders>
            <w:vAlign w:val="bottom"/>
          </w:tcPr>
          <w:p w14:paraId="4EE2244B" w14:textId="77777777" w:rsidR="0043422F" w:rsidRPr="0043422F" w:rsidRDefault="0043422F" w:rsidP="0043422F">
            <w:pPr>
              <w:rPr>
                <w:lang w:val="en-US"/>
              </w:rPr>
            </w:pPr>
          </w:p>
        </w:tc>
        <w:tc>
          <w:tcPr>
            <w:tcW w:w="1421" w:type="dxa"/>
            <w:tcBorders>
              <w:top w:val="single" w:sz="4" w:space="0" w:color="auto"/>
              <w:left w:val="single" w:sz="4" w:space="0" w:color="auto"/>
              <w:bottom w:val="single" w:sz="4" w:space="0" w:color="auto"/>
              <w:right w:val="single" w:sz="4" w:space="0" w:color="auto"/>
            </w:tcBorders>
            <w:vAlign w:val="bottom"/>
            <w:hideMark/>
          </w:tcPr>
          <w:p w14:paraId="54973B7E" w14:textId="77777777" w:rsidR="0043422F" w:rsidRPr="0043422F" w:rsidRDefault="0043422F" w:rsidP="0043422F">
            <w:pPr>
              <w:rPr>
                <w:lang w:val="en-US"/>
              </w:rPr>
            </w:pPr>
            <w:r w:rsidRPr="0043422F">
              <w:rPr>
                <w:color w:val="000000"/>
                <w:lang w:val="en-US"/>
              </w:rPr>
              <w:t>female</w:t>
            </w:r>
          </w:p>
        </w:tc>
        <w:tc>
          <w:tcPr>
            <w:tcW w:w="1264" w:type="dxa"/>
            <w:tcBorders>
              <w:top w:val="single" w:sz="4" w:space="0" w:color="auto"/>
              <w:left w:val="single" w:sz="4" w:space="0" w:color="auto"/>
              <w:bottom w:val="single" w:sz="4" w:space="0" w:color="auto"/>
              <w:right w:val="single" w:sz="4" w:space="0" w:color="auto"/>
            </w:tcBorders>
            <w:vAlign w:val="bottom"/>
            <w:hideMark/>
          </w:tcPr>
          <w:p w14:paraId="48D24057" w14:textId="77777777" w:rsidR="0043422F" w:rsidRPr="0043422F" w:rsidRDefault="0043422F" w:rsidP="0043422F">
            <w:pPr>
              <w:rPr>
                <w:lang w:val="en-US"/>
              </w:rPr>
            </w:pPr>
            <w:r w:rsidRPr="0043422F">
              <w:rPr>
                <w:color w:val="000000"/>
                <w:lang w:val="en-US"/>
              </w:rPr>
              <w:t>189(84.00)</w:t>
            </w:r>
          </w:p>
        </w:tc>
        <w:tc>
          <w:tcPr>
            <w:tcW w:w="1389" w:type="dxa"/>
            <w:tcBorders>
              <w:top w:val="single" w:sz="4" w:space="0" w:color="auto"/>
              <w:left w:val="single" w:sz="4" w:space="0" w:color="auto"/>
              <w:bottom w:val="single" w:sz="4" w:space="0" w:color="auto"/>
              <w:right w:val="single" w:sz="4" w:space="0" w:color="auto"/>
            </w:tcBorders>
            <w:vAlign w:val="bottom"/>
            <w:hideMark/>
          </w:tcPr>
          <w:p w14:paraId="44FB3534" w14:textId="77777777" w:rsidR="0043422F" w:rsidRPr="0043422F" w:rsidRDefault="0043422F" w:rsidP="0043422F">
            <w:pPr>
              <w:rPr>
                <w:lang w:val="en-US"/>
              </w:rPr>
            </w:pPr>
            <w:r w:rsidRPr="0043422F">
              <w:rPr>
                <w:color w:val="000000"/>
                <w:lang w:val="en-US"/>
              </w:rPr>
              <w:t>36(16.00)</w:t>
            </w:r>
          </w:p>
        </w:tc>
        <w:tc>
          <w:tcPr>
            <w:tcW w:w="1893" w:type="dxa"/>
            <w:tcBorders>
              <w:top w:val="single" w:sz="4" w:space="0" w:color="auto"/>
              <w:left w:val="single" w:sz="4" w:space="0" w:color="auto"/>
              <w:bottom w:val="single" w:sz="4" w:space="0" w:color="auto"/>
              <w:right w:val="single" w:sz="4" w:space="0" w:color="auto"/>
            </w:tcBorders>
            <w:vAlign w:val="bottom"/>
          </w:tcPr>
          <w:p w14:paraId="7434DF6F" w14:textId="77777777" w:rsidR="0043422F" w:rsidRPr="0043422F" w:rsidRDefault="0043422F" w:rsidP="0043422F">
            <w:pPr>
              <w:rPr>
                <w:lang w:val="en-US"/>
              </w:rPr>
            </w:pPr>
          </w:p>
        </w:tc>
        <w:tc>
          <w:tcPr>
            <w:tcW w:w="1124" w:type="dxa"/>
            <w:tcBorders>
              <w:top w:val="single" w:sz="4" w:space="0" w:color="auto"/>
              <w:left w:val="single" w:sz="4" w:space="0" w:color="auto"/>
              <w:bottom w:val="single" w:sz="4" w:space="0" w:color="auto"/>
              <w:right w:val="single" w:sz="4" w:space="0" w:color="auto"/>
            </w:tcBorders>
            <w:vAlign w:val="bottom"/>
          </w:tcPr>
          <w:p w14:paraId="2B6C9378" w14:textId="77777777" w:rsidR="0043422F" w:rsidRPr="0043422F" w:rsidRDefault="0043422F" w:rsidP="0043422F">
            <w:pPr>
              <w:rPr>
                <w:lang w:val="en-US"/>
              </w:rPr>
            </w:pPr>
          </w:p>
        </w:tc>
      </w:tr>
      <w:tr w:rsidR="0043422F" w:rsidRPr="0043422F" w14:paraId="0C102815" w14:textId="77777777" w:rsidTr="00EC6EC5">
        <w:tc>
          <w:tcPr>
            <w:tcW w:w="2155" w:type="dxa"/>
            <w:tcBorders>
              <w:top w:val="single" w:sz="4" w:space="0" w:color="auto"/>
              <w:left w:val="single" w:sz="4" w:space="0" w:color="auto"/>
              <w:bottom w:val="single" w:sz="4" w:space="0" w:color="auto"/>
              <w:right w:val="single" w:sz="4" w:space="0" w:color="auto"/>
            </w:tcBorders>
            <w:vAlign w:val="bottom"/>
            <w:hideMark/>
          </w:tcPr>
          <w:p w14:paraId="76CC3EF5" w14:textId="77777777" w:rsidR="0043422F" w:rsidRPr="0043422F" w:rsidRDefault="0043422F" w:rsidP="0043422F">
            <w:pPr>
              <w:rPr>
                <w:lang w:val="en-US"/>
              </w:rPr>
            </w:pPr>
            <w:r w:rsidRPr="0043422F">
              <w:rPr>
                <w:color w:val="000000"/>
                <w:lang w:val="en-US"/>
              </w:rPr>
              <w:t>Year</w:t>
            </w:r>
          </w:p>
        </w:tc>
        <w:tc>
          <w:tcPr>
            <w:tcW w:w="1421" w:type="dxa"/>
            <w:tcBorders>
              <w:top w:val="single" w:sz="4" w:space="0" w:color="auto"/>
              <w:left w:val="single" w:sz="4" w:space="0" w:color="auto"/>
              <w:bottom w:val="single" w:sz="4" w:space="0" w:color="auto"/>
              <w:right w:val="single" w:sz="4" w:space="0" w:color="auto"/>
            </w:tcBorders>
            <w:vAlign w:val="bottom"/>
            <w:hideMark/>
          </w:tcPr>
          <w:p w14:paraId="1498424E" w14:textId="77777777" w:rsidR="0043422F" w:rsidRPr="0043422F" w:rsidRDefault="0043422F" w:rsidP="0043422F">
            <w:pPr>
              <w:rPr>
                <w:lang w:val="en-US"/>
              </w:rPr>
            </w:pPr>
            <w:r w:rsidRPr="0043422F">
              <w:rPr>
                <w:color w:val="000000"/>
                <w:lang w:val="en-US"/>
              </w:rPr>
              <w:t>First-year</w:t>
            </w:r>
          </w:p>
        </w:tc>
        <w:tc>
          <w:tcPr>
            <w:tcW w:w="1264" w:type="dxa"/>
            <w:tcBorders>
              <w:top w:val="single" w:sz="4" w:space="0" w:color="auto"/>
              <w:left w:val="single" w:sz="4" w:space="0" w:color="auto"/>
              <w:bottom w:val="single" w:sz="4" w:space="0" w:color="auto"/>
              <w:right w:val="single" w:sz="4" w:space="0" w:color="auto"/>
            </w:tcBorders>
            <w:vAlign w:val="bottom"/>
            <w:hideMark/>
          </w:tcPr>
          <w:p w14:paraId="30346335" w14:textId="77777777" w:rsidR="0043422F" w:rsidRPr="0043422F" w:rsidRDefault="0043422F" w:rsidP="0043422F">
            <w:pPr>
              <w:rPr>
                <w:lang w:val="en-US"/>
              </w:rPr>
            </w:pPr>
            <w:r w:rsidRPr="0043422F">
              <w:rPr>
                <w:color w:val="000000"/>
                <w:lang w:val="en-US"/>
              </w:rPr>
              <w:t>144(91.70)</w:t>
            </w:r>
          </w:p>
        </w:tc>
        <w:tc>
          <w:tcPr>
            <w:tcW w:w="1389" w:type="dxa"/>
            <w:tcBorders>
              <w:top w:val="single" w:sz="4" w:space="0" w:color="auto"/>
              <w:left w:val="single" w:sz="4" w:space="0" w:color="auto"/>
              <w:bottom w:val="single" w:sz="4" w:space="0" w:color="auto"/>
              <w:right w:val="single" w:sz="4" w:space="0" w:color="auto"/>
            </w:tcBorders>
            <w:vAlign w:val="bottom"/>
            <w:hideMark/>
          </w:tcPr>
          <w:p w14:paraId="64CEBCEC" w14:textId="77777777" w:rsidR="0043422F" w:rsidRPr="0043422F" w:rsidRDefault="0043422F" w:rsidP="0043422F">
            <w:pPr>
              <w:rPr>
                <w:lang w:val="en-US"/>
              </w:rPr>
            </w:pPr>
            <w:r w:rsidRPr="0043422F">
              <w:rPr>
                <w:color w:val="000000"/>
                <w:lang w:val="en-US"/>
              </w:rPr>
              <w:t>13(8.30)</w:t>
            </w:r>
          </w:p>
        </w:tc>
        <w:tc>
          <w:tcPr>
            <w:tcW w:w="1893" w:type="dxa"/>
            <w:tcBorders>
              <w:top w:val="single" w:sz="4" w:space="0" w:color="auto"/>
              <w:left w:val="single" w:sz="4" w:space="0" w:color="auto"/>
              <w:bottom w:val="single" w:sz="4" w:space="0" w:color="auto"/>
              <w:right w:val="single" w:sz="4" w:space="0" w:color="auto"/>
            </w:tcBorders>
            <w:vAlign w:val="bottom"/>
            <w:hideMark/>
          </w:tcPr>
          <w:p w14:paraId="6A328D50" w14:textId="77777777" w:rsidR="0043422F" w:rsidRPr="0043422F" w:rsidRDefault="0043422F" w:rsidP="0043422F">
            <w:pPr>
              <w:rPr>
                <w:lang w:val="en-US"/>
              </w:rPr>
            </w:pPr>
            <w:r w:rsidRPr="0043422F">
              <w:rPr>
                <w:color w:val="000000"/>
                <w:lang w:val="en-US"/>
              </w:rPr>
              <w:t>18.05(2)</w:t>
            </w:r>
          </w:p>
        </w:tc>
        <w:tc>
          <w:tcPr>
            <w:tcW w:w="1124" w:type="dxa"/>
            <w:tcBorders>
              <w:top w:val="single" w:sz="4" w:space="0" w:color="auto"/>
              <w:left w:val="single" w:sz="4" w:space="0" w:color="auto"/>
              <w:bottom w:val="single" w:sz="4" w:space="0" w:color="auto"/>
              <w:right w:val="single" w:sz="4" w:space="0" w:color="auto"/>
            </w:tcBorders>
            <w:vAlign w:val="bottom"/>
            <w:hideMark/>
          </w:tcPr>
          <w:p w14:paraId="30641F43" w14:textId="77777777" w:rsidR="0043422F" w:rsidRPr="0043422F" w:rsidRDefault="0043422F" w:rsidP="0043422F">
            <w:pPr>
              <w:rPr>
                <w:lang w:val="en-US"/>
              </w:rPr>
            </w:pPr>
            <w:r w:rsidRPr="0043422F">
              <w:rPr>
                <w:color w:val="000000"/>
                <w:lang w:val="en-US"/>
              </w:rPr>
              <w:t>0.00012*</w:t>
            </w:r>
          </w:p>
        </w:tc>
      </w:tr>
      <w:tr w:rsidR="0043422F" w:rsidRPr="0043422F" w14:paraId="4D16B142" w14:textId="77777777" w:rsidTr="00EC6EC5">
        <w:tc>
          <w:tcPr>
            <w:tcW w:w="2155" w:type="dxa"/>
            <w:tcBorders>
              <w:top w:val="single" w:sz="4" w:space="0" w:color="auto"/>
              <w:left w:val="single" w:sz="4" w:space="0" w:color="auto"/>
              <w:bottom w:val="single" w:sz="4" w:space="0" w:color="auto"/>
              <w:right w:val="single" w:sz="4" w:space="0" w:color="auto"/>
            </w:tcBorders>
            <w:vAlign w:val="bottom"/>
          </w:tcPr>
          <w:p w14:paraId="62DE5FD4" w14:textId="77777777" w:rsidR="0043422F" w:rsidRPr="0043422F" w:rsidRDefault="0043422F" w:rsidP="0043422F">
            <w:pPr>
              <w:rPr>
                <w:lang w:val="en-US"/>
              </w:rPr>
            </w:pPr>
          </w:p>
        </w:tc>
        <w:tc>
          <w:tcPr>
            <w:tcW w:w="1421" w:type="dxa"/>
            <w:tcBorders>
              <w:top w:val="single" w:sz="4" w:space="0" w:color="auto"/>
              <w:left w:val="single" w:sz="4" w:space="0" w:color="auto"/>
              <w:bottom w:val="single" w:sz="4" w:space="0" w:color="auto"/>
              <w:right w:val="single" w:sz="4" w:space="0" w:color="auto"/>
            </w:tcBorders>
            <w:vAlign w:val="bottom"/>
            <w:hideMark/>
          </w:tcPr>
          <w:p w14:paraId="080F3CAF" w14:textId="77777777" w:rsidR="0043422F" w:rsidRPr="0043422F" w:rsidRDefault="0043422F" w:rsidP="0043422F">
            <w:pPr>
              <w:rPr>
                <w:lang w:val="en-US"/>
              </w:rPr>
            </w:pPr>
            <w:r w:rsidRPr="0043422F">
              <w:rPr>
                <w:color w:val="000000"/>
                <w:lang w:val="en-US"/>
              </w:rPr>
              <w:t>Second-year</w:t>
            </w:r>
          </w:p>
        </w:tc>
        <w:tc>
          <w:tcPr>
            <w:tcW w:w="1264" w:type="dxa"/>
            <w:tcBorders>
              <w:top w:val="single" w:sz="4" w:space="0" w:color="auto"/>
              <w:left w:val="single" w:sz="4" w:space="0" w:color="auto"/>
              <w:bottom w:val="single" w:sz="4" w:space="0" w:color="auto"/>
              <w:right w:val="single" w:sz="4" w:space="0" w:color="auto"/>
            </w:tcBorders>
            <w:vAlign w:val="bottom"/>
            <w:hideMark/>
          </w:tcPr>
          <w:p w14:paraId="4B97B1EE" w14:textId="77777777" w:rsidR="0043422F" w:rsidRPr="0043422F" w:rsidRDefault="0043422F" w:rsidP="0043422F">
            <w:pPr>
              <w:rPr>
                <w:lang w:val="en-US"/>
              </w:rPr>
            </w:pPr>
            <w:r w:rsidRPr="0043422F">
              <w:rPr>
                <w:color w:val="000000"/>
                <w:lang w:val="en-US"/>
              </w:rPr>
              <w:t>130(79.30)</w:t>
            </w:r>
          </w:p>
        </w:tc>
        <w:tc>
          <w:tcPr>
            <w:tcW w:w="1389" w:type="dxa"/>
            <w:tcBorders>
              <w:top w:val="single" w:sz="4" w:space="0" w:color="auto"/>
              <w:left w:val="single" w:sz="4" w:space="0" w:color="auto"/>
              <w:bottom w:val="single" w:sz="4" w:space="0" w:color="auto"/>
              <w:right w:val="single" w:sz="4" w:space="0" w:color="auto"/>
            </w:tcBorders>
            <w:vAlign w:val="bottom"/>
            <w:hideMark/>
          </w:tcPr>
          <w:p w14:paraId="1591E5AF" w14:textId="77777777" w:rsidR="0043422F" w:rsidRPr="0043422F" w:rsidRDefault="0043422F" w:rsidP="0043422F">
            <w:pPr>
              <w:rPr>
                <w:lang w:val="en-US"/>
              </w:rPr>
            </w:pPr>
            <w:r w:rsidRPr="0043422F">
              <w:rPr>
                <w:color w:val="000000"/>
                <w:lang w:val="en-US"/>
              </w:rPr>
              <w:t>34(20.70)</w:t>
            </w:r>
          </w:p>
        </w:tc>
        <w:tc>
          <w:tcPr>
            <w:tcW w:w="1893" w:type="dxa"/>
            <w:tcBorders>
              <w:top w:val="single" w:sz="4" w:space="0" w:color="auto"/>
              <w:left w:val="single" w:sz="4" w:space="0" w:color="auto"/>
              <w:bottom w:val="single" w:sz="4" w:space="0" w:color="auto"/>
              <w:right w:val="single" w:sz="4" w:space="0" w:color="auto"/>
            </w:tcBorders>
            <w:vAlign w:val="bottom"/>
          </w:tcPr>
          <w:p w14:paraId="19252578" w14:textId="77777777" w:rsidR="0043422F" w:rsidRPr="0043422F" w:rsidRDefault="0043422F" w:rsidP="0043422F">
            <w:pPr>
              <w:rPr>
                <w:lang w:val="en-US"/>
              </w:rPr>
            </w:pPr>
          </w:p>
        </w:tc>
        <w:tc>
          <w:tcPr>
            <w:tcW w:w="1124" w:type="dxa"/>
            <w:tcBorders>
              <w:top w:val="single" w:sz="4" w:space="0" w:color="auto"/>
              <w:left w:val="single" w:sz="4" w:space="0" w:color="auto"/>
              <w:bottom w:val="single" w:sz="4" w:space="0" w:color="auto"/>
              <w:right w:val="single" w:sz="4" w:space="0" w:color="auto"/>
            </w:tcBorders>
            <w:vAlign w:val="bottom"/>
          </w:tcPr>
          <w:p w14:paraId="411B3D97" w14:textId="77777777" w:rsidR="0043422F" w:rsidRPr="0043422F" w:rsidRDefault="0043422F" w:rsidP="0043422F">
            <w:pPr>
              <w:rPr>
                <w:lang w:val="en-US"/>
              </w:rPr>
            </w:pPr>
          </w:p>
        </w:tc>
      </w:tr>
      <w:tr w:rsidR="0043422F" w:rsidRPr="0043422F" w14:paraId="23A67AD4" w14:textId="77777777" w:rsidTr="00EC6EC5">
        <w:tc>
          <w:tcPr>
            <w:tcW w:w="2155" w:type="dxa"/>
            <w:tcBorders>
              <w:top w:val="single" w:sz="4" w:space="0" w:color="auto"/>
              <w:left w:val="single" w:sz="4" w:space="0" w:color="auto"/>
              <w:bottom w:val="single" w:sz="4" w:space="0" w:color="auto"/>
              <w:right w:val="single" w:sz="4" w:space="0" w:color="auto"/>
            </w:tcBorders>
            <w:vAlign w:val="bottom"/>
          </w:tcPr>
          <w:p w14:paraId="7A9AFDED" w14:textId="77777777" w:rsidR="0043422F" w:rsidRPr="0043422F" w:rsidRDefault="0043422F" w:rsidP="0043422F">
            <w:pPr>
              <w:rPr>
                <w:lang w:val="en-US"/>
              </w:rPr>
            </w:pPr>
          </w:p>
        </w:tc>
        <w:tc>
          <w:tcPr>
            <w:tcW w:w="1421" w:type="dxa"/>
            <w:tcBorders>
              <w:top w:val="single" w:sz="4" w:space="0" w:color="auto"/>
              <w:left w:val="single" w:sz="4" w:space="0" w:color="auto"/>
              <w:bottom w:val="single" w:sz="4" w:space="0" w:color="auto"/>
              <w:right w:val="single" w:sz="4" w:space="0" w:color="auto"/>
            </w:tcBorders>
            <w:vAlign w:val="bottom"/>
            <w:hideMark/>
          </w:tcPr>
          <w:p w14:paraId="270C5BD8" w14:textId="77777777" w:rsidR="0043422F" w:rsidRPr="0043422F" w:rsidRDefault="0043422F" w:rsidP="0043422F">
            <w:pPr>
              <w:rPr>
                <w:color w:val="000000"/>
                <w:lang w:val="en-IN"/>
              </w:rPr>
            </w:pPr>
            <w:r w:rsidRPr="0043422F">
              <w:rPr>
                <w:color w:val="000000"/>
                <w:lang w:val="en-US"/>
              </w:rPr>
              <w:t>Third-year</w:t>
            </w:r>
          </w:p>
        </w:tc>
        <w:tc>
          <w:tcPr>
            <w:tcW w:w="1264" w:type="dxa"/>
            <w:tcBorders>
              <w:top w:val="single" w:sz="4" w:space="0" w:color="auto"/>
              <w:left w:val="single" w:sz="4" w:space="0" w:color="auto"/>
              <w:bottom w:val="single" w:sz="4" w:space="0" w:color="auto"/>
              <w:right w:val="single" w:sz="4" w:space="0" w:color="auto"/>
            </w:tcBorders>
            <w:vAlign w:val="bottom"/>
            <w:hideMark/>
          </w:tcPr>
          <w:p w14:paraId="202C32EE" w14:textId="77777777" w:rsidR="0043422F" w:rsidRPr="0043422F" w:rsidRDefault="0043422F" w:rsidP="0043422F">
            <w:pPr>
              <w:rPr>
                <w:color w:val="000000"/>
                <w:lang w:val="en-US"/>
              </w:rPr>
            </w:pPr>
            <w:r w:rsidRPr="0043422F">
              <w:rPr>
                <w:color w:val="000000"/>
                <w:lang w:val="en-US"/>
              </w:rPr>
              <w:t>43(69.40)</w:t>
            </w:r>
          </w:p>
        </w:tc>
        <w:tc>
          <w:tcPr>
            <w:tcW w:w="1389" w:type="dxa"/>
            <w:tcBorders>
              <w:top w:val="single" w:sz="4" w:space="0" w:color="auto"/>
              <w:left w:val="single" w:sz="4" w:space="0" w:color="auto"/>
              <w:bottom w:val="single" w:sz="4" w:space="0" w:color="auto"/>
              <w:right w:val="single" w:sz="4" w:space="0" w:color="auto"/>
            </w:tcBorders>
            <w:vAlign w:val="bottom"/>
            <w:hideMark/>
          </w:tcPr>
          <w:p w14:paraId="5AAA968C" w14:textId="77777777" w:rsidR="0043422F" w:rsidRPr="0043422F" w:rsidRDefault="0043422F" w:rsidP="0043422F">
            <w:pPr>
              <w:rPr>
                <w:color w:val="000000"/>
                <w:lang w:val="en-US"/>
              </w:rPr>
            </w:pPr>
            <w:r w:rsidRPr="0043422F">
              <w:rPr>
                <w:color w:val="000000"/>
                <w:lang w:val="en-US"/>
              </w:rPr>
              <w:t>19(30.60)*</w:t>
            </w:r>
          </w:p>
        </w:tc>
        <w:tc>
          <w:tcPr>
            <w:tcW w:w="1893" w:type="dxa"/>
            <w:tcBorders>
              <w:top w:val="single" w:sz="4" w:space="0" w:color="auto"/>
              <w:left w:val="single" w:sz="4" w:space="0" w:color="auto"/>
              <w:bottom w:val="single" w:sz="4" w:space="0" w:color="auto"/>
              <w:right w:val="single" w:sz="4" w:space="0" w:color="auto"/>
            </w:tcBorders>
            <w:vAlign w:val="bottom"/>
          </w:tcPr>
          <w:p w14:paraId="5D5E5AA4" w14:textId="77777777" w:rsidR="0043422F" w:rsidRPr="0043422F" w:rsidRDefault="0043422F" w:rsidP="0043422F">
            <w:pPr>
              <w:rPr>
                <w:lang w:val="en-US"/>
              </w:rPr>
            </w:pPr>
          </w:p>
        </w:tc>
        <w:tc>
          <w:tcPr>
            <w:tcW w:w="1124" w:type="dxa"/>
            <w:tcBorders>
              <w:top w:val="single" w:sz="4" w:space="0" w:color="auto"/>
              <w:left w:val="single" w:sz="4" w:space="0" w:color="auto"/>
              <w:bottom w:val="single" w:sz="4" w:space="0" w:color="auto"/>
              <w:right w:val="single" w:sz="4" w:space="0" w:color="auto"/>
            </w:tcBorders>
            <w:vAlign w:val="bottom"/>
          </w:tcPr>
          <w:p w14:paraId="07C820FF" w14:textId="77777777" w:rsidR="0043422F" w:rsidRPr="0043422F" w:rsidRDefault="0043422F" w:rsidP="0043422F">
            <w:pPr>
              <w:rPr>
                <w:lang w:val="en-US"/>
              </w:rPr>
            </w:pPr>
          </w:p>
        </w:tc>
      </w:tr>
      <w:tr w:rsidR="0043422F" w:rsidRPr="0043422F" w14:paraId="0E406837" w14:textId="77777777" w:rsidTr="00EC6EC5">
        <w:tc>
          <w:tcPr>
            <w:tcW w:w="2155" w:type="dxa"/>
            <w:tcBorders>
              <w:top w:val="single" w:sz="4" w:space="0" w:color="auto"/>
              <w:left w:val="single" w:sz="4" w:space="0" w:color="auto"/>
              <w:bottom w:val="single" w:sz="4" w:space="0" w:color="auto"/>
              <w:right w:val="single" w:sz="4" w:space="0" w:color="auto"/>
            </w:tcBorders>
            <w:hideMark/>
          </w:tcPr>
          <w:p w14:paraId="44C2E697" w14:textId="77777777" w:rsidR="0043422F" w:rsidRPr="0043422F" w:rsidRDefault="0043422F" w:rsidP="0043422F">
            <w:pPr>
              <w:rPr>
                <w:lang w:val="en-US"/>
              </w:rPr>
            </w:pPr>
            <w:r w:rsidRPr="0043422F">
              <w:rPr>
                <w:lang w:val="en-US"/>
              </w:rPr>
              <w:t>Internet hours spent per day</w:t>
            </w:r>
          </w:p>
        </w:tc>
        <w:tc>
          <w:tcPr>
            <w:tcW w:w="1421" w:type="dxa"/>
            <w:tcBorders>
              <w:top w:val="single" w:sz="4" w:space="0" w:color="auto"/>
              <w:left w:val="single" w:sz="4" w:space="0" w:color="auto"/>
              <w:bottom w:val="single" w:sz="4" w:space="0" w:color="auto"/>
              <w:right w:val="single" w:sz="4" w:space="0" w:color="auto"/>
            </w:tcBorders>
          </w:tcPr>
          <w:p w14:paraId="041504F4" w14:textId="77777777" w:rsidR="0043422F" w:rsidRPr="0043422F" w:rsidRDefault="0043422F" w:rsidP="0043422F">
            <w:pPr>
              <w:rPr>
                <w:lang w:val="en-US"/>
              </w:rPr>
            </w:pPr>
          </w:p>
        </w:tc>
        <w:tc>
          <w:tcPr>
            <w:tcW w:w="1264" w:type="dxa"/>
            <w:tcBorders>
              <w:top w:val="single" w:sz="4" w:space="0" w:color="auto"/>
              <w:left w:val="single" w:sz="4" w:space="0" w:color="auto"/>
              <w:bottom w:val="single" w:sz="4" w:space="0" w:color="auto"/>
              <w:right w:val="single" w:sz="4" w:space="0" w:color="auto"/>
            </w:tcBorders>
            <w:hideMark/>
          </w:tcPr>
          <w:p w14:paraId="356BACCE" w14:textId="77777777" w:rsidR="0043422F" w:rsidRPr="0043422F" w:rsidRDefault="0043422F" w:rsidP="0043422F">
            <w:pPr>
              <w:rPr>
                <w:lang w:val="en-US"/>
              </w:rPr>
            </w:pPr>
            <w:r w:rsidRPr="0043422F">
              <w:rPr>
                <w:lang w:val="en-US"/>
              </w:rPr>
              <w:t>3.98±2.75</w:t>
            </w:r>
          </w:p>
        </w:tc>
        <w:tc>
          <w:tcPr>
            <w:tcW w:w="1389" w:type="dxa"/>
            <w:tcBorders>
              <w:top w:val="single" w:sz="4" w:space="0" w:color="auto"/>
              <w:left w:val="single" w:sz="4" w:space="0" w:color="auto"/>
              <w:bottom w:val="single" w:sz="4" w:space="0" w:color="auto"/>
              <w:right w:val="single" w:sz="4" w:space="0" w:color="auto"/>
            </w:tcBorders>
            <w:hideMark/>
          </w:tcPr>
          <w:p w14:paraId="7ED11C18" w14:textId="77777777" w:rsidR="0043422F" w:rsidRPr="0043422F" w:rsidRDefault="0043422F" w:rsidP="0043422F">
            <w:pPr>
              <w:rPr>
                <w:lang w:val="en-US"/>
              </w:rPr>
            </w:pPr>
            <w:r w:rsidRPr="0043422F">
              <w:rPr>
                <w:lang w:val="en-US"/>
              </w:rPr>
              <w:t>4.41±3.00</w:t>
            </w:r>
          </w:p>
        </w:tc>
        <w:tc>
          <w:tcPr>
            <w:tcW w:w="1893" w:type="dxa"/>
            <w:tcBorders>
              <w:top w:val="single" w:sz="4" w:space="0" w:color="auto"/>
              <w:left w:val="single" w:sz="4" w:space="0" w:color="auto"/>
              <w:bottom w:val="single" w:sz="4" w:space="0" w:color="auto"/>
              <w:right w:val="single" w:sz="4" w:space="0" w:color="auto"/>
            </w:tcBorders>
            <w:hideMark/>
          </w:tcPr>
          <w:p w14:paraId="372FCCF0" w14:textId="77777777" w:rsidR="0043422F" w:rsidRPr="0043422F" w:rsidRDefault="0043422F" w:rsidP="0043422F">
            <w:pPr>
              <w:rPr>
                <w:lang w:val="en-US"/>
              </w:rPr>
            </w:pPr>
            <w:r w:rsidRPr="0043422F">
              <w:rPr>
                <w:lang w:val="en-US"/>
              </w:rPr>
              <w:t>-1.05(89.14)</w:t>
            </w:r>
          </w:p>
        </w:tc>
        <w:tc>
          <w:tcPr>
            <w:tcW w:w="1124" w:type="dxa"/>
            <w:tcBorders>
              <w:top w:val="single" w:sz="4" w:space="0" w:color="auto"/>
              <w:left w:val="single" w:sz="4" w:space="0" w:color="auto"/>
              <w:bottom w:val="single" w:sz="4" w:space="0" w:color="auto"/>
              <w:right w:val="single" w:sz="4" w:space="0" w:color="auto"/>
            </w:tcBorders>
            <w:hideMark/>
          </w:tcPr>
          <w:p w14:paraId="3FD5F5B8" w14:textId="77777777" w:rsidR="0043422F" w:rsidRPr="0043422F" w:rsidRDefault="0043422F" w:rsidP="0043422F">
            <w:pPr>
              <w:rPr>
                <w:lang w:val="en-US"/>
              </w:rPr>
            </w:pPr>
            <w:r w:rsidRPr="0043422F">
              <w:rPr>
                <w:lang w:val="en-US"/>
              </w:rPr>
              <w:t>0.293</w:t>
            </w:r>
          </w:p>
        </w:tc>
      </w:tr>
    </w:tbl>
    <w:p w14:paraId="57EACDB0" w14:textId="77777777" w:rsidR="0043422F" w:rsidRPr="0043422F" w:rsidRDefault="0043422F" w:rsidP="0043422F">
      <w:pPr>
        <w:spacing w:after="200" w:line="276" w:lineRule="auto"/>
        <w:rPr>
          <w:rFonts w:eastAsiaTheme="minorHAnsi"/>
          <w:lang w:val="en-US"/>
        </w:rPr>
      </w:pPr>
      <w:r w:rsidRPr="0043422F">
        <w:rPr>
          <w:rFonts w:eastAsiaTheme="minorHAnsi"/>
          <w:lang w:val="en-US"/>
        </w:rPr>
        <w:t>* significant at Bonferroni corrected p-value of &lt; 0.008. a significantly high proportion of approvers in the third year</w:t>
      </w:r>
    </w:p>
    <w:p w14:paraId="65E1AC41" w14:textId="77777777" w:rsidR="0043422F" w:rsidRPr="0043422F" w:rsidRDefault="0043422F" w:rsidP="0043422F">
      <w:pPr>
        <w:spacing w:after="200" w:line="276" w:lineRule="auto"/>
        <w:rPr>
          <w:rFonts w:eastAsiaTheme="minorHAnsi"/>
          <w:lang w:val="en-US"/>
        </w:rPr>
      </w:pPr>
      <w:r w:rsidRPr="0043422F">
        <w:rPr>
          <w:rFonts w:eastAsiaTheme="minorHAnsi"/>
          <w:lang w:val="en-US"/>
        </w:rPr>
        <w:t>Source: original</w:t>
      </w:r>
    </w:p>
    <w:p w14:paraId="1D9A3938" w14:textId="77777777" w:rsidR="0043422F" w:rsidRPr="0043422F" w:rsidRDefault="0043422F" w:rsidP="0043422F">
      <w:pPr>
        <w:spacing w:after="200" w:line="276" w:lineRule="auto"/>
        <w:rPr>
          <w:rFonts w:eastAsiaTheme="minorHAnsi"/>
          <w:lang w:val="en-US"/>
        </w:rPr>
      </w:pPr>
    </w:p>
    <w:p w14:paraId="4091D9A2" w14:textId="77777777" w:rsidR="0043422F" w:rsidRPr="0043422F" w:rsidRDefault="0043422F" w:rsidP="0043422F">
      <w:pPr>
        <w:spacing w:after="200" w:line="276" w:lineRule="auto"/>
        <w:rPr>
          <w:rFonts w:eastAsiaTheme="minorHAnsi"/>
          <w:lang w:val="en-US"/>
        </w:rPr>
      </w:pPr>
    </w:p>
    <w:p w14:paraId="3656EFD9" w14:textId="77777777" w:rsidR="0043422F" w:rsidRPr="0043422F" w:rsidRDefault="0043422F" w:rsidP="0043422F">
      <w:pPr>
        <w:spacing w:after="200" w:line="276" w:lineRule="auto"/>
        <w:rPr>
          <w:rFonts w:eastAsiaTheme="minorHAnsi"/>
          <w:lang w:val="en-US"/>
        </w:rPr>
      </w:pPr>
    </w:p>
    <w:p w14:paraId="403C230F" w14:textId="77777777" w:rsidR="0043422F" w:rsidRPr="0043422F" w:rsidRDefault="0043422F" w:rsidP="0043422F">
      <w:pPr>
        <w:spacing w:after="200" w:line="276" w:lineRule="auto"/>
        <w:rPr>
          <w:rFonts w:eastAsiaTheme="minorHAnsi"/>
          <w:lang w:val="en-US"/>
        </w:rPr>
      </w:pPr>
      <w:r w:rsidRPr="0043422F">
        <w:rPr>
          <w:rFonts w:eastAsiaTheme="minorHAnsi"/>
          <w:lang w:val="en-US"/>
        </w:rPr>
        <w:t>Table 4. Reasons for plagiarism and ways to avoid as stated by the students</w:t>
      </w:r>
    </w:p>
    <w:tbl>
      <w:tblPr>
        <w:tblStyle w:val="TableGrid1"/>
        <w:tblW w:w="0" w:type="auto"/>
        <w:tblLook w:val="04A0" w:firstRow="1" w:lastRow="0" w:firstColumn="1" w:lastColumn="0" w:noHBand="0" w:noVBand="1"/>
      </w:tblPr>
      <w:tblGrid>
        <w:gridCol w:w="3129"/>
        <w:gridCol w:w="1375"/>
        <w:gridCol w:w="2898"/>
        <w:gridCol w:w="1614"/>
      </w:tblGrid>
      <w:tr w:rsidR="0043422F" w:rsidRPr="0043422F" w14:paraId="1BCB7C6C" w14:textId="77777777" w:rsidTr="00EC6EC5">
        <w:tc>
          <w:tcPr>
            <w:tcW w:w="4622" w:type="dxa"/>
            <w:gridSpan w:val="2"/>
            <w:tcBorders>
              <w:top w:val="single" w:sz="4" w:space="0" w:color="auto"/>
              <w:left w:val="single" w:sz="4" w:space="0" w:color="auto"/>
              <w:bottom w:val="single" w:sz="4" w:space="0" w:color="auto"/>
              <w:right w:val="single" w:sz="4" w:space="0" w:color="auto"/>
            </w:tcBorders>
            <w:hideMark/>
          </w:tcPr>
          <w:p w14:paraId="5E19DE60" w14:textId="77777777" w:rsidR="0043422F" w:rsidRPr="0043422F" w:rsidRDefault="0043422F" w:rsidP="0043422F">
            <w:pPr>
              <w:rPr>
                <w:lang w:val="en-US"/>
              </w:rPr>
            </w:pPr>
            <w:r w:rsidRPr="0043422F">
              <w:rPr>
                <w:lang w:val="en-US"/>
              </w:rPr>
              <w:t>Reasons for plagiarism                           n (%)</w:t>
            </w:r>
          </w:p>
        </w:tc>
        <w:tc>
          <w:tcPr>
            <w:tcW w:w="4624" w:type="dxa"/>
            <w:gridSpan w:val="2"/>
            <w:tcBorders>
              <w:top w:val="single" w:sz="4" w:space="0" w:color="auto"/>
              <w:left w:val="single" w:sz="4" w:space="0" w:color="auto"/>
              <w:bottom w:val="single" w:sz="4" w:space="0" w:color="auto"/>
              <w:right w:val="single" w:sz="4" w:space="0" w:color="auto"/>
            </w:tcBorders>
            <w:hideMark/>
          </w:tcPr>
          <w:p w14:paraId="2174E03E" w14:textId="77777777" w:rsidR="0043422F" w:rsidRPr="0043422F" w:rsidRDefault="0043422F" w:rsidP="0043422F">
            <w:pPr>
              <w:rPr>
                <w:lang w:val="en-US"/>
              </w:rPr>
            </w:pPr>
            <w:r w:rsidRPr="0043422F">
              <w:rPr>
                <w:lang w:val="en-US"/>
              </w:rPr>
              <w:t xml:space="preserve"> Ways to avoid plagiarism                         n (%)</w:t>
            </w:r>
          </w:p>
        </w:tc>
      </w:tr>
      <w:tr w:rsidR="0043422F" w:rsidRPr="0043422F" w14:paraId="27D81719" w14:textId="77777777" w:rsidTr="00EC6EC5">
        <w:tc>
          <w:tcPr>
            <w:tcW w:w="3234" w:type="dxa"/>
            <w:tcBorders>
              <w:top w:val="single" w:sz="4" w:space="0" w:color="auto"/>
              <w:left w:val="single" w:sz="4" w:space="0" w:color="auto"/>
              <w:bottom w:val="single" w:sz="4" w:space="0" w:color="auto"/>
              <w:right w:val="single" w:sz="4" w:space="0" w:color="auto"/>
            </w:tcBorders>
            <w:hideMark/>
          </w:tcPr>
          <w:p w14:paraId="6871032A" w14:textId="77777777" w:rsidR="0043422F" w:rsidRPr="0043422F" w:rsidRDefault="0043422F" w:rsidP="0043422F">
            <w:pPr>
              <w:rPr>
                <w:lang w:val="en-US"/>
              </w:rPr>
            </w:pPr>
            <w:r w:rsidRPr="0043422F">
              <w:rPr>
                <w:lang w:val="en-US"/>
              </w:rPr>
              <w:t>Lack of time</w:t>
            </w:r>
          </w:p>
        </w:tc>
        <w:tc>
          <w:tcPr>
            <w:tcW w:w="1388" w:type="dxa"/>
            <w:tcBorders>
              <w:top w:val="single" w:sz="4" w:space="0" w:color="auto"/>
              <w:left w:val="single" w:sz="4" w:space="0" w:color="auto"/>
              <w:bottom w:val="single" w:sz="4" w:space="0" w:color="auto"/>
              <w:right w:val="single" w:sz="4" w:space="0" w:color="auto"/>
            </w:tcBorders>
            <w:hideMark/>
          </w:tcPr>
          <w:p w14:paraId="52934A7B" w14:textId="77777777" w:rsidR="0043422F" w:rsidRPr="0043422F" w:rsidRDefault="0043422F" w:rsidP="0043422F">
            <w:pPr>
              <w:jc w:val="right"/>
              <w:rPr>
                <w:lang w:val="en-US"/>
              </w:rPr>
            </w:pPr>
            <w:r w:rsidRPr="0043422F">
              <w:rPr>
                <w:lang w:val="en-US"/>
              </w:rPr>
              <w:t>127(33.2)</w:t>
            </w:r>
          </w:p>
        </w:tc>
        <w:tc>
          <w:tcPr>
            <w:tcW w:w="2983" w:type="dxa"/>
            <w:tcBorders>
              <w:top w:val="single" w:sz="4" w:space="0" w:color="auto"/>
              <w:left w:val="single" w:sz="4" w:space="0" w:color="auto"/>
              <w:bottom w:val="single" w:sz="4" w:space="0" w:color="auto"/>
              <w:right w:val="single" w:sz="4" w:space="0" w:color="auto"/>
            </w:tcBorders>
            <w:hideMark/>
          </w:tcPr>
          <w:p w14:paraId="779D43EC" w14:textId="77777777" w:rsidR="0043422F" w:rsidRPr="0043422F" w:rsidRDefault="0043422F" w:rsidP="0043422F">
            <w:pPr>
              <w:rPr>
                <w:lang w:val="en-US"/>
              </w:rPr>
            </w:pPr>
            <w:r w:rsidRPr="0043422F">
              <w:rPr>
                <w:lang w:val="en-US"/>
              </w:rPr>
              <w:t>Training and guidance</w:t>
            </w:r>
          </w:p>
        </w:tc>
        <w:tc>
          <w:tcPr>
            <w:tcW w:w="1641" w:type="dxa"/>
            <w:tcBorders>
              <w:top w:val="single" w:sz="4" w:space="0" w:color="auto"/>
              <w:left w:val="single" w:sz="4" w:space="0" w:color="auto"/>
              <w:bottom w:val="single" w:sz="4" w:space="0" w:color="auto"/>
              <w:right w:val="single" w:sz="4" w:space="0" w:color="auto"/>
            </w:tcBorders>
            <w:hideMark/>
          </w:tcPr>
          <w:p w14:paraId="67439C82" w14:textId="77777777" w:rsidR="0043422F" w:rsidRPr="0043422F" w:rsidRDefault="0043422F" w:rsidP="0043422F">
            <w:pPr>
              <w:jc w:val="right"/>
              <w:rPr>
                <w:lang w:val="en-US"/>
              </w:rPr>
            </w:pPr>
            <w:r w:rsidRPr="0043422F">
              <w:rPr>
                <w:lang w:val="en-US"/>
              </w:rPr>
              <w:t>131(34.2)</w:t>
            </w:r>
          </w:p>
        </w:tc>
      </w:tr>
      <w:tr w:rsidR="0043422F" w:rsidRPr="0043422F" w14:paraId="111C443D" w14:textId="77777777" w:rsidTr="00EC6EC5">
        <w:tc>
          <w:tcPr>
            <w:tcW w:w="3234" w:type="dxa"/>
            <w:tcBorders>
              <w:top w:val="single" w:sz="4" w:space="0" w:color="auto"/>
              <w:left w:val="single" w:sz="4" w:space="0" w:color="auto"/>
              <w:bottom w:val="single" w:sz="4" w:space="0" w:color="auto"/>
              <w:right w:val="single" w:sz="4" w:space="0" w:color="auto"/>
            </w:tcBorders>
            <w:hideMark/>
          </w:tcPr>
          <w:p w14:paraId="27FAD4D4" w14:textId="77777777" w:rsidR="0043422F" w:rsidRPr="0043422F" w:rsidRDefault="0043422F" w:rsidP="0043422F">
            <w:pPr>
              <w:rPr>
                <w:lang w:val="en-US"/>
              </w:rPr>
            </w:pPr>
            <w:r w:rsidRPr="0043422F">
              <w:rPr>
                <w:lang w:val="en-US"/>
              </w:rPr>
              <w:t>Inadequate knowledge</w:t>
            </w:r>
          </w:p>
        </w:tc>
        <w:tc>
          <w:tcPr>
            <w:tcW w:w="1388" w:type="dxa"/>
            <w:tcBorders>
              <w:top w:val="single" w:sz="4" w:space="0" w:color="auto"/>
              <w:left w:val="single" w:sz="4" w:space="0" w:color="auto"/>
              <w:bottom w:val="single" w:sz="4" w:space="0" w:color="auto"/>
              <w:right w:val="single" w:sz="4" w:space="0" w:color="auto"/>
            </w:tcBorders>
            <w:hideMark/>
          </w:tcPr>
          <w:p w14:paraId="5CC38C13" w14:textId="77777777" w:rsidR="0043422F" w:rsidRPr="0043422F" w:rsidRDefault="0043422F" w:rsidP="0043422F">
            <w:pPr>
              <w:jc w:val="right"/>
              <w:rPr>
                <w:lang w:val="en-US"/>
              </w:rPr>
            </w:pPr>
            <w:r w:rsidRPr="0043422F">
              <w:rPr>
                <w:lang w:val="en-US"/>
              </w:rPr>
              <w:t>79(20.6)</w:t>
            </w:r>
          </w:p>
        </w:tc>
        <w:tc>
          <w:tcPr>
            <w:tcW w:w="2983" w:type="dxa"/>
            <w:tcBorders>
              <w:top w:val="single" w:sz="4" w:space="0" w:color="auto"/>
              <w:left w:val="single" w:sz="4" w:space="0" w:color="auto"/>
              <w:bottom w:val="single" w:sz="4" w:space="0" w:color="auto"/>
              <w:right w:val="single" w:sz="4" w:space="0" w:color="auto"/>
            </w:tcBorders>
            <w:hideMark/>
          </w:tcPr>
          <w:p w14:paraId="54E1A48B" w14:textId="77777777" w:rsidR="0043422F" w:rsidRPr="0043422F" w:rsidRDefault="0043422F" w:rsidP="0043422F">
            <w:pPr>
              <w:rPr>
                <w:lang w:val="en-US"/>
              </w:rPr>
            </w:pPr>
            <w:r w:rsidRPr="0043422F">
              <w:rPr>
                <w:lang w:val="en-US"/>
              </w:rPr>
              <w:t xml:space="preserve">Read, understand, and then write </w:t>
            </w:r>
          </w:p>
        </w:tc>
        <w:tc>
          <w:tcPr>
            <w:tcW w:w="1641" w:type="dxa"/>
            <w:tcBorders>
              <w:top w:val="single" w:sz="4" w:space="0" w:color="auto"/>
              <w:left w:val="single" w:sz="4" w:space="0" w:color="auto"/>
              <w:bottom w:val="single" w:sz="4" w:space="0" w:color="auto"/>
              <w:right w:val="single" w:sz="4" w:space="0" w:color="auto"/>
            </w:tcBorders>
            <w:hideMark/>
          </w:tcPr>
          <w:p w14:paraId="6F725B0F" w14:textId="77777777" w:rsidR="0043422F" w:rsidRPr="0043422F" w:rsidRDefault="0043422F" w:rsidP="0043422F">
            <w:pPr>
              <w:jc w:val="right"/>
              <w:rPr>
                <w:lang w:val="en-US"/>
              </w:rPr>
            </w:pPr>
            <w:r w:rsidRPr="0043422F">
              <w:rPr>
                <w:lang w:val="en-US"/>
              </w:rPr>
              <w:t xml:space="preserve"> 68(17.8)</w:t>
            </w:r>
          </w:p>
        </w:tc>
      </w:tr>
      <w:tr w:rsidR="0043422F" w:rsidRPr="0043422F" w14:paraId="0B4F159E" w14:textId="77777777" w:rsidTr="00EC6EC5">
        <w:tc>
          <w:tcPr>
            <w:tcW w:w="3234" w:type="dxa"/>
            <w:tcBorders>
              <w:top w:val="single" w:sz="4" w:space="0" w:color="auto"/>
              <w:left w:val="single" w:sz="4" w:space="0" w:color="auto"/>
              <w:bottom w:val="single" w:sz="4" w:space="0" w:color="auto"/>
              <w:right w:val="single" w:sz="4" w:space="0" w:color="auto"/>
            </w:tcBorders>
            <w:hideMark/>
          </w:tcPr>
          <w:p w14:paraId="0472A052" w14:textId="77777777" w:rsidR="0043422F" w:rsidRPr="0043422F" w:rsidRDefault="0043422F" w:rsidP="0043422F">
            <w:pPr>
              <w:rPr>
                <w:lang w:val="en-US"/>
              </w:rPr>
            </w:pPr>
            <w:r w:rsidRPr="0043422F">
              <w:rPr>
                <w:lang w:val="en-US"/>
              </w:rPr>
              <w:t>Lack of interest</w:t>
            </w:r>
          </w:p>
        </w:tc>
        <w:tc>
          <w:tcPr>
            <w:tcW w:w="1388" w:type="dxa"/>
            <w:tcBorders>
              <w:top w:val="single" w:sz="4" w:space="0" w:color="auto"/>
              <w:left w:val="single" w:sz="4" w:space="0" w:color="auto"/>
              <w:bottom w:val="single" w:sz="4" w:space="0" w:color="auto"/>
              <w:right w:val="single" w:sz="4" w:space="0" w:color="auto"/>
            </w:tcBorders>
            <w:hideMark/>
          </w:tcPr>
          <w:p w14:paraId="3C7D1A31" w14:textId="77777777" w:rsidR="0043422F" w:rsidRPr="0043422F" w:rsidRDefault="0043422F" w:rsidP="0043422F">
            <w:pPr>
              <w:jc w:val="right"/>
              <w:rPr>
                <w:lang w:val="en-US"/>
              </w:rPr>
            </w:pPr>
            <w:r w:rsidRPr="0043422F">
              <w:rPr>
                <w:lang w:val="en-US"/>
              </w:rPr>
              <w:t>42(11.0)</w:t>
            </w:r>
          </w:p>
        </w:tc>
        <w:tc>
          <w:tcPr>
            <w:tcW w:w="2983" w:type="dxa"/>
            <w:tcBorders>
              <w:top w:val="single" w:sz="4" w:space="0" w:color="auto"/>
              <w:left w:val="single" w:sz="4" w:space="0" w:color="auto"/>
              <w:bottom w:val="single" w:sz="4" w:space="0" w:color="auto"/>
              <w:right w:val="single" w:sz="4" w:space="0" w:color="auto"/>
            </w:tcBorders>
            <w:hideMark/>
          </w:tcPr>
          <w:p w14:paraId="2662B0AE" w14:textId="77777777" w:rsidR="0043422F" w:rsidRPr="0043422F" w:rsidRDefault="0043422F" w:rsidP="0043422F">
            <w:pPr>
              <w:rPr>
                <w:lang w:val="en-US"/>
              </w:rPr>
            </w:pPr>
            <w:r w:rsidRPr="0043422F">
              <w:rPr>
                <w:lang w:val="en-US"/>
              </w:rPr>
              <w:t>by giving proper citation</w:t>
            </w:r>
          </w:p>
        </w:tc>
        <w:tc>
          <w:tcPr>
            <w:tcW w:w="1641" w:type="dxa"/>
            <w:tcBorders>
              <w:top w:val="single" w:sz="4" w:space="0" w:color="auto"/>
              <w:left w:val="single" w:sz="4" w:space="0" w:color="auto"/>
              <w:bottom w:val="single" w:sz="4" w:space="0" w:color="auto"/>
              <w:right w:val="single" w:sz="4" w:space="0" w:color="auto"/>
            </w:tcBorders>
            <w:hideMark/>
          </w:tcPr>
          <w:p w14:paraId="3320C5C0" w14:textId="77777777" w:rsidR="0043422F" w:rsidRPr="0043422F" w:rsidRDefault="0043422F" w:rsidP="0043422F">
            <w:pPr>
              <w:jc w:val="right"/>
              <w:rPr>
                <w:lang w:val="en-US"/>
              </w:rPr>
            </w:pPr>
            <w:r w:rsidRPr="0043422F">
              <w:rPr>
                <w:lang w:val="en-US"/>
              </w:rPr>
              <w:t>46(12.0)</w:t>
            </w:r>
          </w:p>
        </w:tc>
      </w:tr>
      <w:tr w:rsidR="0043422F" w:rsidRPr="0043422F" w14:paraId="7975285E" w14:textId="77777777" w:rsidTr="00EC6EC5">
        <w:tc>
          <w:tcPr>
            <w:tcW w:w="3234" w:type="dxa"/>
            <w:tcBorders>
              <w:top w:val="single" w:sz="4" w:space="0" w:color="auto"/>
              <w:left w:val="single" w:sz="4" w:space="0" w:color="auto"/>
              <w:bottom w:val="single" w:sz="4" w:space="0" w:color="auto"/>
              <w:right w:val="single" w:sz="4" w:space="0" w:color="auto"/>
            </w:tcBorders>
            <w:hideMark/>
          </w:tcPr>
          <w:p w14:paraId="73FD1115" w14:textId="77777777" w:rsidR="0043422F" w:rsidRPr="0043422F" w:rsidRDefault="0043422F" w:rsidP="0043422F">
            <w:pPr>
              <w:rPr>
                <w:lang w:val="en-US"/>
              </w:rPr>
            </w:pPr>
            <w:r w:rsidRPr="0043422F">
              <w:rPr>
                <w:lang w:val="en-US"/>
              </w:rPr>
              <w:t>Language problem</w:t>
            </w:r>
          </w:p>
        </w:tc>
        <w:tc>
          <w:tcPr>
            <w:tcW w:w="1388" w:type="dxa"/>
            <w:tcBorders>
              <w:top w:val="single" w:sz="4" w:space="0" w:color="auto"/>
              <w:left w:val="single" w:sz="4" w:space="0" w:color="auto"/>
              <w:bottom w:val="single" w:sz="4" w:space="0" w:color="auto"/>
              <w:right w:val="single" w:sz="4" w:space="0" w:color="auto"/>
            </w:tcBorders>
            <w:hideMark/>
          </w:tcPr>
          <w:p w14:paraId="4E8545CB" w14:textId="77777777" w:rsidR="0043422F" w:rsidRPr="0043422F" w:rsidRDefault="0043422F" w:rsidP="0043422F">
            <w:pPr>
              <w:jc w:val="right"/>
              <w:rPr>
                <w:lang w:val="en-US"/>
              </w:rPr>
            </w:pPr>
            <w:r w:rsidRPr="0043422F">
              <w:rPr>
                <w:lang w:val="en-US"/>
              </w:rPr>
              <w:t>40(10.4)</w:t>
            </w:r>
          </w:p>
        </w:tc>
        <w:tc>
          <w:tcPr>
            <w:tcW w:w="2983" w:type="dxa"/>
            <w:tcBorders>
              <w:top w:val="single" w:sz="4" w:space="0" w:color="auto"/>
              <w:left w:val="single" w:sz="4" w:space="0" w:color="auto"/>
              <w:bottom w:val="single" w:sz="4" w:space="0" w:color="auto"/>
              <w:right w:val="single" w:sz="4" w:space="0" w:color="auto"/>
            </w:tcBorders>
            <w:hideMark/>
          </w:tcPr>
          <w:p w14:paraId="69D35DA0" w14:textId="77777777" w:rsidR="0043422F" w:rsidRPr="0043422F" w:rsidRDefault="0043422F" w:rsidP="0043422F">
            <w:pPr>
              <w:rPr>
                <w:lang w:val="en-US"/>
              </w:rPr>
            </w:pPr>
            <w:r w:rsidRPr="0043422F">
              <w:rPr>
                <w:lang w:val="en-US"/>
              </w:rPr>
              <w:t>Adequate time</w:t>
            </w:r>
          </w:p>
        </w:tc>
        <w:tc>
          <w:tcPr>
            <w:tcW w:w="1641" w:type="dxa"/>
            <w:tcBorders>
              <w:top w:val="single" w:sz="4" w:space="0" w:color="auto"/>
              <w:left w:val="single" w:sz="4" w:space="0" w:color="auto"/>
              <w:bottom w:val="single" w:sz="4" w:space="0" w:color="auto"/>
              <w:right w:val="single" w:sz="4" w:space="0" w:color="auto"/>
            </w:tcBorders>
            <w:hideMark/>
          </w:tcPr>
          <w:p w14:paraId="6CBBBE01" w14:textId="77777777" w:rsidR="0043422F" w:rsidRPr="0043422F" w:rsidRDefault="0043422F" w:rsidP="0043422F">
            <w:pPr>
              <w:jc w:val="right"/>
              <w:rPr>
                <w:lang w:val="en-US"/>
              </w:rPr>
            </w:pPr>
            <w:r w:rsidRPr="0043422F">
              <w:rPr>
                <w:lang w:val="en-US"/>
              </w:rPr>
              <w:t>42(11.0)</w:t>
            </w:r>
          </w:p>
        </w:tc>
      </w:tr>
      <w:tr w:rsidR="0043422F" w:rsidRPr="0043422F" w14:paraId="2AAD3821" w14:textId="77777777" w:rsidTr="00EC6EC5">
        <w:tc>
          <w:tcPr>
            <w:tcW w:w="3234" w:type="dxa"/>
            <w:tcBorders>
              <w:top w:val="single" w:sz="4" w:space="0" w:color="auto"/>
              <w:left w:val="single" w:sz="4" w:space="0" w:color="auto"/>
              <w:bottom w:val="single" w:sz="4" w:space="0" w:color="auto"/>
              <w:right w:val="single" w:sz="4" w:space="0" w:color="auto"/>
            </w:tcBorders>
            <w:hideMark/>
          </w:tcPr>
          <w:p w14:paraId="1E9A8FAB" w14:textId="77777777" w:rsidR="0043422F" w:rsidRPr="0043422F" w:rsidRDefault="0043422F" w:rsidP="0043422F">
            <w:pPr>
              <w:rPr>
                <w:lang w:val="en-US"/>
              </w:rPr>
            </w:pPr>
            <w:r w:rsidRPr="0043422F">
              <w:rPr>
                <w:lang w:val="en-US"/>
              </w:rPr>
              <w:t>Other reasons (lack of curiosity, workload, time-saving, laziness, lack of guidance)</w:t>
            </w:r>
          </w:p>
        </w:tc>
        <w:tc>
          <w:tcPr>
            <w:tcW w:w="1388" w:type="dxa"/>
            <w:tcBorders>
              <w:top w:val="single" w:sz="4" w:space="0" w:color="auto"/>
              <w:left w:val="single" w:sz="4" w:space="0" w:color="auto"/>
              <w:bottom w:val="single" w:sz="4" w:space="0" w:color="auto"/>
              <w:right w:val="single" w:sz="4" w:space="0" w:color="auto"/>
            </w:tcBorders>
            <w:hideMark/>
          </w:tcPr>
          <w:p w14:paraId="2A864DCB" w14:textId="77777777" w:rsidR="0043422F" w:rsidRPr="0043422F" w:rsidRDefault="0043422F" w:rsidP="0043422F">
            <w:pPr>
              <w:jc w:val="right"/>
              <w:rPr>
                <w:lang w:val="en-US"/>
              </w:rPr>
            </w:pPr>
            <w:r w:rsidRPr="0043422F">
              <w:rPr>
                <w:lang w:val="en-US"/>
              </w:rPr>
              <w:t>95(20.8)</w:t>
            </w:r>
          </w:p>
        </w:tc>
        <w:tc>
          <w:tcPr>
            <w:tcW w:w="2983" w:type="dxa"/>
            <w:tcBorders>
              <w:top w:val="single" w:sz="4" w:space="0" w:color="auto"/>
              <w:left w:val="single" w:sz="4" w:space="0" w:color="auto"/>
              <w:bottom w:val="single" w:sz="4" w:space="0" w:color="auto"/>
              <w:right w:val="single" w:sz="4" w:space="0" w:color="auto"/>
            </w:tcBorders>
            <w:hideMark/>
          </w:tcPr>
          <w:p w14:paraId="7D6320D6" w14:textId="77777777" w:rsidR="0043422F" w:rsidRPr="0043422F" w:rsidRDefault="0043422F" w:rsidP="0043422F">
            <w:pPr>
              <w:rPr>
                <w:lang w:val="en-US"/>
              </w:rPr>
            </w:pPr>
            <w:r w:rsidRPr="0043422F">
              <w:rPr>
                <w:lang w:val="en-US"/>
              </w:rPr>
              <w:t>Plagiarism rectifier software</w:t>
            </w:r>
          </w:p>
        </w:tc>
        <w:tc>
          <w:tcPr>
            <w:tcW w:w="1641" w:type="dxa"/>
            <w:tcBorders>
              <w:top w:val="single" w:sz="4" w:space="0" w:color="auto"/>
              <w:left w:val="single" w:sz="4" w:space="0" w:color="auto"/>
              <w:bottom w:val="single" w:sz="4" w:space="0" w:color="auto"/>
              <w:right w:val="single" w:sz="4" w:space="0" w:color="auto"/>
            </w:tcBorders>
            <w:hideMark/>
          </w:tcPr>
          <w:p w14:paraId="5EEFA581" w14:textId="77777777" w:rsidR="0043422F" w:rsidRPr="0043422F" w:rsidRDefault="0043422F" w:rsidP="0043422F">
            <w:pPr>
              <w:jc w:val="right"/>
              <w:rPr>
                <w:lang w:val="en-US"/>
              </w:rPr>
            </w:pPr>
            <w:r w:rsidRPr="0043422F">
              <w:rPr>
                <w:lang w:val="en-US"/>
              </w:rPr>
              <w:t>40(10.4)</w:t>
            </w:r>
          </w:p>
        </w:tc>
      </w:tr>
      <w:tr w:rsidR="0043422F" w:rsidRPr="0043422F" w14:paraId="757BB224" w14:textId="77777777" w:rsidTr="00EC6EC5">
        <w:tc>
          <w:tcPr>
            <w:tcW w:w="3234" w:type="dxa"/>
            <w:tcBorders>
              <w:top w:val="single" w:sz="4" w:space="0" w:color="auto"/>
              <w:left w:val="single" w:sz="4" w:space="0" w:color="auto"/>
              <w:bottom w:val="single" w:sz="4" w:space="0" w:color="auto"/>
              <w:right w:val="single" w:sz="4" w:space="0" w:color="auto"/>
            </w:tcBorders>
          </w:tcPr>
          <w:p w14:paraId="524F23E7" w14:textId="77777777" w:rsidR="0043422F" w:rsidRPr="0043422F" w:rsidRDefault="0043422F" w:rsidP="0043422F">
            <w:pPr>
              <w:rPr>
                <w:lang w:val="en-US"/>
              </w:rPr>
            </w:pPr>
          </w:p>
        </w:tc>
        <w:tc>
          <w:tcPr>
            <w:tcW w:w="1388" w:type="dxa"/>
            <w:tcBorders>
              <w:top w:val="single" w:sz="4" w:space="0" w:color="auto"/>
              <w:left w:val="single" w:sz="4" w:space="0" w:color="auto"/>
              <w:bottom w:val="single" w:sz="4" w:space="0" w:color="auto"/>
              <w:right w:val="single" w:sz="4" w:space="0" w:color="auto"/>
            </w:tcBorders>
          </w:tcPr>
          <w:p w14:paraId="41212D8F" w14:textId="77777777" w:rsidR="0043422F" w:rsidRPr="0043422F" w:rsidRDefault="0043422F" w:rsidP="0043422F">
            <w:pPr>
              <w:rPr>
                <w:lang w:val="en-IN"/>
              </w:rPr>
            </w:pPr>
          </w:p>
        </w:tc>
        <w:tc>
          <w:tcPr>
            <w:tcW w:w="2983" w:type="dxa"/>
            <w:tcBorders>
              <w:top w:val="single" w:sz="4" w:space="0" w:color="auto"/>
              <w:left w:val="single" w:sz="4" w:space="0" w:color="auto"/>
              <w:bottom w:val="single" w:sz="4" w:space="0" w:color="auto"/>
              <w:right w:val="single" w:sz="4" w:space="0" w:color="auto"/>
            </w:tcBorders>
            <w:hideMark/>
          </w:tcPr>
          <w:p w14:paraId="30DD9C38" w14:textId="77777777" w:rsidR="0043422F" w:rsidRPr="0043422F" w:rsidRDefault="0043422F" w:rsidP="0043422F">
            <w:pPr>
              <w:rPr>
                <w:lang w:val="en-US"/>
              </w:rPr>
            </w:pPr>
            <w:r w:rsidRPr="0043422F">
              <w:rPr>
                <w:lang w:val="en-US"/>
              </w:rPr>
              <w:t>Other ways (small punishment, improving language skills, select simple topics</w:t>
            </w:r>
          </w:p>
        </w:tc>
        <w:tc>
          <w:tcPr>
            <w:tcW w:w="1641" w:type="dxa"/>
            <w:tcBorders>
              <w:top w:val="single" w:sz="4" w:space="0" w:color="auto"/>
              <w:left w:val="single" w:sz="4" w:space="0" w:color="auto"/>
              <w:bottom w:val="single" w:sz="4" w:space="0" w:color="auto"/>
              <w:right w:val="single" w:sz="4" w:space="0" w:color="auto"/>
            </w:tcBorders>
            <w:hideMark/>
          </w:tcPr>
          <w:p w14:paraId="40BEDEF2" w14:textId="77777777" w:rsidR="0043422F" w:rsidRPr="0043422F" w:rsidRDefault="0043422F" w:rsidP="0043422F">
            <w:pPr>
              <w:jc w:val="right"/>
              <w:rPr>
                <w:lang w:val="en-US"/>
              </w:rPr>
            </w:pPr>
            <w:r w:rsidRPr="0043422F">
              <w:rPr>
                <w:lang w:val="en-US"/>
              </w:rPr>
              <w:t>56(14.6)</w:t>
            </w:r>
          </w:p>
        </w:tc>
      </w:tr>
    </w:tbl>
    <w:p w14:paraId="256E132E" w14:textId="77777777" w:rsidR="0043422F" w:rsidRPr="0043422F" w:rsidRDefault="0043422F" w:rsidP="0043422F">
      <w:pPr>
        <w:spacing w:after="200" w:line="276" w:lineRule="auto"/>
        <w:rPr>
          <w:rFonts w:eastAsiaTheme="minorHAnsi"/>
          <w:lang w:val="en-US"/>
        </w:rPr>
      </w:pPr>
    </w:p>
    <w:p w14:paraId="0AE2882E" w14:textId="77777777" w:rsidR="0043422F" w:rsidRPr="0043422F" w:rsidRDefault="0043422F" w:rsidP="0043422F">
      <w:pPr>
        <w:spacing w:after="200" w:line="276" w:lineRule="auto"/>
        <w:rPr>
          <w:rFonts w:eastAsiaTheme="minorHAnsi"/>
          <w:lang w:val="en-US"/>
        </w:rPr>
      </w:pPr>
      <w:r w:rsidRPr="0043422F">
        <w:rPr>
          <w:rFonts w:eastAsiaTheme="minorHAnsi"/>
          <w:lang w:val="en-US"/>
        </w:rPr>
        <w:t>Source: original</w:t>
      </w:r>
    </w:p>
    <w:p w14:paraId="2F8F1697"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r w:rsidRPr="0043422F">
        <w:rPr>
          <w:rFonts w:eastAsiaTheme="minorHAnsi"/>
          <w:lang w:val="en-US"/>
        </w:rPr>
        <w:br w:type="page"/>
      </w:r>
    </w:p>
    <w:p w14:paraId="1F627C71" w14:textId="77777777" w:rsidR="0043422F" w:rsidRPr="0043422F" w:rsidRDefault="0043422F" w:rsidP="0043422F">
      <w:pPr>
        <w:tabs>
          <w:tab w:val="left" w:pos="8550"/>
          <w:tab w:val="left" w:pos="9000"/>
          <w:tab w:val="left" w:pos="9090"/>
        </w:tabs>
        <w:spacing w:line="360" w:lineRule="auto"/>
        <w:ind w:right="30"/>
        <w:jc w:val="both"/>
        <w:rPr>
          <w:rFonts w:eastAsiaTheme="minorHAnsi"/>
          <w:lang w:val="en-US"/>
        </w:rPr>
      </w:pPr>
      <w:r w:rsidRPr="0043422F">
        <w:rPr>
          <w:rFonts w:eastAsiaTheme="minorHAnsi"/>
          <w:lang w:val="en-US"/>
        </w:rPr>
        <w:lastRenderedPageBreak/>
        <w:t>Supplementary Material</w:t>
      </w:r>
    </w:p>
    <w:p w14:paraId="204CCFDF" w14:textId="77777777" w:rsidR="0043422F" w:rsidRPr="0043422F" w:rsidRDefault="0043422F" w:rsidP="0043422F">
      <w:pPr>
        <w:tabs>
          <w:tab w:val="left" w:pos="8550"/>
          <w:tab w:val="left" w:pos="9000"/>
          <w:tab w:val="left" w:pos="9090"/>
        </w:tabs>
        <w:spacing w:after="200" w:line="360" w:lineRule="auto"/>
        <w:ind w:right="30"/>
        <w:jc w:val="both"/>
        <w:rPr>
          <w:rFonts w:eastAsiaTheme="minorHAnsi"/>
          <w:lang w:val="en-US"/>
        </w:rPr>
      </w:pPr>
      <w:r w:rsidRPr="0043422F">
        <w:rPr>
          <w:rFonts w:eastAsiaTheme="minorHAnsi"/>
          <w:lang w:val="en-US"/>
        </w:rPr>
        <w:t>Fig 1.</w:t>
      </w:r>
      <w:r w:rsidRPr="0043422F">
        <w:rPr>
          <w:rFonts w:eastAsiaTheme="minorEastAsia"/>
          <w:b/>
          <w:bCs/>
          <w:color w:val="1F497D"/>
          <w:kern w:val="24"/>
          <w:lang w:val="en-IN" w:eastAsia="en-IN"/>
        </w:rPr>
        <w:t xml:space="preserve"> </w:t>
      </w:r>
      <w:r w:rsidRPr="0043422F">
        <w:rPr>
          <w:rFonts w:eastAsiaTheme="minorHAnsi"/>
          <w:b/>
          <w:bCs/>
          <w:lang w:val="en-IN"/>
        </w:rPr>
        <w:t>opinion of students on statements on positive attitude to plagiarism (P=positive statement)</w:t>
      </w:r>
    </w:p>
    <w:p w14:paraId="3DCF692A"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r w:rsidRPr="0043422F">
        <w:rPr>
          <w:rFonts w:eastAsiaTheme="minorHAnsi"/>
          <w:noProof/>
          <w:lang w:val="en-IN" w:eastAsia="en-IN"/>
        </w:rPr>
        <w:drawing>
          <wp:inline distT="0" distB="0" distL="0" distR="0" wp14:anchorId="7C5F4904" wp14:editId="6B96F75F">
            <wp:extent cx="5334000" cy="3305175"/>
            <wp:effectExtent l="0" t="0" r="0" b="0"/>
            <wp:docPr id="5" name="Chart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1C4C48-A7E8-4501-A99E-62298F03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PlainTable411"/>
        <w:tblW w:w="0" w:type="auto"/>
        <w:tblLook w:val="04A0" w:firstRow="1" w:lastRow="0" w:firstColumn="1" w:lastColumn="0" w:noHBand="0" w:noVBand="1"/>
      </w:tblPr>
      <w:tblGrid>
        <w:gridCol w:w="673"/>
        <w:gridCol w:w="8353"/>
      </w:tblGrid>
      <w:tr w:rsidR="0043422F" w:rsidRPr="0043422F" w14:paraId="1B1D7B1E" w14:textId="77777777" w:rsidTr="00EC6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9025137"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P1</w:t>
            </w:r>
          </w:p>
        </w:tc>
        <w:tc>
          <w:tcPr>
            <w:tcW w:w="8567" w:type="dxa"/>
          </w:tcPr>
          <w:p w14:paraId="48F28678" w14:textId="77777777" w:rsidR="0043422F" w:rsidRPr="0043422F" w:rsidRDefault="0043422F" w:rsidP="0043422F">
            <w:pPr>
              <w:tabs>
                <w:tab w:val="left" w:pos="8550"/>
                <w:tab w:val="left" w:pos="9000"/>
                <w:tab w:val="left" w:pos="9090"/>
              </w:tabs>
              <w:ind w:right="30"/>
              <w:jc w:val="both"/>
              <w:cnfStyle w:val="100000000000" w:firstRow="1" w:lastRow="0" w:firstColumn="0" w:lastColumn="0" w:oddVBand="0" w:evenVBand="0" w:oddHBand="0" w:evenHBand="0" w:firstRowFirstColumn="0" w:firstRowLastColumn="0" w:lastRowFirstColumn="0" w:lastRowLastColumn="0"/>
              <w:rPr>
                <w:lang w:val="en-US"/>
              </w:rPr>
            </w:pPr>
            <w:r w:rsidRPr="0043422F">
              <w:rPr>
                <w:color w:val="000000"/>
                <w:lang w:val="en-US"/>
              </w:rPr>
              <w:t>Sometimes one cannot avoid using other people's words without citing the source, because there are only so many ways to describe something.</w:t>
            </w:r>
          </w:p>
        </w:tc>
      </w:tr>
      <w:tr w:rsidR="0043422F" w:rsidRPr="0043422F" w14:paraId="06D5BE44" w14:textId="77777777" w:rsidTr="00EC6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508F95A"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P2</w:t>
            </w:r>
          </w:p>
        </w:tc>
        <w:tc>
          <w:tcPr>
            <w:tcW w:w="8567" w:type="dxa"/>
          </w:tcPr>
          <w:p w14:paraId="5452C829" w14:textId="77777777" w:rsidR="0043422F" w:rsidRPr="0043422F" w:rsidRDefault="0043422F" w:rsidP="0043422F">
            <w:pPr>
              <w:tabs>
                <w:tab w:val="left" w:pos="8550"/>
                <w:tab w:val="left" w:pos="9000"/>
                <w:tab w:val="left" w:pos="9090"/>
              </w:tabs>
              <w:ind w:right="30"/>
              <w:jc w:val="both"/>
              <w:cnfStyle w:val="000000100000" w:firstRow="0" w:lastRow="0" w:firstColumn="0" w:lastColumn="0" w:oddVBand="0" w:evenVBand="0" w:oddHBand="1" w:evenHBand="0" w:firstRowFirstColumn="0" w:firstRowLastColumn="0" w:lastRowFirstColumn="0" w:lastRowLastColumn="0"/>
              <w:rPr>
                <w:lang w:val="en-US"/>
              </w:rPr>
            </w:pPr>
            <w:r w:rsidRPr="0043422F">
              <w:rPr>
                <w:color w:val="000000"/>
                <w:lang w:val="en-US"/>
              </w:rPr>
              <w:t>It is justified to use previous descriptions of a method, because the method itself remains the same</w:t>
            </w:r>
          </w:p>
        </w:tc>
      </w:tr>
      <w:tr w:rsidR="0043422F" w:rsidRPr="0043422F" w14:paraId="2B2ABCF1" w14:textId="77777777" w:rsidTr="00EC6EC5">
        <w:tc>
          <w:tcPr>
            <w:cnfStyle w:val="001000000000" w:firstRow="0" w:lastRow="0" w:firstColumn="1" w:lastColumn="0" w:oddVBand="0" w:evenVBand="0" w:oddHBand="0" w:evenHBand="0" w:firstRowFirstColumn="0" w:firstRowLastColumn="0" w:lastRowFirstColumn="0" w:lastRowLastColumn="0"/>
            <w:tcW w:w="675" w:type="dxa"/>
          </w:tcPr>
          <w:p w14:paraId="50F0E35C"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P3</w:t>
            </w:r>
          </w:p>
        </w:tc>
        <w:tc>
          <w:tcPr>
            <w:tcW w:w="8567" w:type="dxa"/>
          </w:tcPr>
          <w:p w14:paraId="444F2427" w14:textId="77777777" w:rsidR="0043422F" w:rsidRPr="0043422F" w:rsidRDefault="0043422F" w:rsidP="0043422F">
            <w:pPr>
              <w:tabs>
                <w:tab w:val="left" w:pos="8550"/>
                <w:tab w:val="left" w:pos="9000"/>
                <w:tab w:val="left" w:pos="9090"/>
              </w:tabs>
              <w:ind w:right="30"/>
              <w:jc w:val="both"/>
              <w:cnfStyle w:val="000000000000" w:firstRow="0" w:lastRow="0" w:firstColumn="0" w:lastColumn="0" w:oddVBand="0" w:evenVBand="0" w:oddHBand="0" w:evenHBand="0" w:firstRowFirstColumn="0" w:firstRowLastColumn="0" w:lastRowFirstColumn="0" w:lastRowLastColumn="0"/>
              <w:rPr>
                <w:lang w:val="en-US"/>
              </w:rPr>
            </w:pPr>
            <w:r w:rsidRPr="0043422F">
              <w:rPr>
                <w:color w:val="000000"/>
                <w:lang w:val="en-US"/>
              </w:rPr>
              <w:t>Self-plagiarism is not punishable because it is not harmful (one cannot steal from oneself).</w:t>
            </w:r>
          </w:p>
        </w:tc>
      </w:tr>
      <w:tr w:rsidR="0043422F" w:rsidRPr="0043422F" w14:paraId="5548C11A" w14:textId="77777777" w:rsidTr="00EC6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19F3C0D"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P4</w:t>
            </w:r>
          </w:p>
        </w:tc>
        <w:tc>
          <w:tcPr>
            <w:tcW w:w="8567" w:type="dxa"/>
          </w:tcPr>
          <w:p w14:paraId="74CF71AC" w14:textId="77777777" w:rsidR="0043422F" w:rsidRPr="0043422F" w:rsidRDefault="0043422F" w:rsidP="0043422F">
            <w:pPr>
              <w:tabs>
                <w:tab w:val="left" w:pos="8550"/>
                <w:tab w:val="left" w:pos="9000"/>
                <w:tab w:val="left" w:pos="9090"/>
              </w:tabs>
              <w:ind w:right="30"/>
              <w:jc w:val="both"/>
              <w:cnfStyle w:val="000000100000" w:firstRow="0" w:lastRow="0" w:firstColumn="0" w:lastColumn="0" w:oddVBand="0" w:evenVBand="0" w:oddHBand="1" w:evenHBand="0" w:firstRowFirstColumn="0" w:firstRowLastColumn="0" w:lastRowFirstColumn="0" w:lastRowLastColumn="0"/>
              <w:rPr>
                <w:lang w:val="en-US"/>
              </w:rPr>
            </w:pPr>
            <w:r w:rsidRPr="0043422F">
              <w:rPr>
                <w:color w:val="000000"/>
                <w:lang w:val="en-US"/>
              </w:rPr>
              <w:t>Copied parts of a paper may be ignored if the paper is of great scientific value.</w:t>
            </w:r>
          </w:p>
        </w:tc>
      </w:tr>
      <w:tr w:rsidR="0043422F" w:rsidRPr="0043422F" w14:paraId="5C6395A4" w14:textId="77777777" w:rsidTr="00EC6EC5">
        <w:tc>
          <w:tcPr>
            <w:cnfStyle w:val="001000000000" w:firstRow="0" w:lastRow="0" w:firstColumn="1" w:lastColumn="0" w:oddVBand="0" w:evenVBand="0" w:oddHBand="0" w:evenHBand="0" w:firstRowFirstColumn="0" w:firstRowLastColumn="0" w:lastRowFirstColumn="0" w:lastRowLastColumn="0"/>
            <w:tcW w:w="675" w:type="dxa"/>
          </w:tcPr>
          <w:p w14:paraId="6324F8C1"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P5</w:t>
            </w:r>
          </w:p>
        </w:tc>
        <w:tc>
          <w:tcPr>
            <w:tcW w:w="8567" w:type="dxa"/>
          </w:tcPr>
          <w:p w14:paraId="1C67FD0D" w14:textId="77777777" w:rsidR="0043422F" w:rsidRPr="0043422F" w:rsidRDefault="0043422F" w:rsidP="0043422F">
            <w:pPr>
              <w:tabs>
                <w:tab w:val="left" w:pos="8550"/>
                <w:tab w:val="left" w:pos="9000"/>
                <w:tab w:val="left" w:pos="9090"/>
              </w:tabs>
              <w:ind w:right="30"/>
              <w:jc w:val="both"/>
              <w:cnfStyle w:val="000000000000" w:firstRow="0" w:lastRow="0" w:firstColumn="0" w:lastColumn="0" w:oddVBand="0" w:evenVBand="0" w:oddHBand="0" w:evenHBand="0" w:firstRowFirstColumn="0" w:firstRowLastColumn="0" w:lastRowFirstColumn="0" w:lastRowLastColumn="0"/>
              <w:rPr>
                <w:lang w:val="en-US"/>
              </w:rPr>
            </w:pPr>
            <w:r w:rsidRPr="0043422F">
              <w:rPr>
                <w:color w:val="000000"/>
                <w:lang w:val="en-US"/>
              </w:rPr>
              <w:t>Self-plagiarism should not be punishable in the same way as plagiarism is</w:t>
            </w:r>
          </w:p>
        </w:tc>
      </w:tr>
      <w:tr w:rsidR="0043422F" w:rsidRPr="0043422F" w14:paraId="72AAD11B" w14:textId="77777777" w:rsidTr="00EC6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3709E13"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P6</w:t>
            </w:r>
          </w:p>
        </w:tc>
        <w:tc>
          <w:tcPr>
            <w:tcW w:w="8567" w:type="dxa"/>
          </w:tcPr>
          <w:p w14:paraId="426D3584" w14:textId="77777777" w:rsidR="0043422F" w:rsidRPr="0043422F" w:rsidRDefault="0043422F" w:rsidP="0043422F">
            <w:pPr>
              <w:tabs>
                <w:tab w:val="left" w:pos="8550"/>
                <w:tab w:val="left" w:pos="9000"/>
                <w:tab w:val="left" w:pos="9090"/>
              </w:tabs>
              <w:ind w:right="30"/>
              <w:jc w:val="both"/>
              <w:cnfStyle w:val="000000100000" w:firstRow="0" w:lastRow="0" w:firstColumn="0" w:lastColumn="0" w:oddVBand="0" w:evenVBand="0" w:oddHBand="1" w:evenHBand="0" w:firstRowFirstColumn="0" w:firstRowLastColumn="0" w:lastRowFirstColumn="0" w:lastRowLastColumn="0"/>
              <w:rPr>
                <w:lang w:val="en-US"/>
              </w:rPr>
            </w:pPr>
            <w:r w:rsidRPr="0043422F">
              <w:rPr>
                <w:color w:val="000000"/>
                <w:lang w:val="en-US"/>
              </w:rPr>
              <w:t>Young researchers who just started their study/ research should receive milder punishment for plagiarism</w:t>
            </w:r>
          </w:p>
        </w:tc>
      </w:tr>
      <w:tr w:rsidR="0043422F" w:rsidRPr="0043422F" w14:paraId="7BAF1173" w14:textId="77777777" w:rsidTr="00EC6EC5">
        <w:tc>
          <w:tcPr>
            <w:cnfStyle w:val="001000000000" w:firstRow="0" w:lastRow="0" w:firstColumn="1" w:lastColumn="0" w:oddVBand="0" w:evenVBand="0" w:oddHBand="0" w:evenHBand="0" w:firstRowFirstColumn="0" w:firstRowLastColumn="0" w:lastRowFirstColumn="0" w:lastRowLastColumn="0"/>
            <w:tcW w:w="675" w:type="dxa"/>
          </w:tcPr>
          <w:p w14:paraId="1E24F5F1"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P7</w:t>
            </w:r>
          </w:p>
        </w:tc>
        <w:tc>
          <w:tcPr>
            <w:tcW w:w="8567" w:type="dxa"/>
          </w:tcPr>
          <w:p w14:paraId="0AFBDF38" w14:textId="77777777" w:rsidR="0043422F" w:rsidRPr="0043422F" w:rsidRDefault="0043422F" w:rsidP="0043422F">
            <w:pPr>
              <w:tabs>
                <w:tab w:val="left" w:pos="8550"/>
                <w:tab w:val="left" w:pos="9000"/>
                <w:tab w:val="left" w:pos="9090"/>
              </w:tabs>
              <w:ind w:right="30"/>
              <w:jc w:val="both"/>
              <w:cnfStyle w:val="000000000000" w:firstRow="0" w:lastRow="0" w:firstColumn="0" w:lastColumn="0" w:oddVBand="0" w:evenVBand="0" w:oddHBand="0" w:evenHBand="0" w:firstRowFirstColumn="0" w:firstRowLastColumn="0" w:lastRowFirstColumn="0" w:lastRowLastColumn="0"/>
              <w:rPr>
                <w:lang w:val="en-US"/>
              </w:rPr>
            </w:pPr>
            <w:r w:rsidRPr="0043422F">
              <w:rPr>
                <w:color w:val="000000"/>
                <w:lang w:val="en-US"/>
              </w:rPr>
              <w:t>If one cannot write well in a foreign language (e.g., English), it is justified to copy parts of a similar paper already published in that language.</w:t>
            </w:r>
          </w:p>
        </w:tc>
      </w:tr>
      <w:tr w:rsidR="0043422F" w:rsidRPr="0043422F" w14:paraId="6462883A" w14:textId="77777777" w:rsidTr="00EC6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63D6C21"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P8</w:t>
            </w:r>
          </w:p>
        </w:tc>
        <w:tc>
          <w:tcPr>
            <w:tcW w:w="8567" w:type="dxa"/>
          </w:tcPr>
          <w:p w14:paraId="7D69F17F" w14:textId="77777777" w:rsidR="0043422F" w:rsidRPr="0043422F" w:rsidRDefault="0043422F" w:rsidP="0043422F">
            <w:pPr>
              <w:tabs>
                <w:tab w:val="left" w:pos="8550"/>
                <w:tab w:val="left" w:pos="9000"/>
                <w:tab w:val="left" w:pos="9090"/>
              </w:tabs>
              <w:ind w:right="30"/>
              <w:jc w:val="both"/>
              <w:cnfStyle w:val="000000100000" w:firstRow="0" w:lastRow="0" w:firstColumn="0" w:lastColumn="0" w:oddVBand="0" w:evenVBand="0" w:oddHBand="1" w:evenHBand="0" w:firstRowFirstColumn="0" w:firstRowLastColumn="0" w:lastRowFirstColumn="0" w:lastRowLastColumn="0"/>
              <w:rPr>
                <w:lang w:val="en-US"/>
              </w:rPr>
            </w:pPr>
            <w:r w:rsidRPr="0043422F">
              <w:rPr>
                <w:color w:val="000000"/>
                <w:lang w:val="en-US"/>
              </w:rPr>
              <w:t>I could not write a scientific paper without plagiarizing</w:t>
            </w:r>
          </w:p>
        </w:tc>
      </w:tr>
      <w:tr w:rsidR="0043422F" w:rsidRPr="0043422F" w14:paraId="3A504AD1" w14:textId="77777777" w:rsidTr="00EC6EC5">
        <w:tc>
          <w:tcPr>
            <w:cnfStyle w:val="001000000000" w:firstRow="0" w:lastRow="0" w:firstColumn="1" w:lastColumn="0" w:oddVBand="0" w:evenVBand="0" w:oddHBand="0" w:evenHBand="0" w:firstRowFirstColumn="0" w:firstRowLastColumn="0" w:lastRowFirstColumn="0" w:lastRowLastColumn="0"/>
            <w:tcW w:w="675" w:type="dxa"/>
          </w:tcPr>
          <w:p w14:paraId="3310F2E9"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P9</w:t>
            </w:r>
          </w:p>
        </w:tc>
        <w:tc>
          <w:tcPr>
            <w:tcW w:w="8567" w:type="dxa"/>
          </w:tcPr>
          <w:p w14:paraId="2C43A651" w14:textId="77777777" w:rsidR="0043422F" w:rsidRPr="0043422F" w:rsidRDefault="0043422F" w:rsidP="0043422F">
            <w:pPr>
              <w:tabs>
                <w:tab w:val="left" w:pos="8550"/>
                <w:tab w:val="left" w:pos="9000"/>
                <w:tab w:val="left" w:pos="9090"/>
              </w:tabs>
              <w:ind w:right="30"/>
              <w:jc w:val="both"/>
              <w:cnfStyle w:val="000000000000" w:firstRow="0" w:lastRow="0" w:firstColumn="0" w:lastColumn="0" w:oddVBand="0" w:evenVBand="0" w:oddHBand="0" w:evenHBand="0" w:firstRowFirstColumn="0" w:firstRowLastColumn="0" w:lastRowFirstColumn="0" w:lastRowLastColumn="0"/>
              <w:rPr>
                <w:lang w:val="en-US"/>
              </w:rPr>
            </w:pPr>
            <w:r w:rsidRPr="0043422F">
              <w:rPr>
                <w:color w:val="000000"/>
                <w:lang w:val="en-US"/>
              </w:rPr>
              <w:t>Short deadlines force me to plagiarize a bit.</w:t>
            </w:r>
          </w:p>
        </w:tc>
      </w:tr>
      <w:tr w:rsidR="0043422F" w:rsidRPr="0043422F" w14:paraId="59CDF2B6" w14:textId="77777777" w:rsidTr="00EC6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5530227"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P10</w:t>
            </w:r>
          </w:p>
        </w:tc>
        <w:tc>
          <w:tcPr>
            <w:tcW w:w="8567" w:type="dxa"/>
          </w:tcPr>
          <w:p w14:paraId="4C865DEC" w14:textId="77777777" w:rsidR="0043422F" w:rsidRPr="0043422F" w:rsidRDefault="0043422F" w:rsidP="0043422F">
            <w:pPr>
              <w:tabs>
                <w:tab w:val="left" w:pos="8550"/>
                <w:tab w:val="left" w:pos="9000"/>
                <w:tab w:val="left" w:pos="9090"/>
              </w:tabs>
              <w:ind w:right="30"/>
              <w:jc w:val="both"/>
              <w:cnfStyle w:val="000000100000" w:firstRow="0" w:lastRow="0" w:firstColumn="0" w:lastColumn="0" w:oddVBand="0" w:evenVBand="0" w:oddHBand="1" w:evenHBand="0" w:firstRowFirstColumn="0" w:firstRowLastColumn="0" w:lastRowFirstColumn="0" w:lastRowLastColumn="0"/>
              <w:rPr>
                <w:lang w:val="en-US"/>
              </w:rPr>
            </w:pPr>
            <w:r w:rsidRPr="0043422F">
              <w:rPr>
                <w:color w:val="000000"/>
                <w:lang w:val="en-US"/>
              </w:rPr>
              <w:t>When I do not know what to write, I translate a part of a paper from a foreign language.</w:t>
            </w:r>
          </w:p>
        </w:tc>
      </w:tr>
      <w:tr w:rsidR="0043422F" w:rsidRPr="0043422F" w14:paraId="02A920F7" w14:textId="77777777" w:rsidTr="00EC6EC5">
        <w:tc>
          <w:tcPr>
            <w:cnfStyle w:val="001000000000" w:firstRow="0" w:lastRow="0" w:firstColumn="1" w:lastColumn="0" w:oddVBand="0" w:evenVBand="0" w:oddHBand="0" w:evenHBand="0" w:firstRowFirstColumn="0" w:firstRowLastColumn="0" w:lastRowFirstColumn="0" w:lastRowLastColumn="0"/>
            <w:tcW w:w="675" w:type="dxa"/>
          </w:tcPr>
          <w:p w14:paraId="4CE51100"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P11</w:t>
            </w:r>
          </w:p>
        </w:tc>
        <w:tc>
          <w:tcPr>
            <w:tcW w:w="8567" w:type="dxa"/>
          </w:tcPr>
          <w:p w14:paraId="0ACA0186" w14:textId="77777777" w:rsidR="0043422F" w:rsidRPr="0043422F" w:rsidRDefault="0043422F" w:rsidP="0043422F">
            <w:pPr>
              <w:tabs>
                <w:tab w:val="left" w:pos="8550"/>
                <w:tab w:val="left" w:pos="9000"/>
                <w:tab w:val="left" w:pos="9090"/>
              </w:tabs>
              <w:ind w:right="30"/>
              <w:jc w:val="both"/>
              <w:cnfStyle w:val="000000000000" w:firstRow="0" w:lastRow="0" w:firstColumn="0" w:lastColumn="0" w:oddVBand="0" w:evenVBand="0" w:oddHBand="0" w:evenHBand="0" w:firstRowFirstColumn="0" w:firstRowLastColumn="0" w:lastRowFirstColumn="0" w:lastRowLastColumn="0"/>
              <w:rPr>
                <w:lang w:val="en-US"/>
              </w:rPr>
            </w:pPr>
            <w:r w:rsidRPr="0043422F">
              <w:rPr>
                <w:color w:val="000000"/>
                <w:lang w:val="en-US"/>
              </w:rPr>
              <w:t>It is justified to use their own published work without providing citation in order to complete the current work</w:t>
            </w:r>
          </w:p>
        </w:tc>
      </w:tr>
      <w:tr w:rsidR="0043422F" w:rsidRPr="0043422F" w14:paraId="4FC8C107" w14:textId="77777777" w:rsidTr="00EC6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D624872" w14:textId="77777777" w:rsidR="0043422F" w:rsidRPr="0043422F" w:rsidRDefault="0043422F" w:rsidP="0043422F">
            <w:pPr>
              <w:tabs>
                <w:tab w:val="left" w:pos="8550"/>
                <w:tab w:val="left" w:pos="9000"/>
                <w:tab w:val="left" w:pos="9090"/>
              </w:tabs>
              <w:ind w:right="30"/>
              <w:jc w:val="both"/>
              <w:rPr>
                <w:lang w:val="en-US"/>
              </w:rPr>
            </w:pPr>
            <w:r w:rsidRPr="0043422F">
              <w:rPr>
                <w:color w:val="000000"/>
                <w:lang w:val="en-US"/>
              </w:rPr>
              <w:t>P12</w:t>
            </w:r>
          </w:p>
        </w:tc>
        <w:tc>
          <w:tcPr>
            <w:tcW w:w="8567" w:type="dxa"/>
          </w:tcPr>
          <w:p w14:paraId="2E821768" w14:textId="77777777" w:rsidR="0043422F" w:rsidRPr="0043422F" w:rsidRDefault="0043422F" w:rsidP="0043422F">
            <w:pPr>
              <w:tabs>
                <w:tab w:val="left" w:pos="8550"/>
                <w:tab w:val="left" w:pos="9000"/>
                <w:tab w:val="left" w:pos="9090"/>
              </w:tabs>
              <w:ind w:right="30"/>
              <w:jc w:val="both"/>
              <w:cnfStyle w:val="000000100000" w:firstRow="0" w:lastRow="0" w:firstColumn="0" w:lastColumn="0" w:oddVBand="0" w:evenVBand="0" w:oddHBand="1" w:evenHBand="0" w:firstRowFirstColumn="0" w:firstRowLastColumn="0" w:lastRowFirstColumn="0" w:lastRowLastColumn="0"/>
              <w:rPr>
                <w:lang w:val="en-US"/>
              </w:rPr>
            </w:pPr>
            <w:r w:rsidRPr="0043422F">
              <w:rPr>
                <w:color w:val="000000"/>
                <w:lang w:val="en-US"/>
              </w:rPr>
              <w:t>If a colleague of mine allows me to copy from her/his published articles, I'm NOT doing anything bad, because I have his/her permission.</w:t>
            </w:r>
          </w:p>
        </w:tc>
      </w:tr>
    </w:tbl>
    <w:p w14:paraId="63A217FC" w14:textId="77777777" w:rsidR="0043422F" w:rsidRPr="0043422F" w:rsidRDefault="0043422F" w:rsidP="0043422F">
      <w:pPr>
        <w:spacing w:after="200" w:line="276" w:lineRule="auto"/>
        <w:rPr>
          <w:rFonts w:eastAsiaTheme="minorHAnsi"/>
          <w:lang w:val="en-US"/>
        </w:rPr>
      </w:pPr>
      <w:r w:rsidRPr="0043422F">
        <w:rPr>
          <w:rFonts w:eastAsiaTheme="minorHAnsi"/>
          <w:lang w:val="en-US"/>
        </w:rPr>
        <w:t>Source: original</w:t>
      </w:r>
    </w:p>
    <w:p w14:paraId="5C7F14B5"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IN"/>
        </w:rPr>
      </w:pPr>
      <w:r w:rsidRPr="0043422F">
        <w:rPr>
          <w:rFonts w:eastAsiaTheme="minorHAnsi"/>
          <w:lang w:val="en-US"/>
        </w:rPr>
        <w:lastRenderedPageBreak/>
        <w:t xml:space="preserve">Fig.2 </w:t>
      </w:r>
      <w:r w:rsidRPr="0043422F">
        <w:rPr>
          <w:rFonts w:eastAsiaTheme="minorHAnsi"/>
          <w:b/>
          <w:bCs/>
          <w:lang w:val="en-IN"/>
        </w:rPr>
        <w:t>opinion of students on Subjective norms towards plagiarism statements (SN=subjective norm statement)</w:t>
      </w:r>
    </w:p>
    <w:p w14:paraId="124A4EC1"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r w:rsidRPr="0043422F">
        <w:rPr>
          <w:rFonts w:eastAsiaTheme="minorHAnsi"/>
          <w:noProof/>
          <w:lang w:val="en-IN" w:eastAsia="en-IN"/>
        </w:rPr>
        <w:drawing>
          <wp:inline distT="0" distB="0" distL="0" distR="0" wp14:anchorId="67BEC497" wp14:editId="1B3CE60E">
            <wp:extent cx="5734050" cy="3679190"/>
            <wp:effectExtent l="0" t="0" r="0" b="16510"/>
            <wp:docPr id="2" name="Chart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C8BA759-6B0A-4D28-8E56-BE6255150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PlainTable411"/>
        <w:tblW w:w="9360" w:type="dxa"/>
        <w:tblLook w:val="04A0" w:firstRow="1" w:lastRow="0" w:firstColumn="1" w:lastColumn="0" w:noHBand="0" w:noVBand="1"/>
      </w:tblPr>
      <w:tblGrid>
        <w:gridCol w:w="3123"/>
        <w:gridCol w:w="6237"/>
      </w:tblGrid>
      <w:tr w:rsidR="0043422F" w:rsidRPr="0043422F" w14:paraId="094AEE02" w14:textId="77777777" w:rsidTr="00EC6EC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47BC0446" w14:textId="77777777" w:rsidR="0043422F" w:rsidRPr="0043422F" w:rsidRDefault="0043422F" w:rsidP="0043422F">
            <w:pPr>
              <w:rPr>
                <w:color w:val="000000"/>
                <w:lang w:val="en-IN" w:eastAsia="en-IN"/>
              </w:rPr>
            </w:pPr>
            <w:r w:rsidRPr="0043422F">
              <w:rPr>
                <w:color w:val="000000"/>
                <w:lang w:val="en-IN" w:eastAsia="en-IN"/>
              </w:rPr>
              <w:t>SN20</w:t>
            </w:r>
          </w:p>
        </w:tc>
        <w:tc>
          <w:tcPr>
            <w:tcW w:w="6237" w:type="dxa"/>
            <w:noWrap/>
            <w:hideMark/>
          </w:tcPr>
          <w:p w14:paraId="12FCDA2F" w14:textId="77777777" w:rsidR="0043422F" w:rsidRPr="0043422F" w:rsidRDefault="0043422F" w:rsidP="0043422F">
            <w:pPr>
              <w:cnfStyle w:val="100000000000" w:firstRow="1"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Authors say they do NOT plagiarize, when in fact they do</w:t>
            </w:r>
          </w:p>
        </w:tc>
      </w:tr>
      <w:tr w:rsidR="0043422F" w:rsidRPr="0043422F" w14:paraId="00A66F77"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1A99674B" w14:textId="77777777" w:rsidR="0043422F" w:rsidRPr="0043422F" w:rsidRDefault="0043422F" w:rsidP="0043422F">
            <w:pPr>
              <w:rPr>
                <w:color w:val="000000"/>
                <w:lang w:val="en-IN" w:eastAsia="en-IN"/>
              </w:rPr>
            </w:pPr>
            <w:r w:rsidRPr="0043422F">
              <w:rPr>
                <w:color w:val="000000"/>
                <w:lang w:val="en-IN" w:eastAsia="en-IN"/>
              </w:rPr>
              <w:t>SN21</w:t>
            </w:r>
          </w:p>
        </w:tc>
        <w:tc>
          <w:tcPr>
            <w:tcW w:w="6237" w:type="dxa"/>
            <w:noWrap/>
            <w:hideMark/>
          </w:tcPr>
          <w:p w14:paraId="0A1C744D"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Those who say they never plagiarized are lying</w:t>
            </w:r>
          </w:p>
        </w:tc>
      </w:tr>
      <w:tr w:rsidR="0043422F" w:rsidRPr="0043422F" w14:paraId="74169C43"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0C0ED245" w14:textId="77777777" w:rsidR="0043422F" w:rsidRPr="0043422F" w:rsidRDefault="0043422F" w:rsidP="0043422F">
            <w:pPr>
              <w:rPr>
                <w:color w:val="000000"/>
                <w:lang w:val="en-IN" w:eastAsia="en-IN"/>
              </w:rPr>
            </w:pPr>
            <w:r w:rsidRPr="0043422F">
              <w:rPr>
                <w:color w:val="000000"/>
                <w:lang w:val="en-IN" w:eastAsia="en-IN"/>
              </w:rPr>
              <w:t>SN22</w:t>
            </w:r>
          </w:p>
        </w:tc>
        <w:tc>
          <w:tcPr>
            <w:tcW w:w="6237" w:type="dxa"/>
            <w:noWrap/>
            <w:hideMark/>
          </w:tcPr>
          <w:p w14:paraId="2FA550B9"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Sometimes I'm tempted to plagiarize because everyone else is doing it (students, researchers, physicians).</w:t>
            </w:r>
          </w:p>
        </w:tc>
      </w:tr>
      <w:tr w:rsidR="0043422F" w:rsidRPr="0043422F" w14:paraId="526AE06B"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2275B0BD" w14:textId="77777777" w:rsidR="0043422F" w:rsidRPr="0043422F" w:rsidRDefault="0043422F" w:rsidP="0043422F">
            <w:pPr>
              <w:rPr>
                <w:color w:val="000000"/>
                <w:lang w:val="en-IN" w:eastAsia="en-IN"/>
              </w:rPr>
            </w:pPr>
            <w:r w:rsidRPr="0043422F">
              <w:rPr>
                <w:color w:val="000000"/>
                <w:lang w:val="en-IN" w:eastAsia="en-IN"/>
              </w:rPr>
              <w:t>SN23</w:t>
            </w:r>
          </w:p>
        </w:tc>
        <w:tc>
          <w:tcPr>
            <w:tcW w:w="6237" w:type="dxa"/>
            <w:noWrap/>
            <w:hideMark/>
          </w:tcPr>
          <w:p w14:paraId="1809FE3B"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I keep plagiarizing because I haven't been caught yet</w:t>
            </w:r>
          </w:p>
        </w:tc>
      </w:tr>
      <w:tr w:rsidR="0043422F" w:rsidRPr="0043422F" w14:paraId="2C393220"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6930518B" w14:textId="77777777" w:rsidR="0043422F" w:rsidRPr="0043422F" w:rsidRDefault="0043422F" w:rsidP="0043422F">
            <w:pPr>
              <w:rPr>
                <w:color w:val="000000"/>
                <w:lang w:val="en-IN" w:eastAsia="en-IN"/>
              </w:rPr>
            </w:pPr>
            <w:r w:rsidRPr="0043422F">
              <w:rPr>
                <w:color w:val="000000"/>
                <w:lang w:val="en-IN" w:eastAsia="en-IN"/>
              </w:rPr>
              <w:t>SN24</w:t>
            </w:r>
          </w:p>
        </w:tc>
        <w:tc>
          <w:tcPr>
            <w:tcW w:w="6237" w:type="dxa"/>
            <w:noWrap/>
            <w:hideMark/>
          </w:tcPr>
          <w:p w14:paraId="7DB5382E"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I work (study) in a plagiarism-free environment</w:t>
            </w:r>
          </w:p>
        </w:tc>
      </w:tr>
      <w:tr w:rsidR="0043422F" w:rsidRPr="0043422F" w14:paraId="2B1988DD"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2944C161" w14:textId="77777777" w:rsidR="0043422F" w:rsidRPr="0043422F" w:rsidRDefault="0043422F" w:rsidP="0043422F">
            <w:pPr>
              <w:rPr>
                <w:color w:val="000000"/>
                <w:lang w:val="en-IN" w:eastAsia="en-IN"/>
              </w:rPr>
            </w:pPr>
            <w:r w:rsidRPr="0043422F">
              <w:rPr>
                <w:color w:val="000000"/>
                <w:lang w:val="en-IN" w:eastAsia="en-IN"/>
              </w:rPr>
              <w:t>SN25</w:t>
            </w:r>
          </w:p>
        </w:tc>
        <w:tc>
          <w:tcPr>
            <w:tcW w:w="6237" w:type="dxa"/>
            <w:noWrap/>
            <w:hideMark/>
          </w:tcPr>
          <w:p w14:paraId="4DBB7237"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Plagiarism is not a big deal</w:t>
            </w:r>
          </w:p>
        </w:tc>
      </w:tr>
      <w:tr w:rsidR="0043422F" w:rsidRPr="0043422F" w14:paraId="293447C3"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0DA45ACF" w14:textId="77777777" w:rsidR="0043422F" w:rsidRPr="0043422F" w:rsidRDefault="0043422F" w:rsidP="0043422F">
            <w:pPr>
              <w:rPr>
                <w:color w:val="000000"/>
                <w:lang w:val="en-IN" w:eastAsia="en-IN"/>
              </w:rPr>
            </w:pPr>
            <w:r w:rsidRPr="0043422F">
              <w:rPr>
                <w:color w:val="000000"/>
                <w:lang w:val="en-IN" w:eastAsia="en-IN"/>
              </w:rPr>
              <w:t>SN26</w:t>
            </w:r>
          </w:p>
        </w:tc>
        <w:tc>
          <w:tcPr>
            <w:tcW w:w="6237" w:type="dxa"/>
            <w:noWrap/>
            <w:hideMark/>
          </w:tcPr>
          <w:p w14:paraId="753C667A"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Sometimes I copy one or two sentences just to become inspired for further writing</w:t>
            </w:r>
          </w:p>
        </w:tc>
      </w:tr>
      <w:tr w:rsidR="0043422F" w:rsidRPr="0043422F" w14:paraId="7310B80D"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5B1DDFA" w14:textId="77777777" w:rsidR="0043422F" w:rsidRPr="0043422F" w:rsidRDefault="0043422F" w:rsidP="0043422F">
            <w:pPr>
              <w:rPr>
                <w:color w:val="000000"/>
                <w:lang w:val="en-IN" w:eastAsia="en-IN"/>
              </w:rPr>
            </w:pPr>
            <w:r w:rsidRPr="0043422F">
              <w:rPr>
                <w:color w:val="000000"/>
                <w:lang w:val="en-IN" w:eastAsia="en-IN"/>
              </w:rPr>
              <w:t>SN27</w:t>
            </w:r>
          </w:p>
        </w:tc>
        <w:tc>
          <w:tcPr>
            <w:tcW w:w="6237" w:type="dxa"/>
            <w:noWrap/>
            <w:hideMark/>
          </w:tcPr>
          <w:p w14:paraId="239DAD5E"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I don’t feel guilty for copying verbatim a sentence or two from my previous papers.</w:t>
            </w:r>
          </w:p>
        </w:tc>
      </w:tr>
      <w:tr w:rsidR="0043422F" w:rsidRPr="0043422F" w14:paraId="4DAF02B7"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6371C0CF" w14:textId="77777777" w:rsidR="0043422F" w:rsidRPr="0043422F" w:rsidRDefault="0043422F" w:rsidP="0043422F">
            <w:pPr>
              <w:rPr>
                <w:color w:val="000000"/>
                <w:lang w:val="en-IN" w:eastAsia="en-IN"/>
              </w:rPr>
            </w:pPr>
            <w:r w:rsidRPr="0043422F">
              <w:rPr>
                <w:color w:val="000000"/>
                <w:lang w:val="en-IN" w:eastAsia="en-IN"/>
              </w:rPr>
              <w:t>SN28</w:t>
            </w:r>
          </w:p>
        </w:tc>
        <w:tc>
          <w:tcPr>
            <w:tcW w:w="6237" w:type="dxa"/>
            <w:noWrap/>
            <w:hideMark/>
          </w:tcPr>
          <w:p w14:paraId="1DFEA93B"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Plagiarism is justified if I currently have more important obligations or tasks to do</w:t>
            </w:r>
          </w:p>
        </w:tc>
      </w:tr>
      <w:tr w:rsidR="0043422F" w:rsidRPr="0043422F" w14:paraId="6AE3960B"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3" w:type="dxa"/>
            <w:noWrap/>
            <w:hideMark/>
          </w:tcPr>
          <w:p w14:paraId="4E080EDB" w14:textId="77777777" w:rsidR="0043422F" w:rsidRPr="0043422F" w:rsidRDefault="0043422F" w:rsidP="0043422F">
            <w:pPr>
              <w:rPr>
                <w:color w:val="000000"/>
                <w:lang w:val="en-IN" w:eastAsia="en-IN"/>
              </w:rPr>
            </w:pPr>
            <w:r w:rsidRPr="0043422F">
              <w:rPr>
                <w:color w:val="000000"/>
                <w:lang w:val="en-IN" w:eastAsia="en-IN"/>
              </w:rPr>
              <w:t>SN29</w:t>
            </w:r>
          </w:p>
        </w:tc>
        <w:tc>
          <w:tcPr>
            <w:tcW w:w="6237" w:type="dxa"/>
            <w:noWrap/>
            <w:hideMark/>
          </w:tcPr>
          <w:p w14:paraId="262EC260"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Sometimes, it is necessary to plagiarize</w:t>
            </w:r>
          </w:p>
        </w:tc>
      </w:tr>
    </w:tbl>
    <w:p w14:paraId="3800148A" w14:textId="77777777" w:rsidR="0043422F" w:rsidRPr="0043422F" w:rsidRDefault="0043422F" w:rsidP="0043422F">
      <w:pPr>
        <w:spacing w:after="200" w:line="276" w:lineRule="auto"/>
        <w:rPr>
          <w:rFonts w:eastAsiaTheme="minorHAnsi"/>
          <w:lang w:val="en-US"/>
        </w:rPr>
      </w:pPr>
      <w:r w:rsidRPr="0043422F">
        <w:rPr>
          <w:rFonts w:eastAsiaTheme="minorHAnsi"/>
          <w:lang w:val="en-US"/>
        </w:rPr>
        <w:t>Source: original</w:t>
      </w:r>
    </w:p>
    <w:p w14:paraId="7620C560"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p>
    <w:p w14:paraId="6240EC82"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IN"/>
        </w:rPr>
      </w:pPr>
      <w:r w:rsidRPr="0043422F">
        <w:rPr>
          <w:rFonts w:eastAsiaTheme="minorHAnsi"/>
          <w:lang w:val="en-US"/>
        </w:rPr>
        <w:br w:type="page"/>
      </w:r>
      <w:r w:rsidRPr="0043422F">
        <w:rPr>
          <w:rFonts w:eastAsiaTheme="minorHAnsi"/>
          <w:lang w:val="en-US"/>
        </w:rPr>
        <w:lastRenderedPageBreak/>
        <w:t xml:space="preserve">Fig 3. </w:t>
      </w:r>
      <w:r w:rsidRPr="0043422F">
        <w:rPr>
          <w:rFonts w:eastAsiaTheme="minorHAnsi"/>
          <w:b/>
          <w:bCs/>
          <w:lang w:val="en-IN"/>
        </w:rPr>
        <w:t>The opinion of students on Negative attitude to plagiarism statements (N=negative statement)</w:t>
      </w:r>
    </w:p>
    <w:p w14:paraId="6FBE2226"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r w:rsidRPr="0043422F">
        <w:rPr>
          <w:rFonts w:eastAsiaTheme="minorHAnsi"/>
          <w:noProof/>
          <w:lang w:val="en-IN" w:eastAsia="en-IN"/>
        </w:rPr>
        <w:drawing>
          <wp:inline distT="0" distB="0" distL="0" distR="0" wp14:anchorId="46124CC3" wp14:editId="1EFD9159">
            <wp:extent cx="5734050" cy="2857500"/>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AEC648-4C30-4869-A4F5-58EA60A07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30ED5C"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p>
    <w:tbl>
      <w:tblPr>
        <w:tblStyle w:val="PlainTable411"/>
        <w:tblW w:w="9360" w:type="dxa"/>
        <w:tblLook w:val="04A0" w:firstRow="1" w:lastRow="0" w:firstColumn="1" w:lastColumn="0" w:noHBand="0" w:noVBand="1"/>
      </w:tblPr>
      <w:tblGrid>
        <w:gridCol w:w="2922"/>
        <w:gridCol w:w="6438"/>
      </w:tblGrid>
      <w:tr w:rsidR="0043422F" w:rsidRPr="0043422F" w14:paraId="59CD985C" w14:textId="77777777" w:rsidTr="00EC6EC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2C0ECF72" w14:textId="77777777" w:rsidR="0043422F" w:rsidRPr="0043422F" w:rsidRDefault="0043422F" w:rsidP="0043422F">
            <w:pPr>
              <w:rPr>
                <w:color w:val="000000"/>
                <w:lang w:val="en-IN" w:eastAsia="en-IN"/>
              </w:rPr>
            </w:pPr>
            <w:r w:rsidRPr="0043422F">
              <w:rPr>
                <w:color w:val="000000"/>
                <w:lang w:val="en-IN" w:eastAsia="en-IN"/>
              </w:rPr>
              <w:t>N13</w:t>
            </w:r>
          </w:p>
        </w:tc>
        <w:tc>
          <w:tcPr>
            <w:tcW w:w="6438" w:type="dxa"/>
            <w:noWrap/>
            <w:hideMark/>
          </w:tcPr>
          <w:p w14:paraId="4F3906FB" w14:textId="77777777" w:rsidR="0043422F" w:rsidRPr="0043422F" w:rsidRDefault="0043422F" w:rsidP="0043422F">
            <w:pPr>
              <w:cnfStyle w:val="100000000000" w:firstRow="1"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Plagiarists do not belong in the scientific community</w:t>
            </w:r>
          </w:p>
        </w:tc>
      </w:tr>
      <w:tr w:rsidR="0043422F" w:rsidRPr="0043422F" w14:paraId="5EAF3273"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3F5ADEB5" w14:textId="77777777" w:rsidR="0043422F" w:rsidRPr="0043422F" w:rsidRDefault="0043422F" w:rsidP="0043422F">
            <w:pPr>
              <w:rPr>
                <w:color w:val="000000"/>
                <w:lang w:val="en-IN" w:eastAsia="en-IN"/>
              </w:rPr>
            </w:pPr>
            <w:r w:rsidRPr="0043422F">
              <w:rPr>
                <w:color w:val="000000"/>
                <w:lang w:val="en-IN" w:eastAsia="en-IN"/>
              </w:rPr>
              <w:t>N14</w:t>
            </w:r>
          </w:p>
        </w:tc>
        <w:tc>
          <w:tcPr>
            <w:tcW w:w="6438" w:type="dxa"/>
            <w:noWrap/>
            <w:hideMark/>
          </w:tcPr>
          <w:p w14:paraId="1C1EA511"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The names of the authors who plagiarize should be disclosed to the scientific community.</w:t>
            </w:r>
          </w:p>
        </w:tc>
      </w:tr>
      <w:tr w:rsidR="0043422F" w:rsidRPr="0043422F" w14:paraId="4A682BBB"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022F453D" w14:textId="77777777" w:rsidR="0043422F" w:rsidRPr="0043422F" w:rsidRDefault="0043422F" w:rsidP="0043422F">
            <w:pPr>
              <w:rPr>
                <w:color w:val="000000"/>
                <w:lang w:val="en-IN" w:eastAsia="en-IN"/>
              </w:rPr>
            </w:pPr>
            <w:r w:rsidRPr="0043422F">
              <w:rPr>
                <w:color w:val="000000"/>
                <w:lang w:val="en-IN" w:eastAsia="en-IN"/>
              </w:rPr>
              <w:t>N15</w:t>
            </w:r>
          </w:p>
        </w:tc>
        <w:tc>
          <w:tcPr>
            <w:tcW w:w="6438" w:type="dxa"/>
            <w:noWrap/>
            <w:hideMark/>
          </w:tcPr>
          <w:p w14:paraId="6A7FF85E"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In times of moral and ethical decline, it is important to discuss issues like plagiarism and self-plagiarism.</w:t>
            </w:r>
          </w:p>
        </w:tc>
      </w:tr>
      <w:tr w:rsidR="0043422F" w:rsidRPr="0043422F" w14:paraId="659C78B1"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19627FE6" w14:textId="77777777" w:rsidR="0043422F" w:rsidRPr="0043422F" w:rsidRDefault="0043422F" w:rsidP="0043422F">
            <w:pPr>
              <w:rPr>
                <w:color w:val="000000"/>
                <w:lang w:val="en-IN" w:eastAsia="en-IN"/>
              </w:rPr>
            </w:pPr>
            <w:r w:rsidRPr="0043422F">
              <w:rPr>
                <w:color w:val="000000"/>
                <w:lang w:val="en-IN" w:eastAsia="en-IN"/>
              </w:rPr>
              <w:t>N16</w:t>
            </w:r>
          </w:p>
        </w:tc>
        <w:tc>
          <w:tcPr>
            <w:tcW w:w="6438" w:type="dxa"/>
            <w:noWrap/>
            <w:hideMark/>
          </w:tcPr>
          <w:p w14:paraId="72D161A9"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Plagiarizing is as bad as copying in an exam.</w:t>
            </w:r>
          </w:p>
        </w:tc>
      </w:tr>
      <w:tr w:rsidR="0043422F" w:rsidRPr="0043422F" w14:paraId="6136A5E7"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3ECF1882" w14:textId="77777777" w:rsidR="0043422F" w:rsidRPr="0043422F" w:rsidRDefault="0043422F" w:rsidP="0043422F">
            <w:pPr>
              <w:rPr>
                <w:color w:val="000000"/>
                <w:lang w:val="en-IN" w:eastAsia="en-IN"/>
              </w:rPr>
            </w:pPr>
            <w:r w:rsidRPr="0043422F">
              <w:rPr>
                <w:color w:val="000000"/>
                <w:lang w:val="en-IN" w:eastAsia="en-IN"/>
              </w:rPr>
              <w:t>N17</w:t>
            </w:r>
          </w:p>
        </w:tc>
        <w:tc>
          <w:tcPr>
            <w:tcW w:w="6438" w:type="dxa"/>
            <w:noWrap/>
            <w:hideMark/>
          </w:tcPr>
          <w:p w14:paraId="29EC16E2"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Plagiarism decreases the curiosity to search.</w:t>
            </w:r>
          </w:p>
        </w:tc>
      </w:tr>
      <w:tr w:rsidR="0043422F" w:rsidRPr="0043422F" w14:paraId="7A3B05E9" w14:textId="77777777" w:rsidTr="00EC6E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08878BE7" w14:textId="77777777" w:rsidR="0043422F" w:rsidRPr="0043422F" w:rsidRDefault="0043422F" w:rsidP="0043422F">
            <w:pPr>
              <w:rPr>
                <w:color w:val="000000"/>
                <w:lang w:val="en-IN" w:eastAsia="en-IN"/>
              </w:rPr>
            </w:pPr>
            <w:r w:rsidRPr="0043422F">
              <w:rPr>
                <w:color w:val="000000"/>
                <w:lang w:val="en-IN" w:eastAsia="en-IN"/>
              </w:rPr>
              <w:t>N18</w:t>
            </w:r>
          </w:p>
        </w:tc>
        <w:tc>
          <w:tcPr>
            <w:tcW w:w="6438" w:type="dxa"/>
            <w:noWrap/>
            <w:hideMark/>
          </w:tcPr>
          <w:p w14:paraId="530ECF7E" w14:textId="77777777" w:rsidR="0043422F" w:rsidRPr="0043422F" w:rsidRDefault="0043422F" w:rsidP="0043422F">
            <w:pPr>
              <w:cnfStyle w:val="000000100000" w:firstRow="0" w:lastRow="0" w:firstColumn="0" w:lastColumn="0" w:oddVBand="0" w:evenVBand="0" w:oddHBand="1" w:evenHBand="0" w:firstRowFirstColumn="0" w:firstRowLastColumn="0" w:lastRowFirstColumn="0" w:lastRowLastColumn="0"/>
              <w:rPr>
                <w:color w:val="000000"/>
                <w:lang w:val="en-IN" w:eastAsia="en-IN"/>
              </w:rPr>
            </w:pPr>
            <w:r w:rsidRPr="0043422F">
              <w:rPr>
                <w:color w:val="000000"/>
                <w:lang w:val="en-IN" w:eastAsia="en-IN"/>
              </w:rPr>
              <w:t>A plagiarized paper does no harm to science</w:t>
            </w:r>
          </w:p>
        </w:tc>
      </w:tr>
      <w:tr w:rsidR="0043422F" w:rsidRPr="0043422F" w14:paraId="4CDDDB99" w14:textId="77777777" w:rsidTr="00EC6EC5">
        <w:trPr>
          <w:trHeight w:val="300"/>
        </w:trPr>
        <w:tc>
          <w:tcPr>
            <w:cnfStyle w:val="001000000000" w:firstRow="0" w:lastRow="0" w:firstColumn="1" w:lastColumn="0" w:oddVBand="0" w:evenVBand="0" w:oddHBand="0" w:evenHBand="0" w:firstRowFirstColumn="0" w:firstRowLastColumn="0" w:lastRowFirstColumn="0" w:lastRowLastColumn="0"/>
            <w:tcW w:w="2922" w:type="dxa"/>
            <w:noWrap/>
            <w:hideMark/>
          </w:tcPr>
          <w:p w14:paraId="455EC67D" w14:textId="77777777" w:rsidR="0043422F" w:rsidRPr="0043422F" w:rsidRDefault="0043422F" w:rsidP="0043422F">
            <w:pPr>
              <w:rPr>
                <w:color w:val="000000"/>
                <w:lang w:val="en-IN" w:eastAsia="en-IN"/>
              </w:rPr>
            </w:pPr>
            <w:r w:rsidRPr="0043422F">
              <w:rPr>
                <w:color w:val="000000"/>
                <w:lang w:val="en-IN" w:eastAsia="en-IN"/>
              </w:rPr>
              <w:t>N19</w:t>
            </w:r>
          </w:p>
        </w:tc>
        <w:tc>
          <w:tcPr>
            <w:tcW w:w="6438" w:type="dxa"/>
            <w:noWrap/>
            <w:hideMark/>
          </w:tcPr>
          <w:p w14:paraId="5FF17337" w14:textId="77777777" w:rsidR="0043422F" w:rsidRPr="0043422F" w:rsidRDefault="0043422F" w:rsidP="0043422F">
            <w:pPr>
              <w:cnfStyle w:val="000000000000" w:firstRow="0" w:lastRow="0" w:firstColumn="0" w:lastColumn="0" w:oddVBand="0" w:evenVBand="0" w:oddHBand="0" w:evenHBand="0" w:firstRowFirstColumn="0" w:firstRowLastColumn="0" w:lastRowFirstColumn="0" w:lastRowLastColumn="0"/>
              <w:rPr>
                <w:color w:val="000000"/>
                <w:lang w:val="en-IN" w:eastAsia="en-IN"/>
              </w:rPr>
            </w:pPr>
            <w:r w:rsidRPr="0043422F">
              <w:rPr>
                <w:color w:val="000000"/>
                <w:lang w:val="en-IN" w:eastAsia="en-IN"/>
              </w:rPr>
              <w:t>Since plagiarism is taking other people's words only and not their valuable stuff, it should NOT be considered as a serious issue.</w:t>
            </w:r>
          </w:p>
        </w:tc>
      </w:tr>
    </w:tbl>
    <w:p w14:paraId="763E5585" w14:textId="77777777" w:rsidR="0043422F" w:rsidRPr="0043422F" w:rsidRDefault="0043422F" w:rsidP="0043422F">
      <w:pPr>
        <w:spacing w:after="200" w:line="276" w:lineRule="auto"/>
        <w:rPr>
          <w:rFonts w:eastAsiaTheme="minorHAnsi"/>
          <w:lang w:val="en-US"/>
        </w:rPr>
      </w:pPr>
      <w:r w:rsidRPr="0043422F">
        <w:rPr>
          <w:rFonts w:eastAsiaTheme="minorHAnsi"/>
          <w:lang w:val="en-US"/>
        </w:rPr>
        <w:t>Source: original</w:t>
      </w:r>
    </w:p>
    <w:p w14:paraId="5063C075" w14:textId="77777777" w:rsidR="0043422F" w:rsidRPr="0043422F" w:rsidRDefault="0043422F" w:rsidP="0043422F">
      <w:pPr>
        <w:tabs>
          <w:tab w:val="left" w:pos="8550"/>
          <w:tab w:val="left" w:pos="9000"/>
          <w:tab w:val="left" w:pos="9090"/>
        </w:tabs>
        <w:spacing w:after="200" w:line="480" w:lineRule="auto"/>
        <w:ind w:right="30"/>
        <w:jc w:val="both"/>
        <w:rPr>
          <w:rFonts w:eastAsiaTheme="minorHAnsi"/>
          <w:lang w:val="en-US"/>
        </w:rPr>
      </w:pPr>
    </w:p>
    <w:p w14:paraId="1DDB2D23" w14:textId="77777777" w:rsidR="0043422F" w:rsidRPr="0043422F" w:rsidRDefault="0043422F" w:rsidP="0043422F">
      <w:pPr>
        <w:tabs>
          <w:tab w:val="left" w:pos="8550"/>
          <w:tab w:val="left" w:pos="9000"/>
          <w:tab w:val="left" w:pos="9090"/>
        </w:tabs>
        <w:spacing w:after="200" w:line="276" w:lineRule="auto"/>
        <w:ind w:right="30"/>
        <w:rPr>
          <w:lang w:val="en-US" w:bidi="en-US"/>
        </w:rPr>
      </w:pPr>
    </w:p>
    <w:p w14:paraId="4C55F399" w14:textId="186F043C" w:rsidR="0051098B" w:rsidRDefault="0051098B" w:rsidP="005B350B">
      <w:pPr>
        <w:spacing w:line="480" w:lineRule="auto"/>
        <w:jc w:val="both"/>
        <w:outlineLvl w:val="0"/>
        <w:rPr>
          <w:noProof/>
          <w:color w:val="000000"/>
          <w:lang w:val="en-US"/>
        </w:rPr>
      </w:pPr>
    </w:p>
    <w:p w14:paraId="7602287E" w14:textId="77777777" w:rsidR="0051098B" w:rsidRDefault="0051098B" w:rsidP="005B350B">
      <w:pPr>
        <w:spacing w:line="480" w:lineRule="auto"/>
        <w:jc w:val="both"/>
        <w:outlineLvl w:val="0"/>
        <w:rPr>
          <w:noProof/>
          <w:color w:val="000000"/>
          <w:lang w:val="en-US"/>
        </w:rPr>
      </w:pPr>
    </w:p>
    <w:sectPr w:rsidR="0051098B" w:rsidSect="005B350B">
      <w:footerReference w:type="default" r:id="rId11"/>
      <w:endnotePr>
        <w:numFmt w:val="decimal"/>
      </w:endnotePr>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85301" w14:textId="77777777" w:rsidR="0062047E" w:rsidRDefault="0062047E">
      <w:r>
        <w:separator/>
      </w:r>
    </w:p>
  </w:endnote>
  <w:endnote w:type="continuationSeparator" w:id="0">
    <w:p w14:paraId="3E455DDD" w14:textId="77777777" w:rsidR="0062047E" w:rsidRDefault="0062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yriadPro-Light">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37860"/>
      <w:docPartObj>
        <w:docPartGallery w:val="Page Numbers (Bottom of Page)"/>
        <w:docPartUnique/>
      </w:docPartObj>
    </w:sdtPr>
    <w:sdtEndPr/>
    <w:sdtContent>
      <w:p w14:paraId="3A843283" w14:textId="77777777" w:rsidR="00C06A47" w:rsidRDefault="00113DD8">
        <w:pPr>
          <w:pStyle w:val="Footer"/>
          <w:jc w:val="right"/>
        </w:pPr>
        <w:r>
          <w:fldChar w:fldCharType="begin"/>
        </w:r>
        <w:r>
          <w:instrText xml:space="preserve"> PAGE   \* MERGEFORMAT </w:instrText>
        </w:r>
        <w:r>
          <w:fldChar w:fldCharType="separate"/>
        </w:r>
        <w:r w:rsidR="00AE4F8E">
          <w:rPr>
            <w:noProof/>
          </w:rPr>
          <w:t>1</w:t>
        </w:r>
        <w:r>
          <w:rPr>
            <w:noProof/>
          </w:rPr>
          <w:fldChar w:fldCharType="end"/>
        </w:r>
      </w:p>
    </w:sdtContent>
  </w:sdt>
  <w:p w14:paraId="3A843284" w14:textId="77777777" w:rsidR="00C06A47" w:rsidRDefault="00C06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F3029" w14:textId="77777777" w:rsidR="0062047E" w:rsidRDefault="0062047E">
      <w:r>
        <w:separator/>
      </w:r>
    </w:p>
  </w:footnote>
  <w:footnote w:type="continuationSeparator" w:id="0">
    <w:p w14:paraId="6BBA29D3" w14:textId="77777777" w:rsidR="0062047E" w:rsidRDefault="00620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6627"/>
    <w:multiLevelType w:val="hybridMultilevel"/>
    <w:tmpl w:val="5748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A5312"/>
    <w:multiLevelType w:val="hybridMultilevel"/>
    <w:tmpl w:val="6DEA3D9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E990ED8"/>
    <w:multiLevelType w:val="hybridMultilevel"/>
    <w:tmpl w:val="F21E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D6F98"/>
    <w:multiLevelType w:val="hybridMultilevel"/>
    <w:tmpl w:val="A43C24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971E22"/>
    <w:multiLevelType w:val="hybridMultilevel"/>
    <w:tmpl w:val="7E60B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C161C6"/>
    <w:multiLevelType w:val="hybridMultilevel"/>
    <w:tmpl w:val="A43C24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0C7B12"/>
    <w:multiLevelType w:val="hybridMultilevel"/>
    <w:tmpl w:val="09DA3E5C"/>
    <w:lvl w:ilvl="0" w:tplc="41C2155A">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C5405B"/>
    <w:multiLevelType w:val="hybridMultilevel"/>
    <w:tmpl w:val="604CBF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56B2798"/>
    <w:multiLevelType w:val="hybridMultilevel"/>
    <w:tmpl w:val="F21E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A22196"/>
    <w:multiLevelType w:val="hybridMultilevel"/>
    <w:tmpl w:val="F274F54A"/>
    <w:lvl w:ilvl="0" w:tplc="7980B1D0">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10">
    <w:nsid w:val="688D26EA"/>
    <w:multiLevelType w:val="hybridMultilevel"/>
    <w:tmpl w:val="F21E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455B7"/>
    <w:multiLevelType w:val="hybridMultilevel"/>
    <w:tmpl w:val="CEA8789A"/>
    <w:lvl w:ilvl="0" w:tplc="0409000F">
      <w:start w:val="1"/>
      <w:numFmt w:val="decimal"/>
      <w:lvlText w:val="%1."/>
      <w:lvlJc w:val="left"/>
      <w:pPr>
        <w:tabs>
          <w:tab w:val="num" w:pos="720"/>
        </w:tabs>
        <w:ind w:left="720" w:hanging="36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3"/>
  </w:num>
  <w:num w:numId="6">
    <w:abstractNumId w:val="1"/>
  </w:num>
  <w:num w:numId="7">
    <w:abstractNumId w:val="5"/>
  </w:num>
  <w:num w:numId="8">
    <w:abstractNumId w:val="0"/>
  </w:num>
  <w:num w:numId="9">
    <w:abstractNumId w:val="10"/>
  </w:num>
  <w:num w:numId="10">
    <w:abstractNumId w:val="8"/>
  </w:num>
  <w:num w:numId="11">
    <w:abstractNumId w:val="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drawingGridHorizontalSpacing w:val="120"/>
  <w:displayHorizont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83"/>
    <w:rsid w:val="000065E8"/>
    <w:rsid w:val="00047004"/>
    <w:rsid w:val="00077942"/>
    <w:rsid w:val="000967A7"/>
    <w:rsid w:val="0009728A"/>
    <w:rsid w:val="000C5AA7"/>
    <w:rsid w:val="000D52B2"/>
    <w:rsid w:val="001134C7"/>
    <w:rsid w:val="00113DD8"/>
    <w:rsid w:val="00114C17"/>
    <w:rsid w:val="00116C29"/>
    <w:rsid w:val="0012367E"/>
    <w:rsid w:val="00144A7B"/>
    <w:rsid w:val="001617D5"/>
    <w:rsid w:val="00162D5A"/>
    <w:rsid w:val="00170C0E"/>
    <w:rsid w:val="00173FD8"/>
    <w:rsid w:val="00195D9D"/>
    <w:rsid w:val="0019667E"/>
    <w:rsid w:val="001A0572"/>
    <w:rsid w:val="001A3921"/>
    <w:rsid w:val="001B1F65"/>
    <w:rsid w:val="001E17E7"/>
    <w:rsid w:val="001F29B0"/>
    <w:rsid w:val="0027178D"/>
    <w:rsid w:val="00273E83"/>
    <w:rsid w:val="0028049A"/>
    <w:rsid w:val="0029722F"/>
    <w:rsid w:val="002D3FA1"/>
    <w:rsid w:val="002E2483"/>
    <w:rsid w:val="0033044D"/>
    <w:rsid w:val="00335DBE"/>
    <w:rsid w:val="003551EA"/>
    <w:rsid w:val="003661B8"/>
    <w:rsid w:val="0036637A"/>
    <w:rsid w:val="00377FE1"/>
    <w:rsid w:val="003947D2"/>
    <w:rsid w:val="003C5E4B"/>
    <w:rsid w:val="003D7C88"/>
    <w:rsid w:val="003E1C5F"/>
    <w:rsid w:val="003E7E53"/>
    <w:rsid w:val="0041410E"/>
    <w:rsid w:val="0043422F"/>
    <w:rsid w:val="00455697"/>
    <w:rsid w:val="00457510"/>
    <w:rsid w:val="0046493F"/>
    <w:rsid w:val="00477A17"/>
    <w:rsid w:val="00492057"/>
    <w:rsid w:val="004B30C8"/>
    <w:rsid w:val="0051098B"/>
    <w:rsid w:val="0051706E"/>
    <w:rsid w:val="005211AD"/>
    <w:rsid w:val="00570A37"/>
    <w:rsid w:val="00581DE9"/>
    <w:rsid w:val="005B350B"/>
    <w:rsid w:val="005F1936"/>
    <w:rsid w:val="005F2E19"/>
    <w:rsid w:val="00604DFA"/>
    <w:rsid w:val="00606CD4"/>
    <w:rsid w:val="0060711E"/>
    <w:rsid w:val="00615774"/>
    <w:rsid w:val="0062047E"/>
    <w:rsid w:val="00630924"/>
    <w:rsid w:val="006532AA"/>
    <w:rsid w:val="006A1750"/>
    <w:rsid w:val="006A78BF"/>
    <w:rsid w:val="006C4532"/>
    <w:rsid w:val="006E2791"/>
    <w:rsid w:val="006E5EAF"/>
    <w:rsid w:val="006F054A"/>
    <w:rsid w:val="00715F11"/>
    <w:rsid w:val="00721EB9"/>
    <w:rsid w:val="00733902"/>
    <w:rsid w:val="00736375"/>
    <w:rsid w:val="007414AB"/>
    <w:rsid w:val="007414E6"/>
    <w:rsid w:val="0075631B"/>
    <w:rsid w:val="00763057"/>
    <w:rsid w:val="00765865"/>
    <w:rsid w:val="00793070"/>
    <w:rsid w:val="007A6DF6"/>
    <w:rsid w:val="007B2BB2"/>
    <w:rsid w:val="007D1A19"/>
    <w:rsid w:val="007D65F1"/>
    <w:rsid w:val="007E11E8"/>
    <w:rsid w:val="007F4B95"/>
    <w:rsid w:val="0085003E"/>
    <w:rsid w:val="0088256C"/>
    <w:rsid w:val="00895961"/>
    <w:rsid w:val="008D5A53"/>
    <w:rsid w:val="0090263D"/>
    <w:rsid w:val="00911A3C"/>
    <w:rsid w:val="00927183"/>
    <w:rsid w:val="009276C6"/>
    <w:rsid w:val="00934146"/>
    <w:rsid w:val="00941513"/>
    <w:rsid w:val="00952374"/>
    <w:rsid w:val="0097507C"/>
    <w:rsid w:val="009A6E7F"/>
    <w:rsid w:val="009A7BF0"/>
    <w:rsid w:val="009B1D36"/>
    <w:rsid w:val="009B608C"/>
    <w:rsid w:val="009D14E6"/>
    <w:rsid w:val="00A35BB6"/>
    <w:rsid w:val="00A35C6F"/>
    <w:rsid w:val="00A37326"/>
    <w:rsid w:val="00A45E7C"/>
    <w:rsid w:val="00AD568B"/>
    <w:rsid w:val="00AE16FD"/>
    <w:rsid w:val="00AE4F8E"/>
    <w:rsid w:val="00AF5A3A"/>
    <w:rsid w:val="00B60991"/>
    <w:rsid w:val="00B60D21"/>
    <w:rsid w:val="00B62E31"/>
    <w:rsid w:val="00B8326A"/>
    <w:rsid w:val="00B953F8"/>
    <w:rsid w:val="00BA2A7A"/>
    <w:rsid w:val="00BF1748"/>
    <w:rsid w:val="00C06A47"/>
    <w:rsid w:val="00C24839"/>
    <w:rsid w:val="00C435E3"/>
    <w:rsid w:val="00C67861"/>
    <w:rsid w:val="00C77DC1"/>
    <w:rsid w:val="00C81624"/>
    <w:rsid w:val="00C850F2"/>
    <w:rsid w:val="00C93ADB"/>
    <w:rsid w:val="00CE45CF"/>
    <w:rsid w:val="00CF49D2"/>
    <w:rsid w:val="00D2284D"/>
    <w:rsid w:val="00D42023"/>
    <w:rsid w:val="00D43A63"/>
    <w:rsid w:val="00D45766"/>
    <w:rsid w:val="00D57E5E"/>
    <w:rsid w:val="00D62AE5"/>
    <w:rsid w:val="00D753E0"/>
    <w:rsid w:val="00D767EB"/>
    <w:rsid w:val="00D80585"/>
    <w:rsid w:val="00D9034E"/>
    <w:rsid w:val="00D9785C"/>
    <w:rsid w:val="00D97AD8"/>
    <w:rsid w:val="00E1397E"/>
    <w:rsid w:val="00E1649A"/>
    <w:rsid w:val="00E429C6"/>
    <w:rsid w:val="00E456F2"/>
    <w:rsid w:val="00E5178B"/>
    <w:rsid w:val="00E554A3"/>
    <w:rsid w:val="00E66B7A"/>
    <w:rsid w:val="00F06293"/>
    <w:rsid w:val="00F10C24"/>
    <w:rsid w:val="00F21C2A"/>
    <w:rsid w:val="00F30336"/>
    <w:rsid w:val="00F6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430CB"/>
  <w15:docId w15:val="{A93974FD-D6F9-4F7F-B610-9F132A74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A19"/>
    <w:rPr>
      <w:sz w:val="24"/>
      <w:szCs w:val="24"/>
      <w:lang w:val="en-GB"/>
    </w:rPr>
  </w:style>
  <w:style w:type="paragraph" w:styleId="Heading3">
    <w:name w:val="heading 3"/>
    <w:basedOn w:val="Normal"/>
    <w:next w:val="Normal"/>
    <w:qFormat/>
    <w:rsid w:val="007D1A19"/>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paragraph" w:styleId="Heading4">
    <w:name w:val="heading 4"/>
    <w:basedOn w:val="Normal"/>
    <w:next w:val="Normal"/>
    <w:qFormat/>
    <w:rsid w:val="007D1A19"/>
    <w:pPr>
      <w:keepNext/>
      <w:spacing w:before="120" w:after="60" w:line="280" w:lineRule="exact"/>
      <w:jc w:val="both"/>
      <w:outlineLvl w:val="3"/>
    </w:pPr>
    <w:rPr>
      <w:rFonts w:ascii="Souvenir Lt BT" w:hAnsi="Souvenir Lt BT"/>
      <w:b/>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D1A19"/>
    <w:pPr>
      <w:tabs>
        <w:tab w:val="center" w:pos="4153"/>
        <w:tab w:val="right" w:pos="8306"/>
      </w:tabs>
    </w:pPr>
  </w:style>
  <w:style w:type="paragraph" w:styleId="Footer">
    <w:name w:val="footer"/>
    <w:basedOn w:val="Normal"/>
    <w:link w:val="FooterChar"/>
    <w:uiPriority w:val="99"/>
    <w:rsid w:val="007D1A19"/>
    <w:pPr>
      <w:tabs>
        <w:tab w:val="center" w:pos="4153"/>
        <w:tab w:val="right" w:pos="8306"/>
      </w:tabs>
    </w:pPr>
  </w:style>
  <w:style w:type="paragraph" w:styleId="NormalWeb">
    <w:name w:val="Normal (Web)"/>
    <w:basedOn w:val="Normal"/>
    <w:uiPriority w:val="99"/>
    <w:semiHidden/>
    <w:rsid w:val="007D1A19"/>
    <w:pPr>
      <w:spacing w:before="100" w:beforeAutospacing="1" w:after="100" w:afterAutospacing="1"/>
      <w:ind w:firstLine="216"/>
    </w:pPr>
    <w:rPr>
      <w:rFonts w:ascii="Souvenir Lt BT" w:hAnsi="Souvenir Lt BT"/>
    </w:rPr>
  </w:style>
  <w:style w:type="character" w:styleId="Emphasis">
    <w:name w:val="Emphasis"/>
    <w:basedOn w:val="DefaultParagraphFont"/>
    <w:qFormat/>
    <w:rsid w:val="007D1A19"/>
    <w:rPr>
      <w:i/>
    </w:rPr>
  </w:style>
  <w:style w:type="character" w:styleId="Hyperlink">
    <w:name w:val="Hyperlink"/>
    <w:basedOn w:val="DefaultParagraphFont"/>
    <w:uiPriority w:val="99"/>
    <w:rsid w:val="007D1A19"/>
    <w:rPr>
      <w:color w:val="0000FF"/>
      <w:u w:val="single"/>
    </w:rPr>
  </w:style>
  <w:style w:type="character" w:styleId="FollowedHyperlink">
    <w:name w:val="FollowedHyperlink"/>
    <w:basedOn w:val="DefaultParagraphFont"/>
    <w:semiHidden/>
    <w:rsid w:val="007D1A19"/>
    <w:rPr>
      <w:color w:val="800080"/>
      <w:u w:val="single"/>
    </w:rPr>
  </w:style>
  <w:style w:type="paragraph" w:styleId="DocumentMap">
    <w:name w:val="Document Map"/>
    <w:basedOn w:val="Normal"/>
    <w:semiHidden/>
    <w:rsid w:val="007D1A19"/>
    <w:pPr>
      <w:shd w:val="clear" w:color="auto" w:fill="000080"/>
    </w:pPr>
    <w:rPr>
      <w:rFonts w:ascii="Tahoma" w:hAnsi="Tahoma" w:cs="Tahoma"/>
    </w:rPr>
  </w:style>
  <w:style w:type="paragraph" w:styleId="FootnoteText">
    <w:name w:val="footnote text"/>
    <w:basedOn w:val="Normal"/>
    <w:semiHidden/>
    <w:rsid w:val="007D1A19"/>
    <w:pPr>
      <w:spacing w:line="280" w:lineRule="exact"/>
      <w:ind w:firstLine="216"/>
      <w:jc w:val="both"/>
    </w:pPr>
    <w:rPr>
      <w:rFonts w:ascii="Souvenir Lt BT" w:hAnsi="Souvenir Lt BT"/>
      <w:sz w:val="20"/>
      <w:szCs w:val="20"/>
    </w:rPr>
  </w:style>
  <w:style w:type="character" w:styleId="CommentReference">
    <w:name w:val="annotation reference"/>
    <w:basedOn w:val="DefaultParagraphFont"/>
    <w:semiHidden/>
    <w:rsid w:val="007D1A19"/>
    <w:rPr>
      <w:sz w:val="16"/>
      <w:szCs w:val="16"/>
    </w:rPr>
  </w:style>
  <w:style w:type="paragraph" w:styleId="CommentText">
    <w:name w:val="annotation text"/>
    <w:basedOn w:val="Normal"/>
    <w:link w:val="CommentTextChar"/>
    <w:uiPriority w:val="99"/>
    <w:rsid w:val="007D1A19"/>
    <w:rPr>
      <w:sz w:val="20"/>
      <w:szCs w:val="20"/>
    </w:rPr>
  </w:style>
  <w:style w:type="paragraph" w:styleId="BalloonText">
    <w:name w:val="Balloon Text"/>
    <w:basedOn w:val="Normal"/>
    <w:link w:val="BalloonTextChar"/>
    <w:uiPriority w:val="99"/>
    <w:semiHidden/>
    <w:unhideWhenUsed/>
    <w:rsid w:val="009B1D36"/>
    <w:rPr>
      <w:rFonts w:ascii="Tahoma" w:hAnsi="Tahoma" w:cs="Tahoma"/>
      <w:sz w:val="16"/>
      <w:szCs w:val="16"/>
    </w:rPr>
  </w:style>
  <w:style w:type="character" w:customStyle="1" w:styleId="BalloonTextChar">
    <w:name w:val="Balloon Text Char"/>
    <w:basedOn w:val="DefaultParagraphFont"/>
    <w:link w:val="BalloonText"/>
    <w:uiPriority w:val="99"/>
    <w:semiHidden/>
    <w:rsid w:val="009B1D36"/>
    <w:rPr>
      <w:rFonts w:ascii="Tahoma" w:hAnsi="Tahoma" w:cs="Tahoma"/>
      <w:sz w:val="16"/>
      <w:szCs w:val="16"/>
      <w:lang w:val="en-GB"/>
    </w:rPr>
  </w:style>
  <w:style w:type="table" w:styleId="TableGrid">
    <w:name w:val="Table Grid"/>
    <w:basedOn w:val="TableNormal"/>
    <w:uiPriority w:val="39"/>
    <w:rsid w:val="00161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414AB"/>
    <w:pPr>
      <w:spacing w:after="200" w:line="276" w:lineRule="auto"/>
    </w:pPr>
    <w:rPr>
      <w:rFonts w:ascii="Calibri" w:eastAsia="Calibri" w:hAnsi="Calibri"/>
      <w:sz w:val="20"/>
      <w:szCs w:val="20"/>
      <w:lang w:val="en-US"/>
    </w:rPr>
  </w:style>
  <w:style w:type="character" w:customStyle="1" w:styleId="EndnoteTextChar">
    <w:name w:val="Endnote Text Char"/>
    <w:basedOn w:val="DefaultParagraphFont"/>
    <w:link w:val="EndnoteText"/>
    <w:uiPriority w:val="99"/>
    <w:semiHidden/>
    <w:rsid w:val="007414AB"/>
    <w:rPr>
      <w:rFonts w:ascii="Calibri" w:eastAsia="Calibri" w:hAnsi="Calibri"/>
    </w:rPr>
  </w:style>
  <w:style w:type="character" w:styleId="EndnoteReference">
    <w:name w:val="endnote reference"/>
    <w:basedOn w:val="DefaultParagraphFont"/>
    <w:uiPriority w:val="99"/>
    <w:semiHidden/>
    <w:unhideWhenUsed/>
    <w:rsid w:val="007414AB"/>
    <w:rPr>
      <w:vertAlign w:val="superscript"/>
    </w:rPr>
  </w:style>
  <w:style w:type="paragraph" w:styleId="ListParagraph">
    <w:name w:val="List Paragraph"/>
    <w:basedOn w:val="Normal"/>
    <w:uiPriority w:val="34"/>
    <w:qFormat/>
    <w:rsid w:val="007414AB"/>
    <w:pPr>
      <w:ind w:left="720"/>
      <w:contextualSpacing/>
    </w:pPr>
  </w:style>
  <w:style w:type="character" w:customStyle="1" w:styleId="CommentTextChar">
    <w:name w:val="Comment Text Char"/>
    <w:basedOn w:val="DefaultParagraphFont"/>
    <w:link w:val="CommentText"/>
    <w:uiPriority w:val="99"/>
    <w:rsid w:val="00765865"/>
    <w:rPr>
      <w:lang w:val="en-GB"/>
    </w:rPr>
  </w:style>
  <w:style w:type="paragraph" w:styleId="CommentSubject">
    <w:name w:val="annotation subject"/>
    <w:basedOn w:val="CommentText"/>
    <w:next w:val="CommentText"/>
    <w:link w:val="CommentSubjectChar"/>
    <w:uiPriority w:val="99"/>
    <w:semiHidden/>
    <w:unhideWhenUsed/>
    <w:rsid w:val="00B60D21"/>
    <w:rPr>
      <w:b/>
      <w:bCs/>
    </w:rPr>
  </w:style>
  <w:style w:type="character" w:customStyle="1" w:styleId="CommentSubjectChar">
    <w:name w:val="Comment Subject Char"/>
    <w:basedOn w:val="CommentTextChar"/>
    <w:link w:val="CommentSubject"/>
    <w:uiPriority w:val="99"/>
    <w:semiHidden/>
    <w:rsid w:val="00B60D21"/>
    <w:rPr>
      <w:b/>
      <w:bCs/>
      <w:lang w:val="en-GB"/>
    </w:rPr>
  </w:style>
  <w:style w:type="paragraph" w:customStyle="1" w:styleId="Default">
    <w:name w:val="Default"/>
    <w:rsid w:val="005B350B"/>
    <w:pPr>
      <w:autoSpaceDE w:val="0"/>
      <w:autoSpaceDN w:val="0"/>
      <w:adjustRightInd w:val="0"/>
    </w:pPr>
    <w:rPr>
      <w:color w:val="000000"/>
      <w:sz w:val="24"/>
      <w:szCs w:val="24"/>
    </w:rPr>
  </w:style>
  <w:style w:type="character" w:styleId="Strong">
    <w:name w:val="Strong"/>
    <w:basedOn w:val="DefaultParagraphFont"/>
    <w:uiPriority w:val="22"/>
    <w:qFormat/>
    <w:rsid w:val="00721EB9"/>
    <w:rPr>
      <w:b/>
      <w:bCs/>
    </w:rPr>
  </w:style>
  <w:style w:type="character" w:customStyle="1" w:styleId="FooterChar">
    <w:name w:val="Footer Char"/>
    <w:basedOn w:val="DefaultParagraphFont"/>
    <w:link w:val="Footer"/>
    <w:uiPriority w:val="99"/>
    <w:rsid w:val="00C06A47"/>
    <w:rPr>
      <w:sz w:val="24"/>
      <w:szCs w:val="24"/>
      <w:lang w:val="en-GB"/>
    </w:rPr>
  </w:style>
  <w:style w:type="paragraph" w:styleId="BodyText">
    <w:name w:val="Body Text"/>
    <w:basedOn w:val="Normal"/>
    <w:link w:val="BodyTextChar"/>
    <w:uiPriority w:val="1"/>
    <w:qFormat/>
    <w:rsid w:val="00AE16FD"/>
    <w:pPr>
      <w:widowControl w:val="0"/>
      <w:autoSpaceDE w:val="0"/>
      <w:autoSpaceDN w:val="0"/>
    </w:pPr>
    <w:rPr>
      <w:sz w:val="18"/>
      <w:szCs w:val="18"/>
      <w:lang w:val="en-US" w:bidi="en-US"/>
    </w:rPr>
  </w:style>
  <w:style w:type="character" w:customStyle="1" w:styleId="BodyTextChar">
    <w:name w:val="Body Text Char"/>
    <w:basedOn w:val="DefaultParagraphFont"/>
    <w:link w:val="BodyText"/>
    <w:uiPriority w:val="1"/>
    <w:rsid w:val="00AE16FD"/>
    <w:rPr>
      <w:sz w:val="18"/>
      <w:szCs w:val="18"/>
      <w:lang w:bidi="en-US"/>
    </w:rPr>
  </w:style>
  <w:style w:type="table" w:customStyle="1" w:styleId="PlainTable41">
    <w:name w:val="Plain Table 41"/>
    <w:basedOn w:val="TableNormal"/>
    <w:uiPriority w:val="44"/>
    <w:rsid w:val="00AE16FD"/>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43422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1">
    <w:name w:val="Plain Table 411"/>
    <w:basedOn w:val="TableNormal"/>
    <w:uiPriority w:val="44"/>
    <w:rsid w:val="0043422F"/>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7292">
      <w:bodyDiv w:val="1"/>
      <w:marLeft w:val="0"/>
      <w:marRight w:val="0"/>
      <w:marTop w:val="0"/>
      <w:marBottom w:val="0"/>
      <w:divBdr>
        <w:top w:val="none" w:sz="0" w:space="0" w:color="auto"/>
        <w:left w:val="none" w:sz="0" w:space="0" w:color="auto"/>
        <w:bottom w:val="none" w:sz="0" w:space="0" w:color="auto"/>
        <w:right w:val="none" w:sz="0" w:space="0" w:color="auto"/>
      </w:divBdr>
    </w:div>
    <w:div w:id="162822814">
      <w:bodyDiv w:val="1"/>
      <w:marLeft w:val="0"/>
      <w:marRight w:val="0"/>
      <w:marTop w:val="0"/>
      <w:marBottom w:val="0"/>
      <w:divBdr>
        <w:top w:val="none" w:sz="0" w:space="0" w:color="auto"/>
        <w:left w:val="none" w:sz="0" w:space="0" w:color="auto"/>
        <w:bottom w:val="none" w:sz="0" w:space="0" w:color="auto"/>
        <w:right w:val="none" w:sz="0" w:space="0" w:color="auto"/>
      </w:divBdr>
    </w:div>
    <w:div w:id="269050250">
      <w:bodyDiv w:val="1"/>
      <w:marLeft w:val="0"/>
      <w:marRight w:val="0"/>
      <w:marTop w:val="0"/>
      <w:marBottom w:val="0"/>
      <w:divBdr>
        <w:top w:val="none" w:sz="0" w:space="0" w:color="auto"/>
        <w:left w:val="none" w:sz="0" w:space="0" w:color="auto"/>
        <w:bottom w:val="none" w:sz="0" w:space="0" w:color="auto"/>
        <w:right w:val="none" w:sz="0" w:space="0" w:color="auto"/>
      </w:divBdr>
    </w:div>
    <w:div w:id="657656808">
      <w:bodyDiv w:val="1"/>
      <w:marLeft w:val="0"/>
      <w:marRight w:val="0"/>
      <w:marTop w:val="0"/>
      <w:marBottom w:val="0"/>
      <w:divBdr>
        <w:top w:val="none" w:sz="0" w:space="0" w:color="auto"/>
        <w:left w:val="none" w:sz="0" w:space="0" w:color="auto"/>
        <w:bottom w:val="none" w:sz="0" w:space="0" w:color="auto"/>
        <w:right w:val="none" w:sz="0" w:space="0" w:color="auto"/>
      </w:divBdr>
    </w:div>
    <w:div w:id="1219634379">
      <w:bodyDiv w:val="1"/>
      <w:marLeft w:val="0"/>
      <w:marRight w:val="0"/>
      <w:marTop w:val="0"/>
      <w:marBottom w:val="0"/>
      <w:divBdr>
        <w:top w:val="none" w:sz="0" w:space="0" w:color="auto"/>
        <w:left w:val="none" w:sz="0" w:space="0" w:color="auto"/>
        <w:bottom w:val="none" w:sz="0" w:space="0" w:color="auto"/>
        <w:right w:val="none" w:sz="0" w:space="0" w:color="auto"/>
      </w:divBdr>
    </w:div>
    <w:div w:id="1727725836">
      <w:bodyDiv w:val="1"/>
      <w:marLeft w:val="0"/>
      <w:marRight w:val="0"/>
      <w:marTop w:val="0"/>
      <w:marBottom w:val="0"/>
      <w:divBdr>
        <w:top w:val="none" w:sz="0" w:space="0" w:color="auto"/>
        <w:left w:val="none" w:sz="0" w:space="0" w:color="auto"/>
        <w:bottom w:val="none" w:sz="0" w:space="0" w:color="auto"/>
        <w:right w:val="none" w:sz="0" w:space="0" w:color="auto"/>
      </w:divBdr>
    </w:div>
    <w:div w:id="1940019152">
      <w:bodyDiv w:val="1"/>
      <w:marLeft w:val="0"/>
      <w:marRight w:val="0"/>
      <w:marTop w:val="0"/>
      <w:marBottom w:val="0"/>
      <w:divBdr>
        <w:top w:val="none" w:sz="0" w:space="0" w:color="auto"/>
        <w:left w:val="none" w:sz="0" w:space="0" w:color="auto"/>
        <w:bottom w:val="none" w:sz="0" w:space="0" w:color="auto"/>
        <w:right w:val="none" w:sz="0" w:space="0" w:color="auto"/>
      </w:divBdr>
    </w:div>
    <w:div w:id="20073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ropbox\Shivanand_Psychiatry\Manuscript-Patient%20satisfaction\OriginalArticle-for%20JPM.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58927d7efa5e2e9/Shivanand%20K-July%202019/Manuscript%20related/MSc%20nursing-Padmavathi/Plagirism-Thesis/Anamika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58927d7efa5e2e9/Shivanand%20K-July%202019/Manuscript%20related/MSc%20nursing-Padmavathi/Plagirism-Thesis/Anamika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58927d7efa5e2e9/Shivanand%20K-July%202019/Manuscript%20related/MSc%20nursing-Padmavathi/Plagirism-Thesis/Anamika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6.8140794900637416E-2"/>
          <c:y val="4.3120344962759703E-2"/>
          <c:w val="0.88938301462317215"/>
          <c:h val="0.8350710081271201"/>
        </c:manualLayout>
      </c:layout>
      <c:barChart>
        <c:barDir val="bar"/>
        <c:grouping val="stacked"/>
        <c:varyColors val="0"/>
        <c:ser>
          <c:idx val="0"/>
          <c:order val="0"/>
          <c:tx>
            <c:strRef>
              <c:f>[Anamika_data.xlsx]Sheet5!$E$15</c:f>
              <c:strCache>
                <c:ptCount val="1"/>
                <c:pt idx="0">
                  <c:v> Agree (Favoring plagiarism)</c:v>
                </c:pt>
              </c:strCache>
            </c:strRef>
          </c:tx>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[Anamika_data.xlsx]Sheet5!$D$16:$D$27</c:f>
              <c:strCache>
                <c:ptCount val="12"/>
                <c:pt idx="0">
                  <c:v>P1</c:v>
                </c:pt>
                <c:pt idx="1">
                  <c:v>P2</c:v>
                </c:pt>
                <c:pt idx="2">
                  <c:v>P3</c:v>
                </c:pt>
                <c:pt idx="3">
                  <c:v>P4</c:v>
                </c:pt>
                <c:pt idx="4">
                  <c:v>P5</c:v>
                </c:pt>
                <c:pt idx="5">
                  <c:v>P6</c:v>
                </c:pt>
                <c:pt idx="6">
                  <c:v>P7</c:v>
                </c:pt>
                <c:pt idx="7">
                  <c:v>P8</c:v>
                </c:pt>
                <c:pt idx="8">
                  <c:v>P9</c:v>
                </c:pt>
                <c:pt idx="9">
                  <c:v>P10</c:v>
                </c:pt>
                <c:pt idx="10">
                  <c:v>P11</c:v>
                </c:pt>
                <c:pt idx="11">
                  <c:v>P12</c:v>
                </c:pt>
              </c:strCache>
            </c:strRef>
          </c:cat>
          <c:val>
            <c:numRef>
              <c:f>[Anamika_data.xlsx]Sheet5!$E$16:$E$27</c:f>
              <c:numCache>
                <c:formatCode>General</c:formatCode>
                <c:ptCount val="12"/>
                <c:pt idx="0">
                  <c:v>60.6</c:v>
                </c:pt>
                <c:pt idx="1">
                  <c:v>51.4</c:v>
                </c:pt>
                <c:pt idx="2">
                  <c:v>55.4</c:v>
                </c:pt>
                <c:pt idx="3">
                  <c:v>34.700000000000003</c:v>
                </c:pt>
                <c:pt idx="4">
                  <c:v>54.3</c:v>
                </c:pt>
                <c:pt idx="5">
                  <c:v>47.3</c:v>
                </c:pt>
                <c:pt idx="6">
                  <c:v>26.6</c:v>
                </c:pt>
                <c:pt idx="7">
                  <c:v>21.7</c:v>
                </c:pt>
                <c:pt idx="8">
                  <c:v>61.6</c:v>
                </c:pt>
                <c:pt idx="9">
                  <c:v>35.200000000000003</c:v>
                </c:pt>
                <c:pt idx="10">
                  <c:v>26.9</c:v>
                </c:pt>
                <c:pt idx="11">
                  <c:v>32.6</c:v>
                </c:pt>
              </c:numCache>
            </c:numRef>
          </c:val>
          <c:extLst xmlns:c16r2="http://schemas.microsoft.com/office/drawing/2015/06/chart">
            <c:ext xmlns:c16="http://schemas.microsoft.com/office/drawing/2014/chart" uri="{C3380CC4-5D6E-409C-BE32-E72D297353CC}">
              <c16:uniqueId val="{00000000-7BD6-4EE3-951E-7D6F1C6FB510}"/>
            </c:ext>
          </c:extLst>
        </c:ser>
        <c:ser>
          <c:idx val="1"/>
          <c:order val="1"/>
          <c:tx>
            <c:strRef>
              <c:f>[Anamika_data.xlsx]Sheet5!$F$15</c:f>
              <c:strCache>
                <c:ptCount val="1"/>
                <c:pt idx="0">
                  <c:v> Neutral</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[Anamika_data.xlsx]Sheet5!$D$16:$D$27</c:f>
              <c:strCache>
                <c:ptCount val="12"/>
                <c:pt idx="0">
                  <c:v>P1</c:v>
                </c:pt>
                <c:pt idx="1">
                  <c:v>P2</c:v>
                </c:pt>
                <c:pt idx="2">
                  <c:v>P3</c:v>
                </c:pt>
                <c:pt idx="3">
                  <c:v>P4</c:v>
                </c:pt>
                <c:pt idx="4">
                  <c:v>P5</c:v>
                </c:pt>
                <c:pt idx="5">
                  <c:v>P6</c:v>
                </c:pt>
                <c:pt idx="6">
                  <c:v>P7</c:v>
                </c:pt>
                <c:pt idx="7">
                  <c:v>P8</c:v>
                </c:pt>
                <c:pt idx="8">
                  <c:v>P9</c:v>
                </c:pt>
                <c:pt idx="9">
                  <c:v>P10</c:v>
                </c:pt>
                <c:pt idx="10">
                  <c:v>P11</c:v>
                </c:pt>
                <c:pt idx="11">
                  <c:v>P12</c:v>
                </c:pt>
              </c:strCache>
            </c:strRef>
          </c:cat>
          <c:val>
            <c:numRef>
              <c:f>[Anamika_data.xlsx]Sheet5!$F$16:$F$27</c:f>
              <c:numCache>
                <c:formatCode>General</c:formatCode>
                <c:ptCount val="12"/>
                <c:pt idx="0">
                  <c:v>23</c:v>
                </c:pt>
                <c:pt idx="1">
                  <c:v>27.7</c:v>
                </c:pt>
                <c:pt idx="2">
                  <c:v>22.4</c:v>
                </c:pt>
                <c:pt idx="3">
                  <c:v>27.2</c:v>
                </c:pt>
                <c:pt idx="4">
                  <c:v>25.3</c:v>
                </c:pt>
                <c:pt idx="5">
                  <c:v>20.6</c:v>
                </c:pt>
                <c:pt idx="6">
                  <c:v>26.1</c:v>
                </c:pt>
                <c:pt idx="7">
                  <c:v>21.4</c:v>
                </c:pt>
                <c:pt idx="8">
                  <c:v>17</c:v>
                </c:pt>
                <c:pt idx="9">
                  <c:v>20.9</c:v>
                </c:pt>
                <c:pt idx="10">
                  <c:v>31.6</c:v>
                </c:pt>
                <c:pt idx="11">
                  <c:v>25.6</c:v>
                </c:pt>
              </c:numCache>
            </c:numRef>
          </c:val>
          <c:extLst xmlns:c16r2="http://schemas.microsoft.com/office/drawing/2015/06/chart">
            <c:ext xmlns:c16="http://schemas.microsoft.com/office/drawing/2014/chart" uri="{C3380CC4-5D6E-409C-BE32-E72D297353CC}">
              <c16:uniqueId val="{00000001-7BD6-4EE3-951E-7D6F1C6FB510}"/>
            </c:ext>
          </c:extLst>
        </c:ser>
        <c:ser>
          <c:idx val="2"/>
          <c:order val="2"/>
          <c:tx>
            <c:strRef>
              <c:f>[Anamika_data.xlsx]Sheet5!$G$15</c:f>
              <c:strCache>
                <c:ptCount val="1"/>
                <c:pt idx="0">
                  <c:v> Disagree(Against plagiarism)</c:v>
                </c:pt>
              </c:strCache>
            </c:strRef>
          </c:tx>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[Anamika_data.xlsx]Sheet5!$D$16:$D$27</c:f>
              <c:strCache>
                <c:ptCount val="12"/>
                <c:pt idx="0">
                  <c:v>P1</c:v>
                </c:pt>
                <c:pt idx="1">
                  <c:v>P2</c:v>
                </c:pt>
                <c:pt idx="2">
                  <c:v>P3</c:v>
                </c:pt>
                <c:pt idx="3">
                  <c:v>P4</c:v>
                </c:pt>
                <c:pt idx="4">
                  <c:v>P5</c:v>
                </c:pt>
                <c:pt idx="5">
                  <c:v>P6</c:v>
                </c:pt>
                <c:pt idx="6">
                  <c:v>P7</c:v>
                </c:pt>
                <c:pt idx="7">
                  <c:v>P8</c:v>
                </c:pt>
                <c:pt idx="8">
                  <c:v>P9</c:v>
                </c:pt>
                <c:pt idx="9">
                  <c:v>P10</c:v>
                </c:pt>
                <c:pt idx="10">
                  <c:v>P11</c:v>
                </c:pt>
                <c:pt idx="11">
                  <c:v>P12</c:v>
                </c:pt>
              </c:strCache>
            </c:strRef>
          </c:cat>
          <c:val>
            <c:numRef>
              <c:f>[Anamika_data.xlsx]Sheet5!$G$16:$G$27</c:f>
              <c:numCache>
                <c:formatCode>General</c:formatCode>
                <c:ptCount val="12"/>
                <c:pt idx="0">
                  <c:v>16.399999999999999</c:v>
                </c:pt>
                <c:pt idx="1">
                  <c:v>20.9</c:v>
                </c:pt>
                <c:pt idx="2">
                  <c:v>22.2</c:v>
                </c:pt>
                <c:pt idx="3">
                  <c:v>38.1</c:v>
                </c:pt>
                <c:pt idx="4">
                  <c:v>20.399999999999999</c:v>
                </c:pt>
                <c:pt idx="5">
                  <c:v>32.1</c:v>
                </c:pt>
                <c:pt idx="6">
                  <c:v>47.3</c:v>
                </c:pt>
                <c:pt idx="7">
                  <c:v>56.9</c:v>
                </c:pt>
                <c:pt idx="8">
                  <c:v>21.4</c:v>
                </c:pt>
                <c:pt idx="9">
                  <c:v>43.9</c:v>
                </c:pt>
                <c:pt idx="10">
                  <c:v>41.5</c:v>
                </c:pt>
                <c:pt idx="11">
                  <c:v>41.8</c:v>
                </c:pt>
              </c:numCache>
            </c:numRef>
          </c:val>
          <c:extLst xmlns:c16r2="http://schemas.microsoft.com/office/drawing/2015/06/chart">
            <c:ext xmlns:c16="http://schemas.microsoft.com/office/drawing/2014/chart" uri="{C3380CC4-5D6E-409C-BE32-E72D297353CC}">
              <c16:uniqueId val="{00000002-7BD6-4EE3-951E-7D6F1C6FB510}"/>
            </c:ext>
          </c:extLst>
        </c:ser>
        <c:dLbls>
          <c:dLblPos val="ctr"/>
          <c:showLegendKey val="0"/>
          <c:showVal val="1"/>
          <c:showCatName val="0"/>
          <c:showSerName val="0"/>
          <c:showPercent val="0"/>
          <c:showBubbleSize val="0"/>
        </c:dLbls>
        <c:gapWidth val="150"/>
        <c:overlap val="100"/>
        <c:axId val="351413616"/>
        <c:axId val="351419104"/>
      </c:barChart>
      <c:catAx>
        <c:axId val="351413616"/>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419104"/>
        <c:crosses val="autoZero"/>
        <c:auto val="1"/>
        <c:lblAlgn val="ctr"/>
        <c:lblOffset val="100"/>
        <c:noMultiLvlLbl val="0"/>
      </c:catAx>
      <c:valAx>
        <c:axId val="351419104"/>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41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percentStacked"/>
        <c:varyColors val="0"/>
        <c:ser>
          <c:idx val="0"/>
          <c:order val="0"/>
          <c:tx>
            <c:strRef>
              <c:f>[Anamika_data.xlsx]Sheet5!$E$33</c:f>
              <c:strCache>
                <c:ptCount val="1"/>
                <c:pt idx="0">
                  <c:v>Agree(Favoring plagiarism )</c:v>
                </c:pt>
              </c:strCache>
            </c:strRef>
          </c:tx>
          <c:spPr>
            <a:gradFill rotWithShape="1">
              <a:gsLst>
                <a:gs pos="0">
                  <a:schemeClr val="accent3">
                    <a:shade val="65000"/>
                    <a:shade val="51000"/>
                    <a:satMod val="130000"/>
                  </a:schemeClr>
                </a:gs>
                <a:gs pos="80000">
                  <a:schemeClr val="accent3">
                    <a:shade val="65000"/>
                    <a:shade val="93000"/>
                    <a:satMod val="130000"/>
                  </a:schemeClr>
                </a:gs>
                <a:gs pos="100000">
                  <a:schemeClr val="accent3">
                    <a:shade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[Anamika_data.xlsx]Sheet5!$D$34:$D$43</c:f>
              <c:strCache>
                <c:ptCount val="10"/>
                <c:pt idx="0">
                  <c:v>SN20</c:v>
                </c:pt>
                <c:pt idx="1">
                  <c:v>SN21</c:v>
                </c:pt>
                <c:pt idx="2">
                  <c:v>SN22</c:v>
                </c:pt>
                <c:pt idx="3">
                  <c:v>SN23</c:v>
                </c:pt>
                <c:pt idx="4">
                  <c:v>SN24</c:v>
                </c:pt>
                <c:pt idx="5">
                  <c:v>SN25</c:v>
                </c:pt>
                <c:pt idx="6">
                  <c:v>SN26</c:v>
                </c:pt>
                <c:pt idx="7">
                  <c:v>SN27</c:v>
                </c:pt>
                <c:pt idx="8">
                  <c:v>SN28</c:v>
                </c:pt>
                <c:pt idx="9">
                  <c:v>SN29</c:v>
                </c:pt>
              </c:strCache>
            </c:strRef>
          </c:cat>
          <c:val>
            <c:numRef>
              <c:f>[Anamika_data.xlsx]Sheet5!$E$34:$E$43</c:f>
              <c:numCache>
                <c:formatCode>General</c:formatCode>
                <c:ptCount val="10"/>
                <c:pt idx="0">
                  <c:v>47</c:v>
                </c:pt>
                <c:pt idx="1">
                  <c:v>55.4</c:v>
                </c:pt>
                <c:pt idx="2">
                  <c:v>29.8</c:v>
                </c:pt>
                <c:pt idx="3">
                  <c:v>9.6999999999999993</c:v>
                </c:pt>
                <c:pt idx="4">
                  <c:v>28.2</c:v>
                </c:pt>
                <c:pt idx="5">
                  <c:v>20.399999999999999</c:v>
                </c:pt>
                <c:pt idx="6">
                  <c:v>53.8</c:v>
                </c:pt>
                <c:pt idx="7">
                  <c:v>39.4</c:v>
                </c:pt>
                <c:pt idx="8">
                  <c:v>23.5</c:v>
                </c:pt>
                <c:pt idx="9">
                  <c:v>29.2</c:v>
                </c:pt>
              </c:numCache>
            </c:numRef>
          </c:val>
          <c:extLst xmlns:c16r2="http://schemas.microsoft.com/office/drawing/2015/06/chart">
            <c:ext xmlns:c16="http://schemas.microsoft.com/office/drawing/2014/chart" uri="{C3380CC4-5D6E-409C-BE32-E72D297353CC}">
              <c16:uniqueId val="{00000000-7F6B-4730-9371-7ADD44E1ED87}"/>
            </c:ext>
          </c:extLst>
        </c:ser>
        <c:ser>
          <c:idx val="1"/>
          <c:order val="1"/>
          <c:tx>
            <c:strRef>
              <c:f>[Anamika_data.xlsx]Sheet5!$F$33</c:f>
              <c:strCache>
                <c:ptCount val="1"/>
                <c:pt idx="0">
                  <c:v> Neutral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[Anamika_data.xlsx]Sheet5!$D$34:$D$43</c:f>
              <c:strCache>
                <c:ptCount val="10"/>
                <c:pt idx="0">
                  <c:v>SN20</c:v>
                </c:pt>
                <c:pt idx="1">
                  <c:v>SN21</c:v>
                </c:pt>
                <c:pt idx="2">
                  <c:v>SN22</c:v>
                </c:pt>
                <c:pt idx="3">
                  <c:v>SN23</c:v>
                </c:pt>
                <c:pt idx="4">
                  <c:v>SN24</c:v>
                </c:pt>
                <c:pt idx="5">
                  <c:v>SN25</c:v>
                </c:pt>
                <c:pt idx="6">
                  <c:v>SN26</c:v>
                </c:pt>
                <c:pt idx="7">
                  <c:v>SN27</c:v>
                </c:pt>
                <c:pt idx="8">
                  <c:v>SN28</c:v>
                </c:pt>
                <c:pt idx="9">
                  <c:v>SN29</c:v>
                </c:pt>
              </c:strCache>
            </c:strRef>
          </c:cat>
          <c:val>
            <c:numRef>
              <c:f>[Anamika_data.xlsx]Sheet5!$F$34:$F$43</c:f>
              <c:numCache>
                <c:formatCode>General</c:formatCode>
                <c:ptCount val="10"/>
                <c:pt idx="0">
                  <c:v>33.9</c:v>
                </c:pt>
                <c:pt idx="1">
                  <c:v>23.8</c:v>
                </c:pt>
                <c:pt idx="2">
                  <c:v>19.100000000000001</c:v>
                </c:pt>
                <c:pt idx="3">
                  <c:v>16.2</c:v>
                </c:pt>
                <c:pt idx="4">
                  <c:v>27.2</c:v>
                </c:pt>
                <c:pt idx="5">
                  <c:v>19.600000000000001</c:v>
                </c:pt>
                <c:pt idx="6">
                  <c:v>23</c:v>
                </c:pt>
                <c:pt idx="7">
                  <c:v>24.8</c:v>
                </c:pt>
                <c:pt idx="8">
                  <c:v>26.9</c:v>
                </c:pt>
                <c:pt idx="9">
                  <c:v>26.9</c:v>
                </c:pt>
              </c:numCache>
            </c:numRef>
          </c:val>
          <c:extLst xmlns:c16r2="http://schemas.microsoft.com/office/drawing/2015/06/chart">
            <c:ext xmlns:c16="http://schemas.microsoft.com/office/drawing/2014/chart" uri="{C3380CC4-5D6E-409C-BE32-E72D297353CC}">
              <c16:uniqueId val="{00000001-7F6B-4730-9371-7ADD44E1ED87}"/>
            </c:ext>
          </c:extLst>
        </c:ser>
        <c:ser>
          <c:idx val="2"/>
          <c:order val="2"/>
          <c:tx>
            <c:strRef>
              <c:f>[Anamika_data.xlsx]Sheet5!$G$33</c:f>
              <c:strCache>
                <c:ptCount val="1"/>
                <c:pt idx="0">
                  <c:v>Disagree(Against plagiarism )</c:v>
                </c:pt>
              </c:strCache>
            </c:strRef>
          </c:tx>
          <c:spPr>
            <a:gradFill rotWithShape="1">
              <a:gsLst>
                <a:gs pos="0">
                  <a:schemeClr val="accent3">
                    <a:tint val="65000"/>
                    <a:shade val="51000"/>
                    <a:satMod val="130000"/>
                  </a:schemeClr>
                </a:gs>
                <a:gs pos="80000">
                  <a:schemeClr val="accent3">
                    <a:tint val="65000"/>
                    <a:shade val="93000"/>
                    <a:satMod val="130000"/>
                  </a:schemeClr>
                </a:gs>
                <a:gs pos="100000">
                  <a:schemeClr val="accent3">
                    <a:tint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[Anamika_data.xlsx]Sheet5!$D$34:$D$43</c:f>
              <c:strCache>
                <c:ptCount val="10"/>
                <c:pt idx="0">
                  <c:v>SN20</c:v>
                </c:pt>
                <c:pt idx="1">
                  <c:v>SN21</c:v>
                </c:pt>
                <c:pt idx="2">
                  <c:v>SN22</c:v>
                </c:pt>
                <c:pt idx="3">
                  <c:v>SN23</c:v>
                </c:pt>
                <c:pt idx="4">
                  <c:v>SN24</c:v>
                </c:pt>
                <c:pt idx="5">
                  <c:v>SN25</c:v>
                </c:pt>
                <c:pt idx="6">
                  <c:v>SN26</c:v>
                </c:pt>
                <c:pt idx="7">
                  <c:v>SN27</c:v>
                </c:pt>
                <c:pt idx="8">
                  <c:v>SN28</c:v>
                </c:pt>
                <c:pt idx="9">
                  <c:v>SN29</c:v>
                </c:pt>
              </c:strCache>
            </c:strRef>
          </c:cat>
          <c:val>
            <c:numRef>
              <c:f>[Anamika_data.xlsx]Sheet5!$G$34:$G$43</c:f>
              <c:numCache>
                <c:formatCode>General</c:formatCode>
                <c:ptCount val="10"/>
                <c:pt idx="0">
                  <c:v>19.100000000000001</c:v>
                </c:pt>
                <c:pt idx="1">
                  <c:v>20.9</c:v>
                </c:pt>
                <c:pt idx="2">
                  <c:v>51.2</c:v>
                </c:pt>
                <c:pt idx="3">
                  <c:v>74.2</c:v>
                </c:pt>
                <c:pt idx="4">
                  <c:v>44.6</c:v>
                </c:pt>
                <c:pt idx="5">
                  <c:v>60.1</c:v>
                </c:pt>
                <c:pt idx="6">
                  <c:v>23.2</c:v>
                </c:pt>
                <c:pt idx="7">
                  <c:v>35.799999999999997</c:v>
                </c:pt>
                <c:pt idx="8">
                  <c:v>49.6</c:v>
                </c:pt>
                <c:pt idx="9">
                  <c:v>43.9</c:v>
                </c:pt>
              </c:numCache>
            </c:numRef>
          </c:val>
          <c:extLst xmlns:c16r2="http://schemas.microsoft.com/office/drawing/2015/06/chart">
            <c:ext xmlns:c16="http://schemas.microsoft.com/office/drawing/2014/chart" uri="{C3380CC4-5D6E-409C-BE32-E72D297353CC}">
              <c16:uniqueId val="{00000002-7F6B-4730-9371-7ADD44E1ED87}"/>
            </c:ext>
          </c:extLst>
        </c:ser>
        <c:dLbls>
          <c:dLblPos val="ctr"/>
          <c:showLegendKey val="0"/>
          <c:showVal val="1"/>
          <c:showCatName val="0"/>
          <c:showSerName val="0"/>
          <c:showPercent val="0"/>
          <c:showBubbleSize val="0"/>
        </c:dLbls>
        <c:gapWidth val="150"/>
        <c:overlap val="100"/>
        <c:axId val="351414008"/>
        <c:axId val="351417536"/>
      </c:barChart>
      <c:catAx>
        <c:axId val="35141400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417536"/>
        <c:crosses val="autoZero"/>
        <c:auto val="1"/>
        <c:lblAlgn val="ctr"/>
        <c:lblOffset val="100"/>
        <c:noMultiLvlLbl val="0"/>
      </c:catAx>
      <c:valAx>
        <c:axId val="351417536"/>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414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6.5955999686085745E-2"/>
          <c:y val="4.8888888888888891E-2"/>
          <c:w val="0.89674610441136715"/>
          <c:h val="0.74634050743657043"/>
        </c:manualLayout>
      </c:layout>
      <c:barChart>
        <c:barDir val="bar"/>
        <c:grouping val="stacked"/>
        <c:varyColors val="0"/>
        <c:ser>
          <c:idx val="0"/>
          <c:order val="0"/>
          <c:tx>
            <c:strRef>
              <c:f>[Anamika_data.xlsx]Sheet5!$O$14</c:f>
              <c:strCache>
                <c:ptCount val="1"/>
                <c:pt idx="0">
                  <c:v>Disagree(Favoring plagiarism )</c:v>
                </c:pt>
              </c:strCache>
            </c:strRef>
          </c:tx>
          <c:spPr>
            <a:gradFill rotWithShape="1">
              <a:gsLst>
                <a:gs pos="0">
                  <a:schemeClr val="accent3">
                    <a:shade val="65000"/>
                    <a:shade val="51000"/>
                    <a:satMod val="130000"/>
                  </a:schemeClr>
                </a:gs>
                <a:gs pos="80000">
                  <a:schemeClr val="accent3">
                    <a:shade val="65000"/>
                    <a:shade val="93000"/>
                    <a:satMod val="130000"/>
                  </a:schemeClr>
                </a:gs>
                <a:gs pos="100000">
                  <a:schemeClr val="accent3">
                    <a:shade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[Anamika_data.xlsx]Sheet5!$N$15:$N$21</c:f>
              <c:strCache>
                <c:ptCount val="7"/>
                <c:pt idx="0">
                  <c:v>N13</c:v>
                </c:pt>
                <c:pt idx="1">
                  <c:v>N14</c:v>
                </c:pt>
                <c:pt idx="2">
                  <c:v>N15</c:v>
                </c:pt>
                <c:pt idx="3">
                  <c:v>N16</c:v>
                </c:pt>
                <c:pt idx="4">
                  <c:v>N17</c:v>
                </c:pt>
                <c:pt idx="5">
                  <c:v>N18</c:v>
                </c:pt>
                <c:pt idx="6">
                  <c:v>N19</c:v>
                </c:pt>
              </c:strCache>
            </c:strRef>
          </c:cat>
          <c:val>
            <c:numRef>
              <c:f>[Anamika_data.xlsx]Sheet5!$O$15:$O$21</c:f>
              <c:numCache>
                <c:formatCode>General</c:formatCode>
                <c:ptCount val="7"/>
                <c:pt idx="0">
                  <c:v>39.200000000000003</c:v>
                </c:pt>
                <c:pt idx="1">
                  <c:v>30</c:v>
                </c:pt>
                <c:pt idx="2">
                  <c:v>10.4</c:v>
                </c:pt>
                <c:pt idx="3">
                  <c:v>22.5</c:v>
                </c:pt>
                <c:pt idx="4">
                  <c:v>14.4</c:v>
                </c:pt>
                <c:pt idx="5">
                  <c:v>26.4</c:v>
                </c:pt>
                <c:pt idx="6">
                  <c:v>29.2</c:v>
                </c:pt>
              </c:numCache>
            </c:numRef>
          </c:val>
          <c:extLst xmlns:c16r2="http://schemas.microsoft.com/office/drawing/2015/06/chart">
            <c:ext xmlns:c16="http://schemas.microsoft.com/office/drawing/2014/chart" uri="{C3380CC4-5D6E-409C-BE32-E72D297353CC}">
              <c16:uniqueId val="{00000000-2F3B-4AF6-9E16-A4A380FDB89B}"/>
            </c:ext>
          </c:extLst>
        </c:ser>
        <c:ser>
          <c:idx val="1"/>
          <c:order val="1"/>
          <c:tx>
            <c:strRef>
              <c:f>[Anamika_data.xlsx]Sheet5!$P$14</c:f>
              <c:strCache>
                <c:ptCount val="1"/>
                <c:pt idx="0">
                  <c:v> Neutral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[Anamika_data.xlsx]Sheet5!$N$15:$N$21</c:f>
              <c:strCache>
                <c:ptCount val="7"/>
                <c:pt idx="0">
                  <c:v>N13</c:v>
                </c:pt>
                <c:pt idx="1">
                  <c:v>N14</c:v>
                </c:pt>
                <c:pt idx="2">
                  <c:v>N15</c:v>
                </c:pt>
                <c:pt idx="3">
                  <c:v>N16</c:v>
                </c:pt>
                <c:pt idx="4">
                  <c:v>N17</c:v>
                </c:pt>
                <c:pt idx="5">
                  <c:v>N18</c:v>
                </c:pt>
                <c:pt idx="6">
                  <c:v>N19</c:v>
                </c:pt>
              </c:strCache>
            </c:strRef>
          </c:cat>
          <c:val>
            <c:numRef>
              <c:f>[Anamika_data.xlsx]Sheet5!$P$15:$P$21</c:f>
              <c:numCache>
                <c:formatCode>General</c:formatCode>
                <c:ptCount val="7"/>
                <c:pt idx="0">
                  <c:v>33.4</c:v>
                </c:pt>
                <c:pt idx="1">
                  <c:v>26.4</c:v>
                </c:pt>
                <c:pt idx="2">
                  <c:v>14.4</c:v>
                </c:pt>
                <c:pt idx="3">
                  <c:v>17.2</c:v>
                </c:pt>
                <c:pt idx="4">
                  <c:v>10.4</c:v>
                </c:pt>
                <c:pt idx="5">
                  <c:v>19.600000000000001</c:v>
                </c:pt>
                <c:pt idx="6">
                  <c:v>19.100000000000001</c:v>
                </c:pt>
              </c:numCache>
            </c:numRef>
          </c:val>
          <c:extLst xmlns:c16r2="http://schemas.microsoft.com/office/drawing/2015/06/chart">
            <c:ext xmlns:c16="http://schemas.microsoft.com/office/drawing/2014/chart" uri="{C3380CC4-5D6E-409C-BE32-E72D297353CC}">
              <c16:uniqueId val="{00000001-2F3B-4AF6-9E16-A4A380FDB89B}"/>
            </c:ext>
          </c:extLst>
        </c:ser>
        <c:ser>
          <c:idx val="2"/>
          <c:order val="2"/>
          <c:tx>
            <c:strRef>
              <c:f>[Anamika_data.xlsx]Sheet5!$Q$14</c:f>
              <c:strCache>
                <c:ptCount val="1"/>
                <c:pt idx="0">
                  <c:v>Agree (Against plagiarism )</c:v>
                </c:pt>
              </c:strCache>
            </c:strRef>
          </c:tx>
          <c:spPr>
            <a:gradFill rotWithShape="1">
              <a:gsLst>
                <a:gs pos="0">
                  <a:schemeClr val="accent3">
                    <a:tint val="65000"/>
                    <a:shade val="51000"/>
                    <a:satMod val="130000"/>
                  </a:schemeClr>
                </a:gs>
                <a:gs pos="80000">
                  <a:schemeClr val="accent3">
                    <a:tint val="65000"/>
                    <a:shade val="93000"/>
                    <a:satMod val="130000"/>
                  </a:schemeClr>
                </a:gs>
                <a:gs pos="100000">
                  <a:schemeClr val="accent3">
                    <a:tint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[Anamika_data.xlsx]Sheet5!$N$15:$N$21</c:f>
              <c:strCache>
                <c:ptCount val="7"/>
                <c:pt idx="0">
                  <c:v>N13</c:v>
                </c:pt>
                <c:pt idx="1">
                  <c:v>N14</c:v>
                </c:pt>
                <c:pt idx="2">
                  <c:v>N15</c:v>
                </c:pt>
                <c:pt idx="3">
                  <c:v>N16</c:v>
                </c:pt>
                <c:pt idx="4">
                  <c:v>N17</c:v>
                </c:pt>
                <c:pt idx="5">
                  <c:v>N18</c:v>
                </c:pt>
                <c:pt idx="6">
                  <c:v>N19</c:v>
                </c:pt>
              </c:strCache>
            </c:strRef>
          </c:cat>
          <c:val>
            <c:numRef>
              <c:f>[Anamika_data.xlsx]Sheet5!$Q$15:$Q$21</c:f>
              <c:numCache>
                <c:formatCode>General</c:formatCode>
                <c:ptCount val="7"/>
                <c:pt idx="0">
                  <c:v>27.4</c:v>
                </c:pt>
                <c:pt idx="1">
                  <c:v>43.6</c:v>
                </c:pt>
                <c:pt idx="2">
                  <c:v>75.2</c:v>
                </c:pt>
                <c:pt idx="3">
                  <c:v>60.3</c:v>
                </c:pt>
                <c:pt idx="4">
                  <c:v>75.2</c:v>
                </c:pt>
                <c:pt idx="5">
                  <c:v>54</c:v>
                </c:pt>
                <c:pt idx="6">
                  <c:v>51.7</c:v>
                </c:pt>
              </c:numCache>
            </c:numRef>
          </c:val>
          <c:extLst xmlns:c16r2="http://schemas.microsoft.com/office/drawing/2015/06/chart">
            <c:ext xmlns:c16="http://schemas.microsoft.com/office/drawing/2014/chart" uri="{C3380CC4-5D6E-409C-BE32-E72D297353CC}">
              <c16:uniqueId val="{00000002-2F3B-4AF6-9E16-A4A380FDB89B}"/>
            </c:ext>
          </c:extLst>
        </c:ser>
        <c:dLbls>
          <c:dLblPos val="ctr"/>
          <c:showLegendKey val="0"/>
          <c:showVal val="1"/>
          <c:showCatName val="0"/>
          <c:showSerName val="0"/>
          <c:showPercent val="0"/>
          <c:showBubbleSize val="0"/>
        </c:dLbls>
        <c:gapWidth val="150"/>
        <c:overlap val="100"/>
        <c:axId val="351415968"/>
        <c:axId val="351417144"/>
      </c:barChart>
      <c:catAx>
        <c:axId val="35141596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417144"/>
        <c:crosses val="autoZero"/>
        <c:auto val="1"/>
        <c:lblAlgn val="ctr"/>
        <c:lblOffset val="100"/>
        <c:noMultiLvlLbl val="0"/>
      </c:catAx>
      <c:valAx>
        <c:axId val="351417144"/>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41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F1E4147-B8C5-4680-BD99-5BD87509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OriginalArticle-for JPM</Template>
  <TotalTime>1</TotalTime>
  <Pages>18</Pages>
  <Words>20455</Words>
  <Characters>116600</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Type of article: Original</vt:lpstr>
    </vt:vector>
  </TitlesOfParts>
  <Company>DKPH</Company>
  <LinksUpToDate>false</LinksUpToDate>
  <CharactersWithSpaces>136782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article: Original</dc:title>
  <dc:creator>DELL</dc:creator>
  <cp:lastModifiedBy>Reviewer 2</cp:lastModifiedBy>
  <cp:revision>2</cp:revision>
  <dcterms:created xsi:type="dcterms:W3CDTF">2021-02-27T09:38:00Z</dcterms:created>
  <dcterms:modified xsi:type="dcterms:W3CDTF">2021-02-27T09:38:00Z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fcf9be4e-928f-3c0d-9032-07fd7a6224a8</vt:lpwstr>
  </property>
  <property fmtid="{D5CDD505-2E9C-101B-9397-08002B2CF9AE}" pid="4" name="Mendeley Citation Style_1">
    <vt:lpwstr>http://www.zotero.org/styles/journal-of-postgraduate-medicine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http://www.zotero.org/styles/asian-journal-of-psychiatry</vt:lpwstr>
  </property>
  <property fmtid="{D5CDD505-2E9C-101B-9397-08002B2CF9AE}" pid="10" name="Mendeley Recent Style Name 2_1">
    <vt:lpwstr>Asian Journal of Psychiatry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http://www.zotero.org/styles/journal-of-postgraduate-medicine</vt:lpwstr>
  </property>
  <property fmtid="{D5CDD505-2E9C-101B-9397-08002B2CF9AE}" pid="18" name="Mendeley Recent Style Name 6_1">
    <vt:lpwstr>Journal of Postgraduate Medicine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