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98D30" w14:textId="77777777" w:rsidR="009E3BAF" w:rsidRPr="007E657B" w:rsidRDefault="009E3BAF" w:rsidP="009E3BAF">
      <w:pPr>
        <w:spacing w:after="200" w:line="360" w:lineRule="auto"/>
        <w:jc w:val="both"/>
        <w:rPr>
          <w:rFonts w:ascii="Times New Roman" w:hAnsi="Times New Roman" w:cs="Times New Roman"/>
          <w:b/>
          <w:bCs/>
          <w:sz w:val="24"/>
          <w:szCs w:val="24"/>
          <w:u w:val="single"/>
        </w:rPr>
      </w:pPr>
      <w:bookmarkStart w:id="0" w:name="_GoBack"/>
      <w:bookmarkEnd w:id="0"/>
      <w:r w:rsidRPr="007E657B">
        <w:rPr>
          <w:rFonts w:ascii="Times New Roman" w:hAnsi="Times New Roman" w:cs="Times New Roman"/>
          <w:b/>
          <w:bCs/>
          <w:sz w:val="24"/>
          <w:szCs w:val="24"/>
        </w:rPr>
        <w:t xml:space="preserve">                                                      </w:t>
      </w:r>
      <w:r w:rsidRPr="007E657B">
        <w:rPr>
          <w:rFonts w:ascii="Times New Roman" w:hAnsi="Times New Roman" w:cs="Times New Roman"/>
          <w:b/>
          <w:bCs/>
          <w:sz w:val="24"/>
          <w:szCs w:val="24"/>
          <w:u w:val="single"/>
        </w:rPr>
        <w:t>ABSTRACT</w:t>
      </w:r>
    </w:p>
    <w:p w14:paraId="5A3BD36C" w14:textId="19EC4029" w:rsidR="009E3BAF" w:rsidRPr="007E657B" w:rsidRDefault="009E3BAF" w:rsidP="009E3BAF">
      <w:pPr>
        <w:spacing w:line="360" w:lineRule="auto"/>
        <w:jc w:val="both"/>
        <w:rPr>
          <w:rFonts w:ascii="Times New Roman" w:hAnsi="Times New Roman" w:cs="Times New Roman"/>
          <w:bCs/>
          <w:color w:val="000000" w:themeColor="text1"/>
          <w:sz w:val="24"/>
          <w:szCs w:val="24"/>
        </w:rPr>
      </w:pPr>
      <w:r w:rsidRPr="007E657B">
        <w:rPr>
          <w:rFonts w:ascii="Times New Roman" w:hAnsi="Times New Roman" w:cs="Times New Roman"/>
          <w:bCs/>
          <w:color w:val="000000" w:themeColor="text1"/>
          <w:sz w:val="24"/>
          <w:szCs w:val="24"/>
        </w:rPr>
        <w:t>Assessment of dental anxiety level among adult patients visiting dental college in Chengalpet district-A Questionnaire survey.</w:t>
      </w:r>
      <w:r w:rsidRPr="007E657B">
        <w:rPr>
          <w:rFonts w:ascii="Times New Roman" w:hAnsi="Times New Roman" w:cs="Times New Roman"/>
          <w:sz w:val="24"/>
          <w:szCs w:val="24"/>
        </w:rPr>
        <w:t xml:space="preserve"> Dental </w:t>
      </w:r>
      <w:r w:rsidRPr="007E657B">
        <w:rPr>
          <w:rFonts w:ascii="Times New Roman" w:eastAsia="TimesNewRomanPSMT" w:hAnsi="Times New Roman" w:cs="Times New Roman"/>
          <w:sz w:val="24"/>
          <w:szCs w:val="24"/>
          <w:lang w:bidi="ta-IN"/>
        </w:rPr>
        <w:t>Anxiety is considered to be an imaginary threat to an odd, unpleasant experience accompanied by the forewarning that something undesirable is expected. The aim the study was to assess level of dental anxiety among patients visiting dental college in chengalpet district</w:t>
      </w:r>
      <w:r w:rsidRPr="007E657B">
        <w:rPr>
          <w:rFonts w:ascii="Times New Roman" w:hAnsi="Times New Roman" w:cs="Times New Roman"/>
          <w:bCs/>
          <w:color w:val="000000" w:themeColor="text1"/>
          <w:sz w:val="24"/>
          <w:szCs w:val="24"/>
        </w:rPr>
        <w:t>.</w:t>
      </w:r>
      <w:r w:rsidRPr="007E657B">
        <w:rPr>
          <w:rFonts w:ascii="Times New Roman" w:eastAsia="TimesNewRomanPSMT" w:hAnsi="Times New Roman" w:cs="Times New Roman"/>
          <w:sz w:val="24"/>
          <w:szCs w:val="24"/>
          <w:lang w:bidi="ta-IN"/>
        </w:rPr>
        <w:t xml:space="preserve"> The study consists of 519 adult patients from both genders visiting dental college in chengalpet for dental treatment. Data collection was carried out through the administration of self‑administered pre-validated questionnaire. The Modified Dental Anxiety Scale</w:t>
      </w:r>
      <w:r w:rsidRPr="007E657B">
        <w:rPr>
          <w:rFonts w:ascii="Times New Roman" w:hAnsi="Times New Roman" w:cs="Times New Roman"/>
          <w:color w:val="000000" w:themeColor="text1"/>
          <w:sz w:val="24"/>
          <w:szCs w:val="24"/>
        </w:rPr>
        <w:t xml:space="preserve"> (MDAS) which consists of 7 closed ended questions with responses placed in five-point Likert scale and one open ended question</w:t>
      </w:r>
      <w:r w:rsidRPr="007E657B">
        <w:rPr>
          <w:rFonts w:ascii="Times New Roman" w:eastAsia="TimesNewRomanPSMT" w:hAnsi="Times New Roman" w:cs="Times New Roman"/>
          <w:sz w:val="24"/>
          <w:szCs w:val="24"/>
          <w:lang w:bidi="ta-IN"/>
        </w:rPr>
        <w:t xml:space="preserve"> was used to evaluate the degree of anxiety among study participants. </w:t>
      </w:r>
      <w:bookmarkStart w:id="1" w:name="_Hlk64368582"/>
      <w:r w:rsidRPr="007E657B">
        <w:rPr>
          <w:rFonts w:ascii="Times New Roman" w:eastAsia="TimesNewRomanPSMT" w:hAnsi="Times New Roman" w:cs="Times New Roman"/>
          <w:sz w:val="24"/>
          <w:szCs w:val="24"/>
          <w:lang w:bidi="ta-IN"/>
        </w:rPr>
        <w:t xml:space="preserve">Chi square test was done to know the association between anxiety and the type of dental treatment. </w:t>
      </w:r>
      <w:bookmarkEnd w:id="1"/>
      <w:r w:rsidRPr="007E657B">
        <w:rPr>
          <w:rFonts w:ascii="Times New Roman" w:eastAsia="TimesNewRomanPSMT" w:hAnsi="Times New Roman" w:cs="Times New Roman"/>
          <w:sz w:val="24"/>
          <w:szCs w:val="24"/>
          <w:lang w:bidi="ta-IN"/>
        </w:rPr>
        <w:t xml:space="preserve">The results </w:t>
      </w:r>
      <w:r w:rsidRPr="007E657B">
        <w:rPr>
          <w:rFonts w:ascii="Times New Roman" w:hAnsi="Times New Roman" w:cs="Times New Roman"/>
          <w:noProof/>
          <w:sz w:val="24"/>
          <w:szCs w:val="24"/>
        </w:rPr>
        <w:t xml:space="preserve">shows there is presence of anxiety with dental treatment in giving an injection followed by extraction, visiting dentist, waiting room and scaling respectively.There was a  significant difference  between socio economic status and level of dental anxiety with a p value(&lt; 0.05), with an upper lower class  of 42%. very anxious. There is significant difference  between new&amp; old cases and  level of dental anxiety with old cases value of very anxious(60%). There was no any difference in the anxiety level between male and female. </w:t>
      </w:r>
      <w:r w:rsidRPr="007E657B">
        <w:rPr>
          <w:rFonts w:ascii="Times New Roman" w:eastAsia="TimesNewRomanPSMT" w:hAnsi="Times New Roman" w:cs="Times New Roman"/>
          <w:sz w:val="24"/>
          <w:szCs w:val="24"/>
          <w:lang w:bidi="ta-IN"/>
        </w:rPr>
        <w:t>Dental Anxiety was found to be present among patients undergoing dental treatment.</w:t>
      </w:r>
    </w:p>
    <w:p w14:paraId="442ACA1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b/>
          <w:bCs/>
          <w:sz w:val="24"/>
          <w:szCs w:val="24"/>
          <w:lang w:bidi="ta-IN"/>
        </w:rPr>
        <w:t>Key words</w:t>
      </w:r>
      <w:r w:rsidRPr="007E657B">
        <w:rPr>
          <w:rFonts w:ascii="Times New Roman" w:eastAsia="TimesNewRomanPSMT" w:hAnsi="Times New Roman" w:cs="Times New Roman"/>
          <w:sz w:val="24"/>
          <w:szCs w:val="24"/>
          <w:lang w:bidi="ta-IN"/>
        </w:rPr>
        <w:t>: Dental Anxiety, Adult patients, Dental treatment</w:t>
      </w:r>
    </w:p>
    <w:p w14:paraId="38970DB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p>
    <w:p w14:paraId="15F55ADB" w14:textId="77777777" w:rsidR="009E3BAF" w:rsidRPr="007E657B" w:rsidRDefault="009E3BAF" w:rsidP="009E3BAF">
      <w:pPr>
        <w:spacing w:after="200" w:line="360" w:lineRule="auto"/>
        <w:jc w:val="both"/>
        <w:rPr>
          <w:rFonts w:ascii="Times New Roman" w:hAnsi="Times New Roman" w:cs="Times New Roman"/>
          <w:sz w:val="24"/>
          <w:szCs w:val="24"/>
        </w:rPr>
      </w:pPr>
      <w:r w:rsidRPr="007E657B">
        <w:rPr>
          <w:rFonts w:ascii="Times New Roman" w:hAnsi="Times New Roman" w:cs="Times New Roman"/>
          <w:b/>
          <w:color w:val="000000" w:themeColor="text1"/>
          <w:sz w:val="24"/>
          <w:szCs w:val="24"/>
          <w:u w:val="single"/>
        </w:rPr>
        <w:t xml:space="preserve">   </w:t>
      </w:r>
    </w:p>
    <w:p w14:paraId="00AB3A56"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43E9A040"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74B59B21"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760D2B29"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723DAC91"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43122D70"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483BE175" w14:textId="77777777" w:rsidR="00560847" w:rsidRDefault="00560847" w:rsidP="009E3BAF">
      <w:pPr>
        <w:spacing w:after="0" w:line="360" w:lineRule="auto"/>
        <w:jc w:val="center"/>
        <w:rPr>
          <w:rFonts w:ascii="Times New Roman" w:hAnsi="Times New Roman" w:cs="Times New Roman"/>
          <w:b/>
          <w:color w:val="000000" w:themeColor="text1"/>
          <w:sz w:val="24"/>
          <w:szCs w:val="24"/>
          <w:u w:val="single"/>
        </w:rPr>
      </w:pPr>
    </w:p>
    <w:p w14:paraId="4157B595" w14:textId="77777777" w:rsidR="00560847" w:rsidRDefault="00560847" w:rsidP="009E3BAF">
      <w:pPr>
        <w:spacing w:after="0" w:line="360" w:lineRule="auto"/>
        <w:jc w:val="center"/>
        <w:rPr>
          <w:rFonts w:ascii="Times New Roman" w:hAnsi="Times New Roman" w:cs="Times New Roman"/>
          <w:b/>
          <w:color w:val="000000" w:themeColor="text1"/>
          <w:sz w:val="24"/>
          <w:szCs w:val="24"/>
          <w:u w:val="single"/>
        </w:rPr>
      </w:pPr>
    </w:p>
    <w:p w14:paraId="497E8DC2" w14:textId="77777777" w:rsidR="00560847" w:rsidRDefault="00560847" w:rsidP="009E3BAF">
      <w:pPr>
        <w:spacing w:after="0" w:line="360" w:lineRule="auto"/>
        <w:jc w:val="center"/>
        <w:rPr>
          <w:rFonts w:ascii="Times New Roman" w:hAnsi="Times New Roman" w:cs="Times New Roman"/>
          <w:b/>
          <w:color w:val="000000" w:themeColor="text1"/>
          <w:sz w:val="24"/>
          <w:szCs w:val="24"/>
          <w:u w:val="single"/>
        </w:rPr>
      </w:pPr>
    </w:p>
    <w:p w14:paraId="05DA5CBC" w14:textId="77777777" w:rsidR="00560847" w:rsidRDefault="00560847" w:rsidP="009E3BAF">
      <w:pPr>
        <w:spacing w:after="0" w:line="360" w:lineRule="auto"/>
        <w:jc w:val="center"/>
        <w:rPr>
          <w:rFonts w:ascii="Times New Roman" w:hAnsi="Times New Roman" w:cs="Times New Roman"/>
          <w:b/>
          <w:color w:val="000000" w:themeColor="text1"/>
          <w:sz w:val="24"/>
          <w:szCs w:val="24"/>
          <w:u w:val="single"/>
        </w:rPr>
      </w:pPr>
    </w:p>
    <w:p w14:paraId="2B65F7C8" w14:textId="17111835" w:rsidR="009E3BAF" w:rsidRPr="007E657B" w:rsidRDefault="009E3BAF" w:rsidP="009E3BAF">
      <w:pPr>
        <w:spacing w:after="0" w:line="360" w:lineRule="auto"/>
        <w:jc w:val="center"/>
        <w:rPr>
          <w:rFonts w:ascii="Times New Roman" w:hAnsi="Times New Roman" w:cs="Times New Roman"/>
          <w:b/>
          <w:color w:val="000000" w:themeColor="text1"/>
          <w:sz w:val="24"/>
          <w:szCs w:val="24"/>
          <w:u w:val="single"/>
        </w:rPr>
      </w:pPr>
      <w:r w:rsidRPr="007E657B">
        <w:rPr>
          <w:rFonts w:ascii="Times New Roman" w:hAnsi="Times New Roman" w:cs="Times New Roman"/>
          <w:b/>
          <w:color w:val="000000" w:themeColor="text1"/>
          <w:sz w:val="24"/>
          <w:szCs w:val="24"/>
          <w:u w:val="single"/>
        </w:rPr>
        <w:lastRenderedPageBreak/>
        <w:t>KARPAGA VINYAGA INSTITUTE OF DENTAL SCIENCES</w:t>
      </w:r>
    </w:p>
    <w:p w14:paraId="01DF822F" w14:textId="77777777" w:rsidR="009E3BAF" w:rsidRPr="007E657B" w:rsidRDefault="009E3BAF" w:rsidP="009E3BAF">
      <w:pPr>
        <w:spacing w:after="0" w:line="360" w:lineRule="auto"/>
        <w:jc w:val="center"/>
        <w:rPr>
          <w:rFonts w:ascii="Times New Roman" w:hAnsi="Times New Roman" w:cs="Times New Roman"/>
          <w:b/>
          <w:color w:val="000000" w:themeColor="text1"/>
          <w:sz w:val="24"/>
          <w:szCs w:val="24"/>
          <w:u w:val="single"/>
        </w:rPr>
      </w:pPr>
      <w:r w:rsidRPr="007E657B">
        <w:rPr>
          <w:rFonts w:ascii="Times New Roman" w:hAnsi="Times New Roman" w:cs="Times New Roman"/>
          <w:b/>
          <w:color w:val="000000" w:themeColor="text1"/>
          <w:sz w:val="24"/>
          <w:szCs w:val="24"/>
          <w:u w:val="single"/>
        </w:rPr>
        <w:t>DEPARTMENT OF PUBLIC HEALTH DENTISTRY</w:t>
      </w:r>
    </w:p>
    <w:p w14:paraId="76920655" w14:textId="77777777" w:rsidR="009E3BAF" w:rsidRPr="007E657B" w:rsidRDefault="009E3BAF" w:rsidP="009E3BAF">
      <w:pPr>
        <w:spacing w:after="0" w:line="360" w:lineRule="auto"/>
        <w:jc w:val="both"/>
        <w:rPr>
          <w:rFonts w:ascii="Times New Roman" w:hAnsi="Times New Roman" w:cs="Times New Roman"/>
          <w:b/>
          <w:color w:val="000000" w:themeColor="text1"/>
          <w:sz w:val="24"/>
          <w:szCs w:val="24"/>
          <w:u w:val="single"/>
        </w:rPr>
      </w:pPr>
    </w:p>
    <w:p w14:paraId="5B09F319" w14:textId="77777777" w:rsidR="009E3BAF" w:rsidRPr="007E657B" w:rsidRDefault="009E3BAF" w:rsidP="009E3BAF">
      <w:pPr>
        <w:spacing w:line="360" w:lineRule="auto"/>
        <w:jc w:val="both"/>
        <w:rPr>
          <w:rFonts w:ascii="Times New Roman" w:hAnsi="Times New Roman" w:cs="Times New Roman"/>
          <w:bCs/>
          <w:color w:val="000000" w:themeColor="text1"/>
          <w:sz w:val="24"/>
          <w:szCs w:val="24"/>
        </w:rPr>
      </w:pPr>
      <w:bookmarkStart w:id="2" w:name="_Hlk64536742"/>
      <w:r w:rsidRPr="007E657B">
        <w:rPr>
          <w:rFonts w:ascii="Times New Roman" w:hAnsi="Times New Roman" w:cs="Times New Roman"/>
          <w:bCs/>
          <w:color w:val="000000" w:themeColor="text1"/>
          <w:sz w:val="24"/>
          <w:szCs w:val="24"/>
        </w:rPr>
        <w:t>Assessment of dental anxiety level among adult patients visiting dental college in Chengalpet district-A Questionnaire survey</w:t>
      </w:r>
    </w:p>
    <w:bookmarkEnd w:id="2"/>
    <w:p w14:paraId="27BFFF8B" w14:textId="77777777" w:rsidR="009E3BAF" w:rsidRPr="007E657B" w:rsidRDefault="009E3BAF" w:rsidP="009E3BAF">
      <w:pPr>
        <w:spacing w:line="360" w:lineRule="auto"/>
        <w:jc w:val="both"/>
        <w:rPr>
          <w:rFonts w:ascii="Times New Roman" w:hAnsi="Times New Roman" w:cs="Times New Roman"/>
          <w:b/>
          <w:bCs/>
          <w:sz w:val="24"/>
          <w:szCs w:val="24"/>
          <w:u w:val="single"/>
        </w:rPr>
      </w:pPr>
      <w:r w:rsidRPr="007E657B">
        <w:rPr>
          <w:rFonts w:ascii="Times New Roman" w:hAnsi="Times New Roman" w:cs="Times New Roman"/>
          <w:b/>
          <w:bCs/>
          <w:sz w:val="24"/>
          <w:szCs w:val="24"/>
          <w:u w:val="single"/>
        </w:rPr>
        <w:t>INTRODUCTION</w:t>
      </w:r>
    </w:p>
    <w:p w14:paraId="0BBB3BD6"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7E657B">
        <w:rPr>
          <w:rFonts w:ascii="Times New Roman" w:eastAsia="TimesNewRomanPSMT" w:hAnsi="Times New Roman" w:cs="Times New Roman"/>
          <w:sz w:val="24"/>
          <w:szCs w:val="24"/>
          <w:lang w:bidi="ta-IN"/>
        </w:rPr>
        <w:t>Anxiety is considered to be an imaginary threat to an odd, unpleasant experience accompanied by the forewarning that something undesirable is expected</w:t>
      </w:r>
      <w:r w:rsidRPr="007E657B">
        <w:rPr>
          <w:rFonts w:ascii="Times New Roman" w:hAnsi="Times New Roman" w:cs="Times New Roman"/>
          <w:sz w:val="24"/>
          <w:szCs w:val="24"/>
        </w:rPr>
        <w:t>. Dental fear or Anxiety is considered to be aroused by a real, immediately present, specific stimulus (e.g. needles, hand pieces), whereas for anxiety, the source of threat is unclear, ambiguous or may not be present immediately.</w:t>
      </w:r>
      <w:r w:rsidRPr="007E657B">
        <w:rPr>
          <w:rFonts w:ascii="Times New Roman" w:eastAsia="TimesNewRomanPSMT" w:hAnsi="Times New Roman" w:cs="Times New Roman"/>
          <w:sz w:val="24"/>
          <w:szCs w:val="24"/>
          <w:lang w:bidi="ta-IN"/>
        </w:rPr>
        <w:t xml:space="preserve"> It is defined as apprehension of danger and dread, accompanied by restlessness, tension tachycardia, and dyspnoea unattached to a clear unidentifiable stimulus</w:t>
      </w:r>
      <w:r w:rsidRPr="007E657B">
        <w:rPr>
          <w:rFonts w:ascii="Times New Roman" w:hAnsi="Times New Roman" w:cs="Times New Roman"/>
          <w:sz w:val="24"/>
          <w:szCs w:val="24"/>
          <w:lang w:bidi="ta-IN"/>
        </w:rPr>
        <w:t xml:space="preserve"> </w:t>
      </w:r>
      <w:r w:rsidRPr="007E657B">
        <w:rPr>
          <w:rFonts w:ascii="Times New Roman" w:eastAsia="TimesNewRomanPSMT" w:hAnsi="Times New Roman" w:cs="Times New Roman"/>
          <w:sz w:val="24"/>
          <w:szCs w:val="24"/>
          <w:lang w:bidi="ta-IN"/>
        </w:rPr>
        <w:t>Dental anxiety is related to age, gender, educational qualification, socioeconomic status, and culture and varies from person to person.</w:t>
      </w:r>
      <w:r w:rsidRPr="007E657B">
        <w:rPr>
          <w:rFonts w:ascii="Times New Roman" w:eastAsia="Times New Roman" w:hAnsi="Times New Roman" w:cs="Times New Roman"/>
          <w:color w:val="000000"/>
          <w:sz w:val="24"/>
          <w:szCs w:val="24"/>
          <w:vertAlign w:val="superscript"/>
          <w:lang w:eastAsia="en-IN" w:bidi="ta-IN"/>
        </w:rPr>
        <w:t xml:space="preserve">1 </w:t>
      </w:r>
      <w:r w:rsidRPr="007E657B">
        <w:rPr>
          <w:rFonts w:ascii="Times New Roman" w:eastAsia="Times New Roman" w:hAnsi="Times New Roman" w:cs="Times New Roman"/>
          <w:color w:val="000000"/>
          <w:sz w:val="24"/>
          <w:szCs w:val="24"/>
          <w:lang w:eastAsia="en-IN" w:bidi="ta-IN"/>
        </w:rPr>
        <w:t>Weiner and Sheehan (1990) have suggested that dentally anxious people could be classified into two groups, exogenous and endogenous, with respect to the source of their anxiety. In the former, dental anxiety is the result of conditioning via traumatic dental experiences or vicarious learning,</w:t>
      </w:r>
      <w:r w:rsidRPr="007E657B">
        <w:rPr>
          <w:rFonts w:ascii="Times New Roman" w:hAnsi="Times New Roman" w:cs="Times New Roman"/>
          <w:sz w:val="24"/>
          <w:szCs w:val="24"/>
        </w:rPr>
        <w:t xml:space="preserve"> </w:t>
      </w:r>
      <w:r w:rsidRPr="007E657B">
        <w:rPr>
          <w:rFonts w:ascii="Times New Roman" w:eastAsia="Times New Roman" w:hAnsi="Times New Roman" w:cs="Times New Roman"/>
          <w:color w:val="000000"/>
          <w:sz w:val="24"/>
          <w:szCs w:val="24"/>
          <w:lang w:eastAsia="en-IN" w:bidi="ta-IN"/>
        </w:rPr>
        <w:t>Dental anxiety is ranked fourth among common fears and ninth among intense fears</w:t>
      </w:r>
      <w:r w:rsidRPr="007E657B">
        <w:rPr>
          <w:rFonts w:ascii="Times New Roman" w:eastAsia="Times New Roman" w:hAnsi="Times New Roman" w:cs="Times New Roman"/>
          <w:color w:val="000000"/>
          <w:sz w:val="24"/>
          <w:szCs w:val="24"/>
          <w:vertAlign w:val="superscript"/>
          <w:lang w:eastAsia="en-IN" w:bidi="ta-IN"/>
        </w:rPr>
        <w:t>1</w:t>
      </w:r>
      <w:r w:rsidRPr="007E657B">
        <w:rPr>
          <w:rFonts w:ascii="Times New Roman" w:eastAsia="Times New Roman" w:hAnsi="Times New Roman" w:cs="Times New Roman"/>
          <w:color w:val="000000"/>
          <w:sz w:val="24"/>
          <w:szCs w:val="24"/>
          <w:lang w:eastAsia="en-IN" w:bidi="ta-IN"/>
        </w:rPr>
        <w:t>.</w:t>
      </w:r>
      <w:r w:rsidRPr="007E657B">
        <w:rPr>
          <w:rFonts w:ascii="Times New Roman" w:eastAsia="TimesNewRomanPSMT" w:hAnsi="Times New Roman" w:cs="Times New Roman"/>
          <w:sz w:val="24"/>
          <w:szCs w:val="24"/>
          <w:lang w:bidi="ta-IN"/>
        </w:rPr>
        <w:t xml:space="preserve"> Identifying dentally anxious patients is crucial for management and treatment outcome</w:t>
      </w:r>
      <w:r w:rsidRPr="007E657B">
        <w:rPr>
          <w:rFonts w:ascii="Times New Roman" w:hAnsi="Times New Roman" w:cs="Times New Roman"/>
          <w:sz w:val="24"/>
          <w:szCs w:val="24"/>
          <w:lang w:bidi="ta-IN"/>
        </w:rPr>
        <w:t xml:space="preserve">. </w:t>
      </w:r>
      <w:r w:rsidRPr="007E657B">
        <w:rPr>
          <w:rFonts w:ascii="Times New Roman" w:eastAsia="TimesNewRomanPSMT" w:hAnsi="Times New Roman" w:cs="Times New Roman"/>
          <w:sz w:val="24"/>
          <w:szCs w:val="24"/>
          <w:lang w:bidi="ta-IN"/>
        </w:rPr>
        <w:t>Hence, factors that have been identified as responsible for dental anxiety in populations from industrialized countries may not be the same among population of developing countries such as India</w:t>
      </w:r>
      <w:r w:rsidRPr="007E657B">
        <w:rPr>
          <w:rFonts w:ascii="Times New Roman" w:eastAsia="TimesNewRomanPSMT" w:hAnsi="Times New Roman" w:cs="Times New Roman"/>
          <w:sz w:val="24"/>
          <w:szCs w:val="24"/>
          <w:vertAlign w:val="superscript"/>
          <w:lang w:bidi="ta-IN"/>
        </w:rPr>
        <w:t>2</w:t>
      </w:r>
      <w:r w:rsidRPr="007E657B">
        <w:rPr>
          <w:rFonts w:ascii="Times New Roman" w:eastAsia="TimesNewRomanPSMT" w:hAnsi="Times New Roman" w:cs="Times New Roman"/>
          <w:sz w:val="24"/>
          <w:szCs w:val="24"/>
          <w:lang w:bidi="ta-IN"/>
        </w:rPr>
        <w:t>.</w:t>
      </w:r>
      <w:r w:rsidRPr="007E657B">
        <w:rPr>
          <w:rFonts w:ascii="Times New Roman" w:eastAsia="Times New Roman" w:hAnsi="Times New Roman" w:cs="Times New Roman"/>
          <w:color w:val="000000"/>
          <w:sz w:val="24"/>
          <w:szCs w:val="24"/>
          <w:lang w:eastAsia="en-IN" w:bidi="ta-IN"/>
        </w:rPr>
        <w:t>If dentists are aware about the level of anxiety among their patients, they can anticipate patient's behaviour and be better prepared to take measures to help alleviate anxiety</w:t>
      </w:r>
      <w:r w:rsidRPr="007E657B">
        <w:rPr>
          <w:rFonts w:ascii="Times New Roman" w:hAnsi="Times New Roman" w:cs="Times New Roman"/>
          <w:color w:val="000000" w:themeColor="text1"/>
          <w:sz w:val="24"/>
          <w:szCs w:val="24"/>
          <w:shd w:val="clear" w:color="auto" w:fill="FFFFFF"/>
        </w:rPr>
        <w:t>.</w:t>
      </w:r>
      <w:r w:rsidRPr="007E657B">
        <w:rPr>
          <w:rFonts w:ascii="Times New Roman" w:hAnsi="Times New Roman" w:cs="Times New Roman"/>
          <w:sz w:val="24"/>
          <w:szCs w:val="24"/>
        </w:rPr>
        <w:t xml:space="preserve"> </w:t>
      </w:r>
      <w:r w:rsidRPr="007E657B">
        <w:rPr>
          <w:rFonts w:ascii="Times New Roman" w:hAnsi="Times New Roman" w:cs="Times New Roman"/>
          <w:color w:val="000000" w:themeColor="text1"/>
          <w:sz w:val="24"/>
          <w:szCs w:val="24"/>
          <w:shd w:val="clear" w:color="auto" w:fill="FFFFFF"/>
        </w:rPr>
        <w:t>Fearful dental patients avoid dental treatment, seek emergency dental care, postpone their dental visit, and have poor oral health-related quality of life and more number of missing and decayed teeth. Identifying dental anxiety among adult patients is crucial for management and decision-making regarding treatment. Since there are very little information as the impact of dental anxiety among adults.</w:t>
      </w:r>
      <w:r w:rsidRPr="007E657B">
        <w:rPr>
          <w:rFonts w:ascii="Times New Roman" w:eastAsia="TimesNewRomanPSMT" w:hAnsi="Times New Roman" w:cs="Times New Roman"/>
          <w:sz w:val="24"/>
          <w:szCs w:val="24"/>
          <w:lang w:bidi="ta-IN"/>
        </w:rPr>
        <w:t xml:space="preserve"> Hence, this study was conducted to assess the level of anxiety toward dental treatment among adult study participants visiting dental college in chengalpet district.</w:t>
      </w:r>
    </w:p>
    <w:p w14:paraId="28F32708"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b/>
          <w:bCs/>
          <w:color w:val="000000"/>
          <w:sz w:val="24"/>
          <w:szCs w:val="24"/>
        </w:rPr>
      </w:pPr>
    </w:p>
    <w:p w14:paraId="132D30C8"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b/>
          <w:bCs/>
          <w:color w:val="000000"/>
          <w:sz w:val="24"/>
          <w:szCs w:val="24"/>
        </w:rPr>
      </w:pPr>
    </w:p>
    <w:p w14:paraId="47B51816"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0969DD0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3D50677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u w:val="single"/>
          <w:lang w:bidi="ta-IN"/>
        </w:rPr>
      </w:pPr>
      <w:r w:rsidRPr="007E657B">
        <w:rPr>
          <w:rFonts w:ascii="Times New Roman" w:eastAsia="TimesNewRomanPSMT" w:hAnsi="Times New Roman" w:cs="Times New Roman"/>
          <w:b/>
          <w:bCs/>
          <w:sz w:val="24"/>
          <w:szCs w:val="24"/>
          <w:u w:val="single"/>
          <w:lang w:bidi="ta-IN"/>
        </w:rPr>
        <w:lastRenderedPageBreak/>
        <w:t>MATERIALS AND METHODS</w:t>
      </w:r>
    </w:p>
    <w:p w14:paraId="509E6D50"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 xml:space="preserve">This questionnaire was conducted in dental college in chengalepet district. Convenience sampling was done and data were collected from the 515 patients coming to the dental OPD of Karpaga Vinayaga institute of dental sciences during the month of study period of December 2020 to January 2021. Ethical clearance was obtained from the Institutional Committee of Karpaga Vinayaga institute of dental sciences. Informed consent was obtained from the study participants prior to filling of the questionnaire, and complete anonymity and confidentiality were assured. All the patients. aged ≥18 years, who visited OPD of dental college for any dental treatment during this period and were willing to participate, were included in the study. Patients with any serious physical anomaly or psychological limitations which will hinder in understanding the questionnaire were excluded from the study. Structured questionnaire to record the demographic and socioeconomic data, previous dental visit as well as scores on anxiety scale regarding dental treatment were administered using MDAS to all the study participants designed both in Tamil and English languages. Investigator personally administered the questionnaire to the participants and helped the participants with the questions where they faced difficulty in understanding. The questionnaire was used to collect the following information: </w:t>
      </w:r>
    </w:p>
    <w:p w14:paraId="68D48687"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1. Sociodemographic information (age, sex, address, education, occupation and annual family income)</w:t>
      </w:r>
    </w:p>
    <w:p w14:paraId="3C39DB8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2. Details of previous dental visits and treatments</w:t>
      </w:r>
    </w:p>
    <w:p w14:paraId="12A7DF3A"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(five questions)</w:t>
      </w:r>
    </w:p>
    <w:p w14:paraId="4D2B805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3. Questions related to MDAS. This scale includes five brief multiple-choice questions and concerns patients’ anxiety in the following situations:</w:t>
      </w:r>
    </w:p>
    <w:p w14:paraId="18E7ACBA"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a. Anticipating a visit to dental clinic</w:t>
      </w:r>
    </w:p>
    <w:p w14:paraId="0ADA1F9C"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b. Waiting in the dentist’s office for treatment</w:t>
      </w:r>
    </w:p>
    <w:p w14:paraId="6CFB547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c. Waiting in the dental chair for drilling of teeth</w:t>
      </w:r>
    </w:p>
    <w:p w14:paraId="00E3A32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d. Waiting in the dental chair for scaling of the teeth</w:t>
      </w:r>
    </w:p>
    <w:p w14:paraId="37F623CC"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e. Waiting in the dental chair for receiving a local</w:t>
      </w:r>
    </w:p>
    <w:p w14:paraId="78C817C8"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anaesthetic injection (5 questions).</w:t>
      </w:r>
    </w:p>
    <w:p w14:paraId="2F4554AF"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vertAlign w:val="superscript"/>
          <w:lang w:bidi="ta-IN"/>
        </w:rPr>
      </w:pPr>
      <w:r w:rsidRPr="007E657B">
        <w:rPr>
          <w:rFonts w:ascii="Times New Roman" w:eastAsia="TimesNewRomanPSMT" w:hAnsi="Times New Roman" w:cs="Times New Roman"/>
          <w:sz w:val="24"/>
          <w:szCs w:val="24"/>
          <w:lang w:bidi="ta-IN"/>
        </w:rPr>
        <w:t>Possible answers could range from “non-anxious” with a value of 1 to “extremely anxious” with a value of 5. The summation of values for all answers assembles a score for level of dental anxiety with a minimum of 5 and maximum of 25. Patients scores of 0–10 were considered slightly/non-anxious. Scores from 11 to 14 were fairly anxious and scores from 15 to 25 were very anxious.</w:t>
      </w:r>
      <w:r w:rsidRPr="007E657B">
        <w:rPr>
          <w:rFonts w:ascii="Times New Roman" w:hAnsi="Times New Roman" w:cs="Times New Roman"/>
          <w:color w:val="000000" w:themeColor="text1"/>
          <w:sz w:val="24"/>
          <w:szCs w:val="24"/>
        </w:rPr>
        <w:t xml:space="preserve"> The questionnaire was designed in a local language (Tamil) and the translation </w:t>
      </w:r>
      <w:r w:rsidRPr="007E657B">
        <w:rPr>
          <w:rFonts w:ascii="Times New Roman" w:hAnsi="Times New Roman" w:cs="Times New Roman"/>
          <w:color w:val="000000" w:themeColor="text1"/>
          <w:sz w:val="24"/>
          <w:szCs w:val="24"/>
        </w:rPr>
        <w:lastRenderedPageBreak/>
        <w:t xml:space="preserve">was checked by Tamil teacher using back translation method. The questionnaire was tested for content validity by five subject experts - </w:t>
      </w:r>
      <w:r w:rsidRPr="007E657B">
        <w:rPr>
          <w:rFonts w:ascii="Times New Roman" w:hAnsi="Times New Roman" w:cs="Times New Roman"/>
          <w:b/>
          <w:bCs/>
          <w:color w:val="000000" w:themeColor="text1"/>
          <w:sz w:val="24"/>
          <w:szCs w:val="24"/>
        </w:rPr>
        <w:t>Community medicine, Public health dentist, oral medicine and two Teachers</w:t>
      </w:r>
      <w:r w:rsidRPr="007E657B">
        <w:rPr>
          <w:rFonts w:ascii="Times New Roman" w:hAnsi="Times New Roman" w:cs="Times New Roman"/>
          <w:color w:val="000000" w:themeColor="text1"/>
          <w:sz w:val="24"/>
          <w:szCs w:val="24"/>
        </w:rPr>
        <w:t>. Sample size calculation was done by using Morgan’s table was found to be 519.</w:t>
      </w:r>
      <w:r w:rsidRPr="007E657B">
        <w:rPr>
          <w:rFonts w:ascii="Times New Roman" w:hAnsi="Times New Roman" w:cs="Times New Roman"/>
          <w:color w:val="000000" w:themeColor="text1"/>
          <w:sz w:val="24"/>
          <w:szCs w:val="24"/>
          <w:vertAlign w:val="superscript"/>
        </w:rPr>
        <w:t>3</w:t>
      </w:r>
      <w:r w:rsidRPr="007E657B">
        <w:rPr>
          <w:rFonts w:ascii="Times New Roman" w:hAnsi="Times New Roman" w:cs="Times New Roman"/>
          <w:color w:val="000000" w:themeColor="text1"/>
          <w:sz w:val="24"/>
          <w:szCs w:val="24"/>
        </w:rPr>
        <w:t xml:space="preserve"> Questionnaire was assessed for content validity index relevance with simplicity, clarity and ambiguity and CVI score is 0.9.</w:t>
      </w:r>
      <w:r w:rsidRPr="007E657B">
        <w:rPr>
          <w:rFonts w:ascii="Times New Roman" w:hAnsi="Times New Roman" w:cs="Times New Roman"/>
          <w:color w:val="000000" w:themeColor="text1"/>
          <w:sz w:val="24"/>
          <w:szCs w:val="24"/>
          <w:vertAlign w:val="superscript"/>
        </w:rPr>
        <w:t>4</w:t>
      </w:r>
      <w:r w:rsidRPr="007E657B">
        <w:rPr>
          <w:rFonts w:ascii="Times New Roman" w:hAnsi="Times New Roman" w:cs="Times New Roman"/>
          <w:color w:val="000000" w:themeColor="text1"/>
          <w:sz w:val="24"/>
          <w:szCs w:val="24"/>
        </w:rPr>
        <w:t xml:space="preserve"> The questionnaire was pilot tested and checked for the reliability with Cronbach’s alpha test value of 0.82</w:t>
      </w:r>
      <w:r w:rsidRPr="007E657B">
        <w:rPr>
          <w:rFonts w:ascii="Times New Roman" w:eastAsia="TimesNewRomanPSMT" w:hAnsi="Times New Roman" w:cs="Times New Roman"/>
          <w:sz w:val="24"/>
          <w:szCs w:val="24"/>
          <w:lang w:bidi="ta-IN"/>
        </w:rPr>
        <w:t>.</w:t>
      </w:r>
      <w:r w:rsidRPr="007E657B">
        <w:rPr>
          <w:rFonts w:ascii="Times New Roman" w:eastAsia="TimesNewRomanPSMT" w:hAnsi="Times New Roman" w:cs="Times New Roman"/>
          <w:sz w:val="24"/>
          <w:szCs w:val="24"/>
          <w:vertAlign w:val="superscript"/>
          <w:lang w:bidi="ta-IN"/>
        </w:rPr>
        <w:t>5</w:t>
      </w:r>
      <w:r w:rsidRPr="007E657B">
        <w:rPr>
          <w:rFonts w:ascii="Times New Roman" w:eastAsia="TimesNewRomanPSMT" w:hAnsi="Times New Roman" w:cs="Times New Roman"/>
          <w:sz w:val="24"/>
          <w:szCs w:val="24"/>
          <w:lang w:bidi="ta-IN"/>
        </w:rPr>
        <w:t xml:space="preserve"> </w:t>
      </w:r>
      <w:r w:rsidRPr="007E657B">
        <w:rPr>
          <w:rFonts w:ascii="Times New Roman" w:hAnsi="Times New Roman" w:cs="Times New Roman"/>
          <w:color w:val="000000"/>
          <w:sz w:val="24"/>
          <w:szCs w:val="24"/>
        </w:rPr>
        <w:t>These participants were not included in the main study.</w:t>
      </w:r>
      <w:r w:rsidRPr="007E657B">
        <w:rPr>
          <w:rFonts w:ascii="Times New Roman" w:hAnsi="Times New Roman" w:cs="Times New Roman"/>
          <w:color w:val="000000" w:themeColor="text1"/>
          <w:sz w:val="24"/>
          <w:szCs w:val="24"/>
        </w:rPr>
        <w:t xml:space="preserve"> The questionnaire was designed in a local language (Tamil) and the translation was checked by Tamil teacher using back translation method.</w:t>
      </w:r>
      <w:r w:rsidRPr="007E657B">
        <w:rPr>
          <w:rFonts w:ascii="Times New Roman" w:hAnsi="Times New Roman" w:cs="Times New Roman"/>
          <w:color w:val="000000" w:themeColor="text1"/>
          <w:sz w:val="24"/>
          <w:szCs w:val="24"/>
          <w:vertAlign w:val="superscript"/>
        </w:rPr>
        <w:t>6</w:t>
      </w:r>
    </w:p>
    <w:p w14:paraId="11CE8F53"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b/>
          <w:bCs/>
          <w:color w:val="000000"/>
          <w:sz w:val="24"/>
          <w:szCs w:val="24"/>
        </w:rPr>
      </w:pPr>
    </w:p>
    <w:p w14:paraId="3C5D1D26"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b/>
          <w:bCs/>
          <w:color w:val="000000"/>
          <w:sz w:val="24"/>
          <w:szCs w:val="24"/>
          <w:u w:val="single"/>
        </w:rPr>
      </w:pPr>
      <w:r w:rsidRPr="007E657B">
        <w:rPr>
          <w:rFonts w:ascii="Times New Roman" w:hAnsi="Times New Roman" w:cs="Times New Roman"/>
          <w:b/>
          <w:bCs/>
          <w:color w:val="000000"/>
          <w:sz w:val="24"/>
          <w:szCs w:val="24"/>
          <w:u w:val="single"/>
        </w:rPr>
        <w:t xml:space="preserve">DATA COLLECTON: </w:t>
      </w:r>
    </w:p>
    <w:p w14:paraId="5B3404E8" w14:textId="77777777" w:rsidR="009E3BAF" w:rsidRPr="007E657B" w:rsidRDefault="009E3BAF" w:rsidP="009E3BAF">
      <w:pPr>
        <w:autoSpaceDE w:val="0"/>
        <w:autoSpaceDN w:val="0"/>
        <w:adjustRightInd w:val="0"/>
        <w:spacing w:after="0" w:line="360" w:lineRule="auto"/>
        <w:jc w:val="both"/>
        <w:rPr>
          <w:rFonts w:ascii="Times New Roman" w:eastAsia="Calibri" w:hAnsi="Times New Roman" w:cs="Times New Roman"/>
          <w:bCs/>
          <w:color w:val="000000" w:themeColor="text1"/>
          <w:sz w:val="24"/>
          <w:szCs w:val="24"/>
          <w:lang w:val="en-US"/>
        </w:rPr>
      </w:pPr>
      <w:r w:rsidRPr="007E657B">
        <w:rPr>
          <w:rFonts w:ascii="Times New Roman" w:eastAsia="Calibri" w:hAnsi="Times New Roman" w:cs="Times New Roman"/>
          <w:bCs/>
          <w:color w:val="000000" w:themeColor="text1"/>
          <w:sz w:val="24"/>
          <w:szCs w:val="24"/>
          <w:lang w:val="en-US"/>
        </w:rPr>
        <w:t>The data collection is done by giving the structured questionnaire in person to the adult patients visiting dental college in chengalpet.</w:t>
      </w:r>
    </w:p>
    <w:p w14:paraId="75AD2AC5"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b/>
          <w:bCs/>
          <w:sz w:val="24"/>
          <w:szCs w:val="24"/>
          <w:lang w:bidi="ta-IN"/>
        </w:rPr>
        <w:t>STATISTICAL ANALYSIS</w:t>
      </w:r>
      <w:r w:rsidRPr="007E657B">
        <w:rPr>
          <w:rFonts w:ascii="Times New Roman" w:eastAsia="TimesNewRomanPSMT" w:hAnsi="Times New Roman" w:cs="Times New Roman"/>
          <w:sz w:val="24"/>
          <w:szCs w:val="24"/>
          <w:lang w:bidi="ta-IN"/>
        </w:rPr>
        <w:t>: Data collected during the survey were entered into excel sheets and were subjected to statistical analysis. Statistical analysis was done by the IBM SPSS Statistics 20 for descriptive data analysis. Chi square test was done to know the association between anxiety and the type of dental treatment.</w:t>
      </w:r>
    </w:p>
    <w:p w14:paraId="0F4EB663"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59B7C051"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u w:val="single"/>
          <w:lang w:bidi="ta-IN"/>
        </w:rPr>
      </w:pPr>
      <w:r w:rsidRPr="007E657B">
        <w:rPr>
          <w:rFonts w:ascii="Times New Roman" w:eastAsia="TimesNewRomanPSMT" w:hAnsi="Times New Roman" w:cs="Times New Roman"/>
          <w:b/>
          <w:bCs/>
          <w:sz w:val="24"/>
          <w:szCs w:val="24"/>
          <w:u w:val="single"/>
          <w:lang w:bidi="ta-IN"/>
        </w:rPr>
        <w:t>RESULTS:</w:t>
      </w:r>
    </w:p>
    <w:p w14:paraId="7959C0C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The present study involved 519 participants. The study sample comprised of 52% male &amp; 48% female with no any significant difference (p value of &lt; 0.05) in the anxiety level between them.</w:t>
      </w:r>
    </w:p>
    <w:p w14:paraId="0345C54D"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 xml:space="preserve">The results </w:t>
      </w:r>
      <w:r w:rsidRPr="007E657B">
        <w:rPr>
          <w:rFonts w:ascii="Times New Roman" w:hAnsi="Times New Roman" w:cs="Times New Roman"/>
          <w:noProof/>
          <w:sz w:val="24"/>
          <w:szCs w:val="24"/>
        </w:rPr>
        <w:t xml:space="preserve">shows there is presence of anxiety with dental treatment in giving an injection followed by extraction, visiting dentist, waiting room and scaling respectively. (Graph 01 ). </w:t>
      </w:r>
      <w:r w:rsidRPr="007E657B">
        <w:rPr>
          <w:rFonts w:ascii="Times New Roman" w:eastAsia="TimesNewRomanPSMT" w:hAnsi="Times New Roman" w:cs="Times New Roman"/>
          <w:sz w:val="24"/>
          <w:szCs w:val="24"/>
          <w:lang w:bidi="ta-IN"/>
        </w:rPr>
        <w:t>Majority of the participants belong to upper lower class and they exhibit significant level of anxiety with a p value &lt;0.005 (Table 01) (Graph 02).</w:t>
      </w:r>
    </w:p>
    <w:p w14:paraId="26AECC34"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hAnsi="Times New Roman" w:cs="Times New Roman"/>
          <w:noProof/>
          <w:sz w:val="24"/>
          <w:szCs w:val="24"/>
        </w:rPr>
        <w:t xml:space="preserve">There is significant difference  between new &amp; old cases and  level of dental anxiety with old cases value of very anxious(60%). </w:t>
      </w:r>
      <w:r w:rsidRPr="007E657B">
        <w:rPr>
          <w:rFonts w:ascii="Times New Roman" w:eastAsia="TimesNewRomanPSMT" w:hAnsi="Times New Roman" w:cs="Times New Roman"/>
          <w:sz w:val="24"/>
          <w:szCs w:val="24"/>
          <w:lang w:bidi="ta-IN"/>
        </w:rPr>
        <w:t>Patients who has previous dental experience (old case) showed higher level of anxiety</w:t>
      </w:r>
      <w:r w:rsidRPr="007E657B">
        <w:rPr>
          <w:rFonts w:ascii="Times New Roman" w:hAnsi="Times New Roman" w:cs="Times New Roman"/>
          <w:noProof/>
          <w:sz w:val="24"/>
          <w:szCs w:val="24"/>
        </w:rPr>
        <w:t xml:space="preserve"> </w:t>
      </w:r>
      <w:r w:rsidRPr="007E657B">
        <w:rPr>
          <w:rFonts w:ascii="Times New Roman" w:eastAsia="TimesNewRomanPSMT" w:hAnsi="Times New Roman" w:cs="Times New Roman"/>
          <w:sz w:val="24"/>
          <w:szCs w:val="24"/>
          <w:lang w:bidi="ta-IN"/>
        </w:rPr>
        <w:t>(Table 02).</w:t>
      </w:r>
    </w:p>
    <w:p w14:paraId="1ADCA755"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Treatment such as Scaling, filling, orthodontic treatment, Tooth replacement showed significant different among participants with p value of &lt; 0.05. whereas patient regarding Extraction showed a non-significant different. (Table 03)</w:t>
      </w:r>
    </w:p>
    <w:p w14:paraId="1E0C3A74" w14:textId="77777777" w:rsidR="009E3BAF" w:rsidRPr="007E657B" w:rsidRDefault="009E3BAF" w:rsidP="009E3BAF">
      <w:pPr>
        <w:jc w:val="both"/>
        <w:rPr>
          <w:rFonts w:ascii="Times New Roman" w:hAnsi="Times New Roman" w:cs="Times New Roman"/>
          <w:sz w:val="24"/>
          <w:szCs w:val="24"/>
        </w:rPr>
      </w:pPr>
    </w:p>
    <w:p w14:paraId="562B2E0F" w14:textId="77777777" w:rsidR="009E3BAF" w:rsidRPr="007E657B" w:rsidRDefault="009E3BAF" w:rsidP="009E3BAF">
      <w:pPr>
        <w:jc w:val="both"/>
        <w:rPr>
          <w:rFonts w:ascii="Times New Roman" w:hAnsi="Times New Roman" w:cs="Times New Roman"/>
          <w:sz w:val="24"/>
          <w:szCs w:val="24"/>
        </w:rPr>
      </w:pPr>
    </w:p>
    <w:p w14:paraId="5192DEF3" w14:textId="77777777" w:rsidR="009E3BAF" w:rsidRPr="007E657B" w:rsidRDefault="009E3BAF" w:rsidP="009E3BAF">
      <w:pPr>
        <w:jc w:val="both"/>
        <w:rPr>
          <w:rFonts w:ascii="Times New Roman" w:hAnsi="Times New Roman" w:cs="Times New Roman"/>
          <w:sz w:val="24"/>
          <w:szCs w:val="24"/>
        </w:rPr>
      </w:pPr>
    </w:p>
    <w:p w14:paraId="0A7FE087" w14:textId="77777777" w:rsidR="009E3BAF" w:rsidRPr="007E657B" w:rsidRDefault="009E3BAF" w:rsidP="009E3BAF">
      <w:pPr>
        <w:jc w:val="both"/>
        <w:rPr>
          <w:rFonts w:ascii="Times New Roman" w:hAnsi="Times New Roman" w:cs="Times New Roman"/>
          <w:sz w:val="24"/>
          <w:szCs w:val="24"/>
        </w:rPr>
      </w:pPr>
      <w:r w:rsidRPr="007E657B">
        <w:rPr>
          <w:rFonts w:ascii="Times New Roman" w:hAnsi="Times New Roman" w:cs="Times New Roman"/>
          <w:sz w:val="24"/>
          <w:szCs w:val="24"/>
        </w:rPr>
        <w:lastRenderedPageBreak/>
        <w:t xml:space="preserve">GRAPH 01: PICTORIAL REPRESENTATION OF DENTAL ANXIETY AMONG PARTICIPANTS                        </w:t>
      </w:r>
    </w:p>
    <w:p w14:paraId="66D5631F" w14:textId="77777777" w:rsidR="009E3BAF" w:rsidRPr="007E657B" w:rsidRDefault="009E3BAF" w:rsidP="009E3BAF">
      <w:pPr>
        <w:tabs>
          <w:tab w:val="left" w:pos="2142"/>
        </w:tabs>
        <w:jc w:val="both"/>
        <w:rPr>
          <w:rFonts w:ascii="Times New Roman" w:hAnsi="Times New Roman" w:cs="Times New Roman"/>
          <w:b/>
          <w:bCs/>
          <w:sz w:val="24"/>
          <w:szCs w:val="24"/>
        </w:rPr>
      </w:pPr>
      <w:r w:rsidRPr="007E657B">
        <w:rPr>
          <w:rFonts w:ascii="Times New Roman" w:hAnsi="Times New Roman" w:cs="Times New Roman"/>
          <w:noProof/>
          <w:sz w:val="24"/>
          <w:szCs w:val="24"/>
          <w:lang w:eastAsia="en-IN"/>
        </w:rPr>
        <w:drawing>
          <wp:inline distT="0" distB="0" distL="0" distR="0" wp14:anchorId="293223B6" wp14:editId="0390B4B8">
            <wp:extent cx="5621927" cy="1914859"/>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descr="C:\Users\Netway\Desktop\Untitled-2.jp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621927" cy="1914859"/>
                    </a:xfrm>
                    <a:prstGeom prst="rect">
                      <a:avLst/>
                    </a:prstGeom>
                    <a:noFill/>
                    <a:ln>
                      <a:noFill/>
                    </a:ln>
                  </pic:spPr>
                </pic:pic>
              </a:graphicData>
            </a:graphic>
          </wp:inline>
        </w:drawing>
      </w:r>
    </w:p>
    <w:p w14:paraId="2348926D"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b/>
          <w:bCs/>
          <w:sz w:val="24"/>
          <w:szCs w:val="24"/>
        </w:rPr>
      </w:pPr>
    </w:p>
    <w:p w14:paraId="3226243C"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hAnsi="Times New Roman" w:cs="Times New Roman"/>
          <w:sz w:val="24"/>
          <w:szCs w:val="24"/>
        </w:rPr>
        <w:t xml:space="preserve">GRAPH 02: DISTRIBUTION AMONG PARTICIPANTS BASED ON SOCIO ECONOMIC STATUS </w:t>
      </w:r>
    </w:p>
    <w:p w14:paraId="7C48D3F5" w14:textId="77777777" w:rsidR="009E3BAF" w:rsidRPr="007E657B" w:rsidRDefault="009E3BAF" w:rsidP="009E3BAF">
      <w:pPr>
        <w:jc w:val="both"/>
        <w:rPr>
          <w:rFonts w:ascii="Times New Roman" w:hAnsi="Times New Roman" w:cs="Times New Roman"/>
          <w:b/>
          <w:bCs/>
          <w:sz w:val="24"/>
          <w:szCs w:val="24"/>
        </w:rPr>
      </w:pPr>
      <w:r w:rsidRPr="007E657B">
        <w:rPr>
          <w:rFonts w:ascii="Times New Roman" w:hAnsi="Times New Roman" w:cs="Times New Roman"/>
          <w:noProof/>
          <w:sz w:val="24"/>
          <w:szCs w:val="24"/>
          <w:lang w:eastAsia="en-IN"/>
        </w:rPr>
        <w:drawing>
          <wp:inline distT="0" distB="0" distL="0" distR="0" wp14:anchorId="6171A1C7" wp14:editId="5F582C34">
            <wp:extent cx="4180114" cy="2507827"/>
            <wp:effectExtent l="0" t="0" r="11430" b="6985"/>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2A90D4-458A-4126-9CA3-C828FF8A0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3" w:name="_Hlk62075069"/>
    </w:p>
    <w:p w14:paraId="10F846C2" w14:textId="77777777" w:rsidR="009E3BAF" w:rsidRPr="007E657B" w:rsidRDefault="009E3BAF" w:rsidP="009E3BAF">
      <w:pPr>
        <w:tabs>
          <w:tab w:val="left" w:pos="2142"/>
        </w:tabs>
        <w:jc w:val="both"/>
        <w:rPr>
          <w:rFonts w:ascii="Times New Roman" w:hAnsi="Times New Roman" w:cs="Times New Roman"/>
          <w:noProof/>
          <w:sz w:val="24"/>
          <w:szCs w:val="24"/>
        </w:rPr>
      </w:pPr>
      <w:bookmarkStart w:id="4" w:name="_Hlk62075166"/>
      <w:bookmarkEnd w:id="3"/>
    </w:p>
    <w:p w14:paraId="1FBF318F" w14:textId="77777777" w:rsidR="009E3BAF" w:rsidRPr="007E657B" w:rsidRDefault="009E3BAF" w:rsidP="009E3BAF">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TABLE 01:ASSOCIATION BETWEEN SOCIO ECONOMIC STATUS AND LEVEL OF DENTAL ANXIETY</w:t>
      </w:r>
    </w:p>
    <w:tbl>
      <w:tblPr>
        <w:tblStyle w:val="TableGrid"/>
        <w:tblW w:w="9823" w:type="dxa"/>
        <w:tblLook w:val="04A0" w:firstRow="1" w:lastRow="0" w:firstColumn="1" w:lastColumn="0" w:noHBand="0" w:noVBand="1"/>
      </w:tblPr>
      <w:tblGrid>
        <w:gridCol w:w="1696"/>
        <w:gridCol w:w="576"/>
        <w:gridCol w:w="709"/>
        <w:gridCol w:w="842"/>
        <w:gridCol w:w="606"/>
        <w:gridCol w:w="669"/>
        <w:gridCol w:w="1050"/>
        <w:gridCol w:w="793"/>
        <w:gridCol w:w="709"/>
        <w:gridCol w:w="1134"/>
        <w:gridCol w:w="1039"/>
      </w:tblGrid>
      <w:tr w:rsidR="009E3BAF" w:rsidRPr="007E657B" w14:paraId="2E11D8E1" w14:textId="77777777" w:rsidTr="00B63387">
        <w:trPr>
          <w:trHeight w:val="295"/>
        </w:trPr>
        <w:tc>
          <w:tcPr>
            <w:tcW w:w="1696" w:type="dxa"/>
            <w:vMerge w:val="restart"/>
            <w:noWrap/>
            <w:hideMark/>
          </w:tcPr>
          <w:bookmarkEnd w:id="4"/>
          <w:p w14:paraId="04DCED7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Socio   Economic Status</w:t>
            </w:r>
          </w:p>
        </w:tc>
        <w:tc>
          <w:tcPr>
            <w:tcW w:w="8127" w:type="dxa"/>
            <w:gridSpan w:val="10"/>
          </w:tcPr>
          <w:p w14:paraId="2A8E3EF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Anxiety Score</w:t>
            </w:r>
          </w:p>
        </w:tc>
      </w:tr>
      <w:tr w:rsidR="009E3BAF" w:rsidRPr="007E657B" w14:paraId="593C8332" w14:textId="77777777" w:rsidTr="00B63387">
        <w:trPr>
          <w:trHeight w:val="295"/>
        </w:trPr>
        <w:tc>
          <w:tcPr>
            <w:tcW w:w="1696" w:type="dxa"/>
            <w:vMerge/>
            <w:noWrap/>
            <w:hideMark/>
          </w:tcPr>
          <w:p w14:paraId="7DB9F917"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285" w:type="dxa"/>
            <w:gridSpan w:val="2"/>
            <w:noWrap/>
            <w:hideMark/>
          </w:tcPr>
          <w:p w14:paraId="6295E0E3"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Slightly anxious</w:t>
            </w:r>
          </w:p>
        </w:tc>
        <w:tc>
          <w:tcPr>
            <w:tcW w:w="1448" w:type="dxa"/>
            <w:gridSpan w:val="2"/>
            <w:noWrap/>
            <w:hideMark/>
          </w:tcPr>
          <w:p w14:paraId="2AE15648"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Fairly anxious</w:t>
            </w:r>
          </w:p>
        </w:tc>
        <w:tc>
          <w:tcPr>
            <w:tcW w:w="1719" w:type="dxa"/>
            <w:gridSpan w:val="2"/>
            <w:noWrap/>
            <w:hideMark/>
          </w:tcPr>
          <w:p w14:paraId="21B7DEA0"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very anxious</w:t>
            </w:r>
          </w:p>
        </w:tc>
        <w:tc>
          <w:tcPr>
            <w:tcW w:w="1502" w:type="dxa"/>
            <w:gridSpan w:val="2"/>
            <w:noWrap/>
            <w:hideMark/>
          </w:tcPr>
          <w:p w14:paraId="25E46B21"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Total</w:t>
            </w:r>
          </w:p>
        </w:tc>
        <w:tc>
          <w:tcPr>
            <w:tcW w:w="1134" w:type="dxa"/>
            <w:vMerge w:val="restart"/>
            <w:noWrap/>
            <w:hideMark/>
          </w:tcPr>
          <w:p w14:paraId="46EEA402"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Chi square test</w:t>
            </w:r>
          </w:p>
          <w:p w14:paraId="4C16C475"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val="restart"/>
          </w:tcPr>
          <w:p w14:paraId="207B8D47"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p value</w:t>
            </w:r>
          </w:p>
          <w:p w14:paraId="3EE7AF4A"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76B1BD5C" w14:textId="77777777" w:rsidTr="00B63387">
        <w:trPr>
          <w:trHeight w:val="295"/>
        </w:trPr>
        <w:tc>
          <w:tcPr>
            <w:tcW w:w="1696" w:type="dxa"/>
            <w:vMerge/>
            <w:noWrap/>
          </w:tcPr>
          <w:p w14:paraId="018202CA"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576" w:type="dxa"/>
            <w:noWrap/>
          </w:tcPr>
          <w:p w14:paraId="73B1A8E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709" w:type="dxa"/>
          </w:tcPr>
          <w:p w14:paraId="01A924C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842" w:type="dxa"/>
            <w:noWrap/>
          </w:tcPr>
          <w:p w14:paraId="50F56FC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606" w:type="dxa"/>
          </w:tcPr>
          <w:p w14:paraId="72CD7AE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669" w:type="dxa"/>
            <w:noWrap/>
          </w:tcPr>
          <w:p w14:paraId="4FF01CB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1050" w:type="dxa"/>
          </w:tcPr>
          <w:p w14:paraId="498BB3E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793" w:type="dxa"/>
            <w:noWrap/>
          </w:tcPr>
          <w:p w14:paraId="0F81DA6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709" w:type="dxa"/>
          </w:tcPr>
          <w:p w14:paraId="03A42BF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1134" w:type="dxa"/>
            <w:vMerge/>
            <w:noWrap/>
          </w:tcPr>
          <w:p w14:paraId="4C382D7A"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1039" w:type="dxa"/>
            <w:vMerge/>
          </w:tcPr>
          <w:p w14:paraId="22356D60"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162B1782" w14:textId="77777777" w:rsidTr="00B63387">
        <w:trPr>
          <w:trHeight w:val="295"/>
        </w:trPr>
        <w:tc>
          <w:tcPr>
            <w:tcW w:w="1696" w:type="dxa"/>
            <w:noWrap/>
            <w:hideMark/>
          </w:tcPr>
          <w:p w14:paraId="1BBA6930"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Upper</w:t>
            </w:r>
          </w:p>
        </w:tc>
        <w:tc>
          <w:tcPr>
            <w:tcW w:w="576" w:type="dxa"/>
            <w:noWrap/>
            <w:hideMark/>
          </w:tcPr>
          <w:p w14:paraId="5962062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w:t>
            </w:r>
          </w:p>
        </w:tc>
        <w:tc>
          <w:tcPr>
            <w:tcW w:w="709" w:type="dxa"/>
          </w:tcPr>
          <w:p w14:paraId="20936E2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100</w:t>
            </w:r>
          </w:p>
        </w:tc>
        <w:tc>
          <w:tcPr>
            <w:tcW w:w="842" w:type="dxa"/>
            <w:noWrap/>
            <w:hideMark/>
          </w:tcPr>
          <w:p w14:paraId="52F5691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06" w:type="dxa"/>
          </w:tcPr>
          <w:p w14:paraId="2BCC930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69" w:type="dxa"/>
            <w:noWrap/>
            <w:hideMark/>
          </w:tcPr>
          <w:p w14:paraId="62317C4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1050" w:type="dxa"/>
          </w:tcPr>
          <w:p w14:paraId="1F79E95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793" w:type="dxa"/>
            <w:noWrap/>
            <w:hideMark/>
          </w:tcPr>
          <w:p w14:paraId="22F8986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w:t>
            </w:r>
          </w:p>
        </w:tc>
        <w:tc>
          <w:tcPr>
            <w:tcW w:w="709" w:type="dxa"/>
          </w:tcPr>
          <w:p w14:paraId="35FA6D7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0.2</w:t>
            </w:r>
          </w:p>
        </w:tc>
        <w:tc>
          <w:tcPr>
            <w:tcW w:w="1134" w:type="dxa"/>
            <w:vMerge w:val="restart"/>
            <w:noWrap/>
            <w:hideMark/>
          </w:tcPr>
          <w:p w14:paraId="63458EB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23.951</w:t>
            </w:r>
          </w:p>
        </w:tc>
        <w:tc>
          <w:tcPr>
            <w:tcW w:w="1039" w:type="dxa"/>
            <w:vMerge w:val="restart"/>
          </w:tcPr>
          <w:p w14:paraId="7E802C2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0.002*</w:t>
            </w:r>
          </w:p>
        </w:tc>
      </w:tr>
      <w:tr w:rsidR="009E3BAF" w:rsidRPr="007E657B" w14:paraId="37498202" w14:textId="77777777" w:rsidTr="00B63387">
        <w:trPr>
          <w:trHeight w:val="295"/>
        </w:trPr>
        <w:tc>
          <w:tcPr>
            <w:tcW w:w="1696" w:type="dxa"/>
            <w:noWrap/>
            <w:hideMark/>
          </w:tcPr>
          <w:p w14:paraId="0E319E63"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upper middle</w:t>
            </w:r>
          </w:p>
        </w:tc>
        <w:tc>
          <w:tcPr>
            <w:tcW w:w="576" w:type="dxa"/>
            <w:noWrap/>
            <w:hideMark/>
          </w:tcPr>
          <w:p w14:paraId="2095EC5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w:t>
            </w:r>
          </w:p>
        </w:tc>
        <w:tc>
          <w:tcPr>
            <w:tcW w:w="709" w:type="dxa"/>
          </w:tcPr>
          <w:p w14:paraId="3299B907"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58</w:t>
            </w:r>
          </w:p>
        </w:tc>
        <w:tc>
          <w:tcPr>
            <w:tcW w:w="842" w:type="dxa"/>
            <w:noWrap/>
            <w:hideMark/>
          </w:tcPr>
          <w:p w14:paraId="4E5C041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w:t>
            </w:r>
          </w:p>
        </w:tc>
        <w:tc>
          <w:tcPr>
            <w:tcW w:w="606" w:type="dxa"/>
          </w:tcPr>
          <w:p w14:paraId="3B15587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w:t>
            </w:r>
          </w:p>
        </w:tc>
        <w:tc>
          <w:tcPr>
            <w:tcW w:w="669" w:type="dxa"/>
            <w:noWrap/>
            <w:hideMark/>
          </w:tcPr>
          <w:p w14:paraId="3CF0C2D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14</w:t>
            </w:r>
          </w:p>
        </w:tc>
        <w:tc>
          <w:tcPr>
            <w:tcW w:w="1050" w:type="dxa"/>
          </w:tcPr>
          <w:p w14:paraId="7B6EE57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37</w:t>
            </w:r>
          </w:p>
        </w:tc>
        <w:tc>
          <w:tcPr>
            <w:tcW w:w="793" w:type="dxa"/>
            <w:noWrap/>
            <w:hideMark/>
          </w:tcPr>
          <w:p w14:paraId="686573F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38</w:t>
            </w:r>
          </w:p>
        </w:tc>
        <w:tc>
          <w:tcPr>
            <w:tcW w:w="709" w:type="dxa"/>
          </w:tcPr>
          <w:p w14:paraId="171DFED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7.3</w:t>
            </w:r>
          </w:p>
        </w:tc>
        <w:tc>
          <w:tcPr>
            <w:tcW w:w="1134" w:type="dxa"/>
            <w:vMerge/>
            <w:noWrap/>
            <w:hideMark/>
          </w:tcPr>
          <w:p w14:paraId="74C5E4C7"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tcPr>
          <w:p w14:paraId="66E6975C"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3F0D1FD9" w14:textId="77777777" w:rsidTr="00B63387">
        <w:trPr>
          <w:trHeight w:val="295"/>
        </w:trPr>
        <w:tc>
          <w:tcPr>
            <w:tcW w:w="1696" w:type="dxa"/>
            <w:noWrap/>
            <w:hideMark/>
          </w:tcPr>
          <w:p w14:paraId="1A0D5B8C"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lower middle</w:t>
            </w:r>
          </w:p>
        </w:tc>
        <w:tc>
          <w:tcPr>
            <w:tcW w:w="576" w:type="dxa"/>
            <w:noWrap/>
            <w:hideMark/>
          </w:tcPr>
          <w:p w14:paraId="0D7DD50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709" w:type="dxa"/>
          </w:tcPr>
          <w:p w14:paraId="2F61B50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842" w:type="dxa"/>
            <w:noWrap/>
            <w:hideMark/>
          </w:tcPr>
          <w:p w14:paraId="526B68D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06" w:type="dxa"/>
          </w:tcPr>
          <w:p w14:paraId="7DA21E5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69" w:type="dxa"/>
            <w:noWrap/>
            <w:hideMark/>
          </w:tcPr>
          <w:p w14:paraId="4F73548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w:t>
            </w:r>
          </w:p>
        </w:tc>
        <w:tc>
          <w:tcPr>
            <w:tcW w:w="1050" w:type="dxa"/>
          </w:tcPr>
          <w:p w14:paraId="167DFC2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100</w:t>
            </w:r>
          </w:p>
        </w:tc>
        <w:tc>
          <w:tcPr>
            <w:tcW w:w="793" w:type="dxa"/>
            <w:noWrap/>
            <w:hideMark/>
          </w:tcPr>
          <w:p w14:paraId="7A3E765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w:t>
            </w:r>
          </w:p>
        </w:tc>
        <w:tc>
          <w:tcPr>
            <w:tcW w:w="709" w:type="dxa"/>
          </w:tcPr>
          <w:p w14:paraId="494E1D0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0.2</w:t>
            </w:r>
          </w:p>
        </w:tc>
        <w:tc>
          <w:tcPr>
            <w:tcW w:w="1134" w:type="dxa"/>
            <w:vMerge/>
            <w:noWrap/>
            <w:hideMark/>
          </w:tcPr>
          <w:p w14:paraId="54BD5FE7"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tcPr>
          <w:p w14:paraId="0014F524"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59B1C0FD" w14:textId="77777777" w:rsidTr="00B63387">
        <w:trPr>
          <w:trHeight w:val="295"/>
        </w:trPr>
        <w:tc>
          <w:tcPr>
            <w:tcW w:w="1696" w:type="dxa"/>
            <w:noWrap/>
            <w:hideMark/>
          </w:tcPr>
          <w:p w14:paraId="758BA365"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upper lower</w:t>
            </w:r>
          </w:p>
        </w:tc>
        <w:tc>
          <w:tcPr>
            <w:tcW w:w="576" w:type="dxa"/>
            <w:noWrap/>
            <w:hideMark/>
          </w:tcPr>
          <w:p w14:paraId="09083FD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202</w:t>
            </w:r>
          </w:p>
        </w:tc>
        <w:tc>
          <w:tcPr>
            <w:tcW w:w="709" w:type="dxa"/>
          </w:tcPr>
          <w:p w14:paraId="1C8524F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43</w:t>
            </w:r>
          </w:p>
        </w:tc>
        <w:tc>
          <w:tcPr>
            <w:tcW w:w="842" w:type="dxa"/>
            <w:noWrap/>
            <w:hideMark/>
          </w:tcPr>
          <w:p w14:paraId="3AE7209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112</w:t>
            </w:r>
          </w:p>
        </w:tc>
        <w:tc>
          <w:tcPr>
            <w:tcW w:w="606" w:type="dxa"/>
          </w:tcPr>
          <w:p w14:paraId="4FDA486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24</w:t>
            </w:r>
          </w:p>
        </w:tc>
        <w:tc>
          <w:tcPr>
            <w:tcW w:w="669" w:type="dxa"/>
            <w:noWrap/>
            <w:hideMark/>
          </w:tcPr>
          <w:p w14:paraId="0418617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151</w:t>
            </w:r>
          </w:p>
        </w:tc>
        <w:tc>
          <w:tcPr>
            <w:tcW w:w="1050" w:type="dxa"/>
          </w:tcPr>
          <w:p w14:paraId="365F3DF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32</w:t>
            </w:r>
          </w:p>
        </w:tc>
        <w:tc>
          <w:tcPr>
            <w:tcW w:w="793" w:type="dxa"/>
            <w:noWrap/>
            <w:hideMark/>
          </w:tcPr>
          <w:p w14:paraId="7ED7ECC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465</w:t>
            </w:r>
          </w:p>
        </w:tc>
        <w:tc>
          <w:tcPr>
            <w:tcW w:w="709" w:type="dxa"/>
          </w:tcPr>
          <w:p w14:paraId="3CA2E71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90</w:t>
            </w:r>
          </w:p>
        </w:tc>
        <w:tc>
          <w:tcPr>
            <w:tcW w:w="1134" w:type="dxa"/>
            <w:vMerge/>
            <w:noWrap/>
            <w:hideMark/>
          </w:tcPr>
          <w:p w14:paraId="5088D0CC"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tcPr>
          <w:p w14:paraId="2BBF01B8"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21451E77" w14:textId="77777777" w:rsidTr="00B63387">
        <w:trPr>
          <w:trHeight w:val="295"/>
        </w:trPr>
        <w:tc>
          <w:tcPr>
            <w:tcW w:w="1696" w:type="dxa"/>
            <w:noWrap/>
            <w:hideMark/>
          </w:tcPr>
          <w:p w14:paraId="13459F40"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Lower</w:t>
            </w:r>
          </w:p>
        </w:tc>
        <w:tc>
          <w:tcPr>
            <w:tcW w:w="576" w:type="dxa"/>
            <w:noWrap/>
            <w:hideMark/>
          </w:tcPr>
          <w:p w14:paraId="70FB1EF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w:t>
            </w:r>
          </w:p>
        </w:tc>
        <w:tc>
          <w:tcPr>
            <w:tcW w:w="709" w:type="dxa"/>
          </w:tcPr>
          <w:p w14:paraId="6CDF8C7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21</w:t>
            </w:r>
          </w:p>
        </w:tc>
        <w:tc>
          <w:tcPr>
            <w:tcW w:w="842" w:type="dxa"/>
            <w:noWrap/>
            <w:hideMark/>
          </w:tcPr>
          <w:p w14:paraId="571DC8C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06" w:type="dxa"/>
          </w:tcPr>
          <w:p w14:paraId="2CABDEF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w:t>
            </w:r>
          </w:p>
        </w:tc>
        <w:tc>
          <w:tcPr>
            <w:tcW w:w="669" w:type="dxa"/>
            <w:noWrap/>
            <w:hideMark/>
          </w:tcPr>
          <w:p w14:paraId="5894B84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w:t>
            </w:r>
          </w:p>
        </w:tc>
        <w:tc>
          <w:tcPr>
            <w:tcW w:w="1050" w:type="dxa"/>
          </w:tcPr>
          <w:p w14:paraId="5C6EC89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79</w:t>
            </w:r>
          </w:p>
        </w:tc>
        <w:tc>
          <w:tcPr>
            <w:tcW w:w="793" w:type="dxa"/>
            <w:noWrap/>
            <w:hideMark/>
          </w:tcPr>
          <w:p w14:paraId="2111732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14</w:t>
            </w:r>
          </w:p>
        </w:tc>
        <w:tc>
          <w:tcPr>
            <w:tcW w:w="709" w:type="dxa"/>
          </w:tcPr>
          <w:p w14:paraId="357AE75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2.6</w:t>
            </w:r>
          </w:p>
        </w:tc>
        <w:tc>
          <w:tcPr>
            <w:tcW w:w="1134" w:type="dxa"/>
            <w:vMerge/>
            <w:noWrap/>
            <w:hideMark/>
          </w:tcPr>
          <w:p w14:paraId="470A0ECF"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tcPr>
          <w:p w14:paraId="67E6EDFE"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06E9EF51" w14:textId="77777777" w:rsidTr="00B63387">
        <w:trPr>
          <w:trHeight w:val="295"/>
        </w:trPr>
        <w:tc>
          <w:tcPr>
            <w:tcW w:w="1696" w:type="dxa"/>
            <w:noWrap/>
          </w:tcPr>
          <w:p w14:paraId="73AE7200"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Total</w:t>
            </w:r>
          </w:p>
        </w:tc>
        <w:tc>
          <w:tcPr>
            <w:tcW w:w="576" w:type="dxa"/>
            <w:noWrap/>
          </w:tcPr>
          <w:p w14:paraId="065861B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709" w:type="dxa"/>
          </w:tcPr>
          <w:p w14:paraId="07AA4D5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44</w:t>
            </w:r>
          </w:p>
        </w:tc>
        <w:tc>
          <w:tcPr>
            <w:tcW w:w="842" w:type="dxa"/>
            <w:noWrap/>
          </w:tcPr>
          <w:p w14:paraId="2B6555C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06" w:type="dxa"/>
          </w:tcPr>
          <w:p w14:paraId="69995B7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w:t>
            </w:r>
          </w:p>
        </w:tc>
        <w:tc>
          <w:tcPr>
            <w:tcW w:w="669" w:type="dxa"/>
            <w:noWrap/>
          </w:tcPr>
          <w:p w14:paraId="3B577ED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1050" w:type="dxa"/>
          </w:tcPr>
          <w:p w14:paraId="26AA9D7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34</w:t>
            </w:r>
          </w:p>
        </w:tc>
        <w:tc>
          <w:tcPr>
            <w:tcW w:w="793" w:type="dxa"/>
            <w:noWrap/>
          </w:tcPr>
          <w:p w14:paraId="7A675BA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709" w:type="dxa"/>
          </w:tcPr>
          <w:p w14:paraId="6A351BA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100</w:t>
            </w:r>
          </w:p>
        </w:tc>
        <w:tc>
          <w:tcPr>
            <w:tcW w:w="1134" w:type="dxa"/>
            <w:vMerge/>
            <w:noWrap/>
          </w:tcPr>
          <w:p w14:paraId="127359E6"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1039" w:type="dxa"/>
            <w:vMerge/>
          </w:tcPr>
          <w:p w14:paraId="6E4C79CF"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bl>
    <w:p w14:paraId="578EA64E" w14:textId="77777777" w:rsidR="009E3BAF" w:rsidRPr="007E657B" w:rsidRDefault="009E3BAF" w:rsidP="009E3BAF">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lastRenderedPageBreak/>
        <w:t>*p value &lt; 0.05 – statistically significant</w:t>
      </w:r>
      <w:bookmarkStart w:id="5" w:name="_Hlk62075205"/>
    </w:p>
    <w:p w14:paraId="168EDACD" w14:textId="77777777" w:rsidR="009E3BAF" w:rsidRPr="007E657B" w:rsidRDefault="009E3BAF" w:rsidP="009E3BAF">
      <w:pPr>
        <w:tabs>
          <w:tab w:val="left" w:pos="2142"/>
        </w:tabs>
        <w:jc w:val="both"/>
        <w:rPr>
          <w:rFonts w:ascii="Times New Roman" w:hAnsi="Times New Roman" w:cs="Times New Roman"/>
          <w:b/>
          <w:bCs/>
          <w:noProof/>
          <w:sz w:val="24"/>
          <w:szCs w:val="24"/>
        </w:rPr>
      </w:pPr>
    </w:p>
    <w:p w14:paraId="016CA37F" w14:textId="77777777" w:rsidR="009E3BAF" w:rsidRPr="007E657B" w:rsidRDefault="009E3BAF" w:rsidP="009E3BAF">
      <w:pPr>
        <w:tabs>
          <w:tab w:val="left" w:pos="2142"/>
        </w:tabs>
        <w:jc w:val="both"/>
        <w:rPr>
          <w:rFonts w:ascii="Times New Roman" w:hAnsi="Times New Roman" w:cs="Times New Roman"/>
          <w:noProof/>
          <w:sz w:val="24"/>
          <w:szCs w:val="24"/>
        </w:rPr>
      </w:pPr>
    </w:p>
    <w:p w14:paraId="3FC8FB61" w14:textId="77777777" w:rsidR="009E3BAF" w:rsidRPr="007E657B" w:rsidRDefault="009E3BAF" w:rsidP="009E3BAF">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TABLE 02: ASSOCIATION BETWEEN NEW &amp; OLD CASES AND ANXIETY LEVEL</w:t>
      </w:r>
    </w:p>
    <w:tbl>
      <w:tblPr>
        <w:tblStyle w:val="TableGrid"/>
        <w:tblW w:w="5836" w:type="pct"/>
        <w:jc w:val="center"/>
        <w:tblLook w:val="04A0" w:firstRow="1" w:lastRow="0" w:firstColumn="1" w:lastColumn="0" w:noHBand="0" w:noVBand="1"/>
      </w:tblPr>
      <w:tblGrid>
        <w:gridCol w:w="790"/>
        <w:gridCol w:w="1850"/>
        <w:gridCol w:w="456"/>
        <w:gridCol w:w="1690"/>
        <w:gridCol w:w="456"/>
        <w:gridCol w:w="1570"/>
        <w:gridCol w:w="456"/>
        <w:gridCol w:w="763"/>
        <w:gridCol w:w="1763"/>
        <w:gridCol w:w="957"/>
      </w:tblGrid>
      <w:tr w:rsidR="009E3BAF" w:rsidRPr="007E657B" w14:paraId="312859E7" w14:textId="77777777" w:rsidTr="00B63387">
        <w:trPr>
          <w:trHeight w:val="305"/>
          <w:jc w:val="center"/>
        </w:trPr>
        <w:tc>
          <w:tcPr>
            <w:tcW w:w="375" w:type="pct"/>
            <w:noWrap/>
            <w:vAlign w:val="center"/>
            <w:hideMark/>
          </w:tcPr>
          <w:bookmarkEnd w:id="5"/>
          <w:p w14:paraId="1C60939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Score</w:t>
            </w:r>
          </w:p>
        </w:tc>
        <w:tc>
          <w:tcPr>
            <w:tcW w:w="860" w:type="pct"/>
            <w:noWrap/>
            <w:vAlign w:val="center"/>
            <w:hideMark/>
          </w:tcPr>
          <w:p w14:paraId="400A63D1"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Slightly anxious</w:t>
            </w:r>
          </w:p>
        </w:tc>
        <w:tc>
          <w:tcPr>
            <w:tcW w:w="217" w:type="pct"/>
          </w:tcPr>
          <w:p w14:paraId="69A4149A"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771" w:type="pct"/>
            <w:noWrap/>
            <w:vAlign w:val="center"/>
            <w:hideMark/>
          </w:tcPr>
          <w:p w14:paraId="56B74351"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Fairly anxious</w:t>
            </w:r>
          </w:p>
        </w:tc>
        <w:tc>
          <w:tcPr>
            <w:tcW w:w="217" w:type="pct"/>
          </w:tcPr>
          <w:p w14:paraId="4F9E5F6E"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721" w:type="pct"/>
            <w:noWrap/>
            <w:vAlign w:val="center"/>
            <w:hideMark/>
          </w:tcPr>
          <w:p w14:paraId="09BFD31C"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Very anxious</w:t>
            </w:r>
          </w:p>
        </w:tc>
        <w:tc>
          <w:tcPr>
            <w:tcW w:w="217" w:type="pct"/>
          </w:tcPr>
          <w:p w14:paraId="1F128BFA"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363" w:type="pct"/>
            <w:noWrap/>
            <w:vAlign w:val="center"/>
            <w:hideMark/>
          </w:tcPr>
          <w:p w14:paraId="2590AF2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Total</w:t>
            </w:r>
          </w:p>
        </w:tc>
        <w:tc>
          <w:tcPr>
            <w:tcW w:w="806" w:type="pct"/>
            <w:noWrap/>
            <w:vAlign w:val="center"/>
            <w:hideMark/>
          </w:tcPr>
          <w:p w14:paraId="3A9BD032"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Chi square test</w:t>
            </w:r>
          </w:p>
        </w:tc>
        <w:tc>
          <w:tcPr>
            <w:tcW w:w="455" w:type="pct"/>
            <w:noWrap/>
            <w:vAlign w:val="center"/>
            <w:hideMark/>
          </w:tcPr>
          <w:p w14:paraId="068ED905"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p value</w:t>
            </w:r>
          </w:p>
        </w:tc>
      </w:tr>
      <w:tr w:rsidR="009E3BAF" w:rsidRPr="007E657B" w14:paraId="1C989BFB" w14:textId="77777777" w:rsidTr="00B63387">
        <w:trPr>
          <w:trHeight w:val="305"/>
          <w:jc w:val="center"/>
        </w:trPr>
        <w:tc>
          <w:tcPr>
            <w:tcW w:w="375" w:type="pct"/>
            <w:noWrap/>
            <w:vAlign w:val="center"/>
          </w:tcPr>
          <w:p w14:paraId="740DB886"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860" w:type="pct"/>
            <w:noWrap/>
            <w:vAlign w:val="center"/>
          </w:tcPr>
          <w:p w14:paraId="4D6CE31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217" w:type="pct"/>
          </w:tcPr>
          <w:p w14:paraId="654FDCB7"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771" w:type="pct"/>
            <w:noWrap/>
            <w:vAlign w:val="center"/>
          </w:tcPr>
          <w:p w14:paraId="43D334A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217" w:type="pct"/>
          </w:tcPr>
          <w:p w14:paraId="1897617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721" w:type="pct"/>
            <w:noWrap/>
            <w:vAlign w:val="center"/>
          </w:tcPr>
          <w:p w14:paraId="02826BD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f</w:t>
            </w:r>
          </w:p>
        </w:tc>
        <w:tc>
          <w:tcPr>
            <w:tcW w:w="217" w:type="pct"/>
          </w:tcPr>
          <w:p w14:paraId="6070FD7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w:t>
            </w:r>
          </w:p>
        </w:tc>
        <w:tc>
          <w:tcPr>
            <w:tcW w:w="363" w:type="pct"/>
            <w:noWrap/>
            <w:vAlign w:val="center"/>
          </w:tcPr>
          <w:p w14:paraId="69B97615"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1260" w:type="pct"/>
            <w:gridSpan w:val="2"/>
            <w:vMerge w:val="restart"/>
            <w:noWrap/>
            <w:vAlign w:val="center"/>
          </w:tcPr>
          <w:p w14:paraId="0AF3F40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4A4A9B8" wp14:editId="4C0FE816">
                      <wp:simplePos x="0" y="0"/>
                      <wp:positionH relativeFrom="column">
                        <wp:posOffset>1041400</wp:posOffset>
                      </wp:positionH>
                      <wp:positionV relativeFrom="paragraph">
                        <wp:posOffset>-12065</wp:posOffset>
                      </wp:positionV>
                      <wp:extent cx="0" cy="7924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792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F1605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95pt" to="82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" strokecolor="windowText" strokeweight=".5pt">
                      <v:stroke joinstyle="miter"/>
                    </v:line>
                  </w:pict>
                </mc:Fallback>
              </mc:AlternateContent>
            </w:r>
          </w:p>
          <w:p w14:paraId="4BE54F57"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 xml:space="preserve">          7.296         0.026*</w:t>
            </w:r>
          </w:p>
          <w:p w14:paraId="3721892F" w14:textId="77777777" w:rsidR="009E3BAF" w:rsidRPr="007E657B" w:rsidRDefault="009E3BAF" w:rsidP="00B63387">
            <w:pPr>
              <w:tabs>
                <w:tab w:val="left" w:pos="2142"/>
              </w:tabs>
              <w:jc w:val="both"/>
              <w:rPr>
                <w:rFonts w:ascii="Times New Roman" w:hAnsi="Times New Roman" w:cs="Times New Roman"/>
                <w:noProof/>
                <w:sz w:val="24"/>
                <w:szCs w:val="24"/>
                <w:lang w:val="en-US"/>
              </w:rPr>
            </w:pPr>
          </w:p>
        </w:tc>
      </w:tr>
      <w:tr w:rsidR="009E3BAF" w:rsidRPr="007E657B" w14:paraId="2E2B6EAC" w14:textId="77777777" w:rsidTr="00B63387">
        <w:trPr>
          <w:trHeight w:val="305"/>
          <w:jc w:val="center"/>
        </w:trPr>
        <w:tc>
          <w:tcPr>
            <w:tcW w:w="375" w:type="pct"/>
            <w:noWrap/>
            <w:vAlign w:val="center"/>
            <w:hideMark/>
          </w:tcPr>
          <w:p w14:paraId="25A49FBC"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New</w:t>
            </w:r>
          </w:p>
        </w:tc>
        <w:tc>
          <w:tcPr>
            <w:tcW w:w="860" w:type="pct"/>
            <w:noWrap/>
            <w:vAlign w:val="center"/>
            <w:hideMark/>
          </w:tcPr>
          <w:p w14:paraId="3790C7F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91</w:t>
            </w:r>
          </w:p>
        </w:tc>
        <w:tc>
          <w:tcPr>
            <w:tcW w:w="217" w:type="pct"/>
          </w:tcPr>
          <w:p w14:paraId="4853177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w:t>
            </w:r>
          </w:p>
        </w:tc>
        <w:tc>
          <w:tcPr>
            <w:tcW w:w="771" w:type="pct"/>
            <w:noWrap/>
            <w:vAlign w:val="center"/>
            <w:hideMark/>
          </w:tcPr>
          <w:p w14:paraId="36B7B21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38</w:t>
            </w:r>
          </w:p>
        </w:tc>
        <w:tc>
          <w:tcPr>
            <w:tcW w:w="217" w:type="pct"/>
          </w:tcPr>
          <w:p w14:paraId="40387E0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21</w:t>
            </w:r>
          </w:p>
        </w:tc>
        <w:tc>
          <w:tcPr>
            <w:tcW w:w="721" w:type="pct"/>
            <w:noWrap/>
            <w:vAlign w:val="center"/>
            <w:hideMark/>
          </w:tcPr>
          <w:p w14:paraId="5248235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48</w:t>
            </w:r>
          </w:p>
        </w:tc>
        <w:tc>
          <w:tcPr>
            <w:tcW w:w="217" w:type="pct"/>
          </w:tcPr>
          <w:p w14:paraId="3481AFE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27</w:t>
            </w:r>
          </w:p>
        </w:tc>
        <w:tc>
          <w:tcPr>
            <w:tcW w:w="363" w:type="pct"/>
            <w:noWrap/>
            <w:vAlign w:val="center"/>
            <w:hideMark/>
          </w:tcPr>
          <w:p w14:paraId="6E461A3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1260" w:type="pct"/>
            <w:gridSpan w:val="2"/>
            <w:vMerge/>
            <w:noWrap/>
            <w:vAlign w:val="center"/>
            <w:hideMark/>
          </w:tcPr>
          <w:p w14:paraId="1267AB83"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1649005F" w14:textId="77777777" w:rsidTr="00B63387">
        <w:trPr>
          <w:trHeight w:val="305"/>
          <w:jc w:val="center"/>
        </w:trPr>
        <w:tc>
          <w:tcPr>
            <w:tcW w:w="375" w:type="pct"/>
            <w:noWrap/>
            <w:vAlign w:val="center"/>
            <w:hideMark/>
          </w:tcPr>
          <w:p w14:paraId="53418B29"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Old</w:t>
            </w:r>
          </w:p>
        </w:tc>
        <w:tc>
          <w:tcPr>
            <w:tcW w:w="860" w:type="pct"/>
            <w:noWrap/>
            <w:vAlign w:val="center"/>
            <w:hideMark/>
          </w:tcPr>
          <w:p w14:paraId="1484731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137</w:t>
            </w:r>
          </w:p>
        </w:tc>
        <w:tc>
          <w:tcPr>
            <w:tcW w:w="217" w:type="pct"/>
          </w:tcPr>
          <w:p w14:paraId="3840395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40</w:t>
            </w:r>
          </w:p>
        </w:tc>
        <w:tc>
          <w:tcPr>
            <w:tcW w:w="771" w:type="pct"/>
            <w:noWrap/>
            <w:vAlign w:val="center"/>
            <w:hideMark/>
          </w:tcPr>
          <w:p w14:paraId="12E4550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76</w:t>
            </w:r>
          </w:p>
        </w:tc>
        <w:tc>
          <w:tcPr>
            <w:tcW w:w="217" w:type="pct"/>
          </w:tcPr>
          <w:p w14:paraId="5C9E137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w:t>
            </w:r>
          </w:p>
        </w:tc>
        <w:tc>
          <w:tcPr>
            <w:tcW w:w="721" w:type="pct"/>
            <w:noWrap/>
            <w:vAlign w:val="center"/>
            <w:hideMark/>
          </w:tcPr>
          <w:p w14:paraId="375E22C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129</w:t>
            </w:r>
          </w:p>
        </w:tc>
        <w:tc>
          <w:tcPr>
            <w:tcW w:w="217" w:type="pct"/>
          </w:tcPr>
          <w:p w14:paraId="31694F57"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38</w:t>
            </w:r>
          </w:p>
        </w:tc>
        <w:tc>
          <w:tcPr>
            <w:tcW w:w="363" w:type="pct"/>
            <w:noWrap/>
            <w:vAlign w:val="center"/>
            <w:hideMark/>
          </w:tcPr>
          <w:p w14:paraId="301579A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342</w:t>
            </w:r>
          </w:p>
        </w:tc>
        <w:tc>
          <w:tcPr>
            <w:tcW w:w="1260" w:type="pct"/>
            <w:gridSpan w:val="2"/>
            <w:vMerge/>
            <w:noWrap/>
            <w:vAlign w:val="center"/>
            <w:hideMark/>
          </w:tcPr>
          <w:p w14:paraId="42E996BF"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0EB1FE29" w14:textId="77777777" w:rsidTr="00B63387">
        <w:trPr>
          <w:trHeight w:val="305"/>
          <w:jc w:val="center"/>
        </w:trPr>
        <w:tc>
          <w:tcPr>
            <w:tcW w:w="375" w:type="pct"/>
            <w:noWrap/>
            <w:vAlign w:val="center"/>
            <w:hideMark/>
          </w:tcPr>
          <w:p w14:paraId="099FEDF8"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total</w:t>
            </w:r>
          </w:p>
        </w:tc>
        <w:tc>
          <w:tcPr>
            <w:tcW w:w="860" w:type="pct"/>
            <w:noWrap/>
            <w:vAlign w:val="center"/>
            <w:hideMark/>
          </w:tcPr>
          <w:p w14:paraId="5778F21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217" w:type="pct"/>
          </w:tcPr>
          <w:p w14:paraId="55EB9878"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771" w:type="pct"/>
            <w:noWrap/>
            <w:vAlign w:val="center"/>
            <w:hideMark/>
          </w:tcPr>
          <w:p w14:paraId="4A451E1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217" w:type="pct"/>
          </w:tcPr>
          <w:p w14:paraId="589F5049"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721" w:type="pct"/>
            <w:noWrap/>
            <w:vAlign w:val="center"/>
            <w:hideMark/>
          </w:tcPr>
          <w:p w14:paraId="72D7DFC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217" w:type="pct"/>
          </w:tcPr>
          <w:p w14:paraId="5EAFC3C8"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363" w:type="pct"/>
            <w:noWrap/>
            <w:vAlign w:val="center"/>
            <w:hideMark/>
          </w:tcPr>
          <w:p w14:paraId="17F6B36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1260" w:type="pct"/>
            <w:gridSpan w:val="2"/>
            <w:vMerge/>
            <w:noWrap/>
            <w:vAlign w:val="center"/>
            <w:hideMark/>
          </w:tcPr>
          <w:p w14:paraId="6E4CADBC"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bl>
    <w:p w14:paraId="5D701DEB" w14:textId="44621ACD" w:rsidR="009E3BAF" w:rsidRPr="007E657B" w:rsidRDefault="009E3BAF" w:rsidP="009E3BAF">
      <w:pPr>
        <w:tabs>
          <w:tab w:val="left" w:pos="2142"/>
        </w:tabs>
        <w:jc w:val="both"/>
        <w:rPr>
          <w:rFonts w:ascii="Times New Roman" w:hAnsi="Times New Roman" w:cs="Times New Roman"/>
          <w:b/>
          <w:bCs/>
          <w:noProof/>
          <w:sz w:val="24"/>
          <w:szCs w:val="24"/>
        </w:rPr>
      </w:pPr>
      <w:bookmarkStart w:id="6" w:name="_Hlk62203468"/>
      <w:r w:rsidRPr="007E657B">
        <w:rPr>
          <w:rFonts w:ascii="Times New Roman" w:hAnsi="Times New Roman" w:cs="Times New Roman"/>
          <w:b/>
          <w:bCs/>
          <w:noProof/>
          <w:sz w:val="24"/>
          <w:szCs w:val="24"/>
        </w:rPr>
        <w:t>*p value &lt; 0.05 – statistically significant</w:t>
      </w:r>
      <w:bookmarkEnd w:id="6"/>
    </w:p>
    <w:p w14:paraId="3138B4F6" w14:textId="77777777" w:rsidR="009E3BAF" w:rsidRPr="007E657B" w:rsidRDefault="009E3BAF" w:rsidP="009E3BAF">
      <w:pPr>
        <w:tabs>
          <w:tab w:val="left" w:pos="2142"/>
        </w:tabs>
        <w:jc w:val="both"/>
        <w:rPr>
          <w:rFonts w:ascii="Times New Roman" w:hAnsi="Times New Roman" w:cs="Times New Roman"/>
          <w:b/>
          <w:bCs/>
          <w:noProof/>
          <w:sz w:val="24"/>
          <w:szCs w:val="24"/>
        </w:rPr>
      </w:pPr>
    </w:p>
    <w:p w14:paraId="67830D1E" w14:textId="77777777" w:rsidR="009E3BAF" w:rsidRPr="007E657B" w:rsidRDefault="009E3BAF" w:rsidP="009E3BAF">
      <w:pPr>
        <w:tabs>
          <w:tab w:val="left" w:pos="2142"/>
        </w:tabs>
        <w:jc w:val="both"/>
        <w:rPr>
          <w:rFonts w:ascii="Times New Roman" w:hAnsi="Times New Roman" w:cs="Times New Roman"/>
          <w:noProof/>
          <w:sz w:val="24"/>
          <w:szCs w:val="24"/>
        </w:rPr>
      </w:pPr>
    </w:p>
    <w:p w14:paraId="299B2A3E" w14:textId="77777777" w:rsidR="009E3BAF" w:rsidRPr="007E657B" w:rsidRDefault="009E3BAF" w:rsidP="009E3BAF">
      <w:pPr>
        <w:tabs>
          <w:tab w:val="left" w:pos="2142"/>
        </w:tabs>
        <w:jc w:val="both"/>
        <w:rPr>
          <w:rFonts w:ascii="Times New Roman" w:hAnsi="Times New Roman" w:cs="Times New Roman"/>
          <w:noProof/>
          <w:sz w:val="24"/>
          <w:szCs w:val="24"/>
        </w:rPr>
      </w:pPr>
    </w:p>
    <w:p w14:paraId="40B0470B" w14:textId="77777777" w:rsidR="009E3BAF" w:rsidRPr="007E657B" w:rsidRDefault="009E3BAF" w:rsidP="009E3BAF">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TABLE 03:ASSOCIATION BETWEEN THE TREATMENT AND LEVEL OF DENTAL ANXIETY</w:t>
      </w:r>
    </w:p>
    <w:tbl>
      <w:tblPr>
        <w:tblStyle w:val="TableGrid"/>
        <w:tblW w:w="5750" w:type="pct"/>
        <w:jc w:val="center"/>
        <w:tblLayout w:type="fixed"/>
        <w:tblLook w:val="04A0" w:firstRow="1" w:lastRow="0" w:firstColumn="1" w:lastColumn="0" w:noHBand="0" w:noVBand="1"/>
      </w:tblPr>
      <w:tblGrid>
        <w:gridCol w:w="2406"/>
        <w:gridCol w:w="851"/>
        <w:gridCol w:w="1132"/>
        <w:gridCol w:w="1136"/>
        <w:gridCol w:w="1275"/>
        <w:gridCol w:w="1134"/>
        <w:gridCol w:w="1416"/>
        <w:gridCol w:w="1018"/>
      </w:tblGrid>
      <w:tr w:rsidR="009E3BAF" w:rsidRPr="007E657B" w14:paraId="0CB1B9BA" w14:textId="77777777" w:rsidTr="00B63387">
        <w:trPr>
          <w:trHeight w:val="372"/>
          <w:jc w:val="center"/>
        </w:trPr>
        <w:tc>
          <w:tcPr>
            <w:tcW w:w="1160" w:type="pct"/>
            <w:vMerge w:val="restart"/>
            <w:noWrap/>
            <w:vAlign w:val="center"/>
          </w:tcPr>
          <w:p w14:paraId="45A24584" w14:textId="77777777" w:rsidR="009E3BAF" w:rsidRPr="007E657B" w:rsidRDefault="009E3BAF" w:rsidP="00B63387">
            <w:pPr>
              <w:tabs>
                <w:tab w:val="left" w:pos="2142"/>
              </w:tabs>
              <w:jc w:val="both"/>
              <w:rPr>
                <w:rFonts w:ascii="Times New Roman" w:hAnsi="Times New Roman" w:cs="Times New Roman"/>
                <w:b/>
                <w:bCs/>
                <w:noProof/>
                <w:sz w:val="24"/>
                <w:szCs w:val="24"/>
              </w:rPr>
            </w:pPr>
          </w:p>
          <w:p w14:paraId="7D51AE98"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SCALING</w:t>
            </w:r>
          </w:p>
        </w:tc>
        <w:tc>
          <w:tcPr>
            <w:tcW w:w="410" w:type="pct"/>
            <w:noWrap/>
            <w:vAlign w:val="center"/>
            <w:hideMark/>
          </w:tcPr>
          <w:p w14:paraId="41A3EEA9"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Score</w:t>
            </w:r>
          </w:p>
        </w:tc>
        <w:tc>
          <w:tcPr>
            <w:tcW w:w="546" w:type="pct"/>
            <w:noWrap/>
            <w:vAlign w:val="center"/>
            <w:hideMark/>
          </w:tcPr>
          <w:p w14:paraId="4907A388"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Slightly anxious</w:t>
            </w:r>
          </w:p>
        </w:tc>
        <w:tc>
          <w:tcPr>
            <w:tcW w:w="548" w:type="pct"/>
            <w:noWrap/>
            <w:vAlign w:val="center"/>
            <w:hideMark/>
          </w:tcPr>
          <w:p w14:paraId="451985F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Fairly anxious</w:t>
            </w:r>
          </w:p>
        </w:tc>
        <w:tc>
          <w:tcPr>
            <w:tcW w:w="615" w:type="pct"/>
            <w:noWrap/>
            <w:vAlign w:val="center"/>
            <w:hideMark/>
          </w:tcPr>
          <w:p w14:paraId="7F34AA8B"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Very anxious</w:t>
            </w:r>
          </w:p>
        </w:tc>
        <w:tc>
          <w:tcPr>
            <w:tcW w:w="547" w:type="pct"/>
            <w:noWrap/>
            <w:vAlign w:val="center"/>
            <w:hideMark/>
          </w:tcPr>
          <w:p w14:paraId="227F8C96"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Total</w:t>
            </w:r>
          </w:p>
        </w:tc>
        <w:tc>
          <w:tcPr>
            <w:tcW w:w="683" w:type="pct"/>
            <w:vAlign w:val="center"/>
          </w:tcPr>
          <w:p w14:paraId="12411429"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Chi square test</w:t>
            </w:r>
          </w:p>
        </w:tc>
        <w:tc>
          <w:tcPr>
            <w:tcW w:w="491" w:type="pct"/>
          </w:tcPr>
          <w:p w14:paraId="65AF2F2D"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p value</w:t>
            </w:r>
          </w:p>
        </w:tc>
      </w:tr>
      <w:tr w:rsidR="009E3BAF" w:rsidRPr="007E657B" w14:paraId="0F94851F" w14:textId="77777777" w:rsidTr="00B63387">
        <w:trPr>
          <w:trHeight w:val="372"/>
          <w:jc w:val="center"/>
        </w:trPr>
        <w:tc>
          <w:tcPr>
            <w:tcW w:w="1160" w:type="pct"/>
            <w:vMerge/>
            <w:noWrap/>
            <w:vAlign w:val="center"/>
            <w:hideMark/>
          </w:tcPr>
          <w:p w14:paraId="192EC906"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hideMark/>
          </w:tcPr>
          <w:p w14:paraId="32E2A45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No</w:t>
            </w:r>
          </w:p>
        </w:tc>
        <w:tc>
          <w:tcPr>
            <w:tcW w:w="546" w:type="pct"/>
            <w:noWrap/>
            <w:vAlign w:val="center"/>
            <w:hideMark/>
          </w:tcPr>
          <w:p w14:paraId="3BC7DAE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133</w:t>
            </w:r>
          </w:p>
        </w:tc>
        <w:tc>
          <w:tcPr>
            <w:tcW w:w="548" w:type="pct"/>
            <w:noWrap/>
            <w:vAlign w:val="center"/>
            <w:hideMark/>
          </w:tcPr>
          <w:p w14:paraId="7D24967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75</w:t>
            </w:r>
          </w:p>
        </w:tc>
        <w:tc>
          <w:tcPr>
            <w:tcW w:w="615" w:type="pct"/>
            <w:noWrap/>
            <w:vAlign w:val="center"/>
            <w:hideMark/>
          </w:tcPr>
          <w:p w14:paraId="7FAD644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86</w:t>
            </w:r>
          </w:p>
        </w:tc>
        <w:tc>
          <w:tcPr>
            <w:tcW w:w="547" w:type="pct"/>
            <w:noWrap/>
            <w:vAlign w:val="center"/>
            <w:hideMark/>
          </w:tcPr>
          <w:p w14:paraId="39ED5DE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294</w:t>
            </w:r>
          </w:p>
        </w:tc>
        <w:tc>
          <w:tcPr>
            <w:tcW w:w="683" w:type="pct"/>
            <w:vMerge w:val="restart"/>
            <w:vAlign w:val="center"/>
          </w:tcPr>
          <w:p w14:paraId="62381380" w14:textId="77777777" w:rsidR="009E3BAF" w:rsidRPr="007E657B" w:rsidRDefault="009E3BAF" w:rsidP="00B63387">
            <w:pPr>
              <w:tabs>
                <w:tab w:val="left" w:pos="2142"/>
              </w:tabs>
              <w:jc w:val="both"/>
              <w:rPr>
                <w:rFonts w:ascii="Times New Roman" w:hAnsi="Times New Roman" w:cs="Times New Roman"/>
                <w:noProof/>
                <w:sz w:val="24"/>
                <w:szCs w:val="24"/>
              </w:rPr>
            </w:pPr>
          </w:p>
          <w:p w14:paraId="1C50F24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 xml:space="preserve">8.826      </w:t>
            </w:r>
          </w:p>
        </w:tc>
        <w:tc>
          <w:tcPr>
            <w:tcW w:w="491" w:type="pct"/>
            <w:vMerge w:val="restart"/>
          </w:tcPr>
          <w:p w14:paraId="686AC93B" w14:textId="77777777" w:rsidR="009E3BAF" w:rsidRPr="007E657B" w:rsidRDefault="009E3BAF" w:rsidP="00B63387">
            <w:pPr>
              <w:tabs>
                <w:tab w:val="left" w:pos="2142"/>
              </w:tabs>
              <w:jc w:val="both"/>
              <w:rPr>
                <w:rFonts w:ascii="Times New Roman" w:hAnsi="Times New Roman" w:cs="Times New Roman"/>
                <w:noProof/>
                <w:sz w:val="24"/>
                <w:szCs w:val="24"/>
              </w:rPr>
            </w:pPr>
          </w:p>
          <w:p w14:paraId="63B6D4EB" w14:textId="77777777" w:rsidR="009E3BAF" w:rsidRPr="007E657B" w:rsidRDefault="009E3BAF" w:rsidP="00B63387">
            <w:pPr>
              <w:tabs>
                <w:tab w:val="left" w:pos="2142"/>
              </w:tabs>
              <w:jc w:val="both"/>
              <w:rPr>
                <w:rFonts w:ascii="Times New Roman" w:hAnsi="Times New Roman" w:cs="Times New Roman"/>
                <w:noProof/>
                <w:sz w:val="24"/>
                <w:szCs w:val="24"/>
              </w:rPr>
            </w:pPr>
          </w:p>
          <w:p w14:paraId="78131834" w14:textId="77777777" w:rsidR="009E3BAF" w:rsidRPr="007E657B" w:rsidRDefault="009E3BAF" w:rsidP="00B63387">
            <w:pPr>
              <w:tabs>
                <w:tab w:val="left" w:pos="2142"/>
              </w:tabs>
              <w:jc w:val="both"/>
              <w:rPr>
                <w:rFonts w:ascii="Times New Roman" w:hAnsi="Times New Roman" w:cs="Times New Roman"/>
                <w:noProof/>
                <w:sz w:val="24"/>
                <w:szCs w:val="24"/>
                <w:lang w:val="en-US"/>
              </w:rPr>
            </w:pPr>
            <w:r w:rsidRPr="007E657B">
              <w:rPr>
                <w:rFonts w:ascii="Times New Roman" w:hAnsi="Times New Roman" w:cs="Times New Roman"/>
                <w:noProof/>
                <w:sz w:val="24"/>
                <w:szCs w:val="24"/>
              </w:rPr>
              <w:t>0.012*</w:t>
            </w:r>
          </w:p>
        </w:tc>
      </w:tr>
      <w:tr w:rsidR="009E3BAF" w:rsidRPr="007E657B" w14:paraId="7AD9F042" w14:textId="77777777" w:rsidTr="00B63387">
        <w:trPr>
          <w:trHeight w:val="372"/>
          <w:jc w:val="center"/>
        </w:trPr>
        <w:tc>
          <w:tcPr>
            <w:tcW w:w="1160" w:type="pct"/>
            <w:vMerge/>
            <w:noWrap/>
            <w:vAlign w:val="center"/>
            <w:hideMark/>
          </w:tcPr>
          <w:p w14:paraId="4FC39E0C"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hideMark/>
          </w:tcPr>
          <w:p w14:paraId="1E931D8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Yes</w:t>
            </w:r>
          </w:p>
        </w:tc>
        <w:tc>
          <w:tcPr>
            <w:tcW w:w="546" w:type="pct"/>
            <w:noWrap/>
            <w:vAlign w:val="center"/>
            <w:hideMark/>
          </w:tcPr>
          <w:p w14:paraId="0CDFD45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95</w:t>
            </w:r>
          </w:p>
        </w:tc>
        <w:tc>
          <w:tcPr>
            <w:tcW w:w="548" w:type="pct"/>
            <w:noWrap/>
            <w:vAlign w:val="center"/>
            <w:hideMark/>
          </w:tcPr>
          <w:p w14:paraId="01E154A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39</w:t>
            </w:r>
          </w:p>
        </w:tc>
        <w:tc>
          <w:tcPr>
            <w:tcW w:w="615" w:type="pct"/>
            <w:noWrap/>
            <w:vAlign w:val="center"/>
            <w:hideMark/>
          </w:tcPr>
          <w:p w14:paraId="3C79AF7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91</w:t>
            </w:r>
          </w:p>
        </w:tc>
        <w:tc>
          <w:tcPr>
            <w:tcW w:w="547" w:type="pct"/>
            <w:noWrap/>
            <w:vAlign w:val="center"/>
            <w:hideMark/>
          </w:tcPr>
          <w:p w14:paraId="234C1F9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225</w:t>
            </w:r>
          </w:p>
        </w:tc>
        <w:tc>
          <w:tcPr>
            <w:tcW w:w="683" w:type="pct"/>
            <w:vMerge/>
            <w:vAlign w:val="center"/>
          </w:tcPr>
          <w:p w14:paraId="3A642A9C"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tcPr>
          <w:p w14:paraId="2FC38534"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241DB734" w14:textId="77777777" w:rsidTr="00B63387">
        <w:trPr>
          <w:trHeight w:val="372"/>
          <w:jc w:val="center"/>
        </w:trPr>
        <w:tc>
          <w:tcPr>
            <w:tcW w:w="1160" w:type="pct"/>
            <w:vMerge/>
            <w:noWrap/>
            <w:vAlign w:val="center"/>
            <w:hideMark/>
          </w:tcPr>
          <w:p w14:paraId="15E3020D"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hideMark/>
          </w:tcPr>
          <w:p w14:paraId="40D259C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Total</w:t>
            </w:r>
          </w:p>
        </w:tc>
        <w:tc>
          <w:tcPr>
            <w:tcW w:w="546" w:type="pct"/>
            <w:noWrap/>
            <w:vAlign w:val="center"/>
            <w:hideMark/>
          </w:tcPr>
          <w:p w14:paraId="60CA215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548" w:type="pct"/>
            <w:noWrap/>
            <w:vAlign w:val="center"/>
            <w:hideMark/>
          </w:tcPr>
          <w:p w14:paraId="456D295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15" w:type="pct"/>
            <w:noWrap/>
            <w:vAlign w:val="center"/>
            <w:hideMark/>
          </w:tcPr>
          <w:p w14:paraId="07D7032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547" w:type="pct"/>
            <w:noWrap/>
            <w:vAlign w:val="center"/>
            <w:hideMark/>
          </w:tcPr>
          <w:p w14:paraId="5EA1039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683" w:type="pct"/>
            <w:vMerge/>
            <w:vAlign w:val="center"/>
          </w:tcPr>
          <w:p w14:paraId="6213FE44"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tcPr>
          <w:p w14:paraId="340E4FF2"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2C378DE7" w14:textId="77777777" w:rsidTr="00B63387">
        <w:trPr>
          <w:trHeight w:val="372"/>
          <w:jc w:val="center"/>
        </w:trPr>
        <w:tc>
          <w:tcPr>
            <w:tcW w:w="1160" w:type="pct"/>
            <w:vMerge w:val="restart"/>
            <w:noWrap/>
            <w:vAlign w:val="center"/>
          </w:tcPr>
          <w:p w14:paraId="230A19E3"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FILLING</w:t>
            </w:r>
          </w:p>
        </w:tc>
        <w:tc>
          <w:tcPr>
            <w:tcW w:w="410" w:type="pct"/>
            <w:noWrap/>
            <w:vAlign w:val="center"/>
          </w:tcPr>
          <w:p w14:paraId="558FE4B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No</w:t>
            </w:r>
          </w:p>
        </w:tc>
        <w:tc>
          <w:tcPr>
            <w:tcW w:w="546" w:type="pct"/>
            <w:noWrap/>
            <w:vAlign w:val="center"/>
          </w:tcPr>
          <w:p w14:paraId="0C45423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161</w:t>
            </w:r>
          </w:p>
        </w:tc>
        <w:tc>
          <w:tcPr>
            <w:tcW w:w="548" w:type="pct"/>
            <w:noWrap/>
            <w:vAlign w:val="center"/>
          </w:tcPr>
          <w:p w14:paraId="580A827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68</w:t>
            </w:r>
          </w:p>
        </w:tc>
        <w:tc>
          <w:tcPr>
            <w:tcW w:w="615" w:type="pct"/>
            <w:noWrap/>
            <w:vAlign w:val="center"/>
          </w:tcPr>
          <w:p w14:paraId="263AD49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90</w:t>
            </w:r>
          </w:p>
        </w:tc>
        <w:tc>
          <w:tcPr>
            <w:tcW w:w="547" w:type="pct"/>
            <w:noWrap/>
            <w:vAlign w:val="center"/>
          </w:tcPr>
          <w:p w14:paraId="39FA466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319</w:t>
            </w:r>
          </w:p>
        </w:tc>
        <w:tc>
          <w:tcPr>
            <w:tcW w:w="683" w:type="pct"/>
            <w:vMerge w:val="restart"/>
            <w:vAlign w:val="center"/>
          </w:tcPr>
          <w:p w14:paraId="516C857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 xml:space="preserve">16.64      </w:t>
            </w:r>
          </w:p>
        </w:tc>
        <w:tc>
          <w:tcPr>
            <w:tcW w:w="491" w:type="pct"/>
            <w:vMerge w:val="restart"/>
          </w:tcPr>
          <w:p w14:paraId="4B48CCBE" w14:textId="77777777" w:rsidR="009E3BAF" w:rsidRPr="007E657B" w:rsidRDefault="009E3BAF" w:rsidP="00B63387">
            <w:pPr>
              <w:tabs>
                <w:tab w:val="left" w:pos="2142"/>
              </w:tabs>
              <w:jc w:val="both"/>
              <w:rPr>
                <w:rFonts w:ascii="Times New Roman" w:hAnsi="Times New Roman" w:cs="Times New Roman"/>
                <w:noProof/>
                <w:sz w:val="24"/>
                <w:szCs w:val="24"/>
              </w:rPr>
            </w:pPr>
          </w:p>
          <w:p w14:paraId="42E37CC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0.001*</w:t>
            </w:r>
          </w:p>
        </w:tc>
      </w:tr>
      <w:tr w:rsidR="009E3BAF" w:rsidRPr="007E657B" w14:paraId="40147888" w14:textId="77777777" w:rsidTr="00B63387">
        <w:trPr>
          <w:trHeight w:val="372"/>
          <w:jc w:val="center"/>
        </w:trPr>
        <w:tc>
          <w:tcPr>
            <w:tcW w:w="1160" w:type="pct"/>
            <w:vMerge/>
            <w:noWrap/>
            <w:vAlign w:val="center"/>
          </w:tcPr>
          <w:p w14:paraId="6A4BB10E"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74D453A1"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Yes</w:t>
            </w:r>
          </w:p>
        </w:tc>
        <w:tc>
          <w:tcPr>
            <w:tcW w:w="546" w:type="pct"/>
            <w:noWrap/>
            <w:vAlign w:val="center"/>
          </w:tcPr>
          <w:p w14:paraId="109936C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67</w:t>
            </w:r>
          </w:p>
        </w:tc>
        <w:tc>
          <w:tcPr>
            <w:tcW w:w="548" w:type="pct"/>
            <w:noWrap/>
            <w:vAlign w:val="center"/>
          </w:tcPr>
          <w:p w14:paraId="60D6804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46</w:t>
            </w:r>
          </w:p>
        </w:tc>
        <w:tc>
          <w:tcPr>
            <w:tcW w:w="615" w:type="pct"/>
            <w:noWrap/>
            <w:vAlign w:val="center"/>
          </w:tcPr>
          <w:p w14:paraId="2003E86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87</w:t>
            </w:r>
          </w:p>
        </w:tc>
        <w:tc>
          <w:tcPr>
            <w:tcW w:w="547" w:type="pct"/>
            <w:noWrap/>
            <w:vAlign w:val="center"/>
          </w:tcPr>
          <w:p w14:paraId="50F8861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200</w:t>
            </w:r>
          </w:p>
        </w:tc>
        <w:tc>
          <w:tcPr>
            <w:tcW w:w="683" w:type="pct"/>
            <w:vMerge/>
            <w:vAlign w:val="center"/>
          </w:tcPr>
          <w:p w14:paraId="693E3C02"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tcPr>
          <w:p w14:paraId="13911662"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5BB9CB4A" w14:textId="77777777" w:rsidTr="00B63387">
        <w:trPr>
          <w:trHeight w:val="372"/>
          <w:jc w:val="center"/>
        </w:trPr>
        <w:tc>
          <w:tcPr>
            <w:tcW w:w="1160" w:type="pct"/>
            <w:vMerge/>
            <w:noWrap/>
            <w:vAlign w:val="center"/>
          </w:tcPr>
          <w:p w14:paraId="6C60C575"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5784015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Total</w:t>
            </w:r>
          </w:p>
        </w:tc>
        <w:tc>
          <w:tcPr>
            <w:tcW w:w="546" w:type="pct"/>
            <w:noWrap/>
            <w:vAlign w:val="center"/>
          </w:tcPr>
          <w:p w14:paraId="7E34D09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548" w:type="pct"/>
            <w:noWrap/>
            <w:vAlign w:val="center"/>
          </w:tcPr>
          <w:p w14:paraId="4B33AE4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15" w:type="pct"/>
            <w:noWrap/>
            <w:vAlign w:val="center"/>
          </w:tcPr>
          <w:p w14:paraId="18B1262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547" w:type="pct"/>
            <w:noWrap/>
            <w:vAlign w:val="center"/>
          </w:tcPr>
          <w:p w14:paraId="5F1213B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683" w:type="pct"/>
            <w:vMerge/>
            <w:vAlign w:val="center"/>
          </w:tcPr>
          <w:p w14:paraId="538A3F7F"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tcPr>
          <w:p w14:paraId="79B2CEF0"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3D4EF4B9" w14:textId="77777777" w:rsidTr="00B63387">
        <w:trPr>
          <w:trHeight w:val="372"/>
          <w:jc w:val="center"/>
        </w:trPr>
        <w:tc>
          <w:tcPr>
            <w:tcW w:w="1160" w:type="pct"/>
            <w:vMerge/>
            <w:noWrap/>
            <w:vAlign w:val="center"/>
          </w:tcPr>
          <w:p w14:paraId="01B8CAB3"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2944EF5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No</w:t>
            </w:r>
          </w:p>
        </w:tc>
        <w:tc>
          <w:tcPr>
            <w:tcW w:w="546" w:type="pct"/>
            <w:noWrap/>
            <w:vAlign w:val="center"/>
          </w:tcPr>
          <w:p w14:paraId="549E02C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171</w:t>
            </w:r>
          </w:p>
        </w:tc>
        <w:tc>
          <w:tcPr>
            <w:tcW w:w="548" w:type="pct"/>
            <w:noWrap/>
            <w:vAlign w:val="center"/>
          </w:tcPr>
          <w:p w14:paraId="4CDD123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76</w:t>
            </w:r>
          </w:p>
        </w:tc>
        <w:tc>
          <w:tcPr>
            <w:tcW w:w="615" w:type="pct"/>
            <w:noWrap/>
            <w:vAlign w:val="center"/>
          </w:tcPr>
          <w:p w14:paraId="581088D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130</w:t>
            </w:r>
          </w:p>
        </w:tc>
        <w:tc>
          <w:tcPr>
            <w:tcW w:w="547" w:type="pct"/>
            <w:noWrap/>
            <w:vAlign w:val="center"/>
          </w:tcPr>
          <w:p w14:paraId="0D5F920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377</w:t>
            </w:r>
          </w:p>
        </w:tc>
        <w:tc>
          <w:tcPr>
            <w:tcW w:w="683" w:type="pct"/>
            <w:vMerge w:val="restart"/>
            <w:vAlign w:val="center"/>
          </w:tcPr>
          <w:p w14:paraId="2671E72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2.734</w:t>
            </w:r>
          </w:p>
        </w:tc>
        <w:tc>
          <w:tcPr>
            <w:tcW w:w="491" w:type="pct"/>
            <w:vMerge w:val="restart"/>
          </w:tcPr>
          <w:p w14:paraId="7ABE212D" w14:textId="77777777" w:rsidR="009E3BAF" w:rsidRPr="007E657B" w:rsidRDefault="009E3BAF" w:rsidP="00B63387">
            <w:pPr>
              <w:tabs>
                <w:tab w:val="left" w:pos="2142"/>
              </w:tabs>
              <w:jc w:val="both"/>
              <w:rPr>
                <w:rFonts w:ascii="Times New Roman" w:hAnsi="Times New Roman" w:cs="Times New Roman"/>
                <w:noProof/>
                <w:sz w:val="24"/>
                <w:szCs w:val="24"/>
              </w:rPr>
            </w:pPr>
          </w:p>
          <w:p w14:paraId="6B0BC34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0.658</w:t>
            </w:r>
          </w:p>
        </w:tc>
      </w:tr>
      <w:tr w:rsidR="009E3BAF" w:rsidRPr="007E657B" w14:paraId="7C5B5FB2" w14:textId="77777777" w:rsidTr="00B63387">
        <w:trPr>
          <w:trHeight w:val="372"/>
          <w:jc w:val="center"/>
        </w:trPr>
        <w:tc>
          <w:tcPr>
            <w:tcW w:w="1160" w:type="pct"/>
            <w:vMerge/>
            <w:noWrap/>
            <w:vAlign w:val="center"/>
          </w:tcPr>
          <w:p w14:paraId="190F4223"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796905E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Yes</w:t>
            </w:r>
          </w:p>
        </w:tc>
        <w:tc>
          <w:tcPr>
            <w:tcW w:w="546" w:type="pct"/>
            <w:noWrap/>
            <w:vAlign w:val="center"/>
          </w:tcPr>
          <w:p w14:paraId="4D13D91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57</w:t>
            </w:r>
          </w:p>
        </w:tc>
        <w:tc>
          <w:tcPr>
            <w:tcW w:w="548" w:type="pct"/>
            <w:noWrap/>
            <w:vAlign w:val="center"/>
          </w:tcPr>
          <w:p w14:paraId="0D7D0CE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38</w:t>
            </w:r>
          </w:p>
        </w:tc>
        <w:tc>
          <w:tcPr>
            <w:tcW w:w="615" w:type="pct"/>
            <w:noWrap/>
            <w:vAlign w:val="center"/>
          </w:tcPr>
          <w:p w14:paraId="116575F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47</w:t>
            </w:r>
          </w:p>
        </w:tc>
        <w:tc>
          <w:tcPr>
            <w:tcW w:w="547" w:type="pct"/>
            <w:noWrap/>
            <w:vAlign w:val="center"/>
          </w:tcPr>
          <w:p w14:paraId="7C6BD32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142</w:t>
            </w:r>
          </w:p>
        </w:tc>
        <w:tc>
          <w:tcPr>
            <w:tcW w:w="683" w:type="pct"/>
            <w:vMerge/>
            <w:vAlign w:val="center"/>
          </w:tcPr>
          <w:p w14:paraId="4F908F7B"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vAlign w:val="center"/>
          </w:tcPr>
          <w:p w14:paraId="77DD3586"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5174F8B7" w14:textId="77777777" w:rsidTr="00B63387">
        <w:trPr>
          <w:trHeight w:val="372"/>
          <w:jc w:val="center"/>
        </w:trPr>
        <w:tc>
          <w:tcPr>
            <w:tcW w:w="1160" w:type="pct"/>
            <w:vMerge w:val="restart"/>
            <w:noWrap/>
            <w:vAlign w:val="center"/>
          </w:tcPr>
          <w:p w14:paraId="58731FFB"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ORTHO</w:t>
            </w:r>
          </w:p>
        </w:tc>
        <w:tc>
          <w:tcPr>
            <w:tcW w:w="410" w:type="pct"/>
            <w:noWrap/>
            <w:vAlign w:val="center"/>
          </w:tcPr>
          <w:p w14:paraId="539EC4D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Total</w:t>
            </w:r>
          </w:p>
        </w:tc>
        <w:tc>
          <w:tcPr>
            <w:tcW w:w="546" w:type="pct"/>
            <w:noWrap/>
            <w:vAlign w:val="center"/>
          </w:tcPr>
          <w:p w14:paraId="0CF1373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548" w:type="pct"/>
            <w:noWrap/>
            <w:vAlign w:val="center"/>
          </w:tcPr>
          <w:p w14:paraId="1CE099D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15" w:type="pct"/>
            <w:noWrap/>
            <w:vAlign w:val="center"/>
          </w:tcPr>
          <w:p w14:paraId="6F7AAAE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547" w:type="pct"/>
            <w:noWrap/>
            <w:vAlign w:val="center"/>
          </w:tcPr>
          <w:p w14:paraId="4FFBBCB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683" w:type="pct"/>
            <w:vMerge/>
            <w:vAlign w:val="center"/>
          </w:tcPr>
          <w:p w14:paraId="0784372A"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vAlign w:val="center"/>
          </w:tcPr>
          <w:p w14:paraId="764508F1"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3AA62768" w14:textId="77777777" w:rsidTr="00B63387">
        <w:trPr>
          <w:trHeight w:val="372"/>
          <w:jc w:val="center"/>
        </w:trPr>
        <w:tc>
          <w:tcPr>
            <w:tcW w:w="1160" w:type="pct"/>
            <w:vMerge/>
            <w:noWrap/>
            <w:vAlign w:val="center"/>
          </w:tcPr>
          <w:p w14:paraId="0F76655E"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4C1B754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No</w:t>
            </w:r>
          </w:p>
        </w:tc>
        <w:tc>
          <w:tcPr>
            <w:tcW w:w="546" w:type="pct"/>
            <w:noWrap/>
            <w:vAlign w:val="center"/>
          </w:tcPr>
          <w:p w14:paraId="547006F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209</w:t>
            </w:r>
          </w:p>
        </w:tc>
        <w:tc>
          <w:tcPr>
            <w:tcW w:w="548" w:type="pct"/>
            <w:noWrap/>
            <w:vAlign w:val="center"/>
          </w:tcPr>
          <w:p w14:paraId="68C8964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95</w:t>
            </w:r>
          </w:p>
        </w:tc>
        <w:tc>
          <w:tcPr>
            <w:tcW w:w="615" w:type="pct"/>
            <w:noWrap/>
            <w:vAlign w:val="center"/>
          </w:tcPr>
          <w:p w14:paraId="7239625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153</w:t>
            </w:r>
          </w:p>
        </w:tc>
        <w:tc>
          <w:tcPr>
            <w:tcW w:w="547" w:type="pct"/>
            <w:noWrap/>
            <w:vAlign w:val="center"/>
          </w:tcPr>
          <w:p w14:paraId="1E7E102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457</w:t>
            </w:r>
          </w:p>
        </w:tc>
        <w:tc>
          <w:tcPr>
            <w:tcW w:w="683" w:type="pct"/>
            <w:vMerge w:val="restart"/>
            <w:vAlign w:val="center"/>
          </w:tcPr>
          <w:p w14:paraId="653D6CC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5.682</w:t>
            </w:r>
          </w:p>
        </w:tc>
        <w:tc>
          <w:tcPr>
            <w:tcW w:w="491" w:type="pct"/>
            <w:vMerge w:val="restart"/>
          </w:tcPr>
          <w:p w14:paraId="0082B6E9" w14:textId="77777777" w:rsidR="009E3BAF" w:rsidRPr="007E657B" w:rsidRDefault="009E3BAF" w:rsidP="00B63387">
            <w:pPr>
              <w:tabs>
                <w:tab w:val="left" w:pos="2142"/>
              </w:tabs>
              <w:jc w:val="both"/>
              <w:rPr>
                <w:rFonts w:ascii="Times New Roman" w:hAnsi="Times New Roman" w:cs="Times New Roman"/>
                <w:noProof/>
                <w:sz w:val="24"/>
                <w:szCs w:val="24"/>
              </w:rPr>
            </w:pPr>
          </w:p>
          <w:p w14:paraId="31AFA6F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0.058</w:t>
            </w:r>
          </w:p>
        </w:tc>
      </w:tr>
      <w:tr w:rsidR="009E3BAF" w:rsidRPr="007E657B" w14:paraId="03C2B828" w14:textId="77777777" w:rsidTr="00B63387">
        <w:trPr>
          <w:trHeight w:val="372"/>
          <w:jc w:val="center"/>
        </w:trPr>
        <w:tc>
          <w:tcPr>
            <w:tcW w:w="1160" w:type="pct"/>
            <w:vMerge/>
            <w:noWrap/>
            <w:vAlign w:val="center"/>
          </w:tcPr>
          <w:p w14:paraId="13428A8D"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7ACA033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Yes</w:t>
            </w:r>
          </w:p>
        </w:tc>
        <w:tc>
          <w:tcPr>
            <w:tcW w:w="546" w:type="pct"/>
            <w:noWrap/>
            <w:vAlign w:val="center"/>
          </w:tcPr>
          <w:p w14:paraId="32EA0D1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19</w:t>
            </w:r>
          </w:p>
        </w:tc>
        <w:tc>
          <w:tcPr>
            <w:tcW w:w="548" w:type="pct"/>
            <w:noWrap/>
            <w:vAlign w:val="center"/>
          </w:tcPr>
          <w:p w14:paraId="58057A3B"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19</w:t>
            </w:r>
          </w:p>
        </w:tc>
        <w:tc>
          <w:tcPr>
            <w:tcW w:w="615" w:type="pct"/>
            <w:noWrap/>
            <w:vAlign w:val="center"/>
          </w:tcPr>
          <w:p w14:paraId="652F16D4"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24</w:t>
            </w:r>
          </w:p>
        </w:tc>
        <w:tc>
          <w:tcPr>
            <w:tcW w:w="547" w:type="pct"/>
            <w:noWrap/>
            <w:vAlign w:val="center"/>
          </w:tcPr>
          <w:p w14:paraId="5A8BA45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62</w:t>
            </w:r>
          </w:p>
        </w:tc>
        <w:tc>
          <w:tcPr>
            <w:tcW w:w="683" w:type="pct"/>
            <w:vMerge/>
            <w:vAlign w:val="center"/>
          </w:tcPr>
          <w:p w14:paraId="3A2CC24C"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vAlign w:val="center"/>
          </w:tcPr>
          <w:p w14:paraId="6226C0E3"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4B3760A6" w14:textId="77777777" w:rsidTr="00B63387">
        <w:trPr>
          <w:trHeight w:val="372"/>
          <w:jc w:val="center"/>
        </w:trPr>
        <w:tc>
          <w:tcPr>
            <w:tcW w:w="1160" w:type="pct"/>
            <w:vMerge w:val="restart"/>
            <w:noWrap/>
            <w:vAlign w:val="center"/>
          </w:tcPr>
          <w:p w14:paraId="601F9B64" w14:textId="77777777" w:rsidR="009E3BAF" w:rsidRPr="007E657B" w:rsidRDefault="009E3BAF" w:rsidP="00B63387">
            <w:pPr>
              <w:tabs>
                <w:tab w:val="left" w:pos="2142"/>
              </w:tabs>
              <w:jc w:val="both"/>
              <w:rPr>
                <w:rFonts w:ascii="Times New Roman" w:hAnsi="Times New Roman" w:cs="Times New Roman"/>
                <w:b/>
                <w:bCs/>
                <w:noProof/>
                <w:sz w:val="24"/>
                <w:szCs w:val="24"/>
              </w:rPr>
            </w:pPr>
            <w:r w:rsidRPr="007E657B">
              <w:rPr>
                <w:rFonts w:ascii="Times New Roman" w:hAnsi="Times New Roman" w:cs="Times New Roman"/>
                <w:b/>
                <w:bCs/>
                <w:noProof/>
                <w:sz w:val="24"/>
                <w:szCs w:val="24"/>
              </w:rPr>
              <w:t>TOOTH REPLACEMENT</w:t>
            </w:r>
          </w:p>
        </w:tc>
        <w:tc>
          <w:tcPr>
            <w:tcW w:w="410" w:type="pct"/>
            <w:noWrap/>
            <w:vAlign w:val="center"/>
          </w:tcPr>
          <w:p w14:paraId="3799226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Total</w:t>
            </w:r>
          </w:p>
        </w:tc>
        <w:tc>
          <w:tcPr>
            <w:tcW w:w="546" w:type="pct"/>
            <w:noWrap/>
            <w:vAlign w:val="center"/>
          </w:tcPr>
          <w:p w14:paraId="08C95915"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548" w:type="pct"/>
            <w:noWrap/>
            <w:vAlign w:val="center"/>
          </w:tcPr>
          <w:p w14:paraId="2F6B2CA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15" w:type="pct"/>
            <w:noWrap/>
            <w:vAlign w:val="center"/>
          </w:tcPr>
          <w:p w14:paraId="3D9DF5F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547" w:type="pct"/>
            <w:noWrap/>
            <w:vAlign w:val="center"/>
          </w:tcPr>
          <w:p w14:paraId="6FF0D32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683" w:type="pct"/>
            <w:vMerge/>
            <w:vAlign w:val="center"/>
          </w:tcPr>
          <w:p w14:paraId="04E14647" w14:textId="77777777" w:rsidR="009E3BAF" w:rsidRPr="007E657B" w:rsidRDefault="009E3BAF" w:rsidP="00B63387">
            <w:pPr>
              <w:tabs>
                <w:tab w:val="left" w:pos="2142"/>
              </w:tabs>
              <w:jc w:val="both"/>
              <w:rPr>
                <w:rFonts w:ascii="Times New Roman" w:hAnsi="Times New Roman" w:cs="Times New Roman"/>
                <w:noProof/>
                <w:sz w:val="24"/>
                <w:szCs w:val="24"/>
              </w:rPr>
            </w:pPr>
          </w:p>
        </w:tc>
        <w:tc>
          <w:tcPr>
            <w:tcW w:w="491" w:type="pct"/>
            <w:vMerge/>
            <w:vAlign w:val="center"/>
          </w:tcPr>
          <w:p w14:paraId="5151D3CE" w14:textId="77777777" w:rsidR="009E3BAF" w:rsidRPr="007E657B" w:rsidRDefault="009E3BAF" w:rsidP="00B63387">
            <w:pPr>
              <w:tabs>
                <w:tab w:val="left" w:pos="2142"/>
              </w:tabs>
              <w:jc w:val="both"/>
              <w:rPr>
                <w:rFonts w:ascii="Times New Roman" w:hAnsi="Times New Roman" w:cs="Times New Roman"/>
                <w:noProof/>
                <w:sz w:val="24"/>
                <w:szCs w:val="24"/>
              </w:rPr>
            </w:pPr>
          </w:p>
        </w:tc>
      </w:tr>
      <w:tr w:rsidR="009E3BAF" w:rsidRPr="007E657B" w14:paraId="3D7E44E0" w14:textId="77777777" w:rsidTr="00B63387">
        <w:trPr>
          <w:trHeight w:val="372"/>
          <w:jc w:val="center"/>
        </w:trPr>
        <w:tc>
          <w:tcPr>
            <w:tcW w:w="1160" w:type="pct"/>
            <w:vMerge/>
            <w:noWrap/>
            <w:vAlign w:val="center"/>
          </w:tcPr>
          <w:p w14:paraId="26839FD7"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2297C54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No</w:t>
            </w:r>
          </w:p>
        </w:tc>
        <w:tc>
          <w:tcPr>
            <w:tcW w:w="546" w:type="pct"/>
            <w:noWrap/>
            <w:vAlign w:val="center"/>
          </w:tcPr>
          <w:p w14:paraId="3378549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154</w:t>
            </w:r>
          </w:p>
        </w:tc>
        <w:tc>
          <w:tcPr>
            <w:tcW w:w="548" w:type="pct"/>
            <w:noWrap/>
            <w:vAlign w:val="center"/>
          </w:tcPr>
          <w:p w14:paraId="2A52F5BC"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107</w:t>
            </w:r>
          </w:p>
        </w:tc>
        <w:tc>
          <w:tcPr>
            <w:tcW w:w="615" w:type="pct"/>
            <w:noWrap/>
            <w:vAlign w:val="center"/>
          </w:tcPr>
          <w:p w14:paraId="4BA9F9F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164</w:t>
            </w:r>
          </w:p>
        </w:tc>
        <w:tc>
          <w:tcPr>
            <w:tcW w:w="547" w:type="pct"/>
            <w:noWrap/>
            <w:vAlign w:val="center"/>
          </w:tcPr>
          <w:p w14:paraId="52E6B226"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425</w:t>
            </w:r>
          </w:p>
        </w:tc>
        <w:tc>
          <w:tcPr>
            <w:tcW w:w="683" w:type="pct"/>
            <w:vMerge w:val="restart"/>
            <w:vAlign w:val="center"/>
          </w:tcPr>
          <w:p w14:paraId="774D3198"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56.82</w:t>
            </w:r>
          </w:p>
        </w:tc>
        <w:tc>
          <w:tcPr>
            <w:tcW w:w="491" w:type="pct"/>
            <w:vMerge w:val="restart"/>
          </w:tcPr>
          <w:p w14:paraId="67749398" w14:textId="77777777" w:rsidR="009E3BAF" w:rsidRPr="007E657B" w:rsidRDefault="009E3BAF" w:rsidP="00B63387">
            <w:pPr>
              <w:tabs>
                <w:tab w:val="left" w:pos="2142"/>
              </w:tabs>
              <w:jc w:val="both"/>
              <w:rPr>
                <w:rFonts w:ascii="Times New Roman" w:hAnsi="Times New Roman" w:cs="Times New Roman"/>
                <w:noProof/>
                <w:sz w:val="24"/>
                <w:szCs w:val="24"/>
              </w:rPr>
            </w:pPr>
          </w:p>
          <w:p w14:paraId="7E4F265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0.001*</w:t>
            </w:r>
          </w:p>
        </w:tc>
      </w:tr>
      <w:tr w:rsidR="009E3BAF" w:rsidRPr="007E657B" w14:paraId="3F5E1811" w14:textId="77777777" w:rsidTr="00B63387">
        <w:trPr>
          <w:trHeight w:val="372"/>
          <w:jc w:val="center"/>
        </w:trPr>
        <w:tc>
          <w:tcPr>
            <w:tcW w:w="1160" w:type="pct"/>
            <w:vMerge/>
            <w:noWrap/>
            <w:vAlign w:val="center"/>
          </w:tcPr>
          <w:p w14:paraId="30250FA1"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18D56D8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Yes</w:t>
            </w:r>
          </w:p>
        </w:tc>
        <w:tc>
          <w:tcPr>
            <w:tcW w:w="546" w:type="pct"/>
            <w:noWrap/>
            <w:vAlign w:val="center"/>
          </w:tcPr>
          <w:p w14:paraId="4ED8A0CD"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74</w:t>
            </w:r>
          </w:p>
        </w:tc>
        <w:tc>
          <w:tcPr>
            <w:tcW w:w="548" w:type="pct"/>
            <w:noWrap/>
            <w:vAlign w:val="center"/>
          </w:tcPr>
          <w:p w14:paraId="679DA57F"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7</w:t>
            </w:r>
          </w:p>
        </w:tc>
        <w:tc>
          <w:tcPr>
            <w:tcW w:w="615" w:type="pct"/>
            <w:noWrap/>
            <w:vAlign w:val="center"/>
          </w:tcPr>
          <w:p w14:paraId="25E2EED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13</w:t>
            </w:r>
          </w:p>
        </w:tc>
        <w:tc>
          <w:tcPr>
            <w:tcW w:w="547" w:type="pct"/>
            <w:noWrap/>
            <w:vAlign w:val="center"/>
          </w:tcPr>
          <w:p w14:paraId="0DF1E263"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94</w:t>
            </w:r>
          </w:p>
        </w:tc>
        <w:tc>
          <w:tcPr>
            <w:tcW w:w="683" w:type="pct"/>
            <w:vMerge/>
            <w:vAlign w:val="center"/>
          </w:tcPr>
          <w:p w14:paraId="1386A47E"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91" w:type="pct"/>
            <w:vMerge/>
            <w:vAlign w:val="center"/>
          </w:tcPr>
          <w:p w14:paraId="2F6135EA"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r w:rsidR="009E3BAF" w:rsidRPr="007E657B" w14:paraId="12D12205" w14:textId="77777777" w:rsidTr="00B63387">
        <w:trPr>
          <w:trHeight w:val="372"/>
          <w:jc w:val="center"/>
        </w:trPr>
        <w:tc>
          <w:tcPr>
            <w:tcW w:w="1160" w:type="pct"/>
            <w:vMerge/>
            <w:noWrap/>
            <w:vAlign w:val="center"/>
          </w:tcPr>
          <w:p w14:paraId="17CE17A6"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10" w:type="pct"/>
            <w:noWrap/>
            <w:vAlign w:val="center"/>
          </w:tcPr>
          <w:p w14:paraId="586DFC1E"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Total</w:t>
            </w:r>
          </w:p>
        </w:tc>
        <w:tc>
          <w:tcPr>
            <w:tcW w:w="546" w:type="pct"/>
            <w:noWrap/>
            <w:vAlign w:val="center"/>
          </w:tcPr>
          <w:p w14:paraId="0E6DE950"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228</w:t>
            </w:r>
          </w:p>
        </w:tc>
        <w:tc>
          <w:tcPr>
            <w:tcW w:w="548" w:type="pct"/>
            <w:noWrap/>
            <w:vAlign w:val="center"/>
          </w:tcPr>
          <w:p w14:paraId="299C5072"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114</w:t>
            </w:r>
          </w:p>
        </w:tc>
        <w:tc>
          <w:tcPr>
            <w:tcW w:w="615" w:type="pct"/>
            <w:noWrap/>
            <w:vAlign w:val="center"/>
          </w:tcPr>
          <w:p w14:paraId="6CC6E999"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177</w:t>
            </w:r>
          </w:p>
        </w:tc>
        <w:tc>
          <w:tcPr>
            <w:tcW w:w="547" w:type="pct"/>
            <w:noWrap/>
            <w:vAlign w:val="center"/>
          </w:tcPr>
          <w:p w14:paraId="25FC77AA" w14:textId="77777777" w:rsidR="009E3BAF" w:rsidRPr="007E657B" w:rsidRDefault="009E3BAF" w:rsidP="00B63387">
            <w:pPr>
              <w:tabs>
                <w:tab w:val="left" w:pos="2142"/>
              </w:tabs>
              <w:jc w:val="both"/>
              <w:rPr>
                <w:rFonts w:ascii="Times New Roman" w:hAnsi="Times New Roman" w:cs="Times New Roman"/>
                <w:noProof/>
                <w:sz w:val="24"/>
                <w:szCs w:val="24"/>
              </w:rPr>
            </w:pPr>
            <w:r w:rsidRPr="007E657B">
              <w:rPr>
                <w:rFonts w:ascii="Times New Roman" w:hAnsi="Times New Roman" w:cs="Times New Roman"/>
                <w:noProof/>
                <w:sz w:val="24"/>
                <w:szCs w:val="24"/>
              </w:rPr>
              <w:t>519</w:t>
            </w:r>
          </w:p>
        </w:tc>
        <w:tc>
          <w:tcPr>
            <w:tcW w:w="683" w:type="pct"/>
            <w:vMerge/>
            <w:vAlign w:val="center"/>
          </w:tcPr>
          <w:p w14:paraId="61876995" w14:textId="77777777" w:rsidR="009E3BAF" w:rsidRPr="007E657B" w:rsidRDefault="009E3BAF" w:rsidP="00B63387">
            <w:pPr>
              <w:tabs>
                <w:tab w:val="left" w:pos="2142"/>
              </w:tabs>
              <w:jc w:val="both"/>
              <w:rPr>
                <w:rFonts w:ascii="Times New Roman" w:hAnsi="Times New Roman" w:cs="Times New Roman"/>
                <w:b/>
                <w:bCs/>
                <w:noProof/>
                <w:sz w:val="24"/>
                <w:szCs w:val="24"/>
              </w:rPr>
            </w:pPr>
          </w:p>
        </w:tc>
        <w:tc>
          <w:tcPr>
            <w:tcW w:w="491" w:type="pct"/>
            <w:vMerge/>
            <w:vAlign w:val="center"/>
          </w:tcPr>
          <w:p w14:paraId="22EA5525" w14:textId="77777777" w:rsidR="009E3BAF" w:rsidRPr="007E657B" w:rsidRDefault="009E3BAF" w:rsidP="00B63387">
            <w:pPr>
              <w:tabs>
                <w:tab w:val="left" w:pos="2142"/>
              </w:tabs>
              <w:jc w:val="both"/>
              <w:rPr>
                <w:rFonts w:ascii="Times New Roman" w:hAnsi="Times New Roman" w:cs="Times New Roman"/>
                <w:b/>
                <w:bCs/>
                <w:noProof/>
                <w:sz w:val="24"/>
                <w:szCs w:val="24"/>
              </w:rPr>
            </w:pPr>
          </w:p>
        </w:tc>
      </w:tr>
    </w:tbl>
    <w:p w14:paraId="7C12C86B" w14:textId="77777777" w:rsidR="009E3BAF" w:rsidRPr="007E657B" w:rsidRDefault="009E3BAF" w:rsidP="009E3BAF">
      <w:pPr>
        <w:tabs>
          <w:tab w:val="left" w:pos="2142"/>
        </w:tabs>
        <w:jc w:val="both"/>
        <w:rPr>
          <w:rFonts w:ascii="Times New Roman" w:hAnsi="Times New Roman" w:cs="Times New Roman"/>
          <w:b/>
          <w:bCs/>
          <w:noProof/>
          <w:sz w:val="24"/>
          <w:szCs w:val="24"/>
        </w:rPr>
      </w:pPr>
    </w:p>
    <w:p w14:paraId="779FB052" w14:textId="77777777" w:rsidR="009E3BAF" w:rsidRPr="007E657B" w:rsidRDefault="009E3BAF" w:rsidP="009E3BAF">
      <w:pPr>
        <w:tabs>
          <w:tab w:val="left" w:pos="2142"/>
        </w:tabs>
        <w:jc w:val="both"/>
        <w:rPr>
          <w:rFonts w:ascii="Times New Roman" w:hAnsi="Times New Roman" w:cs="Times New Roman"/>
          <w:noProof/>
          <w:sz w:val="24"/>
          <w:szCs w:val="24"/>
        </w:rPr>
      </w:pPr>
    </w:p>
    <w:p w14:paraId="443C38F1"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556158D4"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1299B0B5"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2D1CD49D"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4615621A"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u w:val="single"/>
          <w:lang w:bidi="ta-IN"/>
        </w:rPr>
      </w:pPr>
      <w:r w:rsidRPr="007E657B">
        <w:rPr>
          <w:rFonts w:ascii="Times New Roman" w:eastAsia="TimesNewRomanPSMT" w:hAnsi="Times New Roman" w:cs="Times New Roman"/>
          <w:b/>
          <w:bCs/>
          <w:sz w:val="24"/>
          <w:szCs w:val="24"/>
          <w:u w:val="single"/>
          <w:lang w:bidi="ta-IN"/>
        </w:rPr>
        <w:t>DISCUSSION:</w:t>
      </w:r>
    </w:p>
    <w:p w14:paraId="3D615BD5"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 xml:space="preserve">The present study was carried out to assess the dental anxiety among the adult patients visiting dental college in chengalpet district. The results show that the anxiety level varies for different dental treatments where giving an injection shows more anxiety followed by extraction and visiting a dentist, waiting room &amp; cleaning/scaling, filling/restoration. </w:t>
      </w:r>
    </w:p>
    <w:p w14:paraId="5B0CD2CB"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p>
    <w:p w14:paraId="15FF9C7A"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vertAlign w:val="superscript"/>
          <w:lang w:bidi="ta-IN"/>
        </w:rPr>
      </w:pPr>
      <w:r w:rsidRPr="007E657B">
        <w:rPr>
          <w:rFonts w:ascii="Times New Roman" w:hAnsi="Times New Roman" w:cs="Times New Roman"/>
          <w:sz w:val="24"/>
          <w:szCs w:val="24"/>
          <w:lang w:bidi="ta-IN"/>
        </w:rPr>
        <w:t>Patients with higher educational levels may have better oral health or visit the dentist more regularly. Previous studies show that the differences in educational level did not influence the dental anxiety level as was the case in the studies of Kanegane et al. and Arslan et al</w:t>
      </w:r>
      <w:r w:rsidRPr="007E657B">
        <w:rPr>
          <w:rFonts w:ascii="Times New Roman" w:eastAsia="TimesNewRomanPSMT" w:hAnsi="Times New Roman" w:cs="Times New Roman"/>
          <w:sz w:val="24"/>
          <w:szCs w:val="24"/>
          <w:lang w:bidi="ta-IN"/>
        </w:rPr>
        <w:t xml:space="preserve"> .</w:t>
      </w:r>
      <w:r w:rsidRPr="007E657B">
        <w:rPr>
          <w:rFonts w:ascii="Times New Roman" w:eastAsia="TimesNewRomanPSMT" w:hAnsi="Times New Roman" w:cs="Times New Roman"/>
          <w:sz w:val="24"/>
          <w:szCs w:val="24"/>
          <w:vertAlign w:val="superscript"/>
          <w:lang w:bidi="ta-IN"/>
        </w:rPr>
        <w:t>11-13</w:t>
      </w:r>
      <w:r w:rsidRPr="007E657B">
        <w:rPr>
          <w:rFonts w:ascii="Times New Roman" w:eastAsia="Times New Roman" w:hAnsi="Times New Roman" w:cs="Times New Roman"/>
          <w:color w:val="000000"/>
          <w:sz w:val="24"/>
          <w:szCs w:val="24"/>
          <w:lang w:eastAsia="en-IN" w:bidi="ta-IN"/>
        </w:rPr>
        <w:t>A plausible explanation for the observed trend could be that higher education provides the individual with better tools to cope with stressful situations like anxiety.</w:t>
      </w:r>
      <w:r w:rsidRPr="007E657B">
        <w:rPr>
          <w:rFonts w:ascii="Times New Roman" w:eastAsia="Times New Roman" w:hAnsi="Times New Roman" w:cs="Times New Roman"/>
          <w:color w:val="000000"/>
          <w:sz w:val="24"/>
          <w:szCs w:val="24"/>
          <w:vertAlign w:val="superscript"/>
          <w:lang w:eastAsia="en-IN" w:bidi="ta-IN"/>
        </w:rPr>
        <w:t xml:space="preserve">7,8 </w:t>
      </w:r>
      <w:r w:rsidRPr="007E657B">
        <w:rPr>
          <w:rFonts w:ascii="Times New Roman" w:eastAsia="TimesNewRomanPSMT" w:hAnsi="Times New Roman" w:cs="Times New Roman"/>
          <w:sz w:val="24"/>
          <w:szCs w:val="24"/>
          <w:lang w:bidi="ta-IN"/>
        </w:rPr>
        <w:t>The result of our study shows that the person with upper lower socio-economic status shows high anxiety level which also indicates the role of education with Dental Anxiety.</w:t>
      </w:r>
    </w:p>
    <w:p w14:paraId="0A22A8EC"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p>
    <w:p w14:paraId="6EB72CD7"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vertAlign w:val="superscript"/>
          <w:lang w:bidi="ta-IN"/>
        </w:rPr>
      </w:pPr>
      <w:r w:rsidRPr="007E657B">
        <w:rPr>
          <w:rFonts w:ascii="Times New Roman" w:eastAsia="TimesNewRomanPSMT" w:hAnsi="Times New Roman" w:cs="Times New Roman"/>
          <w:sz w:val="24"/>
          <w:szCs w:val="24"/>
          <w:lang w:bidi="ta-IN"/>
        </w:rPr>
        <w:t>Studies have shown that dental anxiety is more common among women.</w:t>
      </w:r>
      <w:r w:rsidRPr="007E657B">
        <w:rPr>
          <w:rFonts w:ascii="Times New Roman" w:eastAsia="TimesNewRomanPSMT" w:hAnsi="Times New Roman" w:cs="Times New Roman"/>
          <w:sz w:val="24"/>
          <w:szCs w:val="24"/>
          <w:vertAlign w:val="superscript"/>
          <w:lang w:bidi="ta-IN"/>
        </w:rPr>
        <w:t>12-15</w:t>
      </w:r>
      <w:r w:rsidRPr="007E657B">
        <w:rPr>
          <w:rFonts w:ascii="Times New Roman" w:eastAsia="TimesNewRomanPSMT" w:hAnsi="Times New Roman" w:cs="Times New Roman"/>
          <w:sz w:val="24"/>
          <w:szCs w:val="24"/>
          <w:lang w:bidi="ta-IN"/>
        </w:rPr>
        <w:t xml:space="preserve"> The result of our study is that females and males show same level of anxiety which is similar to that of Kanegane et al. found no relationship between gender and dental anxiety.</w:t>
      </w:r>
      <w:r w:rsidRPr="007E657B">
        <w:rPr>
          <w:rFonts w:ascii="Times New Roman" w:eastAsia="TimesNewRomanPSMT" w:hAnsi="Times New Roman" w:cs="Times New Roman"/>
          <w:sz w:val="24"/>
          <w:szCs w:val="24"/>
          <w:vertAlign w:val="superscript"/>
          <w:lang w:bidi="ta-IN"/>
        </w:rPr>
        <w:t>11</w:t>
      </w:r>
    </w:p>
    <w:p w14:paraId="04401C69"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p>
    <w:p w14:paraId="2A8E95A1"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 xml:space="preserve">Dental anxiety was higher among the subjects who had received dental treatment compared to those who had not undergone some form of dental treatment. The result is in contrast with the studies reported by Ekanayake et al., </w:t>
      </w:r>
      <w:r w:rsidRPr="007E657B">
        <w:rPr>
          <w:rFonts w:ascii="Times New Roman" w:eastAsia="Times New Roman" w:hAnsi="Times New Roman" w:cs="Times New Roman"/>
          <w:color w:val="000000"/>
          <w:sz w:val="24"/>
          <w:szCs w:val="24"/>
          <w:vertAlign w:val="superscript"/>
          <w:lang w:eastAsia="en-IN" w:bidi="ta-IN"/>
        </w:rPr>
        <w:t xml:space="preserve">16 </w:t>
      </w:r>
      <w:r w:rsidRPr="007E657B">
        <w:rPr>
          <w:rFonts w:ascii="Times New Roman" w:eastAsia="Times New Roman" w:hAnsi="Times New Roman" w:cs="Times New Roman"/>
          <w:color w:val="000000"/>
          <w:sz w:val="24"/>
          <w:szCs w:val="24"/>
          <w:lang w:eastAsia="en-IN" w:bidi="ta-IN"/>
        </w:rPr>
        <w:t>Woosung et al.</w:t>
      </w:r>
      <w:r w:rsidRPr="007E657B">
        <w:rPr>
          <w:rFonts w:ascii="Times New Roman" w:eastAsia="Times New Roman" w:hAnsi="Times New Roman" w:cs="Times New Roman"/>
          <w:color w:val="000000"/>
          <w:sz w:val="24"/>
          <w:szCs w:val="24"/>
          <w:vertAlign w:val="superscript"/>
          <w:lang w:eastAsia="en-IN" w:bidi="ta-IN"/>
        </w:rPr>
        <w:t>17</w:t>
      </w:r>
      <w:r w:rsidRPr="007E657B">
        <w:rPr>
          <w:rFonts w:ascii="Times New Roman" w:eastAsia="Times New Roman" w:hAnsi="Times New Roman" w:cs="Times New Roman"/>
          <w:color w:val="000000"/>
          <w:sz w:val="24"/>
          <w:szCs w:val="24"/>
          <w:lang w:eastAsia="en-IN" w:bidi="ta-IN"/>
        </w:rPr>
        <w:t xml:space="preserve"> and Erten et al.</w:t>
      </w:r>
      <w:r w:rsidRPr="007E657B">
        <w:rPr>
          <w:rFonts w:ascii="Times New Roman" w:eastAsia="Times New Roman" w:hAnsi="Times New Roman" w:cs="Times New Roman"/>
          <w:color w:val="000000"/>
          <w:sz w:val="24"/>
          <w:szCs w:val="24"/>
          <w:vertAlign w:val="superscript"/>
          <w:lang w:eastAsia="en-IN" w:bidi="ta-IN"/>
        </w:rPr>
        <w:t>18</w:t>
      </w:r>
      <w:r w:rsidRPr="007E657B">
        <w:rPr>
          <w:rFonts w:ascii="Times New Roman" w:eastAsia="Times New Roman" w:hAnsi="Times New Roman" w:cs="Times New Roman"/>
          <w:color w:val="000000"/>
          <w:sz w:val="24"/>
          <w:szCs w:val="24"/>
          <w:lang w:eastAsia="en-IN" w:bidi="ta-IN"/>
        </w:rPr>
        <w:t xml:space="preserve"> Non-utilization of dental service may be because of negative attitude toward dentist or dental treatment due to various reasons or might be because of fear of unknown origin from dental treatment,</w:t>
      </w:r>
      <w:r w:rsidRPr="007E657B">
        <w:rPr>
          <w:rFonts w:ascii="Times New Roman" w:eastAsia="Times New Roman" w:hAnsi="Times New Roman" w:cs="Times New Roman"/>
          <w:color w:val="000000"/>
          <w:sz w:val="24"/>
          <w:szCs w:val="24"/>
          <w:vertAlign w:val="superscript"/>
          <w:lang w:eastAsia="en-IN" w:bidi="ta-IN"/>
        </w:rPr>
        <w:t>19</w:t>
      </w:r>
      <w:r w:rsidRPr="007E657B">
        <w:rPr>
          <w:rFonts w:ascii="Times New Roman" w:eastAsia="Times New Roman" w:hAnsi="Times New Roman" w:cs="Times New Roman"/>
          <w:color w:val="000000"/>
          <w:sz w:val="24"/>
          <w:szCs w:val="24"/>
          <w:lang w:eastAsia="en-IN" w:bidi="ta-IN"/>
        </w:rPr>
        <w:t>and as fear and dental anxiety are positively correlated, dental anxiety might be high among subjects who have never received dental treatment.</w:t>
      </w:r>
    </w:p>
    <w:p w14:paraId="3B0EFEC8"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p>
    <w:p w14:paraId="49510876"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vertAlign w:val="superscript"/>
          <w:lang w:bidi="ta-IN"/>
        </w:rPr>
      </w:pPr>
      <w:r w:rsidRPr="007E657B">
        <w:rPr>
          <w:rFonts w:ascii="Times New Roman" w:eastAsia="TimesNewRomanPSMT" w:hAnsi="Times New Roman" w:cs="Times New Roman"/>
          <w:sz w:val="24"/>
          <w:szCs w:val="24"/>
          <w:lang w:bidi="ta-IN"/>
        </w:rPr>
        <w:t>The patients visiting dental college is more anxious towards giving an injection. Comparing with the previous literature Sinha et al studies shows the same results with the patients with high anxiety towards receiving an injection.</w:t>
      </w:r>
      <w:r w:rsidRPr="007E657B">
        <w:rPr>
          <w:rFonts w:ascii="Times New Roman" w:eastAsia="TimesNewRomanPSMT" w:hAnsi="Times New Roman" w:cs="Times New Roman"/>
          <w:sz w:val="24"/>
          <w:szCs w:val="24"/>
          <w:vertAlign w:val="superscript"/>
          <w:lang w:bidi="ta-IN"/>
        </w:rPr>
        <w:t>1</w:t>
      </w:r>
      <w:r w:rsidRPr="007E657B">
        <w:rPr>
          <w:rFonts w:ascii="Times New Roman" w:eastAsia="TimesNewRomanPSMT" w:hAnsi="Times New Roman" w:cs="Times New Roman"/>
          <w:b/>
          <w:bCs/>
          <w:sz w:val="24"/>
          <w:szCs w:val="24"/>
          <w:lang w:bidi="ta-IN"/>
        </w:rPr>
        <w:t xml:space="preserve"> </w:t>
      </w:r>
    </w:p>
    <w:p w14:paraId="44BE6D7C"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The limitation of the study was the population which includes only adults, whereas the children’s anxiety was not examined.</w:t>
      </w:r>
    </w:p>
    <w:p w14:paraId="587B06FC"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p>
    <w:p w14:paraId="02C7E2B1"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lastRenderedPageBreak/>
        <w:t>Further studies are needed to address the dental anxiety levels in different populations, which will help dental care providers to better manage their patients. More information should emerge in this field since specialties in dentistry are becoming more available to the public, and except for pediatric dentistry, none has given adequate attention regarding patient management prior to and during specific dental treatments. The development of dental anxiety could be prevented with pain control, behaviour management, and consideration of patient as a whole. The inclusion of behaviour sciences in dental education and the integration of ethical considerations in the academic dental curriculum could help to improve the situation.</w:t>
      </w:r>
    </w:p>
    <w:p w14:paraId="49505E6B"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lang w:bidi="ta-IN"/>
        </w:rPr>
      </w:pPr>
    </w:p>
    <w:p w14:paraId="2B42F89B"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b/>
          <w:bCs/>
          <w:sz w:val="24"/>
          <w:szCs w:val="24"/>
          <w:u w:val="single"/>
          <w:lang w:bidi="ta-IN"/>
        </w:rPr>
      </w:pPr>
      <w:r w:rsidRPr="007E657B">
        <w:rPr>
          <w:rFonts w:ascii="Times New Roman" w:eastAsia="TimesNewRomanPSMT" w:hAnsi="Times New Roman" w:cs="Times New Roman"/>
          <w:b/>
          <w:bCs/>
          <w:sz w:val="24"/>
          <w:szCs w:val="24"/>
          <w:u w:val="single"/>
          <w:lang w:bidi="ta-IN"/>
        </w:rPr>
        <w:t>CONCLUSION</w:t>
      </w:r>
    </w:p>
    <w:p w14:paraId="4348129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sz w:val="24"/>
          <w:szCs w:val="24"/>
          <w:lang w:bidi="ta-IN"/>
        </w:rPr>
      </w:pPr>
      <w:r w:rsidRPr="007E657B">
        <w:rPr>
          <w:rFonts w:ascii="Times New Roman" w:eastAsia="TimesNewRomanPSMT" w:hAnsi="Times New Roman" w:cs="Times New Roman"/>
          <w:sz w:val="24"/>
          <w:szCs w:val="24"/>
          <w:lang w:bidi="ta-IN"/>
        </w:rPr>
        <w:t>Dental anxiety was found to be present with patient undergoing dental treatment. Scaling, Restoration, orthodontic treatment shows less anxiety level. Whereas giving an injection &amp; extraction shows higher anxiety level. Patients with previous experience of dental treatment shows higher anxiety than new case and the socio-economic status also plays a role.</w:t>
      </w:r>
    </w:p>
    <w:p w14:paraId="3EFE4B94"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3CA637FF"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4FBEF333"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6B84C2E4"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5F359D16"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26D8435D"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519D0F9D"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116CE928"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1A396552"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26F0C0B3"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7D1D588F"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69DB555E"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1E66D4E3"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6A01C4DB"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60E9EED5" w14:textId="77777777" w:rsidR="009E3BAF" w:rsidRPr="007E657B" w:rsidRDefault="009E3BAF" w:rsidP="009E3BAF">
      <w:pPr>
        <w:spacing w:after="200" w:line="360" w:lineRule="auto"/>
        <w:jc w:val="both"/>
        <w:rPr>
          <w:rFonts w:ascii="Times New Roman" w:hAnsi="Times New Roman" w:cs="Times New Roman"/>
          <w:b/>
          <w:bCs/>
          <w:sz w:val="24"/>
          <w:szCs w:val="24"/>
        </w:rPr>
      </w:pPr>
    </w:p>
    <w:p w14:paraId="097C4317" w14:textId="77777777" w:rsidR="009E3BAF" w:rsidRPr="007E657B" w:rsidRDefault="009E3BAF" w:rsidP="009E3BAF">
      <w:pPr>
        <w:spacing w:after="200" w:line="360" w:lineRule="auto"/>
        <w:jc w:val="both"/>
        <w:rPr>
          <w:rFonts w:ascii="Times New Roman" w:hAnsi="Times New Roman" w:cs="Times New Roman"/>
          <w:b/>
          <w:bCs/>
          <w:sz w:val="24"/>
          <w:szCs w:val="24"/>
          <w:u w:val="single"/>
        </w:rPr>
      </w:pPr>
      <w:r w:rsidRPr="007E657B">
        <w:rPr>
          <w:rFonts w:ascii="Times New Roman" w:hAnsi="Times New Roman" w:cs="Times New Roman"/>
          <w:b/>
          <w:bCs/>
          <w:sz w:val="24"/>
          <w:szCs w:val="24"/>
          <w:u w:val="single"/>
        </w:rPr>
        <w:t>REFERENCES:</w:t>
      </w:r>
    </w:p>
    <w:p w14:paraId="7F26776F" w14:textId="77777777" w:rsidR="009E3BAF" w:rsidRPr="007E657B" w:rsidRDefault="009E3BAF" w:rsidP="009E3BAF">
      <w:pPr>
        <w:autoSpaceDE w:val="0"/>
        <w:autoSpaceDN w:val="0"/>
        <w:adjustRightInd w:val="0"/>
        <w:spacing w:line="360" w:lineRule="auto"/>
        <w:jc w:val="both"/>
        <w:rPr>
          <w:rFonts w:ascii="Times New Roman" w:hAnsi="Times New Roman" w:cs="Times New Roman"/>
          <w:bCs/>
          <w:color w:val="000000" w:themeColor="text1"/>
          <w:sz w:val="24"/>
          <w:szCs w:val="24"/>
          <w:lang w:bidi="ta-IN"/>
        </w:rPr>
      </w:pPr>
      <w:r w:rsidRPr="007E657B">
        <w:rPr>
          <w:rFonts w:ascii="Times New Roman" w:hAnsi="Times New Roman" w:cs="Times New Roman"/>
          <w:bCs/>
          <w:color w:val="000000" w:themeColor="text1"/>
          <w:sz w:val="24"/>
          <w:szCs w:val="24"/>
          <w:lang w:bidi="ta-IN"/>
        </w:rPr>
        <w:t>1)Ekta Sinha, Rekha, Nagashree.S. R Anxiety of dental treatment among patients visiting primary health centres 2019; 17:235-240</w:t>
      </w:r>
    </w:p>
    <w:p w14:paraId="01C0D25E"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u w:val="single"/>
          <w:lang w:eastAsia="en-IN" w:bidi="ta-IN"/>
        </w:rPr>
      </w:pPr>
      <w:r w:rsidRPr="007E657B">
        <w:rPr>
          <w:rFonts w:ascii="Times New Roman" w:hAnsi="Times New Roman" w:cs="Times New Roman"/>
          <w:color w:val="000000" w:themeColor="text1"/>
          <w:sz w:val="24"/>
          <w:szCs w:val="24"/>
        </w:rPr>
        <w:t>2)</w:t>
      </w:r>
      <w:r w:rsidRPr="007E657B">
        <w:rPr>
          <w:rFonts w:ascii="Times New Roman" w:eastAsia="Times New Roman" w:hAnsi="Times New Roman" w:cs="Times New Roman"/>
          <w:color w:val="000000" w:themeColor="text1"/>
          <w:sz w:val="24"/>
          <w:szCs w:val="24"/>
          <w:lang w:eastAsia="en-IN" w:bidi="ta-IN"/>
        </w:rPr>
        <w:t xml:space="preserve"> </w:t>
      </w:r>
      <w:hyperlink r:id="rId8" w:tgtFrame="_blank" w:history="1">
        <w:r w:rsidRPr="007E657B">
          <w:rPr>
            <w:rFonts w:ascii="Times New Roman" w:eastAsia="Times New Roman" w:hAnsi="Times New Roman" w:cs="Times New Roman"/>
            <w:color w:val="000000" w:themeColor="text1"/>
            <w:sz w:val="24"/>
            <w:szCs w:val="24"/>
            <w:lang w:eastAsia="en-IN" w:bidi="ta-IN"/>
          </w:rPr>
          <w:t>Ekta A Malvania</w:t>
        </w:r>
      </w:hyperlink>
      <w:r w:rsidRPr="007E657B">
        <w:rPr>
          <w:rFonts w:ascii="Times New Roman" w:eastAsia="Times New Roman" w:hAnsi="Times New Roman" w:cs="Times New Roman"/>
          <w:color w:val="000000" w:themeColor="text1"/>
          <w:sz w:val="24"/>
          <w:szCs w:val="24"/>
          <w:lang w:eastAsia="en-IN" w:bidi="ta-IN"/>
        </w:rPr>
        <w:t>, </w:t>
      </w:r>
      <w:hyperlink r:id="rId9" w:tgtFrame="_blank" w:history="1">
        <w:r w:rsidRPr="007E657B">
          <w:rPr>
            <w:rFonts w:ascii="Times New Roman" w:eastAsia="Times New Roman" w:hAnsi="Times New Roman" w:cs="Times New Roman"/>
            <w:color w:val="000000" w:themeColor="text1"/>
            <w:sz w:val="24"/>
            <w:szCs w:val="24"/>
            <w:lang w:eastAsia="en-IN" w:bidi="ta-IN"/>
          </w:rPr>
          <w:t>CG Ajith Krishnan</w:t>
        </w:r>
      </w:hyperlink>
      <w:r w:rsidRPr="007E657B">
        <w:rPr>
          <w:rFonts w:ascii="Times New Roman" w:eastAsia="Times New Roman" w:hAnsi="Times New Roman" w:cs="Times New Roman"/>
          <w:color w:val="000000" w:themeColor="text1"/>
          <w:sz w:val="24"/>
          <w:szCs w:val="24"/>
          <w:u w:val="single"/>
          <w:lang w:eastAsia="en-IN" w:bidi="ta-IN"/>
        </w:rPr>
        <w:t xml:space="preserve"> </w:t>
      </w:r>
      <w:r w:rsidRPr="007E657B">
        <w:rPr>
          <w:rFonts w:ascii="Times New Roman" w:eastAsia="Times New Roman" w:hAnsi="Times New Roman" w:cs="Times New Roman"/>
          <w:color w:val="000000" w:themeColor="text1"/>
          <w:sz w:val="24"/>
          <w:szCs w:val="24"/>
          <w:lang w:eastAsia="en-IN" w:bidi="ta-IN"/>
        </w:rPr>
        <w:t>Prevalence and socio-demographic correlates of dental anxiety among a group of adult patients attending a dental institution in Vadodara city, Gujarat, India 2011 ; 22  : 1  : 179-180</w:t>
      </w:r>
    </w:p>
    <w:p w14:paraId="5D530922" w14:textId="77777777" w:rsidR="009E3BAF" w:rsidRPr="007E657B" w:rsidRDefault="009E3BAF" w:rsidP="009E3BAF">
      <w:pPr>
        <w:autoSpaceDE w:val="0"/>
        <w:autoSpaceDN w:val="0"/>
        <w:adjustRightInd w:val="0"/>
        <w:spacing w:after="0" w:line="360" w:lineRule="auto"/>
        <w:jc w:val="both"/>
        <w:rPr>
          <w:rFonts w:ascii="Times New Roman" w:hAnsi="Times New Roman" w:cs="Times New Roman"/>
          <w:sz w:val="24"/>
          <w:szCs w:val="24"/>
        </w:rPr>
      </w:pPr>
      <w:r w:rsidRPr="007E657B">
        <w:rPr>
          <w:rFonts w:ascii="Times New Roman" w:hAnsi="Times New Roman" w:cs="Times New Roman"/>
          <w:sz w:val="24"/>
          <w:szCs w:val="24"/>
        </w:rPr>
        <w:t>3) R V Krejci, D W. Morgan. Determining Sample Size for Research Activities Educational and Psychological Measurement 1970, 30, 607-610</w:t>
      </w:r>
    </w:p>
    <w:p w14:paraId="559244E7" w14:textId="77777777" w:rsidR="009E3BAF" w:rsidRPr="007E657B" w:rsidRDefault="009E3BAF" w:rsidP="009E3BAF">
      <w:pPr>
        <w:autoSpaceDE w:val="0"/>
        <w:autoSpaceDN w:val="0"/>
        <w:adjustRightInd w:val="0"/>
        <w:spacing w:line="360" w:lineRule="auto"/>
        <w:jc w:val="both"/>
        <w:rPr>
          <w:rFonts w:ascii="Times New Roman" w:hAnsi="Times New Roman" w:cs="Times New Roman"/>
          <w:sz w:val="24"/>
          <w:szCs w:val="24"/>
        </w:rPr>
      </w:pPr>
      <w:r w:rsidRPr="007E657B">
        <w:rPr>
          <w:rFonts w:ascii="Times New Roman" w:eastAsia="Times New Roman" w:hAnsi="Times New Roman" w:cs="Times New Roman"/>
          <w:sz w:val="24"/>
          <w:szCs w:val="24"/>
        </w:rPr>
        <w:t>4)</w:t>
      </w:r>
      <w:r w:rsidRPr="007E657B">
        <w:rPr>
          <w:rFonts w:ascii="Times New Roman" w:hAnsi="Times New Roman" w:cs="Times New Roman"/>
          <w:sz w:val="24"/>
          <w:szCs w:val="24"/>
        </w:rPr>
        <w:t xml:space="preserve"> Yaghmale F. Content validity and its estimation. Journal of Medical Education Spring 2003; 3(1): 25-27</w:t>
      </w:r>
    </w:p>
    <w:p w14:paraId="676A43CF" w14:textId="77777777" w:rsidR="009E3BAF" w:rsidRPr="007E657B" w:rsidRDefault="009E3BAF" w:rsidP="009E3BAF">
      <w:pPr>
        <w:autoSpaceDE w:val="0"/>
        <w:autoSpaceDN w:val="0"/>
        <w:adjustRightInd w:val="0"/>
        <w:spacing w:line="360" w:lineRule="auto"/>
        <w:jc w:val="both"/>
        <w:rPr>
          <w:rFonts w:ascii="Times New Roman" w:hAnsi="Times New Roman" w:cs="Times New Roman"/>
          <w:sz w:val="24"/>
          <w:szCs w:val="24"/>
        </w:rPr>
      </w:pPr>
      <w:r w:rsidRPr="007E657B">
        <w:rPr>
          <w:rFonts w:ascii="Times New Roman" w:hAnsi="Times New Roman" w:cs="Times New Roman"/>
          <w:sz w:val="24"/>
          <w:szCs w:val="24"/>
        </w:rPr>
        <w:t>5)Parsian N, Dunning T. Developing and Validating a Questionnaire to Measure Spirituality: A Psychometric Process. Global Journal of Health Science April 2009; 1(1): 1-11.</w:t>
      </w:r>
    </w:p>
    <w:p w14:paraId="72B839A2" w14:textId="77777777" w:rsidR="009E3BAF" w:rsidRPr="007E657B" w:rsidRDefault="009E3BAF" w:rsidP="009E3BAF">
      <w:pPr>
        <w:autoSpaceDE w:val="0"/>
        <w:autoSpaceDN w:val="0"/>
        <w:adjustRightInd w:val="0"/>
        <w:spacing w:line="360" w:lineRule="auto"/>
        <w:jc w:val="both"/>
        <w:rPr>
          <w:rFonts w:ascii="Times New Roman" w:eastAsia="Times New Roman" w:hAnsi="Times New Roman" w:cs="Times New Roman"/>
          <w:sz w:val="24"/>
          <w:szCs w:val="24"/>
        </w:rPr>
      </w:pPr>
      <w:r w:rsidRPr="007E657B">
        <w:rPr>
          <w:rFonts w:ascii="Times New Roman" w:eastAsia="Times New Roman" w:hAnsi="Times New Roman" w:cs="Times New Roman"/>
          <w:sz w:val="24"/>
          <w:szCs w:val="24"/>
        </w:rPr>
        <w:t>6)Guidelines for Translating Surveys in Cross-Cultural Research. Measurement and Methods Core of the Centre for Aging in Diverse Communities, University of CaliforniaSanFrancisco.http://medicine.ucsf.edu/cadc/cores/measurement/methods.html. Accessed on 20/03/2016.</w:t>
      </w:r>
    </w:p>
    <w:p w14:paraId="2087E919" w14:textId="77777777" w:rsidR="009E3BAF" w:rsidRPr="007E657B" w:rsidRDefault="009E3BAF" w:rsidP="009E3BAF">
      <w:pPr>
        <w:autoSpaceDE w:val="0"/>
        <w:autoSpaceDN w:val="0"/>
        <w:adjustRightInd w:val="0"/>
        <w:spacing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sz w:val="24"/>
          <w:szCs w:val="24"/>
        </w:rPr>
        <w:t>7)</w:t>
      </w:r>
      <w:r w:rsidRPr="007E657B">
        <w:rPr>
          <w:rFonts w:ascii="Times New Roman" w:eastAsia="Times New Roman" w:hAnsi="Times New Roman" w:cs="Times New Roman"/>
          <w:color w:val="000000"/>
          <w:sz w:val="24"/>
          <w:szCs w:val="24"/>
          <w:lang w:eastAsia="en-IN" w:bidi="ta-IN"/>
        </w:rPr>
        <w:t xml:space="preserve"> Stabholz A, Peretz B. Dental anxiety among patients prior to different dental procedures. Int Dent J 1999; 49:90-4</w:t>
      </w:r>
    </w:p>
    <w:p w14:paraId="190637A1" w14:textId="77777777" w:rsidR="009E3BAF" w:rsidRPr="007E657B" w:rsidRDefault="009E3BAF" w:rsidP="009E3BAF">
      <w:pPr>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8)Pertez B, Moshonov J. Dental anxiety among patients undergoing endodontic treatment. J Endod 1998; 24:435-7.   </w:t>
      </w:r>
    </w:p>
    <w:p w14:paraId="1E90E346" w14:textId="77777777" w:rsidR="009E3BAF" w:rsidRPr="007E657B" w:rsidRDefault="009E3BAF" w:rsidP="009E3BAF">
      <w:pPr>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9)Akeel RF, Abdul-Jabbar A. Dental anxiety among patients attending king Saud university, college of dentistry. Saudi Dent J 2000; 12:124-8</w:t>
      </w:r>
    </w:p>
    <w:p w14:paraId="376BA85B"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t>10)Woolgrove J, Cumberbatch G. Dental anxiety and regularity of dental attendance. J Dent 1986; 14:209‑13.</w:t>
      </w:r>
    </w:p>
    <w:p w14:paraId="3826802E"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t>11)</w:t>
      </w:r>
      <w:r w:rsidRPr="007E657B">
        <w:rPr>
          <w:rFonts w:ascii="Times New Roman" w:hAnsi="Times New Roman" w:cs="Times New Roman"/>
          <w:sz w:val="24"/>
          <w:szCs w:val="24"/>
        </w:rPr>
        <w:t xml:space="preserve"> </w:t>
      </w:r>
      <w:r w:rsidRPr="007E657B">
        <w:rPr>
          <w:rFonts w:ascii="Times New Roman" w:eastAsia="TimesNewRomanPSMT" w:hAnsi="Times New Roman" w:cs="Times New Roman"/>
          <w:color w:val="000000"/>
          <w:sz w:val="24"/>
          <w:szCs w:val="24"/>
          <w:lang w:bidi="ta-IN"/>
        </w:rPr>
        <w:t>Kanegane K, Penha SS, Munhoz CD, Rocha RG. Dental anxiety and salivary cortisol levels before urgent dental care. J Oral Sci 2009; 51:515-20</w:t>
      </w:r>
    </w:p>
    <w:p w14:paraId="38102560"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t>12)Stabholz A, Peretz B. Dental anxiety among patients prior to different dental treatments. Int Dent J 1999; 49:90‑4.</w:t>
      </w:r>
    </w:p>
    <w:p w14:paraId="5E76A45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lastRenderedPageBreak/>
        <w:t>13)Arslan S, Erta E, Ülker M. The relationship between dental fear and sociodemographic variables. Erciyes Med J 2011; 33:295‑300.</w:t>
      </w:r>
    </w:p>
    <w:p w14:paraId="088BC752"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t>14)Humphris GM, Dyer TA, Robinson PG. The modified dental anxiety scale: UK general public population norms in 2008 with further psychometrics and effects of age. BMC Oral Health 2009; 9:20.</w:t>
      </w:r>
    </w:p>
    <w:p w14:paraId="756A5839"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NewRomanPSMT" w:hAnsi="Times New Roman" w:cs="Times New Roman"/>
          <w:color w:val="000000"/>
          <w:sz w:val="24"/>
          <w:szCs w:val="24"/>
          <w:lang w:bidi="ta-IN"/>
        </w:rPr>
        <w:t>15)Marya CM, Grover S, Jnaneshwar A, Pruthi N. Dental anxiety among patients visiting a dental institute in Faridabad, India. West Indian Med J 2012; 61:187‑90.</w:t>
      </w:r>
    </w:p>
    <w:p w14:paraId="0BC76ED5"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noProof/>
          <w:color w:val="3D6A85"/>
          <w:sz w:val="24"/>
          <w:szCs w:val="24"/>
          <w:lang w:eastAsia="en-IN" w:bidi="ta-IN"/>
        </w:rPr>
      </w:pPr>
      <w:r w:rsidRPr="007E657B">
        <w:rPr>
          <w:rFonts w:ascii="Times New Roman" w:eastAsia="TimesNewRomanPSMT" w:hAnsi="Times New Roman" w:cs="Times New Roman"/>
          <w:color w:val="000000"/>
          <w:sz w:val="24"/>
          <w:szCs w:val="24"/>
          <w:lang w:bidi="ta-IN"/>
        </w:rPr>
        <w:t>16)</w:t>
      </w:r>
      <w:r w:rsidRPr="007E657B">
        <w:rPr>
          <w:rFonts w:ascii="Times New Roman" w:eastAsia="Times New Roman" w:hAnsi="Times New Roman" w:cs="Times New Roman"/>
          <w:color w:val="000000"/>
          <w:sz w:val="24"/>
          <w:szCs w:val="24"/>
          <w:lang w:eastAsia="en-IN" w:bidi="ta-IN"/>
        </w:rPr>
        <w:t xml:space="preserve"> Ekanayake L, Dhamawardena D. Dental anxiety in patients seeking care at the university dental hospital in Srilanka. Community Dent Health 2003; 20:112-6.  </w:t>
      </w:r>
    </w:p>
    <w:p w14:paraId="7CF3990C"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17) Sohn W, Ismail AI. Regular dental visits and dental anxiety in adult dentate population. J Am Dent Assoc 2005; 136:58-66</w:t>
      </w:r>
    </w:p>
    <w:p w14:paraId="28435FFD" w14:textId="77777777" w:rsidR="009E3BAF" w:rsidRPr="007E657B" w:rsidRDefault="009E3BAF" w:rsidP="009E3BAF">
      <w:pPr>
        <w:autoSpaceDE w:val="0"/>
        <w:autoSpaceDN w:val="0"/>
        <w:adjustRightInd w:val="0"/>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18) Erten H, Akarslan ZZ, Bodrum E. Dental fear and anxiety levels of patients attending a dental clinic. Quintessence Int 2006; 37:304-10.  </w:t>
      </w:r>
    </w:p>
    <w:p w14:paraId="3BC645DA" w14:textId="77777777" w:rsidR="009E3BAF" w:rsidRPr="007E657B" w:rsidRDefault="009E3BAF" w:rsidP="009E3BAF">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 New Roman" w:hAnsi="Times New Roman" w:cs="Times New Roman"/>
          <w:color w:val="000000"/>
          <w:sz w:val="24"/>
          <w:szCs w:val="24"/>
          <w:lang w:eastAsia="en-IN" w:bidi="ta-IN"/>
        </w:rPr>
        <w:t>19) Berggren U, Carlsson SG, Hakeberg M, Hagglin C, Samsonowitz V. Assessment of patients with phobic dental anxiety. Acta Odontol Scand 1997; 55:217-22.   </w:t>
      </w:r>
      <w:r w:rsidRPr="007E657B">
        <w:rPr>
          <w:rFonts w:ascii="Times New Roman" w:eastAsia="Times New Roman" w:hAnsi="Times New Roman" w:cs="Times New Roman"/>
          <w:color w:val="000000"/>
          <w:sz w:val="24"/>
          <w:szCs w:val="24"/>
          <w:lang w:eastAsia="en-IN" w:bidi="ta-IN"/>
        </w:rPr>
        <w:br/>
      </w:r>
    </w:p>
    <w:p w14:paraId="407286F9" w14:textId="77777777" w:rsidR="009E3BAF" w:rsidRPr="007E657B" w:rsidRDefault="009E3BAF" w:rsidP="009E3BAF">
      <w:pPr>
        <w:spacing w:after="0" w:line="360" w:lineRule="auto"/>
        <w:jc w:val="both"/>
        <w:rPr>
          <w:rFonts w:ascii="Times New Roman" w:eastAsia="Times New Roman" w:hAnsi="Times New Roman" w:cs="Times New Roman"/>
          <w:noProof/>
          <w:color w:val="3D6A85"/>
          <w:sz w:val="24"/>
          <w:szCs w:val="24"/>
          <w:lang w:eastAsia="en-IN" w:bidi="ta-IN"/>
        </w:rPr>
      </w:pPr>
    </w:p>
    <w:p w14:paraId="04B0E2F1" w14:textId="77777777" w:rsidR="009E3BAF" w:rsidRPr="007E657B" w:rsidRDefault="009E3BAF" w:rsidP="009E3BAF">
      <w:pPr>
        <w:autoSpaceDE w:val="0"/>
        <w:autoSpaceDN w:val="0"/>
        <w:adjustRightInd w:val="0"/>
        <w:spacing w:line="360" w:lineRule="auto"/>
        <w:jc w:val="both"/>
        <w:rPr>
          <w:rFonts w:ascii="Times New Roman" w:eastAsia="Times New Roman" w:hAnsi="Times New Roman" w:cs="Times New Roman"/>
          <w:sz w:val="24"/>
          <w:szCs w:val="24"/>
        </w:rPr>
      </w:pPr>
    </w:p>
    <w:p w14:paraId="10FEDAEC" w14:textId="77777777" w:rsidR="009E3BAF" w:rsidRPr="007E657B" w:rsidRDefault="009E3BAF" w:rsidP="009E3BAF">
      <w:pPr>
        <w:autoSpaceDE w:val="0"/>
        <w:autoSpaceDN w:val="0"/>
        <w:adjustRightInd w:val="0"/>
        <w:spacing w:line="360" w:lineRule="auto"/>
        <w:jc w:val="both"/>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9E3BAF" w:rsidRPr="007E657B" w14:paraId="419551E1" w14:textId="77777777" w:rsidTr="00B63387">
        <w:trPr>
          <w:tblCellSpacing w:w="0" w:type="dxa"/>
        </w:trPr>
        <w:tc>
          <w:tcPr>
            <w:tcW w:w="4607" w:type="pct"/>
            <w:shd w:val="clear" w:color="auto" w:fill="FFFFFF"/>
            <w:vAlign w:val="center"/>
            <w:hideMark/>
          </w:tcPr>
          <w:p w14:paraId="1C213906"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 </w:t>
            </w:r>
            <w:r w:rsidRPr="007E657B">
              <w:rPr>
                <w:rFonts w:ascii="Times New Roman" w:eastAsia="Times New Roman" w:hAnsi="Times New Roman" w:cs="Times New Roman"/>
                <w:color w:val="000000"/>
                <w:sz w:val="24"/>
                <w:szCs w:val="24"/>
                <w:lang w:eastAsia="en-IN" w:bidi="ta-IN"/>
              </w:rPr>
              <w:br/>
            </w:r>
          </w:p>
        </w:tc>
      </w:tr>
      <w:tr w:rsidR="009E3BAF" w:rsidRPr="007E657B" w14:paraId="0C4D2015" w14:textId="77777777" w:rsidTr="00B63387">
        <w:trPr>
          <w:tblCellSpacing w:w="0" w:type="dxa"/>
        </w:trPr>
        <w:tc>
          <w:tcPr>
            <w:tcW w:w="4607" w:type="pct"/>
            <w:shd w:val="clear" w:color="auto" w:fill="FFFFFF"/>
            <w:vAlign w:val="center"/>
          </w:tcPr>
          <w:p w14:paraId="1872EF25"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p>
        </w:tc>
      </w:tr>
      <w:tr w:rsidR="009E3BAF" w:rsidRPr="007E657B" w14:paraId="6886C086" w14:textId="77777777" w:rsidTr="00B63387">
        <w:trPr>
          <w:tblCellSpacing w:w="0" w:type="dxa"/>
        </w:trPr>
        <w:tc>
          <w:tcPr>
            <w:tcW w:w="4607" w:type="pct"/>
            <w:shd w:val="clear" w:color="auto" w:fill="FFFFFF"/>
            <w:vAlign w:val="center"/>
            <w:hideMark/>
          </w:tcPr>
          <w:p w14:paraId="05D47D9B"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9E3BAF" w:rsidRPr="007E657B" w14:paraId="261784E3" w14:textId="77777777" w:rsidTr="00B63387">
              <w:trPr>
                <w:tblCellSpacing w:w="0" w:type="dxa"/>
              </w:trPr>
              <w:tc>
                <w:tcPr>
                  <w:tcW w:w="4529" w:type="pct"/>
                  <w:shd w:val="clear" w:color="auto" w:fill="FFFFFF"/>
                  <w:vAlign w:val="center"/>
                  <w:hideMark/>
                </w:tcPr>
                <w:p w14:paraId="43E34AB9" w14:textId="77777777" w:rsidR="009E3BAF" w:rsidRPr="007E657B" w:rsidRDefault="009E3BAF" w:rsidP="00B63387">
                  <w:pPr>
                    <w:autoSpaceDE w:val="0"/>
                    <w:autoSpaceDN w:val="0"/>
                    <w:adjustRightInd w:val="0"/>
                    <w:spacing w:after="0" w:line="360" w:lineRule="auto"/>
                    <w:jc w:val="both"/>
                    <w:rPr>
                      <w:rFonts w:ascii="Times New Roman" w:eastAsia="TimesNewRomanPSMT" w:hAnsi="Times New Roman" w:cs="Times New Roman"/>
                      <w:color w:val="000000"/>
                      <w:sz w:val="24"/>
                      <w:szCs w:val="24"/>
                      <w:lang w:bidi="ta-IN"/>
                    </w:rPr>
                  </w:pPr>
                  <w:r w:rsidRPr="007E657B">
                    <w:rPr>
                      <w:rFonts w:ascii="Times New Roman" w:eastAsia="Times New Roman" w:hAnsi="Times New Roman" w:cs="Times New Roman"/>
                      <w:color w:val="000000"/>
                      <w:sz w:val="24"/>
                      <w:szCs w:val="24"/>
                      <w:lang w:eastAsia="en-IN" w:bidi="ta-IN"/>
                    </w:rPr>
                    <w:t>    </w:t>
                  </w:r>
                </w:p>
                <w:p w14:paraId="01B66384"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p>
                <w:p w14:paraId="4D147D4B"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 </w:t>
                  </w:r>
                </w:p>
              </w:tc>
            </w:tr>
            <w:tr w:rsidR="009E3BAF" w:rsidRPr="007E657B" w14:paraId="2B4F4D73" w14:textId="77777777" w:rsidTr="00B63387">
              <w:trPr>
                <w:tblCellSpacing w:w="0" w:type="dxa"/>
              </w:trPr>
              <w:tc>
                <w:tcPr>
                  <w:tcW w:w="4529" w:type="pct"/>
                  <w:shd w:val="clear" w:color="auto" w:fill="FFFFFF"/>
                  <w:vAlign w:val="center"/>
                  <w:hideMark/>
                </w:tcPr>
                <w:p w14:paraId="6F51AC63"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r w:rsidRPr="007E657B">
                    <w:rPr>
                      <w:rFonts w:ascii="Times New Roman" w:eastAsia="Times New Roman" w:hAnsi="Times New Roman" w:cs="Times New Roman"/>
                      <w:color w:val="000000"/>
                      <w:sz w:val="24"/>
                      <w:szCs w:val="24"/>
                      <w:lang w:eastAsia="en-IN" w:bidi="ta-IN"/>
                    </w:rPr>
                    <w:t xml:space="preserve">    </w:t>
                  </w:r>
                </w:p>
              </w:tc>
            </w:tr>
          </w:tbl>
          <w:p w14:paraId="1C5AF571" w14:textId="77777777" w:rsidR="009E3BAF" w:rsidRPr="007E657B" w:rsidRDefault="009E3BAF" w:rsidP="00B63387">
            <w:pPr>
              <w:spacing w:after="0" w:line="360" w:lineRule="auto"/>
              <w:jc w:val="both"/>
              <w:rPr>
                <w:rFonts w:ascii="Times New Roman" w:eastAsia="Times New Roman" w:hAnsi="Times New Roman" w:cs="Times New Roman"/>
                <w:color w:val="000000"/>
                <w:sz w:val="24"/>
                <w:szCs w:val="24"/>
                <w:lang w:eastAsia="en-IN" w:bidi="ta-IN"/>
              </w:rPr>
            </w:pPr>
          </w:p>
        </w:tc>
      </w:tr>
    </w:tbl>
    <w:p w14:paraId="1494B1AB" w14:textId="77777777" w:rsidR="009E3BAF" w:rsidRPr="007E657B" w:rsidRDefault="009E3BAF" w:rsidP="009E3BAF">
      <w:pPr>
        <w:jc w:val="both"/>
        <w:rPr>
          <w:rFonts w:ascii="Times New Roman" w:hAnsi="Times New Roman" w:cs="Times New Roman"/>
          <w:sz w:val="24"/>
          <w:szCs w:val="24"/>
        </w:rPr>
      </w:pPr>
    </w:p>
    <w:p w14:paraId="2770B08F" w14:textId="77777777" w:rsidR="009E3BAF" w:rsidRPr="007E657B" w:rsidRDefault="009E3BAF" w:rsidP="009E3BAF">
      <w:pPr>
        <w:jc w:val="both"/>
        <w:rPr>
          <w:rFonts w:ascii="Times New Roman" w:hAnsi="Times New Roman" w:cs="Times New Roman"/>
          <w:sz w:val="24"/>
          <w:szCs w:val="24"/>
        </w:rPr>
      </w:pPr>
    </w:p>
    <w:p w14:paraId="1E36BD74" w14:textId="77777777" w:rsidR="005B16CA" w:rsidRPr="007E657B" w:rsidRDefault="005B16CA">
      <w:pPr>
        <w:rPr>
          <w:rFonts w:ascii="Times New Roman" w:hAnsi="Times New Roman" w:cs="Times New Roman"/>
          <w:sz w:val="24"/>
          <w:szCs w:val="24"/>
        </w:rPr>
      </w:pPr>
    </w:p>
    <w:sectPr w:rsidR="005B16CA" w:rsidRPr="007E657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C4BA6" w14:textId="77777777" w:rsidR="00FA244F" w:rsidRDefault="00FA244F">
      <w:pPr>
        <w:spacing w:after="0" w:line="240" w:lineRule="auto"/>
      </w:pPr>
      <w:r>
        <w:separator/>
      </w:r>
    </w:p>
  </w:endnote>
  <w:endnote w:type="continuationSeparator" w:id="0">
    <w:p w14:paraId="22F6F568" w14:textId="77777777" w:rsidR="00FA244F" w:rsidRDefault="00FA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6010D" w14:textId="77777777" w:rsidR="00FA244F" w:rsidRDefault="00FA244F">
      <w:pPr>
        <w:spacing w:after="0" w:line="240" w:lineRule="auto"/>
      </w:pPr>
      <w:r>
        <w:separator/>
      </w:r>
    </w:p>
  </w:footnote>
  <w:footnote w:type="continuationSeparator" w:id="0">
    <w:p w14:paraId="61B3181E" w14:textId="77777777" w:rsidR="00FA244F" w:rsidRDefault="00FA2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823935"/>
      <w:docPartObj>
        <w:docPartGallery w:val="Page Numbers (Top of Page)"/>
        <w:docPartUnique/>
      </w:docPartObj>
    </w:sdtPr>
    <w:sdtEndPr>
      <w:rPr>
        <w:noProof/>
      </w:rPr>
    </w:sdtEndPr>
    <w:sdtContent>
      <w:p w14:paraId="19477195" w14:textId="77777777" w:rsidR="00FB40DB" w:rsidRDefault="00560847">
        <w:pPr>
          <w:pStyle w:val="Header"/>
        </w:pPr>
        <w:r>
          <w:fldChar w:fldCharType="begin"/>
        </w:r>
        <w:r>
          <w:instrText xml:space="preserve"> PAGE   \* MERGEFORMAT </w:instrText>
        </w:r>
        <w:r>
          <w:fldChar w:fldCharType="separate"/>
        </w:r>
        <w:r w:rsidR="00A66CDF">
          <w:rPr>
            <w:noProof/>
          </w:rPr>
          <w:t>1</w:t>
        </w:r>
        <w:r>
          <w:rPr>
            <w:noProof/>
          </w:rPr>
          <w:fldChar w:fldCharType="end"/>
        </w:r>
      </w:p>
    </w:sdtContent>
  </w:sdt>
  <w:p w14:paraId="64DD0F95" w14:textId="77777777" w:rsidR="00FB40DB" w:rsidRDefault="00FA24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6B"/>
    <w:rsid w:val="000E126B"/>
    <w:rsid w:val="00560847"/>
    <w:rsid w:val="005B16CA"/>
    <w:rsid w:val="007E657B"/>
    <w:rsid w:val="009E3BAF"/>
    <w:rsid w:val="00A66CDF"/>
    <w:rsid w:val="00FA24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7076"/>
  <w15:chartTrackingRefBased/>
  <w15:docId w15:val="{73705A59-C249-4B0B-A29E-6600ED0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3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dr.in/searchresult.asp?search=&amp;author=Ekta+A+Malvania&amp;journal=Y&amp;but_search=Search&amp;entries=10&amp;pg=1&amp;s=0"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jdr.in/searchresult.asp?search=&amp;author=CG+Ajithkrishnan&amp;journal=Y&amp;but_search=Search&amp;entries=10&amp;pg=1&amp;s=0"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nshr\Desktop\data\short%20term%20data%20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DISTRIBUTION AMONG PARTICIPANTS BASED ON SOCIO ECONOMIC STATUS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60B1-4478-A338-D768486AD3D0}"/>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60B1-4478-A338-D768486AD3D0}"/>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60B1-4478-A338-D768486AD3D0}"/>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60B1-4478-A338-D768486AD3D0}"/>
              </c:ext>
            </c:extLst>
          </c:dPt>
          <c:dPt>
            <c:idx val="4"/>
            <c:bubble3D val="0"/>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60B1-4478-A338-D768486AD3D0}"/>
              </c:ext>
            </c:extLst>
          </c:dPt>
          <c:dLbls>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0B1-4478-A338-D768486AD3D0}"/>
                </c:ext>
                <c:ext xmlns:c15="http://schemas.microsoft.com/office/drawing/2012/chart" uri="{CE6537A1-D6FC-4f65-9D91-7224C49458BB}">
                  <c15:spPr xmlns:c15="http://schemas.microsoft.com/office/drawing/2012/chart">
                    <a:prstGeom prst="wedgeRectCallout">
                      <a:avLst/>
                    </a:prstGeom>
                    <a:noFill/>
                    <a:ln>
                      <a:noFill/>
                    </a:ln>
                  </c15:spPr>
                </c:ext>
              </c:extLst>
            </c:dLbl>
            <c:dLbl>
              <c:idx val="3"/>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60B1-4478-A338-D768486AD3D0}"/>
                </c:ext>
                <c:ext xmlns:c15="http://schemas.microsoft.com/office/drawing/2012/chart" uri="{CE6537A1-D6FC-4f65-9D91-7224C49458BB}">
                  <c15:spPr xmlns:c15="http://schemas.microsoft.com/office/drawing/2012/chart">
                    <a:prstGeom prst="wedgeRectCallout">
                      <a:avLst/>
                    </a:prstGeom>
                    <a:noFill/>
                    <a:ln>
                      <a:noFill/>
                    </a:ln>
                  </c15:spPr>
                </c:ext>
              </c:extLst>
            </c:dLbl>
            <c:dLbl>
              <c:idx val="4"/>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60B1-4478-A338-D768486AD3D0}"/>
                </c:ext>
                <c:ext xmlns:c15="http://schemas.microsoft.com/office/drawing/2012/chart" uri="{CE6537A1-D6FC-4f65-9D91-7224C49458BB}">
                  <c15:spPr xmlns:c15="http://schemas.microsoft.com/office/drawing/2012/chart">
                    <a:prstGeom prst="wedgeRectCallou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Sheet3!$E$7:$E$11</c:f>
              <c:strCache>
                <c:ptCount val="5"/>
                <c:pt idx="0">
                  <c:v>UPPER</c:v>
                </c:pt>
                <c:pt idx="1">
                  <c:v>UPPER MIDDLE</c:v>
                </c:pt>
                <c:pt idx="2">
                  <c:v>LOWER MIDDLE</c:v>
                </c:pt>
                <c:pt idx="3">
                  <c:v>UPPER LOWER</c:v>
                </c:pt>
                <c:pt idx="4">
                  <c:v>LOWER</c:v>
                </c:pt>
              </c:strCache>
            </c:strRef>
          </c:cat>
          <c:val>
            <c:numRef>
              <c:f>Sheet3!$F$7:$F$11</c:f>
              <c:numCache>
                <c:formatCode>General</c:formatCode>
                <c:ptCount val="5"/>
                <c:pt idx="0">
                  <c:v>0</c:v>
                </c:pt>
                <c:pt idx="1">
                  <c:v>7.3</c:v>
                </c:pt>
                <c:pt idx="2">
                  <c:v>0.2</c:v>
                </c:pt>
                <c:pt idx="3">
                  <c:v>89.8</c:v>
                </c:pt>
                <c:pt idx="4">
                  <c:v>2.7</c:v>
                </c:pt>
              </c:numCache>
            </c:numRef>
          </c:val>
          <c:extLst xmlns:c16r2="http://schemas.microsoft.com/office/drawing/2015/06/chart">
            <c:ext xmlns:c16="http://schemas.microsoft.com/office/drawing/2014/chart" uri="{C3380CC4-5D6E-409C-BE32-E72D297353CC}">
              <c16:uniqueId val="{0000000A-60B1-4478-A338-D768486AD3D0}"/>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10</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dnshrinitha@outlook.com</dc:creator>
  <cp:keywords/>
  <dc:description/>
  <cp:lastModifiedBy>MD</cp:lastModifiedBy>
  <cp:revision>2</cp:revision>
  <dcterms:created xsi:type="dcterms:W3CDTF">2021-03-19T09:37:00Z</dcterms:created>
  <dcterms:modified xsi:type="dcterms:W3CDTF">2021-03-19T09:37:00Z</dcterms:modified>
</cp:coreProperties>
</file>