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E22DE" w14:textId="77777777" w:rsidR="00DD0A72" w:rsidRDefault="00DD0A72" w:rsidP="00545CBA">
      <w:pPr>
        <w:spacing w:line="360" w:lineRule="auto"/>
        <w:jc w:val="center"/>
        <w:rPr>
          <w:rFonts w:ascii="Times New Roman" w:hAnsi="Times New Roman" w:cs="Times New Roman"/>
          <w:b/>
          <w:bCs/>
          <w:sz w:val="24"/>
          <w:szCs w:val="24"/>
        </w:rPr>
      </w:pPr>
      <w:bookmarkStart w:id="0" w:name="_GoBack"/>
      <w:bookmarkEnd w:id="0"/>
    </w:p>
    <w:p w14:paraId="2D147E1D" w14:textId="77777777" w:rsidR="00DD0A72" w:rsidRDefault="00DD0A72" w:rsidP="00DD0A7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UTILIZATION OF DENTAL SERVICES AND PERCEPTION TOWARDS DENTAL INSURANCE AMONG SOFTWARE PROFESSIONALS IN CHENNAI CITY-A CROSS SECTIONAL SURVEY</w:t>
      </w:r>
    </w:p>
    <w:p w14:paraId="5294BD5C" w14:textId="3822E0BD" w:rsidR="00545CBA" w:rsidRPr="00D46DB4" w:rsidRDefault="00545CBA" w:rsidP="00DD0A72">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INTRODUCTION</w:t>
      </w:r>
    </w:p>
    <w:p w14:paraId="2F314272" w14:textId="7EF90FC3" w:rsidR="00545CBA" w:rsidRPr="00D46DB4" w:rsidRDefault="00545CBA" w:rsidP="00545CBA">
      <w:pPr>
        <w:spacing w:line="360" w:lineRule="auto"/>
        <w:jc w:val="both"/>
        <w:rPr>
          <w:rFonts w:ascii="Times New Roman" w:hAnsi="Times New Roman" w:cs="Times New Roman"/>
          <w:b/>
          <w:bCs/>
          <w:sz w:val="24"/>
          <w:szCs w:val="24"/>
        </w:rPr>
      </w:pPr>
      <w:r w:rsidRPr="00D46DB4">
        <w:rPr>
          <w:rFonts w:ascii="Times New Roman" w:hAnsi="Times New Roman" w:cs="Times New Roman"/>
          <w:b/>
          <w:bCs/>
          <w:sz w:val="24"/>
          <w:szCs w:val="24"/>
        </w:rPr>
        <w:t xml:space="preserve">                </w:t>
      </w:r>
      <w:r w:rsidRPr="00D46DB4">
        <w:rPr>
          <w:rFonts w:ascii="Times New Roman" w:hAnsi="Times New Roman" w:cs="Times New Roman"/>
          <w:sz w:val="24"/>
          <w:szCs w:val="24"/>
        </w:rPr>
        <w:t>Good health can be considered as a fundamental right of every human being, oro-dental health being an integral part of the same</w:t>
      </w:r>
      <w:r w:rsidRPr="00D46DB4">
        <w:rPr>
          <w:rFonts w:ascii="Times New Roman" w:hAnsi="Times New Roman" w:cs="Times New Roman"/>
          <w:sz w:val="24"/>
          <w:szCs w:val="24"/>
          <w:vertAlign w:val="superscript"/>
        </w:rPr>
        <w:t>1</w:t>
      </w:r>
      <w:r w:rsidRPr="00D46DB4">
        <w:rPr>
          <w:rFonts w:ascii="Times New Roman" w:hAnsi="Times New Roman" w:cs="Times New Roman"/>
          <w:sz w:val="24"/>
          <w:szCs w:val="24"/>
        </w:rPr>
        <w:t>. Oral health and having a great smile are important not only for appearance and sense of well-being, but also for overall health of the individual, self -pride, confidence and accomplishment.</w:t>
      </w:r>
      <w:r w:rsidRPr="00D46DB4">
        <w:rPr>
          <w:rFonts w:ascii="Times New Roman" w:hAnsi="Times New Roman" w:cs="Times New Roman"/>
          <w:sz w:val="24"/>
          <w:szCs w:val="24"/>
          <w:vertAlign w:val="superscript"/>
        </w:rPr>
        <w:t>2</w:t>
      </w:r>
      <w:r w:rsidR="00101BED">
        <w:rPr>
          <w:rFonts w:ascii="Times New Roman" w:hAnsi="Times New Roman" w:cs="Times New Roman"/>
          <w:sz w:val="24"/>
          <w:szCs w:val="24"/>
          <w:vertAlign w:val="superscript"/>
        </w:rPr>
        <w:t xml:space="preserve"> </w:t>
      </w:r>
      <w:r w:rsidRPr="00D46DB4">
        <w:rPr>
          <w:rFonts w:ascii="Times New Roman" w:hAnsi="Times New Roman" w:cs="Times New Roman"/>
          <w:sz w:val="24"/>
          <w:szCs w:val="24"/>
        </w:rPr>
        <w:t>Poor oral health affects the quality of life, appearance and self-esteem and has been linked to behavioural and developmental problem. Adequate use of health services and factors predictive of this behaviour is essential to improve the oral health outcomes.</w:t>
      </w:r>
      <w:r w:rsidRPr="00D46DB4">
        <w:rPr>
          <w:rFonts w:ascii="Times New Roman" w:hAnsi="Times New Roman" w:cs="Times New Roman"/>
          <w:sz w:val="24"/>
          <w:szCs w:val="24"/>
          <w:vertAlign w:val="superscript"/>
        </w:rPr>
        <w:t>3</w:t>
      </w:r>
    </w:p>
    <w:p w14:paraId="0FCEE8F5" w14:textId="77777777" w:rsidR="00545CBA" w:rsidRPr="00D46DB4" w:rsidRDefault="00545CBA" w:rsidP="00545CBA">
      <w:pPr>
        <w:spacing w:line="360" w:lineRule="auto"/>
        <w:jc w:val="both"/>
        <w:rPr>
          <w:rFonts w:ascii="Times New Roman" w:hAnsi="Times New Roman" w:cs="Times New Roman"/>
          <w:sz w:val="24"/>
          <w:szCs w:val="24"/>
          <w:vertAlign w:val="superscript"/>
        </w:rPr>
      </w:pPr>
      <w:r w:rsidRPr="00D46DB4">
        <w:rPr>
          <w:rFonts w:ascii="Times New Roman" w:hAnsi="Times New Roman" w:cs="Times New Roman"/>
          <w:sz w:val="24"/>
          <w:szCs w:val="24"/>
        </w:rPr>
        <w:t xml:space="preserve">          Dental care utilization refers to “the percentage of the population who access dental services over a specified period of time”.</w:t>
      </w:r>
      <w:r w:rsidRPr="00D46DB4">
        <w:rPr>
          <w:rFonts w:ascii="Times New Roman" w:hAnsi="Times New Roman" w:cs="Times New Roman"/>
          <w:sz w:val="24"/>
          <w:szCs w:val="24"/>
          <w:vertAlign w:val="superscript"/>
        </w:rPr>
        <w:t>3</w:t>
      </w:r>
      <w:r w:rsidRPr="00D46DB4">
        <w:rPr>
          <w:rFonts w:ascii="Times New Roman" w:hAnsi="Times New Roman" w:cs="Times New Roman"/>
          <w:sz w:val="24"/>
          <w:szCs w:val="24"/>
        </w:rPr>
        <w:t xml:space="preserve"> Dental care utilization depends on many factors of which are internal and external. Internal factors include oral diseases restrict activities in school, at work, and at home causing millions of school and work hours to be lost each year worldwide. Moreover, the psychosocial impact of these diseases often significantly diminishes the quality of life.</w:t>
      </w:r>
      <w:r w:rsidRPr="00D46DB4">
        <w:rPr>
          <w:rFonts w:ascii="Times New Roman" w:hAnsi="Times New Roman" w:cs="Times New Roman"/>
          <w:sz w:val="24"/>
          <w:szCs w:val="24"/>
          <w:vertAlign w:val="superscript"/>
        </w:rPr>
        <w:t>3</w:t>
      </w:r>
      <w:r w:rsidRPr="00D46DB4">
        <w:rPr>
          <w:rFonts w:ascii="Times New Roman" w:hAnsi="Times New Roman" w:cs="Times New Roman"/>
          <w:sz w:val="24"/>
          <w:szCs w:val="24"/>
        </w:rPr>
        <w:t xml:space="preserve"> External factors include the adequacy of dental care and ability to pay.</w:t>
      </w:r>
      <w:r w:rsidRPr="00D46DB4">
        <w:rPr>
          <w:rFonts w:ascii="Times New Roman" w:hAnsi="Times New Roman" w:cs="Times New Roman"/>
          <w:sz w:val="24"/>
          <w:szCs w:val="24"/>
          <w:vertAlign w:val="superscript"/>
        </w:rPr>
        <w:t>3</w:t>
      </w:r>
      <w:r w:rsidRPr="00D46DB4">
        <w:rPr>
          <w:rFonts w:ascii="Times New Roman" w:hAnsi="Times New Roman" w:cs="Times New Roman"/>
          <w:sz w:val="24"/>
          <w:szCs w:val="24"/>
        </w:rPr>
        <w:t xml:space="preserve"> The escalating cost of dental treatment has been an important barrier in the utilization of services in developing countries.</w:t>
      </w:r>
      <w:r w:rsidRPr="00D46DB4">
        <w:rPr>
          <w:rFonts w:ascii="Times New Roman" w:hAnsi="Times New Roman" w:cs="Times New Roman"/>
          <w:sz w:val="24"/>
          <w:szCs w:val="24"/>
          <w:vertAlign w:val="superscript"/>
        </w:rPr>
        <w:t>4</w:t>
      </w:r>
    </w:p>
    <w:p w14:paraId="0FCBB4CE" w14:textId="2D9B0A98" w:rsidR="00545CBA" w:rsidRPr="00D46DB4" w:rsidRDefault="00545CBA" w:rsidP="00545CBA">
      <w:pPr>
        <w:spacing w:line="360" w:lineRule="auto"/>
        <w:jc w:val="both"/>
        <w:rPr>
          <w:rFonts w:ascii="Times New Roman" w:hAnsi="Times New Roman" w:cs="Times New Roman"/>
          <w:sz w:val="24"/>
          <w:szCs w:val="24"/>
          <w:vertAlign w:val="superscript"/>
        </w:rPr>
      </w:pPr>
      <w:r w:rsidRPr="00D46DB4">
        <w:rPr>
          <w:rFonts w:ascii="Times New Roman" w:hAnsi="Times New Roman" w:cs="Times New Roman"/>
          <w:sz w:val="24"/>
          <w:szCs w:val="24"/>
        </w:rPr>
        <w:t xml:space="preserve">        India serves as a home for around 47 crore workers which come from the unorganized as well</w:t>
      </w:r>
      <w:r w:rsidR="00E06D26">
        <w:rPr>
          <w:rFonts w:ascii="Times New Roman" w:hAnsi="Times New Roman" w:cs="Times New Roman"/>
          <w:sz w:val="24"/>
          <w:szCs w:val="24"/>
        </w:rPr>
        <w:t xml:space="preserve"> as</w:t>
      </w:r>
      <w:r w:rsidRPr="00D46DB4">
        <w:rPr>
          <w:rFonts w:ascii="Times New Roman" w:hAnsi="Times New Roman" w:cs="Times New Roman"/>
          <w:sz w:val="24"/>
          <w:szCs w:val="24"/>
        </w:rPr>
        <w:t xml:space="preserve"> the organized sector of the industry.</w:t>
      </w:r>
      <w:r w:rsidRPr="00D46DB4">
        <w:rPr>
          <w:rFonts w:ascii="Times New Roman" w:hAnsi="Times New Roman" w:cs="Times New Roman"/>
          <w:sz w:val="24"/>
          <w:szCs w:val="24"/>
          <w:vertAlign w:val="superscript"/>
        </w:rPr>
        <w:t>4</w:t>
      </w:r>
      <w:r w:rsidRPr="00D46DB4">
        <w:rPr>
          <w:rFonts w:ascii="Times New Roman" w:hAnsi="Times New Roman" w:cs="Times New Roman"/>
          <w:sz w:val="24"/>
          <w:szCs w:val="24"/>
        </w:rPr>
        <w:t xml:space="preserve"> The prohibitive cost of dental treatment has become a hindrance that deprives people from readily availing services from qualified clinicians. Some individuals do have dental insurance cover through their jobs but for most, only the medical expense may be partly covered by self-bought insurance plans while dental expenses are left to be paid from one’s own pocket. Paying the full price for dental treatment can be overwhelming and challenging, especially if major dental work needs to be done.</w:t>
      </w:r>
      <w:r w:rsidRPr="00D46DB4">
        <w:rPr>
          <w:rFonts w:ascii="Times New Roman" w:hAnsi="Times New Roman" w:cs="Times New Roman"/>
          <w:sz w:val="24"/>
          <w:szCs w:val="24"/>
          <w:vertAlign w:val="superscript"/>
        </w:rPr>
        <w:t>1</w:t>
      </w:r>
      <w:r w:rsidRPr="00D46DB4">
        <w:rPr>
          <w:rFonts w:ascii="Times New Roman" w:hAnsi="Times New Roman" w:cs="Times New Roman"/>
          <w:sz w:val="24"/>
          <w:szCs w:val="24"/>
        </w:rPr>
        <w:t xml:space="preserve"> Dental insurance potentially influences dental visiting patterns by lowering the cost at the time of accessing care</w:t>
      </w:r>
      <w:r w:rsidR="00E06D26">
        <w:rPr>
          <w:rFonts w:ascii="Times New Roman" w:hAnsi="Times New Roman" w:cs="Times New Roman"/>
          <w:sz w:val="24"/>
          <w:szCs w:val="24"/>
        </w:rPr>
        <w:t xml:space="preserve"> and </w:t>
      </w:r>
      <w:r w:rsidRPr="00D46DB4">
        <w:rPr>
          <w:rFonts w:ascii="Times New Roman" w:hAnsi="Times New Roman" w:cs="Times New Roman"/>
          <w:sz w:val="24"/>
          <w:szCs w:val="24"/>
        </w:rPr>
        <w:t xml:space="preserve"> regular dental visiting has been associated with better oral health.</w:t>
      </w:r>
    </w:p>
    <w:p w14:paraId="14E40659" w14:textId="77777777" w:rsidR="00545CBA" w:rsidRPr="00D46DB4" w:rsidRDefault="00545CBA" w:rsidP="00545CBA">
      <w:pPr>
        <w:spacing w:line="360" w:lineRule="auto"/>
        <w:jc w:val="both"/>
        <w:rPr>
          <w:rFonts w:ascii="Times New Roman" w:hAnsi="Times New Roman" w:cs="Times New Roman"/>
          <w:sz w:val="24"/>
          <w:szCs w:val="24"/>
          <w:vertAlign w:val="superscript"/>
        </w:rPr>
      </w:pPr>
      <w:r w:rsidRPr="00D46DB4">
        <w:rPr>
          <w:rFonts w:ascii="Times New Roman" w:hAnsi="Times New Roman" w:cs="Times New Roman"/>
          <w:sz w:val="24"/>
          <w:szCs w:val="24"/>
        </w:rPr>
        <w:t xml:space="preserve">            Dental insurance is an insurance to protect people against dental costs.</w:t>
      </w:r>
      <w:r w:rsidRPr="00D46DB4">
        <w:rPr>
          <w:rFonts w:ascii="Times New Roman" w:hAnsi="Times New Roman" w:cs="Times New Roman"/>
          <w:sz w:val="24"/>
          <w:szCs w:val="24"/>
          <w:vertAlign w:val="superscript"/>
        </w:rPr>
        <w:t>5</w:t>
      </w:r>
      <w:r w:rsidRPr="00D46DB4">
        <w:rPr>
          <w:rFonts w:ascii="Times New Roman" w:hAnsi="Times New Roman" w:cs="Times New Roman"/>
          <w:sz w:val="24"/>
          <w:szCs w:val="24"/>
        </w:rPr>
        <w:t xml:space="preserve"> In the early 20th century, dental insurance and dental benefit programs did not exist. Their emergence and </w:t>
      </w:r>
      <w:r w:rsidRPr="00D46DB4">
        <w:rPr>
          <w:rFonts w:ascii="Times New Roman" w:hAnsi="Times New Roman" w:cs="Times New Roman"/>
          <w:sz w:val="24"/>
          <w:szCs w:val="24"/>
        </w:rPr>
        <w:lastRenderedPageBreak/>
        <w:t>rapid growth have helped to change the general perception of dentistry, transforming it in the public eye from a feared, undervalued profession into a regular and necessary part of health care, a vital part of the maintenance of overall quality of life.</w:t>
      </w:r>
      <w:r w:rsidRPr="00D46DB4">
        <w:rPr>
          <w:rFonts w:ascii="Times New Roman" w:hAnsi="Times New Roman" w:cs="Times New Roman"/>
          <w:sz w:val="24"/>
          <w:szCs w:val="24"/>
          <w:vertAlign w:val="superscript"/>
        </w:rPr>
        <w:t>4</w:t>
      </w:r>
      <w:r w:rsidRPr="00D46DB4">
        <w:rPr>
          <w:rFonts w:ascii="Times New Roman" w:hAnsi="Times New Roman" w:cs="Times New Roman"/>
          <w:sz w:val="24"/>
          <w:szCs w:val="24"/>
        </w:rPr>
        <w:t xml:space="preserve"> It insures against the expense of treatment, care of dental disease and trauma. It has been found to be associated with higher rates of visiting for a check-up and regular dental visiting and was correlated with patient acceptance of prescribed dental treatment, which suggests that insured individuals may face lesser financial barriers to comprehensive dental care.</w:t>
      </w:r>
      <w:r w:rsidRPr="00D46DB4">
        <w:rPr>
          <w:rFonts w:ascii="Times New Roman" w:hAnsi="Times New Roman" w:cs="Times New Roman"/>
          <w:sz w:val="24"/>
          <w:szCs w:val="24"/>
          <w:vertAlign w:val="superscript"/>
        </w:rPr>
        <w:t>5</w:t>
      </w:r>
    </w:p>
    <w:p w14:paraId="0AD45110" w14:textId="77777777" w:rsidR="00545CBA" w:rsidRPr="00D46DB4" w:rsidRDefault="00545CBA" w:rsidP="00545CBA">
      <w:pPr>
        <w:spacing w:line="360" w:lineRule="auto"/>
        <w:jc w:val="both"/>
        <w:rPr>
          <w:rFonts w:ascii="Times New Roman" w:hAnsi="Times New Roman" w:cs="Times New Roman"/>
          <w:sz w:val="24"/>
          <w:szCs w:val="24"/>
          <w:vertAlign w:val="superscript"/>
        </w:rPr>
      </w:pPr>
      <w:r w:rsidRPr="00D46DB4">
        <w:rPr>
          <w:rFonts w:ascii="Times New Roman" w:hAnsi="Times New Roman" w:cs="Times New Roman"/>
          <w:sz w:val="24"/>
          <w:szCs w:val="24"/>
        </w:rPr>
        <w:t xml:space="preserve">          In India if dental insurance is made available for all, people would be more than ready for seeking preventive and prophylactic dental care, thus reducing the burden of dental diseases and avoiding the expenses of future dental treatment. India is a country with a very price sensitive market. So being insured would be a boon for one and all.</w:t>
      </w:r>
      <w:r w:rsidRPr="00D46DB4">
        <w:rPr>
          <w:rFonts w:ascii="Times New Roman" w:hAnsi="Times New Roman" w:cs="Times New Roman"/>
          <w:sz w:val="24"/>
          <w:szCs w:val="24"/>
          <w:vertAlign w:val="superscript"/>
        </w:rPr>
        <w:t>4</w:t>
      </w:r>
    </w:p>
    <w:p w14:paraId="0E36864B" w14:textId="77777777"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 xml:space="preserve">       A better apprehension regarding dental insurance in India is needed to gain clarity. Software professionals being the most reputative people and the most common professionals, their dental need and utilisation of dental services aids in gaining knowledge about the people’s perception. Since there is a paucity of data on dental services being covered under social health insurance and their utilisation in the Indian scenario, an attempt is made here to assess the, utilization of dental services and perception towards dental insurance among software professionals in Chennai city. </w:t>
      </w:r>
    </w:p>
    <w:p w14:paraId="7527D6CE" w14:textId="77777777" w:rsidR="00545CBA" w:rsidRPr="00D46DB4" w:rsidRDefault="00545CBA" w:rsidP="00545CBA">
      <w:pPr>
        <w:spacing w:line="360" w:lineRule="auto"/>
        <w:jc w:val="center"/>
        <w:rPr>
          <w:rFonts w:ascii="Times New Roman" w:hAnsi="Times New Roman" w:cs="Times New Roman"/>
          <w:sz w:val="24"/>
          <w:szCs w:val="24"/>
        </w:rPr>
      </w:pPr>
      <w:r w:rsidRPr="00D46DB4">
        <w:rPr>
          <w:rFonts w:ascii="Times New Roman" w:hAnsi="Times New Roman" w:cs="Times New Roman"/>
          <w:b/>
          <w:bCs/>
          <w:sz w:val="24"/>
          <w:szCs w:val="24"/>
        </w:rPr>
        <w:t>MATERIALS AND METHODS</w:t>
      </w:r>
    </w:p>
    <w:p w14:paraId="14689D31" w14:textId="77777777"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A cross-sectional survey was carried out to assess the utilization of dental services and perception towards the dental insurance among (MNCs)Multi-national companies in Chennai city.</w:t>
      </w:r>
    </w:p>
    <w:p w14:paraId="0C631A20" w14:textId="77777777" w:rsidR="00545CBA" w:rsidRPr="00D46DB4" w:rsidRDefault="00545CBA" w:rsidP="00545CBA">
      <w:pPr>
        <w:pStyle w:val="Default"/>
        <w:spacing w:line="360" w:lineRule="auto"/>
        <w:jc w:val="both"/>
      </w:pPr>
      <w:r w:rsidRPr="00D46DB4">
        <w:rPr>
          <w:b/>
          <w:bCs/>
        </w:rPr>
        <w:t>SOURCE OF DATA</w:t>
      </w:r>
      <w:r w:rsidRPr="00D46DB4">
        <w:t xml:space="preserve">: </w:t>
      </w:r>
    </w:p>
    <w:p w14:paraId="50EDEF60" w14:textId="77777777" w:rsidR="00545CBA" w:rsidRPr="00D46DB4" w:rsidRDefault="00545CBA" w:rsidP="00545CBA">
      <w:pPr>
        <w:pStyle w:val="Default"/>
        <w:spacing w:line="360" w:lineRule="auto"/>
        <w:jc w:val="both"/>
      </w:pPr>
      <w:r w:rsidRPr="00D46DB4">
        <w:t xml:space="preserve">The source of data was primary in nature for which a close ended questionnaire survey was conducted. </w:t>
      </w:r>
    </w:p>
    <w:p w14:paraId="53052717" w14:textId="77777777" w:rsidR="00545CBA" w:rsidRPr="00D46DB4" w:rsidRDefault="00545CBA" w:rsidP="00545CBA">
      <w:pPr>
        <w:pStyle w:val="Default"/>
        <w:spacing w:line="360" w:lineRule="auto"/>
        <w:jc w:val="both"/>
        <w:rPr>
          <w:b/>
          <w:bCs/>
        </w:rPr>
      </w:pPr>
      <w:r w:rsidRPr="00D46DB4">
        <w:rPr>
          <w:b/>
          <w:bCs/>
        </w:rPr>
        <w:t>STUDY POPULATION:</w:t>
      </w:r>
    </w:p>
    <w:p w14:paraId="07B988CE" w14:textId="77777777"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 xml:space="preserve">A detailed list of software companies was procured from NASSCOM (National Association of Software and service companies), a trade association of Indian Information Technology and business process outsourcing companies. </w:t>
      </w:r>
    </w:p>
    <w:p w14:paraId="73C20C71" w14:textId="77777777" w:rsidR="00545CBA" w:rsidRPr="00D46DB4" w:rsidRDefault="00545CBA" w:rsidP="00545CBA">
      <w:pPr>
        <w:pStyle w:val="Default"/>
        <w:spacing w:line="360" w:lineRule="auto"/>
        <w:jc w:val="both"/>
      </w:pPr>
      <w:r w:rsidRPr="00D46DB4">
        <w:rPr>
          <w:b/>
          <w:bCs/>
        </w:rPr>
        <w:t>INCLUSION CRITERIA</w:t>
      </w:r>
      <w:r w:rsidRPr="00D46DB4">
        <w:t xml:space="preserve">: </w:t>
      </w:r>
    </w:p>
    <w:p w14:paraId="7664416F" w14:textId="77777777" w:rsidR="00545CBA" w:rsidRPr="00D46DB4" w:rsidRDefault="00545CBA" w:rsidP="00545CBA">
      <w:pPr>
        <w:pStyle w:val="ListParagraph"/>
        <w:numPr>
          <w:ilvl w:val="0"/>
          <w:numId w:val="1"/>
        </w:numPr>
        <w:tabs>
          <w:tab w:val="left" w:pos="450"/>
        </w:tabs>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The subjects who have given voluntary informed consent.</w:t>
      </w:r>
    </w:p>
    <w:p w14:paraId="7F2F3F39" w14:textId="77777777" w:rsidR="00545CBA" w:rsidRPr="00D46DB4" w:rsidRDefault="00545CBA" w:rsidP="00545CBA">
      <w:pPr>
        <w:pStyle w:val="ListParagraph"/>
        <w:numPr>
          <w:ilvl w:val="0"/>
          <w:numId w:val="1"/>
        </w:numPr>
        <w:tabs>
          <w:tab w:val="left" w:pos="450"/>
        </w:tabs>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lastRenderedPageBreak/>
        <w:t>Subjects working in Multinational companies in Chennai city.</w:t>
      </w:r>
    </w:p>
    <w:p w14:paraId="5299704E" w14:textId="77777777"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b/>
          <w:bCs/>
          <w:sz w:val="24"/>
          <w:szCs w:val="24"/>
        </w:rPr>
        <w:t>EXCLUSION CRITERIA</w:t>
      </w:r>
      <w:r w:rsidRPr="00D46DB4">
        <w:rPr>
          <w:rFonts w:ascii="Times New Roman" w:hAnsi="Times New Roman" w:cs="Times New Roman"/>
          <w:sz w:val="24"/>
          <w:szCs w:val="24"/>
        </w:rPr>
        <w:t xml:space="preserve">: </w:t>
      </w:r>
    </w:p>
    <w:p w14:paraId="63765140" w14:textId="77777777" w:rsidR="00545CBA" w:rsidRPr="00D46DB4" w:rsidRDefault="00545CBA" w:rsidP="00545CBA">
      <w:pPr>
        <w:pStyle w:val="ListParagraph"/>
        <w:numPr>
          <w:ilvl w:val="0"/>
          <w:numId w:val="2"/>
        </w:num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The software professionals who refused to participate in the study.</w:t>
      </w:r>
    </w:p>
    <w:p w14:paraId="4D17FA30" w14:textId="77777777" w:rsidR="00545CBA" w:rsidRPr="00D46DB4" w:rsidRDefault="00545CBA" w:rsidP="00545CBA">
      <w:pPr>
        <w:pStyle w:val="ListParagraph"/>
        <w:numPr>
          <w:ilvl w:val="0"/>
          <w:numId w:val="2"/>
        </w:numPr>
        <w:tabs>
          <w:tab w:val="left" w:pos="450"/>
        </w:tabs>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Software employees whose companies which are not under NASSCOM.</w:t>
      </w:r>
    </w:p>
    <w:p w14:paraId="2BE5D988" w14:textId="77777777" w:rsidR="00545CBA" w:rsidRPr="00D46DB4" w:rsidRDefault="00545CBA" w:rsidP="00545CBA">
      <w:pPr>
        <w:pStyle w:val="Default"/>
        <w:spacing w:line="360" w:lineRule="auto"/>
        <w:jc w:val="both"/>
      </w:pPr>
      <w:r w:rsidRPr="00D46DB4">
        <w:rPr>
          <w:b/>
          <w:bCs/>
        </w:rPr>
        <w:t>ETHICAL APPROVAL:</w:t>
      </w:r>
    </w:p>
    <w:p w14:paraId="2BD704EF" w14:textId="77777777" w:rsidR="00545CBA" w:rsidRPr="00D46DB4" w:rsidRDefault="00545CBA" w:rsidP="00545CBA">
      <w:pPr>
        <w:pStyle w:val="Default"/>
        <w:spacing w:line="360" w:lineRule="auto"/>
        <w:jc w:val="both"/>
      </w:pPr>
      <w:r w:rsidRPr="00D46DB4">
        <w:t>The ethical clearance was obtained from the institutional review board of Karpaga Vinayaga Institute of Dental sciences, Madhuranthagam dated on 23.12.2020.</w:t>
      </w:r>
    </w:p>
    <w:p w14:paraId="72E50615" w14:textId="77777777" w:rsidR="00545CBA" w:rsidRPr="00D46DB4" w:rsidRDefault="00545CBA" w:rsidP="00545CBA">
      <w:pPr>
        <w:pStyle w:val="Default"/>
        <w:spacing w:line="360" w:lineRule="auto"/>
        <w:jc w:val="both"/>
      </w:pPr>
      <w:r w:rsidRPr="00D46DB4">
        <w:t>Before the administration of the questionnaire the aim and the potential benefits of the study were clearly explained to all the study participants. An informed consent was attached to the google forms and sent through email</w:t>
      </w:r>
      <w:r w:rsidRPr="00D46DB4">
        <w:rPr>
          <w:b/>
          <w:bCs/>
        </w:rPr>
        <w:t xml:space="preserve"> (ANNEXURE I)</w:t>
      </w:r>
      <w:r w:rsidRPr="00D46DB4">
        <w:t>. Informed consent was obtained from all the participants, after they thoroughly understood the contents of the information sheet.</w:t>
      </w:r>
    </w:p>
    <w:p w14:paraId="57275BD9" w14:textId="77777777" w:rsidR="00545CBA" w:rsidRPr="00D46DB4" w:rsidRDefault="00545CBA" w:rsidP="00545CBA">
      <w:pPr>
        <w:pStyle w:val="Default"/>
        <w:spacing w:line="360" w:lineRule="auto"/>
        <w:jc w:val="both"/>
        <w:rPr>
          <w:b/>
          <w:bCs/>
        </w:rPr>
      </w:pPr>
      <w:r w:rsidRPr="00D46DB4">
        <w:rPr>
          <w:b/>
          <w:bCs/>
        </w:rPr>
        <w:t xml:space="preserve">OBTAINING APPROVAL FROM THE AUTHORITIES: </w:t>
      </w:r>
    </w:p>
    <w:p w14:paraId="1BFB765E" w14:textId="77777777" w:rsidR="00545CBA" w:rsidRPr="00D46DB4" w:rsidRDefault="00545CBA" w:rsidP="00545CBA">
      <w:pPr>
        <w:pStyle w:val="Default"/>
        <w:spacing w:line="360" w:lineRule="auto"/>
        <w:jc w:val="both"/>
        <w:rPr>
          <w:u w:val="single"/>
        </w:rPr>
      </w:pPr>
      <w:r w:rsidRPr="00D46DB4">
        <w:t>The nature and purpose of the study was explained and Prior permission was obtained from   Human Resources Manager (HR), Chief Technology Officer (CTO) and Chief Executive Officer (CEO) of software companies, to conduct the study among the employees.</w:t>
      </w:r>
    </w:p>
    <w:p w14:paraId="4E1AA2EC" w14:textId="77777777" w:rsidR="00545CBA" w:rsidRPr="00D46DB4" w:rsidRDefault="00545CBA" w:rsidP="00545CBA">
      <w:pPr>
        <w:pStyle w:val="Default"/>
        <w:spacing w:line="360" w:lineRule="auto"/>
        <w:jc w:val="both"/>
      </w:pPr>
      <w:r w:rsidRPr="00D46DB4">
        <w:rPr>
          <w:b/>
          <w:bCs/>
        </w:rPr>
        <w:t xml:space="preserve">SAMPLE SIZE: </w:t>
      </w:r>
    </w:p>
    <w:p w14:paraId="6EE91E62" w14:textId="6E78EC60" w:rsidR="00545CBA" w:rsidRPr="00D46DB4" w:rsidRDefault="00545CBA" w:rsidP="00545CBA">
      <w:pPr>
        <w:pStyle w:val="Default"/>
        <w:spacing w:line="360" w:lineRule="auto"/>
        <w:jc w:val="both"/>
      </w:pPr>
      <w:r w:rsidRPr="00D46DB4">
        <w:t>The sample size was calculated based on the population size of 2500, with confidence interval of 85%, alpha error at 3.5%, a sample size of 36</w:t>
      </w:r>
      <w:r w:rsidR="005462B9">
        <w:t>4</w:t>
      </w:r>
      <w:r w:rsidRPr="00D46DB4">
        <w:t xml:space="preserve"> was estimated using Morgan’ s table. The total of 3</w:t>
      </w:r>
      <w:r w:rsidR="002F1EC8">
        <w:t>6</w:t>
      </w:r>
      <w:r w:rsidRPr="00D46DB4">
        <w:t>4 Participants were assigned for the study.</w:t>
      </w:r>
    </w:p>
    <w:p w14:paraId="21829BAC" w14:textId="77777777" w:rsidR="00545CBA" w:rsidRPr="00D46DB4" w:rsidRDefault="00545CBA" w:rsidP="00545CBA">
      <w:pPr>
        <w:pStyle w:val="Default"/>
        <w:spacing w:line="360" w:lineRule="auto"/>
        <w:jc w:val="both"/>
      </w:pPr>
      <w:r w:rsidRPr="00D46DB4">
        <w:rPr>
          <w:b/>
          <w:bCs/>
        </w:rPr>
        <w:t>SAMPLING METHODOLOGY:</w:t>
      </w:r>
    </w:p>
    <w:p w14:paraId="2A9ADE05" w14:textId="77777777" w:rsidR="00545CBA" w:rsidRPr="00D46DB4" w:rsidRDefault="00545CBA" w:rsidP="00545CBA">
      <w:pPr>
        <w:spacing w:line="360" w:lineRule="auto"/>
        <w:jc w:val="both"/>
        <w:rPr>
          <w:rFonts w:ascii="Times New Roman" w:hAnsi="Times New Roman" w:cs="Times New Roman"/>
          <w:b/>
          <w:bCs/>
          <w:sz w:val="24"/>
          <w:szCs w:val="24"/>
        </w:rPr>
      </w:pPr>
      <w:r w:rsidRPr="00D46DB4">
        <w:rPr>
          <w:rFonts w:ascii="Times New Roman" w:hAnsi="Times New Roman" w:cs="Times New Roman"/>
          <w:sz w:val="24"/>
          <w:szCs w:val="24"/>
        </w:rPr>
        <w:t xml:space="preserve">        A Convenience sample of 364 Software professionals who fulfilled the above-mentioned criteria were included in the study. The participants list was drawn from Chief Executive Officer (CEO)s of 25 Multi -National Companies in Chennai city. After contacting them through email or telephone and explaining them about the details of the study, the questionnaire was sent to individual software professionals through email as google forms</w:t>
      </w:r>
      <w:proofErr w:type="gramStart"/>
      <w:r w:rsidRPr="00D46DB4">
        <w:rPr>
          <w:rFonts w:ascii="Times New Roman" w:hAnsi="Times New Roman" w:cs="Times New Roman"/>
          <w:sz w:val="24"/>
          <w:szCs w:val="24"/>
        </w:rPr>
        <w:t>.</w:t>
      </w:r>
      <w:r w:rsidRPr="00D46DB4">
        <w:rPr>
          <w:rFonts w:ascii="Times New Roman" w:hAnsi="Times New Roman" w:cs="Times New Roman"/>
          <w:b/>
          <w:bCs/>
          <w:sz w:val="24"/>
          <w:szCs w:val="24"/>
        </w:rPr>
        <w:t>(</w:t>
      </w:r>
      <w:proofErr w:type="gramEnd"/>
      <w:r w:rsidRPr="00D46DB4">
        <w:rPr>
          <w:rFonts w:ascii="Times New Roman" w:hAnsi="Times New Roman" w:cs="Times New Roman"/>
          <w:b/>
          <w:bCs/>
          <w:sz w:val="24"/>
          <w:szCs w:val="24"/>
        </w:rPr>
        <w:t>ANNEXURE II)</w:t>
      </w:r>
    </w:p>
    <w:p w14:paraId="12442116" w14:textId="77777777" w:rsidR="00545CBA" w:rsidRPr="00D46DB4" w:rsidRDefault="00545CBA" w:rsidP="00545CBA">
      <w:pPr>
        <w:spacing w:line="360" w:lineRule="auto"/>
        <w:jc w:val="both"/>
        <w:rPr>
          <w:rFonts w:ascii="Times New Roman" w:hAnsi="Times New Roman" w:cs="Times New Roman"/>
          <w:b/>
          <w:bCs/>
          <w:spacing w:val="20"/>
          <w:sz w:val="24"/>
          <w:szCs w:val="24"/>
        </w:rPr>
      </w:pPr>
      <w:r w:rsidRPr="00D46DB4">
        <w:rPr>
          <w:rFonts w:ascii="Times New Roman" w:hAnsi="Times New Roman" w:cs="Times New Roman"/>
          <w:b/>
          <w:bCs/>
          <w:color w:val="000000"/>
          <w:sz w:val="24"/>
          <w:szCs w:val="24"/>
        </w:rPr>
        <w:t>FORMULATION OF QUESTIONAIRE</w:t>
      </w:r>
      <w:r w:rsidRPr="00D46DB4">
        <w:rPr>
          <w:rFonts w:ascii="Times New Roman" w:hAnsi="Times New Roman" w:cs="Times New Roman"/>
          <w:b/>
          <w:bCs/>
          <w:spacing w:val="20"/>
          <w:sz w:val="24"/>
          <w:szCs w:val="24"/>
        </w:rPr>
        <w:t>:</w:t>
      </w:r>
    </w:p>
    <w:p w14:paraId="5AB61677" w14:textId="09A89CA0" w:rsidR="00545CBA" w:rsidRPr="00D46DB4" w:rsidRDefault="00545CBA" w:rsidP="00545CBA">
      <w:pPr>
        <w:spacing w:line="360" w:lineRule="auto"/>
        <w:jc w:val="both"/>
        <w:rPr>
          <w:rFonts w:ascii="Times New Roman" w:hAnsi="Times New Roman" w:cs="Times New Roman"/>
          <w:color w:val="000000" w:themeColor="text1"/>
          <w:sz w:val="24"/>
          <w:szCs w:val="24"/>
        </w:rPr>
      </w:pPr>
      <w:r w:rsidRPr="00D46DB4">
        <w:rPr>
          <w:rFonts w:ascii="Times New Roman" w:hAnsi="Times New Roman" w:cs="Times New Roman"/>
          <w:sz w:val="24"/>
          <w:szCs w:val="24"/>
        </w:rPr>
        <w:t>To the best of our knowledge</w:t>
      </w:r>
      <w:r w:rsidR="00D4794E">
        <w:rPr>
          <w:rFonts w:ascii="Times New Roman" w:hAnsi="Times New Roman" w:cs="Times New Roman"/>
          <w:sz w:val="24"/>
          <w:szCs w:val="24"/>
        </w:rPr>
        <w:t>,</w:t>
      </w:r>
      <w:r w:rsidRPr="00D46DB4">
        <w:rPr>
          <w:rFonts w:ascii="Times New Roman" w:hAnsi="Times New Roman" w:cs="Times New Roman"/>
          <w:sz w:val="24"/>
          <w:szCs w:val="24"/>
        </w:rPr>
        <w:t xml:space="preserve"> this study is a pioneer work in this region and the questionnaire designing process was done by adopting various questions from different articles and research studies which were done with similar study design. After thorough examination of all these questions</w:t>
      </w:r>
      <w:r w:rsidR="00D4794E">
        <w:rPr>
          <w:rFonts w:ascii="Times New Roman" w:hAnsi="Times New Roman" w:cs="Times New Roman"/>
          <w:sz w:val="24"/>
          <w:szCs w:val="24"/>
        </w:rPr>
        <w:t>,</w:t>
      </w:r>
      <w:r w:rsidRPr="00D46DB4">
        <w:rPr>
          <w:rFonts w:ascii="Times New Roman" w:hAnsi="Times New Roman" w:cs="Times New Roman"/>
          <w:sz w:val="24"/>
          <w:szCs w:val="24"/>
        </w:rPr>
        <w:t xml:space="preserve">15 items were finalised. </w:t>
      </w:r>
      <w:r w:rsidRPr="00D46DB4">
        <w:rPr>
          <w:rFonts w:ascii="Times New Roman" w:hAnsi="Times New Roman" w:cs="Times New Roman"/>
          <w:color w:val="000000" w:themeColor="text1"/>
          <w:sz w:val="24"/>
          <w:szCs w:val="24"/>
        </w:rPr>
        <w:t xml:space="preserve">The questions were then modified and certain changes were made based on the needs of the target sample. </w:t>
      </w:r>
    </w:p>
    <w:p w14:paraId="1688CC64" w14:textId="2DB27B23"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color w:val="000000" w:themeColor="text1"/>
          <w:sz w:val="24"/>
          <w:szCs w:val="24"/>
        </w:rPr>
        <w:lastRenderedPageBreak/>
        <w:t>A self-administered questionnaire was designed to assess the</w:t>
      </w:r>
      <w:r w:rsidRPr="00D46DB4">
        <w:rPr>
          <w:rFonts w:ascii="Times New Roman" w:hAnsi="Times New Roman" w:cs="Times New Roman"/>
          <w:sz w:val="24"/>
          <w:szCs w:val="24"/>
        </w:rPr>
        <w:t xml:space="preserve"> utilization of dental services and perception towards the dental insurance among (MNCs)Multi-national companies in Chennai city. </w:t>
      </w:r>
      <w:r w:rsidRPr="00D46DB4">
        <w:rPr>
          <w:rFonts w:ascii="Times New Roman" w:hAnsi="Times New Roman" w:cs="Times New Roman"/>
          <w:color w:val="000000" w:themeColor="text1"/>
          <w:sz w:val="24"/>
          <w:szCs w:val="24"/>
        </w:rPr>
        <w:t>The questionnaire composed of two segments. Part A comprises of 8 questions, which aims at Utilization of Dental services, in which Participants were asked to answer regarding their Last dental visit, place of dental treatments, barriers in achieving dental treatments, Importance of dental care and Frequency of dental visits.</w:t>
      </w:r>
      <w:r w:rsidR="00D4794E">
        <w:rPr>
          <w:rFonts w:ascii="Times New Roman" w:hAnsi="Times New Roman" w:cs="Times New Roman"/>
          <w:color w:val="000000" w:themeColor="text1"/>
          <w:sz w:val="24"/>
          <w:szCs w:val="24"/>
        </w:rPr>
        <w:t xml:space="preserve"> </w:t>
      </w:r>
      <w:r w:rsidRPr="00D46DB4">
        <w:rPr>
          <w:rFonts w:ascii="Times New Roman" w:hAnsi="Times New Roman" w:cs="Times New Roman"/>
          <w:color w:val="000000" w:themeColor="text1"/>
          <w:sz w:val="24"/>
          <w:szCs w:val="24"/>
        </w:rPr>
        <w:t>Part B comprises of 7 questions</w:t>
      </w:r>
      <w:proofErr w:type="gramStart"/>
      <w:r w:rsidR="00D4794E">
        <w:rPr>
          <w:rFonts w:ascii="Times New Roman" w:hAnsi="Times New Roman" w:cs="Times New Roman"/>
          <w:color w:val="000000" w:themeColor="text1"/>
          <w:sz w:val="24"/>
          <w:szCs w:val="24"/>
        </w:rPr>
        <w:t xml:space="preserve">, </w:t>
      </w:r>
      <w:r w:rsidRPr="00D46DB4">
        <w:rPr>
          <w:rFonts w:ascii="Times New Roman" w:hAnsi="Times New Roman" w:cs="Times New Roman"/>
          <w:color w:val="000000" w:themeColor="text1"/>
          <w:sz w:val="24"/>
          <w:szCs w:val="24"/>
        </w:rPr>
        <w:t xml:space="preserve"> related</w:t>
      </w:r>
      <w:proofErr w:type="gramEnd"/>
      <w:r w:rsidRPr="00D46DB4">
        <w:rPr>
          <w:rFonts w:ascii="Times New Roman" w:hAnsi="Times New Roman" w:cs="Times New Roman"/>
          <w:color w:val="000000" w:themeColor="text1"/>
          <w:sz w:val="24"/>
          <w:szCs w:val="24"/>
        </w:rPr>
        <w:t xml:space="preserve"> to perception towards Dental Insurance, in which the questions focus on usage of dental insurance, benefits of dental insurance, source of knowledge about dental insurance and mode of payment for dental treatments. The participants were asked to fill the questionnaire.</w:t>
      </w:r>
    </w:p>
    <w:p w14:paraId="1915E728" w14:textId="77777777" w:rsidR="00545CBA" w:rsidRPr="00D46DB4" w:rsidRDefault="00545CBA" w:rsidP="00545CBA">
      <w:pPr>
        <w:spacing w:line="360" w:lineRule="auto"/>
        <w:jc w:val="both"/>
        <w:rPr>
          <w:rFonts w:ascii="Times New Roman" w:hAnsi="Times New Roman" w:cs="Times New Roman"/>
          <w:b/>
          <w:bCs/>
          <w:sz w:val="24"/>
          <w:szCs w:val="24"/>
        </w:rPr>
      </w:pPr>
      <w:r w:rsidRPr="00D46DB4">
        <w:rPr>
          <w:rFonts w:ascii="Times New Roman" w:hAnsi="Times New Roman" w:cs="Times New Roman"/>
          <w:b/>
          <w:bCs/>
          <w:sz w:val="24"/>
          <w:szCs w:val="24"/>
        </w:rPr>
        <w:t>VALIDATION OF THE QUESTIONNAIRE:</w:t>
      </w:r>
    </w:p>
    <w:p w14:paraId="7851A04D" w14:textId="4802F32C"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The questionnaire was tested for content validity by five Panellists</w:t>
      </w:r>
      <w:r w:rsidR="001B0738">
        <w:rPr>
          <w:rFonts w:ascii="Times New Roman" w:hAnsi="Times New Roman" w:cs="Times New Roman"/>
          <w:sz w:val="24"/>
          <w:szCs w:val="24"/>
        </w:rPr>
        <w:t xml:space="preserve"> </w:t>
      </w:r>
      <w:r w:rsidRPr="00D46DB4">
        <w:rPr>
          <w:rFonts w:ascii="Times New Roman" w:hAnsi="Times New Roman" w:cs="Times New Roman"/>
          <w:sz w:val="24"/>
          <w:szCs w:val="24"/>
        </w:rPr>
        <w:t>-</w:t>
      </w:r>
      <w:r w:rsidR="001B0738">
        <w:rPr>
          <w:rFonts w:ascii="Times New Roman" w:hAnsi="Times New Roman" w:cs="Times New Roman"/>
          <w:sz w:val="24"/>
          <w:szCs w:val="24"/>
        </w:rPr>
        <w:t xml:space="preserve"> </w:t>
      </w:r>
      <w:r w:rsidRPr="00D46DB4">
        <w:rPr>
          <w:rFonts w:ascii="Times New Roman" w:hAnsi="Times New Roman" w:cs="Times New Roman"/>
          <w:b/>
          <w:bCs/>
          <w:sz w:val="24"/>
          <w:szCs w:val="24"/>
        </w:rPr>
        <w:t>Social and Preventive Medicine, Public health dentist, Human Resources manager, A Software Engineer and a Life Insurance Corporation agent.</w:t>
      </w:r>
      <w:r w:rsidRPr="00D46DB4">
        <w:rPr>
          <w:rFonts w:ascii="Times New Roman" w:hAnsi="Times New Roman" w:cs="Times New Roman"/>
          <w:sz w:val="24"/>
          <w:szCs w:val="24"/>
        </w:rPr>
        <w:t xml:space="preserve"> Questionnaire was assessed for content validity index (CVI) relevance with simplicity, clarity, ambiguity and objectivity</w:t>
      </w:r>
      <w:r w:rsidR="00C967F4">
        <w:rPr>
          <w:rFonts w:ascii="Times New Roman" w:hAnsi="Times New Roman" w:cs="Times New Roman"/>
          <w:sz w:val="24"/>
          <w:szCs w:val="24"/>
        </w:rPr>
        <w:t xml:space="preserve"> were checked</w:t>
      </w:r>
      <w:r w:rsidRPr="00D46DB4">
        <w:rPr>
          <w:rFonts w:ascii="Times New Roman" w:hAnsi="Times New Roman" w:cs="Times New Roman"/>
          <w:sz w:val="24"/>
          <w:szCs w:val="24"/>
        </w:rPr>
        <w:t xml:space="preserve"> and the CVI score is 0.8.</w:t>
      </w:r>
      <w:r w:rsidRPr="00D46DB4">
        <w:rPr>
          <w:rFonts w:ascii="Times New Roman" w:hAnsi="Times New Roman" w:cs="Times New Roman"/>
          <w:b/>
          <w:bCs/>
          <w:sz w:val="24"/>
          <w:szCs w:val="24"/>
        </w:rPr>
        <w:t xml:space="preserve"> </w:t>
      </w:r>
      <w:r w:rsidRPr="00D46DB4">
        <w:rPr>
          <w:rFonts w:ascii="Times New Roman" w:hAnsi="Times New Roman" w:cs="Times New Roman"/>
          <w:sz w:val="24"/>
          <w:szCs w:val="24"/>
        </w:rPr>
        <w:t>The questionnaire was pretested among 13 IT professionals in Chennai city to assess the utilization of dental services and perception towards the dental insurance by test-retest design.  It was given to same persons twice with two days apart. Reliability was assessed for the utilization of dental services and perception towards the dental insurance. The Cronbach’s alpha statistic was 0.87 which indicated significant correlation. These participants were not included in the main study.</w:t>
      </w:r>
    </w:p>
    <w:p w14:paraId="6E7FA1B5" w14:textId="77777777" w:rsidR="00545CBA" w:rsidRPr="00D46DB4" w:rsidRDefault="00545CBA" w:rsidP="00545CBA">
      <w:pPr>
        <w:pStyle w:val="Default"/>
        <w:spacing w:line="360" w:lineRule="auto"/>
        <w:jc w:val="both"/>
        <w:rPr>
          <w:b/>
          <w:bCs/>
        </w:rPr>
      </w:pPr>
      <w:r w:rsidRPr="00D46DB4">
        <w:rPr>
          <w:b/>
          <w:bCs/>
        </w:rPr>
        <w:t xml:space="preserve">DATA COLLECTON: </w:t>
      </w:r>
    </w:p>
    <w:p w14:paraId="316B80C9" w14:textId="77777777" w:rsidR="00545CBA" w:rsidRPr="00D46DB4" w:rsidRDefault="00545CBA" w:rsidP="00545CBA">
      <w:pPr>
        <w:autoSpaceDE w:val="0"/>
        <w:autoSpaceDN w:val="0"/>
        <w:adjustRightInd w:val="0"/>
        <w:spacing w:after="0" w:line="360" w:lineRule="auto"/>
        <w:jc w:val="both"/>
        <w:rPr>
          <w:rFonts w:ascii="Times New Roman" w:hAnsi="Times New Roman" w:cs="Times New Roman"/>
          <w:sz w:val="24"/>
          <w:szCs w:val="24"/>
        </w:rPr>
      </w:pPr>
      <w:r w:rsidRPr="00D46DB4">
        <w:rPr>
          <w:rFonts w:ascii="Times New Roman" w:hAnsi="Times New Roman" w:cs="Times New Roman"/>
          <w:color w:val="000000"/>
          <w:sz w:val="24"/>
          <w:szCs w:val="24"/>
        </w:rPr>
        <w:t xml:space="preserve">A </w:t>
      </w:r>
      <w:r w:rsidRPr="00D46DB4">
        <w:rPr>
          <w:rFonts w:ascii="Times New Roman" w:hAnsi="Times New Roman" w:cs="Times New Roman"/>
          <w:sz w:val="24"/>
          <w:szCs w:val="24"/>
        </w:rPr>
        <w:t>self-administered</w:t>
      </w:r>
      <w:r w:rsidRPr="00D46DB4">
        <w:rPr>
          <w:rFonts w:ascii="Times New Roman" w:hAnsi="Times New Roman" w:cs="Times New Roman"/>
          <w:color w:val="000000"/>
          <w:sz w:val="24"/>
          <w:szCs w:val="24"/>
        </w:rPr>
        <w:t xml:space="preserve"> closed ended questionnaire</w:t>
      </w:r>
      <w:r w:rsidRPr="00D46DB4">
        <w:rPr>
          <w:rFonts w:ascii="Times New Roman" w:hAnsi="Times New Roman" w:cs="Times New Roman"/>
          <w:sz w:val="24"/>
          <w:szCs w:val="24"/>
        </w:rPr>
        <w:t xml:space="preserve"> which consists of two parts which cover dental service utilisation and Perception towards Dental insurance. </w:t>
      </w:r>
      <w:r w:rsidRPr="00D46DB4">
        <w:rPr>
          <w:rFonts w:ascii="Times New Roman" w:hAnsi="Times New Roman" w:cs="Times New Roman"/>
          <w:b/>
          <w:bCs/>
          <w:sz w:val="24"/>
          <w:szCs w:val="24"/>
        </w:rPr>
        <w:t>(ANNEXURE III)</w:t>
      </w:r>
      <w:r w:rsidRPr="00D46DB4">
        <w:rPr>
          <w:rFonts w:ascii="Times New Roman" w:hAnsi="Times New Roman" w:cs="Times New Roman"/>
          <w:sz w:val="24"/>
          <w:szCs w:val="24"/>
        </w:rPr>
        <w:t xml:space="preserve"> A total of 15 statements (items) were included in the measure.</w:t>
      </w:r>
      <w:r w:rsidRPr="00D46DB4">
        <w:rPr>
          <w:rFonts w:ascii="Times New Roman" w:hAnsi="Times New Roman" w:cs="Times New Roman"/>
          <w:color w:val="000000" w:themeColor="text1"/>
          <w:sz w:val="24"/>
          <w:szCs w:val="24"/>
        </w:rPr>
        <w:t xml:space="preserve"> Demographic details of the participants were collected.</w:t>
      </w:r>
      <w:r w:rsidRPr="00D46DB4">
        <w:rPr>
          <w:rFonts w:ascii="Times New Roman" w:hAnsi="Times New Roman" w:cs="Times New Roman"/>
          <w:sz w:val="24"/>
          <w:szCs w:val="24"/>
        </w:rPr>
        <w:t xml:space="preserve"> Software Professionals were asked to answer the dental service utilisation and dental Insurance related questions. All the participants were asked to respond each item in the questionnaire by choosing the most appropriate answer. Confidentiality and anonymity of the participants were assured.</w:t>
      </w:r>
    </w:p>
    <w:p w14:paraId="04386562" w14:textId="77777777" w:rsidR="00545CBA" w:rsidRPr="00D46DB4" w:rsidRDefault="00545CBA" w:rsidP="00545CBA">
      <w:pPr>
        <w:pStyle w:val="Default"/>
        <w:spacing w:line="360" w:lineRule="auto"/>
        <w:jc w:val="both"/>
        <w:rPr>
          <w:b/>
          <w:bCs/>
        </w:rPr>
      </w:pPr>
      <w:r w:rsidRPr="00D46DB4">
        <w:rPr>
          <w:b/>
          <w:bCs/>
        </w:rPr>
        <w:t>STATISTICAL ANALYSIS:</w:t>
      </w:r>
    </w:p>
    <w:p w14:paraId="02960339" w14:textId="77777777" w:rsidR="00545CBA" w:rsidRPr="00D46DB4" w:rsidRDefault="00545CBA" w:rsidP="00545CBA">
      <w:pPr>
        <w:pStyle w:val="Default"/>
        <w:spacing w:line="360" w:lineRule="auto"/>
        <w:jc w:val="both"/>
      </w:pPr>
      <w:r w:rsidRPr="00D46DB4">
        <w:t>Data thus collected were entered in Microsoft excel sheet to prepare master chart and analysed using SPSS version 20 (IBM). Descriptive and Inferential statistics, Chi-square tests were used to analyse the data. P value ≤ 0.05 was considered significant.</w:t>
      </w:r>
    </w:p>
    <w:p w14:paraId="50065209" w14:textId="77777777" w:rsidR="00545CBA" w:rsidRPr="00D46DB4" w:rsidRDefault="00545CBA" w:rsidP="00545CBA">
      <w:pPr>
        <w:pStyle w:val="Default"/>
        <w:spacing w:line="360" w:lineRule="auto"/>
        <w:jc w:val="center"/>
        <w:rPr>
          <w:b/>
          <w:bCs/>
        </w:rPr>
      </w:pPr>
    </w:p>
    <w:p w14:paraId="15412F7F" w14:textId="77777777" w:rsidR="00545CBA" w:rsidRDefault="00545CBA" w:rsidP="00545CBA">
      <w:pPr>
        <w:pStyle w:val="Default"/>
        <w:spacing w:line="360" w:lineRule="auto"/>
        <w:jc w:val="center"/>
        <w:rPr>
          <w:b/>
          <w:bCs/>
        </w:rPr>
      </w:pPr>
    </w:p>
    <w:p w14:paraId="0E7615E1" w14:textId="77777777" w:rsidR="00545CBA" w:rsidRDefault="00545CBA" w:rsidP="00545CBA">
      <w:pPr>
        <w:pStyle w:val="Default"/>
        <w:spacing w:line="360" w:lineRule="auto"/>
        <w:jc w:val="center"/>
        <w:rPr>
          <w:b/>
          <w:bCs/>
        </w:rPr>
      </w:pPr>
    </w:p>
    <w:p w14:paraId="4618C487" w14:textId="77777777" w:rsidR="002F1EC8" w:rsidRDefault="002F1EC8" w:rsidP="00545CBA">
      <w:pPr>
        <w:pStyle w:val="Default"/>
        <w:spacing w:line="360" w:lineRule="auto"/>
        <w:jc w:val="center"/>
        <w:rPr>
          <w:b/>
          <w:bCs/>
        </w:rPr>
      </w:pPr>
    </w:p>
    <w:p w14:paraId="6F2282D2" w14:textId="77777777" w:rsidR="002F1EC8" w:rsidRDefault="002F1EC8" w:rsidP="00545CBA">
      <w:pPr>
        <w:pStyle w:val="Default"/>
        <w:spacing w:line="360" w:lineRule="auto"/>
        <w:jc w:val="center"/>
        <w:rPr>
          <w:b/>
          <w:bCs/>
        </w:rPr>
      </w:pPr>
    </w:p>
    <w:p w14:paraId="1D86032F" w14:textId="3F385505" w:rsidR="00545CBA" w:rsidRPr="00D46DB4" w:rsidRDefault="00545CBA" w:rsidP="00545CBA">
      <w:pPr>
        <w:pStyle w:val="Default"/>
        <w:spacing w:line="360" w:lineRule="auto"/>
        <w:jc w:val="center"/>
      </w:pPr>
      <w:r w:rsidRPr="00D46DB4">
        <w:rPr>
          <w:b/>
          <w:bCs/>
        </w:rPr>
        <w:t>RESULTS</w:t>
      </w:r>
    </w:p>
    <w:p w14:paraId="3934D95F" w14:textId="77777777"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The present study was conducted to assess the utilization of dental services and perception towards dental insurance among software professionals in Chennai city. Among 364 study subjects, 61.5% were male and 38.5% were female. The mean age of the study subjects was found to be 29.87 ± 6.52.</w:t>
      </w:r>
      <w:r w:rsidRPr="00D46DB4">
        <w:rPr>
          <w:rFonts w:ascii="Times New Roman" w:hAnsi="Times New Roman" w:cs="Times New Roman"/>
          <w:b/>
          <w:bCs/>
          <w:sz w:val="24"/>
          <w:szCs w:val="24"/>
        </w:rPr>
        <w:t>(Table.1)</w:t>
      </w:r>
      <w:r w:rsidRPr="00D46DB4">
        <w:rPr>
          <w:rFonts w:ascii="Times New Roman" w:hAnsi="Times New Roman" w:cs="Times New Roman"/>
          <w:sz w:val="24"/>
          <w:szCs w:val="24"/>
        </w:rPr>
        <w:t xml:space="preserve"> </w:t>
      </w:r>
    </w:p>
    <w:p w14:paraId="3B83ED4D" w14:textId="77777777" w:rsidR="00545CBA" w:rsidRPr="00D46DB4" w:rsidRDefault="00545CBA" w:rsidP="00545CBA">
      <w:pPr>
        <w:spacing w:line="360" w:lineRule="auto"/>
        <w:jc w:val="both"/>
        <w:rPr>
          <w:rFonts w:ascii="Times New Roman" w:hAnsi="Times New Roman" w:cs="Times New Roman"/>
          <w:b/>
          <w:bCs/>
          <w:sz w:val="24"/>
          <w:szCs w:val="24"/>
        </w:rPr>
      </w:pPr>
      <w:r w:rsidRPr="00D46DB4">
        <w:rPr>
          <w:rFonts w:ascii="Times New Roman" w:hAnsi="Times New Roman" w:cs="Times New Roman"/>
          <w:sz w:val="24"/>
          <w:szCs w:val="24"/>
        </w:rPr>
        <w:t xml:space="preserve">Among the study subjects 33.6% have visited the dentist 1-2 years ago, of which 25% were female and 19.7% were male and it was found to be statistically significant </w:t>
      </w:r>
      <w:r w:rsidRPr="00D46DB4">
        <w:rPr>
          <w:rFonts w:ascii="Times New Roman" w:hAnsi="Times New Roman" w:cs="Times New Roman"/>
          <w:b/>
          <w:bCs/>
          <w:sz w:val="24"/>
          <w:szCs w:val="24"/>
        </w:rPr>
        <w:t>P &lt; 0.041</w:t>
      </w:r>
      <w:r w:rsidRPr="00D46DB4">
        <w:rPr>
          <w:rFonts w:ascii="Times New Roman" w:hAnsi="Times New Roman" w:cs="Times New Roman"/>
          <w:sz w:val="24"/>
          <w:szCs w:val="24"/>
        </w:rPr>
        <w:t xml:space="preserve">.75% of the study subjects visits private dental clinics for the treatment, of which 67% were females and 62.1% were males and it was found to be statistically significant </w:t>
      </w:r>
      <w:r w:rsidRPr="00D46DB4">
        <w:rPr>
          <w:rFonts w:ascii="Times New Roman" w:hAnsi="Times New Roman" w:cs="Times New Roman"/>
          <w:b/>
          <w:bCs/>
          <w:sz w:val="24"/>
          <w:szCs w:val="24"/>
        </w:rPr>
        <w:t>P&lt; 0.015</w:t>
      </w:r>
      <w:r w:rsidRPr="00D46DB4">
        <w:rPr>
          <w:rFonts w:ascii="Times New Roman" w:hAnsi="Times New Roman" w:cs="Times New Roman"/>
          <w:sz w:val="24"/>
          <w:szCs w:val="24"/>
        </w:rPr>
        <w:t xml:space="preserve">. Both the gender preferred equally for prevention to their oral problems and it was found to be not statistically significant </w:t>
      </w:r>
      <w:r w:rsidRPr="00D46DB4">
        <w:rPr>
          <w:rFonts w:ascii="Times New Roman" w:hAnsi="Times New Roman" w:cs="Times New Roman"/>
          <w:b/>
          <w:bCs/>
          <w:sz w:val="24"/>
          <w:szCs w:val="24"/>
        </w:rPr>
        <w:t>P&gt;0.05</w:t>
      </w:r>
      <w:r w:rsidRPr="00D46DB4">
        <w:rPr>
          <w:rFonts w:ascii="Times New Roman" w:hAnsi="Times New Roman" w:cs="Times New Roman"/>
          <w:sz w:val="24"/>
          <w:szCs w:val="24"/>
        </w:rPr>
        <w:t xml:space="preserve">. Fear was found to be more among </w:t>
      </w:r>
      <w:bookmarkStart w:id="1" w:name="_Hlk61694956"/>
      <w:r w:rsidRPr="00D46DB4">
        <w:rPr>
          <w:rFonts w:ascii="Times New Roman" w:hAnsi="Times New Roman" w:cs="Times New Roman"/>
          <w:sz w:val="24"/>
          <w:szCs w:val="24"/>
        </w:rPr>
        <w:t>female 31.3% compared to male 28.6</w:t>
      </w:r>
      <w:bookmarkEnd w:id="1"/>
      <w:r w:rsidRPr="00D46DB4">
        <w:rPr>
          <w:rFonts w:ascii="Times New Roman" w:hAnsi="Times New Roman" w:cs="Times New Roman"/>
          <w:sz w:val="24"/>
          <w:szCs w:val="24"/>
        </w:rPr>
        <w:t xml:space="preserve">%.49.3% of the study subjects visited a particular dental clinic in their previous dental visit for their good service, of which 44% were female. Among the study subjects,42.9% found the dental care is important, of which 58.5% were male and 52.5% were females, which was found to be statistically significant </w:t>
      </w:r>
      <w:r w:rsidRPr="00D46DB4">
        <w:rPr>
          <w:rFonts w:ascii="Times New Roman" w:hAnsi="Times New Roman" w:cs="Times New Roman"/>
          <w:b/>
          <w:bCs/>
          <w:sz w:val="24"/>
          <w:szCs w:val="24"/>
        </w:rPr>
        <w:t>P&lt;0. 013.</w:t>
      </w:r>
      <w:r w:rsidRPr="00B04144">
        <w:rPr>
          <w:rFonts w:ascii="Times New Roman" w:hAnsi="Times New Roman" w:cs="Times New Roman"/>
          <w:sz w:val="24"/>
          <w:szCs w:val="24"/>
        </w:rPr>
        <w:t>The</w:t>
      </w:r>
      <w:r w:rsidRPr="00D46DB4">
        <w:rPr>
          <w:rFonts w:ascii="Times New Roman" w:hAnsi="Times New Roman" w:cs="Times New Roman"/>
          <w:sz w:val="24"/>
          <w:szCs w:val="24"/>
        </w:rPr>
        <w:t xml:space="preserve"> Perception about frequency of visiting a dentist </w:t>
      </w:r>
      <w:bookmarkStart w:id="2" w:name="_Hlk61122100"/>
      <w:r w:rsidRPr="00D46DB4">
        <w:rPr>
          <w:rFonts w:ascii="Times New Roman" w:hAnsi="Times New Roman" w:cs="Times New Roman"/>
          <w:sz w:val="24"/>
          <w:szCs w:val="24"/>
        </w:rPr>
        <w:t>Once in a year</w:t>
      </w:r>
      <w:bookmarkEnd w:id="2"/>
      <w:r w:rsidRPr="00D46DB4">
        <w:rPr>
          <w:rFonts w:ascii="Times New Roman" w:hAnsi="Times New Roman" w:cs="Times New Roman"/>
          <w:sz w:val="24"/>
          <w:szCs w:val="24"/>
        </w:rPr>
        <w:t xml:space="preserve"> was found to be same in both the gender.</w:t>
      </w:r>
      <w:r w:rsidRPr="00D46DB4">
        <w:rPr>
          <w:rFonts w:ascii="Times New Roman" w:hAnsi="Times New Roman" w:cs="Times New Roman"/>
          <w:b/>
          <w:bCs/>
          <w:sz w:val="24"/>
          <w:szCs w:val="24"/>
        </w:rPr>
        <w:t xml:space="preserve"> Table.2.</w:t>
      </w:r>
    </w:p>
    <w:p w14:paraId="4F336A01" w14:textId="73FFDE43"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sz w:val="24"/>
          <w:szCs w:val="24"/>
        </w:rPr>
        <w:t xml:space="preserve">The perception towards the benefit of dental insurance policy among the study subjects was found to be 55.8% and the most common benefit was seeking treatment at early stages, and it was found to be very highly statistically significant </w:t>
      </w:r>
      <w:r w:rsidRPr="00D46DB4">
        <w:rPr>
          <w:rFonts w:ascii="Times New Roman" w:hAnsi="Times New Roman" w:cs="Times New Roman"/>
          <w:b/>
          <w:bCs/>
          <w:sz w:val="24"/>
          <w:szCs w:val="24"/>
        </w:rPr>
        <w:t>P&lt;0.000</w:t>
      </w:r>
      <w:r w:rsidRPr="00D46DB4">
        <w:rPr>
          <w:rFonts w:ascii="Times New Roman" w:hAnsi="Times New Roman" w:cs="Times New Roman"/>
          <w:sz w:val="24"/>
          <w:szCs w:val="24"/>
        </w:rPr>
        <w:t xml:space="preserve">. Among the study subjects, only 2.5% of them were using insurance policy for dental treatments, due to the Denial of claims [Female 13.6% and Male 12.9%] .55.8% were not aware about the benefits of dental insurance policy of which [Female 61.4% and Male 52.2%]. Internet was found to be the most common Source of Knowledge about dental insurance [Male-38.8% and Female 37.1%]. There is a significant difference </w:t>
      </w:r>
      <w:r w:rsidRPr="00D46DB4">
        <w:rPr>
          <w:rFonts w:ascii="Times New Roman" w:hAnsi="Times New Roman" w:cs="Times New Roman"/>
          <w:b/>
          <w:bCs/>
          <w:sz w:val="24"/>
          <w:szCs w:val="24"/>
        </w:rPr>
        <w:t>P&lt;0.036</w:t>
      </w:r>
      <w:r w:rsidRPr="00D46DB4">
        <w:rPr>
          <w:rFonts w:ascii="Times New Roman" w:hAnsi="Times New Roman" w:cs="Times New Roman"/>
          <w:sz w:val="24"/>
          <w:szCs w:val="24"/>
        </w:rPr>
        <w:t xml:space="preserve"> was found among the males and females regarding the lack of knowledge towards the dental insurance policy. Among the study subjects, 54% may preferred lower premium for the dental insurance. Majority of the study subjects [38.6% Females and 44.6% Males] prefer to pay fee for their dental treatment through Dental insurance.61.5% of </w:t>
      </w:r>
      <w:r w:rsidRPr="00D46DB4">
        <w:rPr>
          <w:rFonts w:ascii="Times New Roman" w:hAnsi="Times New Roman" w:cs="Times New Roman"/>
          <w:sz w:val="24"/>
          <w:szCs w:val="24"/>
        </w:rPr>
        <w:lastRenderedPageBreak/>
        <w:t xml:space="preserve">the study subjects do not have dental insurance in their company, and it was found to be statistically significant. </w:t>
      </w:r>
      <w:r w:rsidRPr="00D46DB4">
        <w:rPr>
          <w:rFonts w:ascii="Times New Roman" w:hAnsi="Times New Roman" w:cs="Times New Roman"/>
          <w:b/>
          <w:bCs/>
          <w:sz w:val="24"/>
          <w:szCs w:val="24"/>
        </w:rPr>
        <w:t>P&lt;0. 044. Table.3</w:t>
      </w:r>
    </w:p>
    <w:p w14:paraId="027689B3" w14:textId="2E4F63DB" w:rsidR="00545CBA" w:rsidRDefault="00545CBA" w:rsidP="00545CBA">
      <w:pPr>
        <w:spacing w:line="360" w:lineRule="auto"/>
        <w:jc w:val="both"/>
        <w:rPr>
          <w:rFonts w:ascii="Times New Roman" w:hAnsi="Times New Roman" w:cs="Times New Roman"/>
          <w:b/>
          <w:bCs/>
          <w:sz w:val="24"/>
          <w:szCs w:val="24"/>
        </w:rPr>
      </w:pPr>
      <w:r w:rsidRPr="00D46DB4">
        <w:rPr>
          <w:rFonts w:ascii="Times New Roman" w:hAnsi="Times New Roman" w:cs="Times New Roman"/>
          <w:sz w:val="24"/>
          <w:szCs w:val="24"/>
        </w:rPr>
        <w:t>Among the study subjects 36.5% [34.8% males and 60.7% Females] have utilized preventive procedures.27.7% have utilized for diagnostic procedures whereas only 5.2% of the study subjects have utilized for aesthetic purpose. None of the study subjects have utilized it for implants and it was not found to be statistically significant.</w:t>
      </w:r>
      <w:r w:rsidRPr="00D46DB4">
        <w:rPr>
          <w:rFonts w:ascii="Times New Roman" w:hAnsi="Times New Roman" w:cs="Times New Roman"/>
          <w:b/>
          <w:bCs/>
          <w:sz w:val="24"/>
          <w:szCs w:val="24"/>
        </w:rPr>
        <w:t xml:space="preserve"> [Table.4 &amp; Figure.1]</w:t>
      </w:r>
    </w:p>
    <w:p w14:paraId="15506DF3" w14:textId="77777777" w:rsidR="00DC2B4F" w:rsidRPr="00D46DB4" w:rsidRDefault="00DC2B4F" w:rsidP="00DC2B4F">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RESULTS</w:t>
      </w:r>
      <w:r w:rsidRPr="00D46DB4">
        <w:rPr>
          <w:rFonts w:ascii="Times New Roman" w:hAnsi="Times New Roman" w:cs="Times New Roman"/>
          <w:b/>
          <w:bCs/>
          <w:sz w:val="24"/>
          <w:szCs w:val="24"/>
        </w:rPr>
        <w:br/>
      </w:r>
    </w:p>
    <w:p w14:paraId="4996B448" w14:textId="77777777" w:rsidR="00DC2B4F" w:rsidRPr="00D46DB4" w:rsidRDefault="00DC2B4F" w:rsidP="00DC2B4F">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Table. 1 Distribution of Study Subjects based on age and gender</w:t>
      </w:r>
    </w:p>
    <w:tbl>
      <w:tblPr>
        <w:tblStyle w:val="TableGrid"/>
        <w:tblW w:w="0" w:type="auto"/>
        <w:jc w:val="center"/>
        <w:tblLook w:val="04A0" w:firstRow="1" w:lastRow="0" w:firstColumn="1" w:lastColumn="0" w:noHBand="0" w:noVBand="1"/>
      </w:tblPr>
      <w:tblGrid>
        <w:gridCol w:w="999"/>
        <w:gridCol w:w="1635"/>
        <w:gridCol w:w="1374"/>
        <w:gridCol w:w="2140"/>
      </w:tblGrid>
      <w:tr w:rsidR="00DC2B4F" w:rsidRPr="00D46DB4" w14:paraId="45223EAE" w14:textId="77777777" w:rsidTr="00E06D26">
        <w:trPr>
          <w:trHeight w:val="405"/>
          <w:jc w:val="center"/>
        </w:trPr>
        <w:tc>
          <w:tcPr>
            <w:tcW w:w="4008" w:type="dxa"/>
            <w:gridSpan w:val="3"/>
          </w:tcPr>
          <w:p w14:paraId="358F000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Gender</w:t>
            </w:r>
          </w:p>
        </w:tc>
        <w:tc>
          <w:tcPr>
            <w:tcW w:w="2140" w:type="dxa"/>
          </w:tcPr>
          <w:p w14:paraId="4A01E104"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Age</w:t>
            </w:r>
          </w:p>
        </w:tc>
      </w:tr>
      <w:tr w:rsidR="00DC2B4F" w:rsidRPr="00D46DB4" w14:paraId="06E710CD" w14:textId="77777777" w:rsidTr="00E06D26">
        <w:trPr>
          <w:trHeight w:val="409"/>
          <w:jc w:val="center"/>
        </w:trPr>
        <w:tc>
          <w:tcPr>
            <w:tcW w:w="999" w:type="dxa"/>
          </w:tcPr>
          <w:p w14:paraId="4DCB6616" w14:textId="77777777" w:rsidR="00DC2B4F" w:rsidRPr="00D46DB4" w:rsidRDefault="00DC2B4F" w:rsidP="00E06D26">
            <w:pPr>
              <w:spacing w:line="360" w:lineRule="auto"/>
              <w:jc w:val="center"/>
              <w:rPr>
                <w:rFonts w:ascii="Times New Roman" w:hAnsi="Times New Roman" w:cs="Times New Roman"/>
                <w:sz w:val="24"/>
                <w:szCs w:val="24"/>
              </w:rPr>
            </w:pPr>
          </w:p>
        </w:tc>
        <w:tc>
          <w:tcPr>
            <w:tcW w:w="1635" w:type="dxa"/>
          </w:tcPr>
          <w:p w14:paraId="0F1841C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Frequency</w:t>
            </w:r>
          </w:p>
          <w:p w14:paraId="309FEBF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w:t>
            </w:r>
          </w:p>
        </w:tc>
        <w:tc>
          <w:tcPr>
            <w:tcW w:w="1374" w:type="dxa"/>
          </w:tcPr>
          <w:p w14:paraId="022D6FC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Percentage</w:t>
            </w:r>
          </w:p>
          <w:p w14:paraId="2425EC7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w:t>
            </w:r>
          </w:p>
        </w:tc>
        <w:tc>
          <w:tcPr>
            <w:tcW w:w="2140" w:type="dxa"/>
          </w:tcPr>
          <w:p w14:paraId="5DEDCD3A"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Mean ± SD</w:t>
            </w:r>
          </w:p>
        </w:tc>
      </w:tr>
      <w:tr w:rsidR="00DC2B4F" w:rsidRPr="00D46DB4" w14:paraId="718DD4B7" w14:textId="77777777" w:rsidTr="00E06D26">
        <w:trPr>
          <w:trHeight w:val="405"/>
          <w:jc w:val="center"/>
        </w:trPr>
        <w:tc>
          <w:tcPr>
            <w:tcW w:w="999" w:type="dxa"/>
          </w:tcPr>
          <w:p w14:paraId="697C3D1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Male</w:t>
            </w:r>
          </w:p>
        </w:tc>
        <w:tc>
          <w:tcPr>
            <w:tcW w:w="1635" w:type="dxa"/>
          </w:tcPr>
          <w:p w14:paraId="5E3FC90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224</w:t>
            </w:r>
          </w:p>
        </w:tc>
        <w:tc>
          <w:tcPr>
            <w:tcW w:w="1374" w:type="dxa"/>
          </w:tcPr>
          <w:p w14:paraId="500F3A0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61.5</w:t>
            </w:r>
          </w:p>
        </w:tc>
        <w:tc>
          <w:tcPr>
            <w:tcW w:w="2140" w:type="dxa"/>
            <w:vMerge w:val="restart"/>
          </w:tcPr>
          <w:p w14:paraId="7331F263" w14:textId="77777777" w:rsidR="00DC2B4F" w:rsidRPr="00D46DB4" w:rsidRDefault="00DC2B4F" w:rsidP="00E06D26">
            <w:pPr>
              <w:spacing w:line="360" w:lineRule="auto"/>
              <w:jc w:val="center"/>
              <w:rPr>
                <w:rFonts w:ascii="Times New Roman" w:hAnsi="Times New Roman" w:cs="Times New Roman"/>
                <w:sz w:val="24"/>
                <w:szCs w:val="24"/>
              </w:rPr>
            </w:pPr>
          </w:p>
          <w:p w14:paraId="5E2CA39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29.87 ± 6.52</w:t>
            </w:r>
          </w:p>
        </w:tc>
      </w:tr>
      <w:tr w:rsidR="00DC2B4F" w:rsidRPr="00D46DB4" w14:paraId="3E34A78F" w14:textId="77777777" w:rsidTr="00E06D26">
        <w:trPr>
          <w:trHeight w:val="405"/>
          <w:jc w:val="center"/>
        </w:trPr>
        <w:tc>
          <w:tcPr>
            <w:tcW w:w="999" w:type="dxa"/>
          </w:tcPr>
          <w:p w14:paraId="6926550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Female</w:t>
            </w:r>
          </w:p>
        </w:tc>
        <w:tc>
          <w:tcPr>
            <w:tcW w:w="1635" w:type="dxa"/>
          </w:tcPr>
          <w:p w14:paraId="7E990B1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140</w:t>
            </w:r>
          </w:p>
        </w:tc>
        <w:tc>
          <w:tcPr>
            <w:tcW w:w="1374" w:type="dxa"/>
          </w:tcPr>
          <w:p w14:paraId="504C575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38.5</w:t>
            </w:r>
          </w:p>
        </w:tc>
        <w:tc>
          <w:tcPr>
            <w:tcW w:w="2140" w:type="dxa"/>
            <w:vMerge/>
          </w:tcPr>
          <w:p w14:paraId="1BC06022"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21A1D29B" w14:textId="77777777" w:rsidTr="00E06D26">
        <w:trPr>
          <w:trHeight w:val="391"/>
          <w:jc w:val="center"/>
        </w:trPr>
        <w:tc>
          <w:tcPr>
            <w:tcW w:w="999" w:type="dxa"/>
          </w:tcPr>
          <w:p w14:paraId="050CDD1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Total</w:t>
            </w:r>
          </w:p>
        </w:tc>
        <w:tc>
          <w:tcPr>
            <w:tcW w:w="1635" w:type="dxa"/>
          </w:tcPr>
          <w:p w14:paraId="5989668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364</w:t>
            </w:r>
          </w:p>
        </w:tc>
        <w:tc>
          <w:tcPr>
            <w:tcW w:w="1374" w:type="dxa"/>
          </w:tcPr>
          <w:p w14:paraId="07305B3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100</w:t>
            </w:r>
          </w:p>
        </w:tc>
        <w:tc>
          <w:tcPr>
            <w:tcW w:w="2140" w:type="dxa"/>
            <w:vMerge/>
          </w:tcPr>
          <w:p w14:paraId="6526EEBE" w14:textId="77777777" w:rsidR="00DC2B4F" w:rsidRPr="00D46DB4" w:rsidRDefault="00DC2B4F" w:rsidP="00E06D26">
            <w:pPr>
              <w:spacing w:line="360" w:lineRule="auto"/>
              <w:jc w:val="center"/>
              <w:rPr>
                <w:rFonts w:ascii="Times New Roman" w:hAnsi="Times New Roman" w:cs="Times New Roman"/>
                <w:b/>
                <w:bCs/>
                <w:sz w:val="24"/>
                <w:szCs w:val="24"/>
              </w:rPr>
            </w:pPr>
          </w:p>
        </w:tc>
      </w:tr>
    </w:tbl>
    <w:p w14:paraId="58194725" w14:textId="77777777" w:rsidR="00DC2B4F" w:rsidRPr="00D46DB4" w:rsidRDefault="00DC2B4F" w:rsidP="00DC2B4F">
      <w:pPr>
        <w:spacing w:line="360" w:lineRule="auto"/>
        <w:rPr>
          <w:rFonts w:ascii="Times New Roman" w:hAnsi="Times New Roman" w:cs="Times New Roman"/>
          <w:b/>
          <w:bCs/>
          <w:sz w:val="24"/>
          <w:szCs w:val="24"/>
        </w:rPr>
      </w:pPr>
      <w:r w:rsidRPr="00D46DB4">
        <w:rPr>
          <w:rFonts w:ascii="Times New Roman" w:hAnsi="Times New Roman" w:cs="Times New Roman"/>
          <w:b/>
          <w:bCs/>
          <w:sz w:val="24"/>
          <w:szCs w:val="24"/>
        </w:rPr>
        <w:br/>
      </w:r>
    </w:p>
    <w:p w14:paraId="5CCB312E" w14:textId="77777777" w:rsidR="00DC2B4F" w:rsidRPr="00D46DB4" w:rsidRDefault="00DC2B4F" w:rsidP="00DC2B4F">
      <w:pPr>
        <w:spacing w:line="360" w:lineRule="auto"/>
        <w:jc w:val="center"/>
        <w:rPr>
          <w:rFonts w:ascii="Times New Roman" w:hAnsi="Times New Roman" w:cs="Times New Roman"/>
          <w:b/>
          <w:bCs/>
          <w:sz w:val="24"/>
          <w:szCs w:val="24"/>
        </w:rPr>
      </w:pPr>
    </w:p>
    <w:p w14:paraId="7A2A8A46" w14:textId="77777777" w:rsidR="00DC2B4F" w:rsidRPr="00D46DB4" w:rsidRDefault="00DC2B4F" w:rsidP="00DC2B4F">
      <w:pPr>
        <w:spacing w:line="360" w:lineRule="auto"/>
        <w:jc w:val="center"/>
        <w:rPr>
          <w:rFonts w:ascii="Times New Roman" w:hAnsi="Times New Roman" w:cs="Times New Roman"/>
          <w:b/>
          <w:bCs/>
          <w:sz w:val="24"/>
          <w:szCs w:val="24"/>
        </w:rPr>
      </w:pPr>
    </w:p>
    <w:p w14:paraId="4D079418" w14:textId="77777777" w:rsidR="00DC2B4F" w:rsidRPr="00D46DB4" w:rsidRDefault="00DC2B4F" w:rsidP="00DC2B4F">
      <w:pPr>
        <w:spacing w:line="360" w:lineRule="auto"/>
        <w:jc w:val="center"/>
        <w:rPr>
          <w:rFonts w:ascii="Times New Roman" w:hAnsi="Times New Roman" w:cs="Times New Roman"/>
          <w:b/>
          <w:bCs/>
          <w:sz w:val="24"/>
          <w:szCs w:val="24"/>
        </w:rPr>
      </w:pPr>
    </w:p>
    <w:p w14:paraId="36C92F84" w14:textId="77777777" w:rsidR="00DC2B4F" w:rsidRPr="00D46DB4" w:rsidRDefault="00DC2B4F" w:rsidP="00DC2B4F">
      <w:pPr>
        <w:spacing w:line="360" w:lineRule="auto"/>
        <w:jc w:val="center"/>
        <w:rPr>
          <w:rFonts w:ascii="Times New Roman" w:hAnsi="Times New Roman" w:cs="Times New Roman"/>
          <w:b/>
          <w:bCs/>
          <w:sz w:val="24"/>
          <w:szCs w:val="24"/>
        </w:rPr>
      </w:pPr>
    </w:p>
    <w:p w14:paraId="5F30A9C7" w14:textId="77777777" w:rsidR="00DC2B4F" w:rsidRPr="00D46DB4" w:rsidRDefault="00DC2B4F" w:rsidP="00DC2B4F">
      <w:pPr>
        <w:spacing w:line="360" w:lineRule="auto"/>
        <w:jc w:val="center"/>
        <w:rPr>
          <w:rFonts w:ascii="Times New Roman" w:hAnsi="Times New Roman" w:cs="Times New Roman"/>
          <w:b/>
          <w:bCs/>
          <w:sz w:val="24"/>
          <w:szCs w:val="24"/>
        </w:rPr>
      </w:pPr>
    </w:p>
    <w:p w14:paraId="68EE146D" w14:textId="77777777" w:rsidR="00DC2B4F" w:rsidRPr="00D46DB4" w:rsidRDefault="00DC2B4F" w:rsidP="00DC2B4F">
      <w:pPr>
        <w:spacing w:line="360" w:lineRule="auto"/>
        <w:jc w:val="center"/>
        <w:rPr>
          <w:rFonts w:ascii="Times New Roman" w:hAnsi="Times New Roman" w:cs="Times New Roman"/>
          <w:b/>
          <w:bCs/>
          <w:sz w:val="24"/>
          <w:szCs w:val="24"/>
        </w:rPr>
      </w:pPr>
    </w:p>
    <w:p w14:paraId="10929156" w14:textId="77777777" w:rsidR="00DC2B4F" w:rsidRPr="00D46DB4" w:rsidRDefault="00DC2B4F" w:rsidP="00DC2B4F">
      <w:pPr>
        <w:spacing w:line="360" w:lineRule="auto"/>
        <w:jc w:val="center"/>
        <w:rPr>
          <w:rFonts w:ascii="Times New Roman" w:hAnsi="Times New Roman" w:cs="Times New Roman"/>
          <w:b/>
          <w:bCs/>
          <w:sz w:val="24"/>
          <w:szCs w:val="24"/>
        </w:rPr>
      </w:pPr>
    </w:p>
    <w:p w14:paraId="61DE4DC2" w14:textId="77777777" w:rsidR="00DC2B4F" w:rsidRPr="00D46DB4" w:rsidRDefault="00DC2B4F" w:rsidP="00DC2B4F">
      <w:pPr>
        <w:spacing w:line="360" w:lineRule="auto"/>
        <w:rPr>
          <w:rFonts w:ascii="Times New Roman" w:hAnsi="Times New Roman" w:cs="Times New Roman"/>
          <w:b/>
          <w:bCs/>
          <w:sz w:val="24"/>
          <w:szCs w:val="24"/>
        </w:rPr>
      </w:pPr>
    </w:p>
    <w:tbl>
      <w:tblPr>
        <w:tblStyle w:val="TableGrid"/>
        <w:tblpPr w:leftFromText="180" w:rightFromText="180" w:vertAnchor="text" w:tblpXSpec="center" w:tblpY="-1439"/>
        <w:tblW w:w="9534" w:type="dxa"/>
        <w:tblLayout w:type="fixed"/>
        <w:tblLook w:val="04A0" w:firstRow="1" w:lastRow="0" w:firstColumn="1" w:lastColumn="0" w:noHBand="0" w:noVBand="1"/>
      </w:tblPr>
      <w:tblGrid>
        <w:gridCol w:w="1816"/>
        <w:gridCol w:w="2105"/>
        <w:gridCol w:w="1404"/>
        <w:gridCol w:w="1405"/>
        <w:gridCol w:w="1402"/>
        <w:gridCol w:w="1402"/>
      </w:tblGrid>
      <w:tr w:rsidR="00DC2B4F" w:rsidRPr="00D46DB4" w14:paraId="7F395B5C" w14:textId="77777777" w:rsidTr="00E06D26">
        <w:trPr>
          <w:trHeight w:val="250"/>
        </w:trPr>
        <w:tc>
          <w:tcPr>
            <w:tcW w:w="9534" w:type="dxa"/>
            <w:gridSpan w:val="6"/>
            <w:tcBorders>
              <w:left w:val="nil"/>
              <w:right w:val="nil"/>
            </w:tcBorders>
          </w:tcPr>
          <w:p w14:paraId="2859EA30" w14:textId="77777777" w:rsidR="00DC2B4F" w:rsidRPr="00D46DB4" w:rsidRDefault="00DC2B4F" w:rsidP="00E06D26">
            <w:pPr>
              <w:spacing w:line="360" w:lineRule="auto"/>
              <w:jc w:val="center"/>
              <w:rPr>
                <w:rFonts w:ascii="Times New Roman" w:hAnsi="Times New Roman" w:cs="Times New Roman"/>
                <w:b/>
                <w:bCs/>
                <w:sz w:val="24"/>
                <w:szCs w:val="24"/>
              </w:rPr>
            </w:pPr>
          </w:p>
          <w:p w14:paraId="1C79FDB2"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Table.2 Utilization of Dental services based on gender</w:t>
            </w:r>
          </w:p>
          <w:p w14:paraId="0F06495E"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3D355021" w14:textId="77777777" w:rsidTr="00E06D26">
        <w:trPr>
          <w:trHeight w:val="250"/>
        </w:trPr>
        <w:tc>
          <w:tcPr>
            <w:tcW w:w="1816" w:type="dxa"/>
            <w:vMerge w:val="restart"/>
          </w:tcPr>
          <w:p w14:paraId="5672CBCF"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Questions</w:t>
            </w:r>
          </w:p>
        </w:tc>
        <w:tc>
          <w:tcPr>
            <w:tcW w:w="2105" w:type="dxa"/>
            <w:vMerge w:val="restart"/>
          </w:tcPr>
          <w:p w14:paraId="0D01B9EA"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Responses</w:t>
            </w:r>
          </w:p>
        </w:tc>
        <w:tc>
          <w:tcPr>
            <w:tcW w:w="2809" w:type="dxa"/>
            <w:gridSpan w:val="2"/>
          </w:tcPr>
          <w:p w14:paraId="16460733"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Gender</w:t>
            </w:r>
          </w:p>
        </w:tc>
        <w:tc>
          <w:tcPr>
            <w:tcW w:w="1402" w:type="dxa"/>
            <w:vMerge w:val="restart"/>
          </w:tcPr>
          <w:p w14:paraId="178EE40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 xml:space="preserve">Frequency n (%) </w:t>
            </w:r>
          </w:p>
        </w:tc>
        <w:tc>
          <w:tcPr>
            <w:tcW w:w="1402" w:type="dxa"/>
            <w:vMerge w:val="restart"/>
          </w:tcPr>
          <w:p w14:paraId="5FCFAD39"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P value</w:t>
            </w:r>
          </w:p>
        </w:tc>
      </w:tr>
      <w:tr w:rsidR="00DC2B4F" w:rsidRPr="00D46DB4" w14:paraId="367BF2D2" w14:textId="77777777" w:rsidTr="00E06D26">
        <w:trPr>
          <w:trHeight w:val="284"/>
        </w:trPr>
        <w:tc>
          <w:tcPr>
            <w:tcW w:w="1816" w:type="dxa"/>
            <w:vMerge/>
          </w:tcPr>
          <w:p w14:paraId="414FD575"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vMerge/>
          </w:tcPr>
          <w:p w14:paraId="2EBCD0AE"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1404" w:type="dxa"/>
          </w:tcPr>
          <w:p w14:paraId="1C9E81A0"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Male</w:t>
            </w:r>
          </w:p>
        </w:tc>
        <w:tc>
          <w:tcPr>
            <w:tcW w:w="1405" w:type="dxa"/>
          </w:tcPr>
          <w:p w14:paraId="07DF8582"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Female</w:t>
            </w:r>
          </w:p>
        </w:tc>
        <w:tc>
          <w:tcPr>
            <w:tcW w:w="1402" w:type="dxa"/>
            <w:vMerge/>
          </w:tcPr>
          <w:p w14:paraId="2511906A"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1402" w:type="dxa"/>
            <w:vMerge/>
          </w:tcPr>
          <w:p w14:paraId="2DDDF139"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C2A4D43" w14:textId="77777777" w:rsidTr="00E06D26">
        <w:trPr>
          <w:trHeight w:val="305"/>
        </w:trPr>
        <w:tc>
          <w:tcPr>
            <w:tcW w:w="1816" w:type="dxa"/>
            <w:vMerge w:val="restart"/>
          </w:tcPr>
          <w:p w14:paraId="4C1F3755" w14:textId="77777777" w:rsidR="00DC2B4F" w:rsidRPr="00D46DB4" w:rsidRDefault="00DC2B4F" w:rsidP="00E06D26">
            <w:pPr>
              <w:spacing w:line="360" w:lineRule="auto"/>
              <w:rPr>
                <w:rFonts w:ascii="Times New Roman" w:hAnsi="Times New Roman" w:cs="Times New Roman"/>
                <w:sz w:val="24"/>
                <w:szCs w:val="24"/>
              </w:rPr>
            </w:pPr>
          </w:p>
          <w:p w14:paraId="649A97EF" w14:textId="77777777" w:rsidR="00DC2B4F" w:rsidRPr="00D46DB4" w:rsidRDefault="00DC2B4F" w:rsidP="00E06D26">
            <w:pPr>
              <w:spacing w:line="360" w:lineRule="auto"/>
              <w:rPr>
                <w:rFonts w:ascii="Times New Roman" w:hAnsi="Times New Roman" w:cs="Times New Roman"/>
                <w:sz w:val="24"/>
                <w:szCs w:val="24"/>
              </w:rPr>
            </w:pPr>
          </w:p>
          <w:p w14:paraId="19C3A6C9" w14:textId="77777777" w:rsidR="00DC2B4F" w:rsidRPr="00D46DB4" w:rsidRDefault="00DC2B4F" w:rsidP="00E06D26">
            <w:pPr>
              <w:spacing w:line="360" w:lineRule="auto"/>
              <w:rPr>
                <w:rFonts w:ascii="Times New Roman" w:hAnsi="Times New Roman" w:cs="Times New Roman"/>
                <w:b/>
                <w:bCs/>
                <w:sz w:val="24"/>
                <w:szCs w:val="24"/>
              </w:rPr>
            </w:pPr>
            <w:r w:rsidRPr="00D46DB4">
              <w:rPr>
                <w:rFonts w:ascii="Times New Roman" w:hAnsi="Times New Roman" w:cs="Times New Roman"/>
                <w:sz w:val="24"/>
                <w:szCs w:val="24"/>
              </w:rPr>
              <w:t xml:space="preserve"> Last dental visit</w:t>
            </w:r>
          </w:p>
        </w:tc>
        <w:tc>
          <w:tcPr>
            <w:tcW w:w="2105" w:type="dxa"/>
          </w:tcPr>
          <w:p w14:paraId="01E22346"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 xml:space="preserve"> 1 year ago</w:t>
            </w:r>
          </w:p>
        </w:tc>
        <w:tc>
          <w:tcPr>
            <w:tcW w:w="1404" w:type="dxa"/>
          </w:tcPr>
          <w:p w14:paraId="5B6FD50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59(26.5%)</w:t>
            </w:r>
          </w:p>
        </w:tc>
        <w:tc>
          <w:tcPr>
            <w:tcW w:w="1405" w:type="dxa"/>
          </w:tcPr>
          <w:p w14:paraId="6C4C218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89(</w:t>
            </w:r>
            <w:bookmarkStart w:id="3" w:name="_Hlk61422948"/>
            <w:r w:rsidRPr="00D46DB4">
              <w:rPr>
                <w:rFonts w:ascii="Times New Roman" w:hAnsi="Times New Roman" w:cs="Times New Roman"/>
                <w:sz w:val="24"/>
                <w:szCs w:val="24"/>
              </w:rPr>
              <w:t>24.5</w:t>
            </w:r>
            <w:bookmarkEnd w:id="3"/>
            <w:r w:rsidRPr="00D46DB4">
              <w:rPr>
                <w:rFonts w:ascii="Times New Roman" w:hAnsi="Times New Roman" w:cs="Times New Roman"/>
                <w:sz w:val="24"/>
                <w:szCs w:val="24"/>
              </w:rPr>
              <w:t>%)</w:t>
            </w:r>
          </w:p>
        </w:tc>
        <w:tc>
          <w:tcPr>
            <w:tcW w:w="1402" w:type="dxa"/>
          </w:tcPr>
          <w:p w14:paraId="3FAFC49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30(21.4%)</w:t>
            </w:r>
          </w:p>
        </w:tc>
        <w:tc>
          <w:tcPr>
            <w:tcW w:w="1402" w:type="dxa"/>
            <w:vMerge w:val="restart"/>
          </w:tcPr>
          <w:p w14:paraId="55158855" w14:textId="77777777" w:rsidR="00DC2B4F" w:rsidRPr="00D46DB4" w:rsidRDefault="00DC2B4F" w:rsidP="00E06D26">
            <w:pPr>
              <w:spacing w:line="360" w:lineRule="auto"/>
              <w:jc w:val="center"/>
              <w:rPr>
                <w:rFonts w:ascii="Times New Roman" w:hAnsi="Times New Roman" w:cs="Times New Roman"/>
                <w:sz w:val="24"/>
                <w:szCs w:val="24"/>
              </w:rPr>
            </w:pPr>
          </w:p>
          <w:p w14:paraId="361BF68D" w14:textId="77777777" w:rsidR="00DC2B4F" w:rsidRPr="00D46DB4" w:rsidRDefault="00DC2B4F" w:rsidP="00E06D26">
            <w:pPr>
              <w:spacing w:line="360" w:lineRule="auto"/>
              <w:jc w:val="center"/>
              <w:rPr>
                <w:rFonts w:ascii="Times New Roman" w:hAnsi="Times New Roman" w:cs="Times New Roman"/>
                <w:sz w:val="24"/>
                <w:szCs w:val="24"/>
              </w:rPr>
            </w:pPr>
          </w:p>
          <w:p w14:paraId="69CE589C" w14:textId="77777777" w:rsidR="00DC2B4F" w:rsidRPr="00D46DB4" w:rsidRDefault="00DC2B4F" w:rsidP="00E06D26">
            <w:pPr>
              <w:spacing w:line="360" w:lineRule="auto"/>
              <w:jc w:val="center"/>
              <w:rPr>
                <w:rFonts w:ascii="Times New Roman" w:hAnsi="Times New Roman" w:cs="Times New Roman"/>
                <w:b/>
                <w:bCs/>
                <w:sz w:val="24"/>
                <w:szCs w:val="24"/>
                <w:vertAlign w:val="superscript"/>
              </w:rPr>
            </w:pPr>
            <w:bookmarkStart w:id="4" w:name="_Hlk61689410"/>
            <w:r w:rsidRPr="00D46DB4">
              <w:rPr>
                <w:rFonts w:ascii="Times New Roman" w:hAnsi="Times New Roman" w:cs="Times New Roman"/>
                <w:b/>
                <w:bCs/>
                <w:sz w:val="24"/>
                <w:szCs w:val="24"/>
              </w:rPr>
              <w:t>0.041</w:t>
            </w:r>
            <w:bookmarkEnd w:id="4"/>
            <w:r w:rsidRPr="00D46DB4">
              <w:rPr>
                <w:rFonts w:ascii="Times New Roman" w:hAnsi="Times New Roman" w:cs="Times New Roman"/>
                <w:b/>
                <w:bCs/>
                <w:sz w:val="24"/>
                <w:szCs w:val="24"/>
              </w:rPr>
              <w:t>*</w:t>
            </w:r>
          </w:p>
        </w:tc>
      </w:tr>
      <w:tr w:rsidR="00DC2B4F" w:rsidRPr="00D46DB4" w14:paraId="46170C73" w14:textId="77777777" w:rsidTr="00E06D26">
        <w:trPr>
          <w:trHeight w:val="424"/>
        </w:trPr>
        <w:tc>
          <w:tcPr>
            <w:tcW w:w="1816" w:type="dxa"/>
            <w:vMerge/>
          </w:tcPr>
          <w:p w14:paraId="6DE2CF17"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312F97B3" w14:textId="77777777" w:rsidR="00DC2B4F" w:rsidRPr="00D46DB4" w:rsidRDefault="00DC2B4F" w:rsidP="00E06D26">
            <w:pPr>
              <w:spacing w:line="360" w:lineRule="auto"/>
              <w:jc w:val="center"/>
              <w:rPr>
                <w:rFonts w:ascii="Times New Roman" w:hAnsi="Times New Roman" w:cs="Times New Roman"/>
                <w:b/>
                <w:bCs/>
                <w:sz w:val="24"/>
                <w:szCs w:val="24"/>
              </w:rPr>
            </w:pPr>
            <w:bookmarkStart w:id="5" w:name="_Hlk61693613"/>
            <w:r w:rsidRPr="00D46DB4">
              <w:rPr>
                <w:rFonts w:ascii="Times New Roman" w:hAnsi="Times New Roman" w:cs="Times New Roman"/>
                <w:sz w:val="24"/>
                <w:szCs w:val="24"/>
              </w:rPr>
              <w:t xml:space="preserve">1-2 years </w:t>
            </w:r>
            <w:bookmarkEnd w:id="5"/>
            <w:r w:rsidRPr="00D46DB4">
              <w:rPr>
                <w:rFonts w:ascii="Times New Roman" w:hAnsi="Times New Roman" w:cs="Times New Roman"/>
                <w:sz w:val="24"/>
                <w:szCs w:val="24"/>
              </w:rPr>
              <w:t>ago</w:t>
            </w:r>
          </w:p>
        </w:tc>
        <w:tc>
          <w:tcPr>
            <w:tcW w:w="1404" w:type="dxa"/>
          </w:tcPr>
          <w:p w14:paraId="09DB68B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44(19.7%)</w:t>
            </w:r>
          </w:p>
        </w:tc>
        <w:tc>
          <w:tcPr>
            <w:tcW w:w="1405" w:type="dxa"/>
          </w:tcPr>
          <w:p w14:paraId="414C571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91(25%)</w:t>
            </w:r>
          </w:p>
        </w:tc>
        <w:tc>
          <w:tcPr>
            <w:tcW w:w="1402" w:type="dxa"/>
          </w:tcPr>
          <w:p w14:paraId="28B70DA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47(33.6%)</w:t>
            </w:r>
          </w:p>
          <w:p w14:paraId="1193FE97" w14:textId="77777777" w:rsidR="00DC2B4F" w:rsidRPr="00D46DB4" w:rsidRDefault="00DC2B4F" w:rsidP="00E06D26">
            <w:pPr>
              <w:spacing w:line="360" w:lineRule="auto"/>
              <w:jc w:val="center"/>
              <w:rPr>
                <w:rFonts w:ascii="Times New Roman" w:hAnsi="Times New Roman" w:cs="Times New Roman"/>
                <w:sz w:val="24"/>
                <w:szCs w:val="24"/>
              </w:rPr>
            </w:pPr>
          </w:p>
        </w:tc>
        <w:tc>
          <w:tcPr>
            <w:tcW w:w="1402" w:type="dxa"/>
            <w:vMerge/>
          </w:tcPr>
          <w:p w14:paraId="759A936F"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0E5F75BC" w14:textId="77777777" w:rsidTr="00E06D26">
        <w:trPr>
          <w:trHeight w:val="310"/>
        </w:trPr>
        <w:tc>
          <w:tcPr>
            <w:tcW w:w="1816" w:type="dxa"/>
            <w:vMerge/>
          </w:tcPr>
          <w:p w14:paraId="7D456CD1"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6B6C945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2-5 years ago</w:t>
            </w:r>
          </w:p>
        </w:tc>
        <w:tc>
          <w:tcPr>
            <w:tcW w:w="1404" w:type="dxa"/>
          </w:tcPr>
          <w:p w14:paraId="3F83EF1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43(18.1%)</w:t>
            </w:r>
          </w:p>
        </w:tc>
        <w:tc>
          <w:tcPr>
            <w:tcW w:w="1405" w:type="dxa"/>
          </w:tcPr>
          <w:p w14:paraId="4377968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67(</w:t>
            </w:r>
            <w:bookmarkStart w:id="6" w:name="_Hlk61422974"/>
            <w:r w:rsidRPr="00D46DB4">
              <w:rPr>
                <w:rFonts w:ascii="Times New Roman" w:hAnsi="Times New Roman" w:cs="Times New Roman"/>
                <w:sz w:val="24"/>
                <w:szCs w:val="24"/>
              </w:rPr>
              <w:t>18.1</w:t>
            </w:r>
            <w:bookmarkEnd w:id="6"/>
            <w:r w:rsidRPr="00D46DB4">
              <w:rPr>
                <w:rFonts w:ascii="Times New Roman" w:hAnsi="Times New Roman" w:cs="Times New Roman"/>
                <w:sz w:val="24"/>
                <w:szCs w:val="24"/>
              </w:rPr>
              <w:t>%)</w:t>
            </w:r>
          </w:p>
        </w:tc>
        <w:tc>
          <w:tcPr>
            <w:tcW w:w="1402" w:type="dxa"/>
          </w:tcPr>
          <w:p w14:paraId="5DD67EB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24(17.1%)</w:t>
            </w:r>
          </w:p>
        </w:tc>
        <w:tc>
          <w:tcPr>
            <w:tcW w:w="1402" w:type="dxa"/>
            <w:vMerge/>
          </w:tcPr>
          <w:p w14:paraId="08C87C91"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6E28E3A9" w14:textId="77777777" w:rsidTr="00E06D26">
        <w:trPr>
          <w:trHeight w:val="427"/>
        </w:trPr>
        <w:tc>
          <w:tcPr>
            <w:tcW w:w="1816" w:type="dxa"/>
            <w:vMerge/>
          </w:tcPr>
          <w:p w14:paraId="7F346377"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17D8D8F3"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Never had a dental visit</w:t>
            </w:r>
          </w:p>
        </w:tc>
        <w:tc>
          <w:tcPr>
            <w:tcW w:w="1404" w:type="dxa"/>
          </w:tcPr>
          <w:p w14:paraId="75079A8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34(15.2%)</w:t>
            </w:r>
          </w:p>
        </w:tc>
        <w:tc>
          <w:tcPr>
            <w:tcW w:w="1405" w:type="dxa"/>
          </w:tcPr>
          <w:p w14:paraId="3FC0D68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55(15.1%)</w:t>
            </w:r>
          </w:p>
        </w:tc>
        <w:tc>
          <w:tcPr>
            <w:tcW w:w="1402" w:type="dxa"/>
          </w:tcPr>
          <w:p w14:paraId="63F2178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21(15.0%)</w:t>
            </w:r>
          </w:p>
        </w:tc>
        <w:tc>
          <w:tcPr>
            <w:tcW w:w="1402" w:type="dxa"/>
            <w:vMerge/>
          </w:tcPr>
          <w:p w14:paraId="597EBD16"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05A2A881" w14:textId="77777777" w:rsidTr="00E06D26">
        <w:trPr>
          <w:trHeight w:val="310"/>
        </w:trPr>
        <w:tc>
          <w:tcPr>
            <w:tcW w:w="1816" w:type="dxa"/>
            <w:vMerge/>
          </w:tcPr>
          <w:p w14:paraId="31B2AF19"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2EF430B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&gt;5 years</w:t>
            </w:r>
          </w:p>
        </w:tc>
        <w:tc>
          <w:tcPr>
            <w:tcW w:w="1404" w:type="dxa"/>
          </w:tcPr>
          <w:p w14:paraId="68FDC62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44(19.7%)</w:t>
            </w:r>
          </w:p>
        </w:tc>
        <w:tc>
          <w:tcPr>
            <w:tcW w:w="1405" w:type="dxa"/>
          </w:tcPr>
          <w:p w14:paraId="6AA6BE2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63(17.3%)</w:t>
            </w:r>
          </w:p>
        </w:tc>
        <w:tc>
          <w:tcPr>
            <w:tcW w:w="1402" w:type="dxa"/>
          </w:tcPr>
          <w:p w14:paraId="19DA843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18(12.9%)</w:t>
            </w:r>
          </w:p>
        </w:tc>
        <w:tc>
          <w:tcPr>
            <w:tcW w:w="1402" w:type="dxa"/>
            <w:vMerge/>
          </w:tcPr>
          <w:p w14:paraId="6F0DF5FC"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732FB861" w14:textId="77777777" w:rsidTr="00E06D26">
        <w:trPr>
          <w:trHeight w:val="305"/>
        </w:trPr>
        <w:tc>
          <w:tcPr>
            <w:tcW w:w="1816" w:type="dxa"/>
            <w:vMerge w:val="restart"/>
          </w:tcPr>
          <w:p w14:paraId="4C271C54" w14:textId="77777777" w:rsidR="00DC2B4F" w:rsidRPr="00D46DB4" w:rsidRDefault="00DC2B4F" w:rsidP="00E06D26">
            <w:pPr>
              <w:spacing w:line="360" w:lineRule="auto"/>
              <w:jc w:val="center"/>
              <w:rPr>
                <w:rFonts w:ascii="Times New Roman" w:hAnsi="Times New Roman" w:cs="Times New Roman"/>
                <w:sz w:val="24"/>
                <w:szCs w:val="24"/>
              </w:rPr>
            </w:pPr>
            <w:bookmarkStart w:id="7" w:name="_Hlk61423014"/>
          </w:p>
          <w:p w14:paraId="13769697" w14:textId="77777777" w:rsidR="00DC2B4F" w:rsidRPr="00D46DB4" w:rsidRDefault="00DC2B4F" w:rsidP="00E06D26">
            <w:pPr>
              <w:spacing w:line="360" w:lineRule="auto"/>
              <w:jc w:val="center"/>
              <w:rPr>
                <w:rFonts w:ascii="Times New Roman" w:hAnsi="Times New Roman" w:cs="Times New Roman"/>
                <w:sz w:val="24"/>
                <w:szCs w:val="24"/>
              </w:rPr>
            </w:pPr>
          </w:p>
          <w:p w14:paraId="477BCAB0" w14:textId="77777777" w:rsidR="00DC2B4F" w:rsidRPr="00D46DB4" w:rsidRDefault="00DC2B4F" w:rsidP="00E06D26">
            <w:pPr>
              <w:spacing w:line="360" w:lineRule="auto"/>
              <w:jc w:val="center"/>
              <w:rPr>
                <w:rFonts w:ascii="Times New Roman" w:hAnsi="Times New Roman" w:cs="Times New Roman"/>
                <w:sz w:val="24"/>
                <w:szCs w:val="24"/>
              </w:rPr>
            </w:pPr>
          </w:p>
          <w:p w14:paraId="731BA5B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Place of Dental</w:t>
            </w:r>
          </w:p>
          <w:p w14:paraId="06B241C5"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Treatment</w:t>
            </w:r>
            <w:bookmarkEnd w:id="7"/>
          </w:p>
        </w:tc>
        <w:tc>
          <w:tcPr>
            <w:tcW w:w="2105" w:type="dxa"/>
          </w:tcPr>
          <w:p w14:paraId="7F91CAA6" w14:textId="77777777" w:rsidR="00DC2B4F" w:rsidRPr="00D46DB4" w:rsidRDefault="00DC2B4F" w:rsidP="00E06D26">
            <w:pPr>
              <w:spacing w:line="360" w:lineRule="auto"/>
              <w:jc w:val="center"/>
              <w:rPr>
                <w:rFonts w:ascii="Times New Roman" w:hAnsi="Times New Roman" w:cs="Times New Roman"/>
                <w:b/>
                <w:bCs/>
                <w:sz w:val="24"/>
                <w:szCs w:val="24"/>
              </w:rPr>
            </w:pPr>
            <w:bookmarkStart w:id="8" w:name="_Hlk61121268"/>
            <w:r w:rsidRPr="00D46DB4">
              <w:rPr>
                <w:rFonts w:ascii="Times New Roman" w:hAnsi="Times New Roman" w:cs="Times New Roman"/>
                <w:sz w:val="24"/>
                <w:szCs w:val="24"/>
              </w:rPr>
              <w:t>Private clinics</w:t>
            </w:r>
            <w:bookmarkEnd w:id="8"/>
          </w:p>
        </w:tc>
        <w:tc>
          <w:tcPr>
            <w:tcW w:w="1404" w:type="dxa"/>
          </w:tcPr>
          <w:p w14:paraId="1718495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139(62.1%)</w:t>
            </w:r>
          </w:p>
        </w:tc>
        <w:tc>
          <w:tcPr>
            <w:tcW w:w="1405" w:type="dxa"/>
          </w:tcPr>
          <w:p w14:paraId="19C1DB4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244(</w:t>
            </w:r>
            <w:bookmarkStart w:id="9" w:name="_Hlk61121235"/>
            <w:r w:rsidRPr="00D46DB4">
              <w:rPr>
                <w:rFonts w:ascii="Times New Roman" w:hAnsi="Times New Roman" w:cs="Times New Roman"/>
                <w:sz w:val="24"/>
                <w:szCs w:val="24"/>
              </w:rPr>
              <w:t>67</w:t>
            </w:r>
            <w:bookmarkEnd w:id="9"/>
            <w:r w:rsidRPr="00D46DB4">
              <w:rPr>
                <w:rFonts w:ascii="Times New Roman" w:hAnsi="Times New Roman" w:cs="Times New Roman"/>
                <w:sz w:val="24"/>
                <w:szCs w:val="24"/>
              </w:rPr>
              <w:t>%)</w:t>
            </w:r>
          </w:p>
        </w:tc>
        <w:tc>
          <w:tcPr>
            <w:tcW w:w="1402" w:type="dxa"/>
          </w:tcPr>
          <w:p w14:paraId="3D0622B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105(75.0%)</w:t>
            </w:r>
          </w:p>
        </w:tc>
        <w:tc>
          <w:tcPr>
            <w:tcW w:w="1402" w:type="dxa"/>
            <w:vMerge w:val="restart"/>
          </w:tcPr>
          <w:p w14:paraId="2F6F6E60" w14:textId="77777777" w:rsidR="00DC2B4F" w:rsidRPr="00D46DB4" w:rsidRDefault="00DC2B4F" w:rsidP="00E06D26">
            <w:pPr>
              <w:spacing w:line="360" w:lineRule="auto"/>
              <w:jc w:val="center"/>
              <w:rPr>
                <w:rFonts w:ascii="Times New Roman" w:hAnsi="Times New Roman" w:cs="Times New Roman"/>
                <w:b/>
                <w:bCs/>
                <w:sz w:val="24"/>
                <w:szCs w:val="24"/>
              </w:rPr>
            </w:pPr>
          </w:p>
          <w:p w14:paraId="60EA17D0" w14:textId="77777777" w:rsidR="00DC2B4F" w:rsidRPr="00D46DB4" w:rsidRDefault="00DC2B4F" w:rsidP="00E06D26">
            <w:pPr>
              <w:spacing w:line="360" w:lineRule="auto"/>
              <w:jc w:val="center"/>
              <w:rPr>
                <w:rFonts w:ascii="Times New Roman" w:hAnsi="Times New Roman" w:cs="Times New Roman"/>
                <w:b/>
                <w:bCs/>
                <w:sz w:val="24"/>
                <w:szCs w:val="24"/>
              </w:rPr>
            </w:pPr>
          </w:p>
          <w:p w14:paraId="0FA07695" w14:textId="77777777" w:rsidR="00DC2B4F" w:rsidRPr="00D46DB4" w:rsidRDefault="00DC2B4F" w:rsidP="00E06D26">
            <w:pPr>
              <w:spacing w:line="360" w:lineRule="auto"/>
              <w:jc w:val="center"/>
              <w:rPr>
                <w:rFonts w:ascii="Times New Roman" w:hAnsi="Times New Roman" w:cs="Times New Roman"/>
                <w:b/>
                <w:bCs/>
                <w:sz w:val="24"/>
                <w:szCs w:val="24"/>
              </w:rPr>
            </w:pPr>
          </w:p>
          <w:p w14:paraId="19F1FAD0" w14:textId="77777777" w:rsidR="00DC2B4F" w:rsidRPr="00D46DB4" w:rsidRDefault="00DC2B4F" w:rsidP="00E06D26">
            <w:pPr>
              <w:spacing w:line="360" w:lineRule="auto"/>
              <w:jc w:val="center"/>
              <w:rPr>
                <w:rFonts w:ascii="Times New Roman" w:hAnsi="Times New Roman" w:cs="Times New Roman"/>
                <w:b/>
                <w:bCs/>
                <w:sz w:val="24"/>
                <w:szCs w:val="24"/>
                <w:vertAlign w:val="superscript"/>
              </w:rPr>
            </w:pPr>
            <w:bookmarkStart w:id="10" w:name="_Hlk61689457"/>
            <w:r w:rsidRPr="00D46DB4">
              <w:rPr>
                <w:rFonts w:ascii="Times New Roman" w:hAnsi="Times New Roman" w:cs="Times New Roman"/>
                <w:b/>
                <w:bCs/>
                <w:sz w:val="24"/>
                <w:szCs w:val="24"/>
              </w:rPr>
              <w:t>0.015</w:t>
            </w:r>
            <w:bookmarkEnd w:id="10"/>
            <w:r w:rsidRPr="00D46DB4">
              <w:rPr>
                <w:rFonts w:ascii="Times New Roman" w:hAnsi="Times New Roman" w:cs="Times New Roman"/>
                <w:b/>
                <w:bCs/>
                <w:sz w:val="24"/>
                <w:szCs w:val="24"/>
                <w:vertAlign w:val="superscript"/>
              </w:rPr>
              <w:t>*</w:t>
            </w:r>
          </w:p>
        </w:tc>
      </w:tr>
      <w:tr w:rsidR="00DC2B4F" w:rsidRPr="00D46DB4" w14:paraId="545DE5DB" w14:textId="77777777" w:rsidTr="00E06D26">
        <w:trPr>
          <w:trHeight w:val="310"/>
        </w:trPr>
        <w:tc>
          <w:tcPr>
            <w:tcW w:w="1816" w:type="dxa"/>
            <w:vMerge/>
          </w:tcPr>
          <w:p w14:paraId="08C151A2"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7B657902"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NGO clinics</w:t>
            </w:r>
          </w:p>
        </w:tc>
        <w:tc>
          <w:tcPr>
            <w:tcW w:w="1404" w:type="dxa"/>
          </w:tcPr>
          <w:p w14:paraId="7EE034A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0(0%)</w:t>
            </w:r>
          </w:p>
        </w:tc>
        <w:tc>
          <w:tcPr>
            <w:tcW w:w="1405" w:type="dxa"/>
          </w:tcPr>
          <w:p w14:paraId="7A51502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2(0.5%)</w:t>
            </w:r>
          </w:p>
        </w:tc>
        <w:tc>
          <w:tcPr>
            <w:tcW w:w="1402" w:type="dxa"/>
          </w:tcPr>
          <w:p w14:paraId="1C7D8FE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2(1.4%)</w:t>
            </w:r>
          </w:p>
        </w:tc>
        <w:tc>
          <w:tcPr>
            <w:tcW w:w="1402" w:type="dxa"/>
            <w:vMerge/>
          </w:tcPr>
          <w:p w14:paraId="1806B517"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420E3A9" w14:textId="77777777" w:rsidTr="00E06D26">
        <w:trPr>
          <w:trHeight w:val="310"/>
        </w:trPr>
        <w:tc>
          <w:tcPr>
            <w:tcW w:w="1816" w:type="dxa"/>
            <w:vMerge/>
          </w:tcPr>
          <w:p w14:paraId="3147ECBC"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2F51AA8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Primary Health Centres</w:t>
            </w:r>
          </w:p>
        </w:tc>
        <w:tc>
          <w:tcPr>
            <w:tcW w:w="1404" w:type="dxa"/>
          </w:tcPr>
          <w:p w14:paraId="6B08131F" w14:textId="77777777" w:rsidR="00DC2B4F" w:rsidRPr="00D46DB4" w:rsidRDefault="00DC2B4F" w:rsidP="00E06D26">
            <w:pPr>
              <w:spacing w:line="360" w:lineRule="auto"/>
              <w:rPr>
                <w:rFonts w:ascii="Times New Roman" w:hAnsi="Times New Roman" w:cs="Times New Roman"/>
                <w:sz w:val="24"/>
                <w:szCs w:val="24"/>
              </w:rPr>
            </w:pPr>
            <w:r w:rsidRPr="00D46DB4">
              <w:rPr>
                <w:rFonts w:ascii="Times New Roman" w:hAnsi="Times New Roman" w:cs="Times New Roman"/>
                <w:sz w:val="24"/>
                <w:szCs w:val="24"/>
              </w:rPr>
              <w:t>25(11.2%)</w:t>
            </w:r>
          </w:p>
        </w:tc>
        <w:tc>
          <w:tcPr>
            <w:tcW w:w="1405" w:type="dxa"/>
          </w:tcPr>
          <w:p w14:paraId="2FD285CC" w14:textId="612BEC0F"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31(</w:t>
            </w:r>
            <w:r w:rsidR="004052CE">
              <w:rPr>
                <w:rFonts w:ascii="Times New Roman" w:hAnsi="Times New Roman" w:cs="Times New Roman"/>
                <w:sz w:val="24"/>
                <w:szCs w:val="24"/>
              </w:rPr>
              <w:t>7</w:t>
            </w:r>
            <w:r w:rsidRPr="00D46DB4">
              <w:rPr>
                <w:rFonts w:ascii="Times New Roman" w:hAnsi="Times New Roman" w:cs="Times New Roman"/>
                <w:sz w:val="24"/>
                <w:szCs w:val="24"/>
              </w:rPr>
              <w:t>%)</w:t>
            </w:r>
          </w:p>
        </w:tc>
        <w:tc>
          <w:tcPr>
            <w:tcW w:w="1402" w:type="dxa"/>
          </w:tcPr>
          <w:p w14:paraId="3A63AE9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6(4.3%)</w:t>
            </w:r>
          </w:p>
        </w:tc>
        <w:tc>
          <w:tcPr>
            <w:tcW w:w="1402" w:type="dxa"/>
            <w:vMerge/>
          </w:tcPr>
          <w:p w14:paraId="1D2CA0C8"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621FEDF0" w14:textId="77777777" w:rsidTr="00E06D26">
        <w:trPr>
          <w:trHeight w:val="310"/>
        </w:trPr>
        <w:tc>
          <w:tcPr>
            <w:tcW w:w="1816" w:type="dxa"/>
            <w:vMerge/>
          </w:tcPr>
          <w:p w14:paraId="0CCA9D6B"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5405CF3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Dental college hospitals</w:t>
            </w:r>
          </w:p>
        </w:tc>
        <w:tc>
          <w:tcPr>
            <w:tcW w:w="1404" w:type="dxa"/>
          </w:tcPr>
          <w:p w14:paraId="7DEC27E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21(9.4%)</w:t>
            </w:r>
          </w:p>
        </w:tc>
        <w:tc>
          <w:tcPr>
            <w:tcW w:w="1405" w:type="dxa"/>
          </w:tcPr>
          <w:p w14:paraId="67C4CE5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32(8.8%)</w:t>
            </w:r>
          </w:p>
        </w:tc>
        <w:tc>
          <w:tcPr>
            <w:tcW w:w="1402" w:type="dxa"/>
          </w:tcPr>
          <w:p w14:paraId="042BF92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11(7.9%)</w:t>
            </w:r>
          </w:p>
        </w:tc>
        <w:tc>
          <w:tcPr>
            <w:tcW w:w="1402" w:type="dxa"/>
            <w:vMerge/>
          </w:tcPr>
          <w:p w14:paraId="260327F0"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4EF3DCCE" w14:textId="77777777" w:rsidTr="00E06D26">
        <w:trPr>
          <w:trHeight w:val="305"/>
        </w:trPr>
        <w:tc>
          <w:tcPr>
            <w:tcW w:w="1816" w:type="dxa"/>
            <w:vMerge/>
          </w:tcPr>
          <w:p w14:paraId="7DF80286"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2E85D5ED" w14:textId="77777777" w:rsidR="00DC2B4F" w:rsidRPr="00D46DB4" w:rsidRDefault="00DC2B4F" w:rsidP="00E06D26">
            <w:pPr>
              <w:spacing w:line="360" w:lineRule="auto"/>
              <w:jc w:val="center"/>
              <w:rPr>
                <w:rFonts w:ascii="Times New Roman" w:hAnsi="Times New Roman" w:cs="Times New Roman"/>
                <w:sz w:val="24"/>
                <w:szCs w:val="24"/>
              </w:rPr>
            </w:pPr>
            <w:bookmarkStart w:id="11" w:name="_Hlk61423111"/>
            <w:r w:rsidRPr="00D46DB4">
              <w:rPr>
                <w:rFonts w:ascii="Times New Roman" w:hAnsi="Times New Roman" w:cs="Times New Roman"/>
                <w:sz w:val="24"/>
                <w:szCs w:val="24"/>
              </w:rPr>
              <w:t>Doesn’t visit any place</w:t>
            </w:r>
            <w:bookmarkEnd w:id="11"/>
          </w:p>
        </w:tc>
        <w:tc>
          <w:tcPr>
            <w:tcW w:w="1404" w:type="dxa"/>
          </w:tcPr>
          <w:p w14:paraId="5F6CB9B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39(17.4%)</w:t>
            </w:r>
          </w:p>
        </w:tc>
        <w:tc>
          <w:tcPr>
            <w:tcW w:w="1405" w:type="dxa"/>
          </w:tcPr>
          <w:p w14:paraId="691C97E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55(15.1%)</w:t>
            </w:r>
          </w:p>
        </w:tc>
        <w:tc>
          <w:tcPr>
            <w:tcW w:w="1402" w:type="dxa"/>
          </w:tcPr>
          <w:p w14:paraId="08FCB2F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16(11.4%)</w:t>
            </w:r>
          </w:p>
        </w:tc>
        <w:tc>
          <w:tcPr>
            <w:tcW w:w="1402" w:type="dxa"/>
            <w:vMerge/>
          </w:tcPr>
          <w:p w14:paraId="616A8818"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D7CFB1E" w14:textId="77777777" w:rsidTr="00E06D26">
        <w:trPr>
          <w:trHeight w:val="314"/>
        </w:trPr>
        <w:tc>
          <w:tcPr>
            <w:tcW w:w="1816" w:type="dxa"/>
            <w:vMerge w:val="restart"/>
          </w:tcPr>
          <w:p w14:paraId="7C6AADB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Preference for Prevention\ Treatment </w:t>
            </w:r>
          </w:p>
          <w:p w14:paraId="239822E0"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of Oral problems</w:t>
            </w:r>
          </w:p>
        </w:tc>
        <w:tc>
          <w:tcPr>
            <w:tcW w:w="2105" w:type="dxa"/>
          </w:tcPr>
          <w:p w14:paraId="1E7E9E8E" w14:textId="77777777" w:rsidR="00DC2B4F" w:rsidRPr="00D46DB4" w:rsidRDefault="00DC2B4F" w:rsidP="00E06D26">
            <w:pPr>
              <w:spacing w:line="360" w:lineRule="auto"/>
              <w:jc w:val="center"/>
              <w:rPr>
                <w:rFonts w:ascii="Times New Roman" w:hAnsi="Times New Roman" w:cs="Times New Roman"/>
                <w:sz w:val="24"/>
                <w:szCs w:val="24"/>
              </w:rPr>
            </w:pPr>
            <w:bookmarkStart w:id="12" w:name="_Hlk61694561"/>
            <w:r w:rsidRPr="00D46DB4">
              <w:rPr>
                <w:rFonts w:ascii="Times New Roman" w:hAnsi="Times New Roman" w:cs="Times New Roman"/>
                <w:sz w:val="24"/>
                <w:szCs w:val="24"/>
              </w:rPr>
              <w:t>Prevention</w:t>
            </w:r>
            <w:bookmarkEnd w:id="12"/>
          </w:p>
        </w:tc>
        <w:tc>
          <w:tcPr>
            <w:tcW w:w="1404" w:type="dxa"/>
          </w:tcPr>
          <w:p w14:paraId="7A95636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115(51.6%)</w:t>
            </w:r>
          </w:p>
        </w:tc>
        <w:tc>
          <w:tcPr>
            <w:tcW w:w="1405" w:type="dxa"/>
          </w:tcPr>
          <w:p w14:paraId="5012907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186(51%)</w:t>
            </w:r>
          </w:p>
        </w:tc>
        <w:tc>
          <w:tcPr>
            <w:tcW w:w="1402" w:type="dxa"/>
          </w:tcPr>
          <w:p w14:paraId="733D651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70(50.0%)</w:t>
            </w:r>
          </w:p>
        </w:tc>
        <w:tc>
          <w:tcPr>
            <w:tcW w:w="1402" w:type="dxa"/>
            <w:vMerge w:val="restart"/>
          </w:tcPr>
          <w:p w14:paraId="155D3712" w14:textId="77777777" w:rsidR="00DC2B4F" w:rsidRPr="00D46DB4" w:rsidRDefault="00DC2B4F" w:rsidP="00E06D26">
            <w:pPr>
              <w:spacing w:line="360" w:lineRule="auto"/>
              <w:jc w:val="center"/>
              <w:rPr>
                <w:rFonts w:ascii="Times New Roman" w:hAnsi="Times New Roman" w:cs="Times New Roman"/>
                <w:sz w:val="24"/>
                <w:szCs w:val="24"/>
              </w:rPr>
            </w:pPr>
          </w:p>
          <w:p w14:paraId="34167B17" w14:textId="77777777" w:rsidR="00DC2B4F" w:rsidRPr="00D46DB4" w:rsidRDefault="00DC2B4F" w:rsidP="00E06D26">
            <w:pPr>
              <w:spacing w:line="360" w:lineRule="auto"/>
              <w:jc w:val="center"/>
              <w:rPr>
                <w:rFonts w:ascii="Times New Roman" w:hAnsi="Times New Roman" w:cs="Times New Roman"/>
                <w:sz w:val="24"/>
                <w:szCs w:val="24"/>
                <w:vertAlign w:val="superscript"/>
              </w:rPr>
            </w:pPr>
            <w:r w:rsidRPr="00D46DB4">
              <w:rPr>
                <w:rFonts w:ascii="Times New Roman" w:hAnsi="Times New Roman" w:cs="Times New Roman"/>
                <w:sz w:val="24"/>
                <w:szCs w:val="24"/>
              </w:rPr>
              <w:t>0.668</w:t>
            </w:r>
          </w:p>
        </w:tc>
      </w:tr>
      <w:tr w:rsidR="00DC2B4F" w:rsidRPr="00D46DB4" w14:paraId="69F1D9C9" w14:textId="77777777" w:rsidTr="00E06D26">
        <w:trPr>
          <w:trHeight w:val="310"/>
        </w:trPr>
        <w:tc>
          <w:tcPr>
            <w:tcW w:w="1816" w:type="dxa"/>
            <w:vMerge/>
          </w:tcPr>
          <w:p w14:paraId="1EBA9EF8"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7871473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Treatment </w:t>
            </w:r>
          </w:p>
        </w:tc>
        <w:tc>
          <w:tcPr>
            <w:tcW w:w="1404" w:type="dxa"/>
          </w:tcPr>
          <w:p w14:paraId="2CC6E36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19(8.5%)</w:t>
            </w:r>
          </w:p>
        </w:tc>
        <w:tc>
          <w:tcPr>
            <w:tcW w:w="1405" w:type="dxa"/>
          </w:tcPr>
          <w:p w14:paraId="650DA93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28(7%)</w:t>
            </w:r>
          </w:p>
        </w:tc>
        <w:tc>
          <w:tcPr>
            <w:tcW w:w="1402" w:type="dxa"/>
          </w:tcPr>
          <w:p w14:paraId="5821D74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9(6.4%)</w:t>
            </w:r>
          </w:p>
        </w:tc>
        <w:tc>
          <w:tcPr>
            <w:tcW w:w="1402" w:type="dxa"/>
            <w:vMerge/>
          </w:tcPr>
          <w:p w14:paraId="254BD9DE"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12EA85CD" w14:textId="77777777" w:rsidTr="00E06D26">
        <w:trPr>
          <w:trHeight w:val="302"/>
        </w:trPr>
        <w:tc>
          <w:tcPr>
            <w:tcW w:w="1816" w:type="dxa"/>
            <w:vMerge/>
          </w:tcPr>
          <w:p w14:paraId="7E3CE070"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105" w:type="dxa"/>
          </w:tcPr>
          <w:p w14:paraId="007B228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Both</w:t>
            </w:r>
          </w:p>
        </w:tc>
        <w:tc>
          <w:tcPr>
            <w:tcW w:w="1404" w:type="dxa"/>
          </w:tcPr>
          <w:p w14:paraId="0EE82FA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89(39.9%)</w:t>
            </w:r>
          </w:p>
        </w:tc>
        <w:tc>
          <w:tcPr>
            <w:tcW w:w="1405" w:type="dxa"/>
          </w:tcPr>
          <w:p w14:paraId="7C7892E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150(</w:t>
            </w:r>
            <w:bookmarkStart w:id="13" w:name="_Hlk61121569"/>
            <w:r w:rsidRPr="00D46DB4">
              <w:rPr>
                <w:rFonts w:ascii="Times New Roman" w:hAnsi="Times New Roman" w:cs="Times New Roman"/>
                <w:sz w:val="24"/>
                <w:szCs w:val="24"/>
              </w:rPr>
              <w:t>41.3</w:t>
            </w:r>
            <w:bookmarkEnd w:id="13"/>
            <w:r w:rsidRPr="00D46DB4">
              <w:rPr>
                <w:rFonts w:ascii="Times New Roman" w:hAnsi="Times New Roman" w:cs="Times New Roman"/>
                <w:sz w:val="24"/>
                <w:szCs w:val="24"/>
              </w:rPr>
              <w:t>%)</w:t>
            </w:r>
          </w:p>
        </w:tc>
        <w:tc>
          <w:tcPr>
            <w:tcW w:w="1402" w:type="dxa"/>
          </w:tcPr>
          <w:p w14:paraId="38A9661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61(43.6%)</w:t>
            </w:r>
          </w:p>
        </w:tc>
        <w:tc>
          <w:tcPr>
            <w:tcW w:w="1402" w:type="dxa"/>
            <w:vMerge/>
          </w:tcPr>
          <w:p w14:paraId="55BEC724"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63AD2A14" w14:textId="77777777" w:rsidTr="00E06D26">
        <w:trPr>
          <w:trHeight w:val="302"/>
        </w:trPr>
        <w:tc>
          <w:tcPr>
            <w:tcW w:w="1816" w:type="dxa"/>
            <w:vMerge w:val="restart"/>
          </w:tcPr>
          <w:p w14:paraId="4A1BB52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 xml:space="preserve">Reasons for not undergoing </w:t>
            </w:r>
            <w:r w:rsidRPr="00D46DB4">
              <w:rPr>
                <w:rFonts w:ascii="Times New Roman" w:hAnsi="Times New Roman" w:cs="Times New Roman"/>
                <w:sz w:val="24"/>
                <w:szCs w:val="24"/>
              </w:rPr>
              <w:lastRenderedPageBreak/>
              <w:t>Dental treatment in spite of experiencing dental problem</w:t>
            </w:r>
          </w:p>
        </w:tc>
        <w:tc>
          <w:tcPr>
            <w:tcW w:w="2105" w:type="dxa"/>
          </w:tcPr>
          <w:p w14:paraId="2401956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lastRenderedPageBreak/>
              <w:t>Fear</w:t>
            </w:r>
          </w:p>
        </w:tc>
        <w:tc>
          <w:tcPr>
            <w:tcW w:w="1404" w:type="dxa"/>
          </w:tcPr>
          <w:p w14:paraId="6BCD4A0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64(28.6%)</w:t>
            </w:r>
          </w:p>
        </w:tc>
        <w:tc>
          <w:tcPr>
            <w:tcW w:w="1405" w:type="dxa"/>
          </w:tcPr>
          <w:p w14:paraId="3D9E2F4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114(</w:t>
            </w:r>
            <w:bookmarkStart w:id="14" w:name="_Hlk61121672"/>
            <w:r w:rsidRPr="00D46DB4">
              <w:rPr>
                <w:rFonts w:ascii="Times New Roman" w:hAnsi="Times New Roman" w:cs="Times New Roman"/>
                <w:sz w:val="24"/>
                <w:szCs w:val="24"/>
              </w:rPr>
              <w:t>31.3</w:t>
            </w:r>
            <w:bookmarkEnd w:id="14"/>
            <w:r w:rsidRPr="00D46DB4">
              <w:rPr>
                <w:rFonts w:ascii="Times New Roman" w:hAnsi="Times New Roman" w:cs="Times New Roman"/>
                <w:sz w:val="24"/>
                <w:szCs w:val="24"/>
              </w:rPr>
              <w:t>%)</w:t>
            </w:r>
          </w:p>
        </w:tc>
        <w:tc>
          <w:tcPr>
            <w:tcW w:w="1402" w:type="dxa"/>
          </w:tcPr>
          <w:p w14:paraId="7887D7B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50(35.7%)</w:t>
            </w:r>
          </w:p>
        </w:tc>
        <w:tc>
          <w:tcPr>
            <w:tcW w:w="1402" w:type="dxa"/>
            <w:vMerge w:val="restart"/>
          </w:tcPr>
          <w:p w14:paraId="0E6B27B4" w14:textId="77777777" w:rsidR="00DC2B4F" w:rsidRPr="00D46DB4" w:rsidRDefault="00DC2B4F" w:rsidP="00E06D26">
            <w:pPr>
              <w:spacing w:line="360" w:lineRule="auto"/>
              <w:jc w:val="center"/>
              <w:rPr>
                <w:rFonts w:ascii="Times New Roman" w:hAnsi="Times New Roman" w:cs="Times New Roman"/>
                <w:sz w:val="24"/>
                <w:szCs w:val="24"/>
              </w:rPr>
            </w:pPr>
          </w:p>
          <w:p w14:paraId="3FDEDC1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0.127</w:t>
            </w:r>
          </w:p>
        </w:tc>
      </w:tr>
      <w:tr w:rsidR="00DC2B4F" w:rsidRPr="00D46DB4" w14:paraId="61D41BB8" w14:textId="77777777" w:rsidTr="00E06D26">
        <w:trPr>
          <w:trHeight w:val="302"/>
        </w:trPr>
        <w:tc>
          <w:tcPr>
            <w:tcW w:w="1816" w:type="dxa"/>
            <w:vMerge/>
          </w:tcPr>
          <w:p w14:paraId="05341A0F"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3AD86E4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No time</w:t>
            </w:r>
          </w:p>
        </w:tc>
        <w:tc>
          <w:tcPr>
            <w:tcW w:w="1404" w:type="dxa"/>
          </w:tcPr>
          <w:p w14:paraId="1C0BF99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65(29.0%)</w:t>
            </w:r>
          </w:p>
        </w:tc>
        <w:tc>
          <w:tcPr>
            <w:tcW w:w="1405" w:type="dxa"/>
          </w:tcPr>
          <w:p w14:paraId="1273784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113(</w:t>
            </w:r>
            <w:bookmarkStart w:id="15" w:name="_Hlk61121706"/>
            <w:r w:rsidRPr="00D46DB4">
              <w:rPr>
                <w:rFonts w:ascii="Times New Roman" w:hAnsi="Times New Roman" w:cs="Times New Roman"/>
                <w:sz w:val="24"/>
                <w:szCs w:val="24"/>
              </w:rPr>
              <w:t>31</w:t>
            </w:r>
            <w:bookmarkEnd w:id="15"/>
            <w:r w:rsidRPr="00D46DB4">
              <w:rPr>
                <w:rFonts w:ascii="Times New Roman" w:hAnsi="Times New Roman" w:cs="Times New Roman"/>
                <w:sz w:val="24"/>
                <w:szCs w:val="24"/>
              </w:rPr>
              <w:t>%)</w:t>
            </w:r>
          </w:p>
        </w:tc>
        <w:tc>
          <w:tcPr>
            <w:tcW w:w="1402" w:type="dxa"/>
          </w:tcPr>
          <w:p w14:paraId="72DA859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48(34.3%)  </w:t>
            </w:r>
          </w:p>
        </w:tc>
        <w:tc>
          <w:tcPr>
            <w:tcW w:w="1402" w:type="dxa"/>
            <w:vMerge/>
          </w:tcPr>
          <w:p w14:paraId="44433850"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3DA4630B" w14:textId="77777777" w:rsidTr="00E06D26">
        <w:trPr>
          <w:trHeight w:val="302"/>
        </w:trPr>
        <w:tc>
          <w:tcPr>
            <w:tcW w:w="1816" w:type="dxa"/>
            <w:vMerge/>
          </w:tcPr>
          <w:p w14:paraId="213846B3"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06FD073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No access</w:t>
            </w:r>
          </w:p>
        </w:tc>
        <w:tc>
          <w:tcPr>
            <w:tcW w:w="1404" w:type="dxa"/>
          </w:tcPr>
          <w:p w14:paraId="340B6A3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22(9.8%)</w:t>
            </w:r>
          </w:p>
        </w:tc>
        <w:tc>
          <w:tcPr>
            <w:tcW w:w="1405" w:type="dxa"/>
          </w:tcPr>
          <w:p w14:paraId="34F62BD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32(8.8%)</w:t>
            </w:r>
          </w:p>
        </w:tc>
        <w:tc>
          <w:tcPr>
            <w:tcW w:w="1402" w:type="dxa"/>
          </w:tcPr>
          <w:p w14:paraId="62FC1CC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10(7.1%)</w:t>
            </w:r>
          </w:p>
        </w:tc>
        <w:tc>
          <w:tcPr>
            <w:tcW w:w="1402" w:type="dxa"/>
            <w:vMerge/>
          </w:tcPr>
          <w:p w14:paraId="7CEA2542"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20852F4" w14:textId="77777777" w:rsidTr="00E06D26">
        <w:trPr>
          <w:trHeight w:val="302"/>
        </w:trPr>
        <w:tc>
          <w:tcPr>
            <w:tcW w:w="1816" w:type="dxa"/>
            <w:vMerge/>
          </w:tcPr>
          <w:p w14:paraId="66785F75"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32F2E9C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Too expensive</w:t>
            </w:r>
          </w:p>
        </w:tc>
        <w:tc>
          <w:tcPr>
            <w:tcW w:w="1404" w:type="dxa"/>
          </w:tcPr>
          <w:p w14:paraId="2BFECB0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73(32.6%)</w:t>
            </w:r>
          </w:p>
        </w:tc>
        <w:tc>
          <w:tcPr>
            <w:tcW w:w="1405" w:type="dxa"/>
          </w:tcPr>
          <w:p w14:paraId="68BEFE8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105(28.8%)</w:t>
            </w:r>
          </w:p>
        </w:tc>
        <w:tc>
          <w:tcPr>
            <w:tcW w:w="1402" w:type="dxa"/>
          </w:tcPr>
          <w:p w14:paraId="0236F24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32(22.9%)</w:t>
            </w:r>
          </w:p>
        </w:tc>
        <w:tc>
          <w:tcPr>
            <w:tcW w:w="1402" w:type="dxa"/>
            <w:vMerge/>
          </w:tcPr>
          <w:p w14:paraId="10F99651"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D5A3986" w14:textId="77777777" w:rsidTr="00E06D26">
        <w:trPr>
          <w:trHeight w:val="302"/>
        </w:trPr>
        <w:tc>
          <w:tcPr>
            <w:tcW w:w="1816" w:type="dxa"/>
            <w:vMerge w:val="restart"/>
          </w:tcPr>
          <w:p w14:paraId="24634DF5" w14:textId="77777777" w:rsidR="00DC2B4F" w:rsidRPr="00D46DB4" w:rsidRDefault="00DC2B4F" w:rsidP="00E06D26">
            <w:pPr>
              <w:spacing w:line="360" w:lineRule="auto"/>
              <w:jc w:val="center"/>
              <w:rPr>
                <w:rFonts w:ascii="Times New Roman" w:hAnsi="Times New Roman" w:cs="Times New Roman"/>
                <w:sz w:val="24"/>
                <w:szCs w:val="24"/>
              </w:rPr>
            </w:pPr>
            <w:bookmarkStart w:id="16" w:name="_Hlk61423329"/>
          </w:p>
          <w:p w14:paraId="10B2786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Reasons for </w:t>
            </w:r>
            <w:bookmarkStart w:id="17" w:name="_Hlk61695019"/>
            <w:r w:rsidRPr="00D46DB4">
              <w:rPr>
                <w:rFonts w:ascii="Times New Roman" w:hAnsi="Times New Roman" w:cs="Times New Roman"/>
                <w:sz w:val="24"/>
                <w:szCs w:val="24"/>
              </w:rPr>
              <w:t>preferring a particular dental clinic in previous dental visit</w:t>
            </w:r>
            <w:bookmarkEnd w:id="16"/>
            <w:bookmarkEnd w:id="17"/>
          </w:p>
        </w:tc>
        <w:tc>
          <w:tcPr>
            <w:tcW w:w="2105" w:type="dxa"/>
          </w:tcPr>
          <w:p w14:paraId="29C1334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Good service</w:t>
            </w:r>
          </w:p>
        </w:tc>
        <w:tc>
          <w:tcPr>
            <w:tcW w:w="1404" w:type="dxa"/>
          </w:tcPr>
          <w:p w14:paraId="73D8DEF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91(40.6%)</w:t>
            </w:r>
          </w:p>
        </w:tc>
        <w:tc>
          <w:tcPr>
            <w:tcW w:w="1405" w:type="dxa"/>
          </w:tcPr>
          <w:p w14:paraId="61EDAD9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160(</w:t>
            </w:r>
            <w:bookmarkStart w:id="18" w:name="_Hlk61423864"/>
            <w:r w:rsidRPr="00D46DB4">
              <w:rPr>
                <w:rFonts w:ascii="Times New Roman" w:hAnsi="Times New Roman" w:cs="Times New Roman"/>
                <w:sz w:val="24"/>
                <w:szCs w:val="24"/>
              </w:rPr>
              <w:t>44</w:t>
            </w:r>
            <w:bookmarkEnd w:id="18"/>
            <w:r w:rsidRPr="00D46DB4">
              <w:rPr>
                <w:rFonts w:ascii="Times New Roman" w:hAnsi="Times New Roman" w:cs="Times New Roman"/>
                <w:sz w:val="24"/>
                <w:szCs w:val="24"/>
              </w:rPr>
              <w:t>%)</w:t>
            </w:r>
          </w:p>
        </w:tc>
        <w:tc>
          <w:tcPr>
            <w:tcW w:w="1402" w:type="dxa"/>
          </w:tcPr>
          <w:p w14:paraId="7628BB2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69 (49.3%)</w:t>
            </w:r>
          </w:p>
        </w:tc>
        <w:tc>
          <w:tcPr>
            <w:tcW w:w="1402" w:type="dxa"/>
            <w:vMerge w:val="restart"/>
          </w:tcPr>
          <w:p w14:paraId="13A02CA5" w14:textId="77777777" w:rsidR="00DC2B4F" w:rsidRPr="00D46DB4" w:rsidRDefault="00DC2B4F" w:rsidP="00E06D26">
            <w:pPr>
              <w:spacing w:line="360" w:lineRule="auto"/>
              <w:jc w:val="center"/>
              <w:rPr>
                <w:rFonts w:ascii="Times New Roman" w:hAnsi="Times New Roman" w:cs="Times New Roman"/>
                <w:sz w:val="24"/>
                <w:szCs w:val="24"/>
              </w:rPr>
            </w:pPr>
          </w:p>
          <w:p w14:paraId="02DD8465" w14:textId="77777777" w:rsidR="00DC2B4F" w:rsidRPr="00D46DB4" w:rsidRDefault="00DC2B4F" w:rsidP="00E06D26">
            <w:pPr>
              <w:spacing w:line="360" w:lineRule="auto"/>
              <w:rPr>
                <w:rFonts w:ascii="Times New Roman" w:hAnsi="Times New Roman" w:cs="Times New Roman"/>
                <w:sz w:val="24"/>
                <w:szCs w:val="24"/>
              </w:rPr>
            </w:pPr>
          </w:p>
          <w:p w14:paraId="072CD0F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0.249</w:t>
            </w:r>
          </w:p>
        </w:tc>
      </w:tr>
      <w:tr w:rsidR="00DC2B4F" w:rsidRPr="00D46DB4" w14:paraId="321F3F53" w14:textId="77777777" w:rsidTr="00E06D26">
        <w:trPr>
          <w:trHeight w:val="302"/>
        </w:trPr>
        <w:tc>
          <w:tcPr>
            <w:tcW w:w="1816" w:type="dxa"/>
            <w:vMerge/>
          </w:tcPr>
          <w:p w14:paraId="695DC2AD"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4D02652D" w14:textId="77777777" w:rsidR="00DC2B4F" w:rsidRPr="00D46DB4" w:rsidRDefault="00DC2B4F" w:rsidP="00E06D26">
            <w:pPr>
              <w:spacing w:line="360" w:lineRule="auto"/>
              <w:jc w:val="center"/>
              <w:rPr>
                <w:rFonts w:ascii="Times New Roman" w:hAnsi="Times New Roman" w:cs="Times New Roman"/>
                <w:sz w:val="24"/>
                <w:szCs w:val="24"/>
              </w:rPr>
            </w:pPr>
            <w:bookmarkStart w:id="19" w:name="_Hlk61423967"/>
            <w:r w:rsidRPr="00D46DB4">
              <w:rPr>
                <w:rFonts w:ascii="Times New Roman" w:hAnsi="Times New Roman" w:cs="Times New Roman"/>
                <w:sz w:val="24"/>
                <w:szCs w:val="24"/>
              </w:rPr>
              <w:t>Insurance</w:t>
            </w:r>
            <w:bookmarkEnd w:id="19"/>
          </w:p>
        </w:tc>
        <w:tc>
          <w:tcPr>
            <w:tcW w:w="1404" w:type="dxa"/>
          </w:tcPr>
          <w:p w14:paraId="6FF052A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28(12.5%)</w:t>
            </w:r>
          </w:p>
        </w:tc>
        <w:tc>
          <w:tcPr>
            <w:tcW w:w="1405" w:type="dxa"/>
          </w:tcPr>
          <w:p w14:paraId="719EB7D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47(12.9%)</w:t>
            </w:r>
          </w:p>
        </w:tc>
        <w:tc>
          <w:tcPr>
            <w:tcW w:w="1402" w:type="dxa"/>
          </w:tcPr>
          <w:p w14:paraId="70FE91C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19 (13.6%)</w:t>
            </w:r>
          </w:p>
        </w:tc>
        <w:tc>
          <w:tcPr>
            <w:tcW w:w="1402" w:type="dxa"/>
            <w:vMerge/>
          </w:tcPr>
          <w:p w14:paraId="712BA329"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22417EE1" w14:textId="77777777" w:rsidTr="00E06D26">
        <w:trPr>
          <w:trHeight w:val="302"/>
        </w:trPr>
        <w:tc>
          <w:tcPr>
            <w:tcW w:w="1816" w:type="dxa"/>
            <w:vMerge/>
          </w:tcPr>
          <w:p w14:paraId="73CD2E7D"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217D5B5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Access</w:t>
            </w:r>
          </w:p>
        </w:tc>
        <w:tc>
          <w:tcPr>
            <w:tcW w:w="1404" w:type="dxa"/>
          </w:tcPr>
          <w:p w14:paraId="6126AC4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 (9.4%)</w:t>
            </w:r>
          </w:p>
        </w:tc>
        <w:tc>
          <w:tcPr>
            <w:tcW w:w="1405" w:type="dxa"/>
          </w:tcPr>
          <w:p w14:paraId="23AB905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35(9.6%)</w:t>
            </w:r>
          </w:p>
        </w:tc>
        <w:tc>
          <w:tcPr>
            <w:tcW w:w="1402" w:type="dxa"/>
          </w:tcPr>
          <w:p w14:paraId="07CDE33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 (10%)</w:t>
            </w:r>
          </w:p>
        </w:tc>
        <w:tc>
          <w:tcPr>
            <w:tcW w:w="1402" w:type="dxa"/>
            <w:vMerge/>
          </w:tcPr>
          <w:p w14:paraId="0092FEB1"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0A23807B" w14:textId="77777777" w:rsidTr="00E06D26">
        <w:trPr>
          <w:trHeight w:val="302"/>
        </w:trPr>
        <w:tc>
          <w:tcPr>
            <w:tcW w:w="1816" w:type="dxa"/>
            <w:vMerge/>
          </w:tcPr>
          <w:p w14:paraId="45AD4885"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23C3DFE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Cost effective</w:t>
            </w:r>
          </w:p>
        </w:tc>
        <w:tc>
          <w:tcPr>
            <w:tcW w:w="1404" w:type="dxa"/>
          </w:tcPr>
          <w:p w14:paraId="2C72AC3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23 (10.3%)</w:t>
            </w:r>
          </w:p>
        </w:tc>
        <w:tc>
          <w:tcPr>
            <w:tcW w:w="1405" w:type="dxa"/>
          </w:tcPr>
          <w:p w14:paraId="464686E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30(8.2%)</w:t>
            </w:r>
          </w:p>
        </w:tc>
        <w:tc>
          <w:tcPr>
            <w:tcW w:w="1402" w:type="dxa"/>
          </w:tcPr>
          <w:p w14:paraId="1AB18D6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 (5%)</w:t>
            </w:r>
          </w:p>
        </w:tc>
        <w:tc>
          <w:tcPr>
            <w:tcW w:w="1402" w:type="dxa"/>
            <w:vMerge/>
          </w:tcPr>
          <w:p w14:paraId="288B7C12"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5BD921E4" w14:textId="77777777" w:rsidTr="00E06D26">
        <w:trPr>
          <w:trHeight w:val="302"/>
        </w:trPr>
        <w:tc>
          <w:tcPr>
            <w:tcW w:w="1816" w:type="dxa"/>
            <w:vMerge/>
          </w:tcPr>
          <w:p w14:paraId="0F049C2B"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3EE7DAE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Emergency</w:t>
            </w:r>
          </w:p>
        </w:tc>
        <w:tc>
          <w:tcPr>
            <w:tcW w:w="1404" w:type="dxa"/>
          </w:tcPr>
          <w:p w14:paraId="5FC60CD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 (3.6%)</w:t>
            </w:r>
          </w:p>
        </w:tc>
        <w:tc>
          <w:tcPr>
            <w:tcW w:w="1405" w:type="dxa"/>
          </w:tcPr>
          <w:p w14:paraId="4BE65E2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15(4.1%)</w:t>
            </w:r>
          </w:p>
        </w:tc>
        <w:tc>
          <w:tcPr>
            <w:tcW w:w="1402" w:type="dxa"/>
          </w:tcPr>
          <w:p w14:paraId="5FB7E3A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 (5%)</w:t>
            </w:r>
          </w:p>
        </w:tc>
        <w:tc>
          <w:tcPr>
            <w:tcW w:w="1402" w:type="dxa"/>
            <w:vMerge/>
          </w:tcPr>
          <w:p w14:paraId="2CA54873"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4B8F0C40" w14:textId="77777777" w:rsidTr="00E06D26">
        <w:trPr>
          <w:trHeight w:val="302"/>
        </w:trPr>
        <w:tc>
          <w:tcPr>
            <w:tcW w:w="1816" w:type="dxa"/>
            <w:vMerge/>
          </w:tcPr>
          <w:p w14:paraId="33F617EC" w14:textId="77777777" w:rsidR="00DC2B4F" w:rsidRPr="00D46DB4" w:rsidRDefault="00DC2B4F" w:rsidP="00E06D26">
            <w:pPr>
              <w:spacing w:line="360" w:lineRule="auto"/>
              <w:jc w:val="center"/>
              <w:rPr>
                <w:rFonts w:ascii="Times New Roman" w:hAnsi="Times New Roman" w:cs="Times New Roman"/>
                <w:sz w:val="24"/>
                <w:szCs w:val="24"/>
              </w:rPr>
            </w:pPr>
          </w:p>
        </w:tc>
        <w:tc>
          <w:tcPr>
            <w:tcW w:w="2105" w:type="dxa"/>
          </w:tcPr>
          <w:p w14:paraId="03008863" w14:textId="77777777" w:rsidR="00DC2B4F" w:rsidRPr="00D46DB4" w:rsidRDefault="00DC2B4F" w:rsidP="00E06D26">
            <w:pPr>
              <w:spacing w:line="360" w:lineRule="auto"/>
              <w:jc w:val="center"/>
              <w:rPr>
                <w:rFonts w:ascii="Times New Roman" w:hAnsi="Times New Roman" w:cs="Times New Roman"/>
                <w:sz w:val="24"/>
                <w:szCs w:val="24"/>
              </w:rPr>
            </w:pPr>
            <w:bookmarkStart w:id="20" w:name="_Hlk61424011"/>
            <w:r w:rsidRPr="00D46DB4">
              <w:rPr>
                <w:rFonts w:ascii="Times New Roman" w:hAnsi="Times New Roman" w:cs="Times New Roman"/>
                <w:sz w:val="24"/>
                <w:szCs w:val="24"/>
              </w:rPr>
              <w:t>Popular clinic</w:t>
            </w:r>
            <w:bookmarkEnd w:id="20"/>
          </w:p>
        </w:tc>
        <w:tc>
          <w:tcPr>
            <w:tcW w:w="1404" w:type="dxa"/>
          </w:tcPr>
          <w:p w14:paraId="467CF4A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53 (23.7%)</w:t>
            </w:r>
          </w:p>
        </w:tc>
        <w:tc>
          <w:tcPr>
            <w:tcW w:w="1405" w:type="dxa"/>
          </w:tcPr>
          <w:p w14:paraId="42C2E82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60(11.2%)</w:t>
            </w:r>
          </w:p>
        </w:tc>
        <w:tc>
          <w:tcPr>
            <w:tcW w:w="1402" w:type="dxa"/>
          </w:tcPr>
          <w:p w14:paraId="4A516BE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24 (17.1%)</w:t>
            </w:r>
          </w:p>
        </w:tc>
        <w:tc>
          <w:tcPr>
            <w:tcW w:w="1402" w:type="dxa"/>
            <w:vMerge/>
          </w:tcPr>
          <w:p w14:paraId="30A52BD3"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D435F5A" w14:textId="77777777" w:rsidTr="00E06D26">
        <w:trPr>
          <w:trHeight w:val="302"/>
        </w:trPr>
        <w:tc>
          <w:tcPr>
            <w:tcW w:w="1816" w:type="dxa"/>
            <w:vMerge w:val="restart"/>
          </w:tcPr>
          <w:p w14:paraId="49D5E1D8" w14:textId="77777777" w:rsidR="00DC2B4F" w:rsidRPr="00D46DB4" w:rsidRDefault="00DC2B4F" w:rsidP="00E06D26">
            <w:pPr>
              <w:spacing w:line="360" w:lineRule="auto"/>
              <w:ind w:left="360"/>
              <w:jc w:val="both"/>
              <w:rPr>
                <w:rFonts w:ascii="Times New Roman" w:hAnsi="Times New Roman" w:cs="Times New Roman"/>
                <w:sz w:val="24"/>
                <w:szCs w:val="24"/>
              </w:rPr>
            </w:pPr>
          </w:p>
          <w:p w14:paraId="2D45F935" w14:textId="77777777" w:rsidR="00DC2B4F" w:rsidRPr="00D46DB4" w:rsidRDefault="00DC2B4F" w:rsidP="00E06D26">
            <w:pPr>
              <w:spacing w:line="360" w:lineRule="auto"/>
              <w:jc w:val="center"/>
              <w:rPr>
                <w:rFonts w:ascii="Times New Roman" w:hAnsi="Times New Roman" w:cs="Times New Roman"/>
                <w:sz w:val="24"/>
                <w:szCs w:val="24"/>
              </w:rPr>
            </w:pPr>
            <w:bookmarkStart w:id="21" w:name="_Hlk61689479"/>
            <w:r w:rsidRPr="00D46DB4">
              <w:rPr>
                <w:rFonts w:ascii="Times New Roman" w:hAnsi="Times New Roman" w:cs="Times New Roman"/>
                <w:sz w:val="24"/>
                <w:szCs w:val="24"/>
              </w:rPr>
              <w:t xml:space="preserve">Importance of </w:t>
            </w:r>
            <w:bookmarkStart w:id="22" w:name="_Hlk61121902"/>
            <w:r w:rsidRPr="00D46DB4">
              <w:rPr>
                <w:rFonts w:ascii="Times New Roman" w:hAnsi="Times New Roman" w:cs="Times New Roman"/>
                <w:sz w:val="24"/>
                <w:szCs w:val="24"/>
              </w:rPr>
              <w:t>Dental care</w:t>
            </w:r>
            <w:bookmarkEnd w:id="21"/>
            <w:bookmarkEnd w:id="22"/>
          </w:p>
        </w:tc>
        <w:tc>
          <w:tcPr>
            <w:tcW w:w="2105" w:type="dxa"/>
          </w:tcPr>
          <w:p w14:paraId="707622A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Somewhat important</w:t>
            </w:r>
          </w:p>
        </w:tc>
        <w:tc>
          <w:tcPr>
            <w:tcW w:w="1404" w:type="dxa"/>
          </w:tcPr>
          <w:p w14:paraId="7F1BFD3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34 (15.2%)</w:t>
            </w:r>
          </w:p>
        </w:tc>
        <w:tc>
          <w:tcPr>
            <w:tcW w:w="1405" w:type="dxa"/>
          </w:tcPr>
          <w:p w14:paraId="6FCE08C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60(16.5%)</w:t>
            </w:r>
          </w:p>
        </w:tc>
        <w:tc>
          <w:tcPr>
            <w:tcW w:w="1402" w:type="dxa"/>
          </w:tcPr>
          <w:p w14:paraId="4E32FC5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26(18.6%) </w:t>
            </w:r>
          </w:p>
        </w:tc>
        <w:tc>
          <w:tcPr>
            <w:tcW w:w="1402" w:type="dxa"/>
            <w:vMerge w:val="restart"/>
          </w:tcPr>
          <w:p w14:paraId="1506F41E" w14:textId="77777777" w:rsidR="00DC2B4F" w:rsidRPr="00D46DB4" w:rsidRDefault="00DC2B4F" w:rsidP="00E06D26">
            <w:pPr>
              <w:spacing w:line="360" w:lineRule="auto"/>
              <w:jc w:val="center"/>
              <w:rPr>
                <w:rFonts w:ascii="Times New Roman" w:hAnsi="Times New Roman" w:cs="Times New Roman"/>
                <w:sz w:val="24"/>
                <w:szCs w:val="24"/>
              </w:rPr>
            </w:pPr>
          </w:p>
          <w:p w14:paraId="46CFCEF5" w14:textId="77777777" w:rsidR="00DC2B4F" w:rsidRPr="00D46DB4" w:rsidRDefault="00DC2B4F" w:rsidP="00E06D26">
            <w:pPr>
              <w:spacing w:line="360" w:lineRule="auto"/>
              <w:jc w:val="center"/>
              <w:rPr>
                <w:rFonts w:ascii="Times New Roman" w:hAnsi="Times New Roman" w:cs="Times New Roman"/>
                <w:b/>
                <w:bCs/>
                <w:sz w:val="24"/>
                <w:szCs w:val="24"/>
                <w:vertAlign w:val="superscript"/>
              </w:rPr>
            </w:pPr>
            <w:bookmarkStart w:id="23" w:name="_Hlk61689512"/>
            <w:r w:rsidRPr="00D46DB4">
              <w:rPr>
                <w:rFonts w:ascii="Times New Roman" w:hAnsi="Times New Roman" w:cs="Times New Roman"/>
                <w:b/>
                <w:bCs/>
                <w:sz w:val="24"/>
                <w:szCs w:val="24"/>
              </w:rPr>
              <w:t>0.013</w:t>
            </w:r>
            <w:bookmarkEnd w:id="23"/>
            <w:r w:rsidRPr="00D46DB4">
              <w:rPr>
                <w:rFonts w:ascii="Times New Roman" w:hAnsi="Times New Roman" w:cs="Times New Roman"/>
                <w:b/>
                <w:bCs/>
                <w:sz w:val="24"/>
                <w:szCs w:val="24"/>
                <w:vertAlign w:val="superscript"/>
              </w:rPr>
              <w:t>*</w:t>
            </w:r>
          </w:p>
        </w:tc>
      </w:tr>
      <w:tr w:rsidR="00DC2B4F" w:rsidRPr="00D46DB4" w14:paraId="4D85B53F" w14:textId="77777777" w:rsidTr="00E06D26">
        <w:trPr>
          <w:trHeight w:val="302"/>
        </w:trPr>
        <w:tc>
          <w:tcPr>
            <w:tcW w:w="1816" w:type="dxa"/>
            <w:vMerge/>
          </w:tcPr>
          <w:p w14:paraId="0CADCB14" w14:textId="77777777" w:rsidR="00DC2B4F" w:rsidRPr="00D46DB4" w:rsidRDefault="00DC2B4F" w:rsidP="00E06D26">
            <w:pPr>
              <w:spacing w:line="360" w:lineRule="auto"/>
              <w:ind w:left="360"/>
              <w:jc w:val="both"/>
              <w:rPr>
                <w:rFonts w:ascii="Times New Roman" w:hAnsi="Times New Roman" w:cs="Times New Roman"/>
                <w:sz w:val="24"/>
                <w:szCs w:val="24"/>
              </w:rPr>
            </w:pPr>
          </w:p>
        </w:tc>
        <w:tc>
          <w:tcPr>
            <w:tcW w:w="2105" w:type="dxa"/>
          </w:tcPr>
          <w:p w14:paraId="0254676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Important</w:t>
            </w:r>
          </w:p>
        </w:tc>
        <w:tc>
          <w:tcPr>
            <w:tcW w:w="1404" w:type="dxa"/>
          </w:tcPr>
          <w:p w14:paraId="7B0FA98A" w14:textId="77777777" w:rsidR="00DC2B4F" w:rsidRPr="00D46DB4" w:rsidRDefault="00DC2B4F" w:rsidP="00E06D26">
            <w:pPr>
              <w:spacing w:line="360" w:lineRule="auto"/>
              <w:rPr>
                <w:rFonts w:ascii="Times New Roman" w:hAnsi="Times New Roman" w:cs="Times New Roman"/>
                <w:sz w:val="24"/>
                <w:szCs w:val="24"/>
              </w:rPr>
            </w:pPr>
            <w:r w:rsidRPr="00D46DB4">
              <w:rPr>
                <w:rFonts w:ascii="Times New Roman" w:hAnsi="Times New Roman" w:cs="Times New Roman"/>
                <w:sz w:val="24"/>
                <w:szCs w:val="24"/>
              </w:rPr>
              <w:t>131(58.5%)</w:t>
            </w:r>
          </w:p>
        </w:tc>
        <w:tc>
          <w:tcPr>
            <w:tcW w:w="1405" w:type="dxa"/>
          </w:tcPr>
          <w:p w14:paraId="22E80C2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191(52.5%)</w:t>
            </w:r>
          </w:p>
        </w:tc>
        <w:tc>
          <w:tcPr>
            <w:tcW w:w="1402" w:type="dxa"/>
          </w:tcPr>
          <w:p w14:paraId="3B26BF5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60(42.9%) </w:t>
            </w:r>
          </w:p>
        </w:tc>
        <w:tc>
          <w:tcPr>
            <w:tcW w:w="1402" w:type="dxa"/>
            <w:vMerge/>
          </w:tcPr>
          <w:p w14:paraId="5886FC30"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3A92B079" w14:textId="77777777" w:rsidTr="00E06D26">
        <w:trPr>
          <w:trHeight w:val="302"/>
        </w:trPr>
        <w:tc>
          <w:tcPr>
            <w:tcW w:w="1816" w:type="dxa"/>
            <w:vMerge/>
          </w:tcPr>
          <w:p w14:paraId="1D871CBD" w14:textId="77777777" w:rsidR="00DC2B4F" w:rsidRPr="00D46DB4" w:rsidRDefault="00DC2B4F" w:rsidP="00E06D26">
            <w:pPr>
              <w:spacing w:line="360" w:lineRule="auto"/>
              <w:ind w:left="360"/>
              <w:jc w:val="both"/>
              <w:rPr>
                <w:rFonts w:ascii="Times New Roman" w:hAnsi="Times New Roman" w:cs="Times New Roman"/>
                <w:sz w:val="24"/>
                <w:szCs w:val="24"/>
              </w:rPr>
            </w:pPr>
          </w:p>
        </w:tc>
        <w:tc>
          <w:tcPr>
            <w:tcW w:w="2105" w:type="dxa"/>
          </w:tcPr>
          <w:p w14:paraId="636632E2" w14:textId="77777777" w:rsidR="00DC2B4F" w:rsidRPr="00D46DB4" w:rsidRDefault="00DC2B4F" w:rsidP="00E06D26">
            <w:pPr>
              <w:spacing w:line="360" w:lineRule="auto"/>
              <w:jc w:val="center"/>
              <w:rPr>
                <w:rFonts w:ascii="Times New Roman" w:hAnsi="Times New Roman" w:cs="Times New Roman"/>
                <w:sz w:val="24"/>
                <w:szCs w:val="24"/>
              </w:rPr>
            </w:pPr>
            <w:bookmarkStart w:id="24" w:name="_Hlk61121930"/>
            <w:r w:rsidRPr="00D46DB4">
              <w:rPr>
                <w:rFonts w:ascii="Times New Roman" w:hAnsi="Times New Roman" w:cs="Times New Roman"/>
                <w:sz w:val="24"/>
                <w:szCs w:val="24"/>
              </w:rPr>
              <w:t>Very important</w:t>
            </w:r>
            <w:bookmarkEnd w:id="24"/>
          </w:p>
        </w:tc>
        <w:tc>
          <w:tcPr>
            <w:tcW w:w="1404" w:type="dxa"/>
          </w:tcPr>
          <w:p w14:paraId="62BAF91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59 (26.3%)</w:t>
            </w:r>
          </w:p>
        </w:tc>
        <w:tc>
          <w:tcPr>
            <w:tcW w:w="1405" w:type="dxa"/>
          </w:tcPr>
          <w:p w14:paraId="39F2E44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113(31%)</w:t>
            </w:r>
          </w:p>
        </w:tc>
        <w:tc>
          <w:tcPr>
            <w:tcW w:w="1402" w:type="dxa"/>
          </w:tcPr>
          <w:p w14:paraId="362BB05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54 (38.6%)</w:t>
            </w:r>
          </w:p>
        </w:tc>
        <w:tc>
          <w:tcPr>
            <w:tcW w:w="1402" w:type="dxa"/>
            <w:vMerge/>
          </w:tcPr>
          <w:p w14:paraId="4517BBF6"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00A01558" w14:textId="77777777" w:rsidTr="00E06D26">
        <w:trPr>
          <w:trHeight w:val="302"/>
        </w:trPr>
        <w:tc>
          <w:tcPr>
            <w:tcW w:w="1816" w:type="dxa"/>
            <w:vMerge w:val="restart"/>
          </w:tcPr>
          <w:p w14:paraId="2888DF3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Perception about frequency of dental visits</w:t>
            </w:r>
          </w:p>
          <w:p w14:paraId="25E7D883" w14:textId="77777777" w:rsidR="00DC2B4F" w:rsidRPr="00D46DB4" w:rsidRDefault="00DC2B4F" w:rsidP="00E06D26">
            <w:pPr>
              <w:spacing w:line="360" w:lineRule="auto"/>
              <w:ind w:left="360"/>
              <w:jc w:val="both"/>
              <w:rPr>
                <w:rFonts w:ascii="Times New Roman" w:hAnsi="Times New Roman" w:cs="Times New Roman"/>
                <w:sz w:val="24"/>
                <w:szCs w:val="24"/>
              </w:rPr>
            </w:pPr>
          </w:p>
        </w:tc>
        <w:tc>
          <w:tcPr>
            <w:tcW w:w="2105" w:type="dxa"/>
          </w:tcPr>
          <w:p w14:paraId="4A69CE6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Once in 6 months</w:t>
            </w:r>
          </w:p>
        </w:tc>
        <w:tc>
          <w:tcPr>
            <w:tcW w:w="1404" w:type="dxa"/>
          </w:tcPr>
          <w:p w14:paraId="5820948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31(13.8%)</w:t>
            </w:r>
          </w:p>
        </w:tc>
        <w:tc>
          <w:tcPr>
            <w:tcW w:w="1405" w:type="dxa"/>
          </w:tcPr>
          <w:p w14:paraId="74EE8E4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51(14%)</w:t>
            </w:r>
          </w:p>
        </w:tc>
        <w:tc>
          <w:tcPr>
            <w:tcW w:w="1402" w:type="dxa"/>
          </w:tcPr>
          <w:p w14:paraId="7ED4289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20 (14.3%)</w:t>
            </w:r>
          </w:p>
        </w:tc>
        <w:tc>
          <w:tcPr>
            <w:tcW w:w="1402" w:type="dxa"/>
            <w:vMerge w:val="restart"/>
          </w:tcPr>
          <w:p w14:paraId="2C25B55F" w14:textId="77777777" w:rsidR="00DC2B4F" w:rsidRPr="00D46DB4" w:rsidRDefault="00DC2B4F" w:rsidP="00E06D26">
            <w:pPr>
              <w:spacing w:line="360" w:lineRule="auto"/>
              <w:jc w:val="center"/>
              <w:rPr>
                <w:rFonts w:ascii="Times New Roman" w:hAnsi="Times New Roman" w:cs="Times New Roman"/>
                <w:sz w:val="24"/>
                <w:szCs w:val="24"/>
              </w:rPr>
            </w:pPr>
          </w:p>
          <w:p w14:paraId="3DABBDE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0.211</w:t>
            </w:r>
          </w:p>
        </w:tc>
      </w:tr>
      <w:tr w:rsidR="00DC2B4F" w:rsidRPr="00D46DB4" w14:paraId="6007DEF5" w14:textId="77777777" w:rsidTr="00E06D26">
        <w:trPr>
          <w:trHeight w:val="302"/>
        </w:trPr>
        <w:tc>
          <w:tcPr>
            <w:tcW w:w="1816" w:type="dxa"/>
            <w:vMerge/>
          </w:tcPr>
          <w:p w14:paraId="185F71B7" w14:textId="77777777" w:rsidR="00DC2B4F" w:rsidRPr="00D46DB4" w:rsidRDefault="00DC2B4F" w:rsidP="00E06D26">
            <w:pPr>
              <w:spacing w:line="360" w:lineRule="auto"/>
              <w:ind w:left="360"/>
              <w:jc w:val="both"/>
              <w:rPr>
                <w:rFonts w:ascii="Times New Roman" w:hAnsi="Times New Roman" w:cs="Times New Roman"/>
                <w:sz w:val="24"/>
                <w:szCs w:val="24"/>
              </w:rPr>
            </w:pPr>
          </w:p>
        </w:tc>
        <w:tc>
          <w:tcPr>
            <w:tcW w:w="2105" w:type="dxa"/>
          </w:tcPr>
          <w:p w14:paraId="209A3B6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Once in a year</w:t>
            </w:r>
          </w:p>
        </w:tc>
        <w:tc>
          <w:tcPr>
            <w:tcW w:w="1404" w:type="dxa"/>
          </w:tcPr>
          <w:p w14:paraId="57E6573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 xml:space="preserve">70 (31.3%) </w:t>
            </w:r>
          </w:p>
        </w:tc>
        <w:tc>
          <w:tcPr>
            <w:tcW w:w="1405" w:type="dxa"/>
          </w:tcPr>
          <w:p w14:paraId="3AACCB4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115(31.6%)</w:t>
            </w:r>
          </w:p>
        </w:tc>
        <w:tc>
          <w:tcPr>
            <w:tcW w:w="1402" w:type="dxa"/>
          </w:tcPr>
          <w:p w14:paraId="11FF79B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45(32.1%)</w:t>
            </w:r>
          </w:p>
        </w:tc>
        <w:tc>
          <w:tcPr>
            <w:tcW w:w="1402" w:type="dxa"/>
            <w:vMerge/>
          </w:tcPr>
          <w:p w14:paraId="10EC9B20"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52F5173C" w14:textId="77777777" w:rsidTr="00E06D26">
        <w:trPr>
          <w:trHeight w:val="302"/>
        </w:trPr>
        <w:tc>
          <w:tcPr>
            <w:tcW w:w="1816" w:type="dxa"/>
            <w:vMerge/>
          </w:tcPr>
          <w:p w14:paraId="29015005" w14:textId="77777777" w:rsidR="00DC2B4F" w:rsidRPr="00D46DB4" w:rsidRDefault="00DC2B4F" w:rsidP="00E06D26">
            <w:pPr>
              <w:spacing w:line="360" w:lineRule="auto"/>
              <w:ind w:left="360"/>
              <w:jc w:val="both"/>
              <w:rPr>
                <w:rFonts w:ascii="Times New Roman" w:hAnsi="Times New Roman" w:cs="Times New Roman"/>
                <w:sz w:val="24"/>
                <w:szCs w:val="24"/>
              </w:rPr>
            </w:pPr>
          </w:p>
        </w:tc>
        <w:tc>
          <w:tcPr>
            <w:tcW w:w="2105" w:type="dxa"/>
          </w:tcPr>
          <w:p w14:paraId="3267A2B0" w14:textId="77777777" w:rsidR="00DC2B4F" w:rsidRPr="00D46DB4" w:rsidRDefault="00DC2B4F" w:rsidP="00E06D26">
            <w:pPr>
              <w:spacing w:line="360" w:lineRule="auto"/>
              <w:jc w:val="center"/>
              <w:rPr>
                <w:rFonts w:ascii="Times New Roman" w:hAnsi="Times New Roman" w:cs="Times New Roman"/>
                <w:sz w:val="24"/>
                <w:szCs w:val="24"/>
              </w:rPr>
            </w:pPr>
            <w:bookmarkStart w:id="25" w:name="_Hlk61695198"/>
            <w:r w:rsidRPr="00D46DB4">
              <w:rPr>
                <w:rFonts w:ascii="Times New Roman" w:hAnsi="Times New Roman" w:cs="Times New Roman"/>
                <w:sz w:val="24"/>
                <w:szCs w:val="24"/>
              </w:rPr>
              <w:t>When you get pain</w:t>
            </w:r>
            <w:bookmarkEnd w:id="25"/>
          </w:p>
        </w:tc>
        <w:tc>
          <w:tcPr>
            <w:tcW w:w="1404" w:type="dxa"/>
          </w:tcPr>
          <w:p w14:paraId="4CD90FB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81(36.2%)</w:t>
            </w:r>
          </w:p>
        </w:tc>
        <w:tc>
          <w:tcPr>
            <w:tcW w:w="1405" w:type="dxa"/>
          </w:tcPr>
          <w:p w14:paraId="3E3D51F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119(32.7%)</w:t>
            </w:r>
          </w:p>
        </w:tc>
        <w:tc>
          <w:tcPr>
            <w:tcW w:w="1402" w:type="dxa"/>
          </w:tcPr>
          <w:p w14:paraId="517DA90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38(27.1%)</w:t>
            </w:r>
          </w:p>
        </w:tc>
        <w:tc>
          <w:tcPr>
            <w:tcW w:w="1402" w:type="dxa"/>
            <w:vMerge/>
          </w:tcPr>
          <w:p w14:paraId="5CCA2B89"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204FFD63" w14:textId="77777777" w:rsidTr="00E06D26">
        <w:trPr>
          <w:trHeight w:val="302"/>
        </w:trPr>
        <w:tc>
          <w:tcPr>
            <w:tcW w:w="1816" w:type="dxa"/>
            <w:vMerge/>
          </w:tcPr>
          <w:p w14:paraId="1F894B4A" w14:textId="77777777" w:rsidR="00DC2B4F" w:rsidRPr="00D46DB4" w:rsidRDefault="00DC2B4F" w:rsidP="00E06D26">
            <w:pPr>
              <w:spacing w:line="360" w:lineRule="auto"/>
              <w:ind w:left="360"/>
              <w:jc w:val="both"/>
              <w:rPr>
                <w:rFonts w:ascii="Times New Roman" w:hAnsi="Times New Roman" w:cs="Times New Roman"/>
                <w:sz w:val="24"/>
                <w:szCs w:val="24"/>
              </w:rPr>
            </w:pPr>
          </w:p>
        </w:tc>
        <w:tc>
          <w:tcPr>
            <w:tcW w:w="2105" w:type="dxa"/>
          </w:tcPr>
          <w:p w14:paraId="711A1E5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Don’t know</w:t>
            </w:r>
          </w:p>
        </w:tc>
        <w:tc>
          <w:tcPr>
            <w:tcW w:w="1404" w:type="dxa"/>
          </w:tcPr>
          <w:p w14:paraId="120ABBE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42 (18.8%)</w:t>
            </w:r>
          </w:p>
        </w:tc>
        <w:tc>
          <w:tcPr>
            <w:tcW w:w="1405" w:type="dxa"/>
          </w:tcPr>
          <w:p w14:paraId="40D6A3A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79(21.7%)</w:t>
            </w:r>
          </w:p>
        </w:tc>
        <w:tc>
          <w:tcPr>
            <w:tcW w:w="1402" w:type="dxa"/>
          </w:tcPr>
          <w:p w14:paraId="0550C2E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37(26.4%)</w:t>
            </w:r>
          </w:p>
        </w:tc>
        <w:tc>
          <w:tcPr>
            <w:tcW w:w="1402" w:type="dxa"/>
            <w:vMerge/>
          </w:tcPr>
          <w:p w14:paraId="065259E9" w14:textId="77777777" w:rsidR="00DC2B4F" w:rsidRPr="00D46DB4" w:rsidRDefault="00DC2B4F" w:rsidP="00E06D26">
            <w:pPr>
              <w:spacing w:line="360" w:lineRule="auto"/>
              <w:jc w:val="center"/>
              <w:rPr>
                <w:rFonts w:ascii="Times New Roman" w:hAnsi="Times New Roman" w:cs="Times New Roman"/>
                <w:sz w:val="24"/>
                <w:szCs w:val="24"/>
              </w:rPr>
            </w:pPr>
          </w:p>
        </w:tc>
      </w:tr>
    </w:tbl>
    <w:p w14:paraId="37B88C37" w14:textId="77777777" w:rsidR="00DC2B4F" w:rsidRPr="00D46DB4" w:rsidRDefault="00DC2B4F" w:rsidP="00DC2B4F">
      <w:pPr>
        <w:spacing w:line="360" w:lineRule="auto"/>
        <w:jc w:val="center"/>
        <w:rPr>
          <w:rFonts w:ascii="Times New Roman" w:hAnsi="Times New Roman" w:cs="Times New Roman"/>
          <w:b/>
          <w:bCs/>
          <w:sz w:val="24"/>
          <w:szCs w:val="24"/>
        </w:rPr>
      </w:pPr>
    </w:p>
    <w:p w14:paraId="3DE7FE3C" w14:textId="77777777" w:rsidR="00DC2B4F" w:rsidRPr="00D46DB4" w:rsidRDefault="00DC2B4F" w:rsidP="00DC2B4F">
      <w:pPr>
        <w:spacing w:line="360" w:lineRule="auto"/>
        <w:jc w:val="center"/>
        <w:rPr>
          <w:rFonts w:ascii="Times New Roman" w:hAnsi="Times New Roman" w:cs="Times New Roman"/>
          <w:b/>
          <w:bCs/>
          <w:sz w:val="24"/>
          <w:szCs w:val="24"/>
        </w:rPr>
      </w:pPr>
    </w:p>
    <w:p w14:paraId="08111EFD" w14:textId="77777777" w:rsidR="00DC2B4F" w:rsidRPr="00D46DB4" w:rsidRDefault="00DC2B4F" w:rsidP="00DC2B4F">
      <w:pPr>
        <w:spacing w:line="360" w:lineRule="auto"/>
        <w:jc w:val="center"/>
        <w:rPr>
          <w:rFonts w:ascii="Times New Roman" w:hAnsi="Times New Roman" w:cs="Times New Roman"/>
          <w:b/>
          <w:bCs/>
          <w:sz w:val="24"/>
          <w:szCs w:val="24"/>
        </w:rPr>
      </w:pPr>
    </w:p>
    <w:p w14:paraId="13DE8590" w14:textId="77777777" w:rsidR="00DC2B4F" w:rsidRPr="00D46DB4" w:rsidRDefault="00DC2B4F" w:rsidP="00DC2B4F">
      <w:pPr>
        <w:spacing w:line="360" w:lineRule="auto"/>
        <w:jc w:val="center"/>
        <w:rPr>
          <w:rFonts w:ascii="Times New Roman" w:hAnsi="Times New Roman" w:cs="Times New Roman"/>
          <w:b/>
          <w:bCs/>
          <w:sz w:val="24"/>
          <w:szCs w:val="24"/>
        </w:rPr>
      </w:pPr>
    </w:p>
    <w:p w14:paraId="5AB69AE3" w14:textId="77777777" w:rsidR="00DC2B4F" w:rsidRPr="00D46DB4" w:rsidRDefault="00DC2B4F" w:rsidP="00DC2B4F">
      <w:pPr>
        <w:spacing w:line="360" w:lineRule="auto"/>
        <w:jc w:val="center"/>
        <w:rPr>
          <w:rFonts w:ascii="Times New Roman" w:hAnsi="Times New Roman" w:cs="Times New Roman"/>
          <w:b/>
          <w:bCs/>
          <w:sz w:val="24"/>
          <w:szCs w:val="24"/>
        </w:rPr>
      </w:pPr>
    </w:p>
    <w:p w14:paraId="2A60CB6F" w14:textId="77777777" w:rsidR="00DC2B4F" w:rsidRPr="00D46DB4" w:rsidRDefault="00DC2B4F" w:rsidP="00DC2B4F">
      <w:pPr>
        <w:spacing w:line="360" w:lineRule="auto"/>
        <w:jc w:val="center"/>
        <w:rPr>
          <w:rFonts w:ascii="Times New Roman" w:hAnsi="Times New Roman" w:cs="Times New Roman"/>
          <w:b/>
          <w:bCs/>
          <w:sz w:val="24"/>
          <w:szCs w:val="24"/>
        </w:rPr>
      </w:pPr>
    </w:p>
    <w:p w14:paraId="5E693A6A" w14:textId="77777777" w:rsidR="00DC2B4F" w:rsidRPr="00D46DB4" w:rsidRDefault="00DC2B4F" w:rsidP="00DC2B4F">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Table.3 Perception of Dental Insurance based on gender</w:t>
      </w:r>
    </w:p>
    <w:tbl>
      <w:tblPr>
        <w:tblStyle w:val="TableGrid"/>
        <w:tblpPr w:leftFromText="180" w:rightFromText="180" w:vertAnchor="text" w:horzAnchor="margin" w:tblpXSpec="center" w:tblpY="456"/>
        <w:tblW w:w="9634" w:type="dxa"/>
        <w:tblLayout w:type="fixed"/>
        <w:tblLook w:val="04A0" w:firstRow="1" w:lastRow="0" w:firstColumn="1" w:lastColumn="0" w:noHBand="0" w:noVBand="1"/>
      </w:tblPr>
      <w:tblGrid>
        <w:gridCol w:w="1910"/>
        <w:gridCol w:w="2338"/>
        <w:gridCol w:w="1417"/>
        <w:gridCol w:w="1560"/>
        <w:gridCol w:w="1417"/>
        <w:gridCol w:w="992"/>
      </w:tblGrid>
      <w:tr w:rsidR="00DC2B4F" w:rsidRPr="00D46DB4" w14:paraId="4A314DAC" w14:textId="77777777" w:rsidTr="00E06D26">
        <w:trPr>
          <w:trHeight w:val="430"/>
        </w:trPr>
        <w:tc>
          <w:tcPr>
            <w:tcW w:w="1910" w:type="dxa"/>
            <w:vMerge w:val="restart"/>
          </w:tcPr>
          <w:p w14:paraId="05F2CD3A"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Questions</w:t>
            </w:r>
          </w:p>
        </w:tc>
        <w:tc>
          <w:tcPr>
            <w:tcW w:w="2338" w:type="dxa"/>
            <w:vMerge w:val="restart"/>
          </w:tcPr>
          <w:p w14:paraId="4EB7DFF1"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Responses</w:t>
            </w:r>
          </w:p>
        </w:tc>
        <w:tc>
          <w:tcPr>
            <w:tcW w:w="2977" w:type="dxa"/>
            <w:gridSpan w:val="2"/>
          </w:tcPr>
          <w:p w14:paraId="7F171164"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Gender</w:t>
            </w:r>
          </w:p>
        </w:tc>
        <w:tc>
          <w:tcPr>
            <w:tcW w:w="1417" w:type="dxa"/>
            <w:vMerge w:val="restart"/>
          </w:tcPr>
          <w:p w14:paraId="3303184C"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 xml:space="preserve">Frequency n (%)  </w:t>
            </w:r>
          </w:p>
        </w:tc>
        <w:tc>
          <w:tcPr>
            <w:tcW w:w="992" w:type="dxa"/>
            <w:vMerge w:val="restart"/>
          </w:tcPr>
          <w:p w14:paraId="18C7F5E7"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P value</w:t>
            </w:r>
          </w:p>
        </w:tc>
      </w:tr>
      <w:tr w:rsidR="00DC2B4F" w:rsidRPr="00D46DB4" w14:paraId="0F0D8C8A" w14:textId="77777777" w:rsidTr="00E06D26">
        <w:trPr>
          <w:trHeight w:val="344"/>
        </w:trPr>
        <w:tc>
          <w:tcPr>
            <w:tcW w:w="1910" w:type="dxa"/>
            <w:vMerge/>
          </w:tcPr>
          <w:p w14:paraId="607DA682"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vMerge/>
          </w:tcPr>
          <w:p w14:paraId="4F69C010"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1417" w:type="dxa"/>
          </w:tcPr>
          <w:p w14:paraId="26FA02CD"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Male</w:t>
            </w:r>
          </w:p>
        </w:tc>
        <w:tc>
          <w:tcPr>
            <w:tcW w:w="1560" w:type="dxa"/>
          </w:tcPr>
          <w:p w14:paraId="604A35E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Female</w:t>
            </w:r>
          </w:p>
        </w:tc>
        <w:tc>
          <w:tcPr>
            <w:tcW w:w="1417" w:type="dxa"/>
            <w:vMerge/>
          </w:tcPr>
          <w:p w14:paraId="1A02F168"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992" w:type="dxa"/>
            <w:vMerge/>
          </w:tcPr>
          <w:p w14:paraId="7DF3DA60"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52E9123" w14:textId="77777777" w:rsidTr="00E06D26">
        <w:trPr>
          <w:trHeight w:val="374"/>
        </w:trPr>
        <w:tc>
          <w:tcPr>
            <w:tcW w:w="1910" w:type="dxa"/>
            <w:vMerge w:val="restart"/>
          </w:tcPr>
          <w:p w14:paraId="15D540C2" w14:textId="77777777" w:rsidR="00DC2B4F" w:rsidRPr="00D46DB4" w:rsidRDefault="00DC2B4F" w:rsidP="00E06D26">
            <w:pPr>
              <w:spacing w:line="360" w:lineRule="auto"/>
              <w:rPr>
                <w:rFonts w:ascii="Times New Roman" w:hAnsi="Times New Roman" w:cs="Times New Roman"/>
                <w:sz w:val="24"/>
                <w:szCs w:val="24"/>
              </w:rPr>
            </w:pPr>
            <w:r w:rsidRPr="00D46DB4">
              <w:rPr>
                <w:rFonts w:ascii="Times New Roman" w:hAnsi="Times New Roman" w:cs="Times New Roman"/>
                <w:sz w:val="24"/>
                <w:szCs w:val="24"/>
              </w:rPr>
              <w:t>Usage of dental insurance policy</w:t>
            </w:r>
          </w:p>
        </w:tc>
        <w:tc>
          <w:tcPr>
            <w:tcW w:w="2338" w:type="dxa"/>
          </w:tcPr>
          <w:p w14:paraId="312215E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Yes</w:t>
            </w:r>
          </w:p>
        </w:tc>
        <w:tc>
          <w:tcPr>
            <w:tcW w:w="1417" w:type="dxa"/>
          </w:tcPr>
          <w:p w14:paraId="03AF77C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5(2.2%)</w:t>
            </w:r>
          </w:p>
        </w:tc>
        <w:tc>
          <w:tcPr>
            <w:tcW w:w="1560" w:type="dxa"/>
          </w:tcPr>
          <w:p w14:paraId="7D92782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4(2.9%)</w:t>
            </w:r>
          </w:p>
        </w:tc>
        <w:tc>
          <w:tcPr>
            <w:tcW w:w="1417" w:type="dxa"/>
            <w:vMerge w:val="restart"/>
          </w:tcPr>
          <w:p w14:paraId="7718B48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9(2.5)</w:t>
            </w:r>
          </w:p>
          <w:p w14:paraId="09D3889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355(97.5%)</w:t>
            </w:r>
          </w:p>
          <w:p w14:paraId="132B32EA" w14:textId="77777777" w:rsidR="00DC2B4F" w:rsidRPr="00D46DB4" w:rsidRDefault="00DC2B4F" w:rsidP="00E06D26">
            <w:pPr>
              <w:spacing w:line="360" w:lineRule="auto"/>
              <w:jc w:val="center"/>
              <w:rPr>
                <w:rFonts w:ascii="Times New Roman" w:hAnsi="Times New Roman" w:cs="Times New Roman"/>
                <w:sz w:val="24"/>
                <w:szCs w:val="24"/>
              </w:rPr>
            </w:pPr>
          </w:p>
        </w:tc>
        <w:tc>
          <w:tcPr>
            <w:tcW w:w="992" w:type="dxa"/>
            <w:vMerge w:val="restart"/>
          </w:tcPr>
          <w:p w14:paraId="7B4D07B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0.709</w:t>
            </w:r>
          </w:p>
        </w:tc>
      </w:tr>
      <w:tr w:rsidR="00DC2B4F" w:rsidRPr="00D46DB4" w14:paraId="6A62512B" w14:textId="77777777" w:rsidTr="00E06D26">
        <w:trPr>
          <w:trHeight w:val="721"/>
        </w:trPr>
        <w:tc>
          <w:tcPr>
            <w:tcW w:w="1910" w:type="dxa"/>
            <w:vMerge/>
          </w:tcPr>
          <w:p w14:paraId="7682BD75" w14:textId="77777777" w:rsidR="00DC2B4F" w:rsidRPr="00D46DB4" w:rsidRDefault="00DC2B4F" w:rsidP="00E06D26">
            <w:pPr>
              <w:spacing w:line="360" w:lineRule="auto"/>
              <w:rPr>
                <w:rFonts w:ascii="Times New Roman" w:hAnsi="Times New Roman" w:cs="Times New Roman"/>
                <w:sz w:val="24"/>
                <w:szCs w:val="24"/>
              </w:rPr>
            </w:pPr>
          </w:p>
        </w:tc>
        <w:tc>
          <w:tcPr>
            <w:tcW w:w="2338" w:type="dxa"/>
          </w:tcPr>
          <w:p w14:paraId="10AB383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No</w:t>
            </w:r>
          </w:p>
        </w:tc>
        <w:tc>
          <w:tcPr>
            <w:tcW w:w="1417" w:type="dxa"/>
          </w:tcPr>
          <w:p w14:paraId="1398D354" w14:textId="77777777" w:rsidR="00DC2B4F" w:rsidRPr="00D46DB4" w:rsidRDefault="00DC2B4F" w:rsidP="00E06D26">
            <w:pPr>
              <w:spacing w:line="360" w:lineRule="auto"/>
              <w:rPr>
                <w:rFonts w:ascii="Times New Roman" w:hAnsi="Times New Roman" w:cs="Times New Roman"/>
                <w:sz w:val="24"/>
                <w:szCs w:val="24"/>
              </w:rPr>
            </w:pPr>
            <w:r w:rsidRPr="00D46DB4">
              <w:rPr>
                <w:rFonts w:ascii="Times New Roman" w:hAnsi="Times New Roman" w:cs="Times New Roman"/>
                <w:sz w:val="24"/>
                <w:szCs w:val="24"/>
              </w:rPr>
              <w:t>219(97.8%)</w:t>
            </w:r>
          </w:p>
        </w:tc>
        <w:tc>
          <w:tcPr>
            <w:tcW w:w="1560" w:type="dxa"/>
          </w:tcPr>
          <w:p w14:paraId="68EFF13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136(97.1%)</w:t>
            </w:r>
          </w:p>
        </w:tc>
        <w:tc>
          <w:tcPr>
            <w:tcW w:w="1417" w:type="dxa"/>
            <w:vMerge/>
          </w:tcPr>
          <w:p w14:paraId="5805B18E" w14:textId="77777777" w:rsidR="00DC2B4F" w:rsidRPr="00D46DB4" w:rsidRDefault="00DC2B4F" w:rsidP="00E06D26">
            <w:pPr>
              <w:spacing w:line="360" w:lineRule="auto"/>
              <w:jc w:val="center"/>
              <w:rPr>
                <w:rFonts w:ascii="Times New Roman" w:hAnsi="Times New Roman" w:cs="Times New Roman"/>
                <w:sz w:val="24"/>
                <w:szCs w:val="24"/>
              </w:rPr>
            </w:pPr>
          </w:p>
        </w:tc>
        <w:tc>
          <w:tcPr>
            <w:tcW w:w="992" w:type="dxa"/>
            <w:vMerge/>
          </w:tcPr>
          <w:p w14:paraId="6D7987F9"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764EEE5D" w14:textId="77777777" w:rsidTr="00E06D26">
        <w:trPr>
          <w:trHeight w:val="485"/>
        </w:trPr>
        <w:tc>
          <w:tcPr>
            <w:tcW w:w="1910" w:type="dxa"/>
            <w:vMerge w:val="restart"/>
          </w:tcPr>
          <w:p w14:paraId="58D0C63F" w14:textId="77777777" w:rsidR="00DC2B4F" w:rsidRPr="00D46DB4" w:rsidRDefault="00DC2B4F" w:rsidP="00E06D26">
            <w:pPr>
              <w:spacing w:line="360" w:lineRule="auto"/>
              <w:jc w:val="center"/>
              <w:rPr>
                <w:rFonts w:ascii="Times New Roman" w:hAnsi="Times New Roman" w:cs="Times New Roman"/>
                <w:sz w:val="24"/>
                <w:szCs w:val="24"/>
              </w:rPr>
            </w:pPr>
          </w:p>
          <w:p w14:paraId="5C5240B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Reasons for not using any Dental insurance policy</w:t>
            </w:r>
          </w:p>
        </w:tc>
        <w:tc>
          <w:tcPr>
            <w:tcW w:w="2338" w:type="dxa"/>
          </w:tcPr>
          <w:p w14:paraId="5A8A9B67"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Slow payments</w:t>
            </w:r>
          </w:p>
        </w:tc>
        <w:tc>
          <w:tcPr>
            <w:tcW w:w="1417" w:type="dxa"/>
          </w:tcPr>
          <w:p w14:paraId="1278AB3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22 (9.8%)</w:t>
            </w:r>
          </w:p>
        </w:tc>
        <w:tc>
          <w:tcPr>
            <w:tcW w:w="1560" w:type="dxa"/>
          </w:tcPr>
          <w:p w14:paraId="3A4D2CE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18 (12.9%)</w:t>
            </w:r>
          </w:p>
        </w:tc>
        <w:tc>
          <w:tcPr>
            <w:tcW w:w="1417" w:type="dxa"/>
          </w:tcPr>
          <w:p w14:paraId="3DC1790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40(11%)</w:t>
            </w:r>
          </w:p>
        </w:tc>
        <w:tc>
          <w:tcPr>
            <w:tcW w:w="992" w:type="dxa"/>
            <w:vMerge w:val="restart"/>
          </w:tcPr>
          <w:p w14:paraId="424D0830" w14:textId="77777777" w:rsidR="00DC2B4F" w:rsidRPr="00D46DB4" w:rsidRDefault="00DC2B4F" w:rsidP="00E06D26">
            <w:pPr>
              <w:spacing w:line="360" w:lineRule="auto"/>
              <w:jc w:val="center"/>
              <w:rPr>
                <w:rFonts w:ascii="Times New Roman" w:hAnsi="Times New Roman" w:cs="Times New Roman"/>
                <w:sz w:val="24"/>
                <w:szCs w:val="24"/>
              </w:rPr>
            </w:pPr>
          </w:p>
          <w:p w14:paraId="204002F0" w14:textId="77777777" w:rsidR="00DC2B4F" w:rsidRPr="00D46DB4" w:rsidRDefault="00DC2B4F" w:rsidP="00E06D26">
            <w:pPr>
              <w:spacing w:line="360" w:lineRule="auto"/>
              <w:jc w:val="center"/>
              <w:rPr>
                <w:rFonts w:ascii="Times New Roman" w:hAnsi="Times New Roman" w:cs="Times New Roman"/>
                <w:sz w:val="24"/>
                <w:szCs w:val="24"/>
              </w:rPr>
            </w:pPr>
          </w:p>
          <w:p w14:paraId="52BD816F" w14:textId="77777777" w:rsidR="00DC2B4F" w:rsidRPr="00D46DB4" w:rsidRDefault="00DC2B4F" w:rsidP="00E06D26">
            <w:pPr>
              <w:spacing w:line="360" w:lineRule="auto"/>
              <w:jc w:val="center"/>
              <w:rPr>
                <w:rFonts w:ascii="Times New Roman" w:hAnsi="Times New Roman" w:cs="Times New Roman"/>
                <w:sz w:val="24"/>
                <w:szCs w:val="24"/>
              </w:rPr>
            </w:pPr>
          </w:p>
          <w:p w14:paraId="4B1B6DC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0.530</w:t>
            </w:r>
          </w:p>
        </w:tc>
      </w:tr>
      <w:tr w:rsidR="00DC2B4F" w:rsidRPr="00D46DB4" w14:paraId="7EDE223D" w14:textId="77777777" w:rsidTr="00E06D26">
        <w:trPr>
          <w:trHeight w:val="421"/>
        </w:trPr>
        <w:tc>
          <w:tcPr>
            <w:tcW w:w="1910" w:type="dxa"/>
            <w:vMerge/>
          </w:tcPr>
          <w:p w14:paraId="4D1B50C8"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tcPr>
          <w:p w14:paraId="2BF6F12F"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High Premium</w:t>
            </w:r>
          </w:p>
        </w:tc>
        <w:tc>
          <w:tcPr>
            <w:tcW w:w="1417" w:type="dxa"/>
          </w:tcPr>
          <w:p w14:paraId="3B8F5A7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30 (13.4%)</w:t>
            </w:r>
          </w:p>
        </w:tc>
        <w:tc>
          <w:tcPr>
            <w:tcW w:w="1560" w:type="dxa"/>
          </w:tcPr>
          <w:p w14:paraId="058E382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 (7.9%)</w:t>
            </w:r>
          </w:p>
        </w:tc>
        <w:tc>
          <w:tcPr>
            <w:tcW w:w="1417" w:type="dxa"/>
          </w:tcPr>
          <w:p w14:paraId="3C0D47D3"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41(11.3%)</w:t>
            </w:r>
          </w:p>
        </w:tc>
        <w:tc>
          <w:tcPr>
            <w:tcW w:w="992" w:type="dxa"/>
            <w:vMerge/>
          </w:tcPr>
          <w:p w14:paraId="648935B4"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77BFAA45" w14:textId="77777777" w:rsidTr="00E06D26">
        <w:trPr>
          <w:trHeight w:val="414"/>
        </w:trPr>
        <w:tc>
          <w:tcPr>
            <w:tcW w:w="1910" w:type="dxa"/>
            <w:vMerge/>
          </w:tcPr>
          <w:p w14:paraId="2AD474EC"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tcPr>
          <w:p w14:paraId="339657D4"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Denial of claims</w:t>
            </w:r>
          </w:p>
        </w:tc>
        <w:tc>
          <w:tcPr>
            <w:tcW w:w="1417" w:type="dxa"/>
          </w:tcPr>
          <w:p w14:paraId="29B42E8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29 (12.9%)</w:t>
            </w:r>
          </w:p>
        </w:tc>
        <w:tc>
          <w:tcPr>
            <w:tcW w:w="1560" w:type="dxa"/>
          </w:tcPr>
          <w:p w14:paraId="006A4BC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19 (13.6%)</w:t>
            </w:r>
          </w:p>
        </w:tc>
        <w:tc>
          <w:tcPr>
            <w:tcW w:w="1417" w:type="dxa"/>
          </w:tcPr>
          <w:p w14:paraId="08E93356"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144(39.6%)</w:t>
            </w:r>
          </w:p>
        </w:tc>
        <w:tc>
          <w:tcPr>
            <w:tcW w:w="992" w:type="dxa"/>
            <w:vMerge/>
          </w:tcPr>
          <w:p w14:paraId="75632642"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0A0DCDA" w14:textId="77777777" w:rsidTr="00E06D26">
        <w:trPr>
          <w:trHeight w:val="562"/>
        </w:trPr>
        <w:tc>
          <w:tcPr>
            <w:tcW w:w="1910" w:type="dxa"/>
            <w:vMerge/>
          </w:tcPr>
          <w:p w14:paraId="0EF41E11"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tcPr>
          <w:p w14:paraId="46323589"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Complicated paperwork</w:t>
            </w:r>
          </w:p>
        </w:tc>
        <w:tc>
          <w:tcPr>
            <w:tcW w:w="1417" w:type="dxa"/>
          </w:tcPr>
          <w:p w14:paraId="0F3CADE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56 (25%)</w:t>
            </w:r>
          </w:p>
        </w:tc>
        <w:tc>
          <w:tcPr>
            <w:tcW w:w="1560" w:type="dxa"/>
          </w:tcPr>
          <w:p w14:paraId="25E918D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35(25%)</w:t>
            </w:r>
          </w:p>
        </w:tc>
        <w:tc>
          <w:tcPr>
            <w:tcW w:w="1417" w:type="dxa"/>
          </w:tcPr>
          <w:p w14:paraId="7A69DAD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91(25%)</w:t>
            </w:r>
          </w:p>
        </w:tc>
        <w:tc>
          <w:tcPr>
            <w:tcW w:w="992" w:type="dxa"/>
            <w:vMerge/>
          </w:tcPr>
          <w:p w14:paraId="49FD9744"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33644B78" w14:textId="77777777" w:rsidTr="00E06D26">
        <w:trPr>
          <w:trHeight w:val="532"/>
        </w:trPr>
        <w:tc>
          <w:tcPr>
            <w:tcW w:w="1910" w:type="dxa"/>
            <w:vMerge/>
          </w:tcPr>
          <w:p w14:paraId="5645662B"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tcPr>
          <w:p w14:paraId="3F6D6AB2"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Others</w:t>
            </w:r>
          </w:p>
        </w:tc>
        <w:tc>
          <w:tcPr>
            <w:tcW w:w="1417" w:type="dxa"/>
          </w:tcPr>
          <w:p w14:paraId="63A2F7C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87(38.8%)</w:t>
            </w:r>
          </w:p>
        </w:tc>
        <w:tc>
          <w:tcPr>
            <w:tcW w:w="1560" w:type="dxa"/>
          </w:tcPr>
          <w:p w14:paraId="7E090B5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57(40.7%)</w:t>
            </w:r>
          </w:p>
        </w:tc>
        <w:tc>
          <w:tcPr>
            <w:tcW w:w="1417" w:type="dxa"/>
          </w:tcPr>
          <w:p w14:paraId="3C06398B"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48(13.2%)</w:t>
            </w:r>
          </w:p>
        </w:tc>
        <w:tc>
          <w:tcPr>
            <w:tcW w:w="992" w:type="dxa"/>
            <w:vMerge/>
          </w:tcPr>
          <w:p w14:paraId="55DA510D"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6A8EC6D6" w14:textId="77777777" w:rsidTr="00E06D26">
        <w:trPr>
          <w:trHeight w:val="506"/>
        </w:trPr>
        <w:tc>
          <w:tcPr>
            <w:tcW w:w="1910" w:type="dxa"/>
            <w:vMerge w:val="restart"/>
          </w:tcPr>
          <w:p w14:paraId="29B01C14" w14:textId="77777777" w:rsidR="00DC2B4F" w:rsidRPr="00D46DB4" w:rsidRDefault="00DC2B4F" w:rsidP="00E06D26">
            <w:pPr>
              <w:spacing w:line="360" w:lineRule="auto"/>
              <w:rPr>
                <w:rFonts w:ascii="Times New Roman" w:hAnsi="Times New Roman" w:cs="Times New Roman"/>
                <w:sz w:val="24"/>
                <w:szCs w:val="24"/>
              </w:rPr>
            </w:pPr>
            <w:r w:rsidRPr="00D46DB4">
              <w:rPr>
                <w:rFonts w:ascii="Times New Roman" w:hAnsi="Times New Roman" w:cs="Times New Roman"/>
                <w:sz w:val="24"/>
                <w:szCs w:val="24"/>
              </w:rPr>
              <w:t>Perception about the benefit of dental insurance policy</w:t>
            </w:r>
          </w:p>
        </w:tc>
        <w:tc>
          <w:tcPr>
            <w:tcW w:w="2338" w:type="dxa"/>
          </w:tcPr>
          <w:p w14:paraId="6431EAC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Yes</w:t>
            </w:r>
          </w:p>
        </w:tc>
        <w:tc>
          <w:tcPr>
            <w:tcW w:w="1417" w:type="dxa"/>
          </w:tcPr>
          <w:p w14:paraId="6A09BBD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93 (41.5%)</w:t>
            </w:r>
          </w:p>
        </w:tc>
        <w:tc>
          <w:tcPr>
            <w:tcW w:w="1560" w:type="dxa"/>
          </w:tcPr>
          <w:p w14:paraId="12794E7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47 (33.6%)</w:t>
            </w:r>
          </w:p>
        </w:tc>
        <w:tc>
          <w:tcPr>
            <w:tcW w:w="1417" w:type="dxa"/>
          </w:tcPr>
          <w:p w14:paraId="52C375F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140 38.5%)</w:t>
            </w:r>
          </w:p>
        </w:tc>
        <w:tc>
          <w:tcPr>
            <w:tcW w:w="992" w:type="dxa"/>
            <w:vMerge w:val="restart"/>
          </w:tcPr>
          <w:p w14:paraId="2F910C3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0.221</w:t>
            </w:r>
          </w:p>
        </w:tc>
      </w:tr>
      <w:tr w:rsidR="00DC2B4F" w:rsidRPr="00D46DB4" w14:paraId="700668E1" w14:textId="77777777" w:rsidTr="00E06D26">
        <w:trPr>
          <w:trHeight w:val="460"/>
        </w:trPr>
        <w:tc>
          <w:tcPr>
            <w:tcW w:w="1910" w:type="dxa"/>
            <w:vMerge/>
          </w:tcPr>
          <w:p w14:paraId="026F01AC" w14:textId="77777777" w:rsidR="00DC2B4F" w:rsidRPr="00D46DB4" w:rsidRDefault="00DC2B4F" w:rsidP="00E06D26">
            <w:pPr>
              <w:spacing w:line="360" w:lineRule="auto"/>
              <w:rPr>
                <w:rFonts w:ascii="Times New Roman" w:hAnsi="Times New Roman" w:cs="Times New Roman"/>
                <w:sz w:val="24"/>
                <w:szCs w:val="24"/>
              </w:rPr>
            </w:pPr>
          </w:p>
        </w:tc>
        <w:tc>
          <w:tcPr>
            <w:tcW w:w="2338" w:type="dxa"/>
          </w:tcPr>
          <w:p w14:paraId="779FD59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No</w:t>
            </w:r>
          </w:p>
        </w:tc>
        <w:tc>
          <w:tcPr>
            <w:tcW w:w="1417" w:type="dxa"/>
          </w:tcPr>
          <w:p w14:paraId="49D2AF5E" w14:textId="64E8A73B"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 (6.3%)</w:t>
            </w:r>
          </w:p>
        </w:tc>
        <w:tc>
          <w:tcPr>
            <w:tcW w:w="1560" w:type="dxa"/>
          </w:tcPr>
          <w:p w14:paraId="329E971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 (5%)</w:t>
            </w:r>
          </w:p>
        </w:tc>
        <w:tc>
          <w:tcPr>
            <w:tcW w:w="1417" w:type="dxa"/>
          </w:tcPr>
          <w:p w14:paraId="091652E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 (5.8%)</w:t>
            </w:r>
          </w:p>
        </w:tc>
        <w:tc>
          <w:tcPr>
            <w:tcW w:w="992" w:type="dxa"/>
            <w:vMerge/>
          </w:tcPr>
          <w:p w14:paraId="38780938"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77A5E5EB" w14:textId="77777777" w:rsidTr="00E06D26">
        <w:trPr>
          <w:trHeight w:val="670"/>
        </w:trPr>
        <w:tc>
          <w:tcPr>
            <w:tcW w:w="1910" w:type="dxa"/>
            <w:vMerge/>
          </w:tcPr>
          <w:p w14:paraId="40F28124" w14:textId="77777777" w:rsidR="00DC2B4F" w:rsidRPr="00D46DB4" w:rsidRDefault="00DC2B4F" w:rsidP="00E06D26">
            <w:pPr>
              <w:spacing w:line="360" w:lineRule="auto"/>
              <w:rPr>
                <w:rFonts w:ascii="Times New Roman" w:hAnsi="Times New Roman" w:cs="Times New Roman"/>
                <w:sz w:val="24"/>
                <w:szCs w:val="24"/>
              </w:rPr>
            </w:pPr>
          </w:p>
        </w:tc>
        <w:tc>
          <w:tcPr>
            <w:tcW w:w="2338" w:type="dxa"/>
          </w:tcPr>
          <w:p w14:paraId="3251103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Don’t know</w:t>
            </w:r>
          </w:p>
        </w:tc>
        <w:tc>
          <w:tcPr>
            <w:tcW w:w="1417" w:type="dxa"/>
          </w:tcPr>
          <w:p w14:paraId="6AE86C3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117 (52.2%)</w:t>
            </w:r>
          </w:p>
        </w:tc>
        <w:tc>
          <w:tcPr>
            <w:tcW w:w="1560" w:type="dxa"/>
          </w:tcPr>
          <w:p w14:paraId="718C707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86 (61.4%)</w:t>
            </w:r>
          </w:p>
        </w:tc>
        <w:tc>
          <w:tcPr>
            <w:tcW w:w="1417" w:type="dxa"/>
          </w:tcPr>
          <w:p w14:paraId="33C27FA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203 (55.8%)</w:t>
            </w:r>
          </w:p>
        </w:tc>
        <w:tc>
          <w:tcPr>
            <w:tcW w:w="992" w:type="dxa"/>
            <w:vMerge/>
          </w:tcPr>
          <w:p w14:paraId="47A748EF" w14:textId="77777777" w:rsidR="00DC2B4F" w:rsidRPr="00D46DB4" w:rsidRDefault="00DC2B4F" w:rsidP="00E06D26">
            <w:pPr>
              <w:spacing w:line="360" w:lineRule="auto"/>
              <w:jc w:val="center"/>
              <w:rPr>
                <w:rFonts w:ascii="Times New Roman" w:hAnsi="Times New Roman" w:cs="Times New Roman"/>
                <w:sz w:val="24"/>
                <w:szCs w:val="24"/>
              </w:rPr>
            </w:pPr>
          </w:p>
        </w:tc>
      </w:tr>
      <w:tr w:rsidR="00DC2B4F" w:rsidRPr="00D46DB4" w14:paraId="5709CA4D" w14:textId="77777777" w:rsidTr="00E06D26">
        <w:trPr>
          <w:trHeight w:val="784"/>
        </w:trPr>
        <w:tc>
          <w:tcPr>
            <w:tcW w:w="1910" w:type="dxa"/>
            <w:vMerge w:val="restart"/>
          </w:tcPr>
          <w:p w14:paraId="32725432" w14:textId="77777777" w:rsidR="00DC2B4F" w:rsidRPr="00D46DB4" w:rsidRDefault="00DC2B4F" w:rsidP="00E06D26">
            <w:pPr>
              <w:spacing w:line="360" w:lineRule="auto"/>
              <w:rPr>
                <w:rFonts w:ascii="Times New Roman" w:hAnsi="Times New Roman" w:cs="Times New Roman"/>
                <w:sz w:val="24"/>
                <w:szCs w:val="24"/>
              </w:rPr>
            </w:pPr>
          </w:p>
          <w:p w14:paraId="6714C453" w14:textId="77777777" w:rsidR="00DC2B4F" w:rsidRPr="00D46DB4" w:rsidRDefault="00DC2B4F" w:rsidP="00E06D26">
            <w:pPr>
              <w:spacing w:line="360" w:lineRule="auto"/>
              <w:rPr>
                <w:rFonts w:ascii="Times New Roman" w:hAnsi="Times New Roman" w:cs="Times New Roman"/>
                <w:sz w:val="24"/>
                <w:szCs w:val="24"/>
              </w:rPr>
            </w:pPr>
          </w:p>
          <w:p w14:paraId="22BC8CE7"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Reasons for the benefit of dental insurance policy</w:t>
            </w:r>
          </w:p>
        </w:tc>
        <w:tc>
          <w:tcPr>
            <w:tcW w:w="2338" w:type="dxa"/>
          </w:tcPr>
          <w:p w14:paraId="36765136" w14:textId="77777777" w:rsidR="00DC2B4F" w:rsidRPr="00D46DB4" w:rsidRDefault="00DC2B4F" w:rsidP="00E06D26">
            <w:pPr>
              <w:spacing w:line="360" w:lineRule="auto"/>
              <w:jc w:val="center"/>
              <w:rPr>
                <w:rFonts w:ascii="Times New Roman" w:hAnsi="Times New Roman" w:cs="Times New Roman"/>
                <w:b/>
                <w:bCs/>
                <w:sz w:val="24"/>
                <w:szCs w:val="24"/>
              </w:rPr>
            </w:pPr>
            <w:bookmarkStart w:id="26" w:name="_Hlk61431865"/>
            <w:r w:rsidRPr="00D46DB4">
              <w:rPr>
                <w:rFonts w:ascii="Times New Roman" w:hAnsi="Times New Roman" w:cs="Times New Roman"/>
                <w:sz w:val="24"/>
                <w:szCs w:val="24"/>
              </w:rPr>
              <w:t>Reduce financial burden</w:t>
            </w:r>
            <w:bookmarkEnd w:id="26"/>
          </w:p>
        </w:tc>
        <w:tc>
          <w:tcPr>
            <w:tcW w:w="1417" w:type="dxa"/>
          </w:tcPr>
          <w:p w14:paraId="74164F8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112(50%)</w:t>
            </w:r>
          </w:p>
        </w:tc>
        <w:tc>
          <w:tcPr>
            <w:tcW w:w="1560" w:type="dxa"/>
          </w:tcPr>
          <w:p w14:paraId="16F679E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37 (26.4%)</w:t>
            </w:r>
          </w:p>
        </w:tc>
        <w:tc>
          <w:tcPr>
            <w:tcW w:w="1417" w:type="dxa"/>
          </w:tcPr>
          <w:p w14:paraId="08AFC793"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140(38.5%)</w:t>
            </w:r>
          </w:p>
        </w:tc>
        <w:tc>
          <w:tcPr>
            <w:tcW w:w="992" w:type="dxa"/>
            <w:vMerge w:val="restart"/>
          </w:tcPr>
          <w:p w14:paraId="5A880367" w14:textId="77777777" w:rsidR="00DC2B4F" w:rsidRPr="00D46DB4" w:rsidRDefault="00DC2B4F" w:rsidP="00E06D26">
            <w:pPr>
              <w:spacing w:line="360" w:lineRule="auto"/>
              <w:jc w:val="center"/>
              <w:rPr>
                <w:rFonts w:ascii="Times New Roman" w:hAnsi="Times New Roman" w:cs="Times New Roman"/>
                <w:sz w:val="24"/>
                <w:szCs w:val="24"/>
              </w:rPr>
            </w:pPr>
          </w:p>
          <w:p w14:paraId="2EF77EAE" w14:textId="77777777" w:rsidR="00DC2B4F" w:rsidRPr="00D46DB4" w:rsidRDefault="00DC2B4F" w:rsidP="00E06D26">
            <w:pPr>
              <w:spacing w:line="360" w:lineRule="auto"/>
              <w:rPr>
                <w:rFonts w:ascii="Times New Roman" w:hAnsi="Times New Roman" w:cs="Times New Roman"/>
                <w:sz w:val="24"/>
                <w:szCs w:val="24"/>
              </w:rPr>
            </w:pPr>
          </w:p>
          <w:p w14:paraId="67C3A124" w14:textId="77777777" w:rsidR="00DC2B4F" w:rsidRPr="00D46DB4" w:rsidRDefault="00DC2B4F" w:rsidP="00E06D26">
            <w:pPr>
              <w:spacing w:line="360" w:lineRule="auto"/>
              <w:jc w:val="center"/>
              <w:rPr>
                <w:rFonts w:ascii="Times New Roman" w:hAnsi="Times New Roman" w:cs="Times New Roman"/>
                <w:b/>
                <w:bCs/>
                <w:sz w:val="24"/>
                <w:szCs w:val="24"/>
                <w:vertAlign w:val="superscript"/>
              </w:rPr>
            </w:pPr>
            <w:r w:rsidRPr="00D46DB4">
              <w:rPr>
                <w:rFonts w:ascii="Times New Roman" w:hAnsi="Times New Roman" w:cs="Times New Roman"/>
                <w:b/>
                <w:bCs/>
                <w:sz w:val="24"/>
                <w:szCs w:val="24"/>
              </w:rPr>
              <w:t>0.000</w:t>
            </w:r>
            <w:r w:rsidRPr="00D46DB4">
              <w:rPr>
                <w:rFonts w:ascii="Times New Roman" w:hAnsi="Times New Roman" w:cs="Times New Roman"/>
                <w:b/>
                <w:bCs/>
                <w:sz w:val="24"/>
                <w:szCs w:val="24"/>
                <w:vertAlign w:val="superscript"/>
              </w:rPr>
              <w:t>**</w:t>
            </w:r>
          </w:p>
        </w:tc>
      </w:tr>
      <w:tr w:rsidR="00DC2B4F" w:rsidRPr="00D46DB4" w14:paraId="62FBCDEB" w14:textId="77777777" w:rsidTr="00E06D26">
        <w:trPr>
          <w:trHeight w:val="784"/>
        </w:trPr>
        <w:tc>
          <w:tcPr>
            <w:tcW w:w="1910" w:type="dxa"/>
            <w:vMerge/>
          </w:tcPr>
          <w:p w14:paraId="2DA2DF37"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tcPr>
          <w:p w14:paraId="5C5A0264"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Make treatment easily available</w:t>
            </w:r>
          </w:p>
        </w:tc>
        <w:tc>
          <w:tcPr>
            <w:tcW w:w="1417" w:type="dxa"/>
          </w:tcPr>
          <w:p w14:paraId="041AA62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40 (17.9%)</w:t>
            </w:r>
          </w:p>
        </w:tc>
        <w:tc>
          <w:tcPr>
            <w:tcW w:w="1560" w:type="dxa"/>
          </w:tcPr>
          <w:p w14:paraId="0D63CD6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43 (30.7%)</w:t>
            </w:r>
          </w:p>
        </w:tc>
        <w:tc>
          <w:tcPr>
            <w:tcW w:w="1417" w:type="dxa"/>
          </w:tcPr>
          <w:p w14:paraId="48CBAF9A"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21(5.8%)</w:t>
            </w:r>
          </w:p>
        </w:tc>
        <w:tc>
          <w:tcPr>
            <w:tcW w:w="992" w:type="dxa"/>
            <w:vMerge/>
          </w:tcPr>
          <w:p w14:paraId="491C6FDA"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68C2B511" w14:textId="77777777" w:rsidTr="00E06D26">
        <w:trPr>
          <w:trHeight w:val="423"/>
        </w:trPr>
        <w:tc>
          <w:tcPr>
            <w:tcW w:w="1910" w:type="dxa"/>
            <w:vMerge/>
          </w:tcPr>
          <w:p w14:paraId="71179466"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2338" w:type="dxa"/>
          </w:tcPr>
          <w:p w14:paraId="30A4F9B4" w14:textId="77777777" w:rsidR="00DC2B4F" w:rsidRPr="00D46DB4" w:rsidRDefault="00DC2B4F" w:rsidP="00E06D26">
            <w:pPr>
              <w:spacing w:line="360" w:lineRule="auto"/>
              <w:jc w:val="center"/>
              <w:rPr>
                <w:rFonts w:ascii="Times New Roman" w:hAnsi="Times New Roman" w:cs="Times New Roman"/>
                <w:sz w:val="24"/>
                <w:szCs w:val="24"/>
              </w:rPr>
            </w:pPr>
            <w:bookmarkStart w:id="27" w:name="_Hlk61431803"/>
            <w:r w:rsidRPr="00D46DB4">
              <w:rPr>
                <w:rFonts w:ascii="Times New Roman" w:hAnsi="Times New Roman" w:cs="Times New Roman"/>
                <w:sz w:val="24"/>
                <w:szCs w:val="24"/>
              </w:rPr>
              <w:t>Let people seek treatment</w:t>
            </w:r>
          </w:p>
          <w:p w14:paraId="440C308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lastRenderedPageBreak/>
              <w:t>at initial stage</w:t>
            </w:r>
          </w:p>
          <w:bookmarkEnd w:id="27"/>
          <w:p w14:paraId="22AF79F9" w14:textId="77777777" w:rsidR="00DC2B4F" w:rsidRPr="00D46DB4" w:rsidRDefault="00DC2B4F" w:rsidP="00E06D26">
            <w:pPr>
              <w:spacing w:line="360" w:lineRule="auto"/>
              <w:jc w:val="center"/>
              <w:rPr>
                <w:rFonts w:ascii="Times New Roman" w:hAnsi="Times New Roman" w:cs="Times New Roman"/>
                <w:sz w:val="24"/>
                <w:szCs w:val="24"/>
              </w:rPr>
            </w:pPr>
          </w:p>
        </w:tc>
        <w:tc>
          <w:tcPr>
            <w:tcW w:w="1417" w:type="dxa"/>
          </w:tcPr>
          <w:p w14:paraId="40E71CC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lastRenderedPageBreak/>
              <w:t>72(32.1%)</w:t>
            </w:r>
          </w:p>
        </w:tc>
        <w:tc>
          <w:tcPr>
            <w:tcW w:w="1560" w:type="dxa"/>
          </w:tcPr>
          <w:p w14:paraId="7D46BCA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60(42.9%)</w:t>
            </w:r>
          </w:p>
        </w:tc>
        <w:tc>
          <w:tcPr>
            <w:tcW w:w="1417" w:type="dxa"/>
          </w:tcPr>
          <w:p w14:paraId="1DC12B44"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203(55.8%)</w:t>
            </w:r>
          </w:p>
        </w:tc>
        <w:tc>
          <w:tcPr>
            <w:tcW w:w="992" w:type="dxa"/>
            <w:vMerge/>
          </w:tcPr>
          <w:p w14:paraId="16A59145"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73DC3FF8" w14:textId="77777777" w:rsidTr="00E06D26">
        <w:trPr>
          <w:trHeight w:val="562"/>
        </w:trPr>
        <w:tc>
          <w:tcPr>
            <w:tcW w:w="1910" w:type="dxa"/>
            <w:vMerge w:val="restart"/>
          </w:tcPr>
          <w:p w14:paraId="10A94570" w14:textId="77777777" w:rsidR="00DC2B4F" w:rsidRPr="00D46DB4" w:rsidRDefault="00DC2B4F" w:rsidP="00E06D26">
            <w:pPr>
              <w:spacing w:line="360" w:lineRule="auto"/>
              <w:jc w:val="center"/>
              <w:rPr>
                <w:rFonts w:ascii="Times New Roman" w:hAnsi="Times New Roman" w:cs="Times New Roman"/>
                <w:sz w:val="24"/>
                <w:szCs w:val="24"/>
              </w:rPr>
            </w:pPr>
          </w:p>
          <w:p w14:paraId="48D9A19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sz w:val="24"/>
                <w:szCs w:val="24"/>
              </w:rPr>
              <w:t>Source of Knowledge about dental insurance (Policy/Schemes)</w:t>
            </w:r>
          </w:p>
        </w:tc>
        <w:tc>
          <w:tcPr>
            <w:tcW w:w="2338" w:type="dxa"/>
          </w:tcPr>
          <w:p w14:paraId="601A129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Newspapers/Magazines</w:t>
            </w:r>
          </w:p>
        </w:tc>
        <w:tc>
          <w:tcPr>
            <w:tcW w:w="1417" w:type="dxa"/>
          </w:tcPr>
          <w:p w14:paraId="6349510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30(13.4%)</w:t>
            </w:r>
          </w:p>
        </w:tc>
        <w:tc>
          <w:tcPr>
            <w:tcW w:w="1560" w:type="dxa"/>
          </w:tcPr>
          <w:p w14:paraId="0EB554C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16 (11.4%)</w:t>
            </w:r>
          </w:p>
        </w:tc>
        <w:tc>
          <w:tcPr>
            <w:tcW w:w="1417" w:type="dxa"/>
          </w:tcPr>
          <w:p w14:paraId="5D821FB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46(12.6%)</w:t>
            </w:r>
          </w:p>
        </w:tc>
        <w:tc>
          <w:tcPr>
            <w:tcW w:w="992" w:type="dxa"/>
            <w:vMerge w:val="restart"/>
          </w:tcPr>
          <w:p w14:paraId="6407D658" w14:textId="77777777" w:rsidR="00DC2B4F" w:rsidRPr="00D46DB4" w:rsidRDefault="00DC2B4F" w:rsidP="00E06D26">
            <w:pPr>
              <w:spacing w:line="360" w:lineRule="auto"/>
              <w:jc w:val="center"/>
              <w:rPr>
                <w:rFonts w:ascii="Times New Roman" w:hAnsi="Times New Roman" w:cs="Times New Roman"/>
                <w:sz w:val="24"/>
                <w:szCs w:val="24"/>
              </w:rPr>
            </w:pPr>
          </w:p>
          <w:p w14:paraId="1BB6DB84" w14:textId="77777777" w:rsidR="00DC2B4F" w:rsidRPr="00D46DB4" w:rsidRDefault="00DC2B4F" w:rsidP="00E06D26">
            <w:pPr>
              <w:spacing w:line="360" w:lineRule="auto"/>
              <w:jc w:val="center"/>
              <w:rPr>
                <w:rFonts w:ascii="Times New Roman" w:hAnsi="Times New Roman" w:cs="Times New Roman"/>
                <w:sz w:val="24"/>
                <w:szCs w:val="24"/>
              </w:rPr>
            </w:pPr>
          </w:p>
          <w:p w14:paraId="51101FDC" w14:textId="77777777" w:rsidR="00DC2B4F" w:rsidRPr="00D46DB4" w:rsidRDefault="00DC2B4F" w:rsidP="00E06D26">
            <w:pPr>
              <w:spacing w:line="360" w:lineRule="auto"/>
              <w:jc w:val="center"/>
              <w:rPr>
                <w:rFonts w:ascii="Times New Roman" w:hAnsi="Times New Roman" w:cs="Times New Roman"/>
                <w:sz w:val="24"/>
                <w:szCs w:val="24"/>
              </w:rPr>
            </w:pPr>
          </w:p>
          <w:p w14:paraId="72A30AA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0.621</w:t>
            </w:r>
          </w:p>
        </w:tc>
      </w:tr>
      <w:tr w:rsidR="00DC2B4F" w:rsidRPr="00D46DB4" w14:paraId="6600CFD2" w14:textId="77777777" w:rsidTr="00E06D26">
        <w:trPr>
          <w:trHeight w:val="427"/>
        </w:trPr>
        <w:tc>
          <w:tcPr>
            <w:tcW w:w="1910" w:type="dxa"/>
            <w:vMerge/>
          </w:tcPr>
          <w:p w14:paraId="638EF9D0"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7F128FF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Internet sources</w:t>
            </w:r>
          </w:p>
        </w:tc>
        <w:tc>
          <w:tcPr>
            <w:tcW w:w="1417" w:type="dxa"/>
          </w:tcPr>
          <w:p w14:paraId="062A6DD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87 (38.8%)</w:t>
            </w:r>
          </w:p>
        </w:tc>
        <w:tc>
          <w:tcPr>
            <w:tcW w:w="1560" w:type="dxa"/>
          </w:tcPr>
          <w:p w14:paraId="24C4D36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52 (37.1%)</w:t>
            </w:r>
          </w:p>
        </w:tc>
        <w:tc>
          <w:tcPr>
            <w:tcW w:w="1417" w:type="dxa"/>
          </w:tcPr>
          <w:p w14:paraId="2DEF11C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139(38.2%)</w:t>
            </w:r>
          </w:p>
        </w:tc>
        <w:tc>
          <w:tcPr>
            <w:tcW w:w="992" w:type="dxa"/>
            <w:vMerge/>
          </w:tcPr>
          <w:p w14:paraId="4788CBD7"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4D90DD69" w14:textId="77777777" w:rsidTr="00E06D26">
        <w:trPr>
          <w:trHeight w:val="690"/>
        </w:trPr>
        <w:tc>
          <w:tcPr>
            <w:tcW w:w="1910" w:type="dxa"/>
            <w:vMerge/>
          </w:tcPr>
          <w:p w14:paraId="48318787"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2F29108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Radio/Television broadcasting</w:t>
            </w:r>
          </w:p>
        </w:tc>
        <w:tc>
          <w:tcPr>
            <w:tcW w:w="1417" w:type="dxa"/>
          </w:tcPr>
          <w:p w14:paraId="556BAD4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 (3.1%)</w:t>
            </w:r>
          </w:p>
        </w:tc>
        <w:tc>
          <w:tcPr>
            <w:tcW w:w="1560" w:type="dxa"/>
          </w:tcPr>
          <w:p w14:paraId="1EE3A3B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6(4.3%)</w:t>
            </w:r>
          </w:p>
        </w:tc>
        <w:tc>
          <w:tcPr>
            <w:tcW w:w="1417" w:type="dxa"/>
          </w:tcPr>
          <w:p w14:paraId="1E0D317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13(3.6%)</w:t>
            </w:r>
          </w:p>
        </w:tc>
        <w:tc>
          <w:tcPr>
            <w:tcW w:w="992" w:type="dxa"/>
            <w:vMerge/>
          </w:tcPr>
          <w:p w14:paraId="7B2ECD8F"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1136CF6" w14:textId="77777777" w:rsidTr="00E06D26">
        <w:trPr>
          <w:trHeight w:val="416"/>
        </w:trPr>
        <w:tc>
          <w:tcPr>
            <w:tcW w:w="1910" w:type="dxa"/>
            <w:vMerge/>
          </w:tcPr>
          <w:p w14:paraId="498AE5BA"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709BEF9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Colleague</w:t>
            </w:r>
          </w:p>
        </w:tc>
        <w:tc>
          <w:tcPr>
            <w:tcW w:w="1417" w:type="dxa"/>
          </w:tcPr>
          <w:p w14:paraId="2942E6E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88 (39.3%)</w:t>
            </w:r>
          </w:p>
        </w:tc>
        <w:tc>
          <w:tcPr>
            <w:tcW w:w="1560" w:type="dxa"/>
          </w:tcPr>
          <w:p w14:paraId="06A0A8D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53 (37.9%)</w:t>
            </w:r>
          </w:p>
        </w:tc>
        <w:tc>
          <w:tcPr>
            <w:tcW w:w="1417" w:type="dxa"/>
          </w:tcPr>
          <w:p w14:paraId="5C7A558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141(38.7%)</w:t>
            </w:r>
          </w:p>
        </w:tc>
        <w:tc>
          <w:tcPr>
            <w:tcW w:w="992" w:type="dxa"/>
            <w:vMerge/>
          </w:tcPr>
          <w:p w14:paraId="5C2F63C5"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1E3A9CE4" w14:textId="77777777" w:rsidTr="00E06D26">
        <w:trPr>
          <w:trHeight w:val="422"/>
        </w:trPr>
        <w:tc>
          <w:tcPr>
            <w:tcW w:w="1910" w:type="dxa"/>
            <w:vMerge/>
          </w:tcPr>
          <w:p w14:paraId="0147DE88"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3D30AD9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Agents</w:t>
            </w:r>
          </w:p>
        </w:tc>
        <w:tc>
          <w:tcPr>
            <w:tcW w:w="1417" w:type="dxa"/>
          </w:tcPr>
          <w:p w14:paraId="0F8178A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12 (5.4%)</w:t>
            </w:r>
          </w:p>
        </w:tc>
        <w:tc>
          <w:tcPr>
            <w:tcW w:w="1560" w:type="dxa"/>
          </w:tcPr>
          <w:p w14:paraId="74FEF72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13(9.3%)</w:t>
            </w:r>
          </w:p>
        </w:tc>
        <w:tc>
          <w:tcPr>
            <w:tcW w:w="1417" w:type="dxa"/>
          </w:tcPr>
          <w:p w14:paraId="745BCA5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25(6.9%)</w:t>
            </w:r>
          </w:p>
        </w:tc>
        <w:tc>
          <w:tcPr>
            <w:tcW w:w="992" w:type="dxa"/>
            <w:vMerge/>
          </w:tcPr>
          <w:p w14:paraId="006E302B"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359041D6" w14:textId="77777777" w:rsidTr="00E06D26">
        <w:trPr>
          <w:trHeight w:val="422"/>
        </w:trPr>
        <w:tc>
          <w:tcPr>
            <w:tcW w:w="1910" w:type="dxa"/>
            <w:vMerge w:val="restart"/>
          </w:tcPr>
          <w:p w14:paraId="49A1A44E" w14:textId="77777777" w:rsidR="00DC2B4F" w:rsidRPr="00D46DB4" w:rsidRDefault="00DC2B4F" w:rsidP="00E06D26">
            <w:pPr>
              <w:spacing w:line="360" w:lineRule="auto"/>
              <w:jc w:val="center"/>
              <w:rPr>
                <w:rFonts w:ascii="Times New Roman" w:hAnsi="Times New Roman" w:cs="Times New Roman"/>
                <w:sz w:val="24"/>
                <w:szCs w:val="24"/>
              </w:rPr>
            </w:pPr>
          </w:p>
          <w:p w14:paraId="592922A2" w14:textId="77777777" w:rsidR="00DC2B4F" w:rsidRPr="00D46DB4" w:rsidRDefault="00DC2B4F" w:rsidP="00E06D26">
            <w:pPr>
              <w:spacing w:line="360" w:lineRule="auto"/>
              <w:jc w:val="center"/>
              <w:rPr>
                <w:rFonts w:ascii="Times New Roman" w:hAnsi="Times New Roman" w:cs="Times New Roman"/>
                <w:sz w:val="24"/>
                <w:szCs w:val="24"/>
              </w:rPr>
            </w:pPr>
          </w:p>
          <w:p w14:paraId="1A227E5D" w14:textId="77777777" w:rsidR="00DC2B4F" w:rsidRPr="00D46DB4" w:rsidRDefault="00DC2B4F" w:rsidP="00E06D26">
            <w:pPr>
              <w:spacing w:line="360" w:lineRule="auto"/>
              <w:jc w:val="center"/>
              <w:rPr>
                <w:rFonts w:ascii="Times New Roman" w:hAnsi="Times New Roman" w:cs="Times New Roman"/>
                <w:sz w:val="24"/>
                <w:szCs w:val="24"/>
              </w:rPr>
            </w:pPr>
            <w:bookmarkStart w:id="28" w:name="_Hlk61689555"/>
            <w:r w:rsidRPr="00D46DB4">
              <w:rPr>
                <w:rFonts w:ascii="Times New Roman" w:hAnsi="Times New Roman" w:cs="Times New Roman"/>
                <w:sz w:val="24"/>
                <w:szCs w:val="24"/>
              </w:rPr>
              <w:t>Factor that Prompts to buy a dental insurance policy</w:t>
            </w:r>
            <w:bookmarkEnd w:id="28"/>
          </w:p>
        </w:tc>
        <w:tc>
          <w:tcPr>
            <w:tcW w:w="2338" w:type="dxa"/>
          </w:tcPr>
          <w:p w14:paraId="385683A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Brand image of the company</w:t>
            </w:r>
          </w:p>
        </w:tc>
        <w:tc>
          <w:tcPr>
            <w:tcW w:w="1417" w:type="dxa"/>
          </w:tcPr>
          <w:p w14:paraId="6A04D37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 (9.4%)</w:t>
            </w:r>
          </w:p>
        </w:tc>
        <w:tc>
          <w:tcPr>
            <w:tcW w:w="1560" w:type="dxa"/>
          </w:tcPr>
          <w:p w14:paraId="563242F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9 (6.4%)</w:t>
            </w:r>
          </w:p>
        </w:tc>
        <w:tc>
          <w:tcPr>
            <w:tcW w:w="1417" w:type="dxa"/>
          </w:tcPr>
          <w:p w14:paraId="6140E94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30(8.2%)</w:t>
            </w:r>
          </w:p>
        </w:tc>
        <w:tc>
          <w:tcPr>
            <w:tcW w:w="992" w:type="dxa"/>
            <w:vMerge w:val="restart"/>
          </w:tcPr>
          <w:p w14:paraId="12425549" w14:textId="77777777" w:rsidR="00DC2B4F" w:rsidRPr="00D46DB4" w:rsidRDefault="00DC2B4F" w:rsidP="00E06D26">
            <w:pPr>
              <w:spacing w:line="360" w:lineRule="auto"/>
              <w:jc w:val="center"/>
              <w:rPr>
                <w:rFonts w:ascii="Times New Roman" w:hAnsi="Times New Roman" w:cs="Times New Roman"/>
                <w:b/>
                <w:bCs/>
                <w:sz w:val="24"/>
                <w:szCs w:val="24"/>
              </w:rPr>
            </w:pPr>
          </w:p>
          <w:p w14:paraId="15CE9B1A" w14:textId="77777777" w:rsidR="00DC2B4F" w:rsidRPr="00D46DB4" w:rsidRDefault="00DC2B4F" w:rsidP="00E06D26">
            <w:pPr>
              <w:spacing w:line="360" w:lineRule="auto"/>
              <w:jc w:val="center"/>
              <w:rPr>
                <w:rFonts w:ascii="Times New Roman" w:hAnsi="Times New Roman" w:cs="Times New Roman"/>
                <w:b/>
                <w:bCs/>
                <w:sz w:val="24"/>
                <w:szCs w:val="24"/>
              </w:rPr>
            </w:pPr>
          </w:p>
          <w:p w14:paraId="3220F629" w14:textId="77777777" w:rsidR="00DC2B4F" w:rsidRPr="00D46DB4" w:rsidRDefault="00DC2B4F" w:rsidP="00E06D26">
            <w:pPr>
              <w:spacing w:line="360" w:lineRule="auto"/>
              <w:jc w:val="center"/>
              <w:rPr>
                <w:rFonts w:ascii="Times New Roman" w:hAnsi="Times New Roman" w:cs="Times New Roman"/>
                <w:b/>
                <w:bCs/>
                <w:sz w:val="24"/>
                <w:szCs w:val="24"/>
                <w:vertAlign w:val="superscript"/>
              </w:rPr>
            </w:pPr>
            <w:bookmarkStart w:id="29" w:name="_Hlk61689580"/>
            <w:r w:rsidRPr="00D46DB4">
              <w:rPr>
                <w:rFonts w:ascii="Times New Roman" w:hAnsi="Times New Roman" w:cs="Times New Roman"/>
                <w:b/>
                <w:bCs/>
                <w:sz w:val="24"/>
                <w:szCs w:val="24"/>
              </w:rPr>
              <w:t>0.036</w:t>
            </w:r>
            <w:bookmarkEnd w:id="29"/>
            <w:r w:rsidRPr="00D46DB4">
              <w:rPr>
                <w:rFonts w:ascii="Times New Roman" w:hAnsi="Times New Roman" w:cs="Times New Roman"/>
                <w:b/>
                <w:bCs/>
                <w:sz w:val="24"/>
                <w:szCs w:val="24"/>
                <w:vertAlign w:val="superscript"/>
              </w:rPr>
              <w:t>*</w:t>
            </w:r>
          </w:p>
        </w:tc>
      </w:tr>
      <w:tr w:rsidR="00DC2B4F" w:rsidRPr="00D46DB4" w14:paraId="0FABFC2D" w14:textId="77777777" w:rsidTr="00E06D26">
        <w:trPr>
          <w:trHeight w:val="422"/>
        </w:trPr>
        <w:tc>
          <w:tcPr>
            <w:tcW w:w="1910" w:type="dxa"/>
            <w:vMerge/>
          </w:tcPr>
          <w:p w14:paraId="7A3A7865" w14:textId="77777777" w:rsidR="00DC2B4F" w:rsidRPr="00D46DB4" w:rsidRDefault="00DC2B4F" w:rsidP="00E06D26">
            <w:pPr>
              <w:spacing w:line="360" w:lineRule="auto"/>
              <w:jc w:val="center"/>
              <w:rPr>
                <w:rFonts w:ascii="Times New Roman" w:hAnsi="Times New Roman" w:cs="Times New Roman"/>
                <w:sz w:val="24"/>
                <w:szCs w:val="24"/>
              </w:rPr>
            </w:pPr>
          </w:p>
        </w:tc>
        <w:tc>
          <w:tcPr>
            <w:tcW w:w="2338" w:type="dxa"/>
          </w:tcPr>
          <w:p w14:paraId="3029A9B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Excellent past record of performance</w:t>
            </w:r>
          </w:p>
        </w:tc>
        <w:tc>
          <w:tcPr>
            <w:tcW w:w="1417" w:type="dxa"/>
          </w:tcPr>
          <w:p w14:paraId="496172A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18 (8%)</w:t>
            </w:r>
          </w:p>
        </w:tc>
        <w:tc>
          <w:tcPr>
            <w:tcW w:w="1560" w:type="dxa"/>
          </w:tcPr>
          <w:p w14:paraId="3A77627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 (7.9%)</w:t>
            </w:r>
          </w:p>
        </w:tc>
        <w:tc>
          <w:tcPr>
            <w:tcW w:w="1417" w:type="dxa"/>
          </w:tcPr>
          <w:p w14:paraId="1108DF6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29(8%)</w:t>
            </w:r>
          </w:p>
        </w:tc>
        <w:tc>
          <w:tcPr>
            <w:tcW w:w="992" w:type="dxa"/>
            <w:vMerge/>
          </w:tcPr>
          <w:p w14:paraId="1C6FFF90"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04FA6EC4" w14:textId="77777777" w:rsidTr="00E06D26">
        <w:trPr>
          <w:trHeight w:val="779"/>
        </w:trPr>
        <w:tc>
          <w:tcPr>
            <w:tcW w:w="1910" w:type="dxa"/>
            <w:vMerge/>
          </w:tcPr>
          <w:p w14:paraId="53F5FB0D" w14:textId="77777777" w:rsidR="00DC2B4F" w:rsidRPr="00D46DB4" w:rsidRDefault="00DC2B4F" w:rsidP="00E06D26">
            <w:pPr>
              <w:spacing w:line="360" w:lineRule="auto"/>
              <w:jc w:val="center"/>
              <w:rPr>
                <w:rFonts w:ascii="Times New Roman" w:hAnsi="Times New Roman" w:cs="Times New Roman"/>
                <w:sz w:val="24"/>
                <w:szCs w:val="24"/>
              </w:rPr>
            </w:pPr>
          </w:p>
        </w:tc>
        <w:tc>
          <w:tcPr>
            <w:tcW w:w="2338" w:type="dxa"/>
          </w:tcPr>
          <w:p w14:paraId="1EACFE1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Impression created by the company ads</w:t>
            </w:r>
          </w:p>
          <w:p w14:paraId="6D9D5096" w14:textId="77777777" w:rsidR="00DC2B4F" w:rsidRPr="00D46DB4" w:rsidRDefault="00DC2B4F" w:rsidP="00E06D26">
            <w:pPr>
              <w:spacing w:line="360" w:lineRule="auto"/>
              <w:jc w:val="center"/>
              <w:rPr>
                <w:rFonts w:ascii="Times New Roman" w:hAnsi="Times New Roman" w:cs="Times New Roman"/>
                <w:sz w:val="24"/>
                <w:szCs w:val="24"/>
              </w:rPr>
            </w:pPr>
          </w:p>
        </w:tc>
        <w:tc>
          <w:tcPr>
            <w:tcW w:w="1417" w:type="dxa"/>
          </w:tcPr>
          <w:p w14:paraId="4729713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 (4.5%)</w:t>
            </w:r>
          </w:p>
        </w:tc>
        <w:tc>
          <w:tcPr>
            <w:tcW w:w="1560" w:type="dxa"/>
          </w:tcPr>
          <w:p w14:paraId="1BE94C6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 (0%)</w:t>
            </w:r>
          </w:p>
        </w:tc>
        <w:tc>
          <w:tcPr>
            <w:tcW w:w="1417" w:type="dxa"/>
          </w:tcPr>
          <w:p w14:paraId="602419A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10(2.7%)</w:t>
            </w:r>
          </w:p>
        </w:tc>
        <w:tc>
          <w:tcPr>
            <w:tcW w:w="992" w:type="dxa"/>
            <w:vMerge/>
          </w:tcPr>
          <w:p w14:paraId="63F9E606"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71D12E15" w14:textId="77777777" w:rsidTr="00E06D26">
        <w:trPr>
          <w:trHeight w:val="780"/>
        </w:trPr>
        <w:tc>
          <w:tcPr>
            <w:tcW w:w="1910" w:type="dxa"/>
            <w:vMerge/>
          </w:tcPr>
          <w:p w14:paraId="16780EFA" w14:textId="77777777" w:rsidR="00DC2B4F" w:rsidRPr="00D46DB4" w:rsidRDefault="00DC2B4F" w:rsidP="00E06D26">
            <w:pPr>
              <w:spacing w:line="360" w:lineRule="auto"/>
              <w:jc w:val="center"/>
              <w:rPr>
                <w:rFonts w:ascii="Times New Roman" w:hAnsi="Times New Roman" w:cs="Times New Roman"/>
                <w:sz w:val="24"/>
                <w:szCs w:val="24"/>
              </w:rPr>
            </w:pPr>
          </w:p>
        </w:tc>
        <w:tc>
          <w:tcPr>
            <w:tcW w:w="2338" w:type="dxa"/>
          </w:tcPr>
          <w:p w14:paraId="16E3420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Smart marketing of the company</w:t>
            </w:r>
          </w:p>
        </w:tc>
        <w:tc>
          <w:tcPr>
            <w:tcW w:w="1417" w:type="dxa"/>
          </w:tcPr>
          <w:p w14:paraId="2768924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 (2.2%)</w:t>
            </w:r>
          </w:p>
        </w:tc>
        <w:tc>
          <w:tcPr>
            <w:tcW w:w="1560" w:type="dxa"/>
          </w:tcPr>
          <w:p w14:paraId="71C1A80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 (5.7%)</w:t>
            </w:r>
          </w:p>
        </w:tc>
        <w:tc>
          <w:tcPr>
            <w:tcW w:w="1417" w:type="dxa"/>
          </w:tcPr>
          <w:p w14:paraId="2D5811C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13(3.6%)</w:t>
            </w:r>
          </w:p>
        </w:tc>
        <w:tc>
          <w:tcPr>
            <w:tcW w:w="992" w:type="dxa"/>
            <w:vMerge/>
          </w:tcPr>
          <w:p w14:paraId="26ADBA4F"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B3A52ED" w14:textId="77777777" w:rsidTr="00E06D26">
        <w:trPr>
          <w:trHeight w:val="780"/>
        </w:trPr>
        <w:tc>
          <w:tcPr>
            <w:tcW w:w="1910" w:type="dxa"/>
            <w:vMerge/>
          </w:tcPr>
          <w:p w14:paraId="00E1BD1D" w14:textId="77777777" w:rsidR="00DC2B4F" w:rsidRPr="00D46DB4" w:rsidRDefault="00DC2B4F" w:rsidP="00E06D26">
            <w:pPr>
              <w:spacing w:line="360" w:lineRule="auto"/>
              <w:jc w:val="center"/>
              <w:rPr>
                <w:rFonts w:ascii="Times New Roman" w:hAnsi="Times New Roman" w:cs="Times New Roman"/>
                <w:sz w:val="24"/>
                <w:szCs w:val="24"/>
              </w:rPr>
            </w:pPr>
          </w:p>
        </w:tc>
        <w:tc>
          <w:tcPr>
            <w:tcW w:w="2338" w:type="dxa"/>
          </w:tcPr>
          <w:p w14:paraId="6F20C12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I don’t know</w:t>
            </w:r>
          </w:p>
        </w:tc>
        <w:tc>
          <w:tcPr>
            <w:tcW w:w="1417" w:type="dxa"/>
          </w:tcPr>
          <w:p w14:paraId="569EB0D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170 (75.9%)</w:t>
            </w:r>
          </w:p>
        </w:tc>
        <w:tc>
          <w:tcPr>
            <w:tcW w:w="1560" w:type="dxa"/>
          </w:tcPr>
          <w:p w14:paraId="20F1F10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112 (80%)</w:t>
            </w:r>
          </w:p>
        </w:tc>
        <w:tc>
          <w:tcPr>
            <w:tcW w:w="1417" w:type="dxa"/>
          </w:tcPr>
          <w:p w14:paraId="7CB9899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282(77.5%)</w:t>
            </w:r>
          </w:p>
        </w:tc>
        <w:tc>
          <w:tcPr>
            <w:tcW w:w="992" w:type="dxa"/>
            <w:vMerge/>
          </w:tcPr>
          <w:p w14:paraId="74E04815"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1EBF5403" w14:textId="77777777" w:rsidTr="00E06D26">
        <w:trPr>
          <w:trHeight w:val="725"/>
        </w:trPr>
        <w:tc>
          <w:tcPr>
            <w:tcW w:w="1910" w:type="dxa"/>
            <w:vMerge w:val="restart"/>
          </w:tcPr>
          <w:p w14:paraId="678C2D5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Dental insurance premium would make dental treatment affordable</w:t>
            </w:r>
          </w:p>
        </w:tc>
        <w:tc>
          <w:tcPr>
            <w:tcW w:w="2338" w:type="dxa"/>
          </w:tcPr>
          <w:p w14:paraId="07B3EA8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Yes</w:t>
            </w:r>
          </w:p>
        </w:tc>
        <w:tc>
          <w:tcPr>
            <w:tcW w:w="1417" w:type="dxa"/>
          </w:tcPr>
          <w:p w14:paraId="1C39E07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101(45.1%)</w:t>
            </w:r>
          </w:p>
        </w:tc>
        <w:tc>
          <w:tcPr>
            <w:tcW w:w="1560" w:type="dxa"/>
          </w:tcPr>
          <w:p w14:paraId="736411E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53(37.9%)</w:t>
            </w:r>
          </w:p>
        </w:tc>
        <w:tc>
          <w:tcPr>
            <w:tcW w:w="1417" w:type="dxa"/>
          </w:tcPr>
          <w:p w14:paraId="610F0C3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154(42.3%)</w:t>
            </w:r>
          </w:p>
        </w:tc>
        <w:tc>
          <w:tcPr>
            <w:tcW w:w="992" w:type="dxa"/>
            <w:vMerge w:val="restart"/>
          </w:tcPr>
          <w:p w14:paraId="1953FF89" w14:textId="77777777" w:rsidR="00DC2B4F" w:rsidRPr="00D46DB4" w:rsidRDefault="00DC2B4F" w:rsidP="00E06D26">
            <w:pPr>
              <w:spacing w:line="360" w:lineRule="auto"/>
              <w:jc w:val="center"/>
              <w:rPr>
                <w:rFonts w:ascii="Times New Roman" w:hAnsi="Times New Roman" w:cs="Times New Roman"/>
                <w:sz w:val="24"/>
                <w:szCs w:val="24"/>
              </w:rPr>
            </w:pPr>
          </w:p>
          <w:p w14:paraId="467ED9AD" w14:textId="77777777" w:rsidR="00DC2B4F" w:rsidRPr="00D46DB4" w:rsidRDefault="00DC2B4F" w:rsidP="00E06D26">
            <w:pPr>
              <w:spacing w:line="360" w:lineRule="auto"/>
              <w:jc w:val="center"/>
              <w:rPr>
                <w:rFonts w:ascii="Times New Roman" w:hAnsi="Times New Roman" w:cs="Times New Roman"/>
                <w:sz w:val="24"/>
                <w:szCs w:val="24"/>
              </w:rPr>
            </w:pPr>
          </w:p>
          <w:p w14:paraId="0B71907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0.397</w:t>
            </w:r>
          </w:p>
        </w:tc>
      </w:tr>
      <w:tr w:rsidR="00DC2B4F" w:rsidRPr="00D46DB4" w14:paraId="28E7D8A4" w14:textId="77777777" w:rsidTr="00E06D26">
        <w:trPr>
          <w:trHeight w:val="644"/>
        </w:trPr>
        <w:tc>
          <w:tcPr>
            <w:tcW w:w="1910" w:type="dxa"/>
            <w:vMerge/>
          </w:tcPr>
          <w:p w14:paraId="2D06AE77" w14:textId="77777777" w:rsidR="00DC2B4F" w:rsidRPr="00D46DB4" w:rsidRDefault="00DC2B4F" w:rsidP="00E06D26">
            <w:pPr>
              <w:spacing w:line="360" w:lineRule="auto"/>
              <w:jc w:val="center"/>
              <w:rPr>
                <w:rFonts w:ascii="Times New Roman" w:hAnsi="Times New Roman" w:cs="Times New Roman"/>
                <w:sz w:val="24"/>
                <w:szCs w:val="24"/>
              </w:rPr>
            </w:pPr>
          </w:p>
        </w:tc>
        <w:tc>
          <w:tcPr>
            <w:tcW w:w="2338" w:type="dxa"/>
          </w:tcPr>
          <w:p w14:paraId="745FC79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No</w:t>
            </w:r>
          </w:p>
        </w:tc>
        <w:tc>
          <w:tcPr>
            <w:tcW w:w="1417" w:type="dxa"/>
          </w:tcPr>
          <w:p w14:paraId="197A080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7(3.1%)</w:t>
            </w:r>
          </w:p>
        </w:tc>
        <w:tc>
          <w:tcPr>
            <w:tcW w:w="1560" w:type="dxa"/>
          </w:tcPr>
          <w:p w14:paraId="7993230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5(3.6%)</w:t>
            </w:r>
          </w:p>
        </w:tc>
        <w:tc>
          <w:tcPr>
            <w:tcW w:w="1417" w:type="dxa"/>
          </w:tcPr>
          <w:p w14:paraId="1CB4852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12(3.3%)</w:t>
            </w:r>
          </w:p>
        </w:tc>
        <w:tc>
          <w:tcPr>
            <w:tcW w:w="992" w:type="dxa"/>
            <w:vMerge/>
          </w:tcPr>
          <w:p w14:paraId="54645A44"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62A9211" w14:textId="77777777" w:rsidTr="00E06D26">
        <w:trPr>
          <w:trHeight w:val="695"/>
        </w:trPr>
        <w:tc>
          <w:tcPr>
            <w:tcW w:w="1910" w:type="dxa"/>
            <w:vMerge/>
          </w:tcPr>
          <w:p w14:paraId="616EE1AB" w14:textId="77777777" w:rsidR="00DC2B4F" w:rsidRPr="00D46DB4" w:rsidRDefault="00DC2B4F" w:rsidP="00E06D26">
            <w:pPr>
              <w:spacing w:line="360" w:lineRule="auto"/>
              <w:jc w:val="center"/>
              <w:rPr>
                <w:rFonts w:ascii="Times New Roman" w:hAnsi="Times New Roman" w:cs="Times New Roman"/>
                <w:sz w:val="24"/>
                <w:szCs w:val="24"/>
              </w:rPr>
            </w:pPr>
          </w:p>
        </w:tc>
        <w:tc>
          <w:tcPr>
            <w:tcW w:w="2338" w:type="dxa"/>
          </w:tcPr>
          <w:p w14:paraId="75D4520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May be</w:t>
            </w:r>
          </w:p>
        </w:tc>
        <w:tc>
          <w:tcPr>
            <w:tcW w:w="1417" w:type="dxa"/>
          </w:tcPr>
          <w:p w14:paraId="6D5AFE5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116(51.8%)</w:t>
            </w:r>
          </w:p>
        </w:tc>
        <w:tc>
          <w:tcPr>
            <w:tcW w:w="1560" w:type="dxa"/>
          </w:tcPr>
          <w:p w14:paraId="56DCA4A0" w14:textId="4C64724D"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82</w:t>
            </w:r>
            <w:r w:rsidR="00A43B94">
              <w:rPr>
                <w:rFonts w:ascii="Times New Roman" w:hAnsi="Times New Roman" w:cs="Times New Roman"/>
                <w:sz w:val="24"/>
                <w:szCs w:val="24"/>
              </w:rPr>
              <w:t>(</w:t>
            </w:r>
            <w:r w:rsidRPr="00D46DB4">
              <w:rPr>
                <w:rFonts w:ascii="Times New Roman" w:hAnsi="Times New Roman" w:cs="Times New Roman"/>
                <w:sz w:val="24"/>
                <w:szCs w:val="24"/>
              </w:rPr>
              <w:t>58.6%)</w:t>
            </w:r>
          </w:p>
        </w:tc>
        <w:tc>
          <w:tcPr>
            <w:tcW w:w="1417" w:type="dxa"/>
          </w:tcPr>
          <w:p w14:paraId="69A4778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198(54.4%)</w:t>
            </w:r>
          </w:p>
        </w:tc>
        <w:tc>
          <w:tcPr>
            <w:tcW w:w="992" w:type="dxa"/>
            <w:vMerge/>
          </w:tcPr>
          <w:p w14:paraId="658B2580"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76A51432" w14:textId="77777777" w:rsidTr="00E06D26">
        <w:trPr>
          <w:trHeight w:val="780"/>
        </w:trPr>
        <w:tc>
          <w:tcPr>
            <w:tcW w:w="1910" w:type="dxa"/>
            <w:vMerge w:val="restart"/>
          </w:tcPr>
          <w:p w14:paraId="4A326599" w14:textId="77777777" w:rsidR="00DC2B4F" w:rsidRPr="00D46DB4" w:rsidRDefault="00DC2B4F" w:rsidP="00E06D26">
            <w:pPr>
              <w:spacing w:line="360" w:lineRule="auto"/>
              <w:jc w:val="both"/>
              <w:rPr>
                <w:rFonts w:ascii="Times New Roman" w:hAnsi="Times New Roman" w:cs="Times New Roman"/>
                <w:sz w:val="24"/>
                <w:szCs w:val="24"/>
              </w:rPr>
            </w:pPr>
          </w:p>
          <w:p w14:paraId="0A708D1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lastRenderedPageBreak/>
              <w:t>Preferred mode for dental fees payment</w:t>
            </w:r>
          </w:p>
        </w:tc>
        <w:tc>
          <w:tcPr>
            <w:tcW w:w="2338" w:type="dxa"/>
          </w:tcPr>
          <w:p w14:paraId="1AE1F53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lastRenderedPageBreak/>
              <w:t>Insurance</w:t>
            </w:r>
          </w:p>
        </w:tc>
        <w:tc>
          <w:tcPr>
            <w:tcW w:w="1417" w:type="dxa"/>
          </w:tcPr>
          <w:p w14:paraId="6988FF7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100(44.6%)</w:t>
            </w:r>
          </w:p>
        </w:tc>
        <w:tc>
          <w:tcPr>
            <w:tcW w:w="1560" w:type="dxa"/>
          </w:tcPr>
          <w:p w14:paraId="47BE6DA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54(38.6%)</w:t>
            </w:r>
          </w:p>
        </w:tc>
        <w:tc>
          <w:tcPr>
            <w:tcW w:w="1417" w:type="dxa"/>
          </w:tcPr>
          <w:p w14:paraId="6F8244B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154(42.3%)</w:t>
            </w:r>
          </w:p>
        </w:tc>
        <w:tc>
          <w:tcPr>
            <w:tcW w:w="992" w:type="dxa"/>
            <w:vMerge w:val="restart"/>
          </w:tcPr>
          <w:p w14:paraId="7392E32A" w14:textId="77777777" w:rsidR="00DC2B4F" w:rsidRPr="00D46DB4" w:rsidRDefault="00DC2B4F" w:rsidP="00E06D26">
            <w:pPr>
              <w:spacing w:line="360" w:lineRule="auto"/>
              <w:jc w:val="center"/>
              <w:rPr>
                <w:rFonts w:ascii="Times New Roman" w:hAnsi="Times New Roman" w:cs="Times New Roman"/>
                <w:sz w:val="24"/>
                <w:szCs w:val="24"/>
              </w:rPr>
            </w:pPr>
          </w:p>
          <w:p w14:paraId="6521B592" w14:textId="77777777" w:rsidR="00DC2B4F" w:rsidRPr="00D46DB4" w:rsidRDefault="00DC2B4F" w:rsidP="00E06D26">
            <w:pPr>
              <w:spacing w:line="360" w:lineRule="auto"/>
              <w:jc w:val="center"/>
              <w:rPr>
                <w:rFonts w:ascii="Times New Roman" w:hAnsi="Times New Roman" w:cs="Times New Roman"/>
                <w:sz w:val="24"/>
                <w:szCs w:val="24"/>
              </w:rPr>
            </w:pPr>
          </w:p>
          <w:p w14:paraId="593F90D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0.491</w:t>
            </w:r>
          </w:p>
        </w:tc>
      </w:tr>
      <w:tr w:rsidR="00DC2B4F" w:rsidRPr="00D46DB4" w14:paraId="5DB81F3A" w14:textId="77777777" w:rsidTr="00E06D26">
        <w:trPr>
          <w:trHeight w:val="780"/>
        </w:trPr>
        <w:tc>
          <w:tcPr>
            <w:tcW w:w="1910" w:type="dxa"/>
            <w:vMerge/>
          </w:tcPr>
          <w:p w14:paraId="3604BEEC"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6F1D27D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Personal Payments</w:t>
            </w:r>
          </w:p>
        </w:tc>
        <w:tc>
          <w:tcPr>
            <w:tcW w:w="1417" w:type="dxa"/>
          </w:tcPr>
          <w:p w14:paraId="4C8E679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85(37.9%)</w:t>
            </w:r>
          </w:p>
        </w:tc>
        <w:tc>
          <w:tcPr>
            <w:tcW w:w="1560" w:type="dxa"/>
          </w:tcPr>
          <w:p w14:paraId="0E28780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57(40.7%)</w:t>
            </w:r>
          </w:p>
        </w:tc>
        <w:tc>
          <w:tcPr>
            <w:tcW w:w="1417" w:type="dxa"/>
          </w:tcPr>
          <w:p w14:paraId="41906CA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142(39%)</w:t>
            </w:r>
          </w:p>
        </w:tc>
        <w:tc>
          <w:tcPr>
            <w:tcW w:w="992" w:type="dxa"/>
            <w:vMerge/>
          </w:tcPr>
          <w:p w14:paraId="5CA5BFB3"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7CBE2496" w14:textId="77777777" w:rsidTr="00E06D26">
        <w:trPr>
          <w:trHeight w:val="780"/>
        </w:trPr>
        <w:tc>
          <w:tcPr>
            <w:tcW w:w="1910" w:type="dxa"/>
            <w:vMerge/>
          </w:tcPr>
          <w:p w14:paraId="7B92CECE"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4A14B3C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Reimbursement</w:t>
            </w:r>
          </w:p>
        </w:tc>
        <w:tc>
          <w:tcPr>
            <w:tcW w:w="1417" w:type="dxa"/>
          </w:tcPr>
          <w:p w14:paraId="174134A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39(17.4%)</w:t>
            </w:r>
          </w:p>
        </w:tc>
        <w:tc>
          <w:tcPr>
            <w:tcW w:w="1560" w:type="dxa"/>
          </w:tcPr>
          <w:p w14:paraId="3B8DCB5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29(20.7%)</w:t>
            </w:r>
          </w:p>
        </w:tc>
        <w:tc>
          <w:tcPr>
            <w:tcW w:w="1417" w:type="dxa"/>
          </w:tcPr>
          <w:p w14:paraId="49BE152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68(18.7%)</w:t>
            </w:r>
          </w:p>
        </w:tc>
        <w:tc>
          <w:tcPr>
            <w:tcW w:w="992" w:type="dxa"/>
            <w:vMerge/>
          </w:tcPr>
          <w:p w14:paraId="1C3D74FF"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CD84120" w14:textId="77777777" w:rsidTr="00E06D26">
        <w:trPr>
          <w:trHeight w:val="780"/>
        </w:trPr>
        <w:tc>
          <w:tcPr>
            <w:tcW w:w="1910" w:type="dxa"/>
            <w:vMerge w:val="restart"/>
          </w:tcPr>
          <w:p w14:paraId="258E9969" w14:textId="77777777" w:rsidR="00DC2B4F" w:rsidRPr="00D46DB4" w:rsidRDefault="00DC2B4F" w:rsidP="00E06D26">
            <w:pPr>
              <w:spacing w:line="360" w:lineRule="auto"/>
              <w:jc w:val="center"/>
              <w:rPr>
                <w:rFonts w:ascii="Times New Roman" w:hAnsi="Times New Roman" w:cs="Times New Roman"/>
                <w:sz w:val="24"/>
                <w:szCs w:val="24"/>
              </w:rPr>
            </w:pPr>
          </w:p>
          <w:p w14:paraId="6AA021FD" w14:textId="77777777" w:rsidR="00DC2B4F" w:rsidRPr="00D46DB4" w:rsidRDefault="00DC2B4F" w:rsidP="00E06D26">
            <w:pPr>
              <w:spacing w:line="360" w:lineRule="auto"/>
              <w:jc w:val="center"/>
              <w:rPr>
                <w:rFonts w:ascii="Times New Roman" w:hAnsi="Times New Roman" w:cs="Times New Roman"/>
                <w:sz w:val="24"/>
                <w:szCs w:val="24"/>
              </w:rPr>
            </w:pPr>
            <w:bookmarkStart w:id="30" w:name="_Hlk61689618"/>
            <w:r w:rsidRPr="00D46DB4">
              <w:rPr>
                <w:rFonts w:ascii="Times New Roman" w:hAnsi="Times New Roman" w:cs="Times New Roman"/>
                <w:sz w:val="24"/>
                <w:szCs w:val="24"/>
              </w:rPr>
              <w:t xml:space="preserve"> Having Dental insurance in their company</w:t>
            </w:r>
            <w:bookmarkEnd w:id="30"/>
          </w:p>
        </w:tc>
        <w:tc>
          <w:tcPr>
            <w:tcW w:w="2338" w:type="dxa"/>
          </w:tcPr>
          <w:p w14:paraId="1C44E6B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Yes</w:t>
            </w:r>
          </w:p>
        </w:tc>
        <w:tc>
          <w:tcPr>
            <w:tcW w:w="1417" w:type="dxa"/>
          </w:tcPr>
          <w:p w14:paraId="1A54B5D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15(6.7%)</w:t>
            </w:r>
          </w:p>
        </w:tc>
        <w:tc>
          <w:tcPr>
            <w:tcW w:w="1560" w:type="dxa"/>
          </w:tcPr>
          <w:p w14:paraId="3ED15A3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6(4.3%)</w:t>
            </w:r>
          </w:p>
        </w:tc>
        <w:tc>
          <w:tcPr>
            <w:tcW w:w="1417" w:type="dxa"/>
          </w:tcPr>
          <w:p w14:paraId="007DD62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21(5.8%)</w:t>
            </w:r>
          </w:p>
        </w:tc>
        <w:tc>
          <w:tcPr>
            <w:tcW w:w="992" w:type="dxa"/>
            <w:vMerge w:val="restart"/>
          </w:tcPr>
          <w:p w14:paraId="768D7387" w14:textId="77777777" w:rsidR="00DC2B4F" w:rsidRPr="00D46DB4" w:rsidRDefault="00DC2B4F" w:rsidP="00E06D26">
            <w:pPr>
              <w:spacing w:line="360" w:lineRule="auto"/>
              <w:jc w:val="center"/>
              <w:rPr>
                <w:rFonts w:ascii="Times New Roman" w:hAnsi="Times New Roman" w:cs="Times New Roman"/>
                <w:sz w:val="24"/>
                <w:szCs w:val="24"/>
              </w:rPr>
            </w:pPr>
          </w:p>
          <w:p w14:paraId="2B95E853" w14:textId="77777777" w:rsidR="00DC2B4F" w:rsidRPr="00D46DB4" w:rsidRDefault="00DC2B4F" w:rsidP="00E06D26">
            <w:pPr>
              <w:spacing w:line="360" w:lineRule="auto"/>
              <w:jc w:val="center"/>
              <w:rPr>
                <w:rFonts w:ascii="Times New Roman" w:hAnsi="Times New Roman" w:cs="Times New Roman"/>
                <w:sz w:val="24"/>
                <w:szCs w:val="24"/>
              </w:rPr>
            </w:pPr>
          </w:p>
          <w:p w14:paraId="30FE74EC" w14:textId="77777777" w:rsidR="00DC2B4F" w:rsidRPr="00D46DB4" w:rsidRDefault="00DC2B4F" w:rsidP="00E06D26">
            <w:pPr>
              <w:spacing w:line="360" w:lineRule="auto"/>
              <w:jc w:val="center"/>
              <w:rPr>
                <w:rFonts w:ascii="Times New Roman" w:hAnsi="Times New Roman" w:cs="Times New Roman"/>
                <w:b/>
                <w:bCs/>
                <w:sz w:val="24"/>
                <w:szCs w:val="24"/>
                <w:vertAlign w:val="superscript"/>
              </w:rPr>
            </w:pPr>
            <w:bookmarkStart w:id="31" w:name="_Hlk61689635"/>
            <w:r w:rsidRPr="00D46DB4">
              <w:rPr>
                <w:rFonts w:ascii="Times New Roman" w:hAnsi="Times New Roman" w:cs="Times New Roman"/>
                <w:b/>
                <w:bCs/>
                <w:sz w:val="24"/>
                <w:szCs w:val="24"/>
              </w:rPr>
              <w:t>0.044</w:t>
            </w:r>
            <w:bookmarkEnd w:id="31"/>
            <w:r w:rsidRPr="00D46DB4">
              <w:rPr>
                <w:rFonts w:ascii="Times New Roman" w:hAnsi="Times New Roman" w:cs="Times New Roman"/>
                <w:b/>
                <w:bCs/>
                <w:sz w:val="24"/>
                <w:szCs w:val="24"/>
                <w:vertAlign w:val="superscript"/>
              </w:rPr>
              <w:t>*</w:t>
            </w:r>
          </w:p>
        </w:tc>
      </w:tr>
      <w:tr w:rsidR="00DC2B4F" w:rsidRPr="00D46DB4" w14:paraId="1FD49B9D" w14:textId="77777777" w:rsidTr="00E06D26">
        <w:trPr>
          <w:trHeight w:val="780"/>
        </w:trPr>
        <w:tc>
          <w:tcPr>
            <w:tcW w:w="1910" w:type="dxa"/>
            <w:vMerge/>
          </w:tcPr>
          <w:p w14:paraId="7F4735B9"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69E4F6E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No</w:t>
            </w:r>
          </w:p>
        </w:tc>
        <w:tc>
          <w:tcPr>
            <w:tcW w:w="1417" w:type="dxa"/>
          </w:tcPr>
          <w:p w14:paraId="0FE045E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142(63.2%)</w:t>
            </w:r>
          </w:p>
        </w:tc>
        <w:tc>
          <w:tcPr>
            <w:tcW w:w="1560" w:type="dxa"/>
          </w:tcPr>
          <w:p w14:paraId="29E63D7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82(58.6%)</w:t>
            </w:r>
          </w:p>
        </w:tc>
        <w:tc>
          <w:tcPr>
            <w:tcW w:w="1417" w:type="dxa"/>
          </w:tcPr>
          <w:p w14:paraId="00D06E2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224(61.5%)</w:t>
            </w:r>
          </w:p>
        </w:tc>
        <w:tc>
          <w:tcPr>
            <w:tcW w:w="992" w:type="dxa"/>
            <w:vMerge/>
          </w:tcPr>
          <w:p w14:paraId="571D7314"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5D96AEF5" w14:textId="77777777" w:rsidTr="00E06D26">
        <w:trPr>
          <w:trHeight w:val="780"/>
        </w:trPr>
        <w:tc>
          <w:tcPr>
            <w:tcW w:w="1910" w:type="dxa"/>
            <w:vMerge/>
          </w:tcPr>
          <w:p w14:paraId="3A6290B4" w14:textId="77777777" w:rsidR="00DC2B4F" w:rsidRPr="00D46DB4" w:rsidRDefault="00DC2B4F" w:rsidP="00E06D26">
            <w:pPr>
              <w:spacing w:line="360" w:lineRule="auto"/>
              <w:jc w:val="both"/>
              <w:rPr>
                <w:rFonts w:ascii="Times New Roman" w:hAnsi="Times New Roman" w:cs="Times New Roman"/>
                <w:sz w:val="24"/>
                <w:szCs w:val="24"/>
              </w:rPr>
            </w:pPr>
          </w:p>
        </w:tc>
        <w:tc>
          <w:tcPr>
            <w:tcW w:w="2338" w:type="dxa"/>
          </w:tcPr>
          <w:p w14:paraId="72562BD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Don’t know</w:t>
            </w:r>
          </w:p>
        </w:tc>
        <w:tc>
          <w:tcPr>
            <w:tcW w:w="1417" w:type="dxa"/>
          </w:tcPr>
          <w:p w14:paraId="6EDCF13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64(28.6%)</w:t>
            </w:r>
          </w:p>
        </w:tc>
        <w:tc>
          <w:tcPr>
            <w:tcW w:w="1560" w:type="dxa"/>
          </w:tcPr>
          <w:p w14:paraId="2D1F56B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43(30.7%)</w:t>
            </w:r>
          </w:p>
        </w:tc>
        <w:tc>
          <w:tcPr>
            <w:tcW w:w="1417" w:type="dxa"/>
          </w:tcPr>
          <w:p w14:paraId="264DEB0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107(29.4%)</w:t>
            </w:r>
          </w:p>
        </w:tc>
        <w:tc>
          <w:tcPr>
            <w:tcW w:w="992" w:type="dxa"/>
            <w:vMerge/>
          </w:tcPr>
          <w:p w14:paraId="163DD811" w14:textId="77777777" w:rsidR="00DC2B4F" w:rsidRPr="00D46DB4" w:rsidRDefault="00DC2B4F" w:rsidP="00E06D26">
            <w:pPr>
              <w:spacing w:line="360" w:lineRule="auto"/>
              <w:jc w:val="center"/>
              <w:rPr>
                <w:rFonts w:ascii="Times New Roman" w:hAnsi="Times New Roman" w:cs="Times New Roman"/>
                <w:b/>
                <w:bCs/>
                <w:sz w:val="24"/>
                <w:szCs w:val="24"/>
              </w:rPr>
            </w:pPr>
          </w:p>
        </w:tc>
      </w:tr>
    </w:tbl>
    <w:p w14:paraId="78C2E257" w14:textId="77777777" w:rsidR="00DC2B4F" w:rsidRPr="00D46DB4" w:rsidRDefault="00DC2B4F" w:rsidP="00DC2B4F">
      <w:pPr>
        <w:spacing w:line="360" w:lineRule="auto"/>
        <w:jc w:val="center"/>
        <w:rPr>
          <w:rFonts w:ascii="Times New Roman" w:hAnsi="Times New Roman" w:cs="Times New Roman"/>
          <w:b/>
          <w:bCs/>
          <w:sz w:val="24"/>
          <w:szCs w:val="24"/>
        </w:rPr>
      </w:pPr>
    </w:p>
    <w:p w14:paraId="67720EAD" w14:textId="77777777" w:rsidR="00DC2B4F" w:rsidRPr="00D46DB4" w:rsidRDefault="00DC2B4F" w:rsidP="00DC2B4F">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Table.4 Utilization of various Dental procedures based on gender</w:t>
      </w:r>
    </w:p>
    <w:p w14:paraId="1DA9F26B" w14:textId="77777777" w:rsidR="00DC2B4F" w:rsidRPr="00D46DB4" w:rsidRDefault="00DC2B4F" w:rsidP="00DC2B4F">
      <w:pPr>
        <w:spacing w:line="360" w:lineRule="auto"/>
        <w:jc w:val="both"/>
        <w:rPr>
          <w:rFonts w:ascii="Times New Roman" w:hAnsi="Times New Roman" w:cs="Times New Roman"/>
          <w:b/>
          <w:bCs/>
          <w:sz w:val="24"/>
          <w:szCs w:val="24"/>
        </w:rPr>
      </w:pPr>
    </w:p>
    <w:tbl>
      <w:tblPr>
        <w:tblStyle w:val="TableGrid"/>
        <w:tblW w:w="8248" w:type="dxa"/>
        <w:tblLook w:val="04A0" w:firstRow="1" w:lastRow="0" w:firstColumn="1" w:lastColumn="0" w:noHBand="0" w:noVBand="1"/>
      </w:tblPr>
      <w:tblGrid>
        <w:gridCol w:w="1665"/>
        <w:gridCol w:w="1291"/>
        <w:gridCol w:w="1417"/>
        <w:gridCol w:w="1416"/>
        <w:gridCol w:w="15"/>
        <w:gridCol w:w="1417"/>
        <w:gridCol w:w="1027"/>
      </w:tblGrid>
      <w:tr w:rsidR="00DC2B4F" w:rsidRPr="00D46DB4" w14:paraId="69AA4DBA" w14:textId="77777777" w:rsidTr="00E06D26">
        <w:trPr>
          <w:trHeight w:val="467"/>
        </w:trPr>
        <w:tc>
          <w:tcPr>
            <w:tcW w:w="1665" w:type="dxa"/>
          </w:tcPr>
          <w:p w14:paraId="1BC5B81B"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Procedures</w:t>
            </w:r>
          </w:p>
        </w:tc>
        <w:tc>
          <w:tcPr>
            <w:tcW w:w="2708" w:type="dxa"/>
            <w:gridSpan w:val="2"/>
          </w:tcPr>
          <w:p w14:paraId="0B34B75B"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Male</w:t>
            </w:r>
          </w:p>
        </w:tc>
        <w:tc>
          <w:tcPr>
            <w:tcW w:w="2848" w:type="dxa"/>
            <w:gridSpan w:val="3"/>
          </w:tcPr>
          <w:p w14:paraId="006AE5D8"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Female</w:t>
            </w:r>
          </w:p>
        </w:tc>
        <w:tc>
          <w:tcPr>
            <w:tcW w:w="1027" w:type="dxa"/>
            <w:vMerge w:val="restart"/>
          </w:tcPr>
          <w:p w14:paraId="20004365" w14:textId="77777777" w:rsidR="00DC2B4F" w:rsidRPr="00D46DB4" w:rsidRDefault="00DC2B4F" w:rsidP="00E06D26">
            <w:pPr>
              <w:spacing w:line="360" w:lineRule="auto"/>
              <w:jc w:val="center"/>
              <w:rPr>
                <w:rFonts w:ascii="Times New Roman" w:hAnsi="Times New Roman" w:cs="Times New Roman"/>
                <w:b/>
                <w:bCs/>
                <w:sz w:val="24"/>
                <w:szCs w:val="24"/>
              </w:rPr>
            </w:pPr>
          </w:p>
          <w:p w14:paraId="45264ED0"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P value</w:t>
            </w:r>
          </w:p>
        </w:tc>
      </w:tr>
      <w:tr w:rsidR="00DC2B4F" w:rsidRPr="00D46DB4" w14:paraId="447C0F8A" w14:textId="77777777" w:rsidTr="00E06D26">
        <w:trPr>
          <w:trHeight w:val="478"/>
        </w:trPr>
        <w:tc>
          <w:tcPr>
            <w:tcW w:w="1665" w:type="dxa"/>
          </w:tcPr>
          <w:p w14:paraId="4574B7BB" w14:textId="77777777" w:rsidR="00DC2B4F" w:rsidRPr="00D46DB4" w:rsidRDefault="00DC2B4F" w:rsidP="00E06D26">
            <w:pPr>
              <w:spacing w:line="360" w:lineRule="auto"/>
              <w:jc w:val="center"/>
              <w:rPr>
                <w:rFonts w:ascii="Times New Roman" w:hAnsi="Times New Roman" w:cs="Times New Roman"/>
                <w:b/>
                <w:bCs/>
                <w:sz w:val="24"/>
                <w:szCs w:val="24"/>
              </w:rPr>
            </w:pPr>
          </w:p>
        </w:tc>
        <w:tc>
          <w:tcPr>
            <w:tcW w:w="1291" w:type="dxa"/>
          </w:tcPr>
          <w:p w14:paraId="29B94EA3"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Yes</w:t>
            </w:r>
          </w:p>
        </w:tc>
        <w:tc>
          <w:tcPr>
            <w:tcW w:w="1417" w:type="dxa"/>
          </w:tcPr>
          <w:p w14:paraId="450A848D"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No</w:t>
            </w:r>
          </w:p>
        </w:tc>
        <w:tc>
          <w:tcPr>
            <w:tcW w:w="1431" w:type="dxa"/>
            <w:gridSpan w:val="2"/>
          </w:tcPr>
          <w:p w14:paraId="3F8BFE0C"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Yes</w:t>
            </w:r>
          </w:p>
        </w:tc>
        <w:tc>
          <w:tcPr>
            <w:tcW w:w="1417" w:type="dxa"/>
          </w:tcPr>
          <w:p w14:paraId="789DF09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No</w:t>
            </w:r>
          </w:p>
        </w:tc>
        <w:tc>
          <w:tcPr>
            <w:tcW w:w="1027" w:type="dxa"/>
            <w:vMerge/>
          </w:tcPr>
          <w:p w14:paraId="5E24CA91" w14:textId="77777777" w:rsidR="00DC2B4F" w:rsidRPr="00D46DB4" w:rsidRDefault="00DC2B4F" w:rsidP="00E06D26">
            <w:pPr>
              <w:spacing w:line="360" w:lineRule="auto"/>
              <w:jc w:val="center"/>
              <w:rPr>
                <w:rFonts w:ascii="Times New Roman" w:hAnsi="Times New Roman" w:cs="Times New Roman"/>
                <w:b/>
                <w:bCs/>
                <w:sz w:val="24"/>
                <w:szCs w:val="24"/>
              </w:rPr>
            </w:pPr>
          </w:p>
        </w:tc>
      </w:tr>
      <w:tr w:rsidR="00DC2B4F" w:rsidRPr="00D46DB4" w14:paraId="2CDA53BC" w14:textId="77777777" w:rsidTr="00E06D26">
        <w:trPr>
          <w:trHeight w:val="467"/>
        </w:trPr>
        <w:tc>
          <w:tcPr>
            <w:tcW w:w="1665" w:type="dxa"/>
          </w:tcPr>
          <w:p w14:paraId="666D0C6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Diagnostic</w:t>
            </w:r>
          </w:p>
        </w:tc>
        <w:tc>
          <w:tcPr>
            <w:tcW w:w="1291" w:type="dxa"/>
          </w:tcPr>
          <w:p w14:paraId="0082B60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61(27.2%)</w:t>
            </w:r>
          </w:p>
        </w:tc>
        <w:tc>
          <w:tcPr>
            <w:tcW w:w="1417" w:type="dxa"/>
          </w:tcPr>
          <w:p w14:paraId="318CCFE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163(72.8%)</w:t>
            </w:r>
          </w:p>
        </w:tc>
        <w:tc>
          <w:tcPr>
            <w:tcW w:w="1416" w:type="dxa"/>
          </w:tcPr>
          <w:p w14:paraId="0210A9B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40(28.6%)</w:t>
            </w:r>
          </w:p>
        </w:tc>
        <w:tc>
          <w:tcPr>
            <w:tcW w:w="1432" w:type="dxa"/>
            <w:gridSpan w:val="2"/>
          </w:tcPr>
          <w:p w14:paraId="544B737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100(71.4%)</w:t>
            </w:r>
          </w:p>
        </w:tc>
        <w:tc>
          <w:tcPr>
            <w:tcW w:w="1027" w:type="dxa"/>
          </w:tcPr>
          <w:p w14:paraId="6D994AE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0.781</w:t>
            </w:r>
          </w:p>
        </w:tc>
      </w:tr>
      <w:tr w:rsidR="00DC2B4F" w:rsidRPr="00D46DB4" w14:paraId="48A9C089" w14:textId="77777777" w:rsidTr="00E06D26">
        <w:trPr>
          <w:trHeight w:val="478"/>
        </w:trPr>
        <w:tc>
          <w:tcPr>
            <w:tcW w:w="1665" w:type="dxa"/>
          </w:tcPr>
          <w:p w14:paraId="4ECB1D8D"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Preventive</w:t>
            </w:r>
          </w:p>
        </w:tc>
        <w:tc>
          <w:tcPr>
            <w:tcW w:w="1291" w:type="dxa"/>
          </w:tcPr>
          <w:p w14:paraId="6139844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78(34.8%)</w:t>
            </w:r>
          </w:p>
        </w:tc>
        <w:tc>
          <w:tcPr>
            <w:tcW w:w="1417" w:type="dxa"/>
          </w:tcPr>
          <w:p w14:paraId="7694CB1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146(65.2%)</w:t>
            </w:r>
          </w:p>
        </w:tc>
        <w:tc>
          <w:tcPr>
            <w:tcW w:w="1416" w:type="dxa"/>
          </w:tcPr>
          <w:p w14:paraId="45404B1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55(39.3%)</w:t>
            </w:r>
          </w:p>
        </w:tc>
        <w:tc>
          <w:tcPr>
            <w:tcW w:w="1432" w:type="dxa"/>
            <w:gridSpan w:val="2"/>
          </w:tcPr>
          <w:p w14:paraId="4E8E408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85(60.7%)</w:t>
            </w:r>
          </w:p>
        </w:tc>
        <w:tc>
          <w:tcPr>
            <w:tcW w:w="1027" w:type="dxa"/>
          </w:tcPr>
          <w:p w14:paraId="424E15D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0.392</w:t>
            </w:r>
          </w:p>
        </w:tc>
      </w:tr>
      <w:tr w:rsidR="00DC2B4F" w:rsidRPr="00D46DB4" w14:paraId="10500197" w14:textId="77777777" w:rsidTr="00E06D26">
        <w:trPr>
          <w:trHeight w:val="467"/>
        </w:trPr>
        <w:tc>
          <w:tcPr>
            <w:tcW w:w="1665" w:type="dxa"/>
          </w:tcPr>
          <w:p w14:paraId="334C2E46"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Restorative</w:t>
            </w:r>
          </w:p>
        </w:tc>
        <w:tc>
          <w:tcPr>
            <w:tcW w:w="1291" w:type="dxa"/>
          </w:tcPr>
          <w:p w14:paraId="0C97F97E"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33(14.7%)</w:t>
            </w:r>
          </w:p>
        </w:tc>
        <w:tc>
          <w:tcPr>
            <w:tcW w:w="1417" w:type="dxa"/>
          </w:tcPr>
          <w:p w14:paraId="3D4B03E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191(85.3%)</w:t>
            </w:r>
          </w:p>
        </w:tc>
        <w:tc>
          <w:tcPr>
            <w:tcW w:w="1416" w:type="dxa"/>
          </w:tcPr>
          <w:p w14:paraId="01E0B5E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21(15%)</w:t>
            </w:r>
          </w:p>
        </w:tc>
        <w:tc>
          <w:tcPr>
            <w:tcW w:w="1432" w:type="dxa"/>
            <w:gridSpan w:val="2"/>
          </w:tcPr>
          <w:p w14:paraId="24AFB06B"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119(85%)</w:t>
            </w:r>
          </w:p>
        </w:tc>
        <w:tc>
          <w:tcPr>
            <w:tcW w:w="1027" w:type="dxa"/>
          </w:tcPr>
          <w:p w14:paraId="030FCD9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0.944</w:t>
            </w:r>
          </w:p>
        </w:tc>
      </w:tr>
      <w:tr w:rsidR="00DC2B4F" w:rsidRPr="00D46DB4" w14:paraId="5DCF6A4D" w14:textId="77777777" w:rsidTr="00E06D26">
        <w:trPr>
          <w:trHeight w:val="467"/>
        </w:trPr>
        <w:tc>
          <w:tcPr>
            <w:tcW w:w="1665" w:type="dxa"/>
          </w:tcPr>
          <w:p w14:paraId="6859B381"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RCT</w:t>
            </w:r>
          </w:p>
        </w:tc>
        <w:tc>
          <w:tcPr>
            <w:tcW w:w="1291" w:type="dxa"/>
          </w:tcPr>
          <w:p w14:paraId="54484EC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41(18.3%)</w:t>
            </w:r>
          </w:p>
        </w:tc>
        <w:tc>
          <w:tcPr>
            <w:tcW w:w="1417" w:type="dxa"/>
          </w:tcPr>
          <w:p w14:paraId="750400B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183(81.7%)</w:t>
            </w:r>
          </w:p>
        </w:tc>
        <w:tc>
          <w:tcPr>
            <w:tcW w:w="1416" w:type="dxa"/>
          </w:tcPr>
          <w:p w14:paraId="359D2C9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34(24.3%)</w:t>
            </w:r>
          </w:p>
        </w:tc>
        <w:tc>
          <w:tcPr>
            <w:tcW w:w="1432" w:type="dxa"/>
            <w:gridSpan w:val="2"/>
          </w:tcPr>
          <w:p w14:paraId="69C3DC0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106(75.7%)</w:t>
            </w:r>
          </w:p>
        </w:tc>
        <w:tc>
          <w:tcPr>
            <w:tcW w:w="1027" w:type="dxa"/>
          </w:tcPr>
          <w:p w14:paraId="19DD6744"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0.354</w:t>
            </w:r>
          </w:p>
        </w:tc>
      </w:tr>
      <w:tr w:rsidR="00DC2B4F" w:rsidRPr="00D46DB4" w14:paraId="28788BEB" w14:textId="77777777" w:rsidTr="00E06D26">
        <w:trPr>
          <w:trHeight w:val="478"/>
        </w:trPr>
        <w:tc>
          <w:tcPr>
            <w:tcW w:w="1665" w:type="dxa"/>
          </w:tcPr>
          <w:p w14:paraId="792DFA90"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Ortho</w:t>
            </w:r>
          </w:p>
        </w:tc>
        <w:tc>
          <w:tcPr>
            <w:tcW w:w="1291" w:type="dxa"/>
          </w:tcPr>
          <w:p w14:paraId="73F26A6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8(3.6%)</w:t>
            </w:r>
          </w:p>
        </w:tc>
        <w:tc>
          <w:tcPr>
            <w:tcW w:w="1417" w:type="dxa"/>
          </w:tcPr>
          <w:p w14:paraId="35E920F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216(96.4%)</w:t>
            </w:r>
          </w:p>
        </w:tc>
        <w:tc>
          <w:tcPr>
            <w:tcW w:w="1416" w:type="dxa"/>
          </w:tcPr>
          <w:p w14:paraId="4BA2E0C6"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5(3.6%)</w:t>
            </w:r>
          </w:p>
        </w:tc>
        <w:tc>
          <w:tcPr>
            <w:tcW w:w="1432" w:type="dxa"/>
            <w:gridSpan w:val="2"/>
          </w:tcPr>
          <w:p w14:paraId="4295F07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135(96.4%)</w:t>
            </w:r>
          </w:p>
        </w:tc>
        <w:tc>
          <w:tcPr>
            <w:tcW w:w="1027" w:type="dxa"/>
          </w:tcPr>
          <w:p w14:paraId="0D3795C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1.000</w:t>
            </w:r>
          </w:p>
        </w:tc>
      </w:tr>
      <w:tr w:rsidR="00DC2B4F" w:rsidRPr="00D46DB4" w14:paraId="49BAB600" w14:textId="77777777" w:rsidTr="00E06D26">
        <w:trPr>
          <w:trHeight w:val="467"/>
        </w:trPr>
        <w:tc>
          <w:tcPr>
            <w:tcW w:w="1665" w:type="dxa"/>
          </w:tcPr>
          <w:p w14:paraId="339C6D72"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Extraction</w:t>
            </w:r>
          </w:p>
        </w:tc>
        <w:tc>
          <w:tcPr>
            <w:tcW w:w="1291" w:type="dxa"/>
          </w:tcPr>
          <w:p w14:paraId="131F754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42(18.8%)</w:t>
            </w:r>
          </w:p>
        </w:tc>
        <w:tc>
          <w:tcPr>
            <w:tcW w:w="1417" w:type="dxa"/>
          </w:tcPr>
          <w:p w14:paraId="38E3B80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182(81.3%)</w:t>
            </w:r>
          </w:p>
        </w:tc>
        <w:tc>
          <w:tcPr>
            <w:tcW w:w="1416" w:type="dxa"/>
          </w:tcPr>
          <w:p w14:paraId="1316DE93"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21(15%)</w:t>
            </w:r>
          </w:p>
        </w:tc>
        <w:tc>
          <w:tcPr>
            <w:tcW w:w="1432" w:type="dxa"/>
            <w:gridSpan w:val="2"/>
          </w:tcPr>
          <w:p w14:paraId="6F65699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119(85%)</w:t>
            </w:r>
          </w:p>
        </w:tc>
        <w:tc>
          <w:tcPr>
            <w:tcW w:w="1027" w:type="dxa"/>
          </w:tcPr>
          <w:p w14:paraId="208FDA6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0.358</w:t>
            </w:r>
          </w:p>
        </w:tc>
      </w:tr>
      <w:tr w:rsidR="00DC2B4F" w:rsidRPr="00D46DB4" w14:paraId="05473B89" w14:textId="77777777" w:rsidTr="00E06D26">
        <w:trPr>
          <w:trHeight w:val="478"/>
        </w:trPr>
        <w:tc>
          <w:tcPr>
            <w:tcW w:w="1665" w:type="dxa"/>
          </w:tcPr>
          <w:p w14:paraId="1AE4FF42"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Aesthetics</w:t>
            </w:r>
          </w:p>
        </w:tc>
        <w:tc>
          <w:tcPr>
            <w:tcW w:w="1291" w:type="dxa"/>
          </w:tcPr>
          <w:p w14:paraId="5E2157F9"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6(2.7%)</w:t>
            </w:r>
          </w:p>
        </w:tc>
        <w:tc>
          <w:tcPr>
            <w:tcW w:w="1417" w:type="dxa"/>
          </w:tcPr>
          <w:p w14:paraId="4038D2DC"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218(97.3%)</w:t>
            </w:r>
          </w:p>
        </w:tc>
        <w:tc>
          <w:tcPr>
            <w:tcW w:w="1416" w:type="dxa"/>
          </w:tcPr>
          <w:p w14:paraId="5EFE0ED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4(2.9%)</w:t>
            </w:r>
          </w:p>
        </w:tc>
        <w:tc>
          <w:tcPr>
            <w:tcW w:w="1432" w:type="dxa"/>
            <w:gridSpan w:val="2"/>
          </w:tcPr>
          <w:p w14:paraId="538D6FC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136(97.1%)</w:t>
            </w:r>
          </w:p>
        </w:tc>
        <w:tc>
          <w:tcPr>
            <w:tcW w:w="1027" w:type="dxa"/>
          </w:tcPr>
          <w:p w14:paraId="74052AC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0.919</w:t>
            </w:r>
          </w:p>
        </w:tc>
      </w:tr>
      <w:tr w:rsidR="00DC2B4F" w:rsidRPr="00D46DB4" w14:paraId="117EF9EA" w14:textId="77777777" w:rsidTr="00E06D26">
        <w:trPr>
          <w:trHeight w:val="467"/>
        </w:trPr>
        <w:tc>
          <w:tcPr>
            <w:tcW w:w="1665" w:type="dxa"/>
          </w:tcPr>
          <w:p w14:paraId="18C3BA6F"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 xml:space="preserve">Implant </w:t>
            </w:r>
          </w:p>
        </w:tc>
        <w:tc>
          <w:tcPr>
            <w:tcW w:w="1291" w:type="dxa"/>
          </w:tcPr>
          <w:p w14:paraId="27D3E8A0"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w:t>
            </w:r>
          </w:p>
        </w:tc>
        <w:tc>
          <w:tcPr>
            <w:tcW w:w="1417" w:type="dxa"/>
          </w:tcPr>
          <w:p w14:paraId="079013B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224(100%)</w:t>
            </w:r>
          </w:p>
        </w:tc>
        <w:tc>
          <w:tcPr>
            <w:tcW w:w="1416" w:type="dxa"/>
          </w:tcPr>
          <w:p w14:paraId="3D5172A1"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w:t>
            </w:r>
          </w:p>
        </w:tc>
        <w:tc>
          <w:tcPr>
            <w:tcW w:w="1432" w:type="dxa"/>
            <w:gridSpan w:val="2"/>
          </w:tcPr>
          <w:p w14:paraId="78A75CD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140(100%)</w:t>
            </w:r>
          </w:p>
        </w:tc>
        <w:tc>
          <w:tcPr>
            <w:tcW w:w="1027" w:type="dxa"/>
          </w:tcPr>
          <w:p w14:paraId="47A1491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w:t>
            </w:r>
          </w:p>
        </w:tc>
      </w:tr>
      <w:tr w:rsidR="00DC2B4F" w:rsidRPr="00D46DB4" w14:paraId="52516BBD" w14:textId="77777777" w:rsidTr="00E06D26">
        <w:trPr>
          <w:trHeight w:val="467"/>
        </w:trPr>
        <w:tc>
          <w:tcPr>
            <w:tcW w:w="1665" w:type="dxa"/>
          </w:tcPr>
          <w:p w14:paraId="4F463CB4"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Replacement</w:t>
            </w:r>
          </w:p>
        </w:tc>
        <w:tc>
          <w:tcPr>
            <w:tcW w:w="1291" w:type="dxa"/>
          </w:tcPr>
          <w:p w14:paraId="5493B62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11(4.9%)</w:t>
            </w:r>
          </w:p>
        </w:tc>
        <w:tc>
          <w:tcPr>
            <w:tcW w:w="1417" w:type="dxa"/>
          </w:tcPr>
          <w:p w14:paraId="41C00488"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213(95.1%)</w:t>
            </w:r>
          </w:p>
        </w:tc>
        <w:tc>
          <w:tcPr>
            <w:tcW w:w="1416" w:type="dxa"/>
          </w:tcPr>
          <w:p w14:paraId="7E7AB3B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8(5.7%)</w:t>
            </w:r>
          </w:p>
        </w:tc>
        <w:tc>
          <w:tcPr>
            <w:tcW w:w="1432" w:type="dxa"/>
            <w:gridSpan w:val="2"/>
          </w:tcPr>
          <w:p w14:paraId="444E4DCD"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132(94.3%)</w:t>
            </w:r>
          </w:p>
        </w:tc>
        <w:tc>
          <w:tcPr>
            <w:tcW w:w="1027" w:type="dxa"/>
          </w:tcPr>
          <w:p w14:paraId="0B0B79E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0.737</w:t>
            </w:r>
          </w:p>
        </w:tc>
      </w:tr>
      <w:tr w:rsidR="00DC2B4F" w:rsidRPr="00D46DB4" w14:paraId="287B8083" w14:textId="77777777" w:rsidTr="00E06D26">
        <w:trPr>
          <w:trHeight w:val="478"/>
        </w:trPr>
        <w:tc>
          <w:tcPr>
            <w:tcW w:w="1665" w:type="dxa"/>
          </w:tcPr>
          <w:p w14:paraId="189F080E" w14:textId="77777777" w:rsidR="00DC2B4F" w:rsidRPr="00D46DB4" w:rsidRDefault="00DC2B4F" w:rsidP="00E06D26">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Nil</w:t>
            </w:r>
          </w:p>
        </w:tc>
        <w:tc>
          <w:tcPr>
            <w:tcW w:w="1291" w:type="dxa"/>
          </w:tcPr>
          <w:p w14:paraId="2804C51F"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74(33.0%)</w:t>
            </w:r>
          </w:p>
        </w:tc>
        <w:tc>
          <w:tcPr>
            <w:tcW w:w="1417" w:type="dxa"/>
          </w:tcPr>
          <w:p w14:paraId="5A0B0D67"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150(67.0%)</w:t>
            </w:r>
          </w:p>
        </w:tc>
        <w:tc>
          <w:tcPr>
            <w:tcW w:w="1416" w:type="dxa"/>
          </w:tcPr>
          <w:p w14:paraId="750E0BC5"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108(77.1%)</w:t>
            </w:r>
          </w:p>
        </w:tc>
        <w:tc>
          <w:tcPr>
            <w:tcW w:w="1432" w:type="dxa"/>
            <w:gridSpan w:val="2"/>
          </w:tcPr>
          <w:p w14:paraId="36E67F3A"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32(21.8%)</w:t>
            </w:r>
          </w:p>
        </w:tc>
        <w:tc>
          <w:tcPr>
            <w:tcW w:w="1027" w:type="dxa"/>
          </w:tcPr>
          <w:p w14:paraId="43AB94E2" w14:textId="77777777" w:rsidR="00DC2B4F" w:rsidRPr="00D46DB4" w:rsidRDefault="00DC2B4F" w:rsidP="00E06D26">
            <w:pPr>
              <w:spacing w:line="360" w:lineRule="auto"/>
              <w:jc w:val="center"/>
              <w:rPr>
                <w:rFonts w:ascii="Times New Roman" w:hAnsi="Times New Roman" w:cs="Times New Roman"/>
                <w:sz w:val="24"/>
                <w:szCs w:val="24"/>
              </w:rPr>
            </w:pPr>
            <w:r w:rsidRPr="00D46DB4">
              <w:rPr>
                <w:rFonts w:ascii="Times New Roman" w:hAnsi="Times New Roman" w:cs="Times New Roman"/>
                <w:sz w:val="24"/>
                <w:szCs w:val="24"/>
              </w:rPr>
              <w:t>0.112</w:t>
            </w:r>
          </w:p>
        </w:tc>
      </w:tr>
    </w:tbl>
    <w:p w14:paraId="24FDF656" w14:textId="77777777" w:rsidR="00DC2B4F" w:rsidRPr="00D46DB4" w:rsidRDefault="00DC2B4F" w:rsidP="00DC2B4F">
      <w:pPr>
        <w:spacing w:line="360" w:lineRule="auto"/>
        <w:jc w:val="center"/>
        <w:rPr>
          <w:rFonts w:ascii="Times New Roman" w:hAnsi="Times New Roman" w:cs="Times New Roman"/>
          <w:b/>
          <w:bCs/>
          <w:sz w:val="24"/>
          <w:szCs w:val="24"/>
        </w:rPr>
      </w:pPr>
    </w:p>
    <w:p w14:paraId="36B693CA" w14:textId="77777777" w:rsidR="00DC2B4F" w:rsidRDefault="00DC2B4F" w:rsidP="00545CBA">
      <w:pPr>
        <w:spacing w:line="360" w:lineRule="auto"/>
        <w:jc w:val="both"/>
        <w:rPr>
          <w:rFonts w:ascii="Times New Roman" w:hAnsi="Times New Roman" w:cs="Times New Roman"/>
          <w:b/>
          <w:bCs/>
          <w:sz w:val="24"/>
          <w:szCs w:val="24"/>
        </w:rPr>
      </w:pPr>
    </w:p>
    <w:p w14:paraId="5D239520" w14:textId="5C042B96" w:rsidR="00545CBA" w:rsidRPr="00D46DB4" w:rsidRDefault="00545CBA" w:rsidP="00545CBA">
      <w:pPr>
        <w:autoSpaceDE w:val="0"/>
        <w:autoSpaceDN w:val="0"/>
        <w:adjustRightInd w:val="0"/>
        <w:spacing w:after="0" w:line="360" w:lineRule="auto"/>
        <w:jc w:val="center"/>
        <w:rPr>
          <w:rFonts w:ascii="Times New Roman" w:hAnsi="Times New Roman" w:cs="Times New Roman"/>
          <w:b/>
          <w:bCs/>
          <w:color w:val="000000" w:themeColor="text1"/>
          <w:sz w:val="24"/>
          <w:szCs w:val="24"/>
          <w:u w:val="single"/>
        </w:rPr>
      </w:pPr>
      <w:r w:rsidRPr="00D46DB4">
        <w:rPr>
          <w:rFonts w:ascii="Times New Roman" w:hAnsi="Times New Roman" w:cs="Times New Roman"/>
          <w:b/>
          <w:bCs/>
          <w:color w:val="000000" w:themeColor="text1"/>
          <w:sz w:val="24"/>
          <w:szCs w:val="24"/>
          <w:u w:val="single"/>
        </w:rPr>
        <w:t>D</w:t>
      </w:r>
      <w:r>
        <w:rPr>
          <w:rFonts w:ascii="Times New Roman" w:hAnsi="Times New Roman" w:cs="Times New Roman"/>
          <w:b/>
          <w:bCs/>
          <w:color w:val="000000" w:themeColor="text1"/>
          <w:sz w:val="24"/>
          <w:szCs w:val="24"/>
          <w:u w:val="single"/>
        </w:rPr>
        <w:t>ISCUSSION</w:t>
      </w:r>
    </w:p>
    <w:p w14:paraId="391CC604" w14:textId="77777777" w:rsidR="00545CBA" w:rsidRPr="00D46DB4" w:rsidRDefault="00545CBA" w:rsidP="00545CBA">
      <w:pPr>
        <w:autoSpaceDE w:val="0"/>
        <w:autoSpaceDN w:val="0"/>
        <w:adjustRightInd w:val="0"/>
        <w:spacing w:after="0" w:line="360" w:lineRule="auto"/>
        <w:jc w:val="both"/>
        <w:rPr>
          <w:rFonts w:ascii="Times New Roman" w:hAnsi="Times New Roman" w:cs="Times New Roman"/>
          <w:color w:val="000000" w:themeColor="text1"/>
          <w:sz w:val="24"/>
          <w:szCs w:val="24"/>
          <w:vertAlign w:val="superscript"/>
        </w:rPr>
      </w:pPr>
      <w:r w:rsidRPr="00D46DB4">
        <w:rPr>
          <w:rFonts w:ascii="Times New Roman" w:hAnsi="Times New Roman" w:cs="Times New Roman"/>
          <w:color w:val="000000" w:themeColor="text1"/>
          <w:sz w:val="24"/>
          <w:szCs w:val="24"/>
        </w:rPr>
        <w:lastRenderedPageBreak/>
        <w:t xml:space="preserve">         The present study provided important insights regarding utilization of dental service and perception towards dental insurance among software professionals. In our practice, we are seeing many patients with IT background with various health problems ranging from physical illness to emotional and psychological problems. General health problems often attribute to various oral problems.</w:t>
      </w:r>
      <w:r w:rsidRPr="00D46DB4">
        <w:rPr>
          <w:rFonts w:ascii="Times New Roman" w:eastAsia="TimesNewRomanPSMT" w:hAnsi="Times New Roman" w:cs="Times New Roman"/>
          <w:sz w:val="24"/>
          <w:szCs w:val="24"/>
          <w:vertAlign w:val="superscript"/>
        </w:rPr>
        <w:t xml:space="preserve"> </w:t>
      </w:r>
      <w:r w:rsidRPr="00D46DB4">
        <w:rPr>
          <w:rFonts w:ascii="Times New Roman" w:hAnsi="Times New Roman" w:cs="Times New Roman"/>
          <w:color w:val="000000" w:themeColor="text1"/>
          <w:sz w:val="24"/>
          <w:szCs w:val="24"/>
        </w:rPr>
        <w:t xml:space="preserve">Knowledge of the software professionals regarding their dental visit, frequency of dental visit, Importance of dental care, barriers in utilizing dental services and perception towards dental insurance like its benefits, barriers in using dental insurance, source of knowledge about dental insurance policies were assessed in the current study. </w:t>
      </w:r>
      <w:r w:rsidRPr="00D46DB4">
        <w:rPr>
          <w:rFonts w:ascii="Times New Roman" w:eastAsia="TimesNewRomanPSMT" w:hAnsi="Times New Roman" w:cs="Times New Roman"/>
          <w:color w:val="000000" w:themeColor="text1"/>
          <w:sz w:val="24"/>
          <w:szCs w:val="24"/>
        </w:rPr>
        <w:t>Dental visits are recommended biannually in order to reduce the burden of oral diseases.</w:t>
      </w:r>
      <w:r w:rsidRPr="00D46DB4">
        <w:rPr>
          <w:rFonts w:ascii="Times New Roman" w:eastAsia="TimesNewRomanPSMT" w:hAnsi="Times New Roman" w:cs="Times New Roman"/>
          <w:color w:val="000000" w:themeColor="text1"/>
          <w:sz w:val="24"/>
          <w:szCs w:val="24"/>
          <w:vertAlign w:val="superscript"/>
        </w:rPr>
        <w:t>6</w:t>
      </w:r>
      <w:r w:rsidRPr="00D46DB4">
        <w:rPr>
          <w:rFonts w:ascii="Times New Roman" w:hAnsi="Times New Roman" w:cs="Times New Roman"/>
          <w:color w:val="000000" w:themeColor="text1"/>
          <w:sz w:val="24"/>
          <w:szCs w:val="24"/>
        </w:rPr>
        <w:t xml:space="preserve"> Around 45% of the study subjects have visited the dentist Once in a year whereas, in a study conducted by </w:t>
      </w:r>
      <w:proofErr w:type="spellStart"/>
      <w:r w:rsidRPr="00D46DB4">
        <w:rPr>
          <w:rFonts w:ascii="Times New Roman" w:hAnsi="Times New Roman" w:cs="Times New Roman"/>
          <w:color w:val="000000" w:themeColor="text1"/>
          <w:sz w:val="24"/>
          <w:szCs w:val="24"/>
        </w:rPr>
        <w:t>Sladjana</w:t>
      </w:r>
      <w:proofErr w:type="spellEnd"/>
      <w:r w:rsidRPr="00D46DB4">
        <w:rPr>
          <w:rFonts w:ascii="Times New Roman" w:hAnsi="Times New Roman" w:cs="Times New Roman"/>
          <w:color w:val="000000" w:themeColor="text1"/>
          <w:sz w:val="24"/>
          <w:szCs w:val="24"/>
        </w:rPr>
        <w:t xml:space="preserve"> </w:t>
      </w:r>
      <w:proofErr w:type="spellStart"/>
      <w:r w:rsidRPr="00D46DB4">
        <w:rPr>
          <w:rFonts w:ascii="Times New Roman" w:hAnsi="Times New Roman" w:cs="Times New Roman"/>
          <w:color w:val="000000" w:themeColor="text1"/>
          <w:sz w:val="24"/>
          <w:szCs w:val="24"/>
        </w:rPr>
        <w:t>Siljak</w:t>
      </w:r>
      <w:proofErr w:type="spellEnd"/>
      <w:r w:rsidRPr="00D46DB4">
        <w:rPr>
          <w:rFonts w:ascii="Times New Roman" w:hAnsi="Times New Roman" w:cs="Times New Roman"/>
          <w:color w:val="000000" w:themeColor="text1"/>
          <w:sz w:val="24"/>
          <w:szCs w:val="24"/>
        </w:rPr>
        <w:t xml:space="preserve"> in 2019 among European adults showed only 20% of the participants visits dentist once in a year.</w:t>
      </w:r>
      <w:r w:rsidRPr="00D46DB4">
        <w:rPr>
          <w:rFonts w:ascii="Times New Roman" w:hAnsi="Times New Roman" w:cs="Times New Roman"/>
          <w:color w:val="000000" w:themeColor="text1"/>
          <w:sz w:val="24"/>
          <w:szCs w:val="24"/>
          <w:vertAlign w:val="superscript"/>
        </w:rPr>
        <w:t>6</w:t>
      </w:r>
      <w:r w:rsidRPr="00D46DB4">
        <w:rPr>
          <w:rFonts w:ascii="Times New Roman" w:hAnsi="Times New Roman" w:cs="Times New Roman"/>
          <w:color w:val="000000" w:themeColor="text1"/>
          <w:sz w:val="24"/>
          <w:szCs w:val="24"/>
        </w:rPr>
        <w:t xml:space="preserve"> Increase in frequency of dental visit may be because of the education and awareness among our study subjects. Around</w:t>
      </w:r>
      <w:r w:rsidRPr="00D46DB4">
        <w:rPr>
          <w:rFonts w:ascii="Times New Roman" w:eastAsia="TimesNewRomanPSMT" w:hAnsi="Times New Roman" w:cs="Times New Roman"/>
          <w:color w:val="000000" w:themeColor="text1"/>
          <w:sz w:val="24"/>
          <w:szCs w:val="24"/>
        </w:rPr>
        <w:t xml:space="preserve"> 34% of the study subjects had previous dental visits </w:t>
      </w:r>
      <w:r w:rsidRPr="00D46DB4">
        <w:rPr>
          <w:rFonts w:ascii="Times New Roman" w:hAnsi="Times New Roman" w:cs="Times New Roman"/>
          <w:color w:val="000000" w:themeColor="text1"/>
          <w:sz w:val="24"/>
          <w:szCs w:val="24"/>
        </w:rPr>
        <w:t>1-2 years ago, in which</w:t>
      </w:r>
      <w:r w:rsidRPr="00D46DB4">
        <w:rPr>
          <w:rFonts w:ascii="Times New Roman" w:eastAsia="TimesNewRomanPSMT" w:hAnsi="Times New Roman" w:cs="Times New Roman"/>
          <w:color w:val="000000" w:themeColor="text1"/>
          <w:sz w:val="24"/>
          <w:szCs w:val="24"/>
        </w:rPr>
        <w:t xml:space="preserve"> 25% of females have more awareness regarding the importance of dental visits which </w:t>
      </w:r>
      <w:r w:rsidRPr="00D46DB4">
        <w:rPr>
          <w:rFonts w:ascii="Times New Roman" w:hAnsi="Times New Roman" w:cs="Times New Roman"/>
          <w:color w:val="000000" w:themeColor="text1"/>
          <w:sz w:val="24"/>
          <w:szCs w:val="24"/>
        </w:rPr>
        <w:t>is similar to the study conducted by Rafi Shaik</w:t>
      </w:r>
      <w:r w:rsidRPr="00D46DB4">
        <w:rPr>
          <w:rFonts w:ascii="Times New Roman" w:eastAsia="TimesNewRomanPSMT" w:hAnsi="Times New Roman" w:cs="Times New Roman"/>
          <w:sz w:val="24"/>
          <w:szCs w:val="24"/>
        </w:rPr>
        <w:t xml:space="preserve"> et al in 2018.</w:t>
      </w:r>
      <w:r>
        <w:rPr>
          <w:rFonts w:ascii="Times New Roman" w:eastAsia="TimesNewRomanPSMT" w:hAnsi="Times New Roman" w:cs="Times New Roman"/>
          <w:sz w:val="24"/>
          <w:szCs w:val="24"/>
          <w:vertAlign w:val="superscript"/>
        </w:rPr>
        <w:t>7</w:t>
      </w:r>
    </w:p>
    <w:p w14:paraId="1FE555AE" w14:textId="3106022B" w:rsidR="00545CBA" w:rsidRPr="00D46DB4" w:rsidRDefault="00545CBA" w:rsidP="00545CBA">
      <w:pPr>
        <w:autoSpaceDE w:val="0"/>
        <w:autoSpaceDN w:val="0"/>
        <w:adjustRightInd w:val="0"/>
        <w:spacing w:after="0" w:line="360" w:lineRule="auto"/>
        <w:jc w:val="both"/>
        <w:rPr>
          <w:rFonts w:ascii="Times New Roman" w:eastAsia="TimesNewRomanPSMT" w:hAnsi="Times New Roman" w:cs="Times New Roman"/>
          <w:color w:val="000000" w:themeColor="text1"/>
          <w:sz w:val="24"/>
          <w:szCs w:val="24"/>
          <w:vertAlign w:val="superscript"/>
        </w:rPr>
      </w:pPr>
      <w:r w:rsidRPr="00D46DB4">
        <w:rPr>
          <w:rFonts w:ascii="Times New Roman" w:hAnsi="Times New Roman" w:cs="Times New Roman"/>
          <w:color w:val="000000" w:themeColor="text1"/>
          <w:sz w:val="24"/>
          <w:szCs w:val="24"/>
        </w:rPr>
        <w:t xml:space="preserve">           Oral health is an integral part of general health and most of the oral diseases requires a professional dental care.</w:t>
      </w:r>
      <w:r w:rsidRPr="00D46DB4">
        <w:rPr>
          <w:rFonts w:ascii="Times New Roman" w:hAnsi="Times New Roman" w:cs="Times New Roman"/>
          <w:color w:val="000000" w:themeColor="text1"/>
          <w:sz w:val="24"/>
          <w:szCs w:val="24"/>
          <w:vertAlign w:val="superscript"/>
        </w:rPr>
        <w:t xml:space="preserve">7 </w:t>
      </w:r>
      <w:r w:rsidRPr="00D46DB4">
        <w:rPr>
          <w:rFonts w:ascii="Times New Roman" w:hAnsi="Times New Roman" w:cs="Times New Roman"/>
          <w:color w:val="000000" w:themeColor="text1"/>
          <w:sz w:val="24"/>
          <w:szCs w:val="24"/>
        </w:rPr>
        <w:t xml:space="preserve">To attain maximum health benefit one should utilize the dental services. </w:t>
      </w:r>
      <w:r w:rsidRPr="00D46DB4">
        <w:rPr>
          <w:rFonts w:ascii="Times New Roman" w:hAnsi="Times New Roman" w:cs="Times New Roman"/>
          <w:color w:val="000000"/>
          <w:sz w:val="24"/>
          <w:szCs w:val="24"/>
        </w:rPr>
        <w:t>Dental care utilization refers to “the percentage of the population who access dental services over a specified period of time”. It is determined by the use of dental services and as such can be expressed in terms of dental visits made and services received over a specified period.</w:t>
      </w:r>
      <w:r w:rsidRPr="00D46DB4">
        <w:rPr>
          <w:rFonts w:ascii="Times New Roman" w:hAnsi="Times New Roman" w:cs="Times New Roman"/>
          <w:color w:val="000000"/>
          <w:sz w:val="24"/>
          <w:szCs w:val="24"/>
          <w:vertAlign w:val="superscript"/>
        </w:rPr>
        <w:t>8</w:t>
      </w:r>
      <w:r w:rsidRPr="00D46DB4">
        <w:rPr>
          <w:rFonts w:ascii="Times New Roman" w:hAnsi="Times New Roman" w:cs="Times New Roman"/>
          <w:color w:val="000000" w:themeColor="text1"/>
          <w:sz w:val="24"/>
          <w:szCs w:val="24"/>
        </w:rPr>
        <w:t xml:space="preserve"> In our study 70% of them were aware about that Prevention of oral disease is more important than treatment, whereas in a study conducted by</w:t>
      </w:r>
      <w:r w:rsidRPr="00D46DB4">
        <w:rPr>
          <w:rFonts w:ascii="Times New Roman" w:eastAsia="TimesNewRomanPSMT" w:hAnsi="Times New Roman" w:cs="Times New Roman"/>
          <w:sz w:val="24"/>
          <w:szCs w:val="24"/>
        </w:rPr>
        <w:t xml:space="preserve"> </w:t>
      </w:r>
      <w:proofErr w:type="spellStart"/>
      <w:r w:rsidRPr="00D46DB4">
        <w:rPr>
          <w:rFonts w:ascii="Times New Roman" w:eastAsia="TimesNewRomanPSMT" w:hAnsi="Times New Roman" w:cs="Times New Roman"/>
          <w:sz w:val="24"/>
          <w:szCs w:val="24"/>
        </w:rPr>
        <w:t>Murtomaa</w:t>
      </w:r>
      <w:proofErr w:type="spellEnd"/>
      <w:r w:rsidRPr="00D46DB4">
        <w:rPr>
          <w:rFonts w:ascii="Times New Roman" w:eastAsia="TimesNewRomanPSMT" w:hAnsi="Times New Roman" w:cs="Times New Roman"/>
          <w:sz w:val="24"/>
          <w:szCs w:val="24"/>
        </w:rPr>
        <w:t xml:space="preserve"> et al in 19</w:t>
      </w:r>
      <w:r w:rsidR="00EB1991">
        <w:rPr>
          <w:rFonts w:ascii="Times New Roman" w:eastAsia="TimesNewRomanPSMT" w:hAnsi="Times New Roman" w:cs="Times New Roman"/>
          <w:sz w:val="24"/>
          <w:szCs w:val="24"/>
        </w:rPr>
        <w:t>9</w:t>
      </w:r>
      <w:r w:rsidRPr="00D46DB4">
        <w:rPr>
          <w:rFonts w:ascii="Times New Roman" w:eastAsia="TimesNewRomanPSMT" w:hAnsi="Times New Roman" w:cs="Times New Roman"/>
          <w:sz w:val="24"/>
          <w:szCs w:val="24"/>
        </w:rPr>
        <w:t>3 among Finnish adults showed that only 23% of the Population were aware about the prevention of oral disease.</w:t>
      </w:r>
      <w:r w:rsidRPr="00D46DB4">
        <w:rPr>
          <w:rFonts w:ascii="Times New Roman" w:eastAsia="TimesNewRomanPSMT" w:hAnsi="Times New Roman" w:cs="Times New Roman"/>
          <w:sz w:val="24"/>
          <w:szCs w:val="24"/>
          <w:vertAlign w:val="superscript"/>
        </w:rPr>
        <w:t>9</w:t>
      </w:r>
      <w:r w:rsidRPr="00D46DB4">
        <w:rPr>
          <w:rFonts w:ascii="Times New Roman" w:eastAsia="TimesNewRomanPSMT" w:hAnsi="Times New Roman" w:cs="Times New Roman"/>
          <w:sz w:val="24"/>
          <w:szCs w:val="24"/>
        </w:rPr>
        <w:t xml:space="preserve"> Increase in awareness in our study could be because socializing and adequate knowledge about the importance of dental care.</w:t>
      </w:r>
    </w:p>
    <w:p w14:paraId="3C14BFF7" w14:textId="77777777" w:rsidR="00545CBA" w:rsidRPr="00D46DB4" w:rsidRDefault="00545CBA" w:rsidP="00545CBA">
      <w:pPr>
        <w:autoSpaceDE w:val="0"/>
        <w:autoSpaceDN w:val="0"/>
        <w:adjustRightInd w:val="0"/>
        <w:spacing w:after="0" w:line="360" w:lineRule="auto"/>
        <w:jc w:val="both"/>
        <w:rPr>
          <w:rFonts w:ascii="Times New Roman" w:hAnsi="Times New Roman" w:cs="Times New Roman"/>
          <w:color w:val="000000" w:themeColor="text1"/>
          <w:sz w:val="24"/>
          <w:szCs w:val="24"/>
          <w:vertAlign w:val="superscript"/>
        </w:rPr>
      </w:pPr>
      <w:r w:rsidRPr="00D46DB4">
        <w:rPr>
          <w:rFonts w:ascii="Times New Roman" w:hAnsi="Times New Roman" w:cs="Times New Roman"/>
          <w:color w:val="000000" w:themeColor="text1"/>
          <w:sz w:val="24"/>
          <w:szCs w:val="24"/>
        </w:rPr>
        <w:t xml:space="preserve">          In our study 75% of them preferred private clinics for the dental visits whereas in a study conducted by V.S </w:t>
      </w:r>
      <w:proofErr w:type="spellStart"/>
      <w:r w:rsidRPr="00D46DB4">
        <w:rPr>
          <w:rFonts w:ascii="Times New Roman" w:hAnsi="Times New Roman" w:cs="Times New Roman"/>
          <w:color w:val="000000" w:themeColor="text1"/>
          <w:sz w:val="24"/>
          <w:szCs w:val="24"/>
        </w:rPr>
        <w:t>Bommireddy</w:t>
      </w:r>
      <w:proofErr w:type="spellEnd"/>
      <w:r w:rsidRPr="00D46DB4">
        <w:rPr>
          <w:rFonts w:ascii="Times New Roman" w:hAnsi="Times New Roman" w:cs="Times New Roman"/>
          <w:color w:val="000000" w:themeColor="text1"/>
          <w:sz w:val="24"/>
          <w:szCs w:val="24"/>
        </w:rPr>
        <w:t xml:space="preserve"> et al in 2016 among Rural elderly population showed that 96% of the participants preferred Dental institution.</w:t>
      </w:r>
      <w:r>
        <w:rPr>
          <w:rFonts w:ascii="Times New Roman" w:hAnsi="Times New Roman" w:cs="Times New Roman"/>
          <w:color w:val="000000" w:themeColor="text1"/>
          <w:sz w:val="24"/>
          <w:szCs w:val="24"/>
          <w:vertAlign w:val="superscript"/>
        </w:rPr>
        <w:t>10</w:t>
      </w:r>
      <w:r w:rsidRPr="00D46DB4">
        <w:rPr>
          <w:rFonts w:ascii="Times New Roman" w:hAnsi="Times New Roman" w:cs="Times New Roman"/>
          <w:color w:val="000000" w:themeColor="text1"/>
          <w:sz w:val="24"/>
          <w:szCs w:val="24"/>
        </w:rPr>
        <w:t xml:space="preserve"> This may be due to easy access to private clinics as they are residing in Chennai city. Also 75% of the females preferred private dental clinics, because of the easy accessibility than males who preferred Public health centres and dental college hospitals for economic reasons.  The major barrier reported for not undergoing Dental treatment in spite of experiencing dental problem is fear, among which women showed higher fear 31.3%, which is comparable to other reported studies conducted by </w:t>
      </w:r>
      <w:r w:rsidRPr="00D46DB4">
        <w:rPr>
          <w:rFonts w:ascii="Times New Roman" w:hAnsi="Times New Roman" w:cs="Times New Roman"/>
          <w:sz w:val="24"/>
          <w:szCs w:val="24"/>
        </w:rPr>
        <w:t xml:space="preserve">Ulf Berggren et al </w:t>
      </w:r>
      <w:r w:rsidRPr="00D46DB4">
        <w:rPr>
          <w:rFonts w:ascii="Times New Roman" w:hAnsi="Times New Roman" w:cs="Times New Roman"/>
          <w:color w:val="000000" w:themeColor="text1"/>
          <w:sz w:val="24"/>
          <w:szCs w:val="24"/>
        </w:rPr>
        <w:t>in</w:t>
      </w:r>
      <w:r w:rsidRPr="00D46DB4">
        <w:rPr>
          <w:rFonts w:ascii="Times New Roman" w:eastAsia="TimesNewRomanPSMT" w:hAnsi="Times New Roman" w:cs="Times New Roman"/>
          <w:sz w:val="24"/>
          <w:szCs w:val="24"/>
        </w:rPr>
        <w:t xml:space="preserve"> 1993.</w:t>
      </w:r>
      <w:r w:rsidRPr="00D46DB4">
        <w:rPr>
          <w:rFonts w:ascii="Times New Roman" w:eastAsia="TimesNewRomanPSMT" w:hAnsi="Times New Roman" w:cs="Times New Roman"/>
          <w:sz w:val="24"/>
          <w:szCs w:val="24"/>
          <w:vertAlign w:val="superscript"/>
        </w:rPr>
        <w:t>1</w:t>
      </w:r>
      <w:r>
        <w:rPr>
          <w:rFonts w:ascii="Times New Roman" w:eastAsia="TimesNewRomanPSMT" w:hAnsi="Times New Roman" w:cs="Times New Roman"/>
          <w:sz w:val="24"/>
          <w:szCs w:val="24"/>
          <w:vertAlign w:val="superscript"/>
        </w:rPr>
        <w:t>1</w:t>
      </w:r>
      <w:r w:rsidRPr="00D46DB4">
        <w:rPr>
          <w:rFonts w:ascii="Times New Roman" w:eastAsia="TimesNewRomanPSMT" w:hAnsi="Times New Roman" w:cs="Times New Roman"/>
          <w:sz w:val="24"/>
          <w:szCs w:val="24"/>
        </w:rPr>
        <w:t xml:space="preserve"> Around 34.3% of them found that Lack of time is also a barrier for not visiting </w:t>
      </w:r>
      <w:r w:rsidRPr="00D46DB4">
        <w:rPr>
          <w:rFonts w:ascii="Times New Roman" w:eastAsia="TimesNewRomanPSMT" w:hAnsi="Times New Roman" w:cs="Times New Roman"/>
          <w:sz w:val="24"/>
          <w:szCs w:val="24"/>
        </w:rPr>
        <w:lastRenderedPageBreak/>
        <w:t xml:space="preserve">dentist which is similar to other reported studies conducted by </w:t>
      </w:r>
      <w:r>
        <w:rPr>
          <w:rFonts w:ascii="Times New Roman" w:eastAsia="TimesNewRomanPSMT" w:hAnsi="Times New Roman" w:cs="Times New Roman"/>
          <w:sz w:val="24"/>
          <w:szCs w:val="24"/>
        </w:rPr>
        <w:t>Gao</w:t>
      </w:r>
      <w:r w:rsidRPr="00D46DB4">
        <w:rPr>
          <w:rFonts w:ascii="Times New Roman" w:eastAsia="TimesNewRomanPSMT" w:hAnsi="Times New Roman" w:cs="Times New Roman"/>
          <w:sz w:val="24"/>
          <w:szCs w:val="24"/>
        </w:rPr>
        <w:t xml:space="preserve"> et al in 2013.</w:t>
      </w:r>
      <w:r>
        <w:rPr>
          <w:rFonts w:ascii="Times New Roman" w:eastAsia="TimesNewRomanPSMT" w:hAnsi="Times New Roman" w:cs="Times New Roman"/>
          <w:sz w:val="24"/>
          <w:szCs w:val="24"/>
          <w:vertAlign w:val="superscript"/>
        </w:rPr>
        <w:t>12</w:t>
      </w:r>
      <w:r w:rsidRPr="00D46DB4">
        <w:rPr>
          <w:rFonts w:ascii="Times New Roman" w:eastAsia="TimesNewRomanPSMT" w:hAnsi="Times New Roman" w:cs="Times New Roman"/>
          <w:sz w:val="24"/>
          <w:szCs w:val="24"/>
          <w:vertAlign w:val="superscript"/>
        </w:rPr>
        <w:t xml:space="preserve"> </w:t>
      </w:r>
      <w:r w:rsidRPr="00D46DB4">
        <w:rPr>
          <w:rFonts w:ascii="Times New Roman" w:eastAsia="TimesNewRomanPSMT" w:hAnsi="Times New Roman" w:cs="Times New Roman"/>
          <w:sz w:val="24"/>
          <w:szCs w:val="24"/>
        </w:rPr>
        <w:t>This is indicative of the fact that utilization may be influenced by awareness, educational level, anxiety and fear among the population.</w:t>
      </w:r>
      <w:r w:rsidRPr="00D46DB4">
        <w:rPr>
          <w:rFonts w:ascii="Times New Roman" w:hAnsi="Times New Roman" w:cs="Times New Roman"/>
          <w:color w:val="000000"/>
          <w:sz w:val="24"/>
          <w:szCs w:val="24"/>
        </w:rPr>
        <w:t xml:space="preserve"> Utilization depends on internal and external factors. Internal factors include perceived need for care and cultural preferences. External factors include the adequacy of dental care and ability to pay.</w:t>
      </w:r>
      <w:r w:rsidRPr="00D46DB4">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vertAlign w:val="superscript"/>
        </w:rPr>
        <w:t>3</w:t>
      </w:r>
      <w:r w:rsidRPr="00D46DB4">
        <w:rPr>
          <w:rFonts w:ascii="Times New Roman" w:hAnsi="Times New Roman" w:cs="Times New Roman"/>
          <w:color w:val="000000"/>
          <w:sz w:val="24"/>
          <w:szCs w:val="24"/>
          <w:vertAlign w:val="superscript"/>
        </w:rPr>
        <w:t xml:space="preserve"> </w:t>
      </w:r>
      <w:r w:rsidRPr="00D46DB4">
        <w:rPr>
          <w:rFonts w:ascii="Times New Roman" w:hAnsi="Times New Roman" w:cs="Times New Roman"/>
          <w:color w:val="000000"/>
          <w:sz w:val="24"/>
          <w:szCs w:val="24"/>
        </w:rPr>
        <w:t>Barriers that the patient experience in accessing oral health care includes the cost of treatment, individual health status, disability, transportation facilities, dental care services near to residence, adequacy of dental workforce, and beliefs.</w:t>
      </w:r>
      <w:r w:rsidRPr="00D46DB4">
        <w:rPr>
          <w:rFonts w:ascii="Times New Roman" w:hAnsi="Times New Roman" w:cs="Times New Roman"/>
          <w:color w:val="000000" w:themeColor="text1"/>
          <w:sz w:val="24"/>
          <w:szCs w:val="24"/>
        </w:rPr>
        <w:t xml:space="preserve"> Studies on patterns and barriers of utilization provide a basis for formulation and execution of oral health promotion programmes.</w:t>
      </w:r>
      <w:r w:rsidRPr="00D46DB4">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perscript"/>
        </w:rPr>
        <w:t>4</w:t>
      </w:r>
      <w:r w:rsidRPr="00D46DB4">
        <w:rPr>
          <w:rFonts w:ascii="Times New Roman" w:hAnsi="Times New Roman" w:cs="Times New Roman"/>
          <w:color w:val="000000" w:themeColor="text1"/>
          <w:sz w:val="24"/>
          <w:szCs w:val="24"/>
          <w:vertAlign w:val="superscript"/>
        </w:rPr>
        <w:t xml:space="preserve"> </w:t>
      </w:r>
      <w:r w:rsidRPr="00D46DB4">
        <w:rPr>
          <w:rFonts w:ascii="Times New Roman" w:hAnsi="Times New Roman" w:cs="Times New Roman"/>
          <w:color w:val="000000" w:themeColor="text1"/>
          <w:sz w:val="24"/>
          <w:szCs w:val="24"/>
        </w:rPr>
        <w:t>Around 49% of the participants prefer a particular dental clinic in their last dental visit because of the good service,</w:t>
      </w:r>
      <w:r w:rsidRPr="00D46DB4">
        <w:rPr>
          <w:rFonts w:ascii="Times New Roman" w:eastAsia="TimesNewRomanPSMT" w:hAnsi="Times New Roman" w:cs="Times New Roman"/>
          <w:sz w:val="24"/>
          <w:szCs w:val="24"/>
        </w:rPr>
        <w:t xml:space="preserve"> shorter waiting time, satisfaction and quality of care</w:t>
      </w:r>
      <w:r w:rsidRPr="00D46DB4">
        <w:rPr>
          <w:rFonts w:ascii="Times New Roman" w:hAnsi="Times New Roman" w:cs="Times New Roman"/>
          <w:color w:val="000000" w:themeColor="text1"/>
          <w:sz w:val="24"/>
          <w:szCs w:val="24"/>
        </w:rPr>
        <w:t xml:space="preserve"> </w:t>
      </w:r>
      <w:r w:rsidRPr="00D46DB4">
        <w:rPr>
          <w:rFonts w:ascii="Times New Roman" w:eastAsia="TimesNewRomanPSMT" w:hAnsi="Times New Roman" w:cs="Times New Roman"/>
          <w:sz w:val="24"/>
          <w:szCs w:val="24"/>
        </w:rPr>
        <w:t>and</w:t>
      </w:r>
      <w:r w:rsidRPr="00D46DB4">
        <w:rPr>
          <w:rFonts w:ascii="Times New Roman" w:hAnsi="Times New Roman" w:cs="Times New Roman"/>
          <w:color w:val="000000" w:themeColor="text1"/>
          <w:sz w:val="24"/>
          <w:szCs w:val="24"/>
        </w:rPr>
        <w:t xml:space="preserve"> this is in contrast to the study conducted by V.S </w:t>
      </w:r>
      <w:proofErr w:type="spellStart"/>
      <w:r w:rsidRPr="00D46DB4">
        <w:rPr>
          <w:rFonts w:ascii="Times New Roman" w:hAnsi="Times New Roman" w:cs="Times New Roman"/>
          <w:color w:val="000000" w:themeColor="text1"/>
          <w:sz w:val="24"/>
          <w:szCs w:val="24"/>
        </w:rPr>
        <w:t>Bommireddy</w:t>
      </w:r>
      <w:proofErr w:type="spellEnd"/>
      <w:r w:rsidRPr="00D46DB4">
        <w:rPr>
          <w:rFonts w:ascii="Times New Roman" w:hAnsi="Times New Roman" w:cs="Times New Roman"/>
          <w:color w:val="000000" w:themeColor="text1"/>
          <w:sz w:val="24"/>
          <w:szCs w:val="24"/>
        </w:rPr>
        <w:t xml:space="preserve"> et al in 2016 in which participants preferred accessibility as the reason.</w:t>
      </w:r>
      <w:r w:rsidRPr="00D46DB4">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vertAlign w:val="superscript"/>
        </w:rPr>
        <w:t>0</w:t>
      </w:r>
      <w:r w:rsidRPr="00D46DB4">
        <w:rPr>
          <w:rFonts w:ascii="Times New Roman" w:hAnsi="Times New Roman" w:cs="Times New Roman"/>
          <w:color w:val="000000" w:themeColor="text1"/>
          <w:sz w:val="24"/>
          <w:szCs w:val="24"/>
        </w:rPr>
        <w:t xml:space="preserve"> </w:t>
      </w:r>
    </w:p>
    <w:p w14:paraId="031532B6" w14:textId="77777777" w:rsidR="00545CBA" w:rsidRPr="00D46DB4" w:rsidRDefault="00545CBA" w:rsidP="00545CBA">
      <w:pPr>
        <w:autoSpaceDE w:val="0"/>
        <w:autoSpaceDN w:val="0"/>
        <w:adjustRightInd w:val="0"/>
        <w:spacing w:after="0" w:line="360" w:lineRule="auto"/>
        <w:jc w:val="both"/>
        <w:rPr>
          <w:rFonts w:ascii="Times New Roman" w:eastAsia="TimesNewRomanPSMT" w:hAnsi="Times New Roman" w:cs="Times New Roman"/>
          <w:sz w:val="24"/>
          <w:szCs w:val="24"/>
          <w:vertAlign w:val="superscript"/>
        </w:rPr>
      </w:pPr>
      <w:r w:rsidRPr="00D46DB4">
        <w:rPr>
          <w:rFonts w:ascii="Times New Roman" w:hAnsi="Times New Roman" w:cs="Times New Roman"/>
          <w:color w:val="000000" w:themeColor="text1"/>
          <w:sz w:val="24"/>
          <w:szCs w:val="24"/>
        </w:rPr>
        <w:t xml:space="preserve">      The present study revealed that study subjects had poor awareness about the benefits of dental insurance policy.</w:t>
      </w:r>
      <w:r w:rsidRPr="00D46DB4">
        <w:rPr>
          <w:rFonts w:ascii="Times New Roman" w:eastAsia="TimesNewRomanPSMT" w:hAnsi="Times New Roman" w:cs="Times New Roman"/>
          <w:sz w:val="24"/>
          <w:szCs w:val="24"/>
        </w:rPr>
        <w:t xml:space="preserve"> Only 2.5% of them are using dental insurance in their company.39.6% of them identified denial of claims as the biggest possible reason for not using dental insurance and it is similar to the study conducted by Joshi et al in 2019.</w:t>
      </w:r>
      <w:r>
        <w:rPr>
          <w:rFonts w:ascii="Times New Roman" w:eastAsia="TimesNewRomanPSMT" w:hAnsi="Times New Roman" w:cs="Times New Roman"/>
          <w:sz w:val="24"/>
          <w:szCs w:val="24"/>
          <w:vertAlign w:val="superscript"/>
        </w:rPr>
        <w:t>5</w:t>
      </w:r>
      <w:r w:rsidRPr="00D46DB4">
        <w:rPr>
          <w:rFonts w:ascii="Times New Roman" w:eastAsia="TimesNewRomanPSMT" w:hAnsi="Times New Roman" w:cs="Times New Roman"/>
          <w:sz w:val="24"/>
          <w:szCs w:val="24"/>
        </w:rPr>
        <w:t>Around 50% of the male participants in our study have more concern that dental insurance can reduce financial burden. Due to lack of knowledge regarding dental insurance policy, around 77.5% of the study subjects are not aware about the factor influencing to buy a dental insurance policy, which is in contrast to the study conducted by Joshi et al in 2019.</w:t>
      </w:r>
      <w:r>
        <w:rPr>
          <w:rFonts w:ascii="Times New Roman" w:eastAsia="TimesNewRomanPSMT" w:hAnsi="Times New Roman" w:cs="Times New Roman"/>
          <w:sz w:val="24"/>
          <w:szCs w:val="24"/>
          <w:vertAlign w:val="superscript"/>
        </w:rPr>
        <w:t>5</w:t>
      </w:r>
    </w:p>
    <w:p w14:paraId="5F472AA2" w14:textId="77777777" w:rsidR="00545CBA" w:rsidRPr="00D46DB4" w:rsidRDefault="00545CBA" w:rsidP="00545CBA">
      <w:pPr>
        <w:autoSpaceDE w:val="0"/>
        <w:autoSpaceDN w:val="0"/>
        <w:adjustRightInd w:val="0"/>
        <w:spacing w:after="0" w:line="360" w:lineRule="auto"/>
        <w:jc w:val="both"/>
        <w:rPr>
          <w:rFonts w:ascii="Times New Roman" w:hAnsi="Times New Roman" w:cs="Times New Roman"/>
          <w:sz w:val="24"/>
          <w:szCs w:val="24"/>
          <w:vertAlign w:val="superscript"/>
        </w:rPr>
      </w:pPr>
      <w:r w:rsidRPr="00D46DB4">
        <w:rPr>
          <w:rFonts w:ascii="Times New Roman" w:hAnsi="Times New Roman" w:cs="Times New Roman"/>
          <w:sz w:val="24"/>
          <w:szCs w:val="24"/>
        </w:rPr>
        <w:t>Insurance companies offer limited coverage for a few dental procedures under general health insurance plans. Most insurance covers are only for dental treatment involving 24-hour hospitalization or life-threatening situations. There is no comprehensive stand alone for dental treatment.</w:t>
      </w:r>
      <w:r w:rsidRPr="00D46DB4">
        <w:rPr>
          <w:rFonts w:ascii="Times New Roman" w:hAnsi="Times New Roman" w:cs="Times New Roman"/>
          <w:sz w:val="24"/>
          <w:szCs w:val="24"/>
          <w:vertAlign w:val="superscript"/>
        </w:rPr>
        <w:t>1</w:t>
      </w:r>
      <w:r>
        <w:rPr>
          <w:rFonts w:ascii="Times New Roman" w:hAnsi="Times New Roman" w:cs="Times New Roman"/>
          <w:sz w:val="24"/>
          <w:szCs w:val="24"/>
          <w:vertAlign w:val="superscript"/>
        </w:rPr>
        <w:t>5</w:t>
      </w:r>
      <w:r w:rsidRPr="00D46DB4">
        <w:rPr>
          <w:rFonts w:ascii="Times New Roman" w:hAnsi="Times New Roman" w:cs="Times New Roman"/>
          <w:sz w:val="24"/>
          <w:szCs w:val="24"/>
        </w:rPr>
        <w:t xml:space="preserve"> Indian dental insurance plans are mainly of two types: I. Stand-alone dental insurance plan: This type of plan covers the expenses related to general dental problems such as periodontitis and extraction of permanent teeth due to ailments such as caries. The amount of expense to be reimbursed as well as the period of such cover is fixed. This type of plan is generally provided by the popular dental care product companies in association with one of the insurance companies. II. Dental insurance cover as part of general health insurance plan: This type of dental insurance is provided by the general insurance companies as part of their own general health insurance schemes such as health advantage policy or student medical policy. One can claim dental expenses along with the other kinds of reimbursements such as the cost of medicines or hospitalization.</w:t>
      </w:r>
      <w:r w:rsidRPr="00D46DB4">
        <w:rPr>
          <w:rFonts w:ascii="Times New Roman" w:hAnsi="Times New Roman" w:cs="Times New Roman"/>
          <w:sz w:val="24"/>
          <w:szCs w:val="24"/>
          <w:vertAlign w:val="superscript"/>
        </w:rPr>
        <w:t>1</w:t>
      </w:r>
      <w:r>
        <w:rPr>
          <w:rFonts w:ascii="Times New Roman" w:hAnsi="Times New Roman" w:cs="Times New Roman"/>
          <w:sz w:val="24"/>
          <w:szCs w:val="24"/>
          <w:vertAlign w:val="superscript"/>
        </w:rPr>
        <w:t>6</w:t>
      </w:r>
    </w:p>
    <w:p w14:paraId="483B83BC" w14:textId="588061BB" w:rsidR="00545CBA" w:rsidRDefault="00545CBA" w:rsidP="00545CBA">
      <w:pPr>
        <w:autoSpaceDE w:val="0"/>
        <w:autoSpaceDN w:val="0"/>
        <w:adjustRightInd w:val="0"/>
        <w:spacing w:after="0" w:line="360" w:lineRule="auto"/>
        <w:jc w:val="both"/>
        <w:rPr>
          <w:rFonts w:ascii="Times New Roman" w:hAnsi="Times New Roman" w:cs="Times New Roman"/>
          <w:color w:val="000000" w:themeColor="text1"/>
          <w:sz w:val="24"/>
          <w:szCs w:val="24"/>
        </w:rPr>
      </w:pPr>
      <w:r w:rsidRPr="00D46DB4">
        <w:rPr>
          <w:rFonts w:ascii="Times New Roman" w:hAnsi="Times New Roman" w:cs="Times New Roman"/>
          <w:color w:val="000000"/>
          <w:sz w:val="24"/>
          <w:szCs w:val="24"/>
          <w:shd w:val="clear" w:color="auto" w:fill="FFFFFF"/>
        </w:rPr>
        <w:lastRenderedPageBreak/>
        <w:t>Data collected through a self-reported questionnaire may have subjective variation. Factors such as oral hygiene practices, socio economic status,</w:t>
      </w:r>
      <w:r w:rsidRPr="00D46DB4">
        <w:rPr>
          <w:rFonts w:ascii="Times New Roman" w:eastAsia="TimesNewRomanPSMT" w:hAnsi="Times New Roman" w:cs="Times New Roman"/>
          <w:sz w:val="24"/>
          <w:szCs w:val="24"/>
        </w:rPr>
        <w:t xml:space="preserve"> level of education, income</w:t>
      </w:r>
      <w:r w:rsidRPr="00D46DB4">
        <w:rPr>
          <w:rFonts w:ascii="Times New Roman" w:hAnsi="Times New Roman" w:cs="Times New Roman"/>
          <w:color w:val="000000"/>
          <w:sz w:val="24"/>
          <w:szCs w:val="24"/>
          <w:shd w:val="clear" w:color="auto" w:fill="FFFFFF"/>
        </w:rPr>
        <w:t xml:space="preserve"> and medications were not included in the study. Each country has varied health care policy system; hence it is not easy to compare our findings with other studies.</w:t>
      </w:r>
      <w:r w:rsidRPr="00D46DB4">
        <w:rPr>
          <w:rFonts w:ascii="Times New Roman" w:eastAsia="TimesNewRomanPSMT" w:hAnsi="Times New Roman" w:cs="Times New Roman"/>
          <w:sz w:val="24"/>
          <w:szCs w:val="24"/>
        </w:rPr>
        <w:t xml:space="preserve"> Efforts should be made to increase awareness and educate the public on the utilization of dental services and promote community participation and ownership. Radical steps must be taken to simultaneously educate the people at large about the significance of oral health, timely treatment as well as make good dental insurance cover available by both government and private agencies.</w:t>
      </w:r>
      <w:r w:rsidRPr="00D46DB4">
        <w:rPr>
          <w:rFonts w:ascii="Times New Roman" w:hAnsi="Times New Roman" w:cs="Times New Roman"/>
          <w:color w:val="000000" w:themeColor="text1"/>
          <w:sz w:val="24"/>
          <w:szCs w:val="24"/>
        </w:rPr>
        <w:t xml:space="preserve"> Health insurance which covers dental services in developing countries can be speculated for the higher utilization. </w:t>
      </w:r>
      <w:r w:rsidRPr="00D46DB4">
        <w:rPr>
          <w:rFonts w:ascii="Times New Roman" w:eastAsia="TimesNewRomanPSMT" w:hAnsi="Times New Roman" w:cs="Times New Roman"/>
          <w:sz w:val="24"/>
          <w:szCs w:val="24"/>
        </w:rPr>
        <w:t>We suggest that Insurance providers should introduce a comprehensive dental insurance plan which would be of great benefit to the software employees and also act as money spinner in these gloomy days of recession. It would serve as motivational factor for the people to visit dentist regularly.</w:t>
      </w:r>
      <w:r w:rsidRPr="00D46DB4">
        <w:rPr>
          <w:rFonts w:ascii="Times New Roman" w:hAnsi="Times New Roman" w:cs="Times New Roman"/>
          <w:color w:val="000000" w:themeColor="text1"/>
          <w:sz w:val="24"/>
          <w:szCs w:val="24"/>
        </w:rPr>
        <w:t xml:space="preserve"> </w:t>
      </w:r>
    </w:p>
    <w:p w14:paraId="50323AF8" w14:textId="320D157C" w:rsidR="00995E80" w:rsidRDefault="00995E80" w:rsidP="00545CBA">
      <w:pPr>
        <w:autoSpaceDE w:val="0"/>
        <w:autoSpaceDN w:val="0"/>
        <w:adjustRightInd w:val="0"/>
        <w:spacing w:after="0" w:line="360" w:lineRule="auto"/>
        <w:jc w:val="both"/>
        <w:rPr>
          <w:rFonts w:ascii="Times New Roman" w:hAnsi="Times New Roman" w:cs="Times New Roman"/>
          <w:color w:val="000000" w:themeColor="text1"/>
          <w:sz w:val="24"/>
          <w:szCs w:val="24"/>
        </w:rPr>
      </w:pPr>
    </w:p>
    <w:p w14:paraId="3AFE0446" w14:textId="3DF6BD2F" w:rsidR="00995E80" w:rsidRDefault="00995E80" w:rsidP="00545CBA">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8729317" w14:textId="77777777" w:rsidR="00995E80" w:rsidRDefault="00995E80" w:rsidP="00995E80">
      <w:pPr>
        <w:spacing w:line="360" w:lineRule="auto"/>
        <w:jc w:val="center"/>
        <w:rPr>
          <w:rFonts w:ascii="Times New Roman" w:hAnsi="Times New Roman" w:cs="Times New Roman"/>
          <w:b/>
          <w:bCs/>
          <w:sz w:val="24"/>
          <w:szCs w:val="24"/>
        </w:rPr>
      </w:pPr>
    </w:p>
    <w:p w14:paraId="33A15602" w14:textId="77777777" w:rsidR="00995E80" w:rsidRDefault="00995E80" w:rsidP="00995E80">
      <w:pPr>
        <w:spacing w:line="360" w:lineRule="auto"/>
        <w:jc w:val="center"/>
        <w:rPr>
          <w:rFonts w:ascii="Times New Roman" w:hAnsi="Times New Roman" w:cs="Times New Roman"/>
          <w:b/>
          <w:bCs/>
          <w:sz w:val="24"/>
          <w:szCs w:val="24"/>
        </w:rPr>
      </w:pPr>
    </w:p>
    <w:p w14:paraId="327B8311" w14:textId="77777777" w:rsidR="00995E80" w:rsidRDefault="00995E80" w:rsidP="00995E80">
      <w:pPr>
        <w:spacing w:line="360" w:lineRule="auto"/>
        <w:jc w:val="center"/>
        <w:rPr>
          <w:rFonts w:ascii="Times New Roman" w:hAnsi="Times New Roman" w:cs="Times New Roman"/>
          <w:b/>
          <w:bCs/>
          <w:sz w:val="24"/>
          <w:szCs w:val="24"/>
        </w:rPr>
      </w:pPr>
    </w:p>
    <w:p w14:paraId="4421E62D" w14:textId="77777777" w:rsidR="00995E80" w:rsidRDefault="00995E80" w:rsidP="00995E80">
      <w:pPr>
        <w:spacing w:line="360" w:lineRule="auto"/>
        <w:jc w:val="center"/>
        <w:rPr>
          <w:rFonts w:ascii="Times New Roman" w:hAnsi="Times New Roman" w:cs="Times New Roman"/>
          <w:b/>
          <w:bCs/>
          <w:sz w:val="24"/>
          <w:szCs w:val="24"/>
        </w:rPr>
      </w:pPr>
    </w:p>
    <w:p w14:paraId="76A70E34" w14:textId="77777777" w:rsidR="00995E80" w:rsidRDefault="00995E80" w:rsidP="00995E80">
      <w:pPr>
        <w:spacing w:line="360" w:lineRule="auto"/>
        <w:jc w:val="center"/>
        <w:rPr>
          <w:rFonts w:ascii="Times New Roman" w:hAnsi="Times New Roman" w:cs="Times New Roman"/>
          <w:b/>
          <w:bCs/>
          <w:sz w:val="24"/>
          <w:szCs w:val="24"/>
        </w:rPr>
      </w:pPr>
    </w:p>
    <w:p w14:paraId="7928FCE9" w14:textId="77777777" w:rsidR="00995E80" w:rsidRDefault="00995E80" w:rsidP="00995E80">
      <w:pPr>
        <w:spacing w:line="360" w:lineRule="auto"/>
        <w:jc w:val="center"/>
        <w:rPr>
          <w:rFonts w:ascii="Times New Roman" w:hAnsi="Times New Roman" w:cs="Times New Roman"/>
          <w:b/>
          <w:bCs/>
          <w:sz w:val="24"/>
          <w:szCs w:val="24"/>
        </w:rPr>
      </w:pPr>
    </w:p>
    <w:p w14:paraId="0131D893" w14:textId="77777777" w:rsidR="00995E80" w:rsidRDefault="00995E80" w:rsidP="00995E80">
      <w:pPr>
        <w:spacing w:line="360" w:lineRule="auto"/>
        <w:jc w:val="center"/>
        <w:rPr>
          <w:rFonts w:ascii="Times New Roman" w:hAnsi="Times New Roman" w:cs="Times New Roman"/>
          <w:b/>
          <w:bCs/>
          <w:sz w:val="24"/>
          <w:szCs w:val="24"/>
        </w:rPr>
      </w:pPr>
    </w:p>
    <w:p w14:paraId="03D489F9" w14:textId="77777777" w:rsidR="00995E80" w:rsidRDefault="00995E80" w:rsidP="00995E80">
      <w:pPr>
        <w:spacing w:line="360" w:lineRule="auto"/>
        <w:jc w:val="center"/>
        <w:rPr>
          <w:rFonts w:ascii="Times New Roman" w:hAnsi="Times New Roman" w:cs="Times New Roman"/>
          <w:b/>
          <w:bCs/>
          <w:sz w:val="24"/>
          <w:szCs w:val="24"/>
        </w:rPr>
      </w:pPr>
    </w:p>
    <w:p w14:paraId="0D676CC1" w14:textId="77777777" w:rsidR="00995E80" w:rsidRDefault="00995E80" w:rsidP="00995E80">
      <w:pPr>
        <w:spacing w:line="360" w:lineRule="auto"/>
        <w:jc w:val="center"/>
        <w:rPr>
          <w:rFonts w:ascii="Times New Roman" w:hAnsi="Times New Roman" w:cs="Times New Roman"/>
          <w:b/>
          <w:bCs/>
          <w:sz w:val="24"/>
          <w:szCs w:val="24"/>
        </w:rPr>
      </w:pPr>
    </w:p>
    <w:p w14:paraId="1D69EEE8" w14:textId="77777777" w:rsidR="00995E80" w:rsidRDefault="00995E80" w:rsidP="00995E80">
      <w:pPr>
        <w:spacing w:line="360" w:lineRule="auto"/>
        <w:jc w:val="center"/>
        <w:rPr>
          <w:rFonts w:ascii="Times New Roman" w:hAnsi="Times New Roman" w:cs="Times New Roman"/>
          <w:b/>
          <w:bCs/>
          <w:sz w:val="24"/>
          <w:szCs w:val="24"/>
        </w:rPr>
      </w:pPr>
    </w:p>
    <w:p w14:paraId="68F09ABF" w14:textId="77777777" w:rsidR="00995E80" w:rsidRDefault="00995E80" w:rsidP="00995E80">
      <w:pPr>
        <w:spacing w:line="360" w:lineRule="auto"/>
        <w:jc w:val="center"/>
        <w:rPr>
          <w:rFonts w:ascii="Times New Roman" w:hAnsi="Times New Roman" w:cs="Times New Roman"/>
          <w:b/>
          <w:bCs/>
          <w:sz w:val="24"/>
          <w:szCs w:val="24"/>
        </w:rPr>
      </w:pPr>
    </w:p>
    <w:p w14:paraId="4389F0C6" w14:textId="03FF01B1" w:rsidR="00995E80" w:rsidRPr="00D46DB4" w:rsidRDefault="00995E80" w:rsidP="00995E80">
      <w:pPr>
        <w:spacing w:line="360" w:lineRule="auto"/>
        <w:jc w:val="center"/>
        <w:rPr>
          <w:rFonts w:ascii="Times New Roman" w:hAnsi="Times New Roman" w:cs="Times New Roman"/>
          <w:b/>
          <w:bCs/>
          <w:sz w:val="24"/>
          <w:szCs w:val="24"/>
        </w:rPr>
      </w:pPr>
      <w:r w:rsidRPr="00D46DB4">
        <w:rPr>
          <w:rFonts w:ascii="Times New Roman" w:hAnsi="Times New Roman" w:cs="Times New Roman"/>
          <w:b/>
          <w:bCs/>
          <w:sz w:val="24"/>
          <w:szCs w:val="24"/>
        </w:rPr>
        <w:t>Figure.1</w:t>
      </w:r>
    </w:p>
    <w:p w14:paraId="3DC4800D" w14:textId="4796F165" w:rsidR="00995E80" w:rsidRDefault="00995E80" w:rsidP="00545CBA">
      <w:pPr>
        <w:autoSpaceDE w:val="0"/>
        <w:autoSpaceDN w:val="0"/>
        <w:adjustRightInd w:val="0"/>
        <w:spacing w:after="0" w:line="360" w:lineRule="auto"/>
        <w:jc w:val="both"/>
        <w:rPr>
          <w:rFonts w:ascii="Times New Roman" w:hAnsi="Times New Roman" w:cs="Times New Roman"/>
          <w:color w:val="000000" w:themeColor="text1"/>
          <w:sz w:val="24"/>
          <w:szCs w:val="24"/>
        </w:rPr>
      </w:pPr>
      <w:r w:rsidRPr="00D46DB4">
        <w:rPr>
          <w:rFonts w:ascii="Times New Roman" w:hAnsi="Times New Roman" w:cs="Times New Roman"/>
          <w:noProof/>
          <w:sz w:val="24"/>
          <w:szCs w:val="24"/>
          <w:lang w:eastAsia="en-IN"/>
        </w:rPr>
        <w:lastRenderedPageBreak/>
        <w:drawing>
          <wp:inline distT="0" distB="0" distL="0" distR="0" wp14:anchorId="04B787F6" wp14:editId="7C4FA3FA">
            <wp:extent cx="5731510" cy="5045075"/>
            <wp:effectExtent l="0" t="0" r="2540" b="3175"/>
            <wp:docPr id="1" name="Chart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0B17BD4-31DF-4BDA-9ADE-9110CBE9C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4A135D4" w14:textId="279ADBA9" w:rsidR="00995E80" w:rsidRDefault="00995E80" w:rsidP="00545CBA">
      <w:pPr>
        <w:autoSpaceDE w:val="0"/>
        <w:autoSpaceDN w:val="0"/>
        <w:adjustRightInd w:val="0"/>
        <w:spacing w:after="0" w:line="360" w:lineRule="auto"/>
        <w:jc w:val="both"/>
        <w:rPr>
          <w:rFonts w:ascii="Times New Roman" w:hAnsi="Times New Roman" w:cs="Times New Roman"/>
          <w:color w:val="000000" w:themeColor="text1"/>
          <w:sz w:val="24"/>
          <w:szCs w:val="24"/>
        </w:rPr>
      </w:pPr>
    </w:p>
    <w:p w14:paraId="7AE9AD78" w14:textId="71B0D4F1" w:rsidR="00995E80" w:rsidRDefault="00995E80" w:rsidP="00545CBA">
      <w:pPr>
        <w:autoSpaceDE w:val="0"/>
        <w:autoSpaceDN w:val="0"/>
        <w:adjustRightInd w:val="0"/>
        <w:spacing w:after="0" w:line="360" w:lineRule="auto"/>
        <w:jc w:val="both"/>
        <w:rPr>
          <w:rFonts w:ascii="Times New Roman" w:hAnsi="Times New Roman" w:cs="Times New Roman"/>
          <w:color w:val="000000" w:themeColor="text1"/>
          <w:sz w:val="24"/>
          <w:szCs w:val="24"/>
        </w:rPr>
      </w:pPr>
    </w:p>
    <w:p w14:paraId="27E62799" w14:textId="77777777" w:rsidR="00995E80" w:rsidRPr="00D46DB4" w:rsidRDefault="00995E80" w:rsidP="00545CBA">
      <w:pPr>
        <w:autoSpaceDE w:val="0"/>
        <w:autoSpaceDN w:val="0"/>
        <w:adjustRightInd w:val="0"/>
        <w:spacing w:after="0" w:line="360" w:lineRule="auto"/>
        <w:jc w:val="both"/>
        <w:rPr>
          <w:rFonts w:ascii="Times New Roman" w:eastAsia="TimesNewRomanPSMT" w:hAnsi="Times New Roman" w:cs="Times New Roman"/>
          <w:sz w:val="24"/>
          <w:szCs w:val="24"/>
        </w:rPr>
      </w:pPr>
    </w:p>
    <w:p w14:paraId="2E39AFF2" w14:textId="77777777" w:rsidR="00545CBA" w:rsidRPr="00D46DB4" w:rsidRDefault="00545CBA" w:rsidP="00545CBA">
      <w:pPr>
        <w:autoSpaceDE w:val="0"/>
        <w:autoSpaceDN w:val="0"/>
        <w:adjustRightInd w:val="0"/>
        <w:spacing w:after="0" w:line="360" w:lineRule="auto"/>
        <w:jc w:val="center"/>
        <w:rPr>
          <w:rFonts w:ascii="Times New Roman" w:eastAsia="TimesNewRomanPSMT" w:hAnsi="Times New Roman" w:cs="Times New Roman"/>
          <w:sz w:val="24"/>
          <w:szCs w:val="24"/>
        </w:rPr>
      </w:pPr>
      <w:r w:rsidRPr="00D46DB4">
        <w:rPr>
          <w:rFonts w:ascii="Times New Roman" w:eastAsia="TimesNewRomanPSMT" w:hAnsi="Times New Roman" w:cs="Times New Roman"/>
          <w:b/>
          <w:bCs/>
          <w:sz w:val="24"/>
          <w:szCs w:val="24"/>
        </w:rPr>
        <w:t>CONCLUSION</w:t>
      </w:r>
    </w:p>
    <w:p w14:paraId="761F98EC" w14:textId="77777777" w:rsidR="00545CBA" w:rsidRPr="00D46DB4" w:rsidRDefault="00545CBA" w:rsidP="00545CBA">
      <w:pPr>
        <w:autoSpaceDE w:val="0"/>
        <w:autoSpaceDN w:val="0"/>
        <w:adjustRightInd w:val="0"/>
        <w:spacing w:after="0" w:line="360" w:lineRule="auto"/>
        <w:jc w:val="both"/>
        <w:rPr>
          <w:rFonts w:ascii="Times New Roman" w:eastAsia="TimesNewRomanPSMT" w:hAnsi="Times New Roman" w:cs="Times New Roman"/>
          <w:sz w:val="24"/>
          <w:szCs w:val="24"/>
        </w:rPr>
      </w:pPr>
      <w:r w:rsidRPr="00D46DB4">
        <w:rPr>
          <w:rFonts w:ascii="Times New Roman" w:eastAsia="TimesNewRomanPSMT" w:hAnsi="Times New Roman" w:cs="Times New Roman"/>
          <w:sz w:val="24"/>
          <w:szCs w:val="24"/>
        </w:rPr>
        <w:t xml:space="preserve">The present study reveals that the software professionals are utilizing the dental services adequately. More than half of them have utilized dental services in the past two years, they have enough awareness about the dental importance and they prefer prevention is better than cure. But they have poor awareness regarding the benefits covered in their health insurance plans although they showed a positive attitude towards dental insurance plans. Only very few of them are benefitted by the dental insurance policy. </w:t>
      </w:r>
    </w:p>
    <w:p w14:paraId="1018C654" w14:textId="77777777" w:rsidR="00995E80" w:rsidRDefault="00995E80" w:rsidP="00545CBA">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14:paraId="5D1BCE76" w14:textId="77777777" w:rsidR="00995E80" w:rsidRDefault="00995E80" w:rsidP="00545CBA">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14:paraId="511ADA45" w14:textId="77777777" w:rsidR="00995E80" w:rsidRDefault="00995E80" w:rsidP="00545CBA">
      <w:pPr>
        <w:autoSpaceDE w:val="0"/>
        <w:autoSpaceDN w:val="0"/>
        <w:adjustRightInd w:val="0"/>
        <w:spacing w:after="0" w:line="360" w:lineRule="auto"/>
        <w:jc w:val="center"/>
        <w:rPr>
          <w:rFonts w:ascii="Times New Roman" w:hAnsi="Times New Roman" w:cs="Times New Roman"/>
          <w:b/>
          <w:bCs/>
          <w:color w:val="000000" w:themeColor="text1"/>
          <w:sz w:val="24"/>
          <w:szCs w:val="24"/>
        </w:rPr>
      </w:pPr>
    </w:p>
    <w:p w14:paraId="353A96E9" w14:textId="0ECC5D10" w:rsidR="00545CBA" w:rsidRPr="00D46DB4" w:rsidRDefault="00545CBA" w:rsidP="00545CBA">
      <w:pPr>
        <w:autoSpaceDE w:val="0"/>
        <w:autoSpaceDN w:val="0"/>
        <w:adjustRightInd w:val="0"/>
        <w:spacing w:after="0" w:line="360" w:lineRule="auto"/>
        <w:jc w:val="center"/>
        <w:rPr>
          <w:rFonts w:ascii="Times New Roman" w:hAnsi="Times New Roman" w:cs="Times New Roman"/>
          <w:b/>
          <w:bCs/>
          <w:color w:val="000000" w:themeColor="text1"/>
          <w:sz w:val="24"/>
          <w:szCs w:val="24"/>
        </w:rPr>
      </w:pPr>
      <w:r w:rsidRPr="00D46DB4">
        <w:rPr>
          <w:rFonts w:ascii="Times New Roman" w:hAnsi="Times New Roman" w:cs="Times New Roman"/>
          <w:b/>
          <w:bCs/>
          <w:color w:val="000000" w:themeColor="text1"/>
          <w:sz w:val="24"/>
          <w:szCs w:val="24"/>
        </w:rPr>
        <w:t>REFERENCES:</w:t>
      </w:r>
    </w:p>
    <w:p w14:paraId="23BC482E" w14:textId="77777777" w:rsidR="00545CBA" w:rsidRPr="00D46DB4" w:rsidRDefault="00545CBA" w:rsidP="00545CBA">
      <w:pPr>
        <w:pStyle w:val="Default"/>
        <w:spacing w:line="360" w:lineRule="auto"/>
      </w:pPr>
    </w:p>
    <w:p w14:paraId="0929D6E5" w14:textId="77777777" w:rsidR="00545CBA" w:rsidRPr="00D46DB4" w:rsidRDefault="00545CBA" w:rsidP="00545CBA">
      <w:pPr>
        <w:pStyle w:val="Default"/>
        <w:spacing w:line="360" w:lineRule="auto"/>
      </w:pPr>
      <w:r w:rsidRPr="00D46DB4">
        <w:t>1. Dr. Bhavna Singh, Govind Kumar Saxena. Scope of Dental Insurance in India, Journal of Dental and Medical Sciences. 2018; 17(10): 59-63.</w:t>
      </w:r>
    </w:p>
    <w:p w14:paraId="2525BBED" w14:textId="77777777" w:rsidR="00545CBA" w:rsidRPr="00D46DB4" w:rsidRDefault="00545CBA" w:rsidP="00545CBA">
      <w:pPr>
        <w:spacing w:line="360" w:lineRule="auto"/>
        <w:jc w:val="both"/>
        <w:rPr>
          <w:rFonts w:ascii="Times New Roman" w:hAnsi="Times New Roman" w:cs="Times New Roman"/>
          <w:sz w:val="24"/>
          <w:szCs w:val="24"/>
        </w:rPr>
      </w:pPr>
      <w:r w:rsidRPr="00D46DB4">
        <w:rPr>
          <w:rFonts w:ascii="Times New Roman" w:hAnsi="Times New Roman" w:cs="Times New Roman"/>
          <w:color w:val="000000" w:themeColor="text1"/>
          <w:sz w:val="24"/>
          <w:szCs w:val="24"/>
        </w:rPr>
        <w:t>2.</w:t>
      </w:r>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Dr.Amol</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Jamkhande</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Dr.Sahana</w:t>
      </w:r>
      <w:proofErr w:type="spellEnd"/>
      <w:r w:rsidRPr="00D46DB4">
        <w:rPr>
          <w:rFonts w:ascii="Times New Roman" w:hAnsi="Times New Roman" w:cs="Times New Roman"/>
          <w:sz w:val="24"/>
          <w:szCs w:val="24"/>
        </w:rPr>
        <w:t xml:space="preserve"> Hedge-</w:t>
      </w:r>
      <w:proofErr w:type="spellStart"/>
      <w:r w:rsidRPr="00D46DB4">
        <w:rPr>
          <w:rFonts w:ascii="Times New Roman" w:hAnsi="Times New Roman" w:cs="Times New Roman"/>
          <w:sz w:val="24"/>
          <w:szCs w:val="24"/>
        </w:rPr>
        <w:t>Shetiya</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Dr.Ravi</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Shirahatti</w:t>
      </w:r>
      <w:proofErr w:type="spellEnd"/>
      <w:r w:rsidRPr="00D46DB4">
        <w:rPr>
          <w:rFonts w:ascii="Times New Roman" w:hAnsi="Times New Roman" w:cs="Times New Roman"/>
          <w:sz w:val="24"/>
          <w:szCs w:val="24"/>
        </w:rPr>
        <w:t>. Update on Dental Insurance in India, Journal of Indian Association of Public Health Dentistry.2017;2009(14):12-13.</w:t>
      </w:r>
    </w:p>
    <w:p w14:paraId="33A7376F" w14:textId="77777777" w:rsidR="00545CBA" w:rsidRPr="00D46DB4" w:rsidRDefault="00545CBA" w:rsidP="00545CBA">
      <w:pPr>
        <w:pStyle w:val="Default"/>
        <w:spacing w:line="360" w:lineRule="auto"/>
      </w:pPr>
      <w:r w:rsidRPr="00D46DB4">
        <w:t xml:space="preserve">3. </w:t>
      </w:r>
      <w:proofErr w:type="spellStart"/>
      <w:r w:rsidRPr="00D46DB4">
        <w:t>Punamalli</w:t>
      </w:r>
      <w:proofErr w:type="spellEnd"/>
      <w:r w:rsidRPr="00D46DB4">
        <w:t xml:space="preserve"> </w:t>
      </w:r>
      <w:proofErr w:type="spellStart"/>
      <w:r w:rsidRPr="00D46DB4">
        <w:t>Prasanth</w:t>
      </w:r>
      <w:proofErr w:type="spellEnd"/>
      <w:r w:rsidRPr="00D46DB4">
        <w:t xml:space="preserve">, </w:t>
      </w:r>
      <w:proofErr w:type="spellStart"/>
      <w:r w:rsidRPr="00D46DB4">
        <w:t>Chandrasekhara</w:t>
      </w:r>
      <w:proofErr w:type="spellEnd"/>
      <w:r w:rsidRPr="00D46DB4">
        <w:t xml:space="preserve"> Reddy, Krishna Kumar, </w:t>
      </w:r>
      <w:proofErr w:type="spellStart"/>
      <w:r w:rsidRPr="00D46DB4">
        <w:t>Sreenivasulu</w:t>
      </w:r>
      <w:proofErr w:type="spellEnd"/>
      <w:r w:rsidRPr="00D46DB4">
        <w:t xml:space="preserve"> </w:t>
      </w:r>
      <w:proofErr w:type="spellStart"/>
      <w:r w:rsidRPr="00D46DB4">
        <w:t>Gomasani</w:t>
      </w:r>
      <w:proofErr w:type="spellEnd"/>
      <w:r w:rsidRPr="00D46DB4">
        <w:t xml:space="preserve">, </w:t>
      </w:r>
      <w:proofErr w:type="spellStart"/>
      <w:r w:rsidRPr="00D46DB4">
        <w:t>Deepthi</w:t>
      </w:r>
      <w:proofErr w:type="spellEnd"/>
      <w:r w:rsidRPr="00D46DB4">
        <w:t xml:space="preserve"> </w:t>
      </w:r>
      <w:proofErr w:type="spellStart"/>
      <w:r w:rsidRPr="00D46DB4">
        <w:t>Athuluru</w:t>
      </w:r>
      <w:proofErr w:type="spellEnd"/>
      <w:r w:rsidRPr="00D46DB4">
        <w:t>. Utilization of Dental Health Care Services among 12 Year School Going Children of Nellore City, Andhra Pradesh, India- A cross Sectional Study, Journal of Dental and Medical Sciences. 2019; 18(1): 80-86.</w:t>
      </w:r>
    </w:p>
    <w:p w14:paraId="310669FA" w14:textId="08A5B9FC" w:rsidR="00545CBA" w:rsidRPr="00D46DB4" w:rsidRDefault="00545CBA" w:rsidP="00545CBA">
      <w:pPr>
        <w:autoSpaceDE w:val="0"/>
        <w:autoSpaceDN w:val="0"/>
        <w:adjustRightInd w:val="0"/>
        <w:spacing w:after="0" w:line="360" w:lineRule="auto"/>
        <w:rPr>
          <w:rFonts w:ascii="Times New Roman" w:hAnsi="Times New Roman" w:cs="Times New Roman"/>
          <w:color w:val="000000" w:themeColor="text1"/>
          <w:sz w:val="24"/>
          <w:szCs w:val="24"/>
        </w:rPr>
      </w:pPr>
      <w:r w:rsidRPr="00D46DB4">
        <w:rPr>
          <w:rFonts w:ascii="Times New Roman" w:hAnsi="Times New Roman" w:cs="Times New Roman"/>
          <w:sz w:val="24"/>
          <w:szCs w:val="24"/>
        </w:rPr>
        <w:t>4</w:t>
      </w:r>
      <w:r w:rsidRPr="00D46DB4">
        <w:rPr>
          <w:rFonts w:ascii="Times New Roman" w:hAnsi="Times New Roman" w:cs="Times New Roman"/>
          <w:color w:val="000000" w:themeColor="text1"/>
          <w:sz w:val="24"/>
          <w:szCs w:val="24"/>
        </w:rPr>
        <w:t>.</w:t>
      </w:r>
      <w:r w:rsidRPr="00D46DB4">
        <w:rPr>
          <w:rFonts w:ascii="Times New Roman" w:hAnsi="Times New Roman" w:cs="Times New Roman"/>
          <w:b/>
          <w:bCs/>
          <w:color w:val="000000" w:themeColor="text1"/>
          <w:sz w:val="24"/>
          <w:szCs w:val="24"/>
        </w:rPr>
        <w:t xml:space="preserve"> </w:t>
      </w:r>
      <w:r w:rsidRPr="00D46DB4">
        <w:rPr>
          <w:rFonts w:ascii="Times New Roman" w:hAnsi="Times New Roman" w:cs="Times New Roman"/>
          <w:color w:val="000000" w:themeColor="text1"/>
          <w:sz w:val="24"/>
          <w:szCs w:val="24"/>
        </w:rPr>
        <w:t xml:space="preserve">Radhika </w:t>
      </w:r>
      <w:proofErr w:type="spellStart"/>
      <w:r w:rsidRPr="00D46DB4">
        <w:rPr>
          <w:rFonts w:ascii="Times New Roman" w:hAnsi="Times New Roman" w:cs="Times New Roman"/>
          <w:color w:val="000000" w:themeColor="text1"/>
          <w:sz w:val="24"/>
          <w:szCs w:val="24"/>
        </w:rPr>
        <w:t>Maniyar</w:t>
      </w:r>
      <w:proofErr w:type="spellEnd"/>
      <w:r w:rsidRPr="00D46DB4">
        <w:rPr>
          <w:rFonts w:ascii="Times New Roman" w:hAnsi="Times New Roman" w:cs="Times New Roman"/>
          <w:color w:val="000000" w:themeColor="text1"/>
          <w:sz w:val="24"/>
          <w:szCs w:val="24"/>
        </w:rPr>
        <w:t>, G.K. Uma Shankar. Knowledge and attitude towards dental insurance and utilization of dental services among insured and uninsured patients: A cross‑sectional study, Journal of Oral Research and Review</w:t>
      </w:r>
      <w:r w:rsidR="004E6277">
        <w:rPr>
          <w:rFonts w:ascii="Times New Roman" w:hAnsi="Times New Roman" w:cs="Times New Roman"/>
          <w:color w:val="000000" w:themeColor="text1"/>
          <w:sz w:val="24"/>
          <w:szCs w:val="24"/>
        </w:rPr>
        <w:t>.</w:t>
      </w:r>
      <w:r w:rsidRPr="00D46DB4">
        <w:rPr>
          <w:rFonts w:ascii="Times New Roman" w:hAnsi="Times New Roman" w:cs="Times New Roman"/>
          <w:color w:val="000000" w:themeColor="text1"/>
          <w:sz w:val="24"/>
          <w:szCs w:val="24"/>
        </w:rPr>
        <w:t>2018;10:1-6.</w:t>
      </w:r>
    </w:p>
    <w:p w14:paraId="5E1C6EB1" w14:textId="69DE5AF6" w:rsidR="00545CBA" w:rsidRPr="00D46DB4" w:rsidRDefault="00545CBA" w:rsidP="00545CBA">
      <w:pPr>
        <w:autoSpaceDE w:val="0"/>
        <w:autoSpaceDN w:val="0"/>
        <w:adjustRightInd w:val="0"/>
        <w:spacing w:after="0" w:line="360" w:lineRule="auto"/>
        <w:rPr>
          <w:rFonts w:ascii="Times New Roman" w:hAnsi="Times New Roman" w:cs="Times New Roman"/>
          <w:color w:val="000000" w:themeColor="text1"/>
          <w:sz w:val="24"/>
          <w:szCs w:val="24"/>
        </w:rPr>
      </w:pPr>
      <w:r w:rsidRPr="00D46DB4">
        <w:rPr>
          <w:rFonts w:ascii="Times New Roman" w:hAnsi="Times New Roman" w:cs="Times New Roman"/>
          <w:color w:val="000000" w:themeColor="text1"/>
          <w:sz w:val="24"/>
          <w:szCs w:val="24"/>
        </w:rPr>
        <w:t>5.</w:t>
      </w:r>
      <w:r w:rsidRPr="00D46DB4">
        <w:rPr>
          <w:rFonts w:ascii="Times New Roman" w:hAnsi="Times New Roman" w:cs="Times New Roman"/>
          <w:sz w:val="24"/>
          <w:szCs w:val="24"/>
        </w:rPr>
        <w:t xml:space="preserve"> Preyas Joshi, Jitender Solanki, Pankaj Chaudhary, </w:t>
      </w:r>
      <w:proofErr w:type="spellStart"/>
      <w:r w:rsidRPr="00D46DB4">
        <w:rPr>
          <w:rFonts w:ascii="Times New Roman" w:hAnsi="Times New Roman" w:cs="Times New Roman"/>
          <w:sz w:val="24"/>
          <w:szCs w:val="24"/>
        </w:rPr>
        <w:t>Dushyant</w:t>
      </w:r>
      <w:proofErr w:type="spellEnd"/>
      <w:r w:rsidRPr="00D46DB4">
        <w:rPr>
          <w:rFonts w:ascii="Times New Roman" w:hAnsi="Times New Roman" w:cs="Times New Roman"/>
          <w:sz w:val="24"/>
          <w:szCs w:val="24"/>
        </w:rPr>
        <w:t xml:space="preserve"> Singh </w:t>
      </w:r>
      <w:proofErr w:type="spellStart"/>
      <w:r w:rsidRPr="00D46DB4">
        <w:rPr>
          <w:rFonts w:ascii="Times New Roman" w:hAnsi="Times New Roman" w:cs="Times New Roman"/>
          <w:sz w:val="24"/>
          <w:szCs w:val="24"/>
        </w:rPr>
        <w:t>Jadoun</w:t>
      </w:r>
      <w:proofErr w:type="spellEnd"/>
      <w:r w:rsidRPr="00D46DB4">
        <w:rPr>
          <w:rFonts w:ascii="Times New Roman" w:hAnsi="Times New Roman" w:cs="Times New Roman"/>
          <w:sz w:val="24"/>
          <w:szCs w:val="24"/>
        </w:rPr>
        <w:t xml:space="preserve">, Priyanka Mishra, </w:t>
      </w:r>
      <w:proofErr w:type="spellStart"/>
      <w:r w:rsidRPr="00D46DB4">
        <w:rPr>
          <w:rFonts w:ascii="Times New Roman" w:hAnsi="Times New Roman" w:cs="Times New Roman"/>
          <w:sz w:val="24"/>
          <w:szCs w:val="24"/>
        </w:rPr>
        <w:t>Prachi</w:t>
      </w:r>
      <w:proofErr w:type="spellEnd"/>
      <w:r w:rsidRPr="00D46DB4">
        <w:rPr>
          <w:rFonts w:ascii="Times New Roman" w:hAnsi="Times New Roman" w:cs="Times New Roman"/>
          <w:sz w:val="24"/>
          <w:szCs w:val="24"/>
        </w:rPr>
        <w:t xml:space="preserve"> Sharma.</w:t>
      </w:r>
      <w:r w:rsidRPr="00D46DB4">
        <w:rPr>
          <w:rFonts w:ascii="Times New Roman" w:hAnsi="Times New Roman" w:cs="Times New Roman"/>
          <w:color w:val="5A3DB6"/>
          <w:sz w:val="24"/>
          <w:szCs w:val="24"/>
        </w:rPr>
        <w:t xml:space="preserve"> </w:t>
      </w:r>
      <w:r w:rsidRPr="00D46DB4">
        <w:rPr>
          <w:rFonts w:ascii="Times New Roman" w:hAnsi="Times New Roman" w:cs="Times New Roman"/>
          <w:color w:val="000000" w:themeColor="text1"/>
          <w:sz w:val="24"/>
          <w:szCs w:val="24"/>
        </w:rPr>
        <w:t>Knowledge and Perceptions about Dental Health Insurance</w:t>
      </w:r>
    </w:p>
    <w:p w14:paraId="03CF5219" w14:textId="77777777" w:rsidR="00545CBA" w:rsidRPr="00D46DB4" w:rsidRDefault="00545CBA" w:rsidP="00545CBA">
      <w:pPr>
        <w:autoSpaceDE w:val="0"/>
        <w:autoSpaceDN w:val="0"/>
        <w:adjustRightInd w:val="0"/>
        <w:spacing w:after="0" w:line="360" w:lineRule="auto"/>
        <w:rPr>
          <w:rFonts w:ascii="Times New Roman" w:eastAsia="TimesNewRomanPSMT" w:hAnsi="Times New Roman" w:cs="Times New Roman"/>
          <w:sz w:val="24"/>
          <w:szCs w:val="24"/>
        </w:rPr>
      </w:pPr>
      <w:r w:rsidRPr="00D46DB4">
        <w:rPr>
          <w:rFonts w:ascii="Times New Roman" w:hAnsi="Times New Roman" w:cs="Times New Roman"/>
          <w:color w:val="000000" w:themeColor="text1"/>
          <w:sz w:val="24"/>
          <w:szCs w:val="24"/>
        </w:rPr>
        <w:t>among Dental Practitioners of Jaipur City,</w:t>
      </w:r>
      <w:r w:rsidRPr="00D46DB4">
        <w:rPr>
          <w:rFonts w:ascii="Times New Roman" w:eastAsia="TimesNewRomanPSMT" w:hAnsi="Times New Roman" w:cs="Times New Roman"/>
          <w:sz w:val="24"/>
          <w:szCs w:val="24"/>
        </w:rPr>
        <w:t xml:space="preserve"> Journal of Indian Association of Public Health Dentistry.2019;17:130-135.</w:t>
      </w:r>
    </w:p>
    <w:p w14:paraId="438D3BBC" w14:textId="04A2F4A6" w:rsidR="00545CBA" w:rsidRDefault="00545CBA" w:rsidP="00545CBA">
      <w:pPr>
        <w:shd w:val="clear" w:color="auto" w:fill="FFFFFF"/>
        <w:spacing w:line="360" w:lineRule="auto"/>
        <w:rPr>
          <w:rFonts w:ascii="Times New Roman" w:hAnsi="Times New Roman" w:cs="Times New Roman"/>
          <w:sz w:val="24"/>
          <w:szCs w:val="24"/>
        </w:rPr>
      </w:pPr>
      <w:r w:rsidRPr="00D46DB4">
        <w:rPr>
          <w:rFonts w:ascii="Times New Roman" w:hAnsi="Times New Roman" w:cs="Times New Roman"/>
          <w:sz w:val="24"/>
          <w:szCs w:val="24"/>
        </w:rPr>
        <w:t>6.</w:t>
      </w:r>
      <w:hyperlink r:id="rId6" w:history="1">
        <w:r w:rsidRPr="00D46DB4">
          <w:rPr>
            <w:rStyle w:val="Hyperlink"/>
            <w:rFonts w:ascii="Times New Roman" w:hAnsi="Times New Roman" w:cs="Times New Roman"/>
            <w:color w:val="auto"/>
            <w:sz w:val="24"/>
            <w:szCs w:val="24"/>
            <w:u w:val="none"/>
          </w:rPr>
          <w:t xml:space="preserve">Sladjana </w:t>
        </w:r>
        <w:proofErr w:type="spellStart"/>
        <w:r w:rsidRPr="00D46DB4">
          <w:rPr>
            <w:rStyle w:val="Hyperlink"/>
            <w:rFonts w:ascii="Times New Roman" w:hAnsi="Times New Roman" w:cs="Times New Roman"/>
            <w:color w:val="auto"/>
            <w:sz w:val="24"/>
            <w:szCs w:val="24"/>
            <w:u w:val="none"/>
          </w:rPr>
          <w:t>Siljak</w:t>
        </w:r>
        <w:proofErr w:type="spellEnd"/>
      </w:hyperlink>
      <w:r w:rsidRPr="00D46DB4">
        <w:rPr>
          <w:rFonts w:ascii="Times New Roman" w:hAnsi="Times New Roman" w:cs="Times New Roman"/>
          <w:sz w:val="24"/>
          <w:szCs w:val="24"/>
        </w:rPr>
        <w:t> ,</w:t>
      </w:r>
      <w:proofErr w:type="spellStart"/>
      <w:r w:rsidR="00A6029B">
        <w:fldChar w:fldCharType="begin"/>
      </w:r>
      <w:r w:rsidR="00A6029B">
        <w:instrText xml:space="preserve"> HYPERLINK "https://onlinelibrary.wiley.com/action/doSearch?ContribAuthorStored=Jankovi%C4%87%2C+Janko" </w:instrText>
      </w:r>
      <w:r w:rsidR="00A6029B">
        <w:fldChar w:fldCharType="separate"/>
      </w:r>
      <w:r w:rsidRPr="00D46DB4">
        <w:rPr>
          <w:rStyle w:val="Hyperlink"/>
          <w:rFonts w:ascii="Times New Roman" w:hAnsi="Times New Roman" w:cs="Times New Roman"/>
          <w:color w:val="auto"/>
          <w:sz w:val="24"/>
          <w:szCs w:val="24"/>
          <w:u w:val="none"/>
        </w:rPr>
        <w:t>Janko</w:t>
      </w:r>
      <w:proofErr w:type="spellEnd"/>
      <w:r w:rsidRPr="00D46DB4">
        <w:rPr>
          <w:rStyle w:val="Hyperlink"/>
          <w:rFonts w:ascii="Times New Roman" w:hAnsi="Times New Roman" w:cs="Times New Roman"/>
          <w:color w:val="auto"/>
          <w:sz w:val="24"/>
          <w:szCs w:val="24"/>
          <w:u w:val="none"/>
        </w:rPr>
        <w:t xml:space="preserve"> </w:t>
      </w:r>
      <w:proofErr w:type="spellStart"/>
      <w:r w:rsidRPr="00D46DB4">
        <w:rPr>
          <w:rStyle w:val="Hyperlink"/>
          <w:rFonts w:ascii="Times New Roman" w:hAnsi="Times New Roman" w:cs="Times New Roman"/>
          <w:color w:val="auto"/>
          <w:sz w:val="24"/>
          <w:szCs w:val="24"/>
          <w:u w:val="none"/>
        </w:rPr>
        <w:t>Janković</w:t>
      </w:r>
      <w:proofErr w:type="spellEnd"/>
      <w:r w:rsidR="00A6029B">
        <w:rPr>
          <w:rStyle w:val="Hyperlink"/>
          <w:rFonts w:ascii="Times New Roman" w:hAnsi="Times New Roman" w:cs="Times New Roman"/>
          <w:color w:val="auto"/>
          <w:sz w:val="24"/>
          <w:szCs w:val="24"/>
          <w:u w:val="none"/>
        </w:rPr>
        <w:fldChar w:fldCharType="end"/>
      </w:r>
      <w:r w:rsidRPr="00D46DB4">
        <w:rPr>
          <w:rFonts w:ascii="Times New Roman" w:hAnsi="Times New Roman" w:cs="Times New Roman"/>
          <w:sz w:val="24"/>
          <w:szCs w:val="24"/>
        </w:rPr>
        <w:t xml:space="preserve"> ,</w:t>
      </w:r>
      <w:proofErr w:type="spellStart"/>
      <w:r w:rsidR="00A6029B">
        <w:fldChar w:fldCharType="begin"/>
      </w:r>
      <w:r w:rsidR="00A6029B">
        <w:instrText xml:space="preserve"> HYPERLINK "https://onlinelibrary.wiley.com/action/doSearch?ContribAuthorStored=Marinkovi%C4%87%2C+Jelena" </w:instrText>
      </w:r>
      <w:r w:rsidR="00A6029B">
        <w:fldChar w:fldCharType="separate"/>
      </w:r>
      <w:r w:rsidRPr="00D46DB4">
        <w:rPr>
          <w:rStyle w:val="Hyperlink"/>
          <w:rFonts w:ascii="Times New Roman" w:hAnsi="Times New Roman" w:cs="Times New Roman"/>
          <w:color w:val="auto"/>
          <w:sz w:val="24"/>
          <w:szCs w:val="24"/>
          <w:u w:val="none"/>
        </w:rPr>
        <w:t>Jelena</w:t>
      </w:r>
      <w:proofErr w:type="spellEnd"/>
      <w:r w:rsidRPr="00D46DB4">
        <w:rPr>
          <w:rStyle w:val="Hyperlink"/>
          <w:rFonts w:ascii="Times New Roman" w:hAnsi="Times New Roman" w:cs="Times New Roman"/>
          <w:color w:val="auto"/>
          <w:sz w:val="24"/>
          <w:szCs w:val="24"/>
          <w:u w:val="none"/>
        </w:rPr>
        <w:t xml:space="preserve"> </w:t>
      </w:r>
      <w:proofErr w:type="spellStart"/>
      <w:r w:rsidRPr="00D46DB4">
        <w:rPr>
          <w:rStyle w:val="Hyperlink"/>
          <w:rFonts w:ascii="Times New Roman" w:hAnsi="Times New Roman" w:cs="Times New Roman"/>
          <w:color w:val="auto"/>
          <w:sz w:val="24"/>
          <w:szCs w:val="24"/>
          <w:u w:val="none"/>
        </w:rPr>
        <w:t>Marinković</w:t>
      </w:r>
      <w:proofErr w:type="spellEnd"/>
      <w:r w:rsidR="00A6029B">
        <w:rPr>
          <w:rStyle w:val="Hyperlink"/>
          <w:rFonts w:ascii="Times New Roman" w:hAnsi="Times New Roman" w:cs="Times New Roman"/>
          <w:color w:val="auto"/>
          <w:sz w:val="24"/>
          <w:szCs w:val="24"/>
          <w:u w:val="none"/>
        </w:rPr>
        <w:fldChar w:fldCharType="end"/>
      </w:r>
      <w:r w:rsidRPr="00D46DB4">
        <w:rPr>
          <w:rFonts w:ascii="Times New Roman" w:hAnsi="Times New Roman" w:cs="Times New Roman"/>
          <w:sz w:val="24"/>
          <w:szCs w:val="24"/>
        </w:rPr>
        <w:t> ,</w:t>
      </w:r>
      <w:proofErr w:type="spellStart"/>
      <w:r w:rsidR="00E06D26">
        <w:fldChar w:fldCharType="begin"/>
      </w:r>
      <w:r w:rsidR="00E06D26">
        <w:instrText xml:space="preserve"> HYPERLINK "https://onlinelibrary.wiley.com/action/doSearch?ContribAuthorStored=Eri%C4%87%2C+Milo%C5%A1" </w:instrText>
      </w:r>
      <w:r w:rsidR="00E06D26">
        <w:fldChar w:fldCharType="separate"/>
      </w:r>
      <w:r w:rsidRPr="00D46DB4">
        <w:rPr>
          <w:rStyle w:val="Hyperlink"/>
          <w:rFonts w:ascii="Times New Roman" w:hAnsi="Times New Roman" w:cs="Times New Roman"/>
          <w:color w:val="auto"/>
          <w:sz w:val="24"/>
          <w:szCs w:val="24"/>
          <w:u w:val="none"/>
        </w:rPr>
        <w:t>Miloš</w:t>
      </w:r>
      <w:proofErr w:type="spellEnd"/>
      <w:r w:rsidRPr="00D46DB4">
        <w:rPr>
          <w:rStyle w:val="Hyperlink"/>
          <w:rFonts w:ascii="Times New Roman" w:hAnsi="Times New Roman" w:cs="Times New Roman"/>
          <w:color w:val="auto"/>
          <w:sz w:val="24"/>
          <w:szCs w:val="24"/>
          <w:u w:val="none"/>
        </w:rPr>
        <w:t xml:space="preserve"> </w:t>
      </w:r>
      <w:proofErr w:type="spellStart"/>
      <w:r w:rsidRPr="00D46DB4">
        <w:rPr>
          <w:rStyle w:val="Hyperlink"/>
          <w:rFonts w:ascii="Times New Roman" w:hAnsi="Times New Roman" w:cs="Times New Roman"/>
          <w:color w:val="auto"/>
          <w:sz w:val="24"/>
          <w:szCs w:val="24"/>
          <w:u w:val="none"/>
        </w:rPr>
        <w:t>Erić</w:t>
      </w:r>
      <w:proofErr w:type="spellEnd"/>
      <w:r w:rsidR="00E06D26">
        <w:rPr>
          <w:rStyle w:val="Hyperlink"/>
          <w:rFonts w:ascii="Times New Roman" w:hAnsi="Times New Roman" w:cs="Times New Roman"/>
          <w:color w:val="auto"/>
          <w:sz w:val="24"/>
          <w:szCs w:val="24"/>
          <w:u w:val="none"/>
        </w:rPr>
        <w:fldChar w:fldCharType="end"/>
      </w:r>
      <w:r w:rsidRPr="00D46DB4">
        <w:rPr>
          <w:rFonts w:ascii="Times New Roman" w:hAnsi="Times New Roman" w:cs="Times New Roman"/>
          <w:sz w:val="24"/>
          <w:szCs w:val="24"/>
        </w:rPr>
        <w:t> ,</w:t>
      </w:r>
      <w:hyperlink r:id="rId7" w:history="1">
        <w:r w:rsidRPr="00D46DB4">
          <w:rPr>
            <w:rStyle w:val="Hyperlink"/>
            <w:rFonts w:ascii="Times New Roman" w:hAnsi="Times New Roman" w:cs="Times New Roman"/>
            <w:color w:val="auto"/>
            <w:sz w:val="24"/>
            <w:szCs w:val="24"/>
            <w:u w:val="none"/>
          </w:rPr>
          <w:t xml:space="preserve">Teresa </w:t>
        </w:r>
        <w:proofErr w:type="spellStart"/>
        <w:r w:rsidRPr="00D46DB4">
          <w:rPr>
            <w:rStyle w:val="Hyperlink"/>
            <w:rFonts w:ascii="Times New Roman" w:hAnsi="Times New Roman" w:cs="Times New Roman"/>
            <w:color w:val="auto"/>
            <w:sz w:val="24"/>
            <w:szCs w:val="24"/>
            <w:u w:val="none"/>
          </w:rPr>
          <w:t>Janevic</w:t>
        </w:r>
        <w:proofErr w:type="spellEnd"/>
      </w:hyperlink>
      <w:r w:rsidRPr="00D46DB4">
        <w:rPr>
          <w:rFonts w:ascii="Times New Roman" w:hAnsi="Times New Roman" w:cs="Times New Roman"/>
          <w:sz w:val="24"/>
          <w:szCs w:val="24"/>
        </w:rPr>
        <w:t> ,</w:t>
      </w:r>
      <w:proofErr w:type="spellStart"/>
      <w:r w:rsidR="00E06D26">
        <w:fldChar w:fldCharType="begin"/>
      </w:r>
      <w:r w:rsidR="00E06D26">
        <w:instrText xml:space="preserve"> HYPERLINK "https://onlinelibrary.wiley.com/action/doSearch?ContribAuthorStored=Jankovi%C4%87%2C+Slavenka" </w:instrText>
      </w:r>
      <w:r w:rsidR="00E06D26">
        <w:fldChar w:fldCharType="separate"/>
      </w:r>
      <w:r w:rsidRPr="00D46DB4">
        <w:rPr>
          <w:rStyle w:val="Hyperlink"/>
          <w:rFonts w:ascii="Times New Roman" w:hAnsi="Times New Roman" w:cs="Times New Roman"/>
          <w:color w:val="auto"/>
          <w:sz w:val="24"/>
          <w:szCs w:val="24"/>
          <w:u w:val="none"/>
        </w:rPr>
        <w:t>Slavenka</w:t>
      </w:r>
      <w:proofErr w:type="spellEnd"/>
      <w:r w:rsidRPr="00D46DB4">
        <w:rPr>
          <w:rStyle w:val="Hyperlink"/>
          <w:rFonts w:ascii="Times New Roman" w:hAnsi="Times New Roman" w:cs="Times New Roman"/>
          <w:color w:val="auto"/>
          <w:sz w:val="24"/>
          <w:szCs w:val="24"/>
          <w:u w:val="none"/>
        </w:rPr>
        <w:t xml:space="preserve"> </w:t>
      </w:r>
      <w:proofErr w:type="spellStart"/>
      <w:r w:rsidRPr="00D46DB4">
        <w:rPr>
          <w:rStyle w:val="Hyperlink"/>
          <w:rFonts w:ascii="Times New Roman" w:hAnsi="Times New Roman" w:cs="Times New Roman"/>
          <w:color w:val="auto"/>
          <w:sz w:val="24"/>
          <w:szCs w:val="24"/>
          <w:u w:val="none"/>
        </w:rPr>
        <w:t>Janković</w:t>
      </w:r>
      <w:r w:rsidR="00E06D26">
        <w:rPr>
          <w:rStyle w:val="Hyperlink"/>
          <w:rFonts w:ascii="Times New Roman" w:hAnsi="Times New Roman" w:cs="Times New Roman"/>
          <w:color w:val="auto"/>
          <w:sz w:val="24"/>
          <w:szCs w:val="24"/>
          <w:u w:val="none"/>
        </w:rPr>
        <w:fldChar w:fldCharType="end"/>
      </w:r>
      <w:r w:rsidRPr="00D46DB4">
        <w:rPr>
          <w:rFonts w:ascii="Times New Roman" w:hAnsi="Times New Roman" w:cs="Times New Roman"/>
          <w:sz w:val="24"/>
          <w:szCs w:val="24"/>
        </w:rPr>
        <w:t>.Dental</w:t>
      </w:r>
      <w:proofErr w:type="spellEnd"/>
      <w:r w:rsidRPr="00D46DB4">
        <w:rPr>
          <w:rFonts w:ascii="Times New Roman" w:hAnsi="Times New Roman" w:cs="Times New Roman"/>
          <w:sz w:val="24"/>
          <w:szCs w:val="24"/>
        </w:rPr>
        <w:t xml:space="preserve"> service utilisation among adults in a European developing country: findings from a national health survey</w:t>
      </w:r>
      <w:r w:rsidR="00A9393A">
        <w:rPr>
          <w:rFonts w:ascii="Times New Roman" w:hAnsi="Times New Roman" w:cs="Times New Roman"/>
          <w:sz w:val="24"/>
          <w:szCs w:val="24"/>
        </w:rPr>
        <w:t>,</w:t>
      </w:r>
      <w:r w:rsidRPr="00D46DB4">
        <w:rPr>
          <w:rFonts w:ascii="Times New Roman" w:hAnsi="Times New Roman" w:cs="Times New Roman"/>
          <w:sz w:val="24"/>
          <w:szCs w:val="24"/>
        </w:rPr>
        <w:t xml:space="preserve"> International Dental Journal.2019; 69: 200</w:t>
      </w:r>
      <w:r>
        <w:rPr>
          <w:rFonts w:ascii="Times New Roman" w:hAnsi="Times New Roman" w:cs="Times New Roman"/>
          <w:sz w:val="24"/>
          <w:szCs w:val="24"/>
        </w:rPr>
        <w:t xml:space="preserve"> </w:t>
      </w:r>
      <w:r w:rsidRPr="00D46DB4">
        <w:rPr>
          <w:rFonts w:ascii="Times New Roman" w:hAnsi="Times New Roman" w:cs="Times New Roman"/>
          <w:sz w:val="24"/>
          <w:szCs w:val="24"/>
        </w:rPr>
        <w:t>–206</w:t>
      </w:r>
    </w:p>
    <w:p w14:paraId="1C396D0C" w14:textId="77777777" w:rsidR="00545CBA" w:rsidRDefault="00545CBA" w:rsidP="00545CBA">
      <w:pPr>
        <w:shd w:val="clear" w:color="auto" w:fill="FFFFFF"/>
        <w:spacing w:line="360" w:lineRule="auto"/>
        <w:rPr>
          <w:rFonts w:ascii="Times New Roman" w:hAnsi="Times New Roman" w:cs="Times New Roman"/>
          <w:sz w:val="24"/>
          <w:szCs w:val="24"/>
        </w:rPr>
      </w:pPr>
      <w:r>
        <w:rPr>
          <w:rFonts w:ascii="Times New Roman" w:eastAsia="TimesNewRomanPSMT" w:hAnsi="Times New Roman" w:cs="Times New Roman"/>
          <w:sz w:val="24"/>
          <w:szCs w:val="24"/>
        </w:rPr>
        <w:t>7</w:t>
      </w:r>
      <w:r w:rsidRPr="00D46DB4">
        <w:rPr>
          <w:rFonts w:ascii="Times New Roman" w:eastAsia="TimesNewRomanPSMT" w:hAnsi="Times New Roman" w:cs="Times New Roman"/>
          <w:sz w:val="24"/>
          <w:szCs w:val="24"/>
        </w:rPr>
        <w:t>.</w:t>
      </w:r>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Dr.Rafi</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Shaik,Dr.P.Nagarjuna,Dr.Sameeulla</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Shaik,Dr.Sai</w:t>
      </w:r>
      <w:proofErr w:type="spellEnd"/>
      <w:r w:rsidRPr="00D46DB4">
        <w:rPr>
          <w:rFonts w:ascii="Times New Roman" w:hAnsi="Times New Roman" w:cs="Times New Roman"/>
          <w:sz w:val="24"/>
          <w:szCs w:val="24"/>
        </w:rPr>
        <w:t xml:space="preserve"> Praveen ,K.N.V,</w:t>
      </w:r>
      <w:r>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Dr.Dandu</w:t>
      </w:r>
      <w:proofErr w:type="spellEnd"/>
      <w:r w:rsidRPr="00D46DB4">
        <w:rPr>
          <w:rFonts w:ascii="Times New Roman" w:hAnsi="Times New Roman" w:cs="Times New Roman"/>
          <w:sz w:val="24"/>
          <w:szCs w:val="24"/>
        </w:rPr>
        <w:t xml:space="preserve"> Siva </w:t>
      </w:r>
      <w:proofErr w:type="spellStart"/>
      <w:r w:rsidRPr="00D46DB4">
        <w:rPr>
          <w:rFonts w:ascii="Times New Roman" w:hAnsi="Times New Roman" w:cs="Times New Roman"/>
          <w:sz w:val="24"/>
          <w:szCs w:val="24"/>
        </w:rPr>
        <w:t>sai</w:t>
      </w:r>
      <w:proofErr w:type="spellEnd"/>
      <w:r w:rsidRPr="00D46DB4">
        <w:rPr>
          <w:rFonts w:ascii="Times New Roman" w:hAnsi="Times New Roman" w:cs="Times New Roman"/>
          <w:sz w:val="24"/>
          <w:szCs w:val="24"/>
        </w:rPr>
        <w:t xml:space="preserve"> Prasad </w:t>
      </w:r>
      <w:proofErr w:type="spellStart"/>
      <w:r w:rsidRPr="00D46DB4">
        <w:rPr>
          <w:rFonts w:ascii="Times New Roman" w:hAnsi="Times New Roman" w:cs="Times New Roman"/>
          <w:sz w:val="24"/>
          <w:szCs w:val="24"/>
        </w:rPr>
        <w:t>reddy</w:t>
      </w:r>
      <w:proofErr w:type="spellEnd"/>
      <w:r w:rsidRPr="00D46DB4">
        <w:rPr>
          <w:rFonts w:ascii="Times New Roman" w:hAnsi="Times New Roman" w:cs="Times New Roman"/>
          <w:sz w:val="24"/>
          <w:szCs w:val="24"/>
        </w:rPr>
        <w:t xml:space="preserve"> and </w:t>
      </w:r>
      <w:proofErr w:type="spellStart"/>
      <w:r w:rsidRPr="00D46DB4">
        <w:rPr>
          <w:rFonts w:ascii="Times New Roman" w:hAnsi="Times New Roman" w:cs="Times New Roman"/>
          <w:sz w:val="24"/>
          <w:szCs w:val="24"/>
        </w:rPr>
        <w:t>Dr.Sarath</w:t>
      </w:r>
      <w:proofErr w:type="spellEnd"/>
      <w:r w:rsidRPr="00D46DB4">
        <w:rPr>
          <w:rFonts w:ascii="Times New Roman" w:hAnsi="Times New Roman" w:cs="Times New Roman"/>
          <w:sz w:val="24"/>
          <w:szCs w:val="24"/>
        </w:rPr>
        <w:t xml:space="preserve"> Kumar. Utilization of Dental health care services and its barriers among the white-collar port workers in Nellore India-A cross sectional Questionnaire </w:t>
      </w:r>
      <w:proofErr w:type="spellStart"/>
      <w:r w:rsidRPr="00D46DB4">
        <w:rPr>
          <w:rFonts w:ascii="Times New Roman" w:hAnsi="Times New Roman" w:cs="Times New Roman"/>
          <w:sz w:val="24"/>
          <w:szCs w:val="24"/>
        </w:rPr>
        <w:t>study.International</w:t>
      </w:r>
      <w:proofErr w:type="spellEnd"/>
      <w:r w:rsidRPr="00D46DB4">
        <w:rPr>
          <w:rFonts w:ascii="Times New Roman" w:hAnsi="Times New Roman" w:cs="Times New Roman"/>
          <w:sz w:val="24"/>
          <w:szCs w:val="24"/>
        </w:rPr>
        <w:t xml:space="preserve"> Journal of Current Research.2018</w:t>
      </w:r>
      <w:proofErr w:type="gramStart"/>
      <w:r w:rsidRPr="00D46DB4">
        <w:rPr>
          <w:rFonts w:ascii="Times New Roman" w:hAnsi="Times New Roman" w:cs="Times New Roman"/>
          <w:sz w:val="24"/>
          <w:szCs w:val="24"/>
        </w:rPr>
        <w:t>;10</w:t>
      </w:r>
      <w:proofErr w:type="gramEnd"/>
      <w:r w:rsidRPr="00D46DB4">
        <w:rPr>
          <w:rFonts w:ascii="Times New Roman" w:hAnsi="Times New Roman" w:cs="Times New Roman"/>
          <w:sz w:val="24"/>
          <w:szCs w:val="24"/>
        </w:rPr>
        <w:t>(2):65603-65607.</w:t>
      </w:r>
    </w:p>
    <w:p w14:paraId="62191F5A" w14:textId="400B53D9" w:rsidR="00545CBA" w:rsidRPr="00B2463C" w:rsidRDefault="00545CBA" w:rsidP="00545CBA">
      <w:pPr>
        <w:shd w:val="clear" w:color="auto" w:fill="FFFFFF"/>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8</w:t>
      </w:r>
      <w:r w:rsidRPr="00D46DB4">
        <w:rPr>
          <w:rFonts w:ascii="Times New Roman" w:hAnsi="Times New Roman" w:cs="Times New Roman"/>
          <w:color w:val="000000" w:themeColor="text1"/>
          <w:sz w:val="24"/>
          <w:szCs w:val="24"/>
        </w:rPr>
        <w:t>.</w:t>
      </w:r>
      <w:r w:rsidRPr="00D46DB4">
        <w:rPr>
          <w:rFonts w:ascii="Times New Roman" w:eastAsia="TimesNewRomanPSMT" w:hAnsi="Times New Roman" w:cs="Times New Roman"/>
          <w:color w:val="000000" w:themeColor="text1"/>
          <w:sz w:val="24"/>
          <w:szCs w:val="24"/>
        </w:rPr>
        <w:t xml:space="preserve">Singh A, Purohit BM, </w:t>
      </w:r>
      <w:proofErr w:type="spellStart"/>
      <w:r w:rsidRPr="00D46DB4">
        <w:rPr>
          <w:rFonts w:ascii="Times New Roman" w:eastAsia="TimesNewRomanPSMT" w:hAnsi="Times New Roman" w:cs="Times New Roman"/>
          <w:color w:val="000000" w:themeColor="text1"/>
          <w:sz w:val="24"/>
          <w:szCs w:val="24"/>
        </w:rPr>
        <w:t>Masih</w:t>
      </w:r>
      <w:proofErr w:type="spellEnd"/>
      <w:r w:rsidRPr="00D46DB4">
        <w:rPr>
          <w:rFonts w:ascii="Times New Roman" w:eastAsia="TimesNewRomanPSMT" w:hAnsi="Times New Roman" w:cs="Times New Roman"/>
          <w:color w:val="000000" w:themeColor="text1"/>
          <w:sz w:val="24"/>
          <w:szCs w:val="24"/>
        </w:rPr>
        <w:t xml:space="preserve"> N, </w:t>
      </w:r>
      <w:proofErr w:type="spellStart"/>
      <w:r w:rsidRPr="00D46DB4">
        <w:rPr>
          <w:rFonts w:ascii="Times New Roman" w:eastAsia="TimesNewRomanPSMT" w:hAnsi="Times New Roman" w:cs="Times New Roman"/>
          <w:color w:val="000000" w:themeColor="text1"/>
          <w:sz w:val="24"/>
          <w:szCs w:val="24"/>
        </w:rPr>
        <w:t>Kahndelwal</w:t>
      </w:r>
      <w:proofErr w:type="spellEnd"/>
      <w:r w:rsidRPr="00D46DB4">
        <w:rPr>
          <w:rFonts w:ascii="Times New Roman" w:eastAsia="TimesNewRomanPSMT" w:hAnsi="Times New Roman" w:cs="Times New Roman"/>
          <w:color w:val="000000" w:themeColor="text1"/>
          <w:sz w:val="24"/>
          <w:szCs w:val="24"/>
        </w:rPr>
        <w:t xml:space="preserve"> PK. Risk factors for oral diseases among workers with and without dental insurance in a national social security scheme in India. Int Dent J</w:t>
      </w:r>
      <w:r w:rsidR="0055318E">
        <w:rPr>
          <w:rFonts w:ascii="Times New Roman" w:eastAsia="TimesNewRomanPSMT" w:hAnsi="Times New Roman" w:cs="Times New Roman"/>
          <w:color w:val="000000" w:themeColor="text1"/>
          <w:sz w:val="24"/>
          <w:szCs w:val="24"/>
        </w:rPr>
        <w:t>.</w:t>
      </w:r>
      <w:r w:rsidRPr="00D46DB4">
        <w:rPr>
          <w:rFonts w:ascii="Times New Roman" w:eastAsia="TimesNewRomanPSMT" w:hAnsi="Times New Roman" w:cs="Times New Roman"/>
          <w:color w:val="000000" w:themeColor="text1"/>
          <w:sz w:val="24"/>
          <w:szCs w:val="24"/>
        </w:rPr>
        <w:t xml:space="preserve"> 2014; 64 :89‑95.</w:t>
      </w:r>
    </w:p>
    <w:p w14:paraId="78D4B029" w14:textId="41807C7F" w:rsidR="00545CBA" w:rsidRDefault="00545CBA" w:rsidP="00545CBA">
      <w:pPr>
        <w:autoSpaceDE w:val="0"/>
        <w:autoSpaceDN w:val="0"/>
        <w:adjustRightInd w:val="0"/>
        <w:spacing w:after="0" w:line="360" w:lineRule="auto"/>
        <w:rPr>
          <w:rFonts w:ascii="Times New Roman" w:eastAsia="TimesNewRomanPSMT" w:hAnsi="Times New Roman" w:cs="Times New Roman"/>
          <w:sz w:val="24"/>
          <w:szCs w:val="24"/>
        </w:rPr>
      </w:pPr>
      <w:r>
        <w:rPr>
          <w:rFonts w:ascii="Times New Roman" w:eastAsia="TimesNewRomanPSMT" w:hAnsi="Times New Roman" w:cs="Times New Roman"/>
          <w:color w:val="000000" w:themeColor="text1"/>
          <w:sz w:val="24"/>
          <w:szCs w:val="24"/>
        </w:rPr>
        <w:t>9.</w:t>
      </w:r>
      <w:r w:rsidRPr="00B2463C">
        <w:rPr>
          <w:rFonts w:ascii="Times New Roman" w:eastAsia="TimesNewRomanPSMT" w:hAnsi="Times New Roman" w:cs="Times New Roman"/>
          <w:sz w:val="24"/>
          <w:szCs w:val="24"/>
        </w:rPr>
        <w:t xml:space="preserve"> </w:t>
      </w:r>
      <w:proofErr w:type="spellStart"/>
      <w:r w:rsidRPr="00D46DB4">
        <w:rPr>
          <w:rFonts w:ascii="Times New Roman" w:eastAsia="TimesNewRomanPSMT" w:hAnsi="Times New Roman" w:cs="Times New Roman"/>
          <w:sz w:val="24"/>
          <w:szCs w:val="24"/>
        </w:rPr>
        <w:t>Murtomaa</w:t>
      </w:r>
      <w:proofErr w:type="spellEnd"/>
      <w:r w:rsidRPr="00D46DB4">
        <w:rPr>
          <w:rFonts w:ascii="Times New Roman" w:eastAsia="TimesNewRomanPSMT" w:hAnsi="Times New Roman" w:cs="Times New Roman"/>
          <w:sz w:val="24"/>
          <w:szCs w:val="24"/>
        </w:rPr>
        <w:t xml:space="preserve"> H. Utilization of dental services by Finnish adults in 1971 and 1980.Acta </w:t>
      </w:r>
      <w:proofErr w:type="spellStart"/>
      <w:r w:rsidRPr="00D46DB4">
        <w:rPr>
          <w:rFonts w:ascii="Times New Roman" w:eastAsia="TimesNewRomanPSMT" w:hAnsi="Times New Roman" w:cs="Times New Roman"/>
          <w:sz w:val="24"/>
          <w:szCs w:val="24"/>
        </w:rPr>
        <w:t>Odontol</w:t>
      </w:r>
      <w:proofErr w:type="spellEnd"/>
      <w:r w:rsidRPr="00D46DB4">
        <w:rPr>
          <w:rFonts w:ascii="Times New Roman" w:eastAsia="TimesNewRomanPSMT" w:hAnsi="Times New Roman" w:cs="Times New Roman"/>
          <w:sz w:val="24"/>
          <w:szCs w:val="24"/>
        </w:rPr>
        <w:t xml:space="preserve"> Scand</w:t>
      </w:r>
      <w:r w:rsidR="0055318E">
        <w:rPr>
          <w:rFonts w:ascii="Times New Roman" w:eastAsia="TimesNewRomanPSMT" w:hAnsi="Times New Roman" w:cs="Times New Roman"/>
          <w:sz w:val="24"/>
          <w:szCs w:val="24"/>
        </w:rPr>
        <w:t>.1</w:t>
      </w:r>
      <w:r w:rsidR="0055318E" w:rsidRPr="00D46DB4">
        <w:rPr>
          <w:rFonts w:ascii="Times New Roman" w:eastAsia="TimesNewRomanPSMT" w:hAnsi="Times New Roman" w:cs="Times New Roman"/>
          <w:sz w:val="24"/>
          <w:szCs w:val="24"/>
        </w:rPr>
        <w:t xml:space="preserve">993 </w:t>
      </w:r>
      <w:r w:rsidR="0055318E">
        <w:rPr>
          <w:rFonts w:ascii="Times New Roman" w:eastAsia="TimesNewRomanPSMT" w:hAnsi="Times New Roman" w:cs="Times New Roman"/>
          <w:sz w:val="24"/>
          <w:szCs w:val="24"/>
        </w:rPr>
        <w:t>;</w:t>
      </w:r>
      <w:r w:rsidRPr="00D46DB4">
        <w:rPr>
          <w:rFonts w:ascii="Times New Roman" w:eastAsia="TimesNewRomanPSMT" w:hAnsi="Times New Roman" w:cs="Times New Roman"/>
          <w:sz w:val="24"/>
          <w:szCs w:val="24"/>
        </w:rPr>
        <w:t xml:space="preserve">41:65-70. </w:t>
      </w:r>
    </w:p>
    <w:p w14:paraId="12770763" w14:textId="77777777" w:rsidR="00545CBA" w:rsidRDefault="00545CBA" w:rsidP="00545CBA">
      <w:pPr>
        <w:autoSpaceDE w:val="0"/>
        <w:autoSpaceDN w:val="0"/>
        <w:adjustRightInd w:val="0"/>
        <w:spacing w:after="0" w:line="360" w:lineRule="auto"/>
        <w:rPr>
          <w:rFonts w:ascii="Times New Roman" w:eastAsia="TimesNewRomanPSMT" w:hAnsi="Times New Roman" w:cs="Times New Roman"/>
          <w:sz w:val="24"/>
          <w:szCs w:val="24"/>
        </w:rPr>
      </w:pPr>
      <w:r>
        <w:rPr>
          <w:rFonts w:ascii="Times New Roman" w:eastAsia="TimesNewRomanPSMT" w:hAnsi="Times New Roman" w:cs="Times New Roman"/>
          <w:sz w:val="24"/>
          <w:szCs w:val="24"/>
        </w:rPr>
        <w:t xml:space="preserve">10.Vikram </w:t>
      </w:r>
      <w:proofErr w:type="spellStart"/>
      <w:r>
        <w:rPr>
          <w:rFonts w:ascii="Times New Roman" w:eastAsia="TimesNewRomanPSMT" w:hAnsi="Times New Roman" w:cs="Times New Roman"/>
          <w:sz w:val="24"/>
          <w:szCs w:val="24"/>
        </w:rPr>
        <w:t>simha</w:t>
      </w:r>
      <w:proofErr w:type="spellEnd"/>
      <w:r>
        <w:rPr>
          <w:rFonts w:ascii="Times New Roman" w:eastAsia="TimesNewRomanPSMT" w:hAnsi="Times New Roman" w:cs="Times New Roman"/>
          <w:sz w:val="24"/>
          <w:szCs w:val="24"/>
        </w:rPr>
        <w:t xml:space="preserve"> </w:t>
      </w:r>
      <w:proofErr w:type="spellStart"/>
      <w:r>
        <w:rPr>
          <w:rFonts w:ascii="Times New Roman" w:eastAsia="TimesNewRomanPSMT" w:hAnsi="Times New Roman" w:cs="Times New Roman"/>
          <w:sz w:val="24"/>
          <w:szCs w:val="24"/>
        </w:rPr>
        <w:t>Bommireddy,Krishna</w:t>
      </w:r>
      <w:proofErr w:type="spellEnd"/>
      <w:r>
        <w:rPr>
          <w:rFonts w:ascii="Times New Roman" w:eastAsia="TimesNewRomanPSMT" w:hAnsi="Times New Roman" w:cs="Times New Roman"/>
          <w:sz w:val="24"/>
          <w:szCs w:val="24"/>
        </w:rPr>
        <w:t xml:space="preserve"> Mohan </w:t>
      </w:r>
      <w:proofErr w:type="spellStart"/>
      <w:r>
        <w:rPr>
          <w:rFonts w:ascii="Times New Roman" w:eastAsia="TimesNewRomanPSMT" w:hAnsi="Times New Roman" w:cs="Times New Roman"/>
          <w:sz w:val="24"/>
          <w:szCs w:val="24"/>
        </w:rPr>
        <w:t>Koka,Srinivas</w:t>
      </w:r>
      <w:proofErr w:type="spellEnd"/>
      <w:r>
        <w:rPr>
          <w:rFonts w:ascii="Times New Roman" w:eastAsia="TimesNewRomanPSMT" w:hAnsi="Times New Roman" w:cs="Times New Roman"/>
          <w:sz w:val="24"/>
          <w:szCs w:val="24"/>
        </w:rPr>
        <w:t xml:space="preserve"> </w:t>
      </w:r>
      <w:proofErr w:type="spellStart"/>
      <w:r>
        <w:rPr>
          <w:rFonts w:ascii="Times New Roman" w:eastAsia="TimesNewRomanPSMT" w:hAnsi="Times New Roman" w:cs="Times New Roman"/>
          <w:sz w:val="24"/>
          <w:szCs w:val="24"/>
        </w:rPr>
        <w:t>Pachava,Suresh</w:t>
      </w:r>
      <w:proofErr w:type="spellEnd"/>
      <w:r>
        <w:rPr>
          <w:rFonts w:ascii="Times New Roman" w:eastAsia="TimesNewRomanPSMT" w:hAnsi="Times New Roman" w:cs="Times New Roman"/>
          <w:sz w:val="24"/>
          <w:szCs w:val="24"/>
        </w:rPr>
        <w:t xml:space="preserve"> </w:t>
      </w:r>
      <w:proofErr w:type="spellStart"/>
      <w:r>
        <w:rPr>
          <w:rFonts w:ascii="Times New Roman" w:eastAsia="TimesNewRomanPSMT" w:hAnsi="Times New Roman" w:cs="Times New Roman"/>
          <w:sz w:val="24"/>
          <w:szCs w:val="24"/>
        </w:rPr>
        <w:t>Sanikommu,Srinivas</w:t>
      </w:r>
      <w:proofErr w:type="spellEnd"/>
      <w:r>
        <w:rPr>
          <w:rFonts w:ascii="Times New Roman" w:eastAsia="TimesNewRomanPSMT" w:hAnsi="Times New Roman" w:cs="Times New Roman"/>
          <w:sz w:val="24"/>
          <w:szCs w:val="24"/>
        </w:rPr>
        <w:t xml:space="preserve"> </w:t>
      </w:r>
      <w:proofErr w:type="spellStart"/>
      <w:r>
        <w:rPr>
          <w:rFonts w:ascii="Times New Roman" w:eastAsia="TimesNewRomanPSMT" w:hAnsi="Times New Roman" w:cs="Times New Roman"/>
          <w:sz w:val="24"/>
          <w:szCs w:val="24"/>
        </w:rPr>
        <w:t>Ravoori,Viswa</w:t>
      </w:r>
      <w:proofErr w:type="spellEnd"/>
      <w:r>
        <w:rPr>
          <w:rFonts w:ascii="Times New Roman" w:eastAsia="TimesNewRomanPSMT" w:hAnsi="Times New Roman" w:cs="Times New Roman"/>
          <w:sz w:val="24"/>
          <w:szCs w:val="24"/>
        </w:rPr>
        <w:t xml:space="preserve"> Chaitanya </w:t>
      </w:r>
      <w:proofErr w:type="spellStart"/>
      <w:r>
        <w:rPr>
          <w:rFonts w:ascii="Times New Roman" w:eastAsia="TimesNewRomanPSMT" w:hAnsi="Times New Roman" w:cs="Times New Roman"/>
          <w:sz w:val="24"/>
          <w:szCs w:val="24"/>
        </w:rPr>
        <w:t>chandu.Dental</w:t>
      </w:r>
      <w:proofErr w:type="spellEnd"/>
      <w:r>
        <w:rPr>
          <w:rFonts w:ascii="Times New Roman" w:eastAsia="TimesNewRomanPSMT" w:hAnsi="Times New Roman" w:cs="Times New Roman"/>
          <w:sz w:val="24"/>
          <w:szCs w:val="24"/>
        </w:rPr>
        <w:t xml:space="preserve"> service </w:t>
      </w:r>
      <w:proofErr w:type="spellStart"/>
      <w:r>
        <w:rPr>
          <w:rFonts w:ascii="Times New Roman" w:eastAsia="TimesNewRomanPSMT" w:hAnsi="Times New Roman" w:cs="Times New Roman"/>
          <w:sz w:val="24"/>
          <w:szCs w:val="24"/>
        </w:rPr>
        <w:t>Utilization:Patterns</w:t>
      </w:r>
      <w:proofErr w:type="spellEnd"/>
      <w:r>
        <w:rPr>
          <w:rFonts w:ascii="Times New Roman" w:eastAsia="TimesNewRomanPSMT" w:hAnsi="Times New Roman" w:cs="Times New Roman"/>
          <w:sz w:val="24"/>
          <w:szCs w:val="24"/>
        </w:rPr>
        <w:t xml:space="preserve"> </w:t>
      </w:r>
      <w:r>
        <w:rPr>
          <w:rFonts w:ascii="Times New Roman" w:eastAsia="TimesNewRomanPSMT" w:hAnsi="Times New Roman" w:cs="Times New Roman"/>
          <w:sz w:val="24"/>
          <w:szCs w:val="24"/>
        </w:rPr>
        <w:lastRenderedPageBreak/>
        <w:t xml:space="preserve">and Barriers among rural Elderly in Guntur </w:t>
      </w:r>
      <w:proofErr w:type="spellStart"/>
      <w:r>
        <w:rPr>
          <w:rFonts w:ascii="Times New Roman" w:eastAsia="TimesNewRomanPSMT" w:hAnsi="Times New Roman" w:cs="Times New Roman"/>
          <w:sz w:val="24"/>
          <w:szCs w:val="24"/>
        </w:rPr>
        <w:t>District,Andhra</w:t>
      </w:r>
      <w:proofErr w:type="spellEnd"/>
      <w:r>
        <w:rPr>
          <w:rFonts w:ascii="Times New Roman" w:eastAsia="TimesNewRomanPSMT" w:hAnsi="Times New Roman" w:cs="Times New Roman"/>
          <w:sz w:val="24"/>
          <w:szCs w:val="24"/>
        </w:rPr>
        <w:t xml:space="preserve"> </w:t>
      </w:r>
      <w:proofErr w:type="spellStart"/>
      <w:r>
        <w:rPr>
          <w:rFonts w:ascii="Times New Roman" w:eastAsia="TimesNewRomanPSMT" w:hAnsi="Times New Roman" w:cs="Times New Roman"/>
          <w:sz w:val="24"/>
          <w:szCs w:val="24"/>
        </w:rPr>
        <w:t>Pradesh.Journal</w:t>
      </w:r>
      <w:proofErr w:type="spellEnd"/>
      <w:r>
        <w:rPr>
          <w:rFonts w:ascii="Times New Roman" w:eastAsia="TimesNewRomanPSMT" w:hAnsi="Times New Roman" w:cs="Times New Roman"/>
          <w:sz w:val="24"/>
          <w:szCs w:val="24"/>
        </w:rPr>
        <w:t xml:space="preserve"> of Clinical and diagnostic research.2016;10(3):ZC43-ZC47.</w:t>
      </w:r>
    </w:p>
    <w:p w14:paraId="7B63296B" w14:textId="77777777" w:rsidR="00545CBA" w:rsidRDefault="00545CBA" w:rsidP="00545CBA">
      <w:pPr>
        <w:shd w:val="clear" w:color="auto" w:fill="FFFFFF"/>
        <w:spacing w:after="0" w:line="360" w:lineRule="auto"/>
        <w:rPr>
          <w:rFonts w:ascii="Times New Roman" w:hAnsi="Times New Roman" w:cs="Times New Roman"/>
          <w:sz w:val="24"/>
          <w:szCs w:val="24"/>
          <w:shd w:val="clear" w:color="auto" w:fill="FFFFFF"/>
        </w:rPr>
      </w:pPr>
      <w:r>
        <w:rPr>
          <w:rFonts w:ascii="Times New Roman" w:eastAsia="TimesNewRomanPSMT" w:hAnsi="Times New Roman" w:cs="Times New Roman"/>
          <w:sz w:val="24"/>
          <w:szCs w:val="24"/>
        </w:rPr>
        <w:t>11.</w:t>
      </w:r>
      <w:r w:rsidRPr="0039487A">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Ulf</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Berggren,</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Odon</w:t>
      </w:r>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Dr,Sven</w:t>
      </w:r>
      <w:proofErr w:type="spellEnd"/>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G.</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Carlsson</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an</w:t>
      </w:r>
      <w:r>
        <w:rPr>
          <w:rFonts w:ascii="Times New Roman" w:eastAsia="Times New Roman" w:hAnsi="Times New Roman" w:cs="Times New Roman"/>
          <w:sz w:val="24"/>
          <w:szCs w:val="24"/>
          <w:lang w:eastAsia="en-IN"/>
        </w:rPr>
        <w:t xml:space="preserve">d </w:t>
      </w:r>
      <w:r w:rsidRPr="006306EC">
        <w:rPr>
          <w:rFonts w:ascii="Times New Roman" w:eastAsia="Times New Roman" w:hAnsi="Times New Roman" w:cs="Times New Roman"/>
          <w:sz w:val="24"/>
          <w:szCs w:val="24"/>
          <w:lang w:eastAsia="en-IN"/>
        </w:rPr>
        <w:t>Hans</w:t>
      </w:r>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Goran</w:t>
      </w:r>
      <w:proofErr w:type="spellEnd"/>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Grondahl</w:t>
      </w:r>
      <w:proofErr w:type="spellEnd"/>
      <w:r w:rsidRPr="006306EC">
        <w:rPr>
          <w:rFonts w:ascii="Times New Roman" w:eastAsia="Times New Roman" w:hAnsi="Times New Roman" w:cs="Times New Roman"/>
          <w:sz w:val="24"/>
          <w:szCs w:val="24"/>
          <w:lang w:eastAsia="en-IN"/>
        </w:rPr>
        <w:t>,</w:t>
      </w:r>
      <w:r w:rsidRPr="0039487A">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Magnus</w:t>
      </w:r>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Hakeberg</w:t>
      </w:r>
      <w:proofErr w:type="spellEnd"/>
      <w:r w:rsidRPr="006306E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LDS</w:t>
      </w:r>
      <w:r>
        <w:rPr>
          <w:rFonts w:ascii="Times New Roman" w:eastAsia="Times New Roman" w:hAnsi="Times New Roman" w:cs="Times New Roman"/>
          <w:sz w:val="24"/>
          <w:szCs w:val="24"/>
          <w:lang w:eastAsia="en-IN"/>
        </w:rPr>
        <w:t>.</w:t>
      </w:r>
      <w:r w:rsidRPr="006306EC">
        <w:rPr>
          <w:rFonts w:ascii="Times New Roman" w:eastAsia="Times New Roman" w:hAnsi="Times New Roman" w:cs="Times New Roman"/>
          <w:sz w:val="24"/>
          <w:szCs w:val="24"/>
          <w:lang w:eastAsia="en-IN"/>
        </w:rPr>
        <w:t>Long</w:t>
      </w:r>
      <w:proofErr w:type="spellEnd"/>
      <w:r w:rsidRPr="006306EC">
        <w:rPr>
          <w:rFonts w:ascii="Times New Roman" w:eastAsia="Times New Roman" w:hAnsi="Times New Roman" w:cs="Times New Roman"/>
          <w:sz w:val="24"/>
          <w:szCs w:val="24"/>
          <w:lang w:eastAsia="en-IN"/>
        </w:rPr>
        <w:t>-Term</w:t>
      </w:r>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Efects</w:t>
      </w:r>
      <w:proofErr w:type="spellEnd"/>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on</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Dental</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Care</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Behavior</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and</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Dental</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Health</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after</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Treatments</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w:t>
      </w:r>
      <w:r w:rsidRPr="006306EC">
        <w:rPr>
          <w:rFonts w:ascii="Times New Roman" w:eastAsia="Times New Roman" w:hAnsi="Times New Roman" w:cs="Times New Roman"/>
          <w:sz w:val="24"/>
          <w:szCs w:val="24"/>
          <w:lang w:eastAsia="en-IN"/>
        </w:rPr>
        <w:t>Dental</w:t>
      </w:r>
      <w:r>
        <w:rPr>
          <w:rFonts w:ascii="Times New Roman" w:eastAsia="Times New Roman" w:hAnsi="Times New Roman" w:cs="Times New Roman"/>
          <w:sz w:val="24"/>
          <w:szCs w:val="24"/>
          <w:lang w:eastAsia="en-IN"/>
        </w:rPr>
        <w:t xml:space="preserve"> </w:t>
      </w:r>
      <w:proofErr w:type="spellStart"/>
      <w:r w:rsidRPr="006306EC">
        <w:rPr>
          <w:rFonts w:ascii="Times New Roman" w:eastAsia="Times New Roman" w:hAnsi="Times New Roman" w:cs="Times New Roman"/>
          <w:sz w:val="24"/>
          <w:szCs w:val="24"/>
          <w:lang w:eastAsia="en-IN"/>
        </w:rPr>
        <w:t>Fear</w:t>
      </w:r>
      <w:r>
        <w:rPr>
          <w:rFonts w:ascii="Times New Roman" w:eastAsia="Times New Roman" w:hAnsi="Times New Roman" w:cs="Times New Roman"/>
          <w:sz w:val="24"/>
          <w:szCs w:val="24"/>
          <w:lang w:eastAsia="en-IN"/>
        </w:rPr>
        <w:t>.</w:t>
      </w:r>
      <w:r w:rsidRPr="0039487A">
        <w:rPr>
          <w:rFonts w:ascii="Times New Roman" w:eastAsia="Times New Roman" w:hAnsi="Times New Roman" w:cs="Times New Roman"/>
          <w:sz w:val="24"/>
          <w:szCs w:val="24"/>
          <w:lang w:eastAsia="en-IN"/>
        </w:rPr>
        <w:t>Anesth</w:t>
      </w:r>
      <w:proofErr w:type="spellEnd"/>
      <w:r>
        <w:rPr>
          <w:rFonts w:ascii="Times New Roman" w:eastAsia="Times New Roman" w:hAnsi="Times New Roman" w:cs="Times New Roman"/>
          <w:sz w:val="24"/>
          <w:szCs w:val="24"/>
          <w:lang w:eastAsia="en-IN"/>
        </w:rPr>
        <w:t xml:space="preserve"> </w:t>
      </w:r>
      <w:r w:rsidRPr="0039487A">
        <w:rPr>
          <w:rFonts w:ascii="Times New Roman" w:eastAsia="Times New Roman" w:hAnsi="Times New Roman" w:cs="Times New Roman"/>
          <w:sz w:val="24"/>
          <w:szCs w:val="24"/>
          <w:lang w:eastAsia="en-IN"/>
        </w:rPr>
        <w:t>Prog</w:t>
      </w:r>
      <w:r>
        <w:rPr>
          <w:rFonts w:ascii="Times New Roman" w:eastAsia="Times New Roman" w:hAnsi="Times New Roman" w:cs="Times New Roman"/>
          <w:sz w:val="24"/>
          <w:szCs w:val="24"/>
          <w:lang w:eastAsia="en-IN"/>
        </w:rPr>
        <w:t>.1993;</w:t>
      </w:r>
      <w:r w:rsidRPr="0039487A">
        <w:rPr>
          <w:rFonts w:ascii="ff1" w:hAnsi="ff1"/>
          <w:sz w:val="77"/>
          <w:szCs w:val="77"/>
          <w:shd w:val="clear" w:color="auto" w:fill="FFFFFF"/>
        </w:rPr>
        <w:t xml:space="preserve"> </w:t>
      </w:r>
      <w:r w:rsidRPr="0039487A">
        <w:rPr>
          <w:rFonts w:ascii="Times New Roman" w:hAnsi="Times New Roman" w:cs="Times New Roman"/>
          <w:sz w:val="24"/>
          <w:szCs w:val="24"/>
          <w:shd w:val="clear" w:color="auto" w:fill="FFFFFF"/>
        </w:rPr>
        <w:t>40:72-77</w:t>
      </w:r>
      <w:r>
        <w:rPr>
          <w:rFonts w:ascii="Times New Roman" w:hAnsi="Times New Roman" w:cs="Times New Roman"/>
          <w:sz w:val="24"/>
          <w:szCs w:val="24"/>
          <w:shd w:val="clear" w:color="auto" w:fill="FFFFFF"/>
        </w:rPr>
        <w:t>.</w:t>
      </w:r>
    </w:p>
    <w:p w14:paraId="2638E083" w14:textId="77777777" w:rsidR="00545CBA" w:rsidRPr="00D71957" w:rsidRDefault="00545CBA" w:rsidP="00545CBA">
      <w:pPr>
        <w:pStyle w:val="Heading1"/>
        <w:shd w:val="clear" w:color="auto" w:fill="FFFFFF"/>
        <w:spacing w:before="0" w:beforeAutospacing="0" w:after="240" w:afterAutospacing="0" w:line="360" w:lineRule="auto"/>
        <w:rPr>
          <w:b w:val="0"/>
          <w:bCs w:val="0"/>
          <w:sz w:val="24"/>
          <w:szCs w:val="24"/>
        </w:rPr>
      </w:pPr>
      <w:r w:rsidRPr="00D71957">
        <w:rPr>
          <w:b w:val="0"/>
          <w:bCs w:val="0"/>
          <w:sz w:val="24"/>
          <w:szCs w:val="24"/>
          <w:shd w:val="clear" w:color="auto" w:fill="FFFFFF"/>
        </w:rPr>
        <w:t>12.</w:t>
      </w:r>
      <w:r w:rsidRPr="00D71957">
        <w:rPr>
          <w:rFonts w:ascii="Trebuchet MS" w:hAnsi="Trebuchet MS"/>
          <w:b w:val="0"/>
          <w:bCs w:val="0"/>
          <w:color w:val="1B3051"/>
        </w:rPr>
        <w:t xml:space="preserve"> </w:t>
      </w:r>
      <w:r w:rsidRPr="00D71957">
        <w:rPr>
          <w:b w:val="0"/>
          <w:bCs w:val="0"/>
          <w:sz w:val="24"/>
          <w:szCs w:val="24"/>
        </w:rPr>
        <w:t>Utilization of dental services and associated factors among preschool children in China</w:t>
      </w:r>
      <w:r>
        <w:rPr>
          <w:b w:val="0"/>
          <w:bCs w:val="0"/>
          <w:sz w:val="24"/>
          <w:szCs w:val="24"/>
        </w:rPr>
        <w:t>.</w:t>
      </w:r>
      <w:r w:rsidRPr="002960D0">
        <w:rPr>
          <w:rFonts w:asciiTheme="minorHAnsi" w:eastAsiaTheme="minorHAnsi" w:hAnsiTheme="minorHAnsi" w:cstheme="minorBidi"/>
          <w:b w:val="0"/>
          <w:bCs w:val="0"/>
          <w:kern w:val="0"/>
          <w:sz w:val="22"/>
          <w:szCs w:val="22"/>
          <w:lang w:eastAsia="en-US"/>
        </w:rPr>
        <w:t xml:space="preserve"> </w:t>
      </w:r>
      <w:proofErr w:type="spellStart"/>
      <w:r w:rsidRPr="002960D0">
        <w:rPr>
          <w:b w:val="0"/>
          <w:bCs w:val="0"/>
          <w:sz w:val="24"/>
          <w:szCs w:val="24"/>
        </w:rPr>
        <w:t>Xiaoli</w:t>
      </w:r>
      <w:proofErr w:type="spellEnd"/>
      <w:r w:rsidRPr="002960D0">
        <w:rPr>
          <w:b w:val="0"/>
          <w:bCs w:val="0"/>
          <w:sz w:val="24"/>
          <w:szCs w:val="24"/>
        </w:rPr>
        <w:t xml:space="preserve"> Gao, Min Ding, </w:t>
      </w:r>
      <w:proofErr w:type="spellStart"/>
      <w:r w:rsidRPr="002960D0">
        <w:rPr>
          <w:b w:val="0"/>
          <w:bCs w:val="0"/>
          <w:sz w:val="24"/>
          <w:szCs w:val="24"/>
        </w:rPr>
        <w:t>Mengru</w:t>
      </w:r>
      <w:proofErr w:type="spellEnd"/>
      <w:r w:rsidRPr="002960D0">
        <w:rPr>
          <w:b w:val="0"/>
          <w:bCs w:val="0"/>
          <w:sz w:val="24"/>
          <w:szCs w:val="24"/>
        </w:rPr>
        <w:t xml:space="preserve"> </w:t>
      </w:r>
      <w:proofErr w:type="spellStart"/>
      <w:r w:rsidRPr="002960D0">
        <w:rPr>
          <w:b w:val="0"/>
          <w:bCs w:val="0"/>
          <w:sz w:val="24"/>
          <w:szCs w:val="24"/>
        </w:rPr>
        <w:t>Xu</w:t>
      </w:r>
      <w:proofErr w:type="spellEnd"/>
      <w:r w:rsidRPr="002960D0">
        <w:rPr>
          <w:b w:val="0"/>
          <w:bCs w:val="0"/>
          <w:sz w:val="24"/>
          <w:szCs w:val="24"/>
        </w:rPr>
        <w:t xml:space="preserve">, </w:t>
      </w:r>
      <w:proofErr w:type="spellStart"/>
      <w:r w:rsidRPr="002960D0">
        <w:rPr>
          <w:b w:val="0"/>
          <w:bCs w:val="0"/>
          <w:sz w:val="24"/>
          <w:szCs w:val="24"/>
        </w:rPr>
        <w:t>Huijing</w:t>
      </w:r>
      <w:proofErr w:type="spellEnd"/>
      <w:r w:rsidRPr="002960D0">
        <w:rPr>
          <w:b w:val="0"/>
          <w:bCs w:val="0"/>
          <w:sz w:val="24"/>
          <w:szCs w:val="24"/>
        </w:rPr>
        <w:t xml:space="preserve"> Wu, </w:t>
      </w:r>
      <w:proofErr w:type="spellStart"/>
      <w:r w:rsidRPr="002960D0">
        <w:rPr>
          <w:b w:val="0"/>
          <w:bCs w:val="0"/>
          <w:sz w:val="24"/>
          <w:szCs w:val="24"/>
        </w:rPr>
        <w:t>Chunzi</w:t>
      </w:r>
      <w:proofErr w:type="spellEnd"/>
      <w:r w:rsidRPr="002960D0">
        <w:rPr>
          <w:b w:val="0"/>
          <w:bCs w:val="0"/>
          <w:sz w:val="24"/>
          <w:szCs w:val="24"/>
        </w:rPr>
        <w:t xml:space="preserve"> Zhang, Xing Wang, </w:t>
      </w:r>
      <w:proofErr w:type="spellStart"/>
      <w:r w:rsidRPr="002960D0">
        <w:rPr>
          <w:b w:val="0"/>
          <w:bCs w:val="0"/>
          <w:sz w:val="24"/>
          <w:szCs w:val="24"/>
        </w:rPr>
        <w:t>Xiping</w:t>
      </w:r>
      <w:proofErr w:type="spellEnd"/>
      <w:r w:rsidRPr="002960D0">
        <w:rPr>
          <w:b w:val="0"/>
          <w:bCs w:val="0"/>
          <w:sz w:val="24"/>
          <w:szCs w:val="24"/>
        </w:rPr>
        <w:t xml:space="preserve"> Fen</w:t>
      </w:r>
      <w:r>
        <w:rPr>
          <w:b w:val="0"/>
          <w:bCs w:val="0"/>
          <w:sz w:val="24"/>
          <w:szCs w:val="24"/>
        </w:rPr>
        <w:t xml:space="preserve">g. </w:t>
      </w:r>
      <w:r w:rsidRPr="00A51E98">
        <w:rPr>
          <w:b w:val="0"/>
          <w:bCs w:val="0"/>
          <w:sz w:val="24"/>
          <w:szCs w:val="24"/>
        </w:rPr>
        <w:t>BMC Oral Health</w:t>
      </w:r>
      <w:r>
        <w:rPr>
          <w:b w:val="0"/>
          <w:bCs w:val="0"/>
          <w:sz w:val="24"/>
          <w:szCs w:val="24"/>
        </w:rPr>
        <w:t>.</w:t>
      </w:r>
      <w:r w:rsidRPr="00A51E98">
        <w:rPr>
          <w:b w:val="0"/>
          <w:bCs w:val="0"/>
          <w:sz w:val="24"/>
          <w:szCs w:val="24"/>
        </w:rPr>
        <w:t>2020</w:t>
      </w:r>
      <w:r>
        <w:rPr>
          <w:b w:val="0"/>
          <w:bCs w:val="0"/>
          <w:sz w:val="24"/>
          <w:szCs w:val="24"/>
        </w:rPr>
        <w:t>;</w:t>
      </w:r>
      <w:r w:rsidRPr="00A51E98">
        <w:rPr>
          <w:b w:val="0"/>
          <w:bCs w:val="0"/>
          <w:sz w:val="24"/>
          <w:szCs w:val="24"/>
        </w:rPr>
        <w:t>20:9</w:t>
      </w:r>
      <w:r>
        <w:rPr>
          <w:b w:val="0"/>
          <w:bCs w:val="0"/>
          <w:sz w:val="24"/>
          <w:szCs w:val="24"/>
        </w:rPr>
        <w:t>.</w:t>
      </w:r>
    </w:p>
    <w:p w14:paraId="6F09D821" w14:textId="77777777" w:rsidR="00545CBA" w:rsidRPr="00D46DB4" w:rsidRDefault="00545CBA" w:rsidP="00545CBA">
      <w:pPr>
        <w:autoSpaceDE w:val="0"/>
        <w:autoSpaceDN w:val="0"/>
        <w:adjustRightInd w:val="0"/>
        <w:spacing w:after="0" w:line="360" w:lineRule="auto"/>
        <w:rPr>
          <w:rFonts w:ascii="Times New Roman" w:hAnsi="Times New Roman" w:cs="Times New Roman"/>
          <w:color w:val="000000" w:themeColor="text1"/>
          <w:sz w:val="24"/>
          <w:szCs w:val="24"/>
        </w:rPr>
      </w:pPr>
      <w:r>
        <w:rPr>
          <w:rFonts w:ascii="Times New Roman" w:eastAsia="TimesNewRomanPSMT" w:hAnsi="Times New Roman" w:cs="Times New Roman"/>
          <w:color w:val="000000" w:themeColor="text1"/>
          <w:sz w:val="24"/>
          <w:szCs w:val="24"/>
        </w:rPr>
        <w:t>13.</w:t>
      </w:r>
      <w:r w:rsidRPr="008F0D6E">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Punamalli</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Prasanth</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Chandrasekhara</w:t>
      </w:r>
      <w:proofErr w:type="spellEnd"/>
      <w:r w:rsidRPr="00D46DB4">
        <w:rPr>
          <w:rFonts w:ascii="Times New Roman" w:hAnsi="Times New Roman" w:cs="Times New Roman"/>
          <w:sz w:val="24"/>
          <w:szCs w:val="24"/>
        </w:rPr>
        <w:t xml:space="preserve"> Reddy, Krishna Kumar RVS, </w:t>
      </w:r>
      <w:proofErr w:type="spellStart"/>
      <w:r w:rsidRPr="00D46DB4">
        <w:rPr>
          <w:rFonts w:ascii="Times New Roman" w:hAnsi="Times New Roman" w:cs="Times New Roman"/>
          <w:sz w:val="24"/>
          <w:szCs w:val="24"/>
        </w:rPr>
        <w:t>Sreenivasulu</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Gomasani</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Deepthi</w:t>
      </w:r>
      <w:proofErr w:type="spellEnd"/>
      <w:r w:rsidRPr="00D46DB4">
        <w:rPr>
          <w:rFonts w:ascii="Times New Roman" w:hAnsi="Times New Roman" w:cs="Times New Roman"/>
          <w:sz w:val="24"/>
          <w:szCs w:val="24"/>
        </w:rPr>
        <w:t xml:space="preserve"> </w:t>
      </w:r>
      <w:proofErr w:type="spellStart"/>
      <w:r w:rsidRPr="00D46DB4">
        <w:rPr>
          <w:rFonts w:ascii="Times New Roman" w:hAnsi="Times New Roman" w:cs="Times New Roman"/>
          <w:sz w:val="24"/>
          <w:szCs w:val="24"/>
        </w:rPr>
        <w:t>Athuluru</w:t>
      </w:r>
      <w:proofErr w:type="spellEnd"/>
      <w:r w:rsidRPr="00D46DB4">
        <w:rPr>
          <w:rFonts w:ascii="Times New Roman" w:hAnsi="Times New Roman" w:cs="Times New Roman"/>
          <w:sz w:val="24"/>
          <w:szCs w:val="24"/>
        </w:rPr>
        <w:t xml:space="preserve">. </w:t>
      </w:r>
      <w:r w:rsidRPr="00D46DB4">
        <w:rPr>
          <w:rFonts w:ascii="Times New Roman" w:hAnsi="Times New Roman" w:cs="Times New Roman"/>
          <w:color w:val="000000"/>
          <w:sz w:val="24"/>
          <w:szCs w:val="24"/>
        </w:rPr>
        <w:t xml:space="preserve">Utilization of Dental Health Care Services among 12 Year School Going Children of Nellore City, Andhra Pradesh, India- Across Sectional study. </w:t>
      </w:r>
      <w:r w:rsidRPr="00D46DB4">
        <w:rPr>
          <w:rFonts w:ascii="Times New Roman" w:hAnsi="Times New Roman" w:cs="Times New Roman"/>
          <w:sz w:val="24"/>
          <w:szCs w:val="24"/>
        </w:rPr>
        <w:t>Journal of Dental and Medical Sciences., 2019; 18(1):80-86</w:t>
      </w:r>
      <w:r>
        <w:rPr>
          <w:rFonts w:ascii="Times New Roman" w:hAnsi="Times New Roman" w:cs="Times New Roman"/>
          <w:sz w:val="24"/>
          <w:szCs w:val="24"/>
        </w:rPr>
        <w:t>.</w:t>
      </w:r>
    </w:p>
    <w:p w14:paraId="67B56252" w14:textId="45041DFE" w:rsidR="00545CBA" w:rsidRDefault="00545CBA" w:rsidP="00545CBA">
      <w:pPr>
        <w:autoSpaceDE w:val="0"/>
        <w:autoSpaceDN w:val="0"/>
        <w:adjustRightInd w:val="0"/>
        <w:spacing w:after="0" w:line="360" w:lineRule="auto"/>
        <w:rPr>
          <w:rFonts w:ascii="Times New Roman" w:eastAsia="TimesNewRomanPSMT" w:hAnsi="Times New Roman" w:cs="Times New Roman"/>
          <w:sz w:val="24"/>
          <w:szCs w:val="24"/>
        </w:rPr>
      </w:pPr>
      <w:r>
        <w:rPr>
          <w:rFonts w:ascii="Times New Roman" w:eastAsia="TimesNewRomanPSMT" w:hAnsi="Times New Roman" w:cs="Times New Roman"/>
          <w:color w:val="000000" w:themeColor="text1"/>
          <w:sz w:val="24"/>
          <w:szCs w:val="24"/>
        </w:rPr>
        <w:t>14</w:t>
      </w:r>
      <w:r w:rsidRPr="00D46DB4">
        <w:rPr>
          <w:rFonts w:ascii="Times New Roman" w:eastAsia="TimesNewRomanPSMT" w:hAnsi="Times New Roman" w:cs="Times New Roman"/>
          <w:color w:val="000000" w:themeColor="text1"/>
          <w:sz w:val="24"/>
          <w:szCs w:val="24"/>
        </w:rPr>
        <w:t>.</w:t>
      </w:r>
      <w:r w:rsidRPr="00D46DB4">
        <w:rPr>
          <w:rFonts w:ascii="Times New Roman" w:eastAsia="TimesNewRomanPSMT" w:hAnsi="Times New Roman" w:cs="Times New Roman"/>
          <w:sz w:val="24"/>
          <w:szCs w:val="24"/>
        </w:rPr>
        <w:t xml:space="preserve"> </w:t>
      </w:r>
      <w:bookmarkStart w:id="32" w:name="_Hlk62286090"/>
      <w:r w:rsidRPr="00D46DB4">
        <w:rPr>
          <w:rFonts w:ascii="Times New Roman" w:eastAsia="TimesNewRomanPSMT" w:hAnsi="Times New Roman" w:cs="Times New Roman"/>
          <w:sz w:val="24"/>
          <w:szCs w:val="24"/>
        </w:rPr>
        <w:t xml:space="preserve">Slack-Smith </w:t>
      </w:r>
      <w:bookmarkEnd w:id="32"/>
      <w:r w:rsidRPr="00D46DB4">
        <w:rPr>
          <w:rFonts w:ascii="Times New Roman" w:eastAsia="TimesNewRomanPSMT" w:hAnsi="Times New Roman" w:cs="Times New Roman"/>
          <w:sz w:val="24"/>
          <w:szCs w:val="24"/>
        </w:rPr>
        <w:t xml:space="preserve">LM, Mills CR, Bulsara MK. Demographic health and lifestyle factors associated with dental services attendance by young adults. </w:t>
      </w:r>
      <w:proofErr w:type="spellStart"/>
      <w:r w:rsidRPr="00D46DB4">
        <w:rPr>
          <w:rFonts w:ascii="Times New Roman" w:eastAsia="TimesNewRomanPSMT" w:hAnsi="Times New Roman" w:cs="Times New Roman"/>
          <w:sz w:val="24"/>
          <w:szCs w:val="24"/>
        </w:rPr>
        <w:t>Aus</w:t>
      </w:r>
      <w:proofErr w:type="spellEnd"/>
      <w:r w:rsidRPr="00D46DB4">
        <w:rPr>
          <w:rFonts w:ascii="Times New Roman" w:eastAsia="TimesNewRomanPSMT" w:hAnsi="Times New Roman" w:cs="Times New Roman"/>
          <w:sz w:val="24"/>
          <w:szCs w:val="24"/>
        </w:rPr>
        <w:t xml:space="preserve"> Dent J.,</w:t>
      </w:r>
      <w:r w:rsidR="00900886" w:rsidRPr="00900886">
        <w:rPr>
          <w:rFonts w:ascii="Times New Roman" w:eastAsia="TimesNewRomanPSMT" w:hAnsi="Times New Roman" w:cs="Times New Roman"/>
          <w:sz w:val="24"/>
          <w:szCs w:val="24"/>
        </w:rPr>
        <w:t xml:space="preserve"> </w:t>
      </w:r>
      <w:r w:rsidR="00900886" w:rsidRPr="00D46DB4">
        <w:rPr>
          <w:rFonts w:ascii="Times New Roman" w:eastAsia="TimesNewRomanPSMT" w:hAnsi="Times New Roman" w:cs="Times New Roman"/>
          <w:sz w:val="24"/>
          <w:szCs w:val="24"/>
        </w:rPr>
        <w:t>2007</w:t>
      </w:r>
      <w:r w:rsidR="00900886">
        <w:rPr>
          <w:rFonts w:ascii="Times New Roman" w:eastAsia="TimesNewRomanPSMT" w:hAnsi="Times New Roman" w:cs="Times New Roman"/>
          <w:sz w:val="24"/>
          <w:szCs w:val="24"/>
        </w:rPr>
        <w:t>;</w:t>
      </w:r>
      <w:r w:rsidRPr="00D46DB4">
        <w:rPr>
          <w:rFonts w:ascii="Times New Roman" w:eastAsia="TimesNewRomanPSMT" w:hAnsi="Times New Roman" w:cs="Times New Roman"/>
          <w:sz w:val="24"/>
          <w:szCs w:val="24"/>
        </w:rPr>
        <w:t xml:space="preserve"> 52:205-209.</w:t>
      </w:r>
    </w:p>
    <w:p w14:paraId="3489D934" w14:textId="77777777" w:rsidR="00545CBA" w:rsidRDefault="00545CBA" w:rsidP="00545CBA">
      <w:pPr>
        <w:spacing w:line="360" w:lineRule="auto"/>
        <w:jc w:val="both"/>
        <w:rPr>
          <w:rFonts w:ascii="Times New Roman" w:hAnsi="Times New Roman" w:cs="Times New Roman"/>
          <w:b/>
          <w:bCs/>
          <w:sz w:val="24"/>
          <w:szCs w:val="24"/>
        </w:rPr>
      </w:pPr>
      <w:r w:rsidRPr="00D46DB4">
        <w:rPr>
          <w:rFonts w:ascii="Times New Roman" w:hAnsi="Times New Roman" w:cs="Times New Roman"/>
          <w:sz w:val="24"/>
          <w:szCs w:val="24"/>
        </w:rPr>
        <w:t>1</w:t>
      </w:r>
      <w:r>
        <w:rPr>
          <w:rFonts w:ascii="Times New Roman" w:hAnsi="Times New Roman" w:cs="Times New Roman"/>
          <w:sz w:val="24"/>
          <w:szCs w:val="24"/>
        </w:rPr>
        <w:t>5</w:t>
      </w:r>
      <w:r w:rsidRPr="00D46DB4">
        <w:rPr>
          <w:rFonts w:ascii="Times New Roman" w:hAnsi="Times New Roman" w:cs="Times New Roman"/>
          <w:sz w:val="24"/>
          <w:szCs w:val="24"/>
        </w:rPr>
        <w:t>. Shibu Thomas Sebastian.</w:t>
      </w:r>
      <w:r>
        <w:rPr>
          <w:rFonts w:ascii="Times New Roman" w:hAnsi="Times New Roman" w:cs="Times New Roman"/>
          <w:sz w:val="24"/>
          <w:szCs w:val="24"/>
        </w:rPr>
        <w:t xml:space="preserve">  D</w:t>
      </w:r>
      <w:r w:rsidRPr="00D46DB4">
        <w:rPr>
          <w:rFonts w:ascii="Times New Roman" w:hAnsi="Times New Roman" w:cs="Times New Roman"/>
          <w:sz w:val="24"/>
          <w:szCs w:val="24"/>
        </w:rPr>
        <w:t xml:space="preserve">ental insurance in </w:t>
      </w:r>
      <w:r>
        <w:rPr>
          <w:rFonts w:ascii="Times New Roman" w:hAnsi="Times New Roman" w:cs="Times New Roman"/>
          <w:sz w:val="24"/>
          <w:szCs w:val="24"/>
        </w:rPr>
        <w:t>I</w:t>
      </w:r>
      <w:r w:rsidRPr="00D46DB4">
        <w:rPr>
          <w:rFonts w:ascii="Times New Roman" w:hAnsi="Times New Roman" w:cs="Times New Roman"/>
          <w:sz w:val="24"/>
          <w:szCs w:val="24"/>
        </w:rPr>
        <w:t>ndia:</w:t>
      </w:r>
      <w:r>
        <w:rPr>
          <w:rFonts w:ascii="Times New Roman" w:hAnsi="Times New Roman" w:cs="Times New Roman"/>
          <w:sz w:val="24"/>
          <w:szCs w:val="24"/>
        </w:rPr>
        <w:t xml:space="preserve"> A</w:t>
      </w:r>
      <w:r w:rsidRPr="00D46DB4">
        <w:rPr>
          <w:rFonts w:ascii="Times New Roman" w:hAnsi="Times New Roman" w:cs="Times New Roman"/>
          <w:sz w:val="24"/>
          <w:szCs w:val="24"/>
        </w:rPr>
        <w:t>n overview. Int J Dent Health Sci 2014; 1(6):788-795.</w:t>
      </w:r>
    </w:p>
    <w:p w14:paraId="275E6B92" w14:textId="77777777" w:rsidR="00545CBA" w:rsidRPr="008F0D6E" w:rsidRDefault="00545CBA" w:rsidP="00545CBA">
      <w:pPr>
        <w:spacing w:line="360" w:lineRule="auto"/>
        <w:jc w:val="both"/>
        <w:rPr>
          <w:rFonts w:ascii="Times New Roman" w:hAnsi="Times New Roman" w:cs="Times New Roman"/>
          <w:b/>
          <w:bCs/>
          <w:sz w:val="24"/>
          <w:szCs w:val="24"/>
        </w:rPr>
      </w:pPr>
      <w:r w:rsidRPr="00D46DB4">
        <w:rPr>
          <w:rFonts w:ascii="Times New Roman" w:eastAsia="TimesNewRomanPSMT" w:hAnsi="Times New Roman" w:cs="Times New Roman"/>
          <w:sz w:val="24"/>
          <w:szCs w:val="24"/>
        </w:rPr>
        <w:t>1</w:t>
      </w:r>
      <w:r>
        <w:rPr>
          <w:rFonts w:ascii="Times New Roman" w:eastAsia="TimesNewRomanPSMT" w:hAnsi="Times New Roman" w:cs="Times New Roman"/>
          <w:sz w:val="24"/>
          <w:szCs w:val="24"/>
        </w:rPr>
        <w:t>6</w:t>
      </w:r>
      <w:r w:rsidRPr="00D46DB4">
        <w:rPr>
          <w:rFonts w:ascii="Times New Roman" w:eastAsia="TimesNewRomanPSMT" w:hAnsi="Times New Roman" w:cs="Times New Roman"/>
          <w:sz w:val="24"/>
          <w:szCs w:val="24"/>
        </w:rPr>
        <w:t>. Mathur V. Ethical questions regarding health insurance in India. Indian J Med Ethics 2011; 8:23‑27.</w:t>
      </w:r>
    </w:p>
    <w:p w14:paraId="6C51850C" w14:textId="77777777" w:rsidR="00545CBA" w:rsidRPr="00D46DB4" w:rsidRDefault="00545CBA" w:rsidP="00545CBA">
      <w:pPr>
        <w:autoSpaceDE w:val="0"/>
        <w:autoSpaceDN w:val="0"/>
        <w:adjustRightInd w:val="0"/>
        <w:spacing w:after="0" w:line="360" w:lineRule="auto"/>
        <w:rPr>
          <w:rFonts w:ascii="Times New Roman" w:hAnsi="Times New Roman" w:cs="Times New Roman"/>
          <w:color w:val="000000" w:themeColor="text1"/>
          <w:sz w:val="24"/>
          <w:szCs w:val="24"/>
        </w:rPr>
      </w:pPr>
    </w:p>
    <w:p w14:paraId="0E6A025E" w14:textId="77777777" w:rsidR="00545CBA" w:rsidRPr="00D46DB4" w:rsidRDefault="00545CBA" w:rsidP="00545CBA">
      <w:pPr>
        <w:spacing w:line="360" w:lineRule="auto"/>
        <w:jc w:val="both"/>
        <w:rPr>
          <w:rFonts w:ascii="Times New Roman" w:hAnsi="Times New Roman" w:cs="Times New Roman"/>
          <w:sz w:val="24"/>
          <w:szCs w:val="24"/>
        </w:rPr>
      </w:pPr>
    </w:p>
    <w:p w14:paraId="4B783204" w14:textId="77777777" w:rsidR="00545CBA" w:rsidRPr="00D46DB4" w:rsidRDefault="00545CBA" w:rsidP="00545CBA">
      <w:pPr>
        <w:spacing w:line="360" w:lineRule="auto"/>
        <w:jc w:val="both"/>
        <w:rPr>
          <w:rFonts w:ascii="Times New Roman" w:hAnsi="Times New Roman" w:cs="Times New Roman"/>
          <w:b/>
          <w:bCs/>
          <w:sz w:val="24"/>
          <w:szCs w:val="24"/>
        </w:rPr>
      </w:pPr>
    </w:p>
    <w:sectPr w:rsidR="00545CBA" w:rsidRPr="00D4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00"/>
    <w:family w:val="roman"/>
    <w:notTrueType/>
    <w:pitch w:val="default"/>
    <w:sig w:usb0="00000003" w:usb1="00000000" w:usb2="00000000" w:usb3="00000000" w:csb0="00000001" w:csb1="00000000"/>
  </w:font>
  <w:font w:name="ff1">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F5DA6"/>
    <w:multiLevelType w:val="hybridMultilevel"/>
    <w:tmpl w:val="DD243A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2D835D8"/>
    <w:multiLevelType w:val="hybridMultilevel"/>
    <w:tmpl w:val="BF9E9E9C"/>
    <w:lvl w:ilvl="0" w:tplc="40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8E"/>
    <w:rsid w:val="00101BED"/>
    <w:rsid w:val="001B0738"/>
    <w:rsid w:val="002F1EC8"/>
    <w:rsid w:val="004052CE"/>
    <w:rsid w:val="004B3C15"/>
    <w:rsid w:val="004C5504"/>
    <w:rsid w:val="004E6277"/>
    <w:rsid w:val="0054388E"/>
    <w:rsid w:val="00545CBA"/>
    <w:rsid w:val="005462B9"/>
    <w:rsid w:val="00547065"/>
    <w:rsid w:val="0055318E"/>
    <w:rsid w:val="00900886"/>
    <w:rsid w:val="00995E80"/>
    <w:rsid w:val="009F6084"/>
    <w:rsid w:val="00A43B94"/>
    <w:rsid w:val="00A6029B"/>
    <w:rsid w:val="00A9393A"/>
    <w:rsid w:val="00B04144"/>
    <w:rsid w:val="00C967F4"/>
    <w:rsid w:val="00D4794E"/>
    <w:rsid w:val="00DC2B4F"/>
    <w:rsid w:val="00DD0A72"/>
    <w:rsid w:val="00E06D26"/>
    <w:rsid w:val="00EB1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24E7"/>
  <w15:chartTrackingRefBased/>
  <w15:docId w15:val="{DA2EC132-73CC-4956-A135-968E6513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88E"/>
    <w:pPr>
      <w:spacing w:after="200" w:line="276" w:lineRule="auto"/>
    </w:pPr>
  </w:style>
  <w:style w:type="paragraph" w:styleId="Heading1">
    <w:name w:val="heading 1"/>
    <w:basedOn w:val="Normal"/>
    <w:link w:val="Heading1Char"/>
    <w:uiPriority w:val="9"/>
    <w:qFormat/>
    <w:rsid w:val="00545C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388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388E"/>
    <w:pPr>
      <w:ind w:left="720"/>
      <w:contextualSpacing/>
    </w:pPr>
    <w:rPr>
      <w:lang w:val="en-US"/>
    </w:rPr>
  </w:style>
  <w:style w:type="character" w:customStyle="1" w:styleId="Heading1Char">
    <w:name w:val="Heading 1 Char"/>
    <w:basedOn w:val="DefaultParagraphFont"/>
    <w:link w:val="Heading1"/>
    <w:uiPriority w:val="9"/>
    <w:rsid w:val="00545CB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545CBA"/>
    <w:rPr>
      <w:color w:val="0563C1" w:themeColor="hyperlink"/>
      <w:u w:val="single"/>
    </w:rPr>
  </w:style>
  <w:style w:type="table" w:styleId="TableGrid">
    <w:name w:val="Table Grid"/>
    <w:basedOn w:val="TableNormal"/>
    <w:uiPriority w:val="39"/>
    <w:rsid w:val="00DC2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linelibrary.wiley.com/action/doSearch?ContribAuthorStored=Janevic%2C+Te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action/doSearch?ContribAuthorStored=%C5%A0iljak%2C+Sladjana"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Utilization</a:t>
            </a:r>
            <a:r>
              <a:rPr lang="en-IN" baseline="0"/>
              <a:t> of various Dental Procedures</a:t>
            </a:r>
            <a:endParaRPr lang="en-I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F1D2-4A8A-9D84-DA83334483ED}"/>
              </c:ext>
            </c:extLst>
          </c:dPt>
          <c:dPt>
            <c:idx val="1"/>
            <c:bubble3D val="0"/>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F1D2-4A8A-9D84-DA83334483ED}"/>
              </c:ext>
            </c:extLst>
          </c:dPt>
          <c:dPt>
            <c:idx val="2"/>
            <c:bubble3D val="0"/>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F1D2-4A8A-9D84-DA83334483ED}"/>
              </c:ext>
            </c:extLst>
          </c:dPt>
          <c:dPt>
            <c:idx val="3"/>
            <c:bubble3D val="0"/>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F1D2-4A8A-9D84-DA83334483ED}"/>
              </c:ext>
            </c:extLst>
          </c:dPt>
          <c:dPt>
            <c:idx val="4"/>
            <c:bubble3D val="0"/>
            <c:spPr>
              <a:solidFill>
                <a:schemeClr val="accent5"/>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9-F1D2-4A8A-9D84-DA83334483ED}"/>
              </c:ext>
            </c:extLst>
          </c:dPt>
          <c:dPt>
            <c:idx val="5"/>
            <c:bubble3D val="0"/>
            <c:spPr>
              <a:solidFill>
                <a:schemeClr val="accent6"/>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B-F1D2-4A8A-9D84-DA83334483ED}"/>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D-F1D2-4A8A-9D84-DA83334483ED}"/>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F-F1D2-4A8A-9D84-DA83334483ED}"/>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1-F1D2-4A8A-9D84-DA83334483ED}"/>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13-F1D2-4A8A-9D84-DA83334483ED}"/>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Sheet1!$A$1:$A$10</c:f>
              <c:strCache>
                <c:ptCount val="10"/>
                <c:pt idx="0">
                  <c:v>DIAGNOSTIC PROCEDURES</c:v>
                </c:pt>
                <c:pt idx="1">
                  <c:v>PREVENTIVE PROCEDURES</c:v>
                </c:pt>
                <c:pt idx="2">
                  <c:v>RESTORATIVE PROCEDURES</c:v>
                </c:pt>
                <c:pt idx="3">
                  <c:v>ROOT CANAL TREATMENT</c:v>
                </c:pt>
                <c:pt idx="4">
                  <c:v>ORTHODONTIC TREATMENT</c:v>
                </c:pt>
                <c:pt idx="5">
                  <c:v>EXTRACTION</c:v>
                </c:pt>
                <c:pt idx="6">
                  <c:v>AESTHETICS</c:v>
                </c:pt>
                <c:pt idx="7">
                  <c:v>IMPLANTS</c:v>
                </c:pt>
                <c:pt idx="8">
                  <c:v>REPLACEMENT</c:v>
                </c:pt>
                <c:pt idx="9">
                  <c:v>NIL</c:v>
                </c:pt>
              </c:strCache>
            </c:strRef>
          </c:cat>
          <c:val>
            <c:numRef>
              <c:f>Sheet1!$B$1:$B$10</c:f>
              <c:numCache>
                <c:formatCode>0.00%</c:formatCode>
                <c:ptCount val="10"/>
                <c:pt idx="0">
                  <c:v>0.27700000000000002</c:v>
                </c:pt>
                <c:pt idx="1">
                  <c:v>0.36499999999999999</c:v>
                </c:pt>
                <c:pt idx="2">
                  <c:v>0.14799999999999999</c:v>
                </c:pt>
                <c:pt idx="3">
                  <c:v>0.19800000000000001</c:v>
                </c:pt>
                <c:pt idx="4">
                  <c:v>3.5999999999999997E-2</c:v>
                </c:pt>
                <c:pt idx="5">
                  <c:v>0.17299999999999999</c:v>
                </c:pt>
                <c:pt idx="6">
                  <c:v>2.7E-2</c:v>
                </c:pt>
                <c:pt idx="7" formatCode="0%">
                  <c:v>0</c:v>
                </c:pt>
                <c:pt idx="8">
                  <c:v>5.1999999999999998E-2</c:v>
                </c:pt>
                <c:pt idx="9" formatCode="0%">
                  <c:v>0.28000000000000003</c:v>
                </c:pt>
              </c:numCache>
            </c:numRef>
          </c:val>
          <c:extLst xmlns:c16r2="http://schemas.microsoft.com/office/drawing/2015/06/chart">
            <c:ext xmlns:c16="http://schemas.microsoft.com/office/drawing/2014/chart" uri="{C3380CC4-5D6E-409C-BE32-E72D297353CC}">
              <c16:uniqueId val="{00000014-F1D2-4A8A-9D84-DA83334483E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4355</Words>
  <Characters>24830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Shriguru Baskar</dc:creator>
  <cp:keywords/>
  <dc:description/>
  <cp:lastModifiedBy>Reviewer</cp:lastModifiedBy>
  <cp:revision>2</cp:revision>
  <dcterms:created xsi:type="dcterms:W3CDTF">2021-04-12T07:41:00Z</dcterms:created>
  <dcterms:modified xsi:type="dcterms:W3CDTF">2021-04-12T07:41:00Z</dcterms:modified>
</cp:coreProperties>
</file>