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BA5EF" w14:textId="77777777" w:rsidR="00B4735E" w:rsidRPr="00B4735E" w:rsidRDefault="00B4735E" w:rsidP="00B4735E">
      <w:pPr>
        <w:spacing w:line="480" w:lineRule="auto"/>
        <w:jc w:val="both"/>
        <w:rPr>
          <w:rFonts w:ascii="Times New Roman" w:eastAsia="Times New Roman" w:hAnsi="Times New Roman" w:cs="Times New Roman"/>
          <w:b/>
          <w:sz w:val="24"/>
          <w:szCs w:val="24"/>
        </w:rPr>
      </w:pPr>
      <w:bookmarkStart w:id="0" w:name="_GoBack"/>
      <w:bookmarkEnd w:id="0"/>
      <w:r w:rsidRPr="00B4735E">
        <w:rPr>
          <w:rFonts w:ascii="Times New Roman" w:eastAsia="Times New Roman" w:hAnsi="Times New Roman" w:cs="Times New Roman"/>
          <w:b/>
          <w:sz w:val="24"/>
          <w:szCs w:val="24"/>
        </w:rPr>
        <w:t>Health Disparities: Building the Bridge between Theory and Research</w:t>
      </w:r>
    </w:p>
    <w:p w14:paraId="16996531" w14:textId="77777777" w:rsidR="00B4735E" w:rsidRPr="00B4735E" w:rsidRDefault="00B4735E" w:rsidP="00B4735E">
      <w:pPr>
        <w:spacing w:line="480" w:lineRule="auto"/>
        <w:jc w:val="both"/>
        <w:rPr>
          <w:rFonts w:ascii="Times New Roman" w:eastAsia="Times New Roman" w:hAnsi="Times New Roman" w:cs="Times New Roman"/>
          <w:b/>
          <w:sz w:val="24"/>
          <w:szCs w:val="24"/>
        </w:rPr>
      </w:pPr>
      <w:r w:rsidRPr="00B4735E">
        <w:rPr>
          <w:rFonts w:ascii="Times New Roman" w:eastAsia="Times New Roman" w:hAnsi="Times New Roman" w:cs="Times New Roman"/>
          <w:b/>
          <w:sz w:val="24"/>
          <w:szCs w:val="24"/>
        </w:rPr>
        <w:t>Abstract</w:t>
      </w:r>
    </w:p>
    <w:p w14:paraId="15CBD874" w14:textId="48195A53" w:rsidR="00B4735E" w:rsidRPr="00B4735E" w:rsidRDefault="00B4735E" w:rsidP="00B4735E">
      <w:pPr>
        <w:spacing w:line="480" w:lineRule="auto"/>
        <w:jc w:val="both"/>
        <w:rPr>
          <w:rFonts w:ascii="Times New Roman" w:eastAsia="Times New Roman" w:hAnsi="Times New Roman" w:cs="Times New Roman"/>
          <w:sz w:val="24"/>
          <w:szCs w:val="24"/>
        </w:rPr>
      </w:pPr>
      <w:r w:rsidRPr="00B4735E">
        <w:rPr>
          <w:rFonts w:ascii="Times New Roman" w:eastAsia="Times New Roman" w:hAnsi="Times New Roman" w:cs="Times New Roman"/>
          <w:sz w:val="24"/>
          <w:szCs w:val="24"/>
        </w:rPr>
        <w:t>The aim of this paper is to address the concern that public health studies in India which focus on empirical research do not use theoretical considerations. Adopting a qualitative lens, this study relies on content analysis as a methodological tool and attempts to explore the underlying use of theory in articles, listed in PubMed. Social Determinants such as poverty, income, social class, education, gender, socioeconomic status, socioeconomic position and wealth were both the primary and secondary measure outcomes as they were the keywords used to identify articles in the stu</w:t>
      </w:r>
      <w:r>
        <w:rPr>
          <w:rFonts w:ascii="Times New Roman" w:eastAsia="Times New Roman" w:hAnsi="Times New Roman" w:cs="Times New Roman"/>
          <w:sz w:val="24"/>
          <w:szCs w:val="24"/>
        </w:rPr>
        <w:t xml:space="preserve">dy. The paper has identified 91 </w:t>
      </w:r>
      <w:r w:rsidRPr="00B4735E">
        <w:rPr>
          <w:rFonts w:ascii="Times New Roman" w:eastAsia="Times New Roman" w:hAnsi="Times New Roman" w:cs="Times New Roman"/>
          <w:sz w:val="24"/>
          <w:szCs w:val="24"/>
        </w:rPr>
        <w:t>articles and the authors have suggested potential theoretical frameworks for articles which had some pathways/recommendations/explanations that hinted at some form of theoretical approach. Additionall</w:t>
      </w:r>
      <w:r w:rsidR="006458B6">
        <w:rPr>
          <w:rFonts w:ascii="Times New Roman" w:eastAsia="Times New Roman" w:hAnsi="Times New Roman" w:cs="Times New Roman"/>
          <w:sz w:val="24"/>
          <w:szCs w:val="24"/>
        </w:rPr>
        <w:t>y, the paper has also highlighted</w:t>
      </w:r>
      <w:r w:rsidRPr="00B4735E">
        <w:rPr>
          <w:rFonts w:ascii="Times New Roman" w:eastAsia="Times New Roman" w:hAnsi="Times New Roman" w:cs="Times New Roman"/>
          <w:sz w:val="24"/>
          <w:szCs w:val="24"/>
        </w:rPr>
        <w:t xml:space="preserve"> the unresolved health issue of tuberculosis in India and suggests how theoretical perspectives play a critical role in providing a holistic view of the major health challenges of the country. Finally, by emphasizing on the need to adopt a theoretical perspective in empirical research of public health studies in India, this study hopes to urge and motivate scholars and researchers to include a theory or theoretical paradigm in their future research. </w:t>
      </w:r>
    </w:p>
    <w:p w14:paraId="48DA2D3A" w14:textId="77777777" w:rsidR="00B4735E" w:rsidRPr="00B4735E" w:rsidRDefault="00B4735E" w:rsidP="00B4735E">
      <w:pPr>
        <w:spacing w:line="480" w:lineRule="auto"/>
        <w:jc w:val="both"/>
        <w:rPr>
          <w:rFonts w:ascii="Times New Roman" w:eastAsia="Times New Roman" w:hAnsi="Times New Roman" w:cs="Times New Roman"/>
          <w:i/>
          <w:sz w:val="24"/>
          <w:szCs w:val="24"/>
        </w:rPr>
      </w:pPr>
      <w:r w:rsidRPr="00B4735E">
        <w:rPr>
          <w:rFonts w:ascii="Times New Roman" w:eastAsia="Times New Roman" w:hAnsi="Times New Roman" w:cs="Times New Roman"/>
          <w:b/>
          <w:sz w:val="24"/>
          <w:szCs w:val="24"/>
        </w:rPr>
        <w:t xml:space="preserve">Keywords: </w:t>
      </w:r>
      <w:r w:rsidRPr="00B4735E">
        <w:rPr>
          <w:rFonts w:ascii="Times New Roman" w:eastAsia="Times New Roman" w:hAnsi="Times New Roman" w:cs="Times New Roman"/>
          <w:i/>
          <w:sz w:val="24"/>
          <w:szCs w:val="24"/>
        </w:rPr>
        <w:t>Theory, social determinants qualitative, content analysis, India</w:t>
      </w:r>
    </w:p>
    <w:p w14:paraId="00000002" w14:textId="7505E867" w:rsidR="00EE34D6" w:rsidRPr="00121F6B" w:rsidRDefault="00BF7F4C" w:rsidP="00B4735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447B2A28"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rPr>
        <w:t xml:space="preserve">Social disparities in health in the Indian context are receiving greater attention in the public health discourse over the last few years. </w:t>
      </w:r>
      <w:r w:rsidRPr="00121F6B">
        <w:rPr>
          <w:rFonts w:ascii="Times New Roman" w:eastAsia="Times New Roman" w:hAnsi="Times New Roman" w:cs="Times New Roman"/>
          <w:color w:val="212121"/>
          <w:sz w:val="24"/>
          <w:szCs w:val="24"/>
          <w:highlight w:val="white"/>
        </w:rPr>
        <w:t xml:space="preserve">By social disparities we mean the unjust inequalities in health outcomes such as tuberculosis, malaria, anemia, undernutrition, infant and child mortality, and so on, across varying levels of social factors such as </w:t>
      </w:r>
      <w:r w:rsidRPr="00121F6B">
        <w:rPr>
          <w:rFonts w:ascii="Times New Roman" w:eastAsia="Times New Roman" w:hAnsi="Times New Roman" w:cs="Times New Roman"/>
          <w:sz w:val="24"/>
          <w:szCs w:val="24"/>
          <w:highlight w:val="white"/>
        </w:rPr>
        <w:t xml:space="preserve">poverty, income, gender, wealth, education, caste, and socioeconomic status (Sharma, 2003; </w:t>
      </w:r>
      <w:r w:rsidRPr="00121F6B">
        <w:rPr>
          <w:rFonts w:ascii="Times New Roman" w:eastAsia="Times New Roman" w:hAnsi="Times New Roman" w:cs="Times New Roman"/>
          <w:sz w:val="24"/>
          <w:szCs w:val="24"/>
        </w:rPr>
        <w:t xml:space="preserve">Oxlade and Murray, 2012; Bhan, et al, 2016; </w:t>
      </w:r>
      <w:r w:rsidRPr="00121F6B">
        <w:rPr>
          <w:rFonts w:ascii="Times New Roman" w:eastAsia="Times New Roman" w:hAnsi="Times New Roman" w:cs="Times New Roman"/>
          <w:sz w:val="24"/>
          <w:szCs w:val="24"/>
        </w:rPr>
        <w:lastRenderedPageBreak/>
        <w:t>Jungari and Chauhan, 2017</w:t>
      </w:r>
      <w:r w:rsidRPr="00121F6B">
        <w:rPr>
          <w:rFonts w:ascii="Times New Roman" w:eastAsia="Times New Roman" w:hAnsi="Times New Roman" w:cs="Times New Roman"/>
          <w:sz w:val="24"/>
          <w:szCs w:val="24"/>
          <w:highlight w:val="white"/>
        </w:rPr>
        <w:t xml:space="preserve">). Notably, social disparities in health in India have been documented across a wide range of health outcomes such as mortality, </w:t>
      </w:r>
      <w:r w:rsidR="00CA2F1D" w:rsidRPr="00121F6B">
        <w:rPr>
          <w:rFonts w:ascii="Times New Roman" w:eastAsia="Times New Roman" w:hAnsi="Times New Roman" w:cs="Times New Roman"/>
          <w:sz w:val="24"/>
          <w:szCs w:val="24"/>
          <w:highlight w:val="white"/>
        </w:rPr>
        <w:t>communicable and</w:t>
      </w:r>
      <w:r w:rsidRPr="00121F6B">
        <w:rPr>
          <w:rFonts w:ascii="Times New Roman" w:eastAsia="Times New Roman" w:hAnsi="Times New Roman" w:cs="Times New Roman"/>
          <w:sz w:val="24"/>
          <w:szCs w:val="24"/>
          <w:highlight w:val="white"/>
        </w:rPr>
        <w:t xml:space="preserve"> non-communicable diseases, nutrition, mental health, risk factors of non-communicable diseases, and injuries (Bhan et al., 2016).</w:t>
      </w:r>
    </w:p>
    <w:p w14:paraId="00000004" w14:textId="77777777"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t xml:space="preserve">Given that societal determinants of health are likely contributing to the causation and distribution of several diseases in India, such a focus on social disparities is timely (Saikia and Kulkarni, 2016: 112). Several theoretical perspectives are recognized by </w:t>
      </w:r>
      <w:r w:rsidRPr="00121F6B">
        <w:rPr>
          <w:rFonts w:ascii="Times New Roman" w:eastAsia="Times New Roman" w:hAnsi="Times New Roman" w:cs="Times New Roman"/>
          <w:sz w:val="24"/>
          <w:szCs w:val="24"/>
          <w:highlight w:val="white"/>
        </w:rPr>
        <w:t>social epidemiology, a field which seeks to identify societal characteristics that affect the pattern of disease and health distribution in a society and to understand its mechanisms (Honjo, 2004:194).</w:t>
      </w:r>
      <w:r w:rsidRPr="00121F6B">
        <w:rPr>
          <w:rFonts w:ascii="Times New Roman" w:eastAsia="Times New Roman" w:hAnsi="Times New Roman" w:cs="Times New Roman"/>
          <w:sz w:val="24"/>
          <w:szCs w:val="24"/>
        </w:rPr>
        <w:t>Theory in social epidemiology essentially addresses both the impact of society, and of pathophysiology, on disease (Krieger, 2001: 669). In particular, theory aids to understand and explain the complex social and biological processes existing in populations' epidemiological profile. This is because theory helps in structuring ideas, so as to clarify causal connections between specified phenomena within and across specified domains by using interrelated sets of ideas whose plausibility can be tested by human action and thought (Fleck, 1935). Engaging with “notions of causation, in turn, raises not only complex philosophical issues but also, in the case of social epidemiology, issues of accountability and agency: simply invoking abstract notions of ‘society’ and disembodied ‘genes’ will not suffice” (Krieger, 2001). In particular, theory assists scholars of social epidemiology, to critically and systematically examine assimilate and intimate connections between social and biological existence (Krieger, 2001). The theoretical perspective employed by researchers plays an important role in the kind of questions that are investigated and the kind of policies that are formulated on the basis of such research.</w:t>
      </w:r>
    </w:p>
    <w:p w14:paraId="00000006" w14:textId="3787B91F"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lastRenderedPageBreak/>
        <w:t xml:space="preserve">“The word theory as a generic term is a </w:t>
      </w:r>
      <w:r w:rsidRPr="00121F6B">
        <w:rPr>
          <w:rFonts w:ascii="Times New Roman" w:eastAsia="Times New Roman" w:hAnsi="Times New Roman" w:cs="Times New Roman"/>
          <w:sz w:val="24"/>
          <w:szCs w:val="24"/>
          <w:highlight w:val="white"/>
        </w:rPr>
        <w:t>supposition or a system of ideas intended to explain something, especially one based on general principles independent of the thing to be explained”</w:t>
      </w:r>
      <w:r w:rsidRPr="00121F6B">
        <w:rPr>
          <w:rFonts w:ascii="Times New Roman" w:eastAsia="Times New Roman" w:hAnsi="Times New Roman" w:cs="Times New Roman"/>
          <w:sz w:val="24"/>
          <w:szCs w:val="24"/>
          <w:highlight w:val="white"/>
          <w:vertAlign w:val="superscript"/>
        </w:rPr>
        <w:t xml:space="preserve"> </w:t>
      </w:r>
      <w:r w:rsidRPr="00121F6B">
        <w:rPr>
          <w:rFonts w:ascii="Times New Roman" w:eastAsia="Times New Roman" w:hAnsi="Times New Roman" w:cs="Times New Roman"/>
          <w:sz w:val="24"/>
          <w:szCs w:val="24"/>
          <w:highlight w:val="white"/>
        </w:rPr>
        <w:t>(Babbie, 1998: 119). While not all schools of thought employed in the study of social disparities in health might qualify as full-fledged theories, it is helpful to identify which lens is being used, irrespective of it meeting the requirement of a theory or model. We use the word theory in a broad sense to refer to the set of ideas being invoked while understanding and explaining health inequities. Se</w:t>
      </w:r>
      <w:r w:rsidRPr="00121F6B">
        <w:rPr>
          <w:rFonts w:ascii="Times New Roman" w:eastAsia="Times New Roman" w:hAnsi="Times New Roman" w:cs="Times New Roman"/>
          <w:sz w:val="24"/>
          <w:szCs w:val="24"/>
        </w:rPr>
        <w:t xml:space="preserve">veral theories and models are applied in the discipline of social epidemiology and they can be classified into two broad categories based on their characteristics. The first category includes theories that emphasize the attributes of individuals as causal factors while investigating health disparities in a population. For instance, the epidemiological triad, the biomedical model, the lifestyle model and the web of causation (See Krieger, 2011 for detailed descriptions of these models). The other category comprises of theories which underscore the importance of the social environment and other macro-level determinants of health.  One such theory is the psychosocial approach which highlights the impact of the social environment and human interaction on disease distribution. Another theoretical framework in this category is the social production of disease which explicitly identifies economic and political institutions as the causal drivers of health inequalities. Since the study of social disparities marries the social with health, it behooves us to understand and theorize the social and the health when investigating social disparities in health (Krieger, 2011: 128-130). Keeping this classification in mind, we focus on identifying the broad theoretical approach (socio-contextual versus individual), instead of the individual theories, by performing a content analysis of articles focused on social disparities of health in India.  </w:t>
      </w:r>
    </w:p>
    <w:p w14:paraId="00000008" w14:textId="77777777"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t xml:space="preserve">To demonstrate the perils of not acknowledging or critically reviewing the theoretical perspectives guiding public health research, consider the history of pulmonary tuberculosis (henceforth referred </w:t>
      </w:r>
      <w:r w:rsidRPr="00121F6B">
        <w:rPr>
          <w:rFonts w:ascii="Times New Roman" w:eastAsia="Times New Roman" w:hAnsi="Times New Roman" w:cs="Times New Roman"/>
          <w:sz w:val="24"/>
          <w:szCs w:val="24"/>
        </w:rPr>
        <w:lastRenderedPageBreak/>
        <w:t xml:space="preserve">to as “TB”) control in India. The first organized public health approach to TB control in independent India can be traced back to the recommendations of the Bhore Committee (1946) which “placed organized domiciliary service at the forefront of the programme. It recommended setting up of a clinic for each district and the use of mobile clinics for rural areas” (Ramachandran et al, 2002: 133). These statements imply that TB control as a </w:t>
      </w:r>
      <w:r w:rsidRPr="00121F6B">
        <w:rPr>
          <w:rFonts w:ascii="Times New Roman" w:eastAsia="Times New Roman" w:hAnsi="Times New Roman" w:cs="Times New Roman"/>
          <w:sz w:val="24"/>
          <w:szCs w:val="24"/>
          <w:u w:val="single"/>
        </w:rPr>
        <w:t>public health issue</w:t>
      </w:r>
      <w:r w:rsidRPr="00121F6B">
        <w:rPr>
          <w:rFonts w:ascii="Times New Roman" w:eastAsia="Times New Roman" w:hAnsi="Times New Roman" w:cs="Times New Roman"/>
          <w:sz w:val="24"/>
          <w:szCs w:val="24"/>
        </w:rPr>
        <w:t xml:space="preserve"> was viewed as very similar to the diagnosis and treatment of TB in an </w:t>
      </w:r>
      <w:r w:rsidRPr="00121F6B">
        <w:rPr>
          <w:rFonts w:ascii="Times New Roman" w:eastAsia="Times New Roman" w:hAnsi="Times New Roman" w:cs="Times New Roman"/>
          <w:sz w:val="24"/>
          <w:szCs w:val="24"/>
          <w:u w:val="single"/>
        </w:rPr>
        <w:t>individual patient</w:t>
      </w:r>
      <w:r w:rsidRPr="00121F6B">
        <w:rPr>
          <w:rFonts w:ascii="Times New Roman" w:eastAsia="Times New Roman" w:hAnsi="Times New Roman" w:cs="Times New Roman"/>
          <w:sz w:val="24"/>
          <w:szCs w:val="24"/>
        </w:rPr>
        <w:t>; that control could be achieved by applying the biomedical lens to the community and treating as many individual cases as possible; that the population was a sum of all individuals in that population. Such an approach targets causal factors only at the individual level and ignores causal factors that may be operating at other levels such as poor housing conditions leading to repeated infections and sapping of immunity; and, poor distribution of agricultural produce leading to undernutrition among individuals (which increases their risk of developing pulmonary tuberculosis). India began mass vaccination with Bacille Calmette Guerin (BCG) in 1951 (Singh and Gupta, 2005: 108). The underlying theoretical argument might have been that BCG vaccination would target the immune system of the population and prevent the development of full-blown TB. Notably, this represents a shift to include prevention instead of focusing only on diagnosis and treatment.  The first comprehensive program for TB control, the National Tuberculosis Programme (NTP) was pilot-tested in 1961 and by 1978 covered most of the country. The mainstay of the NTP was the use of BCG vaccinations for the prevention of TB, the use of chest radiographs and sputum microscopy for case detection, and out-patient treatment (TB India, 2015: 107). Clearly, the conceptual understanding of the problem of TB control in the population remained the same as earlier—the focus continued to be vaccination plus diagnosis and treatment, thereby suggesting a continued influence of the biomedical model.</w:t>
      </w:r>
    </w:p>
    <w:p w14:paraId="00000009" w14:textId="77777777"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lastRenderedPageBreak/>
        <w:t xml:space="preserve">Reviews of the NTP identified several issues related to funding, management of the program, a tendency to rely excessively on chest X-ray, lack of use of standard treatment regimens, low rates of treatment completion, and lack of data on treatment outcomes. The review did not challenge the underlying theoretical model of the NTP. The Government of India worked with international agencies to identify the weaknesses of the existing program and relaunched it as the Revised National Tuberculosis Control Program in 1993. The revised program set targets for detection rates and cure rates (Sarfaraj et al, 2012: 483). The mainstay of RNTCP was the Directly Observed Treatment, Short Course: a continuation of emphasis on curative treatment for </w:t>
      </w:r>
      <w:r w:rsidRPr="00121F6B">
        <w:rPr>
          <w:rFonts w:ascii="Times New Roman" w:eastAsia="Times New Roman" w:hAnsi="Times New Roman" w:cs="Times New Roman"/>
          <w:i/>
          <w:sz w:val="24"/>
          <w:szCs w:val="24"/>
          <w:highlight w:val="white"/>
        </w:rPr>
        <w:t>individual</w:t>
      </w:r>
      <w:r w:rsidRPr="00121F6B">
        <w:rPr>
          <w:rFonts w:ascii="Times New Roman" w:eastAsia="Times New Roman" w:hAnsi="Times New Roman" w:cs="Times New Roman"/>
          <w:sz w:val="24"/>
          <w:szCs w:val="24"/>
          <w:highlight w:val="white"/>
        </w:rPr>
        <w:t xml:space="preserve"> cases as an approach towards </w:t>
      </w:r>
      <w:r w:rsidRPr="00121F6B">
        <w:rPr>
          <w:rFonts w:ascii="Times New Roman" w:eastAsia="Times New Roman" w:hAnsi="Times New Roman" w:cs="Times New Roman"/>
          <w:i/>
          <w:sz w:val="24"/>
          <w:szCs w:val="24"/>
          <w:highlight w:val="white"/>
        </w:rPr>
        <w:t>population</w:t>
      </w:r>
      <w:r w:rsidRPr="00121F6B">
        <w:rPr>
          <w:rFonts w:ascii="Times New Roman" w:eastAsia="Times New Roman" w:hAnsi="Times New Roman" w:cs="Times New Roman"/>
          <w:sz w:val="24"/>
          <w:szCs w:val="24"/>
          <w:highlight w:val="white"/>
        </w:rPr>
        <w:t xml:space="preserve"> control of TB in India. According to the 2015 Annual TB report of the Indian Ministry of Health and Family welfare, RNTCP has lowered TB death rates from 29% to 4% between 1993 and 2014. This is a commendable achievement. However, India continues to struggle with the scourge of TB.</w:t>
      </w:r>
    </w:p>
    <w:p w14:paraId="0000000A" w14:textId="77777777"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t xml:space="preserve">Since 2006, the WHO has launched the Stop TB strategy and  in India, this strategy encompasses the following major approaches: including private sector physicians in delivery of standard TB treatment; upgrading laboratories to enable sophisticated drug susceptibility testing; improving the drug supply chain; improving monitoring and evaluation of the program; a focus on information, education and communication (IEC); plans to treat multiple drug resistant TB and TB among individuals with HIV (TB India, 2015).This was the first time that social mobilization and health communication received this level of attention and funding in TB control in India. This suggests that the social context of TB had received some attention and that individuals were being viewed as active participants in the care of their own health (and not just as passive cases that need to be cured). Arguably, the emphasis was on more proximal social factors such as an individual’s awareness, intention, and self-efficacy and not on upstream factors such as policies related to </w:t>
      </w:r>
      <w:r w:rsidRPr="00121F6B">
        <w:rPr>
          <w:rFonts w:ascii="Times New Roman" w:eastAsia="Times New Roman" w:hAnsi="Times New Roman" w:cs="Times New Roman"/>
          <w:sz w:val="24"/>
          <w:szCs w:val="24"/>
        </w:rPr>
        <w:lastRenderedPageBreak/>
        <w:t>poverty, housing, or distribution of foodstuff. Moreover, a reliance on IEC could have led to widening of social inequalities (Jayachandran, 2018). However, it still suggests a broadening in the conceptual model driving TB control efforts in India.</w:t>
      </w:r>
    </w:p>
    <w:p w14:paraId="0000000B" w14:textId="77777777" w:rsidR="00EE34D6" w:rsidRPr="00121F6B" w:rsidRDefault="009F48D3" w:rsidP="00121F6B">
      <w:pPr>
        <w:spacing w:line="480" w:lineRule="auto"/>
        <w:jc w:val="both"/>
        <w:rPr>
          <w:rFonts w:ascii="Times New Roman" w:eastAsia="Times New Roman" w:hAnsi="Times New Roman" w:cs="Times New Roman"/>
          <w:color w:val="212121"/>
          <w:sz w:val="24"/>
          <w:szCs w:val="24"/>
          <w:highlight w:val="white"/>
        </w:rPr>
      </w:pPr>
      <w:r w:rsidRPr="00121F6B">
        <w:rPr>
          <w:rFonts w:ascii="Times New Roman" w:eastAsia="Times New Roman" w:hAnsi="Times New Roman" w:cs="Times New Roman"/>
          <w:sz w:val="24"/>
          <w:szCs w:val="24"/>
        </w:rPr>
        <w:t xml:space="preserve">All of this raises questions such as: Would the success of RNTCP have been greater if its theoretical model was acknowledged and critically reviewed? Would such a review have led to a discussion of potential approaches that do not rely solely on the biomedical model? Could this have led to greater attention and funding to IEC activities and inclusion of the private sector much earlier in time? And might efforts targeting causal factors at multiple levels and across multiple sectors have led to better TB control outcomes? These questions need to be asked in order to design effective programs in the future. </w:t>
      </w:r>
      <w:r w:rsidRPr="00121F6B">
        <w:rPr>
          <w:rFonts w:ascii="Times New Roman" w:eastAsia="Times New Roman" w:hAnsi="Times New Roman" w:cs="Times New Roman"/>
          <w:color w:val="212121"/>
          <w:sz w:val="24"/>
          <w:szCs w:val="24"/>
          <w:highlight w:val="white"/>
        </w:rPr>
        <w:t xml:space="preserve">Tuberculosis continues to be a huge public health concern even today. Therefore we deliberately chose the Stop TB Program to highlight how absence of attention to theory may result in a focus on micro issues while ignoring the macro picture. The Stop TB program barely considered any social determinants even though it was repeatedly revised. We are unable to identify any national health program in India that has acknowledged its theoretical underpinnings. </w:t>
      </w:r>
    </w:p>
    <w:p w14:paraId="0000000D" w14:textId="77777777"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t xml:space="preserve">Similarly, research on social disparities in health in India has been criticized as not paying sufficient attention to theory (Malhotra, 2012; Krishnan, 2016). However, the extent to which theoretical perspectives are applied or even explicitly/implicitly acknowledged in such work has not been empirically investigated. Therefore, the goal of this study is to highlight the significance of theory in social epidemiological studies in India and through this exercise, we intend to encourage future scholars of social epidemiology and public health conducting quantitative studies in India to explicitly mention at least one theoretical framework  in their research.  In the remaining </w:t>
      </w:r>
      <w:r w:rsidRPr="00121F6B">
        <w:rPr>
          <w:rFonts w:ascii="Times New Roman" w:eastAsia="Times New Roman" w:hAnsi="Times New Roman" w:cs="Times New Roman"/>
          <w:sz w:val="24"/>
          <w:szCs w:val="24"/>
        </w:rPr>
        <w:lastRenderedPageBreak/>
        <w:t>sections we describe our review of the use of theory in articles examining the impact of social determinants of health in India and our conclusions from such a review.</w:t>
      </w:r>
    </w:p>
    <w:p w14:paraId="0000000E" w14:textId="77777777"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t>While a simple count of published articles that mention theory would provide a comprehensive examination, going beyond a simple count and using qualitative methods to analyze how and to what extent theory has been applied is more informative. Such a qualitative analysis may shed light on the extent of current use of theory and begin a conversation about the implications of theory based research for policy and programs.</w:t>
      </w:r>
    </w:p>
    <w:p w14:paraId="0000000F" w14:textId="77777777" w:rsidR="00EE34D6" w:rsidRPr="00121F6B" w:rsidRDefault="009F48D3" w:rsidP="00121F6B">
      <w:pPr>
        <w:spacing w:line="480" w:lineRule="auto"/>
        <w:jc w:val="both"/>
        <w:rPr>
          <w:rFonts w:ascii="Times New Roman" w:eastAsia="Times New Roman" w:hAnsi="Times New Roman" w:cs="Times New Roman"/>
          <w:b/>
          <w:sz w:val="24"/>
          <w:szCs w:val="24"/>
          <w:highlight w:val="white"/>
        </w:rPr>
      </w:pPr>
      <w:r w:rsidRPr="00121F6B">
        <w:rPr>
          <w:rFonts w:ascii="Times New Roman" w:eastAsia="Times New Roman" w:hAnsi="Times New Roman" w:cs="Times New Roman"/>
          <w:sz w:val="24"/>
          <w:szCs w:val="24"/>
          <w:highlight w:val="white"/>
        </w:rPr>
        <w:t xml:space="preserve">We hypothesize that a majority of India-focused social epidemiological research does not explicitly identify its theoretical influence. In case of studies in India which use and acknowledge theory, we expect them to be primarily authored by researchers based outside India. Furthermore, we expect that every article will still have underpinnings of theory whether explicitly stated or not. We aim to examine the practice of acknowledging the theoretical perspectives used in public health research which is focused on studying the impact of social factors on health in the Indian context. Inclusion criteria for the articles analyzed were as follows: quantitative studies of social disparities in health and studies published in the 1990-2019 period, to present a contemporary picture. Articles on sexually transmitted diseases and mental health outcomes were excluded as these studies have a history of drawing on social and psychological theories. We also excluded qualitative studies because that approach inherently emphasizes the acknowledgement of the lens used. Finally, studies with no implicit or explicit theoretical statements (pathways/policy recommendations/explanations) were also not considered for analysis for this study. </w:t>
      </w:r>
      <w:r w:rsidRPr="00121F6B">
        <w:rPr>
          <w:rFonts w:ascii="Times New Roman" w:eastAsia="Times New Roman" w:hAnsi="Times New Roman" w:cs="Times New Roman"/>
          <w:b/>
          <w:sz w:val="24"/>
          <w:szCs w:val="24"/>
          <w:highlight w:val="white"/>
        </w:rPr>
        <w:t xml:space="preserve"> </w:t>
      </w:r>
    </w:p>
    <w:p w14:paraId="00000013" w14:textId="173FBFA1" w:rsidR="00EE34D6" w:rsidRPr="00121F6B" w:rsidRDefault="009F48D3" w:rsidP="00121F6B">
      <w:pPr>
        <w:spacing w:line="480" w:lineRule="auto"/>
        <w:jc w:val="both"/>
        <w:rPr>
          <w:rFonts w:ascii="Times New Roman" w:eastAsia="Times New Roman" w:hAnsi="Times New Roman" w:cs="Times New Roman"/>
          <w:b/>
          <w:sz w:val="24"/>
          <w:szCs w:val="24"/>
          <w:highlight w:val="white"/>
        </w:rPr>
      </w:pPr>
      <w:r w:rsidRPr="00121F6B">
        <w:rPr>
          <w:rFonts w:ascii="Times New Roman" w:eastAsia="Times New Roman" w:hAnsi="Times New Roman" w:cs="Times New Roman"/>
          <w:b/>
          <w:sz w:val="24"/>
          <w:szCs w:val="24"/>
          <w:highlight w:val="white"/>
        </w:rPr>
        <w:t xml:space="preserve"> </w:t>
      </w:r>
      <w:r w:rsidR="00BF7F4C">
        <w:rPr>
          <w:rFonts w:ascii="Times New Roman" w:eastAsia="Times New Roman" w:hAnsi="Times New Roman" w:cs="Times New Roman"/>
          <w:b/>
          <w:sz w:val="24"/>
          <w:szCs w:val="24"/>
          <w:highlight w:val="white"/>
        </w:rPr>
        <w:t>Materials &amp; Methods</w:t>
      </w:r>
    </w:p>
    <w:p w14:paraId="00000014" w14:textId="77777777"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The methodology adopted had two steps: first was a literature search and quantification, and the second a qualitative content analysis.</w:t>
      </w:r>
    </w:p>
    <w:p w14:paraId="00000015" w14:textId="74DA94A3" w:rsidR="00EE34D6" w:rsidRPr="00121F6B" w:rsidRDefault="009F48D3" w:rsidP="00121F6B">
      <w:pPr>
        <w:spacing w:line="480" w:lineRule="auto"/>
        <w:jc w:val="both"/>
        <w:rPr>
          <w:rFonts w:ascii="Times New Roman" w:eastAsia="Times New Roman" w:hAnsi="Times New Roman" w:cs="Times New Roman"/>
          <w:color w:val="212121"/>
          <w:sz w:val="24"/>
          <w:szCs w:val="24"/>
          <w:highlight w:val="white"/>
        </w:rPr>
      </w:pPr>
      <w:r w:rsidRPr="00121F6B">
        <w:rPr>
          <w:rFonts w:ascii="Times New Roman" w:eastAsia="Times New Roman" w:hAnsi="Times New Roman" w:cs="Times New Roman"/>
          <w:b/>
          <w:sz w:val="24"/>
          <w:szCs w:val="24"/>
          <w:highlight w:val="white"/>
        </w:rPr>
        <w:lastRenderedPageBreak/>
        <w:t xml:space="preserve">Literature search: </w:t>
      </w:r>
      <w:r w:rsidRPr="00121F6B">
        <w:rPr>
          <w:rFonts w:ascii="Times New Roman" w:eastAsia="Times New Roman" w:hAnsi="Times New Roman" w:cs="Times New Roman"/>
          <w:sz w:val="24"/>
          <w:szCs w:val="24"/>
          <w:highlight w:val="white"/>
        </w:rPr>
        <w:t xml:space="preserve">The search was conducted using several keywords denoting social determinants of health (in “Title OR Abstract”) and the word “India” (in “Title OR Abstract”). The following social factors were employed in the search: poverty, income, gender, wealth, education, caste, social class, religion, immigration status, socioeconomic position and socioeconomic status. The selected social determinants are some of the major factors which have an impact on the health of individuals as suggested by the World Health Organization (2008). </w:t>
      </w:r>
      <w:r w:rsidRPr="00121F6B">
        <w:rPr>
          <w:rFonts w:ascii="Times New Roman" w:eastAsia="Times New Roman" w:hAnsi="Times New Roman" w:cs="Times New Roman"/>
          <w:color w:val="212121"/>
          <w:sz w:val="24"/>
          <w:szCs w:val="24"/>
          <w:highlight w:val="white"/>
        </w:rPr>
        <w:t xml:space="preserve">However, we did not include race or ethnicity as these terms are not relevant when conceptualizing social determinants of health in the Indian context. The concept of ethnicity is invoked as a way to indicate historical and geographic connection of a person to a place in India, and not as a social determinants of health. Additionally, we did include “religion” as a key search word, but did not find any articles that met our inclusion criteria. While there may be a few that compare specific religions with each other, we hesitate to include those because the religious labels might be proxies for several sociocultural factors.  </w:t>
      </w:r>
    </w:p>
    <w:p w14:paraId="00000016" w14:textId="77777777"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To maintain the focus on those articles which primarily examined the association of a social factor with health, we expected that these keywords would be considered important enough to be included in the title or abstract of the article. We also searched for articles with either disparity/disparities or inequality/inequalities in the title or abstract, in combination with “India” (in “Tile OR Abstract”). Articles on sexually transmitted diseases, mental disorders and qualitative studies were excluded and the year of publication was restricted to 1990-2019. Only empirical studies where the social determinants were of primary interest were included (reviews were excluded). Articles which fulfilled the search criteria were reviewed and the number that explicitly mentioned a theoretical perspective was counted.</w:t>
      </w:r>
    </w:p>
    <w:p w14:paraId="00000018" w14:textId="1477BB7C" w:rsidR="00EE34D6"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b/>
          <w:sz w:val="24"/>
          <w:szCs w:val="24"/>
          <w:highlight w:val="white"/>
        </w:rPr>
        <w:lastRenderedPageBreak/>
        <w:t>Analysis</w:t>
      </w:r>
      <w:r w:rsidRPr="00121F6B">
        <w:rPr>
          <w:rFonts w:ascii="Times New Roman" w:eastAsia="Times New Roman" w:hAnsi="Times New Roman" w:cs="Times New Roman"/>
          <w:sz w:val="24"/>
          <w:szCs w:val="24"/>
          <w:highlight w:val="white"/>
        </w:rPr>
        <w:t>: In order to speculate on the underlying theory that might have been used in the studies which did not explicitly name the theoretical perspective employed by them, we used content analysis as a qualitative methodological tool. According to Babbie (2001: 158), content analysis can be defined as “the study of recorded human communications.”</w:t>
      </w:r>
      <w:r w:rsidRPr="00121F6B">
        <w:rPr>
          <w:rFonts w:ascii="Times New Roman" w:eastAsia="Times New Roman" w:hAnsi="Times New Roman" w:cs="Times New Roman"/>
          <w:sz w:val="24"/>
          <w:szCs w:val="24"/>
          <w:highlight w:val="white"/>
          <w:vertAlign w:val="superscript"/>
        </w:rPr>
        <w:t xml:space="preserve"> </w:t>
      </w:r>
      <w:r w:rsidRPr="00121F6B">
        <w:rPr>
          <w:rFonts w:ascii="Times New Roman" w:eastAsia="Times New Roman" w:hAnsi="Times New Roman" w:cs="Times New Roman"/>
          <w:sz w:val="24"/>
          <w:szCs w:val="24"/>
          <w:highlight w:val="white"/>
        </w:rPr>
        <w:t>It is “essentially a coding operation, with coding being the process of transforming raw data into a standardized form” (Babbie, 2001: 159).</w:t>
      </w:r>
      <w:r w:rsidRPr="00121F6B">
        <w:rPr>
          <w:rFonts w:ascii="Times New Roman" w:eastAsia="Times New Roman" w:hAnsi="Times New Roman" w:cs="Times New Roman"/>
          <w:sz w:val="24"/>
          <w:szCs w:val="24"/>
          <w:highlight w:val="white"/>
          <w:vertAlign w:val="superscript"/>
        </w:rPr>
        <w:t xml:space="preserve"> </w:t>
      </w:r>
      <w:r w:rsidRPr="00121F6B">
        <w:rPr>
          <w:rFonts w:ascii="Times New Roman" w:eastAsia="Times New Roman" w:hAnsi="Times New Roman" w:cs="Times New Roman"/>
          <w:sz w:val="24"/>
          <w:szCs w:val="24"/>
          <w:highlight w:val="white"/>
        </w:rPr>
        <w:t>In content analysis the identified words or texts are analyzed systematically and divided into content analytical units (Kohlbacher, 2006: 33-42). The aspects of text interpretation are allocated into categories, which are scrutinized and revised meticulously. Within the method of content analysis there are three approaches which are most widely used: conventional, directed, and summative. The conventional content analysis approach derives coding categories directly from the text data. The directed approach begins with a theory as guidance for initial codes. Finally the summative approach involves comparisons of keywords to interpret the text (Hseih and Shannon, 2005: 1276-1278). We chose summative content analysis to examine how the use of certain keywords could be interpreted to determine the theoretical tone. We used summative content analysis because it goes beyond the frequency of the words and fleshes out the inner meaning or content of the words (Hseih and Shannon, 2005: 1279). In summative content analysis, the data analysis begins by identifying the frequency of the keywords. Following which, the context in which the word is used is explored and interpreted.</w:t>
      </w:r>
      <w:r w:rsidRPr="00121F6B">
        <w:rPr>
          <w:rFonts w:ascii="Times New Roman" w:hAnsi="Times New Roman" w:cs="Times New Roman"/>
          <w:sz w:val="24"/>
          <w:szCs w:val="24"/>
          <w:highlight w:val="white"/>
        </w:rPr>
        <w:t xml:space="preserve"> </w:t>
      </w:r>
      <w:r w:rsidRPr="00121F6B">
        <w:rPr>
          <w:rFonts w:ascii="Times New Roman" w:eastAsia="Times New Roman" w:hAnsi="Times New Roman" w:cs="Times New Roman"/>
          <w:sz w:val="24"/>
          <w:szCs w:val="24"/>
          <w:highlight w:val="white"/>
        </w:rPr>
        <w:t>The social determinants listed above acted as the keywords and the contextualization of these social factors in the</w:t>
      </w:r>
      <w:r w:rsidRPr="00121F6B">
        <w:rPr>
          <w:rFonts w:ascii="Times New Roman" w:hAnsi="Times New Roman" w:cs="Times New Roman"/>
          <w:sz w:val="24"/>
          <w:szCs w:val="24"/>
          <w:highlight w:val="white"/>
        </w:rPr>
        <w:t xml:space="preserve"> </w:t>
      </w:r>
      <w:r w:rsidRPr="00121F6B">
        <w:rPr>
          <w:rFonts w:ascii="Times New Roman" w:eastAsia="Times New Roman" w:hAnsi="Times New Roman" w:cs="Times New Roman"/>
          <w:sz w:val="24"/>
          <w:szCs w:val="24"/>
          <w:highlight w:val="white"/>
        </w:rPr>
        <w:t xml:space="preserve">statements related to explanations, pathways, or policy recommendations in the selected articles were analyzed. Following the identification of these statements, we next classified the studies into either individual or socio-contextual approach to further explain the theoretical basis of the study. </w:t>
      </w:r>
    </w:p>
    <w:p w14:paraId="0D47BFDC" w14:textId="4989CAD0" w:rsidR="00BF7F4C" w:rsidRPr="00121F6B" w:rsidRDefault="00BF7F4C" w:rsidP="00BF7F4C">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lastRenderedPageBreak/>
        <w:t xml:space="preserve">Since all the articles included only implicit theoretical postulations and no explicit statements, we performed </w:t>
      </w:r>
      <w:r>
        <w:rPr>
          <w:rFonts w:ascii="Times New Roman" w:eastAsia="Times New Roman" w:hAnsi="Times New Roman" w:cs="Times New Roman"/>
          <w:sz w:val="24"/>
          <w:szCs w:val="24"/>
          <w:highlight w:val="white"/>
        </w:rPr>
        <w:t xml:space="preserve">summative </w:t>
      </w:r>
      <w:r w:rsidRPr="00121F6B">
        <w:rPr>
          <w:rFonts w:ascii="Times New Roman" w:eastAsia="Times New Roman" w:hAnsi="Times New Roman" w:cs="Times New Roman"/>
          <w:sz w:val="24"/>
          <w:szCs w:val="24"/>
          <w:highlight w:val="white"/>
        </w:rPr>
        <w:t>content analysis to speculatively identify the theories which could be most relevant for each of the articles. Among the articles which were selected for content analysis, thirty three studies suggested individual level explanations and forty studies suggested socio-contextual explanations for health disparities. The other six studies suggested both individual and societal level explanations for health inequalities. These were identified based on statements in the form of explanations, pathways or policy recommendations. The specific approaches speculatively identified by us are presented</w:t>
      </w:r>
      <w:r w:rsidR="0083424B">
        <w:rPr>
          <w:rFonts w:ascii="Times New Roman" w:eastAsia="Times New Roman" w:hAnsi="Times New Roman" w:cs="Times New Roman"/>
          <w:sz w:val="24"/>
          <w:szCs w:val="24"/>
          <w:highlight w:val="white"/>
        </w:rPr>
        <w:t xml:space="preserve"> in the detailed table (Supplementary Table</w:t>
      </w:r>
      <w:r w:rsidRPr="00121F6B">
        <w:rPr>
          <w:rFonts w:ascii="Times New Roman" w:eastAsia="Times New Roman" w:hAnsi="Times New Roman" w:cs="Times New Roman"/>
          <w:sz w:val="24"/>
          <w:szCs w:val="24"/>
          <w:highlight w:val="white"/>
        </w:rPr>
        <w:t xml:space="preserve">). (Attached as a separate file). </w:t>
      </w:r>
    </w:p>
    <w:p w14:paraId="449B1A2B" w14:textId="2BDFA906" w:rsidR="00BF7F4C" w:rsidRPr="00121F6B" w:rsidRDefault="00BF7F4C"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 xml:space="preserve">Taken together, we found support for our hypotheses: no studies explicitly identified the theory adopted, and an overwhelming majority included statements that implicitly drew on one or more theoretical approaches. However, four of these studies did have references which drew from theoretical frameworks, nonetheless, an explicit mention of the theory was missing from the article. </w:t>
      </w:r>
    </w:p>
    <w:p w14:paraId="00000022" w14:textId="4CDFF6A1" w:rsidR="00EE34D6" w:rsidRPr="00121F6B" w:rsidRDefault="003A1837" w:rsidP="00121F6B">
      <w:pPr>
        <w:spacing w:line="480" w:lineRule="auto"/>
        <w:jc w:val="both"/>
        <w:rPr>
          <w:rFonts w:ascii="Times New Roman" w:eastAsia="Times New Roman" w:hAnsi="Times New Roman" w:cs="Times New Roman"/>
          <w:b/>
          <w:sz w:val="24"/>
          <w:szCs w:val="24"/>
          <w:highlight w:val="white"/>
        </w:rPr>
      </w:pPr>
      <w:r w:rsidRPr="00121F6B">
        <w:rPr>
          <w:rFonts w:ascii="Times New Roman" w:eastAsia="Times New Roman" w:hAnsi="Times New Roman" w:cs="Times New Roman"/>
          <w:b/>
          <w:sz w:val="24"/>
          <w:szCs w:val="24"/>
          <w:highlight w:val="white"/>
        </w:rPr>
        <w:t>Results</w:t>
      </w:r>
      <w:r w:rsidR="009F48D3" w:rsidRPr="00121F6B">
        <w:rPr>
          <w:rFonts w:ascii="Times New Roman" w:eastAsia="Times New Roman" w:hAnsi="Times New Roman" w:cs="Times New Roman"/>
          <w:b/>
          <w:sz w:val="24"/>
          <w:szCs w:val="24"/>
          <w:highlight w:val="white"/>
        </w:rPr>
        <w:t>:</w:t>
      </w:r>
    </w:p>
    <w:p w14:paraId="00000025" w14:textId="61C36E6B"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The total number of articles that m</w:t>
      </w:r>
      <w:r w:rsidR="001676CA">
        <w:rPr>
          <w:rFonts w:ascii="Times New Roman" w:eastAsia="Times New Roman" w:hAnsi="Times New Roman" w:cs="Times New Roman"/>
          <w:sz w:val="24"/>
          <w:szCs w:val="24"/>
          <w:highlight w:val="white"/>
        </w:rPr>
        <w:t>et the inclusion criter</w:t>
      </w:r>
      <w:r w:rsidR="00B4735E">
        <w:rPr>
          <w:rFonts w:ascii="Times New Roman" w:eastAsia="Times New Roman" w:hAnsi="Times New Roman" w:cs="Times New Roman"/>
          <w:sz w:val="24"/>
          <w:szCs w:val="24"/>
          <w:highlight w:val="white"/>
        </w:rPr>
        <w:t>ia was 91</w:t>
      </w:r>
      <w:r w:rsidR="00E432A6" w:rsidRPr="00121F6B">
        <w:rPr>
          <w:rFonts w:ascii="Times New Roman" w:eastAsia="Times New Roman" w:hAnsi="Times New Roman" w:cs="Times New Roman"/>
          <w:sz w:val="24"/>
          <w:szCs w:val="24"/>
          <w:highlight w:val="white"/>
        </w:rPr>
        <w:t>. Seventy nine</w:t>
      </w:r>
      <w:r w:rsidRPr="00121F6B">
        <w:rPr>
          <w:rFonts w:ascii="Times New Roman" w:eastAsia="Times New Roman" w:hAnsi="Times New Roman" w:cs="Times New Roman"/>
          <w:sz w:val="24"/>
          <w:szCs w:val="24"/>
          <w:highlight w:val="white"/>
        </w:rPr>
        <w:t xml:space="preserve"> of these articles included statements in the form of explanation, pathway, or policy recommendations that suggested the theoretical approach applied (Table 1). Based on these statements, the authors identified approaches for each of the articles. </w:t>
      </w:r>
    </w:p>
    <w:p w14:paraId="0000002F" w14:textId="40AF7682" w:rsidR="00EE34D6" w:rsidRPr="00121F6B" w:rsidRDefault="00BF7F4C" w:rsidP="00121F6B">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Discussion </w:t>
      </w:r>
    </w:p>
    <w:p w14:paraId="00000030" w14:textId="77777777"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 xml:space="preserve">This paper began with the underlying research hypothesis that studies of social disparities in health in India do not draw from theoretical frameworks. Our content analysis of published literature found support for this hypothesis. Additionally, we had hypothesized that while the studies may </w:t>
      </w:r>
      <w:r w:rsidRPr="00121F6B">
        <w:rPr>
          <w:rFonts w:ascii="Times New Roman" w:eastAsia="Times New Roman" w:hAnsi="Times New Roman" w:cs="Times New Roman"/>
          <w:sz w:val="24"/>
          <w:szCs w:val="24"/>
          <w:highlight w:val="white"/>
        </w:rPr>
        <w:lastRenderedPageBreak/>
        <w:t>not state the theoretical lens, these studies will still advocate a policy perspective. Most of the studies we analyzed concluded with a policy recommendation. Finally, we had also postulated that most of the studies will include statements which will enable us to suggest potential theoretical paradigms for these studies. This hypothesis was also supported as most of the articles included such statements.</w:t>
      </w:r>
    </w:p>
    <w:p w14:paraId="00000031" w14:textId="77777777"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By performing summative content analysis, we found that none of the articles that met our inclusion criteria had an explicit mention of any theoretical framework that may have guided the studies they described. However, a majority of the articles focusing on socioeconomic determinants of health in the Indian context did have statements that allowed us to make an educated guess about the theoretical approach applied in those studies. This suggests that social epidemiological studies in India are not atheoretical and are conceptualized based on one or more theoretical approaches. However, the importance of acknowledging the underlying theoretical lens has not been recognized by the authors of these studies.</w:t>
      </w:r>
    </w:p>
    <w:p w14:paraId="00000032" w14:textId="77777777" w:rsidR="00EE34D6" w:rsidRPr="00121F6B" w:rsidRDefault="009F48D3" w:rsidP="00121F6B">
      <w:pPr>
        <w:spacing w:line="480" w:lineRule="auto"/>
        <w:jc w:val="both"/>
        <w:rPr>
          <w:rFonts w:ascii="Times New Roman" w:eastAsia="Times New Roman" w:hAnsi="Times New Roman" w:cs="Times New Roman"/>
          <w:sz w:val="24"/>
          <w:szCs w:val="24"/>
        </w:rPr>
      </w:pPr>
      <w:r w:rsidRPr="00121F6B">
        <w:rPr>
          <w:rFonts w:ascii="Times New Roman" w:eastAsia="Times New Roman" w:hAnsi="Times New Roman" w:cs="Times New Roman"/>
          <w:sz w:val="24"/>
          <w:szCs w:val="24"/>
        </w:rPr>
        <w:t>Health disparities research typically focuses on questions regarding the extent of disparities, the trends in disparities, the causes of disparities, and ways to narrow or eliminate disparities. However, decisions related to how disparities are conceptualized and measured, which disparities are studied and which are not, which causes of disparities are investigated and which are not—all of these choices are determined by the theoretical perspective adopted by researchers. We argue that a critical review of the underlying theory could lead, at the very least, to a more comprehensive understanding of the issue, which is imperative for designing programs and policies that are more likely to be effective and impactful.</w:t>
      </w:r>
    </w:p>
    <w:p w14:paraId="00000033" w14:textId="77777777" w:rsidR="00EE34D6"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 xml:space="preserve">We hope that our analysis sparks debates about the importance of theoretical perspectives in health disparities research, and public health research, in the Indian context. Analyzing and applying </w:t>
      </w:r>
      <w:r w:rsidRPr="00121F6B">
        <w:rPr>
          <w:rFonts w:ascii="Times New Roman" w:eastAsia="Times New Roman" w:hAnsi="Times New Roman" w:cs="Times New Roman"/>
          <w:sz w:val="24"/>
          <w:szCs w:val="24"/>
          <w:highlight w:val="white"/>
        </w:rPr>
        <w:lastRenderedPageBreak/>
        <w:t xml:space="preserve">theory may help in avoiding errors, inspiring new ideas, and critically conceptualizing the methods used in different studies and programs. </w:t>
      </w:r>
    </w:p>
    <w:p w14:paraId="2662226F" w14:textId="701AD4F5" w:rsidR="00BF7F4C" w:rsidRPr="00AB08DA" w:rsidRDefault="00AB08DA" w:rsidP="00121F6B">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Conclusion </w:t>
      </w:r>
    </w:p>
    <w:p w14:paraId="00000035" w14:textId="77777777" w:rsidR="00EE34D6" w:rsidRPr="00121F6B" w:rsidRDefault="009F48D3" w:rsidP="00121F6B">
      <w:pPr>
        <w:spacing w:line="480" w:lineRule="auto"/>
        <w:jc w:val="both"/>
        <w:rPr>
          <w:rFonts w:ascii="Times New Roman" w:eastAsia="Times New Roman" w:hAnsi="Times New Roman" w:cs="Times New Roman"/>
          <w:b/>
          <w:sz w:val="24"/>
          <w:szCs w:val="24"/>
          <w:highlight w:val="yellow"/>
        </w:rPr>
      </w:pPr>
      <w:r w:rsidRPr="00121F6B">
        <w:rPr>
          <w:rFonts w:ascii="Times New Roman" w:eastAsia="Times New Roman" w:hAnsi="Times New Roman" w:cs="Times New Roman"/>
          <w:sz w:val="24"/>
          <w:szCs w:val="24"/>
        </w:rPr>
        <w:t xml:space="preserve">In conclusion, we submit that theoretical frameworks enhance studies examining health outcomes in India by guiding the type of research questions focused on and thus the policy/program implications of the findings of such studies. In particular, the use of theory in social epidemiology could prompt an examination of the role of social determinants as causal factors impacting health, and bridge the gap between an individual- and population-level focus on disease prevention (Krieger, 2014). An implication for strengthening local research capability is that including theory in research will aid social epidemiologists in constructing research designs which cover both micro and macro issues of health outcomes, since theoretical frameworks cover a range of propositions from genetics to environment (Krieger, 2014).  Ignoring theory has great implications for public health practice as well. For instance, the numerous revisions of the TB prevention program did not differ extensively in the theoretical perspective guiding the program, thus missing an opportunity to address underlying social determinants of TB in India. Additionally, given India’s diversity and regional specificities, adopting theoretical models that acknowledge the importance of the social environment, in addition to “traditional” risk factors, is likely to lead to a better understanding of social disparities in health. Furthermore, context-appropriate theory building might facilitate the global exchange of ideas to understand why different populations show different kinds of disease profiles (Rose, 1985). </w:t>
      </w:r>
      <w:r w:rsidRPr="00121F6B">
        <w:rPr>
          <w:rFonts w:ascii="Times New Roman" w:eastAsia="Times New Roman" w:hAnsi="Times New Roman" w:cs="Times New Roman"/>
          <w:b/>
          <w:sz w:val="24"/>
          <w:szCs w:val="24"/>
        </w:rPr>
        <w:t xml:space="preserve"> </w:t>
      </w:r>
      <w:r w:rsidRPr="00121F6B">
        <w:rPr>
          <w:rFonts w:ascii="Times New Roman" w:eastAsia="Times New Roman" w:hAnsi="Times New Roman" w:cs="Times New Roman"/>
          <w:b/>
          <w:sz w:val="24"/>
          <w:szCs w:val="24"/>
          <w:highlight w:val="yellow"/>
        </w:rPr>
        <w:t xml:space="preserve"> </w:t>
      </w:r>
    </w:p>
    <w:p w14:paraId="4B2740B2" w14:textId="77777777" w:rsidR="009C7EF4"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sz w:val="24"/>
          <w:szCs w:val="24"/>
          <w:highlight w:val="white"/>
        </w:rPr>
        <w:t xml:space="preserve">Such a practice may help in lowering the chance of harming individuals and increasing the chance of formulating policies that prevent diseases, promote health equity </w:t>
      </w:r>
      <w:r w:rsidR="0083424B">
        <w:rPr>
          <w:rFonts w:ascii="Times New Roman" w:eastAsia="Times New Roman" w:hAnsi="Times New Roman" w:cs="Times New Roman"/>
          <w:sz w:val="24"/>
          <w:szCs w:val="24"/>
          <w:highlight w:val="white"/>
        </w:rPr>
        <w:t>and improve the public’s health.</w:t>
      </w:r>
    </w:p>
    <w:p w14:paraId="00000041" w14:textId="3BE9D544" w:rsidR="00EE34D6" w:rsidRPr="00121F6B" w:rsidRDefault="009F48D3" w:rsidP="00121F6B">
      <w:pPr>
        <w:spacing w:line="480" w:lineRule="auto"/>
        <w:jc w:val="both"/>
        <w:rPr>
          <w:rFonts w:ascii="Times New Roman" w:eastAsia="Times New Roman" w:hAnsi="Times New Roman" w:cs="Times New Roman"/>
          <w:sz w:val="24"/>
          <w:szCs w:val="24"/>
          <w:highlight w:val="white"/>
        </w:rPr>
      </w:pPr>
      <w:r w:rsidRPr="00121F6B">
        <w:rPr>
          <w:rFonts w:ascii="Times New Roman" w:eastAsia="Times New Roman" w:hAnsi="Times New Roman" w:cs="Times New Roman"/>
          <w:b/>
          <w:sz w:val="24"/>
          <w:szCs w:val="24"/>
          <w:highlight w:val="white"/>
        </w:rPr>
        <w:lastRenderedPageBreak/>
        <w:t>References</w:t>
      </w:r>
    </w:p>
    <w:p w14:paraId="1A7AFC41" w14:textId="2ADBB5E3" w:rsidR="006F0AB8" w:rsidRPr="008E7AEE" w:rsidRDefault="008E7AEE" w:rsidP="008E7AEE">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Amin, M</w:t>
      </w:r>
      <w:r w:rsidR="00017DF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6F0AB8" w:rsidRPr="008E7AEE">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Farhana Khondoker. 2004</w:t>
      </w:r>
      <w:r w:rsidR="006F0AB8" w:rsidRPr="008E7AE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6F0AB8" w:rsidRPr="008E7AEE">
        <w:rPr>
          <w:rFonts w:ascii="Times New Roman" w:eastAsia="Times New Roman" w:hAnsi="Times New Roman" w:cs="Times New Roman"/>
          <w:sz w:val="24"/>
          <w:szCs w:val="24"/>
          <w:highlight w:val="white"/>
        </w:rPr>
        <w:t xml:space="preserve">A contingent valuation study to estimate the parental willingness-to-pay for childhood diarrhea and gender bias </w:t>
      </w:r>
      <w:r>
        <w:rPr>
          <w:rFonts w:ascii="Times New Roman" w:eastAsia="Times New Roman" w:hAnsi="Times New Roman" w:cs="Times New Roman"/>
          <w:sz w:val="24"/>
          <w:szCs w:val="24"/>
          <w:highlight w:val="white"/>
        </w:rPr>
        <w:t>among rural households in India.”</w:t>
      </w:r>
      <w:r w:rsidR="006F0AB8" w:rsidRPr="008E7AEE">
        <w:rPr>
          <w:rFonts w:ascii="Times New Roman" w:eastAsia="Times New Roman" w:hAnsi="Times New Roman" w:cs="Times New Roman"/>
          <w:sz w:val="24"/>
          <w:szCs w:val="24"/>
          <w:highlight w:val="white"/>
        </w:rPr>
        <w:t xml:space="preserve"> </w:t>
      </w:r>
      <w:r w:rsidR="006F0AB8" w:rsidRPr="008E7AEE">
        <w:rPr>
          <w:rFonts w:ascii="Times New Roman" w:eastAsia="Times New Roman" w:hAnsi="Times New Roman" w:cs="Times New Roman"/>
          <w:i/>
          <w:sz w:val="24"/>
          <w:szCs w:val="24"/>
          <w:highlight w:val="white"/>
        </w:rPr>
        <w:t>Health Research Policy and Systems</w:t>
      </w:r>
      <w:r w:rsidR="006F0AB8" w:rsidRPr="008E7AEE">
        <w:rPr>
          <w:rFonts w:ascii="Times New Roman" w:eastAsia="Times New Roman" w:hAnsi="Times New Roman" w:cs="Times New Roman"/>
          <w:sz w:val="24"/>
          <w:szCs w:val="24"/>
          <w:highlight w:val="white"/>
        </w:rPr>
        <w:t>, 2(3): 1359-1386.</w:t>
      </w:r>
      <w:r>
        <w:rPr>
          <w:rFonts w:ascii="Times New Roman" w:eastAsia="Times New Roman" w:hAnsi="Times New Roman" w:cs="Times New Roman"/>
          <w:sz w:val="24"/>
          <w:szCs w:val="24"/>
          <w:highlight w:val="white"/>
        </w:rPr>
        <w:t xml:space="preserve"> </w:t>
      </w:r>
      <w:hyperlink r:id="rId8" w:history="1">
        <w:r w:rsidRPr="008E7AEE">
          <w:rPr>
            <w:rStyle w:val="Hyperlink"/>
            <w:rFonts w:ascii="Times New Roman" w:hAnsi="Times New Roman" w:cs="Times New Roman"/>
            <w:color w:val="25426F"/>
            <w:sz w:val="24"/>
            <w:shd w:val="clear" w:color="auto" w:fill="FFFFFF"/>
          </w:rPr>
          <w:t>https://doi.org/10.1186/1478-4505-2-3</w:t>
        </w:r>
      </w:hyperlink>
      <w:r w:rsidRPr="008E7AEE">
        <w:rPr>
          <w:rFonts w:ascii="Times New Roman" w:hAnsi="Times New Roman" w:cs="Times New Roman"/>
          <w:sz w:val="24"/>
        </w:rPr>
        <w:t xml:space="preserve">. </w:t>
      </w:r>
    </w:p>
    <w:p w14:paraId="7B2BFDE9" w14:textId="7B49C177" w:rsidR="006F0AB8" w:rsidRPr="008E7AEE" w:rsidRDefault="008E7AEE" w:rsidP="008E7AEE">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Anish, T. S</w:t>
      </w:r>
      <w:r w:rsidR="006F0AB8" w:rsidRPr="008E7AE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Safraj Shahulhameed, K </w:t>
      </w:r>
      <w:r w:rsidR="006F0AB8" w:rsidRPr="008E7AEE">
        <w:rPr>
          <w:rFonts w:ascii="Times New Roman" w:eastAsia="Times New Roman" w:hAnsi="Times New Roman" w:cs="Times New Roman"/>
          <w:sz w:val="24"/>
          <w:szCs w:val="24"/>
          <w:highlight w:val="white"/>
        </w:rPr>
        <w:t>Vij</w:t>
      </w:r>
      <w:r>
        <w:rPr>
          <w:rFonts w:ascii="Times New Roman" w:eastAsia="Times New Roman" w:hAnsi="Times New Roman" w:cs="Times New Roman"/>
          <w:sz w:val="24"/>
          <w:szCs w:val="24"/>
          <w:highlight w:val="white"/>
        </w:rPr>
        <w:t>ayakumar</w:t>
      </w:r>
      <w:r w:rsidR="006F0AB8" w:rsidRPr="008E7AE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Teena Mary Joy, P.R. Sreelakshmi</w:t>
      </w:r>
      <w:r w:rsidR="00017DF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6F0AB8" w:rsidRPr="008E7AEE">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Anu Kuriakose. 2013</w:t>
      </w:r>
      <w:r w:rsidR="006F0AB8" w:rsidRPr="008E7AE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6F0AB8" w:rsidRPr="008E7AEE">
        <w:rPr>
          <w:rFonts w:ascii="Times New Roman" w:eastAsia="Times New Roman" w:hAnsi="Times New Roman" w:cs="Times New Roman"/>
          <w:sz w:val="24"/>
          <w:szCs w:val="24"/>
          <w:highlight w:val="white"/>
        </w:rPr>
        <w:t>Gender difference in blood pressure, blood sugar, and cholesterol in young adults with comparable routine physical exertion.</w:t>
      </w:r>
      <w:r>
        <w:rPr>
          <w:rFonts w:ascii="Times New Roman" w:eastAsia="Times New Roman" w:hAnsi="Times New Roman" w:cs="Times New Roman"/>
          <w:sz w:val="24"/>
          <w:szCs w:val="24"/>
          <w:highlight w:val="white"/>
        </w:rPr>
        <w:t>”</w:t>
      </w:r>
      <w:r w:rsidR="006F0AB8" w:rsidRPr="008E7AEE">
        <w:rPr>
          <w:rFonts w:ascii="Times New Roman" w:eastAsia="Times New Roman" w:hAnsi="Times New Roman" w:cs="Times New Roman"/>
          <w:sz w:val="24"/>
          <w:szCs w:val="24"/>
          <w:highlight w:val="white"/>
        </w:rPr>
        <w:t xml:space="preserve"> </w:t>
      </w:r>
      <w:r w:rsidR="006F0AB8" w:rsidRPr="008E7AEE">
        <w:rPr>
          <w:rFonts w:ascii="Times New Roman" w:eastAsia="Times New Roman" w:hAnsi="Times New Roman" w:cs="Times New Roman"/>
          <w:i/>
          <w:sz w:val="24"/>
          <w:szCs w:val="24"/>
          <w:highlight w:val="white"/>
        </w:rPr>
        <w:t>Journal of Family Medicine and Primary Care</w:t>
      </w:r>
      <w:r w:rsidR="006F0AB8" w:rsidRPr="008E7AEE">
        <w:rPr>
          <w:rFonts w:ascii="Times New Roman" w:eastAsia="Times New Roman" w:hAnsi="Times New Roman" w:cs="Times New Roman"/>
          <w:sz w:val="24"/>
          <w:szCs w:val="24"/>
          <w:highlight w:val="white"/>
        </w:rPr>
        <w:t>, 2(2): 200-203.</w:t>
      </w:r>
      <w:r>
        <w:rPr>
          <w:rFonts w:ascii="Times New Roman" w:eastAsia="Times New Roman" w:hAnsi="Times New Roman" w:cs="Times New Roman"/>
          <w:sz w:val="24"/>
          <w:szCs w:val="24"/>
          <w:highlight w:val="white"/>
        </w:rPr>
        <w:t xml:space="preserve"> </w:t>
      </w:r>
      <w:r w:rsidRPr="008E7AEE">
        <w:rPr>
          <w:rFonts w:ascii="Times New Roman" w:eastAsia="Times New Roman" w:hAnsi="Times New Roman" w:cs="Times New Roman"/>
          <w:bCs/>
          <w:sz w:val="24"/>
          <w:szCs w:val="24"/>
          <w:highlight w:val="white"/>
        </w:rPr>
        <w:t>DOI:</w:t>
      </w:r>
      <w:r w:rsidRPr="008E7AEE">
        <w:rPr>
          <w:rFonts w:ascii="Times New Roman" w:eastAsia="Times New Roman" w:hAnsi="Times New Roman" w:cs="Times New Roman"/>
          <w:sz w:val="24"/>
          <w:szCs w:val="24"/>
          <w:highlight w:val="white"/>
        </w:rPr>
        <w:t> 10.4103/2249-4863.117424</w:t>
      </w:r>
      <w:r>
        <w:rPr>
          <w:rFonts w:ascii="Times New Roman" w:eastAsia="Times New Roman" w:hAnsi="Times New Roman" w:cs="Times New Roman"/>
          <w:sz w:val="24"/>
          <w:szCs w:val="24"/>
          <w:highlight w:val="white"/>
        </w:rPr>
        <w:t xml:space="preserve">. </w:t>
      </w:r>
    </w:p>
    <w:p w14:paraId="00000044" w14:textId="2FC13E7A" w:rsidR="00EE34D6" w:rsidRPr="001D5506" w:rsidRDefault="009F48D3" w:rsidP="001D5506">
      <w:pPr>
        <w:spacing w:line="480" w:lineRule="auto"/>
        <w:jc w:val="both"/>
        <w:rPr>
          <w:rFonts w:ascii="Times New Roman" w:hAnsi="Times New Roman" w:cs="Times New Roman"/>
          <w:sz w:val="24"/>
          <w:szCs w:val="24"/>
          <w:highlight w:val="white"/>
        </w:rPr>
      </w:pPr>
      <w:r w:rsidRPr="001D5506">
        <w:rPr>
          <w:rFonts w:ascii="Times New Roman" w:eastAsia="Times New Roman" w:hAnsi="Times New Roman" w:cs="Times New Roman"/>
          <w:sz w:val="24"/>
          <w:szCs w:val="24"/>
          <w:highlight w:val="white"/>
        </w:rPr>
        <w:t>Arun</w:t>
      </w:r>
      <w:r w:rsidR="00017DF2">
        <w:rPr>
          <w:rFonts w:ascii="Times New Roman" w:eastAsia="Times New Roman" w:hAnsi="Times New Roman" w:cs="Times New Roman"/>
          <w:sz w:val="24"/>
          <w:szCs w:val="24"/>
          <w:highlight w:val="white"/>
        </w:rPr>
        <w:t>,</w:t>
      </w:r>
      <w:r w:rsidRPr="001D5506">
        <w:rPr>
          <w:rFonts w:ascii="Times New Roman" w:eastAsia="Times New Roman" w:hAnsi="Times New Roman" w:cs="Times New Roman"/>
          <w:sz w:val="24"/>
          <w:szCs w:val="24"/>
          <w:highlight w:val="white"/>
        </w:rPr>
        <w:t xml:space="preserve"> Kumar G, </w:t>
      </w:r>
      <w:r w:rsidR="001D5506">
        <w:rPr>
          <w:rFonts w:ascii="Times New Roman" w:eastAsia="Times New Roman" w:hAnsi="Times New Roman" w:cs="Times New Roman"/>
          <w:sz w:val="24"/>
          <w:szCs w:val="24"/>
          <w:highlight w:val="white"/>
        </w:rPr>
        <w:t>D.F. Soria-Hernanz, V.J. Kavitha, V.S. Arun V.S, Adhikarla Syama</w:t>
      </w:r>
      <w:r w:rsidRPr="001D5506">
        <w:rPr>
          <w:rFonts w:ascii="Times New Roman" w:eastAsia="Times New Roman" w:hAnsi="Times New Roman" w:cs="Times New Roman"/>
          <w:sz w:val="24"/>
          <w:szCs w:val="24"/>
          <w:highlight w:val="white"/>
        </w:rPr>
        <w:t>,</w:t>
      </w:r>
      <w:r w:rsidR="001D5506">
        <w:rPr>
          <w:rFonts w:ascii="Times New Roman" w:eastAsia="Times New Roman" w:hAnsi="Times New Roman" w:cs="Times New Roman"/>
          <w:sz w:val="24"/>
          <w:szCs w:val="24"/>
          <w:highlight w:val="white"/>
        </w:rPr>
        <w:t xml:space="preserve"> K.S. Ashokan, et al. 2012</w:t>
      </w:r>
      <w:r w:rsidR="00F45DA8" w:rsidRPr="001D5506">
        <w:rPr>
          <w:rFonts w:ascii="Times New Roman" w:eastAsia="Times New Roman" w:hAnsi="Times New Roman" w:cs="Times New Roman"/>
          <w:sz w:val="24"/>
          <w:szCs w:val="24"/>
          <w:highlight w:val="white"/>
        </w:rPr>
        <w:t>.</w:t>
      </w:r>
      <w:r w:rsidRPr="001D5506">
        <w:rPr>
          <w:rFonts w:ascii="Times New Roman" w:eastAsia="Times New Roman" w:hAnsi="Times New Roman" w:cs="Times New Roman"/>
          <w:sz w:val="24"/>
          <w:szCs w:val="24"/>
          <w:highlight w:val="white"/>
        </w:rPr>
        <w:t xml:space="preserve"> </w:t>
      </w:r>
      <w:r w:rsidR="001D5506">
        <w:rPr>
          <w:rFonts w:ascii="Times New Roman" w:eastAsia="Times New Roman" w:hAnsi="Times New Roman" w:cs="Times New Roman"/>
          <w:sz w:val="24"/>
          <w:szCs w:val="24"/>
          <w:highlight w:val="white"/>
        </w:rPr>
        <w:t>“</w:t>
      </w:r>
      <w:r w:rsidRPr="001D5506">
        <w:rPr>
          <w:rFonts w:ascii="Times New Roman" w:eastAsia="Times New Roman" w:hAnsi="Times New Roman" w:cs="Times New Roman"/>
          <w:sz w:val="24"/>
          <w:szCs w:val="24"/>
          <w:highlight w:val="white"/>
        </w:rPr>
        <w:t>Population Differentiation of Southern Indian Male Lineages Correlates with Agricultural Expansions Predating the Caste System.</w:t>
      </w:r>
      <w:r w:rsidR="001D5506">
        <w:rPr>
          <w:rFonts w:ascii="Times New Roman" w:eastAsia="Times New Roman" w:hAnsi="Times New Roman" w:cs="Times New Roman"/>
          <w:sz w:val="24"/>
          <w:szCs w:val="24"/>
          <w:highlight w:val="white"/>
        </w:rPr>
        <w:t>”</w:t>
      </w:r>
      <w:r w:rsidRPr="001D5506">
        <w:rPr>
          <w:rFonts w:ascii="Times New Roman" w:eastAsia="Times New Roman" w:hAnsi="Times New Roman" w:cs="Times New Roman"/>
          <w:sz w:val="24"/>
          <w:szCs w:val="24"/>
          <w:highlight w:val="white"/>
        </w:rPr>
        <w:t xml:space="preserve"> </w:t>
      </w:r>
      <w:r w:rsidRPr="001D5506">
        <w:rPr>
          <w:rFonts w:ascii="Times New Roman" w:eastAsia="Times New Roman" w:hAnsi="Times New Roman" w:cs="Times New Roman"/>
          <w:i/>
          <w:sz w:val="24"/>
          <w:szCs w:val="24"/>
          <w:highlight w:val="white"/>
        </w:rPr>
        <w:t>PLoS ONE</w:t>
      </w:r>
      <w:r w:rsidR="00F45DA8" w:rsidRPr="001D5506">
        <w:rPr>
          <w:rFonts w:ascii="Times New Roman" w:eastAsia="Times New Roman" w:hAnsi="Times New Roman" w:cs="Times New Roman"/>
          <w:sz w:val="24"/>
          <w:szCs w:val="24"/>
          <w:highlight w:val="white"/>
        </w:rPr>
        <w:t>, 7(11)</w:t>
      </w:r>
      <w:hyperlink r:id="rId9">
        <w:r w:rsidRPr="001D5506">
          <w:rPr>
            <w:rFonts w:ascii="Times New Roman" w:eastAsia="Times New Roman" w:hAnsi="Times New Roman" w:cs="Times New Roman"/>
            <w:sz w:val="24"/>
            <w:szCs w:val="24"/>
            <w:highlight w:val="white"/>
          </w:rPr>
          <w:t xml:space="preserve"> </w:t>
        </w:r>
      </w:hyperlink>
      <w:hyperlink r:id="rId10">
        <w:r w:rsidRPr="001D5506">
          <w:rPr>
            <w:rFonts w:ascii="Times New Roman" w:eastAsia="Times New Roman" w:hAnsi="Times New Roman" w:cs="Times New Roman"/>
            <w:color w:val="1155CC"/>
            <w:sz w:val="24"/>
            <w:szCs w:val="24"/>
            <w:highlight w:val="white"/>
            <w:u w:val="single"/>
          </w:rPr>
          <w:t>https://doi.org/10.1371/journal.pone.0050269</w:t>
        </w:r>
      </w:hyperlink>
      <w:r w:rsidRPr="001D5506">
        <w:rPr>
          <w:rFonts w:ascii="Times New Roman" w:eastAsia="Times New Roman" w:hAnsi="Times New Roman" w:cs="Times New Roman"/>
          <w:sz w:val="24"/>
          <w:szCs w:val="24"/>
          <w:highlight w:val="white"/>
        </w:rPr>
        <w:t>.</w:t>
      </w:r>
    </w:p>
    <w:p w14:paraId="00000045" w14:textId="649520A5" w:rsidR="00EE34D6" w:rsidRPr="001D5506" w:rsidRDefault="001D5506" w:rsidP="001D550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Babbie, E. R. 1998</w:t>
      </w:r>
      <w:r w:rsidR="009F48D3" w:rsidRPr="001D5506">
        <w:rPr>
          <w:rFonts w:ascii="Times New Roman" w:eastAsia="Times New Roman" w:hAnsi="Times New Roman" w:cs="Times New Roman"/>
          <w:sz w:val="24"/>
          <w:szCs w:val="24"/>
          <w:highlight w:val="white"/>
        </w:rPr>
        <w:t xml:space="preserve">. </w:t>
      </w:r>
      <w:r w:rsidR="009F48D3" w:rsidRPr="001D5506">
        <w:rPr>
          <w:rFonts w:ascii="Times New Roman" w:eastAsia="Times New Roman" w:hAnsi="Times New Roman" w:cs="Times New Roman"/>
          <w:i/>
          <w:sz w:val="24"/>
          <w:szCs w:val="24"/>
          <w:highlight w:val="white"/>
        </w:rPr>
        <w:t>The practice of social research</w:t>
      </w:r>
      <w:r w:rsidR="009F48D3" w:rsidRPr="001D5506">
        <w:rPr>
          <w:rFonts w:ascii="Times New Roman" w:eastAsia="Times New Roman" w:hAnsi="Times New Roman" w:cs="Times New Roman"/>
          <w:sz w:val="24"/>
          <w:szCs w:val="24"/>
          <w:highlight w:val="white"/>
        </w:rPr>
        <w:t xml:space="preserve"> (Vol. 112). Belmont, CA: Wadsworth publishing company.</w:t>
      </w:r>
    </w:p>
    <w:p w14:paraId="00000046" w14:textId="3B55BE8B" w:rsidR="00EE34D6" w:rsidRPr="001D5506" w:rsidRDefault="009F48D3" w:rsidP="001D5506">
      <w:pPr>
        <w:spacing w:line="480" w:lineRule="auto"/>
        <w:jc w:val="both"/>
        <w:rPr>
          <w:rFonts w:ascii="Times New Roman" w:hAnsi="Times New Roman" w:cs="Times New Roman"/>
          <w:sz w:val="24"/>
          <w:szCs w:val="24"/>
          <w:highlight w:val="white"/>
        </w:rPr>
      </w:pPr>
      <w:r w:rsidRPr="001D5506">
        <w:rPr>
          <w:rFonts w:ascii="Times New Roman" w:eastAsia="Times New Roman" w:hAnsi="Times New Roman" w:cs="Times New Roman"/>
          <w:sz w:val="24"/>
          <w:szCs w:val="24"/>
        </w:rPr>
        <w:t xml:space="preserve">Bamshad, M., </w:t>
      </w:r>
      <w:r w:rsidR="001D5506">
        <w:rPr>
          <w:rFonts w:ascii="Times New Roman" w:eastAsia="Times New Roman" w:hAnsi="Times New Roman" w:cs="Times New Roman"/>
          <w:sz w:val="24"/>
          <w:szCs w:val="24"/>
        </w:rPr>
        <w:t>Toomas Kivisild, W.S. Watkins, W. S, Mary E. Dixon, Chris E. Ricker</w:t>
      </w:r>
      <w:r w:rsidRPr="001D5506">
        <w:rPr>
          <w:rFonts w:ascii="Times New Roman" w:eastAsia="Times New Roman" w:hAnsi="Times New Roman" w:cs="Times New Roman"/>
          <w:sz w:val="24"/>
          <w:szCs w:val="24"/>
        </w:rPr>
        <w:t xml:space="preserve">, </w:t>
      </w:r>
      <w:r w:rsidR="001D5506">
        <w:rPr>
          <w:rFonts w:ascii="Times New Roman" w:eastAsia="Times New Roman" w:hAnsi="Times New Roman" w:cs="Times New Roman"/>
          <w:sz w:val="24"/>
          <w:szCs w:val="24"/>
        </w:rPr>
        <w:t>Baskara B Rao,  et al. 2001</w:t>
      </w:r>
      <w:r w:rsidRPr="001D5506">
        <w:rPr>
          <w:rFonts w:ascii="Times New Roman" w:eastAsia="Times New Roman" w:hAnsi="Times New Roman" w:cs="Times New Roman"/>
          <w:sz w:val="24"/>
          <w:szCs w:val="24"/>
        </w:rPr>
        <w:t xml:space="preserve">. Genetic evidence on the origins of Indian caste populations. </w:t>
      </w:r>
      <w:r w:rsidR="001D5506">
        <w:rPr>
          <w:rFonts w:ascii="Times New Roman" w:eastAsia="Times New Roman" w:hAnsi="Times New Roman" w:cs="Times New Roman"/>
          <w:sz w:val="24"/>
          <w:szCs w:val="24"/>
        </w:rPr>
        <w:t>“</w:t>
      </w:r>
      <w:r w:rsidRPr="001D5506">
        <w:rPr>
          <w:rFonts w:ascii="Times New Roman" w:eastAsia="Times New Roman" w:hAnsi="Times New Roman" w:cs="Times New Roman"/>
          <w:i/>
          <w:sz w:val="24"/>
          <w:szCs w:val="24"/>
        </w:rPr>
        <w:t>Genome research</w:t>
      </w:r>
      <w:r w:rsidR="001D5506">
        <w:rPr>
          <w:rFonts w:ascii="Times New Roman" w:eastAsia="Times New Roman" w:hAnsi="Times New Roman" w:cs="Times New Roman"/>
          <w:i/>
          <w:sz w:val="24"/>
          <w:szCs w:val="24"/>
        </w:rPr>
        <w:t>”</w:t>
      </w:r>
      <w:r w:rsidR="00B24AC0" w:rsidRPr="001D5506">
        <w:rPr>
          <w:rFonts w:ascii="Times New Roman" w:eastAsia="Times New Roman" w:hAnsi="Times New Roman" w:cs="Times New Roman"/>
          <w:sz w:val="24"/>
          <w:szCs w:val="24"/>
        </w:rPr>
        <w:t>, 11(6):</w:t>
      </w:r>
      <w:r w:rsidRPr="001D5506">
        <w:rPr>
          <w:rFonts w:ascii="Times New Roman" w:eastAsia="Times New Roman" w:hAnsi="Times New Roman" w:cs="Times New Roman"/>
          <w:sz w:val="24"/>
          <w:szCs w:val="24"/>
        </w:rPr>
        <w:t xml:space="preserve"> 994-1004.</w:t>
      </w:r>
      <w:r w:rsidR="001D5506">
        <w:rPr>
          <w:rFonts w:ascii="Times New Roman" w:eastAsia="Times New Roman" w:hAnsi="Times New Roman" w:cs="Times New Roman"/>
          <w:sz w:val="24"/>
          <w:szCs w:val="24"/>
        </w:rPr>
        <w:t xml:space="preserve"> </w:t>
      </w:r>
      <w:r w:rsidR="001D5506" w:rsidRPr="001D5506">
        <w:rPr>
          <w:rFonts w:ascii="Times New Roman" w:eastAsia="Times New Roman" w:hAnsi="Times New Roman" w:cs="Times New Roman"/>
          <w:sz w:val="24"/>
          <w:szCs w:val="24"/>
        </w:rPr>
        <w:t>doi: </w:t>
      </w:r>
      <w:hyperlink r:id="rId11" w:tgtFrame="pmc_ext" w:history="1">
        <w:r w:rsidR="001D5506" w:rsidRPr="001D5506">
          <w:rPr>
            <w:rStyle w:val="Hyperlink"/>
            <w:rFonts w:ascii="Times New Roman" w:eastAsia="Times New Roman" w:hAnsi="Times New Roman" w:cs="Times New Roman"/>
            <w:sz w:val="24"/>
            <w:szCs w:val="24"/>
          </w:rPr>
          <w:t>10.1101/gr.173301</w:t>
        </w:r>
      </w:hyperlink>
      <w:r w:rsidR="001D5506">
        <w:rPr>
          <w:rFonts w:ascii="Times New Roman" w:eastAsia="Times New Roman" w:hAnsi="Times New Roman" w:cs="Times New Roman"/>
          <w:sz w:val="24"/>
          <w:szCs w:val="24"/>
        </w:rPr>
        <w:t xml:space="preserve"> </w:t>
      </w:r>
    </w:p>
    <w:p w14:paraId="00000047" w14:textId="7DE895D7" w:rsidR="00EE34D6" w:rsidRPr="000A04C3" w:rsidRDefault="00017DF2" w:rsidP="000A04C3">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Balasubramanian,</w:t>
      </w:r>
      <w:r w:rsidR="009F48D3" w:rsidRPr="000A04C3">
        <w:rPr>
          <w:rFonts w:ascii="Times New Roman" w:eastAsia="Times New Roman" w:hAnsi="Times New Roman" w:cs="Times New Roman"/>
          <w:sz w:val="24"/>
          <w:szCs w:val="24"/>
          <w:highlight w:val="white"/>
        </w:rPr>
        <w:t xml:space="preserve"> R., </w:t>
      </w:r>
      <w:r w:rsidR="000A04C3">
        <w:rPr>
          <w:rFonts w:ascii="Times New Roman" w:eastAsia="Times New Roman" w:hAnsi="Times New Roman" w:cs="Times New Roman"/>
          <w:sz w:val="24"/>
          <w:szCs w:val="24"/>
          <w:highlight w:val="white"/>
        </w:rPr>
        <w:t>R. Garg, T. Santha</w:t>
      </w:r>
      <w:r w:rsidR="009F48D3" w:rsidRPr="000A04C3">
        <w:rPr>
          <w:rFonts w:ascii="Times New Roman" w:eastAsia="Times New Roman" w:hAnsi="Times New Roman" w:cs="Times New Roman"/>
          <w:sz w:val="24"/>
          <w:szCs w:val="24"/>
          <w:highlight w:val="white"/>
        </w:rPr>
        <w:t xml:space="preserve">, </w:t>
      </w:r>
      <w:r w:rsidR="000A04C3">
        <w:rPr>
          <w:rFonts w:ascii="Times New Roman" w:eastAsia="Times New Roman" w:hAnsi="Times New Roman" w:cs="Times New Roman"/>
          <w:sz w:val="24"/>
          <w:szCs w:val="24"/>
          <w:highlight w:val="white"/>
        </w:rPr>
        <w:t>P.G. Gopi</w:t>
      </w:r>
      <w:r w:rsidR="009F48D3" w:rsidRPr="000A04C3">
        <w:rPr>
          <w:rFonts w:ascii="Times New Roman" w:eastAsia="Times New Roman" w:hAnsi="Times New Roman" w:cs="Times New Roman"/>
          <w:sz w:val="24"/>
          <w:szCs w:val="24"/>
          <w:highlight w:val="white"/>
        </w:rPr>
        <w:t xml:space="preserve">, </w:t>
      </w:r>
      <w:r w:rsidR="000A04C3">
        <w:rPr>
          <w:rFonts w:ascii="Times New Roman" w:eastAsia="Times New Roman" w:hAnsi="Times New Roman" w:cs="Times New Roman"/>
          <w:sz w:val="24"/>
          <w:szCs w:val="24"/>
          <w:highlight w:val="white"/>
        </w:rPr>
        <w:t>R. Subramani</w:t>
      </w:r>
      <w:r w:rsidR="009F48D3" w:rsidRPr="000A04C3">
        <w:rPr>
          <w:rFonts w:ascii="Times New Roman" w:eastAsia="Times New Roman" w:hAnsi="Times New Roman" w:cs="Times New Roman"/>
          <w:sz w:val="24"/>
          <w:szCs w:val="24"/>
          <w:highlight w:val="white"/>
        </w:rPr>
        <w:t xml:space="preserve">, </w:t>
      </w:r>
      <w:r w:rsidR="000A04C3">
        <w:rPr>
          <w:rFonts w:ascii="Times New Roman" w:eastAsia="Times New Roman" w:hAnsi="Times New Roman" w:cs="Times New Roman"/>
          <w:sz w:val="24"/>
          <w:szCs w:val="24"/>
          <w:highlight w:val="white"/>
        </w:rPr>
        <w:t>V. Chandrasekaran</w:t>
      </w:r>
      <w:r w:rsidR="009F48D3" w:rsidRPr="000A04C3">
        <w:rPr>
          <w:rFonts w:ascii="Times New Roman" w:eastAsia="Times New Roman" w:hAnsi="Times New Roman" w:cs="Times New Roman"/>
          <w:sz w:val="24"/>
          <w:szCs w:val="24"/>
          <w:highlight w:val="white"/>
        </w:rPr>
        <w:t xml:space="preserve">, </w:t>
      </w:r>
      <w:r w:rsidR="000A04C3">
        <w:rPr>
          <w:rFonts w:ascii="Times New Roman" w:eastAsia="Times New Roman" w:hAnsi="Times New Roman" w:cs="Times New Roman"/>
          <w:sz w:val="24"/>
          <w:szCs w:val="24"/>
          <w:highlight w:val="white"/>
        </w:rPr>
        <w:t>C. Niruparani</w:t>
      </w:r>
      <w:r w:rsidR="009F48D3" w:rsidRPr="000A04C3">
        <w:rPr>
          <w:rFonts w:ascii="Times New Roman" w:eastAsia="Times New Roman" w:hAnsi="Times New Roman" w:cs="Times New Roman"/>
          <w:sz w:val="24"/>
          <w:szCs w:val="24"/>
          <w:highlight w:val="white"/>
        </w:rPr>
        <w:t>,</w:t>
      </w:r>
      <w:r w:rsidR="000A04C3">
        <w:rPr>
          <w:rFonts w:ascii="Times New Roman" w:eastAsia="Times New Roman" w:hAnsi="Times New Roman" w:cs="Times New Roman"/>
          <w:sz w:val="24"/>
          <w:szCs w:val="24"/>
          <w:highlight w:val="white"/>
        </w:rPr>
        <w:t xml:space="preserve"> C, et al. 2004</w:t>
      </w:r>
      <w:r w:rsidR="009F48D3" w:rsidRPr="000A04C3">
        <w:rPr>
          <w:rFonts w:ascii="Times New Roman" w:eastAsia="Times New Roman" w:hAnsi="Times New Roman" w:cs="Times New Roman"/>
          <w:sz w:val="24"/>
          <w:szCs w:val="24"/>
          <w:highlight w:val="white"/>
        </w:rPr>
        <w:t xml:space="preserve">. </w:t>
      </w:r>
      <w:r w:rsidR="000A04C3">
        <w:rPr>
          <w:rFonts w:ascii="Times New Roman" w:eastAsia="Times New Roman" w:hAnsi="Times New Roman" w:cs="Times New Roman"/>
          <w:sz w:val="24"/>
          <w:szCs w:val="24"/>
          <w:highlight w:val="white"/>
        </w:rPr>
        <w:t>“</w:t>
      </w:r>
      <w:r w:rsidR="009F48D3" w:rsidRPr="000A04C3">
        <w:rPr>
          <w:rFonts w:ascii="Times New Roman" w:eastAsia="Times New Roman" w:hAnsi="Times New Roman" w:cs="Times New Roman"/>
          <w:sz w:val="24"/>
          <w:szCs w:val="24"/>
          <w:highlight w:val="white"/>
        </w:rPr>
        <w:t>Gender disparities in tuberculosis: report from a rural DOTS programme in south India.</w:t>
      </w:r>
      <w:r w:rsidR="000A04C3">
        <w:rPr>
          <w:rFonts w:ascii="Times New Roman" w:eastAsia="Times New Roman" w:hAnsi="Times New Roman" w:cs="Times New Roman"/>
          <w:sz w:val="24"/>
          <w:szCs w:val="24"/>
          <w:highlight w:val="white"/>
        </w:rPr>
        <w:t>”</w:t>
      </w:r>
      <w:r w:rsidR="009F48D3" w:rsidRPr="000A04C3">
        <w:rPr>
          <w:rFonts w:ascii="Times New Roman" w:eastAsia="Times New Roman" w:hAnsi="Times New Roman" w:cs="Times New Roman"/>
          <w:sz w:val="24"/>
          <w:szCs w:val="24"/>
          <w:highlight w:val="white"/>
        </w:rPr>
        <w:t xml:space="preserve"> </w:t>
      </w:r>
      <w:r w:rsidR="009F48D3" w:rsidRPr="000A04C3">
        <w:rPr>
          <w:rFonts w:ascii="Times New Roman" w:eastAsia="Times New Roman" w:hAnsi="Times New Roman" w:cs="Times New Roman"/>
          <w:i/>
          <w:sz w:val="24"/>
          <w:szCs w:val="24"/>
          <w:highlight w:val="white"/>
        </w:rPr>
        <w:t>The International Journal of Tuberculosis and Lung Disease</w:t>
      </w:r>
      <w:r w:rsidR="00B24AC0" w:rsidRPr="000A04C3">
        <w:rPr>
          <w:rFonts w:ascii="Times New Roman" w:eastAsia="Times New Roman" w:hAnsi="Times New Roman" w:cs="Times New Roman"/>
          <w:sz w:val="24"/>
          <w:szCs w:val="24"/>
          <w:highlight w:val="white"/>
        </w:rPr>
        <w:t xml:space="preserve">, </w:t>
      </w:r>
      <w:r w:rsidR="009F48D3" w:rsidRPr="000A04C3">
        <w:rPr>
          <w:rFonts w:ascii="Times New Roman" w:eastAsia="Times New Roman" w:hAnsi="Times New Roman" w:cs="Times New Roman"/>
          <w:sz w:val="24"/>
          <w:szCs w:val="24"/>
          <w:highlight w:val="white"/>
        </w:rPr>
        <w:t>8</w:t>
      </w:r>
      <w:r w:rsidR="00B24AC0" w:rsidRPr="000A04C3">
        <w:rPr>
          <w:rFonts w:ascii="Times New Roman" w:eastAsia="Times New Roman" w:hAnsi="Times New Roman" w:cs="Times New Roman"/>
          <w:sz w:val="24"/>
          <w:szCs w:val="24"/>
          <w:highlight w:val="white"/>
        </w:rPr>
        <w:t xml:space="preserve">(3): </w:t>
      </w:r>
      <w:r w:rsidR="009F48D3" w:rsidRPr="000A04C3">
        <w:rPr>
          <w:rFonts w:ascii="Times New Roman" w:eastAsia="Times New Roman" w:hAnsi="Times New Roman" w:cs="Times New Roman"/>
          <w:sz w:val="24"/>
          <w:szCs w:val="24"/>
          <w:highlight w:val="white"/>
        </w:rPr>
        <w:t>323-332.</w:t>
      </w:r>
      <w:r w:rsidR="000A04C3">
        <w:rPr>
          <w:rFonts w:ascii="Times New Roman" w:eastAsia="Times New Roman" w:hAnsi="Times New Roman" w:cs="Times New Roman"/>
          <w:sz w:val="24"/>
          <w:szCs w:val="24"/>
          <w:highlight w:val="white"/>
        </w:rPr>
        <w:t xml:space="preserve"> </w:t>
      </w:r>
      <w:r w:rsidR="000A04C3" w:rsidRPr="000A04C3">
        <w:rPr>
          <w:rFonts w:ascii="Times New Roman" w:eastAsia="Times New Roman" w:hAnsi="Times New Roman" w:cs="Times New Roman"/>
          <w:sz w:val="24"/>
          <w:szCs w:val="24"/>
        </w:rPr>
        <w:t>PMID: 15139471</w:t>
      </w:r>
      <w:r w:rsidR="000A04C3">
        <w:rPr>
          <w:rFonts w:ascii="Times New Roman" w:eastAsia="Times New Roman" w:hAnsi="Times New Roman" w:cs="Times New Roman"/>
          <w:sz w:val="24"/>
          <w:szCs w:val="24"/>
        </w:rPr>
        <w:t>.</w:t>
      </w:r>
    </w:p>
    <w:p w14:paraId="00000048" w14:textId="7FC9C9A5" w:rsidR="00EE34D6" w:rsidRPr="00017DF2" w:rsidRDefault="00017DF2" w:rsidP="00017DF2">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sz w:val="24"/>
          <w:szCs w:val="24"/>
          <w:highlight w:val="white"/>
        </w:rPr>
        <w:t xml:space="preserve">Banerjee, K, </w:t>
      </w:r>
      <w:r w:rsidR="009F48D3" w:rsidRPr="00017DF2">
        <w:rPr>
          <w:rFonts w:ascii="Times New Roman" w:hAnsi="Times New Roman" w:cs="Times New Roman"/>
          <w:sz w:val="24"/>
          <w:szCs w:val="24"/>
          <w:highlight w:val="white"/>
        </w:rPr>
        <w:t xml:space="preserve">&amp; </w:t>
      </w:r>
      <w:r>
        <w:rPr>
          <w:rFonts w:ascii="Times New Roman" w:hAnsi="Times New Roman" w:cs="Times New Roman"/>
          <w:sz w:val="24"/>
          <w:szCs w:val="24"/>
          <w:highlight w:val="white"/>
        </w:rPr>
        <w:t>L.K. Dwivedi. 2016</w:t>
      </w:r>
      <w:r w:rsidR="009F48D3" w:rsidRPr="00017DF2">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9F48D3" w:rsidRPr="00017DF2">
        <w:rPr>
          <w:rFonts w:ascii="Times New Roman" w:hAnsi="Times New Roman" w:cs="Times New Roman"/>
          <w:sz w:val="24"/>
          <w:szCs w:val="24"/>
          <w:highlight w:val="white"/>
        </w:rPr>
        <w:t>The burden of infectious and cardiovascular diseases in India from 2004 to 2014.</w:t>
      </w:r>
      <w:r>
        <w:rPr>
          <w:rFonts w:ascii="Times New Roman" w:hAnsi="Times New Roman" w:cs="Times New Roman"/>
          <w:sz w:val="24"/>
          <w:szCs w:val="24"/>
          <w:highlight w:val="white"/>
        </w:rPr>
        <w:t>”</w:t>
      </w:r>
      <w:r w:rsidR="009F48D3" w:rsidRPr="00017DF2">
        <w:rPr>
          <w:rFonts w:ascii="Times New Roman" w:hAnsi="Times New Roman" w:cs="Times New Roman"/>
          <w:sz w:val="24"/>
          <w:szCs w:val="24"/>
          <w:highlight w:val="white"/>
        </w:rPr>
        <w:t xml:space="preserve"> </w:t>
      </w:r>
      <w:r w:rsidR="009F48D3" w:rsidRPr="00017DF2">
        <w:rPr>
          <w:rFonts w:ascii="Times New Roman" w:hAnsi="Times New Roman" w:cs="Times New Roman"/>
          <w:i/>
          <w:sz w:val="24"/>
          <w:szCs w:val="24"/>
          <w:highlight w:val="white"/>
        </w:rPr>
        <w:t>Epidemiology and health</w:t>
      </w:r>
      <w:r w:rsidR="009F48D3" w:rsidRPr="00017DF2">
        <w:rPr>
          <w:rFonts w:ascii="Times New Roman" w:hAnsi="Times New Roman" w:cs="Times New Roman"/>
          <w:sz w:val="24"/>
          <w:szCs w:val="24"/>
          <w:highlight w:val="white"/>
        </w:rPr>
        <w:t>, 38, e2016057. doi:10.4178/epih.e2016057</w:t>
      </w:r>
      <w:r>
        <w:rPr>
          <w:rFonts w:ascii="Times New Roman" w:hAnsi="Times New Roman" w:cs="Times New Roman"/>
          <w:sz w:val="24"/>
          <w:szCs w:val="24"/>
          <w:highlight w:val="white"/>
        </w:rPr>
        <w:t xml:space="preserve">. </w:t>
      </w:r>
    </w:p>
    <w:p w14:paraId="00000049" w14:textId="20B5F6CD" w:rsidR="00EE34D6" w:rsidRPr="00017DF2" w:rsidRDefault="009F48D3" w:rsidP="00017DF2">
      <w:pPr>
        <w:spacing w:line="480" w:lineRule="auto"/>
        <w:jc w:val="both"/>
        <w:rPr>
          <w:rFonts w:ascii="Times New Roman" w:hAnsi="Times New Roman" w:cs="Times New Roman"/>
          <w:sz w:val="24"/>
          <w:szCs w:val="24"/>
          <w:highlight w:val="white"/>
        </w:rPr>
      </w:pPr>
      <w:r w:rsidRPr="00017DF2">
        <w:rPr>
          <w:rFonts w:ascii="Times New Roman" w:eastAsia="Times New Roman" w:hAnsi="Times New Roman" w:cs="Times New Roman"/>
          <w:sz w:val="24"/>
          <w:szCs w:val="24"/>
          <w:highlight w:val="white"/>
        </w:rPr>
        <w:lastRenderedPageBreak/>
        <w:t>B</w:t>
      </w:r>
      <w:r w:rsidR="00017DF2" w:rsidRPr="00017DF2">
        <w:rPr>
          <w:rFonts w:ascii="Times New Roman" w:eastAsia="Times New Roman" w:hAnsi="Times New Roman" w:cs="Times New Roman"/>
          <w:sz w:val="24"/>
          <w:szCs w:val="24"/>
          <w:highlight w:val="white"/>
        </w:rPr>
        <w:t>arker, M, Ginny Chorghade</w:t>
      </w:r>
      <w:r w:rsidRPr="00017DF2">
        <w:rPr>
          <w:rFonts w:ascii="Times New Roman" w:eastAsia="Times New Roman" w:hAnsi="Times New Roman" w:cs="Times New Roman"/>
          <w:sz w:val="24"/>
          <w:szCs w:val="24"/>
          <w:highlight w:val="white"/>
        </w:rPr>
        <w:t xml:space="preserve">, </w:t>
      </w:r>
      <w:r w:rsidR="00017DF2" w:rsidRPr="00017DF2">
        <w:rPr>
          <w:rFonts w:ascii="Times New Roman" w:eastAsia="Times New Roman" w:hAnsi="Times New Roman" w:cs="Times New Roman"/>
          <w:sz w:val="24"/>
          <w:szCs w:val="24"/>
          <w:highlight w:val="white"/>
        </w:rPr>
        <w:t>Sarah Crozier</w:t>
      </w:r>
      <w:r w:rsidRPr="00017DF2">
        <w:rPr>
          <w:rFonts w:ascii="Times New Roman" w:eastAsia="Times New Roman" w:hAnsi="Times New Roman" w:cs="Times New Roman"/>
          <w:sz w:val="24"/>
          <w:szCs w:val="24"/>
          <w:highlight w:val="white"/>
        </w:rPr>
        <w:t xml:space="preserve">, </w:t>
      </w:r>
      <w:r w:rsidR="00017DF2" w:rsidRPr="00017DF2">
        <w:rPr>
          <w:rFonts w:ascii="Times New Roman" w:eastAsia="Times New Roman" w:hAnsi="Times New Roman" w:cs="Times New Roman"/>
          <w:sz w:val="24"/>
          <w:szCs w:val="24"/>
          <w:highlight w:val="white"/>
        </w:rPr>
        <w:t xml:space="preserve">Sam </w:t>
      </w:r>
      <w:r w:rsidRPr="00017DF2">
        <w:rPr>
          <w:rFonts w:ascii="Times New Roman" w:eastAsia="Times New Roman" w:hAnsi="Times New Roman" w:cs="Times New Roman"/>
          <w:sz w:val="24"/>
          <w:szCs w:val="24"/>
          <w:highlight w:val="white"/>
        </w:rPr>
        <w:t>Lea</w:t>
      </w:r>
      <w:r w:rsidR="00017DF2" w:rsidRPr="00017DF2">
        <w:rPr>
          <w:rFonts w:ascii="Times New Roman" w:eastAsia="Times New Roman" w:hAnsi="Times New Roman" w:cs="Times New Roman"/>
          <w:sz w:val="24"/>
          <w:szCs w:val="24"/>
          <w:highlight w:val="white"/>
        </w:rPr>
        <w:t xml:space="preserve">ry, </w:t>
      </w:r>
      <w:r w:rsidRPr="00017DF2">
        <w:rPr>
          <w:rFonts w:ascii="Times New Roman" w:eastAsia="Times New Roman" w:hAnsi="Times New Roman" w:cs="Times New Roman"/>
          <w:sz w:val="24"/>
          <w:szCs w:val="24"/>
          <w:highlight w:val="white"/>
        </w:rPr>
        <w:t xml:space="preserve">&amp; </w:t>
      </w:r>
      <w:r w:rsidR="00017DF2" w:rsidRPr="00017DF2">
        <w:rPr>
          <w:rFonts w:ascii="Times New Roman" w:eastAsia="Times New Roman" w:hAnsi="Times New Roman" w:cs="Times New Roman"/>
          <w:sz w:val="24"/>
          <w:szCs w:val="24"/>
          <w:highlight w:val="white"/>
        </w:rPr>
        <w:t>Caroline Fall, C. 2006</w:t>
      </w:r>
      <w:r w:rsidRPr="00017DF2">
        <w:rPr>
          <w:rFonts w:ascii="Times New Roman" w:eastAsia="Times New Roman" w:hAnsi="Times New Roman" w:cs="Times New Roman"/>
          <w:sz w:val="24"/>
          <w:szCs w:val="24"/>
          <w:highlight w:val="white"/>
        </w:rPr>
        <w:t xml:space="preserve">. </w:t>
      </w:r>
      <w:r w:rsidR="00017DF2" w:rsidRPr="00017DF2">
        <w:rPr>
          <w:rFonts w:ascii="Times New Roman" w:eastAsia="Times New Roman" w:hAnsi="Times New Roman" w:cs="Times New Roman"/>
          <w:sz w:val="24"/>
          <w:szCs w:val="24"/>
          <w:highlight w:val="white"/>
        </w:rPr>
        <w:t>“</w:t>
      </w:r>
      <w:r w:rsidRPr="00017DF2">
        <w:rPr>
          <w:rFonts w:ascii="Times New Roman" w:eastAsia="Times New Roman" w:hAnsi="Times New Roman" w:cs="Times New Roman"/>
          <w:sz w:val="24"/>
          <w:szCs w:val="24"/>
          <w:highlight w:val="white"/>
        </w:rPr>
        <w:t>Gender differences in body mass index in rural India are determined by socio-economic factors and lifestyle.</w:t>
      </w:r>
      <w:r w:rsidR="00017DF2" w:rsidRPr="00017DF2">
        <w:rPr>
          <w:rFonts w:ascii="Times New Roman" w:eastAsia="Times New Roman" w:hAnsi="Times New Roman" w:cs="Times New Roman"/>
          <w:sz w:val="24"/>
          <w:szCs w:val="24"/>
          <w:highlight w:val="white"/>
        </w:rPr>
        <w:t>”</w:t>
      </w:r>
      <w:r w:rsidRPr="00017DF2">
        <w:rPr>
          <w:rFonts w:ascii="Times New Roman" w:eastAsia="Times New Roman" w:hAnsi="Times New Roman" w:cs="Times New Roman"/>
          <w:sz w:val="24"/>
          <w:szCs w:val="24"/>
          <w:highlight w:val="white"/>
        </w:rPr>
        <w:t xml:space="preserve"> </w:t>
      </w:r>
      <w:r w:rsidRPr="00017DF2">
        <w:rPr>
          <w:rFonts w:ascii="Times New Roman" w:eastAsia="Times New Roman" w:hAnsi="Times New Roman" w:cs="Times New Roman"/>
          <w:i/>
          <w:sz w:val="24"/>
          <w:szCs w:val="24"/>
          <w:highlight w:val="white"/>
        </w:rPr>
        <w:t>The Journal of nutrition</w:t>
      </w:r>
      <w:r w:rsidR="006F0AB8" w:rsidRPr="00017DF2">
        <w:rPr>
          <w:rFonts w:ascii="Times New Roman" w:eastAsia="Times New Roman" w:hAnsi="Times New Roman" w:cs="Times New Roman"/>
          <w:sz w:val="24"/>
          <w:szCs w:val="24"/>
          <w:highlight w:val="white"/>
        </w:rPr>
        <w:t xml:space="preserve">, 136(12): </w:t>
      </w:r>
      <w:r w:rsidRPr="00017DF2">
        <w:rPr>
          <w:rFonts w:ascii="Times New Roman" w:eastAsia="Times New Roman" w:hAnsi="Times New Roman" w:cs="Times New Roman"/>
          <w:sz w:val="24"/>
          <w:szCs w:val="24"/>
          <w:highlight w:val="white"/>
        </w:rPr>
        <w:t>3062-3068.</w:t>
      </w:r>
      <w:r w:rsidR="00017DF2" w:rsidRPr="00017DF2">
        <w:rPr>
          <w:rFonts w:ascii="Times New Roman" w:eastAsia="Times New Roman" w:hAnsi="Times New Roman" w:cs="Times New Roman"/>
          <w:sz w:val="24"/>
          <w:szCs w:val="24"/>
          <w:highlight w:val="white"/>
        </w:rPr>
        <w:t xml:space="preserve"> </w:t>
      </w:r>
      <w:r w:rsidR="00017DF2" w:rsidRPr="00017DF2">
        <w:rPr>
          <w:rFonts w:ascii="Times New Roman" w:eastAsia="Times New Roman" w:hAnsi="Times New Roman" w:cs="Times New Roman"/>
          <w:sz w:val="24"/>
          <w:szCs w:val="24"/>
        </w:rPr>
        <w:t xml:space="preserve">doi: 10.1093/jn/136.12.3062. </w:t>
      </w:r>
    </w:p>
    <w:p w14:paraId="761DC20F" w14:textId="4E367DB7" w:rsidR="00E80F98" w:rsidRPr="00FA5227" w:rsidRDefault="00FA5227" w:rsidP="00FA5227">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color w:val="202020"/>
          <w:sz w:val="24"/>
          <w:szCs w:val="24"/>
          <w:highlight w:val="white"/>
        </w:rPr>
        <w:t>Bhan, N</w:t>
      </w:r>
      <w:r w:rsidR="00E80F98" w:rsidRPr="00FA5227">
        <w:rPr>
          <w:rFonts w:ascii="Times New Roman" w:hAnsi="Times New Roman" w:cs="Times New Roman"/>
          <w:color w:val="202020"/>
          <w:sz w:val="24"/>
          <w:szCs w:val="24"/>
          <w:highlight w:val="white"/>
        </w:rPr>
        <w:t xml:space="preserve">, </w:t>
      </w:r>
      <w:r>
        <w:rPr>
          <w:rFonts w:ascii="Times New Roman" w:hAnsi="Times New Roman" w:cs="Times New Roman"/>
          <w:color w:val="202020"/>
          <w:sz w:val="24"/>
          <w:szCs w:val="24"/>
          <w:highlight w:val="white"/>
        </w:rPr>
        <w:t>K.D. Rao</w:t>
      </w:r>
      <w:r w:rsidR="00E80F98" w:rsidRPr="00FA5227">
        <w:rPr>
          <w:rFonts w:ascii="Times New Roman" w:hAnsi="Times New Roman" w:cs="Times New Roman"/>
          <w:color w:val="202020"/>
          <w:sz w:val="24"/>
          <w:szCs w:val="24"/>
          <w:highlight w:val="white"/>
        </w:rPr>
        <w:t xml:space="preserve">, </w:t>
      </w:r>
      <w:r>
        <w:rPr>
          <w:rFonts w:ascii="Times New Roman" w:hAnsi="Times New Roman" w:cs="Times New Roman"/>
          <w:color w:val="202020"/>
          <w:sz w:val="24"/>
          <w:szCs w:val="24"/>
          <w:highlight w:val="white"/>
        </w:rPr>
        <w:t>&amp; S, Kachwaha. 2016</w:t>
      </w:r>
      <w:r w:rsidR="00E80F98" w:rsidRPr="00FA5227">
        <w:rPr>
          <w:rFonts w:ascii="Times New Roman" w:hAnsi="Times New Roman" w:cs="Times New Roman"/>
          <w:color w:val="202020"/>
          <w:sz w:val="24"/>
          <w:szCs w:val="24"/>
          <w:highlight w:val="white"/>
        </w:rPr>
        <w:t xml:space="preserve">. </w:t>
      </w:r>
      <w:r>
        <w:rPr>
          <w:rFonts w:ascii="Times New Roman" w:hAnsi="Times New Roman" w:cs="Times New Roman"/>
          <w:color w:val="202020"/>
          <w:sz w:val="24"/>
          <w:szCs w:val="24"/>
          <w:highlight w:val="white"/>
        </w:rPr>
        <w:t>“</w:t>
      </w:r>
      <w:r w:rsidR="00E80F98" w:rsidRPr="00FA5227">
        <w:rPr>
          <w:rFonts w:ascii="Times New Roman" w:hAnsi="Times New Roman" w:cs="Times New Roman"/>
          <w:color w:val="202020"/>
          <w:sz w:val="24"/>
          <w:szCs w:val="24"/>
          <w:highlight w:val="white"/>
        </w:rPr>
        <w:t>Health inequalities research in India : a review of trends and themes in the literature since the 1990s.</w:t>
      </w:r>
      <w:r>
        <w:rPr>
          <w:rFonts w:ascii="Times New Roman" w:hAnsi="Times New Roman" w:cs="Times New Roman"/>
          <w:color w:val="202020"/>
          <w:sz w:val="24"/>
          <w:szCs w:val="24"/>
          <w:highlight w:val="white"/>
        </w:rPr>
        <w:t>”</w:t>
      </w:r>
      <w:r w:rsidR="00E80F98" w:rsidRPr="00FA5227">
        <w:rPr>
          <w:rFonts w:ascii="Times New Roman" w:hAnsi="Times New Roman" w:cs="Times New Roman"/>
          <w:color w:val="202020"/>
          <w:sz w:val="24"/>
          <w:szCs w:val="24"/>
          <w:highlight w:val="white"/>
        </w:rPr>
        <w:t xml:space="preserve"> </w:t>
      </w:r>
      <w:r w:rsidR="00E80F98" w:rsidRPr="00FA5227">
        <w:rPr>
          <w:rFonts w:ascii="Times New Roman" w:hAnsi="Times New Roman" w:cs="Times New Roman"/>
          <w:i/>
          <w:color w:val="202020"/>
          <w:sz w:val="24"/>
          <w:szCs w:val="24"/>
          <w:highlight w:val="white"/>
        </w:rPr>
        <w:t>International Journal for Equity in Health</w:t>
      </w:r>
      <w:r w:rsidR="00E80F98" w:rsidRPr="00FA5227">
        <w:rPr>
          <w:rFonts w:ascii="Times New Roman" w:hAnsi="Times New Roman" w:cs="Times New Roman"/>
          <w:color w:val="202020"/>
          <w:sz w:val="24"/>
          <w:szCs w:val="24"/>
          <w:highlight w:val="white"/>
        </w:rPr>
        <w:t>, 15, 166.</w:t>
      </w:r>
      <w:r>
        <w:rPr>
          <w:rFonts w:ascii="Times New Roman" w:hAnsi="Times New Roman" w:cs="Times New Roman"/>
          <w:color w:val="202020"/>
          <w:sz w:val="24"/>
          <w:szCs w:val="24"/>
          <w:highlight w:val="white"/>
        </w:rPr>
        <w:t xml:space="preserve"> </w:t>
      </w:r>
      <w:hyperlink r:id="rId12" w:history="1">
        <w:r w:rsidRPr="00FF4F10">
          <w:rPr>
            <w:rStyle w:val="Hyperlink"/>
            <w:rFonts w:ascii="Times New Roman" w:hAnsi="Times New Roman" w:cs="Times New Roman"/>
            <w:sz w:val="24"/>
            <w:szCs w:val="24"/>
          </w:rPr>
          <w:t>https://doi.org/10.1186/s12939-016-0457-y</w:t>
        </w:r>
      </w:hyperlink>
      <w:r>
        <w:rPr>
          <w:rFonts w:ascii="Times New Roman" w:hAnsi="Times New Roman" w:cs="Times New Roman"/>
          <w:color w:val="202020"/>
          <w:sz w:val="24"/>
          <w:szCs w:val="24"/>
        </w:rPr>
        <w:t xml:space="preserve">. </w:t>
      </w:r>
    </w:p>
    <w:p w14:paraId="3FF03A86" w14:textId="77777777" w:rsidR="00FA5227" w:rsidRPr="00FA5227" w:rsidRDefault="00FA5227" w:rsidP="00FA5227">
      <w:pPr>
        <w:spacing w:line="480" w:lineRule="auto"/>
        <w:jc w:val="both"/>
        <w:rPr>
          <w:rFonts w:ascii="Times New Roman" w:hAnsi="Times New Roman" w:cs="Times New Roman"/>
          <w:sz w:val="24"/>
          <w:szCs w:val="24"/>
          <w:highlight w:val="white"/>
          <w:lang w:val="en-IN"/>
        </w:rPr>
      </w:pPr>
      <w:r>
        <w:rPr>
          <w:rFonts w:ascii="Times New Roman" w:hAnsi="Times New Roman" w:cs="Times New Roman"/>
          <w:sz w:val="24"/>
          <w:szCs w:val="24"/>
          <w:highlight w:val="white"/>
        </w:rPr>
        <w:t xml:space="preserve">Bhargava, M, S.D. Kandpal, P, Aggarwal, </w:t>
      </w:r>
      <w:r w:rsidR="00E80F98" w:rsidRPr="00FA5227">
        <w:rPr>
          <w:rFonts w:ascii="Times New Roman" w:hAnsi="Times New Roman" w:cs="Times New Roman"/>
          <w:sz w:val="24"/>
          <w:szCs w:val="24"/>
          <w:highlight w:val="white"/>
        </w:rPr>
        <w:t xml:space="preserve">&amp; </w:t>
      </w:r>
      <w:r>
        <w:rPr>
          <w:rFonts w:ascii="Times New Roman" w:hAnsi="Times New Roman" w:cs="Times New Roman"/>
          <w:sz w:val="24"/>
          <w:szCs w:val="24"/>
          <w:highlight w:val="white"/>
        </w:rPr>
        <w:t>H.C. Sati. 2016</w:t>
      </w:r>
      <w:r w:rsidR="00E80F98" w:rsidRPr="00FA522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E80F98" w:rsidRPr="00FA5227">
        <w:rPr>
          <w:rFonts w:ascii="Times New Roman" w:hAnsi="Times New Roman" w:cs="Times New Roman"/>
          <w:sz w:val="24"/>
          <w:szCs w:val="24"/>
          <w:highlight w:val="white"/>
        </w:rPr>
        <w:t>Overweight and Obesity in School Children of a Hill State in North India: Is the Dichotomy Urban-Rural or Socio-Economic? Results from a Cross-Sectional Survey.</w:t>
      </w:r>
      <w:r>
        <w:rPr>
          <w:rFonts w:ascii="Times New Roman" w:hAnsi="Times New Roman" w:cs="Times New Roman"/>
          <w:sz w:val="24"/>
          <w:szCs w:val="24"/>
          <w:highlight w:val="white"/>
        </w:rPr>
        <w:t>”</w:t>
      </w:r>
      <w:r w:rsidR="00E80F98" w:rsidRPr="00FA5227">
        <w:rPr>
          <w:rFonts w:ascii="Times New Roman" w:hAnsi="Times New Roman" w:cs="Times New Roman"/>
          <w:sz w:val="24"/>
          <w:szCs w:val="24"/>
          <w:highlight w:val="white"/>
        </w:rPr>
        <w:t xml:space="preserve"> </w:t>
      </w:r>
      <w:r w:rsidR="00E80F98" w:rsidRPr="00FA5227">
        <w:rPr>
          <w:rFonts w:ascii="Times New Roman" w:hAnsi="Times New Roman" w:cs="Times New Roman"/>
          <w:i/>
          <w:sz w:val="24"/>
          <w:szCs w:val="24"/>
          <w:highlight w:val="white"/>
        </w:rPr>
        <w:t>PloS one</w:t>
      </w:r>
      <w:r w:rsidR="00E80F98" w:rsidRPr="00FA5227">
        <w:rPr>
          <w:rFonts w:ascii="Times New Roman" w:hAnsi="Times New Roman" w:cs="Times New Roman"/>
          <w:sz w:val="24"/>
          <w:szCs w:val="24"/>
          <w:highlight w:val="white"/>
        </w:rPr>
        <w:t xml:space="preserve">, 11(5), e0156283. </w:t>
      </w:r>
      <w:hyperlink r:id="rId13" w:history="1">
        <w:r w:rsidRPr="00FA5227">
          <w:rPr>
            <w:rStyle w:val="Hyperlink"/>
            <w:rFonts w:ascii="Times New Roman" w:hAnsi="Times New Roman" w:cs="Times New Roman"/>
            <w:sz w:val="24"/>
            <w:szCs w:val="24"/>
            <w:highlight w:val="white"/>
            <w:lang w:val="en-IN"/>
          </w:rPr>
          <w:t>https://doi.org/10.1371/journal.pone.0156283</w:t>
        </w:r>
      </w:hyperlink>
    </w:p>
    <w:p w14:paraId="24622748" w14:textId="4FA3A6C5" w:rsidR="00E80F98" w:rsidRPr="00FA5227" w:rsidRDefault="00E80F98" w:rsidP="00FA5227">
      <w:pPr>
        <w:spacing w:line="480" w:lineRule="auto"/>
        <w:jc w:val="both"/>
        <w:rPr>
          <w:rFonts w:ascii="Times New Roman" w:eastAsia="Times New Roman" w:hAnsi="Times New Roman" w:cs="Times New Roman"/>
          <w:sz w:val="24"/>
          <w:szCs w:val="24"/>
          <w:highlight w:val="white"/>
        </w:rPr>
      </w:pPr>
      <w:r w:rsidRPr="00FA5227">
        <w:rPr>
          <w:rFonts w:ascii="Times New Roman" w:eastAsia="Gungsuh" w:hAnsi="Times New Roman" w:cs="Times New Roman"/>
          <w:sz w:val="24"/>
          <w:szCs w:val="24"/>
          <w:highlight w:val="white"/>
        </w:rPr>
        <w:t xml:space="preserve">Chavhan, A. B., </w:t>
      </w:r>
      <w:r w:rsidR="00FA5227">
        <w:rPr>
          <w:rFonts w:ascii="Times New Roman" w:eastAsia="Gungsuh" w:hAnsi="Times New Roman" w:cs="Times New Roman"/>
          <w:sz w:val="24"/>
          <w:szCs w:val="24"/>
          <w:highlight w:val="white"/>
        </w:rPr>
        <w:t>S.S. Pawar</w:t>
      </w:r>
      <w:r w:rsidRPr="00FA5227">
        <w:rPr>
          <w:rFonts w:ascii="Times New Roman" w:eastAsia="Gungsuh" w:hAnsi="Times New Roman" w:cs="Times New Roman"/>
          <w:sz w:val="24"/>
          <w:szCs w:val="24"/>
          <w:highlight w:val="white"/>
        </w:rPr>
        <w:t xml:space="preserve">, </w:t>
      </w:r>
      <w:r w:rsidR="00FA5227">
        <w:rPr>
          <w:rFonts w:ascii="Times New Roman" w:eastAsia="Gungsuh" w:hAnsi="Times New Roman" w:cs="Times New Roman"/>
          <w:sz w:val="24"/>
          <w:szCs w:val="24"/>
          <w:highlight w:val="white"/>
        </w:rPr>
        <w:t>R.G. Jadhao</w:t>
      </w:r>
      <w:r w:rsidRPr="00FA5227">
        <w:rPr>
          <w:rFonts w:ascii="Times New Roman" w:eastAsia="Gungsuh" w:hAnsi="Times New Roman" w:cs="Times New Roman"/>
          <w:sz w:val="24"/>
          <w:szCs w:val="24"/>
          <w:highlight w:val="white"/>
        </w:rPr>
        <w:t>, &amp;</w:t>
      </w:r>
      <w:r w:rsidR="00FA5227">
        <w:rPr>
          <w:rFonts w:ascii="Times New Roman" w:eastAsia="Gungsuh" w:hAnsi="Times New Roman" w:cs="Times New Roman"/>
          <w:sz w:val="24"/>
          <w:szCs w:val="24"/>
          <w:highlight w:val="white"/>
        </w:rPr>
        <w:t xml:space="preserve"> K.G. Patil. 2013</w:t>
      </w:r>
      <w:r w:rsidRPr="00FA5227">
        <w:rPr>
          <w:rFonts w:ascii="Times New Roman" w:eastAsia="Gungsuh" w:hAnsi="Times New Roman" w:cs="Times New Roman"/>
          <w:sz w:val="24"/>
          <w:szCs w:val="24"/>
          <w:highlight w:val="white"/>
        </w:rPr>
        <w:t xml:space="preserve">. </w:t>
      </w:r>
      <w:r w:rsidR="00FA5227">
        <w:rPr>
          <w:rFonts w:ascii="Times New Roman" w:eastAsia="Gungsuh" w:hAnsi="Times New Roman" w:cs="Times New Roman"/>
          <w:sz w:val="24"/>
          <w:szCs w:val="24"/>
          <w:highlight w:val="white"/>
        </w:rPr>
        <w:t>“</w:t>
      </w:r>
      <w:r w:rsidRPr="00FA5227">
        <w:rPr>
          <w:rFonts w:ascii="Times New Roman" w:eastAsia="Gungsuh" w:hAnsi="Times New Roman" w:cs="Times New Roman"/>
          <w:sz w:val="24"/>
          <w:szCs w:val="24"/>
          <w:highlight w:val="white"/>
        </w:rPr>
        <w:t>Distribution of CC-chemokine receptor-5-∆ 32 allele among the tribal and caste population of Vidarbha region of Maharashtra state.</w:t>
      </w:r>
      <w:r w:rsidR="00FA5227">
        <w:rPr>
          <w:rFonts w:ascii="Times New Roman" w:eastAsia="Gungsuh" w:hAnsi="Times New Roman" w:cs="Times New Roman"/>
          <w:sz w:val="24"/>
          <w:szCs w:val="24"/>
          <w:highlight w:val="white"/>
        </w:rPr>
        <w:t>”</w:t>
      </w:r>
      <w:r w:rsidRPr="00FA5227">
        <w:rPr>
          <w:rFonts w:ascii="Times New Roman" w:eastAsia="Gungsuh" w:hAnsi="Times New Roman" w:cs="Times New Roman"/>
          <w:sz w:val="24"/>
          <w:szCs w:val="24"/>
          <w:highlight w:val="white"/>
        </w:rPr>
        <w:t xml:space="preserve"> </w:t>
      </w:r>
      <w:r w:rsidRPr="00FA5227">
        <w:rPr>
          <w:rFonts w:ascii="Times New Roman" w:eastAsia="Times New Roman" w:hAnsi="Times New Roman" w:cs="Times New Roman"/>
          <w:i/>
          <w:sz w:val="24"/>
          <w:szCs w:val="24"/>
          <w:highlight w:val="white"/>
        </w:rPr>
        <w:t>Indian journal of human genetics</w:t>
      </w:r>
      <w:r w:rsidRPr="00FA5227">
        <w:rPr>
          <w:rFonts w:ascii="Times New Roman" w:eastAsia="Times New Roman" w:hAnsi="Times New Roman" w:cs="Times New Roman"/>
          <w:sz w:val="24"/>
          <w:szCs w:val="24"/>
          <w:highlight w:val="white"/>
        </w:rPr>
        <w:t>, 19(1): 65-70.</w:t>
      </w:r>
      <w:r w:rsidR="00FA5227">
        <w:rPr>
          <w:rFonts w:ascii="Times New Roman" w:eastAsia="Times New Roman" w:hAnsi="Times New Roman" w:cs="Times New Roman"/>
          <w:sz w:val="24"/>
          <w:szCs w:val="24"/>
          <w:highlight w:val="white"/>
        </w:rPr>
        <w:t xml:space="preserve"> </w:t>
      </w:r>
      <w:r w:rsidR="00FA5227" w:rsidRPr="00FA5227">
        <w:rPr>
          <w:rFonts w:ascii="Times New Roman" w:eastAsia="Times New Roman" w:hAnsi="Times New Roman" w:cs="Times New Roman"/>
          <w:sz w:val="24"/>
          <w:szCs w:val="24"/>
          <w:highlight w:val="white"/>
        </w:rPr>
        <w:t>doi: 10.4103/0971-6866.112894.</w:t>
      </w:r>
      <w:r w:rsidR="00FA5227">
        <w:rPr>
          <w:rFonts w:ascii="Times New Roman" w:eastAsia="Times New Roman" w:hAnsi="Times New Roman" w:cs="Times New Roman"/>
          <w:sz w:val="24"/>
          <w:szCs w:val="24"/>
          <w:highlight w:val="white"/>
        </w:rPr>
        <w:t xml:space="preserve"> </w:t>
      </w:r>
    </w:p>
    <w:p w14:paraId="0000004C" w14:textId="437DE714" w:rsidR="00EE34D6" w:rsidRPr="00FA5227" w:rsidRDefault="00FA5227" w:rsidP="00FA5227">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Dar, N. A</w:t>
      </w:r>
      <w:r w:rsidR="009F48D3" w:rsidRPr="00FA522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I.A. Shah, G.A. Bhat</w:t>
      </w:r>
      <w:r w:rsidR="009F48D3" w:rsidRPr="00FA522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 Makhdoomi</w:t>
      </w:r>
      <w:r w:rsidR="009F48D3" w:rsidRPr="00FA522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 Iqbal, R. Rafiq, S.A. Shah, et al. 2013</w:t>
      </w:r>
      <w:r w:rsidR="009F48D3" w:rsidRPr="00FA522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FA5227">
        <w:rPr>
          <w:rFonts w:ascii="Times New Roman" w:eastAsia="Times New Roman" w:hAnsi="Times New Roman" w:cs="Times New Roman"/>
          <w:sz w:val="24"/>
          <w:szCs w:val="24"/>
          <w:highlight w:val="white"/>
        </w:rPr>
        <w:t>Socioeconomic status and esophageal squamous cell carcinoma risk in Kashmir, India.</w:t>
      </w:r>
      <w:r>
        <w:rPr>
          <w:rFonts w:ascii="Times New Roman" w:eastAsia="Times New Roman" w:hAnsi="Times New Roman" w:cs="Times New Roman"/>
          <w:sz w:val="24"/>
          <w:szCs w:val="24"/>
          <w:highlight w:val="white"/>
        </w:rPr>
        <w:t>”</w:t>
      </w:r>
      <w:r w:rsidR="009F48D3" w:rsidRPr="00FA5227">
        <w:rPr>
          <w:rFonts w:ascii="Times New Roman" w:eastAsia="Times New Roman" w:hAnsi="Times New Roman" w:cs="Times New Roman"/>
          <w:sz w:val="24"/>
          <w:szCs w:val="24"/>
          <w:highlight w:val="white"/>
        </w:rPr>
        <w:t xml:space="preserve"> </w:t>
      </w:r>
      <w:r w:rsidR="009F48D3" w:rsidRPr="00FA5227">
        <w:rPr>
          <w:rFonts w:ascii="Times New Roman" w:eastAsia="Times New Roman" w:hAnsi="Times New Roman" w:cs="Times New Roman"/>
          <w:i/>
          <w:sz w:val="24"/>
          <w:szCs w:val="24"/>
          <w:highlight w:val="white"/>
        </w:rPr>
        <w:t>Cancer Science</w:t>
      </w:r>
      <w:r w:rsidR="00A478A8" w:rsidRPr="00FA5227">
        <w:rPr>
          <w:rFonts w:ascii="Times New Roman" w:eastAsia="Times New Roman" w:hAnsi="Times New Roman" w:cs="Times New Roman"/>
          <w:sz w:val="24"/>
          <w:szCs w:val="24"/>
          <w:highlight w:val="white"/>
        </w:rPr>
        <w:t xml:space="preserve">, 104(9): </w:t>
      </w:r>
      <w:r w:rsidR="009F48D3" w:rsidRPr="00FA5227">
        <w:rPr>
          <w:rFonts w:ascii="Times New Roman" w:eastAsia="Times New Roman" w:hAnsi="Times New Roman" w:cs="Times New Roman"/>
          <w:sz w:val="24"/>
          <w:szCs w:val="24"/>
          <w:highlight w:val="white"/>
        </w:rPr>
        <w:t>1231-1236.</w:t>
      </w:r>
      <w:r>
        <w:rPr>
          <w:rFonts w:ascii="Times New Roman" w:eastAsia="Times New Roman" w:hAnsi="Times New Roman" w:cs="Times New Roman"/>
          <w:sz w:val="24"/>
          <w:szCs w:val="24"/>
          <w:highlight w:val="white"/>
        </w:rPr>
        <w:t xml:space="preserve"> </w:t>
      </w:r>
      <w:hyperlink r:id="rId14" w:history="1">
        <w:r w:rsidRPr="00FF4F10">
          <w:rPr>
            <w:rStyle w:val="Hyperlink"/>
            <w:rFonts w:ascii="Times New Roman" w:eastAsia="Times New Roman" w:hAnsi="Times New Roman" w:cs="Times New Roman"/>
            <w:sz w:val="24"/>
            <w:szCs w:val="24"/>
          </w:rPr>
          <w:t>https://doi.org/10.1111/cas.12210</w:t>
        </w:r>
      </w:hyperlink>
      <w:r>
        <w:rPr>
          <w:rFonts w:ascii="Times New Roman" w:eastAsia="Times New Roman" w:hAnsi="Times New Roman" w:cs="Times New Roman"/>
          <w:sz w:val="24"/>
          <w:szCs w:val="24"/>
        </w:rPr>
        <w:t xml:space="preserve">. </w:t>
      </w:r>
    </w:p>
    <w:p w14:paraId="0000004D" w14:textId="5951731B" w:rsidR="00EE34D6" w:rsidRPr="00431CA6" w:rsidRDefault="009F48D3" w:rsidP="00431CA6">
      <w:pPr>
        <w:spacing w:line="480" w:lineRule="auto"/>
        <w:jc w:val="both"/>
        <w:rPr>
          <w:rFonts w:ascii="Times New Roman" w:hAnsi="Times New Roman" w:cs="Times New Roman"/>
          <w:sz w:val="24"/>
          <w:szCs w:val="24"/>
          <w:highlight w:val="white"/>
        </w:rPr>
      </w:pPr>
      <w:r w:rsidRPr="00431CA6">
        <w:rPr>
          <w:rFonts w:ascii="Times New Roman" w:eastAsia="Times New Roman" w:hAnsi="Times New Roman" w:cs="Times New Roman"/>
          <w:sz w:val="24"/>
          <w:szCs w:val="24"/>
          <w:highlight w:val="white"/>
        </w:rPr>
        <w:t xml:space="preserve">Deepa, M., </w:t>
      </w:r>
      <w:r w:rsidR="00431CA6">
        <w:rPr>
          <w:rFonts w:ascii="Times New Roman" w:eastAsia="Times New Roman" w:hAnsi="Times New Roman" w:cs="Times New Roman"/>
          <w:sz w:val="24"/>
          <w:szCs w:val="24"/>
          <w:highlight w:val="white"/>
        </w:rPr>
        <w:t>R.M. Anjana</w:t>
      </w:r>
      <w:r w:rsidRPr="00431CA6">
        <w:rPr>
          <w:rFonts w:ascii="Times New Roman" w:eastAsia="Times New Roman" w:hAnsi="Times New Roman" w:cs="Times New Roman"/>
          <w:sz w:val="24"/>
          <w:szCs w:val="24"/>
          <w:highlight w:val="white"/>
        </w:rPr>
        <w:t xml:space="preserve">, </w:t>
      </w:r>
      <w:r w:rsidR="00431CA6">
        <w:rPr>
          <w:rFonts w:ascii="Times New Roman" w:eastAsia="Times New Roman" w:hAnsi="Times New Roman" w:cs="Times New Roman"/>
          <w:sz w:val="24"/>
          <w:szCs w:val="24"/>
          <w:highlight w:val="white"/>
        </w:rPr>
        <w:t>D. Manjula</w:t>
      </w:r>
      <w:r w:rsidRPr="00431CA6">
        <w:rPr>
          <w:rFonts w:ascii="Times New Roman" w:eastAsia="Times New Roman" w:hAnsi="Times New Roman" w:cs="Times New Roman"/>
          <w:sz w:val="24"/>
          <w:szCs w:val="24"/>
          <w:highlight w:val="white"/>
        </w:rPr>
        <w:t xml:space="preserve">, </w:t>
      </w:r>
      <w:r w:rsidR="00431CA6">
        <w:rPr>
          <w:rFonts w:ascii="Times New Roman" w:eastAsia="Times New Roman" w:hAnsi="Times New Roman" w:cs="Times New Roman"/>
          <w:sz w:val="24"/>
          <w:szCs w:val="24"/>
          <w:highlight w:val="white"/>
        </w:rPr>
        <w:t>K.V. Narayan</w:t>
      </w:r>
      <w:r w:rsidRPr="00431CA6">
        <w:rPr>
          <w:rFonts w:ascii="Times New Roman" w:eastAsia="Times New Roman" w:hAnsi="Times New Roman" w:cs="Times New Roman"/>
          <w:sz w:val="24"/>
          <w:szCs w:val="24"/>
          <w:highlight w:val="white"/>
        </w:rPr>
        <w:t xml:space="preserve">, &amp; </w:t>
      </w:r>
      <w:r w:rsidR="00431CA6">
        <w:rPr>
          <w:rFonts w:ascii="Times New Roman" w:eastAsia="Times New Roman" w:hAnsi="Times New Roman" w:cs="Times New Roman"/>
          <w:sz w:val="24"/>
          <w:szCs w:val="24"/>
          <w:highlight w:val="white"/>
        </w:rPr>
        <w:t>V. Mohan. (2011</w:t>
      </w:r>
      <w:r w:rsidRPr="00431CA6">
        <w:rPr>
          <w:rFonts w:ascii="Times New Roman" w:eastAsia="Times New Roman" w:hAnsi="Times New Roman" w:cs="Times New Roman"/>
          <w:sz w:val="24"/>
          <w:szCs w:val="24"/>
          <w:highlight w:val="white"/>
        </w:rPr>
        <w:t xml:space="preserve">. </w:t>
      </w:r>
      <w:r w:rsidR="00431CA6">
        <w:rPr>
          <w:rFonts w:ascii="Times New Roman" w:eastAsia="Times New Roman" w:hAnsi="Times New Roman" w:cs="Times New Roman"/>
          <w:sz w:val="24"/>
          <w:szCs w:val="24"/>
          <w:highlight w:val="white"/>
        </w:rPr>
        <w:t>“</w:t>
      </w:r>
      <w:r w:rsidRPr="00431CA6">
        <w:rPr>
          <w:rFonts w:ascii="Times New Roman" w:eastAsia="Times New Roman" w:hAnsi="Times New Roman" w:cs="Times New Roman"/>
          <w:sz w:val="24"/>
          <w:szCs w:val="24"/>
          <w:highlight w:val="white"/>
        </w:rPr>
        <w:t>Convergence of prevalence rates of diabetes and cardiometabolic risk factors in middle and low income groups in urban India: 10-year follow-up of the Chennai Urban Population Study.</w:t>
      </w:r>
      <w:r w:rsidR="00431CA6">
        <w:rPr>
          <w:rFonts w:ascii="Times New Roman" w:eastAsia="Times New Roman" w:hAnsi="Times New Roman" w:cs="Times New Roman"/>
          <w:sz w:val="24"/>
          <w:szCs w:val="24"/>
          <w:highlight w:val="white"/>
        </w:rPr>
        <w:t>”</w:t>
      </w:r>
      <w:r w:rsidRPr="00431CA6">
        <w:rPr>
          <w:rFonts w:ascii="Times New Roman" w:eastAsia="Times New Roman" w:hAnsi="Times New Roman" w:cs="Times New Roman"/>
          <w:sz w:val="24"/>
          <w:szCs w:val="24"/>
          <w:highlight w:val="white"/>
        </w:rPr>
        <w:t xml:space="preserve"> </w:t>
      </w:r>
      <w:r w:rsidRPr="00431CA6">
        <w:rPr>
          <w:rFonts w:ascii="Times New Roman" w:eastAsia="Times New Roman" w:hAnsi="Times New Roman" w:cs="Times New Roman"/>
          <w:i/>
          <w:sz w:val="24"/>
          <w:szCs w:val="24"/>
          <w:highlight w:val="white"/>
        </w:rPr>
        <w:t>Journal of diabetes science and technology</w:t>
      </w:r>
      <w:r w:rsidR="00E80F98" w:rsidRPr="00431CA6">
        <w:rPr>
          <w:rFonts w:ascii="Times New Roman" w:eastAsia="Times New Roman" w:hAnsi="Times New Roman" w:cs="Times New Roman"/>
          <w:sz w:val="24"/>
          <w:szCs w:val="24"/>
          <w:highlight w:val="white"/>
        </w:rPr>
        <w:t xml:space="preserve">, 5(4): </w:t>
      </w:r>
      <w:r w:rsidRPr="00431CA6">
        <w:rPr>
          <w:rFonts w:ascii="Times New Roman" w:eastAsia="Times New Roman" w:hAnsi="Times New Roman" w:cs="Times New Roman"/>
          <w:sz w:val="24"/>
          <w:szCs w:val="24"/>
          <w:highlight w:val="white"/>
        </w:rPr>
        <w:t>918-927.</w:t>
      </w:r>
      <w:r w:rsidR="00431CA6">
        <w:rPr>
          <w:rFonts w:ascii="Times New Roman" w:eastAsia="Times New Roman" w:hAnsi="Times New Roman" w:cs="Times New Roman"/>
          <w:sz w:val="24"/>
          <w:szCs w:val="24"/>
          <w:highlight w:val="white"/>
        </w:rPr>
        <w:t xml:space="preserve"> </w:t>
      </w:r>
      <w:r w:rsidR="00431CA6" w:rsidRPr="00431CA6">
        <w:rPr>
          <w:rFonts w:ascii="Times New Roman" w:eastAsia="Times New Roman" w:hAnsi="Times New Roman" w:cs="Times New Roman"/>
          <w:sz w:val="24"/>
          <w:szCs w:val="24"/>
        </w:rPr>
        <w:t>doi: 10.1177/193229681100500415.</w:t>
      </w:r>
      <w:r w:rsidR="00431CA6">
        <w:rPr>
          <w:rFonts w:ascii="Times New Roman" w:eastAsia="Times New Roman" w:hAnsi="Times New Roman" w:cs="Times New Roman"/>
          <w:sz w:val="24"/>
          <w:szCs w:val="24"/>
        </w:rPr>
        <w:t xml:space="preserve"> </w:t>
      </w:r>
    </w:p>
    <w:p w14:paraId="0000004E" w14:textId="6A9D1A5D" w:rsidR="00EE34D6" w:rsidRPr="00431CA6" w:rsidRDefault="00431CA6" w:rsidP="00431CA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Dehury, B, &amp; Sanjay K. Mohanty. 2017</w:t>
      </w:r>
      <w:r w:rsidR="009F48D3" w:rsidRPr="00431CA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431CA6">
        <w:rPr>
          <w:rFonts w:ascii="Times New Roman" w:eastAsia="Times New Roman" w:hAnsi="Times New Roman" w:cs="Times New Roman"/>
          <w:sz w:val="24"/>
          <w:szCs w:val="24"/>
          <w:highlight w:val="white"/>
        </w:rPr>
        <w:t>Multidimensional Poverty, Household Environment and</w:t>
      </w:r>
      <w:r>
        <w:rPr>
          <w:rFonts w:ascii="Times New Roman" w:eastAsia="Times New Roman" w:hAnsi="Times New Roman" w:cs="Times New Roman"/>
          <w:sz w:val="24"/>
          <w:szCs w:val="24"/>
          <w:highlight w:val="white"/>
        </w:rPr>
        <w:t xml:space="preserve"> Short-Term Morbidity in India.” </w:t>
      </w:r>
      <w:r w:rsidR="009F48D3" w:rsidRPr="00431CA6">
        <w:rPr>
          <w:rFonts w:ascii="Times New Roman" w:eastAsia="Times New Roman" w:hAnsi="Times New Roman" w:cs="Times New Roman"/>
          <w:i/>
          <w:sz w:val="24"/>
          <w:szCs w:val="24"/>
          <w:highlight w:val="white"/>
        </w:rPr>
        <w:t>Genus: Journal of Population Sciences</w:t>
      </w:r>
      <w:r w:rsidR="00E80F98" w:rsidRPr="00431CA6">
        <w:rPr>
          <w:rFonts w:ascii="Times New Roman" w:eastAsia="Times New Roman" w:hAnsi="Times New Roman" w:cs="Times New Roman"/>
          <w:sz w:val="24"/>
          <w:szCs w:val="24"/>
          <w:highlight w:val="white"/>
        </w:rPr>
        <w:t xml:space="preserve">, 73(3): </w:t>
      </w:r>
      <w:r w:rsidR="009F48D3" w:rsidRPr="00431CA6">
        <w:rPr>
          <w:rFonts w:ascii="Times New Roman" w:eastAsia="Times New Roman" w:hAnsi="Times New Roman" w:cs="Times New Roman"/>
          <w:sz w:val="24"/>
          <w:szCs w:val="24"/>
          <w:highlight w:val="white"/>
        </w:rPr>
        <w:t>1-23.</w:t>
      </w:r>
      <w:r>
        <w:rPr>
          <w:rFonts w:ascii="Times New Roman" w:eastAsia="Times New Roman" w:hAnsi="Times New Roman" w:cs="Times New Roman"/>
          <w:sz w:val="24"/>
          <w:szCs w:val="24"/>
          <w:highlight w:val="white"/>
        </w:rPr>
        <w:t xml:space="preserve"> </w:t>
      </w:r>
      <w:hyperlink r:id="rId15" w:tgtFrame="_blank" w:history="1">
        <w:r w:rsidRPr="00431CA6">
          <w:rPr>
            <w:rStyle w:val="Hyperlink"/>
            <w:rFonts w:ascii="Times New Roman" w:eastAsia="Times New Roman" w:hAnsi="Times New Roman" w:cs="Times New Roman"/>
            <w:sz w:val="24"/>
            <w:szCs w:val="24"/>
            <w:highlight w:val="white"/>
          </w:rPr>
          <w:t>https://doi.org/10.1007/978-981-13-9981-7_10</w:t>
        </w:r>
      </w:hyperlink>
      <w:r>
        <w:rPr>
          <w:rFonts w:ascii="Times New Roman" w:eastAsia="Times New Roman" w:hAnsi="Times New Roman" w:cs="Times New Roman"/>
          <w:sz w:val="24"/>
          <w:szCs w:val="24"/>
          <w:highlight w:val="white"/>
        </w:rPr>
        <w:t xml:space="preserve">. </w:t>
      </w:r>
    </w:p>
    <w:p w14:paraId="0000004F" w14:textId="074F18BA" w:rsidR="00EE34D6" w:rsidRPr="00431CA6" w:rsidRDefault="00431CA6" w:rsidP="00431CA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Dhangadamajhi, G</w:t>
      </w:r>
      <w:r w:rsidR="009F48D3" w:rsidRPr="00431CA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S.K. Kar</w:t>
      </w:r>
      <w:r w:rsidR="009F48D3" w:rsidRPr="00431CA6">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M.R. Ranjit. 2009</w:t>
      </w:r>
      <w:r w:rsidR="009F48D3" w:rsidRPr="00431CA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431CA6">
        <w:rPr>
          <w:rFonts w:ascii="Times New Roman" w:eastAsia="Times New Roman" w:hAnsi="Times New Roman" w:cs="Times New Roman"/>
          <w:sz w:val="24"/>
          <w:szCs w:val="24"/>
          <w:highlight w:val="white"/>
        </w:rPr>
        <w:t>High prevalence and gender bias in distribution of Plasmodium malariae infection in central east-coast India.</w:t>
      </w:r>
      <w:r>
        <w:rPr>
          <w:rFonts w:ascii="Times New Roman" w:eastAsia="Times New Roman" w:hAnsi="Times New Roman" w:cs="Times New Roman"/>
          <w:sz w:val="24"/>
          <w:szCs w:val="24"/>
          <w:highlight w:val="white"/>
        </w:rPr>
        <w:t>”</w:t>
      </w:r>
      <w:r w:rsidR="009F48D3" w:rsidRPr="00431CA6">
        <w:rPr>
          <w:rFonts w:ascii="Times New Roman" w:eastAsia="Times New Roman" w:hAnsi="Times New Roman" w:cs="Times New Roman"/>
          <w:sz w:val="24"/>
          <w:szCs w:val="24"/>
          <w:highlight w:val="white"/>
        </w:rPr>
        <w:t xml:space="preserve"> </w:t>
      </w:r>
      <w:r w:rsidR="009F48D3" w:rsidRPr="00431CA6">
        <w:rPr>
          <w:rFonts w:ascii="Times New Roman" w:eastAsia="Times New Roman" w:hAnsi="Times New Roman" w:cs="Times New Roman"/>
          <w:i/>
          <w:sz w:val="24"/>
          <w:szCs w:val="24"/>
          <w:highlight w:val="white"/>
        </w:rPr>
        <w:t>Tropical Biomedicine</w:t>
      </w:r>
      <w:r w:rsidR="00B51047" w:rsidRPr="00431CA6">
        <w:rPr>
          <w:rFonts w:ascii="Times New Roman" w:eastAsia="Times New Roman" w:hAnsi="Times New Roman" w:cs="Times New Roman"/>
          <w:sz w:val="24"/>
          <w:szCs w:val="24"/>
          <w:highlight w:val="white"/>
        </w:rPr>
        <w:t xml:space="preserve">, 26(3): </w:t>
      </w:r>
      <w:r w:rsidR="009F48D3" w:rsidRPr="00431CA6">
        <w:rPr>
          <w:rFonts w:ascii="Times New Roman" w:eastAsia="Times New Roman" w:hAnsi="Times New Roman" w:cs="Times New Roman"/>
          <w:sz w:val="24"/>
          <w:szCs w:val="24"/>
          <w:highlight w:val="white"/>
        </w:rPr>
        <w:t>326-333.</w:t>
      </w:r>
      <w:r>
        <w:rPr>
          <w:rFonts w:ascii="Times New Roman" w:eastAsia="Times New Roman" w:hAnsi="Times New Roman" w:cs="Times New Roman"/>
          <w:sz w:val="24"/>
          <w:szCs w:val="24"/>
          <w:highlight w:val="white"/>
        </w:rPr>
        <w:t xml:space="preserve"> </w:t>
      </w:r>
      <w:r w:rsidRPr="00431CA6">
        <w:rPr>
          <w:rFonts w:ascii="Times New Roman" w:eastAsia="Times New Roman" w:hAnsi="Times New Roman" w:cs="Times New Roman"/>
          <w:sz w:val="24"/>
          <w:szCs w:val="24"/>
          <w:highlight w:val="white"/>
        </w:rPr>
        <w:t>PMID: 20237447</w:t>
      </w:r>
      <w:r>
        <w:rPr>
          <w:rFonts w:ascii="Times New Roman" w:eastAsia="Times New Roman" w:hAnsi="Times New Roman" w:cs="Times New Roman"/>
          <w:sz w:val="24"/>
          <w:szCs w:val="24"/>
          <w:highlight w:val="white"/>
        </w:rPr>
        <w:t xml:space="preserve">. </w:t>
      </w:r>
    </w:p>
    <w:p w14:paraId="00000050" w14:textId="69BFEA1F" w:rsidR="00EE34D6" w:rsidRPr="00431CA6" w:rsidRDefault="00431CA6" w:rsidP="00431CA6">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sz w:val="24"/>
          <w:szCs w:val="24"/>
          <w:highlight w:val="white"/>
        </w:rPr>
        <w:t>Dodd, W</w:t>
      </w:r>
      <w:r w:rsidR="009F48D3" w:rsidRPr="00431CA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S. Humphries</w:t>
      </w:r>
      <w:r w:rsidR="009F48D3" w:rsidRPr="00431CA6">
        <w:rPr>
          <w:rFonts w:ascii="Times New Roman" w:hAnsi="Times New Roman" w:cs="Times New Roman"/>
          <w:sz w:val="24"/>
          <w:szCs w:val="24"/>
          <w:highlight w:val="white"/>
        </w:rPr>
        <w:t>,</w:t>
      </w:r>
      <w:r>
        <w:rPr>
          <w:rFonts w:ascii="Times New Roman" w:hAnsi="Times New Roman" w:cs="Times New Roman"/>
          <w:sz w:val="24"/>
          <w:szCs w:val="24"/>
          <w:highlight w:val="white"/>
        </w:rPr>
        <w:t xml:space="preserve"> K. Patel, S. Majowicz</w:t>
      </w:r>
      <w:r w:rsidR="009F48D3" w:rsidRPr="00431CA6">
        <w:rPr>
          <w:rFonts w:ascii="Times New Roman" w:hAnsi="Times New Roman" w:cs="Times New Roman"/>
          <w:sz w:val="24"/>
          <w:szCs w:val="24"/>
          <w:highlight w:val="white"/>
        </w:rPr>
        <w:t>,</w:t>
      </w:r>
      <w:r>
        <w:rPr>
          <w:rFonts w:ascii="Times New Roman" w:hAnsi="Times New Roman" w:cs="Times New Roman"/>
          <w:sz w:val="24"/>
          <w:szCs w:val="24"/>
          <w:highlight w:val="white"/>
        </w:rPr>
        <w:t xml:space="preserve"> M. Little, </w:t>
      </w:r>
      <w:r w:rsidR="009F48D3" w:rsidRPr="00431CA6">
        <w:rPr>
          <w:rFonts w:ascii="Times New Roman" w:hAnsi="Times New Roman" w:cs="Times New Roman"/>
          <w:sz w:val="24"/>
          <w:szCs w:val="24"/>
          <w:highlight w:val="white"/>
        </w:rPr>
        <w:t xml:space="preserve">&amp; </w:t>
      </w:r>
      <w:r>
        <w:rPr>
          <w:rFonts w:ascii="Times New Roman" w:hAnsi="Times New Roman" w:cs="Times New Roman"/>
          <w:sz w:val="24"/>
          <w:szCs w:val="24"/>
          <w:highlight w:val="white"/>
        </w:rPr>
        <w:t>C. Dewey. 2017.</w:t>
      </w:r>
      <w:r w:rsidR="009F48D3" w:rsidRPr="00431CA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9F48D3" w:rsidRPr="00431CA6">
        <w:rPr>
          <w:rFonts w:ascii="Times New Roman" w:hAnsi="Times New Roman" w:cs="Times New Roman"/>
          <w:sz w:val="24"/>
          <w:szCs w:val="24"/>
          <w:highlight w:val="white"/>
        </w:rPr>
        <w:t>Determinants of internal migrant health and the healthy migrant effect in South India: a mixed methods study.</w:t>
      </w:r>
      <w:r>
        <w:rPr>
          <w:rFonts w:ascii="Times New Roman" w:hAnsi="Times New Roman" w:cs="Times New Roman"/>
          <w:sz w:val="24"/>
          <w:szCs w:val="24"/>
          <w:highlight w:val="white"/>
        </w:rPr>
        <w:t>”</w:t>
      </w:r>
      <w:r w:rsidR="009F48D3" w:rsidRPr="00431CA6">
        <w:rPr>
          <w:rFonts w:ascii="Times New Roman" w:hAnsi="Times New Roman" w:cs="Times New Roman"/>
          <w:sz w:val="24"/>
          <w:szCs w:val="24"/>
          <w:highlight w:val="white"/>
        </w:rPr>
        <w:t xml:space="preserve"> </w:t>
      </w:r>
      <w:r w:rsidR="009F48D3" w:rsidRPr="00431CA6">
        <w:rPr>
          <w:rFonts w:ascii="Times New Roman" w:hAnsi="Times New Roman" w:cs="Times New Roman"/>
          <w:i/>
          <w:sz w:val="24"/>
          <w:szCs w:val="24"/>
          <w:highlight w:val="white"/>
        </w:rPr>
        <w:t>BMC international health and human rights</w:t>
      </w:r>
      <w:r w:rsidR="009F48D3" w:rsidRPr="00431CA6">
        <w:rPr>
          <w:rFonts w:ascii="Times New Roman" w:hAnsi="Times New Roman" w:cs="Times New Roman"/>
          <w:sz w:val="24"/>
          <w:szCs w:val="24"/>
          <w:highlight w:val="white"/>
        </w:rPr>
        <w:t>, 17</w:t>
      </w:r>
      <w:r w:rsidR="000B51E9" w:rsidRPr="00431CA6">
        <w:rPr>
          <w:rFonts w:ascii="Times New Roman" w:hAnsi="Times New Roman" w:cs="Times New Roman"/>
          <w:sz w:val="24"/>
          <w:szCs w:val="24"/>
          <w:highlight w:val="white"/>
        </w:rPr>
        <w:t>(</w:t>
      </w:r>
      <w:r w:rsidR="009F48D3" w:rsidRPr="00431CA6">
        <w:rPr>
          <w:rFonts w:ascii="Times New Roman" w:hAnsi="Times New Roman" w:cs="Times New Roman"/>
          <w:sz w:val="24"/>
          <w:szCs w:val="24"/>
          <w:highlight w:val="white"/>
        </w:rPr>
        <w:t>23</w:t>
      </w:r>
      <w:r w:rsidR="000B51E9" w:rsidRPr="00431CA6">
        <w:rPr>
          <w:rFonts w:ascii="Times New Roman" w:hAnsi="Times New Roman" w:cs="Times New Roman"/>
          <w:sz w:val="24"/>
          <w:szCs w:val="24"/>
          <w:highlight w:val="white"/>
        </w:rPr>
        <w:t>)</w:t>
      </w:r>
      <w:r w:rsidR="009F48D3" w:rsidRPr="00431CA6">
        <w:rPr>
          <w:rFonts w:ascii="Times New Roman" w:hAnsi="Times New Roman" w:cs="Times New Roman"/>
          <w:sz w:val="24"/>
          <w:szCs w:val="24"/>
          <w:highlight w:val="white"/>
        </w:rPr>
        <w:t xml:space="preserve">. </w:t>
      </w:r>
      <w:hyperlink r:id="rId16" w:history="1">
        <w:r w:rsidR="000B51E9" w:rsidRPr="00431CA6">
          <w:rPr>
            <w:rStyle w:val="Hyperlink"/>
            <w:rFonts w:ascii="Times New Roman" w:hAnsi="Times New Roman" w:cs="Times New Roman"/>
            <w:sz w:val="24"/>
            <w:szCs w:val="24"/>
          </w:rPr>
          <w:t>https://bmcinthealthhumrights.biomedcentral.com/articles/10.1186/s12914-017-0132-4</w:t>
        </w:r>
      </w:hyperlink>
      <w:r w:rsidR="000B51E9" w:rsidRPr="00431CA6">
        <w:rPr>
          <w:rFonts w:ascii="Times New Roman" w:hAnsi="Times New Roman" w:cs="Times New Roman"/>
          <w:sz w:val="24"/>
          <w:szCs w:val="24"/>
        </w:rPr>
        <w:t xml:space="preserve"> </w:t>
      </w:r>
    </w:p>
    <w:p w14:paraId="00000051" w14:textId="499BE562" w:rsidR="00EE34D6" w:rsidRPr="00431CA6" w:rsidRDefault="00431CA6" w:rsidP="00431CA6">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sz w:val="24"/>
          <w:szCs w:val="24"/>
          <w:highlight w:val="white"/>
        </w:rPr>
        <w:t>George, S</w:t>
      </w:r>
      <w:r w:rsidR="009F48D3" w:rsidRPr="00431CA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T.M. Joy, A. Kumar, et al. 2019</w:t>
      </w:r>
      <w:r w:rsidR="009F48D3" w:rsidRPr="00431CA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9F48D3" w:rsidRPr="00431CA6">
        <w:rPr>
          <w:rFonts w:ascii="Times New Roman" w:eastAsia="Times New Roman" w:hAnsi="Times New Roman" w:cs="Times New Roman"/>
          <w:sz w:val="24"/>
          <w:szCs w:val="24"/>
          <w:highlight w:val="white"/>
        </w:rPr>
        <w:t>Prevalence of Neglected Tropical Diseases (Leishmaniasis and Lymphatic Filariasis) and Malaria Among a Migrant Labour Settle</w:t>
      </w:r>
      <w:r>
        <w:rPr>
          <w:rFonts w:ascii="Times New Roman" w:eastAsia="Times New Roman" w:hAnsi="Times New Roman" w:cs="Times New Roman"/>
          <w:sz w:val="24"/>
          <w:szCs w:val="24"/>
          <w:highlight w:val="white"/>
        </w:rPr>
        <w:t xml:space="preserve">ment in Kerala, India.” </w:t>
      </w:r>
      <w:r w:rsidR="009F48D3" w:rsidRPr="00431CA6">
        <w:rPr>
          <w:rFonts w:ascii="Times New Roman" w:hAnsi="Times New Roman" w:cs="Times New Roman"/>
          <w:i/>
          <w:sz w:val="24"/>
          <w:szCs w:val="24"/>
          <w:highlight w:val="white"/>
        </w:rPr>
        <w:t xml:space="preserve">Journal of Immigrant Minority Health. </w:t>
      </w:r>
      <w:r w:rsidR="009F48D3" w:rsidRPr="00431CA6">
        <w:rPr>
          <w:rFonts w:ascii="Times New Roman" w:hAnsi="Times New Roman" w:cs="Times New Roman"/>
          <w:sz w:val="24"/>
          <w:szCs w:val="24"/>
          <w:highlight w:val="white"/>
        </w:rPr>
        <w:t>21: 563</w:t>
      </w:r>
      <w:r>
        <w:rPr>
          <w:rFonts w:ascii="Times New Roman" w:hAnsi="Times New Roman" w:cs="Times New Roman"/>
          <w:sz w:val="24"/>
          <w:szCs w:val="24"/>
          <w:highlight w:val="white"/>
        </w:rPr>
        <w:t xml:space="preserve">. </w:t>
      </w:r>
    </w:p>
    <w:p w14:paraId="00000052" w14:textId="7B59BF05" w:rsidR="00EE34D6" w:rsidRPr="00917B46" w:rsidRDefault="00917B46" w:rsidP="00917B4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Ghosh, S, U. Mukhopadhyay, D. Maji, </w:t>
      </w:r>
      <w:r w:rsidR="009F48D3" w:rsidRPr="00917B46">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G, Bhaduri. 2012</w:t>
      </w:r>
      <w:r w:rsidR="009F48D3" w:rsidRPr="00917B4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917B46">
        <w:rPr>
          <w:rFonts w:ascii="Times New Roman" w:eastAsia="Times New Roman" w:hAnsi="Times New Roman" w:cs="Times New Roman"/>
          <w:sz w:val="24"/>
          <w:szCs w:val="24"/>
          <w:highlight w:val="white"/>
        </w:rPr>
        <w:t>Visual impairment in urban school children of low-inc</w:t>
      </w:r>
      <w:r>
        <w:rPr>
          <w:rFonts w:ascii="Times New Roman" w:eastAsia="Times New Roman" w:hAnsi="Times New Roman" w:cs="Times New Roman"/>
          <w:sz w:val="24"/>
          <w:szCs w:val="24"/>
          <w:highlight w:val="white"/>
        </w:rPr>
        <w:t xml:space="preserve">ome families in Kolkata, India.” </w:t>
      </w:r>
      <w:r w:rsidR="009F48D3" w:rsidRPr="00917B46">
        <w:rPr>
          <w:rFonts w:ascii="Times New Roman" w:eastAsia="Times New Roman" w:hAnsi="Times New Roman" w:cs="Times New Roman"/>
          <w:i/>
          <w:sz w:val="24"/>
          <w:szCs w:val="24"/>
          <w:highlight w:val="white"/>
        </w:rPr>
        <w:t>Indian journal of public health</w:t>
      </w:r>
      <w:r w:rsidR="009F48D3" w:rsidRPr="00917B46">
        <w:rPr>
          <w:rFonts w:ascii="Times New Roman" w:eastAsia="Times New Roman" w:hAnsi="Times New Roman" w:cs="Times New Roman"/>
          <w:sz w:val="24"/>
          <w:szCs w:val="24"/>
          <w:highlight w:val="white"/>
        </w:rPr>
        <w:t>, 56</w:t>
      </w:r>
      <w:r w:rsidR="006B3429" w:rsidRPr="00917B46">
        <w:rPr>
          <w:rFonts w:ascii="Times New Roman" w:eastAsia="Times New Roman" w:hAnsi="Times New Roman" w:cs="Times New Roman"/>
          <w:sz w:val="24"/>
          <w:szCs w:val="24"/>
          <w:highlight w:val="white"/>
        </w:rPr>
        <w:t>(</w:t>
      </w:r>
      <w:r w:rsidR="000B51E9" w:rsidRPr="00917B46">
        <w:rPr>
          <w:rFonts w:ascii="Times New Roman" w:eastAsia="Times New Roman" w:hAnsi="Times New Roman" w:cs="Times New Roman"/>
          <w:sz w:val="24"/>
          <w:szCs w:val="24"/>
          <w:highlight w:val="white"/>
        </w:rPr>
        <w:t xml:space="preserve">2): </w:t>
      </w:r>
      <w:r w:rsidR="009F48D3" w:rsidRPr="00917B46">
        <w:rPr>
          <w:rFonts w:ascii="Times New Roman" w:eastAsia="Times New Roman" w:hAnsi="Times New Roman" w:cs="Times New Roman"/>
          <w:sz w:val="24"/>
          <w:szCs w:val="24"/>
          <w:highlight w:val="white"/>
        </w:rPr>
        <w:t>163-167.</w:t>
      </w:r>
      <w:r>
        <w:rPr>
          <w:rFonts w:ascii="Times New Roman" w:eastAsia="Times New Roman" w:hAnsi="Times New Roman" w:cs="Times New Roman"/>
          <w:sz w:val="24"/>
          <w:szCs w:val="24"/>
          <w:highlight w:val="white"/>
        </w:rPr>
        <w:t xml:space="preserve"> </w:t>
      </w:r>
      <w:hyperlink r:id="rId17" w:history="1">
        <w:r w:rsidRPr="00FF4F10">
          <w:rPr>
            <w:rStyle w:val="Hyperlink"/>
            <w:rFonts w:ascii="Times New Roman" w:eastAsia="Times New Roman" w:hAnsi="Times New Roman" w:cs="Times New Roman"/>
            <w:sz w:val="24"/>
            <w:szCs w:val="24"/>
          </w:rPr>
          <w:t>https://www.ijph.in/text.asp?2012/56/2/163/99919</w:t>
        </w:r>
      </w:hyperlink>
      <w:r>
        <w:rPr>
          <w:rFonts w:ascii="Times New Roman" w:eastAsia="Times New Roman" w:hAnsi="Times New Roman" w:cs="Times New Roman"/>
          <w:sz w:val="24"/>
          <w:szCs w:val="24"/>
        </w:rPr>
        <w:t xml:space="preserve">. </w:t>
      </w:r>
    </w:p>
    <w:p w14:paraId="00000053" w14:textId="7FE232A9" w:rsidR="00EE34D6" w:rsidRPr="00917B46" w:rsidRDefault="009F48D3" w:rsidP="00917B46">
      <w:pPr>
        <w:spacing w:line="480" w:lineRule="auto"/>
        <w:jc w:val="both"/>
        <w:rPr>
          <w:rFonts w:ascii="Times New Roman" w:hAnsi="Times New Roman" w:cs="Times New Roman"/>
          <w:sz w:val="24"/>
          <w:szCs w:val="24"/>
          <w:highlight w:val="white"/>
        </w:rPr>
      </w:pPr>
      <w:r w:rsidRPr="00917B46">
        <w:rPr>
          <w:rFonts w:ascii="Times New Roman" w:eastAsia="Times New Roman" w:hAnsi="Times New Roman" w:cs="Times New Roman"/>
          <w:sz w:val="24"/>
          <w:szCs w:val="24"/>
          <w:highlight w:val="white"/>
        </w:rPr>
        <w:t xml:space="preserve">Gilberts, E. C., </w:t>
      </w:r>
      <w:r w:rsidR="00554814">
        <w:rPr>
          <w:rFonts w:ascii="Times New Roman" w:eastAsia="Times New Roman" w:hAnsi="Times New Roman" w:cs="Times New Roman"/>
          <w:sz w:val="24"/>
          <w:szCs w:val="24"/>
          <w:highlight w:val="white"/>
        </w:rPr>
        <w:t xml:space="preserve">M.J. Arnold, </w:t>
      </w:r>
      <w:r w:rsidRPr="00917B46">
        <w:rPr>
          <w:rFonts w:ascii="Times New Roman" w:eastAsia="Times New Roman" w:hAnsi="Times New Roman" w:cs="Times New Roman"/>
          <w:sz w:val="24"/>
          <w:szCs w:val="24"/>
          <w:highlight w:val="white"/>
        </w:rPr>
        <w:t xml:space="preserve">&amp; </w:t>
      </w:r>
      <w:r w:rsidR="00554814">
        <w:rPr>
          <w:rFonts w:ascii="Times New Roman" w:eastAsia="Times New Roman" w:hAnsi="Times New Roman" w:cs="Times New Roman"/>
          <w:sz w:val="24"/>
          <w:szCs w:val="24"/>
          <w:highlight w:val="white"/>
        </w:rPr>
        <w:t>D. E. Grobbee. 1994</w:t>
      </w:r>
      <w:r w:rsidRPr="00917B46">
        <w:rPr>
          <w:rFonts w:ascii="Times New Roman" w:eastAsia="Times New Roman" w:hAnsi="Times New Roman" w:cs="Times New Roman"/>
          <w:sz w:val="24"/>
          <w:szCs w:val="24"/>
          <w:highlight w:val="white"/>
        </w:rPr>
        <w:t xml:space="preserve">. </w:t>
      </w:r>
      <w:r w:rsidR="00554814">
        <w:rPr>
          <w:rFonts w:ascii="Times New Roman" w:eastAsia="Times New Roman" w:hAnsi="Times New Roman" w:cs="Times New Roman"/>
          <w:sz w:val="24"/>
          <w:szCs w:val="24"/>
          <w:highlight w:val="white"/>
        </w:rPr>
        <w:t>“</w:t>
      </w:r>
      <w:r w:rsidRPr="00917B46">
        <w:rPr>
          <w:rFonts w:ascii="Times New Roman" w:eastAsia="Times New Roman" w:hAnsi="Times New Roman" w:cs="Times New Roman"/>
          <w:sz w:val="24"/>
          <w:szCs w:val="24"/>
          <w:highlight w:val="white"/>
        </w:rPr>
        <w:t>Hypertension and determinants of blood pressure with special reference to socioeconomic status in a rural south Indian community.</w:t>
      </w:r>
      <w:r w:rsidR="00554814">
        <w:rPr>
          <w:rFonts w:ascii="Times New Roman" w:eastAsia="Times New Roman" w:hAnsi="Times New Roman" w:cs="Times New Roman"/>
          <w:sz w:val="24"/>
          <w:szCs w:val="24"/>
          <w:highlight w:val="white"/>
        </w:rPr>
        <w:t>”</w:t>
      </w:r>
      <w:r w:rsidRPr="00917B46">
        <w:rPr>
          <w:rFonts w:ascii="Times New Roman" w:eastAsia="Times New Roman" w:hAnsi="Times New Roman" w:cs="Times New Roman"/>
          <w:sz w:val="24"/>
          <w:szCs w:val="24"/>
          <w:highlight w:val="white"/>
        </w:rPr>
        <w:t xml:space="preserve"> </w:t>
      </w:r>
      <w:r w:rsidRPr="00917B46">
        <w:rPr>
          <w:rFonts w:ascii="Times New Roman" w:eastAsia="Times New Roman" w:hAnsi="Times New Roman" w:cs="Times New Roman"/>
          <w:i/>
          <w:sz w:val="24"/>
          <w:szCs w:val="24"/>
          <w:highlight w:val="white"/>
        </w:rPr>
        <w:t>Journal of epidemiology and community health</w:t>
      </w:r>
      <w:r w:rsidR="000B51E9" w:rsidRPr="00917B46">
        <w:rPr>
          <w:rFonts w:ascii="Times New Roman" w:eastAsia="Times New Roman" w:hAnsi="Times New Roman" w:cs="Times New Roman"/>
          <w:sz w:val="24"/>
          <w:szCs w:val="24"/>
          <w:highlight w:val="white"/>
        </w:rPr>
        <w:t xml:space="preserve">, 48(3): </w:t>
      </w:r>
      <w:r w:rsidRPr="00917B46">
        <w:rPr>
          <w:rFonts w:ascii="Times New Roman" w:eastAsia="Times New Roman" w:hAnsi="Times New Roman" w:cs="Times New Roman"/>
          <w:sz w:val="24"/>
          <w:szCs w:val="24"/>
          <w:highlight w:val="white"/>
        </w:rPr>
        <w:t>258-261.</w:t>
      </w:r>
      <w:r w:rsidR="00554814">
        <w:rPr>
          <w:rFonts w:ascii="Times New Roman" w:eastAsia="Times New Roman" w:hAnsi="Times New Roman" w:cs="Times New Roman"/>
          <w:sz w:val="24"/>
          <w:szCs w:val="24"/>
          <w:highlight w:val="white"/>
        </w:rPr>
        <w:t xml:space="preserve"> </w:t>
      </w:r>
      <w:r w:rsidR="00554814" w:rsidRPr="00554814">
        <w:rPr>
          <w:rFonts w:ascii="Times New Roman" w:eastAsia="Times New Roman" w:hAnsi="Times New Roman" w:cs="Times New Roman"/>
          <w:sz w:val="24"/>
          <w:szCs w:val="24"/>
        </w:rPr>
        <w:t>doi: 10.1136/jech.48.3.258</w:t>
      </w:r>
      <w:r w:rsidR="00554814">
        <w:rPr>
          <w:rFonts w:ascii="Times New Roman" w:eastAsia="Times New Roman" w:hAnsi="Times New Roman" w:cs="Times New Roman"/>
          <w:sz w:val="24"/>
          <w:szCs w:val="24"/>
        </w:rPr>
        <w:t xml:space="preserve">. </w:t>
      </w:r>
    </w:p>
    <w:p w14:paraId="71BE6BD6" w14:textId="15F5E0D9" w:rsidR="006B3429" w:rsidRPr="00554814" w:rsidRDefault="00554814" w:rsidP="00554814">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Griffiths, P</w:t>
      </w:r>
      <w:r w:rsidR="009F48D3" w:rsidRPr="0055481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Z. Matthews, </w:t>
      </w:r>
      <w:r w:rsidR="009F48D3" w:rsidRPr="00554814">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A, Hinde. 2002</w:t>
      </w:r>
      <w:r w:rsidR="009F48D3" w:rsidRPr="0055481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554814">
        <w:rPr>
          <w:rFonts w:ascii="Times New Roman" w:eastAsia="Times New Roman" w:hAnsi="Times New Roman" w:cs="Times New Roman"/>
          <w:sz w:val="24"/>
          <w:szCs w:val="24"/>
          <w:highlight w:val="white"/>
        </w:rPr>
        <w:t>Gender, family, and the nutritional status of children in three cultural</w:t>
      </w:r>
      <w:r>
        <w:rPr>
          <w:rFonts w:ascii="Times New Roman" w:eastAsia="Times New Roman" w:hAnsi="Times New Roman" w:cs="Times New Roman"/>
          <w:sz w:val="24"/>
          <w:szCs w:val="24"/>
          <w:highlight w:val="white"/>
        </w:rPr>
        <w:t xml:space="preserve">ly contrasting states of India.” </w:t>
      </w:r>
      <w:r w:rsidR="009F48D3" w:rsidRPr="00554814">
        <w:rPr>
          <w:rFonts w:ascii="Times New Roman" w:eastAsia="Times New Roman" w:hAnsi="Times New Roman" w:cs="Times New Roman"/>
          <w:i/>
          <w:sz w:val="24"/>
          <w:szCs w:val="24"/>
          <w:highlight w:val="white"/>
        </w:rPr>
        <w:t>Social science &amp; medicine</w:t>
      </w:r>
      <w:r w:rsidR="002E66B1" w:rsidRPr="00554814">
        <w:rPr>
          <w:rFonts w:ascii="Times New Roman" w:eastAsia="Times New Roman" w:hAnsi="Times New Roman" w:cs="Times New Roman"/>
          <w:sz w:val="24"/>
          <w:szCs w:val="24"/>
          <w:highlight w:val="white"/>
        </w:rPr>
        <w:t xml:space="preserve">, 55(5): </w:t>
      </w:r>
      <w:r w:rsidR="009F48D3" w:rsidRPr="00554814">
        <w:rPr>
          <w:rFonts w:ascii="Times New Roman" w:eastAsia="Times New Roman" w:hAnsi="Times New Roman" w:cs="Times New Roman"/>
          <w:sz w:val="24"/>
          <w:szCs w:val="24"/>
          <w:highlight w:val="white"/>
        </w:rPr>
        <w:t>775-790.</w:t>
      </w:r>
      <w:r>
        <w:rPr>
          <w:rFonts w:ascii="Times New Roman" w:eastAsia="Times New Roman" w:hAnsi="Times New Roman" w:cs="Times New Roman"/>
          <w:sz w:val="24"/>
          <w:szCs w:val="24"/>
          <w:highlight w:val="white"/>
        </w:rPr>
        <w:t xml:space="preserve"> </w:t>
      </w:r>
      <w:r w:rsidRPr="00554814">
        <w:rPr>
          <w:rFonts w:ascii="Times New Roman" w:eastAsia="Times New Roman" w:hAnsi="Times New Roman" w:cs="Times New Roman"/>
          <w:sz w:val="24"/>
          <w:szCs w:val="24"/>
        </w:rPr>
        <w:t>DOI: 10.1016/s0277-9536(01)00202-7</w:t>
      </w:r>
      <w:r>
        <w:rPr>
          <w:rFonts w:ascii="Times New Roman" w:eastAsia="Times New Roman" w:hAnsi="Times New Roman" w:cs="Times New Roman"/>
          <w:sz w:val="24"/>
          <w:szCs w:val="24"/>
        </w:rPr>
        <w:t xml:space="preserve">. </w:t>
      </w:r>
    </w:p>
    <w:p w14:paraId="00000055" w14:textId="26FB4668" w:rsidR="00EE34D6" w:rsidRPr="00B50FB8" w:rsidRDefault="00935CE2" w:rsidP="00B50FB8">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Griffiths, </w:t>
      </w:r>
      <w:r w:rsidR="009F48D3" w:rsidRPr="00B50FB8">
        <w:rPr>
          <w:rFonts w:ascii="Times New Roman" w:eastAsia="Times New Roman" w:hAnsi="Times New Roman" w:cs="Times New Roman"/>
          <w:sz w:val="24"/>
          <w:szCs w:val="24"/>
          <w:highlight w:val="white"/>
        </w:rPr>
        <w:t>P</w:t>
      </w:r>
      <w:r>
        <w:rPr>
          <w:rFonts w:ascii="Times New Roman" w:eastAsia="Times New Roman" w:hAnsi="Times New Roman" w:cs="Times New Roman"/>
          <w:sz w:val="24"/>
          <w:szCs w:val="24"/>
          <w:highlight w:val="white"/>
        </w:rPr>
        <w:t>.</w:t>
      </w:r>
      <w:r w:rsidR="009F48D3" w:rsidRPr="00B50FB8">
        <w:rPr>
          <w:rFonts w:ascii="Times New Roman" w:eastAsia="Times New Roman" w:hAnsi="Times New Roman" w:cs="Times New Roman"/>
          <w:sz w:val="24"/>
          <w:szCs w:val="24"/>
          <w:highlight w:val="white"/>
        </w:rPr>
        <w:t xml:space="preserve">L, </w:t>
      </w:r>
      <w:r>
        <w:rPr>
          <w:rFonts w:ascii="Times New Roman" w:eastAsia="Times New Roman" w:hAnsi="Times New Roman" w:cs="Times New Roman"/>
          <w:sz w:val="24"/>
          <w:szCs w:val="24"/>
          <w:highlight w:val="white"/>
        </w:rPr>
        <w:t>N, Balakrishna, S. Rao Fernandez, &amp; W. Johnson. 2016</w:t>
      </w:r>
      <w:r w:rsidR="009F48D3" w:rsidRPr="00B50FB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B50FB8">
        <w:rPr>
          <w:rFonts w:ascii="Times New Roman" w:eastAsia="Times New Roman" w:hAnsi="Times New Roman" w:cs="Times New Roman"/>
          <w:sz w:val="24"/>
          <w:szCs w:val="24"/>
          <w:highlight w:val="white"/>
        </w:rPr>
        <w:t xml:space="preserve">Do socio-economic inequalities in infant growth in rural India operate through </w:t>
      </w:r>
      <w:r>
        <w:rPr>
          <w:rFonts w:ascii="Times New Roman" w:eastAsia="Times New Roman" w:hAnsi="Times New Roman" w:cs="Times New Roman"/>
          <w:sz w:val="24"/>
          <w:szCs w:val="24"/>
          <w:highlight w:val="white"/>
        </w:rPr>
        <w:t xml:space="preserve">maternal size and birth weight?” </w:t>
      </w:r>
      <w:r w:rsidR="009F48D3" w:rsidRPr="00B50FB8">
        <w:rPr>
          <w:rFonts w:ascii="Times New Roman" w:eastAsia="Times New Roman" w:hAnsi="Times New Roman" w:cs="Times New Roman"/>
          <w:i/>
          <w:sz w:val="24"/>
          <w:szCs w:val="24"/>
          <w:highlight w:val="white"/>
        </w:rPr>
        <w:t>Annals of Human Biology.</w:t>
      </w:r>
      <w:r w:rsidR="009F48D3" w:rsidRPr="00B50FB8">
        <w:rPr>
          <w:rFonts w:ascii="Times New Roman" w:eastAsia="Times New Roman" w:hAnsi="Times New Roman" w:cs="Times New Roman"/>
          <w:sz w:val="24"/>
          <w:szCs w:val="24"/>
          <w:highlight w:val="white"/>
        </w:rPr>
        <w:t xml:space="preserve">43:154-63. </w:t>
      </w:r>
      <w:hyperlink r:id="rId18" w:history="1">
        <w:r w:rsidRPr="00FF4F10">
          <w:rPr>
            <w:rStyle w:val="Hyperlink"/>
            <w:rFonts w:ascii="Times New Roman" w:eastAsia="Times New Roman" w:hAnsi="Times New Roman" w:cs="Times New Roman"/>
            <w:sz w:val="24"/>
            <w:szCs w:val="24"/>
          </w:rPr>
          <w:t>https://doi.org/10.3390/nu11102534</w:t>
        </w:r>
      </w:hyperlink>
      <w:r>
        <w:rPr>
          <w:rFonts w:ascii="Times New Roman" w:eastAsia="Times New Roman" w:hAnsi="Times New Roman" w:cs="Times New Roman"/>
          <w:sz w:val="24"/>
          <w:szCs w:val="24"/>
        </w:rPr>
        <w:t xml:space="preserve">. </w:t>
      </w:r>
    </w:p>
    <w:p w14:paraId="00000056" w14:textId="232A992A" w:rsidR="00EE34D6" w:rsidRPr="00935CE2" w:rsidRDefault="00935CE2" w:rsidP="00935CE2">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Hsieh, H. F</w:t>
      </w:r>
      <w:r w:rsidR="009F48D3" w:rsidRPr="00935CE2">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S.E. Shannon, S. E. 2005</w:t>
      </w:r>
      <w:r w:rsidR="009F48D3" w:rsidRPr="00935CE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935CE2">
        <w:rPr>
          <w:rFonts w:ascii="Times New Roman" w:eastAsia="Times New Roman" w:hAnsi="Times New Roman" w:cs="Times New Roman"/>
          <w:sz w:val="24"/>
          <w:szCs w:val="24"/>
          <w:highlight w:val="white"/>
        </w:rPr>
        <w:t>Three approaches to qualitative content analysis.</w:t>
      </w:r>
      <w:r>
        <w:rPr>
          <w:rFonts w:ascii="Times New Roman" w:eastAsia="Times New Roman" w:hAnsi="Times New Roman" w:cs="Times New Roman"/>
          <w:sz w:val="24"/>
          <w:szCs w:val="24"/>
          <w:highlight w:val="white"/>
        </w:rPr>
        <w:t>”</w:t>
      </w:r>
      <w:r w:rsidR="009F48D3" w:rsidRPr="00935CE2">
        <w:rPr>
          <w:rFonts w:ascii="Times New Roman" w:eastAsia="Times New Roman" w:hAnsi="Times New Roman" w:cs="Times New Roman"/>
          <w:sz w:val="24"/>
          <w:szCs w:val="24"/>
          <w:highlight w:val="white"/>
        </w:rPr>
        <w:t xml:space="preserve"> </w:t>
      </w:r>
      <w:r w:rsidR="009F48D3" w:rsidRPr="00935CE2">
        <w:rPr>
          <w:rFonts w:ascii="Times New Roman" w:eastAsia="Times New Roman" w:hAnsi="Times New Roman" w:cs="Times New Roman"/>
          <w:i/>
          <w:sz w:val="24"/>
          <w:szCs w:val="24"/>
          <w:highlight w:val="white"/>
        </w:rPr>
        <w:t>Qualitative health research</w:t>
      </w:r>
      <w:r w:rsidR="004B1E38" w:rsidRPr="00935CE2">
        <w:rPr>
          <w:rFonts w:ascii="Times New Roman" w:eastAsia="Times New Roman" w:hAnsi="Times New Roman" w:cs="Times New Roman"/>
          <w:sz w:val="24"/>
          <w:szCs w:val="24"/>
          <w:highlight w:val="white"/>
        </w:rPr>
        <w:t xml:space="preserve">, 15(9): </w:t>
      </w:r>
      <w:r w:rsidR="009F48D3" w:rsidRPr="00935CE2">
        <w:rPr>
          <w:rFonts w:ascii="Times New Roman" w:eastAsia="Times New Roman" w:hAnsi="Times New Roman" w:cs="Times New Roman"/>
          <w:sz w:val="24"/>
          <w:szCs w:val="24"/>
          <w:highlight w:val="white"/>
        </w:rPr>
        <w:t>1277-1288.</w:t>
      </w:r>
      <w:r w:rsidR="00883F21">
        <w:rPr>
          <w:rFonts w:ascii="Times New Roman" w:eastAsia="Times New Roman" w:hAnsi="Times New Roman" w:cs="Times New Roman"/>
          <w:sz w:val="24"/>
          <w:szCs w:val="24"/>
          <w:highlight w:val="white"/>
        </w:rPr>
        <w:t xml:space="preserve"> </w:t>
      </w:r>
      <w:hyperlink r:id="rId19" w:history="1">
        <w:r w:rsidR="00883F21" w:rsidRPr="00FF4F10">
          <w:rPr>
            <w:rStyle w:val="Hyperlink"/>
            <w:rFonts w:ascii="Times New Roman" w:eastAsia="Times New Roman" w:hAnsi="Times New Roman" w:cs="Times New Roman"/>
            <w:sz w:val="24"/>
            <w:szCs w:val="24"/>
          </w:rPr>
          <w:t>https://doi.org/10.1177/1049732305276687</w:t>
        </w:r>
      </w:hyperlink>
      <w:r w:rsidR="00883F21">
        <w:rPr>
          <w:rFonts w:ascii="Times New Roman" w:eastAsia="Times New Roman" w:hAnsi="Times New Roman" w:cs="Times New Roman"/>
          <w:sz w:val="24"/>
          <w:szCs w:val="24"/>
        </w:rPr>
        <w:t xml:space="preserve">. </w:t>
      </w:r>
    </w:p>
    <w:p w14:paraId="00000057" w14:textId="5C64BA35" w:rsidR="00EE34D6" w:rsidRPr="00B5015D" w:rsidRDefault="00B5015D" w:rsidP="00B5015D">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sz w:val="24"/>
          <w:szCs w:val="24"/>
          <w:highlight w:val="white"/>
        </w:rPr>
        <w:t>Hu, P</w:t>
      </w:r>
      <w:r w:rsidR="00F12976">
        <w:rPr>
          <w:rFonts w:ascii="Times New Roman" w:hAnsi="Times New Roman" w:cs="Times New Roman"/>
          <w:sz w:val="24"/>
          <w:szCs w:val="24"/>
          <w:highlight w:val="white"/>
        </w:rPr>
        <w:t xml:space="preserve">.S. </w:t>
      </w:r>
      <w:r>
        <w:rPr>
          <w:rFonts w:ascii="Times New Roman" w:hAnsi="Times New Roman" w:cs="Times New Roman"/>
          <w:sz w:val="24"/>
          <w:szCs w:val="24"/>
          <w:highlight w:val="white"/>
        </w:rPr>
        <w:t>Wang</w:t>
      </w:r>
      <w:r w:rsidR="009F48D3" w:rsidRPr="00B5015D">
        <w:rPr>
          <w:rFonts w:ascii="Times New Roman" w:hAnsi="Times New Roman" w:cs="Times New Roman"/>
          <w:sz w:val="24"/>
          <w:szCs w:val="24"/>
          <w:highlight w:val="white"/>
        </w:rPr>
        <w:t xml:space="preserve">, &amp; </w:t>
      </w:r>
      <w:r>
        <w:rPr>
          <w:rFonts w:ascii="Times New Roman" w:hAnsi="Times New Roman" w:cs="Times New Roman"/>
          <w:sz w:val="24"/>
          <w:szCs w:val="24"/>
          <w:highlight w:val="white"/>
        </w:rPr>
        <w:t>J Lee. 2017</w:t>
      </w:r>
      <w:r w:rsidR="009F48D3" w:rsidRPr="00B5015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9F48D3" w:rsidRPr="00B5015D">
        <w:rPr>
          <w:rFonts w:ascii="Times New Roman" w:hAnsi="Times New Roman" w:cs="Times New Roman"/>
          <w:sz w:val="24"/>
          <w:szCs w:val="24"/>
          <w:highlight w:val="white"/>
        </w:rPr>
        <w:t>Socioeconomic gradients of cardiovascular risk factors in China and India: results from the China health and retirement longitudinal study and longitudinal aging study in India.</w:t>
      </w:r>
      <w:r>
        <w:rPr>
          <w:rFonts w:ascii="Times New Roman" w:hAnsi="Times New Roman" w:cs="Times New Roman"/>
          <w:sz w:val="24"/>
          <w:szCs w:val="24"/>
          <w:highlight w:val="white"/>
        </w:rPr>
        <w:t>”</w:t>
      </w:r>
      <w:r w:rsidR="009F48D3" w:rsidRPr="00B5015D">
        <w:rPr>
          <w:rFonts w:ascii="Times New Roman" w:hAnsi="Times New Roman" w:cs="Times New Roman"/>
          <w:sz w:val="24"/>
          <w:szCs w:val="24"/>
          <w:highlight w:val="white"/>
        </w:rPr>
        <w:t xml:space="preserve"> </w:t>
      </w:r>
      <w:r w:rsidR="009F48D3" w:rsidRPr="00B5015D">
        <w:rPr>
          <w:rFonts w:ascii="Times New Roman" w:hAnsi="Times New Roman" w:cs="Times New Roman"/>
          <w:i/>
          <w:sz w:val="24"/>
          <w:szCs w:val="24"/>
          <w:highlight w:val="white"/>
        </w:rPr>
        <w:t>International journal of public health</w:t>
      </w:r>
      <w:r w:rsidR="009F48D3" w:rsidRPr="00B5015D">
        <w:rPr>
          <w:rFonts w:ascii="Times New Roman" w:hAnsi="Times New Roman" w:cs="Times New Roman"/>
          <w:sz w:val="24"/>
          <w:szCs w:val="24"/>
          <w:highlight w:val="white"/>
        </w:rPr>
        <w:t>, 62</w:t>
      </w:r>
      <w:r w:rsidR="004B1E38" w:rsidRPr="00B5015D">
        <w:rPr>
          <w:rFonts w:ascii="Times New Roman" w:hAnsi="Times New Roman" w:cs="Times New Roman"/>
          <w:sz w:val="24"/>
          <w:szCs w:val="24"/>
          <w:highlight w:val="white"/>
        </w:rPr>
        <w:t xml:space="preserve">(7): </w:t>
      </w:r>
      <w:r w:rsidR="009F48D3" w:rsidRPr="00B5015D">
        <w:rPr>
          <w:rFonts w:ascii="Times New Roman" w:hAnsi="Times New Roman" w:cs="Times New Roman"/>
          <w:sz w:val="24"/>
          <w:szCs w:val="24"/>
          <w:highlight w:val="white"/>
        </w:rPr>
        <w:t>763–773. doi:10.1007/s00038-017-0968-3</w:t>
      </w:r>
      <w:r>
        <w:rPr>
          <w:rFonts w:ascii="Times New Roman" w:hAnsi="Times New Roman" w:cs="Times New Roman"/>
          <w:sz w:val="24"/>
          <w:szCs w:val="24"/>
          <w:highlight w:val="white"/>
        </w:rPr>
        <w:t>.</w:t>
      </w:r>
    </w:p>
    <w:p w14:paraId="00000058" w14:textId="0DF856B7" w:rsidR="00EE34D6" w:rsidRPr="00B5015D" w:rsidRDefault="00B5015D" w:rsidP="00B5015D">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Honjo, K. 2004</w:t>
      </w:r>
      <w:r w:rsidR="009F48D3" w:rsidRPr="00B5015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B5015D">
        <w:rPr>
          <w:rFonts w:ascii="Times New Roman" w:eastAsia="Times New Roman" w:hAnsi="Times New Roman" w:cs="Times New Roman"/>
          <w:sz w:val="24"/>
          <w:szCs w:val="24"/>
          <w:highlight w:val="white"/>
        </w:rPr>
        <w:t>Social epidemiology: definition, history, and research examples.</w:t>
      </w:r>
      <w:r>
        <w:rPr>
          <w:rFonts w:ascii="Times New Roman" w:eastAsia="Times New Roman" w:hAnsi="Times New Roman" w:cs="Times New Roman"/>
          <w:sz w:val="24"/>
          <w:szCs w:val="24"/>
          <w:highlight w:val="white"/>
        </w:rPr>
        <w:t>”</w:t>
      </w:r>
      <w:r w:rsidR="009F48D3" w:rsidRPr="00B5015D">
        <w:rPr>
          <w:rFonts w:ascii="Times New Roman" w:eastAsia="Times New Roman" w:hAnsi="Times New Roman" w:cs="Times New Roman"/>
          <w:sz w:val="24"/>
          <w:szCs w:val="24"/>
          <w:highlight w:val="white"/>
        </w:rPr>
        <w:t xml:space="preserve"> </w:t>
      </w:r>
      <w:r w:rsidR="009F48D3" w:rsidRPr="00B5015D">
        <w:rPr>
          <w:rFonts w:ascii="Times New Roman" w:eastAsia="Times New Roman" w:hAnsi="Times New Roman" w:cs="Times New Roman"/>
          <w:i/>
          <w:sz w:val="24"/>
          <w:szCs w:val="24"/>
          <w:highlight w:val="white"/>
        </w:rPr>
        <w:t>Environmental health and preventive medicine</w:t>
      </w:r>
      <w:r w:rsidR="00F7176F" w:rsidRPr="00B5015D">
        <w:rPr>
          <w:rFonts w:ascii="Times New Roman" w:eastAsia="Times New Roman" w:hAnsi="Times New Roman" w:cs="Times New Roman"/>
          <w:sz w:val="24"/>
          <w:szCs w:val="24"/>
          <w:highlight w:val="white"/>
        </w:rPr>
        <w:t xml:space="preserve">, </w:t>
      </w:r>
      <w:r w:rsidR="009F48D3" w:rsidRPr="00B5015D">
        <w:rPr>
          <w:rFonts w:ascii="Times New Roman" w:eastAsia="Times New Roman" w:hAnsi="Times New Roman" w:cs="Times New Roman"/>
          <w:sz w:val="24"/>
          <w:szCs w:val="24"/>
          <w:highlight w:val="white"/>
        </w:rPr>
        <w:t>9</w:t>
      </w:r>
      <w:r w:rsidR="00F7176F" w:rsidRPr="00B5015D">
        <w:rPr>
          <w:rFonts w:ascii="Times New Roman" w:eastAsia="Times New Roman" w:hAnsi="Times New Roman" w:cs="Times New Roman"/>
          <w:sz w:val="24"/>
          <w:szCs w:val="24"/>
          <w:highlight w:val="white"/>
        </w:rPr>
        <w:t xml:space="preserve">(5): </w:t>
      </w:r>
      <w:r w:rsidR="009F48D3" w:rsidRPr="00B5015D">
        <w:rPr>
          <w:rFonts w:ascii="Times New Roman" w:eastAsia="Times New Roman" w:hAnsi="Times New Roman" w:cs="Times New Roman"/>
          <w:sz w:val="24"/>
          <w:szCs w:val="24"/>
          <w:highlight w:val="white"/>
        </w:rPr>
        <w:t>193-199.</w:t>
      </w:r>
      <w:r>
        <w:rPr>
          <w:rFonts w:ascii="Times New Roman" w:eastAsia="Times New Roman" w:hAnsi="Times New Roman" w:cs="Times New Roman"/>
          <w:sz w:val="24"/>
          <w:szCs w:val="24"/>
          <w:highlight w:val="white"/>
        </w:rPr>
        <w:t xml:space="preserve"> </w:t>
      </w:r>
      <w:r w:rsidRPr="00B5015D">
        <w:rPr>
          <w:rFonts w:ascii="Times New Roman" w:eastAsia="Times New Roman" w:hAnsi="Times New Roman" w:cs="Times New Roman"/>
          <w:sz w:val="24"/>
          <w:szCs w:val="24"/>
        </w:rPr>
        <w:t>doi: 10.1007/BF02898100</w:t>
      </w:r>
      <w:r>
        <w:rPr>
          <w:rFonts w:ascii="Times New Roman" w:eastAsia="Times New Roman" w:hAnsi="Times New Roman" w:cs="Times New Roman"/>
          <w:sz w:val="24"/>
          <w:szCs w:val="24"/>
        </w:rPr>
        <w:t xml:space="preserve">. </w:t>
      </w:r>
    </w:p>
    <w:p w14:paraId="00000059" w14:textId="7A0F6414" w:rsidR="00EE34D6" w:rsidRPr="00B5015D" w:rsidRDefault="00B5015D" w:rsidP="00B5015D">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Jayachandran, J. 2018</w:t>
      </w:r>
      <w:r w:rsidR="009F48D3" w:rsidRPr="00B5015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B5015D">
        <w:rPr>
          <w:rFonts w:ascii="Times New Roman" w:eastAsia="Times New Roman" w:hAnsi="Times New Roman" w:cs="Times New Roman"/>
          <w:sz w:val="24"/>
          <w:szCs w:val="24"/>
          <w:highlight w:val="white"/>
        </w:rPr>
        <w:t>Media L</w:t>
      </w:r>
      <w:r w:rsidR="00F7176F" w:rsidRPr="00B5015D">
        <w:rPr>
          <w:rFonts w:ascii="Times New Roman" w:eastAsia="Times New Roman" w:hAnsi="Times New Roman" w:cs="Times New Roman"/>
          <w:sz w:val="24"/>
          <w:szCs w:val="24"/>
          <w:highlight w:val="white"/>
        </w:rPr>
        <w:t>iteracy and Education in India during t</w:t>
      </w:r>
      <w:r w:rsidR="009F48D3" w:rsidRPr="00B5015D">
        <w:rPr>
          <w:rFonts w:ascii="Times New Roman" w:eastAsia="Times New Roman" w:hAnsi="Times New Roman" w:cs="Times New Roman"/>
          <w:sz w:val="24"/>
          <w:szCs w:val="24"/>
          <w:highlight w:val="white"/>
        </w:rPr>
        <w:t>imes of Communication Abundance.</w:t>
      </w:r>
      <w:r>
        <w:rPr>
          <w:rFonts w:ascii="Times New Roman" w:eastAsia="Times New Roman" w:hAnsi="Times New Roman" w:cs="Times New Roman"/>
          <w:sz w:val="24"/>
          <w:szCs w:val="24"/>
          <w:highlight w:val="white"/>
        </w:rPr>
        <w:t>”</w:t>
      </w:r>
      <w:r w:rsidR="009F48D3" w:rsidRPr="00B5015D">
        <w:rPr>
          <w:rFonts w:ascii="Times New Roman" w:eastAsia="Times New Roman" w:hAnsi="Times New Roman" w:cs="Times New Roman"/>
          <w:sz w:val="24"/>
          <w:szCs w:val="24"/>
          <w:highlight w:val="white"/>
        </w:rPr>
        <w:t xml:space="preserve"> </w:t>
      </w:r>
      <w:r w:rsidR="009F48D3" w:rsidRPr="00B5015D">
        <w:rPr>
          <w:rFonts w:ascii="Times New Roman" w:eastAsia="Times New Roman" w:hAnsi="Times New Roman" w:cs="Times New Roman"/>
          <w:i/>
          <w:sz w:val="24"/>
          <w:szCs w:val="24"/>
          <w:highlight w:val="white"/>
        </w:rPr>
        <w:t>Journal of Creative Communications</w:t>
      </w:r>
      <w:r w:rsidR="009F48D3" w:rsidRPr="00B5015D">
        <w:rPr>
          <w:rFonts w:ascii="Times New Roman" w:eastAsia="Times New Roman" w:hAnsi="Times New Roman" w:cs="Times New Roman"/>
          <w:sz w:val="24"/>
          <w:szCs w:val="24"/>
          <w:highlight w:val="white"/>
        </w:rPr>
        <w:t xml:space="preserve">. 13(1): 73-84. </w:t>
      </w:r>
      <w:hyperlink r:id="rId20" w:history="1">
        <w:r w:rsidRPr="00E650B9">
          <w:rPr>
            <w:rStyle w:val="Hyperlink"/>
            <w:rFonts w:ascii="Times New Roman" w:eastAsia="Times New Roman" w:hAnsi="Times New Roman" w:cs="Times New Roman"/>
            <w:sz w:val="24"/>
            <w:szCs w:val="24"/>
          </w:rPr>
          <w:t>https://doi.org/10.1177/0973258617743625</w:t>
        </w:r>
      </w:hyperlink>
      <w:r>
        <w:rPr>
          <w:rFonts w:ascii="Times New Roman" w:eastAsia="Times New Roman" w:hAnsi="Times New Roman" w:cs="Times New Roman"/>
          <w:sz w:val="24"/>
          <w:szCs w:val="24"/>
        </w:rPr>
        <w:t>.</w:t>
      </w:r>
    </w:p>
    <w:p w14:paraId="0000005A" w14:textId="48C895F3" w:rsidR="00EE34D6" w:rsidRPr="00B5015D" w:rsidRDefault="00B5015D" w:rsidP="00B5015D">
      <w:pPr>
        <w:spacing w:line="480" w:lineRule="auto"/>
        <w:jc w:val="both"/>
        <w:rPr>
          <w:rFonts w:ascii="Times New Roman" w:eastAsia="Times New Roman" w:hAnsi="Times New Roman" w:cs="Times New Roman"/>
          <w:sz w:val="24"/>
          <w:szCs w:val="24"/>
          <w:highlight w:val="white"/>
        </w:rPr>
      </w:pPr>
      <w:r>
        <w:rPr>
          <w:rFonts w:ascii="Times New Roman" w:eastAsia="Roboto" w:hAnsi="Times New Roman" w:cs="Times New Roman"/>
          <w:sz w:val="24"/>
          <w:szCs w:val="24"/>
          <w:highlight w:val="white"/>
        </w:rPr>
        <w:t>Jungari S</w:t>
      </w:r>
      <w:r w:rsidR="009F48D3" w:rsidRPr="00B5015D">
        <w:rPr>
          <w:rFonts w:ascii="Times New Roman" w:eastAsia="Roboto" w:hAnsi="Times New Roman" w:cs="Times New Roman"/>
          <w:sz w:val="24"/>
          <w:szCs w:val="24"/>
          <w:highlight w:val="white"/>
        </w:rPr>
        <w:t xml:space="preserve">, &amp; </w:t>
      </w:r>
      <w:r>
        <w:rPr>
          <w:rFonts w:ascii="Times New Roman" w:eastAsia="Roboto" w:hAnsi="Times New Roman" w:cs="Times New Roman"/>
          <w:sz w:val="24"/>
          <w:szCs w:val="24"/>
          <w:highlight w:val="white"/>
        </w:rPr>
        <w:t>B.G. Chauhan, B. G. 2017</w:t>
      </w:r>
      <w:r w:rsidR="009F48D3" w:rsidRPr="00B5015D">
        <w:rPr>
          <w:rFonts w:ascii="Times New Roman" w:eastAsia="Roboto" w:hAnsi="Times New Roman" w:cs="Times New Roman"/>
          <w:sz w:val="24"/>
          <w:szCs w:val="24"/>
          <w:highlight w:val="white"/>
        </w:rPr>
        <w:t xml:space="preserve">. </w:t>
      </w:r>
      <w:r>
        <w:rPr>
          <w:rFonts w:ascii="Times New Roman" w:eastAsia="Roboto" w:hAnsi="Times New Roman" w:cs="Times New Roman"/>
          <w:sz w:val="24"/>
          <w:szCs w:val="24"/>
          <w:highlight w:val="white"/>
        </w:rPr>
        <w:t>“</w:t>
      </w:r>
      <w:r w:rsidR="009F48D3" w:rsidRPr="00B5015D">
        <w:rPr>
          <w:rFonts w:ascii="Times New Roman" w:eastAsia="Roboto" w:hAnsi="Times New Roman" w:cs="Times New Roman"/>
          <w:sz w:val="24"/>
          <w:szCs w:val="24"/>
          <w:highlight w:val="white"/>
        </w:rPr>
        <w:t>Caste, Wealth and Regional Inequalities in Health Status of Women and Children in India.</w:t>
      </w:r>
      <w:r>
        <w:rPr>
          <w:rFonts w:ascii="Times New Roman" w:eastAsia="Roboto" w:hAnsi="Times New Roman" w:cs="Times New Roman"/>
          <w:sz w:val="24"/>
          <w:szCs w:val="24"/>
          <w:highlight w:val="white"/>
        </w:rPr>
        <w:t>”</w:t>
      </w:r>
      <w:r w:rsidR="009F48D3" w:rsidRPr="00B5015D">
        <w:rPr>
          <w:rFonts w:ascii="Times New Roman" w:eastAsia="Roboto" w:hAnsi="Times New Roman" w:cs="Times New Roman"/>
          <w:sz w:val="24"/>
          <w:szCs w:val="24"/>
          <w:highlight w:val="white"/>
        </w:rPr>
        <w:t xml:space="preserve"> </w:t>
      </w:r>
      <w:r w:rsidR="009F48D3" w:rsidRPr="00B5015D">
        <w:rPr>
          <w:rFonts w:ascii="Times New Roman" w:eastAsia="Roboto" w:hAnsi="Times New Roman" w:cs="Times New Roman"/>
          <w:i/>
          <w:sz w:val="24"/>
          <w:szCs w:val="24"/>
          <w:highlight w:val="white"/>
        </w:rPr>
        <w:t>Contemporary Voice of Dalit</w:t>
      </w:r>
      <w:r w:rsidR="00D95B62" w:rsidRPr="00B5015D">
        <w:rPr>
          <w:rFonts w:ascii="Times New Roman" w:eastAsia="Roboto" w:hAnsi="Times New Roman" w:cs="Times New Roman"/>
          <w:sz w:val="24"/>
          <w:szCs w:val="24"/>
          <w:highlight w:val="white"/>
        </w:rPr>
        <w:t xml:space="preserve">, 9(1): </w:t>
      </w:r>
      <w:r w:rsidR="009F48D3" w:rsidRPr="00B5015D">
        <w:rPr>
          <w:rFonts w:ascii="Times New Roman" w:eastAsia="Roboto" w:hAnsi="Times New Roman" w:cs="Times New Roman"/>
          <w:sz w:val="24"/>
          <w:szCs w:val="24"/>
          <w:highlight w:val="white"/>
        </w:rPr>
        <w:t xml:space="preserve">87–100. </w:t>
      </w:r>
    </w:p>
    <w:p w14:paraId="21551C21" w14:textId="20B29312" w:rsidR="004E4F4F" w:rsidRPr="00B5015D" w:rsidRDefault="009F48D3" w:rsidP="00B5015D">
      <w:pPr>
        <w:spacing w:line="480" w:lineRule="auto"/>
        <w:jc w:val="both"/>
        <w:rPr>
          <w:rFonts w:ascii="Times New Roman" w:eastAsia="Times New Roman" w:hAnsi="Times New Roman" w:cs="Times New Roman"/>
          <w:sz w:val="24"/>
          <w:szCs w:val="24"/>
          <w:highlight w:val="white"/>
        </w:rPr>
      </w:pPr>
      <w:r w:rsidRPr="00B5015D">
        <w:rPr>
          <w:rFonts w:ascii="Times New Roman" w:eastAsia="Times New Roman" w:hAnsi="Times New Roman" w:cs="Times New Roman"/>
          <w:sz w:val="24"/>
          <w:szCs w:val="24"/>
          <w:highlight w:val="white"/>
        </w:rPr>
        <w:t xml:space="preserve">Kamineni, V. V., </w:t>
      </w:r>
      <w:r w:rsidR="00B5015D">
        <w:rPr>
          <w:rFonts w:ascii="Times New Roman" w:eastAsia="Times New Roman" w:hAnsi="Times New Roman" w:cs="Times New Roman"/>
          <w:sz w:val="24"/>
          <w:szCs w:val="24"/>
          <w:highlight w:val="white"/>
        </w:rPr>
        <w:t xml:space="preserve">N. Wilson, A. Das, S. Satyanarayana, S. Chadha,  K.S. Sachdeva, </w:t>
      </w:r>
      <w:r w:rsidRPr="00B5015D">
        <w:rPr>
          <w:rFonts w:ascii="Times New Roman" w:eastAsia="Times New Roman" w:hAnsi="Times New Roman" w:cs="Times New Roman"/>
          <w:sz w:val="24"/>
          <w:szCs w:val="24"/>
          <w:highlight w:val="white"/>
        </w:rPr>
        <w:t xml:space="preserve">&amp; </w:t>
      </w:r>
      <w:r w:rsidR="00B5015D">
        <w:rPr>
          <w:rFonts w:ascii="Times New Roman" w:eastAsia="Times New Roman" w:hAnsi="Times New Roman" w:cs="Times New Roman"/>
          <w:sz w:val="24"/>
          <w:szCs w:val="24"/>
          <w:highlight w:val="white"/>
        </w:rPr>
        <w:t>L.S. Chauhan. 2012</w:t>
      </w:r>
      <w:r w:rsidRPr="00B5015D">
        <w:rPr>
          <w:rFonts w:ascii="Times New Roman" w:eastAsia="Times New Roman" w:hAnsi="Times New Roman" w:cs="Times New Roman"/>
          <w:sz w:val="24"/>
          <w:szCs w:val="24"/>
          <w:highlight w:val="white"/>
        </w:rPr>
        <w:t xml:space="preserve">. </w:t>
      </w:r>
      <w:r w:rsidR="00B5015D">
        <w:rPr>
          <w:rFonts w:ascii="Times New Roman" w:eastAsia="Times New Roman" w:hAnsi="Times New Roman" w:cs="Times New Roman"/>
          <w:sz w:val="24"/>
          <w:szCs w:val="24"/>
          <w:highlight w:val="white"/>
        </w:rPr>
        <w:t>“</w:t>
      </w:r>
      <w:r w:rsidRPr="00B5015D">
        <w:rPr>
          <w:rFonts w:ascii="Times New Roman" w:eastAsia="Times New Roman" w:hAnsi="Times New Roman" w:cs="Times New Roman"/>
          <w:sz w:val="24"/>
          <w:szCs w:val="24"/>
          <w:highlight w:val="white"/>
        </w:rPr>
        <w:t>Addressing poverty through disease control programmes: examples from Tuberculosis control in India.</w:t>
      </w:r>
      <w:r w:rsidR="00B5015D">
        <w:rPr>
          <w:rFonts w:ascii="Times New Roman" w:eastAsia="Times New Roman" w:hAnsi="Times New Roman" w:cs="Times New Roman"/>
          <w:sz w:val="24"/>
          <w:szCs w:val="24"/>
          <w:highlight w:val="white"/>
        </w:rPr>
        <w:t>”</w:t>
      </w:r>
      <w:r w:rsidRPr="00B5015D">
        <w:rPr>
          <w:rFonts w:ascii="Times New Roman" w:eastAsia="Times New Roman" w:hAnsi="Times New Roman" w:cs="Times New Roman"/>
          <w:sz w:val="24"/>
          <w:szCs w:val="24"/>
          <w:highlight w:val="white"/>
        </w:rPr>
        <w:t xml:space="preserve"> </w:t>
      </w:r>
      <w:r w:rsidRPr="00B5015D">
        <w:rPr>
          <w:rFonts w:ascii="Times New Roman" w:eastAsia="Times New Roman" w:hAnsi="Times New Roman" w:cs="Times New Roman"/>
          <w:i/>
          <w:sz w:val="24"/>
          <w:szCs w:val="24"/>
          <w:highlight w:val="white"/>
        </w:rPr>
        <w:t>International Journal for Equity Health</w:t>
      </w:r>
      <w:r w:rsidR="005C5095" w:rsidRPr="00B5015D">
        <w:rPr>
          <w:rFonts w:ascii="Times New Roman" w:eastAsia="Times New Roman" w:hAnsi="Times New Roman" w:cs="Times New Roman"/>
          <w:sz w:val="24"/>
          <w:szCs w:val="24"/>
          <w:highlight w:val="white"/>
        </w:rPr>
        <w:t xml:space="preserve">, 11(17): </w:t>
      </w:r>
      <w:r w:rsidR="004E4F4F" w:rsidRPr="00B5015D">
        <w:rPr>
          <w:rFonts w:ascii="Times New Roman" w:eastAsia="Times New Roman" w:hAnsi="Times New Roman" w:cs="Times New Roman"/>
          <w:sz w:val="24"/>
          <w:szCs w:val="24"/>
          <w:highlight w:val="white"/>
        </w:rPr>
        <w:t>1-10.</w:t>
      </w:r>
      <w:r w:rsidR="00B5015D">
        <w:rPr>
          <w:rFonts w:ascii="Times New Roman" w:eastAsia="Times New Roman" w:hAnsi="Times New Roman" w:cs="Times New Roman"/>
          <w:sz w:val="24"/>
          <w:szCs w:val="24"/>
          <w:highlight w:val="white"/>
        </w:rPr>
        <w:t xml:space="preserve"> </w:t>
      </w:r>
      <w:hyperlink r:id="rId21" w:history="1">
        <w:r w:rsidR="00B5015D" w:rsidRPr="00E650B9">
          <w:rPr>
            <w:rStyle w:val="Hyperlink"/>
            <w:rFonts w:ascii="Times New Roman" w:eastAsia="Times New Roman" w:hAnsi="Times New Roman" w:cs="Times New Roman"/>
            <w:sz w:val="24"/>
            <w:szCs w:val="24"/>
          </w:rPr>
          <w:t>https://doi.org/10.1186/1475-9276-11-17</w:t>
        </w:r>
      </w:hyperlink>
      <w:r w:rsidR="00B5015D">
        <w:rPr>
          <w:rFonts w:ascii="Times New Roman" w:eastAsia="Times New Roman" w:hAnsi="Times New Roman" w:cs="Times New Roman"/>
          <w:sz w:val="24"/>
          <w:szCs w:val="24"/>
        </w:rPr>
        <w:t>.</w:t>
      </w:r>
    </w:p>
    <w:p w14:paraId="0000005C" w14:textId="6E863ACB" w:rsidR="00EE34D6" w:rsidRPr="00B5015D" w:rsidRDefault="00B5015D" w:rsidP="00B5015D">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Karlsson, O, R. </w:t>
      </w:r>
      <w:r>
        <w:rPr>
          <w:rFonts w:ascii="Times New Roman" w:hAnsi="Times New Roman" w:cs="Times New Roman"/>
          <w:sz w:val="24"/>
          <w:szCs w:val="24"/>
          <w:highlight w:val="white"/>
        </w:rPr>
        <w:t xml:space="preserve">Kim, William Joe, </w:t>
      </w:r>
      <w:r w:rsidR="009F48D3" w:rsidRPr="00B5015D">
        <w:rPr>
          <w:rFonts w:ascii="Times New Roman" w:hAnsi="Times New Roman" w:cs="Times New Roman"/>
          <w:sz w:val="24"/>
          <w:szCs w:val="24"/>
          <w:highlight w:val="white"/>
        </w:rPr>
        <w:t xml:space="preserve">&amp; </w:t>
      </w:r>
      <w:r>
        <w:rPr>
          <w:rFonts w:ascii="Times New Roman" w:hAnsi="Times New Roman" w:cs="Times New Roman"/>
          <w:sz w:val="24"/>
          <w:szCs w:val="24"/>
          <w:highlight w:val="white"/>
        </w:rPr>
        <w:t>S.V. Subramaniam. 2019</w:t>
      </w:r>
      <w:r w:rsidR="009F48D3" w:rsidRPr="00B5015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9F48D3" w:rsidRPr="00B5015D">
        <w:rPr>
          <w:rFonts w:ascii="Times New Roman" w:eastAsia="Times New Roman" w:hAnsi="Times New Roman" w:cs="Times New Roman"/>
          <w:sz w:val="24"/>
          <w:szCs w:val="24"/>
          <w:highlight w:val="white"/>
        </w:rPr>
        <w:t>Socioeconomic and gender inequalities in neonatal, postneonatal and child mortality in India: a repeated cross-sectional study, 2005-2016.</w:t>
      </w:r>
      <w:r>
        <w:rPr>
          <w:rFonts w:ascii="Times New Roman" w:eastAsia="Times New Roman" w:hAnsi="Times New Roman" w:cs="Times New Roman"/>
          <w:sz w:val="24"/>
          <w:szCs w:val="24"/>
          <w:highlight w:val="white"/>
        </w:rPr>
        <w:t>”</w:t>
      </w:r>
      <w:r w:rsidR="009F48D3" w:rsidRPr="00B5015D">
        <w:rPr>
          <w:rFonts w:ascii="Times New Roman" w:eastAsia="Times New Roman" w:hAnsi="Times New Roman" w:cs="Times New Roman"/>
          <w:sz w:val="24"/>
          <w:szCs w:val="24"/>
          <w:highlight w:val="white"/>
        </w:rPr>
        <w:t xml:space="preserve"> </w:t>
      </w:r>
      <w:r w:rsidR="009F48D3" w:rsidRPr="00B5015D">
        <w:rPr>
          <w:rFonts w:ascii="Times New Roman" w:eastAsia="Times New Roman" w:hAnsi="Times New Roman" w:cs="Times New Roman"/>
          <w:i/>
          <w:sz w:val="24"/>
          <w:szCs w:val="24"/>
          <w:highlight w:val="white"/>
        </w:rPr>
        <w:t>Journal of Epidemiology and Community Health</w:t>
      </w:r>
      <w:r w:rsidR="009F48D3" w:rsidRPr="00B5015D">
        <w:rPr>
          <w:rFonts w:ascii="Times New Roman" w:eastAsia="Times New Roman" w:hAnsi="Times New Roman" w:cs="Times New Roman"/>
          <w:sz w:val="24"/>
          <w:szCs w:val="24"/>
          <w:highlight w:val="white"/>
        </w:rPr>
        <w:t xml:space="preserve">. 73(7). </w:t>
      </w:r>
    </w:p>
    <w:p w14:paraId="0000005E" w14:textId="412586A3" w:rsidR="00EE34D6" w:rsidRPr="00B5015D" w:rsidRDefault="0089740A" w:rsidP="00B5015D">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Kashyap, Rajpals, et al. 2016</w:t>
      </w:r>
      <w:r w:rsidR="009F48D3" w:rsidRPr="00B5015D">
        <w:rPr>
          <w:rFonts w:ascii="Times New Roman" w:eastAsia="Times New Roman" w:hAnsi="Times New Roman" w:cs="Times New Roman"/>
          <w:sz w:val="24"/>
          <w:szCs w:val="24"/>
          <w:highlight w:val="white"/>
        </w:rPr>
        <w:t xml:space="preserve">. “Impact of Socioeconomic Status and Living Condition on Latent Tuberculosis Diagnosis among the Tribal Population of Melghat: A Cohort Study.” </w:t>
      </w:r>
      <w:r w:rsidR="009F48D3" w:rsidRPr="00B5015D">
        <w:rPr>
          <w:rFonts w:ascii="Times New Roman" w:eastAsia="Times New Roman" w:hAnsi="Times New Roman" w:cs="Times New Roman"/>
          <w:i/>
          <w:sz w:val="24"/>
          <w:szCs w:val="24"/>
          <w:highlight w:val="white"/>
        </w:rPr>
        <w:t>Lung India</w:t>
      </w:r>
      <w:r w:rsidR="006B3429" w:rsidRPr="00B5015D">
        <w:rPr>
          <w:rFonts w:ascii="Times New Roman" w:eastAsia="Times New Roman" w:hAnsi="Times New Roman" w:cs="Times New Roman"/>
          <w:sz w:val="24"/>
          <w:szCs w:val="24"/>
          <w:highlight w:val="white"/>
        </w:rPr>
        <w:t xml:space="preserve">, 33(4): </w:t>
      </w:r>
      <w:r w:rsidR="009F48D3" w:rsidRPr="00B5015D">
        <w:rPr>
          <w:rFonts w:ascii="Times New Roman" w:eastAsia="Times New Roman" w:hAnsi="Times New Roman" w:cs="Times New Roman"/>
          <w:sz w:val="24"/>
          <w:szCs w:val="24"/>
          <w:highlight w:val="white"/>
        </w:rPr>
        <w:t>372-380.</w:t>
      </w:r>
      <w:r>
        <w:rPr>
          <w:rFonts w:ascii="Times New Roman" w:eastAsia="Times New Roman" w:hAnsi="Times New Roman" w:cs="Times New Roman"/>
          <w:sz w:val="24"/>
          <w:szCs w:val="24"/>
          <w:highlight w:val="white"/>
        </w:rPr>
        <w:t xml:space="preserve"> </w:t>
      </w:r>
      <w:r w:rsidRPr="0089740A">
        <w:rPr>
          <w:rFonts w:ascii="Times New Roman" w:eastAsia="Times New Roman" w:hAnsi="Times New Roman" w:cs="Times New Roman"/>
          <w:bCs/>
          <w:sz w:val="24"/>
          <w:szCs w:val="24"/>
          <w:highlight w:val="white"/>
        </w:rPr>
        <w:t>DOI:</w:t>
      </w:r>
      <w:r w:rsidRPr="0089740A">
        <w:rPr>
          <w:rFonts w:ascii="Times New Roman" w:eastAsia="Times New Roman" w:hAnsi="Times New Roman" w:cs="Times New Roman"/>
          <w:sz w:val="24"/>
          <w:szCs w:val="24"/>
          <w:highlight w:val="white"/>
        </w:rPr>
        <w:t> 10.4103/0970-2113.184868</w:t>
      </w:r>
      <w:r>
        <w:rPr>
          <w:rFonts w:ascii="Times New Roman" w:eastAsia="Times New Roman" w:hAnsi="Times New Roman" w:cs="Times New Roman"/>
          <w:sz w:val="24"/>
          <w:szCs w:val="24"/>
          <w:highlight w:val="white"/>
        </w:rPr>
        <w:t xml:space="preserve">. </w:t>
      </w:r>
    </w:p>
    <w:p w14:paraId="0000005F" w14:textId="3AC04FB4" w:rsidR="00EE34D6" w:rsidRPr="005967D6" w:rsidRDefault="009F48D3" w:rsidP="005967D6">
      <w:pPr>
        <w:spacing w:line="480" w:lineRule="auto"/>
        <w:jc w:val="both"/>
        <w:rPr>
          <w:rFonts w:ascii="Times New Roman" w:hAnsi="Times New Roman" w:cs="Times New Roman"/>
          <w:sz w:val="24"/>
          <w:szCs w:val="24"/>
          <w:highlight w:val="white"/>
        </w:rPr>
      </w:pPr>
      <w:r w:rsidRPr="005967D6">
        <w:rPr>
          <w:rFonts w:ascii="Times New Roman" w:eastAsia="Times New Roman" w:hAnsi="Times New Roman" w:cs="Times New Roman"/>
          <w:sz w:val="24"/>
          <w:szCs w:val="24"/>
          <w:highlight w:val="white"/>
        </w:rPr>
        <w:lastRenderedPageBreak/>
        <w:t>Khane, R. S., &amp;</w:t>
      </w:r>
      <w:r w:rsidR="005967D6">
        <w:rPr>
          <w:rFonts w:ascii="Times New Roman" w:eastAsia="Times New Roman" w:hAnsi="Times New Roman" w:cs="Times New Roman"/>
          <w:sz w:val="24"/>
          <w:szCs w:val="24"/>
          <w:highlight w:val="white"/>
        </w:rPr>
        <w:t xml:space="preserve"> A.D.</w:t>
      </w:r>
      <w:r w:rsidRPr="005967D6">
        <w:rPr>
          <w:rFonts w:ascii="Times New Roman" w:eastAsia="Times New Roman" w:hAnsi="Times New Roman" w:cs="Times New Roman"/>
          <w:sz w:val="24"/>
          <w:szCs w:val="24"/>
          <w:highlight w:val="white"/>
        </w:rPr>
        <w:t xml:space="preserve"> Surdi</w:t>
      </w:r>
      <w:r w:rsidR="005967D6">
        <w:rPr>
          <w:rFonts w:ascii="Times New Roman" w:eastAsia="Times New Roman" w:hAnsi="Times New Roman" w:cs="Times New Roman"/>
          <w:sz w:val="24"/>
          <w:szCs w:val="24"/>
          <w:highlight w:val="white"/>
        </w:rPr>
        <w:t>. 2012</w:t>
      </w:r>
      <w:r w:rsidRPr="005967D6">
        <w:rPr>
          <w:rFonts w:ascii="Times New Roman" w:eastAsia="Times New Roman" w:hAnsi="Times New Roman" w:cs="Times New Roman"/>
          <w:sz w:val="24"/>
          <w:szCs w:val="24"/>
          <w:highlight w:val="white"/>
        </w:rPr>
        <w:t xml:space="preserve">. </w:t>
      </w:r>
      <w:r w:rsidR="005967D6">
        <w:rPr>
          <w:rFonts w:ascii="Times New Roman" w:eastAsia="Times New Roman" w:hAnsi="Times New Roman" w:cs="Times New Roman"/>
          <w:sz w:val="24"/>
          <w:szCs w:val="24"/>
          <w:highlight w:val="white"/>
        </w:rPr>
        <w:t>“</w:t>
      </w:r>
      <w:r w:rsidRPr="005967D6">
        <w:rPr>
          <w:rFonts w:ascii="Times New Roman" w:eastAsia="Times New Roman" w:hAnsi="Times New Roman" w:cs="Times New Roman"/>
          <w:sz w:val="24"/>
          <w:szCs w:val="24"/>
          <w:highlight w:val="white"/>
        </w:rPr>
        <w:t>Gender Differences in the Prevalence of Electrocardiogram Abnormalities in the Elderly: A Population Survey in India.</w:t>
      </w:r>
      <w:r w:rsidR="005967D6">
        <w:rPr>
          <w:rFonts w:ascii="Times New Roman" w:eastAsia="Times New Roman" w:hAnsi="Times New Roman" w:cs="Times New Roman"/>
          <w:sz w:val="24"/>
          <w:szCs w:val="24"/>
          <w:highlight w:val="white"/>
        </w:rPr>
        <w:t>”</w:t>
      </w:r>
      <w:r w:rsidRPr="005967D6">
        <w:rPr>
          <w:rFonts w:ascii="Times New Roman" w:eastAsia="Times New Roman" w:hAnsi="Times New Roman" w:cs="Times New Roman"/>
          <w:sz w:val="24"/>
          <w:szCs w:val="24"/>
          <w:highlight w:val="white"/>
        </w:rPr>
        <w:t xml:space="preserve"> </w:t>
      </w:r>
      <w:r w:rsidRPr="005967D6">
        <w:rPr>
          <w:rFonts w:ascii="Times New Roman" w:eastAsia="Times New Roman" w:hAnsi="Times New Roman" w:cs="Times New Roman"/>
          <w:i/>
          <w:sz w:val="24"/>
          <w:szCs w:val="24"/>
          <w:highlight w:val="white"/>
        </w:rPr>
        <w:t>Iranian Journal of medical sciences</w:t>
      </w:r>
      <w:r w:rsidR="006B3429" w:rsidRPr="005967D6">
        <w:rPr>
          <w:rFonts w:ascii="Times New Roman" w:eastAsia="Times New Roman" w:hAnsi="Times New Roman" w:cs="Times New Roman"/>
          <w:sz w:val="24"/>
          <w:szCs w:val="24"/>
          <w:highlight w:val="white"/>
        </w:rPr>
        <w:t xml:space="preserve">, 37(2): </w:t>
      </w:r>
      <w:r w:rsidRPr="005967D6">
        <w:rPr>
          <w:rFonts w:ascii="Times New Roman" w:eastAsia="Times New Roman" w:hAnsi="Times New Roman" w:cs="Times New Roman"/>
          <w:sz w:val="24"/>
          <w:szCs w:val="24"/>
          <w:highlight w:val="white"/>
        </w:rPr>
        <w:t>92-99.</w:t>
      </w:r>
      <w:r w:rsidR="005967D6">
        <w:rPr>
          <w:rFonts w:ascii="Times New Roman" w:eastAsia="Times New Roman" w:hAnsi="Times New Roman" w:cs="Times New Roman"/>
          <w:sz w:val="24"/>
          <w:szCs w:val="24"/>
          <w:highlight w:val="white"/>
        </w:rPr>
        <w:t xml:space="preserve"> </w:t>
      </w:r>
      <w:r w:rsidR="005967D6" w:rsidRPr="005967D6">
        <w:rPr>
          <w:rFonts w:ascii="Times New Roman" w:eastAsia="Times New Roman" w:hAnsi="Times New Roman" w:cs="Times New Roman"/>
          <w:sz w:val="24"/>
          <w:szCs w:val="24"/>
        </w:rPr>
        <w:t>PMID: 23115437</w:t>
      </w:r>
      <w:r w:rsidR="005967D6">
        <w:rPr>
          <w:rFonts w:ascii="Times New Roman" w:eastAsia="Times New Roman" w:hAnsi="Times New Roman" w:cs="Times New Roman"/>
          <w:sz w:val="24"/>
          <w:szCs w:val="24"/>
        </w:rPr>
        <w:t xml:space="preserve">. </w:t>
      </w:r>
    </w:p>
    <w:p w14:paraId="00000060" w14:textId="002E0415" w:rsidR="00EE34D6" w:rsidRPr="00614F29" w:rsidRDefault="009F48D3" w:rsidP="00614F29">
      <w:pPr>
        <w:spacing w:line="480" w:lineRule="auto"/>
        <w:jc w:val="both"/>
        <w:rPr>
          <w:rFonts w:ascii="Times New Roman" w:hAnsi="Times New Roman" w:cs="Times New Roman"/>
          <w:sz w:val="24"/>
          <w:szCs w:val="24"/>
          <w:highlight w:val="white"/>
        </w:rPr>
      </w:pPr>
      <w:r w:rsidRPr="00614F29">
        <w:rPr>
          <w:rFonts w:ascii="Times New Roman" w:eastAsia="Times New Roman" w:hAnsi="Times New Roman" w:cs="Times New Roman"/>
          <w:sz w:val="24"/>
          <w:szCs w:val="24"/>
          <w:highlight w:val="white"/>
        </w:rPr>
        <w:t>Kohlbacher</w:t>
      </w:r>
      <w:r w:rsidR="00614F29">
        <w:rPr>
          <w:rFonts w:ascii="Times New Roman" w:eastAsia="Times New Roman" w:hAnsi="Times New Roman" w:cs="Times New Roman"/>
          <w:sz w:val="24"/>
          <w:szCs w:val="24"/>
          <w:highlight w:val="white"/>
        </w:rPr>
        <w:t>, F. 2006</w:t>
      </w:r>
      <w:r w:rsidRPr="00614F29">
        <w:rPr>
          <w:rFonts w:ascii="Times New Roman" w:eastAsia="Times New Roman" w:hAnsi="Times New Roman" w:cs="Times New Roman"/>
          <w:sz w:val="24"/>
          <w:szCs w:val="24"/>
          <w:highlight w:val="white"/>
        </w:rPr>
        <w:t xml:space="preserve">. </w:t>
      </w:r>
      <w:r w:rsidR="00614F29">
        <w:rPr>
          <w:rFonts w:ascii="Times New Roman" w:eastAsia="Times New Roman" w:hAnsi="Times New Roman" w:cs="Times New Roman"/>
          <w:sz w:val="24"/>
          <w:szCs w:val="24"/>
          <w:highlight w:val="white"/>
        </w:rPr>
        <w:t>“</w:t>
      </w:r>
      <w:r w:rsidRPr="00614F29">
        <w:rPr>
          <w:rFonts w:ascii="Times New Roman" w:eastAsia="Times New Roman" w:hAnsi="Times New Roman" w:cs="Times New Roman"/>
          <w:sz w:val="24"/>
          <w:szCs w:val="24"/>
          <w:highlight w:val="white"/>
        </w:rPr>
        <w:t>The use of qualitative content analysis in case study research.</w:t>
      </w:r>
      <w:r w:rsidR="00614F29">
        <w:rPr>
          <w:rFonts w:ascii="Times New Roman" w:eastAsia="Times New Roman" w:hAnsi="Times New Roman" w:cs="Times New Roman"/>
          <w:sz w:val="24"/>
          <w:szCs w:val="24"/>
          <w:highlight w:val="white"/>
        </w:rPr>
        <w:t>”</w:t>
      </w:r>
      <w:r w:rsidRPr="00614F29">
        <w:rPr>
          <w:rFonts w:ascii="Times New Roman" w:eastAsia="Times New Roman" w:hAnsi="Times New Roman" w:cs="Times New Roman"/>
          <w:sz w:val="24"/>
          <w:szCs w:val="24"/>
          <w:highlight w:val="white"/>
        </w:rPr>
        <w:t xml:space="preserve"> In </w:t>
      </w:r>
      <w:r w:rsidRPr="00614F29">
        <w:rPr>
          <w:rFonts w:ascii="Times New Roman" w:eastAsia="Times New Roman" w:hAnsi="Times New Roman" w:cs="Times New Roman"/>
          <w:i/>
          <w:sz w:val="24"/>
          <w:szCs w:val="24"/>
          <w:highlight w:val="white"/>
        </w:rPr>
        <w:t>Forum Qualitative Sozialforschung/Forum: Qualitative Social Research</w:t>
      </w:r>
      <w:r w:rsidR="00FB5BFC" w:rsidRPr="00614F29">
        <w:rPr>
          <w:rFonts w:ascii="Times New Roman" w:eastAsia="Times New Roman" w:hAnsi="Times New Roman" w:cs="Times New Roman"/>
          <w:sz w:val="24"/>
          <w:szCs w:val="24"/>
          <w:highlight w:val="white"/>
        </w:rPr>
        <w:t xml:space="preserve">, 7(1): </w:t>
      </w:r>
      <w:r w:rsidRPr="00614F29">
        <w:rPr>
          <w:rFonts w:ascii="Times New Roman" w:eastAsia="Times New Roman" w:hAnsi="Times New Roman" w:cs="Times New Roman"/>
          <w:sz w:val="24"/>
          <w:szCs w:val="24"/>
          <w:highlight w:val="white"/>
        </w:rPr>
        <w:t>1-90.</w:t>
      </w:r>
      <w:r w:rsidR="00614F29">
        <w:rPr>
          <w:rFonts w:ascii="Times New Roman" w:eastAsia="Times New Roman" w:hAnsi="Times New Roman" w:cs="Times New Roman"/>
          <w:sz w:val="24"/>
          <w:szCs w:val="24"/>
          <w:highlight w:val="white"/>
        </w:rPr>
        <w:t xml:space="preserve"> </w:t>
      </w:r>
      <w:r w:rsidR="00614F29" w:rsidRPr="00614F29">
        <w:rPr>
          <w:rFonts w:ascii="Times New Roman" w:eastAsia="Times New Roman" w:hAnsi="Times New Roman" w:cs="Times New Roman"/>
          <w:sz w:val="24"/>
          <w:szCs w:val="24"/>
        </w:rPr>
        <w:t xml:space="preserve">DOI: </w:t>
      </w:r>
      <w:hyperlink r:id="rId22" w:history="1">
        <w:r w:rsidR="00614F29" w:rsidRPr="005E39C9">
          <w:rPr>
            <w:rStyle w:val="Hyperlink"/>
            <w:rFonts w:ascii="Times New Roman" w:eastAsia="Times New Roman" w:hAnsi="Times New Roman" w:cs="Times New Roman"/>
            <w:sz w:val="24"/>
            <w:szCs w:val="24"/>
          </w:rPr>
          <w:t>https://doi.org/10.17169/fqs-7.1.75</w:t>
        </w:r>
      </w:hyperlink>
      <w:r w:rsidR="00614F29">
        <w:rPr>
          <w:rFonts w:ascii="Times New Roman" w:eastAsia="Times New Roman" w:hAnsi="Times New Roman" w:cs="Times New Roman"/>
          <w:sz w:val="24"/>
          <w:szCs w:val="24"/>
        </w:rPr>
        <w:t>.</w:t>
      </w:r>
    </w:p>
    <w:p w14:paraId="00000061" w14:textId="5E3EFAD1" w:rsidR="00EE34D6" w:rsidRPr="00614F29" w:rsidRDefault="00614F29" w:rsidP="00614F29">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Krishnan, A, N. Ng</w:t>
      </w:r>
      <w:r w:rsidR="009F48D3" w:rsidRPr="00614F2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S.K. Kapoor, C.S. Pandav, </w:t>
      </w:r>
      <w:r w:rsidR="009F48D3" w:rsidRPr="00614F29">
        <w:rPr>
          <w:rFonts w:ascii="Times New Roman" w:eastAsia="Times New Roman" w:hAnsi="Times New Roman" w:cs="Times New Roman"/>
          <w:sz w:val="24"/>
          <w:szCs w:val="24"/>
          <w:highlight w:val="white"/>
        </w:rPr>
        <w:t>&amp;</w:t>
      </w:r>
      <w:r>
        <w:rPr>
          <w:rFonts w:ascii="Times New Roman" w:eastAsia="Times New Roman" w:hAnsi="Times New Roman" w:cs="Times New Roman"/>
          <w:sz w:val="24"/>
          <w:szCs w:val="24"/>
          <w:highlight w:val="white"/>
        </w:rPr>
        <w:t xml:space="preserve"> P. Byass, 2012</w:t>
      </w:r>
      <w:r w:rsidR="009F48D3" w:rsidRPr="00614F2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614F29">
        <w:rPr>
          <w:rFonts w:ascii="Times New Roman" w:eastAsia="Times New Roman" w:hAnsi="Times New Roman" w:cs="Times New Roman"/>
          <w:sz w:val="24"/>
          <w:szCs w:val="24"/>
          <w:highlight w:val="white"/>
        </w:rPr>
        <w:t>Temporal trends and gender differentials in causes of childhood deaths at Ballabgarh, India-Need for revisiting child survival strategies.</w:t>
      </w:r>
      <w:r>
        <w:rPr>
          <w:rFonts w:ascii="Times New Roman" w:eastAsia="Times New Roman" w:hAnsi="Times New Roman" w:cs="Times New Roman"/>
          <w:sz w:val="24"/>
          <w:szCs w:val="24"/>
          <w:highlight w:val="white"/>
        </w:rPr>
        <w:t>”</w:t>
      </w:r>
      <w:r w:rsidR="009F48D3" w:rsidRPr="00614F29">
        <w:rPr>
          <w:rFonts w:ascii="Times New Roman" w:eastAsia="Times New Roman" w:hAnsi="Times New Roman" w:cs="Times New Roman"/>
          <w:sz w:val="24"/>
          <w:szCs w:val="24"/>
          <w:highlight w:val="white"/>
        </w:rPr>
        <w:t xml:space="preserve"> </w:t>
      </w:r>
      <w:r w:rsidR="009F48D3" w:rsidRPr="00614F29">
        <w:rPr>
          <w:rFonts w:ascii="Times New Roman" w:eastAsia="Times New Roman" w:hAnsi="Times New Roman" w:cs="Times New Roman"/>
          <w:i/>
          <w:sz w:val="24"/>
          <w:szCs w:val="24"/>
          <w:highlight w:val="white"/>
        </w:rPr>
        <w:t>BMC public health</w:t>
      </w:r>
      <w:r w:rsidR="00FB5BFC" w:rsidRPr="00614F29">
        <w:rPr>
          <w:rFonts w:ascii="Times New Roman" w:eastAsia="Times New Roman" w:hAnsi="Times New Roman" w:cs="Times New Roman"/>
          <w:sz w:val="24"/>
          <w:szCs w:val="24"/>
          <w:highlight w:val="white"/>
        </w:rPr>
        <w:t xml:space="preserve">, 12(1): </w:t>
      </w:r>
      <w:r w:rsidR="009F48D3" w:rsidRPr="00614F29">
        <w:rPr>
          <w:rFonts w:ascii="Times New Roman" w:eastAsia="Times New Roman" w:hAnsi="Times New Roman" w:cs="Times New Roman"/>
          <w:sz w:val="24"/>
          <w:szCs w:val="24"/>
          <w:highlight w:val="white"/>
        </w:rPr>
        <w:t>1-9.</w:t>
      </w:r>
    </w:p>
    <w:p w14:paraId="00000062" w14:textId="4DB0EFF1" w:rsidR="00EE34D6" w:rsidRPr="00614F29" w:rsidRDefault="00614F29" w:rsidP="00614F29">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Krieger, N. 2001</w:t>
      </w:r>
      <w:r w:rsidR="009F48D3" w:rsidRPr="00614F2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614F29">
        <w:rPr>
          <w:rFonts w:ascii="Times New Roman" w:eastAsia="Times New Roman" w:hAnsi="Times New Roman" w:cs="Times New Roman"/>
          <w:sz w:val="24"/>
          <w:szCs w:val="24"/>
          <w:highlight w:val="white"/>
        </w:rPr>
        <w:t>Theories for social epidemiology in the 21st century: an ecosocial perspective.</w:t>
      </w:r>
      <w:r>
        <w:rPr>
          <w:rFonts w:ascii="Times New Roman" w:eastAsia="Times New Roman" w:hAnsi="Times New Roman" w:cs="Times New Roman"/>
          <w:sz w:val="24"/>
          <w:szCs w:val="24"/>
          <w:highlight w:val="white"/>
        </w:rPr>
        <w:t>”</w:t>
      </w:r>
      <w:r w:rsidR="009F48D3" w:rsidRPr="00614F29">
        <w:rPr>
          <w:rFonts w:ascii="Times New Roman" w:eastAsia="Times New Roman" w:hAnsi="Times New Roman" w:cs="Times New Roman"/>
          <w:sz w:val="24"/>
          <w:szCs w:val="24"/>
          <w:highlight w:val="white"/>
        </w:rPr>
        <w:t xml:space="preserve"> </w:t>
      </w:r>
      <w:r w:rsidR="009F48D3" w:rsidRPr="00614F29">
        <w:rPr>
          <w:rFonts w:ascii="Times New Roman" w:eastAsia="Times New Roman" w:hAnsi="Times New Roman" w:cs="Times New Roman"/>
          <w:i/>
          <w:sz w:val="24"/>
          <w:szCs w:val="24"/>
          <w:highlight w:val="white"/>
        </w:rPr>
        <w:t>International journal of epidemiology</w:t>
      </w:r>
      <w:r w:rsidR="002F13A0" w:rsidRPr="00614F29">
        <w:rPr>
          <w:rFonts w:ascii="Times New Roman" w:eastAsia="Times New Roman" w:hAnsi="Times New Roman" w:cs="Times New Roman"/>
          <w:sz w:val="24"/>
          <w:szCs w:val="24"/>
          <w:highlight w:val="white"/>
        </w:rPr>
        <w:t xml:space="preserve">, 30(4): </w:t>
      </w:r>
      <w:r w:rsidR="009F48D3" w:rsidRPr="00614F29">
        <w:rPr>
          <w:rFonts w:ascii="Times New Roman" w:eastAsia="Times New Roman" w:hAnsi="Times New Roman" w:cs="Times New Roman"/>
          <w:sz w:val="24"/>
          <w:szCs w:val="24"/>
          <w:highlight w:val="white"/>
        </w:rPr>
        <w:t>668-677.</w:t>
      </w:r>
      <w:r>
        <w:rPr>
          <w:rFonts w:ascii="Times New Roman" w:eastAsia="Times New Roman" w:hAnsi="Times New Roman" w:cs="Times New Roman"/>
          <w:sz w:val="24"/>
          <w:szCs w:val="24"/>
          <w:highlight w:val="white"/>
        </w:rPr>
        <w:t xml:space="preserve"> </w:t>
      </w:r>
      <w:hyperlink r:id="rId23" w:history="1">
        <w:r w:rsidRPr="005E39C9">
          <w:rPr>
            <w:rStyle w:val="Hyperlink"/>
            <w:rFonts w:ascii="Times New Roman" w:eastAsia="Times New Roman" w:hAnsi="Times New Roman" w:cs="Times New Roman"/>
            <w:sz w:val="24"/>
            <w:szCs w:val="24"/>
          </w:rPr>
          <w:t>https://doi.org/10.1093/ije/30.4.668</w:t>
        </w:r>
      </w:hyperlink>
      <w:r>
        <w:rPr>
          <w:rFonts w:ascii="Times New Roman" w:eastAsia="Times New Roman" w:hAnsi="Times New Roman" w:cs="Times New Roman"/>
          <w:sz w:val="24"/>
          <w:szCs w:val="24"/>
        </w:rPr>
        <w:t>.</w:t>
      </w:r>
    </w:p>
    <w:p w14:paraId="00000063" w14:textId="046484E2" w:rsidR="00EE34D6" w:rsidRPr="00614F29" w:rsidRDefault="00614F29" w:rsidP="00614F29">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Krieger, N. 2011</w:t>
      </w:r>
      <w:r w:rsidR="009F48D3" w:rsidRPr="00614F29">
        <w:rPr>
          <w:rFonts w:ascii="Times New Roman" w:eastAsia="Times New Roman" w:hAnsi="Times New Roman" w:cs="Times New Roman"/>
          <w:sz w:val="24"/>
          <w:szCs w:val="24"/>
          <w:highlight w:val="white"/>
        </w:rPr>
        <w:t xml:space="preserve">. </w:t>
      </w:r>
      <w:r w:rsidR="009F48D3" w:rsidRPr="00614F29">
        <w:rPr>
          <w:rFonts w:ascii="Times New Roman" w:eastAsia="Times New Roman" w:hAnsi="Times New Roman" w:cs="Times New Roman"/>
          <w:i/>
          <w:sz w:val="24"/>
          <w:szCs w:val="24"/>
          <w:highlight w:val="white"/>
        </w:rPr>
        <w:t>Epidemiology and the people's health: Theory and context</w:t>
      </w:r>
      <w:r w:rsidR="00B4461F">
        <w:rPr>
          <w:rFonts w:ascii="Times New Roman" w:eastAsia="Times New Roman" w:hAnsi="Times New Roman" w:cs="Times New Roman"/>
          <w:i/>
          <w:sz w:val="24"/>
          <w:szCs w:val="24"/>
          <w:highlight w:val="white"/>
        </w:rPr>
        <w:t xml:space="preserve">. </w:t>
      </w:r>
      <w:r w:rsidR="00B4461F">
        <w:rPr>
          <w:rFonts w:ascii="Times New Roman" w:eastAsia="Times New Roman" w:hAnsi="Times New Roman" w:cs="Times New Roman"/>
          <w:sz w:val="24"/>
          <w:szCs w:val="24"/>
          <w:highlight w:val="white"/>
        </w:rPr>
        <w:t>New York</w:t>
      </w:r>
      <w:r w:rsidR="009F48D3" w:rsidRPr="00614F29">
        <w:rPr>
          <w:rFonts w:ascii="Times New Roman" w:eastAsia="Times New Roman" w:hAnsi="Times New Roman" w:cs="Times New Roman"/>
          <w:sz w:val="24"/>
          <w:szCs w:val="24"/>
          <w:highlight w:val="white"/>
        </w:rPr>
        <w:t>: Oxford University Press.</w:t>
      </w:r>
      <w:r w:rsidR="009F48D3" w:rsidRPr="00614F29">
        <w:rPr>
          <w:rFonts w:ascii="Times New Roman" w:eastAsia="Times New Roman" w:hAnsi="Times New Roman" w:cs="Times New Roman"/>
          <w:i/>
          <w:sz w:val="24"/>
          <w:szCs w:val="24"/>
          <w:highlight w:val="white"/>
        </w:rPr>
        <w:t xml:space="preserve"> </w:t>
      </w:r>
      <w:r w:rsidR="009F48D3" w:rsidRPr="00614F29">
        <w:rPr>
          <w:rFonts w:ascii="Times New Roman" w:eastAsia="Times New Roman" w:hAnsi="Times New Roman" w:cs="Times New Roman"/>
          <w:sz w:val="24"/>
          <w:szCs w:val="24"/>
          <w:highlight w:val="white"/>
        </w:rPr>
        <w:t xml:space="preserve"> </w:t>
      </w:r>
    </w:p>
    <w:p w14:paraId="00000067" w14:textId="2455BB12" w:rsidR="00EE34D6" w:rsidRPr="00A7076E" w:rsidRDefault="00A7076E" w:rsidP="00A7076E">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Krishnan, A. 2016</w:t>
      </w:r>
      <w:r w:rsidR="009F48D3" w:rsidRPr="00A7076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A7076E">
        <w:rPr>
          <w:rFonts w:ascii="Times New Roman" w:eastAsia="Times New Roman" w:hAnsi="Times New Roman" w:cs="Times New Roman"/>
          <w:sz w:val="24"/>
          <w:szCs w:val="24"/>
          <w:highlight w:val="white"/>
        </w:rPr>
        <w:t>Community Medicine in India — Which Way Forward?</w:t>
      </w:r>
      <w:r>
        <w:rPr>
          <w:rFonts w:ascii="Times New Roman" w:eastAsia="Times New Roman" w:hAnsi="Times New Roman" w:cs="Times New Roman"/>
          <w:sz w:val="24"/>
          <w:szCs w:val="24"/>
          <w:highlight w:val="white"/>
        </w:rPr>
        <w:t>”</w:t>
      </w:r>
      <w:r w:rsidR="009F48D3" w:rsidRPr="00A7076E">
        <w:rPr>
          <w:rFonts w:ascii="Times New Roman" w:eastAsia="Times New Roman" w:hAnsi="Times New Roman" w:cs="Times New Roman"/>
          <w:sz w:val="24"/>
          <w:szCs w:val="24"/>
          <w:highlight w:val="white"/>
        </w:rPr>
        <w:t xml:space="preserve"> </w:t>
      </w:r>
      <w:r w:rsidR="009F48D3" w:rsidRPr="00A7076E">
        <w:rPr>
          <w:rFonts w:ascii="Times New Roman" w:eastAsia="Times New Roman" w:hAnsi="Times New Roman" w:cs="Times New Roman"/>
          <w:i/>
          <w:sz w:val="24"/>
          <w:szCs w:val="24"/>
          <w:highlight w:val="white"/>
        </w:rPr>
        <w:t>Indian Journal of Community Medicine : Official Publication of Indian Association of Preventive &amp; Social Medicine,</w:t>
      </w:r>
      <w:r w:rsidR="00DF4857" w:rsidRPr="00A7076E">
        <w:rPr>
          <w:rFonts w:ascii="Times New Roman" w:eastAsia="Times New Roman" w:hAnsi="Times New Roman" w:cs="Times New Roman"/>
          <w:sz w:val="24"/>
          <w:szCs w:val="24"/>
          <w:highlight w:val="white"/>
        </w:rPr>
        <w:t xml:space="preserve"> 41(1): </w:t>
      </w:r>
      <w:r w:rsidR="009F48D3" w:rsidRPr="00A7076E">
        <w:rPr>
          <w:rFonts w:ascii="Times New Roman" w:eastAsia="Times New Roman" w:hAnsi="Times New Roman" w:cs="Times New Roman"/>
          <w:sz w:val="24"/>
          <w:szCs w:val="24"/>
          <w:highlight w:val="white"/>
        </w:rPr>
        <w:t>5–10.</w:t>
      </w:r>
      <w:r>
        <w:rPr>
          <w:rFonts w:ascii="Times New Roman" w:eastAsia="Times New Roman" w:hAnsi="Times New Roman" w:cs="Times New Roman"/>
          <w:sz w:val="24"/>
          <w:szCs w:val="24"/>
          <w:highlight w:val="white"/>
        </w:rPr>
        <w:t xml:space="preserve"> </w:t>
      </w:r>
      <w:r w:rsidRPr="00A7076E">
        <w:rPr>
          <w:rFonts w:ascii="Times New Roman" w:eastAsia="Times New Roman" w:hAnsi="Times New Roman" w:cs="Times New Roman"/>
          <w:sz w:val="24"/>
          <w:szCs w:val="24"/>
        </w:rPr>
        <w:t>doi: 10.4103/0970-0218.170956</w:t>
      </w:r>
      <w:r>
        <w:rPr>
          <w:rFonts w:ascii="Times New Roman" w:eastAsia="Times New Roman" w:hAnsi="Times New Roman" w:cs="Times New Roman"/>
          <w:sz w:val="24"/>
          <w:szCs w:val="24"/>
        </w:rPr>
        <w:t xml:space="preserve">. </w:t>
      </w:r>
    </w:p>
    <w:p w14:paraId="00000068" w14:textId="3B803969" w:rsidR="00EE34D6" w:rsidRPr="00A7076E" w:rsidRDefault="009F48D3" w:rsidP="00A7076E">
      <w:pPr>
        <w:spacing w:line="480" w:lineRule="auto"/>
        <w:jc w:val="both"/>
        <w:rPr>
          <w:rFonts w:ascii="Times New Roman" w:eastAsia="Times New Roman" w:hAnsi="Times New Roman" w:cs="Times New Roman"/>
          <w:sz w:val="24"/>
          <w:szCs w:val="24"/>
          <w:highlight w:val="white"/>
        </w:rPr>
      </w:pPr>
      <w:r w:rsidRPr="00A7076E">
        <w:rPr>
          <w:rFonts w:ascii="Times New Roman" w:eastAsia="Verdana" w:hAnsi="Times New Roman" w:cs="Times New Roman"/>
          <w:sz w:val="24"/>
          <w:szCs w:val="24"/>
          <w:highlight w:val="white"/>
        </w:rPr>
        <w:t xml:space="preserve">Kumar S, </w:t>
      </w:r>
      <w:r w:rsidR="00A7076E" w:rsidRPr="00A7076E">
        <w:rPr>
          <w:rFonts w:ascii="Times New Roman" w:eastAsia="Verdana" w:hAnsi="Times New Roman" w:cs="Times New Roman"/>
          <w:sz w:val="24"/>
          <w:szCs w:val="24"/>
          <w:highlight w:val="white"/>
        </w:rPr>
        <w:t>J. Kroon, R. Lalloo</w:t>
      </w:r>
      <w:r w:rsidR="00DF4857" w:rsidRPr="00A7076E">
        <w:rPr>
          <w:rFonts w:ascii="Times New Roman" w:eastAsia="Verdana" w:hAnsi="Times New Roman" w:cs="Times New Roman"/>
          <w:sz w:val="24"/>
          <w:szCs w:val="24"/>
          <w:highlight w:val="white"/>
        </w:rPr>
        <w:t>,</w:t>
      </w:r>
      <w:r w:rsidR="00A7076E" w:rsidRPr="00A7076E">
        <w:rPr>
          <w:rFonts w:ascii="Times New Roman" w:eastAsia="Verdana" w:hAnsi="Times New Roman" w:cs="Times New Roman"/>
          <w:sz w:val="24"/>
          <w:szCs w:val="24"/>
          <w:highlight w:val="white"/>
        </w:rPr>
        <w:t xml:space="preserve"> S. Kulkarni</w:t>
      </w:r>
      <w:r w:rsidR="00DF4857" w:rsidRPr="00A7076E">
        <w:rPr>
          <w:rFonts w:ascii="Times New Roman" w:eastAsia="Verdana" w:hAnsi="Times New Roman" w:cs="Times New Roman"/>
          <w:sz w:val="24"/>
          <w:szCs w:val="24"/>
          <w:highlight w:val="white"/>
        </w:rPr>
        <w:t xml:space="preserve">, </w:t>
      </w:r>
      <w:r w:rsidR="00A7076E" w:rsidRPr="00A7076E">
        <w:rPr>
          <w:rFonts w:ascii="Times New Roman" w:eastAsia="Verdana" w:hAnsi="Times New Roman" w:cs="Times New Roman"/>
          <w:sz w:val="24"/>
          <w:szCs w:val="24"/>
          <w:highlight w:val="white"/>
        </w:rPr>
        <w:t>&amp; N.W. Johnson. 2017</w:t>
      </w:r>
      <w:r w:rsidRPr="00A7076E">
        <w:rPr>
          <w:rFonts w:ascii="Times New Roman" w:eastAsia="Verdana" w:hAnsi="Times New Roman" w:cs="Times New Roman"/>
          <w:sz w:val="24"/>
          <w:szCs w:val="24"/>
          <w:highlight w:val="white"/>
        </w:rPr>
        <w:t xml:space="preserve">. </w:t>
      </w:r>
      <w:r w:rsidR="00A7076E" w:rsidRPr="00A7076E">
        <w:rPr>
          <w:rFonts w:ascii="Times New Roman" w:eastAsia="Verdana" w:hAnsi="Times New Roman" w:cs="Times New Roman"/>
          <w:sz w:val="24"/>
          <w:szCs w:val="24"/>
          <w:highlight w:val="white"/>
        </w:rPr>
        <w:t>“</w:t>
      </w:r>
      <w:r w:rsidRPr="00A7076E">
        <w:rPr>
          <w:rFonts w:ascii="Times New Roman" w:eastAsia="Verdana" w:hAnsi="Times New Roman" w:cs="Times New Roman"/>
          <w:sz w:val="24"/>
          <w:szCs w:val="24"/>
          <w:highlight w:val="white"/>
        </w:rPr>
        <w:t>Relationship between body mass index and dental caries in children, and the influence of socio-economic status.</w:t>
      </w:r>
      <w:r w:rsidR="00A7076E" w:rsidRPr="00A7076E">
        <w:rPr>
          <w:rFonts w:ascii="Times New Roman" w:eastAsia="Verdana" w:hAnsi="Times New Roman" w:cs="Times New Roman"/>
          <w:sz w:val="24"/>
          <w:szCs w:val="24"/>
          <w:highlight w:val="white"/>
        </w:rPr>
        <w:t>”</w:t>
      </w:r>
      <w:r w:rsidRPr="00A7076E">
        <w:rPr>
          <w:rFonts w:ascii="Times New Roman" w:eastAsia="Verdana" w:hAnsi="Times New Roman" w:cs="Times New Roman"/>
          <w:sz w:val="24"/>
          <w:szCs w:val="24"/>
          <w:highlight w:val="white"/>
        </w:rPr>
        <w:t xml:space="preserve"> </w:t>
      </w:r>
      <w:r w:rsidRPr="00A7076E">
        <w:rPr>
          <w:rFonts w:ascii="Times New Roman" w:eastAsia="Verdana" w:hAnsi="Times New Roman" w:cs="Times New Roman"/>
          <w:i/>
          <w:sz w:val="24"/>
          <w:szCs w:val="24"/>
          <w:highlight w:val="white"/>
        </w:rPr>
        <w:t>International Dental Journal</w:t>
      </w:r>
      <w:r w:rsidR="00DF4857" w:rsidRPr="00A7076E">
        <w:rPr>
          <w:rFonts w:ascii="Times New Roman" w:eastAsia="Verdana" w:hAnsi="Times New Roman" w:cs="Times New Roman"/>
          <w:sz w:val="24"/>
          <w:szCs w:val="24"/>
          <w:highlight w:val="white"/>
        </w:rPr>
        <w:t xml:space="preserve">, </w:t>
      </w:r>
      <w:r w:rsidRPr="00A7076E">
        <w:rPr>
          <w:rFonts w:ascii="Times New Roman" w:eastAsia="Verdana" w:hAnsi="Times New Roman" w:cs="Times New Roman"/>
          <w:sz w:val="24"/>
          <w:szCs w:val="24"/>
          <w:highlight w:val="white"/>
        </w:rPr>
        <w:t>67:91-97</w:t>
      </w:r>
      <w:r w:rsidR="00A7076E" w:rsidRPr="00A7076E">
        <w:rPr>
          <w:rFonts w:ascii="Times New Roman" w:eastAsia="Verdana" w:hAnsi="Times New Roman" w:cs="Times New Roman"/>
          <w:sz w:val="24"/>
          <w:szCs w:val="24"/>
          <w:highlight w:val="white"/>
        </w:rPr>
        <w:t>.</w:t>
      </w:r>
    </w:p>
    <w:p w14:paraId="00000069" w14:textId="2C5D524D" w:rsidR="00EE34D6" w:rsidRPr="00A7076E" w:rsidRDefault="00CC4558" w:rsidP="00A7076E">
      <w:pPr>
        <w:spacing w:line="480" w:lineRule="auto"/>
        <w:jc w:val="both"/>
        <w:rPr>
          <w:rFonts w:ascii="Times New Roman" w:eastAsia="Verdana" w:hAnsi="Times New Roman" w:cs="Times New Roman"/>
          <w:sz w:val="24"/>
          <w:szCs w:val="24"/>
          <w:highlight w:val="white"/>
        </w:rPr>
      </w:pPr>
      <w:r>
        <w:rPr>
          <w:rFonts w:ascii="Times New Roman" w:hAnsi="Times New Roman" w:cs="Times New Roman"/>
          <w:sz w:val="24"/>
          <w:szCs w:val="24"/>
          <w:highlight w:val="white"/>
        </w:rPr>
        <w:t xml:space="preserve">Kumar, </w:t>
      </w:r>
      <w:r w:rsidR="00A7076E">
        <w:rPr>
          <w:rFonts w:ascii="Times New Roman" w:hAnsi="Times New Roman" w:cs="Times New Roman"/>
          <w:sz w:val="24"/>
          <w:szCs w:val="24"/>
          <w:highlight w:val="white"/>
        </w:rPr>
        <w:t>C</w:t>
      </w:r>
      <w:r w:rsidR="009F48D3" w:rsidRPr="00A7076E">
        <w:rPr>
          <w:rFonts w:ascii="Times New Roman" w:hAnsi="Times New Roman" w:cs="Times New Roman"/>
          <w:sz w:val="24"/>
          <w:szCs w:val="24"/>
          <w:highlight w:val="white"/>
        </w:rPr>
        <w:t xml:space="preserve">, </w:t>
      </w:r>
      <w:r w:rsidR="00A7076E">
        <w:rPr>
          <w:rFonts w:ascii="Times New Roman" w:hAnsi="Times New Roman" w:cs="Times New Roman"/>
          <w:sz w:val="24"/>
          <w:szCs w:val="24"/>
          <w:highlight w:val="white"/>
        </w:rPr>
        <w:t xml:space="preserve">P.K. Singh, L. </w:t>
      </w:r>
      <w:r w:rsidR="009F48D3" w:rsidRPr="00A7076E">
        <w:rPr>
          <w:rFonts w:ascii="Times New Roman" w:hAnsi="Times New Roman" w:cs="Times New Roman"/>
          <w:sz w:val="24"/>
          <w:szCs w:val="24"/>
          <w:highlight w:val="white"/>
        </w:rPr>
        <w:t>Sing</w:t>
      </w:r>
      <w:r w:rsidR="00A7076E">
        <w:rPr>
          <w:rFonts w:ascii="Times New Roman" w:hAnsi="Times New Roman" w:cs="Times New Roman"/>
          <w:sz w:val="24"/>
          <w:szCs w:val="24"/>
          <w:highlight w:val="white"/>
        </w:rPr>
        <w:t>h</w:t>
      </w:r>
      <w:r w:rsidR="009F48D3" w:rsidRPr="00A7076E">
        <w:rPr>
          <w:rFonts w:ascii="Times New Roman" w:hAnsi="Times New Roman" w:cs="Times New Roman"/>
          <w:sz w:val="24"/>
          <w:szCs w:val="24"/>
          <w:highlight w:val="white"/>
        </w:rPr>
        <w:t xml:space="preserve">, &amp; </w:t>
      </w:r>
      <w:r w:rsidR="00A7076E">
        <w:rPr>
          <w:rFonts w:ascii="Times New Roman" w:hAnsi="Times New Roman" w:cs="Times New Roman"/>
          <w:sz w:val="24"/>
          <w:szCs w:val="24"/>
          <w:highlight w:val="white"/>
        </w:rPr>
        <w:t>R.K. Rai. 2016</w:t>
      </w:r>
      <w:r w:rsidR="009F48D3" w:rsidRPr="00A7076E">
        <w:rPr>
          <w:rFonts w:ascii="Times New Roman" w:hAnsi="Times New Roman" w:cs="Times New Roman"/>
          <w:sz w:val="24"/>
          <w:szCs w:val="24"/>
          <w:highlight w:val="white"/>
        </w:rPr>
        <w:t xml:space="preserve">. </w:t>
      </w:r>
      <w:r w:rsidR="00A7076E">
        <w:rPr>
          <w:rFonts w:ascii="Times New Roman" w:hAnsi="Times New Roman" w:cs="Times New Roman"/>
          <w:sz w:val="24"/>
          <w:szCs w:val="24"/>
          <w:highlight w:val="white"/>
        </w:rPr>
        <w:t>“</w:t>
      </w:r>
      <w:r w:rsidR="009F48D3" w:rsidRPr="00A7076E">
        <w:rPr>
          <w:rFonts w:ascii="Times New Roman" w:hAnsi="Times New Roman" w:cs="Times New Roman"/>
          <w:sz w:val="24"/>
          <w:szCs w:val="24"/>
          <w:highlight w:val="white"/>
        </w:rPr>
        <w:t>Socioeconomic disparities in coverage of full immunisation among children of adolescent mothers in India, 1990-2006: a repeated cross-sectional analysis.</w:t>
      </w:r>
      <w:r w:rsidR="00A7076E">
        <w:rPr>
          <w:rFonts w:ascii="Times New Roman" w:hAnsi="Times New Roman" w:cs="Times New Roman"/>
          <w:sz w:val="24"/>
          <w:szCs w:val="24"/>
          <w:highlight w:val="white"/>
        </w:rPr>
        <w:t>”</w:t>
      </w:r>
      <w:r w:rsidR="009F48D3" w:rsidRPr="00A7076E">
        <w:rPr>
          <w:rFonts w:ascii="Times New Roman" w:hAnsi="Times New Roman" w:cs="Times New Roman"/>
          <w:sz w:val="24"/>
          <w:szCs w:val="24"/>
          <w:highlight w:val="white"/>
        </w:rPr>
        <w:t xml:space="preserve"> </w:t>
      </w:r>
      <w:r w:rsidR="009F48D3" w:rsidRPr="00A7076E">
        <w:rPr>
          <w:rFonts w:ascii="Times New Roman" w:hAnsi="Times New Roman" w:cs="Times New Roman"/>
          <w:i/>
          <w:sz w:val="24"/>
          <w:szCs w:val="24"/>
          <w:highlight w:val="white"/>
        </w:rPr>
        <w:t>BMJ open</w:t>
      </w:r>
      <w:r w:rsidR="009F48D3" w:rsidRPr="00A7076E">
        <w:rPr>
          <w:rFonts w:ascii="Times New Roman" w:hAnsi="Times New Roman" w:cs="Times New Roman"/>
          <w:sz w:val="24"/>
          <w:szCs w:val="24"/>
          <w:highlight w:val="white"/>
        </w:rPr>
        <w:t>, 6</w:t>
      </w:r>
      <w:r w:rsidR="00F71361" w:rsidRPr="00A7076E">
        <w:rPr>
          <w:rFonts w:ascii="Times New Roman" w:hAnsi="Times New Roman" w:cs="Times New Roman"/>
          <w:sz w:val="24"/>
          <w:szCs w:val="24"/>
          <w:highlight w:val="white"/>
        </w:rPr>
        <w:t xml:space="preserve">(8): </w:t>
      </w:r>
      <w:r w:rsidR="009F48D3" w:rsidRPr="00A7076E">
        <w:rPr>
          <w:rFonts w:ascii="Times New Roman" w:hAnsi="Times New Roman" w:cs="Times New Roman"/>
          <w:sz w:val="24"/>
          <w:szCs w:val="24"/>
          <w:highlight w:val="white"/>
        </w:rPr>
        <w:t xml:space="preserve">e009768. </w:t>
      </w:r>
      <w:r w:rsidR="00A7076E" w:rsidRPr="00A7076E">
        <w:rPr>
          <w:rFonts w:ascii="Times New Roman" w:hAnsi="Times New Roman" w:cs="Times New Roman"/>
          <w:sz w:val="24"/>
          <w:szCs w:val="24"/>
        </w:rPr>
        <w:t>doi: 10.1136/bmjopen-2015-009768</w:t>
      </w:r>
      <w:r w:rsidR="00A7076E">
        <w:rPr>
          <w:rFonts w:ascii="Times New Roman" w:hAnsi="Times New Roman" w:cs="Times New Roman"/>
          <w:sz w:val="24"/>
          <w:szCs w:val="24"/>
        </w:rPr>
        <w:t xml:space="preserve">. </w:t>
      </w:r>
    </w:p>
    <w:p w14:paraId="0000006A" w14:textId="132B153D" w:rsidR="00EE34D6" w:rsidRPr="00BC48CD" w:rsidRDefault="00CC4558" w:rsidP="00BC48CD">
      <w:pPr>
        <w:spacing w:line="48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 xml:space="preserve">Lee, </w:t>
      </w:r>
      <w:r w:rsidR="00BC48CD">
        <w:rPr>
          <w:rFonts w:ascii="Times New Roman" w:hAnsi="Times New Roman" w:cs="Times New Roman"/>
          <w:sz w:val="24"/>
          <w:szCs w:val="24"/>
          <w:highlight w:val="white"/>
        </w:rPr>
        <w:t>J, M.E. McGovern</w:t>
      </w:r>
      <w:r w:rsidR="009F48D3" w:rsidRPr="00BC48CD">
        <w:rPr>
          <w:rFonts w:ascii="Times New Roman" w:hAnsi="Times New Roman" w:cs="Times New Roman"/>
          <w:sz w:val="24"/>
          <w:szCs w:val="24"/>
          <w:highlight w:val="white"/>
        </w:rPr>
        <w:t>,</w:t>
      </w:r>
      <w:r w:rsidR="00BC48CD">
        <w:rPr>
          <w:rFonts w:ascii="Times New Roman" w:hAnsi="Times New Roman" w:cs="Times New Roman"/>
          <w:sz w:val="24"/>
          <w:szCs w:val="24"/>
          <w:highlight w:val="white"/>
        </w:rPr>
        <w:t xml:space="preserve"> D.E. Bloom, P. Arokiasamy, A. Risbud, J. O'Brien</w:t>
      </w:r>
      <w:r w:rsidR="00F71361" w:rsidRPr="00BC48CD">
        <w:rPr>
          <w:rFonts w:ascii="Times New Roman" w:hAnsi="Times New Roman" w:cs="Times New Roman"/>
          <w:sz w:val="24"/>
          <w:szCs w:val="24"/>
          <w:highlight w:val="white"/>
        </w:rPr>
        <w:t xml:space="preserve">, &amp; </w:t>
      </w:r>
      <w:r w:rsidR="00BC48CD">
        <w:rPr>
          <w:rFonts w:ascii="Times New Roman" w:hAnsi="Times New Roman" w:cs="Times New Roman"/>
          <w:sz w:val="24"/>
          <w:szCs w:val="24"/>
          <w:highlight w:val="white"/>
        </w:rPr>
        <w:t>P. Hu. 2015</w:t>
      </w:r>
      <w:r w:rsidR="009F48D3" w:rsidRPr="00BC48CD">
        <w:rPr>
          <w:rFonts w:ascii="Times New Roman" w:hAnsi="Times New Roman" w:cs="Times New Roman"/>
          <w:sz w:val="24"/>
          <w:szCs w:val="24"/>
          <w:highlight w:val="white"/>
        </w:rPr>
        <w:t xml:space="preserve">. </w:t>
      </w:r>
      <w:r w:rsidR="00BC48CD">
        <w:rPr>
          <w:rFonts w:ascii="Times New Roman" w:hAnsi="Times New Roman" w:cs="Times New Roman"/>
          <w:sz w:val="24"/>
          <w:szCs w:val="24"/>
          <w:highlight w:val="white"/>
        </w:rPr>
        <w:t>“</w:t>
      </w:r>
      <w:r w:rsidR="009F48D3" w:rsidRPr="00BC48CD">
        <w:rPr>
          <w:rFonts w:ascii="Times New Roman" w:hAnsi="Times New Roman" w:cs="Times New Roman"/>
          <w:sz w:val="24"/>
          <w:szCs w:val="24"/>
          <w:highlight w:val="white"/>
        </w:rPr>
        <w:t>Education, gender, and state-level disparities in the health of older Indians: Evidence from biomarker data.</w:t>
      </w:r>
      <w:r w:rsidR="00BC48CD">
        <w:rPr>
          <w:rFonts w:ascii="Times New Roman" w:hAnsi="Times New Roman" w:cs="Times New Roman"/>
          <w:sz w:val="24"/>
          <w:szCs w:val="24"/>
          <w:highlight w:val="white"/>
        </w:rPr>
        <w:t>”</w:t>
      </w:r>
      <w:r w:rsidR="009F48D3" w:rsidRPr="00BC48CD">
        <w:rPr>
          <w:rFonts w:ascii="Times New Roman" w:hAnsi="Times New Roman" w:cs="Times New Roman"/>
          <w:sz w:val="24"/>
          <w:szCs w:val="24"/>
          <w:highlight w:val="white"/>
        </w:rPr>
        <w:t xml:space="preserve"> </w:t>
      </w:r>
      <w:r w:rsidR="009F48D3" w:rsidRPr="00BC48CD">
        <w:rPr>
          <w:rFonts w:ascii="Times New Roman" w:hAnsi="Times New Roman" w:cs="Times New Roman"/>
          <w:i/>
          <w:sz w:val="24"/>
          <w:szCs w:val="24"/>
          <w:highlight w:val="white"/>
        </w:rPr>
        <w:t>Economics and human biology</w:t>
      </w:r>
      <w:r w:rsidR="009F48D3" w:rsidRPr="00BC48CD">
        <w:rPr>
          <w:rFonts w:ascii="Times New Roman" w:hAnsi="Times New Roman" w:cs="Times New Roman"/>
          <w:sz w:val="24"/>
          <w:szCs w:val="24"/>
          <w:highlight w:val="white"/>
        </w:rPr>
        <w:t>, 19</w:t>
      </w:r>
      <w:r w:rsidR="00F71361" w:rsidRPr="00BC48CD">
        <w:rPr>
          <w:rFonts w:ascii="Times New Roman" w:hAnsi="Times New Roman" w:cs="Times New Roman"/>
          <w:sz w:val="24"/>
          <w:szCs w:val="24"/>
          <w:highlight w:val="white"/>
        </w:rPr>
        <w:t xml:space="preserve">: </w:t>
      </w:r>
      <w:r w:rsidR="009F48D3" w:rsidRPr="00BC48CD">
        <w:rPr>
          <w:rFonts w:ascii="Times New Roman" w:hAnsi="Times New Roman" w:cs="Times New Roman"/>
          <w:sz w:val="24"/>
          <w:szCs w:val="24"/>
          <w:highlight w:val="white"/>
        </w:rPr>
        <w:t xml:space="preserve">145–156. </w:t>
      </w:r>
    </w:p>
    <w:p w14:paraId="0000006B" w14:textId="18E6C507" w:rsidR="00EE34D6" w:rsidRPr="00BC48CD" w:rsidRDefault="00CC4558" w:rsidP="00BC48CD">
      <w:pPr>
        <w:spacing w:line="480" w:lineRule="auto"/>
        <w:jc w:val="both"/>
        <w:rPr>
          <w:rFonts w:ascii="Times New Roman" w:hAnsi="Times New Roman" w:cs="Times New Roman"/>
          <w:color w:val="303030"/>
          <w:sz w:val="24"/>
          <w:szCs w:val="24"/>
          <w:highlight w:val="white"/>
        </w:rPr>
      </w:pPr>
      <w:r>
        <w:rPr>
          <w:rFonts w:ascii="Times New Roman" w:eastAsia="Times New Roman" w:hAnsi="Times New Roman" w:cs="Times New Roman"/>
          <w:sz w:val="24"/>
          <w:szCs w:val="24"/>
          <w:highlight w:val="white"/>
        </w:rPr>
        <w:t>Luke, N</w:t>
      </w:r>
      <w:r w:rsidR="009F48D3" w:rsidRPr="00BC48CD">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 xml:space="preserve">K. </w:t>
      </w:r>
      <w:r w:rsidR="009F48D3" w:rsidRPr="00BC48CD">
        <w:rPr>
          <w:rFonts w:ascii="Times New Roman" w:eastAsia="Times New Roman" w:hAnsi="Times New Roman" w:cs="Times New Roman"/>
          <w:sz w:val="24"/>
          <w:szCs w:val="24"/>
          <w:highlight w:val="white"/>
        </w:rPr>
        <w:t>Munshi</w:t>
      </w:r>
      <w:r>
        <w:rPr>
          <w:rFonts w:ascii="Times New Roman" w:eastAsia="Times New Roman" w:hAnsi="Times New Roman" w:cs="Times New Roman"/>
          <w:sz w:val="24"/>
          <w:szCs w:val="24"/>
          <w:highlight w:val="white"/>
        </w:rPr>
        <w:t>. 2007</w:t>
      </w:r>
      <w:r w:rsidR="009F48D3" w:rsidRPr="00BC48C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BC48CD">
        <w:rPr>
          <w:rFonts w:ascii="Times New Roman" w:eastAsia="Times New Roman" w:hAnsi="Times New Roman" w:cs="Times New Roman"/>
          <w:sz w:val="24"/>
          <w:szCs w:val="24"/>
          <w:highlight w:val="white"/>
        </w:rPr>
        <w:t>Social affiliation and the demand for health services: Caste and child health in South India.</w:t>
      </w:r>
      <w:r>
        <w:rPr>
          <w:rFonts w:ascii="Times New Roman" w:eastAsia="Times New Roman" w:hAnsi="Times New Roman" w:cs="Times New Roman"/>
          <w:sz w:val="24"/>
          <w:szCs w:val="24"/>
          <w:highlight w:val="white"/>
        </w:rPr>
        <w:t>”</w:t>
      </w:r>
      <w:r w:rsidR="009F48D3" w:rsidRPr="00BC48CD">
        <w:rPr>
          <w:rFonts w:ascii="Times New Roman" w:eastAsia="Times New Roman" w:hAnsi="Times New Roman" w:cs="Times New Roman"/>
          <w:sz w:val="24"/>
          <w:szCs w:val="24"/>
          <w:highlight w:val="white"/>
        </w:rPr>
        <w:t xml:space="preserve"> </w:t>
      </w:r>
      <w:r w:rsidR="009F48D3" w:rsidRPr="00BC48CD">
        <w:rPr>
          <w:rFonts w:ascii="Times New Roman" w:eastAsia="Times New Roman" w:hAnsi="Times New Roman" w:cs="Times New Roman"/>
          <w:i/>
          <w:sz w:val="24"/>
          <w:szCs w:val="24"/>
          <w:highlight w:val="white"/>
        </w:rPr>
        <w:t>Journal of Development Economics</w:t>
      </w:r>
      <w:r w:rsidR="00CB1C5E" w:rsidRPr="00BC48CD">
        <w:rPr>
          <w:rFonts w:ascii="Times New Roman" w:eastAsia="Times New Roman" w:hAnsi="Times New Roman" w:cs="Times New Roman"/>
          <w:sz w:val="24"/>
          <w:szCs w:val="24"/>
          <w:highlight w:val="white"/>
        </w:rPr>
        <w:t xml:space="preserve">, 83(2): </w:t>
      </w:r>
      <w:r w:rsidR="009F48D3" w:rsidRPr="00BC48CD">
        <w:rPr>
          <w:rFonts w:ascii="Times New Roman" w:eastAsia="Times New Roman" w:hAnsi="Times New Roman" w:cs="Times New Roman"/>
          <w:sz w:val="24"/>
          <w:szCs w:val="24"/>
          <w:highlight w:val="white"/>
        </w:rPr>
        <w:t>256-279.</w:t>
      </w:r>
      <w:r>
        <w:rPr>
          <w:rFonts w:ascii="Times New Roman" w:eastAsia="Times New Roman" w:hAnsi="Times New Roman" w:cs="Times New Roman"/>
          <w:sz w:val="24"/>
          <w:szCs w:val="24"/>
          <w:highlight w:val="white"/>
        </w:rPr>
        <w:t xml:space="preserve"> </w:t>
      </w:r>
      <w:r w:rsidRPr="00CC4558">
        <w:rPr>
          <w:rFonts w:ascii="Times New Roman" w:eastAsia="Times New Roman" w:hAnsi="Times New Roman" w:cs="Times New Roman"/>
          <w:sz w:val="24"/>
          <w:szCs w:val="24"/>
        </w:rPr>
        <w:t>DOI: 10.1016/j.jdeveco.2006.07.005</w:t>
      </w:r>
      <w:r>
        <w:rPr>
          <w:rFonts w:ascii="Times New Roman" w:eastAsia="Times New Roman" w:hAnsi="Times New Roman" w:cs="Times New Roman"/>
          <w:sz w:val="24"/>
          <w:szCs w:val="24"/>
        </w:rPr>
        <w:t xml:space="preserve">. </w:t>
      </w:r>
    </w:p>
    <w:p w14:paraId="0000006C" w14:textId="2564F899" w:rsidR="00EE34D6" w:rsidRPr="00CC4558" w:rsidRDefault="00CC4558" w:rsidP="00CC4558">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Malhotra, V.M. 2012</w:t>
      </w:r>
      <w:r w:rsidR="009F48D3" w:rsidRPr="00CC455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CC4558">
        <w:rPr>
          <w:rFonts w:ascii="Times New Roman" w:eastAsia="Times New Roman" w:hAnsi="Times New Roman" w:cs="Times New Roman"/>
          <w:sz w:val="24"/>
          <w:szCs w:val="24"/>
          <w:highlight w:val="white"/>
        </w:rPr>
        <w:t>Role of Game Theory in Public Health.</w:t>
      </w:r>
      <w:r>
        <w:rPr>
          <w:rFonts w:ascii="Times New Roman" w:eastAsia="Times New Roman" w:hAnsi="Times New Roman" w:cs="Times New Roman"/>
          <w:sz w:val="24"/>
          <w:szCs w:val="24"/>
          <w:highlight w:val="white"/>
        </w:rPr>
        <w:t>”</w:t>
      </w:r>
      <w:r w:rsidR="009F48D3" w:rsidRPr="00CC4558">
        <w:rPr>
          <w:rFonts w:ascii="Times New Roman" w:eastAsia="Times New Roman" w:hAnsi="Times New Roman" w:cs="Times New Roman"/>
          <w:sz w:val="24"/>
          <w:szCs w:val="24"/>
          <w:highlight w:val="white"/>
        </w:rPr>
        <w:t xml:space="preserve"> </w:t>
      </w:r>
      <w:r w:rsidR="009F48D3" w:rsidRPr="00CC4558">
        <w:rPr>
          <w:rFonts w:ascii="Times New Roman" w:eastAsia="Times New Roman" w:hAnsi="Times New Roman" w:cs="Times New Roman"/>
          <w:i/>
          <w:sz w:val="24"/>
          <w:szCs w:val="24"/>
          <w:highlight w:val="white"/>
        </w:rPr>
        <w:t>Online Journal</w:t>
      </w:r>
      <w:r w:rsidR="00CB1C5E" w:rsidRPr="00CC4558">
        <w:rPr>
          <w:rFonts w:ascii="Times New Roman" w:eastAsia="Times New Roman" w:hAnsi="Times New Roman" w:cs="Times New Roman"/>
          <w:i/>
          <w:sz w:val="24"/>
          <w:szCs w:val="24"/>
          <w:highlight w:val="white"/>
        </w:rPr>
        <w:t xml:space="preserve"> of Health and Allied Sciences, </w:t>
      </w:r>
      <w:r w:rsidR="00CB1C5E" w:rsidRPr="00CC4558">
        <w:rPr>
          <w:rFonts w:ascii="Times New Roman" w:eastAsia="Times New Roman" w:hAnsi="Times New Roman" w:cs="Times New Roman"/>
          <w:sz w:val="24"/>
          <w:szCs w:val="24"/>
          <w:highlight w:val="white"/>
        </w:rPr>
        <w:t xml:space="preserve">11(2): </w:t>
      </w:r>
      <w:r w:rsidR="009F48D3" w:rsidRPr="00CC4558">
        <w:rPr>
          <w:rFonts w:ascii="Times New Roman" w:eastAsia="Times New Roman" w:hAnsi="Times New Roman" w:cs="Times New Roman"/>
          <w:sz w:val="24"/>
          <w:szCs w:val="24"/>
          <w:highlight w:val="white"/>
        </w:rPr>
        <w:t>1-2.</w:t>
      </w:r>
    </w:p>
    <w:p w14:paraId="0000006D" w14:textId="0B91E41B" w:rsidR="00EE34D6" w:rsidRPr="00CC4558" w:rsidRDefault="00CC4558" w:rsidP="00CC4558">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sz w:val="24"/>
          <w:szCs w:val="24"/>
          <w:highlight w:val="white"/>
        </w:rPr>
        <w:t>Mohan, I</w:t>
      </w:r>
      <w:r w:rsidR="009F48D3" w:rsidRPr="00CC4558">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R. Gupta</w:t>
      </w:r>
      <w:r w:rsidR="009F48D3" w:rsidRPr="00CC4558">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 xml:space="preserve">A. Misra, K.K. Sharma, A. Agrawal, N.K. Vikram, </w:t>
      </w:r>
      <w:r w:rsidR="00C31971" w:rsidRPr="00CC4558">
        <w:rPr>
          <w:rFonts w:ascii="Times New Roman" w:hAnsi="Times New Roman" w:cs="Times New Roman"/>
          <w:sz w:val="24"/>
          <w:szCs w:val="24"/>
          <w:highlight w:val="white"/>
        </w:rPr>
        <w:t xml:space="preserve">&amp; </w:t>
      </w:r>
      <w:r>
        <w:rPr>
          <w:rFonts w:ascii="Times New Roman" w:hAnsi="Times New Roman" w:cs="Times New Roman"/>
          <w:sz w:val="24"/>
          <w:szCs w:val="24"/>
          <w:highlight w:val="white"/>
        </w:rPr>
        <w:t>R.M. Pandey. 2016</w:t>
      </w:r>
      <w:r w:rsidR="009F48D3" w:rsidRPr="00CC4558">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w:t>
      </w:r>
      <w:r w:rsidR="009F48D3" w:rsidRPr="00CC4558">
        <w:rPr>
          <w:rFonts w:ascii="Times New Roman" w:hAnsi="Times New Roman" w:cs="Times New Roman"/>
          <w:sz w:val="24"/>
          <w:szCs w:val="24"/>
          <w:highlight w:val="white"/>
        </w:rPr>
        <w:t>Disparities in Prevalence of Cardiometablic Risk Factors in Rural, Urban-Poor, and Urban-Middle Class Women in India.</w:t>
      </w:r>
      <w:r>
        <w:rPr>
          <w:rFonts w:ascii="Times New Roman" w:hAnsi="Times New Roman" w:cs="Times New Roman"/>
          <w:sz w:val="24"/>
          <w:szCs w:val="24"/>
          <w:highlight w:val="white"/>
        </w:rPr>
        <w:t>”</w:t>
      </w:r>
      <w:r w:rsidR="009F48D3" w:rsidRPr="00CC4558">
        <w:rPr>
          <w:rFonts w:ascii="Times New Roman" w:hAnsi="Times New Roman" w:cs="Times New Roman"/>
          <w:sz w:val="24"/>
          <w:szCs w:val="24"/>
          <w:highlight w:val="white"/>
        </w:rPr>
        <w:t xml:space="preserve"> </w:t>
      </w:r>
      <w:r w:rsidR="009F48D3" w:rsidRPr="00CC4558">
        <w:rPr>
          <w:rFonts w:ascii="Times New Roman" w:hAnsi="Times New Roman" w:cs="Times New Roman"/>
          <w:i/>
          <w:sz w:val="24"/>
          <w:szCs w:val="24"/>
          <w:highlight w:val="white"/>
        </w:rPr>
        <w:t>PloS one</w:t>
      </w:r>
      <w:r w:rsidR="009F48D3" w:rsidRPr="00CC4558">
        <w:rPr>
          <w:rFonts w:ascii="Times New Roman" w:hAnsi="Times New Roman" w:cs="Times New Roman"/>
          <w:sz w:val="24"/>
          <w:szCs w:val="24"/>
          <w:highlight w:val="white"/>
        </w:rPr>
        <w:t xml:space="preserve">, 11(2), e0149437. </w:t>
      </w:r>
      <w:hyperlink r:id="rId24" w:history="1">
        <w:r w:rsidRPr="00E53544">
          <w:rPr>
            <w:rStyle w:val="Hyperlink"/>
            <w:rFonts w:ascii="Times New Roman" w:hAnsi="Times New Roman" w:cs="Times New Roman"/>
            <w:sz w:val="24"/>
            <w:szCs w:val="24"/>
          </w:rPr>
          <w:t>https://doi.org/10.1371/journal.pone.0149437</w:t>
        </w:r>
      </w:hyperlink>
      <w:r>
        <w:rPr>
          <w:rFonts w:ascii="Times New Roman" w:hAnsi="Times New Roman" w:cs="Times New Roman"/>
          <w:sz w:val="24"/>
          <w:szCs w:val="24"/>
        </w:rPr>
        <w:t>.</w:t>
      </w:r>
    </w:p>
    <w:p w14:paraId="0000006E" w14:textId="704DB765" w:rsidR="00EE34D6" w:rsidRPr="0042006F" w:rsidRDefault="0042006F" w:rsidP="0042006F">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Mohanty, S. K. 2011</w:t>
      </w:r>
      <w:r w:rsidR="009F48D3" w:rsidRPr="0042006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Multidimensional poverty and child survival in India.</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 xml:space="preserve"> </w:t>
      </w:r>
      <w:r w:rsidR="009F48D3" w:rsidRPr="0042006F">
        <w:rPr>
          <w:rFonts w:ascii="Times New Roman" w:eastAsia="Times New Roman" w:hAnsi="Times New Roman" w:cs="Times New Roman"/>
          <w:i/>
          <w:sz w:val="24"/>
          <w:szCs w:val="24"/>
          <w:highlight w:val="white"/>
        </w:rPr>
        <w:t>PLoS One</w:t>
      </w:r>
      <w:r w:rsidR="001A6BC0" w:rsidRPr="0042006F">
        <w:rPr>
          <w:rFonts w:ascii="Times New Roman" w:eastAsia="Times New Roman" w:hAnsi="Times New Roman" w:cs="Times New Roman"/>
          <w:sz w:val="24"/>
          <w:szCs w:val="24"/>
          <w:highlight w:val="white"/>
        </w:rPr>
        <w:t xml:space="preserve">, 6(10): </w:t>
      </w:r>
      <w:r w:rsidR="009F48D3" w:rsidRPr="0042006F">
        <w:rPr>
          <w:rFonts w:ascii="Times New Roman" w:eastAsia="Times New Roman" w:hAnsi="Times New Roman" w:cs="Times New Roman"/>
          <w:sz w:val="24"/>
          <w:szCs w:val="24"/>
          <w:highlight w:val="white"/>
        </w:rPr>
        <w:t>1-14.</w:t>
      </w:r>
    </w:p>
    <w:p w14:paraId="0000006F" w14:textId="546466A0" w:rsidR="00EE34D6" w:rsidRPr="0042006F" w:rsidRDefault="0042006F" w:rsidP="0042006F">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Mohindra, K. S</w:t>
      </w:r>
      <w:r w:rsidR="009F48D3" w:rsidRPr="0042006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 Haddad, </w:t>
      </w:r>
      <w:r w:rsidR="009F48D3" w:rsidRPr="0042006F">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D. Narayana. 2006</w:t>
      </w:r>
      <w:r w:rsidR="009F48D3" w:rsidRPr="0042006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Women’s health in a rural community in Kerala, India: do caste and socioeconomic position matter?</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 xml:space="preserve"> </w:t>
      </w:r>
      <w:r w:rsidR="009F48D3" w:rsidRPr="0042006F">
        <w:rPr>
          <w:rFonts w:ascii="Times New Roman" w:eastAsia="Times New Roman" w:hAnsi="Times New Roman" w:cs="Times New Roman"/>
          <w:i/>
          <w:sz w:val="24"/>
          <w:szCs w:val="24"/>
          <w:highlight w:val="white"/>
        </w:rPr>
        <w:t>Journal of Epidemiology and Community Health</w:t>
      </w:r>
      <w:r w:rsidR="009A1361" w:rsidRPr="0042006F">
        <w:rPr>
          <w:rFonts w:ascii="Times New Roman" w:eastAsia="Times New Roman" w:hAnsi="Times New Roman" w:cs="Times New Roman"/>
          <w:sz w:val="24"/>
          <w:szCs w:val="24"/>
          <w:highlight w:val="white"/>
        </w:rPr>
        <w:t xml:space="preserve">, 60(12): </w:t>
      </w:r>
      <w:r w:rsidR="009F48D3" w:rsidRPr="0042006F">
        <w:rPr>
          <w:rFonts w:ascii="Times New Roman" w:eastAsia="Times New Roman" w:hAnsi="Times New Roman" w:cs="Times New Roman"/>
          <w:sz w:val="24"/>
          <w:szCs w:val="24"/>
          <w:highlight w:val="white"/>
        </w:rPr>
        <w:t>1020-1026.</w:t>
      </w:r>
      <w:r>
        <w:rPr>
          <w:rFonts w:ascii="Times New Roman" w:eastAsia="Times New Roman" w:hAnsi="Times New Roman" w:cs="Times New Roman"/>
          <w:sz w:val="24"/>
          <w:szCs w:val="24"/>
          <w:highlight w:val="white"/>
        </w:rPr>
        <w:t xml:space="preserve"> </w:t>
      </w:r>
      <w:r w:rsidRPr="0042006F">
        <w:rPr>
          <w:rFonts w:ascii="Times New Roman" w:eastAsia="Times New Roman" w:hAnsi="Times New Roman" w:cs="Times New Roman"/>
          <w:sz w:val="24"/>
          <w:szCs w:val="24"/>
        </w:rPr>
        <w:t>doi: 10.1136/jech.2006.047647</w:t>
      </w:r>
      <w:r>
        <w:rPr>
          <w:rFonts w:ascii="Times New Roman" w:eastAsia="Times New Roman" w:hAnsi="Times New Roman" w:cs="Times New Roman"/>
          <w:sz w:val="24"/>
          <w:szCs w:val="24"/>
        </w:rPr>
        <w:t xml:space="preserve">. </w:t>
      </w:r>
    </w:p>
    <w:p w14:paraId="00000070" w14:textId="0EA980F6" w:rsidR="00EE34D6" w:rsidRPr="0042006F" w:rsidRDefault="0042006F" w:rsidP="0042006F">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Nandy, S</w:t>
      </w:r>
      <w:r w:rsidR="009F48D3" w:rsidRPr="0042006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 Irving, D. Gordon, S.V. Subramanian, </w:t>
      </w:r>
      <w:r w:rsidR="009F48D3" w:rsidRPr="0042006F">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G.D. Smith. 2005</w:t>
      </w:r>
      <w:r w:rsidR="009F48D3" w:rsidRPr="0042006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Poverty, child undernutrition and morbidity: new evidence from India.</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 xml:space="preserve"> </w:t>
      </w:r>
      <w:r w:rsidR="009F48D3" w:rsidRPr="0042006F">
        <w:rPr>
          <w:rFonts w:ascii="Times New Roman" w:eastAsia="Times New Roman" w:hAnsi="Times New Roman" w:cs="Times New Roman"/>
          <w:i/>
          <w:sz w:val="24"/>
          <w:szCs w:val="24"/>
          <w:highlight w:val="white"/>
        </w:rPr>
        <w:t>Bulletin of the World Health Organization</w:t>
      </w:r>
      <w:r w:rsidR="009A1361" w:rsidRPr="0042006F">
        <w:rPr>
          <w:rFonts w:ascii="Times New Roman" w:eastAsia="Times New Roman" w:hAnsi="Times New Roman" w:cs="Times New Roman"/>
          <w:sz w:val="24"/>
          <w:szCs w:val="24"/>
          <w:highlight w:val="white"/>
        </w:rPr>
        <w:t>, 83(3):</w:t>
      </w:r>
      <w:r w:rsidR="009F48D3" w:rsidRPr="0042006F">
        <w:rPr>
          <w:rFonts w:ascii="Times New Roman" w:eastAsia="Times New Roman" w:hAnsi="Times New Roman" w:cs="Times New Roman"/>
          <w:sz w:val="24"/>
          <w:szCs w:val="24"/>
          <w:highlight w:val="white"/>
        </w:rPr>
        <w:t xml:space="preserve"> 210-216.</w:t>
      </w:r>
    </w:p>
    <w:p w14:paraId="00000071" w14:textId="5AF024E8" w:rsidR="00EE34D6" w:rsidRPr="0042006F" w:rsidRDefault="0042006F" w:rsidP="0042006F">
      <w:pPr>
        <w:spacing w:line="480" w:lineRule="auto"/>
        <w:jc w:val="both"/>
        <w:rPr>
          <w:rFonts w:ascii="Times New Roman" w:eastAsia="Times New Roman" w:hAnsi="Times New Roman" w:cs="Times New Roman"/>
          <w:sz w:val="24"/>
          <w:szCs w:val="24"/>
          <w:highlight w:val="white"/>
        </w:rPr>
      </w:pPr>
      <w:r w:rsidRPr="0042006F">
        <w:rPr>
          <w:rFonts w:ascii="Times New Roman" w:hAnsi="Times New Roman" w:cs="Times New Roman"/>
          <w:sz w:val="24"/>
          <w:szCs w:val="24"/>
          <w:highlight w:val="white"/>
        </w:rPr>
        <w:t>Nath, L</w:t>
      </w:r>
      <w:r w:rsidR="009F48D3" w:rsidRPr="0042006F">
        <w:rPr>
          <w:rFonts w:ascii="Times New Roman" w:hAnsi="Times New Roman" w:cs="Times New Roman"/>
          <w:sz w:val="24"/>
          <w:szCs w:val="24"/>
          <w:highlight w:val="white"/>
        </w:rPr>
        <w:t xml:space="preserve">, </w:t>
      </w:r>
      <w:r w:rsidRPr="0042006F">
        <w:rPr>
          <w:rFonts w:ascii="Times New Roman" w:hAnsi="Times New Roman" w:cs="Times New Roman"/>
          <w:sz w:val="24"/>
          <w:szCs w:val="24"/>
          <w:highlight w:val="white"/>
        </w:rPr>
        <w:t xml:space="preserve">P. Kaur, </w:t>
      </w:r>
      <w:r w:rsidR="009F48D3" w:rsidRPr="0042006F">
        <w:rPr>
          <w:rFonts w:ascii="Times New Roman" w:hAnsi="Times New Roman" w:cs="Times New Roman"/>
          <w:sz w:val="24"/>
          <w:szCs w:val="24"/>
          <w:highlight w:val="white"/>
        </w:rPr>
        <w:t xml:space="preserve">&amp; </w:t>
      </w:r>
      <w:r w:rsidRPr="0042006F">
        <w:rPr>
          <w:rFonts w:ascii="Times New Roman" w:hAnsi="Times New Roman" w:cs="Times New Roman"/>
          <w:sz w:val="24"/>
          <w:szCs w:val="24"/>
          <w:highlight w:val="white"/>
        </w:rPr>
        <w:t>S. Tripathi. 2015</w:t>
      </w:r>
      <w:r w:rsidR="009F48D3" w:rsidRPr="0042006F">
        <w:rPr>
          <w:rFonts w:ascii="Times New Roman" w:hAnsi="Times New Roman" w:cs="Times New Roman"/>
          <w:sz w:val="24"/>
          <w:szCs w:val="24"/>
          <w:highlight w:val="white"/>
        </w:rPr>
        <w:t xml:space="preserve">. </w:t>
      </w:r>
      <w:r w:rsidRPr="0042006F">
        <w:rPr>
          <w:rFonts w:ascii="Times New Roman" w:hAnsi="Times New Roman" w:cs="Times New Roman"/>
          <w:sz w:val="24"/>
          <w:szCs w:val="24"/>
          <w:highlight w:val="white"/>
        </w:rPr>
        <w:t>“</w:t>
      </w:r>
      <w:r w:rsidR="009F48D3" w:rsidRPr="0042006F">
        <w:rPr>
          <w:rFonts w:ascii="Times New Roman" w:hAnsi="Times New Roman" w:cs="Times New Roman"/>
          <w:sz w:val="24"/>
          <w:szCs w:val="24"/>
          <w:highlight w:val="white"/>
        </w:rPr>
        <w:t>Evaluation of the Universal Immunization Program and Challenges in Coverage of Migrant Children in Haridwar, Uttarakhand, India.</w:t>
      </w:r>
      <w:r w:rsidRPr="0042006F">
        <w:rPr>
          <w:rFonts w:ascii="Times New Roman" w:hAnsi="Times New Roman" w:cs="Times New Roman"/>
          <w:sz w:val="24"/>
          <w:szCs w:val="24"/>
          <w:highlight w:val="white"/>
        </w:rPr>
        <w:t>”</w:t>
      </w:r>
      <w:r w:rsidR="009F48D3" w:rsidRPr="0042006F">
        <w:rPr>
          <w:rFonts w:ascii="Times New Roman" w:hAnsi="Times New Roman" w:cs="Times New Roman"/>
          <w:sz w:val="24"/>
          <w:szCs w:val="24"/>
          <w:highlight w:val="white"/>
        </w:rPr>
        <w:t xml:space="preserve"> </w:t>
      </w:r>
      <w:r w:rsidR="009F48D3" w:rsidRPr="0042006F">
        <w:rPr>
          <w:rFonts w:ascii="Times New Roman" w:hAnsi="Times New Roman" w:cs="Times New Roman"/>
          <w:i/>
          <w:sz w:val="24"/>
          <w:szCs w:val="24"/>
          <w:highlight w:val="white"/>
        </w:rPr>
        <w:t>India</w:t>
      </w:r>
      <w:r w:rsidR="009A1361" w:rsidRPr="0042006F">
        <w:rPr>
          <w:rFonts w:ascii="Times New Roman" w:hAnsi="Times New Roman" w:cs="Times New Roman"/>
          <w:i/>
          <w:sz w:val="24"/>
          <w:szCs w:val="24"/>
          <w:highlight w:val="white"/>
        </w:rPr>
        <w:t xml:space="preserve">n journal of </w:t>
      </w:r>
      <w:r w:rsidR="009A1361" w:rsidRPr="0042006F">
        <w:rPr>
          <w:rFonts w:ascii="Times New Roman" w:hAnsi="Times New Roman" w:cs="Times New Roman"/>
          <w:i/>
          <w:sz w:val="24"/>
          <w:szCs w:val="24"/>
          <w:highlight w:val="white"/>
        </w:rPr>
        <w:lastRenderedPageBreak/>
        <w:t>community medicine</w:t>
      </w:r>
      <w:r w:rsidR="009F48D3" w:rsidRPr="0042006F">
        <w:rPr>
          <w:rFonts w:ascii="Times New Roman" w:hAnsi="Times New Roman" w:cs="Times New Roman"/>
          <w:i/>
          <w:sz w:val="24"/>
          <w:szCs w:val="24"/>
          <w:highlight w:val="white"/>
        </w:rPr>
        <w:t>: official publication of Indian Association of Preventive &amp; Social Medicine</w:t>
      </w:r>
      <w:r w:rsidR="009F48D3" w:rsidRPr="0042006F">
        <w:rPr>
          <w:rFonts w:ascii="Times New Roman" w:hAnsi="Times New Roman" w:cs="Times New Roman"/>
          <w:sz w:val="24"/>
          <w:szCs w:val="24"/>
          <w:highlight w:val="white"/>
        </w:rPr>
        <w:t xml:space="preserve">, 40(4), 239–245. </w:t>
      </w:r>
    </w:p>
    <w:p w14:paraId="00000072" w14:textId="2ADA0707" w:rsidR="00EE34D6" w:rsidRPr="0042006F" w:rsidRDefault="0042006F" w:rsidP="0042006F">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Oxlade, O</w:t>
      </w:r>
      <w:r w:rsidR="009F48D3" w:rsidRPr="0042006F">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Meghan Murray. 2012</w:t>
      </w:r>
      <w:r w:rsidR="009F48D3" w:rsidRPr="0042006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Tuberculosis and poverty: why are the poor at greater risk in India?</w:t>
      </w:r>
      <w:r>
        <w:rPr>
          <w:rFonts w:ascii="Times New Roman" w:eastAsia="Times New Roman" w:hAnsi="Times New Roman" w:cs="Times New Roman"/>
          <w:sz w:val="24"/>
          <w:szCs w:val="24"/>
          <w:highlight w:val="white"/>
        </w:rPr>
        <w:t>”</w:t>
      </w:r>
      <w:r w:rsidR="009F48D3" w:rsidRPr="0042006F">
        <w:rPr>
          <w:rFonts w:ascii="Times New Roman" w:eastAsia="Times New Roman" w:hAnsi="Times New Roman" w:cs="Times New Roman"/>
          <w:sz w:val="24"/>
          <w:szCs w:val="24"/>
          <w:highlight w:val="white"/>
        </w:rPr>
        <w:t xml:space="preserve"> </w:t>
      </w:r>
      <w:r w:rsidR="009F48D3" w:rsidRPr="0042006F">
        <w:rPr>
          <w:rFonts w:ascii="Times New Roman" w:eastAsia="Times New Roman" w:hAnsi="Times New Roman" w:cs="Times New Roman"/>
          <w:i/>
          <w:sz w:val="24"/>
          <w:szCs w:val="24"/>
          <w:highlight w:val="white"/>
        </w:rPr>
        <w:t>PloS one</w:t>
      </w:r>
      <w:r w:rsidR="009A1361" w:rsidRPr="0042006F">
        <w:rPr>
          <w:rFonts w:ascii="Times New Roman" w:eastAsia="Times New Roman" w:hAnsi="Times New Roman" w:cs="Times New Roman"/>
          <w:sz w:val="24"/>
          <w:szCs w:val="24"/>
          <w:highlight w:val="white"/>
        </w:rPr>
        <w:t xml:space="preserve">, 7(11): </w:t>
      </w:r>
      <w:r w:rsidR="009F48D3" w:rsidRPr="0042006F">
        <w:rPr>
          <w:rFonts w:ascii="Times New Roman" w:eastAsia="Times New Roman" w:hAnsi="Times New Roman" w:cs="Times New Roman"/>
          <w:sz w:val="24"/>
          <w:szCs w:val="24"/>
          <w:highlight w:val="white"/>
        </w:rPr>
        <w:t>1-8.</w:t>
      </w:r>
      <w:r>
        <w:rPr>
          <w:rFonts w:ascii="Times New Roman" w:eastAsia="Times New Roman" w:hAnsi="Times New Roman" w:cs="Times New Roman"/>
          <w:sz w:val="24"/>
          <w:szCs w:val="24"/>
          <w:highlight w:val="white"/>
        </w:rPr>
        <w:t xml:space="preserve"> </w:t>
      </w:r>
      <w:hyperlink r:id="rId25" w:history="1">
        <w:r w:rsidRPr="00E53544">
          <w:rPr>
            <w:rStyle w:val="Hyperlink"/>
            <w:rFonts w:ascii="Times New Roman" w:eastAsia="Times New Roman" w:hAnsi="Times New Roman" w:cs="Times New Roman"/>
            <w:sz w:val="24"/>
            <w:szCs w:val="24"/>
          </w:rPr>
          <w:t>https://doi.org/10.1371/journal.pone.0047533</w:t>
        </w:r>
      </w:hyperlink>
      <w:r>
        <w:rPr>
          <w:rFonts w:ascii="Times New Roman" w:eastAsia="Times New Roman" w:hAnsi="Times New Roman" w:cs="Times New Roman"/>
          <w:sz w:val="24"/>
          <w:szCs w:val="24"/>
        </w:rPr>
        <w:t>.</w:t>
      </w:r>
    </w:p>
    <w:p w14:paraId="00000073" w14:textId="37021BC0" w:rsidR="00EE34D6" w:rsidRPr="00EF3819" w:rsidRDefault="00EF3819" w:rsidP="00EF3819">
      <w:pPr>
        <w:spacing w:line="480" w:lineRule="auto"/>
        <w:jc w:val="both"/>
        <w:rPr>
          <w:rFonts w:ascii="Times New Roman" w:eastAsia="Times New Roman" w:hAnsi="Times New Roman" w:cs="Times New Roman"/>
          <w:sz w:val="24"/>
          <w:szCs w:val="24"/>
          <w:highlight w:val="white"/>
        </w:rPr>
      </w:pPr>
      <w:r>
        <w:rPr>
          <w:rFonts w:ascii="Times New Roman" w:hAnsi="Times New Roman" w:cs="Times New Roman"/>
          <w:color w:val="303030"/>
          <w:sz w:val="24"/>
          <w:szCs w:val="24"/>
          <w:highlight w:val="white"/>
        </w:rPr>
        <w:t>Pal, A</w:t>
      </w:r>
      <w:r w:rsidR="009F48D3" w:rsidRPr="00EF3819">
        <w:rPr>
          <w:rFonts w:ascii="Times New Roman" w:hAnsi="Times New Roman" w:cs="Times New Roman"/>
          <w:color w:val="303030"/>
          <w:sz w:val="24"/>
          <w:szCs w:val="24"/>
          <w:highlight w:val="white"/>
        </w:rPr>
        <w:t xml:space="preserve">, </w:t>
      </w:r>
      <w:r>
        <w:rPr>
          <w:rFonts w:ascii="Times New Roman" w:hAnsi="Times New Roman" w:cs="Times New Roman"/>
          <w:color w:val="303030"/>
          <w:sz w:val="24"/>
          <w:szCs w:val="24"/>
          <w:highlight w:val="white"/>
        </w:rPr>
        <w:t xml:space="preserve">A.K. Pari, A. Sinha, </w:t>
      </w:r>
      <w:r w:rsidR="009F48D3" w:rsidRPr="00EF3819">
        <w:rPr>
          <w:rFonts w:ascii="Times New Roman" w:hAnsi="Times New Roman" w:cs="Times New Roman"/>
          <w:color w:val="303030"/>
          <w:sz w:val="24"/>
          <w:szCs w:val="24"/>
          <w:highlight w:val="white"/>
        </w:rPr>
        <w:t xml:space="preserve">&amp; </w:t>
      </w:r>
      <w:r>
        <w:rPr>
          <w:rFonts w:ascii="Times New Roman" w:hAnsi="Times New Roman" w:cs="Times New Roman"/>
          <w:color w:val="303030"/>
          <w:sz w:val="24"/>
          <w:szCs w:val="24"/>
          <w:highlight w:val="white"/>
        </w:rPr>
        <w:t>P.C. Dhara. 2017</w:t>
      </w:r>
      <w:r w:rsidR="009F48D3" w:rsidRPr="00EF3819">
        <w:rPr>
          <w:rFonts w:ascii="Times New Roman" w:hAnsi="Times New Roman" w:cs="Times New Roman"/>
          <w:color w:val="303030"/>
          <w:sz w:val="24"/>
          <w:szCs w:val="24"/>
          <w:highlight w:val="white"/>
        </w:rPr>
        <w:t xml:space="preserve">. </w:t>
      </w:r>
      <w:r>
        <w:rPr>
          <w:rFonts w:ascii="Times New Roman" w:hAnsi="Times New Roman" w:cs="Times New Roman"/>
          <w:color w:val="303030"/>
          <w:sz w:val="24"/>
          <w:szCs w:val="24"/>
          <w:highlight w:val="white"/>
        </w:rPr>
        <w:t>“</w:t>
      </w:r>
      <w:r w:rsidR="009F48D3" w:rsidRPr="00EF3819">
        <w:rPr>
          <w:rFonts w:ascii="Times New Roman" w:hAnsi="Times New Roman" w:cs="Times New Roman"/>
          <w:color w:val="303030"/>
          <w:sz w:val="24"/>
          <w:szCs w:val="24"/>
          <w:highlight w:val="white"/>
        </w:rPr>
        <w:t>Prevalence of undernutrition and associated factors: A cross-sectional study among rural adolescents in West Bengal, India.</w:t>
      </w:r>
      <w:r>
        <w:rPr>
          <w:rFonts w:ascii="Times New Roman" w:hAnsi="Times New Roman" w:cs="Times New Roman"/>
          <w:color w:val="303030"/>
          <w:sz w:val="24"/>
          <w:szCs w:val="24"/>
          <w:highlight w:val="white"/>
        </w:rPr>
        <w:t>”</w:t>
      </w:r>
      <w:r w:rsidR="009F48D3" w:rsidRPr="00EF3819">
        <w:rPr>
          <w:rFonts w:ascii="Times New Roman" w:hAnsi="Times New Roman" w:cs="Times New Roman"/>
          <w:color w:val="303030"/>
          <w:sz w:val="24"/>
          <w:szCs w:val="24"/>
          <w:highlight w:val="white"/>
        </w:rPr>
        <w:t xml:space="preserve"> </w:t>
      </w:r>
      <w:r w:rsidR="009F48D3" w:rsidRPr="00EF3819">
        <w:rPr>
          <w:rFonts w:ascii="Times New Roman" w:hAnsi="Times New Roman" w:cs="Times New Roman"/>
          <w:i/>
          <w:color w:val="303030"/>
          <w:sz w:val="24"/>
          <w:szCs w:val="24"/>
          <w:highlight w:val="white"/>
        </w:rPr>
        <w:t>International journal of pediatrics &amp; adolescent medicine</w:t>
      </w:r>
      <w:r w:rsidR="009F48D3" w:rsidRPr="00EF3819">
        <w:rPr>
          <w:rFonts w:ascii="Times New Roman" w:hAnsi="Times New Roman" w:cs="Times New Roman"/>
          <w:color w:val="303030"/>
          <w:sz w:val="24"/>
          <w:szCs w:val="24"/>
          <w:highlight w:val="white"/>
        </w:rPr>
        <w:t>, 4(1), 9–18. doi:10.1016/j.ijpam.2016.08.009</w:t>
      </w:r>
      <w:r>
        <w:rPr>
          <w:rFonts w:ascii="Times New Roman" w:hAnsi="Times New Roman" w:cs="Times New Roman"/>
          <w:color w:val="303030"/>
          <w:sz w:val="24"/>
          <w:szCs w:val="24"/>
          <w:highlight w:val="white"/>
        </w:rPr>
        <w:t xml:space="preserve"> </w:t>
      </w:r>
    </w:p>
    <w:p w14:paraId="00000074" w14:textId="5E4448EA" w:rsidR="00EE34D6" w:rsidRPr="000D79C6" w:rsidRDefault="000D79C6" w:rsidP="000D79C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Pal, B</w:t>
      </w:r>
      <w:r w:rsidR="009F48D3" w:rsidRPr="000D7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 Chattopadhyay, M. Maity, B. Mukhopadhyay, </w:t>
      </w:r>
      <w:r w:rsidR="009F48D3" w:rsidRPr="000D79C6">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R. Gupta. 2011</w:t>
      </w:r>
      <w:r w:rsidR="009F48D3" w:rsidRPr="000D7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Income and Nutritional Status of the Fishing Community Residing in Coastal Bay of Bengal: A Case Study.</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 xml:space="preserve"> </w:t>
      </w:r>
      <w:r w:rsidR="009F48D3" w:rsidRPr="000D79C6">
        <w:rPr>
          <w:rFonts w:ascii="Times New Roman" w:eastAsia="Times New Roman" w:hAnsi="Times New Roman" w:cs="Times New Roman"/>
          <w:i/>
          <w:sz w:val="24"/>
          <w:szCs w:val="24"/>
          <w:highlight w:val="white"/>
        </w:rPr>
        <w:t>Anthropologischer Anzeiger</w:t>
      </w:r>
      <w:r w:rsidR="008528FC" w:rsidRPr="000D79C6">
        <w:rPr>
          <w:rFonts w:ascii="Times New Roman" w:eastAsia="Times New Roman" w:hAnsi="Times New Roman" w:cs="Times New Roman"/>
          <w:sz w:val="24"/>
          <w:szCs w:val="24"/>
          <w:highlight w:val="white"/>
        </w:rPr>
        <w:t xml:space="preserve">, 68(2): </w:t>
      </w:r>
      <w:r w:rsidR="009F48D3" w:rsidRPr="000D79C6">
        <w:rPr>
          <w:rFonts w:ascii="Times New Roman" w:eastAsia="Times New Roman" w:hAnsi="Times New Roman" w:cs="Times New Roman"/>
          <w:sz w:val="24"/>
          <w:szCs w:val="24"/>
          <w:highlight w:val="white"/>
        </w:rPr>
        <w:t>195-208.</w:t>
      </w:r>
    </w:p>
    <w:p w14:paraId="00000075" w14:textId="1231A162" w:rsidR="00EE34D6" w:rsidRPr="000D79C6" w:rsidRDefault="000D79C6" w:rsidP="000D79C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Pandey, A</w:t>
      </w:r>
      <w:r w:rsidR="009F48D3" w:rsidRPr="000D79C6">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L. Ladusingh. 2013</w:t>
      </w:r>
      <w:r w:rsidR="009F48D3" w:rsidRPr="000D7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Socioeconomic correlates of gender differential in poor health status among older adults in India.</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 xml:space="preserve"> </w:t>
      </w:r>
      <w:r w:rsidR="009F48D3" w:rsidRPr="000D79C6">
        <w:rPr>
          <w:rFonts w:ascii="Times New Roman" w:eastAsia="Times New Roman" w:hAnsi="Times New Roman" w:cs="Times New Roman"/>
          <w:i/>
          <w:sz w:val="24"/>
          <w:szCs w:val="24"/>
          <w:highlight w:val="white"/>
        </w:rPr>
        <w:t>Journal of Applied Gerontology</w:t>
      </w:r>
      <w:r w:rsidR="008528FC" w:rsidRPr="000D79C6">
        <w:rPr>
          <w:rFonts w:ascii="Times New Roman" w:eastAsia="Times New Roman" w:hAnsi="Times New Roman" w:cs="Times New Roman"/>
          <w:sz w:val="24"/>
          <w:szCs w:val="24"/>
          <w:highlight w:val="white"/>
        </w:rPr>
        <w:t xml:space="preserve">, 34(7): </w:t>
      </w:r>
      <w:r w:rsidR="009F48D3" w:rsidRPr="000D79C6">
        <w:rPr>
          <w:rFonts w:ascii="Times New Roman" w:eastAsia="Times New Roman" w:hAnsi="Times New Roman" w:cs="Times New Roman"/>
          <w:sz w:val="24"/>
          <w:szCs w:val="24"/>
          <w:highlight w:val="white"/>
        </w:rPr>
        <w:t>879-905.</w:t>
      </w:r>
      <w:r>
        <w:rPr>
          <w:rFonts w:ascii="Times New Roman" w:eastAsia="Times New Roman" w:hAnsi="Times New Roman" w:cs="Times New Roman"/>
          <w:sz w:val="24"/>
          <w:szCs w:val="24"/>
          <w:highlight w:val="white"/>
        </w:rPr>
        <w:t xml:space="preserve"> </w:t>
      </w:r>
      <w:r w:rsidRPr="000D79C6">
        <w:rPr>
          <w:rFonts w:ascii="Times New Roman" w:eastAsia="Times New Roman" w:hAnsi="Times New Roman" w:cs="Times New Roman"/>
          <w:sz w:val="24"/>
          <w:szCs w:val="24"/>
        </w:rPr>
        <w:t>doi: 10.1177/0733464813481850.</w:t>
      </w:r>
      <w:r>
        <w:rPr>
          <w:rFonts w:ascii="Times New Roman" w:eastAsia="Times New Roman" w:hAnsi="Times New Roman" w:cs="Times New Roman"/>
          <w:sz w:val="24"/>
          <w:szCs w:val="24"/>
        </w:rPr>
        <w:t xml:space="preserve"> </w:t>
      </w:r>
    </w:p>
    <w:p w14:paraId="00000076" w14:textId="0FBD0370" w:rsidR="00EE34D6" w:rsidRPr="000D79C6" w:rsidRDefault="000D79C6" w:rsidP="000D79C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Pande, R. P. 2003</w:t>
      </w:r>
      <w:r w:rsidR="009F48D3" w:rsidRPr="000D7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Selective gender differences in childhood nutrition and immunization in rural India: the role of siblings.</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 xml:space="preserve"> </w:t>
      </w:r>
      <w:r w:rsidR="009F48D3" w:rsidRPr="000D79C6">
        <w:rPr>
          <w:rFonts w:ascii="Times New Roman" w:eastAsia="Times New Roman" w:hAnsi="Times New Roman" w:cs="Times New Roman"/>
          <w:i/>
          <w:sz w:val="24"/>
          <w:szCs w:val="24"/>
          <w:highlight w:val="white"/>
        </w:rPr>
        <w:t>Demography</w:t>
      </w:r>
      <w:r w:rsidR="00873E18" w:rsidRPr="000D79C6">
        <w:rPr>
          <w:rFonts w:ascii="Times New Roman" w:eastAsia="Times New Roman" w:hAnsi="Times New Roman" w:cs="Times New Roman"/>
          <w:sz w:val="24"/>
          <w:szCs w:val="24"/>
          <w:highlight w:val="white"/>
        </w:rPr>
        <w:t xml:space="preserve">, 40(3): </w:t>
      </w:r>
      <w:r w:rsidR="009F48D3" w:rsidRPr="000D79C6">
        <w:rPr>
          <w:rFonts w:ascii="Times New Roman" w:eastAsia="Times New Roman" w:hAnsi="Times New Roman" w:cs="Times New Roman"/>
          <w:sz w:val="24"/>
          <w:szCs w:val="24"/>
          <w:highlight w:val="white"/>
        </w:rPr>
        <w:t>395-418.</w:t>
      </w:r>
      <w:r>
        <w:rPr>
          <w:rFonts w:ascii="Times New Roman" w:eastAsia="Times New Roman" w:hAnsi="Times New Roman" w:cs="Times New Roman"/>
          <w:sz w:val="24"/>
          <w:szCs w:val="24"/>
          <w:highlight w:val="white"/>
        </w:rPr>
        <w:t xml:space="preserve"> </w:t>
      </w:r>
      <w:hyperlink r:id="rId26" w:history="1">
        <w:r w:rsidRPr="00E53544">
          <w:rPr>
            <w:rStyle w:val="Hyperlink"/>
            <w:rFonts w:ascii="Times New Roman" w:eastAsia="Times New Roman" w:hAnsi="Times New Roman" w:cs="Times New Roman"/>
            <w:sz w:val="24"/>
            <w:szCs w:val="24"/>
          </w:rPr>
          <w:t>https://doi.org/10.1353/dem.2003.0029</w:t>
        </w:r>
      </w:hyperlink>
      <w:r>
        <w:rPr>
          <w:rFonts w:ascii="Times New Roman" w:eastAsia="Times New Roman" w:hAnsi="Times New Roman" w:cs="Times New Roman"/>
          <w:sz w:val="24"/>
          <w:szCs w:val="24"/>
        </w:rPr>
        <w:t>.</w:t>
      </w:r>
    </w:p>
    <w:p w14:paraId="00000077" w14:textId="658436D2" w:rsidR="00EE34D6" w:rsidRPr="000D79C6" w:rsidRDefault="000D79C6" w:rsidP="000D79C6">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Patel, K. A</w:t>
      </w:r>
      <w:r w:rsidR="009F48D3" w:rsidRPr="000D7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S.D. Langare, J.D. Naik, </w:t>
      </w:r>
      <w:r w:rsidR="009F48D3" w:rsidRPr="000D79C6">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S.S. Rajderkar. 2013</w:t>
      </w:r>
      <w:r w:rsidR="009F48D3" w:rsidRPr="000D7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Gender inequality and bio-social factors in nutritional status among under five children attending anganwadis in an urban slum of a town in Western Maharashtra, India.</w:t>
      </w:r>
      <w:r>
        <w:rPr>
          <w:rFonts w:ascii="Times New Roman" w:eastAsia="Times New Roman" w:hAnsi="Times New Roman" w:cs="Times New Roman"/>
          <w:sz w:val="24"/>
          <w:szCs w:val="24"/>
          <w:highlight w:val="white"/>
        </w:rPr>
        <w:t>”</w:t>
      </w:r>
      <w:r w:rsidR="009F48D3" w:rsidRPr="000D79C6">
        <w:rPr>
          <w:rFonts w:ascii="Times New Roman" w:eastAsia="Times New Roman" w:hAnsi="Times New Roman" w:cs="Times New Roman"/>
          <w:sz w:val="24"/>
          <w:szCs w:val="24"/>
          <w:highlight w:val="white"/>
        </w:rPr>
        <w:t xml:space="preserve"> </w:t>
      </w:r>
      <w:r w:rsidR="009F48D3" w:rsidRPr="000D79C6">
        <w:rPr>
          <w:rFonts w:ascii="Times New Roman" w:eastAsia="Times New Roman" w:hAnsi="Times New Roman" w:cs="Times New Roman"/>
          <w:i/>
          <w:sz w:val="24"/>
          <w:szCs w:val="24"/>
          <w:highlight w:val="white"/>
        </w:rPr>
        <w:t>Journal of Research in Medical Sciences</w:t>
      </w:r>
      <w:r w:rsidR="00873E18" w:rsidRPr="000D79C6">
        <w:rPr>
          <w:rFonts w:ascii="Times New Roman" w:eastAsia="Times New Roman" w:hAnsi="Times New Roman" w:cs="Times New Roman"/>
          <w:sz w:val="24"/>
          <w:szCs w:val="24"/>
          <w:highlight w:val="white"/>
        </w:rPr>
        <w:t xml:space="preserve">, </w:t>
      </w:r>
      <w:r w:rsidR="009F48D3" w:rsidRPr="000D79C6">
        <w:rPr>
          <w:rFonts w:ascii="Times New Roman" w:eastAsia="Times New Roman" w:hAnsi="Times New Roman" w:cs="Times New Roman"/>
          <w:sz w:val="24"/>
          <w:szCs w:val="24"/>
          <w:highlight w:val="white"/>
        </w:rPr>
        <w:t>18</w:t>
      </w:r>
      <w:r w:rsidR="00873E18" w:rsidRPr="000D79C6">
        <w:rPr>
          <w:rFonts w:ascii="Times New Roman" w:eastAsia="Times New Roman" w:hAnsi="Times New Roman" w:cs="Times New Roman"/>
          <w:sz w:val="24"/>
          <w:szCs w:val="24"/>
          <w:highlight w:val="white"/>
        </w:rPr>
        <w:t xml:space="preserve">(4): </w:t>
      </w:r>
      <w:r w:rsidR="009F48D3" w:rsidRPr="000D79C6">
        <w:rPr>
          <w:rFonts w:ascii="Times New Roman" w:eastAsia="Times New Roman" w:hAnsi="Times New Roman" w:cs="Times New Roman"/>
          <w:sz w:val="24"/>
          <w:szCs w:val="24"/>
          <w:highlight w:val="white"/>
        </w:rPr>
        <w:t>341-345.</w:t>
      </w:r>
      <w:r>
        <w:rPr>
          <w:rFonts w:ascii="Times New Roman" w:eastAsia="Times New Roman" w:hAnsi="Times New Roman" w:cs="Times New Roman"/>
          <w:sz w:val="24"/>
          <w:szCs w:val="24"/>
          <w:highlight w:val="white"/>
        </w:rPr>
        <w:t xml:space="preserve"> </w:t>
      </w:r>
      <w:r w:rsidRPr="000D79C6">
        <w:rPr>
          <w:rFonts w:ascii="Times New Roman" w:eastAsia="Times New Roman" w:hAnsi="Times New Roman" w:cs="Times New Roman"/>
          <w:sz w:val="24"/>
          <w:szCs w:val="24"/>
        </w:rPr>
        <w:t>PMCID: PMC3793383</w:t>
      </w:r>
      <w:r w:rsidR="00BE20A8">
        <w:rPr>
          <w:rFonts w:ascii="Times New Roman" w:eastAsia="Times New Roman" w:hAnsi="Times New Roman" w:cs="Times New Roman"/>
          <w:sz w:val="24"/>
          <w:szCs w:val="24"/>
        </w:rPr>
        <w:t>.</w:t>
      </w:r>
    </w:p>
    <w:p w14:paraId="00000078" w14:textId="0C4C96E5" w:rsidR="00EE34D6" w:rsidRPr="00BE20A8" w:rsidRDefault="009F48D3" w:rsidP="00BE20A8">
      <w:pPr>
        <w:spacing w:line="480" w:lineRule="auto"/>
        <w:jc w:val="both"/>
        <w:rPr>
          <w:rFonts w:ascii="Times New Roman" w:eastAsia="Times New Roman" w:hAnsi="Times New Roman" w:cs="Times New Roman"/>
          <w:sz w:val="24"/>
          <w:szCs w:val="24"/>
          <w:highlight w:val="white"/>
        </w:rPr>
      </w:pPr>
      <w:r w:rsidRPr="00BE20A8">
        <w:rPr>
          <w:rFonts w:ascii="Times New Roman" w:hAnsi="Times New Roman" w:cs="Times New Roman"/>
          <w:color w:val="303030"/>
          <w:sz w:val="24"/>
          <w:szCs w:val="24"/>
          <w:highlight w:val="white"/>
        </w:rPr>
        <w:t xml:space="preserve">Patel, M. L., &amp; </w:t>
      </w:r>
      <w:r w:rsidR="00BE20A8">
        <w:rPr>
          <w:rFonts w:ascii="Times New Roman" w:hAnsi="Times New Roman" w:cs="Times New Roman"/>
          <w:color w:val="303030"/>
          <w:sz w:val="24"/>
          <w:szCs w:val="24"/>
          <w:highlight w:val="white"/>
        </w:rPr>
        <w:t>Raywat Deonandan. 2017</w:t>
      </w:r>
      <w:r w:rsidRPr="00BE20A8">
        <w:rPr>
          <w:rFonts w:ascii="Times New Roman" w:hAnsi="Times New Roman" w:cs="Times New Roman"/>
          <w:color w:val="303030"/>
          <w:sz w:val="24"/>
          <w:szCs w:val="24"/>
          <w:highlight w:val="white"/>
        </w:rPr>
        <w:t xml:space="preserve">. </w:t>
      </w:r>
      <w:r w:rsidR="00BE20A8">
        <w:rPr>
          <w:rFonts w:ascii="Times New Roman" w:hAnsi="Times New Roman" w:cs="Times New Roman"/>
          <w:color w:val="303030"/>
          <w:sz w:val="24"/>
          <w:szCs w:val="24"/>
          <w:highlight w:val="white"/>
        </w:rPr>
        <w:t>“</w:t>
      </w:r>
      <w:r w:rsidRPr="00BE20A8">
        <w:rPr>
          <w:rFonts w:ascii="Times New Roman" w:hAnsi="Times New Roman" w:cs="Times New Roman"/>
          <w:color w:val="303030"/>
          <w:sz w:val="24"/>
          <w:szCs w:val="24"/>
          <w:highlight w:val="white"/>
        </w:rPr>
        <w:t>Factors associated with body mass index among slum dwelling women in India: an analysis of the 2005-2006 Indian National Family Health Survey.</w:t>
      </w:r>
      <w:r w:rsidR="00BE20A8">
        <w:rPr>
          <w:rFonts w:ascii="Times New Roman" w:hAnsi="Times New Roman" w:cs="Times New Roman"/>
          <w:color w:val="303030"/>
          <w:sz w:val="24"/>
          <w:szCs w:val="24"/>
          <w:highlight w:val="white"/>
        </w:rPr>
        <w:t>”</w:t>
      </w:r>
      <w:r w:rsidRPr="00BE20A8">
        <w:rPr>
          <w:rFonts w:ascii="Times New Roman" w:hAnsi="Times New Roman" w:cs="Times New Roman"/>
          <w:color w:val="303030"/>
          <w:sz w:val="24"/>
          <w:szCs w:val="24"/>
          <w:highlight w:val="white"/>
        </w:rPr>
        <w:t xml:space="preserve"> </w:t>
      </w:r>
      <w:r w:rsidRPr="00BE20A8">
        <w:rPr>
          <w:rFonts w:ascii="Times New Roman" w:hAnsi="Times New Roman" w:cs="Times New Roman"/>
          <w:i/>
          <w:sz w:val="24"/>
          <w:szCs w:val="24"/>
          <w:highlight w:val="white"/>
        </w:rPr>
        <w:t>International journal of general medicine</w:t>
      </w:r>
      <w:r w:rsidRPr="00BE20A8">
        <w:rPr>
          <w:rFonts w:ascii="Times New Roman" w:hAnsi="Times New Roman" w:cs="Times New Roman"/>
          <w:color w:val="303030"/>
          <w:sz w:val="24"/>
          <w:szCs w:val="24"/>
          <w:highlight w:val="white"/>
        </w:rPr>
        <w:t>, 10</w:t>
      </w:r>
      <w:r w:rsidR="00FF1143" w:rsidRPr="00BE20A8">
        <w:rPr>
          <w:rFonts w:ascii="Times New Roman" w:hAnsi="Times New Roman" w:cs="Times New Roman"/>
          <w:color w:val="303030"/>
          <w:sz w:val="24"/>
          <w:szCs w:val="24"/>
          <w:highlight w:val="white"/>
        </w:rPr>
        <w:t xml:space="preserve">: </w:t>
      </w:r>
      <w:r w:rsidRPr="00BE20A8">
        <w:rPr>
          <w:rFonts w:ascii="Times New Roman" w:hAnsi="Times New Roman" w:cs="Times New Roman"/>
          <w:color w:val="303030"/>
          <w:sz w:val="24"/>
          <w:szCs w:val="24"/>
          <w:highlight w:val="white"/>
        </w:rPr>
        <w:t>27–31.</w:t>
      </w:r>
      <w:r w:rsidR="00BE20A8">
        <w:rPr>
          <w:rFonts w:ascii="Times New Roman" w:hAnsi="Times New Roman" w:cs="Times New Roman"/>
          <w:color w:val="303030"/>
          <w:sz w:val="24"/>
          <w:szCs w:val="24"/>
          <w:highlight w:val="white"/>
        </w:rPr>
        <w:t xml:space="preserve"> </w:t>
      </w:r>
      <w:hyperlink r:id="rId27" w:history="1">
        <w:r w:rsidR="00BE20A8" w:rsidRPr="00E53544">
          <w:rPr>
            <w:rStyle w:val="Hyperlink"/>
            <w:rFonts w:ascii="Times New Roman" w:hAnsi="Times New Roman" w:cs="Times New Roman"/>
            <w:sz w:val="24"/>
            <w:szCs w:val="24"/>
          </w:rPr>
          <w:t>https://doi.org/10.2147/IJGM.S82912</w:t>
        </w:r>
      </w:hyperlink>
      <w:r w:rsidR="00BE20A8">
        <w:rPr>
          <w:rFonts w:ascii="Times New Roman" w:hAnsi="Times New Roman" w:cs="Times New Roman"/>
          <w:color w:val="303030"/>
          <w:sz w:val="24"/>
          <w:szCs w:val="24"/>
        </w:rPr>
        <w:t>.</w:t>
      </w:r>
      <w:r w:rsidRPr="00BE20A8">
        <w:rPr>
          <w:rFonts w:ascii="Times New Roman" w:hAnsi="Times New Roman" w:cs="Times New Roman"/>
          <w:color w:val="303030"/>
          <w:sz w:val="24"/>
          <w:szCs w:val="24"/>
          <w:highlight w:val="white"/>
        </w:rPr>
        <w:t xml:space="preserve"> </w:t>
      </w:r>
    </w:p>
    <w:p w14:paraId="00000079" w14:textId="4D61CFD1" w:rsidR="00EE34D6" w:rsidRPr="00BE20A8" w:rsidRDefault="00BE20A8" w:rsidP="00BE20A8">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Praveen, E. P</w:t>
      </w:r>
      <w:r w:rsidR="009F48D3" w:rsidRPr="00BE20A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A.K. Desai</w:t>
      </w:r>
      <w:r w:rsidR="009F48D3" w:rsidRPr="00BE20A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M.L. Khurana, J. Philip, M. Eunice, R. Khadgawat, et al. 2008</w:t>
      </w:r>
      <w:r w:rsidR="009F48D3" w:rsidRPr="00BE20A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BE20A8">
        <w:rPr>
          <w:rFonts w:ascii="Times New Roman" w:eastAsia="Times New Roman" w:hAnsi="Times New Roman" w:cs="Times New Roman"/>
          <w:sz w:val="24"/>
          <w:szCs w:val="24"/>
          <w:highlight w:val="white"/>
        </w:rPr>
        <w:t>Gender identity of children and young adults with 5α-reductase deficiency.</w:t>
      </w:r>
      <w:r>
        <w:rPr>
          <w:rFonts w:ascii="Times New Roman" w:eastAsia="Times New Roman" w:hAnsi="Times New Roman" w:cs="Times New Roman"/>
          <w:sz w:val="24"/>
          <w:szCs w:val="24"/>
          <w:highlight w:val="white"/>
        </w:rPr>
        <w:t>”</w:t>
      </w:r>
      <w:r w:rsidR="009F48D3" w:rsidRPr="00BE20A8">
        <w:rPr>
          <w:rFonts w:ascii="Times New Roman" w:eastAsia="Times New Roman" w:hAnsi="Times New Roman" w:cs="Times New Roman"/>
          <w:sz w:val="24"/>
          <w:szCs w:val="24"/>
          <w:highlight w:val="white"/>
        </w:rPr>
        <w:t xml:space="preserve"> </w:t>
      </w:r>
      <w:r w:rsidR="009F48D3" w:rsidRPr="00BE20A8">
        <w:rPr>
          <w:rFonts w:ascii="Times New Roman" w:eastAsia="Times New Roman" w:hAnsi="Times New Roman" w:cs="Times New Roman"/>
          <w:i/>
          <w:sz w:val="24"/>
          <w:szCs w:val="24"/>
          <w:highlight w:val="white"/>
        </w:rPr>
        <w:t>Journal of Pediatric Endocrinology and Metabolism</w:t>
      </w:r>
      <w:r w:rsidR="00FF1143" w:rsidRPr="00BE20A8">
        <w:rPr>
          <w:rFonts w:ascii="Times New Roman" w:eastAsia="Times New Roman" w:hAnsi="Times New Roman" w:cs="Times New Roman"/>
          <w:sz w:val="24"/>
          <w:szCs w:val="24"/>
          <w:highlight w:val="white"/>
        </w:rPr>
        <w:t xml:space="preserve">, 21(2): </w:t>
      </w:r>
      <w:r w:rsidR="009F48D3" w:rsidRPr="00BE20A8">
        <w:rPr>
          <w:rFonts w:ascii="Times New Roman" w:eastAsia="Times New Roman" w:hAnsi="Times New Roman" w:cs="Times New Roman"/>
          <w:sz w:val="24"/>
          <w:szCs w:val="24"/>
          <w:highlight w:val="white"/>
        </w:rPr>
        <w:t>173-180.</w:t>
      </w:r>
    </w:p>
    <w:p w14:paraId="0000007A" w14:textId="495684EA" w:rsidR="00EE34D6" w:rsidRPr="00BE20A8" w:rsidRDefault="00BE20A8" w:rsidP="00BE20A8">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Rajkumar, R</w:t>
      </w:r>
      <w:r w:rsidR="009F48D3" w:rsidRPr="00BE20A8">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V.K. Kashyap. 2004</w:t>
      </w:r>
      <w:r w:rsidR="009F48D3" w:rsidRPr="00BE20A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BE20A8">
        <w:rPr>
          <w:rFonts w:ascii="Times New Roman" w:eastAsia="Times New Roman" w:hAnsi="Times New Roman" w:cs="Times New Roman"/>
          <w:sz w:val="24"/>
          <w:szCs w:val="24"/>
          <w:highlight w:val="white"/>
        </w:rPr>
        <w:t>Genetic structure of four socio-culturally diversified caste populations of southwest India and their affinity with related Indian and global groups.</w:t>
      </w:r>
      <w:r>
        <w:rPr>
          <w:rFonts w:ascii="Times New Roman" w:eastAsia="Times New Roman" w:hAnsi="Times New Roman" w:cs="Times New Roman"/>
          <w:sz w:val="24"/>
          <w:szCs w:val="24"/>
          <w:highlight w:val="white"/>
        </w:rPr>
        <w:t>”</w:t>
      </w:r>
      <w:r w:rsidR="009F48D3" w:rsidRPr="00BE20A8">
        <w:rPr>
          <w:rFonts w:ascii="Times New Roman" w:eastAsia="Times New Roman" w:hAnsi="Times New Roman" w:cs="Times New Roman"/>
          <w:sz w:val="24"/>
          <w:szCs w:val="24"/>
          <w:highlight w:val="white"/>
        </w:rPr>
        <w:t xml:space="preserve"> </w:t>
      </w:r>
      <w:r w:rsidR="009F48D3" w:rsidRPr="00BE20A8">
        <w:rPr>
          <w:rFonts w:ascii="Times New Roman" w:eastAsia="Times New Roman" w:hAnsi="Times New Roman" w:cs="Times New Roman"/>
          <w:i/>
          <w:sz w:val="24"/>
          <w:szCs w:val="24"/>
          <w:highlight w:val="white"/>
        </w:rPr>
        <w:t>BMC genetics</w:t>
      </w:r>
      <w:r w:rsidR="00FF1143" w:rsidRPr="00BE20A8">
        <w:rPr>
          <w:rFonts w:ascii="Times New Roman" w:eastAsia="Times New Roman" w:hAnsi="Times New Roman" w:cs="Times New Roman"/>
          <w:sz w:val="24"/>
          <w:szCs w:val="24"/>
          <w:highlight w:val="white"/>
        </w:rPr>
        <w:t>, 5(1):</w:t>
      </w:r>
      <w:r w:rsidR="009F48D3" w:rsidRPr="00BE20A8">
        <w:rPr>
          <w:rFonts w:ascii="Times New Roman" w:eastAsia="Times New Roman" w:hAnsi="Times New Roman" w:cs="Times New Roman"/>
          <w:sz w:val="24"/>
          <w:szCs w:val="24"/>
          <w:highlight w:val="white"/>
        </w:rPr>
        <w:t xml:space="preserve"> 1-9.</w:t>
      </w:r>
      <w:r>
        <w:rPr>
          <w:rFonts w:ascii="Times New Roman" w:eastAsia="Times New Roman" w:hAnsi="Times New Roman" w:cs="Times New Roman"/>
          <w:sz w:val="24"/>
          <w:szCs w:val="24"/>
          <w:highlight w:val="white"/>
        </w:rPr>
        <w:t xml:space="preserve"> </w:t>
      </w:r>
      <w:r w:rsidRPr="00BE20A8">
        <w:rPr>
          <w:rFonts w:ascii="Times New Roman" w:eastAsia="Times New Roman" w:hAnsi="Times New Roman" w:cs="Times New Roman"/>
          <w:sz w:val="24"/>
          <w:szCs w:val="24"/>
        </w:rPr>
        <w:t>DOI: 10.1186/1471-2156-5-23</w:t>
      </w:r>
      <w:r>
        <w:rPr>
          <w:rFonts w:ascii="Times New Roman" w:eastAsia="Times New Roman" w:hAnsi="Times New Roman" w:cs="Times New Roman"/>
          <w:sz w:val="24"/>
          <w:szCs w:val="24"/>
        </w:rPr>
        <w:t xml:space="preserve">. </w:t>
      </w:r>
    </w:p>
    <w:p w14:paraId="0000007B" w14:textId="5A790687" w:rsidR="00EE34D6" w:rsidRPr="008826A2" w:rsidRDefault="009F48D3" w:rsidP="008826A2">
      <w:pPr>
        <w:spacing w:line="480" w:lineRule="auto"/>
        <w:jc w:val="both"/>
        <w:rPr>
          <w:rFonts w:ascii="Times New Roman" w:hAnsi="Times New Roman" w:cs="Times New Roman"/>
          <w:sz w:val="24"/>
          <w:szCs w:val="24"/>
          <w:highlight w:val="white"/>
        </w:rPr>
      </w:pPr>
      <w:r w:rsidRPr="008826A2">
        <w:rPr>
          <w:rFonts w:ascii="Times New Roman" w:eastAsia="Times New Roman" w:hAnsi="Times New Roman" w:cs="Times New Roman"/>
          <w:sz w:val="24"/>
          <w:szCs w:val="24"/>
          <w:highlight w:val="white"/>
        </w:rPr>
        <w:t>Ramachandran,</w:t>
      </w:r>
      <w:r w:rsidR="008826A2">
        <w:rPr>
          <w:rFonts w:ascii="Times New Roman" w:eastAsia="Times New Roman" w:hAnsi="Times New Roman" w:cs="Times New Roman"/>
          <w:sz w:val="24"/>
          <w:szCs w:val="24"/>
          <w:highlight w:val="white"/>
        </w:rPr>
        <w:t xml:space="preserve"> A</w:t>
      </w:r>
      <w:r w:rsidRPr="008826A2">
        <w:rPr>
          <w:rFonts w:ascii="Times New Roman" w:eastAsia="Times New Roman" w:hAnsi="Times New Roman" w:cs="Times New Roman"/>
          <w:sz w:val="24"/>
          <w:szCs w:val="24"/>
          <w:highlight w:val="white"/>
        </w:rPr>
        <w:t xml:space="preserve">, </w:t>
      </w:r>
      <w:r w:rsidR="008826A2">
        <w:rPr>
          <w:rFonts w:ascii="Times New Roman" w:eastAsia="Times New Roman" w:hAnsi="Times New Roman" w:cs="Times New Roman"/>
          <w:sz w:val="24"/>
          <w:szCs w:val="24"/>
          <w:highlight w:val="white"/>
        </w:rPr>
        <w:t xml:space="preserve">C. Snehalatha, V. Vijay, </w:t>
      </w:r>
      <w:r w:rsidRPr="008826A2">
        <w:rPr>
          <w:rFonts w:ascii="Times New Roman" w:eastAsia="Times New Roman" w:hAnsi="Times New Roman" w:cs="Times New Roman"/>
          <w:sz w:val="24"/>
          <w:szCs w:val="24"/>
          <w:highlight w:val="white"/>
        </w:rPr>
        <w:t xml:space="preserve">&amp; </w:t>
      </w:r>
      <w:r w:rsidR="008826A2">
        <w:rPr>
          <w:rFonts w:ascii="Times New Roman" w:eastAsia="Times New Roman" w:hAnsi="Times New Roman" w:cs="Times New Roman"/>
          <w:sz w:val="24"/>
          <w:szCs w:val="24"/>
          <w:highlight w:val="white"/>
        </w:rPr>
        <w:t>H. King. 2002</w:t>
      </w:r>
      <w:r w:rsidRPr="008826A2">
        <w:rPr>
          <w:rFonts w:ascii="Times New Roman" w:eastAsia="Times New Roman" w:hAnsi="Times New Roman" w:cs="Times New Roman"/>
          <w:sz w:val="24"/>
          <w:szCs w:val="24"/>
          <w:highlight w:val="white"/>
        </w:rPr>
        <w:t xml:space="preserve">. </w:t>
      </w:r>
      <w:r w:rsidR="008826A2">
        <w:rPr>
          <w:rFonts w:ascii="Times New Roman" w:eastAsia="Times New Roman" w:hAnsi="Times New Roman" w:cs="Times New Roman"/>
          <w:sz w:val="24"/>
          <w:szCs w:val="24"/>
          <w:highlight w:val="white"/>
        </w:rPr>
        <w:t>“</w:t>
      </w:r>
      <w:r w:rsidRPr="008826A2">
        <w:rPr>
          <w:rFonts w:ascii="Times New Roman" w:eastAsia="Times New Roman" w:hAnsi="Times New Roman" w:cs="Times New Roman"/>
          <w:sz w:val="24"/>
          <w:szCs w:val="24"/>
          <w:highlight w:val="white"/>
        </w:rPr>
        <w:t>Impact of poverty on the prevalence of diabetes and its complications in urban southern India.</w:t>
      </w:r>
      <w:r w:rsidR="008826A2">
        <w:rPr>
          <w:rFonts w:ascii="Times New Roman" w:eastAsia="Times New Roman" w:hAnsi="Times New Roman" w:cs="Times New Roman"/>
          <w:sz w:val="24"/>
          <w:szCs w:val="24"/>
          <w:highlight w:val="white"/>
        </w:rPr>
        <w:t>”</w:t>
      </w:r>
      <w:r w:rsidRPr="008826A2">
        <w:rPr>
          <w:rFonts w:ascii="Times New Roman" w:eastAsia="Times New Roman" w:hAnsi="Times New Roman" w:cs="Times New Roman"/>
          <w:sz w:val="24"/>
          <w:szCs w:val="24"/>
          <w:highlight w:val="white"/>
        </w:rPr>
        <w:t xml:space="preserve"> </w:t>
      </w:r>
      <w:r w:rsidRPr="008826A2">
        <w:rPr>
          <w:rFonts w:ascii="Times New Roman" w:eastAsia="Times New Roman" w:hAnsi="Times New Roman" w:cs="Times New Roman"/>
          <w:i/>
          <w:sz w:val="24"/>
          <w:szCs w:val="24"/>
          <w:highlight w:val="white"/>
        </w:rPr>
        <w:t>Diabetic Medicine</w:t>
      </w:r>
      <w:r w:rsidR="00FF1143" w:rsidRPr="008826A2">
        <w:rPr>
          <w:rFonts w:ascii="Times New Roman" w:eastAsia="Times New Roman" w:hAnsi="Times New Roman" w:cs="Times New Roman"/>
          <w:sz w:val="24"/>
          <w:szCs w:val="24"/>
          <w:highlight w:val="white"/>
        </w:rPr>
        <w:t xml:space="preserve">, 19(2): </w:t>
      </w:r>
      <w:r w:rsidRPr="008826A2">
        <w:rPr>
          <w:rFonts w:ascii="Times New Roman" w:eastAsia="Times New Roman" w:hAnsi="Times New Roman" w:cs="Times New Roman"/>
          <w:sz w:val="24"/>
          <w:szCs w:val="24"/>
          <w:highlight w:val="white"/>
        </w:rPr>
        <w:t>130-135.</w:t>
      </w:r>
      <w:r w:rsidR="008826A2">
        <w:rPr>
          <w:rFonts w:ascii="Times New Roman" w:eastAsia="Times New Roman" w:hAnsi="Times New Roman" w:cs="Times New Roman"/>
          <w:sz w:val="24"/>
          <w:szCs w:val="24"/>
          <w:highlight w:val="white"/>
        </w:rPr>
        <w:t xml:space="preserve"> </w:t>
      </w:r>
      <w:r w:rsidR="008826A2" w:rsidRPr="008826A2">
        <w:rPr>
          <w:rFonts w:ascii="Times New Roman" w:eastAsia="Times New Roman" w:hAnsi="Times New Roman" w:cs="Times New Roman"/>
          <w:sz w:val="24"/>
          <w:szCs w:val="24"/>
        </w:rPr>
        <w:t>DOI: 10.1046/j.1464-5491.2002.00656.x</w:t>
      </w:r>
      <w:r w:rsidR="008826A2">
        <w:rPr>
          <w:rFonts w:ascii="Times New Roman" w:eastAsia="Times New Roman" w:hAnsi="Times New Roman" w:cs="Times New Roman"/>
          <w:sz w:val="24"/>
          <w:szCs w:val="24"/>
        </w:rPr>
        <w:t xml:space="preserve">. </w:t>
      </w:r>
    </w:p>
    <w:p w14:paraId="0000007C" w14:textId="4149E518" w:rsidR="00EE34D6" w:rsidRPr="006947EF" w:rsidRDefault="006947EF" w:rsidP="006947EF">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Rao, S</w:t>
      </w:r>
      <w:r w:rsidR="009F48D3" w:rsidRPr="006947EF">
        <w:rPr>
          <w:rFonts w:ascii="Times New Roman" w:eastAsia="Times New Roman" w:hAnsi="Times New Roman" w:cs="Times New Roman"/>
          <w:sz w:val="24"/>
          <w:szCs w:val="24"/>
          <w:highlight w:val="white"/>
        </w:rPr>
        <w:t xml:space="preserve">, &amp; </w:t>
      </w:r>
      <w:r>
        <w:rPr>
          <w:rFonts w:ascii="Times New Roman" w:eastAsia="Times New Roman" w:hAnsi="Times New Roman" w:cs="Times New Roman"/>
          <w:sz w:val="24"/>
          <w:szCs w:val="24"/>
          <w:highlight w:val="white"/>
        </w:rPr>
        <w:t>P. Apte. 2009</w:t>
      </w:r>
      <w:r w:rsidR="009F48D3" w:rsidRPr="006947E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6947EF">
        <w:rPr>
          <w:rFonts w:ascii="Times New Roman" w:eastAsia="Times New Roman" w:hAnsi="Times New Roman" w:cs="Times New Roman"/>
          <w:sz w:val="24"/>
          <w:szCs w:val="24"/>
          <w:highlight w:val="white"/>
        </w:rPr>
        <w:t>Social class-related gradient in the association of skeletal growth with blood pressure among adolescent boys in India.</w:t>
      </w:r>
      <w:r>
        <w:rPr>
          <w:rFonts w:ascii="Times New Roman" w:eastAsia="Times New Roman" w:hAnsi="Times New Roman" w:cs="Times New Roman"/>
          <w:sz w:val="24"/>
          <w:szCs w:val="24"/>
          <w:highlight w:val="white"/>
        </w:rPr>
        <w:t>”</w:t>
      </w:r>
      <w:r w:rsidR="009F48D3" w:rsidRPr="006947EF">
        <w:rPr>
          <w:rFonts w:ascii="Times New Roman" w:eastAsia="Times New Roman" w:hAnsi="Times New Roman" w:cs="Times New Roman"/>
          <w:sz w:val="24"/>
          <w:szCs w:val="24"/>
          <w:highlight w:val="white"/>
        </w:rPr>
        <w:t xml:space="preserve"> </w:t>
      </w:r>
      <w:r w:rsidR="009F48D3" w:rsidRPr="006947EF">
        <w:rPr>
          <w:rFonts w:ascii="Times New Roman" w:eastAsia="Times New Roman" w:hAnsi="Times New Roman" w:cs="Times New Roman"/>
          <w:i/>
          <w:sz w:val="24"/>
          <w:szCs w:val="24"/>
          <w:highlight w:val="white"/>
        </w:rPr>
        <w:t>Public health nutrition</w:t>
      </w:r>
      <w:r w:rsidR="00FF1143" w:rsidRPr="006947EF">
        <w:rPr>
          <w:rFonts w:ascii="Times New Roman" w:eastAsia="Times New Roman" w:hAnsi="Times New Roman" w:cs="Times New Roman"/>
          <w:sz w:val="24"/>
          <w:szCs w:val="24"/>
          <w:highlight w:val="white"/>
        </w:rPr>
        <w:t xml:space="preserve">, 12(12): </w:t>
      </w:r>
      <w:r w:rsidR="009F48D3" w:rsidRPr="006947EF">
        <w:rPr>
          <w:rFonts w:ascii="Times New Roman" w:eastAsia="Times New Roman" w:hAnsi="Times New Roman" w:cs="Times New Roman"/>
          <w:sz w:val="24"/>
          <w:szCs w:val="24"/>
          <w:highlight w:val="white"/>
        </w:rPr>
        <w:t>2256-2262.</w:t>
      </w:r>
    </w:p>
    <w:p w14:paraId="0000007D" w14:textId="36815BEB" w:rsidR="00EE34D6" w:rsidRPr="00D9757E" w:rsidRDefault="00D9757E" w:rsidP="00D9757E">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Reddy, K. K</w:t>
      </w:r>
      <w:r w:rsidR="009F48D3" w:rsidRPr="00D9757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A.P. Rao, </w:t>
      </w:r>
      <w:r w:rsidR="009F48D3" w:rsidRPr="00D9757E">
        <w:rPr>
          <w:rFonts w:ascii="Times New Roman" w:eastAsia="Times New Roman" w:hAnsi="Times New Roman" w:cs="Times New Roman"/>
          <w:sz w:val="24"/>
          <w:szCs w:val="24"/>
          <w:highlight w:val="white"/>
        </w:rPr>
        <w:t xml:space="preserve">&amp; </w:t>
      </w:r>
      <w:r>
        <w:rPr>
          <w:rFonts w:ascii="Times New Roman" w:eastAsia="Times New Roman" w:hAnsi="Times New Roman" w:cs="Times New Roman"/>
          <w:sz w:val="24"/>
          <w:szCs w:val="24"/>
          <w:highlight w:val="white"/>
        </w:rPr>
        <w:t>T.P. Reddy. 2002</w:t>
      </w:r>
      <w:r w:rsidR="009F48D3" w:rsidRPr="00D9757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D9757E">
        <w:rPr>
          <w:rFonts w:ascii="Times New Roman" w:eastAsia="Times New Roman" w:hAnsi="Times New Roman" w:cs="Times New Roman"/>
          <w:sz w:val="24"/>
          <w:szCs w:val="24"/>
          <w:highlight w:val="white"/>
        </w:rPr>
        <w:t>Socioeconomic status and the prevalence of coronary heart disease risk factors.</w:t>
      </w:r>
      <w:r>
        <w:rPr>
          <w:rFonts w:ascii="Times New Roman" w:eastAsia="Times New Roman" w:hAnsi="Times New Roman" w:cs="Times New Roman"/>
          <w:sz w:val="24"/>
          <w:szCs w:val="24"/>
          <w:highlight w:val="white"/>
        </w:rPr>
        <w:t>”</w:t>
      </w:r>
      <w:r w:rsidR="009F48D3" w:rsidRPr="00D9757E">
        <w:rPr>
          <w:rFonts w:ascii="Times New Roman" w:eastAsia="Times New Roman" w:hAnsi="Times New Roman" w:cs="Times New Roman"/>
          <w:sz w:val="24"/>
          <w:szCs w:val="24"/>
          <w:highlight w:val="white"/>
        </w:rPr>
        <w:t xml:space="preserve"> </w:t>
      </w:r>
      <w:r w:rsidR="009F48D3" w:rsidRPr="00D9757E">
        <w:rPr>
          <w:rFonts w:ascii="Times New Roman" w:eastAsia="Times New Roman" w:hAnsi="Times New Roman" w:cs="Times New Roman"/>
          <w:i/>
          <w:sz w:val="24"/>
          <w:szCs w:val="24"/>
          <w:highlight w:val="white"/>
        </w:rPr>
        <w:t>Asia Pacific Journal of Clinical Nutrition</w:t>
      </w:r>
      <w:r w:rsidR="00FF1143" w:rsidRPr="00D9757E">
        <w:rPr>
          <w:rFonts w:ascii="Times New Roman" w:eastAsia="Times New Roman" w:hAnsi="Times New Roman" w:cs="Times New Roman"/>
          <w:sz w:val="24"/>
          <w:szCs w:val="24"/>
          <w:highlight w:val="white"/>
        </w:rPr>
        <w:t xml:space="preserve">, 11(2): </w:t>
      </w:r>
      <w:r w:rsidR="009F48D3" w:rsidRPr="00D9757E">
        <w:rPr>
          <w:rFonts w:ascii="Times New Roman" w:eastAsia="Times New Roman" w:hAnsi="Times New Roman" w:cs="Times New Roman"/>
          <w:sz w:val="24"/>
          <w:szCs w:val="24"/>
          <w:highlight w:val="white"/>
        </w:rPr>
        <w:t>98-103.</w:t>
      </w:r>
      <w:r>
        <w:rPr>
          <w:rFonts w:ascii="Times New Roman" w:eastAsia="Times New Roman" w:hAnsi="Times New Roman" w:cs="Times New Roman"/>
          <w:sz w:val="24"/>
          <w:szCs w:val="24"/>
          <w:highlight w:val="white"/>
        </w:rPr>
        <w:t xml:space="preserve"> </w:t>
      </w:r>
      <w:r w:rsidRPr="00D9757E">
        <w:rPr>
          <w:rFonts w:ascii="Times New Roman" w:eastAsia="Times New Roman" w:hAnsi="Times New Roman" w:cs="Times New Roman"/>
          <w:sz w:val="24"/>
          <w:szCs w:val="24"/>
        </w:rPr>
        <w:t>doi: 10.5681/hpp.2011.011</w:t>
      </w:r>
      <w:r>
        <w:rPr>
          <w:rFonts w:ascii="Times New Roman" w:eastAsia="Times New Roman" w:hAnsi="Times New Roman" w:cs="Times New Roman"/>
          <w:sz w:val="24"/>
          <w:szCs w:val="24"/>
        </w:rPr>
        <w:t xml:space="preserve">. </w:t>
      </w:r>
    </w:p>
    <w:p w14:paraId="0000007E" w14:textId="7A7729D6" w:rsidR="00EE34D6" w:rsidRPr="003D08B0" w:rsidRDefault="003D08B0" w:rsidP="00DE4968">
      <w:pPr>
        <w:spacing w:line="480" w:lineRule="auto"/>
        <w:jc w:val="both"/>
        <w:rPr>
          <w:rFonts w:ascii="Times New Roman" w:eastAsia="Times New Roman" w:hAnsi="Times New Roman" w:cs="Times New Roman"/>
          <w:sz w:val="24"/>
          <w:szCs w:val="24"/>
          <w:highlight w:val="white"/>
        </w:rPr>
      </w:pPr>
      <w:r w:rsidRPr="003D08B0">
        <w:rPr>
          <w:rFonts w:ascii="Times New Roman" w:eastAsia="Times New Roman" w:hAnsi="Times New Roman" w:cs="Times New Roman"/>
          <w:sz w:val="24"/>
          <w:szCs w:val="24"/>
          <w:highlight w:val="white"/>
        </w:rPr>
        <w:t>Riyaz, M.S.U</w:t>
      </w:r>
      <w:r w:rsidR="009F48D3" w:rsidRPr="003D08B0">
        <w:rPr>
          <w:rFonts w:ascii="Times New Roman" w:eastAsia="Times New Roman" w:hAnsi="Times New Roman" w:cs="Times New Roman"/>
          <w:sz w:val="24"/>
          <w:szCs w:val="24"/>
          <w:highlight w:val="white"/>
        </w:rPr>
        <w:t xml:space="preserve">, </w:t>
      </w:r>
      <w:r w:rsidRPr="003D08B0">
        <w:rPr>
          <w:rFonts w:ascii="Times New Roman" w:eastAsia="Times New Roman" w:hAnsi="Times New Roman" w:cs="Times New Roman"/>
          <w:sz w:val="24"/>
          <w:szCs w:val="24"/>
          <w:highlight w:val="white"/>
        </w:rPr>
        <w:t xml:space="preserve">M.K. Rather, P.A. </w:t>
      </w:r>
      <w:r w:rsidR="009F48D3" w:rsidRPr="003D08B0">
        <w:rPr>
          <w:rFonts w:ascii="Times New Roman" w:eastAsia="Times New Roman" w:hAnsi="Times New Roman" w:cs="Times New Roman"/>
          <w:sz w:val="24"/>
          <w:szCs w:val="24"/>
          <w:highlight w:val="white"/>
        </w:rPr>
        <w:t xml:space="preserve">&amp; </w:t>
      </w:r>
      <w:r w:rsidRPr="003D08B0">
        <w:rPr>
          <w:rFonts w:ascii="Times New Roman" w:eastAsia="Times New Roman" w:hAnsi="Times New Roman" w:cs="Times New Roman"/>
          <w:sz w:val="24"/>
          <w:szCs w:val="24"/>
          <w:highlight w:val="white"/>
        </w:rPr>
        <w:t>Koul. 2018</w:t>
      </w:r>
      <w:r w:rsidR="009F48D3" w:rsidRPr="003D08B0">
        <w:rPr>
          <w:rFonts w:ascii="Times New Roman" w:eastAsia="Times New Roman" w:hAnsi="Times New Roman" w:cs="Times New Roman"/>
          <w:sz w:val="24"/>
          <w:szCs w:val="24"/>
          <w:highlight w:val="white"/>
        </w:rPr>
        <w:t xml:space="preserve">. </w:t>
      </w:r>
      <w:r w:rsidRPr="003D08B0">
        <w:rPr>
          <w:rFonts w:ascii="Times New Roman" w:eastAsia="Times New Roman" w:hAnsi="Times New Roman" w:cs="Times New Roman"/>
          <w:sz w:val="24"/>
          <w:szCs w:val="24"/>
          <w:highlight w:val="white"/>
        </w:rPr>
        <w:t>“</w:t>
      </w:r>
      <w:r w:rsidR="009F48D3" w:rsidRPr="003D08B0">
        <w:rPr>
          <w:rFonts w:ascii="Times New Roman" w:eastAsia="Times New Roman" w:hAnsi="Times New Roman" w:cs="Times New Roman"/>
          <w:sz w:val="24"/>
          <w:szCs w:val="24"/>
          <w:highlight w:val="white"/>
        </w:rPr>
        <w:t>Diabetes in Immigrant Tibetan Muslims in Kashmir, North India.</w:t>
      </w:r>
      <w:r w:rsidRPr="003D08B0">
        <w:rPr>
          <w:rFonts w:ascii="Times New Roman" w:eastAsia="Times New Roman" w:hAnsi="Times New Roman" w:cs="Times New Roman"/>
          <w:sz w:val="24"/>
          <w:szCs w:val="24"/>
          <w:highlight w:val="white"/>
        </w:rPr>
        <w:t>”</w:t>
      </w:r>
      <w:r w:rsidR="009F48D3" w:rsidRPr="003D08B0">
        <w:rPr>
          <w:rFonts w:ascii="Times New Roman" w:eastAsia="Times New Roman" w:hAnsi="Times New Roman" w:cs="Times New Roman"/>
          <w:sz w:val="24"/>
          <w:szCs w:val="24"/>
          <w:highlight w:val="white"/>
        </w:rPr>
        <w:t xml:space="preserve"> </w:t>
      </w:r>
      <w:r w:rsidR="009F48D3" w:rsidRPr="003D08B0">
        <w:rPr>
          <w:rFonts w:ascii="Times New Roman" w:eastAsia="Times New Roman" w:hAnsi="Times New Roman" w:cs="Times New Roman"/>
          <w:i/>
          <w:sz w:val="24"/>
          <w:szCs w:val="24"/>
          <w:highlight w:val="white"/>
        </w:rPr>
        <w:t>Journal of Immigrant Minority Health</w:t>
      </w:r>
      <w:r w:rsidR="009F48D3" w:rsidRPr="003D08B0">
        <w:rPr>
          <w:rFonts w:ascii="Times New Roman" w:eastAsia="Times New Roman" w:hAnsi="Times New Roman" w:cs="Times New Roman"/>
          <w:sz w:val="24"/>
          <w:szCs w:val="24"/>
          <w:highlight w:val="white"/>
        </w:rPr>
        <w:t>. 20: 410.</w:t>
      </w:r>
      <w:r w:rsidRPr="003D08B0">
        <w:rPr>
          <w:rFonts w:ascii="Times New Roman" w:eastAsia="Times New Roman" w:hAnsi="Times New Roman" w:cs="Times New Roman"/>
          <w:sz w:val="24"/>
          <w:szCs w:val="24"/>
          <w:highlight w:val="white"/>
        </w:rPr>
        <w:t xml:space="preserve"> </w:t>
      </w:r>
      <w:r w:rsidRPr="003D08B0">
        <w:rPr>
          <w:rFonts w:ascii="Times New Roman" w:eastAsia="Times New Roman" w:hAnsi="Times New Roman" w:cs="Times New Roman"/>
          <w:sz w:val="24"/>
          <w:szCs w:val="24"/>
        </w:rPr>
        <w:t xml:space="preserve">DOI: 10.1007/s10903-017-0558-8. </w:t>
      </w:r>
      <w:r w:rsidR="009F48D3" w:rsidRPr="003D08B0">
        <w:rPr>
          <w:rFonts w:ascii="Times New Roman" w:eastAsia="Times New Roman" w:hAnsi="Times New Roman" w:cs="Times New Roman"/>
          <w:sz w:val="24"/>
          <w:szCs w:val="24"/>
          <w:highlight w:val="white"/>
        </w:rPr>
        <w:t xml:space="preserve"> </w:t>
      </w:r>
    </w:p>
    <w:p w14:paraId="0000007F" w14:textId="0C181C1E" w:rsidR="00EE34D6" w:rsidRPr="003D08B0" w:rsidRDefault="009F48D3" w:rsidP="003D08B0">
      <w:pPr>
        <w:spacing w:line="480" w:lineRule="auto"/>
        <w:jc w:val="both"/>
        <w:rPr>
          <w:rFonts w:ascii="Times New Roman" w:hAnsi="Times New Roman" w:cs="Times New Roman"/>
          <w:sz w:val="24"/>
          <w:szCs w:val="24"/>
          <w:highlight w:val="white"/>
        </w:rPr>
      </w:pPr>
      <w:r w:rsidRPr="003D08B0">
        <w:rPr>
          <w:rFonts w:ascii="Times New Roman" w:eastAsia="Times New Roman" w:hAnsi="Times New Roman" w:cs="Times New Roman"/>
          <w:sz w:val="24"/>
          <w:szCs w:val="24"/>
          <w:highlight w:val="white"/>
        </w:rPr>
        <w:t xml:space="preserve">Safraj, S., </w:t>
      </w:r>
      <w:r w:rsidR="003D08B0">
        <w:rPr>
          <w:rFonts w:ascii="Times New Roman" w:eastAsia="Times New Roman" w:hAnsi="Times New Roman" w:cs="Times New Roman"/>
          <w:sz w:val="24"/>
          <w:szCs w:val="24"/>
          <w:highlight w:val="white"/>
        </w:rPr>
        <w:t xml:space="preserve">T.S. Anish, K. Vijayakumar, V.R. Kutty, </w:t>
      </w:r>
      <w:r w:rsidRPr="003D08B0">
        <w:rPr>
          <w:rFonts w:ascii="Times New Roman" w:eastAsia="Times New Roman" w:hAnsi="Times New Roman" w:cs="Times New Roman"/>
          <w:sz w:val="24"/>
          <w:szCs w:val="24"/>
          <w:highlight w:val="white"/>
        </w:rPr>
        <w:t xml:space="preserve">&amp; </w:t>
      </w:r>
      <w:r w:rsidR="003D08B0">
        <w:rPr>
          <w:rFonts w:ascii="Times New Roman" w:eastAsia="Times New Roman" w:hAnsi="Times New Roman" w:cs="Times New Roman"/>
          <w:sz w:val="24"/>
          <w:szCs w:val="24"/>
          <w:highlight w:val="white"/>
        </w:rPr>
        <w:t xml:space="preserve">C.R. </w:t>
      </w:r>
      <w:r w:rsidRPr="003D08B0">
        <w:rPr>
          <w:rFonts w:ascii="Times New Roman" w:eastAsia="Times New Roman" w:hAnsi="Times New Roman" w:cs="Times New Roman"/>
          <w:sz w:val="24"/>
          <w:szCs w:val="24"/>
          <w:highlight w:val="white"/>
        </w:rPr>
        <w:t>Soman</w:t>
      </w:r>
      <w:r w:rsidR="003D08B0">
        <w:rPr>
          <w:rFonts w:ascii="Times New Roman" w:eastAsia="Times New Roman" w:hAnsi="Times New Roman" w:cs="Times New Roman"/>
          <w:sz w:val="24"/>
          <w:szCs w:val="24"/>
          <w:highlight w:val="white"/>
        </w:rPr>
        <w:t>. 2012</w:t>
      </w:r>
      <w:r w:rsidRPr="003D08B0">
        <w:rPr>
          <w:rFonts w:ascii="Times New Roman" w:eastAsia="Times New Roman" w:hAnsi="Times New Roman" w:cs="Times New Roman"/>
          <w:sz w:val="24"/>
          <w:szCs w:val="24"/>
          <w:highlight w:val="white"/>
        </w:rPr>
        <w:t xml:space="preserve">. </w:t>
      </w:r>
      <w:r w:rsidR="003D08B0">
        <w:rPr>
          <w:rFonts w:ascii="Times New Roman" w:eastAsia="Times New Roman" w:hAnsi="Times New Roman" w:cs="Times New Roman"/>
          <w:sz w:val="24"/>
          <w:szCs w:val="24"/>
          <w:highlight w:val="white"/>
        </w:rPr>
        <w:t>“</w:t>
      </w:r>
      <w:r w:rsidRPr="003D08B0">
        <w:rPr>
          <w:rFonts w:ascii="Times New Roman" w:eastAsia="Times New Roman" w:hAnsi="Times New Roman" w:cs="Times New Roman"/>
          <w:sz w:val="24"/>
          <w:szCs w:val="24"/>
          <w:highlight w:val="white"/>
        </w:rPr>
        <w:t xml:space="preserve">Socioeconomic Position and Prevalence of Self-Reported Diabetes in Rural Kerala, India Results </w:t>
      </w:r>
      <w:r w:rsidR="00283B58" w:rsidRPr="003D08B0">
        <w:rPr>
          <w:rFonts w:ascii="Times New Roman" w:eastAsia="Times New Roman" w:hAnsi="Times New Roman" w:cs="Times New Roman"/>
          <w:sz w:val="24"/>
          <w:szCs w:val="24"/>
          <w:highlight w:val="white"/>
        </w:rPr>
        <w:t>from</w:t>
      </w:r>
      <w:r w:rsidRPr="003D08B0">
        <w:rPr>
          <w:rFonts w:ascii="Times New Roman" w:eastAsia="Times New Roman" w:hAnsi="Times New Roman" w:cs="Times New Roman"/>
          <w:sz w:val="24"/>
          <w:szCs w:val="24"/>
          <w:highlight w:val="white"/>
        </w:rPr>
        <w:t xml:space="preserve"> the PROLIFE Study.</w:t>
      </w:r>
      <w:r w:rsidR="003D08B0">
        <w:rPr>
          <w:rFonts w:ascii="Times New Roman" w:eastAsia="Times New Roman" w:hAnsi="Times New Roman" w:cs="Times New Roman"/>
          <w:sz w:val="24"/>
          <w:szCs w:val="24"/>
          <w:highlight w:val="white"/>
        </w:rPr>
        <w:t>”</w:t>
      </w:r>
      <w:r w:rsidRPr="003D08B0">
        <w:rPr>
          <w:rFonts w:ascii="Times New Roman" w:eastAsia="Times New Roman" w:hAnsi="Times New Roman" w:cs="Times New Roman"/>
          <w:sz w:val="24"/>
          <w:szCs w:val="24"/>
          <w:highlight w:val="white"/>
        </w:rPr>
        <w:t xml:space="preserve"> </w:t>
      </w:r>
      <w:r w:rsidRPr="003D08B0">
        <w:rPr>
          <w:rFonts w:ascii="Times New Roman" w:eastAsia="Times New Roman" w:hAnsi="Times New Roman" w:cs="Times New Roman"/>
          <w:i/>
          <w:sz w:val="24"/>
          <w:szCs w:val="24"/>
          <w:highlight w:val="white"/>
        </w:rPr>
        <w:t>Asia-Pacific Journal of Public Health</w:t>
      </w:r>
      <w:r w:rsidR="00FF1143" w:rsidRPr="003D08B0">
        <w:rPr>
          <w:rFonts w:ascii="Times New Roman" w:eastAsia="Times New Roman" w:hAnsi="Times New Roman" w:cs="Times New Roman"/>
          <w:sz w:val="24"/>
          <w:szCs w:val="24"/>
          <w:highlight w:val="white"/>
        </w:rPr>
        <w:t xml:space="preserve">, 2(3): </w:t>
      </w:r>
      <w:r w:rsidRPr="003D08B0">
        <w:rPr>
          <w:rFonts w:ascii="Times New Roman" w:eastAsia="Times New Roman" w:hAnsi="Times New Roman" w:cs="Times New Roman"/>
          <w:sz w:val="24"/>
          <w:szCs w:val="24"/>
          <w:highlight w:val="white"/>
        </w:rPr>
        <w:t>480-486.</w:t>
      </w:r>
      <w:r w:rsidR="003D08B0">
        <w:rPr>
          <w:rFonts w:ascii="Times New Roman" w:eastAsia="Times New Roman" w:hAnsi="Times New Roman" w:cs="Times New Roman"/>
          <w:sz w:val="24"/>
          <w:szCs w:val="24"/>
          <w:highlight w:val="white"/>
        </w:rPr>
        <w:t xml:space="preserve"> </w:t>
      </w:r>
      <w:r w:rsidR="003D08B0" w:rsidRPr="003D08B0">
        <w:rPr>
          <w:rFonts w:ascii="Times New Roman" w:eastAsia="Times New Roman" w:hAnsi="Times New Roman" w:cs="Times New Roman"/>
          <w:sz w:val="24"/>
          <w:szCs w:val="24"/>
        </w:rPr>
        <w:t>doi: 10.1177/1010539510387822.</w:t>
      </w:r>
    </w:p>
    <w:p w14:paraId="00000080" w14:textId="3C2BBAC6" w:rsidR="00EE34D6" w:rsidRPr="003D08B0" w:rsidRDefault="003D08B0" w:rsidP="003D08B0">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Saikia, Nandita, &amp;</w:t>
      </w:r>
      <w:r w:rsidR="009F48D3" w:rsidRPr="003D08B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PM Kulkarni. 2016</w:t>
      </w:r>
      <w:r w:rsidR="009F48D3" w:rsidRPr="003D08B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3D08B0">
        <w:rPr>
          <w:rFonts w:ascii="Times New Roman" w:eastAsia="Times New Roman" w:hAnsi="Times New Roman" w:cs="Times New Roman"/>
          <w:sz w:val="24"/>
          <w:szCs w:val="24"/>
          <w:highlight w:val="white"/>
        </w:rPr>
        <w:t>Data for Research into Health Inequality in India</w:t>
      </w:r>
      <w:r>
        <w:rPr>
          <w:rFonts w:ascii="Times New Roman" w:eastAsia="Times New Roman" w:hAnsi="Times New Roman" w:cs="Times New Roman"/>
          <w:sz w:val="24"/>
          <w:szCs w:val="24"/>
          <w:highlight w:val="white"/>
        </w:rPr>
        <w:t>.</w:t>
      </w:r>
      <w:r w:rsidR="009F48D3" w:rsidRPr="003D08B0">
        <w:rPr>
          <w:rFonts w:ascii="Times New Roman" w:eastAsia="Times New Roman" w:hAnsi="Times New Roman" w:cs="Times New Roman"/>
          <w:sz w:val="24"/>
          <w:szCs w:val="24"/>
          <w:highlight w:val="white"/>
        </w:rPr>
        <w:t xml:space="preserve"> Do We Have Enough?</w:t>
      </w:r>
      <w:r>
        <w:rPr>
          <w:rFonts w:ascii="Times New Roman" w:eastAsia="Times New Roman" w:hAnsi="Times New Roman" w:cs="Times New Roman"/>
          <w:sz w:val="24"/>
          <w:szCs w:val="24"/>
          <w:highlight w:val="white"/>
        </w:rPr>
        <w:t>”</w:t>
      </w:r>
      <w:r w:rsidR="009F48D3" w:rsidRPr="003D08B0">
        <w:rPr>
          <w:rFonts w:ascii="Times New Roman" w:eastAsia="Times New Roman" w:hAnsi="Times New Roman" w:cs="Times New Roman"/>
          <w:sz w:val="24"/>
          <w:szCs w:val="24"/>
          <w:highlight w:val="white"/>
        </w:rPr>
        <w:t xml:space="preserve"> </w:t>
      </w:r>
      <w:r w:rsidR="009F48D3" w:rsidRPr="003D08B0">
        <w:rPr>
          <w:rFonts w:ascii="Times New Roman" w:eastAsia="Times New Roman" w:hAnsi="Times New Roman" w:cs="Times New Roman"/>
          <w:i/>
          <w:sz w:val="24"/>
          <w:szCs w:val="24"/>
          <w:highlight w:val="white"/>
        </w:rPr>
        <w:t>Economic and Political Weekly</w:t>
      </w:r>
      <w:r w:rsidR="00283B58" w:rsidRPr="003D08B0">
        <w:rPr>
          <w:rFonts w:ascii="Times New Roman" w:eastAsia="Times New Roman" w:hAnsi="Times New Roman" w:cs="Times New Roman"/>
          <w:sz w:val="24"/>
          <w:szCs w:val="24"/>
          <w:highlight w:val="white"/>
        </w:rPr>
        <w:t xml:space="preserve">, 51(26-27): </w:t>
      </w:r>
      <w:r w:rsidR="009F48D3" w:rsidRPr="003D08B0">
        <w:rPr>
          <w:rFonts w:ascii="Times New Roman" w:eastAsia="Times New Roman" w:hAnsi="Times New Roman" w:cs="Times New Roman"/>
          <w:sz w:val="24"/>
          <w:szCs w:val="24"/>
          <w:highlight w:val="white"/>
        </w:rPr>
        <w:t>111-116.</w:t>
      </w:r>
    </w:p>
    <w:p w14:paraId="00000081" w14:textId="1197D54E" w:rsidR="00EE34D6" w:rsidRPr="003D08B0" w:rsidRDefault="009F48D3" w:rsidP="003D08B0">
      <w:pPr>
        <w:spacing w:line="480" w:lineRule="auto"/>
        <w:jc w:val="both"/>
        <w:rPr>
          <w:rFonts w:ascii="Times New Roman" w:hAnsi="Times New Roman" w:cs="Times New Roman"/>
          <w:sz w:val="24"/>
          <w:szCs w:val="24"/>
          <w:highlight w:val="white"/>
        </w:rPr>
      </w:pPr>
      <w:r w:rsidRPr="003D08B0">
        <w:rPr>
          <w:rFonts w:ascii="Times New Roman" w:eastAsia="Times New Roman" w:hAnsi="Times New Roman" w:cs="Times New Roman"/>
          <w:sz w:val="24"/>
          <w:szCs w:val="24"/>
          <w:highlight w:val="white"/>
        </w:rPr>
        <w:lastRenderedPageBreak/>
        <w:t xml:space="preserve">Sakeenabi, B., </w:t>
      </w:r>
      <w:r w:rsidR="003D08B0">
        <w:rPr>
          <w:rFonts w:ascii="Times New Roman" w:eastAsia="Times New Roman" w:hAnsi="Times New Roman" w:cs="Times New Roman"/>
          <w:sz w:val="24"/>
          <w:szCs w:val="24"/>
          <w:highlight w:val="white"/>
        </w:rPr>
        <w:t xml:space="preserve">Hiremath Swamy Shivalinga Swamy, </w:t>
      </w:r>
      <w:r w:rsidRPr="003D08B0">
        <w:rPr>
          <w:rFonts w:ascii="Times New Roman" w:eastAsia="Times New Roman" w:hAnsi="Times New Roman" w:cs="Times New Roman"/>
          <w:sz w:val="24"/>
          <w:szCs w:val="24"/>
          <w:highlight w:val="white"/>
        </w:rPr>
        <w:t xml:space="preserve">&amp; </w:t>
      </w:r>
      <w:r w:rsidR="003D08B0">
        <w:rPr>
          <w:rFonts w:ascii="Times New Roman" w:eastAsia="Times New Roman" w:hAnsi="Times New Roman" w:cs="Times New Roman"/>
          <w:sz w:val="24"/>
          <w:szCs w:val="24"/>
          <w:highlight w:val="white"/>
        </w:rPr>
        <w:t xml:space="preserve">Roshan </w:t>
      </w:r>
      <w:r w:rsidRPr="003D08B0">
        <w:rPr>
          <w:rFonts w:ascii="Times New Roman" w:eastAsia="Times New Roman" w:hAnsi="Times New Roman" w:cs="Times New Roman"/>
          <w:sz w:val="24"/>
          <w:szCs w:val="24"/>
          <w:highlight w:val="white"/>
        </w:rPr>
        <w:t xml:space="preserve">Noor </w:t>
      </w:r>
      <w:r w:rsidR="003D08B0">
        <w:rPr>
          <w:rFonts w:ascii="Times New Roman" w:eastAsia="Times New Roman" w:hAnsi="Times New Roman" w:cs="Times New Roman"/>
          <w:sz w:val="24"/>
          <w:szCs w:val="24"/>
          <w:highlight w:val="white"/>
        </w:rPr>
        <w:t>Mohammed. 2012</w:t>
      </w:r>
      <w:r w:rsidRPr="003D08B0">
        <w:rPr>
          <w:rFonts w:ascii="Times New Roman" w:eastAsia="Times New Roman" w:hAnsi="Times New Roman" w:cs="Times New Roman"/>
          <w:sz w:val="24"/>
          <w:szCs w:val="24"/>
          <w:highlight w:val="white"/>
        </w:rPr>
        <w:t xml:space="preserve">. </w:t>
      </w:r>
      <w:r w:rsidR="003D08B0">
        <w:rPr>
          <w:rFonts w:ascii="Times New Roman" w:eastAsia="Times New Roman" w:hAnsi="Times New Roman" w:cs="Times New Roman"/>
          <w:sz w:val="24"/>
          <w:szCs w:val="24"/>
          <w:highlight w:val="white"/>
        </w:rPr>
        <w:t>“</w:t>
      </w:r>
      <w:r w:rsidRPr="003D08B0">
        <w:rPr>
          <w:rFonts w:ascii="Times New Roman" w:eastAsia="Times New Roman" w:hAnsi="Times New Roman" w:cs="Times New Roman"/>
          <w:sz w:val="24"/>
          <w:szCs w:val="24"/>
          <w:highlight w:val="white"/>
        </w:rPr>
        <w:t>Association between obesity, dental caries and socioeconomic status in 6-and 13-year-old school children.</w:t>
      </w:r>
      <w:r w:rsidR="003D08B0">
        <w:rPr>
          <w:rFonts w:ascii="Times New Roman" w:eastAsia="Times New Roman" w:hAnsi="Times New Roman" w:cs="Times New Roman"/>
          <w:sz w:val="24"/>
          <w:szCs w:val="24"/>
          <w:highlight w:val="white"/>
        </w:rPr>
        <w:t>”</w:t>
      </w:r>
      <w:r w:rsidRPr="003D08B0">
        <w:rPr>
          <w:rFonts w:ascii="Times New Roman" w:eastAsia="Times New Roman" w:hAnsi="Times New Roman" w:cs="Times New Roman"/>
          <w:sz w:val="24"/>
          <w:szCs w:val="24"/>
          <w:highlight w:val="white"/>
        </w:rPr>
        <w:t xml:space="preserve"> </w:t>
      </w:r>
      <w:r w:rsidRPr="003D08B0">
        <w:rPr>
          <w:rFonts w:ascii="Times New Roman" w:eastAsia="Times New Roman" w:hAnsi="Times New Roman" w:cs="Times New Roman"/>
          <w:i/>
          <w:sz w:val="24"/>
          <w:szCs w:val="24"/>
          <w:highlight w:val="white"/>
        </w:rPr>
        <w:t>Oral Health and Preventive Dentistry</w:t>
      </w:r>
      <w:r w:rsidR="00F35C1A" w:rsidRPr="003D08B0">
        <w:rPr>
          <w:rFonts w:ascii="Times New Roman" w:eastAsia="Times New Roman" w:hAnsi="Times New Roman" w:cs="Times New Roman"/>
          <w:sz w:val="24"/>
          <w:szCs w:val="24"/>
          <w:highlight w:val="white"/>
        </w:rPr>
        <w:t xml:space="preserve">, </w:t>
      </w:r>
      <w:r w:rsidRPr="003D08B0">
        <w:rPr>
          <w:rFonts w:ascii="Times New Roman" w:eastAsia="Times New Roman" w:hAnsi="Times New Roman" w:cs="Times New Roman"/>
          <w:sz w:val="24"/>
          <w:szCs w:val="24"/>
          <w:highlight w:val="white"/>
        </w:rPr>
        <w:t>1</w:t>
      </w:r>
      <w:r w:rsidR="00F35C1A" w:rsidRPr="003D08B0">
        <w:rPr>
          <w:rFonts w:ascii="Times New Roman" w:eastAsia="Times New Roman" w:hAnsi="Times New Roman" w:cs="Times New Roman"/>
          <w:sz w:val="24"/>
          <w:szCs w:val="24"/>
          <w:highlight w:val="white"/>
        </w:rPr>
        <w:t xml:space="preserve">0(3): </w:t>
      </w:r>
      <w:r w:rsidRPr="003D08B0">
        <w:rPr>
          <w:rFonts w:ascii="Times New Roman" w:eastAsia="Times New Roman" w:hAnsi="Times New Roman" w:cs="Times New Roman"/>
          <w:sz w:val="24"/>
          <w:szCs w:val="24"/>
          <w:highlight w:val="white"/>
        </w:rPr>
        <w:t>231-241.</w:t>
      </w:r>
      <w:r w:rsidR="003D08B0">
        <w:rPr>
          <w:rFonts w:ascii="Times New Roman" w:eastAsia="Times New Roman" w:hAnsi="Times New Roman" w:cs="Times New Roman"/>
          <w:sz w:val="24"/>
          <w:szCs w:val="24"/>
          <w:highlight w:val="white"/>
        </w:rPr>
        <w:t xml:space="preserve"> </w:t>
      </w:r>
      <w:r w:rsidR="003D08B0" w:rsidRPr="003D08B0">
        <w:rPr>
          <w:rFonts w:ascii="Times New Roman" w:eastAsia="Times New Roman" w:hAnsi="Times New Roman" w:cs="Times New Roman"/>
          <w:sz w:val="24"/>
          <w:szCs w:val="24"/>
        </w:rPr>
        <w:t>PMID: 23094266</w:t>
      </w:r>
      <w:r w:rsidR="003D08B0">
        <w:rPr>
          <w:rFonts w:ascii="Times New Roman" w:eastAsia="Times New Roman" w:hAnsi="Times New Roman" w:cs="Times New Roman"/>
          <w:sz w:val="24"/>
          <w:szCs w:val="24"/>
        </w:rPr>
        <w:t xml:space="preserve">. </w:t>
      </w:r>
    </w:p>
    <w:p w14:paraId="00000082" w14:textId="5FC39AF0" w:rsidR="00EE34D6" w:rsidRPr="003D08B0" w:rsidRDefault="003D08B0" w:rsidP="003D08B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Sharma, V.P. 2003</w:t>
      </w:r>
      <w:r w:rsidR="009F48D3" w:rsidRPr="003D08B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“Malaria and Poverty in India.” </w:t>
      </w:r>
      <w:r w:rsidR="009F48D3" w:rsidRPr="003D08B0">
        <w:rPr>
          <w:rFonts w:ascii="Times New Roman" w:eastAsia="Times New Roman" w:hAnsi="Times New Roman" w:cs="Times New Roman"/>
          <w:i/>
          <w:sz w:val="24"/>
          <w:szCs w:val="24"/>
          <w:highlight w:val="white"/>
        </w:rPr>
        <w:t>Current Science</w:t>
      </w:r>
      <w:r w:rsidR="00F35C1A" w:rsidRPr="003D08B0">
        <w:rPr>
          <w:rFonts w:ascii="Times New Roman" w:eastAsia="Times New Roman" w:hAnsi="Times New Roman" w:cs="Times New Roman"/>
          <w:sz w:val="24"/>
          <w:szCs w:val="24"/>
          <w:highlight w:val="white"/>
        </w:rPr>
        <w:t xml:space="preserve">, 84(4): </w:t>
      </w:r>
      <w:r w:rsidR="009F48D3" w:rsidRPr="003D08B0">
        <w:rPr>
          <w:rFonts w:ascii="Times New Roman" w:eastAsia="Times New Roman" w:hAnsi="Times New Roman" w:cs="Times New Roman"/>
          <w:sz w:val="24"/>
          <w:szCs w:val="24"/>
          <w:highlight w:val="white"/>
        </w:rPr>
        <w:t>513-515.</w:t>
      </w:r>
    </w:p>
    <w:p w14:paraId="00000083" w14:textId="78606CAE" w:rsidR="00EE34D6" w:rsidRPr="003D08B0" w:rsidRDefault="009F48D3" w:rsidP="003D08B0">
      <w:pPr>
        <w:spacing w:line="480" w:lineRule="auto"/>
        <w:jc w:val="both"/>
        <w:rPr>
          <w:rFonts w:ascii="Times New Roman" w:eastAsia="Times New Roman" w:hAnsi="Times New Roman" w:cs="Times New Roman"/>
          <w:sz w:val="24"/>
          <w:szCs w:val="24"/>
          <w:highlight w:val="white"/>
        </w:rPr>
      </w:pPr>
      <w:r w:rsidRPr="003D08B0">
        <w:rPr>
          <w:rFonts w:ascii="Times New Roman" w:hAnsi="Times New Roman" w:cs="Times New Roman"/>
          <w:color w:val="303030"/>
          <w:sz w:val="24"/>
          <w:szCs w:val="24"/>
          <w:highlight w:val="white"/>
        </w:rPr>
        <w:t xml:space="preserve">Siddaiah, A., </w:t>
      </w:r>
      <w:r w:rsidR="003D08B0">
        <w:rPr>
          <w:rFonts w:ascii="Times New Roman" w:hAnsi="Times New Roman" w:cs="Times New Roman"/>
          <w:color w:val="303030"/>
          <w:sz w:val="24"/>
          <w:szCs w:val="24"/>
          <w:highlight w:val="white"/>
        </w:rPr>
        <w:t xml:space="preserve">Shashi Kant, Partha Haldar, Sanjay K. </w:t>
      </w:r>
      <w:r w:rsidR="00270826">
        <w:rPr>
          <w:rFonts w:ascii="Times New Roman" w:hAnsi="Times New Roman" w:cs="Times New Roman"/>
          <w:color w:val="303030"/>
          <w:sz w:val="24"/>
          <w:szCs w:val="24"/>
          <w:highlight w:val="white"/>
        </w:rPr>
        <w:t xml:space="preserve">Rai, </w:t>
      </w:r>
      <w:r w:rsidRPr="003D08B0">
        <w:rPr>
          <w:rFonts w:ascii="Times New Roman" w:hAnsi="Times New Roman" w:cs="Times New Roman"/>
          <w:color w:val="303030"/>
          <w:sz w:val="24"/>
          <w:szCs w:val="24"/>
          <w:highlight w:val="white"/>
        </w:rPr>
        <w:t xml:space="preserve">&amp; </w:t>
      </w:r>
      <w:r w:rsidR="00270826">
        <w:rPr>
          <w:rFonts w:ascii="Times New Roman" w:hAnsi="Times New Roman" w:cs="Times New Roman"/>
          <w:color w:val="303030"/>
          <w:sz w:val="24"/>
          <w:szCs w:val="24"/>
          <w:highlight w:val="white"/>
        </w:rPr>
        <w:t xml:space="preserve">Puneet </w:t>
      </w:r>
      <w:r w:rsidRPr="003D08B0">
        <w:rPr>
          <w:rFonts w:ascii="Times New Roman" w:hAnsi="Times New Roman" w:cs="Times New Roman"/>
          <w:color w:val="303030"/>
          <w:sz w:val="24"/>
          <w:szCs w:val="24"/>
          <w:highlight w:val="white"/>
        </w:rPr>
        <w:t>Misra</w:t>
      </w:r>
      <w:r w:rsidR="00270826">
        <w:rPr>
          <w:rFonts w:ascii="Times New Roman" w:hAnsi="Times New Roman" w:cs="Times New Roman"/>
          <w:color w:val="303030"/>
          <w:sz w:val="24"/>
          <w:szCs w:val="24"/>
          <w:highlight w:val="white"/>
        </w:rPr>
        <w:t>, P. 2018</w:t>
      </w:r>
      <w:r w:rsidRPr="003D08B0">
        <w:rPr>
          <w:rFonts w:ascii="Times New Roman" w:hAnsi="Times New Roman" w:cs="Times New Roman"/>
          <w:color w:val="303030"/>
          <w:sz w:val="24"/>
          <w:szCs w:val="24"/>
          <w:highlight w:val="white"/>
        </w:rPr>
        <w:t xml:space="preserve">. </w:t>
      </w:r>
      <w:r w:rsidR="00270826">
        <w:rPr>
          <w:rFonts w:ascii="Times New Roman" w:hAnsi="Times New Roman" w:cs="Times New Roman"/>
          <w:color w:val="303030"/>
          <w:sz w:val="24"/>
          <w:szCs w:val="24"/>
          <w:highlight w:val="white"/>
        </w:rPr>
        <w:t>“</w:t>
      </w:r>
      <w:r w:rsidRPr="003D08B0">
        <w:rPr>
          <w:rFonts w:ascii="Times New Roman" w:hAnsi="Times New Roman" w:cs="Times New Roman"/>
          <w:color w:val="303030"/>
          <w:sz w:val="24"/>
          <w:szCs w:val="24"/>
          <w:highlight w:val="white"/>
        </w:rPr>
        <w:t>Maternal health care access among migrant women labourers in the selected brick kilns of district Faridabad, Haryana: mixed method study on equity and access.</w:t>
      </w:r>
      <w:r w:rsidR="00270826">
        <w:rPr>
          <w:rFonts w:ascii="Times New Roman" w:hAnsi="Times New Roman" w:cs="Times New Roman"/>
          <w:color w:val="303030"/>
          <w:sz w:val="24"/>
          <w:szCs w:val="24"/>
          <w:highlight w:val="white"/>
        </w:rPr>
        <w:t>”</w:t>
      </w:r>
      <w:r w:rsidRPr="003D08B0">
        <w:rPr>
          <w:rFonts w:ascii="Times New Roman" w:hAnsi="Times New Roman" w:cs="Times New Roman"/>
          <w:color w:val="303030"/>
          <w:sz w:val="24"/>
          <w:szCs w:val="24"/>
          <w:highlight w:val="white"/>
        </w:rPr>
        <w:t xml:space="preserve"> </w:t>
      </w:r>
      <w:r w:rsidRPr="003D08B0">
        <w:rPr>
          <w:rFonts w:ascii="Times New Roman" w:hAnsi="Times New Roman" w:cs="Times New Roman"/>
          <w:i/>
          <w:sz w:val="24"/>
          <w:szCs w:val="24"/>
          <w:highlight w:val="white"/>
        </w:rPr>
        <w:t>International journal for equity in health</w:t>
      </w:r>
      <w:r w:rsidRPr="003D08B0">
        <w:rPr>
          <w:rFonts w:ascii="Times New Roman" w:hAnsi="Times New Roman" w:cs="Times New Roman"/>
          <w:color w:val="303030"/>
          <w:sz w:val="24"/>
          <w:szCs w:val="24"/>
          <w:highlight w:val="white"/>
        </w:rPr>
        <w:t xml:space="preserve">, 17(1), 171. </w:t>
      </w:r>
    </w:p>
    <w:p w14:paraId="00000084" w14:textId="3B0614CA" w:rsidR="00EE34D6" w:rsidRPr="00270826" w:rsidRDefault="00270826" w:rsidP="0027082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Singh, A. 2012</w:t>
      </w:r>
      <w:r w:rsidR="009F48D3" w:rsidRPr="0027082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270826">
        <w:rPr>
          <w:rFonts w:ascii="Times New Roman" w:eastAsia="Times New Roman" w:hAnsi="Times New Roman" w:cs="Times New Roman"/>
          <w:sz w:val="24"/>
          <w:szCs w:val="24"/>
          <w:highlight w:val="white"/>
        </w:rPr>
        <w:t>Gender based within-household inequality in childhood immunization in India: changes over time and across regions.</w:t>
      </w:r>
      <w:r>
        <w:rPr>
          <w:rFonts w:ascii="Times New Roman" w:eastAsia="Times New Roman" w:hAnsi="Times New Roman" w:cs="Times New Roman"/>
          <w:sz w:val="24"/>
          <w:szCs w:val="24"/>
          <w:highlight w:val="white"/>
        </w:rPr>
        <w:t>”</w:t>
      </w:r>
      <w:r w:rsidR="009F48D3" w:rsidRPr="00270826">
        <w:rPr>
          <w:rFonts w:ascii="Times New Roman" w:eastAsia="Times New Roman" w:hAnsi="Times New Roman" w:cs="Times New Roman"/>
          <w:sz w:val="24"/>
          <w:szCs w:val="24"/>
          <w:highlight w:val="white"/>
        </w:rPr>
        <w:t xml:space="preserve"> </w:t>
      </w:r>
      <w:r w:rsidR="009F48D3" w:rsidRPr="00270826">
        <w:rPr>
          <w:rFonts w:ascii="Times New Roman" w:eastAsia="Times New Roman" w:hAnsi="Times New Roman" w:cs="Times New Roman"/>
          <w:i/>
          <w:sz w:val="24"/>
          <w:szCs w:val="24"/>
          <w:highlight w:val="white"/>
        </w:rPr>
        <w:t>PloS one</w:t>
      </w:r>
      <w:r w:rsidR="008A0A1D" w:rsidRPr="00270826">
        <w:rPr>
          <w:rFonts w:ascii="Times New Roman" w:eastAsia="Times New Roman" w:hAnsi="Times New Roman" w:cs="Times New Roman"/>
          <w:sz w:val="24"/>
          <w:szCs w:val="24"/>
          <w:highlight w:val="white"/>
        </w:rPr>
        <w:t xml:space="preserve">, 7(4): </w:t>
      </w:r>
      <w:r w:rsidR="009F48D3" w:rsidRPr="00270826">
        <w:rPr>
          <w:rFonts w:ascii="Times New Roman" w:eastAsia="Times New Roman" w:hAnsi="Times New Roman" w:cs="Times New Roman"/>
          <w:sz w:val="24"/>
          <w:szCs w:val="24"/>
          <w:highlight w:val="white"/>
        </w:rPr>
        <w:t>1-8.</w:t>
      </w:r>
      <w:r>
        <w:rPr>
          <w:rFonts w:ascii="Times New Roman" w:eastAsia="Times New Roman" w:hAnsi="Times New Roman" w:cs="Times New Roman"/>
          <w:sz w:val="24"/>
          <w:szCs w:val="24"/>
          <w:highlight w:val="white"/>
        </w:rPr>
        <w:t xml:space="preserve"> </w:t>
      </w:r>
      <w:r w:rsidRPr="00270826">
        <w:rPr>
          <w:rFonts w:ascii="Times New Roman" w:eastAsia="Times New Roman" w:hAnsi="Times New Roman" w:cs="Times New Roman"/>
          <w:sz w:val="24"/>
          <w:szCs w:val="24"/>
        </w:rPr>
        <w:t>doi: 10.1371/journal.pone.0035045</w:t>
      </w:r>
      <w:r>
        <w:rPr>
          <w:rFonts w:ascii="Times New Roman" w:eastAsia="Times New Roman" w:hAnsi="Times New Roman" w:cs="Times New Roman"/>
          <w:sz w:val="24"/>
          <w:szCs w:val="24"/>
        </w:rPr>
        <w:t xml:space="preserve">. </w:t>
      </w:r>
    </w:p>
    <w:p w14:paraId="00000085" w14:textId="73F08A55" w:rsidR="00EE34D6" w:rsidRPr="00270826" w:rsidRDefault="009F48D3" w:rsidP="00270826">
      <w:pPr>
        <w:spacing w:line="480" w:lineRule="auto"/>
        <w:jc w:val="both"/>
        <w:rPr>
          <w:rFonts w:ascii="Times New Roman" w:hAnsi="Times New Roman" w:cs="Times New Roman"/>
          <w:sz w:val="24"/>
          <w:szCs w:val="24"/>
          <w:highlight w:val="white"/>
        </w:rPr>
      </w:pPr>
      <w:r w:rsidRPr="00270826">
        <w:rPr>
          <w:rFonts w:ascii="Times New Roman" w:eastAsia="Times New Roman" w:hAnsi="Times New Roman" w:cs="Times New Roman"/>
          <w:sz w:val="24"/>
          <w:szCs w:val="24"/>
          <w:highlight w:val="white"/>
        </w:rPr>
        <w:t xml:space="preserve">Singh-Manoux, A., </w:t>
      </w:r>
      <w:r w:rsidR="00270826">
        <w:rPr>
          <w:rFonts w:ascii="Times New Roman" w:eastAsia="Times New Roman" w:hAnsi="Times New Roman" w:cs="Times New Roman"/>
          <w:sz w:val="24"/>
          <w:szCs w:val="24"/>
          <w:highlight w:val="white"/>
        </w:rPr>
        <w:t>A. Dugravot</w:t>
      </w:r>
      <w:r w:rsidRPr="00270826">
        <w:rPr>
          <w:rFonts w:ascii="Times New Roman" w:eastAsia="Times New Roman" w:hAnsi="Times New Roman" w:cs="Times New Roman"/>
          <w:sz w:val="24"/>
          <w:szCs w:val="24"/>
          <w:highlight w:val="white"/>
        </w:rPr>
        <w:t xml:space="preserve">, </w:t>
      </w:r>
      <w:r w:rsidR="00270826">
        <w:rPr>
          <w:rFonts w:ascii="Times New Roman" w:eastAsia="Times New Roman" w:hAnsi="Times New Roman" w:cs="Times New Roman"/>
          <w:sz w:val="24"/>
          <w:szCs w:val="24"/>
          <w:highlight w:val="white"/>
        </w:rPr>
        <w:t xml:space="preserve">G.D. Smith, M. Subramanyam, </w:t>
      </w:r>
      <w:r w:rsidRPr="00270826">
        <w:rPr>
          <w:rFonts w:ascii="Times New Roman" w:eastAsia="Times New Roman" w:hAnsi="Times New Roman" w:cs="Times New Roman"/>
          <w:sz w:val="24"/>
          <w:szCs w:val="24"/>
          <w:highlight w:val="white"/>
        </w:rPr>
        <w:t xml:space="preserve">&amp; </w:t>
      </w:r>
      <w:r w:rsidR="00270826">
        <w:rPr>
          <w:rFonts w:ascii="Times New Roman" w:eastAsia="Times New Roman" w:hAnsi="Times New Roman" w:cs="Times New Roman"/>
          <w:sz w:val="24"/>
          <w:szCs w:val="24"/>
          <w:highlight w:val="white"/>
        </w:rPr>
        <w:t>S.V. Subramanian, S. V. 2008</w:t>
      </w:r>
      <w:r w:rsidRPr="00270826">
        <w:rPr>
          <w:rFonts w:ascii="Times New Roman" w:eastAsia="Times New Roman" w:hAnsi="Times New Roman" w:cs="Times New Roman"/>
          <w:sz w:val="24"/>
          <w:szCs w:val="24"/>
          <w:highlight w:val="white"/>
        </w:rPr>
        <w:t xml:space="preserve">. </w:t>
      </w:r>
      <w:r w:rsidR="00270826">
        <w:rPr>
          <w:rFonts w:ascii="Times New Roman" w:eastAsia="Times New Roman" w:hAnsi="Times New Roman" w:cs="Times New Roman"/>
          <w:sz w:val="24"/>
          <w:szCs w:val="24"/>
          <w:highlight w:val="white"/>
        </w:rPr>
        <w:t>“</w:t>
      </w:r>
      <w:r w:rsidRPr="00270826">
        <w:rPr>
          <w:rFonts w:ascii="Times New Roman" w:eastAsia="Times New Roman" w:hAnsi="Times New Roman" w:cs="Times New Roman"/>
          <w:sz w:val="24"/>
          <w:szCs w:val="24"/>
          <w:highlight w:val="white"/>
        </w:rPr>
        <w:t>Adult education and child mortality in India: the influence of caste, household wealth, and urbanization.</w:t>
      </w:r>
      <w:r w:rsidR="00270826">
        <w:rPr>
          <w:rFonts w:ascii="Times New Roman" w:eastAsia="Times New Roman" w:hAnsi="Times New Roman" w:cs="Times New Roman"/>
          <w:sz w:val="24"/>
          <w:szCs w:val="24"/>
          <w:highlight w:val="white"/>
        </w:rPr>
        <w:t>”</w:t>
      </w:r>
      <w:r w:rsidRPr="00270826">
        <w:rPr>
          <w:rFonts w:ascii="Times New Roman" w:eastAsia="Times New Roman" w:hAnsi="Times New Roman" w:cs="Times New Roman"/>
          <w:sz w:val="24"/>
          <w:szCs w:val="24"/>
          <w:highlight w:val="white"/>
        </w:rPr>
        <w:t xml:space="preserve"> </w:t>
      </w:r>
      <w:r w:rsidRPr="00270826">
        <w:rPr>
          <w:rFonts w:ascii="Times New Roman" w:eastAsia="Times New Roman" w:hAnsi="Times New Roman" w:cs="Times New Roman"/>
          <w:i/>
          <w:sz w:val="24"/>
          <w:szCs w:val="24"/>
          <w:highlight w:val="white"/>
        </w:rPr>
        <w:t>Epidemiology (Cambridge, Mass.)</w:t>
      </w:r>
      <w:r w:rsidR="008A0A1D" w:rsidRPr="00270826">
        <w:rPr>
          <w:rFonts w:ascii="Times New Roman" w:eastAsia="Times New Roman" w:hAnsi="Times New Roman" w:cs="Times New Roman"/>
          <w:sz w:val="24"/>
          <w:szCs w:val="24"/>
          <w:highlight w:val="white"/>
        </w:rPr>
        <w:t xml:space="preserve">, 19(2): </w:t>
      </w:r>
      <w:r w:rsidRPr="00270826">
        <w:rPr>
          <w:rFonts w:ascii="Times New Roman" w:eastAsia="Times New Roman" w:hAnsi="Times New Roman" w:cs="Times New Roman"/>
          <w:sz w:val="24"/>
          <w:szCs w:val="24"/>
          <w:highlight w:val="white"/>
        </w:rPr>
        <w:t>294-301.</w:t>
      </w:r>
    </w:p>
    <w:p w14:paraId="00000086" w14:textId="072E2804" w:rsidR="00EE34D6" w:rsidRPr="00270826" w:rsidRDefault="009F48D3" w:rsidP="00270826">
      <w:pPr>
        <w:spacing w:line="480" w:lineRule="auto"/>
        <w:jc w:val="both"/>
        <w:rPr>
          <w:rFonts w:ascii="Times New Roman" w:hAnsi="Times New Roman" w:cs="Times New Roman"/>
          <w:sz w:val="24"/>
          <w:szCs w:val="24"/>
          <w:highlight w:val="white"/>
        </w:rPr>
      </w:pPr>
      <w:r w:rsidRPr="00270826">
        <w:rPr>
          <w:rFonts w:ascii="Times New Roman" w:eastAsia="Times New Roman" w:hAnsi="Times New Roman" w:cs="Times New Roman"/>
          <w:sz w:val="24"/>
          <w:szCs w:val="24"/>
          <w:highlight w:val="white"/>
        </w:rPr>
        <w:t>Singh, N., &amp;</w:t>
      </w:r>
      <w:r w:rsidR="00BC531E">
        <w:rPr>
          <w:rFonts w:ascii="Times New Roman" w:eastAsia="Times New Roman" w:hAnsi="Times New Roman" w:cs="Times New Roman"/>
          <w:sz w:val="24"/>
          <w:szCs w:val="24"/>
          <w:highlight w:val="white"/>
        </w:rPr>
        <w:t xml:space="preserve"> D. Gupta. 2005</w:t>
      </w:r>
      <w:r w:rsidRPr="00270826">
        <w:rPr>
          <w:rFonts w:ascii="Times New Roman" w:eastAsia="Times New Roman" w:hAnsi="Times New Roman" w:cs="Times New Roman"/>
          <w:sz w:val="24"/>
          <w:szCs w:val="24"/>
          <w:highlight w:val="white"/>
        </w:rPr>
        <w:t xml:space="preserve">. </w:t>
      </w:r>
      <w:r w:rsidR="00BC531E">
        <w:rPr>
          <w:rFonts w:ascii="Times New Roman" w:eastAsia="Times New Roman" w:hAnsi="Times New Roman" w:cs="Times New Roman"/>
          <w:sz w:val="24"/>
          <w:szCs w:val="24"/>
          <w:highlight w:val="white"/>
        </w:rPr>
        <w:t>“</w:t>
      </w:r>
      <w:r w:rsidRPr="00270826">
        <w:rPr>
          <w:rFonts w:ascii="Times New Roman" w:eastAsia="Times New Roman" w:hAnsi="Times New Roman" w:cs="Times New Roman"/>
          <w:sz w:val="24"/>
          <w:szCs w:val="24"/>
          <w:highlight w:val="white"/>
        </w:rPr>
        <w:t>Revised national tuberculosis control programme (RNTCP) in India; current status and challenges.</w:t>
      </w:r>
      <w:r w:rsidR="00BC531E">
        <w:rPr>
          <w:rFonts w:ascii="Times New Roman" w:eastAsia="Times New Roman" w:hAnsi="Times New Roman" w:cs="Times New Roman"/>
          <w:sz w:val="24"/>
          <w:szCs w:val="24"/>
          <w:highlight w:val="white"/>
        </w:rPr>
        <w:t>”</w:t>
      </w:r>
      <w:r w:rsidRPr="00270826">
        <w:rPr>
          <w:rFonts w:ascii="Times New Roman" w:eastAsia="Times New Roman" w:hAnsi="Times New Roman" w:cs="Times New Roman"/>
          <w:sz w:val="24"/>
          <w:szCs w:val="24"/>
          <w:highlight w:val="white"/>
        </w:rPr>
        <w:t xml:space="preserve"> </w:t>
      </w:r>
      <w:r w:rsidRPr="00270826">
        <w:rPr>
          <w:rFonts w:ascii="Times New Roman" w:eastAsia="Times New Roman" w:hAnsi="Times New Roman" w:cs="Times New Roman"/>
          <w:i/>
          <w:sz w:val="24"/>
          <w:szCs w:val="24"/>
          <w:highlight w:val="white"/>
        </w:rPr>
        <w:t>Lung India</w:t>
      </w:r>
      <w:r w:rsidR="00E2247F" w:rsidRPr="00270826">
        <w:rPr>
          <w:rFonts w:ascii="Times New Roman" w:eastAsia="Times New Roman" w:hAnsi="Times New Roman" w:cs="Times New Roman"/>
          <w:sz w:val="24"/>
          <w:szCs w:val="24"/>
          <w:highlight w:val="white"/>
        </w:rPr>
        <w:t xml:space="preserve">, 22(4): </w:t>
      </w:r>
      <w:r w:rsidRPr="00270826">
        <w:rPr>
          <w:rFonts w:ascii="Times New Roman" w:eastAsia="Times New Roman" w:hAnsi="Times New Roman" w:cs="Times New Roman"/>
          <w:sz w:val="24"/>
          <w:szCs w:val="24"/>
          <w:highlight w:val="white"/>
        </w:rPr>
        <w:t>107-111.</w:t>
      </w:r>
    </w:p>
    <w:p w14:paraId="00000087" w14:textId="628E6E7C" w:rsidR="00EE34D6" w:rsidRPr="00BC531E" w:rsidRDefault="009F48D3" w:rsidP="00BC531E">
      <w:pPr>
        <w:spacing w:line="480" w:lineRule="auto"/>
        <w:jc w:val="both"/>
        <w:rPr>
          <w:rFonts w:ascii="Times New Roman" w:hAnsi="Times New Roman" w:cs="Times New Roman"/>
          <w:sz w:val="24"/>
          <w:szCs w:val="24"/>
          <w:highlight w:val="white"/>
        </w:rPr>
      </w:pPr>
      <w:r w:rsidRPr="00BC531E">
        <w:rPr>
          <w:rFonts w:ascii="Times New Roman" w:eastAsia="Times New Roman" w:hAnsi="Times New Roman" w:cs="Times New Roman"/>
          <w:sz w:val="24"/>
          <w:szCs w:val="24"/>
          <w:highlight w:val="white"/>
        </w:rPr>
        <w:t xml:space="preserve">Singh, R. B., </w:t>
      </w:r>
      <w:r w:rsidR="00BC531E">
        <w:rPr>
          <w:rFonts w:ascii="Times New Roman" w:eastAsia="Times New Roman" w:hAnsi="Times New Roman" w:cs="Times New Roman"/>
          <w:sz w:val="24"/>
          <w:szCs w:val="24"/>
          <w:highlight w:val="white"/>
        </w:rPr>
        <w:t>R. Beegom, A.S. Mehta, M.A. Niaz, K. Amit, De</w:t>
      </w:r>
      <w:r w:rsidRPr="00BC531E">
        <w:rPr>
          <w:rFonts w:ascii="Times New Roman" w:eastAsia="Times New Roman" w:hAnsi="Times New Roman" w:cs="Times New Roman"/>
          <w:sz w:val="24"/>
          <w:szCs w:val="24"/>
          <w:highlight w:val="white"/>
        </w:rPr>
        <w:t xml:space="preserve">., </w:t>
      </w:r>
      <w:r w:rsidR="00BC531E">
        <w:rPr>
          <w:rFonts w:ascii="Times New Roman" w:eastAsia="Times New Roman" w:hAnsi="Times New Roman" w:cs="Times New Roman"/>
          <w:sz w:val="24"/>
          <w:szCs w:val="24"/>
          <w:highlight w:val="white"/>
        </w:rPr>
        <w:t>R.K. Mitra, et al. 1999</w:t>
      </w:r>
      <w:r w:rsidRPr="00BC531E">
        <w:rPr>
          <w:rFonts w:ascii="Times New Roman" w:eastAsia="Times New Roman" w:hAnsi="Times New Roman" w:cs="Times New Roman"/>
          <w:sz w:val="24"/>
          <w:szCs w:val="24"/>
          <w:highlight w:val="white"/>
        </w:rPr>
        <w:t xml:space="preserve">. </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Social class, coronary risk factors and undernutrition, a double burden of diseases, in women during transition, in five Indian cities.</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 xml:space="preserve"> </w:t>
      </w:r>
      <w:r w:rsidRPr="00BC531E">
        <w:rPr>
          <w:rFonts w:ascii="Times New Roman" w:eastAsia="Times New Roman" w:hAnsi="Times New Roman" w:cs="Times New Roman"/>
          <w:i/>
          <w:sz w:val="24"/>
          <w:szCs w:val="24"/>
          <w:highlight w:val="white"/>
        </w:rPr>
        <w:t>International journal of cardiology</w:t>
      </w:r>
      <w:r w:rsidR="00FF2F79" w:rsidRPr="00BC531E">
        <w:rPr>
          <w:rFonts w:ascii="Times New Roman" w:eastAsia="Times New Roman" w:hAnsi="Times New Roman" w:cs="Times New Roman"/>
          <w:sz w:val="24"/>
          <w:szCs w:val="24"/>
          <w:highlight w:val="white"/>
        </w:rPr>
        <w:t xml:space="preserve">, 69(2): </w:t>
      </w:r>
      <w:r w:rsidRPr="00BC531E">
        <w:rPr>
          <w:rFonts w:ascii="Times New Roman" w:eastAsia="Times New Roman" w:hAnsi="Times New Roman" w:cs="Times New Roman"/>
          <w:sz w:val="24"/>
          <w:szCs w:val="24"/>
          <w:highlight w:val="white"/>
        </w:rPr>
        <w:t>139-147.</w:t>
      </w:r>
    </w:p>
    <w:p w14:paraId="00000088" w14:textId="2C2B80EC" w:rsidR="00EE34D6" w:rsidRPr="00BC531E" w:rsidRDefault="009F48D3" w:rsidP="00BC531E">
      <w:pPr>
        <w:spacing w:line="480" w:lineRule="auto"/>
        <w:jc w:val="both"/>
        <w:rPr>
          <w:rFonts w:ascii="Times New Roman" w:hAnsi="Times New Roman" w:cs="Times New Roman"/>
          <w:sz w:val="24"/>
          <w:szCs w:val="24"/>
          <w:highlight w:val="white"/>
        </w:rPr>
      </w:pPr>
      <w:r w:rsidRPr="00BC531E">
        <w:rPr>
          <w:rFonts w:ascii="Times New Roman" w:eastAsia="Times New Roman" w:hAnsi="Times New Roman" w:cs="Times New Roman"/>
          <w:sz w:val="24"/>
          <w:szCs w:val="24"/>
          <w:highlight w:val="white"/>
        </w:rPr>
        <w:t xml:space="preserve">Singh, R. B., </w:t>
      </w:r>
      <w:r w:rsidR="00BC531E">
        <w:rPr>
          <w:rFonts w:ascii="Times New Roman" w:eastAsia="Times New Roman" w:hAnsi="Times New Roman" w:cs="Times New Roman"/>
          <w:sz w:val="24"/>
          <w:szCs w:val="24"/>
          <w:highlight w:val="white"/>
        </w:rPr>
        <w:t>R. Beegom, S.P. Verma, M. Haque, R. Singh, A.S. Mehta, et al. 2000.</w:t>
      </w:r>
      <w:r w:rsidRPr="00BC531E">
        <w:rPr>
          <w:rFonts w:ascii="Times New Roman" w:eastAsia="Times New Roman" w:hAnsi="Times New Roman" w:cs="Times New Roman"/>
          <w:sz w:val="24"/>
          <w:szCs w:val="24"/>
          <w:highlight w:val="white"/>
        </w:rPr>
        <w:t xml:space="preserve"> </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Association of dietary factors and other coronary risk factors with social class in women in five Indian cities.</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 xml:space="preserve"> </w:t>
      </w:r>
      <w:r w:rsidRPr="00BC531E">
        <w:rPr>
          <w:rFonts w:ascii="Times New Roman" w:eastAsia="Times New Roman" w:hAnsi="Times New Roman" w:cs="Times New Roman"/>
          <w:i/>
          <w:sz w:val="24"/>
          <w:szCs w:val="24"/>
          <w:highlight w:val="white"/>
        </w:rPr>
        <w:t>Asia Pacific journal of clinical nutrition</w:t>
      </w:r>
      <w:r w:rsidR="008F5898" w:rsidRPr="00BC531E">
        <w:rPr>
          <w:rFonts w:ascii="Times New Roman" w:eastAsia="Times New Roman" w:hAnsi="Times New Roman" w:cs="Times New Roman"/>
          <w:sz w:val="24"/>
          <w:szCs w:val="24"/>
          <w:highlight w:val="white"/>
        </w:rPr>
        <w:t xml:space="preserve">, 9(4): </w:t>
      </w:r>
      <w:r w:rsidRPr="00BC531E">
        <w:rPr>
          <w:rFonts w:ascii="Times New Roman" w:eastAsia="Times New Roman" w:hAnsi="Times New Roman" w:cs="Times New Roman"/>
          <w:sz w:val="24"/>
          <w:szCs w:val="24"/>
          <w:highlight w:val="white"/>
        </w:rPr>
        <w:t>298-302.</w:t>
      </w:r>
      <w:r w:rsidR="00BC531E">
        <w:rPr>
          <w:rFonts w:ascii="Times New Roman" w:eastAsia="Times New Roman" w:hAnsi="Times New Roman" w:cs="Times New Roman"/>
          <w:sz w:val="24"/>
          <w:szCs w:val="24"/>
          <w:highlight w:val="white"/>
        </w:rPr>
        <w:t xml:space="preserve"> </w:t>
      </w:r>
      <w:r w:rsidR="00BC531E" w:rsidRPr="00BC531E">
        <w:rPr>
          <w:rFonts w:ascii="Times New Roman" w:eastAsia="Times New Roman" w:hAnsi="Times New Roman" w:cs="Times New Roman"/>
          <w:sz w:val="24"/>
          <w:szCs w:val="24"/>
        </w:rPr>
        <w:t>DOI: 10.1046/j.1440-6047.2000.00177.x</w:t>
      </w:r>
      <w:r w:rsidR="00BC531E">
        <w:rPr>
          <w:rFonts w:ascii="Times New Roman" w:eastAsia="Times New Roman" w:hAnsi="Times New Roman" w:cs="Times New Roman"/>
          <w:sz w:val="24"/>
          <w:szCs w:val="24"/>
        </w:rPr>
        <w:t>.</w:t>
      </w:r>
    </w:p>
    <w:p w14:paraId="00000089" w14:textId="6FDEAD80" w:rsidR="00EE34D6" w:rsidRPr="00BC531E" w:rsidRDefault="009F48D3" w:rsidP="00BC531E">
      <w:pPr>
        <w:spacing w:line="480" w:lineRule="auto"/>
        <w:jc w:val="both"/>
        <w:rPr>
          <w:rFonts w:ascii="Times New Roman" w:hAnsi="Times New Roman" w:cs="Times New Roman"/>
          <w:sz w:val="24"/>
          <w:szCs w:val="24"/>
          <w:highlight w:val="white"/>
        </w:rPr>
      </w:pPr>
      <w:r w:rsidRPr="00BC531E">
        <w:rPr>
          <w:rFonts w:ascii="Times New Roman" w:eastAsia="Times New Roman" w:hAnsi="Times New Roman" w:cs="Times New Roman"/>
          <w:sz w:val="24"/>
          <w:szCs w:val="24"/>
          <w:highlight w:val="white"/>
        </w:rPr>
        <w:lastRenderedPageBreak/>
        <w:t xml:space="preserve">Singh, R. B., </w:t>
      </w:r>
      <w:r w:rsidR="00BC531E">
        <w:rPr>
          <w:rFonts w:ascii="Times New Roman" w:eastAsia="Times New Roman" w:hAnsi="Times New Roman" w:cs="Times New Roman"/>
          <w:sz w:val="24"/>
          <w:szCs w:val="24"/>
          <w:highlight w:val="white"/>
        </w:rPr>
        <w:t xml:space="preserve">M.A. Niaz, A.S. Thakur, E.D. Janus, </w:t>
      </w:r>
      <w:r w:rsidRPr="00BC531E">
        <w:rPr>
          <w:rFonts w:ascii="Times New Roman" w:eastAsia="Times New Roman" w:hAnsi="Times New Roman" w:cs="Times New Roman"/>
          <w:sz w:val="24"/>
          <w:szCs w:val="24"/>
          <w:highlight w:val="white"/>
        </w:rPr>
        <w:t>&amp;</w:t>
      </w:r>
      <w:r w:rsidR="00BC531E">
        <w:rPr>
          <w:rFonts w:ascii="Times New Roman" w:eastAsia="Times New Roman" w:hAnsi="Times New Roman" w:cs="Times New Roman"/>
          <w:sz w:val="24"/>
          <w:szCs w:val="24"/>
          <w:highlight w:val="white"/>
        </w:rPr>
        <w:t xml:space="preserve"> M. Moshiri. 1998</w:t>
      </w:r>
      <w:r w:rsidRPr="00BC531E">
        <w:rPr>
          <w:rFonts w:ascii="Times New Roman" w:eastAsia="Times New Roman" w:hAnsi="Times New Roman" w:cs="Times New Roman"/>
          <w:sz w:val="24"/>
          <w:szCs w:val="24"/>
          <w:highlight w:val="white"/>
        </w:rPr>
        <w:t xml:space="preserve">. </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 xml:space="preserve">Social class and coronary artery disease in </w:t>
      </w:r>
      <w:r w:rsidR="00BC531E" w:rsidRPr="00BC531E">
        <w:rPr>
          <w:rFonts w:ascii="Times New Roman" w:eastAsia="Times New Roman" w:hAnsi="Times New Roman" w:cs="Times New Roman"/>
          <w:sz w:val="24"/>
          <w:szCs w:val="24"/>
          <w:highlight w:val="white"/>
        </w:rPr>
        <w:t>an</w:t>
      </w:r>
      <w:r w:rsidRPr="00BC531E">
        <w:rPr>
          <w:rFonts w:ascii="Times New Roman" w:eastAsia="Times New Roman" w:hAnsi="Times New Roman" w:cs="Times New Roman"/>
          <w:sz w:val="24"/>
          <w:szCs w:val="24"/>
          <w:highlight w:val="white"/>
        </w:rPr>
        <w:t xml:space="preserve"> urban population of North India in the In</w:t>
      </w:r>
      <w:r w:rsidR="00BC531E">
        <w:rPr>
          <w:rFonts w:ascii="Times New Roman" w:eastAsia="Times New Roman" w:hAnsi="Times New Roman" w:cs="Times New Roman"/>
          <w:sz w:val="24"/>
          <w:szCs w:val="24"/>
          <w:highlight w:val="white"/>
        </w:rPr>
        <w:t xml:space="preserve">dian Lifestyle and Heart Study.” </w:t>
      </w:r>
      <w:r w:rsidRPr="00BC531E">
        <w:rPr>
          <w:rFonts w:ascii="Times New Roman" w:eastAsia="Times New Roman" w:hAnsi="Times New Roman" w:cs="Times New Roman"/>
          <w:i/>
          <w:sz w:val="24"/>
          <w:szCs w:val="24"/>
          <w:highlight w:val="white"/>
        </w:rPr>
        <w:t>International journal of cardiology</w:t>
      </w:r>
      <w:r w:rsidR="002F72F3" w:rsidRPr="00BC531E">
        <w:rPr>
          <w:rFonts w:ascii="Times New Roman" w:eastAsia="Times New Roman" w:hAnsi="Times New Roman" w:cs="Times New Roman"/>
          <w:sz w:val="24"/>
          <w:szCs w:val="24"/>
          <w:highlight w:val="white"/>
        </w:rPr>
        <w:t xml:space="preserve">, 64(2): </w:t>
      </w:r>
      <w:r w:rsidRPr="00BC531E">
        <w:rPr>
          <w:rFonts w:ascii="Times New Roman" w:eastAsia="Times New Roman" w:hAnsi="Times New Roman" w:cs="Times New Roman"/>
          <w:sz w:val="24"/>
          <w:szCs w:val="24"/>
          <w:highlight w:val="white"/>
        </w:rPr>
        <w:t>195-203.</w:t>
      </w:r>
    </w:p>
    <w:p w14:paraId="0000008A" w14:textId="35A19EB6" w:rsidR="00EE34D6" w:rsidRPr="00BC531E" w:rsidRDefault="009F48D3" w:rsidP="00BC531E">
      <w:pPr>
        <w:spacing w:line="480" w:lineRule="auto"/>
        <w:jc w:val="both"/>
        <w:rPr>
          <w:rFonts w:ascii="Times New Roman" w:hAnsi="Times New Roman" w:cs="Times New Roman"/>
          <w:sz w:val="24"/>
          <w:szCs w:val="24"/>
          <w:highlight w:val="white"/>
        </w:rPr>
      </w:pPr>
      <w:r w:rsidRPr="00BC531E">
        <w:rPr>
          <w:rFonts w:ascii="Times New Roman" w:eastAsia="Times New Roman" w:hAnsi="Times New Roman" w:cs="Times New Roman"/>
          <w:sz w:val="24"/>
          <w:szCs w:val="24"/>
          <w:highlight w:val="white"/>
        </w:rPr>
        <w:t xml:space="preserve">Singh, R. B., </w:t>
      </w:r>
      <w:r w:rsidR="00BC531E">
        <w:rPr>
          <w:rFonts w:ascii="Times New Roman" w:eastAsia="Times New Roman" w:hAnsi="Times New Roman" w:cs="Times New Roman"/>
          <w:sz w:val="24"/>
          <w:szCs w:val="24"/>
          <w:highlight w:val="white"/>
        </w:rPr>
        <w:t xml:space="preserve">J.P. Sharma, V. Rastogi, M.A. Niaz, S. Ghosh, R. Beegom, </w:t>
      </w:r>
      <w:r w:rsidRPr="00BC531E">
        <w:rPr>
          <w:rFonts w:ascii="Times New Roman" w:eastAsia="Times New Roman" w:hAnsi="Times New Roman" w:cs="Times New Roman"/>
          <w:sz w:val="24"/>
          <w:szCs w:val="24"/>
          <w:highlight w:val="white"/>
        </w:rPr>
        <w:t xml:space="preserve">&amp; </w:t>
      </w:r>
      <w:r w:rsidR="00BC531E">
        <w:rPr>
          <w:rFonts w:ascii="Times New Roman" w:eastAsia="Times New Roman" w:hAnsi="Times New Roman" w:cs="Times New Roman"/>
          <w:sz w:val="24"/>
          <w:szCs w:val="24"/>
          <w:highlight w:val="white"/>
        </w:rPr>
        <w:t>E.D. Janus. 1997</w:t>
      </w:r>
      <w:r w:rsidRPr="00BC531E">
        <w:rPr>
          <w:rFonts w:ascii="Times New Roman" w:eastAsia="Times New Roman" w:hAnsi="Times New Roman" w:cs="Times New Roman"/>
          <w:sz w:val="24"/>
          <w:szCs w:val="24"/>
          <w:highlight w:val="white"/>
        </w:rPr>
        <w:t xml:space="preserve">. </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Social class and coronary disease in a rural population of north India.</w:t>
      </w:r>
      <w:r w:rsidR="00BC531E">
        <w:rPr>
          <w:rFonts w:ascii="Times New Roman" w:eastAsia="Times New Roman" w:hAnsi="Times New Roman" w:cs="Times New Roman"/>
          <w:sz w:val="24"/>
          <w:szCs w:val="24"/>
          <w:highlight w:val="white"/>
        </w:rPr>
        <w:t>”</w:t>
      </w:r>
      <w:r w:rsidRPr="00BC531E">
        <w:rPr>
          <w:rFonts w:ascii="Times New Roman" w:eastAsia="Times New Roman" w:hAnsi="Times New Roman" w:cs="Times New Roman"/>
          <w:sz w:val="24"/>
          <w:szCs w:val="24"/>
          <w:highlight w:val="white"/>
        </w:rPr>
        <w:t xml:space="preserve"> </w:t>
      </w:r>
      <w:r w:rsidRPr="00BC531E">
        <w:rPr>
          <w:rFonts w:ascii="Times New Roman" w:eastAsia="Times New Roman" w:hAnsi="Times New Roman" w:cs="Times New Roman"/>
          <w:i/>
          <w:sz w:val="24"/>
          <w:szCs w:val="24"/>
          <w:highlight w:val="white"/>
        </w:rPr>
        <w:t>European heart journal</w:t>
      </w:r>
      <w:r w:rsidR="002F72F3" w:rsidRPr="00BC531E">
        <w:rPr>
          <w:rFonts w:ascii="Times New Roman" w:eastAsia="Times New Roman" w:hAnsi="Times New Roman" w:cs="Times New Roman"/>
          <w:sz w:val="24"/>
          <w:szCs w:val="24"/>
          <w:highlight w:val="white"/>
        </w:rPr>
        <w:t xml:space="preserve">, 18(4): </w:t>
      </w:r>
      <w:r w:rsidRPr="00BC531E">
        <w:rPr>
          <w:rFonts w:ascii="Times New Roman" w:eastAsia="Times New Roman" w:hAnsi="Times New Roman" w:cs="Times New Roman"/>
          <w:sz w:val="24"/>
          <w:szCs w:val="24"/>
          <w:highlight w:val="white"/>
        </w:rPr>
        <w:t>588-595.</w:t>
      </w:r>
      <w:r w:rsidR="00114BF0">
        <w:rPr>
          <w:rFonts w:ascii="Times New Roman" w:eastAsia="Times New Roman" w:hAnsi="Times New Roman" w:cs="Times New Roman"/>
          <w:sz w:val="24"/>
          <w:szCs w:val="24"/>
          <w:highlight w:val="white"/>
        </w:rPr>
        <w:t xml:space="preserve"> </w:t>
      </w:r>
      <w:hyperlink r:id="rId28" w:history="1">
        <w:r w:rsidR="00114BF0" w:rsidRPr="007E05C2">
          <w:rPr>
            <w:rStyle w:val="Hyperlink"/>
            <w:rFonts w:ascii="Times New Roman" w:eastAsia="Times New Roman" w:hAnsi="Times New Roman" w:cs="Times New Roman"/>
            <w:sz w:val="24"/>
            <w:szCs w:val="24"/>
          </w:rPr>
          <w:t>https://doi.org/10.1093/oxfordjournals.eurheartj.a015301</w:t>
        </w:r>
      </w:hyperlink>
      <w:r w:rsidR="00114BF0">
        <w:rPr>
          <w:rFonts w:ascii="Times New Roman" w:eastAsia="Times New Roman" w:hAnsi="Times New Roman" w:cs="Times New Roman"/>
          <w:sz w:val="24"/>
          <w:szCs w:val="24"/>
        </w:rPr>
        <w:t xml:space="preserve">. </w:t>
      </w:r>
    </w:p>
    <w:p w14:paraId="0000008B" w14:textId="4E491037" w:rsidR="00EE34D6" w:rsidRPr="00114BF0" w:rsidRDefault="009F48D3" w:rsidP="00114BF0">
      <w:pPr>
        <w:spacing w:line="480" w:lineRule="auto"/>
        <w:jc w:val="both"/>
        <w:rPr>
          <w:rFonts w:ascii="Times New Roman" w:hAnsi="Times New Roman" w:cs="Times New Roman"/>
          <w:sz w:val="24"/>
          <w:szCs w:val="24"/>
          <w:highlight w:val="white"/>
        </w:rPr>
      </w:pPr>
      <w:r w:rsidRPr="00114BF0">
        <w:rPr>
          <w:rFonts w:ascii="Times New Roman" w:eastAsia="Times New Roman" w:hAnsi="Times New Roman" w:cs="Times New Roman"/>
          <w:sz w:val="24"/>
          <w:szCs w:val="24"/>
          <w:highlight w:val="white"/>
        </w:rPr>
        <w:t xml:space="preserve">Stigler, M., </w:t>
      </w:r>
      <w:r w:rsidR="00114BF0">
        <w:rPr>
          <w:rFonts w:ascii="Times New Roman" w:eastAsia="Times New Roman" w:hAnsi="Times New Roman" w:cs="Times New Roman"/>
          <w:sz w:val="24"/>
          <w:szCs w:val="24"/>
          <w:highlight w:val="white"/>
        </w:rPr>
        <w:t>M.V. Gupta, M.S. Bassi, P. Dhavan, M.N. Mathur, V. Tripathy, et al. 2010</w:t>
      </w:r>
      <w:r w:rsidRPr="00114BF0">
        <w:rPr>
          <w:rFonts w:ascii="Times New Roman" w:eastAsia="Times New Roman" w:hAnsi="Times New Roman" w:cs="Times New Roman"/>
          <w:sz w:val="24"/>
          <w:szCs w:val="24"/>
          <w:highlight w:val="white"/>
        </w:rPr>
        <w:t xml:space="preserve">. </w:t>
      </w:r>
      <w:r w:rsidR="00114BF0">
        <w:rPr>
          <w:rFonts w:ascii="Times New Roman" w:eastAsia="Times New Roman" w:hAnsi="Times New Roman" w:cs="Times New Roman"/>
          <w:sz w:val="24"/>
          <w:szCs w:val="24"/>
          <w:highlight w:val="white"/>
        </w:rPr>
        <w:t>“</w:t>
      </w:r>
      <w:r w:rsidRPr="00114BF0">
        <w:rPr>
          <w:rFonts w:ascii="Times New Roman" w:eastAsia="Times New Roman" w:hAnsi="Times New Roman" w:cs="Times New Roman"/>
          <w:sz w:val="24"/>
          <w:szCs w:val="24"/>
          <w:highlight w:val="white"/>
        </w:rPr>
        <w:t>Tobacco control among disadvantaged youth living in low-income communities in India: introducing Project ACTIVITY.</w:t>
      </w:r>
      <w:r w:rsidR="00114BF0">
        <w:rPr>
          <w:rFonts w:ascii="Times New Roman" w:eastAsia="Times New Roman" w:hAnsi="Times New Roman" w:cs="Times New Roman"/>
          <w:sz w:val="24"/>
          <w:szCs w:val="24"/>
          <w:highlight w:val="white"/>
        </w:rPr>
        <w:t>”</w:t>
      </w:r>
      <w:r w:rsidRPr="00114BF0">
        <w:rPr>
          <w:rFonts w:ascii="Times New Roman" w:eastAsia="Times New Roman" w:hAnsi="Times New Roman" w:cs="Times New Roman"/>
          <w:sz w:val="24"/>
          <w:szCs w:val="24"/>
          <w:highlight w:val="white"/>
        </w:rPr>
        <w:t xml:space="preserve"> </w:t>
      </w:r>
      <w:r w:rsidRPr="00114BF0">
        <w:rPr>
          <w:rFonts w:ascii="Times New Roman" w:eastAsia="Times New Roman" w:hAnsi="Times New Roman" w:cs="Times New Roman"/>
          <w:i/>
          <w:sz w:val="24"/>
          <w:szCs w:val="24"/>
          <w:highlight w:val="white"/>
        </w:rPr>
        <w:t>Asian Pacific journal of cancer prevention: APJCP</w:t>
      </w:r>
      <w:r w:rsidR="002F72F3" w:rsidRPr="00114BF0">
        <w:rPr>
          <w:rFonts w:ascii="Times New Roman" w:eastAsia="Times New Roman" w:hAnsi="Times New Roman" w:cs="Times New Roman"/>
          <w:sz w:val="24"/>
          <w:szCs w:val="24"/>
          <w:highlight w:val="white"/>
        </w:rPr>
        <w:t xml:space="preserve">, 11(1): </w:t>
      </w:r>
      <w:r w:rsidRPr="00114BF0">
        <w:rPr>
          <w:rFonts w:ascii="Times New Roman" w:eastAsia="Times New Roman" w:hAnsi="Times New Roman" w:cs="Times New Roman"/>
          <w:sz w:val="24"/>
          <w:szCs w:val="24"/>
          <w:highlight w:val="white"/>
        </w:rPr>
        <w:t>45-52.</w:t>
      </w:r>
    </w:p>
    <w:p w14:paraId="0000008C" w14:textId="5A6154E4" w:rsidR="00EE34D6" w:rsidRPr="00457631" w:rsidRDefault="009F48D3" w:rsidP="00457631">
      <w:pPr>
        <w:spacing w:line="480" w:lineRule="auto"/>
        <w:jc w:val="both"/>
        <w:rPr>
          <w:rFonts w:ascii="Times New Roman" w:hAnsi="Times New Roman" w:cs="Times New Roman"/>
          <w:sz w:val="24"/>
          <w:szCs w:val="24"/>
          <w:highlight w:val="white"/>
        </w:rPr>
      </w:pPr>
      <w:r w:rsidRPr="00457631">
        <w:rPr>
          <w:rFonts w:ascii="Times New Roman" w:eastAsia="Times New Roman" w:hAnsi="Times New Roman" w:cs="Times New Roman"/>
          <w:sz w:val="24"/>
          <w:szCs w:val="24"/>
          <w:highlight w:val="white"/>
        </w:rPr>
        <w:t xml:space="preserve">Subramanian, S. V., </w:t>
      </w:r>
      <w:r w:rsidR="00457631">
        <w:rPr>
          <w:rFonts w:ascii="Times New Roman" w:eastAsia="Times New Roman" w:hAnsi="Times New Roman" w:cs="Times New Roman"/>
          <w:sz w:val="24"/>
          <w:szCs w:val="24"/>
          <w:highlight w:val="white"/>
        </w:rPr>
        <w:t xml:space="preserve">I. Kawachi, </w:t>
      </w:r>
      <w:r w:rsidRPr="00457631">
        <w:rPr>
          <w:rFonts w:ascii="Times New Roman" w:eastAsia="Times New Roman" w:hAnsi="Times New Roman" w:cs="Times New Roman"/>
          <w:sz w:val="24"/>
          <w:szCs w:val="24"/>
          <w:highlight w:val="white"/>
        </w:rPr>
        <w:t xml:space="preserve">&amp; </w:t>
      </w:r>
      <w:r w:rsidR="00457631">
        <w:rPr>
          <w:rFonts w:ascii="Times New Roman" w:eastAsia="Times New Roman" w:hAnsi="Times New Roman" w:cs="Times New Roman"/>
          <w:sz w:val="24"/>
          <w:szCs w:val="24"/>
          <w:highlight w:val="white"/>
        </w:rPr>
        <w:t>G.D. Smith. 2007</w:t>
      </w:r>
      <w:r w:rsidRPr="00457631">
        <w:rPr>
          <w:rFonts w:ascii="Times New Roman" w:eastAsia="Times New Roman" w:hAnsi="Times New Roman" w:cs="Times New Roman"/>
          <w:sz w:val="24"/>
          <w:szCs w:val="24"/>
          <w:highlight w:val="white"/>
        </w:rPr>
        <w:t xml:space="preserve">. </w:t>
      </w:r>
      <w:r w:rsidR="00457631">
        <w:rPr>
          <w:rFonts w:ascii="Times New Roman" w:eastAsia="Times New Roman" w:hAnsi="Times New Roman" w:cs="Times New Roman"/>
          <w:sz w:val="24"/>
          <w:szCs w:val="24"/>
          <w:highlight w:val="white"/>
        </w:rPr>
        <w:t>“</w:t>
      </w:r>
      <w:r w:rsidRPr="00457631">
        <w:rPr>
          <w:rFonts w:ascii="Times New Roman" w:eastAsia="Times New Roman" w:hAnsi="Times New Roman" w:cs="Times New Roman"/>
          <w:sz w:val="24"/>
          <w:szCs w:val="24"/>
          <w:highlight w:val="white"/>
        </w:rPr>
        <w:t>Income inequality and the double burden of under and over nutrition in India.</w:t>
      </w:r>
      <w:r w:rsidR="00457631">
        <w:rPr>
          <w:rFonts w:ascii="Times New Roman" w:eastAsia="Times New Roman" w:hAnsi="Times New Roman" w:cs="Times New Roman"/>
          <w:sz w:val="24"/>
          <w:szCs w:val="24"/>
          <w:highlight w:val="white"/>
        </w:rPr>
        <w:t>”</w:t>
      </w:r>
      <w:r w:rsidRPr="00457631">
        <w:rPr>
          <w:rFonts w:ascii="Times New Roman" w:eastAsia="Times New Roman" w:hAnsi="Times New Roman" w:cs="Times New Roman"/>
          <w:sz w:val="24"/>
          <w:szCs w:val="24"/>
          <w:highlight w:val="white"/>
        </w:rPr>
        <w:t xml:space="preserve"> </w:t>
      </w:r>
      <w:r w:rsidRPr="00457631">
        <w:rPr>
          <w:rFonts w:ascii="Times New Roman" w:eastAsia="Times New Roman" w:hAnsi="Times New Roman" w:cs="Times New Roman"/>
          <w:i/>
          <w:sz w:val="24"/>
          <w:szCs w:val="24"/>
          <w:highlight w:val="white"/>
        </w:rPr>
        <w:t>Journal of Epidemiology and Community Health</w:t>
      </w:r>
      <w:r w:rsidR="007D2DDB" w:rsidRPr="00457631">
        <w:rPr>
          <w:rFonts w:ascii="Times New Roman" w:eastAsia="Times New Roman" w:hAnsi="Times New Roman" w:cs="Times New Roman"/>
          <w:sz w:val="24"/>
          <w:szCs w:val="24"/>
          <w:highlight w:val="white"/>
        </w:rPr>
        <w:t xml:space="preserve">, 61(9): </w:t>
      </w:r>
      <w:r w:rsidRPr="00457631">
        <w:rPr>
          <w:rFonts w:ascii="Times New Roman" w:eastAsia="Times New Roman" w:hAnsi="Times New Roman" w:cs="Times New Roman"/>
          <w:sz w:val="24"/>
          <w:szCs w:val="24"/>
          <w:highlight w:val="white"/>
        </w:rPr>
        <w:t>802-809.</w:t>
      </w:r>
      <w:r w:rsidR="00457631">
        <w:rPr>
          <w:rFonts w:ascii="Times New Roman" w:eastAsia="Times New Roman" w:hAnsi="Times New Roman" w:cs="Times New Roman"/>
          <w:sz w:val="24"/>
          <w:szCs w:val="24"/>
          <w:highlight w:val="white"/>
        </w:rPr>
        <w:t xml:space="preserve"> </w:t>
      </w:r>
      <w:r w:rsidR="00457631" w:rsidRPr="00457631">
        <w:rPr>
          <w:rFonts w:ascii="Times New Roman" w:eastAsia="Times New Roman" w:hAnsi="Times New Roman" w:cs="Times New Roman"/>
          <w:sz w:val="24"/>
          <w:szCs w:val="24"/>
        </w:rPr>
        <w:t>doi: 10.1007/s10995-014-1634-5</w:t>
      </w:r>
      <w:r w:rsidR="00457631">
        <w:rPr>
          <w:rFonts w:ascii="Times New Roman" w:eastAsia="Times New Roman" w:hAnsi="Times New Roman" w:cs="Times New Roman"/>
          <w:sz w:val="24"/>
          <w:szCs w:val="24"/>
        </w:rPr>
        <w:t xml:space="preserve">. </w:t>
      </w:r>
    </w:p>
    <w:p w14:paraId="0000008D" w14:textId="3375CD8F" w:rsidR="00EE34D6" w:rsidRPr="00457631" w:rsidRDefault="009F48D3" w:rsidP="00457631">
      <w:pPr>
        <w:spacing w:line="480" w:lineRule="auto"/>
        <w:jc w:val="both"/>
        <w:rPr>
          <w:rFonts w:ascii="Times New Roman" w:hAnsi="Times New Roman" w:cs="Times New Roman"/>
          <w:sz w:val="24"/>
          <w:szCs w:val="24"/>
          <w:highlight w:val="white"/>
        </w:rPr>
      </w:pPr>
      <w:r w:rsidRPr="00457631">
        <w:rPr>
          <w:rFonts w:ascii="Times New Roman" w:eastAsia="Times New Roman" w:hAnsi="Times New Roman" w:cs="Times New Roman"/>
          <w:sz w:val="24"/>
          <w:szCs w:val="24"/>
          <w:highlight w:val="white"/>
        </w:rPr>
        <w:t xml:space="preserve">Subramaniun S, </w:t>
      </w:r>
      <w:r w:rsidR="00457631">
        <w:rPr>
          <w:rFonts w:ascii="Times New Roman" w:eastAsia="Times New Roman" w:hAnsi="Times New Roman" w:cs="Times New Roman"/>
          <w:sz w:val="24"/>
          <w:szCs w:val="24"/>
          <w:highlight w:val="white"/>
        </w:rPr>
        <w:t>S. Nandy, M. Irving, D. Gordon</w:t>
      </w:r>
      <w:r w:rsidRPr="00457631">
        <w:rPr>
          <w:rFonts w:ascii="Times New Roman" w:eastAsia="Times New Roman" w:hAnsi="Times New Roman" w:cs="Times New Roman"/>
          <w:sz w:val="24"/>
          <w:szCs w:val="24"/>
          <w:highlight w:val="white"/>
        </w:rPr>
        <w:t xml:space="preserve">, </w:t>
      </w:r>
      <w:r w:rsidR="00457631">
        <w:rPr>
          <w:rFonts w:ascii="Times New Roman" w:eastAsia="Times New Roman" w:hAnsi="Times New Roman" w:cs="Times New Roman"/>
          <w:sz w:val="24"/>
          <w:szCs w:val="24"/>
          <w:highlight w:val="white"/>
        </w:rPr>
        <w:t>H. Lambert, Davey Smith G. 2006</w:t>
      </w:r>
      <w:r w:rsidRPr="00457631">
        <w:rPr>
          <w:rFonts w:ascii="Times New Roman" w:eastAsia="Times New Roman" w:hAnsi="Times New Roman" w:cs="Times New Roman"/>
          <w:sz w:val="24"/>
          <w:szCs w:val="24"/>
          <w:highlight w:val="white"/>
        </w:rPr>
        <w:t xml:space="preserve">. </w:t>
      </w:r>
      <w:r w:rsidR="00457631">
        <w:rPr>
          <w:rFonts w:ascii="Times New Roman" w:eastAsia="Times New Roman" w:hAnsi="Times New Roman" w:cs="Times New Roman"/>
          <w:sz w:val="24"/>
          <w:szCs w:val="24"/>
          <w:highlight w:val="white"/>
        </w:rPr>
        <w:t>“</w:t>
      </w:r>
      <w:r w:rsidRPr="00457631">
        <w:rPr>
          <w:rFonts w:ascii="Times New Roman" w:eastAsia="Times New Roman" w:hAnsi="Times New Roman" w:cs="Times New Roman"/>
          <w:sz w:val="24"/>
          <w:szCs w:val="24"/>
          <w:highlight w:val="white"/>
        </w:rPr>
        <w:t>The mortality divide in India: the differential contributions of gender, caste, and standard of living across the life course.</w:t>
      </w:r>
      <w:r w:rsidR="00457631">
        <w:rPr>
          <w:rFonts w:ascii="Times New Roman" w:eastAsia="Times New Roman" w:hAnsi="Times New Roman" w:cs="Times New Roman"/>
          <w:sz w:val="24"/>
          <w:szCs w:val="24"/>
          <w:highlight w:val="white"/>
        </w:rPr>
        <w:t>”</w:t>
      </w:r>
      <w:r w:rsidRPr="00457631">
        <w:rPr>
          <w:rFonts w:ascii="Times New Roman" w:eastAsia="Times New Roman" w:hAnsi="Times New Roman" w:cs="Times New Roman"/>
          <w:sz w:val="24"/>
          <w:szCs w:val="24"/>
          <w:highlight w:val="white"/>
        </w:rPr>
        <w:t xml:space="preserve"> </w:t>
      </w:r>
      <w:r w:rsidRPr="00457631">
        <w:rPr>
          <w:rFonts w:ascii="Times New Roman" w:eastAsia="Times New Roman" w:hAnsi="Times New Roman" w:cs="Times New Roman"/>
          <w:i/>
          <w:sz w:val="24"/>
          <w:szCs w:val="24"/>
          <w:highlight w:val="white"/>
        </w:rPr>
        <w:t>American Journal of Public Health</w:t>
      </w:r>
      <w:r w:rsidR="00CC2B1F" w:rsidRPr="00457631">
        <w:rPr>
          <w:rFonts w:ascii="Times New Roman" w:eastAsia="Times New Roman" w:hAnsi="Times New Roman" w:cs="Times New Roman"/>
          <w:sz w:val="24"/>
          <w:szCs w:val="24"/>
          <w:highlight w:val="white"/>
        </w:rPr>
        <w:t>, 96(</w:t>
      </w:r>
      <w:r w:rsidRPr="00457631">
        <w:rPr>
          <w:rFonts w:ascii="Times New Roman" w:eastAsia="Times New Roman" w:hAnsi="Times New Roman" w:cs="Times New Roman"/>
          <w:sz w:val="24"/>
          <w:szCs w:val="24"/>
          <w:highlight w:val="white"/>
        </w:rPr>
        <w:t>5</w:t>
      </w:r>
      <w:r w:rsidR="00CC2B1F" w:rsidRPr="00457631">
        <w:rPr>
          <w:rFonts w:ascii="Times New Roman" w:eastAsia="Times New Roman" w:hAnsi="Times New Roman" w:cs="Times New Roman"/>
          <w:sz w:val="24"/>
          <w:szCs w:val="24"/>
          <w:highlight w:val="white"/>
        </w:rPr>
        <w:t xml:space="preserve">): </w:t>
      </w:r>
      <w:r w:rsidRPr="00457631">
        <w:rPr>
          <w:rFonts w:ascii="Times New Roman" w:eastAsia="Times New Roman" w:hAnsi="Times New Roman" w:cs="Times New Roman"/>
          <w:sz w:val="24"/>
          <w:szCs w:val="24"/>
          <w:highlight w:val="white"/>
        </w:rPr>
        <w:t>818-825.</w:t>
      </w:r>
    </w:p>
    <w:p w14:paraId="0000008E" w14:textId="66CD9851" w:rsidR="00EE34D6" w:rsidRPr="00457631" w:rsidRDefault="009F48D3" w:rsidP="00457631">
      <w:pPr>
        <w:spacing w:line="480" w:lineRule="auto"/>
        <w:jc w:val="both"/>
        <w:rPr>
          <w:rFonts w:ascii="Times New Roman" w:hAnsi="Times New Roman" w:cs="Times New Roman"/>
          <w:sz w:val="24"/>
          <w:szCs w:val="24"/>
          <w:highlight w:val="white"/>
        </w:rPr>
      </w:pPr>
      <w:r w:rsidRPr="00457631">
        <w:rPr>
          <w:rFonts w:ascii="Times New Roman" w:eastAsia="Times New Roman" w:hAnsi="Times New Roman" w:cs="Times New Roman"/>
          <w:sz w:val="24"/>
          <w:szCs w:val="24"/>
          <w:highlight w:val="white"/>
        </w:rPr>
        <w:t xml:space="preserve">Thanseem, I., </w:t>
      </w:r>
      <w:r w:rsidR="00457631" w:rsidRPr="00457631">
        <w:rPr>
          <w:rFonts w:ascii="Times New Roman" w:eastAsia="Times New Roman" w:hAnsi="Times New Roman" w:cs="Times New Roman"/>
          <w:sz w:val="24"/>
          <w:szCs w:val="24"/>
          <w:highlight w:val="white"/>
        </w:rPr>
        <w:t xml:space="preserve">K. Thangaraj, G. </w:t>
      </w:r>
      <w:r w:rsidRPr="00457631">
        <w:rPr>
          <w:rFonts w:ascii="Times New Roman" w:eastAsia="Times New Roman" w:hAnsi="Times New Roman" w:cs="Times New Roman"/>
          <w:sz w:val="24"/>
          <w:szCs w:val="24"/>
          <w:highlight w:val="white"/>
        </w:rPr>
        <w:t>Chaub</w:t>
      </w:r>
      <w:r w:rsidR="00457631" w:rsidRPr="00457631">
        <w:rPr>
          <w:rFonts w:ascii="Times New Roman" w:eastAsia="Times New Roman" w:hAnsi="Times New Roman" w:cs="Times New Roman"/>
          <w:sz w:val="24"/>
          <w:szCs w:val="24"/>
          <w:highlight w:val="white"/>
        </w:rPr>
        <w:t>ey, V. Singh, L.V. Bhaskar, B.M. Reddy, A.G. Reddy</w:t>
      </w:r>
      <w:r w:rsidRPr="00457631">
        <w:rPr>
          <w:rFonts w:ascii="Times New Roman" w:eastAsia="Times New Roman" w:hAnsi="Times New Roman" w:cs="Times New Roman"/>
          <w:sz w:val="24"/>
          <w:szCs w:val="24"/>
          <w:highlight w:val="white"/>
        </w:rPr>
        <w:t xml:space="preserve">, &amp; </w:t>
      </w:r>
      <w:r w:rsidR="00457631" w:rsidRPr="00457631">
        <w:rPr>
          <w:rFonts w:ascii="Times New Roman" w:eastAsia="Times New Roman" w:hAnsi="Times New Roman" w:cs="Times New Roman"/>
          <w:sz w:val="24"/>
          <w:szCs w:val="24"/>
          <w:highlight w:val="white"/>
        </w:rPr>
        <w:t>L. Singh. 2006</w:t>
      </w:r>
      <w:r w:rsidRPr="00457631">
        <w:rPr>
          <w:rFonts w:ascii="Times New Roman" w:eastAsia="Times New Roman" w:hAnsi="Times New Roman" w:cs="Times New Roman"/>
          <w:sz w:val="24"/>
          <w:szCs w:val="24"/>
          <w:highlight w:val="white"/>
        </w:rPr>
        <w:t xml:space="preserve">. </w:t>
      </w:r>
      <w:r w:rsidR="00457631" w:rsidRPr="00457631">
        <w:rPr>
          <w:rFonts w:ascii="Times New Roman" w:eastAsia="Times New Roman" w:hAnsi="Times New Roman" w:cs="Times New Roman"/>
          <w:sz w:val="24"/>
          <w:szCs w:val="24"/>
          <w:highlight w:val="white"/>
        </w:rPr>
        <w:t>“</w:t>
      </w:r>
      <w:r w:rsidRPr="00457631">
        <w:rPr>
          <w:rFonts w:ascii="Times New Roman" w:eastAsia="Times New Roman" w:hAnsi="Times New Roman" w:cs="Times New Roman"/>
          <w:sz w:val="24"/>
          <w:szCs w:val="24"/>
          <w:highlight w:val="white"/>
        </w:rPr>
        <w:t>Genetic affinities among the lower castes and tribal groups of India: inference from Y chromosome and mitochondrial DNA.</w:t>
      </w:r>
      <w:r w:rsidR="00457631" w:rsidRPr="00457631">
        <w:rPr>
          <w:rFonts w:ascii="Times New Roman" w:eastAsia="Times New Roman" w:hAnsi="Times New Roman" w:cs="Times New Roman"/>
          <w:sz w:val="24"/>
          <w:szCs w:val="24"/>
          <w:highlight w:val="white"/>
        </w:rPr>
        <w:t>”</w:t>
      </w:r>
      <w:r w:rsidRPr="00457631">
        <w:rPr>
          <w:rFonts w:ascii="Times New Roman" w:eastAsia="Times New Roman" w:hAnsi="Times New Roman" w:cs="Times New Roman"/>
          <w:sz w:val="24"/>
          <w:szCs w:val="24"/>
          <w:highlight w:val="white"/>
        </w:rPr>
        <w:t xml:space="preserve"> </w:t>
      </w:r>
      <w:r w:rsidRPr="00457631">
        <w:rPr>
          <w:rFonts w:ascii="Times New Roman" w:eastAsia="Times New Roman" w:hAnsi="Times New Roman" w:cs="Times New Roman"/>
          <w:i/>
          <w:sz w:val="24"/>
          <w:szCs w:val="24"/>
          <w:highlight w:val="white"/>
        </w:rPr>
        <w:t>BMC genetics</w:t>
      </w:r>
      <w:r w:rsidR="00CC2B1F" w:rsidRPr="00457631">
        <w:rPr>
          <w:rFonts w:ascii="Times New Roman" w:eastAsia="Times New Roman" w:hAnsi="Times New Roman" w:cs="Times New Roman"/>
          <w:sz w:val="24"/>
          <w:szCs w:val="24"/>
          <w:highlight w:val="white"/>
        </w:rPr>
        <w:t xml:space="preserve">, 7(1): </w:t>
      </w:r>
      <w:r w:rsidRPr="00457631">
        <w:rPr>
          <w:rFonts w:ascii="Times New Roman" w:eastAsia="Times New Roman" w:hAnsi="Times New Roman" w:cs="Times New Roman"/>
          <w:sz w:val="24"/>
          <w:szCs w:val="24"/>
          <w:highlight w:val="white"/>
        </w:rPr>
        <w:t>1-11.</w:t>
      </w:r>
      <w:r w:rsidR="00457631">
        <w:rPr>
          <w:rFonts w:ascii="Times New Roman" w:eastAsia="Times New Roman" w:hAnsi="Times New Roman" w:cs="Times New Roman"/>
          <w:sz w:val="24"/>
          <w:szCs w:val="24"/>
          <w:highlight w:val="white"/>
        </w:rPr>
        <w:t xml:space="preserve"> </w:t>
      </w:r>
      <w:r w:rsidR="00457631" w:rsidRPr="00457631">
        <w:rPr>
          <w:rFonts w:ascii="Times New Roman" w:eastAsia="Times New Roman" w:hAnsi="Times New Roman" w:cs="Times New Roman"/>
          <w:sz w:val="24"/>
          <w:szCs w:val="24"/>
        </w:rPr>
        <w:t>doi: 10.1186/1471-2156-7-42</w:t>
      </w:r>
      <w:r w:rsidR="00457631">
        <w:rPr>
          <w:rFonts w:ascii="Times New Roman" w:eastAsia="Times New Roman" w:hAnsi="Times New Roman" w:cs="Times New Roman"/>
          <w:sz w:val="24"/>
          <w:szCs w:val="24"/>
        </w:rPr>
        <w:t xml:space="preserve">. </w:t>
      </w:r>
    </w:p>
    <w:p w14:paraId="0000008F" w14:textId="23D60B0F" w:rsidR="00EE34D6" w:rsidRPr="00457631" w:rsidRDefault="009F48D3" w:rsidP="00457631">
      <w:pPr>
        <w:spacing w:line="480" w:lineRule="auto"/>
        <w:jc w:val="both"/>
        <w:rPr>
          <w:rFonts w:ascii="Times New Roman" w:eastAsia="Times New Roman" w:hAnsi="Times New Roman" w:cs="Times New Roman"/>
          <w:sz w:val="24"/>
          <w:szCs w:val="24"/>
          <w:highlight w:val="white"/>
        </w:rPr>
      </w:pPr>
      <w:r w:rsidRPr="00457631">
        <w:rPr>
          <w:rFonts w:ascii="Times New Roman" w:hAnsi="Times New Roman" w:cs="Times New Roman"/>
          <w:sz w:val="24"/>
          <w:szCs w:val="24"/>
          <w:highlight w:val="white"/>
        </w:rPr>
        <w:t>Varghese</w:t>
      </w:r>
      <w:r w:rsidR="00CC2B1F" w:rsidRPr="00457631">
        <w:rPr>
          <w:rFonts w:ascii="Times New Roman" w:hAnsi="Times New Roman" w:cs="Times New Roman"/>
          <w:sz w:val="24"/>
          <w:szCs w:val="24"/>
          <w:highlight w:val="white"/>
        </w:rPr>
        <w:t>,</w:t>
      </w:r>
      <w:r w:rsidRPr="00457631">
        <w:rPr>
          <w:rFonts w:ascii="Times New Roman" w:hAnsi="Times New Roman" w:cs="Times New Roman"/>
          <w:sz w:val="24"/>
          <w:szCs w:val="24"/>
          <w:highlight w:val="white"/>
        </w:rPr>
        <w:t xml:space="preserve"> J</w:t>
      </w:r>
      <w:r w:rsidR="00CC2B1F" w:rsidRPr="00457631">
        <w:rPr>
          <w:rFonts w:ascii="Times New Roman" w:hAnsi="Times New Roman" w:cs="Times New Roman"/>
          <w:sz w:val="24"/>
          <w:szCs w:val="24"/>
          <w:highlight w:val="white"/>
        </w:rPr>
        <w:t>.</w:t>
      </w:r>
      <w:r w:rsidRPr="00457631">
        <w:rPr>
          <w:rFonts w:ascii="Times New Roman" w:hAnsi="Times New Roman" w:cs="Times New Roman"/>
          <w:sz w:val="24"/>
          <w:szCs w:val="24"/>
          <w:highlight w:val="white"/>
        </w:rPr>
        <w:t>S</w:t>
      </w:r>
      <w:r w:rsidR="00CC2B1F" w:rsidRPr="00457631">
        <w:rPr>
          <w:rFonts w:ascii="Times New Roman" w:hAnsi="Times New Roman" w:cs="Times New Roman"/>
          <w:sz w:val="24"/>
          <w:szCs w:val="24"/>
          <w:highlight w:val="white"/>
        </w:rPr>
        <w:t>.</w:t>
      </w:r>
      <w:r w:rsidRPr="00457631">
        <w:rPr>
          <w:rFonts w:ascii="Times New Roman" w:hAnsi="Times New Roman" w:cs="Times New Roman"/>
          <w:sz w:val="24"/>
          <w:szCs w:val="24"/>
          <w:highlight w:val="white"/>
        </w:rPr>
        <w:t xml:space="preserve">, </w:t>
      </w:r>
      <w:r w:rsidR="00CC2B1F" w:rsidRPr="00457631">
        <w:rPr>
          <w:rFonts w:ascii="Times New Roman" w:hAnsi="Times New Roman" w:cs="Times New Roman"/>
          <w:sz w:val="24"/>
          <w:szCs w:val="24"/>
          <w:highlight w:val="white"/>
        </w:rPr>
        <w:t xml:space="preserve">&amp; </w:t>
      </w:r>
      <w:r w:rsidR="00457631" w:rsidRPr="00457631">
        <w:rPr>
          <w:rFonts w:ascii="Times New Roman" w:hAnsi="Times New Roman" w:cs="Times New Roman"/>
          <w:sz w:val="24"/>
          <w:szCs w:val="24"/>
          <w:highlight w:val="white"/>
        </w:rPr>
        <w:t xml:space="preserve">A.D. </w:t>
      </w:r>
      <w:r w:rsidRPr="00457631">
        <w:rPr>
          <w:rFonts w:ascii="Times New Roman" w:hAnsi="Times New Roman" w:cs="Times New Roman"/>
          <w:sz w:val="24"/>
          <w:szCs w:val="24"/>
          <w:highlight w:val="white"/>
        </w:rPr>
        <w:t>Stein</w:t>
      </w:r>
      <w:r w:rsidR="00457631" w:rsidRPr="00457631">
        <w:rPr>
          <w:rFonts w:ascii="Times New Roman" w:hAnsi="Times New Roman" w:cs="Times New Roman"/>
          <w:sz w:val="24"/>
          <w:szCs w:val="24"/>
          <w:highlight w:val="white"/>
        </w:rPr>
        <w:t>. 2019</w:t>
      </w:r>
      <w:r w:rsidR="00CC2B1F" w:rsidRPr="00457631">
        <w:rPr>
          <w:rFonts w:ascii="Times New Roman" w:hAnsi="Times New Roman" w:cs="Times New Roman"/>
          <w:sz w:val="24"/>
          <w:szCs w:val="24"/>
          <w:highlight w:val="white"/>
        </w:rPr>
        <w:t>.</w:t>
      </w:r>
      <w:r w:rsidRPr="00457631">
        <w:rPr>
          <w:rFonts w:ascii="Times New Roman" w:hAnsi="Times New Roman" w:cs="Times New Roman"/>
          <w:sz w:val="24"/>
          <w:szCs w:val="24"/>
          <w:highlight w:val="white"/>
        </w:rPr>
        <w:t xml:space="preserve"> </w:t>
      </w:r>
      <w:r w:rsidR="00457631" w:rsidRPr="00457631">
        <w:rPr>
          <w:rFonts w:ascii="Times New Roman" w:hAnsi="Times New Roman" w:cs="Times New Roman"/>
          <w:sz w:val="24"/>
          <w:szCs w:val="24"/>
          <w:highlight w:val="white"/>
        </w:rPr>
        <w:t>“</w:t>
      </w:r>
      <w:r w:rsidRPr="00457631">
        <w:rPr>
          <w:rFonts w:ascii="Times New Roman" w:hAnsi="Times New Roman" w:cs="Times New Roman"/>
          <w:sz w:val="24"/>
          <w:szCs w:val="24"/>
          <w:highlight w:val="white"/>
        </w:rPr>
        <w:t xml:space="preserve">Malnutrition among women and children in India: limited evidence of clustering of underweight, anemia, overweight, and stunting within individuals and households at </w:t>
      </w:r>
      <w:r w:rsidR="00457631" w:rsidRPr="00457631">
        <w:rPr>
          <w:rFonts w:ascii="Times New Roman" w:hAnsi="Times New Roman" w:cs="Times New Roman"/>
          <w:sz w:val="24"/>
          <w:szCs w:val="24"/>
          <w:highlight w:val="white"/>
        </w:rPr>
        <w:t xml:space="preserve">both state and district levels.” </w:t>
      </w:r>
      <w:r w:rsidRPr="00457631">
        <w:rPr>
          <w:rFonts w:ascii="Times New Roman" w:hAnsi="Times New Roman" w:cs="Times New Roman"/>
          <w:i/>
          <w:sz w:val="24"/>
          <w:szCs w:val="24"/>
          <w:highlight w:val="white"/>
        </w:rPr>
        <w:t>The</w:t>
      </w:r>
      <w:r w:rsidRPr="00457631">
        <w:rPr>
          <w:rFonts w:ascii="Times New Roman" w:hAnsi="Times New Roman" w:cs="Times New Roman"/>
          <w:sz w:val="24"/>
          <w:szCs w:val="24"/>
          <w:highlight w:val="white"/>
        </w:rPr>
        <w:t xml:space="preserve"> </w:t>
      </w:r>
      <w:r w:rsidRPr="00457631">
        <w:rPr>
          <w:rFonts w:ascii="Times New Roman" w:hAnsi="Times New Roman" w:cs="Times New Roman"/>
          <w:i/>
          <w:sz w:val="24"/>
          <w:szCs w:val="24"/>
          <w:highlight w:val="white"/>
        </w:rPr>
        <w:t>American Journal of Clinical Nutrition</w:t>
      </w:r>
      <w:r w:rsidR="00CC2B1F" w:rsidRPr="00457631">
        <w:rPr>
          <w:rFonts w:ascii="Times New Roman" w:hAnsi="Times New Roman" w:cs="Times New Roman"/>
          <w:sz w:val="24"/>
          <w:szCs w:val="24"/>
          <w:highlight w:val="white"/>
        </w:rPr>
        <w:t xml:space="preserve">. </w:t>
      </w:r>
      <w:r w:rsidRPr="00457631">
        <w:rPr>
          <w:rFonts w:ascii="Times New Roman" w:hAnsi="Times New Roman" w:cs="Times New Roman"/>
          <w:sz w:val="24"/>
          <w:szCs w:val="24"/>
          <w:highlight w:val="white"/>
        </w:rPr>
        <w:t>109:1207–15</w:t>
      </w:r>
      <w:r w:rsidR="00457631" w:rsidRPr="00457631">
        <w:rPr>
          <w:rFonts w:ascii="Times New Roman" w:hAnsi="Times New Roman" w:cs="Times New Roman"/>
          <w:sz w:val="24"/>
          <w:szCs w:val="24"/>
          <w:highlight w:val="white"/>
        </w:rPr>
        <w:t xml:space="preserve">. </w:t>
      </w:r>
      <w:r w:rsidR="00D234AA" w:rsidRPr="00D234AA">
        <w:rPr>
          <w:rFonts w:ascii="Times New Roman" w:hAnsi="Times New Roman" w:cs="Times New Roman"/>
          <w:sz w:val="24"/>
          <w:szCs w:val="24"/>
        </w:rPr>
        <w:t>doi: 10.1093/ajcn/nqy374</w:t>
      </w:r>
      <w:r w:rsidR="00D234AA">
        <w:rPr>
          <w:rFonts w:ascii="Times New Roman" w:hAnsi="Times New Roman" w:cs="Times New Roman"/>
          <w:sz w:val="24"/>
          <w:szCs w:val="24"/>
        </w:rPr>
        <w:t xml:space="preserve">. </w:t>
      </w:r>
    </w:p>
    <w:p w14:paraId="00000091" w14:textId="0EC2760C" w:rsidR="00EE34D6" w:rsidRPr="00573D98" w:rsidRDefault="009F48D3" w:rsidP="00573D98">
      <w:pPr>
        <w:spacing w:line="480" w:lineRule="auto"/>
        <w:jc w:val="both"/>
        <w:rPr>
          <w:rFonts w:ascii="Times New Roman" w:hAnsi="Times New Roman" w:cs="Times New Roman"/>
          <w:sz w:val="24"/>
          <w:szCs w:val="24"/>
          <w:highlight w:val="white"/>
        </w:rPr>
      </w:pPr>
      <w:r w:rsidRPr="00573D98">
        <w:rPr>
          <w:rFonts w:ascii="Times New Roman" w:eastAsia="Times New Roman" w:hAnsi="Times New Roman" w:cs="Times New Roman"/>
          <w:sz w:val="24"/>
          <w:szCs w:val="24"/>
          <w:highlight w:val="white"/>
        </w:rPr>
        <w:lastRenderedPageBreak/>
        <w:t>Vart, P</w:t>
      </w:r>
      <w:r w:rsidR="0033700E" w:rsidRPr="00573D98">
        <w:rPr>
          <w:rFonts w:ascii="Times New Roman" w:eastAsia="Times New Roman" w:hAnsi="Times New Roman" w:cs="Times New Roman"/>
          <w:sz w:val="24"/>
          <w:szCs w:val="24"/>
          <w:highlight w:val="white"/>
        </w:rPr>
        <w:t>.</w:t>
      </w:r>
      <w:r w:rsidRPr="00573D98">
        <w:rPr>
          <w:rFonts w:ascii="Times New Roman" w:eastAsia="Times New Roman" w:hAnsi="Times New Roman" w:cs="Times New Roman"/>
          <w:sz w:val="24"/>
          <w:szCs w:val="24"/>
          <w:highlight w:val="white"/>
        </w:rPr>
        <w:t xml:space="preserve">, </w:t>
      </w:r>
      <w:r w:rsidR="00573D98">
        <w:rPr>
          <w:rFonts w:ascii="Times New Roman" w:eastAsia="Times New Roman" w:hAnsi="Times New Roman" w:cs="Times New Roman"/>
          <w:sz w:val="24"/>
          <w:szCs w:val="24"/>
          <w:highlight w:val="white"/>
        </w:rPr>
        <w:t xml:space="preserve">A. Jaglan, </w:t>
      </w:r>
      <w:r w:rsidRPr="00573D98">
        <w:rPr>
          <w:rFonts w:ascii="Times New Roman" w:eastAsia="Times New Roman" w:hAnsi="Times New Roman" w:cs="Times New Roman"/>
          <w:sz w:val="24"/>
          <w:szCs w:val="24"/>
          <w:highlight w:val="white"/>
        </w:rPr>
        <w:t xml:space="preserve">&amp; </w:t>
      </w:r>
      <w:r w:rsidR="00573D98">
        <w:rPr>
          <w:rFonts w:ascii="Times New Roman" w:eastAsia="Times New Roman" w:hAnsi="Times New Roman" w:cs="Times New Roman"/>
          <w:sz w:val="24"/>
          <w:szCs w:val="24"/>
          <w:highlight w:val="white"/>
        </w:rPr>
        <w:t>K. Shafique. 2015</w:t>
      </w:r>
      <w:r w:rsidRPr="00573D98">
        <w:rPr>
          <w:rFonts w:ascii="Times New Roman" w:eastAsia="Times New Roman" w:hAnsi="Times New Roman" w:cs="Times New Roman"/>
          <w:sz w:val="24"/>
          <w:szCs w:val="24"/>
          <w:highlight w:val="white"/>
        </w:rPr>
        <w:t xml:space="preserve">. </w:t>
      </w:r>
      <w:r w:rsidR="00573D98">
        <w:rPr>
          <w:rFonts w:ascii="Times New Roman" w:eastAsia="Times New Roman" w:hAnsi="Times New Roman" w:cs="Times New Roman"/>
          <w:sz w:val="24"/>
          <w:szCs w:val="24"/>
          <w:highlight w:val="white"/>
        </w:rPr>
        <w:t>“</w:t>
      </w:r>
      <w:r w:rsidRPr="00573D98">
        <w:rPr>
          <w:rFonts w:ascii="Times New Roman" w:eastAsia="Times New Roman" w:hAnsi="Times New Roman" w:cs="Times New Roman"/>
          <w:sz w:val="24"/>
          <w:szCs w:val="24"/>
          <w:highlight w:val="white"/>
        </w:rPr>
        <w:t>Caste-Based Social Inequalities and Childhood Anemia in India: Results from the National Family Health Survey (NFHS) 2005-2006.</w:t>
      </w:r>
      <w:r w:rsidR="00573D98">
        <w:rPr>
          <w:rFonts w:ascii="Times New Roman" w:eastAsia="Times New Roman" w:hAnsi="Times New Roman" w:cs="Times New Roman"/>
          <w:sz w:val="24"/>
          <w:szCs w:val="24"/>
          <w:highlight w:val="white"/>
        </w:rPr>
        <w:t>”</w:t>
      </w:r>
      <w:r w:rsidRPr="00573D98">
        <w:rPr>
          <w:rFonts w:ascii="Times New Roman" w:eastAsia="Times New Roman" w:hAnsi="Times New Roman" w:cs="Times New Roman"/>
          <w:sz w:val="24"/>
          <w:szCs w:val="24"/>
          <w:highlight w:val="white"/>
        </w:rPr>
        <w:t xml:space="preserve"> </w:t>
      </w:r>
      <w:r w:rsidRPr="00573D98">
        <w:rPr>
          <w:rFonts w:ascii="Times New Roman" w:eastAsia="Times New Roman" w:hAnsi="Times New Roman" w:cs="Times New Roman"/>
          <w:i/>
          <w:sz w:val="24"/>
          <w:szCs w:val="24"/>
          <w:highlight w:val="white"/>
        </w:rPr>
        <w:t>BMC Public Health</w:t>
      </w:r>
      <w:r w:rsidR="0033700E" w:rsidRPr="00573D98">
        <w:rPr>
          <w:rFonts w:ascii="Times New Roman" w:eastAsia="Times New Roman" w:hAnsi="Times New Roman" w:cs="Times New Roman"/>
          <w:sz w:val="24"/>
          <w:szCs w:val="24"/>
          <w:highlight w:val="white"/>
        </w:rPr>
        <w:t xml:space="preserve">, 15(537): </w:t>
      </w:r>
      <w:r w:rsidRPr="00573D98">
        <w:rPr>
          <w:rFonts w:ascii="Times New Roman" w:eastAsia="Times New Roman" w:hAnsi="Times New Roman" w:cs="Times New Roman"/>
          <w:sz w:val="24"/>
          <w:szCs w:val="24"/>
          <w:highlight w:val="white"/>
        </w:rPr>
        <w:t xml:space="preserve">1-8.  </w:t>
      </w:r>
      <w:hyperlink r:id="rId29" w:history="1">
        <w:r w:rsidR="00573D98" w:rsidRPr="007E05C2">
          <w:rPr>
            <w:rStyle w:val="Hyperlink"/>
            <w:rFonts w:ascii="Times New Roman" w:eastAsia="Times New Roman" w:hAnsi="Times New Roman" w:cs="Times New Roman"/>
            <w:sz w:val="24"/>
            <w:szCs w:val="24"/>
          </w:rPr>
          <w:t>https://doi.org/10.1186/s12889-015-1881-4</w:t>
        </w:r>
      </w:hyperlink>
      <w:r w:rsidR="00573D98">
        <w:rPr>
          <w:rFonts w:ascii="Times New Roman" w:eastAsia="Times New Roman" w:hAnsi="Times New Roman" w:cs="Times New Roman"/>
          <w:sz w:val="24"/>
          <w:szCs w:val="24"/>
        </w:rPr>
        <w:t xml:space="preserve">. </w:t>
      </w:r>
    </w:p>
    <w:p w14:paraId="00000092" w14:textId="3317ED76" w:rsidR="00EE34D6" w:rsidRPr="00500DA1" w:rsidRDefault="009F48D3" w:rsidP="00500DA1">
      <w:pPr>
        <w:spacing w:line="480" w:lineRule="auto"/>
        <w:jc w:val="both"/>
        <w:rPr>
          <w:rFonts w:ascii="Times New Roman" w:hAnsi="Times New Roman" w:cs="Times New Roman"/>
          <w:sz w:val="24"/>
          <w:szCs w:val="24"/>
          <w:highlight w:val="white"/>
        </w:rPr>
      </w:pPr>
      <w:r w:rsidRPr="00500DA1">
        <w:rPr>
          <w:rFonts w:ascii="Times New Roman" w:eastAsia="Times New Roman" w:hAnsi="Times New Roman" w:cs="Times New Roman"/>
          <w:sz w:val="24"/>
          <w:szCs w:val="24"/>
          <w:highlight w:val="white"/>
        </w:rPr>
        <w:t xml:space="preserve">Verma, R., </w:t>
      </w:r>
      <w:r w:rsidR="00500DA1">
        <w:rPr>
          <w:rFonts w:ascii="Times New Roman" w:eastAsia="Times New Roman" w:hAnsi="Times New Roman" w:cs="Times New Roman"/>
          <w:sz w:val="24"/>
          <w:szCs w:val="24"/>
          <w:highlight w:val="white"/>
        </w:rPr>
        <w:t xml:space="preserve">Pardeep Khanna </w:t>
      </w:r>
      <w:r w:rsidRPr="00500DA1">
        <w:rPr>
          <w:rFonts w:ascii="Times New Roman" w:eastAsia="Times New Roman" w:hAnsi="Times New Roman" w:cs="Times New Roman"/>
          <w:sz w:val="24"/>
          <w:szCs w:val="24"/>
          <w:highlight w:val="white"/>
        </w:rPr>
        <w:t xml:space="preserve">&amp; </w:t>
      </w:r>
      <w:r w:rsidR="00500DA1">
        <w:rPr>
          <w:rFonts w:ascii="Times New Roman" w:eastAsia="Times New Roman" w:hAnsi="Times New Roman" w:cs="Times New Roman"/>
          <w:sz w:val="24"/>
          <w:szCs w:val="24"/>
          <w:highlight w:val="white"/>
        </w:rPr>
        <w:t>Bharti Mehta. 2013</w:t>
      </w:r>
      <w:r w:rsidRPr="00500DA1">
        <w:rPr>
          <w:rFonts w:ascii="Times New Roman" w:eastAsia="Times New Roman" w:hAnsi="Times New Roman" w:cs="Times New Roman"/>
          <w:sz w:val="24"/>
          <w:szCs w:val="24"/>
          <w:highlight w:val="white"/>
        </w:rPr>
        <w:t>.</w:t>
      </w:r>
      <w:r w:rsidR="00500DA1">
        <w:rPr>
          <w:rFonts w:ascii="Times New Roman" w:eastAsia="Times New Roman" w:hAnsi="Times New Roman" w:cs="Times New Roman"/>
          <w:sz w:val="24"/>
          <w:szCs w:val="24"/>
          <w:highlight w:val="white"/>
        </w:rPr>
        <w:t xml:space="preserve"> “</w:t>
      </w:r>
      <w:r w:rsidRPr="00500DA1">
        <w:rPr>
          <w:rFonts w:ascii="Times New Roman" w:eastAsia="Times New Roman" w:hAnsi="Times New Roman" w:cs="Times New Roman"/>
          <w:sz w:val="24"/>
          <w:szCs w:val="24"/>
          <w:highlight w:val="white"/>
        </w:rPr>
        <w:t>Revised National Tuberculosis Control Program in India: The Need to Strengthen.</w:t>
      </w:r>
      <w:r w:rsidR="00500DA1">
        <w:rPr>
          <w:rFonts w:ascii="Times New Roman" w:eastAsia="Times New Roman" w:hAnsi="Times New Roman" w:cs="Times New Roman"/>
          <w:sz w:val="24"/>
          <w:szCs w:val="24"/>
          <w:highlight w:val="white"/>
        </w:rPr>
        <w:t>”</w:t>
      </w:r>
      <w:r w:rsidRPr="00500DA1">
        <w:rPr>
          <w:rFonts w:ascii="Times New Roman" w:eastAsia="Times New Roman" w:hAnsi="Times New Roman" w:cs="Times New Roman"/>
          <w:sz w:val="24"/>
          <w:szCs w:val="24"/>
          <w:highlight w:val="white"/>
        </w:rPr>
        <w:t xml:space="preserve"> </w:t>
      </w:r>
      <w:r w:rsidRPr="00500DA1">
        <w:rPr>
          <w:rFonts w:ascii="Times New Roman" w:eastAsia="Times New Roman" w:hAnsi="Times New Roman" w:cs="Times New Roman"/>
          <w:i/>
          <w:sz w:val="24"/>
          <w:szCs w:val="24"/>
          <w:highlight w:val="white"/>
        </w:rPr>
        <w:t>International Journal of Preventive Medicine,</w:t>
      </w:r>
      <w:r w:rsidR="0033700E" w:rsidRPr="00500DA1">
        <w:rPr>
          <w:rFonts w:ascii="Times New Roman" w:eastAsia="Times New Roman" w:hAnsi="Times New Roman" w:cs="Times New Roman"/>
          <w:sz w:val="24"/>
          <w:szCs w:val="24"/>
          <w:highlight w:val="white"/>
        </w:rPr>
        <w:t xml:space="preserve"> 4(1): </w:t>
      </w:r>
      <w:r w:rsidRPr="00500DA1">
        <w:rPr>
          <w:rFonts w:ascii="Times New Roman" w:eastAsia="Times New Roman" w:hAnsi="Times New Roman" w:cs="Times New Roman"/>
          <w:sz w:val="24"/>
          <w:szCs w:val="24"/>
          <w:highlight w:val="white"/>
        </w:rPr>
        <w:t>1-5.</w:t>
      </w:r>
      <w:r w:rsidR="00500DA1">
        <w:rPr>
          <w:rFonts w:ascii="Times New Roman" w:eastAsia="Times New Roman" w:hAnsi="Times New Roman" w:cs="Times New Roman"/>
          <w:sz w:val="24"/>
          <w:szCs w:val="24"/>
          <w:highlight w:val="white"/>
        </w:rPr>
        <w:t xml:space="preserve"> </w:t>
      </w:r>
      <w:r w:rsidR="00500DA1" w:rsidRPr="00500DA1">
        <w:rPr>
          <w:rFonts w:ascii="Times New Roman" w:eastAsia="Times New Roman" w:hAnsi="Times New Roman" w:cs="Times New Roman"/>
          <w:sz w:val="24"/>
          <w:szCs w:val="24"/>
        </w:rPr>
        <w:t>PMID: 23413398</w:t>
      </w:r>
      <w:r w:rsidR="00500DA1">
        <w:rPr>
          <w:rFonts w:ascii="Times New Roman" w:eastAsia="Times New Roman" w:hAnsi="Times New Roman" w:cs="Times New Roman"/>
          <w:sz w:val="24"/>
          <w:szCs w:val="24"/>
        </w:rPr>
        <w:t xml:space="preserve">. </w:t>
      </w:r>
    </w:p>
    <w:p w14:paraId="00000093" w14:textId="10E150D1" w:rsidR="00EE34D6" w:rsidRPr="00500DA1" w:rsidRDefault="009F48D3" w:rsidP="00500DA1">
      <w:pPr>
        <w:spacing w:line="480" w:lineRule="auto"/>
        <w:jc w:val="both"/>
        <w:rPr>
          <w:rFonts w:ascii="Times New Roman" w:hAnsi="Times New Roman" w:cs="Times New Roman"/>
          <w:sz w:val="24"/>
          <w:szCs w:val="24"/>
          <w:highlight w:val="white"/>
        </w:rPr>
      </w:pPr>
      <w:r w:rsidRPr="00500DA1">
        <w:rPr>
          <w:rFonts w:ascii="Times New Roman" w:eastAsia="Times New Roman" w:hAnsi="Times New Roman" w:cs="Times New Roman"/>
          <w:sz w:val="24"/>
          <w:szCs w:val="24"/>
          <w:highlight w:val="white"/>
        </w:rPr>
        <w:t>Vikram, K</w:t>
      </w:r>
      <w:r w:rsidR="00500DA1">
        <w:rPr>
          <w:rFonts w:ascii="Times New Roman" w:eastAsia="Times New Roman" w:hAnsi="Times New Roman" w:cs="Times New Roman"/>
          <w:sz w:val="24"/>
          <w:szCs w:val="24"/>
          <w:highlight w:val="white"/>
        </w:rPr>
        <w:t>riti</w:t>
      </w:r>
      <w:r w:rsidRPr="00500DA1">
        <w:rPr>
          <w:rFonts w:ascii="Times New Roman" w:eastAsia="Times New Roman" w:hAnsi="Times New Roman" w:cs="Times New Roman"/>
          <w:sz w:val="24"/>
          <w:szCs w:val="24"/>
          <w:highlight w:val="white"/>
        </w:rPr>
        <w:t xml:space="preserve">, </w:t>
      </w:r>
      <w:r w:rsidR="00500DA1">
        <w:rPr>
          <w:rFonts w:ascii="Times New Roman" w:eastAsia="Times New Roman" w:hAnsi="Times New Roman" w:cs="Times New Roman"/>
          <w:sz w:val="24"/>
          <w:szCs w:val="24"/>
          <w:highlight w:val="white"/>
        </w:rPr>
        <w:t>Reeve Vanneman</w:t>
      </w:r>
      <w:r w:rsidRPr="00500DA1">
        <w:rPr>
          <w:rFonts w:ascii="Times New Roman" w:eastAsia="Times New Roman" w:hAnsi="Times New Roman" w:cs="Times New Roman"/>
          <w:sz w:val="24"/>
          <w:szCs w:val="24"/>
          <w:highlight w:val="white"/>
        </w:rPr>
        <w:t xml:space="preserve">, &amp; </w:t>
      </w:r>
      <w:r w:rsidR="00500DA1">
        <w:rPr>
          <w:rFonts w:ascii="Times New Roman" w:eastAsia="Times New Roman" w:hAnsi="Times New Roman" w:cs="Times New Roman"/>
          <w:sz w:val="24"/>
          <w:szCs w:val="24"/>
          <w:highlight w:val="white"/>
        </w:rPr>
        <w:t>Sonald Desai. 2012</w:t>
      </w:r>
      <w:r w:rsidRPr="00500DA1">
        <w:rPr>
          <w:rFonts w:ascii="Times New Roman" w:eastAsia="Times New Roman" w:hAnsi="Times New Roman" w:cs="Times New Roman"/>
          <w:sz w:val="24"/>
          <w:szCs w:val="24"/>
          <w:highlight w:val="white"/>
        </w:rPr>
        <w:t xml:space="preserve">. </w:t>
      </w:r>
      <w:r w:rsidR="00500DA1">
        <w:rPr>
          <w:rFonts w:ascii="Times New Roman" w:eastAsia="Times New Roman" w:hAnsi="Times New Roman" w:cs="Times New Roman"/>
          <w:sz w:val="24"/>
          <w:szCs w:val="24"/>
          <w:highlight w:val="white"/>
        </w:rPr>
        <w:t>“</w:t>
      </w:r>
      <w:r w:rsidRPr="00500DA1">
        <w:rPr>
          <w:rFonts w:ascii="Times New Roman" w:eastAsia="Times New Roman" w:hAnsi="Times New Roman" w:cs="Times New Roman"/>
          <w:sz w:val="24"/>
          <w:szCs w:val="24"/>
          <w:highlight w:val="white"/>
        </w:rPr>
        <w:t>Linkages between maternal education and childhood immunization in India.</w:t>
      </w:r>
      <w:r w:rsidR="00500DA1">
        <w:rPr>
          <w:rFonts w:ascii="Times New Roman" w:eastAsia="Times New Roman" w:hAnsi="Times New Roman" w:cs="Times New Roman"/>
          <w:sz w:val="24"/>
          <w:szCs w:val="24"/>
          <w:highlight w:val="white"/>
        </w:rPr>
        <w:t>”</w:t>
      </w:r>
      <w:r w:rsidRPr="00500DA1">
        <w:rPr>
          <w:rFonts w:ascii="Times New Roman" w:eastAsia="Times New Roman" w:hAnsi="Times New Roman" w:cs="Times New Roman"/>
          <w:sz w:val="24"/>
          <w:szCs w:val="24"/>
          <w:highlight w:val="white"/>
        </w:rPr>
        <w:t xml:space="preserve"> </w:t>
      </w:r>
      <w:r w:rsidRPr="00500DA1">
        <w:rPr>
          <w:rFonts w:ascii="Times New Roman" w:eastAsia="Times New Roman" w:hAnsi="Times New Roman" w:cs="Times New Roman"/>
          <w:i/>
          <w:sz w:val="24"/>
          <w:szCs w:val="24"/>
          <w:highlight w:val="white"/>
        </w:rPr>
        <w:t>Social science &amp; medicine</w:t>
      </w:r>
      <w:r w:rsidR="0033700E" w:rsidRPr="00500DA1">
        <w:rPr>
          <w:rFonts w:ascii="Times New Roman" w:eastAsia="Times New Roman" w:hAnsi="Times New Roman" w:cs="Times New Roman"/>
          <w:sz w:val="24"/>
          <w:szCs w:val="24"/>
          <w:highlight w:val="white"/>
        </w:rPr>
        <w:t>, 75(2)</w:t>
      </w:r>
      <w:r w:rsidRPr="00500DA1">
        <w:rPr>
          <w:rFonts w:ascii="Times New Roman" w:eastAsia="Times New Roman" w:hAnsi="Times New Roman" w:cs="Times New Roman"/>
          <w:sz w:val="24"/>
          <w:szCs w:val="24"/>
          <w:highlight w:val="white"/>
        </w:rPr>
        <w:t>.</w:t>
      </w:r>
      <w:r w:rsidR="00500DA1">
        <w:rPr>
          <w:rFonts w:ascii="Times New Roman" w:eastAsia="Times New Roman" w:hAnsi="Times New Roman" w:cs="Times New Roman"/>
          <w:sz w:val="24"/>
          <w:szCs w:val="24"/>
          <w:highlight w:val="white"/>
        </w:rPr>
        <w:t xml:space="preserve"> </w:t>
      </w:r>
      <w:r w:rsidR="00500DA1" w:rsidRPr="00500DA1">
        <w:rPr>
          <w:rFonts w:ascii="Times New Roman" w:eastAsia="Times New Roman" w:hAnsi="Times New Roman" w:cs="Times New Roman"/>
          <w:sz w:val="24"/>
          <w:szCs w:val="24"/>
        </w:rPr>
        <w:t>doi: 10.1016/j.socscimed.2012.02.043</w:t>
      </w:r>
      <w:r w:rsidR="00500DA1">
        <w:rPr>
          <w:rFonts w:ascii="Times New Roman" w:eastAsia="Times New Roman" w:hAnsi="Times New Roman" w:cs="Times New Roman"/>
          <w:sz w:val="24"/>
          <w:szCs w:val="24"/>
        </w:rPr>
        <w:t xml:space="preserve">. </w:t>
      </w:r>
    </w:p>
    <w:p w14:paraId="00000094" w14:textId="0BD1D45A" w:rsidR="00EE34D6" w:rsidRPr="00500DA1" w:rsidRDefault="009F48D3" w:rsidP="00500DA1">
      <w:pPr>
        <w:spacing w:line="480" w:lineRule="auto"/>
        <w:jc w:val="both"/>
        <w:rPr>
          <w:rFonts w:ascii="Times New Roman" w:hAnsi="Times New Roman" w:cs="Times New Roman"/>
          <w:sz w:val="24"/>
          <w:szCs w:val="24"/>
          <w:highlight w:val="white"/>
        </w:rPr>
      </w:pPr>
      <w:r w:rsidRPr="00500DA1">
        <w:rPr>
          <w:rFonts w:ascii="Times New Roman" w:eastAsia="Times New Roman" w:hAnsi="Times New Roman" w:cs="Times New Roman"/>
          <w:sz w:val="24"/>
          <w:szCs w:val="24"/>
          <w:highlight w:val="white"/>
        </w:rPr>
        <w:t xml:space="preserve">Watkins, W. S., </w:t>
      </w:r>
      <w:r w:rsidR="00500DA1">
        <w:rPr>
          <w:rFonts w:ascii="Times New Roman" w:eastAsia="Times New Roman" w:hAnsi="Times New Roman" w:cs="Times New Roman"/>
          <w:sz w:val="24"/>
          <w:szCs w:val="24"/>
          <w:highlight w:val="white"/>
        </w:rPr>
        <w:t>R. Thara, B.J. Mowry, Y. Zhang</w:t>
      </w:r>
      <w:r w:rsidRPr="00500DA1">
        <w:rPr>
          <w:rFonts w:ascii="Times New Roman" w:eastAsia="Times New Roman" w:hAnsi="Times New Roman" w:cs="Times New Roman"/>
          <w:sz w:val="24"/>
          <w:szCs w:val="24"/>
          <w:highlight w:val="white"/>
        </w:rPr>
        <w:t xml:space="preserve">, </w:t>
      </w:r>
      <w:r w:rsidR="00500DA1">
        <w:rPr>
          <w:rFonts w:ascii="Times New Roman" w:eastAsia="Times New Roman" w:hAnsi="Times New Roman" w:cs="Times New Roman"/>
          <w:sz w:val="24"/>
          <w:szCs w:val="24"/>
          <w:highlight w:val="white"/>
        </w:rPr>
        <w:t xml:space="preserve">D.J. Witherspoon, W. Tolpinrud, </w:t>
      </w:r>
      <w:r w:rsidRPr="00500DA1">
        <w:rPr>
          <w:rFonts w:ascii="Times New Roman" w:eastAsia="Times New Roman" w:hAnsi="Times New Roman" w:cs="Times New Roman"/>
          <w:sz w:val="24"/>
          <w:szCs w:val="24"/>
          <w:highlight w:val="white"/>
        </w:rPr>
        <w:t xml:space="preserve">&amp; </w:t>
      </w:r>
      <w:r w:rsidR="00500DA1">
        <w:rPr>
          <w:rFonts w:ascii="Times New Roman" w:eastAsia="Times New Roman" w:hAnsi="Times New Roman" w:cs="Times New Roman"/>
          <w:sz w:val="24"/>
          <w:szCs w:val="24"/>
          <w:highlight w:val="white"/>
        </w:rPr>
        <w:t>D. Nancarrow. 2008</w:t>
      </w:r>
      <w:r w:rsidRPr="00500DA1">
        <w:rPr>
          <w:rFonts w:ascii="Times New Roman" w:eastAsia="Times New Roman" w:hAnsi="Times New Roman" w:cs="Times New Roman"/>
          <w:sz w:val="24"/>
          <w:szCs w:val="24"/>
          <w:highlight w:val="white"/>
        </w:rPr>
        <w:t xml:space="preserve">. </w:t>
      </w:r>
      <w:r w:rsidR="00500DA1">
        <w:rPr>
          <w:rFonts w:ascii="Times New Roman" w:eastAsia="Times New Roman" w:hAnsi="Times New Roman" w:cs="Times New Roman"/>
          <w:sz w:val="24"/>
          <w:szCs w:val="24"/>
          <w:highlight w:val="white"/>
        </w:rPr>
        <w:t>“</w:t>
      </w:r>
      <w:r w:rsidRPr="00500DA1">
        <w:rPr>
          <w:rFonts w:ascii="Times New Roman" w:eastAsia="Times New Roman" w:hAnsi="Times New Roman" w:cs="Times New Roman"/>
          <w:sz w:val="24"/>
          <w:szCs w:val="24"/>
          <w:highlight w:val="white"/>
        </w:rPr>
        <w:t>Genetic variation in South Indian castes: evidence from Y-chromosome, mitochondrial, and autosomal polymorphisms.</w:t>
      </w:r>
      <w:r w:rsidR="00500DA1">
        <w:rPr>
          <w:rFonts w:ascii="Times New Roman" w:eastAsia="Times New Roman" w:hAnsi="Times New Roman" w:cs="Times New Roman"/>
          <w:sz w:val="24"/>
          <w:szCs w:val="24"/>
          <w:highlight w:val="white"/>
        </w:rPr>
        <w:t>”</w:t>
      </w:r>
      <w:r w:rsidRPr="00500DA1">
        <w:rPr>
          <w:rFonts w:ascii="Times New Roman" w:eastAsia="Times New Roman" w:hAnsi="Times New Roman" w:cs="Times New Roman"/>
          <w:sz w:val="24"/>
          <w:szCs w:val="24"/>
          <w:highlight w:val="white"/>
        </w:rPr>
        <w:t xml:space="preserve"> </w:t>
      </w:r>
      <w:r w:rsidRPr="00500DA1">
        <w:rPr>
          <w:rFonts w:ascii="Times New Roman" w:eastAsia="Times New Roman" w:hAnsi="Times New Roman" w:cs="Times New Roman"/>
          <w:i/>
          <w:sz w:val="24"/>
          <w:szCs w:val="24"/>
          <w:highlight w:val="white"/>
        </w:rPr>
        <w:t>BMC genetics</w:t>
      </w:r>
      <w:r w:rsidR="00624E6F" w:rsidRPr="00500DA1">
        <w:rPr>
          <w:rFonts w:ascii="Times New Roman" w:eastAsia="Times New Roman" w:hAnsi="Times New Roman" w:cs="Times New Roman"/>
          <w:sz w:val="24"/>
          <w:szCs w:val="24"/>
          <w:highlight w:val="white"/>
        </w:rPr>
        <w:t xml:space="preserve">, </w:t>
      </w:r>
      <w:r w:rsidRPr="00500DA1">
        <w:rPr>
          <w:rFonts w:ascii="Times New Roman" w:eastAsia="Times New Roman" w:hAnsi="Times New Roman" w:cs="Times New Roman"/>
          <w:sz w:val="24"/>
          <w:szCs w:val="24"/>
          <w:highlight w:val="white"/>
        </w:rPr>
        <w:t>9</w:t>
      </w:r>
      <w:r w:rsidR="00624E6F" w:rsidRPr="00500DA1">
        <w:rPr>
          <w:rFonts w:ascii="Times New Roman" w:eastAsia="Times New Roman" w:hAnsi="Times New Roman" w:cs="Times New Roman"/>
          <w:sz w:val="24"/>
          <w:szCs w:val="24"/>
          <w:highlight w:val="white"/>
        </w:rPr>
        <w:t>(86)</w:t>
      </w:r>
      <w:r w:rsidRPr="00500DA1">
        <w:rPr>
          <w:rFonts w:ascii="Times New Roman" w:eastAsia="Times New Roman" w:hAnsi="Times New Roman" w:cs="Times New Roman"/>
          <w:sz w:val="24"/>
          <w:szCs w:val="24"/>
          <w:highlight w:val="white"/>
        </w:rPr>
        <w:t xml:space="preserve"> </w:t>
      </w:r>
      <w:hyperlink r:id="rId30">
        <w:r w:rsidRPr="00500DA1">
          <w:rPr>
            <w:rFonts w:ascii="Times New Roman" w:eastAsia="Times New Roman" w:hAnsi="Times New Roman" w:cs="Times New Roman"/>
            <w:color w:val="0070C0"/>
            <w:sz w:val="24"/>
            <w:szCs w:val="24"/>
            <w:highlight w:val="white"/>
            <w:u w:val="single"/>
          </w:rPr>
          <w:t>https://doi.org/10.1186/1471-2156-9-86</w:t>
        </w:r>
      </w:hyperlink>
      <w:r w:rsidRPr="00500DA1">
        <w:rPr>
          <w:rFonts w:ascii="Times New Roman" w:eastAsia="Times New Roman" w:hAnsi="Times New Roman" w:cs="Times New Roman"/>
          <w:color w:val="0070C0"/>
          <w:sz w:val="24"/>
          <w:szCs w:val="24"/>
          <w:highlight w:val="white"/>
        </w:rPr>
        <w:t>.</w:t>
      </w:r>
    </w:p>
    <w:p w14:paraId="00000095" w14:textId="757147F3" w:rsidR="00EE34D6" w:rsidRPr="006D466B" w:rsidRDefault="006D466B" w:rsidP="006D466B">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Weber, R. P. 1990</w:t>
      </w:r>
      <w:r w:rsidR="009F48D3" w:rsidRPr="006D466B">
        <w:rPr>
          <w:rFonts w:ascii="Times New Roman" w:eastAsia="Times New Roman" w:hAnsi="Times New Roman" w:cs="Times New Roman"/>
          <w:sz w:val="24"/>
          <w:szCs w:val="24"/>
          <w:highlight w:val="white"/>
        </w:rPr>
        <w:t xml:space="preserve">. </w:t>
      </w:r>
      <w:r w:rsidR="009F48D3" w:rsidRPr="006D466B">
        <w:rPr>
          <w:rFonts w:ascii="Times New Roman" w:eastAsia="Times New Roman" w:hAnsi="Times New Roman" w:cs="Times New Roman"/>
          <w:i/>
          <w:sz w:val="24"/>
          <w:szCs w:val="24"/>
          <w:highlight w:val="white"/>
        </w:rPr>
        <w:t>Basic content analysis</w:t>
      </w:r>
      <w:r>
        <w:rPr>
          <w:rFonts w:ascii="Times New Roman" w:eastAsia="Times New Roman" w:hAnsi="Times New Roman" w:cs="Times New Roman"/>
          <w:sz w:val="24"/>
          <w:szCs w:val="24"/>
          <w:highlight w:val="white"/>
        </w:rPr>
        <w:t xml:space="preserve"> (No. 49). </w:t>
      </w:r>
      <w:r>
        <w:rPr>
          <w:rFonts w:ascii="Times New Roman" w:eastAsia="Times New Roman" w:hAnsi="Times New Roman" w:cs="Times New Roman"/>
          <w:color w:val="222222"/>
          <w:sz w:val="24"/>
          <w:szCs w:val="24"/>
          <w:highlight w:val="white"/>
        </w:rPr>
        <w:t xml:space="preserve">California: Sage. </w:t>
      </w:r>
    </w:p>
    <w:p w14:paraId="00000096" w14:textId="28DA1C52" w:rsidR="00EE34D6" w:rsidRPr="006D466B" w:rsidRDefault="009F48D3" w:rsidP="006D466B">
      <w:pPr>
        <w:spacing w:line="480" w:lineRule="auto"/>
        <w:jc w:val="both"/>
        <w:rPr>
          <w:rFonts w:ascii="Times New Roman" w:hAnsi="Times New Roman" w:cs="Times New Roman"/>
          <w:sz w:val="24"/>
          <w:szCs w:val="24"/>
          <w:highlight w:val="white"/>
        </w:rPr>
      </w:pPr>
      <w:r w:rsidRPr="006D466B">
        <w:rPr>
          <w:rFonts w:ascii="Times New Roman" w:eastAsia="Times New Roman" w:hAnsi="Times New Roman" w:cs="Times New Roman"/>
          <w:sz w:val="24"/>
          <w:szCs w:val="24"/>
          <w:highlight w:val="white"/>
        </w:rPr>
        <w:t xml:space="preserve">Zerjal, T., </w:t>
      </w:r>
      <w:r w:rsidR="006D466B">
        <w:rPr>
          <w:rFonts w:ascii="Times New Roman" w:eastAsia="Times New Roman" w:hAnsi="Times New Roman" w:cs="Times New Roman"/>
          <w:sz w:val="24"/>
          <w:szCs w:val="24"/>
          <w:highlight w:val="white"/>
        </w:rPr>
        <w:t xml:space="preserve">A. Pandya, K. </w:t>
      </w:r>
      <w:r w:rsidRPr="006D466B">
        <w:rPr>
          <w:rFonts w:ascii="Times New Roman" w:eastAsia="Times New Roman" w:hAnsi="Times New Roman" w:cs="Times New Roman"/>
          <w:sz w:val="24"/>
          <w:szCs w:val="24"/>
          <w:highlight w:val="white"/>
        </w:rPr>
        <w:t>Thangaraj</w:t>
      </w:r>
      <w:r w:rsidR="006D466B">
        <w:rPr>
          <w:rFonts w:ascii="Times New Roman" w:eastAsia="Times New Roman" w:hAnsi="Times New Roman" w:cs="Times New Roman"/>
          <w:sz w:val="24"/>
          <w:szCs w:val="24"/>
          <w:highlight w:val="white"/>
        </w:rPr>
        <w:t xml:space="preserve">, E.Y. Ling, J. Kearley, S. Bertoneri, S. Paracchini, L. Singh, </w:t>
      </w:r>
      <w:r w:rsidRPr="006D466B">
        <w:rPr>
          <w:rFonts w:ascii="Times New Roman" w:eastAsia="Times New Roman" w:hAnsi="Times New Roman" w:cs="Times New Roman"/>
          <w:sz w:val="24"/>
          <w:szCs w:val="24"/>
          <w:highlight w:val="white"/>
        </w:rPr>
        <w:t xml:space="preserve">&amp; </w:t>
      </w:r>
      <w:r w:rsidR="006D466B">
        <w:rPr>
          <w:rFonts w:ascii="Times New Roman" w:eastAsia="Times New Roman" w:hAnsi="Times New Roman" w:cs="Times New Roman"/>
          <w:sz w:val="24"/>
          <w:szCs w:val="24"/>
          <w:highlight w:val="white"/>
        </w:rPr>
        <w:t>C. Tyler-Smith. 2007</w:t>
      </w:r>
      <w:r w:rsidRPr="006D466B">
        <w:rPr>
          <w:rFonts w:ascii="Times New Roman" w:eastAsia="Times New Roman" w:hAnsi="Times New Roman" w:cs="Times New Roman"/>
          <w:sz w:val="24"/>
          <w:szCs w:val="24"/>
          <w:highlight w:val="white"/>
        </w:rPr>
        <w:t xml:space="preserve">. </w:t>
      </w:r>
      <w:r w:rsidR="006D466B">
        <w:rPr>
          <w:rFonts w:ascii="Times New Roman" w:eastAsia="Times New Roman" w:hAnsi="Times New Roman" w:cs="Times New Roman"/>
          <w:sz w:val="24"/>
          <w:szCs w:val="24"/>
          <w:highlight w:val="white"/>
        </w:rPr>
        <w:t>“</w:t>
      </w:r>
      <w:r w:rsidRPr="006D466B">
        <w:rPr>
          <w:rFonts w:ascii="Times New Roman" w:eastAsia="Times New Roman" w:hAnsi="Times New Roman" w:cs="Times New Roman"/>
          <w:sz w:val="24"/>
          <w:szCs w:val="24"/>
          <w:highlight w:val="white"/>
        </w:rPr>
        <w:t>Y-chromosomal insights into the genetic impact of the caste system in India.</w:t>
      </w:r>
      <w:r w:rsidR="006D466B">
        <w:rPr>
          <w:rFonts w:ascii="Times New Roman" w:eastAsia="Times New Roman" w:hAnsi="Times New Roman" w:cs="Times New Roman"/>
          <w:sz w:val="24"/>
          <w:szCs w:val="24"/>
          <w:highlight w:val="white"/>
        </w:rPr>
        <w:t>”</w:t>
      </w:r>
      <w:r w:rsidRPr="006D466B">
        <w:rPr>
          <w:rFonts w:ascii="Times New Roman" w:eastAsia="Times New Roman" w:hAnsi="Times New Roman" w:cs="Times New Roman"/>
          <w:sz w:val="24"/>
          <w:szCs w:val="24"/>
          <w:highlight w:val="white"/>
        </w:rPr>
        <w:t xml:space="preserve"> </w:t>
      </w:r>
      <w:r w:rsidRPr="006D466B">
        <w:rPr>
          <w:rFonts w:ascii="Times New Roman" w:eastAsia="Times New Roman" w:hAnsi="Times New Roman" w:cs="Times New Roman"/>
          <w:i/>
          <w:sz w:val="24"/>
          <w:szCs w:val="24"/>
          <w:highlight w:val="white"/>
        </w:rPr>
        <w:t>Human genetics</w:t>
      </w:r>
      <w:r w:rsidR="00624E6F" w:rsidRPr="006D466B">
        <w:rPr>
          <w:rFonts w:ascii="Times New Roman" w:eastAsia="Times New Roman" w:hAnsi="Times New Roman" w:cs="Times New Roman"/>
          <w:sz w:val="24"/>
          <w:szCs w:val="24"/>
          <w:highlight w:val="white"/>
        </w:rPr>
        <w:t xml:space="preserve">, 121(1): </w:t>
      </w:r>
      <w:r w:rsidRPr="006D466B">
        <w:rPr>
          <w:rFonts w:ascii="Times New Roman" w:eastAsia="Times New Roman" w:hAnsi="Times New Roman" w:cs="Times New Roman"/>
          <w:sz w:val="24"/>
          <w:szCs w:val="24"/>
          <w:highlight w:val="white"/>
        </w:rPr>
        <w:t>137-144.</w:t>
      </w:r>
      <w:r w:rsidR="006D466B">
        <w:rPr>
          <w:rFonts w:ascii="Times New Roman" w:eastAsia="Times New Roman" w:hAnsi="Times New Roman" w:cs="Times New Roman"/>
          <w:sz w:val="24"/>
          <w:szCs w:val="24"/>
          <w:highlight w:val="white"/>
        </w:rPr>
        <w:t xml:space="preserve"> </w:t>
      </w:r>
      <w:r w:rsidR="006D466B" w:rsidRPr="006D466B">
        <w:rPr>
          <w:rFonts w:ascii="Times New Roman" w:eastAsia="Times New Roman" w:hAnsi="Times New Roman" w:cs="Times New Roman"/>
          <w:sz w:val="24"/>
          <w:szCs w:val="24"/>
        </w:rPr>
        <w:t>DOI: 10.1007/s00439-006-0282-2</w:t>
      </w:r>
      <w:r w:rsidR="006D466B">
        <w:rPr>
          <w:rFonts w:ascii="Times New Roman" w:eastAsia="Times New Roman" w:hAnsi="Times New Roman" w:cs="Times New Roman"/>
          <w:sz w:val="24"/>
          <w:szCs w:val="24"/>
        </w:rPr>
        <w:t xml:space="preserve">. </w:t>
      </w:r>
    </w:p>
    <w:p w14:paraId="00000097" w14:textId="118F8D59" w:rsidR="00EE34D6" w:rsidRPr="006D466B" w:rsidRDefault="006D466B" w:rsidP="006D466B">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TBC India Report. 2015. </w:t>
      </w:r>
      <w:r w:rsidR="009F48D3" w:rsidRPr="006D466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6D466B">
        <w:rPr>
          <w:rFonts w:ascii="Times New Roman" w:eastAsia="Times New Roman" w:hAnsi="Times New Roman" w:cs="Times New Roman"/>
          <w:i/>
          <w:sz w:val="24"/>
          <w:szCs w:val="24"/>
          <w:highlight w:val="white"/>
        </w:rPr>
        <w:t>A Brief History of Tuberculosis Control In India.</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[cited 28 August 2019</w:t>
      </w:r>
      <w:r w:rsidR="009F48D3" w:rsidRPr="006D466B">
        <w:rPr>
          <w:rFonts w:ascii="Times New Roman" w:eastAsia="Times New Roman" w:hAnsi="Times New Roman" w:cs="Times New Roman"/>
          <w:sz w:val="24"/>
          <w:szCs w:val="24"/>
          <w:highlight w:val="white"/>
        </w:rPr>
        <w:t>]. Available from:</w:t>
      </w:r>
      <w:hyperlink r:id="rId31">
        <w:r w:rsidR="009F48D3" w:rsidRPr="006D466B">
          <w:rPr>
            <w:rFonts w:ascii="Times New Roman" w:eastAsia="Times New Roman" w:hAnsi="Times New Roman" w:cs="Times New Roman"/>
            <w:sz w:val="24"/>
            <w:szCs w:val="24"/>
            <w:highlight w:val="white"/>
          </w:rPr>
          <w:t xml:space="preserve"> </w:t>
        </w:r>
      </w:hyperlink>
      <w:hyperlink r:id="rId32">
        <w:r w:rsidR="009F48D3" w:rsidRPr="006D466B">
          <w:rPr>
            <w:rFonts w:ascii="Times New Roman" w:eastAsia="Times New Roman" w:hAnsi="Times New Roman" w:cs="Times New Roman"/>
            <w:color w:val="0000FF"/>
            <w:sz w:val="24"/>
            <w:szCs w:val="24"/>
            <w:highlight w:val="white"/>
            <w:u w:val="single"/>
          </w:rPr>
          <w:t>http://www.tbcindia.nic.in/history.html</w:t>
        </w:r>
      </w:hyperlink>
      <w:r w:rsidR="009F48D3" w:rsidRPr="006D466B">
        <w:rPr>
          <w:rFonts w:ascii="Times New Roman" w:eastAsia="Times New Roman" w:hAnsi="Times New Roman" w:cs="Times New Roman"/>
          <w:sz w:val="24"/>
          <w:szCs w:val="24"/>
          <w:highlight w:val="white"/>
        </w:rPr>
        <w:t>)</w:t>
      </w:r>
    </w:p>
    <w:p w14:paraId="00000098" w14:textId="1DD7E1D6" w:rsidR="00EE34D6" w:rsidRPr="006D466B" w:rsidRDefault="006D466B" w:rsidP="006D466B">
      <w:pPr>
        <w:spacing w:line="480" w:lineRule="auto"/>
        <w:jc w:val="both"/>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World Health Organization. 2008</w:t>
      </w:r>
      <w:r w:rsidR="009F48D3" w:rsidRPr="006D466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9F48D3" w:rsidRPr="006D466B">
        <w:rPr>
          <w:rFonts w:ascii="Times New Roman" w:eastAsia="Times New Roman" w:hAnsi="Times New Roman" w:cs="Times New Roman"/>
          <w:i/>
          <w:sz w:val="24"/>
          <w:szCs w:val="24"/>
          <w:highlight w:val="white"/>
        </w:rPr>
        <w:t>Commission on Social Determinants of Health. Closing the Gap in a Generation: Health Equity Through Action on the Social Determinants of Health.</w:t>
      </w:r>
      <w:r>
        <w:rPr>
          <w:rFonts w:ascii="Times New Roman" w:eastAsia="Times New Roman" w:hAnsi="Times New Roman" w:cs="Times New Roman"/>
          <w:i/>
          <w:sz w:val="24"/>
          <w:szCs w:val="24"/>
          <w:highlight w:val="white"/>
        </w:rPr>
        <w:t>”</w:t>
      </w:r>
      <w:r w:rsidR="009F48D3" w:rsidRPr="006D466B">
        <w:rPr>
          <w:rFonts w:ascii="Times New Roman" w:eastAsia="Times New Roman" w:hAnsi="Times New Roman" w:cs="Times New Roman"/>
          <w:sz w:val="24"/>
          <w:szCs w:val="24"/>
          <w:highlight w:val="white"/>
        </w:rPr>
        <w:t xml:space="preserve"> [cited 31 March 2018 Available from:</w:t>
      </w:r>
      <w:hyperlink r:id="rId33">
        <w:r w:rsidR="009F48D3" w:rsidRPr="006D466B">
          <w:rPr>
            <w:rFonts w:ascii="Times New Roman" w:eastAsia="Times New Roman" w:hAnsi="Times New Roman" w:cs="Times New Roman"/>
            <w:sz w:val="24"/>
            <w:szCs w:val="24"/>
            <w:highlight w:val="white"/>
          </w:rPr>
          <w:t xml:space="preserve"> </w:t>
        </w:r>
      </w:hyperlink>
      <w:hyperlink r:id="rId34">
        <w:r w:rsidR="009F48D3" w:rsidRPr="006D466B">
          <w:rPr>
            <w:rFonts w:ascii="Times New Roman" w:eastAsia="Times New Roman" w:hAnsi="Times New Roman" w:cs="Times New Roman"/>
            <w:color w:val="0000FF"/>
            <w:sz w:val="24"/>
            <w:szCs w:val="24"/>
            <w:highlight w:val="white"/>
            <w:u w:val="single"/>
          </w:rPr>
          <w:t>http://www.who.int/social_determinants/thecommission/finalreport/en/</w:t>
        </w:r>
      </w:hyperlink>
    </w:p>
    <w:p w14:paraId="00000099" w14:textId="6EB30C2C" w:rsidR="00EE34D6" w:rsidRDefault="009F48D3" w:rsidP="006D466B">
      <w:pPr>
        <w:spacing w:line="480" w:lineRule="auto"/>
        <w:jc w:val="both"/>
        <w:rPr>
          <w:rFonts w:ascii="Times New Roman" w:eastAsia="Times New Roman" w:hAnsi="Times New Roman" w:cs="Times New Roman"/>
          <w:sz w:val="24"/>
          <w:szCs w:val="24"/>
        </w:rPr>
      </w:pPr>
      <w:r w:rsidRPr="006D466B">
        <w:rPr>
          <w:rFonts w:ascii="Times New Roman" w:hAnsi="Times New Roman" w:cs="Times New Roman"/>
          <w:sz w:val="24"/>
          <w:szCs w:val="24"/>
        </w:rPr>
        <w:lastRenderedPageBreak/>
        <w:t xml:space="preserve">Y.S. Kusuma, </w:t>
      </w:r>
      <w:r w:rsidR="006D466B">
        <w:rPr>
          <w:rFonts w:ascii="Times New Roman" w:hAnsi="Times New Roman" w:cs="Times New Roman"/>
          <w:sz w:val="24"/>
          <w:szCs w:val="24"/>
        </w:rPr>
        <w:t xml:space="preserve">S. Kaushal, A.B. Sundari, </w:t>
      </w:r>
      <w:r w:rsidRPr="006D466B">
        <w:rPr>
          <w:rFonts w:ascii="Times New Roman" w:hAnsi="Times New Roman" w:cs="Times New Roman"/>
          <w:sz w:val="24"/>
          <w:szCs w:val="24"/>
        </w:rPr>
        <w:t xml:space="preserve">&amp; </w:t>
      </w:r>
      <w:r w:rsidR="006D466B">
        <w:rPr>
          <w:rFonts w:ascii="Times New Roman" w:hAnsi="Times New Roman" w:cs="Times New Roman"/>
          <w:sz w:val="24"/>
          <w:szCs w:val="24"/>
        </w:rPr>
        <w:t xml:space="preserve">V. </w:t>
      </w:r>
      <w:r w:rsidRPr="006D466B">
        <w:rPr>
          <w:rFonts w:ascii="Times New Roman" w:hAnsi="Times New Roman" w:cs="Times New Roman"/>
          <w:sz w:val="24"/>
          <w:szCs w:val="24"/>
        </w:rPr>
        <w:t>Babu</w:t>
      </w:r>
      <w:r w:rsidR="006D466B">
        <w:rPr>
          <w:rFonts w:ascii="Times New Roman" w:hAnsi="Times New Roman" w:cs="Times New Roman"/>
          <w:sz w:val="24"/>
          <w:szCs w:val="24"/>
        </w:rPr>
        <w:t>. 2018</w:t>
      </w:r>
      <w:r w:rsidRPr="006D466B">
        <w:rPr>
          <w:rFonts w:ascii="Times New Roman" w:hAnsi="Times New Roman" w:cs="Times New Roman"/>
          <w:sz w:val="24"/>
          <w:szCs w:val="24"/>
        </w:rPr>
        <w:t xml:space="preserve">. </w:t>
      </w:r>
      <w:r w:rsidR="006D466B">
        <w:rPr>
          <w:rFonts w:ascii="Times New Roman" w:hAnsi="Times New Roman" w:cs="Times New Roman"/>
          <w:sz w:val="24"/>
          <w:szCs w:val="24"/>
        </w:rPr>
        <w:t>“</w:t>
      </w:r>
      <w:r w:rsidRPr="006D466B">
        <w:rPr>
          <w:rFonts w:ascii="Times New Roman" w:eastAsia="Times New Roman" w:hAnsi="Times New Roman" w:cs="Times New Roman"/>
          <w:sz w:val="24"/>
          <w:szCs w:val="24"/>
        </w:rPr>
        <w:t xml:space="preserve">Access to childhood </w:t>
      </w:r>
      <w:r w:rsidR="00624E6F" w:rsidRPr="006D466B">
        <w:rPr>
          <w:rFonts w:ascii="Times New Roman" w:eastAsia="Times New Roman" w:hAnsi="Times New Roman" w:cs="Times New Roman"/>
          <w:sz w:val="24"/>
          <w:szCs w:val="24"/>
        </w:rPr>
        <w:t>immunization</w:t>
      </w:r>
      <w:r w:rsidRPr="006D466B">
        <w:rPr>
          <w:rFonts w:ascii="Times New Roman" w:eastAsia="Times New Roman" w:hAnsi="Times New Roman" w:cs="Times New Roman"/>
          <w:sz w:val="24"/>
          <w:szCs w:val="24"/>
        </w:rPr>
        <w:t xml:space="preserve"> services and its determinants among recent and settled migrants in Delhi, India.</w:t>
      </w:r>
      <w:r w:rsidR="006D466B">
        <w:rPr>
          <w:rFonts w:ascii="Times New Roman" w:eastAsia="Times New Roman" w:hAnsi="Times New Roman" w:cs="Times New Roman"/>
          <w:sz w:val="24"/>
          <w:szCs w:val="24"/>
        </w:rPr>
        <w:t>”</w:t>
      </w:r>
      <w:r w:rsidRPr="006D466B">
        <w:rPr>
          <w:rFonts w:ascii="Times New Roman" w:eastAsia="Times New Roman" w:hAnsi="Times New Roman" w:cs="Times New Roman"/>
          <w:sz w:val="24"/>
          <w:szCs w:val="24"/>
        </w:rPr>
        <w:t xml:space="preserve"> </w:t>
      </w:r>
      <w:r w:rsidRPr="006D466B">
        <w:rPr>
          <w:rFonts w:ascii="Times New Roman" w:eastAsia="Times New Roman" w:hAnsi="Times New Roman" w:cs="Times New Roman"/>
          <w:i/>
          <w:sz w:val="24"/>
          <w:szCs w:val="24"/>
        </w:rPr>
        <w:t>Public Health</w:t>
      </w:r>
      <w:r w:rsidRPr="006D466B">
        <w:rPr>
          <w:rFonts w:ascii="Times New Roman" w:eastAsia="Times New Roman" w:hAnsi="Times New Roman" w:cs="Times New Roman"/>
          <w:sz w:val="24"/>
          <w:szCs w:val="24"/>
        </w:rPr>
        <w:t xml:space="preserve">. 158: 135-143. </w:t>
      </w:r>
    </w:p>
    <w:p w14:paraId="0000009A" w14:textId="77777777" w:rsidR="00EE34D6" w:rsidRPr="006A12B7" w:rsidRDefault="009F48D3" w:rsidP="00121F6B">
      <w:pPr>
        <w:spacing w:after="240" w:line="480" w:lineRule="auto"/>
        <w:ind w:left="360"/>
        <w:jc w:val="both"/>
        <w:rPr>
          <w:rFonts w:ascii="Times New Roman" w:hAnsi="Times New Roman" w:cs="Times New Roman"/>
          <w:sz w:val="24"/>
          <w:szCs w:val="24"/>
        </w:rPr>
      </w:pPr>
      <w:r w:rsidRPr="006A12B7">
        <w:rPr>
          <w:rFonts w:ascii="Times New Roman" w:hAnsi="Times New Roman" w:cs="Times New Roman"/>
          <w:sz w:val="24"/>
          <w:szCs w:val="24"/>
        </w:rPr>
        <w:fldChar w:fldCharType="begin"/>
      </w:r>
      <w:r w:rsidRPr="006A12B7">
        <w:rPr>
          <w:rFonts w:ascii="Times New Roman" w:hAnsi="Times New Roman" w:cs="Times New Roman"/>
          <w:sz w:val="24"/>
          <w:szCs w:val="24"/>
        </w:rPr>
        <w:instrText xml:space="preserve"> HYPERLINK "http://www.who.int/social_determinants/thecommission/finalreport/en/" </w:instrText>
      </w:r>
      <w:r w:rsidRPr="006A12B7">
        <w:rPr>
          <w:rFonts w:ascii="Times New Roman" w:hAnsi="Times New Roman" w:cs="Times New Roman"/>
          <w:sz w:val="24"/>
          <w:szCs w:val="24"/>
        </w:rPr>
        <w:fldChar w:fldCharType="separate"/>
      </w:r>
    </w:p>
    <w:p w14:paraId="6991A59A" w14:textId="5588CCC4" w:rsidR="00212266" w:rsidRPr="00212266" w:rsidRDefault="009F48D3" w:rsidP="00212266">
      <w:pPr>
        <w:spacing w:line="480" w:lineRule="auto"/>
        <w:jc w:val="both"/>
        <w:rPr>
          <w:rFonts w:ascii="Times New Roman" w:eastAsia="Times New Roman" w:hAnsi="Times New Roman" w:cs="Times New Roman"/>
          <w:b/>
          <w:sz w:val="24"/>
          <w:szCs w:val="24"/>
          <w:highlight w:val="white"/>
          <w:u w:val="single"/>
        </w:rPr>
      </w:pPr>
      <w:r w:rsidRPr="006A12B7">
        <w:rPr>
          <w:rFonts w:ascii="Times New Roman" w:hAnsi="Times New Roman" w:cs="Times New Roman"/>
          <w:sz w:val="24"/>
          <w:szCs w:val="24"/>
        </w:rPr>
        <w:fldChar w:fldCharType="end"/>
      </w:r>
      <w:r w:rsidR="00212266" w:rsidRPr="00212266">
        <w:rPr>
          <w:rFonts w:ascii="Times New Roman" w:eastAsia="Times New Roman" w:hAnsi="Times New Roman" w:cs="Times New Roman"/>
          <w:b/>
          <w:bCs/>
          <w:color w:val="000000"/>
          <w:sz w:val="24"/>
          <w:szCs w:val="24"/>
          <w:shd w:val="clear" w:color="auto" w:fill="FFFFFF"/>
          <w:lang w:val="en-US" w:eastAsia="en-US"/>
        </w:rPr>
        <w:t>Table 1: Distribution of articles on social determinants of health and their acknowledgment of theoretical perspective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37"/>
        <w:gridCol w:w="1256"/>
        <w:gridCol w:w="1137"/>
        <w:gridCol w:w="1376"/>
        <w:gridCol w:w="3044"/>
      </w:tblGrid>
      <w:tr w:rsidR="00212266" w:rsidRPr="00212266" w14:paraId="2BFFB05C" w14:textId="77777777" w:rsidTr="00A75765">
        <w:tc>
          <w:tcPr>
            <w:tcW w:w="878" w:type="pct"/>
          </w:tcPr>
          <w:p w14:paraId="138AF36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Social Factor</w:t>
            </w:r>
          </w:p>
        </w:tc>
        <w:tc>
          <w:tcPr>
            <w:tcW w:w="1094" w:type="pct"/>
          </w:tcPr>
          <w:p w14:paraId="54A81320"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Number of articles that PubMed listed for each search</w:t>
            </w:r>
          </w:p>
        </w:tc>
        <w:tc>
          <w:tcPr>
            <w:tcW w:w="872" w:type="pct"/>
          </w:tcPr>
          <w:p w14:paraId="4EF29D9F"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Number of articles that met the inclusion criteria</w:t>
            </w:r>
          </w:p>
        </w:tc>
        <w:tc>
          <w:tcPr>
            <w:tcW w:w="1193" w:type="pct"/>
          </w:tcPr>
          <w:p w14:paraId="4C95C54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Number of articles that explicitly identified a theoretical perspective</w:t>
            </w:r>
          </w:p>
        </w:tc>
        <w:tc>
          <w:tcPr>
            <w:tcW w:w="963" w:type="pct"/>
          </w:tcPr>
          <w:p w14:paraId="28BE6A4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Number of articles with explanation/pathway/policy recommendation</w:t>
            </w:r>
          </w:p>
        </w:tc>
      </w:tr>
      <w:tr w:rsidR="00212266" w:rsidRPr="00212266" w14:paraId="32EE7BA7" w14:textId="77777777" w:rsidTr="00A75765">
        <w:tc>
          <w:tcPr>
            <w:tcW w:w="878" w:type="pct"/>
          </w:tcPr>
          <w:p w14:paraId="0B1D845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Poverty</w:t>
            </w:r>
          </w:p>
        </w:tc>
        <w:tc>
          <w:tcPr>
            <w:tcW w:w="1094" w:type="pct"/>
          </w:tcPr>
          <w:p w14:paraId="066B3CC0"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114</w:t>
            </w:r>
          </w:p>
        </w:tc>
        <w:tc>
          <w:tcPr>
            <w:tcW w:w="872" w:type="pct"/>
          </w:tcPr>
          <w:p w14:paraId="5B06533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7</w:t>
            </w:r>
          </w:p>
        </w:tc>
        <w:tc>
          <w:tcPr>
            <w:tcW w:w="1193" w:type="pct"/>
          </w:tcPr>
          <w:p w14:paraId="1CB41B90"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449212F8"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7</w:t>
            </w:r>
          </w:p>
        </w:tc>
      </w:tr>
      <w:tr w:rsidR="00212266" w:rsidRPr="00212266" w14:paraId="1845EB69" w14:textId="77777777" w:rsidTr="00A75765">
        <w:tc>
          <w:tcPr>
            <w:tcW w:w="878" w:type="pct"/>
          </w:tcPr>
          <w:p w14:paraId="020A7B0E"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Income</w:t>
            </w:r>
          </w:p>
        </w:tc>
        <w:tc>
          <w:tcPr>
            <w:tcW w:w="1094" w:type="pct"/>
          </w:tcPr>
          <w:p w14:paraId="671F8334"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333</w:t>
            </w:r>
          </w:p>
        </w:tc>
        <w:tc>
          <w:tcPr>
            <w:tcW w:w="872" w:type="pct"/>
          </w:tcPr>
          <w:p w14:paraId="3EF947C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8</w:t>
            </w:r>
          </w:p>
        </w:tc>
        <w:tc>
          <w:tcPr>
            <w:tcW w:w="1193" w:type="pct"/>
          </w:tcPr>
          <w:p w14:paraId="7C4428C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5DDD9264"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5</w:t>
            </w:r>
          </w:p>
        </w:tc>
      </w:tr>
      <w:tr w:rsidR="00212266" w:rsidRPr="00212266" w14:paraId="2948739D" w14:textId="77777777" w:rsidTr="00A75765">
        <w:tc>
          <w:tcPr>
            <w:tcW w:w="878" w:type="pct"/>
          </w:tcPr>
          <w:p w14:paraId="4D64CFE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Wealth</w:t>
            </w:r>
          </w:p>
        </w:tc>
        <w:tc>
          <w:tcPr>
            <w:tcW w:w="1094" w:type="pct"/>
          </w:tcPr>
          <w:p w14:paraId="2F88593D"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32</w:t>
            </w:r>
          </w:p>
        </w:tc>
        <w:tc>
          <w:tcPr>
            <w:tcW w:w="872" w:type="pct"/>
          </w:tcPr>
          <w:p w14:paraId="1CD432D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4</w:t>
            </w:r>
          </w:p>
        </w:tc>
        <w:tc>
          <w:tcPr>
            <w:tcW w:w="1193" w:type="pct"/>
          </w:tcPr>
          <w:p w14:paraId="13AFD028"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5AD144C7"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w:t>
            </w:r>
          </w:p>
        </w:tc>
      </w:tr>
      <w:tr w:rsidR="00212266" w:rsidRPr="00212266" w14:paraId="0CBD33E1" w14:textId="77777777" w:rsidTr="00A75765">
        <w:tc>
          <w:tcPr>
            <w:tcW w:w="878" w:type="pct"/>
          </w:tcPr>
          <w:p w14:paraId="5B882866"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Gender</w:t>
            </w:r>
          </w:p>
        </w:tc>
        <w:tc>
          <w:tcPr>
            <w:tcW w:w="1094" w:type="pct"/>
          </w:tcPr>
          <w:p w14:paraId="1182AD2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347</w:t>
            </w:r>
          </w:p>
        </w:tc>
        <w:tc>
          <w:tcPr>
            <w:tcW w:w="872" w:type="pct"/>
          </w:tcPr>
          <w:p w14:paraId="5D3920F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18</w:t>
            </w:r>
          </w:p>
        </w:tc>
        <w:tc>
          <w:tcPr>
            <w:tcW w:w="1193" w:type="pct"/>
          </w:tcPr>
          <w:p w14:paraId="73B33464"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3CEDE028"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13</w:t>
            </w:r>
          </w:p>
        </w:tc>
      </w:tr>
      <w:tr w:rsidR="00212266" w:rsidRPr="00212266" w14:paraId="4C98B041" w14:textId="77777777" w:rsidTr="00A75765">
        <w:tc>
          <w:tcPr>
            <w:tcW w:w="878" w:type="pct"/>
          </w:tcPr>
          <w:p w14:paraId="517BEDF1"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Caste</w:t>
            </w:r>
          </w:p>
        </w:tc>
        <w:tc>
          <w:tcPr>
            <w:tcW w:w="1094" w:type="pct"/>
          </w:tcPr>
          <w:p w14:paraId="1A642107"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106</w:t>
            </w:r>
          </w:p>
        </w:tc>
        <w:tc>
          <w:tcPr>
            <w:tcW w:w="872" w:type="pct"/>
          </w:tcPr>
          <w:p w14:paraId="0E53C14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12</w:t>
            </w:r>
          </w:p>
        </w:tc>
        <w:tc>
          <w:tcPr>
            <w:tcW w:w="1193" w:type="pct"/>
          </w:tcPr>
          <w:p w14:paraId="3E2B131E"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15893A92"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12</w:t>
            </w:r>
          </w:p>
        </w:tc>
      </w:tr>
      <w:tr w:rsidR="00212266" w:rsidRPr="00212266" w14:paraId="3DB0F2FF" w14:textId="77777777" w:rsidTr="00A75765">
        <w:tc>
          <w:tcPr>
            <w:tcW w:w="878" w:type="pct"/>
          </w:tcPr>
          <w:p w14:paraId="18AE96D1"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Education</w:t>
            </w:r>
          </w:p>
        </w:tc>
        <w:tc>
          <w:tcPr>
            <w:tcW w:w="1094" w:type="pct"/>
          </w:tcPr>
          <w:p w14:paraId="7CDC844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598</w:t>
            </w:r>
          </w:p>
        </w:tc>
        <w:tc>
          <w:tcPr>
            <w:tcW w:w="872" w:type="pct"/>
          </w:tcPr>
          <w:p w14:paraId="32CC568A"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2</w:t>
            </w:r>
          </w:p>
        </w:tc>
        <w:tc>
          <w:tcPr>
            <w:tcW w:w="1193" w:type="pct"/>
          </w:tcPr>
          <w:p w14:paraId="6420BA9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56A2C6C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w:t>
            </w:r>
          </w:p>
        </w:tc>
      </w:tr>
      <w:tr w:rsidR="00212266" w:rsidRPr="00212266" w14:paraId="111CCCA0" w14:textId="77777777" w:rsidTr="00A75765">
        <w:tc>
          <w:tcPr>
            <w:tcW w:w="878" w:type="pct"/>
          </w:tcPr>
          <w:p w14:paraId="486702A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lastRenderedPageBreak/>
              <w:t>Social Class</w:t>
            </w:r>
          </w:p>
        </w:tc>
        <w:tc>
          <w:tcPr>
            <w:tcW w:w="1094" w:type="pct"/>
          </w:tcPr>
          <w:p w14:paraId="32DD3DE6"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24</w:t>
            </w:r>
          </w:p>
        </w:tc>
        <w:tc>
          <w:tcPr>
            <w:tcW w:w="872" w:type="pct"/>
          </w:tcPr>
          <w:p w14:paraId="6C9C5EBE"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16</w:t>
            </w:r>
          </w:p>
        </w:tc>
        <w:tc>
          <w:tcPr>
            <w:tcW w:w="1193" w:type="pct"/>
          </w:tcPr>
          <w:p w14:paraId="45EB9616"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79E99597"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16</w:t>
            </w:r>
          </w:p>
        </w:tc>
      </w:tr>
      <w:tr w:rsidR="00212266" w:rsidRPr="00212266" w14:paraId="4587017E" w14:textId="77777777" w:rsidTr="00A75765">
        <w:tc>
          <w:tcPr>
            <w:tcW w:w="878" w:type="pct"/>
          </w:tcPr>
          <w:p w14:paraId="18E2D8E4"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Socioeconomic Position</w:t>
            </w:r>
          </w:p>
        </w:tc>
        <w:tc>
          <w:tcPr>
            <w:tcW w:w="1094" w:type="pct"/>
          </w:tcPr>
          <w:p w14:paraId="51A7503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w:t>
            </w:r>
          </w:p>
        </w:tc>
        <w:tc>
          <w:tcPr>
            <w:tcW w:w="872" w:type="pct"/>
          </w:tcPr>
          <w:p w14:paraId="1ABDEA7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w:t>
            </w:r>
          </w:p>
        </w:tc>
        <w:tc>
          <w:tcPr>
            <w:tcW w:w="1193" w:type="pct"/>
          </w:tcPr>
          <w:p w14:paraId="02D964FA"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69037AB3"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w:t>
            </w:r>
          </w:p>
        </w:tc>
      </w:tr>
      <w:tr w:rsidR="00212266" w:rsidRPr="00212266" w14:paraId="1CE4CD9C" w14:textId="77777777" w:rsidTr="00A75765">
        <w:tc>
          <w:tcPr>
            <w:tcW w:w="878" w:type="pct"/>
          </w:tcPr>
          <w:p w14:paraId="67510EC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Socioeconomic Status</w:t>
            </w:r>
          </w:p>
        </w:tc>
        <w:tc>
          <w:tcPr>
            <w:tcW w:w="1094" w:type="pct"/>
          </w:tcPr>
          <w:p w14:paraId="2BB181A6"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59</w:t>
            </w:r>
          </w:p>
        </w:tc>
        <w:tc>
          <w:tcPr>
            <w:tcW w:w="872" w:type="pct"/>
          </w:tcPr>
          <w:p w14:paraId="53C79977"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10</w:t>
            </w:r>
          </w:p>
        </w:tc>
        <w:tc>
          <w:tcPr>
            <w:tcW w:w="1193" w:type="pct"/>
          </w:tcPr>
          <w:p w14:paraId="2B57541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50425C8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8</w:t>
            </w:r>
          </w:p>
        </w:tc>
      </w:tr>
      <w:tr w:rsidR="00212266" w:rsidRPr="00212266" w14:paraId="0748BC5B" w14:textId="77777777" w:rsidTr="00A75765">
        <w:tc>
          <w:tcPr>
            <w:tcW w:w="878" w:type="pct"/>
          </w:tcPr>
          <w:p w14:paraId="10B0AB5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 xml:space="preserve">Religion </w:t>
            </w:r>
          </w:p>
        </w:tc>
        <w:tc>
          <w:tcPr>
            <w:tcW w:w="1094" w:type="pct"/>
          </w:tcPr>
          <w:p w14:paraId="64AA285B"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872" w:type="pct"/>
          </w:tcPr>
          <w:p w14:paraId="6EDB1FA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1193" w:type="pct"/>
          </w:tcPr>
          <w:p w14:paraId="6759EF0E"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0034DE81"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r>
      <w:tr w:rsidR="00212266" w:rsidRPr="00212266" w14:paraId="56BD538B" w14:textId="77777777" w:rsidTr="00A75765">
        <w:tc>
          <w:tcPr>
            <w:tcW w:w="878" w:type="pct"/>
          </w:tcPr>
          <w:p w14:paraId="0C6E991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Immigration Status</w:t>
            </w:r>
          </w:p>
        </w:tc>
        <w:tc>
          <w:tcPr>
            <w:tcW w:w="1094" w:type="pct"/>
          </w:tcPr>
          <w:p w14:paraId="09F4121E"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8</w:t>
            </w:r>
          </w:p>
        </w:tc>
        <w:tc>
          <w:tcPr>
            <w:tcW w:w="872" w:type="pct"/>
          </w:tcPr>
          <w:p w14:paraId="7367BC66"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8</w:t>
            </w:r>
          </w:p>
        </w:tc>
        <w:tc>
          <w:tcPr>
            <w:tcW w:w="1193" w:type="pct"/>
          </w:tcPr>
          <w:p w14:paraId="6DB3947F"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1D54BC02"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8</w:t>
            </w:r>
          </w:p>
        </w:tc>
      </w:tr>
      <w:tr w:rsidR="00212266" w:rsidRPr="00212266" w14:paraId="17322855" w14:textId="77777777" w:rsidTr="00A75765">
        <w:tc>
          <w:tcPr>
            <w:tcW w:w="878" w:type="pct"/>
          </w:tcPr>
          <w:p w14:paraId="383AEBE4"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Disparity/Disparities</w:t>
            </w:r>
          </w:p>
        </w:tc>
        <w:tc>
          <w:tcPr>
            <w:tcW w:w="1094" w:type="pct"/>
          </w:tcPr>
          <w:p w14:paraId="47784EFD"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w:t>
            </w:r>
          </w:p>
        </w:tc>
        <w:tc>
          <w:tcPr>
            <w:tcW w:w="872" w:type="pct"/>
          </w:tcPr>
          <w:p w14:paraId="6D7B0C7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w:t>
            </w:r>
          </w:p>
        </w:tc>
        <w:tc>
          <w:tcPr>
            <w:tcW w:w="1193" w:type="pct"/>
          </w:tcPr>
          <w:p w14:paraId="249AE351"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650F4E0D"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3</w:t>
            </w:r>
          </w:p>
        </w:tc>
      </w:tr>
      <w:tr w:rsidR="00212266" w:rsidRPr="00212266" w14:paraId="6C73D49B" w14:textId="77777777" w:rsidTr="00A75765">
        <w:tc>
          <w:tcPr>
            <w:tcW w:w="878" w:type="pct"/>
          </w:tcPr>
          <w:p w14:paraId="7A421606"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Inequality/Inequalities</w:t>
            </w:r>
          </w:p>
        </w:tc>
        <w:tc>
          <w:tcPr>
            <w:tcW w:w="1094" w:type="pct"/>
          </w:tcPr>
          <w:p w14:paraId="5453D984"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2</w:t>
            </w:r>
          </w:p>
        </w:tc>
        <w:tc>
          <w:tcPr>
            <w:tcW w:w="872" w:type="pct"/>
          </w:tcPr>
          <w:p w14:paraId="2FCC882D"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2</w:t>
            </w:r>
          </w:p>
        </w:tc>
        <w:tc>
          <w:tcPr>
            <w:tcW w:w="1193" w:type="pct"/>
          </w:tcPr>
          <w:p w14:paraId="5490FD6A"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5956A7E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2</w:t>
            </w:r>
          </w:p>
        </w:tc>
      </w:tr>
      <w:tr w:rsidR="00212266" w:rsidRPr="00212266" w14:paraId="574AE355" w14:textId="77777777" w:rsidTr="00A75765">
        <w:tc>
          <w:tcPr>
            <w:tcW w:w="878" w:type="pct"/>
          </w:tcPr>
          <w:p w14:paraId="32B02509"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b/>
                <w:sz w:val="24"/>
                <w:szCs w:val="24"/>
                <w:lang w:val="en-US" w:eastAsia="en-US"/>
              </w:rPr>
            </w:pPr>
            <w:r w:rsidRPr="00212266">
              <w:rPr>
                <w:rFonts w:ascii="Times New Roman" w:eastAsia="Times New Roman" w:hAnsi="Times New Roman" w:cs="Times New Roman"/>
                <w:b/>
                <w:sz w:val="24"/>
                <w:szCs w:val="24"/>
                <w:lang w:val="en-US" w:eastAsia="en-US"/>
              </w:rPr>
              <w:t>Total</w:t>
            </w:r>
          </w:p>
        </w:tc>
        <w:tc>
          <w:tcPr>
            <w:tcW w:w="1094" w:type="pct"/>
          </w:tcPr>
          <w:p w14:paraId="2A89A54F"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1629</w:t>
            </w:r>
          </w:p>
        </w:tc>
        <w:tc>
          <w:tcPr>
            <w:tcW w:w="872" w:type="pct"/>
          </w:tcPr>
          <w:p w14:paraId="7D9795C5"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91</w:t>
            </w:r>
          </w:p>
        </w:tc>
        <w:tc>
          <w:tcPr>
            <w:tcW w:w="1193" w:type="pct"/>
          </w:tcPr>
          <w:p w14:paraId="3B59B11C"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0</w:t>
            </w:r>
          </w:p>
        </w:tc>
        <w:tc>
          <w:tcPr>
            <w:tcW w:w="963" w:type="pct"/>
          </w:tcPr>
          <w:p w14:paraId="7AEC5377" w14:textId="77777777" w:rsidR="00212266" w:rsidRPr="00212266" w:rsidRDefault="00212266" w:rsidP="00212266">
            <w:pPr>
              <w:shd w:val="clear" w:color="auto" w:fill="FFFFFF"/>
              <w:spacing w:after="200" w:line="480" w:lineRule="auto"/>
              <w:jc w:val="both"/>
              <w:rPr>
                <w:rFonts w:ascii="Times New Roman" w:eastAsia="Times New Roman" w:hAnsi="Times New Roman" w:cs="Times New Roman"/>
                <w:sz w:val="24"/>
                <w:szCs w:val="24"/>
                <w:lang w:val="en-US" w:eastAsia="en-US"/>
              </w:rPr>
            </w:pPr>
            <w:r w:rsidRPr="00212266">
              <w:rPr>
                <w:rFonts w:ascii="Times New Roman" w:eastAsia="Times New Roman" w:hAnsi="Times New Roman" w:cs="Times New Roman"/>
                <w:sz w:val="24"/>
                <w:szCs w:val="24"/>
                <w:lang w:val="en-US" w:eastAsia="en-US"/>
              </w:rPr>
              <w:t>79</w:t>
            </w:r>
          </w:p>
        </w:tc>
      </w:tr>
    </w:tbl>
    <w:p w14:paraId="6F000B51" w14:textId="77777777" w:rsidR="00212266" w:rsidRPr="00212266" w:rsidRDefault="00212266" w:rsidP="00212266">
      <w:pPr>
        <w:spacing w:after="200"/>
        <w:rPr>
          <w:rFonts w:ascii="Calibri" w:eastAsia="Calibri" w:hAnsi="Calibri" w:cs="Calibri"/>
          <w:lang w:val="en-US" w:eastAsia="en-US"/>
        </w:rPr>
      </w:pPr>
    </w:p>
    <w:p w14:paraId="6FBF21A7" w14:textId="77777777" w:rsidR="00212266" w:rsidRPr="00212266" w:rsidRDefault="00212266" w:rsidP="00212266">
      <w:pPr>
        <w:spacing w:after="200"/>
        <w:rPr>
          <w:rFonts w:ascii="Calibri" w:eastAsia="Calibri" w:hAnsi="Calibri" w:cs="Calibri"/>
          <w:lang w:val="en-US" w:eastAsia="en-US"/>
        </w:rPr>
      </w:pPr>
    </w:p>
    <w:p w14:paraId="127AEDFF" w14:textId="77777777" w:rsidR="00212266" w:rsidRPr="00212266" w:rsidRDefault="00212266" w:rsidP="00212266">
      <w:pPr>
        <w:spacing w:line="480" w:lineRule="auto"/>
        <w:jc w:val="both"/>
        <w:rPr>
          <w:rFonts w:ascii="Times New Roman" w:eastAsia="Times New Roman" w:hAnsi="Times New Roman" w:cs="Times New Roman"/>
          <w:sz w:val="24"/>
          <w:szCs w:val="24"/>
          <w:lang w:val="en-US" w:eastAsia="en-US"/>
        </w:rPr>
      </w:pPr>
    </w:p>
    <w:p w14:paraId="1108F986" w14:textId="77777777" w:rsidR="00212266" w:rsidRPr="00212266" w:rsidRDefault="00212266" w:rsidP="00212266">
      <w:pPr>
        <w:spacing w:after="200"/>
        <w:rPr>
          <w:rFonts w:ascii="Calibri" w:eastAsia="Calibri" w:hAnsi="Calibri" w:cs="Calibri"/>
          <w:lang w:val="en-US" w:eastAsia="en-US"/>
        </w:rPr>
      </w:pPr>
    </w:p>
    <w:p w14:paraId="4F0407DF" w14:textId="77777777" w:rsidR="00212266" w:rsidRPr="006A12B7" w:rsidRDefault="00212266" w:rsidP="00121F6B">
      <w:pPr>
        <w:spacing w:line="480" w:lineRule="auto"/>
        <w:jc w:val="both"/>
        <w:rPr>
          <w:rFonts w:ascii="Times New Roman" w:eastAsia="Times New Roman" w:hAnsi="Times New Roman" w:cs="Times New Roman"/>
          <w:b/>
          <w:sz w:val="24"/>
          <w:szCs w:val="24"/>
          <w:highlight w:val="white"/>
          <w:u w:val="single"/>
        </w:rPr>
      </w:pPr>
    </w:p>
    <w:p w14:paraId="0000009C" w14:textId="77777777" w:rsidR="00EE34D6" w:rsidRPr="00121F6B" w:rsidRDefault="00EE34D6" w:rsidP="00121F6B">
      <w:pPr>
        <w:spacing w:line="480" w:lineRule="auto"/>
        <w:jc w:val="both"/>
        <w:rPr>
          <w:rFonts w:ascii="Times New Roman" w:hAnsi="Times New Roman" w:cs="Times New Roman"/>
          <w:sz w:val="24"/>
          <w:szCs w:val="24"/>
        </w:rPr>
      </w:pPr>
    </w:p>
    <w:sectPr w:rsidR="00EE34D6" w:rsidRPr="00121F6B">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B08FF" w14:textId="77777777" w:rsidR="00327FD4" w:rsidRDefault="00327FD4">
      <w:pPr>
        <w:spacing w:line="240" w:lineRule="auto"/>
      </w:pPr>
      <w:r>
        <w:separator/>
      </w:r>
    </w:p>
  </w:endnote>
  <w:endnote w:type="continuationSeparator" w:id="0">
    <w:p w14:paraId="1B644184" w14:textId="77777777" w:rsidR="00327FD4" w:rsidRDefault="00327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Robo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3243"/>
      <w:docPartObj>
        <w:docPartGallery w:val="Page Numbers (Bottom of Page)"/>
        <w:docPartUnique/>
      </w:docPartObj>
    </w:sdtPr>
    <w:sdtEndPr>
      <w:rPr>
        <w:noProof/>
      </w:rPr>
    </w:sdtEndPr>
    <w:sdtContent>
      <w:p w14:paraId="4A4A7B05" w14:textId="086CB9D9" w:rsidR="007F1E38" w:rsidRDefault="007F1E38">
        <w:pPr>
          <w:pStyle w:val="Footer"/>
          <w:jc w:val="center"/>
        </w:pPr>
        <w:r>
          <w:fldChar w:fldCharType="begin"/>
        </w:r>
        <w:r>
          <w:instrText xml:space="preserve"> PAGE   \* MERGEFORMAT </w:instrText>
        </w:r>
        <w:r>
          <w:fldChar w:fldCharType="separate"/>
        </w:r>
        <w:r w:rsidR="00755AC5">
          <w:rPr>
            <w:noProof/>
          </w:rPr>
          <w:t>1</w:t>
        </w:r>
        <w:r>
          <w:rPr>
            <w:noProof/>
          </w:rPr>
          <w:fldChar w:fldCharType="end"/>
        </w:r>
      </w:p>
    </w:sdtContent>
  </w:sdt>
  <w:p w14:paraId="10279346" w14:textId="77777777" w:rsidR="007F1E38" w:rsidRDefault="007F1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F9D0A" w14:textId="77777777" w:rsidR="00327FD4" w:rsidRDefault="00327FD4">
      <w:pPr>
        <w:spacing w:line="240" w:lineRule="auto"/>
      </w:pPr>
      <w:r>
        <w:separator/>
      </w:r>
    </w:p>
  </w:footnote>
  <w:footnote w:type="continuationSeparator" w:id="0">
    <w:p w14:paraId="33487AE5" w14:textId="77777777" w:rsidR="00327FD4" w:rsidRDefault="00327F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14212"/>
    <w:multiLevelType w:val="multilevel"/>
    <w:tmpl w:val="C58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8C6258"/>
    <w:multiLevelType w:val="hybridMultilevel"/>
    <w:tmpl w:val="3ED86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D87F61"/>
    <w:multiLevelType w:val="multilevel"/>
    <w:tmpl w:val="1B140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D6"/>
    <w:rsid w:val="00017DF2"/>
    <w:rsid w:val="000A04C3"/>
    <w:rsid w:val="000B51E9"/>
    <w:rsid w:val="000C305C"/>
    <w:rsid w:val="000D79C6"/>
    <w:rsid w:val="00114BF0"/>
    <w:rsid w:val="00121F6B"/>
    <w:rsid w:val="001676CA"/>
    <w:rsid w:val="001A5FDE"/>
    <w:rsid w:val="001A6BC0"/>
    <w:rsid w:val="001D5506"/>
    <w:rsid w:val="0020281B"/>
    <w:rsid w:val="00212266"/>
    <w:rsid w:val="00262D1C"/>
    <w:rsid w:val="00270826"/>
    <w:rsid w:val="00283B58"/>
    <w:rsid w:val="002E66B1"/>
    <w:rsid w:val="002F13A0"/>
    <w:rsid w:val="002F72F3"/>
    <w:rsid w:val="00327FD4"/>
    <w:rsid w:val="0033700E"/>
    <w:rsid w:val="00374134"/>
    <w:rsid w:val="003A1837"/>
    <w:rsid w:val="003B04C9"/>
    <w:rsid w:val="003D08B0"/>
    <w:rsid w:val="004143D0"/>
    <w:rsid w:val="0042006F"/>
    <w:rsid w:val="00422791"/>
    <w:rsid w:val="00431CA6"/>
    <w:rsid w:val="00457631"/>
    <w:rsid w:val="004B1E38"/>
    <w:rsid w:val="004C49BE"/>
    <w:rsid w:val="004D56B1"/>
    <w:rsid w:val="004E4F4F"/>
    <w:rsid w:val="00500DA1"/>
    <w:rsid w:val="00554814"/>
    <w:rsid w:val="00573D98"/>
    <w:rsid w:val="005967D6"/>
    <w:rsid w:val="005A11D7"/>
    <w:rsid w:val="005C5095"/>
    <w:rsid w:val="00614F29"/>
    <w:rsid w:val="00624E6F"/>
    <w:rsid w:val="006458B6"/>
    <w:rsid w:val="006947EF"/>
    <w:rsid w:val="006A12B7"/>
    <w:rsid w:val="006B3429"/>
    <w:rsid w:val="006D466B"/>
    <w:rsid w:val="006F0AB8"/>
    <w:rsid w:val="00755AC5"/>
    <w:rsid w:val="00775031"/>
    <w:rsid w:val="007823A1"/>
    <w:rsid w:val="007D2DDB"/>
    <w:rsid w:val="007E5DEA"/>
    <w:rsid w:val="007F1E38"/>
    <w:rsid w:val="0083424B"/>
    <w:rsid w:val="00844989"/>
    <w:rsid w:val="008528FC"/>
    <w:rsid w:val="008621C1"/>
    <w:rsid w:val="00873E18"/>
    <w:rsid w:val="008826A2"/>
    <w:rsid w:val="00883F21"/>
    <w:rsid w:val="0089740A"/>
    <w:rsid w:val="008A0A1D"/>
    <w:rsid w:val="008E7AEE"/>
    <w:rsid w:val="008F5898"/>
    <w:rsid w:val="008F5A9F"/>
    <w:rsid w:val="00917B46"/>
    <w:rsid w:val="00925E66"/>
    <w:rsid w:val="00935CE2"/>
    <w:rsid w:val="00941C1C"/>
    <w:rsid w:val="0099215C"/>
    <w:rsid w:val="009A1361"/>
    <w:rsid w:val="009A5BCE"/>
    <w:rsid w:val="009C7EF4"/>
    <w:rsid w:val="009F48D3"/>
    <w:rsid w:val="00A1627D"/>
    <w:rsid w:val="00A478A8"/>
    <w:rsid w:val="00A7076E"/>
    <w:rsid w:val="00AB08DA"/>
    <w:rsid w:val="00AB78CC"/>
    <w:rsid w:val="00AE03F5"/>
    <w:rsid w:val="00B24AC0"/>
    <w:rsid w:val="00B33A27"/>
    <w:rsid w:val="00B4461F"/>
    <w:rsid w:val="00B4735E"/>
    <w:rsid w:val="00B5015D"/>
    <w:rsid w:val="00B50FB8"/>
    <w:rsid w:val="00B51047"/>
    <w:rsid w:val="00BC48CD"/>
    <w:rsid w:val="00BC531E"/>
    <w:rsid w:val="00BD5E6A"/>
    <w:rsid w:val="00BE20A8"/>
    <w:rsid w:val="00BE77A7"/>
    <w:rsid w:val="00BF7F4C"/>
    <w:rsid w:val="00C101D1"/>
    <w:rsid w:val="00C31971"/>
    <w:rsid w:val="00C46A62"/>
    <w:rsid w:val="00CA2F1D"/>
    <w:rsid w:val="00CA7164"/>
    <w:rsid w:val="00CB1C5E"/>
    <w:rsid w:val="00CC2B1F"/>
    <w:rsid w:val="00CC4558"/>
    <w:rsid w:val="00CD7043"/>
    <w:rsid w:val="00D14917"/>
    <w:rsid w:val="00D234AA"/>
    <w:rsid w:val="00D5077E"/>
    <w:rsid w:val="00D540F8"/>
    <w:rsid w:val="00D83706"/>
    <w:rsid w:val="00D859BE"/>
    <w:rsid w:val="00D95B62"/>
    <w:rsid w:val="00D9757E"/>
    <w:rsid w:val="00DB4A3E"/>
    <w:rsid w:val="00DE4968"/>
    <w:rsid w:val="00DF4857"/>
    <w:rsid w:val="00E01867"/>
    <w:rsid w:val="00E05039"/>
    <w:rsid w:val="00E2247F"/>
    <w:rsid w:val="00E432A6"/>
    <w:rsid w:val="00E80F98"/>
    <w:rsid w:val="00EC133E"/>
    <w:rsid w:val="00EE34D6"/>
    <w:rsid w:val="00EF3819"/>
    <w:rsid w:val="00F10933"/>
    <w:rsid w:val="00F12976"/>
    <w:rsid w:val="00F14EBB"/>
    <w:rsid w:val="00F35C1A"/>
    <w:rsid w:val="00F45DA8"/>
    <w:rsid w:val="00F47042"/>
    <w:rsid w:val="00F71361"/>
    <w:rsid w:val="00F7176F"/>
    <w:rsid w:val="00FA5227"/>
    <w:rsid w:val="00FB5BFC"/>
    <w:rsid w:val="00FB6BC3"/>
    <w:rsid w:val="00FF1143"/>
    <w:rsid w:val="00FF2F79"/>
    <w:rsid w:val="00FF2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700CF-E2E6-422C-B945-B864AB39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B51E9"/>
    <w:rPr>
      <w:color w:val="0000FF" w:themeColor="hyperlink"/>
      <w:u w:val="single"/>
    </w:rPr>
  </w:style>
  <w:style w:type="paragraph" w:styleId="ListParagraph">
    <w:name w:val="List Paragraph"/>
    <w:basedOn w:val="Normal"/>
    <w:uiPriority w:val="34"/>
    <w:qFormat/>
    <w:rsid w:val="00BD5E6A"/>
    <w:pPr>
      <w:ind w:left="720"/>
      <w:contextualSpacing/>
    </w:pPr>
  </w:style>
  <w:style w:type="paragraph" w:styleId="Header">
    <w:name w:val="header"/>
    <w:basedOn w:val="Normal"/>
    <w:link w:val="HeaderChar"/>
    <w:uiPriority w:val="99"/>
    <w:unhideWhenUsed/>
    <w:rsid w:val="007F1E38"/>
    <w:pPr>
      <w:tabs>
        <w:tab w:val="center" w:pos="4513"/>
        <w:tab w:val="right" w:pos="9026"/>
      </w:tabs>
      <w:spacing w:line="240" w:lineRule="auto"/>
    </w:pPr>
  </w:style>
  <w:style w:type="character" w:customStyle="1" w:styleId="HeaderChar">
    <w:name w:val="Header Char"/>
    <w:basedOn w:val="DefaultParagraphFont"/>
    <w:link w:val="Header"/>
    <w:uiPriority w:val="99"/>
    <w:rsid w:val="007F1E38"/>
  </w:style>
  <w:style w:type="paragraph" w:styleId="Footer">
    <w:name w:val="footer"/>
    <w:basedOn w:val="Normal"/>
    <w:link w:val="FooterChar"/>
    <w:uiPriority w:val="99"/>
    <w:unhideWhenUsed/>
    <w:rsid w:val="007F1E38"/>
    <w:pPr>
      <w:tabs>
        <w:tab w:val="center" w:pos="4513"/>
        <w:tab w:val="right" w:pos="9026"/>
      </w:tabs>
      <w:spacing w:line="240" w:lineRule="auto"/>
    </w:pPr>
  </w:style>
  <w:style w:type="character" w:customStyle="1" w:styleId="FooterChar">
    <w:name w:val="Footer Char"/>
    <w:basedOn w:val="DefaultParagraphFont"/>
    <w:link w:val="Footer"/>
    <w:uiPriority w:val="99"/>
    <w:rsid w:val="007F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692">
      <w:bodyDiv w:val="1"/>
      <w:marLeft w:val="0"/>
      <w:marRight w:val="0"/>
      <w:marTop w:val="0"/>
      <w:marBottom w:val="0"/>
      <w:divBdr>
        <w:top w:val="none" w:sz="0" w:space="0" w:color="auto"/>
        <w:left w:val="none" w:sz="0" w:space="0" w:color="auto"/>
        <w:bottom w:val="none" w:sz="0" w:space="0" w:color="auto"/>
        <w:right w:val="none" w:sz="0" w:space="0" w:color="auto"/>
      </w:divBdr>
    </w:div>
    <w:div w:id="452213219">
      <w:bodyDiv w:val="1"/>
      <w:marLeft w:val="0"/>
      <w:marRight w:val="0"/>
      <w:marTop w:val="0"/>
      <w:marBottom w:val="0"/>
      <w:divBdr>
        <w:top w:val="none" w:sz="0" w:space="0" w:color="auto"/>
        <w:left w:val="none" w:sz="0" w:space="0" w:color="auto"/>
        <w:bottom w:val="none" w:sz="0" w:space="0" w:color="auto"/>
        <w:right w:val="none" w:sz="0" w:space="0" w:color="auto"/>
      </w:divBdr>
    </w:div>
    <w:div w:id="605356056">
      <w:bodyDiv w:val="1"/>
      <w:marLeft w:val="0"/>
      <w:marRight w:val="0"/>
      <w:marTop w:val="0"/>
      <w:marBottom w:val="0"/>
      <w:divBdr>
        <w:top w:val="none" w:sz="0" w:space="0" w:color="auto"/>
        <w:left w:val="none" w:sz="0" w:space="0" w:color="auto"/>
        <w:bottom w:val="none" w:sz="0" w:space="0" w:color="auto"/>
        <w:right w:val="none" w:sz="0" w:space="0" w:color="auto"/>
      </w:divBdr>
    </w:div>
    <w:div w:id="837960880">
      <w:bodyDiv w:val="1"/>
      <w:marLeft w:val="0"/>
      <w:marRight w:val="0"/>
      <w:marTop w:val="0"/>
      <w:marBottom w:val="0"/>
      <w:divBdr>
        <w:top w:val="none" w:sz="0" w:space="0" w:color="auto"/>
        <w:left w:val="none" w:sz="0" w:space="0" w:color="auto"/>
        <w:bottom w:val="none" w:sz="0" w:space="0" w:color="auto"/>
        <w:right w:val="none" w:sz="0" w:space="0" w:color="auto"/>
      </w:divBdr>
    </w:div>
    <w:div w:id="1455247550">
      <w:bodyDiv w:val="1"/>
      <w:marLeft w:val="0"/>
      <w:marRight w:val="0"/>
      <w:marTop w:val="0"/>
      <w:marBottom w:val="0"/>
      <w:divBdr>
        <w:top w:val="none" w:sz="0" w:space="0" w:color="auto"/>
        <w:left w:val="none" w:sz="0" w:space="0" w:color="auto"/>
        <w:bottom w:val="none" w:sz="0" w:space="0" w:color="auto"/>
        <w:right w:val="none" w:sz="0" w:space="0" w:color="auto"/>
      </w:divBdr>
    </w:div>
    <w:div w:id="1723211005">
      <w:bodyDiv w:val="1"/>
      <w:marLeft w:val="0"/>
      <w:marRight w:val="0"/>
      <w:marTop w:val="0"/>
      <w:marBottom w:val="0"/>
      <w:divBdr>
        <w:top w:val="none" w:sz="0" w:space="0" w:color="auto"/>
        <w:left w:val="none" w:sz="0" w:space="0" w:color="auto"/>
        <w:bottom w:val="none" w:sz="0" w:space="0" w:color="auto"/>
        <w:right w:val="none" w:sz="0" w:space="0" w:color="auto"/>
      </w:divBdr>
    </w:div>
    <w:div w:id="1754886515">
      <w:bodyDiv w:val="1"/>
      <w:marLeft w:val="0"/>
      <w:marRight w:val="0"/>
      <w:marTop w:val="0"/>
      <w:marBottom w:val="0"/>
      <w:divBdr>
        <w:top w:val="none" w:sz="0" w:space="0" w:color="auto"/>
        <w:left w:val="none" w:sz="0" w:space="0" w:color="auto"/>
        <w:bottom w:val="none" w:sz="0" w:space="0" w:color="auto"/>
        <w:right w:val="none" w:sz="0" w:space="0" w:color="auto"/>
      </w:divBdr>
    </w:div>
    <w:div w:id="1950696561">
      <w:bodyDiv w:val="1"/>
      <w:marLeft w:val="0"/>
      <w:marRight w:val="0"/>
      <w:marTop w:val="0"/>
      <w:marBottom w:val="0"/>
      <w:divBdr>
        <w:top w:val="none" w:sz="0" w:space="0" w:color="auto"/>
        <w:left w:val="none" w:sz="0" w:space="0" w:color="auto"/>
        <w:bottom w:val="none" w:sz="0" w:space="0" w:color="auto"/>
        <w:right w:val="none" w:sz="0" w:space="0" w:color="auto"/>
      </w:divBdr>
    </w:div>
    <w:div w:id="2107265186">
      <w:bodyDiv w:val="1"/>
      <w:marLeft w:val="0"/>
      <w:marRight w:val="0"/>
      <w:marTop w:val="0"/>
      <w:marBottom w:val="0"/>
      <w:divBdr>
        <w:top w:val="none" w:sz="0" w:space="0" w:color="auto"/>
        <w:left w:val="none" w:sz="0" w:space="0" w:color="auto"/>
        <w:bottom w:val="none" w:sz="0" w:space="0" w:color="auto"/>
        <w:right w:val="none" w:sz="0" w:space="0" w:color="auto"/>
      </w:divBdr>
    </w:div>
    <w:div w:id="213354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8-4505-2-3" TargetMode="External"/><Relationship Id="rId13" Type="http://schemas.openxmlformats.org/officeDocument/2006/relationships/hyperlink" Target="https://doi.org/10.1371/journal.pone.0156283" TargetMode="External"/><Relationship Id="rId18" Type="http://schemas.openxmlformats.org/officeDocument/2006/relationships/hyperlink" Target="https://doi.org/10.3390/nu11102534" TargetMode="External"/><Relationship Id="rId26" Type="http://schemas.openxmlformats.org/officeDocument/2006/relationships/hyperlink" Target="https://doi.org/10.1353/dem.2003.0029" TargetMode="External"/><Relationship Id="rId3" Type="http://schemas.openxmlformats.org/officeDocument/2006/relationships/styles" Target="styles.xml"/><Relationship Id="rId21" Type="http://schemas.openxmlformats.org/officeDocument/2006/relationships/hyperlink" Target="https://doi.org/10.1186/1475-9276-11-17" TargetMode="External"/><Relationship Id="rId34" Type="http://schemas.openxmlformats.org/officeDocument/2006/relationships/hyperlink" Target="http://www.who.int/social_determinants/thecommission/finalreport/en/" TargetMode="External"/><Relationship Id="rId7" Type="http://schemas.openxmlformats.org/officeDocument/2006/relationships/endnotes" Target="endnotes.xml"/><Relationship Id="rId12" Type="http://schemas.openxmlformats.org/officeDocument/2006/relationships/hyperlink" Target="https://doi.org/10.1186/s12939-016-0457-y" TargetMode="External"/><Relationship Id="rId17" Type="http://schemas.openxmlformats.org/officeDocument/2006/relationships/hyperlink" Target="https://www.ijph.in/text.asp?2012/56/2/163/99919" TargetMode="External"/><Relationship Id="rId25" Type="http://schemas.openxmlformats.org/officeDocument/2006/relationships/hyperlink" Target="https://doi.org/10.1371/journal.pone.0047533" TargetMode="External"/><Relationship Id="rId33" Type="http://schemas.openxmlformats.org/officeDocument/2006/relationships/hyperlink" Target="http://www.who.int/social_determinants/thecommission/finalreport/en/" TargetMode="External"/><Relationship Id="rId2" Type="http://schemas.openxmlformats.org/officeDocument/2006/relationships/numbering" Target="numbering.xml"/><Relationship Id="rId16" Type="http://schemas.openxmlformats.org/officeDocument/2006/relationships/hyperlink" Target="https://bmcinthealthhumrights.biomedcentral.com/articles/10.1186/s12914-017-0132-4" TargetMode="External"/><Relationship Id="rId20" Type="http://schemas.openxmlformats.org/officeDocument/2006/relationships/hyperlink" Target="https://doi.org/10.1177/0973258617743625" TargetMode="External"/><Relationship Id="rId29" Type="http://schemas.openxmlformats.org/officeDocument/2006/relationships/hyperlink" Target="https://doi.org/10.1186/s12889-015-18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101%2Fgr.173301" TargetMode="External"/><Relationship Id="rId24" Type="http://schemas.openxmlformats.org/officeDocument/2006/relationships/hyperlink" Target="https://doi.org/10.1371/journal.pone.0149437" TargetMode="External"/><Relationship Id="rId32" Type="http://schemas.openxmlformats.org/officeDocument/2006/relationships/hyperlink" Target="http://www.tbcindia.nic.in/history.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978-981-13-9981-7_10" TargetMode="External"/><Relationship Id="rId23" Type="http://schemas.openxmlformats.org/officeDocument/2006/relationships/hyperlink" Target="https://doi.org/10.1093/ije/30.4.668" TargetMode="External"/><Relationship Id="rId28" Type="http://schemas.openxmlformats.org/officeDocument/2006/relationships/hyperlink" Target="https://doi.org/10.1093/oxfordjournals.eurheartj.a015301" TargetMode="External"/><Relationship Id="rId36" Type="http://schemas.openxmlformats.org/officeDocument/2006/relationships/fontTable" Target="fontTable.xml"/><Relationship Id="rId10" Type="http://schemas.openxmlformats.org/officeDocument/2006/relationships/hyperlink" Target="https://doi.org/10.1371/journal.pone.0050269" TargetMode="External"/><Relationship Id="rId19" Type="http://schemas.openxmlformats.org/officeDocument/2006/relationships/hyperlink" Target="https://doi.org/10.1177/1049732305276687" TargetMode="External"/><Relationship Id="rId31" Type="http://schemas.openxmlformats.org/officeDocument/2006/relationships/hyperlink" Target="http://www.tbcindia.nic.in/history.html" TargetMode="External"/><Relationship Id="rId4" Type="http://schemas.openxmlformats.org/officeDocument/2006/relationships/settings" Target="settings.xml"/><Relationship Id="rId9" Type="http://schemas.openxmlformats.org/officeDocument/2006/relationships/hyperlink" Target="https://doi.org/10.1371/journal.pone.0050269" TargetMode="External"/><Relationship Id="rId14" Type="http://schemas.openxmlformats.org/officeDocument/2006/relationships/hyperlink" Target="https://doi.org/10.1111/cas.12210" TargetMode="External"/><Relationship Id="rId22" Type="http://schemas.openxmlformats.org/officeDocument/2006/relationships/hyperlink" Target="https://doi.org/10.17169/fqs-7.1.75" TargetMode="External"/><Relationship Id="rId27" Type="http://schemas.openxmlformats.org/officeDocument/2006/relationships/hyperlink" Target="https://doi.org/10.2147/IJGM.S82912" TargetMode="External"/><Relationship Id="rId30" Type="http://schemas.openxmlformats.org/officeDocument/2006/relationships/hyperlink" Target="https://doi.org/10.1186/1471-2156-9-86"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6ED45-27ED-45E9-9C8D-BFEC9E29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6933</Words>
  <Characters>39520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MD</cp:lastModifiedBy>
  <cp:revision>2</cp:revision>
  <dcterms:created xsi:type="dcterms:W3CDTF">2021-04-24T05:50:00Z</dcterms:created>
  <dcterms:modified xsi:type="dcterms:W3CDTF">2021-04-24T05:50:00Z</dcterms:modified>
</cp:coreProperties>
</file>