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DB432" w14:textId="77777777" w:rsidR="005B3AF3" w:rsidRPr="00957681" w:rsidRDefault="00676D48" w:rsidP="00094559">
      <w:pPr>
        <w:spacing w:after="0" w:line="240" w:lineRule="auto"/>
        <w:jc w:val="center"/>
        <w:rPr>
          <w:rFonts w:ascii="Times New Roman" w:eastAsia="Times New Roman" w:hAnsi="Times New Roman" w:cs="Times New Roman"/>
          <w:b/>
          <w:bCs/>
          <w:sz w:val="24"/>
          <w:szCs w:val="24"/>
        </w:rPr>
      </w:pPr>
      <w:bookmarkStart w:id="0" w:name="_GoBack"/>
      <w:bookmarkEnd w:id="0"/>
      <w:r w:rsidRPr="00957681">
        <w:rPr>
          <w:rFonts w:ascii="Times New Roman" w:eastAsia="Times New Roman" w:hAnsi="Times New Roman" w:cs="Times New Roman"/>
          <w:b/>
          <w:bCs/>
          <w:sz w:val="24"/>
          <w:szCs w:val="24"/>
        </w:rPr>
        <w:t xml:space="preserve">Pandemic Preparedness and Healthcare Response Plan </w:t>
      </w:r>
      <w:r w:rsidR="00D04BF7" w:rsidRPr="00957681">
        <w:rPr>
          <w:rFonts w:ascii="Times New Roman" w:eastAsia="Times New Roman" w:hAnsi="Times New Roman" w:cs="Times New Roman"/>
          <w:b/>
          <w:bCs/>
          <w:sz w:val="24"/>
          <w:szCs w:val="24"/>
        </w:rPr>
        <w:t xml:space="preserve">during the </w:t>
      </w:r>
      <w:r w:rsidR="00EC0BAD" w:rsidRPr="00957681">
        <w:rPr>
          <w:rFonts w:ascii="Times New Roman" w:eastAsia="Times New Roman" w:hAnsi="Times New Roman" w:cs="Times New Roman"/>
          <w:b/>
          <w:bCs/>
          <w:sz w:val="24"/>
          <w:szCs w:val="24"/>
        </w:rPr>
        <w:t>COVID-19</w:t>
      </w:r>
      <w:r w:rsidR="00695A5B" w:rsidRPr="00957681">
        <w:rPr>
          <w:rFonts w:ascii="Times New Roman" w:eastAsia="Times New Roman" w:hAnsi="Times New Roman" w:cs="Times New Roman"/>
          <w:b/>
          <w:bCs/>
          <w:sz w:val="24"/>
          <w:szCs w:val="24"/>
        </w:rPr>
        <w:t xml:space="preserve"> </w:t>
      </w:r>
      <w:r w:rsidR="00D04BF7" w:rsidRPr="00957681">
        <w:rPr>
          <w:rFonts w:ascii="Times New Roman" w:eastAsia="Times New Roman" w:hAnsi="Times New Roman" w:cs="Times New Roman"/>
          <w:b/>
          <w:bCs/>
          <w:sz w:val="24"/>
          <w:szCs w:val="24"/>
        </w:rPr>
        <w:t xml:space="preserve">Pandemic </w:t>
      </w:r>
      <w:r w:rsidR="000905E1" w:rsidRPr="00957681">
        <w:rPr>
          <w:rFonts w:ascii="Times New Roman" w:eastAsia="Times New Roman" w:hAnsi="Times New Roman" w:cs="Times New Roman"/>
          <w:b/>
          <w:bCs/>
          <w:sz w:val="24"/>
          <w:szCs w:val="24"/>
        </w:rPr>
        <w:t>in Bangladesh</w:t>
      </w:r>
    </w:p>
    <w:p w14:paraId="4ED6C2AC" w14:textId="77777777" w:rsidR="005B3AF3" w:rsidRPr="00957681" w:rsidRDefault="005B3AF3" w:rsidP="00F74107">
      <w:pPr>
        <w:spacing w:after="0" w:line="240" w:lineRule="auto"/>
        <w:jc w:val="both"/>
        <w:rPr>
          <w:rFonts w:ascii="Times New Roman" w:eastAsia="Times New Roman" w:hAnsi="Times New Roman" w:cs="Times New Roman"/>
          <w:b/>
          <w:bCs/>
          <w:sz w:val="24"/>
          <w:szCs w:val="24"/>
        </w:rPr>
      </w:pPr>
    </w:p>
    <w:p w14:paraId="1FF71887" w14:textId="2A53E713" w:rsidR="00016059" w:rsidRPr="00957681" w:rsidRDefault="00016059" w:rsidP="00F74107">
      <w:pPr>
        <w:tabs>
          <w:tab w:val="left" w:pos="6111"/>
        </w:tabs>
        <w:spacing w:after="0" w:line="240" w:lineRule="auto"/>
        <w:jc w:val="both"/>
        <w:rPr>
          <w:rFonts w:ascii="Times New Roman" w:eastAsia="Times New Roman" w:hAnsi="Times New Roman" w:cs="Times New Roman"/>
          <w:b/>
          <w:bCs/>
          <w:sz w:val="24"/>
          <w:szCs w:val="24"/>
        </w:rPr>
      </w:pPr>
      <w:r w:rsidRPr="00957681">
        <w:rPr>
          <w:rFonts w:ascii="Times New Roman" w:eastAsia="Times New Roman" w:hAnsi="Times New Roman" w:cs="Times New Roman"/>
          <w:b/>
          <w:bCs/>
          <w:sz w:val="24"/>
          <w:szCs w:val="24"/>
        </w:rPr>
        <w:t>Abstract</w:t>
      </w:r>
      <w:r w:rsidR="009E44ED" w:rsidRPr="00957681">
        <w:rPr>
          <w:rFonts w:ascii="Times New Roman" w:eastAsia="Times New Roman" w:hAnsi="Times New Roman" w:cs="Times New Roman"/>
          <w:b/>
          <w:bCs/>
          <w:sz w:val="24"/>
          <w:szCs w:val="24"/>
        </w:rPr>
        <w:tab/>
      </w:r>
    </w:p>
    <w:p w14:paraId="2B9E1E0F" w14:textId="0FBDBDA4" w:rsidR="009E44ED" w:rsidRPr="00957681" w:rsidRDefault="009E44ED" w:rsidP="00F74107">
      <w:pPr>
        <w:spacing w:before="240" w:after="0" w:line="240" w:lineRule="auto"/>
        <w:jc w:val="both"/>
        <w:rPr>
          <w:rFonts w:ascii="Times New Roman" w:hAnsi="Times New Roman" w:cs="Times New Roman"/>
          <w:color w:val="000000"/>
          <w:sz w:val="24"/>
          <w:szCs w:val="24"/>
        </w:rPr>
      </w:pPr>
      <w:r w:rsidRPr="00957681">
        <w:rPr>
          <w:rFonts w:ascii="Times New Roman" w:hAnsi="Times New Roman" w:cs="Times New Roman"/>
          <w:color w:val="000000"/>
          <w:sz w:val="24"/>
          <w:szCs w:val="24"/>
        </w:rPr>
        <w:t>The outbreak of SARS-CoV-2, the virus which causes COVID-19, was traced back to the Hubei province of China at the end of December 2019, and has rapidly spread across China and the rest of the world. This unprecedented outbreak was declared a Public Health Emergency of International Concern under the International Health Regulations on 30th January 2020, and a global pandemic on 11th March, by the World Health Organization. This viral infection is mainly transmitted through respiratory droplets and physical contact, which leads to clustering of</w:t>
      </w:r>
      <w:r w:rsidRPr="00957681">
        <w:rPr>
          <w:rFonts w:ascii="Times New Roman" w:hAnsi="Times New Roman" w:cs="Times New Roman"/>
          <w:color w:val="000000"/>
          <w:sz w:val="24"/>
          <w:szCs w:val="24"/>
        </w:rPr>
        <w:br/>
        <w:t>infected cases in families and in healthcare professionals. COVID-19 has already infected millions worldwide and, with no vaccine available until now, governments around the world have faced crucial challenges regarding how to respond in order to mitigate the spread of the infection. Governments thus focus on the effective implementation of non-medical interventions (e.g. face masks and physical distancing) to mitigate the spread of the virus, especially in</w:t>
      </w:r>
      <w:r w:rsidRPr="00957681">
        <w:rPr>
          <w:rFonts w:ascii="Times New Roman" w:hAnsi="Times New Roman" w:cs="Times New Roman"/>
          <w:color w:val="000000"/>
          <w:sz w:val="24"/>
          <w:szCs w:val="24"/>
        </w:rPr>
        <w:br/>
        <w:t>resource-limited settings. Bangladesh has been adversely affected by COVID-19 as a part of the global burden of the pandemic. The first case reported in Bangladesh was on 8 March 2020. At time of writing, the outbreak is still ongoing, and the rate of infection has significantly increased over winter. To address the threat to human health, the government set out the ‘Bangladesh Preparedness and Response Plan’ on 05th March 2020, and updated it in July. The plan outlines the activities required for the health sector to efficiently control the threat of COVID-19 in a coordinated manner. The government of Bangladesh imposed lockdown and restrictions on individuals, requiring the use of face masks and physical distancing, to reduce the health risk to the public. The government has, therefore, imposed robust, restrictive measures, including fines for individuals who do not comply with lockdown, wear a face mask, and practice physical distancing. As the majority of Bangladeshis live in rural areas and the general level of</w:t>
      </w:r>
      <w:r w:rsidRPr="00957681">
        <w:rPr>
          <w:rFonts w:ascii="Times New Roman" w:hAnsi="Times New Roman" w:cs="Times New Roman"/>
          <w:color w:val="000000"/>
          <w:sz w:val="24"/>
          <w:szCs w:val="24"/>
        </w:rPr>
        <w:br/>
        <w:t>education is low, the public lacks the necessary awareness to understand the nature of viral transmission. The findings of this study suggest that the Preparedness and Response Plan needs substantive modifications to the stipulations in the policy directing the general public. Improved messaging should be employed to make the public aware of the mechanisms for viral transmission, how to maintain lockdown, practice physical distancing, and use face masks altruistically. Furthermore, parliament should produce guidelines outlining how to successfully</w:t>
      </w:r>
      <w:r w:rsidRPr="00957681">
        <w:rPr>
          <w:rFonts w:ascii="Times New Roman" w:hAnsi="Times New Roman" w:cs="Times New Roman"/>
          <w:color w:val="000000"/>
          <w:sz w:val="24"/>
          <w:szCs w:val="24"/>
        </w:rPr>
        <w:br/>
        <w:t>implement the plan in an ethical manner with the aim of protecting the health of the public in a time of emergency, specifically during the COVID-19 pandemic. An efficient, effective and ethical means of epidemic preparedness and healthcare response plan can significantly reduce the health risk to the Bangladeshi public during the current pandemic and in the future</w:t>
      </w:r>
      <w:r w:rsidR="001F07A1">
        <w:rPr>
          <w:rFonts w:ascii="Times New Roman" w:hAnsi="Times New Roman" w:cs="Times New Roman"/>
          <w:color w:val="000000"/>
          <w:sz w:val="24"/>
          <w:szCs w:val="24"/>
        </w:rPr>
        <w:t xml:space="preserve">. </w:t>
      </w:r>
    </w:p>
    <w:p w14:paraId="499A91AA" w14:textId="13883857" w:rsidR="00016059" w:rsidRPr="00957681" w:rsidRDefault="00016059" w:rsidP="00F74107">
      <w:pPr>
        <w:spacing w:before="240" w:after="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b/>
          <w:bCs/>
          <w:sz w:val="24"/>
          <w:szCs w:val="24"/>
        </w:rPr>
        <w:t>Keywords:</w:t>
      </w:r>
      <w:r w:rsidR="000B735C" w:rsidRPr="00957681">
        <w:rPr>
          <w:rFonts w:ascii="Times New Roman" w:eastAsia="Times New Roman" w:hAnsi="Times New Roman" w:cs="Times New Roman"/>
          <w:sz w:val="24"/>
          <w:szCs w:val="24"/>
        </w:rPr>
        <w:t xml:space="preserve"> COVID-19, </w:t>
      </w:r>
      <w:r w:rsidR="00421198" w:rsidRPr="00957681">
        <w:rPr>
          <w:rFonts w:ascii="Times New Roman" w:eastAsia="Times New Roman" w:hAnsi="Times New Roman" w:cs="Times New Roman"/>
          <w:sz w:val="24"/>
          <w:szCs w:val="24"/>
        </w:rPr>
        <w:t xml:space="preserve">Preparedness and </w:t>
      </w:r>
      <w:r w:rsidR="004B5832" w:rsidRPr="00957681">
        <w:rPr>
          <w:rFonts w:ascii="Times New Roman" w:eastAsia="Times New Roman" w:hAnsi="Times New Roman" w:cs="Times New Roman"/>
          <w:sz w:val="24"/>
          <w:szCs w:val="24"/>
        </w:rPr>
        <w:t>R</w:t>
      </w:r>
      <w:r w:rsidR="00421198" w:rsidRPr="00957681">
        <w:rPr>
          <w:rFonts w:ascii="Times New Roman" w:eastAsia="Times New Roman" w:hAnsi="Times New Roman" w:cs="Times New Roman"/>
          <w:sz w:val="24"/>
          <w:szCs w:val="24"/>
        </w:rPr>
        <w:t xml:space="preserve">esponse </w:t>
      </w:r>
      <w:r w:rsidR="004B5832" w:rsidRPr="00957681">
        <w:rPr>
          <w:rFonts w:ascii="Times New Roman" w:eastAsia="Times New Roman" w:hAnsi="Times New Roman" w:cs="Times New Roman"/>
          <w:sz w:val="24"/>
          <w:szCs w:val="24"/>
        </w:rPr>
        <w:t>P</w:t>
      </w:r>
      <w:r w:rsidR="00421198" w:rsidRPr="00957681">
        <w:rPr>
          <w:rFonts w:ascii="Times New Roman" w:eastAsia="Times New Roman" w:hAnsi="Times New Roman" w:cs="Times New Roman"/>
          <w:sz w:val="24"/>
          <w:szCs w:val="24"/>
        </w:rPr>
        <w:t>lan</w:t>
      </w:r>
      <w:r w:rsidR="00501A4B" w:rsidRPr="00957681">
        <w:rPr>
          <w:rFonts w:ascii="Times New Roman" w:eastAsia="Times New Roman" w:hAnsi="Times New Roman" w:cs="Times New Roman"/>
          <w:sz w:val="24"/>
          <w:szCs w:val="24"/>
        </w:rPr>
        <w:t xml:space="preserve">, </w:t>
      </w:r>
      <w:r w:rsidR="00576C80" w:rsidRPr="00957681">
        <w:rPr>
          <w:rFonts w:ascii="Times New Roman" w:eastAsia="Times New Roman" w:hAnsi="Times New Roman" w:cs="Times New Roman"/>
          <w:sz w:val="24"/>
          <w:szCs w:val="24"/>
        </w:rPr>
        <w:t xml:space="preserve">ethics, </w:t>
      </w:r>
      <w:r w:rsidRPr="00957681">
        <w:rPr>
          <w:rFonts w:ascii="Times New Roman" w:eastAsia="Times New Roman" w:hAnsi="Times New Roman" w:cs="Times New Roman"/>
          <w:sz w:val="24"/>
          <w:szCs w:val="24"/>
        </w:rPr>
        <w:t>Bangladesh</w:t>
      </w:r>
    </w:p>
    <w:p w14:paraId="78BE619D" w14:textId="77777777" w:rsidR="0067011B" w:rsidRPr="00957681" w:rsidRDefault="00016059" w:rsidP="00F74107">
      <w:pPr>
        <w:spacing w:before="240" w:after="0" w:line="240" w:lineRule="auto"/>
        <w:jc w:val="both"/>
        <w:rPr>
          <w:rFonts w:ascii="Times New Roman" w:eastAsia="Times New Roman" w:hAnsi="Times New Roman" w:cs="Times New Roman"/>
          <w:b/>
          <w:bCs/>
          <w:sz w:val="24"/>
          <w:szCs w:val="24"/>
        </w:rPr>
      </w:pPr>
      <w:r w:rsidRPr="00957681">
        <w:rPr>
          <w:rFonts w:ascii="Times New Roman" w:eastAsia="Times New Roman" w:hAnsi="Times New Roman" w:cs="Times New Roman"/>
          <w:b/>
          <w:bCs/>
          <w:sz w:val="24"/>
          <w:szCs w:val="24"/>
        </w:rPr>
        <w:t>Introduction</w:t>
      </w:r>
    </w:p>
    <w:p w14:paraId="1A480218" w14:textId="3AB3B6DD" w:rsidR="00EC76EE" w:rsidRPr="00957681" w:rsidRDefault="00016059" w:rsidP="00F74107">
      <w:pPr>
        <w:spacing w:before="240" w:after="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sz w:val="24"/>
          <w:szCs w:val="24"/>
        </w:rPr>
        <w:t xml:space="preserve">The outbreak of SARS-CoV-2, the virus </w:t>
      </w:r>
      <w:r w:rsidR="00B81BDD" w:rsidRPr="00957681">
        <w:rPr>
          <w:rFonts w:ascii="Times New Roman" w:eastAsia="Times New Roman" w:hAnsi="Times New Roman" w:cs="Times New Roman"/>
          <w:sz w:val="24"/>
          <w:szCs w:val="24"/>
        </w:rPr>
        <w:t xml:space="preserve">that </w:t>
      </w:r>
      <w:r w:rsidRPr="00957681">
        <w:rPr>
          <w:rFonts w:ascii="Times New Roman" w:eastAsia="Times New Roman" w:hAnsi="Times New Roman" w:cs="Times New Roman"/>
          <w:sz w:val="24"/>
          <w:szCs w:val="24"/>
        </w:rPr>
        <w:t xml:space="preserve">causes COVID-19, was traced back to the Hubei province of China at the end of </w:t>
      </w:r>
      <w:r w:rsidR="003A2E82" w:rsidRPr="00957681">
        <w:rPr>
          <w:rFonts w:ascii="Times New Roman" w:eastAsia="Times New Roman" w:hAnsi="Times New Roman" w:cs="Times New Roman"/>
          <w:sz w:val="24"/>
          <w:szCs w:val="24"/>
        </w:rPr>
        <w:t xml:space="preserve">December </w:t>
      </w:r>
      <w:r w:rsidRPr="00957681">
        <w:rPr>
          <w:rFonts w:ascii="Times New Roman" w:eastAsia="Times New Roman" w:hAnsi="Times New Roman" w:cs="Times New Roman"/>
          <w:sz w:val="24"/>
          <w:szCs w:val="24"/>
        </w:rPr>
        <w:t>2019</w:t>
      </w:r>
      <w:r w:rsidR="006E7A70" w:rsidRPr="00957681">
        <w:rPr>
          <w:rFonts w:ascii="Times New Roman" w:eastAsia="Times New Roman" w:hAnsi="Times New Roman" w:cs="Times New Roman"/>
          <w:sz w:val="24"/>
          <w:szCs w:val="24"/>
        </w:rPr>
        <w:t xml:space="preserve"> </w:t>
      </w:r>
      <w:r w:rsidR="006E7A70" w:rsidRPr="00957681">
        <w:rPr>
          <w:rFonts w:ascii="Times New Roman" w:eastAsia="Times New Roman" w:hAnsi="Times New Roman" w:cs="Times New Roman"/>
          <w:sz w:val="24"/>
          <w:szCs w:val="24"/>
        </w:rPr>
        <w:fldChar w:fldCharType="begin" w:fldLock="1"/>
      </w:r>
      <w:r w:rsidR="006E7A70" w:rsidRPr="00957681">
        <w:rPr>
          <w:rFonts w:ascii="Times New Roman" w:eastAsia="Times New Roman" w:hAnsi="Times New Roman" w:cs="Times New Roman"/>
          <w:sz w:val="24"/>
          <w:szCs w:val="24"/>
        </w:rPr>
        <w:instrText>ADDIN CSL_CITATION {"citationItems":[{"id":"ITEM-1","itemData":{"DOI":"10.1002/jmv.25678","ISSN":"0146-6615","PMID":"31950516","author":[{"dropping-particle":"","family":"Lu","given":"Hongzhou","non-dropping-particle":"","parse-names":false,"suffix":""},{"dropping-particle":"","family":"Stratton","given":"Charles W.","non-dropping-particle":"","parse-names":false,"suffix":""},{"dropping-particle":"","family":"Tang","given":"Yi‐Wei","non-dropping-particle":"","parse-names":false,"suffix":""}],"container-title":"Journal of Medical Virology","id":"ITEM-1","issue":"4","issued":{"date-parts":[["2020","4","12"]]},"page":"401-402","title":"Outbreak of pneumonia of unknown etiology in Wuhan, China: The mystery and the miracle","type":"article-journal","volume":"92"},"uris":["http://www.mendeley.com/documents/?uuid=25ffa551-f376-4b24-88c3-dc181906a478"]}],"mendeley":{"formattedCitation":"(Lu, Stratton, and Tang 2020)","plainTextFormattedCitation":"(Lu, Stratton, and Tang 2020)","previouslyFormattedCitation":"(Lu, Stratton, and Tang 2020)"},"properties":{"noteIndex":0},"schema":"https://github.com/citation-style-language/schema/raw/master/csl-citation.json"}</w:instrText>
      </w:r>
      <w:r w:rsidR="006E7A70" w:rsidRPr="00957681">
        <w:rPr>
          <w:rFonts w:ascii="Times New Roman" w:eastAsia="Times New Roman" w:hAnsi="Times New Roman" w:cs="Times New Roman"/>
          <w:sz w:val="24"/>
          <w:szCs w:val="24"/>
        </w:rPr>
        <w:fldChar w:fldCharType="separate"/>
      </w:r>
      <w:r w:rsidR="006E7A70" w:rsidRPr="00957681">
        <w:rPr>
          <w:rFonts w:ascii="Times New Roman" w:eastAsia="Times New Roman" w:hAnsi="Times New Roman" w:cs="Times New Roman"/>
          <w:noProof/>
          <w:sz w:val="24"/>
          <w:szCs w:val="24"/>
        </w:rPr>
        <w:t>(Lu, Stratton, and Tang 2020)</w:t>
      </w:r>
      <w:r w:rsidR="006E7A70" w:rsidRPr="00957681">
        <w:rPr>
          <w:rFonts w:ascii="Times New Roman" w:eastAsia="Times New Roman" w:hAnsi="Times New Roman" w:cs="Times New Roman"/>
          <w:sz w:val="24"/>
          <w:szCs w:val="24"/>
        </w:rPr>
        <w:fldChar w:fldCharType="end"/>
      </w:r>
      <w:r w:rsidR="00B81BDD" w:rsidRPr="00957681">
        <w:rPr>
          <w:rFonts w:ascii="Times New Roman" w:eastAsia="Times New Roman" w:hAnsi="Times New Roman" w:cs="Times New Roman"/>
          <w:sz w:val="24"/>
          <w:szCs w:val="24"/>
        </w:rPr>
        <w:t>,</w:t>
      </w:r>
      <w:r w:rsidR="00563449" w:rsidRPr="00957681">
        <w:rPr>
          <w:rFonts w:ascii="Times New Roman" w:eastAsia="Times New Roman" w:hAnsi="Times New Roman" w:cs="Times New Roman"/>
          <w:sz w:val="24"/>
          <w:szCs w:val="24"/>
        </w:rPr>
        <w:t xml:space="preserve"> and</w:t>
      </w:r>
      <w:r w:rsidR="003A2E82" w:rsidRPr="00957681">
        <w:rPr>
          <w:rFonts w:ascii="Times New Roman" w:eastAsia="Times New Roman" w:hAnsi="Times New Roman" w:cs="Times New Roman"/>
          <w:sz w:val="24"/>
          <w:szCs w:val="24"/>
        </w:rPr>
        <w:t xml:space="preserve"> </w:t>
      </w:r>
      <w:r w:rsidR="00B81BDD" w:rsidRPr="00957681">
        <w:rPr>
          <w:rFonts w:ascii="Times New Roman" w:eastAsia="Times New Roman" w:hAnsi="Times New Roman" w:cs="Times New Roman"/>
          <w:sz w:val="24"/>
          <w:szCs w:val="24"/>
        </w:rPr>
        <w:t xml:space="preserve">subsequently </w:t>
      </w:r>
      <w:r w:rsidR="003A2E82" w:rsidRPr="00957681">
        <w:rPr>
          <w:rFonts w:ascii="Times New Roman" w:eastAsia="Times New Roman" w:hAnsi="Times New Roman" w:cs="Times New Roman"/>
          <w:sz w:val="24"/>
          <w:szCs w:val="24"/>
        </w:rPr>
        <w:t xml:space="preserve">spread </w:t>
      </w:r>
      <w:r w:rsidR="00B81BDD" w:rsidRPr="00957681">
        <w:rPr>
          <w:rFonts w:ascii="Times New Roman" w:eastAsia="Times New Roman" w:hAnsi="Times New Roman" w:cs="Times New Roman"/>
          <w:sz w:val="24"/>
          <w:szCs w:val="24"/>
        </w:rPr>
        <w:t xml:space="preserve">rapidly </w:t>
      </w:r>
      <w:r w:rsidR="003A2E82" w:rsidRPr="00957681">
        <w:rPr>
          <w:rFonts w:ascii="Times New Roman" w:eastAsia="Times New Roman" w:hAnsi="Times New Roman" w:cs="Times New Roman"/>
          <w:sz w:val="24"/>
          <w:szCs w:val="24"/>
        </w:rPr>
        <w:t xml:space="preserve">across China and the rest of the world </w:t>
      </w:r>
      <w:r w:rsidR="006E7A70" w:rsidRPr="00957681">
        <w:rPr>
          <w:rFonts w:ascii="Times New Roman" w:eastAsia="Times New Roman" w:hAnsi="Times New Roman" w:cs="Times New Roman"/>
          <w:sz w:val="24"/>
          <w:szCs w:val="24"/>
        </w:rPr>
        <w:fldChar w:fldCharType="begin" w:fldLock="1"/>
      </w:r>
      <w:r w:rsidR="00563449" w:rsidRPr="00957681">
        <w:rPr>
          <w:rFonts w:ascii="Times New Roman" w:eastAsia="Times New Roman" w:hAnsi="Times New Roman" w:cs="Times New Roman"/>
          <w:sz w:val="24"/>
          <w:szCs w:val="24"/>
        </w:rPr>
        <w:instrText>ADDIN CSL_CITATION {"citationItems":[{"id":"ITEM-1","itemData":{"DOI":"10.1016/S0140-6736(20)30185-9","ISSN":"01406736","PMID":"31986257","author":[{"dropping-particle":"","family":"Wang","given":"Chen","non-dropping-particle":"","parse-names":false,"suffix":""},{"dropping-particle":"","family":"Horby","given":"Peter W.","non-dropping-particle":"","parse-names":false,"suffix":""},{"dropping-particle":"","family":"Hayden","given":"Frederick G.","non-dropping-particle":"","parse-names":false,"suffix":""},{"dropping-particle":"","family":"Gao","given":"George F.","non-dropping-particle":"","parse-names":false,"suffix":""}],"container-title":"The Lancet","id":"ITEM-1","issue":"10223","issued":{"date-parts":[["2020","2"]]},"page":"470-473","title":"A novel coronavirus outbreak of global health concern","type":"article-journal","volume":"395"},"uris":["http://www.mendeley.com/documents/?uuid=abef5dfc-cd60-4060-889e-2c1b78dbc80b"]}],"mendeley":{"formattedCitation":"(C. Wang et al. 2020)","manualFormatting":"(Wang et al. 2020)","plainTextFormattedCitation":"(C. Wang et al. 2020)","previouslyFormattedCitation":"(C. Wang et al. 2020)"},"properties":{"noteIndex":0},"schema":"https://github.com/citation-style-language/schema/raw/master/csl-citation.json"}</w:instrText>
      </w:r>
      <w:r w:rsidR="006E7A70" w:rsidRPr="00957681">
        <w:rPr>
          <w:rFonts w:ascii="Times New Roman" w:eastAsia="Times New Roman" w:hAnsi="Times New Roman" w:cs="Times New Roman"/>
          <w:sz w:val="24"/>
          <w:szCs w:val="24"/>
        </w:rPr>
        <w:fldChar w:fldCharType="separate"/>
      </w:r>
      <w:r w:rsidR="00563449" w:rsidRPr="00957681">
        <w:rPr>
          <w:rFonts w:ascii="Times New Roman" w:eastAsia="Times New Roman" w:hAnsi="Times New Roman" w:cs="Times New Roman"/>
          <w:noProof/>
          <w:sz w:val="24"/>
          <w:szCs w:val="24"/>
        </w:rPr>
        <w:t>(</w:t>
      </w:r>
      <w:r w:rsidR="006E7A70" w:rsidRPr="00957681">
        <w:rPr>
          <w:rFonts w:ascii="Times New Roman" w:eastAsia="Times New Roman" w:hAnsi="Times New Roman" w:cs="Times New Roman"/>
          <w:noProof/>
          <w:sz w:val="24"/>
          <w:szCs w:val="24"/>
        </w:rPr>
        <w:t>Wang et al. 2020)</w:t>
      </w:r>
      <w:r w:rsidR="006E7A70" w:rsidRPr="00957681">
        <w:rPr>
          <w:rFonts w:ascii="Times New Roman" w:eastAsia="Times New Roman" w:hAnsi="Times New Roman" w:cs="Times New Roman"/>
          <w:sz w:val="24"/>
          <w:szCs w:val="24"/>
        </w:rPr>
        <w:fldChar w:fldCharType="end"/>
      </w:r>
      <w:r w:rsidR="003A2E82" w:rsidRPr="00957681">
        <w:rPr>
          <w:rFonts w:ascii="Times New Roman" w:eastAsia="Times New Roman" w:hAnsi="Times New Roman" w:cs="Times New Roman"/>
          <w:sz w:val="24"/>
          <w:szCs w:val="24"/>
        </w:rPr>
        <w:t>. This infectious viral disease is mainly transmitted through respiratory droplets and physical contact</w:t>
      </w:r>
      <w:r w:rsidR="007412B6" w:rsidRPr="00957681">
        <w:rPr>
          <w:rFonts w:ascii="Times New Roman" w:eastAsia="Times New Roman" w:hAnsi="Times New Roman" w:cs="Times New Roman"/>
          <w:sz w:val="24"/>
          <w:szCs w:val="24"/>
        </w:rPr>
        <w:t>. This behavior</w:t>
      </w:r>
      <w:r w:rsidR="003A2E82" w:rsidRPr="00957681">
        <w:rPr>
          <w:rFonts w:ascii="Times New Roman" w:eastAsia="Times New Roman" w:hAnsi="Times New Roman" w:cs="Times New Roman"/>
          <w:sz w:val="24"/>
          <w:szCs w:val="24"/>
        </w:rPr>
        <w:t xml:space="preserve"> leads to clustering of infected cases in families and in healthcare professionals </w:t>
      </w:r>
      <w:r w:rsidR="006E7A70" w:rsidRPr="00957681">
        <w:rPr>
          <w:rFonts w:ascii="Times New Roman" w:eastAsia="Times New Roman" w:hAnsi="Times New Roman" w:cs="Times New Roman"/>
          <w:sz w:val="24"/>
          <w:szCs w:val="24"/>
        </w:rPr>
        <w:fldChar w:fldCharType="begin" w:fldLock="1"/>
      </w:r>
      <w:r w:rsidR="00563449" w:rsidRPr="00957681">
        <w:rPr>
          <w:rFonts w:ascii="Times New Roman" w:eastAsia="Times New Roman" w:hAnsi="Times New Roman" w:cs="Times New Roman"/>
          <w:sz w:val="24"/>
          <w:szCs w:val="24"/>
        </w:rPr>
        <w:instrText>ADDIN CSL_CITATION {"citationItems":[{"id":"ITEM-1","itemData":{"DOI":"10.1080/13548506.2020.1746817","ISSN":"1354-8506","PMID":"32223317","abstract":"Background: As COVID-19 occurs suddenly and is highly contagious, this will inevitably cause people anxiety, depression, etc. The study on the public psychological states and its related factors during the COVID-19 outbreak is of practical significance. Methods: 600 valid questionnaires were received. The Self-Rating Anxiety Scale (SAS) and the Self-Rating Depression Scale (SDS) were used. Results: Females’ anxiety risk was 3.01 times compared to males (95% CI 1.39–6.52). Compared with people below 40 years old, the anxiety risk of people above 40 years old was 0.40 times (95% CI 0.16–0.99). SDS results indicated that the difference between education level and occupation was statistically significant (p = 0.024, 0.005). Compared to people with a master’s degree or above, those with a bachelor’s degree group had a depression risk of 0.39 times (95% CI 0.17–0.87). Compared with professionals, industrial service workers and other staff had a depression risk of 0.31 times (95% CI 0.15–0.65) and 0.38 times (95% CI 0.15–0.93). Conclusions: 600 questionnaire participants were psychologically stable. Non-anxiety and non-depression rates were 93.67% and 82.83%, respectively. There were anxiety in 6.33% and depression in 17.17%. Therefore, we should pay attention to the psychological states of the public.","author":[{"dropping-particle":"","family":"Wang","given":"Yenan","non-dropping-particle":"","parse-names":false,"suffix":""},{"dropping-particle":"","family":"Di","given":"Yu","non-dropping-particle":"","parse-names":false,"suffix":""},{"dropping-particle":"","family":"Ye","given":"Junjie","non-dropping-particle":"","parse-names":false,"suffix":""},{"dropping-particle":"","family":"Wei","given":"Wenbin","non-dropping-particle":"","parse-names":false,"suffix":""}],"container-title":"Psychology, Health &amp; Medicine","id":"ITEM-1","issued":{"date-parts":[["2020","3","30"]]},"page":"1-10","title":"Study on the public psychological states and its related factors during the outbreak of coronavirus disease 2019 (COVID-19) in some regions of China","type":"article-journal"},"uris":["http://www.mendeley.com/documents/?uuid=4debb7ba-f97d-44ba-9f3c-a3941082d44b"]}],"mendeley":{"formattedCitation":"(Y. Wang et al. 2020)","manualFormatting":"(Wang et al. 2020)","plainTextFormattedCitation":"(Y. Wang et al. 2020)","previouslyFormattedCitation":"(Y. Wang et al. 2020)"},"properties":{"noteIndex":0},"schema":"https://github.com/citation-style-language/schema/raw/master/csl-citation.json"}</w:instrText>
      </w:r>
      <w:r w:rsidR="006E7A70" w:rsidRPr="00957681">
        <w:rPr>
          <w:rFonts w:ascii="Times New Roman" w:eastAsia="Times New Roman" w:hAnsi="Times New Roman" w:cs="Times New Roman"/>
          <w:sz w:val="24"/>
          <w:szCs w:val="24"/>
        </w:rPr>
        <w:fldChar w:fldCharType="separate"/>
      </w:r>
      <w:r w:rsidR="006E7A70" w:rsidRPr="00957681">
        <w:rPr>
          <w:rFonts w:ascii="Times New Roman" w:eastAsia="Times New Roman" w:hAnsi="Times New Roman" w:cs="Times New Roman"/>
          <w:noProof/>
          <w:sz w:val="24"/>
          <w:szCs w:val="24"/>
        </w:rPr>
        <w:t xml:space="preserve">(Wang et al. </w:t>
      </w:r>
      <w:r w:rsidR="006E7A70" w:rsidRPr="00957681">
        <w:rPr>
          <w:rFonts w:ascii="Times New Roman" w:eastAsia="Times New Roman" w:hAnsi="Times New Roman" w:cs="Times New Roman"/>
          <w:noProof/>
          <w:sz w:val="24"/>
          <w:szCs w:val="24"/>
        </w:rPr>
        <w:lastRenderedPageBreak/>
        <w:t>2020)</w:t>
      </w:r>
      <w:r w:rsidR="006E7A70" w:rsidRPr="00957681">
        <w:rPr>
          <w:rFonts w:ascii="Times New Roman" w:eastAsia="Times New Roman" w:hAnsi="Times New Roman" w:cs="Times New Roman"/>
          <w:sz w:val="24"/>
          <w:szCs w:val="24"/>
        </w:rPr>
        <w:fldChar w:fldCharType="end"/>
      </w:r>
      <w:r w:rsidR="003A2E82" w:rsidRPr="00957681">
        <w:rPr>
          <w:rFonts w:ascii="Times New Roman" w:eastAsia="Times New Roman" w:hAnsi="Times New Roman" w:cs="Times New Roman"/>
          <w:sz w:val="24"/>
          <w:szCs w:val="24"/>
        </w:rPr>
        <w:t xml:space="preserve">. This unprecedented outbreak was declared a Public Health Emergency of International Concern </w:t>
      </w:r>
      <w:r w:rsidR="007725E3" w:rsidRPr="00957681">
        <w:rPr>
          <w:rFonts w:ascii="Times New Roman" w:eastAsia="Times New Roman" w:hAnsi="Times New Roman" w:cs="Times New Roman"/>
          <w:sz w:val="24"/>
          <w:szCs w:val="24"/>
        </w:rPr>
        <w:t xml:space="preserve">(PHEIC) </w:t>
      </w:r>
      <w:r w:rsidR="009954BB" w:rsidRPr="00957681">
        <w:rPr>
          <w:rFonts w:ascii="Times New Roman" w:hAnsi="Times New Roman" w:cs="Times New Roman"/>
          <w:sz w:val="24"/>
          <w:szCs w:val="24"/>
        </w:rPr>
        <w:t xml:space="preserve">under the International Health Regulations (IHR) </w:t>
      </w:r>
      <w:r w:rsidR="003A2E82" w:rsidRPr="00957681">
        <w:rPr>
          <w:rFonts w:ascii="Times New Roman" w:eastAsia="Times New Roman" w:hAnsi="Times New Roman" w:cs="Times New Roman"/>
          <w:sz w:val="24"/>
          <w:szCs w:val="24"/>
        </w:rPr>
        <w:t>on 30 January</w:t>
      </w:r>
      <w:r w:rsidR="00137BA5" w:rsidRPr="00957681">
        <w:rPr>
          <w:rFonts w:ascii="Times New Roman" w:eastAsia="Times New Roman" w:hAnsi="Times New Roman" w:cs="Times New Roman"/>
          <w:sz w:val="24"/>
          <w:szCs w:val="24"/>
        </w:rPr>
        <w:t xml:space="preserve"> 2020 by the World Health Organization (WHO),</w:t>
      </w:r>
      <w:r w:rsidR="003A2E82" w:rsidRPr="00957681">
        <w:rPr>
          <w:rFonts w:ascii="Times New Roman" w:eastAsia="Times New Roman" w:hAnsi="Times New Roman" w:cs="Times New Roman"/>
          <w:sz w:val="24"/>
          <w:szCs w:val="24"/>
        </w:rPr>
        <w:t xml:space="preserve"> and a global pandemic on 11 March </w:t>
      </w:r>
      <w:r w:rsidR="00563449" w:rsidRPr="00957681">
        <w:rPr>
          <w:rFonts w:ascii="Times New Roman" w:eastAsia="Times New Roman" w:hAnsi="Times New Roman" w:cs="Times New Roman"/>
          <w:sz w:val="24"/>
          <w:szCs w:val="24"/>
        </w:rPr>
        <w:fldChar w:fldCharType="begin" w:fldLock="1"/>
      </w:r>
      <w:r w:rsidR="00B37141" w:rsidRPr="00957681">
        <w:rPr>
          <w:rFonts w:ascii="Times New Roman" w:eastAsia="Times New Roman" w:hAnsi="Times New Roman" w:cs="Times New Roman"/>
          <w:sz w:val="24"/>
          <w:szCs w:val="24"/>
        </w:rPr>
        <w:instrText>ADDIN CSL_CITATION {"citationItems":[{"id":"ITEM-1","itemData":{"URL":"https://www.who.int/westernpacific/emergencies/covid-19","abstract":"On this website you can find information and guidance from WHO regarding the current outbreak of coronavirus disease (COVID-19) that was first reported from Wuhan, China, on 31 December 2019. Please visit this page for daily updates.","accessed":{"date-parts":[["2020","5","6"]]},"author":[{"dropping-particle":"","family":"WHO","given":"","non-dropping-particle":"","parse-names":false,"suffix":""}],"container-title":"WHO","id":"ITEM-1","issued":{"date-parts":[["2020"]]},"title":"Coronavirus disease (COVID-19) outbreak","type":"webpage"},"uris":["http://www.mendeley.com/documents/?uuid=cbce0d15-3e71-4700-974a-297f5bedf0e6"]}],"mendeley":{"formattedCitation":"(WHO 2020c)","plainTextFormattedCitation":"(WHO 2020c)","previouslyFormattedCitation":"(WHO 2020c)"},"properties":{"noteIndex":0},"schema":"https://github.com/citation-style-language/schema/raw/master/csl-citation.json"}</w:instrText>
      </w:r>
      <w:r w:rsidR="00563449" w:rsidRPr="00957681">
        <w:rPr>
          <w:rFonts w:ascii="Times New Roman" w:eastAsia="Times New Roman" w:hAnsi="Times New Roman" w:cs="Times New Roman"/>
          <w:sz w:val="24"/>
          <w:szCs w:val="24"/>
        </w:rPr>
        <w:fldChar w:fldCharType="separate"/>
      </w:r>
      <w:r w:rsidR="006503E3" w:rsidRPr="00957681">
        <w:rPr>
          <w:rFonts w:ascii="Times New Roman" w:eastAsia="Times New Roman" w:hAnsi="Times New Roman" w:cs="Times New Roman"/>
          <w:noProof/>
          <w:sz w:val="24"/>
          <w:szCs w:val="24"/>
        </w:rPr>
        <w:t>(WHO 2020c)</w:t>
      </w:r>
      <w:r w:rsidR="00563449" w:rsidRPr="00957681">
        <w:rPr>
          <w:rFonts w:ascii="Times New Roman" w:eastAsia="Times New Roman" w:hAnsi="Times New Roman" w:cs="Times New Roman"/>
          <w:sz w:val="24"/>
          <w:szCs w:val="24"/>
        </w:rPr>
        <w:fldChar w:fldCharType="end"/>
      </w:r>
      <w:r w:rsidR="003A2E82" w:rsidRPr="00957681">
        <w:rPr>
          <w:rFonts w:ascii="Times New Roman" w:eastAsia="Times New Roman" w:hAnsi="Times New Roman" w:cs="Times New Roman"/>
          <w:sz w:val="24"/>
          <w:szCs w:val="24"/>
        </w:rPr>
        <w:t xml:space="preserve">. </w:t>
      </w:r>
      <w:r w:rsidR="002D1671" w:rsidRPr="00957681">
        <w:rPr>
          <w:rFonts w:ascii="Times New Roman" w:eastAsia="Times New Roman" w:hAnsi="Times New Roman" w:cs="Times New Roman"/>
          <w:sz w:val="24"/>
          <w:szCs w:val="24"/>
        </w:rPr>
        <w:t>According to the WHO, a</w:t>
      </w:r>
      <w:r w:rsidR="00CA3A0E" w:rsidRPr="00957681">
        <w:rPr>
          <w:rFonts w:ascii="Times New Roman" w:eastAsia="Times New Roman" w:hAnsi="Times New Roman" w:cs="Times New Roman"/>
          <w:sz w:val="24"/>
          <w:szCs w:val="24"/>
        </w:rPr>
        <w:t xml:space="preserve">s of </w:t>
      </w:r>
      <w:r w:rsidR="00004D47" w:rsidRPr="00957681">
        <w:rPr>
          <w:rStyle w:val="sc-otmzl"/>
          <w:rFonts w:ascii="Times New Roman" w:hAnsi="Times New Roman" w:cs="Times New Roman"/>
          <w:sz w:val="24"/>
          <w:szCs w:val="24"/>
        </w:rPr>
        <w:t xml:space="preserve">9:57am CET, </w:t>
      </w:r>
      <w:r w:rsidR="00CA3A0E" w:rsidRPr="00957681">
        <w:rPr>
          <w:rFonts w:ascii="Times New Roman" w:eastAsia="Times New Roman" w:hAnsi="Times New Roman" w:cs="Times New Roman"/>
          <w:sz w:val="24"/>
          <w:szCs w:val="24"/>
        </w:rPr>
        <w:t xml:space="preserve">25 December </w:t>
      </w:r>
      <w:r w:rsidR="003A2E82" w:rsidRPr="00957681">
        <w:rPr>
          <w:rFonts w:ascii="Times New Roman" w:eastAsia="Times New Roman" w:hAnsi="Times New Roman" w:cs="Times New Roman"/>
          <w:sz w:val="24"/>
          <w:szCs w:val="24"/>
        </w:rPr>
        <w:t xml:space="preserve">2020, </w:t>
      </w:r>
      <w:r w:rsidR="00E332A9" w:rsidRPr="00957681">
        <w:rPr>
          <w:rFonts w:ascii="Times New Roman" w:eastAsia="Times New Roman" w:hAnsi="Times New Roman" w:cs="Times New Roman"/>
          <w:sz w:val="24"/>
          <w:szCs w:val="24"/>
        </w:rPr>
        <w:t xml:space="preserve">a total of </w:t>
      </w:r>
      <w:r w:rsidR="00004D47" w:rsidRPr="00957681">
        <w:rPr>
          <w:rStyle w:val="sc-otmzl"/>
          <w:rFonts w:ascii="Times New Roman" w:hAnsi="Times New Roman" w:cs="Times New Roman"/>
          <w:sz w:val="24"/>
          <w:szCs w:val="24"/>
        </w:rPr>
        <w:t xml:space="preserve">77,920,564 </w:t>
      </w:r>
      <w:r w:rsidR="003A2E82" w:rsidRPr="00957681">
        <w:rPr>
          <w:rFonts w:ascii="Times New Roman" w:eastAsia="Times New Roman" w:hAnsi="Times New Roman" w:cs="Times New Roman"/>
          <w:sz w:val="24"/>
          <w:szCs w:val="24"/>
        </w:rPr>
        <w:t>people</w:t>
      </w:r>
      <w:r w:rsidR="0080049C" w:rsidRPr="00957681">
        <w:rPr>
          <w:rFonts w:ascii="Times New Roman" w:eastAsia="Times New Roman" w:hAnsi="Times New Roman" w:cs="Times New Roman"/>
          <w:sz w:val="24"/>
          <w:szCs w:val="24"/>
        </w:rPr>
        <w:t xml:space="preserve"> globally</w:t>
      </w:r>
      <w:r w:rsidR="003A2E82" w:rsidRPr="00957681">
        <w:rPr>
          <w:rFonts w:ascii="Times New Roman" w:eastAsia="Times New Roman" w:hAnsi="Times New Roman" w:cs="Times New Roman"/>
          <w:sz w:val="24"/>
          <w:szCs w:val="24"/>
        </w:rPr>
        <w:t xml:space="preserve"> </w:t>
      </w:r>
      <w:r w:rsidR="0080049C" w:rsidRPr="00957681">
        <w:rPr>
          <w:rFonts w:ascii="Times New Roman" w:eastAsia="Times New Roman" w:hAnsi="Times New Roman" w:cs="Times New Roman"/>
          <w:sz w:val="24"/>
          <w:szCs w:val="24"/>
        </w:rPr>
        <w:t xml:space="preserve">have been confirmed as </w:t>
      </w:r>
      <w:r w:rsidR="00CF777C" w:rsidRPr="00957681">
        <w:rPr>
          <w:rFonts w:ascii="Times New Roman" w:eastAsia="Times New Roman" w:hAnsi="Times New Roman" w:cs="Times New Roman"/>
          <w:sz w:val="24"/>
          <w:szCs w:val="24"/>
        </w:rPr>
        <w:t>having been infected with</w:t>
      </w:r>
      <w:r w:rsidR="0080049C" w:rsidRPr="00957681">
        <w:rPr>
          <w:rFonts w:ascii="Times New Roman" w:eastAsia="Times New Roman" w:hAnsi="Times New Roman" w:cs="Times New Roman"/>
          <w:sz w:val="24"/>
          <w:szCs w:val="24"/>
        </w:rPr>
        <w:t xml:space="preserve"> COVID-19</w:t>
      </w:r>
      <w:r w:rsidR="00CF777C" w:rsidRPr="00957681">
        <w:rPr>
          <w:rFonts w:ascii="Times New Roman" w:eastAsia="Times New Roman" w:hAnsi="Times New Roman" w:cs="Times New Roman"/>
          <w:sz w:val="24"/>
          <w:szCs w:val="24"/>
        </w:rPr>
        <w:t>, spanning</w:t>
      </w:r>
      <w:r w:rsidR="003A2E82" w:rsidRPr="00957681">
        <w:rPr>
          <w:rFonts w:ascii="Times New Roman" w:eastAsia="Times New Roman" w:hAnsi="Times New Roman" w:cs="Times New Roman"/>
          <w:sz w:val="24"/>
          <w:szCs w:val="24"/>
        </w:rPr>
        <w:t xml:space="preserve"> 2</w:t>
      </w:r>
      <w:r w:rsidR="00E332A9" w:rsidRPr="00957681">
        <w:rPr>
          <w:rFonts w:ascii="Times New Roman" w:eastAsia="Times New Roman" w:hAnsi="Times New Roman" w:cs="Times New Roman"/>
          <w:sz w:val="24"/>
          <w:szCs w:val="24"/>
        </w:rPr>
        <w:t>2</w:t>
      </w:r>
      <w:r w:rsidR="003A2E82" w:rsidRPr="00957681">
        <w:rPr>
          <w:rFonts w:ascii="Times New Roman" w:eastAsia="Times New Roman" w:hAnsi="Times New Roman" w:cs="Times New Roman"/>
          <w:sz w:val="24"/>
          <w:szCs w:val="24"/>
        </w:rPr>
        <w:t>0 countries</w:t>
      </w:r>
      <w:r w:rsidR="002D1671" w:rsidRPr="00957681">
        <w:rPr>
          <w:rFonts w:ascii="Times New Roman" w:eastAsia="Times New Roman" w:hAnsi="Times New Roman" w:cs="Times New Roman"/>
          <w:sz w:val="24"/>
          <w:szCs w:val="24"/>
        </w:rPr>
        <w:t xml:space="preserve">, areas or </w:t>
      </w:r>
      <w:r w:rsidR="003A2E82" w:rsidRPr="00957681">
        <w:rPr>
          <w:rFonts w:ascii="Times New Roman" w:eastAsia="Times New Roman" w:hAnsi="Times New Roman" w:cs="Times New Roman"/>
          <w:sz w:val="24"/>
          <w:szCs w:val="24"/>
        </w:rPr>
        <w:t>territories</w:t>
      </w:r>
      <w:r w:rsidR="00E332A9" w:rsidRPr="00957681">
        <w:rPr>
          <w:rFonts w:ascii="Times New Roman" w:eastAsia="Times New Roman" w:hAnsi="Times New Roman" w:cs="Times New Roman"/>
          <w:sz w:val="24"/>
          <w:szCs w:val="24"/>
        </w:rPr>
        <w:t xml:space="preserve">, with a </w:t>
      </w:r>
      <w:r w:rsidR="00CF777C" w:rsidRPr="00957681">
        <w:rPr>
          <w:rFonts w:ascii="Times New Roman" w:eastAsia="Times New Roman" w:hAnsi="Times New Roman" w:cs="Times New Roman"/>
          <w:sz w:val="24"/>
          <w:szCs w:val="24"/>
        </w:rPr>
        <w:t xml:space="preserve">global </w:t>
      </w:r>
      <w:r w:rsidR="00E332A9" w:rsidRPr="00957681">
        <w:rPr>
          <w:rFonts w:ascii="Times New Roman" w:eastAsia="Times New Roman" w:hAnsi="Times New Roman" w:cs="Times New Roman"/>
          <w:sz w:val="24"/>
          <w:szCs w:val="24"/>
        </w:rPr>
        <w:t xml:space="preserve">death toll of </w:t>
      </w:r>
      <w:r w:rsidR="00004D47" w:rsidRPr="00957681">
        <w:rPr>
          <w:rStyle w:val="sc-otmzl"/>
          <w:rFonts w:ascii="Times New Roman" w:hAnsi="Times New Roman" w:cs="Times New Roman"/>
          <w:sz w:val="24"/>
          <w:szCs w:val="24"/>
        </w:rPr>
        <w:t>1,731,901</w:t>
      </w:r>
      <w:r w:rsidR="003A2E82" w:rsidRPr="00957681">
        <w:rPr>
          <w:rFonts w:ascii="Times New Roman" w:eastAsia="Times New Roman" w:hAnsi="Times New Roman" w:cs="Times New Roman"/>
          <w:sz w:val="24"/>
          <w:szCs w:val="24"/>
        </w:rPr>
        <w:t xml:space="preserve"> </w:t>
      </w:r>
      <w:r w:rsidR="00542D16" w:rsidRPr="00957681">
        <w:rPr>
          <w:rFonts w:ascii="Times New Roman" w:eastAsia="Times New Roman" w:hAnsi="Times New Roman" w:cs="Times New Roman"/>
          <w:sz w:val="24"/>
          <w:szCs w:val="24"/>
        </w:rPr>
        <w:fldChar w:fldCharType="begin" w:fldLock="1"/>
      </w:r>
      <w:r w:rsidR="00B37141" w:rsidRPr="00957681">
        <w:rPr>
          <w:rFonts w:ascii="Times New Roman" w:eastAsia="Times New Roman" w:hAnsi="Times New Roman" w:cs="Times New Roman"/>
          <w:sz w:val="24"/>
          <w:szCs w:val="24"/>
        </w:rPr>
        <w:instrText>ADDIN CSL_CITATION {"citationItems":[{"id":"ITEM-1","itemData":{"URL":"https://covid19.who.int/","abstract":"Globally, as of 12:46pm CEST, 12 May 2020, there have been 4,088,848 confirmed cases of COVID-19, including 283,153 deaths, reported to WHO.","accessed":{"date-parts":[["2020","11","21"]]},"author":[{"dropping-particle":"","family":"WHO","given":"","non-dropping-particle":"","parse-names":false,"suffix":""}],"container-title":"WHO","id":"ITEM-1","issued":{"date-parts":[["2020"]]},"title":"WHO Coronavirus Disease (COVID-19) Dashboard","type":"webpage"},"uris":["http://www.mendeley.com/documents/?uuid=17c6ff34-da7c-46f5-b4d7-b60c39130726"]}],"mendeley":{"formattedCitation":"(WHO 2020e)","plainTextFormattedCitation":"(WHO 2020e)","previouslyFormattedCitation":"(WHO 2020e)"},"properties":{"noteIndex":0},"schema":"https://github.com/citation-style-language/schema/raw/master/csl-citation.json"}</w:instrText>
      </w:r>
      <w:r w:rsidR="00542D16" w:rsidRPr="00957681">
        <w:rPr>
          <w:rFonts w:ascii="Times New Roman" w:eastAsia="Times New Roman" w:hAnsi="Times New Roman" w:cs="Times New Roman"/>
          <w:sz w:val="24"/>
          <w:szCs w:val="24"/>
        </w:rPr>
        <w:fldChar w:fldCharType="separate"/>
      </w:r>
      <w:r w:rsidR="006503E3" w:rsidRPr="00957681">
        <w:rPr>
          <w:rFonts w:ascii="Times New Roman" w:eastAsia="Times New Roman" w:hAnsi="Times New Roman" w:cs="Times New Roman"/>
          <w:noProof/>
          <w:sz w:val="24"/>
          <w:szCs w:val="24"/>
        </w:rPr>
        <w:t>(WHO 2020e)</w:t>
      </w:r>
      <w:r w:rsidR="00542D16" w:rsidRPr="00957681">
        <w:rPr>
          <w:rFonts w:ascii="Times New Roman" w:eastAsia="Times New Roman" w:hAnsi="Times New Roman" w:cs="Times New Roman"/>
          <w:sz w:val="24"/>
          <w:szCs w:val="24"/>
        </w:rPr>
        <w:fldChar w:fldCharType="end"/>
      </w:r>
      <w:r w:rsidR="003A2E82" w:rsidRPr="00957681">
        <w:rPr>
          <w:rFonts w:ascii="Times New Roman" w:eastAsia="Times New Roman" w:hAnsi="Times New Roman" w:cs="Times New Roman"/>
          <w:sz w:val="24"/>
          <w:szCs w:val="24"/>
        </w:rPr>
        <w:t xml:space="preserve">. </w:t>
      </w:r>
      <w:r w:rsidR="00963C9E" w:rsidRPr="00957681">
        <w:rPr>
          <w:rFonts w:ascii="Times New Roman" w:eastAsia="Times New Roman" w:hAnsi="Times New Roman" w:cs="Times New Roman"/>
          <w:sz w:val="24"/>
          <w:szCs w:val="24"/>
        </w:rPr>
        <w:t xml:space="preserve">As there </w:t>
      </w:r>
      <w:r w:rsidR="00D465B8" w:rsidRPr="00957681">
        <w:rPr>
          <w:rFonts w:ascii="Times New Roman" w:eastAsia="Times New Roman" w:hAnsi="Times New Roman" w:cs="Times New Roman"/>
          <w:sz w:val="24"/>
          <w:szCs w:val="24"/>
        </w:rPr>
        <w:t xml:space="preserve">has not been a </w:t>
      </w:r>
      <w:r w:rsidR="00963C9E" w:rsidRPr="00957681">
        <w:rPr>
          <w:rFonts w:ascii="Times New Roman" w:eastAsia="Times New Roman" w:hAnsi="Times New Roman" w:cs="Times New Roman"/>
          <w:sz w:val="24"/>
          <w:szCs w:val="24"/>
        </w:rPr>
        <w:t xml:space="preserve">vaccine available </w:t>
      </w:r>
      <w:r w:rsidR="00D465B8" w:rsidRPr="00957681">
        <w:rPr>
          <w:rFonts w:ascii="Times New Roman" w:eastAsia="Times New Roman" w:hAnsi="Times New Roman" w:cs="Times New Roman"/>
          <w:sz w:val="24"/>
          <w:szCs w:val="24"/>
        </w:rPr>
        <w:t>un</w:t>
      </w:r>
      <w:r w:rsidR="00963C9E" w:rsidRPr="00957681">
        <w:rPr>
          <w:rFonts w:ascii="Times New Roman" w:eastAsia="Times New Roman" w:hAnsi="Times New Roman" w:cs="Times New Roman"/>
          <w:sz w:val="24"/>
          <w:szCs w:val="24"/>
        </w:rPr>
        <w:t xml:space="preserve">til </w:t>
      </w:r>
      <w:r w:rsidR="00D465B8" w:rsidRPr="00957681">
        <w:rPr>
          <w:rFonts w:ascii="Times New Roman" w:eastAsia="Times New Roman" w:hAnsi="Times New Roman" w:cs="Times New Roman"/>
          <w:sz w:val="24"/>
          <w:szCs w:val="24"/>
        </w:rPr>
        <w:t>recently</w:t>
      </w:r>
      <w:r w:rsidR="00963C9E" w:rsidRPr="00957681">
        <w:rPr>
          <w:rFonts w:ascii="Times New Roman" w:eastAsia="Times New Roman" w:hAnsi="Times New Roman" w:cs="Times New Roman"/>
          <w:sz w:val="24"/>
          <w:szCs w:val="24"/>
        </w:rPr>
        <w:t>, governments have</w:t>
      </w:r>
      <w:r w:rsidR="000C61EB" w:rsidRPr="00957681">
        <w:rPr>
          <w:rFonts w:ascii="Times New Roman" w:hAnsi="Times New Roman" w:cs="Times New Roman"/>
          <w:sz w:val="24"/>
          <w:szCs w:val="24"/>
        </w:rPr>
        <w:t xml:space="preserve"> </w:t>
      </w:r>
      <w:r w:rsidR="00352AF7" w:rsidRPr="00957681">
        <w:rPr>
          <w:rFonts w:ascii="Times New Roman" w:hAnsi="Times New Roman" w:cs="Times New Roman"/>
          <w:sz w:val="24"/>
          <w:szCs w:val="24"/>
        </w:rPr>
        <w:t>focus</w:t>
      </w:r>
      <w:r w:rsidR="00963C9E" w:rsidRPr="00957681">
        <w:rPr>
          <w:rFonts w:ascii="Times New Roman" w:hAnsi="Times New Roman" w:cs="Times New Roman"/>
          <w:sz w:val="24"/>
          <w:szCs w:val="24"/>
        </w:rPr>
        <w:t xml:space="preserve">ed </w:t>
      </w:r>
      <w:r w:rsidR="00EE3492" w:rsidRPr="00957681">
        <w:rPr>
          <w:rFonts w:ascii="Times New Roman" w:hAnsi="Times New Roman" w:cs="Times New Roman"/>
          <w:sz w:val="24"/>
          <w:szCs w:val="24"/>
        </w:rPr>
        <w:t xml:space="preserve">their </w:t>
      </w:r>
      <w:r w:rsidR="00963C9E" w:rsidRPr="00957681">
        <w:rPr>
          <w:rFonts w:ascii="Times New Roman" w:hAnsi="Times New Roman" w:cs="Times New Roman"/>
          <w:sz w:val="24"/>
          <w:szCs w:val="24"/>
        </w:rPr>
        <w:t>respon</w:t>
      </w:r>
      <w:r w:rsidR="00EE3492" w:rsidRPr="00957681">
        <w:rPr>
          <w:rFonts w:ascii="Times New Roman" w:hAnsi="Times New Roman" w:cs="Times New Roman"/>
          <w:sz w:val="24"/>
          <w:szCs w:val="24"/>
        </w:rPr>
        <w:t>se on measures</w:t>
      </w:r>
      <w:r w:rsidR="00963C9E" w:rsidRPr="00957681">
        <w:rPr>
          <w:rFonts w:ascii="Times New Roman" w:hAnsi="Times New Roman" w:cs="Times New Roman"/>
          <w:sz w:val="24"/>
          <w:szCs w:val="24"/>
        </w:rPr>
        <w:t xml:space="preserve"> to mitigate</w:t>
      </w:r>
      <w:r w:rsidR="0031508D" w:rsidRPr="00957681">
        <w:rPr>
          <w:rFonts w:ascii="Times New Roman" w:hAnsi="Times New Roman" w:cs="Times New Roman"/>
          <w:sz w:val="24"/>
          <w:szCs w:val="24"/>
        </w:rPr>
        <w:t xml:space="preserve"> the spread </w:t>
      </w:r>
      <w:r w:rsidR="00963C9E" w:rsidRPr="00957681">
        <w:rPr>
          <w:rFonts w:ascii="Times New Roman" w:hAnsi="Times New Roman" w:cs="Times New Roman"/>
          <w:sz w:val="24"/>
          <w:szCs w:val="24"/>
        </w:rPr>
        <w:t xml:space="preserve">of the virus, especially in </w:t>
      </w:r>
      <w:r w:rsidR="00EE3492" w:rsidRPr="00957681">
        <w:rPr>
          <w:rFonts w:ascii="Times New Roman" w:hAnsi="Times New Roman" w:cs="Times New Roman"/>
          <w:sz w:val="24"/>
          <w:szCs w:val="24"/>
        </w:rPr>
        <w:t>resource-</w:t>
      </w:r>
      <w:r w:rsidR="0031508D" w:rsidRPr="00957681">
        <w:rPr>
          <w:rFonts w:ascii="Times New Roman" w:hAnsi="Times New Roman" w:cs="Times New Roman"/>
          <w:sz w:val="24"/>
          <w:szCs w:val="24"/>
        </w:rPr>
        <w:t>limited settings.</w:t>
      </w:r>
      <w:r w:rsidR="00004D47" w:rsidRPr="00957681">
        <w:rPr>
          <w:rFonts w:ascii="Times New Roman" w:hAnsi="Times New Roman" w:cs="Times New Roman"/>
          <w:sz w:val="24"/>
          <w:szCs w:val="24"/>
        </w:rPr>
        <w:t xml:space="preserve"> </w:t>
      </w:r>
      <w:r w:rsidR="003A2E82" w:rsidRPr="00957681">
        <w:rPr>
          <w:rFonts w:ascii="Times New Roman" w:eastAsia="Times New Roman" w:hAnsi="Times New Roman" w:cs="Times New Roman"/>
          <w:sz w:val="24"/>
          <w:szCs w:val="24"/>
        </w:rPr>
        <w:t xml:space="preserve">Bangladesh has been adversely affected by COVID-19 </w:t>
      </w:r>
      <w:r w:rsidR="0031508D" w:rsidRPr="00957681">
        <w:rPr>
          <w:rFonts w:ascii="Times New Roman" w:eastAsia="Times New Roman" w:hAnsi="Times New Roman" w:cs="Times New Roman"/>
          <w:sz w:val="24"/>
          <w:szCs w:val="24"/>
        </w:rPr>
        <w:t xml:space="preserve">as a part of </w:t>
      </w:r>
      <w:r w:rsidR="00F252A4" w:rsidRPr="00957681">
        <w:rPr>
          <w:rFonts w:ascii="Times New Roman" w:eastAsia="Times New Roman" w:hAnsi="Times New Roman" w:cs="Times New Roman"/>
          <w:sz w:val="24"/>
          <w:szCs w:val="24"/>
        </w:rPr>
        <w:t xml:space="preserve">the </w:t>
      </w:r>
      <w:r w:rsidR="0031508D" w:rsidRPr="00957681">
        <w:rPr>
          <w:rFonts w:ascii="Times New Roman" w:eastAsia="Times New Roman" w:hAnsi="Times New Roman" w:cs="Times New Roman"/>
          <w:sz w:val="24"/>
          <w:szCs w:val="24"/>
        </w:rPr>
        <w:t>global burden</w:t>
      </w:r>
      <w:r w:rsidR="003A2E82" w:rsidRPr="00957681">
        <w:rPr>
          <w:rFonts w:ascii="Times New Roman" w:eastAsia="Times New Roman" w:hAnsi="Times New Roman" w:cs="Times New Roman"/>
          <w:sz w:val="24"/>
          <w:szCs w:val="24"/>
        </w:rPr>
        <w:t xml:space="preserve">. </w:t>
      </w:r>
      <w:r w:rsidRPr="00957681">
        <w:rPr>
          <w:rFonts w:ascii="Times New Roman" w:eastAsia="Times New Roman" w:hAnsi="Times New Roman" w:cs="Times New Roman"/>
          <w:sz w:val="24"/>
          <w:szCs w:val="24"/>
        </w:rPr>
        <w:t xml:space="preserve">The first case </w:t>
      </w:r>
      <w:r w:rsidR="00F252A4" w:rsidRPr="00957681">
        <w:rPr>
          <w:rFonts w:ascii="Times New Roman" w:eastAsia="Times New Roman" w:hAnsi="Times New Roman" w:cs="Times New Roman"/>
          <w:sz w:val="24"/>
          <w:szCs w:val="24"/>
        </w:rPr>
        <w:t xml:space="preserve">reported in Bangladesh </w:t>
      </w:r>
      <w:r w:rsidRPr="00957681">
        <w:rPr>
          <w:rFonts w:ascii="Times New Roman" w:eastAsia="Times New Roman" w:hAnsi="Times New Roman" w:cs="Times New Roman"/>
          <w:sz w:val="24"/>
          <w:szCs w:val="24"/>
        </w:rPr>
        <w:t>was on 8 March 2020</w:t>
      </w:r>
      <w:r w:rsidR="00BF1FCD" w:rsidRPr="00957681">
        <w:rPr>
          <w:rFonts w:ascii="Times New Roman" w:eastAsia="Times New Roman" w:hAnsi="Times New Roman" w:cs="Times New Roman"/>
          <w:sz w:val="24"/>
          <w:szCs w:val="24"/>
        </w:rPr>
        <w:t xml:space="preserve"> and</w:t>
      </w:r>
      <w:r w:rsidR="009B2734" w:rsidRPr="00957681">
        <w:rPr>
          <w:rFonts w:ascii="Times New Roman" w:eastAsia="Times New Roman" w:hAnsi="Times New Roman" w:cs="Times New Roman"/>
          <w:sz w:val="24"/>
          <w:szCs w:val="24"/>
        </w:rPr>
        <w:t xml:space="preserve"> the first death due to COVID-19 was reported on 18 March </w:t>
      </w:r>
      <w:r w:rsidR="004E44E9" w:rsidRPr="00957681">
        <w:rPr>
          <w:rFonts w:ascii="Times New Roman" w:eastAsia="Times New Roman" w:hAnsi="Times New Roman" w:cs="Times New Roman"/>
          <w:sz w:val="24"/>
          <w:szCs w:val="24"/>
        </w:rPr>
        <w:fldChar w:fldCharType="begin" w:fldLock="1"/>
      </w:r>
      <w:r w:rsidR="002F6311" w:rsidRPr="00957681">
        <w:rPr>
          <w:rFonts w:ascii="Times New Roman" w:eastAsia="Times New Roman" w:hAnsi="Times New Roman" w:cs="Times New Roman"/>
          <w:sz w:val="24"/>
          <w:szCs w:val="24"/>
        </w:rPr>
        <w:instrText>ADDIN CSL_CITATION {"citationItems":[{"id":"ITEM-1","itemData":{"author":[{"dropping-particle":"","family":"WHO","given":"","non-dropping-particle":"","parse-names":false,"suffix":""}],"id":"ITEM-1","issued":{"date-parts":[["2020"]]},"title":"Bangladesh COVID-19 Situation Report #14","type":"report"},"uris":["http://www.mendeley.com/documents/?uuid=f96d69df-6234-4760-bcec-7184391dcbfc"]}],"mendeley":{"formattedCitation":"(WHO 2020a)","plainTextFormattedCitation":"(WHO 2020a)","previouslyFormattedCitation":"(WHO 2020a)"},"properties":{"noteIndex":0},"schema":"https://github.com/citation-style-language/schema/raw/master/csl-citation.json"}</w:instrText>
      </w:r>
      <w:r w:rsidR="004E44E9" w:rsidRPr="00957681">
        <w:rPr>
          <w:rFonts w:ascii="Times New Roman" w:eastAsia="Times New Roman" w:hAnsi="Times New Roman" w:cs="Times New Roman"/>
          <w:sz w:val="24"/>
          <w:szCs w:val="24"/>
        </w:rPr>
        <w:fldChar w:fldCharType="separate"/>
      </w:r>
      <w:r w:rsidR="004E44E9" w:rsidRPr="00957681">
        <w:rPr>
          <w:rFonts w:ascii="Times New Roman" w:eastAsia="Times New Roman" w:hAnsi="Times New Roman" w:cs="Times New Roman"/>
          <w:noProof/>
          <w:sz w:val="24"/>
          <w:szCs w:val="24"/>
        </w:rPr>
        <w:t>(WHO 2020a)</w:t>
      </w:r>
      <w:r w:rsidR="004E44E9" w:rsidRPr="00957681">
        <w:rPr>
          <w:rFonts w:ascii="Times New Roman" w:eastAsia="Times New Roman" w:hAnsi="Times New Roman" w:cs="Times New Roman"/>
          <w:sz w:val="24"/>
          <w:szCs w:val="24"/>
        </w:rPr>
        <w:fldChar w:fldCharType="end"/>
      </w:r>
      <w:r w:rsidR="003A2E82" w:rsidRPr="00957681">
        <w:rPr>
          <w:rFonts w:ascii="Times New Roman" w:eastAsia="Times New Roman" w:hAnsi="Times New Roman" w:cs="Times New Roman"/>
          <w:sz w:val="24"/>
          <w:szCs w:val="24"/>
        </w:rPr>
        <w:t>.</w:t>
      </w:r>
      <w:r w:rsidRPr="00957681">
        <w:rPr>
          <w:rFonts w:ascii="Times New Roman" w:eastAsia="Times New Roman" w:hAnsi="Times New Roman" w:cs="Times New Roman"/>
          <w:sz w:val="24"/>
          <w:szCs w:val="24"/>
        </w:rPr>
        <w:t xml:space="preserve"> </w:t>
      </w:r>
      <w:r w:rsidR="002F6311" w:rsidRPr="00957681">
        <w:rPr>
          <w:rFonts w:ascii="Times New Roman" w:eastAsia="Times New Roman" w:hAnsi="Times New Roman" w:cs="Times New Roman"/>
          <w:sz w:val="24"/>
          <w:szCs w:val="24"/>
        </w:rPr>
        <w:t xml:space="preserve">With </w:t>
      </w:r>
      <w:r w:rsidR="00CA3A0E" w:rsidRPr="00957681">
        <w:rPr>
          <w:rFonts w:ascii="Times New Roman" w:eastAsia="Times New Roman" w:hAnsi="Times New Roman" w:cs="Times New Roman"/>
          <w:sz w:val="24"/>
          <w:szCs w:val="24"/>
        </w:rPr>
        <w:t>506</w:t>
      </w:r>
      <w:r w:rsidR="0044563A" w:rsidRPr="00957681">
        <w:rPr>
          <w:rFonts w:ascii="Times New Roman" w:eastAsia="Times New Roman" w:hAnsi="Times New Roman" w:cs="Times New Roman"/>
          <w:sz w:val="24"/>
          <w:szCs w:val="24"/>
        </w:rPr>
        <w:t>102</w:t>
      </w:r>
      <w:r w:rsidR="00CA3A0E" w:rsidRPr="00957681">
        <w:rPr>
          <w:rFonts w:ascii="Times New Roman" w:eastAsia="Times New Roman" w:hAnsi="Times New Roman" w:cs="Times New Roman"/>
          <w:sz w:val="24"/>
          <w:szCs w:val="24"/>
        </w:rPr>
        <w:t xml:space="preserve"> </w:t>
      </w:r>
      <w:r w:rsidR="00EF1670" w:rsidRPr="00957681">
        <w:rPr>
          <w:rFonts w:ascii="Times New Roman" w:eastAsia="Times New Roman" w:hAnsi="Times New Roman" w:cs="Times New Roman"/>
          <w:sz w:val="24"/>
          <w:szCs w:val="24"/>
        </w:rPr>
        <w:t xml:space="preserve">confirmed </w:t>
      </w:r>
      <w:r w:rsidR="002F6311" w:rsidRPr="00957681">
        <w:rPr>
          <w:rFonts w:ascii="Times New Roman" w:eastAsia="Times New Roman" w:hAnsi="Times New Roman" w:cs="Times New Roman"/>
          <w:sz w:val="24"/>
          <w:szCs w:val="24"/>
        </w:rPr>
        <w:t xml:space="preserve">cases and </w:t>
      </w:r>
      <w:r w:rsidR="00CA3A0E" w:rsidRPr="00957681">
        <w:rPr>
          <w:rFonts w:ascii="Times New Roman" w:eastAsia="Times New Roman" w:hAnsi="Times New Roman" w:cs="Times New Roman"/>
          <w:sz w:val="24"/>
          <w:szCs w:val="24"/>
        </w:rPr>
        <w:t>7</w:t>
      </w:r>
      <w:r w:rsidR="0044563A" w:rsidRPr="00957681">
        <w:rPr>
          <w:rFonts w:ascii="Times New Roman" w:eastAsia="Times New Roman" w:hAnsi="Times New Roman" w:cs="Times New Roman"/>
          <w:sz w:val="24"/>
          <w:szCs w:val="24"/>
        </w:rPr>
        <w:t>378</w:t>
      </w:r>
      <w:r w:rsidR="0044563A" w:rsidRPr="00957681" w:rsidDel="0044563A">
        <w:rPr>
          <w:rFonts w:ascii="Times New Roman" w:eastAsia="Times New Roman" w:hAnsi="Times New Roman" w:cs="Times New Roman"/>
          <w:sz w:val="24"/>
          <w:szCs w:val="24"/>
        </w:rPr>
        <w:t xml:space="preserve"> </w:t>
      </w:r>
      <w:r w:rsidR="002F6311" w:rsidRPr="00957681">
        <w:rPr>
          <w:rFonts w:ascii="Times New Roman" w:eastAsia="Times New Roman" w:hAnsi="Times New Roman" w:cs="Times New Roman"/>
          <w:sz w:val="24"/>
          <w:szCs w:val="24"/>
        </w:rPr>
        <w:t>deaths, Bangladesh ranks 2</w:t>
      </w:r>
      <w:r w:rsidR="0044563A" w:rsidRPr="00957681">
        <w:rPr>
          <w:rFonts w:ascii="Times New Roman" w:eastAsia="Times New Roman" w:hAnsi="Times New Roman" w:cs="Times New Roman"/>
          <w:sz w:val="24"/>
          <w:szCs w:val="24"/>
        </w:rPr>
        <w:t>7</w:t>
      </w:r>
      <w:r w:rsidR="00E57FFB" w:rsidRPr="00957681">
        <w:rPr>
          <w:rFonts w:ascii="Times New Roman" w:eastAsia="Times New Roman" w:hAnsi="Times New Roman" w:cs="Times New Roman"/>
          <w:sz w:val="24"/>
          <w:szCs w:val="24"/>
          <w:vertAlign w:val="superscript"/>
        </w:rPr>
        <w:t>th</w:t>
      </w:r>
      <w:r w:rsidR="002F6311" w:rsidRPr="00957681">
        <w:rPr>
          <w:rFonts w:ascii="Times New Roman" w:eastAsia="Times New Roman" w:hAnsi="Times New Roman" w:cs="Times New Roman"/>
          <w:sz w:val="24"/>
          <w:szCs w:val="24"/>
        </w:rPr>
        <w:t xml:space="preserve"> globally and 5</w:t>
      </w:r>
      <w:r w:rsidR="002F6311" w:rsidRPr="00957681">
        <w:rPr>
          <w:rFonts w:ascii="Times New Roman" w:eastAsia="Times New Roman" w:hAnsi="Times New Roman" w:cs="Times New Roman"/>
          <w:sz w:val="24"/>
          <w:szCs w:val="24"/>
          <w:vertAlign w:val="superscript"/>
        </w:rPr>
        <w:t>th</w:t>
      </w:r>
      <w:r w:rsidR="00E57FFB" w:rsidRPr="00957681">
        <w:rPr>
          <w:rFonts w:ascii="Times New Roman" w:eastAsia="Times New Roman" w:hAnsi="Times New Roman" w:cs="Times New Roman"/>
          <w:sz w:val="24"/>
          <w:szCs w:val="24"/>
        </w:rPr>
        <w:t xml:space="preserve"> </w:t>
      </w:r>
      <w:r w:rsidR="002F6311" w:rsidRPr="00957681">
        <w:rPr>
          <w:rFonts w:ascii="Times New Roman" w:eastAsia="Times New Roman" w:hAnsi="Times New Roman" w:cs="Times New Roman"/>
          <w:sz w:val="24"/>
          <w:szCs w:val="24"/>
        </w:rPr>
        <w:t xml:space="preserve">in Asia as of </w:t>
      </w:r>
      <w:r w:rsidR="0044563A" w:rsidRPr="00957681">
        <w:rPr>
          <w:rFonts w:ascii="Times New Roman" w:eastAsia="Times New Roman" w:hAnsi="Times New Roman" w:cs="Times New Roman"/>
          <w:sz w:val="24"/>
          <w:szCs w:val="24"/>
        </w:rPr>
        <w:t>25 December</w:t>
      </w:r>
      <w:r w:rsidR="00CA3A0E" w:rsidRPr="00957681">
        <w:rPr>
          <w:rFonts w:ascii="Times New Roman" w:eastAsia="Times New Roman" w:hAnsi="Times New Roman" w:cs="Times New Roman"/>
          <w:sz w:val="24"/>
          <w:szCs w:val="24"/>
        </w:rPr>
        <w:t xml:space="preserve"> </w:t>
      </w:r>
      <w:r w:rsidR="00E57FFB" w:rsidRPr="00957681">
        <w:rPr>
          <w:rFonts w:ascii="Times New Roman" w:eastAsia="Times New Roman" w:hAnsi="Times New Roman" w:cs="Times New Roman"/>
          <w:sz w:val="24"/>
          <w:szCs w:val="24"/>
        </w:rPr>
        <w:t>2020</w:t>
      </w:r>
      <w:r w:rsidR="002F6311" w:rsidRPr="00957681">
        <w:rPr>
          <w:rFonts w:ascii="Times New Roman" w:eastAsia="Times New Roman" w:hAnsi="Times New Roman" w:cs="Times New Roman"/>
          <w:sz w:val="24"/>
          <w:szCs w:val="24"/>
        </w:rPr>
        <w:t xml:space="preserve"> </w:t>
      </w:r>
      <w:r w:rsidR="002F6311" w:rsidRPr="00957681">
        <w:rPr>
          <w:rFonts w:ascii="Times New Roman" w:eastAsia="Times New Roman" w:hAnsi="Times New Roman" w:cs="Times New Roman"/>
          <w:sz w:val="24"/>
          <w:szCs w:val="24"/>
        </w:rPr>
        <w:fldChar w:fldCharType="begin" w:fldLock="1"/>
      </w:r>
      <w:r w:rsidR="00F958C6" w:rsidRPr="00957681">
        <w:rPr>
          <w:rFonts w:ascii="Times New Roman" w:eastAsia="Times New Roman" w:hAnsi="Times New Roman" w:cs="Times New Roman"/>
          <w:sz w:val="24"/>
          <w:szCs w:val="24"/>
        </w:rPr>
        <w:instrText>ADDIN CSL_CITATION {"citationItems":[{"id":"ITEM-1","itemData":{"URL":"https://www.worldometers.info/coronavirus/#countries","accessed":{"date-parts":[["2020","11","21"]]},"author":[{"dropping-particle":"","family":"Worldometer","given":"","non-dropping-particle":"","parse-names":false,"suffix":""}],"container-title":"Worldometer","id":"ITEM-1","issued":{"date-parts":[["2020"]]},"title":"COVID-19 Coronavirus Pandemic","type":"webpage"},"uris":["http://www.mendeley.com/documents/?uuid=d456e355-5a73-4e6d-9708-ab9a1e1d2738"]}],"mendeley":{"formattedCitation":"(Worldometer 2020)","plainTextFormattedCitation":"(Worldometer 2020)","previouslyFormattedCitation":"(Worldometer 2020)"},"properties":{"noteIndex":0},"schema":"https://github.com/citation-style-language/schema/raw/master/csl-citation.json"}</w:instrText>
      </w:r>
      <w:r w:rsidR="002F6311" w:rsidRPr="00957681">
        <w:rPr>
          <w:rFonts w:ascii="Times New Roman" w:eastAsia="Times New Roman" w:hAnsi="Times New Roman" w:cs="Times New Roman"/>
          <w:sz w:val="24"/>
          <w:szCs w:val="24"/>
        </w:rPr>
        <w:fldChar w:fldCharType="separate"/>
      </w:r>
      <w:r w:rsidR="002F6311" w:rsidRPr="00957681">
        <w:rPr>
          <w:rFonts w:ascii="Times New Roman" w:eastAsia="Times New Roman" w:hAnsi="Times New Roman" w:cs="Times New Roman"/>
          <w:noProof/>
          <w:sz w:val="24"/>
          <w:szCs w:val="24"/>
        </w:rPr>
        <w:t>(Worldometer 2020)</w:t>
      </w:r>
      <w:r w:rsidR="002F6311" w:rsidRPr="00957681">
        <w:rPr>
          <w:rFonts w:ascii="Times New Roman" w:eastAsia="Times New Roman" w:hAnsi="Times New Roman" w:cs="Times New Roman"/>
          <w:sz w:val="24"/>
          <w:szCs w:val="24"/>
        </w:rPr>
        <w:fldChar w:fldCharType="end"/>
      </w:r>
      <w:r w:rsidR="00F37DE2" w:rsidRPr="00957681">
        <w:rPr>
          <w:rFonts w:ascii="Times New Roman" w:eastAsia="Times New Roman" w:hAnsi="Times New Roman" w:cs="Times New Roman"/>
          <w:sz w:val="24"/>
          <w:szCs w:val="24"/>
        </w:rPr>
        <w:t xml:space="preserve">. </w:t>
      </w:r>
      <w:r w:rsidR="00782C50" w:rsidRPr="00957681">
        <w:rPr>
          <w:rFonts w:ascii="Times New Roman" w:eastAsia="Times New Roman" w:hAnsi="Times New Roman" w:cs="Times New Roman"/>
          <w:sz w:val="24"/>
          <w:szCs w:val="24"/>
        </w:rPr>
        <w:t>Despite the daily confirmed cases for COVID-19 patients remain</w:t>
      </w:r>
      <w:r w:rsidR="00DD5A7F" w:rsidRPr="00957681">
        <w:rPr>
          <w:rFonts w:ascii="Times New Roman" w:eastAsia="Times New Roman" w:hAnsi="Times New Roman" w:cs="Times New Roman"/>
          <w:sz w:val="24"/>
          <w:szCs w:val="24"/>
        </w:rPr>
        <w:t>ing</w:t>
      </w:r>
      <w:r w:rsidR="00782C50" w:rsidRPr="00957681">
        <w:rPr>
          <w:rFonts w:ascii="Times New Roman" w:eastAsia="Times New Roman" w:hAnsi="Times New Roman" w:cs="Times New Roman"/>
          <w:sz w:val="24"/>
          <w:szCs w:val="24"/>
        </w:rPr>
        <w:t xml:space="preserve"> below 1</w:t>
      </w:r>
      <w:r w:rsidR="00DD5A7F" w:rsidRPr="00957681">
        <w:rPr>
          <w:rFonts w:ascii="Times New Roman" w:eastAsia="Times New Roman" w:hAnsi="Times New Roman" w:cs="Times New Roman"/>
          <w:sz w:val="24"/>
          <w:szCs w:val="24"/>
        </w:rPr>
        <w:t>,</w:t>
      </w:r>
      <w:r w:rsidR="00782C50" w:rsidRPr="00957681">
        <w:rPr>
          <w:rFonts w:ascii="Times New Roman" w:eastAsia="Times New Roman" w:hAnsi="Times New Roman" w:cs="Times New Roman"/>
          <w:sz w:val="24"/>
          <w:szCs w:val="24"/>
        </w:rPr>
        <w:t xml:space="preserve">500 for the previous two months, </w:t>
      </w:r>
      <w:r w:rsidR="00273376" w:rsidRPr="00957681">
        <w:rPr>
          <w:rFonts w:ascii="Times New Roman" w:hAnsi="Times New Roman" w:cs="Times New Roman"/>
          <w:sz w:val="24"/>
          <w:szCs w:val="24"/>
        </w:rPr>
        <w:t xml:space="preserve">the country still continues to struggle with </w:t>
      </w:r>
      <w:r w:rsidR="00BC2D91" w:rsidRPr="00957681">
        <w:rPr>
          <w:rFonts w:ascii="Times New Roman" w:hAnsi="Times New Roman" w:cs="Times New Roman"/>
          <w:sz w:val="24"/>
          <w:szCs w:val="24"/>
        </w:rPr>
        <w:t xml:space="preserve">a </w:t>
      </w:r>
      <w:r w:rsidR="00273376" w:rsidRPr="00957681">
        <w:rPr>
          <w:rFonts w:ascii="Times New Roman" w:hAnsi="Times New Roman" w:cs="Times New Roman"/>
          <w:sz w:val="24"/>
          <w:szCs w:val="24"/>
        </w:rPr>
        <w:t xml:space="preserve">possible second wave of </w:t>
      </w:r>
      <w:r w:rsidR="00782C50" w:rsidRPr="00957681">
        <w:rPr>
          <w:rFonts w:ascii="Times New Roman" w:hAnsi="Times New Roman" w:cs="Times New Roman"/>
          <w:sz w:val="24"/>
          <w:szCs w:val="24"/>
        </w:rPr>
        <w:t xml:space="preserve">COVID-19 </w:t>
      </w:r>
      <w:r w:rsidR="00F958C6" w:rsidRPr="00957681">
        <w:rPr>
          <w:rFonts w:ascii="Times New Roman" w:hAnsi="Times New Roman" w:cs="Times New Roman"/>
          <w:sz w:val="24"/>
          <w:szCs w:val="24"/>
        </w:rPr>
        <w:fldChar w:fldCharType="begin" w:fldLock="1"/>
      </w:r>
      <w:r w:rsidR="00875B36" w:rsidRPr="00957681">
        <w:rPr>
          <w:rFonts w:ascii="Times New Roman" w:hAnsi="Times New Roman" w:cs="Times New Roman"/>
          <w:sz w:val="24"/>
          <w:szCs w:val="24"/>
        </w:rPr>
        <w:instrText>ADDIN CSL_CITATION {"citationItems":[{"id":"ITEM-1","itemData":{"author":[{"dropping-particle":"","family":"The Daily Star","given":"","non-dropping-particle":"","parse-names":false,"suffix":""}],"container-title":"The Daily Star","id":"ITEM-1","issued":{"date-parts":[["2020","11","19"]]},"title":"Over 2K COVID cases for 3rd straight day","type":"article-newspaper"},"uris":["http://www.mendeley.com/documents/?uuid=2e131999-b6c3-4bdb-9dd7-e374a7e0bf7f"]}],"mendeley":{"formattedCitation":"(The Daily Star 2020d)","plainTextFormattedCitation":"(The Daily Star 2020d)","previouslyFormattedCitation":"(The Daily Star 2020d)"},"properties":{"noteIndex":0},"schema":"https://github.com/citation-style-language/schema/raw/master/csl-citation.json"}</w:instrText>
      </w:r>
      <w:r w:rsidR="00F958C6" w:rsidRPr="00957681">
        <w:rPr>
          <w:rFonts w:ascii="Times New Roman" w:hAnsi="Times New Roman" w:cs="Times New Roman"/>
          <w:sz w:val="24"/>
          <w:szCs w:val="24"/>
        </w:rPr>
        <w:fldChar w:fldCharType="separate"/>
      </w:r>
      <w:r w:rsidR="0063434F" w:rsidRPr="00957681">
        <w:rPr>
          <w:rFonts w:ascii="Times New Roman" w:hAnsi="Times New Roman" w:cs="Times New Roman"/>
          <w:noProof/>
          <w:sz w:val="24"/>
          <w:szCs w:val="24"/>
        </w:rPr>
        <w:t>(The Daily Star 2020d)</w:t>
      </w:r>
      <w:r w:rsidR="00F958C6" w:rsidRPr="00957681">
        <w:rPr>
          <w:rFonts w:ascii="Times New Roman" w:hAnsi="Times New Roman" w:cs="Times New Roman"/>
          <w:sz w:val="24"/>
          <w:szCs w:val="24"/>
        </w:rPr>
        <w:fldChar w:fldCharType="end"/>
      </w:r>
      <w:r w:rsidR="00782C50" w:rsidRPr="00957681">
        <w:rPr>
          <w:rFonts w:ascii="Times New Roman" w:hAnsi="Times New Roman" w:cs="Times New Roman"/>
          <w:sz w:val="24"/>
          <w:szCs w:val="24"/>
        </w:rPr>
        <w:t xml:space="preserve">. </w:t>
      </w:r>
      <w:r w:rsidR="00BC2D91" w:rsidRPr="00957681">
        <w:rPr>
          <w:rFonts w:ascii="Times New Roman" w:hAnsi="Times New Roman" w:cs="Times New Roman"/>
          <w:sz w:val="24"/>
          <w:szCs w:val="24"/>
        </w:rPr>
        <w:t xml:space="preserve">With the number of daily cases </w:t>
      </w:r>
      <w:r w:rsidR="002E5350" w:rsidRPr="00957681">
        <w:rPr>
          <w:rFonts w:ascii="Times New Roman" w:hAnsi="Times New Roman" w:cs="Times New Roman"/>
          <w:sz w:val="24"/>
          <w:szCs w:val="24"/>
        </w:rPr>
        <w:t>reported to have recently passed</w:t>
      </w:r>
      <w:r w:rsidR="00782C50" w:rsidRPr="00957681">
        <w:rPr>
          <w:rFonts w:ascii="Times New Roman" w:hAnsi="Times New Roman" w:cs="Times New Roman"/>
          <w:sz w:val="24"/>
          <w:szCs w:val="24"/>
        </w:rPr>
        <w:t xml:space="preserve"> 2000</w:t>
      </w:r>
      <w:r w:rsidR="00AA2C0A" w:rsidRPr="00957681">
        <w:rPr>
          <w:rFonts w:ascii="Times New Roman" w:hAnsi="Times New Roman" w:cs="Times New Roman"/>
          <w:sz w:val="24"/>
          <w:szCs w:val="24"/>
        </w:rPr>
        <w:t>, there are</w:t>
      </w:r>
      <w:r w:rsidR="00782C50" w:rsidRPr="00957681">
        <w:rPr>
          <w:rFonts w:ascii="Times New Roman" w:hAnsi="Times New Roman" w:cs="Times New Roman"/>
          <w:sz w:val="24"/>
          <w:szCs w:val="24"/>
        </w:rPr>
        <w:t xml:space="preserve"> rising concerns </w:t>
      </w:r>
      <w:r w:rsidR="00AA2C0A" w:rsidRPr="00957681">
        <w:rPr>
          <w:rFonts w:ascii="Times New Roman" w:hAnsi="Times New Roman" w:cs="Times New Roman"/>
          <w:sz w:val="24"/>
          <w:szCs w:val="24"/>
        </w:rPr>
        <w:t>that the</w:t>
      </w:r>
      <w:r w:rsidR="00782C50" w:rsidRPr="00957681">
        <w:rPr>
          <w:rFonts w:ascii="Times New Roman" w:hAnsi="Times New Roman" w:cs="Times New Roman"/>
          <w:sz w:val="24"/>
          <w:szCs w:val="24"/>
        </w:rPr>
        <w:t xml:space="preserve"> second wave </w:t>
      </w:r>
      <w:r w:rsidR="00AA2C0A" w:rsidRPr="00957681">
        <w:rPr>
          <w:rFonts w:ascii="Times New Roman" w:hAnsi="Times New Roman" w:cs="Times New Roman"/>
          <w:sz w:val="24"/>
          <w:szCs w:val="24"/>
        </w:rPr>
        <w:t>may hit Bangladesh during</w:t>
      </w:r>
      <w:r w:rsidR="00782C50" w:rsidRPr="00957681">
        <w:rPr>
          <w:rFonts w:ascii="Times New Roman" w:hAnsi="Times New Roman" w:cs="Times New Roman"/>
          <w:sz w:val="24"/>
          <w:szCs w:val="24"/>
        </w:rPr>
        <w:t xml:space="preserve"> the winter</w:t>
      </w:r>
      <w:r w:rsidR="00F958C6" w:rsidRPr="00957681">
        <w:rPr>
          <w:rFonts w:ascii="Times New Roman" w:hAnsi="Times New Roman" w:cs="Times New Roman"/>
          <w:sz w:val="24"/>
          <w:szCs w:val="24"/>
        </w:rPr>
        <w:t xml:space="preserve"> </w:t>
      </w:r>
      <w:r w:rsidR="00F958C6" w:rsidRPr="00957681">
        <w:rPr>
          <w:rFonts w:ascii="Times New Roman" w:hAnsi="Times New Roman" w:cs="Times New Roman"/>
          <w:sz w:val="24"/>
          <w:szCs w:val="24"/>
        </w:rPr>
        <w:fldChar w:fldCharType="begin" w:fldLock="1"/>
      </w:r>
      <w:r w:rsidR="00A715A8" w:rsidRPr="00957681">
        <w:rPr>
          <w:rFonts w:ascii="Times New Roman" w:hAnsi="Times New Roman" w:cs="Times New Roman"/>
          <w:sz w:val="24"/>
          <w:szCs w:val="24"/>
        </w:rPr>
        <w:instrText>ADDIN CSL_CITATION {"citationItems":[{"id":"ITEM-1","itemData":{"URL":"https://www.worldometers.info/coronavirus/#countries","accessed":{"date-parts":[["2020","11","21"]]},"author":[{"dropping-particle":"","family":"Worldometer","given":"","non-dropping-particle":"","parse-names":false,"suffix":""}],"container-title":"Worldometer","id":"ITEM-1","issued":{"date-parts":[["2020"]]},"title":"COVID-19 Coronavirus Pandemic","type":"webpage"},"uris":["http://www.mendeley.com/documents/?uuid=d456e355-5a73-4e6d-9708-ab9a1e1d2738"]}],"mendeley":{"formattedCitation":"(Worldometer 2020)","manualFormatting":"(Worldometer 2020; ","plainTextFormattedCitation":"(Worldometer 2020)","previouslyFormattedCitation":"(Worldometer 2020)"},"properties":{"noteIndex":0},"schema":"https://github.com/citation-style-language/schema/raw/master/csl-citation.json"}</w:instrText>
      </w:r>
      <w:r w:rsidR="00F958C6" w:rsidRPr="00957681">
        <w:rPr>
          <w:rFonts w:ascii="Times New Roman" w:hAnsi="Times New Roman" w:cs="Times New Roman"/>
          <w:sz w:val="24"/>
          <w:szCs w:val="24"/>
        </w:rPr>
        <w:fldChar w:fldCharType="separate"/>
      </w:r>
      <w:r w:rsidR="00F958C6" w:rsidRPr="00957681">
        <w:rPr>
          <w:rFonts w:ascii="Times New Roman" w:hAnsi="Times New Roman" w:cs="Times New Roman"/>
          <w:noProof/>
          <w:sz w:val="24"/>
          <w:szCs w:val="24"/>
        </w:rPr>
        <w:t xml:space="preserve">(Worldometer 2020; </w:t>
      </w:r>
      <w:r w:rsidR="00F958C6" w:rsidRPr="00957681">
        <w:rPr>
          <w:rFonts w:ascii="Times New Roman" w:hAnsi="Times New Roman" w:cs="Times New Roman"/>
          <w:sz w:val="24"/>
          <w:szCs w:val="24"/>
        </w:rPr>
        <w:fldChar w:fldCharType="end"/>
      </w:r>
      <w:r w:rsidR="00F958C6" w:rsidRPr="00957681">
        <w:rPr>
          <w:rFonts w:ascii="Times New Roman" w:hAnsi="Times New Roman" w:cs="Times New Roman"/>
          <w:sz w:val="24"/>
          <w:szCs w:val="24"/>
        </w:rPr>
        <w:fldChar w:fldCharType="begin" w:fldLock="1"/>
      </w:r>
      <w:r w:rsidR="00875B36" w:rsidRPr="00957681">
        <w:rPr>
          <w:rFonts w:ascii="Times New Roman" w:hAnsi="Times New Roman" w:cs="Times New Roman"/>
          <w:sz w:val="24"/>
          <w:szCs w:val="24"/>
        </w:rPr>
        <w:instrText>ADDIN CSL_CITATION {"citationItems":[{"id":"ITEM-1","itemData":{"author":[{"dropping-particle":"","family":"The Daily Star","given":"","non-dropping-particle":"","parse-names":false,"suffix":""}],"container-title":"The Daily Star","id":"ITEM-1","issued":{"date-parts":[["2020","11","19"]]},"title":"Over 2K COVID cases for 3rd straight day","type":"article-newspaper"},"uris":["http://www.mendeley.com/documents/?uuid=2e131999-b6c3-4bdb-9dd7-e374a7e0bf7f"]}],"mendeley":{"formattedCitation":"(The Daily Star 2020d)","manualFormatting":"The Daily Star 2020b)","plainTextFormattedCitation":"(The Daily Star 2020d)","previouslyFormattedCitation":"(The Daily Star 2020d)"},"properties":{"noteIndex":0},"schema":"https://github.com/citation-style-language/schema/raw/master/csl-citation.json"}</w:instrText>
      </w:r>
      <w:r w:rsidR="00F958C6" w:rsidRPr="00957681">
        <w:rPr>
          <w:rFonts w:ascii="Times New Roman" w:hAnsi="Times New Roman" w:cs="Times New Roman"/>
          <w:sz w:val="24"/>
          <w:szCs w:val="24"/>
        </w:rPr>
        <w:fldChar w:fldCharType="separate"/>
      </w:r>
      <w:r w:rsidR="00F958C6" w:rsidRPr="00957681">
        <w:rPr>
          <w:rFonts w:ascii="Times New Roman" w:hAnsi="Times New Roman" w:cs="Times New Roman"/>
          <w:noProof/>
          <w:sz w:val="24"/>
          <w:szCs w:val="24"/>
        </w:rPr>
        <w:t>The Daily Star 2020b)</w:t>
      </w:r>
      <w:r w:rsidR="00F958C6" w:rsidRPr="00957681">
        <w:rPr>
          <w:rFonts w:ascii="Times New Roman" w:hAnsi="Times New Roman" w:cs="Times New Roman"/>
          <w:sz w:val="24"/>
          <w:szCs w:val="24"/>
        </w:rPr>
        <w:fldChar w:fldCharType="end"/>
      </w:r>
      <w:r w:rsidR="00782C50" w:rsidRPr="00957681">
        <w:rPr>
          <w:rFonts w:ascii="Times New Roman" w:hAnsi="Times New Roman" w:cs="Times New Roman"/>
          <w:sz w:val="24"/>
          <w:szCs w:val="24"/>
        </w:rPr>
        <w:t xml:space="preserve">. </w:t>
      </w:r>
      <w:r w:rsidR="007D15E7" w:rsidRPr="00957681">
        <w:rPr>
          <w:rFonts w:ascii="Times New Roman" w:hAnsi="Times New Roman" w:cs="Times New Roman"/>
          <w:sz w:val="24"/>
          <w:szCs w:val="24"/>
        </w:rPr>
        <w:t>For comparison</w:t>
      </w:r>
      <w:r w:rsidR="00782C50" w:rsidRPr="00957681">
        <w:rPr>
          <w:rFonts w:ascii="Times New Roman" w:hAnsi="Times New Roman" w:cs="Times New Roman"/>
          <w:sz w:val="24"/>
          <w:szCs w:val="24"/>
        </w:rPr>
        <w:t>, t</w:t>
      </w:r>
      <w:r w:rsidR="00273376" w:rsidRPr="00957681">
        <w:rPr>
          <w:rFonts w:ascii="Times New Roman" w:hAnsi="Times New Roman" w:cs="Times New Roman"/>
          <w:sz w:val="24"/>
          <w:szCs w:val="24"/>
        </w:rPr>
        <w:t>he</w:t>
      </w:r>
      <w:r w:rsidR="00A715A8" w:rsidRPr="00957681">
        <w:rPr>
          <w:rFonts w:ascii="Times New Roman" w:hAnsi="Times New Roman" w:cs="Times New Roman"/>
          <w:sz w:val="24"/>
          <w:szCs w:val="24"/>
        </w:rPr>
        <w:t xml:space="preserve"> </w:t>
      </w:r>
      <w:r w:rsidR="007B49CE" w:rsidRPr="00957681">
        <w:rPr>
          <w:rFonts w:ascii="Times New Roman" w:hAnsi="Times New Roman" w:cs="Times New Roman"/>
          <w:sz w:val="24"/>
          <w:szCs w:val="24"/>
        </w:rPr>
        <w:t xml:space="preserve">outbreak of </w:t>
      </w:r>
      <w:r w:rsidR="00A715A8" w:rsidRPr="00957681">
        <w:rPr>
          <w:rFonts w:ascii="Times New Roman" w:hAnsi="Times New Roman" w:cs="Times New Roman"/>
          <w:sz w:val="24"/>
          <w:szCs w:val="24"/>
        </w:rPr>
        <w:t>dengue</w:t>
      </w:r>
      <w:r w:rsidR="00F958C6" w:rsidRPr="00957681">
        <w:rPr>
          <w:rFonts w:ascii="Times New Roman" w:hAnsi="Times New Roman" w:cs="Times New Roman"/>
          <w:sz w:val="24"/>
          <w:szCs w:val="24"/>
        </w:rPr>
        <w:t xml:space="preserve">, </w:t>
      </w:r>
      <w:r w:rsidR="00F958C6" w:rsidRPr="00957681">
        <w:rPr>
          <w:rFonts w:ascii="Times New Roman" w:eastAsia="Times New Roman" w:hAnsi="Times New Roman" w:cs="Times New Roman"/>
          <w:sz w:val="24"/>
          <w:szCs w:val="24"/>
        </w:rPr>
        <w:t>a mosquito-borne disease,</w:t>
      </w:r>
      <w:r w:rsidR="00273376" w:rsidRPr="00957681">
        <w:rPr>
          <w:rFonts w:ascii="Times New Roman" w:hAnsi="Times New Roman" w:cs="Times New Roman"/>
          <w:sz w:val="24"/>
          <w:szCs w:val="24"/>
        </w:rPr>
        <w:t xml:space="preserve"> </w:t>
      </w:r>
      <w:r w:rsidR="00963C9E" w:rsidRPr="00957681">
        <w:rPr>
          <w:rFonts w:ascii="Times New Roman" w:hAnsi="Times New Roman" w:cs="Times New Roman"/>
          <w:sz w:val="24"/>
          <w:szCs w:val="24"/>
        </w:rPr>
        <w:t>which</w:t>
      </w:r>
      <w:r w:rsidR="00B85B2A" w:rsidRPr="00957681">
        <w:rPr>
          <w:rFonts w:ascii="Times New Roman" w:eastAsia="Times New Roman" w:hAnsi="Times New Roman" w:cs="Times New Roman"/>
          <w:sz w:val="24"/>
          <w:szCs w:val="24"/>
        </w:rPr>
        <w:t xml:space="preserve"> </w:t>
      </w:r>
      <w:r w:rsidR="00981B13" w:rsidRPr="00957681">
        <w:rPr>
          <w:rFonts w:ascii="Times New Roman" w:eastAsia="Times New Roman" w:hAnsi="Times New Roman" w:cs="Times New Roman"/>
          <w:sz w:val="24"/>
          <w:szCs w:val="24"/>
        </w:rPr>
        <w:t xml:space="preserve">officially </w:t>
      </w:r>
      <w:r w:rsidR="00A715A8" w:rsidRPr="00957681">
        <w:rPr>
          <w:rFonts w:ascii="Times New Roman" w:eastAsia="Times New Roman" w:hAnsi="Times New Roman" w:cs="Times New Roman"/>
          <w:sz w:val="24"/>
          <w:szCs w:val="24"/>
        </w:rPr>
        <w:t>started in</w:t>
      </w:r>
      <w:r w:rsidR="00F958C6" w:rsidRPr="00957681">
        <w:rPr>
          <w:rFonts w:ascii="Times New Roman" w:eastAsia="Times New Roman" w:hAnsi="Times New Roman" w:cs="Times New Roman"/>
          <w:sz w:val="24"/>
          <w:szCs w:val="24"/>
        </w:rPr>
        <w:t xml:space="preserve"> </w:t>
      </w:r>
      <w:r w:rsidR="000D473B" w:rsidRPr="00957681">
        <w:rPr>
          <w:rFonts w:ascii="Times New Roman" w:eastAsia="Times New Roman" w:hAnsi="Times New Roman" w:cs="Times New Roman"/>
          <w:sz w:val="24"/>
          <w:szCs w:val="24"/>
        </w:rPr>
        <w:t>2000 and</w:t>
      </w:r>
      <w:r w:rsidR="00F958C6" w:rsidRPr="00957681">
        <w:rPr>
          <w:rFonts w:ascii="Times New Roman" w:eastAsia="Times New Roman" w:hAnsi="Times New Roman" w:cs="Times New Roman"/>
          <w:sz w:val="24"/>
          <w:szCs w:val="24"/>
        </w:rPr>
        <w:t xml:space="preserve"> </w:t>
      </w:r>
      <w:r w:rsidR="007B49CE" w:rsidRPr="00957681">
        <w:rPr>
          <w:rFonts w:ascii="Times New Roman" w:eastAsia="Times New Roman" w:hAnsi="Times New Roman" w:cs="Times New Roman"/>
          <w:sz w:val="24"/>
          <w:szCs w:val="24"/>
        </w:rPr>
        <w:t>remained</w:t>
      </w:r>
      <w:r w:rsidR="002445D6" w:rsidRPr="00957681">
        <w:rPr>
          <w:rFonts w:ascii="Times New Roman" w:eastAsia="Times New Roman" w:hAnsi="Times New Roman" w:cs="Times New Roman"/>
          <w:sz w:val="24"/>
          <w:szCs w:val="24"/>
        </w:rPr>
        <w:t xml:space="preserve"> severe in 2019 </w:t>
      </w:r>
      <w:r w:rsidR="00C14A74" w:rsidRPr="00957681">
        <w:rPr>
          <w:rFonts w:ascii="Times New Roman" w:eastAsia="Times New Roman" w:hAnsi="Times New Roman" w:cs="Times New Roman"/>
          <w:sz w:val="24"/>
          <w:szCs w:val="24"/>
        </w:rPr>
        <w:t>saw a</w:t>
      </w:r>
      <w:r w:rsidR="00C55054" w:rsidRPr="00957681">
        <w:rPr>
          <w:rFonts w:ascii="Times New Roman" w:eastAsia="Times New Roman" w:hAnsi="Times New Roman" w:cs="Times New Roman"/>
          <w:sz w:val="24"/>
          <w:szCs w:val="24"/>
        </w:rPr>
        <w:t xml:space="preserve"> total of </w:t>
      </w:r>
      <w:r w:rsidR="00C55054" w:rsidRPr="00957681">
        <w:rPr>
          <w:rFonts w:ascii="Times New Roman" w:hAnsi="Times New Roman" w:cs="Times New Roman"/>
          <w:sz w:val="24"/>
          <w:szCs w:val="24"/>
        </w:rPr>
        <w:t xml:space="preserve">101,354 </w:t>
      </w:r>
      <w:r w:rsidR="002445D6" w:rsidRPr="00957681">
        <w:rPr>
          <w:rFonts w:ascii="Times New Roman" w:hAnsi="Times New Roman" w:cs="Times New Roman"/>
          <w:sz w:val="24"/>
          <w:szCs w:val="24"/>
        </w:rPr>
        <w:t xml:space="preserve">confirmed </w:t>
      </w:r>
      <w:r w:rsidR="00C55054" w:rsidRPr="00957681">
        <w:rPr>
          <w:rFonts w:ascii="Times New Roman" w:hAnsi="Times New Roman" w:cs="Times New Roman"/>
          <w:sz w:val="24"/>
          <w:szCs w:val="24"/>
        </w:rPr>
        <w:t xml:space="preserve">cases and 179 deaths </w:t>
      </w:r>
      <w:r w:rsidR="002445D6" w:rsidRPr="00957681">
        <w:rPr>
          <w:rFonts w:ascii="Times New Roman" w:hAnsi="Times New Roman" w:cs="Times New Roman"/>
          <w:sz w:val="24"/>
          <w:szCs w:val="24"/>
        </w:rPr>
        <w:t xml:space="preserve">reported </w:t>
      </w:r>
      <w:r w:rsidR="002445D6" w:rsidRPr="00957681">
        <w:rPr>
          <w:rFonts w:ascii="Times New Roman" w:hAnsi="Times New Roman" w:cs="Times New Roman"/>
          <w:sz w:val="24"/>
          <w:szCs w:val="24"/>
        </w:rPr>
        <w:fldChar w:fldCharType="begin" w:fldLock="1"/>
      </w:r>
      <w:r w:rsidR="001C73B2" w:rsidRPr="00957681">
        <w:rPr>
          <w:rFonts w:ascii="Times New Roman" w:hAnsi="Times New Roman" w:cs="Times New Roman"/>
          <w:sz w:val="24"/>
          <w:szCs w:val="24"/>
        </w:rPr>
        <w:instrText>ADDIN CSL_CITATION {"citationItems":[{"id":"ITEM-1","itemData":{"author":[{"dropping-particle":"","family":"UNB","given":"","non-dropping-particle":"","parse-names":false,"suffix":""}],"container-title":"UNB","id":"ITEM-1","issued":{"date-parts":[["2020","11","20"]]},"title":"Dengue cases reach 100","type":"article-newspaper"},"uris":["http://www.mendeley.com/documents/?uuid=b250f962-3d0e-435b-84af-604e32f8e1e4"]}],"mendeley":{"formattedCitation":"(UNB 2020b)","plainTextFormattedCitation":"(UNB 2020b)","previouslyFormattedCitation":"(UNB 2020b)"},"properties":{"noteIndex":0},"schema":"https://github.com/citation-style-language/schema/raw/master/csl-citation.json"}</w:instrText>
      </w:r>
      <w:r w:rsidR="002445D6" w:rsidRPr="00957681">
        <w:rPr>
          <w:rFonts w:ascii="Times New Roman" w:hAnsi="Times New Roman" w:cs="Times New Roman"/>
          <w:sz w:val="24"/>
          <w:szCs w:val="24"/>
        </w:rPr>
        <w:fldChar w:fldCharType="separate"/>
      </w:r>
      <w:r w:rsidR="001C73B2" w:rsidRPr="00957681">
        <w:rPr>
          <w:rFonts w:ascii="Times New Roman" w:hAnsi="Times New Roman" w:cs="Times New Roman"/>
          <w:noProof/>
          <w:sz w:val="24"/>
          <w:szCs w:val="24"/>
        </w:rPr>
        <w:t>(UNB 2020b)</w:t>
      </w:r>
      <w:r w:rsidR="002445D6" w:rsidRPr="00957681">
        <w:rPr>
          <w:rFonts w:ascii="Times New Roman" w:hAnsi="Times New Roman" w:cs="Times New Roman"/>
          <w:sz w:val="24"/>
          <w:szCs w:val="24"/>
        </w:rPr>
        <w:fldChar w:fldCharType="end"/>
      </w:r>
      <w:r w:rsidR="00C55054" w:rsidRPr="00957681">
        <w:rPr>
          <w:rFonts w:ascii="Times New Roman" w:hAnsi="Times New Roman" w:cs="Times New Roman"/>
          <w:sz w:val="24"/>
          <w:szCs w:val="24"/>
        </w:rPr>
        <w:t>.</w:t>
      </w:r>
      <w:r w:rsidR="002445D6" w:rsidRPr="00957681">
        <w:rPr>
          <w:rFonts w:ascii="Times New Roman" w:eastAsia="Times New Roman" w:hAnsi="Times New Roman" w:cs="Times New Roman"/>
          <w:sz w:val="24"/>
          <w:szCs w:val="24"/>
        </w:rPr>
        <w:t xml:space="preserve"> </w:t>
      </w:r>
      <w:r w:rsidR="00C14A74" w:rsidRPr="00957681">
        <w:rPr>
          <w:rFonts w:ascii="Times New Roman" w:eastAsia="Times New Roman" w:hAnsi="Times New Roman" w:cs="Times New Roman"/>
          <w:sz w:val="24"/>
          <w:szCs w:val="24"/>
        </w:rPr>
        <w:t xml:space="preserve">The combined effect of </w:t>
      </w:r>
      <w:r w:rsidR="00973591" w:rsidRPr="00957681">
        <w:rPr>
          <w:rFonts w:ascii="Times New Roman" w:eastAsia="Times New Roman" w:hAnsi="Times New Roman" w:cs="Times New Roman"/>
          <w:sz w:val="24"/>
          <w:szCs w:val="24"/>
        </w:rPr>
        <w:t>t</w:t>
      </w:r>
      <w:r w:rsidR="005622E8" w:rsidRPr="00957681">
        <w:rPr>
          <w:rFonts w:ascii="Times New Roman" w:eastAsia="Times New Roman" w:hAnsi="Times New Roman" w:cs="Times New Roman"/>
          <w:sz w:val="24"/>
          <w:szCs w:val="24"/>
        </w:rPr>
        <w:t xml:space="preserve">he </w:t>
      </w:r>
      <w:r w:rsidR="00273376" w:rsidRPr="00957681">
        <w:rPr>
          <w:rFonts w:ascii="Times New Roman" w:eastAsia="Times New Roman" w:hAnsi="Times New Roman" w:cs="Times New Roman"/>
          <w:sz w:val="24"/>
          <w:szCs w:val="24"/>
        </w:rPr>
        <w:t xml:space="preserve">possible </w:t>
      </w:r>
      <w:r w:rsidR="00EC38FC" w:rsidRPr="00957681">
        <w:rPr>
          <w:rFonts w:ascii="Times New Roman" w:eastAsia="Times New Roman" w:hAnsi="Times New Roman" w:cs="Times New Roman"/>
          <w:sz w:val="24"/>
          <w:szCs w:val="24"/>
        </w:rPr>
        <w:t>second wave</w:t>
      </w:r>
      <w:r w:rsidR="005622E8" w:rsidRPr="00957681">
        <w:rPr>
          <w:rFonts w:ascii="Times New Roman" w:eastAsia="Times New Roman" w:hAnsi="Times New Roman" w:cs="Times New Roman"/>
          <w:sz w:val="24"/>
          <w:szCs w:val="24"/>
        </w:rPr>
        <w:t xml:space="preserve"> of COVID-19 </w:t>
      </w:r>
      <w:r w:rsidR="00A715A8" w:rsidRPr="00957681">
        <w:rPr>
          <w:rFonts w:ascii="Times New Roman" w:eastAsia="Times New Roman" w:hAnsi="Times New Roman" w:cs="Times New Roman"/>
          <w:sz w:val="24"/>
          <w:szCs w:val="24"/>
        </w:rPr>
        <w:t xml:space="preserve">and the </w:t>
      </w:r>
      <w:r w:rsidR="00973591" w:rsidRPr="00957681">
        <w:rPr>
          <w:rFonts w:ascii="Times New Roman" w:eastAsia="Times New Roman" w:hAnsi="Times New Roman" w:cs="Times New Roman"/>
          <w:sz w:val="24"/>
          <w:szCs w:val="24"/>
        </w:rPr>
        <w:t xml:space="preserve">steady rise of </w:t>
      </w:r>
      <w:r w:rsidR="00A715A8" w:rsidRPr="00957681">
        <w:rPr>
          <w:rFonts w:ascii="Times New Roman" w:eastAsia="Times New Roman" w:hAnsi="Times New Roman" w:cs="Times New Roman"/>
          <w:sz w:val="24"/>
          <w:szCs w:val="24"/>
        </w:rPr>
        <w:t xml:space="preserve">dengue </w:t>
      </w:r>
      <w:r w:rsidR="00C14A74" w:rsidRPr="00957681">
        <w:rPr>
          <w:rFonts w:ascii="Times New Roman" w:eastAsia="Times New Roman" w:hAnsi="Times New Roman" w:cs="Times New Roman"/>
          <w:sz w:val="24"/>
          <w:szCs w:val="24"/>
        </w:rPr>
        <w:t>may</w:t>
      </w:r>
      <w:r w:rsidR="00A715A8" w:rsidRPr="00957681">
        <w:rPr>
          <w:rFonts w:ascii="Times New Roman" w:eastAsia="Times New Roman" w:hAnsi="Times New Roman" w:cs="Times New Roman"/>
          <w:sz w:val="24"/>
          <w:szCs w:val="24"/>
        </w:rPr>
        <w:t xml:space="preserve"> signal</w:t>
      </w:r>
      <w:r w:rsidR="00973591" w:rsidRPr="00957681">
        <w:rPr>
          <w:rFonts w:ascii="Times New Roman" w:eastAsia="Times New Roman" w:hAnsi="Times New Roman" w:cs="Times New Roman"/>
          <w:sz w:val="24"/>
          <w:szCs w:val="24"/>
        </w:rPr>
        <w:t xml:space="preserve"> </w:t>
      </w:r>
      <w:r w:rsidR="0037102A" w:rsidRPr="00957681">
        <w:rPr>
          <w:rFonts w:ascii="Times New Roman" w:eastAsia="Times New Roman" w:hAnsi="Times New Roman" w:cs="Times New Roman"/>
          <w:sz w:val="24"/>
          <w:szCs w:val="24"/>
        </w:rPr>
        <w:t xml:space="preserve">nationwide </w:t>
      </w:r>
      <w:r w:rsidR="00973591" w:rsidRPr="00957681">
        <w:rPr>
          <w:rFonts w:ascii="Times New Roman" w:eastAsia="Times New Roman" w:hAnsi="Times New Roman" w:cs="Times New Roman"/>
          <w:sz w:val="24"/>
          <w:szCs w:val="24"/>
        </w:rPr>
        <w:t xml:space="preserve">disaster </w:t>
      </w:r>
      <w:r w:rsidR="00C14A74" w:rsidRPr="00957681">
        <w:rPr>
          <w:rFonts w:ascii="Times New Roman" w:eastAsia="Times New Roman" w:hAnsi="Times New Roman" w:cs="Times New Roman"/>
          <w:sz w:val="24"/>
          <w:szCs w:val="24"/>
        </w:rPr>
        <w:t xml:space="preserve">for </w:t>
      </w:r>
      <w:r w:rsidR="00973591" w:rsidRPr="00957681">
        <w:rPr>
          <w:rFonts w:ascii="Times New Roman" w:eastAsia="Times New Roman" w:hAnsi="Times New Roman" w:cs="Times New Roman"/>
          <w:sz w:val="24"/>
          <w:szCs w:val="24"/>
        </w:rPr>
        <w:t xml:space="preserve">the </w:t>
      </w:r>
      <w:r w:rsidR="001303D1" w:rsidRPr="00957681">
        <w:rPr>
          <w:rFonts w:ascii="Times New Roman" w:eastAsia="Times New Roman" w:hAnsi="Times New Roman" w:cs="Times New Roman"/>
          <w:sz w:val="24"/>
          <w:szCs w:val="24"/>
        </w:rPr>
        <w:t>healthcare system</w:t>
      </w:r>
      <w:r w:rsidR="005622E8" w:rsidRPr="00957681">
        <w:rPr>
          <w:rFonts w:ascii="Times New Roman" w:eastAsia="Times New Roman" w:hAnsi="Times New Roman" w:cs="Times New Roman"/>
          <w:sz w:val="24"/>
          <w:szCs w:val="24"/>
        </w:rPr>
        <w:t>.</w:t>
      </w:r>
      <w:r w:rsidR="00A715A8" w:rsidRPr="00957681">
        <w:rPr>
          <w:rFonts w:ascii="Times New Roman" w:eastAsia="Times New Roman" w:hAnsi="Times New Roman" w:cs="Times New Roman"/>
          <w:sz w:val="24"/>
          <w:szCs w:val="24"/>
        </w:rPr>
        <w:t xml:space="preserve"> </w:t>
      </w:r>
      <w:r w:rsidR="00973591" w:rsidRPr="00957681">
        <w:rPr>
          <w:rFonts w:ascii="Times New Roman" w:eastAsia="Times New Roman" w:hAnsi="Times New Roman" w:cs="Times New Roman"/>
          <w:sz w:val="24"/>
          <w:szCs w:val="24"/>
        </w:rPr>
        <w:t xml:space="preserve">For instance, a total of </w:t>
      </w:r>
      <w:r w:rsidR="002445D6" w:rsidRPr="00957681">
        <w:rPr>
          <w:rFonts w:ascii="Times New Roman" w:eastAsia="Times New Roman" w:hAnsi="Times New Roman" w:cs="Times New Roman"/>
          <w:sz w:val="24"/>
          <w:szCs w:val="24"/>
        </w:rPr>
        <w:t>969</w:t>
      </w:r>
      <w:r w:rsidR="00973591" w:rsidRPr="00957681">
        <w:rPr>
          <w:rFonts w:ascii="Times New Roman" w:eastAsia="Times New Roman" w:hAnsi="Times New Roman" w:cs="Times New Roman"/>
          <w:sz w:val="24"/>
          <w:szCs w:val="24"/>
        </w:rPr>
        <w:t xml:space="preserve"> dengue cases </w:t>
      </w:r>
      <w:r w:rsidR="0037102A" w:rsidRPr="00957681">
        <w:rPr>
          <w:rFonts w:ascii="Times New Roman" w:eastAsia="Times New Roman" w:hAnsi="Times New Roman" w:cs="Times New Roman"/>
          <w:sz w:val="24"/>
          <w:szCs w:val="24"/>
        </w:rPr>
        <w:t>were</w:t>
      </w:r>
      <w:r w:rsidR="00973591" w:rsidRPr="00957681">
        <w:rPr>
          <w:rFonts w:ascii="Times New Roman" w:eastAsia="Times New Roman" w:hAnsi="Times New Roman" w:cs="Times New Roman"/>
          <w:sz w:val="24"/>
          <w:szCs w:val="24"/>
        </w:rPr>
        <w:t xml:space="preserve"> confirmed in </w:t>
      </w:r>
      <w:r w:rsidR="0037102A" w:rsidRPr="00957681">
        <w:rPr>
          <w:rFonts w:ascii="Times New Roman" w:eastAsia="Times New Roman" w:hAnsi="Times New Roman" w:cs="Times New Roman"/>
          <w:sz w:val="24"/>
          <w:szCs w:val="24"/>
        </w:rPr>
        <w:t>Bangladesh between</w:t>
      </w:r>
      <w:r w:rsidR="002445D6" w:rsidRPr="00957681">
        <w:rPr>
          <w:rFonts w:ascii="Times New Roman" w:eastAsia="Times New Roman" w:hAnsi="Times New Roman" w:cs="Times New Roman"/>
          <w:sz w:val="24"/>
          <w:szCs w:val="24"/>
        </w:rPr>
        <w:t xml:space="preserve"> </w:t>
      </w:r>
      <w:r w:rsidR="0037102A" w:rsidRPr="00957681">
        <w:rPr>
          <w:rFonts w:ascii="Times New Roman" w:eastAsia="Times New Roman" w:hAnsi="Times New Roman" w:cs="Times New Roman"/>
          <w:sz w:val="24"/>
          <w:szCs w:val="24"/>
        </w:rPr>
        <w:t>1</w:t>
      </w:r>
      <w:r w:rsidR="0037102A" w:rsidRPr="00957681">
        <w:rPr>
          <w:rFonts w:ascii="Times New Roman" w:eastAsia="Times New Roman" w:hAnsi="Times New Roman" w:cs="Times New Roman"/>
          <w:sz w:val="24"/>
          <w:szCs w:val="24"/>
          <w:vertAlign w:val="superscript"/>
        </w:rPr>
        <w:t>st</w:t>
      </w:r>
      <w:r w:rsidR="0037102A" w:rsidRPr="00957681">
        <w:rPr>
          <w:rFonts w:ascii="Times New Roman" w:eastAsia="Times New Roman" w:hAnsi="Times New Roman" w:cs="Times New Roman"/>
          <w:sz w:val="24"/>
          <w:szCs w:val="24"/>
        </w:rPr>
        <w:t xml:space="preserve"> </w:t>
      </w:r>
      <w:r w:rsidR="002445D6" w:rsidRPr="00957681">
        <w:rPr>
          <w:rFonts w:ascii="Times New Roman" w:eastAsia="Times New Roman" w:hAnsi="Times New Roman" w:cs="Times New Roman"/>
          <w:sz w:val="24"/>
          <w:szCs w:val="24"/>
        </w:rPr>
        <w:t xml:space="preserve">January </w:t>
      </w:r>
      <w:r w:rsidR="0037102A" w:rsidRPr="00957681">
        <w:rPr>
          <w:rFonts w:ascii="Times New Roman" w:eastAsia="Times New Roman" w:hAnsi="Times New Roman" w:cs="Times New Roman"/>
          <w:sz w:val="24"/>
          <w:szCs w:val="24"/>
        </w:rPr>
        <w:t>and 20</w:t>
      </w:r>
      <w:r w:rsidR="0037102A" w:rsidRPr="00957681">
        <w:rPr>
          <w:rFonts w:ascii="Times New Roman" w:eastAsia="Times New Roman" w:hAnsi="Times New Roman" w:cs="Times New Roman"/>
          <w:sz w:val="24"/>
          <w:szCs w:val="24"/>
          <w:vertAlign w:val="superscript"/>
        </w:rPr>
        <w:t>th</w:t>
      </w:r>
      <w:r w:rsidR="0037102A" w:rsidRPr="00957681">
        <w:rPr>
          <w:rFonts w:ascii="Times New Roman" w:eastAsia="Times New Roman" w:hAnsi="Times New Roman" w:cs="Times New Roman"/>
          <w:sz w:val="24"/>
          <w:szCs w:val="24"/>
        </w:rPr>
        <w:t xml:space="preserve"> </w:t>
      </w:r>
      <w:r w:rsidR="002445D6" w:rsidRPr="00957681">
        <w:rPr>
          <w:rFonts w:ascii="Times New Roman" w:eastAsia="Times New Roman" w:hAnsi="Times New Roman" w:cs="Times New Roman"/>
          <w:sz w:val="24"/>
          <w:szCs w:val="24"/>
        </w:rPr>
        <w:t>November 20</w:t>
      </w:r>
      <w:r w:rsidR="002445D6" w:rsidRPr="00957681">
        <w:rPr>
          <w:rFonts w:ascii="Times New Roman" w:eastAsia="Times New Roman" w:hAnsi="Times New Roman" w:cs="Times New Roman"/>
          <w:sz w:val="24"/>
          <w:szCs w:val="24"/>
          <w:vertAlign w:val="superscript"/>
        </w:rPr>
        <w:t>th</w:t>
      </w:r>
      <w:r w:rsidR="00973591" w:rsidRPr="00957681">
        <w:rPr>
          <w:rFonts w:ascii="Times New Roman" w:eastAsia="Times New Roman" w:hAnsi="Times New Roman" w:cs="Times New Roman"/>
          <w:sz w:val="24"/>
          <w:szCs w:val="24"/>
        </w:rPr>
        <w:t xml:space="preserve"> </w:t>
      </w:r>
      <w:r w:rsidR="0037102A" w:rsidRPr="00957681">
        <w:rPr>
          <w:rFonts w:ascii="Times New Roman" w:eastAsia="Times New Roman" w:hAnsi="Times New Roman" w:cs="Times New Roman"/>
          <w:sz w:val="24"/>
          <w:szCs w:val="24"/>
        </w:rPr>
        <w:t>2020</w:t>
      </w:r>
      <w:r w:rsidR="002445D6" w:rsidRPr="00957681">
        <w:rPr>
          <w:rFonts w:ascii="Times New Roman" w:eastAsia="Times New Roman" w:hAnsi="Times New Roman" w:cs="Times New Roman"/>
          <w:sz w:val="24"/>
          <w:szCs w:val="24"/>
        </w:rPr>
        <w:t xml:space="preserve"> </w:t>
      </w:r>
      <w:r w:rsidR="002445D6" w:rsidRPr="00957681">
        <w:rPr>
          <w:rFonts w:ascii="Times New Roman" w:eastAsia="Times New Roman" w:hAnsi="Times New Roman" w:cs="Times New Roman"/>
          <w:sz w:val="24"/>
          <w:szCs w:val="24"/>
        </w:rPr>
        <w:fldChar w:fldCharType="begin" w:fldLock="1"/>
      </w:r>
      <w:r w:rsidR="001C73B2" w:rsidRPr="00957681">
        <w:rPr>
          <w:rFonts w:ascii="Times New Roman" w:eastAsia="Times New Roman" w:hAnsi="Times New Roman" w:cs="Times New Roman"/>
          <w:sz w:val="24"/>
          <w:szCs w:val="24"/>
        </w:rPr>
        <w:instrText>ADDIN CSL_CITATION {"citationItems":[{"id":"ITEM-1","itemData":{"author":[{"dropping-particle":"","family":"UNB","given":"","non-dropping-particle":"","parse-names":false,"suffix":""}],"container-title":"UNB","id":"ITEM-1","issued":{"date-parts":[["2020","11","20"]]},"title":"Dengue cases reach 100","type":"article-newspaper"},"uris":["http://www.mendeley.com/documents/?uuid=b250f962-3d0e-435b-84af-604e32f8e1e4"]}],"mendeley":{"formattedCitation":"(UNB 2020b)","plainTextFormattedCitation":"(UNB 2020b)","previouslyFormattedCitation":"(UNB 2020b)"},"properties":{"noteIndex":0},"schema":"https://github.com/citation-style-language/schema/raw/master/csl-citation.json"}</w:instrText>
      </w:r>
      <w:r w:rsidR="002445D6" w:rsidRPr="00957681">
        <w:rPr>
          <w:rFonts w:ascii="Times New Roman" w:eastAsia="Times New Roman" w:hAnsi="Times New Roman" w:cs="Times New Roman"/>
          <w:sz w:val="24"/>
          <w:szCs w:val="24"/>
        </w:rPr>
        <w:fldChar w:fldCharType="separate"/>
      </w:r>
      <w:r w:rsidR="001C73B2" w:rsidRPr="00957681">
        <w:rPr>
          <w:rFonts w:ascii="Times New Roman" w:eastAsia="Times New Roman" w:hAnsi="Times New Roman" w:cs="Times New Roman"/>
          <w:noProof/>
          <w:sz w:val="24"/>
          <w:szCs w:val="24"/>
        </w:rPr>
        <w:t>(UNB 2020b)</w:t>
      </w:r>
      <w:r w:rsidR="002445D6" w:rsidRPr="00957681">
        <w:rPr>
          <w:rFonts w:ascii="Times New Roman" w:eastAsia="Times New Roman" w:hAnsi="Times New Roman" w:cs="Times New Roman"/>
          <w:sz w:val="24"/>
          <w:szCs w:val="24"/>
        </w:rPr>
        <w:fldChar w:fldCharType="end"/>
      </w:r>
      <w:r w:rsidR="00973591" w:rsidRPr="00957681">
        <w:rPr>
          <w:rFonts w:ascii="Times New Roman" w:hAnsi="Times New Roman" w:cs="Times New Roman"/>
          <w:sz w:val="24"/>
          <w:szCs w:val="24"/>
        </w:rPr>
        <w:t xml:space="preserve">. </w:t>
      </w:r>
      <w:r w:rsidR="00C55054" w:rsidRPr="00957681">
        <w:rPr>
          <w:rFonts w:ascii="Times New Roman" w:hAnsi="Times New Roman" w:cs="Times New Roman"/>
          <w:sz w:val="24"/>
          <w:szCs w:val="24"/>
        </w:rPr>
        <w:t>W</w:t>
      </w:r>
      <w:r w:rsidRPr="00957681">
        <w:rPr>
          <w:rFonts w:ascii="Times New Roman" w:eastAsia="Times New Roman" w:hAnsi="Times New Roman" w:cs="Times New Roman"/>
          <w:sz w:val="24"/>
          <w:szCs w:val="24"/>
        </w:rPr>
        <w:t xml:space="preserve">ith pervasive poverty and hunger, </w:t>
      </w:r>
      <w:r w:rsidR="00B85B2A" w:rsidRPr="00957681">
        <w:rPr>
          <w:rFonts w:ascii="Times New Roman" w:eastAsia="Times New Roman" w:hAnsi="Times New Roman" w:cs="Times New Roman"/>
          <w:sz w:val="24"/>
          <w:szCs w:val="24"/>
        </w:rPr>
        <w:t xml:space="preserve">the </w:t>
      </w:r>
      <w:r w:rsidR="00805AA1" w:rsidRPr="00957681">
        <w:rPr>
          <w:rFonts w:ascii="Times New Roman" w:eastAsia="Times New Roman" w:hAnsi="Times New Roman" w:cs="Times New Roman"/>
          <w:sz w:val="24"/>
          <w:szCs w:val="24"/>
        </w:rPr>
        <w:t xml:space="preserve">Bangladesh </w:t>
      </w:r>
      <w:r w:rsidRPr="00957681">
        <w:rPr>
          <w:rFonts w:ascii="Times New Roman" w:eastAsia="Times New Roman" w:hAnsi="Times New Roman" w:cs="Times New Roman"/>
          <w:sz w:val="24"/>
          <w:szCs w:val="24"/>
        </w:rPr>
        <w:t>regularly face</w:t>
      </w:r>
      <w:r w:rsidR="005938E7" w:rsidRPr="00957681">
        <w:rPr>
          <w:rFonts w:ascii="Times New Roman" w:eastAsia="Times New Roman" w:hAnsi="Times New Roman" w:cs="Times New Roman"/>
          <w:sz w:val="24"/>
          <w:szCs w:val="24"/>
        </w:rPr>
        <w:t>s</w:t>
      </w:r>
      <w:r w:rsidRPr="00957681">
        <w:rPr>
          <w:rFonts w:ascii="Times New Roman" w:eastAsia="Times New Roman" w:hAnsi="Times New Roman" w:cs="Times New Roman"/>
          <w:sz w:val="24"/>
          <w:szCs w:val="24"/>
        </w:rPr>
        <w:t xml:space="preserve"> challenges including a low purchasing power parity rate and low adult literacy rate, malnutrition of newborn</w:t>
      </w:r>
      <w:r w:rsidR="00805AA1" w:rsidRPr="00957681">
        <w:rPr>
          <w:rFonts w:ascii="Times New Roman" w:eastAsia="Times New Roman" w:hAnsi="Times New Roman" w:cs="Times New Roman"/>
          <w:sz w:val="24"/>
          <w:szCs w:val="24"/>
        </w:rPr>
        <w:t xml:space="preserve"> </w:t>
      </w:r>
      <w:r w:rsidRPr="00957681">
        <w:rPr>
          <w:rFonts w:ascii="Times New Roman" w:eastAsia="Times New Roman" w:hAnsi="Times New Roman" w:cs="Times New Roman"/>
          <w:sz w:val="24"/>
          <w:szCs w:val="24"/>
        </w:rPr>
        <w:t>babies and mothers, overcrowding of public healthcare services, limited sanitation, unsafe drinking water</w:t>
      </w:r>
      <w:r w:rsidR="00E560A9" w:rsidRPr="00957681">
        <w:rPr>
          <w:rFonts w:ascii="Times New Roman" w:eastAsia="Times New Roman" w:hAnsi="Times New Roman" w:cs="Times New Roman"/>
          <w:sz w:val="24"/>
          <w:szCs w:val="24"/>
        </w:rPr>
        <w:t>,</w:t>
      </w:r>
      <w:r w:rsidRPr="00957681">
        <w:rPr>
          <w:rFonts w:ascii="Times New Roman" w:eastAsia="Times New Roman" w:hAnsi="Times New Roman" w:cs="Times New Roman"/>
          <w:sz w:val="24"/>
          <w:szCs w:val="24"/>
        </w:rPr>
        <w:t xml:space="preserve"> unavailability of </w:t>
      </w:r>
      <w:r w:rsidR="002278EA" w:rsidRPr="00957681">
        <w:rPr>
          <w:rFonts w:ascii="Times New Roman" w:eastAsia="Times New Roman" w:hAnsi="Times New Roman" w:cs="Times New Roman"/>
          <w:sz w:val="24"/>
          <w:szCs w:val="24"/>
        </w:rPr>
        <w:t xml:space="preserve">required </w:t>
      </w:r>
      <w:r w:rsidRPr="00957681">
        <w:rPr>
          <w:rFonts w:ascii="Times New Roman" w:eastAsia="Times New Roman" w:hAnsi="Times New Roman" w:cs="Times New Roman"/>
          <w:sz w:val="24"/>
          <w:szCs w:val="24"/>
        </w:rPr>
        <w:t>food and shelters, floods, and environmental disasters</w:t>
      </w:r>
      <w:r w:rsidR="00963C9E" w:rsidRPr="00957681">
        <w:rPr>
          <w:rFonts w:ascii="Times New Roman" w:eastAsia="Times New Roman" w:hAnsi="Times New Roman" w:cs="Times New Roman"/>
          <w:sz w:val="24"/>
          <w:szCs w:val="24"/>
        </w:rPr>
        <w:t xml:space="preserve"> </w:t>
      </w:r>
      <w:r w:rsidR="00963C9E" w:rsidRPr="00957681">
        <w:rPr>
          <w:rFonts w:ascii="Times New Roman" w:eastAsia="Times New Roman" w:hAnsi="Times New Roman" w:cs="Times New Roman"/>
          <w:sz w:val="24"/>
          <w:szCs w:val="24"/>
        </w:rPr>
        <w:fldChar w:fldCharType="begin" w:fldLock="1"/>
      </w:r>
      <w:r w:rsidR="00247F90" w:rsidRPr="00957681">
        <w:rPr>
          <w:rFonts w:ascii="Times New Roman" w:eastAsia="Times New Roman" w:hAnsi="Times New Roman" w:cs="Times New Roman"/>
          <w:sz w:val="24"/>
          <w:szCs w:val="24"/>
        </w:rPr>
        <w:instrText>ADDIN CSL_CITATION {"citationItems":[{"id":"ITEM-1","itemData":{"DOI":"10.1007/s41649-020-00149-9","ISSN":"1793-8759","abstract":"The Infectious Diseases (Prevention, Control and Eradication) Act entered into force officially on 14 November 2018 in Bangladesh. The Act is designed to raise awareness of, prevent, control, and eradicate infectious or communicable diseases to address public health emergencies and reduce health risks. A novel coronavirus disease (COVID-19) was first identified in Bangladesh on 8 March 2020, and the Ministry of Health and Family Welfare issued a gazette on 23 March, listing COVID-19 as an infectious disease and addressing COVID-19 as a public health emergency. The gazette empowers the government to monitor the spread of infection. Despite there being an infrastructure of research ethics committees in almost all hospitals in Bangladesh, a lack of such committees in the clinical setting often forces healthcare professionals to allocate scarce healthcare resources to the task. These personnel are often either influenced by materialistic matters or guided by the emergency policies, without reaching a consensus on how to allocate scarce resources in times of need, especially in the time of the COVID-19 pandemic. Ethical dilemmas often arise when a number of patients with COVID-19, especially in poor and middle-class areas, are denied care while elites are prioritized to receive such scarce resources. Resource allocation in healthcare during the COVID-19 pandemic in Bangladesh appears to be unethical and in direct conflict with the biomedical principles of non-maleficence and procedural justice. The findings of this study suggest that the Act needs substantive changes in the stipulation of policy directing hospitals in the provision of resource allocation framework. Furthermore, parliament should produce guidance outlining how to successfully implement the law with the aim of protecting public health in times of emergency, especially the COVID-19 pandemic.","author":[{"dropping-particle":"","family":"Siraj","given":"Md Sanwar","non-dropping-particle":"","parse-names":false,"suffix":""},{"dropping-particle":"","family":"Dewey","given":"Rebecca Susan","non-dropping-particle":"","parse-names":false,"suffix":""},{"dropping-particle":"","family":"Hassan","given":"A. S. M. Firoz Ul","non-dropping-particle":"","parse-names":false,"suffix":""}],"container-title":"Asian Bioethics Review","id":"ITEM-1","issued":{"date-parts":[["2020","10","17"]]},"title":"The Infectious Diseases Act and Resource Allocation during the COVID-19 Pandemic in Bangladesh","type":"article-journal"},"uris":["http://www.mendeley.com/documents/?uuid=5c183ec6-18a9-4e35-9b5e-6b83c88f8e4c"]}],"mendeley":{"formattedCitation":"(Siraj, Dewey, and Hassan 2020)","plainTextFormattedCitation":"(Siraj, Dewey, and Hassan 2020)","previouslyFormattedCitation":"(Siraj, Dewey, and Hassan 2020)"},"properties":{"noteIndex":0},"schema":"https://github.com/citation-style-language/schema/raw/master/csl-citation.json"}</w:instrText>
      </w:r>
      <w:r w:rsidR="00963C9E" w:rsidRPr="00957681">
        <w:rPr>
          <w:rFonts w:ascii="Times New Roman" w:eastAsia="Times New Roman" w:hAnsi="Times New Roman" w:cs="Times New Roman"/>
          <w:sz w:val="24"/>
          <w:szCs w:val="24"/>
        </w:rPr>
        <w:fldChar w:fldCharType="separate"/>
      </w:r>
      <w:r w:rsidR="00963C9E" w:rsidRPr="00957681">
        <w:rPr>
          <w:rFonts w:ascii="Times New Roman" w:eastAsia="Times New Roman" w:hAnsi="Times New Roman" w:cs="Times New Roman"/>
          <w:noProof/>
          <w:sz w:val="24"/>
          <w:szCs w:val="24"/>
        </w:rPr>
        <w:t>(Siraj, Dewey, and Hassan 2020)</w:t>
      </w:r>
      <w:r w:rsidR="00963C9E" w:rsidRPr="00957681">
        <w:rPr>
          <w:rFonts w:ascii="Times New Roman" w:eastAsia="Times New Roman" w:hAnsi="Times New Roman" w:cs="Times New Roman"/>
          <w:sz w:val="24"/>
          <w:szCs w:val="24"/>
        </w:rPr>
        <w:fldChar w:fldCharType="end"/>
      </w:r>
      <w:r w:rsidRPr="00957681">
        <w:rPr>
          <w:rFonts w:ascii="Times New Roman" w:eastAsia="Times New Roman" w:hAnsi="Times New Roman" w:cs="Times New Roman"/>
          <w:sz w:val="24"/>
          <w:szCs w:val="24"/>
        </w:rPr>
        <w:t xml:space="preserve">. </w:t>
      </w:r>
    </w:p>
    <w:p w14:paraId="578506A5" w14:textId="77777777" w:rsidR="00EC76EE" w:rsidRPr="00957681" w:rsidRDefault="00EC76EE" w:rsidP="00F74107">
      <w:pPr>
        <w:autoSpaceDE w:val="0"/>
        <w:autoSpaceDN w:val="0"/>
        <w:adjustRightInd w:val="0"/>
        <w:spacing w:after="0" w:line="240" w:lineRule="auto"/>
        <w:jc w:val="both"/>
        <w:rPr>
          <w:rFonts w:ascii="Times New Roman" w:eastAsia="Times New Roman" w:hAnsi="Times New Roman" w:cs="Times New Roman"/>
          <w:sz w:val="24"/>
          <w:szCs w:val="24"/>
        </w:rPr>
      </w:pPr>
    </w:p>
    <w:p w14:paraId="255CBD10" w14:textId="5CD6C4A5" w:rsidR="00016059" w:rsidRPr="00957681" w:rsidRDefault="0031508D" w:rsidP="00F74107">
      <w:pPr>
        <w:autoSpaceDE w:val="0"/>
        <w:autoSpaceDN w:val="0"/>
        <w:adjustRightInd w:val="0"/>
        <w:spacing w:after="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sz w:val="24"/>
          <w:szCs w:val="24"/>
        </w:rPr>
        <w:t xml:space="preserve">As a </w:t>
      </w:r>
      <w:r w:rsidR="00E560A9" w:rsidRPr="00957681">
        <w:rPr>
          <w:rFonts w:ascii="Times New Roman" w:eastAsia="Times New Roman" w:hAnsi="Times New Roman" w:cs="Times New Roman"/>
          <w:sz w:val="24"/>
          <w:szCs w:val="24"/>
        </w:rPr>
        <w:t>resource-</w:t>
      </w:r>
      <w:r w:rsidRPr="00957681">
        <w:rPr>
          <w:rFonts w:ascii="Times New Roman" w:eastAsia="Times New Roman" w:hAnsi="Times New Roman" w:cs="Times New Roman"/>
          <w:sz w:val="24"/>
          <w:szCs w:val="24"/>
        </w:rPr>
        <w:t xml:space="preserve">limited setting, </w:t>
      </w:r>
      <w:r w:rsidR="00EC76EE" w:rsidRPr="00957681">
        <w:rPr>
          <w:rFonts w:ascii="Times New Roman" w:eastAsia="Times New Roman" w:hAnsi="Times New Roman" w:cs="Times New Roman"/>
          <w:sz w:val="24"/>
          <w:szCs w:val="24"/>
        </w:rPr>
        <w:t xml:space="preserve">Bangladesh </w:t>
      </w:r>
      <w:r w:rsidR="00A715A8" w:rsidRPr="00957681">
        <w:rPr>
          <w:rFonts w:ascii="Times New Roman" w:eastAsia="Times New Roman" w:hAnsi="Times New Roman" w:cs="Times New Roman"/>
          <w:sz w:val="24"/>
          <w:szCs w:val="24"/>
        </w:rPr>
        <w:t xml:space="preserve">is unable to </w:t>
      </w:r>
      <w:r w:rsidR="00F44AF3" w:rsidRPr="00957681">
        <w:rPr>
          <w:rFonts w:ascii="Times New Roman" w:eastAsia="Times New Roman" w:hAnsi="Times New Roman" w:cs="Times New Roman"/>
          <w:sz w:val="24"/>
          <w:szCs w:val="24"/>
        </w:rPr>
        <w:t xml:space="preserve">effectively </w:t>
      </w:r>
      <w:r w:rsidR="0066799D" w:rsidRPr="00957681">
        <w:rPr>
          <w:rFonts w:ascii="Times New Roman" w:eastAsia="Times New Roman" w:hAnsi="Times New Roman" w:cs="Times New Roman"/>
          <w:sz w:val="24"/>
          <w:szCs w:val="24"/>
        </w:rPr>
        <w:t>combat</w:t>
      </w:r>
      <w:r w:rsidR="00A715A8" w:rsidRPr="00957681">
        <w:rPr>
          <w:rFonts w:ascii="Times New Roman" w:eastAsia="Times New Roman" w:hAnsi="Times New Roman" w:cs="Times New Roman"/>
          <w:sz w:val="24"/>
          <w:szCs w:val="24"/>
        </w:rPr>
        <w:t xml:space="preserve"> the COVID-19 pandemic</w:t>
      </w:r>
      <w:r w:rsidR="00437680" w:rsidRPr="00957681">
        <w:rPr>
          <w:rFonts w:ascii="Times New Roman" w:eastAsia="Times New Roman" w:hAnsi="Times New Roman" w:cs="Times New Roman"/>
          <w:sz w:val="24"/>
          <w:szCs w:val="24"/>
        </w:rPr>
        <w:t>. D</w:t>
      </w:r>
      <w:r w:rsidR="00A83C38" w:rsidRPr="00957681">
        <w:rPr>
          <w:rFonts w:ascii="Times New Roman" w:eastAsia="Times New Roman" w:hAnsi="Times New Roman" w:cs="Times New Roman"/>
          <w:sz w:val="24"/>
          <w:szCs w:val="24"/>
        </w:rPr>
        <w:t xml:space="preserve">espite </w:t>
      </w:r>
      <w:r w:rsidR="00EC76EE" w:rsidRPr="00957681">
        <w:rPr>
          <w:rFonts w:ascii="Times New Roman" w:eastAsia="Times New Roman" w:hAnsi="Times New Roman" w:cs="Times New Roman"/>
          <w:sz w:val="24"/>
          <w:szCs w:val="24"/>
        </w:rPr>
        <w:t>the government recruit</w:t>
      </w:r>
      <w:r w:rsidR="0066799D" w:rsidRPr="00957681">
        <w:rPr>
          <w:rFonts w:ascii="Times New Roman" w:eastAsia="Times New Roman" w:hAnsi="Times New Roman" w:cs="Times New Roman"/>
          <w:sz w:val="24"/>
          <w:szCs w:val="24"/>
        </w:rPr>
        <w:t>ing</w:t>
      </w:r>
      <w:r w:rsidR="00EC76EE" w:rsidRPr="00957681">
        <w:rPr>
          <w:rFonts w:ascii="Times New Roman" w:eastAsia="Times New Roman" w:hAnsi="Times New Roman" w:cs="Times New Roman"/>
          <w:sz w:val="24"/>
          <w:szCs w:val="24"/>
        </w:rPr>
        <w:t xml:space="preserve"> </w:t>
      </w:r>
      <w:r w:rsidR="00A83C38" w:rsidRPr="00957681">
        <w:rPr>
          <w:rFonts w:ascii="Times New Roman" w:eastAsia="Times New Roman" w:hAnsi="Times New Roman" w:cs="Times New Roman"/>
          <w:sz w:val="24"/>
          <w:szCs w:val="24"/>
        </w:rPr>
        <w:t>2</w:t>
      </w:r>
      <w:r w:rsidR="0066799D" w:rsidRPr="00957681">
        <w:rPr>
          <w:rFonts w:ascii="Times New Roman" w:eastAsia="Times New Roman" w:hAnsi="Times New Roman" w:cs="Times New Roman"/>
          <w:sz w:val="24"/>
          <w:szCs w:val="24"/>
        </w:rPr>
        <w:t>,</w:t>
      </w:r>
      <w:r w:rsidR="00A83C38" w:rsidRPr="00957681">
        <w:rPr>
          <w:rFonts w:ascii="Times New Roman" w:eastAsia="Times New Roman" w:hAnsi="Times New Roman" w:cs="Times New Roman"/>
          <w:sz w:val="24"/>
          <w:szCs w:val="24"/>
        </w:rPr>
        <w:t>000 physicians and</w:t>
      </w:r>
      <w:r w:rsidR="00D26BE8" w:rsidRPr="00957681">
        <w:rPr>
          <w:rFonts w:ascii="Times New Roman" w:eastAsia="Times New Roman" w:hAnsi="Times New Roman" w:cs="Times New Roman"/>
          <w:sz w:val="24"/>
          <w:szCs w:val="24"/>
        </w:rPr>
        <w:t xml:space="preserve"> 5</w:t>
      </w:r>
      <w:r w:rsidR="0066799D" w:rsidRPr="00957681">
        <w:rPr>
          <w:rFonts w:ascii="Times New Roman" w:eastAsia="Times New Roman" w:hAnsi="Times New Roman" w:cs="Times New Roman"/>
          <w:sz w:val="24"/>
          <w:szCs w:val="24"/>
        </w:rPr>
        <w:t>,</w:t>
      </w:r>
      <w:r w:rsidR="00D26BE8" w:rsidRPr="00957681">
        <w:rPr>
          <w:rFonts w:ascii="Times New Roman" w:eastAsia="Times New Roman" w:hAnsi="Times New Roman" w:cs="Times New Roman"/>
          <w:sz w:val="24"/>
          <w:szCs w:val="24"/>
        </w:rPr>
        <w:t>054</w:t>
      </w:r>
      <w:r w:rsidR="003C6A37" w:rsidRPr="00957681">
        <w:rPr>
          <w:rFonts w:ascii="Times New Roman" w:eastAsia="Times New Roman" w:hAnsi="Times New Roman" w:cs="Times New Roman"/>
          <w:sz w:val="24"/>
          <w:szCs w:val="24"/>
        </w:rPr>
        <w:t xml:space="preserve"> nurses </w:t>
      </w:r>
      <w:r w:rsidR="00662EAA" w:rsidRPr="00957681">
        <w:rPr>
          <w:rFonts w:ascii="Times New Roman" w:eastAsia="Times New Roman" w:hAnsi="Times New Roman" w:cs="Times New Roman"/>
          <w:sz w:val="24"/>
          <w:szCs w:val="24"/>
        </w:rPr>
        <w:t xml:space="preserve">to public funded hospitals </w:t>
      </w:r>
      <w:r w:rsidR="00FA4E5D" w:rsidRPr="00957681">
        <w:rPr>
          <w:rFonts w:ascii="Times New Roman" w:eastAsia="Times New Roman" w:hAnsi="Times New Roman" w:cs="Times New Roman"/>
          <w:sz w:val="24"/>
          <w:szCs w:val="24"/>
        </w:rPr>
        <w:t>in</w:t>
      </w:r>
      <w:r w:rsidR="00D26BE8" w:rsidRPr="00957681">
        <w:rPr>
          <w:rFonts w:ascii="Times New Roman" w:eastAsia="Times New Roman" w:hAnsi="Times New Roman" w:cs="Times New Roman"/>
          <w:sz w:val="24"/>
          <w:szCs w:val="24"/>
        </w:rPr>
        <w:t xml:space="preserve"> May 2020</w:t>
      </w:r>
      <w:r w:rsidR="00662EAA" w:rsidRPr="00957681">
        <w:rPr>
          <w:rFonts w:ascii="Times New Roman" w:eastAsia="Times New Roman" w:hAnsi="Times New Roman" w:cs="Times New Roman"/>
          <w:sz w:val="24"/>
          <w:szCs w:val="24"/>
        </w:rPr>
        <w:t>,</w:t>
      </w:r>
      <w:r w:rsidR="00D26BE8" w:rsidRPr="00957681">
        <w:rPr>
          <w:rFonts w:ascii="Times New Roman" w:eastAsia="Times New Roman" w:hAnsi="Times New Roman" w:cs="Times New Roman"/>
          <w:sz w:val="24"/>
          <w:szCs w:val="24"/>
        </w:rPr>
        <w:t xml:space="preserve"> </w:t>
      </w:r>
      <w:r w:rsidR="00EC76EE" w:rsidRPr="00957681">
        <w:rPr>
          <w:rFonts w:ascii="Times New Roman" w:eastAsia="Times New Roman" w:hAnsi="Times New Roman" w:cs="Times New Roman"/>
          <w:sz w:val="24"/>
          <w:szCs w:val="24"/>
        </w:rPr>
        <w:t xml:space="preserve">and </w:t>
      </w:r>
      <w:r w:rsidR="00662EAA" w:rsidRPr="00957681">
        <w:rPr>
          <w:rFonts w:ascii="Times New Roman" w:eastAsia="Times New Roman" w:hAnsi="Times New Roman" w:cs="Times New Roman"/>
          <w:sz w:val="24"/>
          <w:szCs w:val="24"/>
        </w:rPr>
        <w:t xml:space="preserve">having </w:t>
      </w:r>
      <w:r w:rsidR="00EC76EE" w:rsidRPr="00957681">
        <w:rPr>
          <w:rFonts w:ascii="Times New Roman" w:eastAsia="Times New Roman" w:hAnsi="Times New Roman" w:cs="Times New Roman"/>
          <w:sz w:val="24"/>
          <w:szCs w:val="24"/>
        </w:rPr>
        <w:t>approved a</w:t>
      </w:r>
      <w:r w:rsidR="00D26BE8" w:rsidRPr="00957681">
        <w:rPr>
          <w:rFonts w:ascii="Times New Roman" w:eastAsia="Times New Roman" w:hAnsi="Times New Roman" w:cs="Times New Roman"/>
          <w:sz w:val="24"/>
          <w:szCs w:val="24"/>
        </w:rPr>
        <w:t xml:space="preserve"> proposal </w:t>
      </w:r>
      <w:r w:rsidR="00953C60" w:rsidRPr="00957681">
        <w:rPr>
          <w:rFonts w:ascii="Times New Roman" w:eastAsia="Times New Roman" w:hAnsi="Times New Roman" w:cs="Times New Roman"/>
          <w:sz w:val="24"/>
          <w:szCs w:val="24"/>
        </w:rPr>
        <w:t xml:space="preserve">to recruit </w:t>
      </w:r>
      <w:r w:rsidR="00D26BE8" w:rsidRPr="00957681">
        <w:rPr>
          <w:rFonts w:ascii="Times New Roman" w:eastAsia="Times New Roman" w:hAnsi="Times New Roman" w:cs="Times New Roman"/>
          <w:sz w:val="24"/>
          <w:szCs w:val="24"/>
        </w:rPr>
        <w:t>another</w:t>
      </w:r>
      <w:r w:rsidR="00A83C38" w:rsidRPr="00957681">
        <w:rPr>
          <w:rFonts w:ascii="Times New Roman" w:eastAsia="Times New Roman" w:hAnsi="Times New Roman" w:cs="Times New Roman"/>
          <w:sz w:val="24"/>
          <w:szCs w:val="24"/>
        </w:rPr>
        <w:t xml:space="preserve"> </w:t>
      </w:r>
      <w:r w:rsidR="00D26BE8" w:rsidRPr="00957681">
        <w:rPr>
          <w:rFonts w:ascii="Times New Roman" w:eastAsia="Times New Roman" w:hAnsi="Times New Roman" w:cs="Times New Roman"/>
          <w:sz w:val="24"/>
          <w:szCs w:val="24"/>
        </w:rPr>
        <w:t>3</w:t>
      </w:r>
      <w:r w:rsidR="00953C60" w:rsidRPr="00957681">
        <w:rPr>
          <w:rFonts w:ascii="Times New Roman" w:eastAsia="Times New Roman" w:hAnsi="Times New Roman" w:cs="Times New Roman"/>
          <w:sz w:val="24"/>
          <w:szCs w:val="24"/>
        </w:rPr>
        <w:t>,</w:t>
      </w:r>
      <w:r w:rsidR="00A83C38" w:rsidRPr="00957681">
        <w:rPr>
          <w:rFonts w:ascii="Times New Roman" w:eastAsia="Times New Roman" w:hAnsi="Times New Roman" w:cs="Times New Roman"/>
          <w:sz w:val="24"/>
          <w:szCs w:val="24"/>
        </w:rPr>
        <w:t xml:space="preserve">000 </w:t>
      </w:r>
      <w:r w:rsidR="00D26BE8" w:rsidRPr="00957681">
        <w:rPr>
          <w:rStyle w:val="Strong"/>
          <w:rFonts w:ascii="Times New Roman" w:hAnsi="Times New Roman" w:cs="Times New Roman"/>
          <w:b w:val="0"/>
          <w:sz w:val="24"/>
          <w:szCs w:val="24"/>
        </w:rPr>
        <w:t xml:space="preserve">medical technologists, health technicians and </w:t>
      </w:r>
      <w:r w:rsidR="00EC76EE" w:rsidRPr="00957681">
        <w:rPr>
          <w:rStyle w:val="Strong"/>
          <w:rFonts w:ascii="Times New Roman" w:hAnsi="Times New Roman" w:cs="Times New Roman"/>
          <w:b w:val="0"/>
          <w:sz w:val="24"/>
          <w:szCs w:val="24"/>
        </w:rPr>
        <w:t>cardiographers</w:t>
      </w:r>
      <w:r w:rsidR="00D26BE8" w:rsidRPr="00957681">
        <w:rPr>
          <w:rStyle w:val="Strong"/>
          <w:rFonts w:ascii="Times New Roman" w:hAnsi="Times New Roman" w:cs="Times New Roman"/>
          <w:b w:val="0"/>
          <w:sz w:val="24"/>
          <w:szCs w:val="24"/>
        </w:rPr>
        <w:t xml:space="preserve"> </w:t>
      </w:r>
      <w:r w:rsidR="00EC76EE" w:rsidRPr="00957681">
        <w:rPr>
          <w:rStyle w:val="Strong"/>
          <w:rFonts w:ascii="Times New Roman" w:hAnsi="Times New Roman" w:cs="Times New Roman"/>
          <w:b w:val="0"/>
          <w:sz w:val="24"/>
          <w:szCs w:val="24"/>
        </w:rPr>
        <w:t>in order</w:t>
      </w:r>
      <w:r w:rsidR="00D26BE8" w:rsidRPr="00957681">
        <w:rPr>
          <w:rStyle w:val="Strong"/>
          <w:rFonts w:ascii="Times New Roman" w:hAnsi="Times New Roman" w:cs="Times New Roman"/>
          <w:b w:val="0"/>
          <w:sz w:val="24"/>
          <w:szCs w:val="24"/>
        </w:rPr>
        <w:t xml:space="preserve"> to improve the </w:t>
      </w:r>
      <w:r w:rsidR="00953C60" w:rsidRPr="00957681">
        <w:rPr>
          <w:rStyle w:val="Strong"/>
          <w:rFonts w:ascii="Times New Roman" w:hAnsi="Times New Roman" w:cs="Times New Roman"/>
          <w:b w:val="0"/>
          <w:sz w:val="24"/>
          <w:szCs w:val="24"/>
        </w:rPr>
        <w:t>COVID</w:t>
      </w:r>
      <w:r w:rsidR="00D26BE8" w:rsidRPr="00957681">
        <w:rPr>
          <w:rStyle w:val="Strong"/>
          <w:rFonts w:ascii="Times New Roman" w:hAnsi="Times New Roman" w:cs="Times New Roman"/>
          <w:b w:val="0"/>
          <w:sz w:val="24"/>
          <w:szCs w:val="24"/>
        </w:rPr>
        <w:t>-19 test</w:t>
      </w:r>
      <w:r w:rsidR="00953C60" w:rsidRPr="00957681">
        <w:rPr>
          <w:rStyle w:val="Strong"/>
          <w:rFonts w:ascii="Times New Roman" w:hAnsi="Times New Roman" w:cs="Times New Roman"/>
          <w:b w:val="0"/>
          <w:sz w:val="24"/>
          <w:szCs w:val="24"/>
        </w:rPr>
        <w:t>ing</w:t>
      </w:r>
      <w:r w:rsidR="00D26BE8" w:rsidRPr="00957681">
        <w:rPr>
          <w:rStyle w:val="Strong"/>
          <w:rFonts w:ascii="Times New Roman" w:hAnsi="Times New Roman" w:cs="Times New Roman"/>
          <w:b w:val="0"/>
          <w:sz w:val="24"/>
          <w:szCs w:val="24"/>
        </w:rPr>
        <w:t xml:space="preserve"> and healthcare services </w:t>
      </w:r>
      <w:r w:rsidR="00D26BE8" w:rsidRPr="00957681">
        <w:rPr>
          <w:rStyle w:val="Strong"/>
          <w:rFonts w:ascii="Times New Roman" w:hAnsi="Times New Roman" w:cs="Times New Roman"/>
          <w:b w:val="0"/>
          <w:sz w:val="24"/>
          <w:szCs w:val="24"/>
        </w:rPr>
        <w:fldChar w:fldCharType="begin" w:fldLock="1"/>
      </w:r>
      <w:r w:rsidR="00875B36" w:rsidRPr="00957681">
        <w:rPr>
          <w:rStyle w:val="Strong"/>
          <w:rFonts w:ascii="Times New Roman" w:hAnsi="Times New Roman" w:cs="Times New Roman"/>
          <w:b w:val="0"/>
          <w:sz w:val="24"/>
          <w:szCs w:val="24"/>
        </w:rPr>
        <w:instrText>ADDIN CSL_CITATION {"citationItems":[{"id":"ITEM-1","itemData":{"author":[{"dropping-particle":"","family":"The Daily Star","given":"","non-dropping-particle":"","parse-names":false,"suffix":""}],"container-title":"The Daily Star","id":"ITEM-1","issued":{"date-parts":[["2020","6","5"]]},"publisher-place":"Dhaka","title":"PM approves recruitment of 3,000 medical technologists-technicians","type":"article-newspaper"},"uris":["http://www.mendeley.com/documents/?uuid=67b7a1fb-b51b-4b9d-a176-89a9f774e1fb"]}],"mendeley":{"formattedCitation":"(The Daily Star 2020e)","plainTextFormattedCitation":"(The Daily Star 2020e)","previouslyFormattedCitation":"(The Daily Star 2020e)"},"properties":{"noteIndex":0},"schema":"https://github.com/citation-style-language/schema/raw/master/csl-citation.json"}</w:instrText>
      </w:r>
      <w:r w:rsidR="00D26BE8" w:rsidRPr="00957681">
        <w:rPr>
          <w:rStyle w:val="Strong"/>
          <w:rFonts w:ascii="Times New Roman" w:hAnsi="Times New Roman" w:cs="Times New Roman"/>
          <w:b w:val="0"/>
          <w:sz w:val="24"/>
          <w:szCs w:val="24"/>
        </w:rPr>
        <w:fldChar w:fldCharType="separate"/>
      </w:r>
      <w:r w:rsidR="0063434F" w:rsidRPr="00957681">
        <w:rPr>
          <w:rStyle w:val="Strong"/>
          <w:rFonts w:ascii="Times New Roman" w:hAnsi="Times New Roman" w:cs="Times New Roman"/>
          <w:b w:val="0"/>
          <w:noProof/>
          <w:sz w:val="24"/>
          <w:szCs w:val="24"/>
        </w:rPr>
        <w:t>(The Daily Star 2020e)</w:t>
      </w:r>
      <w:r w:rsidR="00D26BE8" w:rsidRPr="00957681">
        <w:rPr>
          <w:rStyle w:val="Strong"/>
          <w:rFonts w:ascii="Times New Roman" w:hAnsi="Times New Roman" w:cs="Times New Roman"/>
          <w:b w:val="0"/>
          <w:sz w:val="24"/>
          <w:szCs w:val="24"/>
        </w:rPr>
        <w:fldChar w:fldCharType="end"/>
      </w:r>
      <w:r w:rsidR="008D4BD3" w:rsidRPr="00957681">
        <w:rPr>
          <w:rStyle w:val="Strong"/>
          <w:rFonts w:ascii="Times New Roman" w:hAnsi="Times New Roman" w:cs="Times New Roman"/>
          <w:b w:val="0"/>
          <w:sz w:val="24"/>
          <w:szCs w:val="24"/>
        </w:rPr>
        <w:t>,</w:t>
      </w:r>
      <w:r w:rsidR="003C6A37" w:rsidRPr="00957681">
        <w:rPr>
          <w:rFonts w:ascii="Times New Roman" w:eastAsia="Times New Roman" w:hAnsi="Times New Roman" w:cs="Times New Roman"/>
          <w:b/>
          <w:sz w:val="24"/>
          <w:szCs w:val="24"/>
        </w:rPr>
        <w:t xml:space="preserve"> </w:t>
      </w:r>
      <w:r w:rsidR="003C6A37" w:rsidRPr="00957681">
        <w:rPr>
          <w:rFonts w:ascii="Times New Roman" w:eastAsia="Times New Roman" w:hAnsi="Times New Roman" w:cs="Times New Roman"/>
          <w:sz w:val="24"/>
          <w:szCs w:val="24"/>
        </w:rPr>
        <w:t>t</w:t>
      </w:r>
      <w:r w:rsidR="00016059" w:rsidRPr="00957681">
        <w:rPr>
          <w:rFonts w:ascii="Times New Roman" w:eastAsia="Times New Roman" w:hAnsi="Times New Roman" w:cs="Times New Roman"/>
          <w:sz w:val="24"/>
          <w:szCs w:val="24"/>
        </w:rPr>
        <w:t xml:space="preserve">he country </w:t>
      </w:r>
      <w:r w:rsidR="005622E8" w:rsidRPr="00957681">
        <w:rPr>
          <w:rFonts w:ascii="Times New Roman" w:eastAsia="Times New Roman" w:hAnsi="Times New Roman" w:cs="Times New Roman"/>
          <w:sz w:val="24"/>
          <w:szCs w:val="24"/>
        </w:rPr>
        <w:t xml:space="preserve">still </w:t>
      </w:r>
      <w:r w:rsidR="00016059" w:rsidRPr="00957681">
        <w:rPr>
          <w:rFonts w:ascii="Times New Roman" w:eastAsia="Times New Roman" w:hAnsi="Times New Roman" w:cs="Times New Roman"/>
          <w:sz w:val="24"/>
          <w:szCs w:val="24"/>
        </w:rPr>
        <w:t>lacks</w:t>
      </w:r>
      <w:r w:rsidR="008D4BD3" w:rsidRPr="00957681">
        <w:rPr>
          <w:rFonts w:ascii="Times New Roman" w:eastAsia="Times New Roman" w:hAnsi="Times New Roman" w:cs="Times New Roman"/>
          <w:sz w:val="24"/>
          <w:szCs w:val="24"/>
        </w:rPr>
        <w:t xml:space="preserve"> the</w:t>
      </w:r>
      <w:r w:rsidR="00016059" w:rsidRPr="00957681">
        <w:rPr>
          <w:rFonts w:ascii="Times New Roman" w:eastAsia="Times New Roman" w:hAnsi="Times New Roman" w:cs="Times New Roman"/>
          <w:sz w:val="24"/>
          <w:szCs w:val="24"/>
        </w:rPr>
        <w:t xml:space="preserve"> </w:t>
      </w:r>
      <w:r w:rsidR="00EC76EE" w:rsidRPr="00957681">
        <w:rPr>
          <w:rFonts w:ascii="Times New Roman" w:eastAsia="Times New Roman" w:hAnsi="Times New Roman" w:cs="Times New Roman"/>
          <w:sz w:val="24"/>
          <w:szCs w:val="24"/>
        </w:rPr>
        <w:t>required</w:t>
      </w:r>
      <w:r w:rsidR="00F44AF3" w:rsidRPr="00957681">
        <w:rPr>
          <w:rFonts w:ascii="Times New Roman" w:eastAsia="Times New Roman" w:hAnsi="Times New Roman" w:cs="Times New Roman"/>
          <w:sz w:val="24"/>
          <w:szCs w:val="24"/>
        </w:rPr>
        <w:t xml:space="preserve"> </w:t>
      </w:r>
      <w:r w:rsidR="003C6A37" w:rsidRPr="00957681">
        <w:rPr>
          <w:rFonts w:ascii="Times New Roman" w:eastAsia="Times New Roman" w:hAnsi="Times New Roman" w:cs="Times New Roman"/>
          <w:sz w:val="24"/>
          <w:szCs w:val="24"/>
        </w:rPr>
        <w:t xml:space="preserve">front-line </w:t>
      </w:r>
      <w:r w:rsidR="00FA4E5D" w:rsidRPr="00957681">
        <w:rPr>
          <w:rFonts w:ascii="Times New Roman" w:eastAsia="Times New Roman" w:hAnsi="Times New Roman" w:cs="Times New Roman"/>
          <w:sz w:val="24"/>
          <w:szCs w:val="24"/>
        </w:rPr>
        <w:t xml:space="preserve">healthcare workers to </w:t>
      </w:r>
      <w:r w:rsidR="00614CEF" w:rsidRPr="00957681">
        <w:rPr>
          <w:rFonts w:ascii="Times New Roman" w:eastAsia="Times New Roman" w:hAnsi="Times New Roman" w:cs="Times New Roman"/>
          <w:sz w:val="24"/>
          <w:szCs w:val="24"/>
        </w:rPr>
        <w:t>deal with the impact of the</w:t>
      </w:r>
      <w:r w:rsidR="00FA4E5D" w:rsidRPr="00957681">
        <w:rPr>
          <w:rFonts w:ascii="Times New Roman" w:eastAsia="Times New Roman" w:hAnsi="Times New Roman" w:cs="Times New Roman"/>
          <w:sz w:val="24"/>
          <w:szCs w:val="24"/>
        </w:rPr>
        <w:t xml:space="preserve"> pandemic</w:t>
      </w:r>
      <w:r w:rsidR="00656C66" w:rsidRPr="00957681">
        <w:rPr>
          <w:rFonts w:ascii="Times New Roman" w:eastAsia="Times New Roman" w:hAnsi="Times New Roman" w:cs="Times New Roman"/>
          <w:sz w:val="24"/>
          <w:szCs w:val="24"/>
        </w:rPr>
        <w:t xml:space="preserve"> </w:t>
      </w:r>
      <w:r w:rsidR="00656C66" w:rsidRPr="00957681">
        <w:rPr>
          <w:rFonts w:ascii="Times New Roman" w:hAnsi="Times New Roman" w:cs="Times New Roman"/>
          <w:sz w:val="24"/>
          <w:szCs w:val="24"/>
        </w:rPr>
        <w:fldChar w:fldCharType="begin" w:fldLock="1"/>
      </w:r>
      <w:r w:rsidR="00F44AF3"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2020)","manualFormatting":"(GoB 2020","plainTextFormattedCitation":"(GoB 2020)","previouslyFormattedCitation":"(GoB 2020)"},"properties":{"noteIndex":0},"schema":"https://github.com/citation-style-language/schema/raw/master/csl-citation.json"}</w:instrText>
      </w:r>
      <w:r w:rsidR="00656C66" w:rsidRPr="00957681">
        <w:rPr>
          <w:rFonts w:ascii="Times New Roman" w:hAnsi="Times New Roman" w:cs="Times New Roman"/>
          <w:sz w:val="24"/>
          <w:szCs w:val="24"/>
        </w:rPr>
        <w:fldChar w:fldCharType="separate"/>
      </w:r>
      <w:r w:rsidR="00656C66" w:rsidRPr="00957681">
        <w:rPr>
          <w:rFonts w:ascii="Times New Roman" w:hAnsi="Times New Roman" w:cs="Times New Roman"/>
          <w:noProof/>
          <w:sz w:val="24"/>
          <w:szCs w:val="24"/>
        </w:rPr>
        <w:t>(GoB 2020</w:t>
      </w:r>
      <w:r w:rsidR="00656C66" w:rsidRPr="00957681">
        <w:rPr>
          <w:rFonts w:ascii="Times New Roman" w:hAnsi="Times New Roman" w:cs="Times New Roman"/>
          <w:sz w:val="24"/>
          <w:szCs w:val="24"/>
        </w:rPr>
        <w:fldChar w:fldCharType="end"/>
      </w:r>
      <w:r w:rsidR="00F44AF3" w:rsidRPr="00957681">
        <w:rPr>
          <w:rFonts w:ascii="Times New Roman" w:hAnsi="Times New Roman" w:cs="Times New Roman"/>
          <w:sz w:val="24"/>
          <w:szCs w:val="24"/>
        </w:rPr>
        <w:t xml:space="preserve">; </w:t>
      </w:r>
      <w:r w:rsidR="00F44AF3" w:rsidRPr="00957681">
        <w:rPr>
          <w:rFonts w:ascii="Times New Roman" w:hAnsi="Times New Roman" w:cs="Times New Roman"/>
          <w:sz w:val="24"/>
          <w:szCs w:val="24"/>
        </w:rPr>
        <w:fldChar w:fldCharType="begin" w:fldLock="1"/>
      </w:r>
      <w:r w:rsidR="00773774" w:rsidRPr="00957681">
        <w:rPr>
          <w:rFonts w:ascii="Times New Roman" w:hAnsi="Times New Roman" w:cs="Times New Roman"/>
          <w:sz w:val="24"/>
          <w:szCs w:val="24"/>
        </w:rPr>
        <w:instrText>ADDIN CSL_CITATION {"citationItems":[{"id":"ITEM-1","itemData":{"abstract":"Learning how to recognize and anticipate the legal risks associated with student affairs practice is a crucial skill all successful administrators must develop. This can be done by developing a sense for scanning the broad legal environment and being aware of legal issues in other parts of the education enterprise. Good professionals make a considerable effort to remain current in their career fields. Professional associations assist their members in this task by developing training and professional development programs that address the critical skills that professionals need to do their jobs. In higher education and student affairs, many practitioners acknowledge the importance of knowing how the law affects what they do. Constitutional law affects what kinds of rules and regulations public institutions promulgate. Contract law affects the type of business relationship administrators have with students and other constituents. Tort law affects how managers maintain facilities and supervise student events. As a result, professional associations have been created to focus attention solely on legal issues in higher education (e.g., Education Law Association and the Association for Interdisciplinary Initiatives in Higher Education Law and Policy), programs on a wide variety of legal topics appear on almost every national conference schedule, many professional associations devote part of their Web sites to law and legislation (e.g., American College Personnel Association, National Association of Student Personnel Administrators, and the Association for Student Judicial Affairs), and private companies publish newsletters designed to inform their readers about the latest court rulings (e.g., The College Student and the Courts by Gehring and Letzring, Synfax weekly report by Pavela). Some of these resources examine events that may be several years old since litigation takes time and initial decisions may be appealed. Many of the authors of these publications restate the facts of the particular case and give some guidance on appropriate administrative practice. These resources, however, may not always be able to identify what administrators might face on their own campuses in the near future or define decision-making processes that might help administrators avoid legal pitfalls. The purpose of this paper is to identify two important mechanisms that college administrators can use to more actively anticipate the legal issues that may occur on their own campuses. F…","author":[{"dropping-particle":"","family":"GoB","given":"","non-dropping-particle":"","parse-names":false,"suffix":""}],"container-title":"Government of Bangladesh","id":"ITEM-1","issued":{"date-parts":[["2018"]]},"title":"Health Bulletin 2017","type":"report"},"uris":["http://www.mendeley.com/documents/?uuid=e5d33788-6af4-454a-855e-8eeb10e0044c"]}],"mendeley":{"formattedCitation":"(GoB 2018a)","manualFormatting":"GoB 2018a)","plainTextFormattedCitation":"(GoB 2018a)","previouslyFormattedCitation":"(GoB 2018a)"},"properties":{"noteIndex":0},"schema":"https://github.com/citation-style-language/schema/raw/master/csl-citation.json"}</w:instrText>
      </w:r>
      <w:r w:rsidR="00F44AF3" w:rsidRPr="00957681">
        <w:rPr>
          <w:rFonts w:ascii="Times New Roman" w:hAnsi="Times New Roman" w:cs="Times New Roman"/>
          <w:sz w:val="24"/>
          <w:szCs w:val="24"/>
        </w:rPr>
        <w:fldChar w:fldCharType="separate"/>
      </w:r>
      <w:r w:rsidR="00F44AF3" w:rsidRPr="00957681">
        <w:rPr>
          <w:rFonts w:ascii="Times New Roman" w:hAnsi="Times New Roman" w:cs="Times New Roman"/>
          <w:noProof/>
          <w:sz w:val="24"/>
          <w:szCs w:val="24"/>
        </w:rPr>
        <w:t>GoB 2018a)</w:t>
      </w:r>
      <w:r w:rsidR="00F44AF3" w:rsidRPr="00957681">
        <w:rPr>
          <w:rFonts w:ascii="Times New Roman" w:hAnsi="Times New Roman" w:cs="Times New Roman"/>
          <w:sz w:val="24"/>
          <w:szCs w:val="24"/>
        </w:rPr>
        <w:fldChar w:fldCharType="end"/>
      </w:r>
      <w:r w:rsidR="00A83C38" w:rsidRPr="00957681">
        <w:rPr>
          <w:rFonts w:ascii="Times New Roman" w:eastAsia="Times New Roman" w:hAnsi="Times New Roman" w:cs="Times New Roman"/>
          <w:sz w:val="24"/>
          <w:szCs w:val="24"/>
        </w:rPr>
        <w:t>. For example,</w:t>
      </w:r>
      <w:r w:rsidR="00614CEF" w:rsidRPr="00957681">
        <w:rPr>
          <w:rFonts w:ascii="Times New Roman" w:eastAsia="Times New Roman" w:hAnsi="Times New Roman" w:cs="Times New Roman"/>
          <w:sz w:val="24"/>
          <w:szCs w:val="24"/>
        </w:rPr>
        <w:t xml:space="preserve"> there are</w:t>
      </w:r>
      <w:r w:rsidR="00A83C38" w:rsidRPr="00957681">
        <w:rPr>
          <w:rFonts w:ascii="Times New Roman" w:eastAsia="Times New Roman" w:hAnsi="Times New Roman" w:cs="Times New Roman"/>
          <w:sz w:val="24"/>
          <w:szCs w:val="24"/>
        </w:rPr>
        <w:t xml:space="preserve"> </w:t>
      </w:r>
      <w:r w:rsidR="00A83C38" w:rsidRPr="00957681">
        <w:rPr>
          <w:rFonts w:ascii="Times New Roman" w:hAnsi="Times New Roman" w:cs="Times New Roman"/>
          <w:sz w:val="24"/>
          <w:szCs w:val="24"/>
        </w:rPr>
        <w:t>only 8.3 health</w:t>
      </w:r>
      <w:r w:rsidR="00614CEF" w:rsidRPr="00957681">
        <w:rPr>
          <w:rFonts w:ascii="Times New Roman" w:hAnsi="Times New Roman" w:cs="Times New Roman"/>
          <w:sz w:val="24"/>
          <w:szCs w:val="24"/>
        </w:rPr>
        <w:t>care</w:t>
      </w:r>
      <w:r w:rsidR="00A83C38" w:rsidRPr="00957681">
        <w:rPr>
          <w:rFonts w:ascii="Times New Roman" w:hAnsi="Times New Roman" w:cs="Times New Roman"/>
          <w:sz w:val="24"/>
          <w:szCs w:val="24"/>
        </w:rPr>
        <w:t xml:space="preserve"> workers per 10,000 population </w:t>
      </w:r>
      <w:r w:rsidR="00614CEF" w:rsidRPr="00957681">
        <w:rPr>
          <w:rFonts w:ascii="Times New Roman" w:hAnsi="Times New Roman" w:cs="Times New Roman"/>
          <w:sz w:val="24"/>
          <w:szCs w:val="24"/>
        </w:rPr>
        <w:t>in Bangladesh,</w:t>
      </w:r>
      <w:r w:rsidR="00A83C38" w:rsidRPr="00957681">
        <w:rPr>
          <w:rFonts w:ascii="Times New Roman" w:hAnsi="Times New Roman" w:cs="Times New Roman"/>
          <w:sz w:val="24"/>
          <w:szCs w:val="24"/>
        </w:rPr>
        <w:t xml:space="preserve"> compared to</w:t>
      </w:r>
      <w:r w:rsidR="006C5764" w:rsidRPr="00957681">
        <w:rPr>
          <w:rFonts w:ascii="Times New Roman" w:hAnsi="Times New Roman" w:cs="Times New Roman"/>
          <w:sz w:val="24"/>
          <w:szCs w:val="24"/>
        </w:rPr>
        <w:t xml:space="preserve"> the</w:t>
      </w:r>
      <w:r w:rsidR="00A83C38" w:rsidRPr="00957681">
        <w:rPr>
          <w:rFonts w:ascii="Times New Roman" w:hAnsi="Times New Roman" w:cs="Times New Roman"/>
          <w:sz w:val="24"/>
          <w:szCs w:val="24"/>
        </w:rPr>
        <w:t xml:space="preserve"> 45 per 10,000 population recommended by the WHO </w:t>
      </w:r>
      <w:r w:rsidR="00A83C38" w:rsidRPr="00957681">
        <w:rPr>
          <w:rFonts w:ascii="Times New Roman" w:hAnsi="Times New Roman" w:cs="Times New Roman"/>
          <w:sz w:val="24"/>
          <w:szCs w:val="24"/>
        </w:rPr>
        <w:fldChar w:fldCharType="begin" w:fldLock="1"/>
      </w:r>
      <w:r w:rsidR="00D26BE8"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A83C38" w:rsidRPr="00957681">
        <w:rPr>
          <w:rFonts w:ascii="Times New Roman" w:hAnsi="Times New Roman" w:cs="Times New Roman"/>
          <w:sz w:val="24"/>
          <w:szCs w:val="24"/>
        </w:rPr>
        <w:fldChar w:fldCharType="separate"/>
      </w:r>
      <w:r w:rsidR="00A83C38" w:rsidRPr="00957681">
        <w:rPr>
          <w:rFonts w:ascii="Times New Roman" w:hAnsi="Times New Roman" w:cs="Times New Roman"/>
          <w:noProof/>
          <w:sz w:val="24"/>
          <w:szCs w:val="24"/>
        </w:rPr>
        <w:t>(GoB 2020)</w:t>
      </w:r>
      <w:r w:rsidR="00A83C38" w:rsidRPr="00957681">
        <w:rPr>
          <w:rFonts w:ascii="Times New Roman" w:hAnsi="Times New Roman" w:cs="Times New Roman"/>
          <w:sz w:val="24"/>
          <w:szCs w:val="24"/>
        </w:rPr>
        <w:fldChar w:fldCharType="end"/>
      </w:r>
      <w:r w:rsidR="00A83C38" w:rsidRPr="00957681">
        <w:rPr>
          <w:rFonts w:ascii="Times New Roman" w:hAnsi="Times New Roman" w:cs="Times New Roman"/>
          <w:sz w:val="24"/>
          <w:szCs w:val="24"/>
        </w:rPr>
        <w:t xml:space="preserve">. </w:t>
      </w:r>
      <w:r w:rsidR="006C5764" w:rsidRPr="00957681">
        <w:rPr>
          <w:rFonts w:ascii="Times New Roman" w:hAnsi="Times New Roman" w:cs="Times New Roman"/>
          <w:sz w:val="24"/>
          <w:szCs w:val="24"/>
        </w:rPr>
        <w:t>This in</w:t>
      </w:r>
      <w:r w:rsidR="00016059" w:rsidRPr="00957681">
        <w:rPr>
          <w:rFonts w:ascii="Times New Roman" w:eastAsia="Times New Roman" w:hAnsi="Times New Roman" w:cs="Times New Roman"/>
          <w:sz w:val="24"/>
          <w:szCs w:val="24"/>
        </w:rPr>
        <w:t xml:space="preserve">sufficient allocation </w:t>
      </w:r>
      <w:r w:rsidR="006C5764" w:rsidRPr="00957681">
        <w:rPr>
          <w:rFonts w:ascii="Times New Roman" w:eastAsia="Times New Roman" w:hAnsi="Times New Roman" w:cs="Times New Roman"/>
          <w:sz w:val="24"/>
          <w:szCs w:val="24"/>
        </w:rPr>
        <w:t>of</w:t>
      </w:r>
      <w:r w:rsidR="003C6A37" w:rsidRPr="00957681">
        <w:rPr>
          <w:rFonts w:ascii="Times New Roman" w:eastAsia="Times New Roman" w:hAnsi="Times New Roman" w:cs="Times New Roman"/>
          <w:sz w:val="24"/>
          <w:szCs w:val="24"/>
        </w:rPr>
        <w:t xml:space="preserve"> infrastructure and finance,</w:t>
      </w:r>
      <w:r w:rsidR="00016059" w:rsidRPr="00957681">
        <w:rPr>
          <w:rFonts w:ascii="Times New Roman" w:eastAsia="Times New Roman" w:hAnsi="Times New Roman" w:cs="Times New Roman"/>
          <w:sz w:val="24"/>
          <w:szCs w:val="24"/>
        </w:rPr>
        <w:t xml:space="preserve"> necessary </w:t>
      </w:r>
      <w:r w:rsidR="003C6A37" w:rsidRPr="00957681">
        <w:rPr>
          <w:rFonts w:ascii="Times New Roman" w:eastAsia="Times New Roman" w:hAnsi="Times New Roman" w:cs="Times New Roman"/>
          <w:sz w:val="24"/>
          <w:szCs w:val="24"/>
        </w:rPr>
        <w:t xml:space="preserve">protective </w:t>
      </w:r>
      <w:r w:rsidR="006B10BA" w:rsidRPr="00957681">
        <w:rPr>
          <w:rFonts w:ascii="Times New Roman" w:eastAsia="Times New Roman" w:hAnsi="Times New Roman" w:cs="Times New Roman"/>
          <w:sz w:val="24"/>
          <w:szCs w:val="24"/>
        </w:rPr>
        <w:t>equipment</w:t>
      </w:r>
      <w:r w:rsidR="003C6A37" w:rsidRPr="00957681">
        <w:rPr>
          <w:rFonts w:ascii="Times New Roman" w:eastAsia="Times New Roman" w:hAnsi="Times New Roman" w:cs="Times New Roman"/>
          <w:sz w:val="24"/>
          <w:szCs w:val="24"/>
        </w:rPr>
        <w:t xml:space="preserve">, </w:t>
      </w:r>
      <w:r w:rsidR="00016059" w:rsidRPr="00957681">
        <w:rPr>
          <w:rFonts w:ascii="Times New Roman" w:eastAsia="Times New Roman" w:hAnsi="Times New Roman" w:cs="Times New Roman"/>
          <w:sz w:val="24"/>
          <w:szCs w:val="24"/>
        </w:rPr>
        <w:t>medical equipment</w:t>
      </w:r>
      <w:r w:rsidR="006B10BA" w:rsidRPr="00957681">
        <w:rPr>
          <w:rFonts w:ascii="Times New Roman" w:eastAsia="Times New Roman" w:hAnsi="Times New Roman" w:cs="Times New Roman"/>
          <w:sz w:val="24"/>
          <w:szCs w:val="24"/>
        </w:rPr>
        <w:t>,</w:t>
      </w:r>
      <w:r w:rsidR="00016059" w:rsidRPr="00957681">
        <w:rPr>
          <w:rFonts w:ascii="Times New Roman" w:eastAsia="Times New Roman" w:hAnsi="Times New Roman" w:cs="Times New Roman"/>
          <w:sz w:val="24"/>
          <w:szCs w:val="24"/>
        </w:rPr>
        <w:t xml:space="preserve"> and supplies </w:t>
      </w:r>
      <w:r w:rsidR="00A77F28" w:rsidRPr="00957681">
        <w:rPr>
          <w:rFonts w:ascii="Times New Roman" w:eastAsia="Times New Roman" w:hAnsi="Times New Roman" w:cs="Times New Roman"/>
          <w:sz w:val="24"/>
          <w:szCs w:val="24"/>
        </w:rPr>
        <w:t>are significant</w:t>
      </w:r>
      <w:r w:rsidR="00A83C38" w:rsidRPr="00957681">
        <w:rPr>
          <w:rFonts w:ascii="Times New Roman" w:eastAsia="Times New Roman" w:hAnsi="Times New Roman" w:cs="Times New Roman"/>
          <w:sz w:val="24"/>
          <w:szCs w:val="24"/>
        </w:rPr>
        <w:t xml:space="preserve"> barriers </w:t>
      </w:r>
      <w:r w:rsidR="00016059" w:rsidRPr="00957681">
        <w:rPr>
          <w:rFonts w:ascii="Times New Roman" w:eastAsia="Times New Roman" w:hAnsi="Times New Roman" w:cs="Times New Roman"/>
          <w:sz w:val="24"/>
          <w:szCs w:val="24"/>
        </w:rPr>
        <w:t>to fight</w:t>
      </w:r>
      <w:r w:rsidR="00A77F28" w:rsidRPr="00957681">
        <w:rPr>
          <w:rFonts w:ascii="Times New Roman" w:eastAsia="Times New Roman" w:hAnsi="Times New Roman" w:cs="Times New Roman"/>
          <w:sz w:val="24"/>
          <w:szCs w:val="24"/>
        </w:rPr>
        <w:t>ing</w:t>
      </w:r>
      <w:r w:rsidR="00016059" w:rsidRPr="00957681">
        <w:rPr>
          <w:rFonts w:ascii="Times New Roman" w:eastAsia="Times New Roman" w:hAnsi="Times New Roman" w:cs="Times New Roman"/>
          <w:sz w:val="24"/>
          <w:szCs w:val="24"/>
        </w:rPr>
        <w:t xml:space="preserve"> COVID-19. </w:t>
      </w:r>
      <w:r w:rsidR="00656C66" w:rsidRPr="00957681">
        <w:rPr>
          <w:rFonts w:ascii="Times New Roman" w:eastAsia="Times New Roman" w:hAnsi="Times New Roman" w:cs="Times New Roman"/>
          <w:sz w:val="24"/>
          <w:szCs w:val="24"/>
        </w:rPr>
        <w:t>For 1</w:t>
      </w:r>
      <w:r w:rsidR="008A3EF2" w:rsidRPr="00957681">
        <w:rPr>
          <w:rFonts w:ascii="Times New Roman" w:eastAsia="Times New Roman" w:hAnsi="Times New Roman" w:cs="Times New Roman"/>
          <w:sz w:val="24"/>
          <w:szCs w:val="24"/>
        </w:rPr>
        <w:t>.67</w:t>
      </w:r>
      <w:r w:rsidR="00656C66" w:rsidRPr="00957681">
        <w:rPr>
          <w:rFonts w:ascii="Times New Roman" w:eastAsia="Times New Roman" w:hAnsi="Times New Roman" w:cs="Times New Roman"/>
          <w:sz w:val="24"/>
          <w:szCs w:val="24"/>
        </w:rPr>
        <w:t xml:space="preserve"> </w:t>
      </w:r>
      <w:r w:rsidR="008A3EF2" w:rsidRPr="00957681">
        <w:rPr>
          <w:rFonts w:ascii="Times New Roman" w:eastAsia="Times New Roman" w:hAnsi="Times New Roman" w:cs="Times New Roman"/>
          <w:sz w:val="24"/>
          <w:szCs w:val="24"/>
        </w:rPr>
        <w:t>b</w:t>
      </w:r>
      <w:r w:rsidR="00656C66" w:rsidRPr="00957681">
        <w:rPr>
          <w:rFonts w:ascii="Times New Roman" w:eastAsia="Times New Roman" w:hAnsi="Times New Roman" w:cs="Times New Roman"/>
          <w:sz w:val="24"/>
          <w:szCs w:val="24"/>
        </w:rPr>
        <w:t xml:space="preserve">illion </w:t>
      </w:r>
      <w:r w:rsidR="00504179" w:rsidRPr="00957681">
        <w:rPr>
          <w:rFonts w:ascii="Times New Roman" w:eastAsia="Times New Roman" w:hAnsi="Times New Roman" w:cs="Times New Roman"/>
          <w:sz w:val="24"/>
          <w:szCs w:val="24"/>
        </w:rPr>
        <w:t>people</w:t>
      </w:r>
      <w:r w:rsidR="00656C66" w:rsidRPr="00957681">
        <w:rPr>
          <w:rFonts w:ascii="Times New Roman" w:eastAsia="Times New Roman" w:hAnsi="Times New Roman" w:cs="Times New Roman"/>
          <w:sz w:val="24"/>
          <w:szCs w:val="24"/>
        </w:rPr>
        <w:t xml:space="preserve">, there are </w:t>
      </w:r>
      <w:r w:rsidR="00656C66" w:rsidRPr="00957681">
        <w:rPr>
          <w:rFonts w:ascii="Times New Roman" w:hAnsi="Times New Roman" w:cs="Times New Roman"/>
          <w:sz w:val="24"/>
          <w:szCs w:val="24"/>
        </w:rPr>
        <w:t xml:space="preserve">only 49 postgraduate medical teaching </w:t>
      </w:r>
      <w:r w:rsidR="00504179" w:rsidRPr="00957681">
        <w:rPr>
          <w:rFonts w:ascii="Times New Roman" w:hAnsi="Times New Roman" w:cs="Times New Roman"/>
          <w:sz w:val="24"/>
          <w:szCs w:val="24"/>
        </w:rPr>
        <w:t>institutions</w:t>
      </w:r>
      <w:r w:rsidR="00656C66" w:rsidRPr="00957681">
        <w:rPr>
          <w:rFonts w:ascii="Times New Roman" w:hAnsi="Times New Roman" w:cs="Times New Roman"/>
          <w:sz w:val="24"/>
          <w:szCs w:val="24"/>
        </w:rPr>
        <w:t>, 113 medical colleges, 77 nursing colleges and 208 nursing institute</w:t>
      </w:r>
      <w:r w:rsidR="00504179" w:rsidRPr="00957681">
        <w:rPr>
          <w:rFonts w:ascii="Times New Roman" w:hAnsi="Times New Roman" w:cs="Times New Roman"/>
          <w:sz w:val="24"/>
          <w:szCs w:val="24"/>
        </w:rPr>
        <w:t>s</w:t>
      </w:r>
      <w:r w:rsidR="00656C66" w:rsidRPr="00957681">
        <w:rPr>
          <w:rFonts w:ascii="Times New Roman" w:hAnsi="Times New Roman" w:cs="Times New Roman"/>
          <w:sz w:val="24"/>
          <w:szCs w:val="24"/>
        </w:rPr>
        <w:t>, 209 medical assistant training schools, and 110 of health technology</w:t>
      </w:r>
      <w:r w:rsidR="00386ABD" w:rsidRPr="00957681">
        <w:rPr>
          <w:rFonts w:ascii="Times New Roman" w:hAnsi="Times New Roman" w:cs="Times New Roman"/>
          <w:sz w:val="24"/>
          <w:szCs w:val="24"/>
        </w:rPr>
        <w:t xml:space="preserve"> institutions. Further, the majority </w:t>
      </w:r>
      <w:r w:rsidR="00656C66" w:rsidRPr="00957681">
        <w:rPr>
          <w:rFonts w:ascii="Times New Roman" w:hAnsi="Times New Roman" w:cs="Times New Roman"/>
          <w:sz w:val="24"/>
          <w:szCs w:val="24"/>
        </w:rPr>
        <w:t xml:space="preserve">of these institutions are privately funded </w:t>
      </w:r>
      <w:r w:rsidR="00656C66" w:rsidRPr="00957681">
        <w:rPr>
          <w:rFonts w:ascii="Times New Roman" w:hAnsi="Times New Roman" w:cs="Times New Roman"/>
          <w:sz w:val="24"/>
          <w:szCs w:val="24"/>
        </w:rPr>
        <w:fldChar w:fldCharType="begin" w:fldLock="1"/>
      </w:r>
      <w:r w:rsidR="006A38C1"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656C66" w:rsidRPr="00957681">
        <w:rPr>
          <w:rFonts w:ascii="Times New Roman" w:hAnsi="Times New Roman" w:cs="Times New Roman"/>
          <w:sz w:val="24"/>
          <w:szCs w:val="24"/>
        </w:rPr>
        <w:fldChar w:fldCharType="separate"/>
      </w:r>
      <w:r w:rsidR="00656C66" w:rsidRPr="00957681">
        <w:rPr>
          <w:rFonts w:ascii="Times New Roman" w:hAnsi="Times New Roman" w:cs="Times New Roman"/>
          <w:noProof/>
          <w:sz w:val="24"/>
          <w:szCs w:val="24"/>
        </w:rPr>
        <w:t>(GoB 2020)</w:t>
      </w:r>
      <w:r w:rsidR="00656C66" w:rsidRPr="00957681">
        <w:rPr>
          <w:rFonts w:ascii="Times New Roman" w:hAnsi="Times New Roman" w:cs="Times New Roman"/>
          <w:sz w:val="24"/>
          <w:szCs w:val="24"/>
        </w:rPr>
        <w:fldChar w:fldCharType="end"/>
      </w:r>
      <w:r w:rsidR="00656C66" w:rsidRPr="00957681">
        <w:rPr>
          <w:rFonts w:ascii="Times New Roman" w:hAnsi="Times New Roman" w:cs="Times New Roman"/>
          <w:sz w:val="24"/>
          <w:szCs w:val="24"/>
        </w:rPr>
        <w:t xml:space="preserve">. In addition, there are only 35 dental colleges and dental units, and six Armed </w:t>
      </w:r>
      <w:r w:rsidR="002B7D05" w:rsidRPr="00957681">
        <w:rPr>
          <w:rFonts w:ascii="Times New Roman" w:hAnsi="Times New Roman" w:cs="Times New Roman"/>
          <w:sz w:val="24"/>
          <w:szCs w:val="24"/>
        </w:rPr>
        <w:t xml:space="preserve">Forces </w:t>
      </w:r>
      <w:r w:rsidR="00656C66" w:rsidRPr="00957681">
        <w:rPr>
          <w:rFonts w:ascii="Times New Roman" w:hAnsi="Times New Roman" w:cs="Times New Roman"/>
          <w:sz w:val="24"/>
          <w:szCs w:val="24"/>
        </w:rPr>
        <w:t>&amp; Armed Forces Medical Colleges</w:t>
      </w:r>
      <w:r w:rsidR="006A38C1" w:rsidRPr="00957681">
        <w:rPr>
          <w:rFonts w:ascii="Times New Roman" w:hAnsi="Times New Roman" w:cs="Times New Roman"/>
          <w:sz w:val="24"/>
          <w:szCs w:val="24"/>
        </w:rPr>
        <w:t xml:space="preserve"> </w:t>
      </w:r>
      <w:r w:rsidR="006A38C1" w:rsidRPr="00957681">
        <w:rPr>
          <w:rFonts w:ascii="Times New Roman" w:hAnsi="Times New Roman" w:cs="Times New Roman"/>
          <w:sz w:val="24"/>
          <w:szCs w:val="24"/>
        </w:rPr>
        <w:fldChar w:fldCharType="begin" w:fldLock="1"/>
      </w:r>
      <w:r w:rsidR="00F44AF3"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6A38C1" w:rsidRPr="00957681">
        <w:rPr>
          <w:rFonts w:ascii="Times New Roman" w:hAnsi="Times New Roman" w:cs="Times New Roman"/>
          <w:sz w:val="24"/>
          <w:szCs w:val="24"/>
        </w:rPr>
        <w:fldChar w:fldCharType="separate"/>
      </w:r>
      <w:r w:rsidR="006A38C1" w:rsidRPr="00957681">
        <w:rPr>
          <w:rFonts w:ascii="Times New Roman" w:hAnsi="Times New Roman" w:cs="Times New Roman"/>
          <w:noProof/>
          <w:sz w:val="24"/>
          <w:szCs w:val="24"/>
        </w:rPr>
        <w:t>(GoB 2020)</w:t>
      </w:r>
      <w:r w:rsidR="006A38C1" w:rsidRPr="00957681">
        <w:rPr>
          <w:rFonts w:ascii="Times New Roman" w:hAnsi="Times New Roman" w:cs="Times New Roman"/>
          <w:sz w:val="24"/>
          <w:szCs w:val="24"/>
        </w:rPr>
        <w:fldChar w:fldCharType="end"/>
      </w:r>
      <w:r w:rsidR="00656C66" w:rsidRPr="00957681">
        <w:rPr>
          <w:rFonts w:ascii="Times New Roman" w:hAnsi="Times New Roman" w:cs="Times New Roman"/>
          <w:sz w:val="24"/>
          <w:szCs w:val="24"/>
        </w:rPr>
        <w:t>.</w:t>
      </w:r>
      <w:r w:rsidR="00981FE5" w:rsidRPr="00957681">
        <w:rPr>
          <w:rFonts w:ascii="Times New Roman" w:hAnsi="Times New Roman" w:cs="Times New Roman"/>
          <w:sz w:val="24"/>
          <w:szCs w:val="24"/>
        </w:rPr>
        <w:t xml:space="preserve"> </w:t>
      </w:r>
      <w:r w:rsidR="00927428" w:rsidRPr="00957681">
        <w:rPr>
          <w:rFonts w:ascii="Times New Roman" w:hAnsi="Times New Roman" w:cs="Times New Roman"/>
          <w:sz w:val="24"/>
          <w:szCs w:val="24"/>
        </w:rPr>
        <w:t>Intensive Care Units (ICUs)</w:t>
      </w:r>
      <w:r w:rsidR="0029208F" w:rsidRPr="00957681">
        <w:rPr>
          <w:rFonts w:ascii="Times New Roman" w:hAnsi="Times New Roman" w:cs="Times New Roman"/>
          <w:sz w:val="24"/>
          <w:szCs w:val="24"/>
        </w:rPr>
        <w:t>, necessary</w:t>
      </w:r>
      <w:r w:rsidR="00927428" w:rsidRPr="00957681">
        <w:rPr>
          <w:rFonts w:ascii="Times New Roman" w:hAnsi="Times New Roman" w:cs="Times New Roman"/>
          <w:sz w:val="24"/>
          <w:szCs w:val="24"/>
        </w:rPr>
        <w:t xml:space="preserve"> </w:t>
      </w:r>
      <w:r w:rsidR="00773774" w:rsidRPr="00957681">
        <w:rPr>
          <w:rFonts w:ascii="Times New Roman" w:hAnsi="Times New Roman" w:cs="Times New Roman"/>
          <w:sz w:val="24"/>
          <w:szCs w:val="24"/>
        </w:rPr>
        <w:t>for</w:t>
      </w:r>
      <w:r w:rsidR="0029208F" w:rsidRPr="00957681">
        <w:rPr>
          <w:rFonts w:ascii="Times New Roman" w:hAnsi="Times New Roman" w:cs="Times New Roman"/>
          <w:sz w:val="24"/>
          <w:szCs w:val="24"/>
        </w:rPr>
        <w:t xml:space="preserve"> treating</w:t>
      </w:r>
      <w:r w:rsidR="00773774" w:rsidRPr="00957681">
        <w:rPr>
          <w:rFonts w:ascii="Times New Roman" w:hAnsi="Times New Roman" w:cs="Times New Roman"/>
          <w:sz w:val="24"/>
          <w:szCs w:val="24"/>
        </w:rPr>
        <w:t xml:space="preserve"> COVID-19 patients</w:t>
      </w:r>
      <w:r w:rsidR="0029208F" w:rsidRPr="00957681">
        <w:rPr>
          <w:rFonts w:ascii="Times New Roman" w:hAnsi="Times New Roman" w:cs="Times New Roman"/>
          <w:sz w:val="24"/>
          <w:szCs w:val="24"/>
        </w:rPr>
        <w:t>,</w:t>
      </w:r>
      <w:r w:rsidR="00773774" w:rsidRPr="00957681">
        <w:rPr>
          <w:rFonts w:ascii="Times New Roman" w:hAnsi="Times New Roman" w:cs="Times New Roman"/>
          <w:sz w:val="24"/>
          <w:szCs w:val="24"/>
        </w:rPr>
        <w:t xml:space="preserve"> </w:t>
      </w:r>
      <w:r w:rsidR="00927428" w:rsidRPr="00957681">
        <w:rPr>
          <w:rFonts w:ascii="Times New Roman" w:hAnsi="Times New Roman" w:cs="Times New Roman"/>
          <w:sz w:val="24"/>
          <w:szCs w:val="24"/>
        </w:rPr>
        <w:t xml:space="preserve">are </w:t>
      </w:r>
      <w:r w:rsidR="0029208F" w:rsidRPr="00957681">
        <w:rPr>
          <w:rFonts w:ascii="Times New Roman" w:hAnsi="Times New Roman" w:cs="Times New Roman"/>
          <w:sz w:val="24"/>
          <w:szCs w:val="24"/>
        </w:rPr>
        <w:t>few, with</w:t>
      </w:r>
      <w:r w:rsidR="00927428" w:rsidRPr="00957681">
        <w:rPr>
          <w:rFonts w:ascii="Times New Roman" w:hAnsi="Times New Roman" w:cs="Times New Roman"/>
          <w:sz w:val="24"/>
          <w:szCs w:val="24"/>
        </w:rPr>
        <w:t xml:space="preserve"> only 399</w:t>
      </w:r>
      <w:r w:rsidR="00F00ECA" w:rsidRPr="00957681">
        <w:rPr>
          <w:rFonts w:ascii="Times New Roman" w:hAnsi="Times New Roman" w:cs="Times New Roman"/>
          <w:sz w:val="24"/>
          <w:szCs w:val="24"/>
        </w:rPr>
        <w:t xml:space="preserve"> across the country,</w:t>
      </w:r>
      <w:r w:rsidR="00773774" w:rsidRPr="00957681">
        <w:rPr>
          <w:rFonts w:ascii="Times New Roman" w:hAnsi="Times New Roman" w:cs="Times New Roman"/>
          <w:sz w:val="24"/>
          <w:szCs w:val="24"/>
        </w:rPr>
        <w:t xml:space="preserve"> </w:t>
      </w:r>
      <w:r w:rsidR="00981FE5" w:rsidRPr="00957681">
        <w:rPr>
          <w:rFonts w:ascii="Times New Roman" w:hAnsi="Times New Roman" w:cs="Times New Roman"/>
          <w:sz w:val="24"/>
          <w:szCs w:val="24"/>
        </w:rPr>
        <w:t xml:space="preserve">of which 218 are in the capital city </w:t>
      </w:r>
      <w:r w:rsidR="00927428" w:rsidRPr="00957681">
        <w:rPr>
          <w:rFonts w:ascii="Times New Roman" w:hAnsi="Times New Roman" w:cs="Times New Roman"/>
          <w:sz w:val="24"/>
          <w:szCs w:val="24"/>
        </w:rPr>
        <w:t>of Dhaka alone</w:t>
      </w:r>
      <w:r w:rsidR="00773774" w:rsidRPr="00957681">
        <w:rPr>
          <w:rFonts w:ascii="Times New Roman" w:hAnsi="Times New Roman" w:cs="Times New Roman"/>
          <w:sz w:val="24"/>
          <w:szCs w:val="24"/>
        </w:rPr>
        <w:t xml:space="preserve"> </w:t>
      </w:r>
      <w:r w:rsidR="00773774" w:rsidRPr="00957681">
        <w:rPr>
          <w:rFonts w:ascii="Times New Roman" w:hAnsi="Times New Roman" w:cs="Times New Roman"/>
          <w:sz w:val="24"/>
          <w:szCs w:val="24"/>
        </w:rPr>
        <w:fldChar w:fldCharType="begin" w:fldLock="1"/>
      </w:r>
      <w:r w:rsidR="002C533A" w:rsidRPr="00957681">
        <w:rPr>
          <w:rFonts w:ascii="Times New Roman" w:hAnsi="Times New Roman" w:cs="Times New Roman"/>
          <w:sz w:val="24"/>
          <w:szCs w:val="24"/>
        </w:rPr>
        <w:instrText>ADDIN CSL_CITATION {"citationItems":[{"id":"ITEM-1","itemData":{"author":[{"dropping-particle":"","family":"Dhaka Tribune","given":"","non-dropping-particle":"","parse-names":false,"suffix":""}],"container-title":"Dhaka Tribune","id":"ITEM-1","issued":{"date-parts":[["2020","6","6"]]},"publisher-place":"Dhaka","title":"Covid-19: Only 69 out of 218 ICUs actually functional in Dhaka","type":"article-newspaper"},"uris":["http://www.mendeley.com/documents/?uuid=8f621fca-3236-4785-8260-a633b90d8068"]}],"mendeley":{"formattedCitation":"(Dhaka Tribune 2020b)","plainTextFormattedCitation":"(Dhaka Tribune 2020b)","previouslyFormattedCitation":"(Dhaka Tribune 2020b)"},"properties":{"noteIndex":0},"schema":"https://github.com/citation-style-language/schema/raw/master/csl-citation.json"}</w:instrText>
      </w:r>
      <w:r w:rsidR="00773774" w:rsidRPr="00957681">
        <w:rPr>
          <w:rFonts w:ascii="Times New Roman" w:hAnsi="Times New Roman" w:cs="Times New Roman"/>
          <w:sz w:val="24"/>
          <w:szCs w:val="24"/>
        </w:rPr>
        <w:fldChar w:fldCharType="separate"/>
      </w:r>
      <w:r w:rsidR="00BD2FD9" w:rsidRPr="00957681">
        <w:rPr>
          <w:rFonts w:ascii="Times New Roman" w:hAnsi="Times New Roman" w:cs="Times New Roman"/>
          <w:noProof/>
          <w:sz w:val="24"/>
          <w:szCs w:val="24"/>
        </w:rPr>
        <w:t>(Dhaka Tribune 2020b)</w:t>
      </w:r>
      <w:r w:rsidR="00773774" w:rsidRPr="00957681">
        <w:rPr>
          <w:rFonts w:ascii="Times New Roman" w:hAnsi="Times New Roman" w:cs="Times New Roman"/>
          <w:sz w:val="24"/>
          <w:szCs w:val="24"/>
        </w:rPr>
        <w:fldChar w:fldCharType="end"/>
      </w:r>
      <w:r w:rsidR="00773774" w:rsidRPr="00957681">
        <w:rPr>
          <w:rFonts w:ascii="Times New Roman" w:hAnsi="Times New Roman" w:cs="Times New Roman"/>
          <w:sz w:val="24"/>
          <w:szCs w:val="24"/>
        </w:rPr>
        <w:t>.</w:t>
      </w:r>
      <w:r w:rsidR="00927428" w:rsidRPr="00957681">
        <w:rPr>
          <w:rFonts w:ascii="Times New Roman" w:hAnsi="Times New Roman" w:cs="Times New Roman"/>
          <w:sz w:val="24"/>
          <w:szCs w:val="24"/>
        </w:rPr>
        <w:t xml:space="preserve"> The WHO </w:t>
      </w:r>
      <w:r w:rsidR="00470A66" w:rsidRPr="00957681">
        <w:rPr>
          <w:rFonts w:ascii="Times New Roman" w:hAnsi="Times New Roman" w:cs="Times New Roman"/>
          <w:sz w:val="24"/>
          <w:szCs w:val="24"/>
        </w:rPr>
        <w:t xml:space="preserve">has reported </w:t>
      </w:r>
      <w:r w:rsidR="00927428" w:rsidRPr="00957681">
        <w:rPr>
          <w:rFonts w:ascii="Times New Roman" w:hAnsi="Times New Roman" w:cs="Times New Roman"/>
          <w:sz w:val="24"/>
          <w:szCs w:val="24"/>
        </w:rPr>
        <w:t xml:space="preserve">that </w:t>
      </w:r>
      <w:r w:rsidR="00981FE5" w:rsidRPr="00957681">
        <w:rPr>
          <w:rFonts w:ascii="Times New Roman" w:hAnsi="Times New Roman" w:cs="Times New Roman"/>
          <w:sz w:val="24"/>
          <w:szCs w:val="24"/>
        </w:rPr>
        <w:t>20% of COVID-19 patients</w:t>
      </w:r>
      <w:r w:rsidR="00470A66" w:rsidRPr="00957681">
        <w:rPr>
          <w:rFonts w:ascii="Times New Roman" w:hAnsi="Times New Roman" w:cs="Times New Roman"/>
          <w:sz w:val="24"/>
          <w:szCs w:val="24"/>
        </w:rPr>
        <w:t xml:space="preserve"> (comprising </w:t>
      </w:r>
      <w:r w:rsidR="00927428" w:rsidRPr="00957681">
        <w:rPr>
          <w:rFonts w:ascii="Times New Roman" w:hAnsi="Times New Roman" w:cs="Times New Roman"/>
          <w:sz w:val="24"/>
          <w:szCs w:val="24"/>
        </w:rPr>
        <w:t>15</w:t>
      </w:r>
      <w:r w:rsidR="00470A66" w:rsidRPr="00957681">
        <w:rPr>
          <w:rFonts w:ascii="Times New Roman" w:hAnsi="Times New Roman" w:cs="Times New Roman"/>
          <w:sz w:val="24"/>
          <w:szCs w:val="24"/>
        </w:rPr>
        <w:t>%</w:t>
      </w:r>
      <w:r w:rsidR="00927428" w:rsidRPr="00957681">
        <w:rPr>
          <w:rFonts w:ascii="Times New Roman" w:hAnsi="Times New Roman" w:cs="Times New Roman"/>
          <w:sz w:val="24"/>
          <w:szCs w:val="24"/>
        </w:rPr>
        <w:t xml:space="preserve"> with severe complications and 5</w:t>
      </w:r>
      <w:r w:rsidR="00470A66" w:rsidRPr="00957681">
        <w:rPr>
          <w:rFonts w:ascii="Times New Roman" w:hAnsi="Times New Roman" w:cs="Times New Roman"/>
          <w:sz w:val="24"/>
          <w:szCs w:val="24"/>
        </w:rPr>
        <w:t>%</w:t>
      </w:r>
      <w:r w:rsidR="00927428" w:rsidRPr="00957681">
        <w:rPr>
          <w:rFonts w:ascii="Times New Roman" w:hAnsi="Times New Roman" w:cs="Times New Roman"/>
          <w:sz w:val="24"/>
          <w:szCs w:val="24"/>
        </w:rPr>
        <w:t xml:space="preserve"> percent in critical condition</w:t>
      </w:r>
      <w:r w:rsidR="00470A66" w:rsidRPr="00957681">
        <w:rPr>
          <w:rFonts w:ascii="Times New Roman" w:hAnsi="Times New Roman" w:cs="Times New Roman"/>
          <w:sz w:val="24"/>
          <w:szCs w:val="24"/>
        </w:rPr>
        <w:t>)</w:t>
      </w:r>
      <w:r w:rsidR="00981FE5" w:rsidRPr="00957681">
        <w:rPr>
          <w:rFonts w:ascii="Times New Roman" w:hAnsi="Times New Roman" w:cs="Times New Roman"/>
          <w:sz w:val="24"/>
          <w:szCs w:val="24"/>
        </w:rPr>
        <w:t xml:space="preserve"> require ICU</w:t>
      </w:r>
      <w:r w:rsidR="00E1099C" w:rsidRPr="00957681">
        <w:rPr>
          <w:rFonts w:ascii="Times New Roman" w:hAnsi="Times New Roman" w:cs="Times New Roman"/>
          <w:sz w:val="24"/>
          <w:szCs w:val="24"/>
        </w:rPr>
        <w:t xml:space="preserve"> treatment. However, Bangladesh’s</w:t>
      </w:r>
      <w:r w:rsidR="00927428" w:rsidRPr="00957681">
        <w:rPr>
          <w:rFonts w:ascii="Times New Roman" w:hAnsi="Times New Roman" w:cs="Times New Roman"/>
          <w:sz w:val="24"/>
          <w:szCs w:val="24"/>
        </w:rPr>
        <w:t xml:space="preserve"> </w:t>
      </w:r>
      <w:r w:rsidR="00981FE5" w:rsidRPr="00957681">
        <w:rPr>
          <w:rFonts w:ascii="Times New Roman" w:hAnsi="Times New Roman" w:cs="Times New Roman"/>
          <w:sz w:val="24"/>
          <w:szCs w:val="24"/>
        </w:rPr>
        <w:t xml:space="preserve">hospitals are unable to </w:t>
      </w:r>
      <w:r w:rsidR="00E1099C" w:rsidRPr="00957681">
        <w:rPr>
          <w:rFonts w:ascii="Times New Roman" w:hAnsi="Times New Roman" w:cs="Times New Roman"/>
          <w:sz w:val="24"/>
          <w:szCs w:val="24"/>
        </w:rPr>
        <w:t>meet this demand</w:t>
      </w:r>
      <w:r w:rsidR="00927428" w:rsidRPr="00957681">
        <w:rPr>
          <w:rFonts w:ascii="Times New Roman" w:hAnsi="Times New Roman" w:cs="Times New Roman"/>
          <w:sz w:val="24"/>
          <w:szCs w:val="24"/>
        </w:rPr>
        <w:t xml:space="preserve"> </w:t>
      </w:r>
      <w:r w:rsidR="00EC76EE" w:rsidRPr="00957681">
        <w:rPr>
          <w:rFonts w:ascii="Times New Roman" w:hAnsi="Times New Roman" w:cs="Times New Roman"/>
          <w:sz w:val="24"/>
          <w:szCs w:val="24"/>
        </w:rPr>
        <w:fldChar w:fldCharType="begin" w:fldLock="1"/>
      </w:r>
      <w:r w:rsidR="002C533A" w:rsidRPr="00957681">
        <w:rPr>
          <w:rFonts w:ascii="Times New Roman" w:hAnsi="Times New Roman" w:cs="Times New Roman"/>
          <w:sz w:val="24"/>
          <w:szCs w:val="24"/>
        </w:rPr>
        <w:instrText>ADDIN CSL_CITATION {"citationItems":[{"id":"ITEM-1","itemData":{"author":[{"dropping-particle":"","family":"Dhaka Tribune","given":"","non-dropping-particle":"","parse-names":false,"suffix":""}],"container-title":"Dhaka Tribune","id":"ITEM-1","issued":{"date-parts":[["2020","6","6"]]},"publisher-place":"Dhaka","title":"Covid-19: Only 69 out of 218 ICUs actually functional in Dhaka","type":"article-newspaper"},"uris":["http://www.mendeley.com/documents/?uuid=8f621fca-3236-4785-8260-a633b90d8068"]}],"mendeley":{"formattedCitation":"(Dhaka Tribune 2020b)","plainTextFormattedCitation":"(Dhaka Tribune 2020b)","previouslyFormattedCitation":"(Dhaka Tribune 2020b)"},"properties":{"noteIndex":0},"schema":"https://github.com/citation-style-language/schema/raw/master/csl-citation.json"}</w:instrText>
      </w:r>
      <w:r w:rsidR="00EC76EE" w:rsidRPr="00957681">
        <w:rPr>
          <w:rFonts w:ascii="Times New Roman" w:hAnsi="Times New Roman" w:cs="Times New Roman"/>
          <w:sz w:val="24"/>
          <w:szCs w:val="24"/>
        </w:rPr>
        <w:fldChar w:fldCharType="separate"/>
      </w:r>
      <w:r w:rsidR="00BD2FD9" w:rsidRPr="00957681">
        <w:rPr>
          <w:rFonts w:ascii="Times New Roman" w:hAnsi="Times New Roman" w:cs="Times New Roman"/>
          <w:noProof/>
          <w:sz w:val="24"/>
          <w:szCs w:val="24"/>
        </w:rPr>
        <w:t xml:space="preserve">(Dhaka Tribune </w:t>
      </w:r>
      <w:r w:rsidR="00BD2FD9" w:rsidRPr="00957681">
        <w:rPr>
          <w:rFonts w:ascii="Times New Roman" w:hAnsi="Times New Roman" w:cs="Times New Roman"/>
          <w:noProof/>
          <w:sz w:val="24"/>
          <w:szCs w:val="24"/>
        </w:rPr>
        <w:lastRenderedPageBreak/>
        <w:t>2020b)</w:t>
      </w:r>
      <w:r w:rsidR="00EC76EE" w:rsidRPr="00957681">
        <w:rPr>
          <w:rFonts w:ascii="Times New Roman" w:hAnsi="Times New Roman" w:cs="Times New Roman"/>
          <w:sz w:val="24"/>
          <w:szCs w:val="24"/>
        </w:rPr>
        <w:fldChar w:fldCharType="end"/>
      </w:r>
      <w:r w:rsidR="00981FE5" w:rsidRPr="00957681">
        <w:rPr>
          <w:rFonts w:ascii="Times New Roman" w:hAnsi="Times New Roman" w:cs="Times New Roman"/>
          <w:sz w:val="24"/>
          <w:szCs w:val="24"/>
        </w:rPr>
        <w:t>.</w:t>
      </w:r>
      <w:r w:rsidR="00656C66" w:rsidRPr="00957681">
        <w:rPr>
          <w:rFonts w:ascii="Times New Roman" w:hAnsi="Times New Roman" w:cs="Times New Roman"/>
          <w:sz w:val="24"/>
          <w:szCs w:val="24"/>
        </w:rPr>
        <w:t xml:space="preserve"> </w:t>
      </w:r>
      <w:r w:rsidR="00E1099C" w:rsidRPr="00957681">
        <w:rPr>
          <w:rFonts w:ascii="Times New Roman" w:hAnsi="Times New Roman" w:cs="Times New Roman"/>
          <w:sz w:val="24"/>
          <w:szCs w:val="24"/>
        </w:rPr>
        <w:t>Fu</w:t>
      </w:r>
      <w:r w:rsidR="000129FA" w:rsidRPr="00957681">
        <w:rPr>
          <w:rFonts w:ascii="Times New Roman" w:hAnsi="Times New Roman" w:cs="Times New Roman"/>
          <w:sz w:val="24"/>
          <w:szCs w:val="24"/>
        </w:rPr>
        <w:t>r</w:t>
      </w:r>
      <w:r w:rsidR="00E1099C" w:rsidRPr="00957681">
        <w:rPr>
          <w:rFonts w:ascii="Times New Roman" w:hAnsi="Times New Roman" w:cs="Times New Roman"/>
          <w:sz w:val="24"/>
          <w:szCs w:val="24"/>
        </w:rPr>
        <w:t>ther</w:t>
      </w:r>
      <w:r w:rsidR="00927428" w:rsidRPr="00957681">
        <w:rPr>
          <w:rFonts w:ascii="Times New Roman" w:hAnsi="Times New Roman" w:cs="Times New Roman"/>
          <w:sz w:val="24"/>
          <w:szCs w:val="24"/>
        </w:rPr>
        <w:t>,</w:t>
      </w:r>
      <w:r w:rsidR="00656C66" w:rsidRPr="00957681">
        <w:rPr>
          <w:rFonts w:ascii="Times New Roman" w:eastAsia="Times New Roman" w:hAnsi="Times New Roman" w:cs="Times New Roman"/>
          <w:sz w:val="24"/>
          <w:szCs w:val="24"/>
        </w:rPr>
        <w:t xml:space="preserve"> </w:t>
      </w:r>
      <w:r w:rsidR="00FA4E5D" w:rsidRPr="00957681">
        <w:rPr>
          <w:rFonts w:ascii="Times New Roman" w:hAnsi="Times New Roman" w:cs="Times New Roman"/>
          <w:sz w:val="24"/>
          <w:szCs w:val="24"/>
        </w:rPr>
        <w:t>Bangladesh spends less than 3</w:t>
      </w:r>
      <w:r w:rsidR="007C0807" w:rsidRPr="00957681">
        <w:rPr>
          <w:rFonts w:ascii="Times New Roman" w:hAnsi="Times New Roman" w:cs="Times New Roman"/>
          <w:sz w:val="24"/>
          <w:szCs w:val="24"/>
        </w:rPr>
        <w:t xml:space="preserve">% </w:t>
      </w:r>
      <w:r w:rsidR="00FA4E5D" w:rsidRPr="00957681">
        <w:rPr>
          <w:rFonts w:ascii="Times New Roman" w:hAnsi="Times New Roman" w:cs="Times New Roman"/>
          <w:sz w:val="24"/>
          <w:szCs w:val="24"/>
        </w:rPr>
        <w:t xml:space="preserve">of its Gross Domestic Product (GDP) on health </w:t>
      </w:r>
      <w:r w:rsidR="00FA4E5D" w:rsidRPr="00957681">
        <w:rPr>
          <w:rFonts w:ascii="Times New Roman" w:hAnsi="Times New Roman" w:cs="Times New Roman"/>
          <w:sz w:val="24"/>
          <w:szCs w:val="24"/>
        </w:rPr>
        <w:fldChar w:fldCharType="begin" w:fldLock="1"/>
      </w:r>
      <w:r w:rsidR="002C533A" w:rsidRPr="00957681">
        <w:rPr>
          <w:rFonts w:ascii="Times New Roman" w:hAnsi="Times New Roman" w:cs="Times New Roman"/>
          <w:sz w:val="24"/>
          <w:szCs w:val="24"/>
        </w:rPr>
        <w:instrText>ADDIN CSL_CITATION {"citationItems":[{"id":"ITEM-1","itemData":{"URL":"https://data.worldbank.org/indicator/SH.XPD.CHEX.GD.ZS","accessed":{"date-parts":[["2020","8","21"]]},"author":[{"dropping-particle":"","family":"World Bank","given":"","non-dropping-particle":"","parse-names":false,"suffix":""}],"container-title":"The World Bank Group","id":"ITEM-1","issued":{"date-parts":[["2017"]]},"title":"Current health expenditure (% of GDP)","type":"webpage"},"uris":["http://www.mendeley.com/documents/?uuid=d54d6cd1-411f-4a55-bcfe-8dd73f87b3a1"]}],"mendeley":{"formattedCitation":"(World Bank 2017)","manualFormatting":"(GoB 2020; The World Bank 2017)","plainTextFormattedCitation":"(World Bank 2017)","previouslyFormattedCitation":"(World Bank 2017)"},"properties":{"noteIndex":0},"schema":"https://github.com/citation-style-language/schema/raw/master/csl-citation.json"}</w:instrText>
      </w:r>
      <w:r w:rsidR="00FA4E5D" w:rsidRPr="00957681">
        <w:rPr>
          <w:rFonts w:ascii="Times New Roman" w:hAnsi="Times New Roman" w:cs="Times New Roman"/>
          <w:sz w:val="24"/>
          <w:szCs w:val="24"/>
        </w:rPr>
        <w:fldChar w:fldCharType="separate"/>
      </w:r>
      <w:r w:rsidR="00656C66" w:rsidRPr="00957681">
        <w:rPr>
          <w:rFonts w:ascii="Times New Roman" w:hAnsi="Times New Roman" w:cs="Times New Roman"/>
          <w:noProof/>
          <w:sz w:val="24"/>
          <w:szCs w:val="24"/>
        </w:rPr>
        <w:fldChar w:fldCharType="begin" w:fldLock="1"/>
      </w:r>
      <w:r w:rsidR="00656C66" w:rsidRPr="00957681">
        <w:rPr>
          <w:rFonts w:ascii="Times New Roman" w:hAnsi="Times New Roman" w:cs="Times New Roman"/>
          <w:noProof/>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2020)","manualFormatting":"(GoB 2020","plainTextFormattedCitation":"(GoB 2020)","previouslyFormattedCitation":"(GoB 2020)"},"properties":{"noteIndex":0},"schema":"https://github.com/citation-style-language/schema/raw/master/csl-citation.json"}</w:instrText>
      </w:r>
      <w:r w:rsidR="00656C66" w:rsidRPr="00957681">
        <w:rPr>
          <w:rFonts w:ascii="Times New Roman" w:hAnsi="Times New Roman" w:cs="Times New Roman"/>
          <w:noProof/>
          <w:sz w:val="24"/>
          <w:szCs w:val="24"/>
        </w:rPr>
        <w:fldChar w:fldCharType="separate"/>
      </w:r>
      <w:r w:rsidR="00656C66" w:rsidRPr="00957681">
        <w:rPr>
          <w:rFonts w:ascii="Times New Roman" w:hAnsi="Times New Roman" w:cs="Times New Roman"/>
          <w:noProof/>
          <w:sz w:val="24"/>
          <w:szCs w:val="24"/>
        </w:rPr>
        <w:t>(GoB 2020</w:t>
      </w:r>
      <w:r w:rsidR="00656C66" w:rsidRPr="00957681">
        <w:rPr>
          <w:rFonts w:ascii="Times New Roman" w:hAnsi="Times New Roman" w:cs="Times New Roman"/>
          <w:noProof/>
          <w:sz w:val="24"/>
          <w:szCs w:val="24"/>
        </w:rPr>
        <w:fldChar w:fldCharType="end"/>
      </w:r>
      <w:r w:rsidR="00656C66" w:rsidRPr="00957681">
        <w:rPr>
          <w:rFonts w:ascii="Times New Roman" w:hAnsi="Times New Roman" w:cs="Times New Roman"/>
          <w:noProof/>
          <w:sz w:val="24"/>
          <w:szCs w:val="24"/>
        </w:rPr>
        <w:t xml:space="preserve">; </w:t>
      </w:r>
      <w:r w:rsidR="00AE04BA" w:rsidRPr="00957681">
        <w:rPr>
          <w:rFonts w:ascii="Times New Roman" w:hAnsi="Times New Roman" w:cs="Times New Roman"/>
          <w:noProof/>
          <w:sz w:val="24"/>
          <w:szCs w:val="24"/>
        </w:rPr>
        <w:t xml:space="preserve">The </w:t>
      </w:r>
      <w:r w:rsidR="00656C66" w:rsidRPr="00957681">
        <w:rPr>
          <w:rFonts w:ascii="Times New Roman" w:hAnsi="Times New Roman" w:cs="Times New Roman"/>
          <w:noProof/>
          <w:sz w:val="24"/>
          <w:szCs w:val="24"/>
        </w:rPr>
        <w:t>World Bank 2017)</w:t>
      </w:r>
      <w:r w:rsidR="00FA4E5D" w:rsidRPr="00957681">
        <w:rPr>
          <w:rFonts w:ascii="Times New Roman" w:hAnsi="Times New Roman" w:cs="Times New Roman"/>
          <w:sz w:val="24"/>
          <w:szCs w:val="24"/>
        </w:rPr>
        <w:fldChar w:fldCharType="end"/>
      </w:r>
      <w:r w:rsidR="00FA4E5D" w:rsidRPr="00957681">
        <w:rPr>
          <w:rFonts w:ascii="Times New Roman" w:hAnsi="Times New Roman" w:cs="Times New Roman"/>
          <w:sz w:val="24"/>
          <w:szCs w:val="24"/>
        </w:rPr>
        <w:t>. While per ca</w:t>
      </w:r>
      <w:r w:rsidR="00AE04BA" w:rsidRPr="00957681">
        <w:rPr>
          <w:rFonts w:ascii="Times New Roman" w:hAnsi="Times New Roman" w:cs="Times New Roman"/>
          <w:sz w:val="24"/>
          <w:szCs w:val="24"/>
        </w:rPr>
        <w:t xml:space="preserve">pita spending on health is currently </w:t>
      </w:r>
      <w:r w:rsidR="00FA4E5D" w:rsidRPr="00957681">
        <w:rPr>
          <w:rFonts w:ascii="Times New Roman" w:hAnsi="Times New Roman" w:cs="Times New Roman"/>
          <w:sz w:val="24"/>
          <w:szCs w:val="24"/>
        </w:rPr>
        <w:t xml:space="preserve">USD 37, whereas the </w:t>
      </w:r>
      <w:r w:rsidR="004F7FA2" w:rsidRPr="00957681">
        <w:rPr>
          <w:rFonts w:ascii="Times New Roman" w:hAnsi="Times New Roman" w:cs="Times New Roman"/>
          <w:sz w:val="24"/>
          <w:szCs w:val="24"/>
        </w:rPr>
        <w:t xml:space="preserve">Bangladeshi </w:t>
      </w:r>
      <w:r w:rsidR="00FA4E5D" w:rsidRPr="00957681">
        <w:rPr>
          <w:rFonts w:ascii="Times New Roman" w:hAnsi="Times New Roman" w:cs="Times New Roman"/>
          <w:sz w:val="24"/>
          <w:szCs w:val="24"/>
        </w:rPr>
        <w:t xml:space="preserve">government only spends USD 8.5 per capita on health </w:t>
      </w:r>
      <w:r w:rsidR="00FA4E5D" w:rsidRPr="00957681">
        <w:rPr>
          <w:rFonts w:ascii="Times New Roman" w:hAnsi="Times New Roman" w:cs="Times New Roman"/>
          <w:sz w:val="24"/>
          <w:szCs w:val="24"/>
        </w:rPr>
        <w:fldChar w:fldCharType="begin" w:fldLock="1"/>
      </w:r>
      <w:r w:rsidR="00FA4E5D"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FA4E5D" w:rsidRPr="00957681">
        <w:rPr>
          <w:rFonts w:ascii="Times New Roman" w:hAnsi="Times New Roman" w:cs="Times New Roman"/>
          <w:sz w:val="24"/>
          <w:szCs w:val="24"/>
        </w:rPr>
        <w:fldChar w:fldCharType="separate"/>
      </w:r>
      <w:r w:rsidR="00FA4E5D" w:rsidRPr="00957681">
        <w:rPr>
          <w:rFonts w:ascii="Times New Roman" w:hAnsi="Times New Roman" w:cs="Times New Roman"/>
          <w:noProof/>
          <w:sz w:val="24"/>
          <w:szCs w:val="24"/>
        </w:rPr>
        <w:t>(GoB 2020)</w:t>
      </w:r>
      <w:r w:rsidR="00FA4E5D" w:rsidRPr="00957681">
        <w:rPr>
          <w:rFonts w:ascii="Times New Roman" w:hAnsi="Times New Roman" w:cs="Times New Roman"/>
          <w:sz w:val="24"/>
          <w:szCs w:val="24"/>
        </w:rPr>
        <w:fldChar w:fldCharType="end"/>
      </w:r>
      <w:r w:rsidR="00FA4E5D" w:rsidRPr="00957681">
        <w:rPr>
          <w:rFonts w:ascii="Times New Roman" w:hAnsi="Times New Roman" w:cs="Times New Roman"/>
          <w:sz w:val="24"/>
          <w:szCs w:val="24"/>
        </w:rPr>
        <w:t xml:space="preserve">. </w:t>
      </w:r>
      <w:r w:rsidR="00016059" w:rsidRPr="00957681">
        <w:rPr>
          <w:rFonts w:ascii="Times New Roman" w:eastAsia="Times New Roman" w:hAnsi="Times New Roman" w:cs="Times New Roman"/>
          <w:sz w:val="24"/>
          <w:szCs w:val="24"/>
        </w:rPr>
        <w:t xml:space="preserve">It is a grim reality that the vast majority of </w:t>
      </w:r>
      <w:r w:rsidR="00D61EDD" w:rsidRPr="00957681">
        <w:rPr>
          <w:rFonts w:ascii="Times New Roman" w:eastAsia="Times New Roman" w:hAnsi="Times New Roman" w:cs="Times New Roman"/>
          <w:sz w:val="24"/>
          <w:szCs w:val="24"/>
        </w:rPr>
        <w:t xml:space="preserve">Bangladeshi </w:t>
      </w:r>
      <w:r w:rsidR="00016059" w:rsidRPr="00957681">
        <w:rPr>
          <w:rFonts w:ascii="Times New Roman" w:eastAsia="Times New Roman" w:hAnsi="Times New Roman" w:cs="Times New Roman"/>
          <w:sz w:val="24"/>
          <w:szCs w:val="24"/>
        </w:rPr>
        <w:t xml:space="preserve">people have to rely on underfunded government-run </w:t>
      </w:r>
      <w:r w:rsidR="00EC76EE" w:rsidRPr="00957681">
        <w:rPr>
          <w:rFonts w:ascii="Times New Roman" w:eastAsia="Times New Roman" w:hAnsi="Times New Roman" w:cs="Times New Roman"/>
          <w:sz w:val="24"/>
          <w:szCs w:val="24"/>
        </w:rPr>
        <w:t>hospitals</w:t>
      </w:r>
      <w:r w:rsidR="00994DBE" w:rsidRPr="00957681">
        <w:rPr>
          <w:rFonts w:ascii="Times New Roman" w:eastAsia="Times New Roman" w:hAnsi="Times New Roman" w:cs="Times New Roman"/>
          <w:sz w:val="24"/>
          <w:szCs w:val="24"/>
        </w:rPr>
        <w:t>,</w:t>
      </w:r>
      <w:r w:rsidR="00EC76EE" w:rsidRPr="00957681">
        <w:rPr>
          <w:rFonts w:ascii="Times New Roman" w:eastAsia="Times New Roman" w:hAnsi="Times New Roman" w:cs="Times New Roman"/>
          <w:sz w:val="24"/>
          <w:szCs w:val="24"/>
        </w:rPr>
        <w:t xml:space="preserve"> and these hospitals always remain overcrowded as the</w:t>
      </w:r>
      <w:r w:rsidR="00994DBE" w:rsidRPr="00957681">
        <w:rPr>
          <w:rFonts w:ascii="Times New Roman" w:eastAsia="Times New Roman" w:hAnsi="Times New Roman" w:cs="Times New Roman"/>
          <w:sz w:val="24"/>
          <w:szCs w:val="24"/>
        </w:rPr>
        <w:t>y provide</w:t>
      </w:r>
      <w:r w:rsidR="00EC76EE" w:rsidRPr="00957681">
        <w:rPr>
          <w:rFonts w:ascii="Times New Roman" w:eastAsia="Times New Roman" w:hAnsi="Times New Roman" w:cs="Times New Roman"/>
          <w:sz w:val="24"/>
          <w:szCs w:val="24"/>
        </w:rPr>
        <w:t xml:space="preserve"> COVID-19 tests and treatment </w:t>
      </w:r>
      <w:r w:rsidR="00994DBE" w:rsidRPr="00957681">
        <w:rPr>
          <w:rFonts w:ascii="Times New Roman" w:eastAsia="Times New Roman" w:hAnsi="Times New Roman" w:cs="Times New Roman"/>
          <w:sz w:val="24"/>
          <w:szCs w:val="24"/>
        </w:rPr>
        <w:t xml:space="preserve">either </w:t>
      </w:r>
      <w:r w:rsidR="00EC76EE" w:rsidRPr="00957681">
        <w:rPr>
          <w:rFonts w:ascii="Times New Roman" w:eastAsia="Times New Roman" w:hAnsi="Times New Roman" w:cs="Times New Roman"/>
          <w:sz w:val="24"/>
          <w:szCs w:val="24"/>
        </w:rPr>
        <w:t xml:space="preserve">free of charge or at </w:t>
      </w:r>
      <w:r w:rsidR="00994DBE" w:rsidRPr="00957681">
        <w:rPr>
          <w:rFonts w:ascii="Times New Roman" w:eastAsia="Times New Roman" w:hAnsi="Times New Roman" w:cs="Times New Roman"/>
          <w:sz w:val="24"/>
          <w:szCs w:val="24"/>
        </w:rPr>
        <w:t xml:space="preserve">a </w:t>
      </w:r>
      <w:r w:rsidR="00EC76EE" w:rsidRPr="00957681">
        <w:rPr>
          <w:rFonts w:ascii="Times New Roman" w:eastAsia="Times New Roman" w:hAnsi="Times New Roman" w:cs="Times New Roman"/>
          <w:sz w:val="24"/>
          <w:szCs w:val="24"/>
        </w:rPr>
        <w:t xml:space="preserve">subsidized cost </w:t>
      </w:r>
      <w:r w:rsidR="003C6A37" w:rsidRPr="00957681">
        <w:rPr>
          <w:rFonts w:ascii="Times New Roman" w:eastAsia="Times New Roman" w:hAnsi="Times New Roman" w:cs="Times New Roman"/>
          <w:sz w:val="24"/>
          <w:szCs w:val="24"/>
        </w:rPr>
        <w:fldChar w:fldCharType="begin" w:fldLock="1"/>
      </w:r>
      <w:r w:rsidR="00247F90" w:rsidRPr="00957681">
        <w:rPr>
          <w:rFonts w:ascii="Times New Roman" w:eastAsia="Times New Roman" w:hAnsi="Times New Roman" w:cs="Times New Roman"/>
          <w:sz w:val="24"/>
          <w:szCs w:val="24"/>
        </w:rPr>
        <w:instrText>ADDIN CSL_CITATION {"citationItems":[{"id":"ITEM-1","itemData":{"DOI":"10.1007/s41649-020-00149-9","ISSN":"1793-8759","abstract":"The Infectious Diseases (Prevention, Control and Eradication) Act entered into force officially on 14 November 2018 in Bangladesh. The Act is designed to raise awareness of, prevent, control, and eradicate infectious or communicable diseases to address public health emergencies and reduce health risks. A novel coronavirus disease (COVID-19) was first identified in Bangladesh on 8 March 2020, and the Ministry of Health and Family Welfare issued a gazette on 23 March, listing COVID-19 as an infectious disease and addressing COVID-19 as a public health emergency. The gazette empowers the government to monitor the spread of infection. Despite there being an infrastructure of research ethics committees in almost all hospitals in Bangladesh, a lack of such committees in the clinical setting often forces healthcare professionals to allocate scarce healthcare resources to the task. These personnel are often either influenced by materialistic matters or guided by the emergency policies, without reaching a consensus on how to allocate scarce resources in times of need, especially in the time of the COVID-19 pandemic. Ethical dilemmas often arise when a number of patients with COVID-19, especially in poor and middle-class areas, are denied care while elites are prioritized to receive such scarce resources. Resource allocation in healthcare during the COVID-19 pandemic in Bangladesh appears to be unethical and in direct conflict with the biomedical principles of non-maleficence and procedural justice. The findings of this study suggest that the Act needs substantive changes in the stipulation of policy directing hospitals in the provision of resource allocation framework. Furthermore, parliament should produce guidance outlining how to successfully implement the law with the aim of protecting public health in times of emergency, especially the COVID-19 pandemic.","author":[{"dropping-particle":"","family":"Siraj","given":"Md Sanwar","non-dropping-particle":"","parse-names":false,"suffix":""},{"dropping-particle":"","family":"Dewey","given":"Rebecca Susan","non-dropping-particle":"","parse-names":false,"suffix":""},{"dropping-particle":"","family":"Hassan","given":"A. S. M. Firoz Ul","non-dropping-particle":"","parse-names":false,"suffix":""}],"container-title":"Asian Bioethics Review","id":"ITEM-1","issued":{"date-parts":[["2020","10","17"]]},"title":"The Infectious Diseases Act and Resource Allocation during the COVID-19 Pandemic in Bangladesh","type":"article-journal"},"uris":["http://www.mendeley.com/documents/?uuid=5c183ec6-18a9-4e35-9b5e-6b83c88f8e4c"]}],"mendeley":{"formattedCitation":"(Siraj et al. 2020)","plainTextFormattedCitation":"(Siraj et al. 2020)","previouslyFormattedCitation":"(Siraj et al. 2020)"},"properties":{"noteIndex":0},"schema":"https://github.com/citation-style-language/schema/raw/master/csl-citation.json"}</w:instrText>
      </w:r>
      <w:r w:rsidR="003C6A37" w:rsidRPr="00957681">
        <w:rPr>
          <w:rFonts w:ascii="Times New Roman" w:eastAsia="Times New Roman" w:hAnsi="Times New Roman" w:cs="Times New Roman"/>
          <w:sz w:val="24"/>
          <w:szCs w:val="24"/>
        </w:rPr>
        <w:fldChar w:fldCharType="separate"/>
      </w:r>
      <w:r w:rsidR="00963C9E" w:rsidRPr="00957681">
        <w:rPr>
          <w:rFonts w:ascii="Times New Roman" w:eastAsia="Times New Roman" w:hAnsi="Times New Roman" w:cs="Times New Roman"/>
          <w:noProof/>
          <w:sz w:val="24"/>
          <w:szCs w:val="24"/>
        </w:rPr>
        <w:t>(Siraj et al. 2020)</w:t>
      </w:r>
      <w:r w:rsidR="003C6A37" w:rsidRPr="00957681">
        <w:rPr>
          <w:rFonts w:ascii="Times New Roman" w:eastAsia="Times New Roman" w:hAnsi="Times New Roman" w:cs="Times New Roman"/>
          <w:sz w:val="24"/>
          <w:szCs w:val="24"/>
        </w:rPr>
        <w:fldChar w:fldCharType="end"/>
      </w:r>
      <w:r w:rsidR="00016059" w:rsidRPr="00957681">
        <w:rPr>
          <w:rFonts w:ascii="Times New Roman" w:eastAsia="Times New Roman" w:hAnsi="Times New Roman" w:cs="Times New Roman"/>
          <w:sz w:val="24"/>
          <w:szCs w:val="24"/>
        </w:rPr>
        <w:t>. Meanwhile, private healthcare enterprises</w:t>
      </w:r>
      <w:r w:rsidR="00110A70" w:rsidRPr="00957681">
        <w:rPr>
          <w:rFonts w:ascii="Times New Roman" w:eastAsia="Times New Roman" w:hAnsi="Times New Roman" w:cs="Times New Roman"/>
          <w:sz w:val="24"/>
          <w:szCs w:val="24"/>
        </w:rPr>
        <w:t xml:space="preserve"> do not tend to offer these services</w:t>
      </w:r>
      <w:r w:rsidR="00016059" w:rsidRPr="00957681">
        <w:rPr>
          <w:rFonts w:ascii="Times New Roman" w:eastAsia="Times New Roman" w:hAnsi="Times New Roman" w:cs="Times New Roman"/>
          <w:sz w:val="24"/>
          <w:szCs w:val="24"/>
        </w:rPr>
        <w:t xml:space="preserve">, and if </w:t>
      </w:r>
      <w:r w:rsidR="00110A70" w:rsidRPr="00957681">
        <w:rPr>
          <w:rFonts w:ascii="Times New Roman" w:eastAsia="Times New Roman" w:hAnsi="Times New Roman" w:cs="Times New Roman"/>
          <w:sz w:val="24"/>
          <w:szCs w:val="24"/>
        </w:rPr>
        <w:t>they do</w:t>
      </w:r>
      <w:r w:rsidR="00016059" w:rsidRPr="00957681">
        <w:rPr>
          <w:rFonts w:ascii="Times New Roman" w:eastAsia="Times New Roman" w:hAnsi="Times New Roman" w:cs="Times New Roman"/>
          <w:sz w:val="24"/>
          <w:szCs w:val="24"/>
        </w:rPr>
        <w:t xml:space="preserve">, </w:t>
      </w:r>
      <w:r w:rsidR="00110A70" w:rsidRPr="00957681">
        <w:rPr>
          <w:rFonts w:ascii="Times New Roman" w:eastAsia="Times New Roman" w:hAnsi="Times New Roman" w:cs="Times New Roman"/>
          <w:sz w:val="24"/>
          <w:szCs w:val="24"/>
        </w:rPr>
        <w:t>they charge greatly for them in order to ensure making a profit</w:t>
      </w:r>
      <w:r w:rsidR="00F12313" w:rsidRPr="00957681">
        <w:rPr>
          <w:rFonts w:ascii="Times New Roman" w:eastAsia="Times New Roman" w:hAnsi="Times New Roman" w:cs="Times New Roman"/>
          <w:sz w:val="24"/>
          <w:szCs w:val="24"/>
        </w:rPr>
        <w:t xml:space="preserve"> </w:t>
      </w:r>
      <w:r w:rsidR="007E4C01" w:rsidRPr="00957681">
        <w:rPr>
          <w:rFonts w:ascii="Times New Roman" w:eastAsia="Times New Roman" w:hAnsi="Times New Roman" w:cs="Times New Roman"/>
          <w:sz w:val="24"/>
          <w:szCs w:val="24"/>
        </w:rPr>
        <w:fldChar w:fldCharType="begin" w:fldLock="1"/>
      </w:r>
      <w:r w:rsidR="007E4C01" w:rsidRPr="00957681">
        <w:rPr>
          <w:rFonts w:ascii="Times New Roman" w:eastAsia="Times New Roman" w:hAnsi="Times New Roman" w:cs="Times New Roman"/>
          <w:sz w:val="24"/>
          <w:szCs w:val="24"/>
        </w:rPr>
        <w:instrText>ADDIN CSL_CITATION {"citationItems":[{"id":"ITEM-1","itemData":{"DOI":"10.1007/s41649-020-00149-9","ISSN":"1793-8759","abstract":"The Infectious Diseases (Prevention, Control and Eradication) Act entered into force officially on 14 November 2018 in Bangladesh. The Act is designed to raise awareness of, prevent, control, and eradicate infectious or communicable diseases to address public health emergencies and reduce health risks. A novel coronavirus disease (COVID-19) was first identified in Bangladesh on 8 March 2020, and the Ministry of Health and Family Welfare issued a gazette on 23 March, listing COVID-19 as an infectious disease and addressing COVID-19 as a public health emergency. The gazette empowers the government to monitor the spread of infection. Despite there being an infrastructure of research ethics committees in almost all hospitals in Bangladesh, a lack of such committees in the clinical setting often forces healthcare professionals to allocate scarce healthcare resources to the task. These personnel are often either influenced by materialistic matters or guided by the emergency policies, without reaching a consensus on how to allocate scarce resources in times of need, especially in the time of the COVID-19 pandemic. Ethical dilemmas often arise when a number of patients with COVID-19, especially in poor and middle-class areas, are denied care while elites are prioritized to receive such scarce resources. Resource allocation in healthcare during the COVID-19 pandemic in Bangladesh appears to be unethical and in direct conflict with the biomedical principles of non-maleficence and procedural justice. The findings of this study suggest that the Act needs substantive changes in the stipulation of policy directing hospitals in the provision of resource allocation framework. Furthermore, parliament should produce guidance outlining how to successfully implement the law with the aim of protecting public health in times of emergency, especially the COVID-19 pandemic.","author":[{"dropping-particle":"","family":"Siraj","given":"Md Sanwar","non-dropping-particle":"","parse-names":false,"suffix":""},{"dropping-particle":"","family":"Dewey","given":"Rebecca Susan","non-dropping-particle":"","parse-names":false,"suffix":""},{"dropping-particle":"","family":"Hassan","given":"A. S. M. Firoz Ul","non-dropping-particle":"","parse-names":false,"suffix":""}],"container-title":"Asian Bioethics Review","id":"ITEM-1","issued":{"date-parts":[["2020","10","17"]]},"title":"The Infectious Diseases Act and Resource Allocation during the COVID-19 Pandemic in Bangladesh","type":"article-journal"},"uris":["http://www.mendeley.com/documents/?uuid=5c183ec6-18a9-4e35-9b5e-6b83c88f8e4c"]}],"mendeley":{"formattedCitation":"(Siraj et al. 2020)","plainTextFormattedCitation":"(Siraj et al. 2020)","previouslyFormattedCitation":"(Siraj et al. 2020)"},"properties":{"noteIndex":0},"schema":"https://github.com/citation-style-language/schema/raw/master/csl-citation.json"}</w:instrText>
      </w:r>
      <w:r w:rsidR="007E4C01" w:rsidRPr="00957681">
        <w:rPr>
          <w:rFonts w:ascii="Times New Roman" w:eastAsia="Times New Roman" w:hAnsi="Times New Roman" w:cs="Times New Roman"/>
          <w:sz w:val="24"/>
          <w:szCs w:val="24"/>
        </w:rPr>
        <w:fldChar w:fldCharType="separate"/>
      </w:r>
      <w:r w:rsidR="007E4C01" w:rsidRPr="00957681">
        <w:rPr>
          <w:rFonts w:ascii="Times New Roman" w:eastAsia="Times New Roman" w:hAnsi="Times New Roman" w:cs="Times New Roman"/>
          <w:noProof/>
          <w:sz w:val="24"/>
          <w:szCs w:val="24"/>
        </w:rPr>
        <w:t>(Siraj et al. 2020)</w:t>
      </w:r>
      <w:r w:rsidR="007E4C01" w:rsidRPr="00957681">
        <w:rPr>
          <w:rFonts w:ascii="Times New Roman" w:eastAsia="Times New Roman" w:hAnsi="Times New Roman" w:cs="Times New Roman"/>
          <w:sz w:val="24"/>
          <w:szCs w:val="24"/>
        </w:rPr>
        <w:fldChar w:fldCharType="end"/>
      </w:r>
      <w:r w:rsidR="00016059" w:rsidRPr="00957681">
        <w:rPr>
          <w:rFonts w:ascii="Times New Roman" w:eastAsia="Times New Roman" w:hAnsi="Times New Roman" w:cs="Times New Roman"/>
          <w:sz w:val="24"/>
          <w:szCs w:val="24"/>
        </w:rPr>
        <w:t>.</w:t>
      </w:r>
      <w:r w:rsidR="00B85B2A" w:rsidRPr="00957681">
        <w:rPr>
          <w:rFonts w:ascii="Times New Roman" w:eastAsia="Times New Roman" w:hAnsi="Times New Roman" w:cs="Times New Roman"/>
          <w:sz w:val="24"/>
          <w:szCs w:val="24"/>
        </w:rPr>
        <w:t xml:space="preserve"> </w:t>
      </w:r>
    </w:p>
    <w:p w14:paraId="71CDCF79" w14:textId="77777777" w:rsidR="003F743A" w:rsidRPr="00957681" w:rsidRDefault="003F743A" w:rsidP="00F74107">
      <w:pPr>
        <w:pStyle w:val="HTMLPreformatted"/>
        <w:jc w:val="both"/>
        <w:rPr>
          <w:rFonts w:ascii="Times New Roman" w:eastAsiaTheme="minorHAnsi" w:hAnsi="Times New Roman" w:cs="Times New Roman"/>
          <w:sz w:val="24"/>
          <w:szCs w:val="24"/>
        </w:rPr>
      </w:pPr>
    </w:p>
    <w:p w14:paraId="7F9D4BCA" w14:textId="6F981DFA" w:rsidR="000E3B45" w:rsidRPr="00957681" w:rsidRDefault="0061387D" w:rsidP="00F74107">
      <w:pPr>
        <w:pStyle w:val="Default"/>
        <w:jc w:val="both"/>
        <w:rPr>
          <w:color w:val="auto"/>
        </w:rPr>
      </w:pPr>
      <w:r w:rsidRPr="00957681">
        <w:rPr>
          <w:color w:val="auto"/>
        </w:rPr>
        <w:t xml:space="preserve">In 2018, </w:t>
      </w:r>
      <w:r w:rsidR="00110A70" w:rsidRPr="00957681">
        <w:rPr>
          <w:color w:val="auto"/>
        </w:rPr>
        <w:t xml:space="preserve">the </w:t>
      </w:r>
      <w:r w:rsidR="00497A58" w:rsidRPr="00957681">
        <w:rPr>
          <w:color w:val="auto"/>
        </w:rPr>
        <w:t>Bangladesh</w:t>
      </w:r>
      <w:r w:rsidR="007029BE" w:rsidRPr="00957681">
        <w:rPr>
          <w:color w:val="auto"/>
        </w:rPr>
        <w:t>i</w:t>
      </w:r>
      <w:r w:rsidR="00497A58" w:rsidRPr="00957681">
        <w:rPr>
          <w:color w:val="auto"/>
        </w:rPr>
        <w:t xml:space="preserve"> </w:t>
      </w:r>
      <w:r w:rsidR="006B0AE5" w:rsidRPr="00957681">
        <w:rPr>
          <w:color w:val="auto"/>
        </w:rPr>
        <w:t>government updated</w:t>
      </w:r>
      <w:r w:rsidR="00497A58" w:rsidRPr="00957681">
        <w:rPr>
          <w:color w:val="auto"/>
        </w:rPr>
        <w:t xml:space="preserve"> </w:t>
      </w:r>
      <w:r w:rsidR="006B0AE5" w:rsidRPr="00957681">
        <w:rPr>
          <w:color w:val="auto"/>
        </w:rPr>
        <w:t>the</w:t>
      </w:r>
      <w:r w:rsidR="00482DF3" w:rsidRPr="00957681">
        <w:rPr>
          <w:color w:val="auto"/>
        </w:rPr>
        <w:t xml:space="preserve"> </w:t>
      </w:r>
      <w:r w:rsidR="006B0AE5" w:rsidRPr="00957681">
        <w:rPr>
          <w:color w:val="auto"/>
        </w:rPr>
        <w:t>Infectious D</w:t>
      </w:r>
      <w:r w:rsidR="00482DF3" w:rsidRPr="00957681">
        <w:rPr>
          <w:color w:val="auto"/>
        </w:rPr>
        <w:t xml:space="preserve">iseases </w:t>
      </w:r>
      <w:r w:rsidR="006B0AE5" w:rsidRPr="00957681">
        <w:rPr>
          <w:color w:val="auto"/>
        </w:rPr>
        <w:t xml:space="preserve">Act </w:t>
      </w:r>
      <w:r w:rsidR="00482DF3" w:rsidRPr="00957681">
        <w:rPr>
          <w:color w:val="auto"/>
        </w:rPr>
        <w:t xml:space="preserve">that aims to raise awareness of, prevent, control and eradicate infectious </w:t>
      </w:r>
      <w:r w:rsidRPr="00957681">
        <w:rPr>
          <w:color w:val="auto"/>
        </w:rPr>
        <w:t>diseases</w:t>
      </w:r>
      <w:r w:rsidR="007029BE" w:rsidRPr="00957681">
        <w:rPr>
          <w:color w:val="auto"/>
        </w:rPr>
        <w:t xml:space="preserve"> in order</w:t>
      </w:r>
      <w:r w:rsidRPr="00957681">
        <w:rPr>
          <w:color w:val="auto"/>
        </w:rPr>
        <w:t xml:space="preserve"> </w:t>
      </w:r>
      <w:r w:rsidR="00E132D6" w:rsidRPr="00957681">
        <w:rPr>
          <w:color w:val="auto"/>
        </w:rPr>
        <w:t xml:space="preserve">to address </w:t>
      </w:r>
      <w:r w:rsidR="00941A8F" w:rsidRPr="00957681">
        <w:rPr>
          <w:color w:val="auto"/>
        </w:rPr>
        <w:t xml:space="preserve">public </w:t>
      </w:r>
      <w:r w:rsidR="00E132D6" w:rsidRPr="00957681">
        <w:rPr>
          <w:color w:val="auto"/>
        </w:rPr>
        <w:t xml:space="preserve">health emergencies </w:t>
      </w:r>
      <w:r w:rsidRPr="00957681">
        <w:rPr>
          <w:color w:val="auto"/>
        </w:rPr>
        <w:t xml:space="preserve">and reduce </w:t>
      </w:r>
      <w:r w:rsidR="007029BE" w:rsidRPr="00957681">
        <w:rPr>
          <w:color w:val="auto"/>
        </w:rPr>
        <w:t xml:space="preserve">risks to human </w:t>
      </w:r>
      <w:r w:rsidR="00482DF3" w:rsidRPr="00957681">
        <w:rPr>
          <w:color w:val="auto"/>
        </w:rPr>
        <w:t xml:space="preserve">health </w:t>
      </w:r>
      <w:r w:rsidR="00941A8F" w:rsidRPr="00957681">
        <w:rPr>
          <w:color w:val="auto"/>
        </w:rPr>
        <w:fldChar w:fldCharType="begin" w:fldLock="1"/>
      </w:r>
      <w:r w:rsidR="00773774" w:rsidRPr="00957681">
        <w:rPr>
          <w:color w:val="auto"/>
        </w:rPr>
        <w:instrText>ADDIN CSL_CITATION {"citationItems":[{"id":"ITEM-1","itemData":{"author":[{"dropping-particle":"","family":"GoB","given":"","non-dropping-particle":"","parse-names":false,"suffix":""}],"id":"ITEM-1","issued":{"date-parts":[["2018"]]},"publisher":"Legislative and Parliamentary Affiars Division","title":"The Infectious Diseases (Prevention, Control and Eradication) Act","type":"legislation"},"uris":["http://www.mendeley.com/documents/?uuid=3377cf94-5944-4d88-a5dd-3ae60637ff87"]}],"mendeley":{"formattedCitation":"(GoB 2018b)","plainTextFormattedCitation":"(GoB 2018b)","previouslyFormattedCitation":"(GoB 2018b)"},"properties":{"noteIndex":0},"schema":"https://github.com/citation-style-language/schema/raw/master/csl-citation.json"}</w:instrText>
      </w:r>
      <w:r w:rsidR="00941A8F" w:rsidRPr="00957681">
        <w:rPr>
          <w:color w:val="auto"/>
        </w:rPr>
        <w:fldChar w:fldCharType="separate"/>
      </w:r>
      <w:r w:rsidR="00F44AF3" w:rsidRPr="00957681">
        <w:rPr>
          <w:noProof/>
          <w:color w:val="auto"/>
        </w:rPr>
        <w:t>(GoB 2018b)</w:t>
      </w:r>
      <w:r w:rsidR="00941A8F" w:rsidRPr="00957681">
        <w:rPr>
          <w:color w:val="auto"/>
        </w:rPr>
        <w:fldChar w:fldCharType="end"/>
      </w:r>
      <w:r w:rsidR="00482DF3" w:rsidRPr="00957681">
        <w:rPr>
          <w:color w:val="auto"/>
        </w:rPr>
        <w:t>.</w:t>
      </w:r>
      <w:r w:rsidRPr="00957681">
        <w:rPr>
          <w:color w:val="auto"/>
        </w:rPr>
        <w:t xml:space="preserve"> </w:t>
      </w:r>
      <w:r w:rsidR="00297751" w:rsidRPr="00957681">
        <w:rPr>
          <w:color w:val="auto"/>
        </w:rPr>
        <w:t xml:space="preserve">The Ministry of Health and Family Welfare (MoHFW) issued </w:t>
      </w:r>
      <w:r w:rsidR="008B7CFA" w:rsidRPr="00957681">
        <w:rPr>
          <w:color w:val="auto"/>
        </w:rPr>
        <w:t xml:space="preserve">a </w:t>
      </w:r>
      <w:r w:rsidR="00297751" w:rsidRPr="00957681">
        <w:rPr>
          <w:color w:val="auto"/>
        </w:rPr>
        <w:t>circular as per the stipulations of the Act on March 19, and issued an official gazette on March 23</w:t>
      </w:r>
      <w:r w:rsidR="008B7CFA" w:rsidRPr="00957681">
        <w:rPr>
          <w:color w:val="auto"/>
        </w:rPr>
        <w:t>, both</w:t>
      </w:r>
      <w:r w:rsidR="00297751" w:rsidRPr="00957681">
        <w:rPr>
          <w:color w:val="auto"/>
        </w:rPr>
        <w:t xml:space="preserve"> listing COVID-19 as an infectious disease and a public health emergency </w:t>
      </w:r>
      <w:r w:rsidR="00297751" w:rsidRPr="00957681">
        <w:rPr>
          <w:color w:val="auto"/>
        </w:rPr>
        <w:fldChar w:fldCharType="begin" w:fldLock="1"/>
      </w:r>
      <w:r w:rsidR="00875B36" w:rsidRPr="00957681">
        <w:rPr>
          <w:color w:val="auto"/>
        </w:rPr>
        <w:instrText>ADDIN CSL_CITATION {"citationItems":[{"id":"ITEM-1","itemData":{"author":[{"dropping-particle":"","family":"The Daily Star","given":"","non-dropping-particle":"","parse-names":false,"suffix":""}],"container-title":"The Daily Star","id":"ITEM-1","issued":{"date-parts":[["2020"]]},"publisher-place":"Dhaka","title":"Govt issues gazette enlisting coronavirus as ‘communicable disease’","type":"article-newspaper"},"uris":["http://www.mendeley.com/documents/?uuid=c0e85eb6-f133-47a5-a597-028357a1eb5a"]}],"mendeley":{"formattedCitation":"(The Daily Star 2020b)","manualFormatting":"(The Daily Star 2020)","plainTextFormattedCitation":"(The Daily Star 2020b)","previouslyFormattedCitation":"(The Daily Star 2020b)"},"properties":{"noteIndex":0},"schema":"https://github.com/citation-style-language/schema/raw/master/csl-citation.json"}</w:instrText>
      </w:r>
      <w:r w:rsidR="00297751" w:rsidRPr="00957681">
        <w:rPr>
          <w:color w:val="auto"/>
        </w:rPr>
        <w:fldChar w:fldCharType="separate"/>
      </w:r>
      <w:r w:rsidR="00297751" w:rsidRPr="00957681">
        <w:rPr>
          <w:noProof/>
          <w:color w:val="auto"/>
        </w:rPr>
        <w:t>(The Daily Star 2020)</w:t>
      </w:r>
      <w:r w:rsidR="00297751" w:rsidRPr="00957681">
        <w:rPr>
          <w:color w:val="auto"/>
        </w:rPr>
        <w:fldChar w:fldCharType="end"/>
      </w:r>
      <w:r w:rsidR="00297751" w:rsidRPr="00957681">
        <w:rPr>
          <w:color w:val="auto"/>
        </w:rPr>
        <w:t xml:space="preserve">. </w:t>
      </w:r>
      <w:r w:rsidR="007725E3" w:rsidRPr="00957681">
        <w:rPr>
          <w:color w:val="auto"/>
        </w:rPr>
        <w:t xml:space="preserve">The Act empowers the government to </w:t>
      </w:r>
      <w:r w:rsidR="008B7CFA" w:rsidRPr="00957681">
        <w:rPr>
          <w:color w:val="auto"/>
        </w:rPr>
        <w:t>make</w:t>
      </w:r>
      <w:r w:rsidR="00437680" w:rsidRPr="00957681">
        <w:rPr>
          <w:color w:val="auto"/>
        </w:rPr>
        <w:t xml:space="preserve"> policy decisions and</w:t>
      </w:r>
      <w:r w:rsidR="008B7CFA" w:rsidRPr="00957681">
        <w:rPr>
          <w:color w:val="auto"/>
        </w:rPr>
        <w:t xml:space="preserve"> produce</w:t>
      </w:r>
      <w:r w:rsidR="00437680" w:rsidRPr="00957681">
        <w:rPr>
          <w:color w:val="auto"/>
        </w:rPr>
        <w:t xml:space="preserve"> guidelines </w:t>
      </w:r>
      <w:r w:rsidR="0088603B" w:rsidRPr="00957681">
        <w:rPr>
          <w:color w:val="auto"/>
        </w:rPr>
        <w:t xml:space="preserve">for mitigating </w:t>
      </w:r>
      <w:r w:rsidR="00437680" w:rsidRPr="00957681">
        <w:rPr>
          <w:color w:val="auto"/>
        </w:rPr>
        <w:t>the spread of</w:t>
      </w:r>
      <w:r w:rsidR="007725E3" w:rsidRPr="00957681">
        <w:rPr>
          <w:color w:val="auto"/>
        </w:rPr>
        <w:t xml:space="preserve"> the virus</w:t>
      </w:r>
      <w:r w:rsidR="00437680" w:rsidRPr="00957681">
        <w:rPr>
          <w:color w:val="auto"/>
        </w:rPr>
        <w:t xml:space="preserve">. </w:t>
      </w:r>
      <w:r w:rsidR="00CF39E0" w:rsidRPr="00957681">
        <w:rPr>
          <w:color w:val="auto"/>
        </w:rPr>
        <w:t>E</w:t>
      </w:r>
      <w:r w:rsidR="005223F5" w:rsidRPr="00957681">
        <w:rPr>
          <w:color w:val="auto"/>
        </w:rPr>
        <w:t>pidemic preparedness</w:t>
      </w:r>
      <w:r w:rsidR="00437680" w:rsidRPr="00957681">
        <w:rPr>
          <w:color w:val="auto"/>
        </w:rPr>
        <w:t xml:space="preserve"> generally</w:t>
      </w:r>
      <w:r w:rsidR="005223F5" w:rsidRPr="00957681">
        <w:rPr>
          <w:color w:val="auto"/>
        </w:rPr>
        <w:t xml:space="preserve"> depends on the capacity of </w:t>
      </w:r>
      <w:r w:rsidR="0088603B" w:rsidRPr="00957681">
        <w:rPr>
          <w:color w:val="auto"/>
        </w:rPr>
        <w:t xml:space="preserve">the </w:t>
      </w:r>
      <w:r w:rsidR="005223F5" w:rsidRPr="00957681">
        <w:rPr>
          <w:color w:val="auto"/>
        </w:rPr>
        <w:t>public healthcare authorities, health</w:t>
      </w:r>
      <w:r w:rsidR="0088603B" w:rsidRPr="00957681">
        <w:rPr>
          <w:color w:val="auto"/>
        </w:rPr>
        <w:t>care</w:t>
      </w:r>
      <w:r w:rsidR="005223F5" w:rsidRPr="00957681">
        <w:rPr>
          <w:color w:val="auto"/>
        </w:rPr>
        <w:t xml:space="preserve"> systems and </w:t>
      </w:r>
      <w:r w:rsidR="0088603B" w:rsidRPr="00957681">
        <w:rPr>
          <w:color w:val="auto"/>
        </w:rPr>
        <w:t xml:space="preserve">the </w:t>
      </w:r>
      <w:r w:rsidR="005223F5" w:rsidRPr="00957681">
        <w:rPr>
          <w:color w:val="auto"/>
        </w:rPr>
        <w:t xml:space="preserve">emergency response of legislative bodies to respond </w:t>
      </w:r>
      <w:r w:rsidR="00CF39E0" w:rsidRPr="00957681">
        <w:rPr>
          <w:color w:val="auto"/>
        </w:rPr>
        <w:t>(</w:t>
      </w:r>
      <w:r w:rsidR="00CF39E0" w:rsidRPr="00957681">
        <w:rPr>
          <w:color w:val="auto"/>
        </w:rPr>
        <w:fldChar w:fldCharType="begin" w:fldLock="1"/>
      </w:r>
      <w:r w:rsidR="00CF39E0" w:rsidRPr="00957681">
        <w:rPr>
          <w:color w:val="auto"/>
        </w:rPr>
        <w:instrText>ADDIN CSL_CITATION {"citationItems":[{"id":"ITEM-1","itemData":{"DOI":"10.1136/bmjgh-2018-001157","ISSN":"20597908","abstract":"Introduction Robust metrics for national-level preparedness are critical for assessing global resilience to epidemic and pandemic outbreaks. However, existing preparedness assessments focus primarily on public health systems or specific legislative frameworks, and do not measure other essential capacities that enable and support public health preparedness and response. Methods We developed an Epidemic Preparedness Index (EPI) to assess national-level preparedness. The EPI is global, covering 188 countries. It consists of five subindices measuring each country's economic resources, public health communications, infrastructure, public health systems and institutional capacity. To evaluate the construct validity of the EPI, we tested its correlation with proxy measures for preparedness and response capacity, including the timeliness of outbreak detection and reporting, as well as vaccination rates during the 2009 H1N1 influenza pandemic. Results The most prepared countries were concentrated in Europe and North America, while the least prepared countries clustered in Central and West Africa and Southeast Asia. Better prepared countries were found to report infectious disease outbreaks more quickly and to have vaccinated a larger proportion of their population during the 2009 pandemic. Conclusion The EPI measures a country's capacity to detect and respond to infectious disease events. Existing tools, such as the Joint External Evaluation (JEE), have been designed to measure preparedness within a country over time. The EPI complements the JEE by providing a holistic view of preparedness and is constructed to support comparative risk assessment between countries. The index can be updated rapidly to generate global estimates of pandemic preparedness that can inform strategy and resource allocation.","author":[{"dropping-particle":"","family":"Oppenheim","given":"Ben","non-dropping-particle":"","parse-names":false,"suffix":""},{"dropping-particle":"","family":"Gallivan","given":"Mark","non-dropping-particle":"","parse-names":false,"suffix":""},{"dropping-particle":"","family":"Madhav","given":"Nita K.","non-dropping-particle":"","parse-names":false,"suffix":""},{"dropping-particle":"","family":"Brown","given":"Naor","non-dropping-particle":"","parse-names":false,"suffix":""},{"dropping-particle":"","family":"Serhiyenko","given":"Volodymyr","non-dropping-particle":"","parse-names":false,"suffix":""},{"dropping-particle":"","family":"Wolfe","given":"Nathan D.","non-dropping-particle":"","parse-names":false,"suffix":""},{"dropping-particle":"","family":"Ayscue","given":"Patrick","non-dropping-particle":"","parse-names":false,"suffix":""}],"container-title":"BMJ Global Health","id":"ITEM-1","issue":"1","issued":{"date-parts":[["2019"]]},"page":"1-9","title":"Assessing global preparedness for the next pandemic: Development and application of an Epidemic Preparedness Index","type":"article-journal","volume":"4"},"uris":["http://www.mendeley.com/documents/?uuid=3d91c539-2545-4bc8-9157-34a30bc4b8c9"]}],"mendeley":{"formattedCitation":"(Oppenheim et al. 2019)","manualFormatting":"Oppenheim et al. 2019)","plainTextFormattedCitation":"(Oppenheim et al. 2019)","previouslyFormattedCitation":"(Oppenheim et al. 2019)"},"properties":{"noteIndex":0},"schema":"https://github.com/citation-style-language/schema/raw/master/csl-citation.json"}</w:instrText>
      </w:r>
      <w:r w:rsidR="00CF39E0" w:rsidRPr="00957681">
        <w:rPr>
          <w:color w:val="auto"/>
        </w:rPr>
        <w:fldChar w:fldCharType="separate"/>
      </w:r>
      <w:r w:rsidR="00CF39E0" w:rsidRPr="00957681">
        <w:rPr>
          <w:noProof/>
          <w:color w:val="auto"/>
        </w:rPr>
        <w:t>Oppenheim et al. 2019)</w:t>
      </w:r>
      <w:r w:rsidR="00CF39E0" w:rsidRPr="00957681">
        <w:rPr>
          <w:color w:val="auto"/>
        </w:rPr>
        <w:fldChar w:fldCharType="end"/>
      </w:r>
      <w:r w:rsidR="005223F5" w:rsidRPr="00957681">
        <w:rPr>
          <w:color w:val="auto"/>
        </w:rPr>
        <w:t xml:space="preserve">. </w:t>
      </w:r>
      <w:r w:rsidR="00506ABC" w:rsidRPr="00957681">
        <w:rPr>
          <w:color w:val="auto"/>
        </w:rPr>
        <w:t>Despite</w:t>
      </w:r>
      <w:r w:rsidR="00A46E3B" w:rsidRPr="00957681">
        <w:rPr>
          <w:color w:val="auto"/>
        </w:rPr>
        <w:t xml:space="preserve"> the</w:t>
      </w:r>
      <w:r w:rsidR="00506ABC" w:rsidRPr="00957681">
        <w:rPr>
          <w:color w:val="auto"/>
        </w:rPr>
        <w:t xml:space="preserve"> rapid transmission </w:t>
      </w:r>
      <w:r w:rsidR="00A46E3B" w:rsidRPr="00957681">
        <w:rPr>
          <w:color w:val="auto"/>
        </w:rPr>
        <w:t xml:space="preserve">rate </w:t>
      </w:r>
      <w:r w:rsidR="00506ABC" w:rsidRPr="00957681">
        <w:rPr>
          <w:color w:val="auto"/>
        </w:rPr>
        <w:t xml:space="preserve">of COVID-19 </w:t>
      </w:r>
      <w:r w:rsidR="00A46E3B" w:rsidRPr="00957681">
        <w:rPr>
          <w:color w:val="auto"/>
        </w:rPr>
        <w:fldChar w:fldCharType="begin" w:fldLock="1"/>
      </w:r>
      <w:r w:rsidR="002F69A7" w:rsidRPr="00957681">
        <w:rPr>
          <w:color w:val="auto"/>
        </w:rPr>
        <w:instrText>ADDIN CSL_CITATION {"citationItems":[{"id":"ITEM-1","itemData":{"DOI":"10.1007/s10668-020-00704-2","ISBN":"0123456789","ISSN":"15732975","author":[{"dropping-particle":"","family":"Gautam","given":"Sneha","non-dropping-particle":"","parse-names":false,"suffix":""},{"dropping-particle":"","family":"Trivedi","given":"Ujwalkumar","non-dropping-particle":"","parse-names":false,"suffix":""}],"container-title":"Environment, Development and Sustainability","id":"ITEM-1","issue":"5","issued":{"date-parts":[["2020"]]},"page":"3861-3865","publisher":"Springer Netherlands","title":"Global implications of bio-aerosol in pandemic","type":"article-journal","volume":"22"},"uris":["http://www.mendeley.com/documents/?uuid=1c353d19-e162-490b-a318-a274fe14e6db"]}],"mendeley":{"formattedCitation":"(Gautam and Trivedi 2020)","manualFormatting":"(Gautam and Trivedi 2020; Kim et al. 2020; ","plainTextFormattedCitation":"(Gautam and Trivedi 2020)","previouslyFormattedCitation":"(Gautam and Trivedi 2020)"},"properties":{"noteIndex":0},"schema":"https://github.com/citation-style-language/schema/raw/master/csl-citation.json"}</w:instrText>
      </w:r>
      <w:r w:rsidR="00A46E3B" w:rsidRPr="00957681">
        <w:rPr>
          <w:color w:val="auto"/>
        </w:rPr>
        <w:fldChar w:fldCharType="separate"/>
      </w:r>
      <w:r w:rsidR="00A46E3B" w:rsidRPr="00957681">
        <w:rPr>
          <w:noProof/>
          <w:color w:val="auto"/>
        </w:rPr>
        <w:t>(Gautam and Trivedi 2020</w:t>
      </w:r>
      <w:r w:rsidR="00A46E3B" w:rsidRPr="00957681">
        <w:rPr>
          <w:noProof/>
          <w:color w:val="auto"/>
        </w:rPr>
        <w:fldChar w:fldCharType="begin" w:fldLock="1"/>
      </w:r>
      <w:r w:rsidR="00A46E3B" w:rsidRPr="00957681">
        <w:rPr>
          <w:noProof/>
          <w:color w:val="auto"/>
        </w:rPr>
        <w:instrText>ADDIN CSL_CITATION {"citationItems":[{"id":"ITEM-1","itemData":{"DOI":"10.1016/j.chom.2020.03.023","ISSN":"19346069","PMID":"32259477","abstract":"The outbreak of coronavirus disease 2019 (COVID-19) caused by severe acute respiratory syndrome coronavirus 2 (SARS-CoV-2) emerged in China and rapidly spread worldwide. To prevent SARS-CoV-2 dissemination, understanding the in vivo characteristics of SARS-CoV-2 is a high priority. We report a ferret model of SARS-CoV-2 infection and transmission that recapitulates aspects of human disease. SARS-CoV-2-infected ferrets exhibit elevated body temperatures and virus replication. Although fatalities were not observed, SARS-CoV-2-infected ferrets shed virus in nasal washes, saliva, urine, and feces up to 8 days post-infection. At 2 days post-contact, SARS-CoV-2 was detected in all naive direct contact ferrets. Furthermore, a few naive indirect contact ferrets were positive for viral RNA, suggesting airborne transmission. Viral antigens were detected in nasal turbinate, trachea, lungs, and intestine with acute bronchiolitis present in infected lungs. Thus, ferrets represent an infection and transmission animal model of COVID-19 that may facilitate development of SARS-CoV-2 therapeutics and vaccines.","author":[{"dropping-particle":"Il","family":"Kim","given":"Young","non-dropping-particle":"","parse-names":false,"suffix":""},{"dropping-particle":"","family":"Kim","given":"Seong Gyu","non-dropping-particle":"","parse-names":false,"suffix":""},{"dropping-particle":"","family":"Kim","given":"Se Mi","non-dropping-particle":"","parse-names":false,"suffix":""},{"dropping-particle":"","family":"Kim","given":"Eun Ha","non-dropping-particle":"","parse-names":false,"suffix":""},{"dropping-particle":"","family":"Park","given":"Su Jin","non-dropping-particle":"","parse-names":false,"suffix":""},{"dropping-particle":"","family":"Yu","given":"Kwang Min","non-dropping-particle":"","parse-names":false,"suffix":""},{"dropping-particle":"","family":"Chang","given":"Jae Hyung","non-dropping-particle":"","parse-names":false,"suffix":""},{"dropping-particle":"","family":"Kim","given":"Eun Ji","non-dropping-particle":"","parse-names":false,"suffix":""},{"dropping-particle":"","family":"Lee","given":"Seunghun","non-dropping-particle":"","parse-names":false,"suffix":""},{"dropping-particle":"","family":"Casel","given":"Mark Anthony B.","non-dropping-particle":"","parse-names":false,"suffix":""},{"dropping-particle":"","family":"Um","given":"Jihye","non-dropping-particle":"","parse-names":false,"suffix":""},{"dropping-particle":"","family":"Song","given":"Min Suk","non-dropping-particle":"","parse-names":false,"suffix":""},{"dropping-particle":"","family":"Jeong","given":"Hye Won","non-dropping-particle":"","parse-names":false,"suffix":""},{"dropping-particle":"","family":"Lai","given":"Van Dam","non-dropping-particle":"","parse-names":false,"suffix":""},{"dropping-particle":"","family":"Kim","given":"Yeonjae","non-dropping-particle":"","parse-names":false,"suffix":""},{"dropping-particle":"","family":"Chin","given":"Bum Sik","non-dropping-particle":"","parse-names":false,"suffix":""},{"dropping-particle":"","family":"Park","given":"Jun Sun","non-dropping-particle":"","parse-names":false,"suffix":""},{"dropping-particle":"","family":"Chung","given":"Ki Hyun","non-dropping-particle":"","parse-names":false,"suffix":""},{"dropping-particle":"","family":"Foo","given":"Suan Sin","non-dropping-particle":"","parse-names":false,"suffix":""},{"dropping-particle":"","family":"Poo","given":"Haryoung","non-dropping-particle":"","parse-names":false,"suffix":""},{"dropping-particle":"","family":"Mo","given":"In Pil","non-dropping-particle":"","parse-names":false,"suffix":""},{"dropping-particle":"","family":"Lee","given":"Ok Jun","non-dropping-particle":"","parse-names":false,"suffix":""},{"dropping-particle":"","family":"Webby","given":"Richard J.","non-dropping-particle":"","parse-names":false,"suffix":""},{"dropping-particle":"","family":"Jung","given":"Jae U.","non-dropping-particle":"","parse-names":false,"suffix":""},{"dropping-particle":"","family":"Choi","given":"Young Ki","non-dropping-particle":"","parse-names":false,"suffix":""}],"container-title":"Cell Host and Microbe","id":"ITEM-1","issue":"5","issued":{"date-parts":[["2020"]]},"page":"704-709.e2","publisher":"Elsevier Inc.","title":"Infection and Rapid Transmission of SARS-CoV-2 in Ferrets","type":"article-journal","volume":"27"},"uris":["http://www.mendeley.com/documents/?uuid=eb1ab9bd-cb89-4417-9f68-57bfeb885801"]}],"mendeley":{"formattedCitation":"(Kim et al. 2020)","manualFormatting":"; Kim et al. 2020; ","plainTextFormattedCitation":"(Kim et al. 2020)","previouslyFormattedCitation":"(Kim et al. 2020)"},"properties":{"noteIndex":0},"schema":"https://github.com/citation-style-language/schema/raw/master/csl-citation.json"}</w:instrText>
      </w:r>
      <w:r w:rsidR="00A46E3B" w:rsidRPr="00957681">
        <w:rPr>
          <w:noProof/>
          <w:color w:val="auto"/>
        </w:rPr>
        <w:fldChar w:fldCharType="separate"/>
      </w:r>
      <w:r w:rsidR="00A46E3B" w:rsidRPr="00957681">
        <w:rPr>
          <w:noProof/>
          <w:color w:val="auto"/>
        </w:rPr>
        <w:t xml:space="preserve">; Kim et al. 2020; </w:t>
      </w:r>
      <w:r w:rsidR="00A46E3B" w:rsidRPr="00957681">
        <w:rPr>
          <w:noProof/>
          <w:color w:val="auto"/>
        </w:rPr>
        <w:fldChar w:fldCharType="end"/>
      </w:r>
      <w:r w:rsidR="00A46E3B" w:rsidRPr="00957681">
        <w:rPr>
          <w:color w:val="auto"/>
        </w:rPr>
        <w:fldChar w:fldCharType="end"/>
      </w:r>
      <w:r w:rsidR="00A46E3B" w:rsidRPr="00957681">
        <w:rPr>
          <w:color w:val="auto"/>
        </w:rPr>
        <w:fldChar w:fldCharType="begin" w:fldLock="1"/>
      </w:r>
      <w:r w:rsidR="00A46E3B" w:rsidRPr="00957681">
        <w:rPr>
          <w:color w:val="auto"/>
        </w:rPr>
        <w:instrText>ADDIN CSL_CITATION {"citationItems":[{"id":"ITEM-1","itemData":{"DOI":"10.3201/eid2607.200282","ISSN":"10806059","PMID":"32255761","abstract":"Severe acute respiratory syndrome coronavirus 2 is the causative agent of the ongoing coronavirus disease panÂdemic. Initial estimates of the early dynamics of the outÂbreak in Wuhan, China, suggested a doubling time of the number of infected persons of 6-7 days and a basic reÂproductive number (R0) of 2.2-2.7. We collected extenÂsive individual case reports across China and estimated key epidemiologic parameters, including the incubation period (4.2 days). We then designed 2 mathematical modeling approaches to infer the outbreak dynamics in Wuhan by using high-resolution domestic travel and inÂfection data. Results show that the doubling time early in the epidemic in Wuhan was 2.3-3.3 days. Assuming a serial interval of 6-9 days, we calculated a median R0 value of 5.7 (95% CI 3.8-8.9). We further show that acÂtive surveillance, contact tracing, quarantine, and early strong social distancing efforts are needed to stop transÂmission of the virus.","author":[{"dropping-particle":"","family":"Sanche","given":"Steven","non-dropping-particle":"","parse-names":false,"suffix":""},{"dropping-particle":"","family":"Lin","given":"Yen Ting","non-dropping-particle":"","parse-names":false,"suffix":""},{"dropping-particle":"","family":"Xu","given":"Chonggang","non-dropping-particle":"","parse-names":false,"suffix":""},{"dropping-particle":"","family":"Romero-Severson","given":"Ethan","non-dropping-particle":"","parse-names":false,"suffix":""},{"dropping-particle":"","family":"Hengartner","given":"Nick","non-dropping-particle":"","parse-names":false,"suffix":""},{"dropping-particle":"","family":"Ke","given":"Ruian","non-dropping-particle":"","parse-names":false,"suffix":""}],"container-title":"Emerging Infectious Diseases","id":"ITEM-1","issue":"7","issued":{"date-parts":[["2020"]]},"page":"1470-1477","title":"RESEARCH High Contagiousness and Rapid Spread of Severe Acute Respiratory Syndrome Coronavirus 2","type":"article-journal","volume":"26"},"uris":["http://www.mendeley.com/documents/?uuid=4bacc778-52e7-4f54-ac99-3a78248ac3c3"]}],"mendeley":{"formattedCitation":"(Sanche et al. 2020)","manualFormatting":"Sanche et al. 2020","plainTextFormattedCitation":"(Sanche et al. 2020)","previouslyFormattedCitation":"(Sanche et al. 2020)"},"properties":{"noteIndex":0},"schema":"https://github.com/citation-style-language/schema/raw/master/csl-citation.json"}</w:instrText>
      </w:r>
      <w:r w:rsidR="00A46E3B" w:rsidRPr="00957681">
        <w:rPr>
          <w:color w:val="auto"/>
        </w:rPr>
        <w:fldChar w:fldCharType="separate"/>
      </w:r>
      <w:r w:rsidR="00A46E3B" w:rsidRPr="00957681">
        <w:rPr>
          <w:noProof/>
          <w:color w:val="auto"/>
        </w:rPr>
        <w:t>Sanche et al. 2020</w:t>
      </w:r>
      <w:r w:rsidR="00A46E3B" w:rsidRPr="00957681">
        <w:rPr>
          <w:color w:val="auto"/>
        </w:rPr>
        <w:fldChar w:fldCharType="end"/>
      </w:r>
      <w:r w:rsidR="00A46E3B" w:rsidRPr="00957681">
        <w:rPr>
          <w:color w:val="auto"/>
        </w:rPr>
        <w:t xml:space="preserve">; </w:t>
      </w:r>
      <w:r w:rsidR="00A46E3B" w:rsidRPr="00957681">
        <w:rPr>
          <w:color w:val="auto"/>
        </w:rPr>
        <w:fldChar w:fldCharType="begin" w:fldLock="1"/>
      </w:r>
      <w:r w:rsidR="002F69A7" w:rsidRPr="00957681">
        <w:rPr>
          <w:color w:val="auto"/>
        </w:rPr>
        <w:instrText>ADDIN CSL_CITATION {"citationItems":[{"id":"ITEM-1","itemData":{"DOI":"10.1016/j.jare.2020.03.005","ISSN":"20901232","abstract":"The coronavirus disease 19 (COVID-19) is a highly transmittable and pathogenic viral infection caused by severe acute respiratory syndrome coronavirus 2 (SARS-CoV-2), which emerged in Wuhan, China and spread around the world. Genomic analysis revealed that SARS-CoV-2 is phylogenetically related to severe acute respiratory syndrome-like (SARS-like) bat viruses, therefore bats could be the possible primary reservoir. The intermediate source of origin and transfer to humans is not known, however, the rapid human to human transfer has been confirmed widely. There is no clinically approved antiviral drug or vaccine available to be used against COVID-19. However, few broad-spectrum antiviral drugs have been evaluated against COVID-19 in clinical trials, resulted in clinical recovery. In the current review, we summarize and comparatively analyze the emergence and pathogenicity of COVID-19 infection and previous human coronaviruses severe acute respiratory syndrome coronavirus (SARS-CoV) and middle east respiratory syndrome coronavirus (MERS-CoV). We also discuss the approaches for developing effective vaccines and therapeutic combinations to cope with this viral outbreak.","author":[{"dropping-particle":"","family":"Shereen","given":"Muhammad Adnan","non-dropping-particle":"","parse-names":false,"suffix":""},{"dropping-particle":"","family":"Khan","given":"Suliman","non-dropping-particle":"","parse-names":false,"suffix":""},{"dropping-particle":"","family":"Kazmi","given":"Abeer","non-dropping-particle":"","parse-names":false,"suffix":""},{"dropping-particle":"","family":"Bashir","given":"Nadia","non-dropping-particle":"","parse-names":false,"suffix":""},{"dropping-particle":"","family":"Siddique","given":"Rabeea","non-dropping-particle":"","parse-names":false,"suffix":""}],"container-title":"Journal of Advanced Research","id":"ITEM-1","issued":{"date-parts":[["2020"]]},"page":"91-98","publisher":"Cairo University","title":"COVID-19 infection: Origin, transmission, and characteristics of human coronaviruses","type":"article-journal","volume":"24"},"uris":["http://www.mendeley.com/documents/?uuid=e536b7c5-f6fc-4d2f-b8de-d087747791c9"]}],"mendeley":{"formattedCitation":"(Shereen et al. 2020)","manualFormatting":"Shereen et al. 2020)","plainTextFormattedCitation":"(Shereen et al. 2020)","previouslyFormattedCitation":"(Shereen et al. 2020)"},"properties":{"noteIndex":0},"schema":"https://github.com/citation-style-language/schema/raw/master/csl-citation.json"}</w:instrText>
      </w:r>
      <w:r w:rsidR="00A46E3B" w:rsidRPr="00957681">
        <w:rPr>
          <w:color w:val="auto"/>
        </w:rPr>
        <w:fldChar w:fldCharType="separate"/>
      </w:r>
      <w:r w:rsidR="00A46E3B" w:rsidRPr="00957681">
        <w:rPr>
          <w:noProof/>
          <w:color w:val="auto"/>
        </w:rPr>
        <w:t>Shereen et al. 2020)</w:t>
      </w:r>
      <w:r w:rsidR="00A46E3B" w:rsidRPr="00957681">
        <w:rPr>
          <w:color w:val="auto"/>
        </w:rPr>
        <w:fldChar w:fldCharType="end"/>
      </w:r>
      <w:r w:rsidR="00506ABC" w:rsidRPr="00957681">
        <w:rPr>
          <w:color w:val="auto"/>
        </w:rPr>
        <w:t>, e</w:t>
      </w:r>
      <w:r w:rsidR="002C71C7" w:rsidRPr="00957681">
        <w:rPr>
          <w:color w:val="auto"/>
        </w:rPr>
        <w:t>ffective p</w:t>
      </w:r>
      <w:r w:rsidR="006F316B" w:rsidRPr="00957681">
        <w:rPr>
          <w:color w:val="auto"/>
        </w:rPr>
        <w:t>andemic preparedness</w:t>
      </w:r>
      <w:r w:rsidR="00A60F44" w:rsidRPr="00957681">
        <w:rPr>
          <w:color w:val="auto"/>
        </w:rPr>
        <w:t xml:space="preserve"> and</w:t>
      </w:r>
      <w:r w:rsidR="002C71C7" w:rsidRPr="00957681">
        <w:rPr>
          <w:color w:val="auto"/>
        </w:rPr>
        <w:t xml:space="preserve"> response plans </w:t>
      </w:r>
      <w:r w:rsidR="006F316B" w:rsidRPr="00957681">
        <w:rPr>
          <w:color w:val="auto"/>
        </w:rPr>
        <w:t xml:space="preserve">and guidelines </w:t>
      </w:r>
      <w:r w:rsidR="00A60F44" w:rsidRPr="00957681">
        <w:rPr>
          <w:color w:val="auto"/>
        </w:rPr>
        <w:t xml:space="preserve">have been effective in </w:t>
      </w:r>
      <w:r w:rsidR="006F316B" w:rsidRPr="00957681">
        <w:rPr>
          <w:color w:val="auto"/>
        </w:rPr>
        <w:t>many countries e.g.,</w:t>
      </w:r>
      <w:r w:rsidR="00A46E3B" w:rsidRPr="00957681">
        <w:rPr>
          <w:color w:val="auto"/>
        </w:rPr>
        <w:t xml:space="preserve"> Australia, </w:t>
      </w:r>
      <w:r w:rsidR="00506ABC" w:rsidRPr="00957681">
        <w:rPr>
          <w:color w:val="auto"/>
        </w:rPr>
        <w:t xml:space="preserve">China, South Korea, </w:t>
      </w:r>
      <w:r w:rsidR="00A46E3B" w:rsidRPr="00957681">
        <w:rPr>
          <w:color w:val="auto"/>
        </w:rPr>
        <w:t xml:space="preserve">New Zealand, </w:t>
      </w:r>
      <w:r w:rsidR="00506ABC" w:rsidRPr="00957681">
        <w:rPr>
          <w:color w:val="auto"/>
        </w:rPr>
        <w:t xml:space="preserve">Sri-Lanka, </w:t>
      </w:r>
      <w:r w:rsidR="00A46E3B" w:rsidRPr="00957681">
        <w:rPr>
          <w:color w:val="auto"/>
        </w:rPr>
        <w:t xml:space="preserve">Taiwan, </w:t>
      </w:r>
      <w:r w:rsidR="00506ABC" w:rsidRPr="00957681">
        <w:rPr>
          <w:color w:val="auto"/>
        </w:rPr>
        <w:t>Vietnam</w:t>
      </w:r>
      <w:r w:rsidR="00A60F44" w:rsidRPr="00957681">
        <w:rPr>
          <w:color w:val="auto"/>
        </w:rPr>
        <w:t>, among others, in</w:t>
      </w:r>
      <w:r w:rsidR="002C71C7" w:rsidRPr="00957681">
        <w:rPr>
          <w:color w:val="auto"/>
        </w:rPr>
        <w:t xml:space="preserve"> </w:t>
      </w:r>
      <w:r w:rsidR="00A46E3B" w:rsidRPr="00957681">
        <w:rPr>
          <w:color w:val="auto"/>
        </w:rPr>
        <w:t>slow</w:t>
      </w:r>
      <w:r w:rsidR="00A60F44" w:rsidRPr="00957681">
        <w:rPr>
          <w:color w:val="auto"/>
        </w:rPr>
        <w:t xml:space="preserve">ing </w:t>
      </w:r>
      <w:r w:rsidR="00A46E3B" w:rsidRPr="00957681">
        <w:rPr>
          <w:color w:val="auto"/>
        </w:rPr>
        <w:t xml:space="preserve">the transmission </w:t>
      </w:r>
      <w:r w:rsidR="002C71C7" w:rsidRPr="00957681">
        <w:rPr>
          <w:color w:val="auto"/>
        </w:rPr>
        <w:fldChar w:fldCharType="begin" w:fldLock="1"/>
      </w:r>
      <w:r w:rsidR="002F69A7" w:rsidRPr="00957681">
        <w:rPr>
          <w:color w:val="auto"/>
        </w:rPr>
        <w:instrText>ADDIN CSL_CITATION {"citationItems":[{"id":"ITEM-1","itemData":{"DOI":"10.1126/science.abb6105","ISSN":"10959203","PMID":"32234804","abstract":"Responding to an outbreak of a novel coronavirus [agent of coronavirus disease 2019 (COVID-19)] in December 2019, China banned travel to and from Wuhan city on 23 January 2020 and implemented a national emergency response. We investigated the spread and control of COVID-19 using a data set that included case reports, human movement, and public health interventions. The Wuhan shutdown was associated with the delayed arrival of COVID-19 in other cities by 2.91 days. Cities that implemented control measures preemptively reported fewer cases on average (13.0) in the first week of their outbreaks compared with cities that started control later (20.6). Suspending intracity public transport, closing entertainment venues, and banning public gatherings were associated with reductions in case incidence. The national emergency response appears to have delayed the growth and limited the size of the COVID-19 epidemic in China, averting hundreds of thousands of cases by 19 February (day 50).","author":[{"dropping-particle":"","family":"Tian","given":"Huaiyu","non-dropping-particle":"","parse-names":false,"suffix":""},{"dropping-particle":"","family":"Liu","given":"Yonghong","non-dropping-particle":"","parse-names":false,"suffix":""},{"dropping-particle":"","family":"Li","given":"Yidan","non-dropping-particle":"","parse-names":false,"suffix":""},{"dropping-particle":"","family":"Wu","given":"Chieh Hsi","non-dropping-particle":"","parse-names":false,"suffix":""},{"dropping-particle":"","family":"Chen","given":"Bin","non-dropping-particle":"","parse-names":false,"suffix":""},{"dropping-particle":"","family":"Kraemer","given":"Moritz U.G.","non-dropping-particle":"","parse-names":false,"suffix":""},{"dropping-particle":"","family":"Li","given":"Bingying","non-dropping-particle":"","parse-names":false,"suffix":""},{"dropping-particle":"","family":"Cai","given":"Jun","non-dropping-particle":"","parse-names":false,"suffix":""},{"dropping-particle":"","family":"Xu","given":"Bo","non-dropping-particle":"","parse-names":false,"suffix":""},{"dropping-particle":"","family":"Yang","given":"Qiqi","non-dropping-particle":"","parse-names":false,"suffix":""},{"dropping-particle":"","family":"Wang","given":"Ben","non-dropping-particle":"","parse-names":false,"suffix":""},{"dropping-particle":"","family":"Yang","given":"Peng","non-dropping-particle":"","parse-names":false,"suffix":""},{"dropping-particle":"","family":"Cui","given":"Yujun","non-dropping-particle":"","parse-names":false,"suffix":""},{"dropping-particle":"","family":"Song","given":"Yimeng","non-dropping-particle":"","parse-names":false,"suffix":""},{"dropping-particle":"","family":"Zheng","given":"Pai","non-dropping-particle":"","parse-names":false,"suffix":""},{"dropping-particle":"","family":"Wang","given":"Quanyi","non-dropping-particle":"","parse-names":false,"suffix":""},{"dropping-particle":"","family":"Bjornstad","given":"Ottar N.","non-dropping-particle":"","parse-names":false,"suffix":""},{"dropping-particle":"","family":"Yang","given":"Ruifu","non-dropping-particle":"","parse-names":false,"suffix":""},{"dropping-particle":"","family":"Grenfell","given":"Bryan T.","non-dropping-particle":"","parse-names":false,"suffix":""},{"dropping-particle":"","family":"Pybus","given":"Oliver G.","non-dropping-particle":"","parse-names":false,"suffix":""},{"dropping-particle":"","family":"Dye","given":"Christopher","non-dropping-particle":"","parse-names":false,"suffix":""}],"container-title":"Science","id":"ITEM-1","issue":"6491","issued":{"date-parts":[["2020"]]},"page":"638-642","title":"An investigation of transmission control measures during the first 50 days of the COVID-19 epidemic in China","type":"article-journal","volume":"368"},"uris":["http://www.mendeley.com/documents/?uuid=746463cf-d2a9-436b-b996-0f40b839c813"]}],"mendeley":{"formattedCitation":"(Tian et al. 2020)","manualFormatting":"(Hettiarachchi et al. 2020; Liu, Yue, and Tchounwou 2020;  Rice 2020; Tian et al. 2020","plainTextFormattedCitation":"(Tian et al. 2020)","previouslyFormattedCitation":"(Tian et al. 2020)"},"properties":{"noteIndex":0},"schema":"https://github.com/citation-style-language/schema/raw/master/csl-citation.json"}</w:instrText>
      </w:r>
      <w:r w:rsidR="002C71C7" w:rsidRPr="00957681">
        <w:rPr>
          <w:color w:val="auto"/>
        </w:rPr>
        <w:fldChar w:fldCharType="separate"/>
      </w:r>
      <w:r w:rsidR="002C71C7" w:rsidRPr="00957681">
        <w:rPr>
          <w:noProof/>
          <w:color w:val="auto"/>
        </w:rPr>
        <w:fldChar w:fldCharType="begin" w:fldLock="1"/>
      </w:r>
      <w:r w:rsidR="002C71C7" w:rsidRPr="00957681">
        <w:rPr>
          <w:noProof/>
          <w:color w:val="auto"/>
        </w:rPr>
        <w:instrText>ADDIN CSL_CITATION {"citationItems":[{"id":"ITEM-1","itemData":{"DOI":"10.3390/IJERPH17072304","ISSN":"16604601","PMID":"32235413","abstract":"The ongoing outbreak of the novel coronavirus disease (COVID-19) that occurred in China is rapidly spreading globally. China’s bond and strict containment measures have been proved (in practice) to significantly reduce the spread of the epidemic. This was obtained through the use of emergency control measures in the epidemic areas and the integration of resources from multiple systems, including business, community, technology, education, and transportation, across the country. In order to better understand how China has managed to reduce the public health and economic impacts of the COVID-19 epidemic, this editorial systematically reviews the specific measures for infection prevention and control of the disease. The best practices for COVID-19 eradication in China provide evidence-based strategies that could be replicated in other countries.","author":[{"dropping-particle":"","family":"Liu","given":"Wei","non-dropping-particle":"","parse-names":false,"suffix":""},{"dropping-particle":"","family":"Yue","given":"Xiao Guang","non-dropping-particle":"","parse-names":false,"suffix":""},{"dropping-particle":"","family":"Tchounwou","given":"Paul B.","non-dropping-particle":"","parse-names":false,"suffix":""}],"container-title":"International Journal of Environmental Research and Public Health","id":"ITEM-1","issue":"7","issued":{"date-parts":[["2020"]]},"page":"1-6","title":"Response to the covid-19 epidemic: The chinese experience and implications for other countries","type":"article-journal","volume":"17"},"uris":["http://www.mendeley.com/documents/?uuid=f55f68e7-8abb-48ee-b4e3-dedeb8849ae8"]}],"mendeley":{"formattedCitation":"(Liu, Yue, and Tchounwou 2020)","manualFormatting":"(Hettiarachchi et al. 2020; Liu, Yue, and Tchounwou 2020; ","plainTextFormattedCitation":"(Liu, Yue, and Tchounwou 2020)","previouslyFormattedCitation":"(Liu, Yue, and Tchounwou 2020)"},"properties":{"noteIndex":0},"schema":"https://github.com/citation-style-language/schema/raw/master/csl-citation.json"}</w:instrText>
      </w:r>
      <w:r w:rsidR="002C71C7" w:rsidRPr="00957681">
        <w:rPr>
          <w:noProof/>
          <w:color w:val="auto"/>
        </w:rPr>
        <w:fldChar w:fldCharType="separate"/>
      </w:r>
      <w:r w:rsidR="002C71C7" w:rsidRPr="00957681">
        <w:rPr>
          <w:noProof/>
          <w:color w:val="auto"/>
        </w:rPr>
        <w:t xml:space="preserve">(Hettiarachchi et al. 2020; Liu, Yue, and Tchounwou 2020; </w:t>
      </w:r>
      <w:r w:rsidR="002C71C7" w:rsidRPr="00957681">
        <w:rPr>
          <w:noProof/>
          <w:color w:val="auto"/>
        </w:rPr>
        <w:fldChar w:fldCharType="end"/>
      </w:r>
      <w:r w:rsidR="006F316B" w:rsidRPr="00957681">
        <w:rPr>
          <w:noProof/>
          <w:color w:val="auto"/>
        </w:rPr>
        <w:fldChar w:fldCharType="begin" w:fldLock="1"/>
      </w:r>
      <w:r w:rsidR="006F316B" w:rsidRPr="00957681">
        <w:rPr>
          <w:noProof/>
          <w:color w:val="auto"/>
        </w:rPr>
        <w:instrText>ADDIN CSL_CITATION {"citationItems":[{"id":"ITEM-1","itemData":{"DOI":"10.1017/S1740022820000285","ISBN":"1740022820000","author":[{"dropping-particle":"","family":"Rice","given":"Geoffrey W","non-dropping-particle":"","parse-names":false,"suffix":""}],"id":"ITEM-1","issue":"31","issued":{"date-parts":[["2020"]]},"page":"421-433","title":"How reminders of the 1918 – 19 pandemic helped Australia and New Zealand respond to COVID-19","type":"article-journal","volume":"31"},"uris":["http://www.mendeley.com/documents/?uuid=2bfcdcb3-6296-4902-87a7-749b37b62ce0"]}],"mendeley":{"formattedCitation":"(Rice 2020)","manualFormatting":"Rice 2020","plainTextFormattedCitation":"(Rice 2020)","previouslyFormattedCitation":"(Rice 2020)"},"properties":{"noteIndex":0},"schema":"https://github.com/citation-style-language/schema/raw/master/csl-citation.json"}</w:instrText>
      </w:r>
      <w:r w:rsidR="006F316B" w:rsidRPr="00957681">
        <w:rPr>
          <w:noProof/>
          <w:color w:val="auto"/>
        </w:rPr>
        <w:fldChar w:fldCharType="separate"/>
      </w:r>
      <w:r w:rsidR="006F316B" w:rsidRPr="00957681">
        <w:rPr>
          <w:noProof/>
          <w:color w:val="auto"/>
        </w:rPr>
        <w:t>Rice 2020</w:t>
      </w:r>
      <w:r w:rsidR="006F316B" w:rsidRPr="00957681">
        <w:rPr>
          <w:noProof/>
          <w:color w:val="auto"/>
        </w:rPr>
        <w:fldChar w:fldCharType="end"/>
      </w:r>
      <w:r w:rsidR="006F316B" w:rsidRPr="00957681">
        <w:rPr>
          <w:noProof/>
          <w:color w:val="auto"/>
        </w:rPr>
        <w:t xml:space="preserve">; </w:t>
      </w:r>
      <w:r w:rsidR="002C71C7" w:rsidRPr="00957681">
        <w:rPr>
          <w:noProof/>
          <w:color w:val="auto"/>
        </w:rPr>
        <w:t>Tian et al. 2020</w:t>
      </w:r>
      <w:r w:rsidR="002C71C7" w:rsidRPr="00957681">
        <w:rPr>
          <w:color w:val="auto"/>
        </w:rPr>
        <w:fldChar w:fldCharType="end"/>
      </w:r>
      <w:r w:rsidR="002C71C7" w:rsidRPr="00957681">
        <w:rPr>
          <w:color w:val="auto"/>
        </w:rPr>
        <w:t xml:space="preserve">; </w:t>
      </w:r>
      <w:r w:rsidR="006F316B" w:rsidRPr="00957681">
        <w:rPr>
          <w:color w:val="auto"/>
        </w:rPr>
        <w:fldChar w:fldCharType="begin" w:fldLock="1"/>
      </w:r>
      <w:r w:rsidR="006F316B" w:rsidRPr="00957681">
        <w:rPr>
          <w:color w:val="auto"/>
        </w:rPr>
        <w:instrText>ADDIN CSL_CITATION {"citationItems":[{"id":"ITEM-1","itemData":{"DOI":"10.1177/1742715020929151","ISSN":"17427169","abstract":"This case study analyses the leadership approach and practices of the New Zealand government, led by Prime Minister Jacinda Ardern, in the response thus far to the COVID-19 pandemic. It reports on how a shared sense of purpose has been established, that of minimizing harm to lives and livelihoods, for which the government has sought – and secured – New Zealanders’ commitment. Key leadership practices comprise the government’s willingness to themselves be led by expertise, its efforts to mobilise the population, and to enable coping, all of which serve to build the trust in leadership needed for transformative, collective action such as the pandemic demands. At the time of writing, New Zealand appears well on track to achieve its ambitious goal of achieving rapid and complete control over the COVID-19 outbreak – not just ‘flattening the curve’ as other countries are struggling to do – at least in part due to these leadership contributions. A framework of good practices for pandemic leadership is offered drawn from this case study, in the hope transferable lessons can be taken to aid others in the continuing struggle to limit the harm COVID-19 poses to lives and livelihoods throughout the world.","author":[{"dropping-particle":"","family":"Wilson","given":"Suze","non-dropping-particle":"","parse-names":false,"suffix":""}],"container-title":"Leadership","id":"ITEM-1","issue":"3","issued":{"date-parts":[["2020"]]},"page":"279-293","title":"Pandemic leadership: Lessons from New Zealand’s approach to COVID-19","type":"article-journal","volume":"16"},"uris":["http://www.mendeley.com/documents/?uuid=47e1ade0-b39c-4103-a616-30bf6d78b5a4"]}],"mendeley":{"formattedCitation":"(Wilson 2020)","manualFormatting":"Wilson 2020","plainTextFormattedCitation":"(Wilson 2020)","previouslyFormattedCitation":"(Wilson 2020)"},"properties":{"noteIndex":0},"schema":"https://github.com/citation-style-language/schema/raw/master/csl-citation.json"}</w:instrText>
      </w:r>
      <w:r w:rsidR="006F316B" w:rsidRPr="00957681">
        <w:rPr>
          <w:color w:val="auto"/>
        </w:rPr>
        <w:fldChar w:fldCharType="separate"/>
      </w:r>
      <w:r w:rsidR="006F316B" w:rsidRPr="00957681">
        <w:rPr>
          <w:noProof/>
          <w:color w:val="auto"/>
        </w:rPr>
        <w:t>Wilson 2020</w:t>
      </w:r>
      <w:r w:rsidR="006F316B" w:rsidRPr="00957681">
        <w:rPr>
          <w:color w:val="auto"/>
        </w:rPr>
        <w:fldChar w:fldCharType="end"/>
      </w:r>
      <w:r w:rsidR="006F316B" w:rsidRPr="00957681">
        <w:rPr>
          <w:color w:val="auto"/>
        </w:rPr>
        <w:t xml:space="preserve">; </w:t>
      </w:r>
      <w:r w:rsidR="002C71C7" w:rsidRPr="00957681">
        <w:rPr>
          <w:color w:val="auto"/>
        </w:rPr>
        <w:fldChar w:fldCharType="begin" w:fldLock="1"/>
      </w:r>
      <w:r w:rsidR="00C034FC" w:rsidRPr="00957681">
        <w:rPr>
          <w:color w:val="auto"/>
        </w:rPr>
        <w:instrText>ADDIN CSL_CITATION {"citationItems":[{"id":"ITEM-1","itemData":{"DOI":"10.1007/s11684-020-0766-9","ISSN":"20950225","PMID":"32212059","abstract":"The world must act fast to contain wider international spread of the epidemic of COVID-19 now. The unprecedented public health efforts in China have contained the spread of this new virus. Measures taken in China are currently proven to reduce human-to-human transmission successfully. We summarized the effective intervention and prevention measures in the fields of public health response, clinical management, and research development in China, which may provide vital lessons for the global response. It is really important to take collaborative actions now to save more lives from the pandemic of COVID-19.","author":[{"dropping-particle":"","family":"Zhang","given":"Shuxian","non-dropping-particle":"","parse-names":false,"suffix":""},{"dropping-particle":"","family":"Wang","given":"Zezhou","non-dropping-particle":"","parse-names":false,"suffix":""},{"dropping-particle":"","family":"Chang","given":"Ruijie","non-dropping-particle":"","parse-names":false,"suffix":""},{"dropping-particle":"","family":"Wang","given":"Huwen","non-dropping-particle":"","parse-names":false,"suffix":""},{"dropping-particle":"","family":"Xu","given":"Chen","non-dropping-particle":"","parse-names":false,"suffix":""},{"dropping-particle":"","family":"Yu","given":"Xiaoyue","non-dropping-particle":"","parse-names":false,"suffix":""},{"dropping-particle":"","family":"Tsamlag","given":"Lhakpa","non-dropping-particle":"","parse-names":false,"suffix":""},{"dropping-particle":"","family":"Dong","given":"Yinqiao","non-dropping-particle":"","parse-names":false,"suffix":""},{"dropping-particle":"","family":"Wang","given":"Hui","non-dropping-particle":"","parse-names":false,"suffix":""},{"dropping-particle":"","family":"Cai","given":"Yong","non-dropping-particle":"","parse-names":false,"suffix":""}],"container-title":"Frontiers of Medicine","id":"ITEM-1","issue":"2","issued":{"date-parts":[["2020"]]},"page":"215-219","title":"COVID-19 containment: China provides important lessons for global response","type":"article-journal","volume":"14"},"uris":["http://www.mendeley.com/documents/?uuid=81a4596b-b561-4b6a-ab8d-f3e7f3baf7a7"]}],"mendeley":{"formattedCitation":"(Zhang et al. 2020)","manualFormatting":"Zhang et al. 2020)","plainTextFormattedCitation":"(Zhang et al. 2020)","previouslyFormattedCitation":"(Zhang et al. 2020)"},"properties":{"noteIndex":0},"schema":"https://github.com/citation-style-language/schema/raw/master/csl-citation.json"}</w:instrText>
      </w:r>
      <w:r w:rsidR="002C71C7" w:rsidRPr="00957681">
        <w:rPr>
          <w:color w:val="auto"/>
        </w:rPr>
        <w:fldChar w:fldCharType="separate"/>
      </w:r>
      <w:r w:rsidR="002C71C7" w:rsidRPr="00957681">
        <w:rPr>
          <w:noProof/>
          <w:color w:val="auto"/>
        </w:rPr>
        <w:t>Zhang et al. 2020</w:t>
      </w:r>
      <w:r w:rsidR="00C034FC" w:rsidRPr="00957681">
        <w:rPr>
          <w:noProof/>
          <w:color w:val="auto"/>
        </w:rPr>
        <w:t>)</w:t>
      </w:r>
      <w:r w:rsidR="002C71C7" w:rsidRPr="00957681">
        <w:rPr>
          <w:color w:val="auto"/>
        </w:rPr>
        <w:fldChar w:fldCharType="end"/>
      </w:r>
      <w:r w:rsidR="00C034FC" w:rsidRPr="00957681">
        <w:rPr>
          <w:color w:val="auto"/>
        </w:rPr>
        <w:t>.</w:t>
      </w:r>
      <w:r w:rsidR="0062624C" w:rsidRPr="00957681">
        <w:rPr>
          <w:color w:val="auto"/>
        </w:rPr>
        <w:t xml:space="preserve"> An</w:t>
      </w:r>
      <w:r w:rsidR="00CF39E0" w:rsidRPr="00957681">
        <w:rPr>
          <w:color w:val="auto"/>
        </w:rPr>
        <w:t xml:space="preserve"> </w:t>
      </w:r>
      <w:r w:rsidR="007F056D" w:rsidRPr="00957681">
        <w:rPr>
          <w:color w:val="auto"/>
        </w:rPr>
        <w:t>efficient</w:t>
      </w:r>
      <w:r w:rsidR="003E6685" w:rsidRPr="00957681">
        <w:rPr>
          <w:color w:val="auto"/>
        </w:rPr>
        <w:t>, effective</w:t>
      </w:r>
      <w:r w:rsidR="00CF39E0" w:rsidRPr="00957681">
        <w:rPr>
          <w:color w:val="auto"/>
        </w:rPr>
        <w:t xml:space="preserve"> </w:t>
      </w:r>
      <w:r w:rsidR="0062624C" w:rsidRPr="00957681">
        <w:rPr>
          <w:color w:val="auto"/>
        </w:rPr>
        <w:t xml:space="preserve">and ethical means of </w:t>
      </w:r>
      <w:r w:rsidR="00CF39E0" w:rsidRPr="00957681">
        <w:rPr>
          <w:color w:val="auto"/>
        </w:rPr>
        <w:t>pandemic preparedness</w:t>
      </w:r>
      <w:r w:rsidR="0062624C" w:rsidRPr="00957681">
        <w:rPr>
          <w:color w:val="auto"/>
        </w:rPr>
        <w:t xml:space="preserve"> and </w:t>
      </w:r>
      <w:r w:rsidR="00CF39E0" w:rsidRPr="00957681">
        <w:rPr>
          <w:color w:val="auto"/>
        </w:rPr>
        <w:t>response plan</w:t>
      </w:r>
      <w:r w:rsidR="00437680" w:rsidRPr="00957681">
        <w:rPr>
          <w:color w:val="auto"/>
        </w:rPr>
        <w:t xml:space="preserve"> should </w:t>
      </w:r>
      <w:r w:rsidR="0062624C" w:rsidRPr="00957681">
        <w:rPr>
          <w:color w:val="auto"/>
        </w:rPr>
        <w:t xml:space="preserve">assist policy makers and healthcare authorities </w:t>
      </w:r>
      <w:r w:rsidR="007F056D" w:rsidRPr="00957681">
        <w:rPr>
          <w:color w:val="auto"/>
        </w:rPr>
        <w:t xml:space="preserve">in </w:t>
      </w:r>
      <w:r w:rsidR="00437680" w:rsidRPr="00957681">
        <w:rPr>
          <w:color w:val="auto"/>
        </w:rPr>
        <w:t>effectively tackl</w:t>
      </w:r>
      <w:r w:rsidR="007F056D" w:rsidRPr="00957681">
        <w:rPr>
          <w:color w:val="auto"/>
        </w:rPr>
        <w:t>ing</w:t>
      </w:r>
      <w:r w:rsidR="00437680" w:rsidRPr="00957681">
        <w:rPr>
          <w:color w:val="auto"/>
        </w:rPr>
        <w:t xml:space="preserve"> </w:t>
      </w:r>
      <w:r w:rsidR="0062624C" w:rsidRPr="00957681">
        <w:rPr>
          <w:color w:val="auto"/>
        </w:rPr>
        <w:t xml:space="preserve">the COVID-19 pandemic. </w:t>
      </w:r>
    </w:p>
    <w:p w14:paraId="507187E2" w14:textId="77777777" w:rsidR="000E3B45" w:rsidRPr="00957681" w:rsidRDefault="000E3B45" w:rsidP="00F74107">
      <w:pPr>
        <w:pStyle w:val="Default"/>
        <w:jc w:val="both"/>
        <w:rPr>
          <w:color w:val="auto"/>
        </w:rPr>
      </w:pPr>
    </w:p>
    <w:p w14:paraId="2E76BA8D" w14:textId="1F2832DA" w:rsidR="0079503E" w:rsidRPr="00957681" w:rsidRDefault="000E3B45" w:rsidP="00F74107">
      <w:pPr>
        <w:pStyle w:val="Default"/>
        <w:jc w:val="both"/>
        <w:rPr>
          <w:color w:val="auto"/>
        </w:rPr>
      </w:pPr>
      <w:r w:rsidRPr="00957681">
        <w:rPr>
          <w:color w:val="auto"/>
        </w:rPr>
        <w:t>T</w:t>
      </w:r>
      <w:r w:rsidR="006B0AE5" w:rsidRPr="00957681">
        <w:rPr>
          <w:color w:val="auto"/>
        </w:rPr>
        <w:t xml:space="preserve">he Act </w:t>
      </w:r>
      <w:r w:rsidRPr="00957681">
        <w:rPr>
          <w:color w:val="auto"/>
        </w:rPr>
        <w:t xml:space="preserve">also </w:t>
      </w:r>
      <w:r w:rsidR="00E132D6" w:rsidRPr="00957681">
        <w:rPr>
          <w:color w:val="auto"/>
        </w:rPr>
        <w:t>prescribe</w:t>
      </w:r>
      <w:r w:rsidR="006B0AE5" w:rsidRPr="00957681">
        <w:rPr>
          <w:color w:val="auto"/>
        </w:rPr>
        <w:t xml:space="preserve">s that the government must take </w:t>
      </w:r>
      <w:r w:rsidR="00E132D6" w:rsidRPr="00957681">
        <w:rPr>
          <w:color w:val="auto"/>
        </w:rPr>
        <w:t>initiatives including the formulation of strategies to prevent, control and eradicate infectious diseases</w:t>
      </w:r>
      <w:r w:rsidR="002B1363" w:rsidRPr="00957681">
        <w:rPr>
          <w:color w:val="auto"/>
        </w:rPr>
        <w:t>,</w:t>
      </w:r>
      <w:r w:rsidR="00E132D6" w:rsidRPr="00957681">
        <w:rPr>
          <w:color w:val="auto"/>
        </w:rPr>
        <w:t xml:space="preserve"> and to protect the people from national and international spread</w:t>
      </w:r>
      <w:r w:rsidR="002C57D6" w:rsidRPr="00957681">
        <w:rPr>
          <w:color w:val="auto"/>
        </w:rPr>
        <w:t xml:space="preserve"> of the infection</w:t>
      </w:r>
      <w:r w:rsidR="00E132D6" w:rsidRPr="00957681">
        <w:rPr>
          <w:color w:val="auto"/>
        </w:rPr>
        <w:t>.</w:t>
      </w:r>
      <w:r w:rsidR="00BA798A" w:rsidRPr="00957681">
        <w:rPr>
          <w:color w:val="auto"/>
        </w:rPr>
        <w:t xml:space="preserve"> </w:t>
      </w:r>
      <w:r w:rsidR="00297751" w:rsidRPr="00957681">
        <w:rPr>
          <w:color w:val="auto"/>
        </w:rPr>
        <w:t xml:space="preserve">In order to formulate strategies </w:t>
      </w:r>
      <w:r w:rsidR="002C57D6" w:rsidRPr="00957681">
        <w:rPr>
          <w:color w:val="auto"/>
        </w:rPr>
        <w:t xml:space="preserve">in </w:t>
      </w:r>
      <w:r w:rsidR="0074164F" w:rsidRPr="00957681">
        <w:rPr>
          <w:color w:val="auto"/>
        </w:rPr>
        <w:t>response to</w:t>
      </w:r>
      <w:r w:rsidR="002C57D6" w:rsidRPr="00957681">
        <w:rPr>
          <w:color w:val="auto"/>
        </w:rPr>
        <w:t>,</w:t>
      </w:r>
      <w:r w:rsidR="0074164F" w:rsidRPr="00957681">
        <w:rPr>
          <w:color w:val="auto"/>
        </w:rPr>
        <w:t xml:space="preserve"> and prepare for</w:t>
      </w:r>
      <w:r w:rsidR="002C57D6" w:rsidRPr="00957681">
        <w:rPr>
          <w:color w:val="auto"/>
        </w:rPr>
        <w:t>,</w:t>
      </w:r>
      <w:r w:rsidR="0074164F" w:rsidRPr="00957681">
        <w:rPr>
          <w:color w:val="auto"/>
        </w:rPr>
        <w:t xml:space="preserve"> </w:t>
      </w:r>
      <w:r w:rsidR="00BA798A" w:rsidRPr="00957681">
        <w:rPr>
          <w:color w:val="auto"/>
        </w:rPr>
        <w:t xml:space="preserve">the outbreak, the government </w:t>
      </w:r>
      <w:r w:rsidR="0074164F" w:rsidRPr="00957681">
        <w:rPr>
          <w:color w:val="auto"/>
        </w:rPr>
        <w:t xml:space="preserve">published </w:t>
      </w:r>
      <w:r w:rsidR="00BA798A" w:rsidRPr="00957681">
        <w:rPr>
          <w:color w:val="auto"/>
        </w:rPr>
        <w:t>the</w:t>
      </w:r>
      <w:r w:rsidR="0079503E" w:rsidRPr="00957681">
        <w:rPr>
          <w:color w:val="auto"/>
        </w:rPr>
        <w:t xml:space="preserve"> first </w:t>
      </w:r>
      <w:r w:rsidR="00CC0D36" w:rsidRPr="00957681">
        <w:rPr>
          <w:color w:val="auto"/>
        </w:rPr>
        <w:t>‘</w:t>
      </w:r>
      <w:r w:rsidR="00035C2A" w:rsidRPr="00957681">
        <w:rPr>
          <w:color w:val="auto"/>
        </w:rPr>
        <w:t>Bangladesh</w:t>
      </w:r>
      <w:r w:rsidR="0079503E" w:rsidRPr="00957681">
        <w:rPr>
          <w:color w:val="auto"/>
        </w:rPr>
        <w:t xml:space="preserve"> Preparedness and Response Plan for COVID-19</w:t>
      </w:r>
      <w:r w:rsidR="00CC0D36" w:rsidRPr="00957681">
        <w:rPr>
          <w:color w:val="auto"/>
        </w:rPr>
        <w:t>’</w:t>
      </w:r>
      <w:r w:rsidR="00BA798A" w:rsidRPr="00957681">
        <w:rPr>
          <w:color w:val="auto"/>
        </w:rPr>
        <w:t xml:space="preserve"> o</w:t>
      </w:r>
      <w:r w:rsidR="0079503E" w:rsidRPr="00957681">
        <w:rPr>
          <w:color w:val="auto"/>
        </w:rPr>
        <w:t>n 5 M</w:t>
      </w:r>
      <w:r w:rsidR="00BA798A" w:rsidRPr="00957681">
        <w:rPr>
          <w:color w:val="auto"/>
        </w:rPr>
        <w:t>arch 2020</w:t>
      </w:r>
      <w:r w:rsidR="00D61B4D" w:rsidRPr="00957681">
        <w:rPr>
          <w:color w:val="auto"/>
        </w:rPr>
        <w:t>.</w:t>
      </w:r>
      <w:r w:rsidR="009954BB" w:rsidRPr="00957681">
        <w:rPr>
          <w:color w:val="auto"/>
        </w:rPr>
        <w:t xml:space="preserve"> </w:t>
      </w:r>
      <w:r w:rsidR="00D61B4D" w:rsidRPr="00957681">
        <w:rPr>
          <w:color w:val="auto"/>
        </w:rPr>
        <w:t xml:space="preserve">This </w:t>
      </w:r>
      <w:r w:rsidR="009954BB" w:rsidRPr="00957681">
        <w:rPr>
          <w:color w:val="auto"/>
        </w:rPr>
        <w:t xml:space="preserve">was based </w:t>
      </w:r>
      <w:r w:rsidR="0074164F" w:rsidRPr="00957681">
        <w:rPr>
          <w:color w:val="auto"/>
        </w:rPr>
        <w:t xml:space="preserve">on the WHO global COVID-19 strategic preparedness and response plan </w:t>
      </w:r>
      <w:r w:rsidR="00720F42" w:rsidRPr="00957681">
        <w:rPr>
          <w:color w:val="auto"/>
        </w:rPr>
        <w:t xml:space="preserve">and the WHO Country Readiness Checklist </w:t>
      </w:r>
      <w:r w:rsidR="0074164F" w:rsidRPr="00957681">
        <w:rPr>
          <w:color w:val="auto"/>
        </w:rPr>
        <w:t xml:space="preserve">released </w:t>
      </w:r>
      <w:r w:rsidR="00720F42" w:rsidRPr="00957681">
        <w:rPr>
          <w:color w:val="auto"/>
        </w:rPr>
        <w:t>in</w:t>
      </w:r>
      <w:r w:rsidR="0074164F" w:rsidRPr="00957681">
        <w:rPr>
          <w:color w:val="auto"/>
        </w:rPr>
        <w:t xml:space="preserve"> February 2020</w:t>
      </w:r>
      <w:r w:rsidR="002F69A7" w:rsidRPr="00957681">
        <w:rPr>
          <w:color w:val="auto"/>
        </w:rPr>
        <w:t xml:space="preserve"> </w:t>
      </w:r>
      <w:r w:rsidR="002F69A7" w:rsidRPr="00957681">
        <w:rPr>
          <w:color w:val="auto"/>
        </w:rPr>
        <w:fldChar w:fldCharType="begin" w:fldLock="1"/>
      </w:r>
      <w:r w:rsidR="002F69A7" w:rsidRPr="00957681">
        <w:rPr>
          <w:color w:val="auto"/>
        </w:rPr>
        <w:instrText>ADDIN CSL_CITATION {"citationItems":[{"id":"ITEM-1","itemData":{"DOI":"10.1007/s10668-020-00867-y","ISBN":"0123456789","ISSN":"1387-585X","abstract":"Abstract: Community transmission of COVID-19 is happening in Bangladesh—the country which did not have a noteworthy health policy and legislative structures to combat a pandemic like COVID-19. Early strategic planning and groundwork for evolving and established challenges are crucial to assemble resources and react in an appropriate timely manner. This article, therefore, focuses on the public perception of comparative lockdown scenario analysis and how they may affect the sustainable development goals (SDGs) and the strategic management regime of COVID-19 pandemic in Bangladesh socio-economically as well as the implications of the withdrawal of partial lockdown plan. Scenario-based public perceptions were collected via a purposive sampling survey method through a questionnaire. Datasets were analysed through a set of statistical techniques including classical test theory, principal component analysis, hierarchical cluster analysis, Pearson’s correlation matrix and linear regression analysis. There were good associations among the lockdown scenarios and response strategies to be formulated. Scenario 1 describes how the death and infection rate will increase if the Bangladesh Government withdraws the existing partial lockdown. Scenario 2 outlines that limited people’s movement will enable low-level community transmission of COVID-19 with the infection and death rate will increase slowly (r = 0.540, p &lt; 0.01). Moreover, there will be less supply of necessities of daily use with a price hike (r = 0.680, p &lt; 0.01). In scenario 3, full lockdown will reduce community transmission and death from COVID-19 (r = 0.545, p &lt; 0.01). However, along with the other problems gender discrimination and gender-based violence will increase rapidly (r = 0.661, p &lt; 0.01). Due to full lockdown, the formal and informal business, economy, and education sector will be hampered severely (R = 0.695). Subsequently, there was a strong association between the loss of livelihood and the unemployment rate which will increase due to business shutdown (p &lt; 0.01). This will lead to the severe sufferings of poor and vulnerable communities in both urban and rural areas (p &lt; 0.01). All these will further aggravate the humanitarian needs of the most vulnerable groups in the country in the coming months to be followed which will undoubtedly affect the Bangladesh targets to achieve the SDGs of 2030 and other development plans that need to be adjusted. From our analysis, it was apparent that main…","author":[{"dropping-particle":"","family":"Shammi","given":"Mashura","non-dropping-particle":"","parse-names":false,"suffix":""},{"dropping-particle":"","family":"Bodrud-Doza","given":"Md","non-dropping-particle":"","parse-names":false,"suffix":""},{"dropping-particle":"","family":"Islam","given":"Abu Reza Md Towfiqul","non-dropping-particle":"","parse-names":false,"suffix":""},{"dropping-particle":"","family":"Rahman","given":"Md Mostafizur","non-dropping-particle":"","parse-names":false,"suffix":""}],"container-title":"Environment, Development and Sustainability","id":"ITEM-1","issue":"0123456789","issued":{"date-parts":[["2020","7","18"]]},"title":"Strategic assessment of COVID-19 pandemic in Bangladesh: comparative lockdown scenario analysis, public perception, and management for sustainability","type":"article-journal"},"uris":["http://www.mendeley.com/documents/?uuid=c74763ad-3a62-4bf2-951d-52e521fceb2a"]}],"mendeley":{"formattedCitation":"(Shammi et al. 2020)","plainTextFormattedCitation":"(Shammi et al. 2020)","previouslyFormattedCitation":"(Shammi et al. 2020)"},"properties":{"noteIndex":0},"schema":"https://github.com/citation-style-language/schema/raw/master/csl-citation.json"}</w:instrText>
      </w:r>
      <w:r w:rsidR="002F69A7" w:rsidRPr="00957681">
        <w:rPr>
          <w:color w:val="auto"/>
        </w:rPr>
        <w:fldChar w:fldCharType="separate"/>
      </w:r>
      <w:r w:rsidR="002F69A7" w:rsidRPr="00957681">
        <w:rPr>
          <w:noProof/>
          <w:color w:val="auto"/>
        </w:rPr>
        <w:t>(Shammi et al. 2020)</w:t>
      </w:r>
      <w:r w:rsidR="002F69A7" w:rsidRPr="00957681">
        <w:rPr>
          <w:color w:val="auto"/>
        </w:rPr>
        <w:fldChar w:fldCharType="end"/>
      </w:r>
      <w:r w:rsidR="0079503E" w:rsidRPr="00957681">
        <w:rPr>
          <w:color w:val="auto"/>
        </w:rPr>
        <w:t xml:space="preserve">. </w:t>
      </w:r>
      <w:r w:rsidR="00916AD3" w:rsidRPr="00957681">
        <w:rPr>
          <w:color w:val="auto"/>
        </w:rPr>
        <w:t>In</w:t>
      </w:r>
      <w:r w:rsidR="00CC0D36" w:rsidRPr="00957681">
        <w:rPr>
          <w:color w:val="auto"/>
        </w:rPr>
        <w:t xml:space="preserve"> July 2020, the gove</w:t>
      </w:r>
      <w:r w:rsidR="00437680" w:rsidRPr="00957681">
        <w:rPr>
          <w:color w:val="auto"/>
        </w:rPr>
        <w:t>rnment updated</w:t>
      </w:r>
      <w:r w:rsidR="00CC0D36" w:rsidRPr="00957681">
        <w:rPr>
          <w:color w:val="auto"/>
        </w:rPr>
        <w:t xml:space="preserve"> </w:t>
      </w:r>
      <w:r w:rsidR="0017785A" w:rsidRPr="00957681">
        <w:rPr>
          <w:color w:val="auto"/>
        </w:rPr>
        <w:t>the plan to incorporate new developments</w:t>
      </w:r>
      <w:r w:rsidR="00D57DE5" w:rsidRPr="00957681">
        <w:rPr>
          <w:color w:val="auto"/>
        </w:rPr>
        <w:t xml:space="preserve">. The plan directs the government to effectively implement non-medical healthcare interventions </w:t>
      </w:r>
      <w:r w:rsidR="00751CD3" w:rsidRPr="00957681">
        <w:rPr>
          <w:color w:val="auto"/>
        </w:rPr>
        <w:t>(</w:t>
      </w:r>
      <w:r w:rsidR="00D57DE5" w:rsidRPr="00957681">
        <w:rPr>
          <w:color w:val="auto"/>
        </w:rPr>
        <w:t xml:space="preserve">e.g. lockdown, </w:t>
      </w:r>
      <w:r w:rsidR="003E6685" w:rsidRPr="00957681">
        <w:rPr>
          <w:color w:val="auto"/>
        </w:rPr>
        <w:t xml:space="preserve">quarantine, </w:t>
      </w:r>
      <w:r w:rsidR="00751CD3" w:rsidRPr="00957681">
        <w:rPr>
          <w:color w:val="auto"/>
        </w:rPr>
        <w:t xml:space="preserve">use of </w:t>
      </w:r>
      <w:r w:rsidR="00D57DE5" w:rsidRPr="00957681">
        <w:rPr>
          <w:color w:val="auto"/>
        </w:rPr>
        <w:t>face mask</w:t>
      </w:r>
      <w:r w:rsidR="00751CD3" w:rsidRPr="00957681">
        <w:rPr>
          <w:color w:val="auto"/>
        </w:rPr>
        <w:t>s</w:t>
      </w:r>
      <w:r w:rsidR="00D57DE5" w:rsidRPr="00957681">
        <w:rPr>
          <w:color w:val="auto"/>
        </w:rPr>
        <w:t xml:space="preserve"> and physical distancing</w:t>
      </w:r>
      <w:r w:rsidR="00751CD3" w:rsidRPr="00957681">
        <w:rPr>
          <w:color w:val="auto"/>
        </w:rPr>
        <w:t>)</w:t>
      </w:r>
      <w:r w:rsidR="00D57DE5" w:rsidRPr="00957681">
        <w:rPr>
          <w:color w:val="auto"/>
        </w:rPr>
        <w:t xml:space="preserve"> to mitigate the spread of the virus and </w:t>
      </w:r>
      <w:r w:rsidR="00480B54" w:rsidRPr="00957681">
        <w:rPr>
          <w:color w:val="auto"/>
        </w:rPr>
        <w:t xml:space="preserve">reduce </w:t>
      </w:r>
      <w:r w:rsidR="00D57DE5" w:rsidRPr="00957681">
        <w:rPr>
          <w:color w:val="auto"/>
        </w:rPr>
        <w:t>the possib</w:t>
      </w:r>
      <w:r w:rsidR="00480B54" w:rsidRPr="00957681">
        <w:rPr>
          <w:color w:val="auto"/>
        </w:rPr>
        <w:t>ility of a</w:t>
      </w:r>
      <w:r w:rsidR="00D57DE5" w:rsidRPr="00957681">
        <w:rPr>
          <w:color w:val="auto"/>
        </w:rPr>
        <w:t xml:space="preserve"> second wave</w:t>
      </w:r>
      <w:r w:rsidR="003E6685" w:rsidRPr="00957681">
        <w:rPr>
          <w:color w:val="auto"/>
        </w:rPr>
        <w:t xml:space="preserve">. The plan has </w:t>
      </w:r>
      <w:r w:rsidR="00EB605C" w:rsidRPr="00957681">
        <w:rPr>
          <w:color w:val="auto"/>
        </w:rPr>
        <w:t xml:space="preserve">required the formation of </w:t>
      </w:r>
      <w:r w:rsidR="00247F90" w:rsidRPr="00957681">
        <w:rPr>
          <w:color w:val="auto"/>
        </w:rPr>
        <w:t>a number of committees includ</w:t>
      </w:r>
      <w:r w:rsidR="00F60E64" w:rsidRPr="00957681">
        <w:rPr>
          <w:color w:val="auto"/>
        </w:rPr>
        <w:t>ing</w:t>
      </w:r>
      <w:r w:rsidR="00247F90" w:rsidRPr="00957681">
        <w:rPr>
          <w:color w:val="auto"/>
        </w:rPr>
        <w:t xml:space="preserve"> </w:t>
      </w:r>
      <w:r w:rsidR="003A62BB" w:rsidRPr="00957681">
        <w:rPr>
          <w:color w:val="auto"/>
        </w:rPr>
        <w:t xml:space="preserve">a </w:t>
      </w:r>
      <w:r w:rsidR="003E6685" w:rsidRPr="00957681">
        <w:rPr>
          <w:color w:val="auto"/>
        </w:rPr>
        <w:t xml:space="preserve">high level multi-sector coordination committee led by the Minister for </w:t>
      </w:r>
      <w:r w:rsidR="00D55E8F" w:rsidRPr="00957681">
        <w:rPr>
          <w:color w:val="auto"/>
        </w:rPr>
        <w:t xml:space="preserve">Health and Family Welfare </w:t>
      </w:r>
      <w:r w:rsidR="003E6685" w:rsidRPr="00957681">
        <w:rPr>
          <w:color w:val="auto"/>
        </w:rPr>
        <w:t xml:space="preserve">that advises the Office of the Prime Minister on multi-sector </w:t>
      </w:r>
      <w:r w:rsidR="00247F90" w:rsidRPr="00957681">
        <w:rPr>
          <w:color w:val="auto"/>
        </w:rPr>
        <w:t xml:space="preserve">non-medical healthcare </w:t>
      </w:r>
      <w:r w:rsidR="003E6685" w:rsidRPr="00957681">
        <w:rPr>
          <w:color w:val="auto"/>
        </w:rPr>
        <w:t>interventio</w:t>
      </w:r>
      <w:r w:rsidR="00247F90" w:rsidRPr="00957681">
        <w:rPr>
          <w:color w:val="auto"/>
        </w:rPr>
        <w:t>ns to reduce spread of virus</w:t>
      </w:r>
      <w:r w:rsidR="00EC6D3B" w:rsidRPr="00957681">
        <w:rPr>
          <w:color w:val="auto"/>
        </w:rPr>
        <w:t>.</w:t>
      </w:r>
      <w:r w:rsidR="00247F90" w:rsidRPr="00957681">
        <w:rPr>
          <w:color w:val="auto"/>
        </w:rPr>
        <w:t xml:space="preserve"> </w:t>
      </w:r>
      <w:r w:rsidR="00EC6D3B" w:rsidRPr="00957681">
        <w:rPr>
          <w:color w:val="auto"/>
        </w:rPr>
        <w:t xml:space="preserve">The </w:t>
      </w:r>
      <w:r w:rsidR="00247F90" w:rsidRPr="00957681">
        <w:rPr>
          <w:color w:val="auto"/>
        </w:rPr>
        <w:t xml:space="preserve">sub-national multi-sector COVID-19 committees </w:t>
      </w:r>
      <w:r w:rsidR="00EC6D3B" w:rsidRPr="00957681">
        <w:rPr>
          <w:color w:val="auto"/>
        </w:rPr>
        <w:t xml:space="preserve">comprised </w:t>
      </w:r>
      <w:r w:rsidR="00247F90" w:rsidRPr="00957681">
        <w:rPr>
          <w:color w:val="auto"/>
        </w:rPr>
        <w:t>subnational committees at each division, district, sub-district, city</w:t>
      </w:r>
      <w:r w:rsidR="00501A4B" w:rsidRPr="00957681">
        <w:rPr>
          <w:color w:val="auto"/>
        </w:rPr>
        <w:t>-</w:t>
      </w:r>
      <w:r w:rsidR="00247F90" w:rsidRPr="00957681">
        <w:rPr>
          <w:color w:val="auto"/>
        </w:rPr>
        <w:t>corporation, municipality and union to coordinate and enforce local social, administrative, legal, and service delivery mechanisms</w:t>
      </w:r>
      <w:r w:rsidR="007B159F" w:rsidRPr="00957681">
        <w:rPr>
          <w:color w:val="auto"/>
        </w:rPr>
        <w:t>. T</w:t>
      </w:r>
      <w:r w:rsidR="00247F90" w:rsidRPr="00957681">
        <w:rPr>
          <w:color w:val="auto"/>
        </w:rPr>
        <w:t>he national technical advisory committee</w:t>
      </w:r>
      <w:r w:rsidR="00FE409E" w:rsidRPr="00957681">
        <w:rPr>
          <w:color w:val="auto"/>
        </w:rPr>
        <w:t>,</w:t>
      </w:r>
      <w:r w:rsidR="00247F90" w:rsidRPr="00957681">
        <w:rPr>
          <w:color w:val="auto"/>
        </w:rPr>
        <w:t xml:space="preserve"> consisting of government and independent experts</w:t>
      </w:r>
      <w:r w:rsidR="00FE409E" w:rsidRPr="00957681">
        <w:rPr>
          <w:color w:val="auto"/>
        </w:rPr>
        <w:t>,</w:t>
      </w:r>
      <w:r w:rsidR="00247F90" w:rsidRPr="00957681">
        <w:rPr>
          <w:color w:val="auto"/>
        </w:rPr>
        <w:t xml:space="preserve"> advise</w:t>
      </w:r>
      <w:r w:rsidR="00FE409E" w:rsidRPr="00957681">
        <w:rPr>
          <w:color w:val="auto"/>
        </w:rPr>
        <w:t>s</w:t>
      </w:r>
      <w:r w:rsidR="00247F90" w:rsidRPr="00957681">
        <w:rPr>
          <w:color w:val="auto"/>
        </w:rPr>
        <w:t xml:space="preserve"> the government on identifying the key strategies, priority interventions and healthcare measures that need to be taken to implement the government response, based on scientific findings and recommendations, including WHO guidance and global evidence </w:t>
      </w:r>
      <w:r w:rsidR="00247F90" w:rsidRPr="00957681">
        <w:rPr>
          <w:color w:val="auto"/>
        </w:rPr>
        <w:fldChar w:fldCharType="begin" w:fldLock="1"/>
      </w:r>
      <w:r w:rsidR="00373AA6" w:rsidRPr="00957681">
        <w:rPr>
          <w:color w:val="auto"/>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247F90" w:rsidRPr="00957681">
        <w:rPr>
          <w:color w:val="auto"/>
        </w:rPr>
        <w:fldChar w:fldCharType="separate"/>
      </w:r>
      <w:r w:rsidR="00247F90" w:rsidRPr="00957681">
        <w:rPr>
          <w:noProof/>
          <w:color w:val="auto"/>
        </w:rPr>
        <w:t>(GoB 2020)</w:t>
      </w:r>
      <w:r w:rsidR="00247F90" w:rsidRPr="00957681">
        <w:rPr>
          <w:color w:val="auto"/>
        </w:rPr>
        <w:fldChar w:fldCharType="end"/>
      </w:r>
      <w:r w:rsidR="00247F90" w:rsidRPr="00957681">
        <w:rPr>
          <w:color w:val="auto"/>
        </w:rPr>
        <w:t xml:space="preserve">. </w:t>
      </w:r>
      <w:r w:rsidR="00F37DE2" w:rsidRPr="00957681">
        <w:rPr>
          <w:color w:val="auto"/>
        </w:rPr>
        <w:t xml:space="preserve">As </w:t>
      </w:r>
      <w:r w:rsidR="00F37DE2" w:rsidRPr="00957681">
        <w:rPr>
          <w:color w:val="auto"/>
        </w:rPr>
        <w:lastRenderedPageBreak/>
        <w:t>c</w:t>
      </w:r>
      <w:r w:rsidR="002F69A7" w:rsidRPr="00957681">
        <w:rPr>
          <w:color w:val="auto"/>
        </w:rPr>
        <w:t>ountries across Europe see</w:t>
      </w:r>
      <w:r w:rsidR="006F316B" w:rsidRPr="00957681">
        <w:rPr>
          <w:color w:val="auto"/>
        </w:rPr>
        <w:t xml:space="preserve"> </w:t>
      </w:r>
      <w:r w:rsidR="008F72DF" w:rsidRPr="00957681">
        <w:rPr>
          <w:color w:val="auto"/>
        </w:rPr>
        <w:t xml:space="preserve">a </w:t>
      </w:r>
      <w:r w:rsidR="002F69A7" w:rsidRPr="00957681">
        <w:rPr>
          <w:color w:val="auto"/>
        </w:rPr>
        <w:t>resurgence</w:t>
      </w:r>
      <w:r w:rsidR="00F37DE2" w:rsidRPr="00957681">
        <w:rPr>
          <w:color w:val="auto"/>
        </w:rPr>
        <w:t xml:space="preserve"> </w:t>
      </w:r>
      <w:r w:rsidR="008F72DF" w:rsidRPr="00957681">
        <w:rPr>
          <w:color w:val="auto"/>
        </w:rPr>
        <w:t xml:space="preserve">or </w:t>
      </w:r>
      <w:r w:rsidR="002F69A7" w:rsidRPr="00957681">
        <w:rPr>
          <w:color w:val="auto"/>
        </w:rPr>
        <w:t xml:space="preserve">second wave of </w:t>
      </w:r>
      <w:r w:rsidR="006F316B" w:rsidRPr="00957681">
        <w:rPr>
          <w:color w:val="auto"/>
        </w:rPr>
        <w:t xml:space="preserve">COVID-19 </w:t>
      </w:r>
      <w:r w:rsidR="002F69A7" w:rsidRPr="00957681">
        <w:rPr>
          <w:color w:val="auto"/>
        </w:rPr>
        <w:t xml:space="preserve">transmission </w:t>
      </w:r>
      <w:r w:rsidR="006F316B" w:rsidRPr="00957681">
        <w:rPr>
          <w:color w:val="auto"/>
        </w:rPr>
        <w:t>after success</w:t>
      </w:r>
      <w:r w:rsidR="002F69A7" w:rsidRPr="00957681">
        <w:rPr>
          <w:color w:val="auto"/>
        </w:rPr>
        <w:t xml:space="preserve">fully </w:t>
      </w:r>
      <w:r w:rsidR="008F72DF" w:rsidRPr="00957681">
        <w:rPr>
          <w:color w:val="auto"/>
        </w:rPr>
        <w:t>having slowed transmission during summer 2020</w:t>
      </w:r>
      <w:r w:rsidR="002F69A7" w:rsidRPr="00957681">
        <w:rPr>
          <w:color w:val="auto"/>
        </w:rPr>
        <w:t xml:space="preserve"> </w:t>
      </w:r>
      <w:r w:rsidR="002F69A7" w:rsidRPr="00957681">
        <w:rPr>
          <w:color w:val="auto"/>
        </w:rPr>
        <w:fldChar w:fldCharType="begin" w:fldLock="1"/>
      </w:r>
      <w:r w:rsidR="00F37DE2" w:rsidRPr="00957681">
        <w:rPr>
          <w:color w:val="auto"/>
        </w:rPr>
        <w:instrText>ADDIN CSL_CITATION {"citationItems":[{"id":"ITEM-1","itemData":{"DOI":"10.1038/s41598-020-72611-5","ISBN":"0123456789","ISSN":"20452322","PMID":"32968181","abstract":"A second wave pandemic constitutes an imminent threat to society, with a potentially immense toll in terms of human lives and a devastating economic impact. We employ the epidemic Renormalisation Group (eRG) approach to pandemics, together with the first wave data for COVID-19, to efficiently simulate the dynamics of disease transmission and spreading across different European countries. The framework allows us to model, not only inter and extra European border control effects, but also the impact of social distancing for each country. We perform statistical analyses averaging on different level of human interaction across Europe and with the rest of the World. Our results are neatly summarised as an animation reporting the time evolution of the first and second waves of the European COVID-19 pandemic. Our temporal playbook of the second wave pandemic can be used by governments, financial markets, the industries and individual citizens, to efficiently time, prepare and implement local and global measures.","author":[{"dropping-particle":"","family":"Cacciapaglia","given":"Giacomo","non-dropping-particle":"","parse-names":false,"suffix":""},{"dropping-particle":"","family":"Cot","given":"Corentin","non-dropping-particle":"","parse-names":false,"suffix":""},{"dropping-particle":"","family":"Sannino","given":"Francesco","non-dropping-particle":"","parse-names":false,"suffix":""}],"container-title":"Scientific Reports","id":"ITEM-1","issue":"1","issued":{"date-parts":[["2020"]]},"page":"1-8","publisher":"Nature Publishing Group UK","title":"Second wave COVID-19 pandemics in Europe: a temporal playbook","type":"article-journal","volume":"10"},"uris":["http://www.mendeley.com/documents/?uuid=68b0eadd-7f94-41b5-bd05-b0147f603a81"]}],"mendeley":{"formattedCitation":"(Cacciapaglia, Cot, and Sannino 2020)","plainTextFormattedCitation":"(Cacciapaglia, Cot, and Sannino 2020)","previouslyFormattedCitation":"(Cacciapaglia, Cot, and Sannino 2020)"},"properties":{"noteIndex":0},"schema":"https://github.com/citation-style-language/schema/raw/master/csl-citation.json"}</w:instrText>
      </w:r>
      <w:r w:rsidR="002F69A7" w:rsidRPr="00957681">
        <w:rPr>
          <w:color w:val="auto"/>
        </w:rPr>
        <w:fldChar w:fldCharType="separate"/>
      </w:r>
      <w:r w:rsidR="002F69A7" w:rsidRPr="00957681">
        <w:rPr>
          <w:noProof/>
          <w:color w:val="auto"/>
        </w:rPr>
        <w:t>(Cacciapaglia, Cot, and Sannino 2020)</w:t>
      </w:r>
      <w:r w:rsidR="002F69A7" w:rsidRPr="00957681">
        <w:rPr>
          <w:color w:val="auto"/>
        </w:rPr>
        <w:fldChar w:fldCharType="end"/>
      </w:r>
      <w:r w:rsidR="00CC0D36" w:rsidRPr="00957681">
        <w:rPr>
          <w:color w:val="auto"/>
        </w:rPr>
        <w:t xml:space="preserve">, the WHO updated </w:t>
      </w:r>
      <w:r w:rsidR="00DB0A0F" w:rsidRPr="00957681">
        <w:rPr>
          <w:color w:val="auto"/>
        </w:rPr>
        <w:t xml:space="preserve">their </w:t>
      </w:r>
      <w:r w:rsidR="00CC0D36" w:rsidRPr="00957681">
        <w:rPr>
          <w:color w:val="auto"/>
        </w:rPr>
        <w:t xml:space="preserve">interim guidance on 4 November 2020 entitled ‘Critical preparedness, readiness and response actions for COVID-19’ </w:t>
      </w:r>
      <w:r w:rsidR="00F37DE2" w:rsidRPr="00957681">
        <w:rPr>
          <w:color w:val="auto"/>
        </w:rPr>
        <w:fldChar w:fldCharType="begin" w:fldLock="1"/>
      </w:r>
      <w:r w:rsidR="00B37141" w:rsidRPr="00957681">
        <w:rPr>
          <w:color w:val="auto"/>
        </w:rPr>
        <w:instrText>ADDIN CSL_CITATION {"citationItems":[{"id":"ITEM-1","itemData":{"author":[{"dropping-particle":"","family":"WHO","given":"","non-dropping-particle":"","parse-names":false,"suffix":""}],"id":"ITEM-1","issued":{"date-parts":[["2020"]]},"title":"Critical preparedness, readiness and response actions for COVID-19","type":"report"},"uris":["http://www.mendeley.com/documents/?uuid=81c1b2a1-d142-4d8b-abb4-1931175487ef"]}],"mendeley":{"formattedCitation":"(WHO 2020d)","plainTextFormattedCitation":"(WHO 2020d)","previouslyFormattedCitation":"(WHO 2020d)"},"properties":{"noteIndex":0},"schema":"https://github.com/citation-style-language/schema/raw/master/csl-citation.json"}</w:instrText>
      </w:r>
      <w:r w:rsidR="00F37DE2" w:rsidRPr="00957681">
        <w:rPr>
          <w:color w:val="auto"/>
        </w:rPr>
        <w:fldChar w:fldCharType="separate"/>
      </w:r>
      <w:r w:rsidR="006503E3" w:rsidRPr="00957681">
        <w:rPr>
          <w:noProof/>
          <w:color w:val="auto"/>
        </w:rPr>
        <w:t>(WHO 2020d)</w:t>
      </w:r>
      <w:r w:rsidR="00F37DE2" w:rsidRPr="00957681">
        <w:rPr>
          <w:color w:val="auto"/>
        </w:rPr>
        <w:fldChar w:fldCharType="end"/>
      </w:r>
      <w:r w:rsidR="00CC0D36" w:rsidRPr="00957681">
        <w:rPr>
          <w:color w:val="auto"/>
        </w:rPr>
        <w:t>. Th</w:t>
      </w:r>
      <w:r w:rsidR="00C074FD" w:rsidRPr="00957681">
        <w:rPr>
          <w:color w:val="auto"/>
        </w:rPr>
        <w:t>is</w:t>
      </w:r>
      <w:r w:rsidR="00CC0D36" w:rsidRPr="00957681">
        <w:rPr>
          <w:color w:val="auto"/>
        </w:rPr>
        <w:t xml:space="preserve"> interim guidance focuses </w:t>
      </w:r>
      <w:r w:rsidR="00C074FD" w:rsidRPr="00957681">
        <w:rPr>
          <w:color w:val="auto"/>
        </w:rPr>
        <w:t xml:space="preserve">on </w:t>
      </w:r>
      <w:r w:rsidR="00CC0D36" w:rsidRPr="00957681">
        <w:rPr>
          <w:color w:val="auto"/>
        </w:rPr>
        <w:t>suppressing community transmission through infection preven</w:t>
      </w:r>
      <w:r w:rsidR="00D57DE5" w:rsidRPr="00957681">
        <w:rPr>
          <w:color w:val="auto"/>
        </w:rPr>
        <w:t>tion and control measures, e.g.,</w:t>
      </w:r>
      <w:r w:rsidR="00783AEF" w:rsidRPr="00957681">
        <w:rPr>
          <w:color w:val="auto"/>
        </w:rPr>
        <w:t xml:space="preserve"> </w:t>
      </w:r>
      <w:r w:rsidR="00C074FD" w:rsidRPr="00957681">
        <w:rPr>
          <w:color w:val="auto"/>
        </w:rPr>
        <w:t xml:space="preserve">the use of </w:t>
      </w:r>
      <w:r w:rsidR="00F53609" w:rsidRPr="00957681">
        <w:rPr>
          <w:color w:val="auto"/>
        </w:rPr>
        <w:t>face</w:t>
      </w:r>
      <w:r w:rsidR="00C074FD" w:rsidRPr="00957681">
        <w:rPr>
          <w:color w:val="auto"/>
        </w:rPr>
        <w:t xml:space="preserve"> </w:t>
      </w:r>
      <w:r w:rsidR="00F53609" w:rsidRPr="00957681">
        <w:rPr>
          <w:color w:val="auto"/>
        </w:rPr>
        <w:t>mask</w:t>
      </w:r>
      <w:r w:rsidR="00C074FD" w:rsidRPr="00957681">
        <w:rPr>
          <w:color w:val="auto"/>
        </w:rPr>
        <w:t>s</w:t>
      </w:r>
      <w:r w:rsidR="00D57DE5" w:rsidRPr="00957681">
        <w:rPr>
          <w:color w:val="auto"/>
        </w:rPr>
        <w:t xml:space="preserve">, </w:t>
      </w:r>
      <w:r w:rsidR="000F29B2" w:rsidRPr="00957681">
        <w:rPr>
          <w:color w:val="auto"/>
        </w:rPr>
        <w:t>physical distancing,</w:t>
      </w:r>
      <w:r w:rsidR="00CC0D36" w:rsidRPr="00957681">
        <w:rPr>
          <w:color w:val="auto"/>
        </w:rPr>
        <w:t xml:space="preserve"> and </w:t>
      </w:r>
      <w:r w:rsidR="00C074FD" w:rsidRPr="00957681">
        <w:rPr>
          <w:color w:val="auto"/>
        </w:rPr>
        <w:t xml:space="preserve">other </w:t>
      </w:r>
      <w:r w:rsidR="00CC0D36" w:rsidRPr="00957681">
        <w:rPr>
          <w:color w:val="auto"/>
        </w:rPr>
        <w:t>related measures</w:t>
      </w:r>
      <w:r w:rsidR="00C074FD" w:rsidRPr="00957681">
        <w:rPr>
          <w:color w:val="auto"/>
        </w:rPr>
        <w:t xml:space="preserve"> that are</w:t>
      </w:r>
      <w:r w:rsidR="00CC0D36" w:rsidRPr="00957681">
        <w:rPr>
          <w:color w:val="auto"/>
        </w:rPr>
        <w:t xml:space="preserve"> appropriate </w:t>
      </w:r>
      <w:r w:rsidR="00C074FD" w:rsidRPr="00957681">
        <w:rPr>
          <w:color w:val="auto"/>
        </w:rPr>
        <w:t xml:space="preserve">to the </w:t>
      </w:r>
      <w:r w:rsidR="00CC0D36" w:rsidRPr="00957681">
        <w:rPr>
          <w:color w:val="auto"/>
        </w:rPr>
        <w:t>cultural context</w:t>
      </w:r>
      <w:r w:rsidR="00C074FD" w:rsidRPr="00957681">
        <w:rPr>
          <w:color w:val="auto"/>
        </w:rPr>
        <w:t xml:space="preserve"> of the location</w:t>
      </w:r>
      <w:r w:rsidR="00F37DE2" w:rsidRPr="00957681">
        <w:rPr>
          <w:color w:val="auto"/>
        </w:rPr>
        <w:t xml:space="preserve"> </w:t>
      </w:r>
      <w:r w:rsidR="00F37DE2" w:rsidRPr="00957681">
        <w:rPr>
          <w:color w:val="auto"/>
        </w:rPr>
        <w:fldChar w:fldCharType="begin" w:fldLock="1"/>
      </w:r>
      <w:r w:rsidR="00B37141" w:rsidRPr="00957681">
        <w:rPr>
          <w:color w:val="auto"/>
        </w:rPr>
        <w:instrText>ADDIN CSL_CITATION {"citationItems":[{"id":"ITEM-1","itemData":{"author":[{"dropping-particle":"","family":"WHO","given":"","non-dropping-particle":"","parse-names":false,"suffix":""}],"id":"ITEM-1","issued":{"date-parts":[["2020"]]},"title":"Critical preparedness, readiness and response actions for COVID-19","type":"report"},"uris":["http://www.mendeley.com/documents/?uuid=81c1b2a1-d142-4d8b-abb4-1931175487ef"]}],"mendeley":{"formattedCitation":"(WHO 2020d)","plainTextFormattedCitation":"(WHO 2020d)","previouslyFormattedCitation":"(WHO 2020d)"},"properties":{"noteIndex":0},"schema":"https://github.com/citation-style-language/schema/raw/master/csl-citation.json"}</w:instrText>
      </w:r>
      <w:r w:rsidR="00F37DE2" w:rsidRPr="00957681">
        <w:rPr>
          <w:color w:val="auto"/>
        </w:rPr>
        <w:fldChar w:fldCharType="separate"/>
      </w:r>
      <w:r w:rsidR="006503E3" w:rsidRPr="00957681">
        <w:rPr>
          <w:noProof/>
          <w:color w:val="auto"/>
        </w:rPr>
        <w:t>(WHO 2020d)</w:t>
      </w:r>
      <w:r w:rsidR="00F37DE2" w:rsidRPr="00957681">
        <w:rPr>
          <w:color w:val="auto"/>
        </w:rPr>
        <w:fldChar w:fldCharType="end"/>
      </w:r>
      <w:r w:rsidR="00CC0D36" w:rsidRPr="00957681">
        <w:rPr>
          <w:color w:val="auto"/>
        </w:rPr>
        <w:t xml:space="preserve">. </w:t>
      </w:r>
      <w:r w:rsidR="00783AEF" w:rsidRPr="00957681">
        <w:rPr>
          <w:color w:val="auto"/>
        </w:rPr>
        <w:t xml:space="preserve">An effective, efficient and ethical means of pandemic preparedness and healthcare </w:t>
      </w:r>
      <w:r w:rsidR="00EC68E4" w:rsidRPr="00957681">
        <w:rPr>
          <w:color w:val="auto"/>
        </w:rPr>
        <w:t xml:space="preserve">response plan should assist government officials and healthcare authorities in the implementation of appropriate non-medical interventions to mitigate the spread of the virus. Despite the plan </w:t>
      </w:r>
      <w:r w:rsidR="00E14541" w:rsidRPr="00957681">
        <w:rPr>
          <w:color w:val="auto"/>
        </w:rPr>
        <w:t xml:space="preserve">offering </w:t>
      </w:r>
      <w:r w:rsidR="00EC68E4" w:rsidRPr="00957681">
        <w:rPr>
          <w:color w:val="auto"/>
        </w:rPr>
        <w:t xml:space="preserve">a framework </w:t>
      </w:r>
      <w:r w:rsidR="00E14541" w:rsidRPr="00957681">
        <w:rPr>
          <w:color w:val="auto"/>
        </w:rPr>
        <w:t xml:space="preserve">on </w:t>
      </w:r>
      <w:r w:rsidR="00EC68E4" w:rsidRPr="00957681">
        <w:rPr>
          <w:color w:val="auto"/>
        </w:rPr>
        <w:t xml:space="preserve">how committees </w:t>
      </w:r>
      <w:r w:rsidR="00E14541" w:rsidRPr="00957681">
        <w:rPr>
          <w:color w:val="auto"/>
        </w:rPr>
        <w:t xml:space="preserve">should </w:t>
      </w:r>
      <w:r w:rsidR="00EC68E4" w:rsidRPr="00957681">
        <w:rPr>
          <w:color w:val="auto"/>
        </w:rPr>
        <w:t>function and enforc</w:t>
      </w:r>
      <w:r w:rsidR="00E14541" w:rsidRPr="00957681">
        <w:rPr>
          <w:color w:val="auto"/>
        </w:rPr>
        <w:t>ing</w:t>
      </w:r>
      <w:r w:rsidR="00EC68E4" w:rsidRPr="00957681">
        <w:rPr>
          <w:color w:val="auto"/>
        </w:rPr>
        <w:t xml:space="preserve"> compulsory </w:t>
      </w:r>
      <w:r w:rsidR="00E14541" w:rsidRPr="00957681">
        <w:rPr>
          <w:color w:val="auto"/>
        </w:rPr>
        <w:t xml:space="preserve">wearing of </w:t>
      </w:r>
      <w:r w:rsidR="00EC68E4" w:rsidRPr="00957681">
        <w:rPr>
          <w:color w:val="auto"/>
        </w:rPr>
        <w:t>face mask</w:t>
      </w:r>
      <w:r w:rsidR="00E14541" w:rsidRPr="00957681">
        <w:rPr>
          <w:color w:val="auto"/>
        </w:rPr>
        <w:t>s</w:t>
      </w:r>
      <w:r w:rsidR="00EC68E4" w:rsidRPr="00957681">
        <w:rPr>
          <w:color w:val="auto"/>
        </w:rPr>
        <w:t>, lockdown</w:t>
      </w:r>
      <w:r w:rsidR="00E14541" w:rsidRPr="00957681">
        <w:rPr>
          <w:color w:val="auto"/>
        </w:rPr>
        <w:t>s</w:t>
      </w:r>
      <w:r w:rsidR="00EC68E4" w:rsidRPr="00957681">
        <w:rPr>
          <w:color w:val="auto"/>
        </w:rPr>
        <w:t>, physical distancing and related other measures</w:t>
      </w:r>
      <w:r w:rsidR="0028574F" w:rsidRPr="00957681">
        <w:rPr>
          <w:color w:val="auto"/>
        </w:rPr>
        <w:t>,</w:t>
      </w:r>
      <w:r w:rsidR="00EC68E4" w:rsidRPr="00957681">
        <w:rPr>
          <w:color w:val="auto"/>
        </w:rPr>
        <w:t xml:space="preserve"> it lacks </w:t>
      </w:r>
      <w:r w:rsidR="0028574F" w:rsidRPr="00957681">
        <w:rPr>
          <w:color w:val="auto"/>
        </w:rPr>
        <w:t>guidance</w:t>
      </w:r>
      <w:r w:rsidR="00EC68E4" w:rsidRPr="00957681">
        <w:rPr>
          <w:color w:val="auto"/>
        </w:rPr>
        <w:t xml:space="preserve"> on how</w:t>
      </w:r>
      <w:r w:rsidR="0028574F" w:rsidRPr="00957681">
        <w:rPr>
          <w:color w:val="auto"/>
        </w:rPr>
        <w:t xml:space="preserve"> to improve awareness and understanding </w:t>
      </w:r>
      <w:r w:rsidR="000A679B" w:rsidRPr="00957681">
        <w:rPr>
          <w:color w:val="auto"/>
        </w:rPr>
        <w:t>of the mechanisms of action behind these measures</w:t>
      </w:r>
      <w:r w:rsidR="00EC68E4" w:rsidRPr="00957681">
        <w:rPr>
          <w:color w:val="auto"/>
        </w:rPr>
        <w:t xml:space="preserve">. </w:t>
      </w:r>
    </w:p>
    <w:p w14:paraId="1BDF77B6" w14:textId="31E412BC" w:rsidR="00016059" w:rsidRPr="00957681" w:rsidRDefault="00837662" w:rsidP="00F74107">
      <w:pPr>
        <w:spacing w:before="240" w:after="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b/>
          <w:bCs/>
          <w:sz w:val="24"/>
          <w:szCs w:val="24"/>
        </w:rPr>
        <w:t xml:space="preserve">The </w:t>
      </w:r>
      <w:r w:rsidR="00013FD9" w:rsidRPr="00957681">
        <w:rPr>
          <w:rFonts w:ascii="Times New Roman" w:eastAsia="Times New Roman" w:hAnsi="Times New Roman" w:cs="Times New Roman"/>
          <w:b/>
          <w:bCs/>
          <w:sz w:val="24"/>
          <w:szCs w:val="24"/>
        </w:rPr>
        <w:t>S</w:t>
      </w:r>
      <w:r w:rsidR="00016059" w:rsidRPr="00957681">
        <w:rPr>
          <w:rFonts w:ascii="Times New Roman" w:eastAsia="Times New Roman" w:hAnsi="Times New Roman" w:cs="Times New Roman"/>
          <w:b/>
          <w:bCs/>
          <w:sz w:val="24"/>
          <w:szCs w:val="24"/>
        </w:rPr>
        <w:t>pread of</w:t>
      </w:r>
      <w:r w:rsidR="002627BE" w:rsidRPr="00957681">
        <w:rPr>
          <w:rFonts w:ascii="Times New Roman" w:eastAsia="Times New Roman" w:hAnsi="Times New Roman" w:cs="Times New Roman"/>
          <w:b/>
          <w:bCs/>
          <w:sz w:val="24"/>
          <w:szCs w:val="24"/>
        </w:rPr>
        <w:t xml:space="preserve"> </w:t>
      </w:r>
      <w:r w:rsidR="00016059" w:rsidRPr="00957681">
        <w:rPr>
          <w:rFonts w:ascii="Times New Roman" w:eastAsia="Times New Roman" w:hAnsi="Times New Roman" w:cs="Times New Roman"/>
          <w:b/>
          <w:bCs/>
          <w:sz w:val="24"/>
          <w:szCs w:val="24"/>
        </w:rPr>
        <w:t>COVID-19 in Bangladesh</w:t>
      </w:r>
    </w:p>
    <w:p w14:paraId="67003557" w14:textId="51F52762" w:rsidR="00AE6970" w:rsidRPr="00957681" w:rsidRDefault="00A16E6F" w:rsidP="00F74107">
      <w:pPr>
        <w:pStyle w:val="rtejustify"/>
        <w:jc w:val="both"/>
        <w:rPr>
          <w:b/>
          <w:i/>
        </w:rPr>
      </w:pPr>
      <w:r w:rsidRPr="00957681">
        <w:rPr>
          <w:b/>
          <w:i/>
        </w:rPr>
        <w:t>Lockdown and Quarantine Procedure</w:t>
      </w:r>
      <w:r w:rsidR="00837662" w:rsidRPr="00957681">
        <w:rPr>
          <w:b/>
          <w:i/>
        </w:rPr>
        <w:t>s</w:t>
      </w:r>
      <w:r w:rsidRPr="00957681">
        <w:rPr>
          <w:b/>
          <w:i/>
        </w:rPr>
        <w:t xml:space="preserve"> </w:t>
      </w:r>
    </w:p>
    <w:p w14:paraId="0E0B3B9A" w14:textId="17D45D19" w:rsidR="00961520" w:rsidRPr="00957681" w:rsidRDefault="007203FF" w:rsidP="00F74107">
      <w:pPr>
        <w:pStyle w:val="rtejustify"/>
        <w:jc w:val="both"/>
        <w:rPr>
          <w:b/>
        </w:rPr>
      </w:pPr>
      <w:r w:rsidRPr="00957681">
        <w:t xml:space="preserve">Since </w:t>
      </w:r>
      <w:r w:rsidR="007967FC" w:rsidRPr="00957681">
        <w:t>the first cases of the disease in</w:t>
      </w:r>
      <w:r w:rsidR="006059AD" w:rsidRPr="00957681">
        <w:rPr>
          <w:rStyle w:val="hgkelc"/>
          <w:bCs/>
        </w:rPr>
        <w:t xml:space="preserve"> Bangladesh</w:t>
      </w:r>
      <w:r w:rsidR="006059AD" w:rsidRPr="00957681">
        <w:t xml:space="preserve">, </w:t>
      </w:r>
      <w:r w:rsidR="00016059" w:rsidRPr="00957681">
        <w:t xml:space="preserve">the </w:t>
      </w:r>
      <w:r w:rsidR="000967C7" w:rsidRPr="00957681">
        <w:t>number of cases</w:t>
      </w:r>
      <w:r w:rsidR="00016059" w:rsidRPr="00957681">
        <w:t xml:space="preserve"> </w:t>
      </w:r>
      <w:r w:rsidR="006059AD" w:rsidRPr="00957681">
        <w:t>and death</w:t>
      </w:r>
      <w:r w:rsidR="000967C7" w:rsidRPr="00957681">
        <w:t>s</w:t>
      </w:r>
      <w:r w:rsidR="006059AD" w:rsidRPr="00957681">
        <w:t xml:space="preserve"> due </w:t>
      </w:r>
      <w:r w:rsidR="00C72181" w:rsidRPr="00957681">
        <w:t xml:space="preserve">to the COVID-19 </w:t>
      </w:r>
      <w:r w:rsidR="000967C7" w:rsidRPr="00957681">
        <w:t>greatly</w:t>
      </w:r>
      <w:r w:rsidR="006059AD" w:rsidRPr="00957681">
        <w:t xml:space="preserve"> increased</w:t>
      </w:r>
      <w:r w:rsidR="00C72181" w:rsidRPr="00957681">
        <w:t xml:space="preserve"> </w:t>
      </w:r>
      <w:r w:rsidR="00632881" w:rsidRPr="00957681">
        <w:t>in the following weeks</w:t>
      </w:r>
      <w:r w:rsidR="00016059" w:rsidRPr="00957681">
        <w:t xml:space="preserve">. </w:t>
      </w:r>
      <w:r w:rsidR="004523CF" w:rsidRPr="00957681">
        <w:t>In order to contain the spread</w:t>
      </w:r>
      <w:r w:rsidR="00632881" w:rsidRPr="00957681">
        <w:t>, t</w:t>
      </w:r>
      <w:r w:rsidR="00016059" w:rsidRPr="00957681">
        <w:t>he govern</w:t>
      </w:r>
      <w:r w:rsidR="00F31D61" w:rsidRPr="00957681">
        <w:t>ment of Bangladesh</w:t>
      </w:r>
      <w:r w:rsidR="004523CF" w:rsidRPr="00957681">
        <w:t xml:space="preserve"> declared </w:t>
      </w:r>
      <w:r w:rsidR="00F31D61" w:rsidRPr="00957681">
        <w:t xml:space="preserve">nationwide </w:t>
      </w:r>
      <w:r w:rsidR="004523CF" w:rsidRPr="00957681">
        <w:t xml:space="preserve">‘lockdown’ </w:t>
      </w:r>
      <w:r w:rsidR="00F31D61" w:rsidRPr="00957681">
        <w:t xml:space="preserve">in the name of </w:t>
      </w:r>
      <w:r w:rsidR="0062298E" w:rsidRPr="00957681">
        <w:t xml:space="preserve">a ’10-day </w:t>
      </w:r>
      <w:r w:rsidR="008911D4" w:rsidRPr="00957681">
        <w:t xml:space="preserve">public </w:t>
      </w:r>
      <w:r w:rsidR="0062298E" w:rsidRPr="00957681">
        <w:t>holiday</w:t>
      </w:r>
      <w:r w:rsidR="004523CF" w:rsidRPr="00957681">
        <w:t xml:space="preserve">’ from </w:t>
      </w:r>
      <w:r w:rsidR="00016059" w:rsidRPr="00957681">
        <w:t>March</w:t>
      </w:r>
      <w:r w:rsidR="004523CF" w:rsidRPr="00957681">
        <w:t xml:space="preserve"> 26</w:t>
      </w:r>
      <w:r w:rsidR="008911D4" w:rsidRPr="00957681">
        <w:t>. This</w:t>
      </w:r>
      <w:r w:rsidR="00632881" w:rsidRPr="00957681">
        <w:t xml:space="preserve"> </w:t>
      </w:r>
      <w:r w:rsidR="004523CF" w:rsidRPr="00957681">
        <w:t>was later</w:t>
      </w:r>
      <w:r w:rsidR="0062298E" w:rsidRPr="00957681">
        <w:t xml:space="preserve"> extended</w:t>
      </w:r>
      <w:r w:rsidR="004523CF" w:rsidRPr="00957681">
        <w:t xml:space="preserve"> seven times</w:t>
      </w:r>
      <w:r w:rsidR="0062298E" w:rsidRPr="00957681">
        <w:t xml:space="preserve"> </w:t>
      </w:r>
      <w:r w:rsidR="00F31D61" w:rsidRPr="00957681">
        <w:fldChar w:fldCharType="begin" w:fldLock="1"/>
      </w:r>
      <w:r w:rsidR="003154D7" w:rsidRPr="00957681">
        <w:instrText>ADDIN CSL_CITATION {"citationItems":[{"id":"ITEM-1","itemData":{"author":[{"dropping-particle":"","family":"The Business Standard","given":"","non-dropping-particle":"","parse-names":false,"suffix":""}],"container-title":"The Business Standard","id":"ITEM-1","issued":{"date-parts":[["2020","5","27"]]},"title":"Govt decides not to extend general holidays further","type":"article-newspaper"},"uris":["http://www.mendeley.com/documents/?uuid=28371f56-02e7-4507-9da1-60dc1646e998"]}],"mendeley":{"formattedCitation":"(The Business Standard 2020e)","plainTextFormattedCitation":"(The Business Standard 2020e)","previouslyFormattedCitation":"(The Business Standard 2020e)"},"properties":{"noteIndex":0},"schema":"https://github.com/citation-style-language/schema/raw/master/csl-citation.json"}</w:instrText>
      </w:r>
      <w:r w:rsidR="00F31D61" w:rsidRPr="00957681">
        <w:fldChar w:fldCharType="separate"/>
      </w:r>
      <w:r w:rsidR="003154D7" w:rsidRPr="00957681">
        <w:rPr>
          <w:noProof/>
        </w:rPr>
        <w:t>(The Business Standard 2020e)</w:t>
      </w:r>
      <w:r w:rsidR="00F31D61" w:rsidRPr="00957681">
        <w:fldChar w:fldCharType="end"/>
      </w:r>
      <w:r w:rsidR="004523CF" w:rsidRPr="00957681">
        <w:t xml:space="preserve">. </w:t>
      </w:r>
      <w:r w:rsidR="00123B2C" w:rsidRPr="00957681">
        <w:t>Initially</w:t>
      </w:r>
      <w:r w:rsidR="0062298E" w:rsidRPr="00957681">
        <w:t xml:space="preserve">, the general holiday was </w:t>
      </w:r>
      <w:r w:rsidR="00123B2C" w:rsidRPr="00957681">
        <w:t>extended un</w:t>
      </w:r>
      <w:r w:rsidR="0062298E" w:rsidRPr="00957681">
        <w:t>til April 11</w:t>
      </w:r>
      <w:r w:rsidR="00123B2C" w:rsidRPr="00957681">
        <w:t xml:space="preserve">, </w:t>
      </w:r>
      <w:r w:rsidR="0062298E" w:rsidRPr="00957681">
        <w:t>then to April 14</w:t>
      </w:r>
      <w:r w:rsidR="00123B2C" w:rsidRPr="00957681">
        <w:t xml:space="preserve">, </w:t>
      </w:r>
      <w:r w:rsidR="0062298E" w:rsidRPr="00957681">
        <w:t>April 25</w:t>
      </w:r>
      <w:r w:rsidR="00123B2C" w:rsidRPr="00957681">
        <w:t xml:space="preserve">, </w:t>
      </w:r>
      <w:r w:rsidR="0062298E" w:rsidRPr="00957681">
        <w:t>May 05, May 07</w:t>
      </w:r>
      <w:r w:rsidR="00123B2C" w:rsidRPr="00957681">
        <w:t xml:space="preserve">, </w:t>
      </w:r>
      <w:r w:rsidR="0062298E" w:rsidRPr="00957681">
        <w:t>May 16</w:t>
      </w:r>
      <w:r w:rsidR="00123B2C" w:rsidRPr="00957681">
        <w:t xml:space="preserve">, </w:t>
      </w:r>
      <w:r w:rsidR="0062298E" w:rsidRPr="00957681">
        <w:t xml:space="preserve">and finally May 30 </w:t>
      </w:r>
      <w:r w:rsidR="0062298E" w:rsidRPr="00957681">
        <w:fldChar w:fldCharType="begin" w:fldLock="1"/>
      </w:r>
      <w:r w:rsidR="003154D7" w:rsidRPr="00957681">
        <w:instrText>ADDIN CSL_CITATION {"citationItems":[{"id":"ITEM-1","itemData":{"author":[{"dropping-particle":"","family":"The Business Standard","given":"","non-dropping-particle":"","parse-names":false,"suffix":""}],"container-title":"The Business Standard","id":"ITEM-1","issued":{"date-parts":[["2020","5","27"]]},"title":"Govt decides not to extend general holidays further","type":"article-newspaper"},"uris":["http://www.mendeley.com/documents/?uuid=28371f56-02e7-4507-9da1-60dc1646e998"]}],"mendeley":{"formattedCitation":"(The Business Standard 2020e)","plainTextFormattedCitation":"(The Business Standard 2020e)","previouslyFormattedCitation":"(The Business Standard 2020e)"},"properties":{"noteIndex":0},"schema":"https://github.com/citation-style-language/schema/raw/master/csl-citation.json"}</w:instrText>
      </w:r>
      <w:r w:rsidR="0062298E" w:rsidRPr="00957681">
        <w:fldChar w:fldCharType="separate"/>
      </w:r>
      <w:r w:rsidR="003154D7" w:rsidRPr="00957681">
        <w:rPr>
          <w:noProof/>
        </w:rPr>
        <w:t>(The Business Standard 2020e)</w:t>
      </w:r>
      <w:r w:rsidR="0062298E" w:rsidRPr="00957681">
        <w:fldChar w:fldCharType="end"/>
      </w:r>
      <w:r w:rsidR="0062298E" w:rsidRPr="00957681">
        <w:t>.</w:t>
      </w:r>
      <w:r w:rsidR="00F31D61" w:rsidRPr="00957681">
        <w:t xml:space="preserve"> During these lockdown and general holiday periods, all </w:t>
      </w:r>
      <w:r w:rsidR="00632881" w:rsidRPr="00957681">
        <w:t>p</w:t>
      </w:r>
      <w:r w:rsidR="00016059" w:rsidRPr="00957681">
        <w:t>ublic and private offices, educational institu</w:t>
      </w:r>
      <w:r w:rsidR="00632881" w:rsidRPr="00957681">
        <w:t xml:space="preserve">tions, </w:t>
      </w:r>
      <w:r w:rsidR="007C10B8" w:rsidRPr="00957681">
        <w:t xml:space="preserve">and </w:t>
      </w:r>
      <w:r w:rsidR="00632881" w:rsidRPr="00957681">
        <w:t>markets were closed</w:t>
      </w:r>
      <w:r w:rsidR="006E6C6F" w:rsidRPr="00957681">
        <w:t>, and l</w:t>
      </w:r>
      <w:r w:rsidR="00632881" w:rsidRPr="00957681">
        <w:t xml:space="preserve">and </w:t>
      </w:r>
      <w:r w:rsidR="00016059" w:rsidRPr="00957681">
        <w:t>borders were sealed</w:t>
      </w:r>
      <w:r w:rsidR="006E6C6F" w:rsidRPr="00957681">
        <w:t>. The</w:t>
      </w:r>
      <w:r w:rsidR="00016059" w:rsidRPr="00957681">
        <w:t xml:space="preserve"> government declared</w:t>
      </w:r>
      <w:r w:rsidR="006E6C6F" w:rsidRPr="00957681">
        <w:t xml:space="preserve"> a</w:t>
      </w:r>
      <w:r w:rsidR="00016059" w:rsidRPr="00957681">
        <w:t xml:space="preserve"> holiday</w:t>
      </w:r>
      <w:r w:rsidR="006E6C6F" w:rsidRPr="00957681">
        <w:t xml:space="preserve"> period </w:t>
      </w:r>
      <w:r w:rsidR="00016059" w:rsidRPr="00957681">
        <w:t>for all public and private offices except offices that manage essent</w:t>
      </w:r>
      <w:r w:rsidR="00877FCD" w:rsidRPr="00957681">
        <w:t xml:space="preserve">ial goods and daily services. </w:t>
      </w:r>
      <w:r w:rsidR="00564692" w:rsidRPr="00957681">
        <w:t xml:space="preserve">Consequently, </w:t>
      </w:r>
      <w:r w:rsidR="00961520" w:rsidRPr="00957681">
        <w:t>these lockdowns caus</w:t>
      </w:r>
      <w:r w:rsidR="00564692" w:rsidRPr="00957681">
        <w:t>ed</w:t>
      </w:r>
      <w:r w:rsidR="00961520" w:rsidRPr="00957681">
        <w:t xml:space="preserve"> </w:t>
      </w:r>
      <w:r w:rsidR="00564692" w:rsidRPr="00957681">
        <w:t xml:space="preserve">severe </w:t>
      </w:r>
      <w:r w:rsidR="00961520" w:rsidRPr="00957681">
        <w:t>economic problems, increas</w:t>
      </w:r>
      <w:r w:rsidR="00564692" w:rsidRPr="00957681">
        <w:t>ed</w:t>
      </w:r>
      <w:r w:rsidR="00961520" w:rsidRPr="00957681">
        <w:t xml:space="preserve"> the crime rates</w:t>
      </w:r>
      <w:r w:rsidR="00564692" w:rsidRPr="00957681">
        <w:t xml:space="preserve"> and</w:t>
      </w:r>
      <w:r w:rsidR="00961520" w:rsidRPr="00957681">
        <w:t xml:space="preserve"> poverty</w:t>
      </w:r>
      <w:r w:rsidR="00564692" w:rsidRPr="00957681">
        <w:t>,</w:t>
      </w:r>
      <w:r w:rsidR="00961520" w:rsidRPr="00957681">
        <w:t xml:space="preserve"> and mass unemployment</w:t>
      </w:r>
      <w:r w:rsidR="00564692" w:rsidRPr="00957681">
        <w:t xml:space="preserve">. </w:t>
      </w:r>
      <w:r w:rsidR="002C61B8" w:rsidRPr="00957681">
        <w:t>This was the primary motivation for the</w:t>
      </w:r>
      <w:r w:rsidR="00961520" w:rsidRPr="00957681">
        <w:t xml:space="preserve"> government </w:t>
      </w:r>
      <w:r w:rsidR="002C61B8" w:rsidRPr="00957681">
        <w:t xml:space="preserve">ending </w:t>
      </w:r>
      <w:r w:rsidR="00961520" w:rsidRPr="00957681">
        <w:t>the lockdown</w:t>
      </w:r>
      <w:r w:rsidR="00A66718" w:rsidRPr="00957681">
        <w:t>,</w:t>
      </w:r>
      <w:r w:rsidR="00961520" w:rsidRPr="00957681">
        <w:t xml:space="preserve"> despite educational institutions</w:t>
      </w:r>
      <w:r w:rsidR="00A66718" w:rsidRPr="00957681">
        <w:t xml:space="preserve"> remaining closed</w:t>
      </w:r>
      <w:r w:rsidR="00103628" w:rsidRPr="00957681">
        <w:t xml:space="preserve"> across the country</w:t>
      </w:r>
      <w:r w:rsidR="00961520" w:rsidRPr="00957681">
        <w:t xml:space="preserve">. </w:t>
      </w:r>
      <w:r w:rsidR="00016059" w:rsidRPr="00957681">
        <w:t xml:space="preserve">The lockdown was </w:t>
      </w:r>
      <w:r w:rsidR="00975D0A" w:rsidRPr="00957681">
        <w:t xml:space="preserve">mostly </w:t>
      </w:r>
      <w:r w:rsidR="00016059" w:rsidRPr="00957681">
        <w:t xml:space="preserve">found to be ineffective as </w:t>
      </w:r>
      <w:r w:rsidR="00A66718" w:rsidRPr="00957681">
        <w:t xml:space="preserve">the majority </w:t>
      </w:r>
      <w:r w:rsidR="00016059" w:rsidRPr="00957681">
        <w:t>of the people did not maintain physical distancing</w:t>
      </w:r>
      <w:r w:rsidR="003C3CF0" w:rsidRPr="00957681">
        <w:t>, and did not use</w:t>
      </w:r>
      <w:r w:rsidR="00016059" w:rsidRPr="00957681">
        <w:t xml:space="preserve"> </w:t>
      </w:r>
      <w:r w:rsidR="00A16E6F" w:rsidRPr="00957681">
        <w:t>face masks</w:t>
      </w:r>
      <w:r w:rsidR="00016059" w:rsidRPr="00957681">
        <w:t xml:space="preserve">. </w:t>
      </w:r>
      <w:r w:rsidR="0053120B" w:rsidRPr="00957681">
        <w:t>Further</w:t>
      </w:r>
      <w:r w:rsidR="00016059" w:rsidRPr="00957681">
        <w:t xml:space="preserve">, government </w:t>
      </w:r>
      <w:r w:rsidR="0053120B" w:rsidRPr="00957681">
        <w:t xml:space="preserve">measures for controlling the spread of the virus </w:t>
      </w:r>
      <w:r w:rsidR="00016059" w:rsidRPr="00957681">
        <w:t xml:space="preserve">were insufficient. For example, </w:t>
      </w:r>
      <w:r w:rsidR="00BD2FD9" w:rsidRPr="00957681">
        <w:t>without arranging institutional quarantine, returnees arrived in Bangladesh from different countries</w:t>
      </w:r>
      <w:r w:rsidR="003F5CE9" w:rsidRPr="00957681">
        <w:t>, often already with symptoms such as</w:t>
      </w:r>
      <w:r w:rsidR="00BD2FD9" w:rsidRPr="00957681">
        <w:t xml:space="preserve"> fever</w:t>
      </w:r>
      <w:r w:rsidR="003F5CE9" w:rsidRPr="00957681">
        <w:t>,</w:t>
      </w:r>
      <w:r w:rsidR="00BD2FD9" w:rsidRPr="00957681">
        <w:t xml:space="preserve"> </w:t>
      </w:r>
      <w:r w:rsidR="003F5CE9" w:rsidRPr="00957681">
        <w:t>were allowed to</w:t>
      </w:r>
      <w:r w:rsidR="00BD2FD9" w:rsidRPr="00957681">
        <w:t xml:space="preserve"> quarantine either at their home or in hospital </w:t>
      </w:r>
      <w:r w:rsidR="00BD2FD9" w:rsidRPr="00957681">
        <w:fldChar w:fldCharType="begin" w:fldLock="1"/>
      </w:r>
      <w:r w:rsidR="002C533A" w:rsidRPr="00957681">
        <w:instrText>ADDIN CSL_CITATION {"citationItems":[{"id":"ITEM-1","itemData":{"author":[{"dropping-particle":"","family":"Dhaka Tribune","given":"","non-dropping-particle":"","parse-names":false,"suffix":""}],"container-title":"Dhaka Tribune","id":"ITEM-1","issued":{"date-parts":[["2020","3","10"]]},"title":"Coronavirus: Many returnees from abroad being home-quarantined","type":"article-newspaper"},"uris":["http://www.mendeley.com/documents/?uuid=a5982631-bf89-4f27-a5ea-735aed82adc7"]}],"mendeley":{"formattedCitation":"(Dhaka Tribune 2020a)","plainTextFormattedCitation":"(Dhaka Tribune 2020a)","previouslyFormattedCitation":"(Dhaka Tribune 2020a)"},"properties":{"noteIndex":0},"schema":"https://github.com/citation-style-language/schema/raw/master/csl-citation.json"}</w:instrText>
      </w:r>
      <w:r w:rsidR="00BD2FD9" w:rsidRPr="00957681">
        <w:fldChar w:fldCharType="separate"/>
      </w:r>
      <w:r w:rsidR="00BD2FD9" w:rsidRPr="00957681">
        <w:rPr>
          <w:noProof/>
        </w:rPr>
        <w:t>(Dhaka Tribune 2020a)</w:t>
      </w:r>
      <w:r w:rsidR="00BD2FD9" w:rsidRPr="00957681">
        <w:fldChar w:fldCharType="end"/>
      </w:r>
      <w:r w:rsidR="00BD2FD9" w:rsidRPr="00957681">
        <w:t xml:space="preserve">. </w:t>
      </w:r>
      <w:r w:rsidR="00DA1097" w:rsidRPr="00957681">
        <w:t>P</w:t>
      </w:r>
      <w:r w:rsidR="00016059" w:rsidRPr="00957681">
        <w:t>rivate sector</w:t>
      </w:r>
      <w:r w:rsidR="000A7BFC" w:rsidRPr="00957681">
        <w:t xml:space="preserve"> industry</w:t>
      </w:r>
      <w:r w:rsidR="00016059" w:rsidRPr="00957681">
        <w:t>, such as the garment industry,</w:t>
      </w:r>
      <w:r w:rsidR="000A7BFC" w:rsidRPr="00957681">
        <w:t xml:space="preserve"> </w:t>
      </w:r>
      <w:r w:rsidR="00233505" w:rsidRPr="00957681">
        <w:t>continued</w:t>
      </w:r>
      <w:r w:rsidR="000A7BFC" w:rsidRPr="00957681">
        <w:t xml:space="preserve"> to</w:t>
      </w:r>
      <w:r w:rsidR="00016059" w:rsidRPr="00957681">
        <w:t xml:space="preserve"> function according to their own will, irrespective of the strict measures </w:t>
      </w:r>
      <w:r w:rsidR="00233505" w:rsidRPr="00957681">
        <w:t xml:space="preserve">imposed </w:t>
      </w:r>
      <w:r w:rsidR="00016059" w:rsidRPr="00957681">
        <w:t>by the government. Thus, the virus s</w:t>
      </w:r>
      <w:r w:rsidR="00961520" w:rsidRPr="00957681">
        <w:t>pread to all 64 districts across</w:t>
      </w:r>
      <w:r w:rsidR="00016059" w:rsidRPr="00957681">
        <w:t xml:space="preserve"> </w:t>
      </w:r>
      <w:r w:rsidR="00233505" w:rsidRPr="00957681">
        <w:t>Bangladesh</w:t>
      </w:r>
      <w:r w:rsidR="00016059" w:rsidRPr="00957681">
        <w:t>, with Rangamati</w:t>
      </w:r>
      <w:r w:rsidR="00961520" w:rsidRPr="00957681">
        <w:t>, a hill-district,</w:t>
      </w:r>
      <w:r w:rsidR="00016059" w:rsidRPr="00957681">
        <w:t xml:space="preserve"> being the last to report </w:t>
      </w:r>
      <w:r w:rsidR="00625FBA" w:rsidRPr="00957681">
        <w:t>the presence of the infection</w:t>
      </w:r>
      <w:r w:rsidR="00016059" w:rsidRPr="00957681">
        <w:t xml:space="preserve">. </w:t>
      </w:r>
      <w:r w:rsidR="00103628" w:rsidRPr="00957681">
        <w:t>Despite visiting Chinese medical experts advis</w:t>
      </w:r>
      <w:r w:rsidR="007E1343" w:rsidRPr="00957681">
        <w:t>ing</w:t>
      </w:r>
      <w:r w:rsidR="00103628" w:rsidRPr="00957681">
        <w:t xml:space="preserve"> the government </w:t>
      </w:r>
      <w:r w:rsidR="007E1343" w:rsidRPr="00957681">
        <w:t xml:space="preserve">to </w:t>
      </w:r>
      <w:r w:rsidR="00103628" w:rsidRPr="00957681">
        <w:t xml:space="preserve">arrange institutional quarantine for international travelers </w:t>
      </w:r>
      <w:r w:rsidR="00103628" w:rsidRPr="00957681">
        <w:fldChar w:fldCharType="begin" w:fldLock="1"/>
      </w:r>
      <w:r w:rsidR="001C73B2" w:rsidRPr="00957681">
        <w:instrText>ADDIN CSL_CITATION {"citationItems":[{"id":"ITEM-1","itemData":{"author":[{"dropping-particle":"","family":"UNB","given":"","non-dropping-particle":"","parse-names":false,"suffix":""}],"container-title":"UNB","id":"ITEM-1","issued":{"date-parts":[["2020"]]},"title":"‘No’ to home quarantine for int'l travelers; no alternative to increasing testing facilities: China","type":"article-newspaper"},"uris":["http://www.mendeley.com/documents/?uuid=a016be57-813f-44bd-bb0a-90bb87e6b22d"]}],"mendeley":{"formattedCitation":"(UNB 2020c)","plainTextFormattedCitation":"(UNB 2020c)","previouslyFormattedCitation":"(UNB 2020c)"},"properties":{"noteIndex":0},"schema":"https://github.com/citation-style-language/schema/raw/master/csl-citation.json"}</w:instrText>
      </w:r>
      <w:r w:rsidR="00103628" w:rsidRPr="00957681">
        <w:fldChar w:fldCharType="separate"/>
      </w:r>
      <w:r w:rsidR="001C73B2" w:rsidRPr="00957681">
        <w:rPr>
          <w:noProof/>
        </w:rPr>
        <w:t>(UNB 2020c)</w:t>
      </w:r>
      <w:r w:rsidR="00103628" w:rsidRPr="00957681">
        <w:fldChar w:fldCharType="end"/>
      </w:r>
      <w:r w:rsidR="007E1343" w:rsidRPr="00957681">
        <w:t>,</w:t>
      </w:r>
      <w:r w:rsidR="00103628" w:rsidRPr="00957681">
        <w:t xml:space="preserve"> p</w:t>
      </w:r>
      <w:r w:rsidR="00016059" w:rsidRPr="00957681">
        <w:t xml:space="preserve">ublic officials </w:t>
      </w:r>
      <w:r w:rsidR="00103628" w:rsidRPr="00957681">
        <w:t xml:space="preserve">in Bangladesh </w:t>
      </w:r>
      <w:r w:rsidR="00A16E6F" w:rsidRPr="00957681">
        <w:t>failed to</w:t>
      </w:r>
      <w:r w:rsidR="0068260F" w:rsidRPr="00957681">
        <w:t xml:space="preserve"> </w:t>
      </w:r>
      <w:r w:rsidR="007E1343" w:rsidRPr="00957681">
        <w:t>follow this advice</w:t>
      </w:r>
      <w:r w:rsidR="00016059" w:rsidRPr="00957681">
        <w:t xml:space="preserve"> </w:t>
      </w:r>
      <w:r w:rsidR="0068260F" w:rsidRPr="00957681">
        <w:t>initially</w:t>
      </w:r>
      <w:r w:rsidR="007E1343" w:rsidRPr="00957681">
        <w:t>, even</w:t>
      </w:r>
      <w:r w:rsidR="0068260F" w:rsidRPr="00957681">
        <w:t xml:space="preserve"> </w:t>
      </w:r>
      <w:r w:rsidR="00016059" w:rsidRPr="00957681">
        <w:t xml:space="preserve">for travelers returning from affected areas </w:t>
      </w:r>
      <w:r w:rsidR="00103628" w:rsidRPr="00957681">
        <w:t xml:space="preserve">such as </w:t>
      </w:r>
      <w:r w:rsidR="0068260F" w:rsidRPr="00957681">
        <w:t>Italy</w:t>
      </w:r>
      <w:r w:rsidR="00AB5D61" w:rsidRPr="00957681">
        <w:t>. D</w:t>
      </w:r>
      <w:r w:rsidR="0068260F" w:rsidRPr="00957681">
        <w:t xml:space="preserve">uring the second week in </w:t>
      </w:r>
      <w:r w:rsidR="00016059" w:rsidRPr="00957681">
        <w:t>March</w:t>
      </w:r>
      <w:r w:rsidR="00AB5D61" w:rsidRPr="00957681">
        <w:t xml:space="preserve">, </w:t>
      </w:r>
      <w:r w:rsidR="00D543FC" w:rsidRPr="00957681">
        <w:t>travelers</w:t>
      </w:r>
      <w:r w:rsidR="00AB5D61" w:rsidRPr="00957681">
        <w:t xml:space="preserve"> returning to Bangladesh</w:t>
      </w:r>
      <w:r w:rsidR="0068260F" w:rsidRPr="00957681">
        <w:t xml:space="preserve"> </w:t>
      </w:r>
      <w:r w:rsidR="005603FA" w:rsidRPr="00957681">
        <w:t xml:space="preserve">only underwent temperature testing and </w:t>
      </w:r>
      <w:r w:rsidR="0068260F" w:rsidRPr="00957681">
        <w:t xml:space="preserve">were not tested </w:t>
      </w:r>
      <w:r w:rsidR="00514229" w:rsidRPr="00957681">
        <w:t>for COVID-19</w:t>
      </w:r>
      <w:r w:rsidR="005603FA" w:rsidRPr="00957681">
        <w:t xml:space="preserve"> </w:t>
      </w:r>
      <w:r w:rsidR="00D543FC" w:rsidRPr="00957681">
        <w:t>(</w:t>
      </w:r>
      <w:r w:rsidR="0068260F" w:rsidRPr="00957681">
        <w:t>or quarantined</w:t>
      </w:r>
      <w:r w:rsidR="00D543FC" w:rsidRPr="00957681">
        <w:t>)</w:t>
      </w:r>
      <w:r w:rsidR="0068260F" w:rsidRPr="00957681">
        <w:t xml:space="preserve"> </w:t>
      </w:r>
      <w:r w:rsidR="00D543FC" w:rsidRPr="00957681">
        <w:t>and were</w:t>
      </w:r>
      <w:r w:rsidR="0068260F" w:rsidRPr="00957681">
        <w:t xml:space="preserve"> </w:t>
      </w:r>
      <w:r w:rsidR="00D543FC" w:rsidRPr="00957681">
        <w:t xml:space="preserve">allowed to </w:t>
      </w:r>
      <w:r w:rsidR="0068260F" w:rsidRPr="00957681">
        <w:t xml:space="preserve">go home </w:t>
      </w:r>
      <w:r w:rsidR="005603FA" w:rsidRPr="00957681">
        <w:t>even if unwell</w:t>
      </w:r>
      <w:r w:rsidR="0068260F" w:rsidRPr="00957681">
        <w:t xml:space="preserve"> </w:t>
      </w:r>
      <w:r w:rsidR="0068260F" w:rsidRPr="00957681">
        <w:fldChar w:fldCharType="begin" w:fldLock="1"/>
      </w:r>
      <w:r w:rsidR="003154D7" w:rsidRPr="00957681">
        <w:instrText>ADDIN CSL_CITATION {"citationItems":[{"id":"ITEM-1","itemData":{"author":[{"dropping-particle":"","family":"The Business Standard","given":"","non-dropping-particle":"","parse-names":false,"suffix":""}],"container-title":"The Business Standard","id":"ITEM-1","issued":{"date-parts":[["2020","3","16"]]},"title":"Few test facility, inability to quarantine returnees expose holes","type":"article-newspaper"},"uris":["http://www.mendeley.com/documents/?uuid=4f70bfce-d36a-4991-984b-45d3bd504a52"]}],"mendeley":{"formattedCitation":"(The Business Standard 2020c)","plainTextFormattedCitation":"(The Business Standard 2020c)","previouslyFormattedCitation":"(The Business Standard 2020c)"},"properties":{"noteIndex":0},"schema":"https://github.com/citation-style-language/schema/raw/master/csl-citation.json"}</w:instrText>
      </w:r>
      <w:r w:rsidR="0068260F" w:rsidRPr="00957681">
        <w:fldChar w:fldCharType="separate"/>
      </w:r>
      <w:r w:rsidR="003154D7" w:rsidRPr="00957681">
        <w:rPr>
          <w:noProof/>
        </w:rPr>
        <w:t>(The Business Standard 2020c)</w:t>
      </w:r>
      <w:r w:rsidR="0068260F" w:rsidRPr="00957681">
        <w:fldChar w:fldCharType="end"/>
      </w:r>
      <w:r w:rsidR="00016059" w:rsidRPr="00957681">
        <w:t xml:space="preserve">. </w:t>
      </w:r>
      <w:r w:rsidR="00B2787D" w:rsidRPr="00957681">
        <w:t xml:space="preserve">Despite </w:t>
      </w:r>
      <w:r w:rsidR="003B5361" w:rsidRPr="00957681">
        <w:t xml:space="preserve">the </w:t>
      </w:r>
      <w:r w:rsidR="00B2787D" w:rsidRPr="00957681">
        <w:t xml:space="preserve">local administration </w:t>
      </w:r>
      <w:r w:rsidR="00A16E6F" w:rsidRPr="00957681">
        <w:t>impos</w:t>
      </w:r>
      <w:r w:rsidR="003B5361" w:rsidRPr="00957681">
        <w:t>ing</w:t>
      </w:r>
      <w:r w:rsidR="00A16E6F" w:rsidRPr="00957681">
        <w:t xml:space="preserve"> </w:t>
      </w:r>
      <w:r w:rsidR="003B5361" w:rsidRPr="00957681">
        <w:t xml:space="preserve">fines on </w:t>
      </w:r>
      <w:r w:rsidR="00B2787D" w:rsidRPr="00957681">
        <w:t xml:space="preserve">expatriates for violating </w:t>
      </w:r>
      <w:r w:rsidR="003B5361" w:rsidRPr="00957681">
        <w:t xml:space="preserve">home quarantine </w:t>
      </w:r>
      <w:r w:rsidR="00B2787D" w:rsidRPr="00957681">
        <w:t xml:space="preserve">restrictions, </w:t>
      </w:r>
      <w:r w:rsidR="00287A66" w:rsidRPr="00957681">
        <w:t>such individuals were reported as being able to</w:t>
      </w:r>
      <w:r w:rsidR="00B2787D" w:rsidRPr="00957681">
        <w:t xml:space="preserve"> </w:t>
      </w:r>
      <w:r w:rsidR="00287A66" w:rsidRPr="00957681">
        <w:t xml:space="preserve">move </w:t>
      </w:r>
      <w:r w:rsidR="00B2787D" w:rsidRPr="00957681">
        <w:t xml:space="preserve">freely in </w:t>
      </w:r>
      <w:r w:rsidR="00287A66" w:rsidRPr="00957681">
        <w:t>complete</w:t>
      </w:r>
      <w:r w:rsidR="00B2787D" w:rsidRPr="00957681">
        <w:t xml:space="preserve"> </w:t>
      </w:r>
      <w:r w:rsidR="00287A66" w:rsidRPr="00957681">
        <w:t>disobedience of</w:t>
      </w:r>
      <w:r w:rsidR="00B2787D" w:rsidRPr="00957681">
        <w:t xml:space="preserve"> government </w:t>
      </w:r>
      <w:r w:rsidR="00B2787D" w:rsidRPr="00957681">
        <w:lastRenderedPageBreak/>
        <w:t>rules and</w:t>
      </w:r>
      <w:r w:rsidR="0068260F" w:rsidRPr="00957681">
        <w:t xml:space="preserve"> restrictions</w:t>
      </w:r>
      <w:r w:rsidR="00287A66" w:rsidRPr="00957681">
        <w:t>. All these factors are likely to have contributed to the spike in</w:t>
      </w:r>
      <w:r w:rsidR="00016059" w:rsidRPr="00957681">
        <w:t xml:space="preserve"> disease </w:t>
      </w:r>
      <w:r w:rsidR="00287A66" w:rsidRPr="00957681">
        <w:t>numbers</w:t>
      </w:r>
      <w:r w:rsidR="0068260F" w:rsidRPr="00957681">
        <w:t xml:space="preserve"> as reported by </w:t>
      </w:r>
      <w:r w:rsidR="00CF05CB" w:rsidRPr="00957681">
        <w:t xml:space="preserve">the </w:t>
      </w:r>
      <w:r w:rsidR="0068260F" w:rsidRPr="00957681">
        <w:t xml:space="preserve">media and newspapers </w:t>
      </w:r>
      <w:r w:rsidR="00B2787D" w:rsidRPr="00957681">
        <w:fldChar w:fldCharType="begin" w:fldLock="1"/>
      </w:r>
      <w:r w:rsidR="001C73B2" w:rsidRPr="00957681">
        <w:instrText>ADDIN CSL_CITATION {"citationItems":[{"id":"ITEM-1","itemData":{"author":[{"dropping-particle":"","family":"The Financial Express","given":"","non-dropping-particle":"","parse-names":false,"suffix":""}],"container-title":"The Financial Express","id":"ITEM-1","issued":{"date-parts":[["2020","3","20"]]},"title":"Returnees from abroad fined for violating quarantine rules in dists","type":"article-newspaper"},"uris":["http://www.mendeley.com/documents/?uuid=1c929f4c-6fb7-4ec6-b497-6135c23b69b2"]}],"mendeley":{"formattedCitation":"(The Financial Express 2020d)","plainTextFormattedCitation":"(The Financial Express 2020d)","previouslyFormattedCitation":"(The Financial Express 2020d)"},"properties":{"noteIndex":0},"schema":"https://github.com/citation-style-language/schema/raw/master/csl-citation.json"}</w:instrText>
      </w:r>
      <w:r w:rsidR="00B2787D" w:rsidRPr="00957681">
        <w:fldChar w:fldCharType="separate"/>
      </w:r>
      <w:r w:rsidR="001C73B2" w:rsidRPr="00957681">
        <w:rPr>
          <w:noProof/>
        </w:rPr>
        <w:t>(The Financial Express 2020d)</w:t>
      </w:r>
      <w:r w:rsidR="00B2787D" w:rsidRPr="00957681">
        <w:fldChar w:fldCharType="end"/>
      </w:r>
      <w:r w:rsidR="00016059" w:rsidRPr="00957681">
        <w:t xml:space="preserve">. </w:t>
      </w:r>
    </w:p>
    <w:p w14:paraId="5FFA331F" w14:textId="77777777" w:rsidR="00A16E6F" w:rsidRPr="00957681" w:rsidRDefault="00A16E6F" w:rsidP="00F74107">
      <w:pPr>
        <w:spacing w:before="240" w:after="240" w:line="240" w:lineRule="auto"/>
        <w:jc w:val="both"/>
        <w:rPr>
          <w:rFonts w:ascii="Times New Roman" w:hAnsi="Times New Roman" w:cs="Times New Roman"/>
          <w:b/>
          <w:sz w:val="24"/>
          <w:szCs w:val="24"/>
        </w:rPr>
      </w:pPr>
      <w:r w:rsidRPr="00957681">
        <w:rPr>
          <w:rFonts w:ascii="Times New Roman" w:hAnsi="Times New Roman" w:cs="Times New Roman"/>
          <w:b/>
          <w:sz w:val="24"/>
          <w:szCs w:val="24"/>
        </w:rPr>
        <w:t>Religious Misconception</w:t>
      </w:r>
    </w:p>
    <w:p w14:paraId="1C882499" w14:textId="3A33A943" w:rsidR="000F2E7D" w:rsidRPr="00957681" w:rsidRDefault="00927C44" w:rsidP="00F74107">
      <w:pPr>
        <w:spacing w:before="240" w:after="240" w:line="240" w:lineRule="auto"/>
        <w:jc w:val="both"/>
        <w:rPr>
          <w:rFonts w:ascii="Times New Roman" w:eastAsia="Times New Roman" w:hAnsi="Times New Roman" w:cs="Times New Roman"/>
          <w:sz w:val="24"/>
          <w:szCs w:val="24"/>
        </w:rPr>
      </w:pPr>
      <w:r w:rsidRPr="00957681">
        <w:rPr>
          <w:rFonts w:ascii="Times New Roman" w:hAnsi="Times New Roman" w:cs="Times New Roman"/>
          <w:sz w:val="24"/>
          <w:szCs w:val="24"/>
        </w:rPr>
        <w:t xml:space="preserve">Religious misconceptions and false beliefs </w:t>
      </w:r>
      <w:r w:rsidR="00CF05CB" w:rsidRPr="00957681">
        <w:rPr>
          <w:rFonts w:ascii="Times New Roman" w:hAnsi="Times New Roman" w:cs="Times New Roman"/>
          <w:sz w:val="24"/>
          <w:szCs w:val="24"/>
        </w:rPr>
        <w:t xml:space="preserve">are a </w:t>
      </w:r>
      <w:r w:rsidRPr="00957681">
        <w:rPr>
          <w:rFonts w:ascii="Times New Roman" w:hAnsi="Times New Roman" w:cs="Times New Roman"/>
          <w:sz w:val="24"/>
          <w:szCs w:val="24"/>
        </w:rPr>
        <w:t xml:space="preserve">potential </w:t>
      </w:r>
      <w:r w:rsidR="00CF05CB" w:rsidRPr="00957681">
        <w:rPr>
          <w:rFonts w:ascii="Times New Roman" w:hAnsi="Times New Roman" w:cs="Times New Roman"/>
          <w:sz w:val="24"/>
          <w:szCs w:val="24"/>
        </w:rPr>
        <w:t xml:space="preserve">cause </w:t>
      </w:r>
      <w:r w:rsidRPr="00957681">
        <w:rPr>
          <w:rFonts w:ascii="Times New Roman" w:hAnsi="Times New Roman" w:cs="Times New Roman"/>
          <w:sz w:val="24"/>
          <w:szCs w:val="24"/>
        </w:rPr>
        <w:t>of virus transmission in Bangladesh</w:t>
      </w:r>
      <w:r w:rsidR="00055E5C" w:rsidRPr="00957681">
        <w:rPr>
          <w:rFonts w:ascii="Times New Roman" w:hAnsi="Times New Roman" w:cs="Times New Roman"/>
          <w:sz w:val="24"/>
          <w:szCs w:val="24"/>
        </w:rPr>
        <w:t xml:space="preserve">. </w:t>
      </w:r>
      <w:r w:rsidR="00CF05CB" w:rsidRPr="00957681">
        <w:rPr>
          <w:rFonts w:ascii="Times New Roman" w:hAnsi="Times New Roman" w:cs="Times New Roman"/>
          <w:sz w:val="24"/>
          <w:szCs w:val="24"/>
        </w:rPr>
        <w:t xml:space="preserve">The </w:t>
      </w:r>
      <w:r w:rsidR="004A0169" w:rsidRPr="00957681">
        <w:rPr>
          <w:rFonts w:ascii="Times New Roman" w:hAnsi="Times New Roman" w:cs="Times New Roman"/>
          <w:sz w:val="24"/>
          <w:szCs w:val="24"/>
        </w:rPr>
        <w:t>Bangladesh</w:t>
      </w:r>
      <w:r w:rsidR="00CF05CB" w:rsidRPr="00957681">
        <w:rPr>
          <w:rFonts w:ascii="Times New Roman" w:hAnsi="Times New Roman" w:cs="Times New Roman"/>
          <w:sz w:val="24"/>
          <w:szCs w:val="24"/>
        </w:rPr>
        <w:t>i</w:t>
      </w:r>
      <w:r w:rsidR="001E22EB" w:rsidRPr="00957681">
        <w:rPr>
          <w:rFonts w:ascii="Times New Roman" w:hAnsi="Times New Roman" w:cs="Times New Roman"/>
          <w:sz w:val="24"/>
          <w:szCs w:val="24"/>
        </w:rPr>
        <w:t xml:space="preserve"> government postponed mass gatherings</w:t>
      </w:r>
      <w:r w:rsidR="000F7C70" w:rsidRPr="00957681">
        <w:rPr>
          <w:rFonts w:ascii="Times New Roman" w:hAnsi="Times New Roman" w:cs="Times New Roman"/>
          <w:sz w:val="24"/>
          <w:szCs w:val="24"/>
        </w:rPr>
        <w:t xml:space="preserve"> </w:t>
      </w:r>
      <w:r w:rsidR="00CF05CB" w:rsidRPr="00957681">
        <w:rPr>
          <w:rFonts w:ascii="Times New Roman" w:hAnsi="Times New Roman" w:cs="Times New Roman"/>
          <w:sz w:val="24"/>
          <w:szCs w:val="24"/>
        </w:rPr>
        <w:t xml:space="preserve">for </w:t>
      </w:r>
      <w:r w:rsidR="001E22EB" w:rsidRPr="00957681">
        <w:rPr>
          <w:rFonts w:ascii="Times New Roman" w:hAnsi="Times New Roman" w:cs="Times New Roman"/>
          <w:sz w:val="24"/>
          <w:szCs w:val="24"/>
        </w:rPr>
        <w:t>the much</w:t>
      </w:r>
      <w:r w:rsidR="00FD6958" w:rsidRPr="00957681">
        <w:rPr>
          <w:rFonts w:ascii="Times New Roman" w:hAnsi="Times New Roman" w:cs="Times New Roman"/>
          <w:sz w:val="24"/>
          <w:szCs w:val="24"/>
        </w:rPr>
        <w:t xml:space="preserve"> awaited celebration of </w:t>
      </w:r>
      <w:r w:rsidR="00016059" w:rsidRPr="00957681">
        <w:rPr>
          <w:rFonts w:ascii="Times New Roman" w:hAnsi="Times New Roman" w:cs="Times New Roman"/>
          <w:i/>
          <w:iCs/>
          <w:sz w:val="24"/>
          <w:szCs w:val="24"/>
        </w:rPr>
        <w:t>Mujib Borsho</w:t>
      </w:r>
      <w:r w:rsidR="004E57AD" w:rsidRPr="00957681">
        <w:rPr>
          <w:rFonts w:ascii="Times New Roman" w:hAnsi="Times New Roman" w:cs="Times New Roman"/>
          <w:i/>
          <w:iCs/>
          <w:sz w:val="24"/>
          <w:szCs w:val="24"/>
        </w:rPr>
        <w:t>,</w:t>
      </w:r>
      <w:r w:rsidR="00016059" w:rsidRPr="00957681">
        <w:rPr>
          <w:rFonts w:ascii="Times New Roman" w:hAnsi="Times New Roman" w:cs="Times New Roman"/>
          <w:i/>
          <w:iCs/>
          <w:sz w:val="24"/>
          <w:szCs w:val="24"/>
        </w:rPr>
        <w:t xml:space="preserve"> </w:t>
      </w:r>
      <w:r w:rsidR="00016059" w:rsidRPr="00957681">
        <w:rPr>
          <w:rFonts w:ascii="Times New Roman" w:hAnsi="Times New Roman" w:cs="Times New Roman"/>
          <w:sz w:val="24"/>
          <w:szCs w:val="24"/>
        </w:rPr>
        <w:t xml:space="preserve">the 100th </w:t>
      </w:r>
      <w:r w:rsidR="00486DC7" w:rsidRPr="00957681">
        <w:rPr>
          <w:rFonts w:ascii="Times New Roman" w:hAnsi="Times New Roman" w:cs="Times New Roman"/>
          <w:sz w:val="24"/>
          <w:szCs w:val="24"/>
        </w:rPr>
        <w:t xml:space="preserve">anniversary of the </w:t>
      </w:r>
      <w:r w:rsidR="001E22EB" w:rsidRPr="00957681">
        <w:rPr>
          <w:rFonts w:ascii="Times New Roman" w:hAnsi="Times New Roman" w:cs="Times New Roman"/>
          <w:sz w:val="24"/>
          <w:szCs w:val="24"/>
        </w:rPr>
        <w:t xml:space="preserve">birth </w:t>
      </w:r>
      <w:r w:rsidR="00016059" w:rsidRPr="00957681">
        <w:rPr>
          <w:rFonts w:ascii="Times New Roman" w:hAnsi="Times New Roman" w:cs="Times New Roman"/>
          <w:sz w:val="24"/>
          <w:szCs w:val="24"/>
        </w:rPr>
        <w:t xml:space="preserve">of </w:t>
      </w:r>
      <w:r w:rsidR="004E57AD" w:rsidRPr="00957681">
        <w:rPr>
          <w:rFonts w:ascii="Times New Roman" w:hAnsi="Times New Roman" w:cs="Times New Roman"/>
          <w:sz w:val="24"/>
          <w:szCs w:val="24"/>
        </w:rPr>
        <w:t xml:space="preserve">Bangabandhu Sheikh Mujibur Rahman, </w:t>
      </w:r>
      <w:r w:rsidR="001E22EB" w:rsidRPr="00957681">
        <w:rPr>
          <w:rFonts w:ascii="Times New Roman" w:hAnsi="Times New Roman" w:cs="Times New Roman"/>
          <w:sz w:val="24"/>
          <w:szCs w:val="24"/>
        </w:rPr>
        <w:t xml:space="preserve">the Father of </w:t>
      </w:r>
      <w:r w:rsidR="00486DC7" w:rsidRPr="00957681">
        <w:rPr>
          <w:rFonts w:ascii="Times New Roman" w:hAnsi="Times New Roman" w:cs="Times New Roman"/>
          <w:sz w:val="24"/>
          <w:szCs w:val="24"/>
        </w:rPr>
        <w:t xml:space="preserve">the </w:t>
      </w:r>
      <w:r w:rsidR="001E22EB" w:rsidRPr="00957681">
        <w:rPr>
          <w:rFonts w:ascii="Times New Roman" w:hAnsi="Times New Roman" w:cs="Times New Roman"/>
          <w:sz w:val="24"/>
          <w:szCs w:val="24"/>
        </w:rPr>
        <w:t>Bengali Nation</w:t>
      </w:r>
      <w:r w:rsidR="00486DC7" w:rsidRPr="00957681">
        <w:rPr>
          <w:rFonts w:ascii="Times New Roman" w:hAnsi="Times New Roman" w:cs="Times New Roman"/>
          <w:sz w:val="24"/>
          <w:szCs w:val="24"/>
        </w:rPr>
        <w:t>,</w:t>
      </w:r>
      <w:r w:rsidR="001E22EB" w:rsidRPr="00957681">
        <w:rPr>
          <w:rFonts w:ascii="Times New Roman" w:hAnsi="Times New Roman" w:cs="Times New Roman"/>
          <w:sz w:val="24"/>
          <w:szCs w:val="24"/>
        </w:rPr>
        <w:t xml:space="preserve"> </w:t>
      </w:r>
      <w:r w:rsidR="00016059" w:rsidRPr="00957681">
        <w:rPr>
          <w:rFonts w:ascii="Times New Roman" w:hAnsi="Times New Roman" w:cs="Times New Roman"/>
          <w:sz w:val="24"/>
          <w:szCs w:val="24"/>
        </w:rPr>
        <w:t>on 19th March</w:t>
      </w:r>
      <w:r w:rsidR="00D42D32" w:rsidRPr="00957681">
        <w:rPr>
          <w:rFonts w:ascii="Times New Roman" w:hAnsi="Times New Roman" w:cs="Times New Roman"/>
          <w:sz w:val="24"/>
          <w:szCs w:val="24"/>
        </w:rPr>
        <w:t xml:space="preserve"> </w:t>
      </w:r>
      <w:r w:rsidR="004A0169" w:rsidRPr="00957681">
        <w:rPr>
          <w:rFonts w:ascii="Times New Roman" w:hAnsi="Times New Roman" w:cs="Times New Roman"/>
          <w:sz w:val="24"/>
          <w:szCs w:val="24"/>
        </w:rPr>
        <w:fldChar w:fldCharType="begin" w:fldLock="1"/>
      </w:r>
      <w:r w:rsidR="00875B36" w:rsidRPr="00957681">
        <w:rPr>
          <w:rFonts w:ascii="Times New Roman" w:hAnsi="Times New Roman" w:cs="Times New Roman"/>
          <w:sz w:val="24"/>
          <w:szCs w:val="24"/>
        </w:rPr>
        <w:instrText>ADDIN CSL_CITATION {"citationItems":[{"id":"ITEM-1","itemData":{"author":[{"dropping-particle":"","family":"The Daily Star","given":"","non-dropping-particle":"","parse-names":false,"suffix":""}],"container-title":"The Daily Star","id":"ITEM-1","issued":{"date-parts":[["2020","3","9"]]},"title":"Mujib Borsho Celebration: March 17 grand rally postponed","type":"article-newspaper"},"uris":["http://www.mendeley.com/documents/?uuid=7ed5fc45-d7bc-400e-a936-f8d3acdae491"]}],"mendeley":{"formattedCitation":"(The Daily Star 2020c)","plainTextFormattedCitation":"(The Daily Star 2020c)","previouslyFormattedCitation":"(The Daily Star 2020c)"},"properties":{"noteIndex":0},"schema":"https://github.com/citation-style-language/schema/raw/master/csl-citation.json"}</w:instrText>
      </w:r>
      <w:r w:rsidR="004A0169" w:rsidRPr="00957681">
        <w:rPr>
          <w:rFonts w:ascii="Times New Roman" w:hAnsi="Times New Roman" w:cs="Times New Roman"/>
          <w:sz w:val="24"/>
          <w:szCs w:val="24"/>
        </w:rPr>
        <w:fldChar w:fldCharType="separate"/>
      </w:r>
      <w:r w:rsidR="0063434F" w:rsidRPr="00957681">
        <w:rPr>
          <w:rFonts w:ascii="Times New Roman" w:hAnsi="Times New Roman" w:cs="Times New Roman"/>
          <w:noProof/>
          <w:sz w:val="24"/>
          <w:szCs w:val="24"/>
        </w:rPr>
        <w:t>(The Daily Star 2020c)</w:t>
      </w:r>
      <w:r w:rsidR="004A0169" w:rsidRPr="00957681">
        <w:rPr>
          <w:rFonts w:ascii="Times New Roman" w:hAnsi="Times New Roman" w:cs="Times New Roman"/>
          <w:sz w:val="24"/>
          <w:szCs w:val="24"/>
        </w:rPr>
        <w:fldChar w:fldCharType="end"/>
      </w:r>
      <w:r w:rsidR="004E57AD" w:rsidRPr="00957681">
        <w:rPr>
          <w:rFonts w:ascii="Times New Roman" w:hAnsi="Times New Roman" w:cs="Times New Roman"/>
          <w:sz w:val="24"/>
          <w:szCs w:val="24"/>
        </w:rPr>
        <w:t xml:space="preserve">. </w:t>
      </w:r>
      <w:r w:rsidR="007A1347" w:rsidRPr="00957681">
        <w:rPr>
          <w:rFonts w:ascii="Times New Roman" w:hAnsi="Times New Roman" w:cs="Times New Roman"/>
          <w:sz w:val="24"/>
          <w:szCs w:val="24"/>
        </w:rPr>
        <w:t>Despite this,</w:t>
      </w:r>
      <w:r w:rsidR="004A0169" w:rsidRPr="00957681">
        <w:rPr>
          <w:rFonts w:ascii="Times New Roman" w:hAnsi="Times New Roman" w:cs="Times New Roman"/>
          <w:sz w:val="24"/>
          <w:szCs w:val="24"/>
        </w:rPr>
        <w:t xml:space="preserve"> </w:t>
      </w:r>
      <w:r w:rsidR="00016059" w:rsidRPr="00957681">
        <w:rPr>
          <w:rFonts w:ascii="Times New Roman" w:hAnsi="Times New Roman" w:cs="Times New Roman"/>
          <w:sz w:val="24"/>
          <w:szCs w:val="24"/>
        </w:rPr>
        <w:t>thousands of people gathered in a special prayer session</w:t>
      </w:r>
      <w:r w:rsidRPr="00957681">
        <w:rPr>
          <w:rFonts w:ascii="Times New Roman" w:hAnsi="Times New Roman" w:cs="Times New Roman"/>
          <w:sz w:val="24"/>
          <w:szCs w:val="24"/>
        </w:rPr>
        <w:t xml:space="preserve">, </w:t>
      </w:r>
      <w:r w:rsidRPr="00957681">
        <w:rPr>
          <w:rFonts w:ascii="Times New Roman" w:eastAsia="Times New Roman" w:hAnsi="Times New Roman" w:cs="Times New Roman"/>
          <w:sz w:val="24"/>
          <w:szCs w:val="24"/>
        </w:rPr>
        <w:t>ignoring the government advice and the potential risk of viral transmission</w:t>
      </w:r>
      <w:r w:rsidR="00EA0B3D" w:rsidRPr="00957681">
        <w:rPr>
          <w:rFonts w:ascii="Times New Roman" w:eastAsia="Times New Roman" w:hAnsi="Times New Roman" w:cs="Times New Roman"/>
          <w:sz w:val="24"/>
          <w:szCs w:val="24"/>
        </w:rPr>
        <w:t>. It is often cited that members of the public believe</w:t>
      </w:r>
      <w:r w:rsidR="003A37D1" w:rsidRPr="00957681">
        <w:rPr>
          <w:rFonts w:ascii="Times New Roman" w:eastAsia="Times New Roman" w:hAnsi="Times New Roman" w:cs="Times New Roman"/>
          <w:sz w:val="24"/>
          <w:szCs w:val="24"/>
        </w:rPr>
        <w:t xml:space="preserve"> that “Islamic sermons and prayer are able to solve their problems" </w:t>
      </w:r>
      <w:r w:rsidR="004F33B2" w:rsidRPr="00957681">
        <w:rPr>
          <w:rFonts w:ascii="Times New Roman" w:hAnsi="Times New Roman" w:cs="Times New Roman"/>
          <w:bCs/>
          <w:sz w:val="24"/>
          <w:szCs w:val="24"/>
        </w:rPr>
        <w:t>regardless of the</w:t>
      </w:r>
      <w:r w:rsidR="00E7670F" w:rsidRPr="00957681">
        <w:rPr>
          <w:rFonts w:ascii="Times New Roman" w:hAnsi="Times New Roman" w:cs="Times New Roman"/>
          <w:bCs/>
          <w:sz w:val="24"/>
          <w:szCs w:val="24"/>
        </w:rPr>
        <w:t xml:space="preserve"> risk of spreading the </w:t>
      </w:r>
      <w:r w:rsidR="004F33B2" w:rsidRPr="00957681">
        <w:rPr>
          <w:rFonts w:ascii="Times New Roman" w:hAnsi="Times New Roman" w:cs="Times New Roman"/>
          <w:bCs/>
          <w:sz w:val="24"/>
          <w:szCs w:val="24"/>
        </w:rPr>
        <w:t>virus</w:t>
      </w:r>
      <w:r w:rsidR="00E7670F" w:rsidRPr="00957681">
        <w:rPr>
          <w:rFonts w:ascii="Times New Roman" w:hAnsi="Times New Roman" w:cs="Times New Roman"/>
          <w:bCs/>
          <w:sz w:val="24"/>
          <w:szCs w:val="24"/>
        </w:rPr>
        <w:t xml:space="preserve"> </w:t>
      </w:r>
      <w:r w:rsidR="00E7670F" w:rsidRPr="00957681">
        <w:rPr>
          <w:rFonts w:ascii="Times New Roman" w:hAnsi="Times New Roman" w:cs="Times New Roman"/>
          <w:sz w:val="24"/>
          <w:szCs w:val="24"/>
        </w:rPr>
        <w:fldChar w:fldCharType="begin" w:fldLock="1"/>
      </w:r>
      <w:r w:rsidR="008475DC" w:rsidRPr="00957681">
        <w:rPr>
          <w:rFonts w:ascii="Times New Roman" w:hAnsi="Times New Roman" w:cs="Times New Roman"/>
          <w:sz w:val="24"/>
          <w:szCs w:val="24"/>
        </w:rPr>
        <w:instrText>ADDIN CSL_CITATION {"citationItems":[{"id":"ITEM-1","itemData":{"author":[{"dropping-particle":"","family":"BBC News","given":"","non-dropping-particle":"","parse-names":false,"suffix":""}],"container-title":"BBC News","id":"ITEM-1","issued":{"date-parts":[["2020","3","19"]]},"title":"Coronavirus: Bangladesh mass prayer event prompts alarm","type":"article-newspaper"},"uris":["http://www.mendeley.com/documents/?uuid=a15877e9-fbb3-43e2-8415-d07e074d290c"]}],"mendeley":{"formattedCitation":"(BBC News 2020)","plainTextFormattedCitation":"(BBC News 2020)","previouslyFormattedCitation":"(BBC News 2020)"},"properties":{"noteIndex":0},"schema":"https://github.com/citation-style-language/schema/raw/master/csl-citation.json"}</w:instrText>
      </w:r>
      <w:r w:rsidR="00E7670F" w:rsidRPr="00957681">
        <w:rPr>
          <w:rFonts w:ascii="Times New Roman" w:hAnsi="Times New Roman" w:cs="Times New Roman"/>
          <w:sz w:val="24"/>
          <w:szCs w:val="24"/>
        </w:rPr>
        <w:fldChar w:fldCharType="separate"/>
      </w:r>
      <w:r w:rsidR="00E7670F" w:rsidRPr="00957681">
        <w:rPr>
          <w:rFonts w:ascii="Times New Roman" w:hAnsi="Times New Roman" w:cs="Times New Roman"/>
          <w:noProof/>
          <w:sz w:val="24"/>
          <w:szCs w:val="24"/>
        </w:rPr>
        <w:t>(BBC News 2020)</w:t>
      </w:r>
      <w:r w:rsidR="00E7670F" w:rsidRPr="00957681">
        <w:rPr>
          <w:rFonts w:ascii="Times New Roman" w:hAnsi="Times New Roman" w:cs="Times New Roman"/>
          <w:sz w:val="24"/>
          <w:szCs w:val="24"/>
        </w:rPr>
        <w:fldChar w:fldCharType="end"/>
      </w:r>
      <w:r w:rsidR="00E7670F" w:rsidRPr="00957681">
        <w:rPr>
          <w:rFonts w:ascii="Times New Roman" w:hAnsi="Times New Roman" w:cs="Times New Roman"/>
          <w:sz w:val="24"/>
          <w:szCs w:val="24"/>
        </w:rPr>
        <w:t>.</w:t>
      </w:r>
      <w:r w:rsidR="00E7670F" w:rsidRPr="00957681">
        <w:rPr>
          <w:rFonts w:ascii="Times New Roman" w:hAnsi="Times New Roman" w:cs="Times New Roman"/>
          <w:bCs/>
          <w:sz w:val="24"/>
          <w:szCs w:val="24"/>
        </w:rPr>
        <w:t xml:space="preserve"> </w:t>
      </w:r>
      <w:r w:rsidR="003A37D1" w:rsidRPr="00957681">
        <w:rPr>
          <w:rFonts w:ascii="Times New Roman" w:hAnsi="Times New Roman" w:cs="Times New Roman"/>
          <w:sz w:val="24"/>
          <w:szCs w:val="24"/>
        </w:rPr>
        <w:t>The administration failed to stop people attendin</w:t>
      </w:r>
      <w:r w:rsidR="004F33B2" w:rsidRPr="00957681">
        <w:rPr>
          <w:rFonts w:ascii="Times New Roman" w:hAnsi="Times New Roman" w:cs="Times New Roman"/>
          <w:sz w:val="24"/>
          <w:szCs w:val="24"/>
        </w:rPr>
        <w:t>g</w:t>
      </w:r>
      <w:r w:rsidR="003A37D1" w:rsidRPr="00957681">
        <w:rPr>
          <w:rFonts w:ascii="Times New Roman" w:hAnsi="Times New Roman" w:cs="Times New Roman"/>
          <w:sz w:val="24"/>
          <w:szCs w:val="24"/>
        </w:rPr>
        <w:t xml:space="preserve"> the gathering as </w:t>
      </w:r>
      <w:r w:rsidR="002B0367" w:rsidRPr="00957681">
        <w:rPr>
          <w:rFonts w:ascii="Times New Roman" w:hAnsi="Times New Roman" w:cs="Times New Roman"/>
          <w:sz w:val="24"/>
          <w:szCs w:val="24"/>
        </w:rPr>
        <w:t>such action would have been seen to contradict</w:t>
      </w:r>
      <w:r w:rsidR="003A37D1" w:rsidRPr="00957681">
        <w:rPr>
          <w:rFonts w:ascii="Times New Roman" w:hAnsi="Times New Roman" w:cs="Times New Roman"/>
          <w:sz w:val="24"/>
          <w:szCs w:val="24"/>
        </w:rPr>
        <w:t xml:space="preserve"> </w:t>
      </w:r>
      <w:r w:rsidR="002B0367" w:rsidRPr="00957681">
        <w:rPr>
          <w:rFonts w:ascii="Times New Roman" w:hAnsi="Times New Roman" w:cs="Times New Roman"/>
          <w:sz w:val="24"/>
          <w:szCs w:val="24"/>
        </w:rPr>
        <w:t xml:space="preserve">the assertion that </w:t>
      </w:r>
      <w:r w:rsidR="003A37D1" w:rsidRPr="00957681">
        <w:rPr>
          <w:rFonts w:ascii="Times New Roman" w:hAnsi="Times New Roman" w:cs="Times New Roman"/>
          <w:sz w:val="24"/>
          <w:szCs w:val="24"/>
        </w:rPr>
        <w:t>r</w:t>
      </w:r>
      <w:r w:rsidR="003A37D1" w:rsidRPr="00957681">
        <w:rPr>
          <w:rFonts w:ascii="Times New Roman" w:eastAsia="Times New Roman" w:hAnsi="Times New Roman" w:cs="Times New Roman"/>
          <w:sz w:val="24"/>
          <w:szCs w:val="24"/>
        </w:rPr>
        <w:t>eligion shapes</w:t>
      </w:r>
      <w:r w:rsidR="00D75572" w:rsidRPr="00957681">
        <w:rPr>
          <w:rFonts w:ascii="Times New Roman" w:eastAsia="Times New Roman" w:hAnsi="Times New Roman" w:cs="Times New Roman"/>
          <w:sz w:val="24"/>
          <w:szCs w:val="24"/>
        </w:rPr>
        <w:t xml:space="preserve"> the everyday lives of Muslims</w:t>
      </w:r>
      <w:r w:rsidR="00D942DE" w:rsidRPr="00957681">
        <w:rPr>
          <w:rFonts w:ascii="Times New Roman" w:eastAsia="Times New Roman" w:hAnsi="Times New Roman" w:cs="Times New Roman"/>
          <w:sz w:val="24"/>
          <w:szCs w:val="24"/>
        </w:rPr>
        <w:t>, and</w:t>
      </w:r>
      <w:r w:rsidR="00D75572" w:rsidRPr="00957681">
        <w:rPr>
          <w:rFonts w:ascii="Times New Roman" w:eastAsia="Times New Roman" w:hAnsi="Times New Roman" w:cs="Times New Roman"/>
          <w:sz w:val="24"/>
          <w:szCs w:val="24"/>
        </w:rPr>
        <w:t xml:space="preserve"> </w:t>
      </w:r>
      <w:r w:rsidR="003A37D1" w:rsidRPr="00957681">
        <w:rPr>
          <w:rFonts w:ascii="Times New Roman" w:eastAsia="Times New Roman" w:hAnsi="Times New Roman" w:cs="Times New Roman"/>
          <w:sz w:val="24"/>
          <w:szCs w:val="24"/>
        </w:rPr>
        <w:t xml:space="preserve">that those afflicted </w:t>
      </w:r>
      <w:r w:rsidR="00D75572" w:rsidRPr="00957681">
        <w:rPr>
          <w:rFonts w:ascii="Times New Roman" w:eastAsia="Times New Roman" w:hAnsi="Times New Roman" w:cs="Times New Roman"/>
          <w:sz w:val="24"/>
          <w:szCs w:val="24"/>
        </w:rPr>
        <w:t xml:space="preserve">by disease </w:t>
      </w:r>
      <w:r w:rsidR="003A37D1" w:rsidRPr="00957681">
        <w:rPr>
          <w:rFonts w:ascii="Times New Roman" w:eastAsia="Times New Roman" w:hAnsi="Times New Roman" w:cs="Times New Roman"/>
          <w:sz w:val="24"/>
          <w:szCs w:val="24"/>
        </w:rPr>
        <w:t xml:space="preserve">should pray to the Almighty for forgiveness. </w:t>
      </w:r>
      <w:r w:rsidR="00016059" w:rsidRPr="00957681">
        <w:rPr>
          <w:rFonts w:ascii="Times New Roman" w:hAnsi="Times New Roman" w:cs="Times New Roman"/>
          <w:sz w:val="24"/>
          <w:szCs w:val="24"/>
        </w:rPr>
        <w:t xml:space="preserve">Following the </w:t>
      </w:r>
      <w:r w:rsidR="00734AEB" w:rsidRPr="00957681">
        <w:rPr>
          <w:rFonts w:ascii="Times New Roman" w:hAnsi="Times New Roman" w:cs="Times New Roman"/>
          <w:sz w:val="24"/>
          <w:szCs w:val="24"/>
        </w:rPr>
        <w:t>event</w:t>
      </w:r>
      <w:r w:rsidR="00016059" w:rsidRPr="00957681">
        <w:rPr>
          <w:rFonts w:ascii="Times New Roman" w:hAnsi="Times New Roman" w:cs="Times New Roman"/>
          <w:sz w:val="24"/>
          <w:szCs w:val="24"/>
        </w:rPr>
        <w:t xml:space="preserve">, </w:t>
      </w:r>
      <w:r w:rsidR="00CC0999" w:rsidRPr="00957681">
        <w:rPr>
          <w:rFonts w:ascii="Times New Roman" w:hAnsi="Times New Roman" w:cs="Times New Roman"/>
          <w:sz w:val="24"/>
          <w:szCs w:val="24"/>
        </w:rPr>
        <w:t xml:space="preserve">the government banned </w:t>
      </w:r>
      <w:r w:rsidR="00F42B04" w:rsidRPr="00957681">
        <w:rPr>
          <w:rFonts w:ascii="Times New Roman" w:hAnsi="Times New Roman" w:cs="Times New Roman"/>
          <w:sz w:val="24"/>
          <w:szCs w:val="24"/>
        </w:rPr>
        <w:t xml:space="preserve">all socio-political, cultural, and religious </w:t>
      </w:r>
      <w:r w:rsidR="00E7670F" w:rsidRPr="00957681">
        <w:rPr>
          <w:rFonts w:ascii="Times New Roman" w:hAnsi="Times New Roman" w:cs="Times New Roman"/>
          <w:sz w:val="24"/>
          <w:szCs w:val="24"/>
        </w:rPr>
        <w:t xml:space="preserve">public </w:t>
      </w:r>
      <w:r w:rsidR="00016059" w:rsidRPr="00957681">
        <w:rPr>
          <w:rFonts w:ascii="Times New Roman" w:hAnsi="Times New Roman" w:cs="Times New Roman"/>
          <w:sz w:val="24"/>
          <w:szCs w:val="24"/>
        </w:rPr>
        <w:t>gatherings</w:t>
      </w:r>
      <w:r w:rsidR="00F42B04" w:rsidRPr="00957681">
        <w:rPr>
          <w:rFonts w:ascii="Times New Roman" w:hAnsi="Times New Roman" w:cs="Times New Roman"/>
          <w:sz w:val="24"/>
          <w:szCs w:val="24"/>
        </w:rPr>
        <w:t>,</w:t>
      </w:r>
      <w:r w:rsidR="00016059" w:rsidRPr="00957681">
        <w:rPr>
          <w:rFonts w:ascii="Times New Roman" w:hAnsi="Times New Roman" w:cs="Times New Roman"/>
          <w:sz w:val="24"/>
          <w:szCs w:val="24"/>
        </w:rPr>
        <w:t xml:space="preserve"> </w:t>
      </w:r>
      <w:r w:rsidR="00E7670F" w:rsidRPr="00957681">
        <w:rPr>
          <w:rFonts w:ascii="Times New Roman" w:hAnsi="Times New Roman" w:cs="Times New Roman"/>
          <w:sz w:val="24"/>
          <w:szCs w:val="24"/>
        </w:rPr>
        <w:t xml:space="preserve">fearing </w:t>
      </w:r>
      <w:r w:rsidR="00734AEB" w:rsidRPr="00957681">
        <w:rPr>
          <w:rFonts w:ascii="Times New Roman" w:hAnsi="Times New Roman" w:cs="Times New Roman"/>
          <w:sz w:val="24"/>
          <w:szCs w:val="24"/>
        </w:rPr>
        <w:t xml:space="preserve">that such events may </w:t>
      </w:r>
      <w:r w:rsidR="00E7670F" w:rsidRPr="00957681">
        <w:rPr>
          <w:rFonts w:ascii="Times New Roman" w:hAnsi="Times New Roman" w:cs="Times New Roman"/>
          <w:sz w:val="24"/>
          <w:szCs w:val="24"/>
        </w:rPr>
        <w:t xml:space="preserve">spread the </w:t>
      </w:r>
      <w:r w:rsidR="00734AEB" w:rsidRPr="00957681">
        <w:rPr>
          <w:rFonts w:ascii="Times New Roman" w:hAnsi="Times New Roman" w:cs="Times New Roman"/>
          <w:sz w:val="24"/>
          <w:szCs w:val="24"/>
        </w:rPr>
        <w:t>virus into</w:t>
      </w:r>
      <w:r w:rsidR="00E7670F" w:rsidRPr="00957681">
        <w:rPr>
          <w:rFonts w:ascii="Times New Roman" w:hAnsi="Times New Roman" w:cs="Times New Roman"/>
          <w:sz w:val="24"/>
          <w:szCs w:val="24"/>
        </w:rPr>
        <w:t xml:space="preserve"> </w:t>
      </w:r>
      <w:r w:rsidR="00734AEB" w:rsidRPr="00957681">
        <w:rPr>
          <w:rFonts w:ascii="Times New Roman" w:hAnsi="Times New Roman" w:cs="Times New Roman"/>
          <w:sz w:val="24"/>
          <w:szCs w:val="24"/>
        </w:rPr>
        <w:t>communities</w:t>
      </w:r>
      <w:r w:rsidR="00CC0999" w:rsidRPr="00957681">
        <w:rPr>
          <w:rFonts w:ascii="Times New Roman" w:hAnsi="Times New Roman" w:cs="Times New Roman"/>
          <w:sz w:val="24"/>
          <w:szCs w:val="24"/>
        </w:rPr>
        <w:t xml:space="preserve"> </w:t>
      </w:r>
      <w:r w:rsidR="00EE13EE" w:rsidRPr="00957681">
        <w:rPr>
          <w:rFonts w:ascii="Times New Roman" w:hAnsi="Times New Roman" w:cs="Times New Roman"/>
          <w:sz w:val="24"/>
          <w:szCs w:val="24"/>
        </w:rPr>
        <w:fldChar w:fldCharType="begin" w:fldLock="1"/>
      </w:r>
      <w:r w:rsidR="00D13CCE" w:rsidRPr="00957681">
        <w:rPr>
          <w:rFonts w:ascii="Times New Roman" w:hAnsi="Times New Roman" w:cs="Times New Roman"/>
          <w:sz w:val="24"/>
          <w:szCs w:val="24"/>
        </w:rPr>
        <w:instrText>ADDIN CSL_CITATION {"citationItems":[{"id":"ITEM-1","itemData":{"author":[{"dropping-particle":"","family":"The Business Standard","given":"","non-dropping-particle":"","parse-names":false,"suffix":""}],"container-title":"The Business Standard","id":"ITEM-1","issued":{"date-parts":[["2020","3","20"]]},"title":"Prayer at home better than mosque for now: Islamic scholars","type":"article-newspaper"},"uris":["http://www.mendeley.com/documents/?uuid=8f58e547-1ebb-4811-95b6-1e64abfb7edc"]}],"mendeley":{"formattedCitation":"(The Business Standard 2020h)","plainTextFormattedCitation":"(The Business Standard 2020h)","previouslyFormattedCitation":"(The Business Standard 2020h)"},"properties":{"noteIndex":0},"schema":"https://github.com/citation-style-language/schema/raw/master/csl-citation.json"}</w:instrText>
      </w:r>
      <w:r w:rsidR="00EE13EE" w:rsidRPr="00957681">
        <w:rPr>
          <w:rFonts w:ascii="Times New Roman" w:hAnsi="Times New Roman" w:cs="Times New Roman"/>
          <w:sz w:val="24"/>
          <w:szCs w:val="24"/>
        </w:rPr>
        <w:fldChar w:fldCharType="separate"/>
      </w:r>
      <w:r w:rsidR="00B37141" w:rsidRPr="00957681">
        <w:rPr>
          <w:rFonts w:ascii="Times New Roman" w:hAnsi="Times New Roman" w:cs="Times New Roman"/>
          <w:noProof/>
          <w:sz w:val="24"/>
          <w:szCs w:val="24"/>
        </w:rPr>
        <w:t>(The Business Standard 2020h)</w:t>
      </w:r>
      <w:r w:rsidR="00EE13EE" w:rsidRPr="00957681">
        <w:rPr>
          <w:rFonts w:ascii="Times New Roman" w:hAnsi="Times New Roman" w:cs="Times New Roman"/>
          <w:sz w:val="24"/>
          <w:szCs w:val="24"/>
        </w:rPr>
        <w:fldChar w:fldCharType="end"/>
      </w:r>
      <w:r w:rsidR="00F42B04" w:rsidRPr="00957681">
        <w:rPr>
          <w:rFonts w:ascii="Times New Roman" w:hAnsi="Times New Roman" w:cs="Times New Roman"/>
          <w:sz w:val="24"/>
          <w:szCs w:val="24"/>
        </w:rPr>
        <w:t xml:space="preserve">. </w:t>
      </w:r>
      <w:r w:rsidR="00E8164A" w:rsidRPr="00957681">
        <w:rPr>
          <w:rFonts w:ascii="Times New Roman" w:hAnsi="Times New Roman" w:cs="Times New Roman"/>
          <w:sz w:val="24"/>
          <w:szCs w:val="24"/>
        </w:rPr>
        <w:t>A</w:t>
      </w:r>
      <w:r w:rsidR="000F2E7D" w:rsidRPr="00957681">
        <w:rPr>
          <w:rFonts w:ascii="Times New Roman" w:eastAsia="Times New Roman" w:hAnsi="Times New Roman" w:cs="Times New Roman"/>
          <w:sz w:val="24"/>
          <w:szCs w:val="24"/>
        </w:rPr>
        <w:t xml:space="preserve"> similar religious </w:t>
      </w:r>
      <w:r w:rsidR="00781FA4" w:rsidRPr="00957681">
        <w:rPr>
          <w:rFonts w:ascii="Times New Roman" w:eastAsia="Times New Roman" w:hAnsi="Times New Roman" w:cs="Times New Roman"/>
          <w:sz w:val="24"/>
          <w:szCs w:val="24"/>
        </w:rPr>
        <w:t xml:space="preserve">event </w:t>
      </w:r>
      <w:r w:rsidR="000F2E7D" w:rsidRPr="00957681">
        <w:rPr>
          <w:rFonts w:ascii="Times New Roman" w:eastAsia="Times New Roman" w:hAnsi="Times New Roman" w:cs="Times New Roman"/>
          <w:sz w:val="24"/>
          <w:szCs w:val="24"/>
        </w:rPr>
        <w:t xml:space="preserve">in Malaysia in February was reported </w:t>
      </w:r>
      <w:r w:rsidR="00781FA4" w:rsidRPr="00957681">
        <w:rPr>
          <w:rFonts w:ascii="Times New Roman" w:eastAsia="Times New Roman" w:hAnsi="Times New Roman" w:cs="Times New Roman"/>
          <w:sz w:val="24"/>
          <w:szCs w:val="24"/>
        </w:rPr>
        <w:t xml:space="preserve">to have been </w:t>
      </w:r>
      <w:r w:rsidR="000F2E7D" w:rsidRPr="00957681">
        <w:rPr>
          <w:rFonts w:ascii="Times New Roman" w:eastAsia="Times New Roman" w:hAnsi="Times New Roman" w:cs="Times New Roman"/>
          <w:sz w:val="24"/>
          <w:szCs w:val="24"/>
        </w:rPr>
        <w:t xml:space="preserve">the source of more than </w:t>
      </w:r>
      <w:r w:rsidR="00781FA4" w:rsidRPr="00957681">
        <w:rPr>
          <w:rFonts w:ascii="Times New Roman" w:eastAsia="Times New Roman" w:hAnsi="Times New Roman" w:cs="Times New Roman"/>
          <w:sz w:val="24"/>
          <w:szCs w:val="24"/>
        </w:rPr>
        <w:t>500 new</w:t>
      </w:r>
      <w:r w:rsidR="000F2E7D" w:rsidRPr="00957681">
        <w:rPr>
          <w:rFonts w:ascii="Times New Roman" w:eastAsia="Times New Roman" w:hAnsi="Times New Roman" w:cs="Times New Roman"/>
          <w:sz w:val="24"/>
          <w:szCs w:val="24"/>
        </w:rPr>
        <w:t xml:space="preserve"> coronavirus cases </w:t>
      </w:r>
      <w:r w:rsidR="008475DC" w:rsidRPr="00957681">
        <w:rPr>
          <w:rFonts w:ascii="Times New Roman" w:hAnsi="Times New Roman" w:cs="Times New Roman"/>
          <w:sz w:val="24"/>
          <w:szCs w:val="24"/>
        </w:rPr>
        <w:fldChar w:fldCharType="begin" w:fldLock="1"/>
      </w:r>
      <w:r w:rsidR="008475DC" w:rsidRPr="00957681">
        <w:rPr>
          <w:rFonts w:ascii="Times New Roman" w:hAnsi="Times New Roman" w:cs="Times New Roman"/>
          <w:sz w:val="24"/>
          <w:szCs w:val="24"/>
        </w:rPr>
        <w:instrText>ADDIN CSL_CITATION {"citationItems":[{"id":"ITEM-1","itemData":{"author":[{"dropping-particle":"","family":"BBC News","given":"","non-dropping-particle":"","parse-names":false,"suffix":""}],"container-title":"BBC News","id":"ITEM-1","issued":{"date-parts":[["2020","3","19"]]},"title":"Coronavirus: Bangladesh mass prayer event prompts alarm","type":"article-newspaper"},"uris":["http://www.mendeley.com/documents/?uuid=a15877e9-fbb3-43e2-8415-d07e074d290c"]}],"mendeley":{"formattedCitation":"(BBC News 2020)","plainTextFormattedCitation":"(BBC News 2020)","previouslyFormattedCitation":"(BBC News 2020)"},"properties":{"noteIndex":0},"schema":"https://github.com/citation-style-language/schema/raw/master/csl-citation.json"}</w:instrText>
      </w:r>
      <w:r w:rsidR="008475DC" w:rsidRPr="00957681">
        <w:rPr>
          <w:rFonts w:ascii="Times New Roman" w:hAnsi="Times New Roman" w:cs="Times New Roman"/>
          <w:sz w:val="24"/>
          <w:szCs w:val="24"/>
        </w:rPr>
        <w:fldChar w:fldCharType="separate"/>
      </w:r>
      <w:r w:rsidR="008475DC" w:rsidRPr="00957681">
        <w:rPr>
          <w:rFonts w:ascii="Times New Roman" w:hAnsi="Times New Roman" w:cs="Times New Roman"/>
          <w:noProof/>
          <w:sz w:val="24"/>
          <w:szCs w:val="24"/>
        </w:rPr>
        <w:t>(BBC News 2020)</w:t>
      </w:r>
      <w:r w:rsidR="008475DC" w:rsidRPr="00957681">
        <w:rPr>
          <w:rFonts w:ascii="Times New Roman" w:hAnsi="Times New Roman" w:cs="Times New Roman"/>
          <w:sz w:val="24"/>
          <w:szCs w:val="24"/>
        </w:rPr>
        <w:fldChar w:fldCharType="end"/>
      </w:r>
      <w:r w:rsidR="00781FA4" w:rsidRPr="00957681">
        <w:rPr>
          <w:rFonts w:ascii="Times New Roman" w:hAnsi="Times New Roman" w:cs="Times New Roman"/>
          <w:sz w:val="24"/>
          <w:szCs w:val="24"/>
        </w:rPr>
        <w:t xml:space="preserve">, also </w:t>
      </w:r>
      <w:r w:rsidR="00E7670F" w:rsidRPr="00957681">
        <w:rPr>
          <w:rFonts w:ascii="Times New Roman" w:hAnsi="Times New Roman" w:cs="Times New Roman"/>
          <w:sz w:val="24"/>
          <w:szCs w:val="24"/>
        </w:rPr>
        <w:t>le</w:t>
      </w:r>
      <w:r w:rsidR="00781FA4" w:rsidRPr="00957681">
        <w:rPr>
          <w:rFonts w:ascii="Times New Roman" w:hAnsi="Times New Roman" w:cs="Times New Roman"/>
          <w:sz w:val="24"/>
          <w:szCs w:val="24"/>
        </w:rPr>
        <w:t>a</w:t>
      </w:r>
      <w:r w:rsidR="00E7670F" w:rsidRPr="00957681">
        <w:rPr>
          <w:rFonts w:ascii="Times New Roman" w:hAnsi="Times New Roman" w:cs="Times New Roman"/>
          <w:sz w:val="24"/>
          <w:szCs w:val="24"/>
        </w:rPr>
        <w:t>d</w:t>
      </w:r>
      <w:r w:rsidR="00781FA4" w:rsidRPr="00957681">
        <w:rPr>
          <w:rFonts w:ascii="Times New Roman" w:hAnsi="Times New Roman" w:cs="Times New Roman"/>
          <w:sz w:val="24"/>
          <w:szCs w:val="24"/>
        </w:rPr>
        <w:t>ing</w:t>
      </w:r>
      <w:r w:rsidR="00E7670F" w:rsidRPr="00957681">
        <w:rPr>
          <w:rFonts w:ascii="Times New Roman" w:hAnsi="Times New Roman" w:cs="Times New Roman"/>
          <w:sz w:val="24"/>
          <w:szCs w:val="24"/>
        </w:rPr>
        <w:t xml:space="preserve"> to confirmed cases in neighboring Brunei, Singapore and Cambodia, as attende</w:t>
      </w:r>
      <w:r w:rsidR="00E8164A" w:rsidRPr="00957681">
        <w:rPr>
          <w:rFonts w:ascii="Times New Roman" w:hAnsi="Times New Roman" w:cs="Times New Roman"/>
          <w:sz w:val="24"/>
          <w:szCs w:val="24"/>
        </w:rPr>
        <w:t>es</w:t>
      </w:r>
      <w:r w:rsidR="00E7670F" w:rsidRPr="00957681">
        <w:rPr>
          <w:rFonts w:ascii="Times New Roman" w:hAnsi="Times New Roman" w:cs="Times New Roman"/>
          <w:sz w:val="24"/>
          <w:szCs w:val="24"/>
        </w:rPr>
        <w:t xml:space="preserve"> travelled home. As a consequence, </w:t>
      </w:r>
      <w:r w:rsidR="00E8164A" w:rsidRPr="00957681">
        <w:rPr>
          <w:rFonts w:ascii="Times New Roman" w:hAnsi="Times New Roman" w:cs="Times New Roman"/>
          <w:sz w:val="24"/>
          <w:szCs w:val="24"/>
        </w:rPr>
        <w:t xml:space="preserve">the </w:t>
      </w:r>
      <w:r w:rsidR="00E7670F" w:rsidRPr="00957681">
        <w:rPr>
          <w:rFonts w:ascii="Times New Roman" w:hAnsi="Times New Roman" w:cs="Times New Roman"/>
          <w:sz w:val="24"/>
          <w:szCs w:val="24"/>
        </w:rPr>
        <w:t xml:space="preserve">Malaysian government banned all public gatherings across the country and </w:t>
      </w:r>
      <w:r w:rsidR="00F5199B" w:rsidRPr="00957681">
        <w:rPr>
          <w:rFonts w:ascii="Times New Roman" w:hAnsi="Times New Roman" w:cs="Times New Roman"/>
          <w:sz w:val="24"/>
          <w:szCs w:val="24"/>
        </w:rPr>
        <w:t xml:space="preserve">strictly </w:t>
      </w:r>
      <w:r w:rsidR="00E7670F" w:rsidRPr="00957681">
        <w:rPr>
          <w:rFonts w:ascii="Times New Roman" w:hAnsi="Times New Roman" w:cs="Times New Roman"/>
          <w:sz w:val="24"/>
          <w:szCs w:val="24"/>
        </w:rPr>
        <w:t xml:space="preserve">sealed its borders to </w:t>
      </w:r>
      <w:r w:rsidR="00C809B1" w:rsidRPr="00957681">
        <w:rPr>
          <w:rFonts w:ascii="Times New Roman" w:hAnsi="Times New Roman" w:cs="Times New Roman"/>
          <w:sz w:val="24"/>
          <w:szCs w:val="24"/>
        </w:rPr>
        <w:t>prevent</w:t>
      </w:r>
      <w:r w:rsidR="00E7670F" w:rsidRPr="00957681">
        <w:rPr>
          <w:rFonts w:ascii="Times New Roman" w:hAnsi="Times New Roman" w:cs="Times New Roman"/>
          <w:sz w:val="24"/>
          <w:szCs w:val="24"/>
        </w:rPr>
        <w:t xml:space="preserve"> further spread of the virus</w:t>
      </w:r>
      <w:r w:rsidR="008475DC" w:rsidRPr="00957681">
        <w:rPr>
          <w:rFonts w:ascii="Times New Roman" w:hAnsi="Times New Roman" w:cs="Times New Roman"/>
          <w:sz w:val="24"/>
          <w:szCs w:val="24"/>
        </w:rPr>
        <w:t xml:space="preserve"> </w:t>
      </w:r>
      <w:r w:rsidR="008475DC" w:rsidRPr="00957681">
        <w:rPr>
          <w:rFonts w:ascii="Times New Roman" w:hAnsi="Times New Roman" w:cs="Times New Roman"/>
          <w:sz w:val="24"/>
          <w:szCs w:val="24"/>
        </w:rPr>
        <w:fldChar w:fldCharType="begin" w:fldLock="1"/>
      </w:r>
      <w:r w:rsidR="006918FD" w:rsidRPr="00957681">
        <w:rPr>
          <w:rFonts w:ascii="Times New Roman" w:hAnsi="Times New Roman" w:cs="Times New Roman"/>
          <w:sz w:val="24"/>
          <w:szCs w:val="24"/>
        </w:rPr>
        <w:instrText>ADDIN CSL_CITATION {"citationItems":[{"id":"ITEM-1","itemData":{"author":[{"dropping-particle":"","family":"BBC News","given":"","non-dropping-particle":"","parse-names":false,"suffix":""}],"container-title":"BBC News","id":"ITEM-1","issued":{"date-parts":[["2020","3","19"]]},"title":"Coronavirus: Bangladesh mass prayer event prompts alarm","type":"article-newspaper"},"uris":["http://www.mendeley.com/documents/?uuid=a15877e9-fbb3-43e2-8415-d07e074d290c"]}],"mendeley":{"formattedCitation":"(BBC News 2020)","plainTextFormattedCitation":"(BBC News 2020)","previouslyFormattedCitation":"(BBC News 2020)"},"properties":{"noteIndex":0},"schema":"https://github.com/citation-style-language/schema/raw/master/csl-citation.json"}</w:instrText>
      </w:r>
      <w:r w:rsidR="008475DC" w:rsidRPr="00957681">
        <w:rPr>
          <w:rFonts w:ascii="Times New Roman" w:hAnsi="Times New Roman" w:cs="Times New Roman"/>
          <w:sz w:val="24"/>
          <w:szCs w:val="24"/>
        </w:rPr>
        <w:fldChar w:fldCharType="separate"/>
      </w:r>
      <w:r w:rsidR="008475DC" w:rsidRPr="00957681">
        <w:rPr>
          <w:rFonts w:ascii="Times New Roman" w:hAnsi="Times New Roman" w:cs="Times New Roman"/>
          <w:noProof/>
          <w:sz w:val="24"/>
          <w:szCs w:val="24"/>
        </w:rPr>
        <w:t>(BBC News 2020)</w:t>
      </w:r>
      <w:r w:rsidR="008475DC" w:rsidRPr="00957681">
        <w:rPr>
          <w:rFonts w:ascii="Times New Roman" w:hAnsi="Times New Roman" w:cs="Times New Roman"/>
          <w:sz w:val="24"/>
          <w:szCs w:val="24"/>
        </w:rPr>
        <w:fldChar w:fldCharType="end"/>
      </w:r>
      <w:r w:rsidR="00E7670F" w:rsidRPr="00957681">
        <w:rPr>
          <w:rFonts w:ascii="Times New Roman" w:hAnsi="Times New Roman" w:cs="Times New Roman"/>
          <w:sz w:val="24"/>
          <w:szCs w:val="24"/>
        </w:rPr>
        <w:t>.</w:t>
      </w:r>
      <w:r w:rsidR="008475DC" w:rsidRPr="00957681">
        <w:rPr>
          <w:rFonts w:ascii="Times New Roman" w:hAnsi="Times New Roman" w:cs="Times New Roman"/>
          <w:sz w:val="24"/>
          <w:szCs w:val="24"/>
        </w:rPr>
        <w:t xml:space="preserve"> </w:t>
      </w:r>
      <w:r w:rsidR="00C809B1" w:rsidRPr="00957681">
        <w:rPr>
          <w:rFonts w:ascii="Times New Roman" w:hAnsi="Times New Roman" w:cs="Times New Roman"/>
          <w:sz w:val="24"/>
          <w:szCs w:val="24"/>
        </w:rPr>
        <w:t>T</w:t>
      </w:r>
      <w:r w:rsidR="00CC0999" w:rsidRPr="00957681">
        <w:rPr>
          <w:rFonts w:ascii="Times New Roman" w:hAnsi="Times New Roman" w:cs="Times New Roman"/>
          <w:sz w:val="24"/>
          <w:szCs w:val="24"/>
        </w:rPr>
        <w:t xml:space="preserve">he government advised people </w:t>
      </w:r>
      <w:r w:rsidR="000F7C70" w:rsidRPr="00957681">
        <w:rPr>
          <w:rFonts w:ascii="Times New Roman" w:hAnsi="Times New Roman" w:cs="Times New Roman"/>
          <w:sz w:val="24"/>
          <w:szCs w:val="24"/>
        </w:rPr>
        <w:t>to wear face mask</w:t>
      </w:r>
      <w:r w:rsidR="00C809B1" w:rsidRPr="00957681">
        <w:rPr>
          <w:rFonts w:ascii="Times New Roman" w:hAnsi="Times New Roman" w:cs="Times New Roman"/>
          <w:sz w:val="24"/>
          <w:szCs w:val="24"/>
        </w:rPr>
        <w:t>s</w:t>
      </w:r>
      <w:r w:rsidR="000F7C70" w:rsidRPr="00957681">
        <w:rPr>
          <w:rFonts w:ascii="Times New Roman" w:hAnsi="Times New Roman" w:cs="Times New Roman"/>
          <w:sz w:val="24"/>
          <w:szCs w:val="24"/>
        </w:rPr>
        <w:t xml:space="preserve">, wash </w:t>
      </w:r>
      <w:r w:rsidR="00C809B1" w:rsidRPr="00957681">
        <w:rPr>
          <w:rFonts w:ascii="Times New Roman" w:hAnsi="Times New Roman" w:cs="Times New Roman"/>
          <w:sz w:val="24"/>
          <w:szCs w:val="24"/>
        </w:rPr>
        <w:t xml:space="preserve">their </w:t>
      </w:r>
      <w:r w:rsidR="000F7C70" w:rsidRPr="00957681">
        <w:rPr>
          <w:rFonts w:ascii="Times New Roman" w:hAnsi="Times New Roman" w:cs="Times New Roman"/>
          <w:sz w:val="24"/>
          <w:szCs w:val="24"/>
        </w:rPr>
        <w:t xml:space="preserve">hands, and maintain physical </w:t>
      </w:r>
      <w:r w:rsidR="00055E5C" w:rsidRPr="00957681">
        <w:rPr>
          <w:rFonts w:ascii="Times New Roman" w:hAnsi="Times New Roman" w:cs="Times New Roman"/>
          <w:sz w:val="24"/>
          <w:szCs w:val="24"/>
        </w:rPr>
        <w:t>distancing</w:t>
      </w:r>
      <w:r w:rsidR="000F7C70" w:rsidRPr="00957681">
        <w:rPr>
          <w:rFonts w:ascii="Times New Roman" w:hAnsi="Times New Roman" w:cs="Times New Roman"/>
          <w:sz w:val="24"/>
          <w:szCs w:val="24"/>
        </w:rPr>
        <w:t>, b</w:t>
      </w:r>
      <w:r w:rsidR="00016059" w:rsidRPr="00957681">
        <w:rPr>
          <w:rFonts w:ascii="Times New Roman" w:hAnsi="Times New Roman" w:cs="Times New Roman"/>
          <w:sz w:val="24"/>
          <w:szCs w:val="24"/>
        </w:rPr>
        <w:t xml:space="preserve">ut such </w:t>
      </w:r>
      <w:r w:rsidR="00CC0999" w:rsidRPr="00957681">
        <w:rPr>
          <w:rFonts w:ascii="Times New Roman" w:hAnsi="Times New Roman" w:cs="Times New Roman"/>
          <w:sz w:val="24"/>
          <w:szCs w:val="24"/>
        </w:rPr>
        <w:t xml:space="preserve">measures were </w:t>
      </w:r>
      <w:r w:rsidRPr="00957681">
        <w:rPr>
          <w:rFonts w:ascii="Times New Roman" w:hAnsi="Times New Roman" w:cs="Times New Roman"/>
          <w:sz w:val="24"/>
          <w:szCs w:val="24"/>
        </w:rPr>
        <w:t xml:space="preserve">not strictly </w:t>
      </w:r>
      <w:r w:rsidR="00C809B1" w:rsidRPr="00957681">
        <w:rPr>
          <w:rFonts w:ascii="Times New Roman" w:hAnsi="Times New Roman" w:cs="Times New Roman"/>
          <w:sz w:val="24"/>
          <w:szCs w:val="24"/>
        </w:rPr>
        <w:t>adhered to</w:t>
      </w:r>
      <w:r w:rsidR="00016059" w:rsidRPr="00957681">
        <w:rPr>
          <w:rFonts w:ascii="Times New Roman" w:hAnsi="Times New Roman" w:cs="Times New Roman"/>
          <w:sz w:val="24"/>
          <w:szCs w:val="24"/>
        </w:rPr>
        <w:t xml:space="preserve">. As </w:t>
      </w:r>
      <w:r w:rsidR="00C809B1" w:rsidRPr="00957681">
        <w:rPr>
          <w:rFonts w:ascii="Times New Roman" w:hAnsi="Times New Roman" w:cs="Times New Roman"/>
          <w:sz w:val="24"/>
          <w:szCs w:val="24"/>
        </w:rPr>
        <w:t>the</w:t>
      </w:r>
      <w:r w:rsidR="00CC0999" w:rsidRPr="00957681">
        <w:rPr>
          <w:rFonts w:ascii="Times New Roman" w:hAnsi="Times New Roman" w:cs="Times New Roman"/>
          <w:sz w:val="24"/>
          <w:szCs w:val="24"/>
        </w:rPr>
        <w:t xml:space="preserve"> majority of the </w:t>
      </w:r>
      <w:r w:rsidR="00501A4B" w:rsidRPr="00957681">
        <w:rPr>
          <w:rFonts w:ascii="Times New Roman" w:hAnsi="Times New Roman" w:cs="Times New Roman"/>
          <w:sz w:val="24"/>
          <w:szCs w:val="24"/>
        </w:rPr>
        <w:t>populations live</w:t>
      </w:r>
      <w:r w:rsidR="00CC0999" w:rsidRPr="00957681">
        <w:rPr>
          <w:rFonts w:ascii="Times New Roman" w:hAnsi="Times New Roman" w:cs="Times New Roman"/>
          <w:sz w:val="24"/>
          <w:szCs w:val="24"/>
        </w:rPr>
        <w:t xml:space="preserve"> in rural areas, they </w:t>
      </w:r>
      <w:r w:rsidR="001F06ED" w:rsidRPr="00957681">
        <w:rPr>
          <w:rFonts w:ascii="Times New Roman" w:hAnsi="Times New Roman" w:cs="Times New Roman"/>
          <w:sz w:val="24"/>
          <w:szCs w:val="24"/>
        </w:rPr>
        <w:t xml:space="preserve">remain </w:t>
      </w:r>
      <w:r w:rsidR="00CC0999" w:rsidRPr="00957681">
        <w:rPr>
          <w:rFonts w:ascii="Times New Roman" w:hAnsi="Times New Roman" w:cs="Times New Roman"/>
          <w:sz w:val="24"/>
          <w:szCs w:val="24"/>
        </w:rPr>
        <w:t>unaware about the nature of the virus</w:t>
      </w:r>
      <w:r w:rsidR="001F06ED" w:rsidRPr="00957681">
        <w:rPr>
          <w:rFonts w:ascii="Times New Roman" w:hAnsi="Times New Roman" w:cs="Times New Roman"/>
          <w:sz w:val="24"/>
          <w:szCs w:val="24"/>
        </w:rPr>
        <w:t>. In the absence</w:t>
      </w:r>
      <w:r w:rsidR="00CC0999" w:rsidRPr="00957681">
        <w:rPr>
          <w:rFonts w:ascii="Times New Roman" w:hAnsi="Times New Roman" w:cs="Times New Roman"/>
          <w:sz w:val="24"/>
          <w:szCs w:val="24"/>
        </w:rPr>
        <w:t xml:space="preserve"> of</w:t>
      </w:r>
      <w:r w:rsidR="001F06ED" w:rsidRPr="00957681">
        <w:rPr>
          <w:rFonts w:ascii="Times New Roman" w:hAnsi="Times New Roman" w:cs="Times New Roman"/>
          <w:sz w:val="24"/>
          <w:szCs w:val="24"/>
        </w:rPr>
        <w:t xml:space="preserve"> a</w:t>
      </w:r>
      <w:r w:rsidR="00CC0999" w:rsidRPr="00957681">
        <w:rPr>
          <w:rFonts w:ascii="Times New Roman" w:hAnsi="Times New Roman" w:cs="Times New Roman"/>
          <w:sz w:val="24"/>
          <w:szCs w:val="24"/>
        </w:rPr>
        <w:t xml:space="preserve"> comprehensive campaign in rural areas</w:t>
      </w:r>
      <w:r w:rsidR="00867949" w:rsidRPr="00957681">
        <w:rPr>
          <w:rFonts w:ascii="Times New Roman" w:hAnsi="Times New Roman" w:cs="Times New Roman"/>
          <w:sz w:val="24"/>
          <w:szCs w:val="24"/>
        </w:rPr>
        <w:t>,</w:t>
      </w:r>
      <w:r w:rsidR="00CC0999" w:rsidRPr="00957681">
        <w:rPr>
          <w:rFonts w:ascii="Times New Roman" w:hAnsi="Times New Roman" w:cs="Times New Roman"/>
          <w:sz w:val="24"/>
          <w:szCs w:val="24"/>
        </w:rPr>
        <w:t xml:space="preserve"> the government</w:t>
      </w:r>
      <w:r w:rsidR="00867949" w:rsidRPr="00957681">
        <w:rPr>
          <w:rFonts w:ascii="Times New Roman" w:hAnsi="Times New Roman" w:cs="Times New Roman"/>
          <w:sz w:val="24"/>
          <w:szCs w:val="24"/>
        </w:rPr>
        <w:t>’s</w:t>
      </w:r>
      <w:r w:rsidR="00CC0999" w:rsidRPr="00957681">
        <w:rPr>
          <w:rFonts w:ascii="Times New Roman" w:hAnsi="Times New Roman" w:cs="Times New Roman"/>
          <w:sz w:val="24"/>
          <w:szCs w:val="24"/>
        </w:rPr>
        <w:t xml:space="preserve"> </w:t>
      </w:r>
      <w:r w:rsidR="00867949" w:rsidRPr="00957681">
        <w:rPr>
          <w:rFonts w:ascii="Times New Roman" w:hAnsi="Times New Roman" w:cs="Times New Roman"/>
          <w:sz w:val="24"/>
          <w:szCs w:val="24"/>
        </w:rPr>
        <w:t>actions to close</w:t>
      </w:r>
      <w:r w:rsidR="00CC0999" w:rsidRPr="00957681">
        <w:rPr>
          <w:rFonts w:ascii="Times New Roman" w:hAnsi="Times New Roman" w:cs="Times New Roman"/>
          <w:sz w:val="24"/>
          <w:szCs w:val="24"/>
        </w:rPr>
        <w:t xml:space="preserve"> mosques and madrasas to prevent the spread of the disease did not recei</w:t>
      </w:r>
      <w:r w:rsidR="00AB497C" w:rsidRPr="00957681">
        <w:rPr>
          <w:rFonts w:ascii="Times New Roman" w:hAnsi="Times New Roman" w:cs="Times New Roman"/>
          <w:sz w:val="24"/>
          <w:szCs w:val="24"/>
        </w:rPr>
        <w:t xml:space="preserve">ve a warm welcome from </w:t>
      </w:r>
      <w:r w:rsidR="00CC0999" w:rsidRPr="00957681">
        <w:rPr>
          <w:rFonts w:ascii="Times New Roman" w:hAnsi="Times New Roman" w:cs="Times New Roman"/>
          <w:sz w:val="24"/>
          <w:szCs w:val="24"/>
        </w:rPr>
        <w:t>Muslim</w:t>
      </w:r>
      <w:r w:rsidR="00AB497C" w:rsidRPr="00957681">
        <w:rPr>
          <w:rFonts w:ascii="Times New Roman" w:hAnsi="Times New Roman" w:cs="Times New Roman"/>
          <w:sz w:val="24"/>
          <w:szCs w:val="24"/>
        </w:rPr>
        <w:t>s,</w:t>
      </w:r>
      <w:r w:rsidR="00CC0999" w:rsidRPr="00957681">
        <w:rPr>
          <w:rFonts w:ascii="Times New Roman" w:hAnsi="Times New Roman" w:cs="Times New Roman"/>
          <w:sz w:val="24"/>
          <w:szCs w:val="24"/>
        </w:rPr>
        <w:t xml:space="preserve"> </w:t>
      </w:r>
      <w:r w:rsidR="00556707" w:rsidRPr="00957681">
        <w:rPr>
          <w:rFonts w:ascii="Times New Roman" w:hAnsi="Times New Roman" w:cs="Times New Roman"/>
          <w:sz w:val="24"/>
          <w:szCs w:val="24"/>
        </w:rPr>
        <w:t xml:space="preserve">with people choosing to </w:t>
      </w:r>
      <w:r w:rsidR="009F0B45" w:rsidRPr="00957681">
        <w:rPr>
          <w:rFonts w:ascii="Times New Roman" w:hAnsi="Times New Roman" w:cs="Times New Roman"/>
          <w:sz w:val="24"/>
          <w:szCs w:val="24"/>
        </w:rPr>
        <w:t xml:space="preserve">still </w:t>
      </w:r>
      <w:r w:rsidR="00AB497C" w:rsidRPr="00957681">
        <w:rPr>
          <w:rFonts w:ascii="Times New Roman" w:hAnsi="Times New Roman" w:cs="Times New Roman"/>
          <w:sz w:val="24"/>
          <w:szCs w:val="24"/>
        </w:rPr>
        <w:t>regularly</w:t>
      </w:r>
      <w:r w:rsidR="00016059" w:rsidRPr="00957681">
        <w:rPr>
          <w:rFonts w:ascii="Times New Roman" w:hAnsi="Times New Roman" w:cs="Times New Roman"/>
          <w:sz w:val="24"/>
          <w:szCs w:val="24"/>
        </w:rPr>
        <w:t xml:space="preserve"> attend religious gatherings, especially </w:t>
      </w:r>
      <w:r w:rsidR="000908DF" w:rsidRPr="00957681">
        <w:rPr>
          <w:rFonts w:ascii="Times New Roman" w:hAnsi="Times New Roman" w:cs="Times New Roman"/>
          <w:sz w:val="24"/>
          <w:szCs w:val="24"/>
        </w:rPr>
        <w:t>that of</w:t>
      </w:r>
      <w:r w:rsidR="00016059" w:rsidRPr="00957681">
        <w:rPr>
          <w:rFonts w:ascii="Times New Roman" w:hAnsi="Times New Roman" w:cs="Times New Roman"/>
          <w:sz w:val="24"/>
          <w:szCs w:val="24"/>
        </w:rPr>
        <w:t xml:space="preserve"> </w:t>
      </w:r>
      <w:r w:rsidR="008475DC" w:rsidRPr="00957681">
        <w:rPr>
          <w:rFonts w:ascii="Times New Roman" w:hAnsi="Times New Roman" w:cs="Times New Roman"/>
          <w:sz w:val="24"/>
          <w:szCs w:val="24"/>
        </w:rPr>
        <w:t>Jum’ua Salah (</w:t>
      </w:r>
      <w:r w:rsidR="009F0B45" w:rsidRPr="00957681">
        <w:rPr>
          <w:rFonts w:ascii="Times New Roman" w:hAnsi="Times New Roman" w:cs="Times New Roman"/>
          <w:sz w:val="24"/>
          <w:szCs w:val="24"/>
        </w:rPr>
        <w:t xml:space="preserve">the </w:t>
      </w:r>
      <w:r w:rsidR="008475DC" w:rsidRPr="00957681">
        <w:rPr>
          <w:rFonts w:ascii="Times New Roman" w:hAnsi="Times New Roman" w:cs="Times New Roman"/>
          <w:sz w:val="24"/>
          <w:szCs w:val="24"/>
        </w:rPr>
        <w:t>c</w:t>
      </w:r>
      <w:r w:rsidR="008475DC" w:rsidRPr="00957681">
        <w:rPr>
          <w:rStyle w:val="acopre"/>
          <w:rFonts w:ascii="Times New Roman" w:hAnsi="Times New Roman" w:cs="Times New Roman"/>
          <w:sz w:val="24"/>
          <w:szCs w:val="24"/>
        </w:rPr>
        <w:t xml:space="preserve">ongregational </w:t>
      </w:r>
      <w:r w:rsidR="008475DC" w:rsidRPr="00957681">
        <w:rPr>
          <w:rStyle w:val="Emphasis"/>
          <w:rFonts w:ascii="Times New Roman" w:hAnsi="Times New Roman" w:cs="Times New Roman"/>
          <w:i w:val="0"/>
          <w:sz w:val="24"/>
          <w:szCs w:val="24"/>
        </w:rPr>
        <w:t>prayer</w:t>
      </w:r>
      <w:r w:rsidR="008475DC" w:rsidRPr="00957681">
        <w:rPr>
          <w:rStyle w:val="acopre"/>
          <w:rFonts w:ascii="Times New Roman" w:hAnsi="Times New Roman" w:cs="Times New Roman"/>
          <w:i/>
          <w:sz w:val="24"/>
          <w:szCs w:val="24"/>
        </w:rPr>
        <w:t xml:space="preserve"> </w:t>
      </w:r>
      <w:r w:rsidR="000908DF" w:rsidRPr="00957681">
        <w:rPr>
          <w:rStyle w:val="acopre"/>
          <w:rFonts w:ascii="Times New Roman" w:hAnsi="Times New Roman" w:cs="Times New Roman"/>
          <w:sz w:val="24"/>
          <w:szCs w:val="24"/>
        </w:rPr>
        <w:t>held</w:t>
      </w:r>
      <w:r w:rsidR="008475DC" w:rsidRPr="00957681">
        <w:rPr>
          <w:rStyle w:val="acopre"/>
          <w:rFonts w:ascii="Times New Roman" w:hAnsi="Times New Roman" w:cs="Times New Roman"/>
          <w:sz w:val="24"/>
          <w:szCs w:val="24"/>
        </w:rPr>
        <w:t xml:space="preserve"> every Friday</w:t>
      </w:r>
      <w:r w:rsidR="008475DC" w:rsidRPr="00957681">
        <w:rPr>
          <w:rFonts w:ascii="Times New Roman" w:hAnsi="Times New Roman" w:cs="Times New Roman"/>
          <w:sz w:val="24"/>
          <w:szCs w:val="24"/>
        </w:rPr>
        <w:t>)</w:t>
      </w:r>
      <w:r w:rsidR="00AB497C" w:rsidRPr="00957681">
        <w:rPr>
          <w:rFonts w:ascii="Times New Roman" w:hAnsi="Times New Roman" w:cs="Times New Roman"/>
          <w:sz w:val="24"/>
          <w:szCs w:val="24"/>
        </w:rPr>
        <w:t xml:space="preserve"> </w:t>
      </w:r>
      <w:r w:rsidR="00DE3604" w:rsidRPr="00957681">
        <w:rPr>
          <w:rFonts w:ascii="Times New Roman" w:hAnsi="Times New Roman" w:cs="Times New Roman"/>
          <w:sz w:val="24"/>
          <w:szCs w:val="24"/>
        </w:rPr>
        <w:t>leading to further</w:t>
      </w:r>
      <w:r w:rsidR="00AB497C" w:rsidRPr="00957681">
        <w:rPr>
          <w:rFonts w:ascii="Times New Roman" w:hAnsi="Times New Roman" w:cs="Times New Roman"/>
          <w:sz w:val="24"/>
          <w:szCs w:val="24"/>
        </w:rPr>
        <w:t xml:space="preserve"> </w:t>
      </w:r>
      <w:r w:rsidR="00CC0999" w:rsidRPr="00957681">
        <w:rPr>
          <w:rFonts w:ascii="Times New Roman" w:hAnsi="Times New Roman" w:cs="Times New Roman"/>
          <w:sz w:val="24"/>
          <w:szCs w:val="24"/>
        </w:rPr>
        <w:t>spread</w:t>
      </w:r>
      <w:r w:rsidR="00AB497C" w:rsidRPr="00957681">
        <w:rPr>
          <w:rFonts w:ascii="Times New Roman" w:hAnsi="Times New Roman" w:cs="Times New Roman"/>
          <w:sz w:val="24"/>
          <w:szCs w:val="24"/>
        </w:rPr>
        <w:t xml:space="preserve"> of</w:t>
      </w:r>
      <w:r w:rsidR="00CC0999" w:rsidRPr="00957681">
        <w:rPr>
          <w:rFonts w:ascii="Times New Roman" w:hAnsi="Times New Roman" w:cs="Times New Roman"/>
          <w:sz w:val="24"/>
          <w:szCs w:val="24"/>
        </w:rPr>
        <w:t xml:space="preserve"> the virus</w:t>
      </w:r>
      <w:r w:rsidR="00016059" w:rsidRPr="00957681">
        <w:rPr>
          <w:rFonts w:ascii="Times New Roman" w:hAnsi="Times New Roman" w:cs="Times New Roman"/>
          <w:sz w:val="24"/>
          <w:szCs w:val="24"/>
        </w:rPr>
        <w:t>.</w:t>
      </w:r>
      <w:r w:rsidR="000F2E7D" w:rsidRPr="00957681">
        <w:rPr>
          <w:rFonts w:ascii="Times New Roman" w:eastAsia="Times New Roman" w:hAnsi="Times New Roman" w:cs="Times New Roman"/>
          <w:sz w:val="24"/>
          <w:szCs w:val="24"/>
        </w:rPr>
        <w:t xml:space="preserve"> </w:t>
      </w:r>
    </w:p>
    <w:p w14:paraId="2DF0D07C" w14:textId="58AFA575" w:rsidR="00A253BD" w:rsidRPr="00957681" w:rsidRDefault="00AB497C" w:rsidP="00F74107">
      <w:pPr>
        <w:pStyle w:val="NormalWeb"/>
        <w:jc w:val="both"/>
      </w:pPr>
      <w:r w:rsidRPr="00957681">
        <w:t>T</w:t>
      </w:r>
      <w:r w:rsidR="00016059" w:rsidRPr="00957681">
        <w:t xml:space="preserve">he </w:t>
      </w:r>
      <w:r w:rsidRPr="00957681">
        <w:t xml:space="preserve">regulatory bodies and administrative </w:t>
      </w:r>
      <w:r w:rsidR="00016059" w:rsidRPr="00957681">
        <w:t xml:space="preserve">authorities </w:t>
      </w:r>
      <w:r w:rsidRPr="00957681">
        <w:t>failed to</w:t>
      </w:r>
      <w:r w:rsidR="00016059" w:rsidRPr="00957681">
        <w:t xml:space="preserve"> stop the </w:t>
      </w:r>
      <w:r w:rsidR="009F0B45" w:rsidRPr="00957681">
        <w:t xml:space="preserve">gathering </w:t>
      </w:r>
      <w:r w:rsidRPr="00957681">
        <w:t xml:space="preserve">of </w:t>
      </w:r>
      <w:r w:rsidR="00EE2335" w:rsidRPr="00957681">
        <w:t xml:space="preserve">around </w:t>
      </w:r>
      <w:r w:rsidRPr="00957681">
        <w:t>100,000 Muslims</w:t>
      </w:r>
      <w:r w:rsidR="00016059" w:rsidRPr="00957681">
        <w:t xml:space="preserve"> in Sylhet</w:t>
      </w:r>
      <w:r w:rsidR="002627BE" w:rsidRPr="00957681">
        <w:t xml:space="preserve"> </w:t>
      </w:r>
      <w:r w:rsidR="000F7C70" w:rsidRPr="00957681">
        <w:t xml:space="preserve">on 18 April 2020 who </w:t>
      </w:r>
      <w:r w:rsidR="00EE2335" w:rsidRPr="00957681">
        <w:t xml:space="preserve">had </w:t>
      </w:r>
      <w:r w:rsidR="00016059" w:rsidRPr="00957681">
        <w:t xml:space="preserve">gathered </w:t>
      </w:r>
      <w:r w:rsidR="00EE2335" w:rsidRPr="00957681">
        <w:t xml:space="preserve">in </w:t>
      </w:r>
      <w:r w:rsidR="00016059" w:rsidRPr="00957681">
        <w:t>mourn</w:t>
      </w:r>
      <w:r w:rsidR="00EE2335" w:rsidRPr="00957681">
        <w:t>ing</w:t>
      </w:r>
      <w:r w:rsidR="00016059" w:rsidRPr="00957681">
        <w:t xml:space="preserve"> </w:t>
      </w:r>
      <w:r w:rsidRPr="00957681">
        <w:t xml:space="preserve">and funeral prayer </w:t>
      </w:r>
      <w:r w:rsidR="00204C4C" w:rsidRPr="00957681">
        <w:t xml:space="preserve">following </w:t>
      </w:r>
      <w:r w:rsidR="00016059" w:rsidRPr="00957681">
        <w:t xml:space="preserve">the demise of an Islamic </w:t>
      </w:r>
      <w:r w:rsidR="000F7C70" w:rsidRPr="00957681">
        <w:t xml:space="preserve">religious </w:t>
      </w:r>
      <w:r w:rsidR="00016059" w:rsidRPr="00957681">
        <w:t>scholar</w:t>
      </w:r>
      <w:r w:rsidRPr="00957681">
        <w:t xml:space="preserve"> </w:t>
      </w:r>
      <w:r w:rsidR="006918FD" w:rsidRPr="00957681">
        <w:fldChar w:fldCharType="begin" w:fldLock="1"/>
      </w:r>
      <w:r w:rsidR="003154D7" w:rsidRPr="00957681">
        <w:instrText>ADDIN CSL_CITATION {"citationItems":[{"id":"ITEM-1","itemData":{"author":[{"dropping-particle":"","family":"The Business Standard","given":"","non-dropping-particle":"","parse-names":false,"suffix":""}],"container-title":"The Business Standard","id":"ITEM-1","issued":{"date-parts":[["2020","4","18"]]},"title":"Massive crowd breaks lockdown rules to attend Ansari's funeral","type":"article-newspaper"},"uris":["http://www.mendeley.com/documents/?uuid=1d16a59a-75d4-4677-9b37-1c6eb1d042a6"]}],"mendeley":{"formattedCitation":"(The Business Standard 2020f)","plainTextFormattedCitation":"(The Business Standard 2020f)","previouslyFormattedCitation":"(The Business Standard 2020f)"},"properties":{"noteIndex":0},"schema":"https://github.com/citation-style-language/schema/raw/master/csl-citation.json"}</w:instrText>
      </w:r>
      <w:r w:rsidR="006918FD" w:rsidRPr="00957681">
        <w:fldChar w:fldCharType="separate"/>
      </w:r>
      <w:r w:rsidR="003154D7" w:rsidRPr="00957681">
        <w:rPr>
          <w:noProof/>
        </w:rPr>
        <w:t>(The Business Standard 2020f)</w:t>
      </w:r>
      <w:r w:rsidR="006918FD" w:rsidRPr="00957681">
        <w:fldChar w:fldCharType="end"/>
      </w:r>
      <w:r w:rsidR="00016059" w:rsidRPr="00957681">
        <w:t xml:space="preserve">. </w:t>
      </w:r>
      <w:r w:rsidR="00204C4C" w:rsidRPr="00957681">
        <w:t xml:space="preserve">The </w:t>
      </w:r>
      <w:r w:rsidR="006918FD" w:rsidRPr="00957681">
        <w:t xml:space="preserve">Officer-in-Charge </w:t>
      </w:r>
      <w:r w:rsidR="00204C4C" w:rsidRPr="00957681">
        <w:t xml:space="preserve">at the </w:t>
      </w:r>
      <w:r w:rsidR="006918FD" w:rsidRPr="00957681">
        <w:t xml:space="preserve">local police station </w:t>
      </w:r>
      <w:r w:rsidR="00204C4C" w:rsidRPr="00957681">
        <w:t xml:space="preserve">in </w:t>
      </w:r>
      <w:r w:rsidR="006918FD" w:rsidRPr="00957681">
        <w:t xml:space="preserve">Sylhet said "we couldn't apprehend that so many people will gather for the funeral. We had nothing to do after the crowd started flooding in” </w:t>
      </w:r>
      <w:r w:rsidR="006918FD" w:rsidRPr="00957681">
        <w:fldChar w:fldCharType="begin" w:fldLock="1"/>
      </w:r>
      <w:r w:rsidR="003154D7" w:rsidRPr="00957681">
        <w:instrText>ADDIN CSL_CITATION {"citationItems":[{"id":"ITEM-1","itemData":{"author":[{"dropping-particle":"","family":"The Business Standard","given":"","non-dropping-particle":"","parse-names":false,"suffix":""}],"container-title":"The Business Standard","id":"ITEM-1","issued":{"date-parts":[["2020","4","18"]]},"title":"Massive crowd breaks lockdown rules to attend Ansari's funeral","type":"article-newspaper"},"uris":["http://www.mendeley.com/documents/?uuid=1d16a59a-75d4-4677-9b37-1c6eb1d042a6"]}],"mendeley":{"formattedCitation":"(The Business Standard 2020f)","plainTextFormattedCitation":"(The Business Standard 2020f)","previouslyFormattedCitation":"(The Business Standard 2020f)"},"properties":{"noteIndex":0},"schema":"https://github.com/citation-style-language/schema/raw/master/csl-citation.json"}</w:instrText>
      </w:r>
      <w:r w:rsidR="006918FD" w:rsidRPr="00957681">
        <w:fldChar w:fldCharType="separate"/>
      </w:r>
      <w:r w:rsidR="003154D7" w:rsidRPr="00957681">
        <w:rPr>
          <w:noProof/>
        </w:rPr>
        <w:t>(The Business Standard 2020f)</w:t>
      </w:r>
      <w:r w:rsidR="006918FD" w:rsidRPr="00957681">
        <w:fldChar w:fldCharType="end"/>
      </w:r>
      <w:r w:rsidR="006918FD" w:rsidRPr="00957681">
        <w:t xml:space="preserve">. </w:t>
      </w:r>
      <w:r w:rsidR="00016059" w:rsidRPr="00957681">
        <w:t xml:space="preserve">A single incident like that has the potential to infect millions, since the trajectory of the virus is </w:t>
      </w:r>
      <w:r w:rsidR="00871443" w:rsidRPr="00957681">
        <w:t>rapid and strong</w:t>
      </w:r>
      <w:r w:rsidR="00016059" w:rsidRPr="00957681">
        <w:t xml:space="preserve">. </w:t>
      </w:r>
      <w:r w:rsidR="00016059" w:rsidRPr="00957681">
        <w:rPr>
          <w:i/>
        </w:rPr>
        <w:t>Eid-ul-Fitr</w:t>
      </w:r>
      <w:r w:rsidR="00016059" w:rsidRPr="00957681">
        <w:t xml:space="preserve"> and </w:t>
      </w:r>
      <w:r w:rsidR="00016059" w:rsidRPr="00957681">
        <w:rPr>
          <w:i/>
        </w:rPr>
        <w:t>Eid-ul-Azha</w:t>
      </w:r>
      <w:r w:rsidR="00016059" w:rsidRPr="00957681">
        <w:t xml:space="preserve">, two of the most celebrated </w:t>
      </w:r>
      <w:r w:rsidR="000F7C70" w:rsidRPr="00957681">
        <w:t xml:space="preserve">religious festivals </w:t>
      </w:r>
      <w:r w:rsidR="00C463B0" w:rsidRPr="00957681">
        <w:t>in the Muslim calendar</w:t>
      </w:r>
      <w:r w:rsidR="00016059" w:rsidRPr="00957681">
        <w:t xml:space="preserve">, </w:t>
      </w:r>
      <w:r w:rsidR="00C463B0" w:rsidRPr="00957681">
        <w:t xml:space="preserve">prompted </w:t>
      </w:r>
      <w:r w:rsidR="00DD376B" w:rsidRPr="00957681">
        <w:t>people to cease</w:t>
      </w:r>
      <w:r w:rsidR="000F7C70" w:rsidRPr="00957681">
        <w:t xml:space="preserve"> </w:t>
      </w:r>
      <w:r w:rsidR="00016059" w:rsidRPr="00957681">
        <w:t xml:space="preserve">physical distancing among </w:t>
      </w:r>
      <w:r w:rsidR="00C23D91" w:rsidRPr="00957681">
        <w:t>almost all</w:t>
      </w:r>
      <w:r w:rsidR="00016059" w:rsidRPr="00957681">
        <w:t xml:space="preserve"> sections of the population. The government of Bangladesh eased the countrywide lockdown that was started in </w:t>
      </w:r>
      <w:r w:rsidR="00DD376B" w:rsidRPr="00957681">
        <w:t xml:space="preserve">March </w:t>
      </w:r>
      <w:r w:rsidR="00016059" w:rsidRPr="00957681">
        <w:t xml:space="preserve">26 in order to observe </w:t>
      </w:r>
      <w:r w:rsidR="00016059" w:rsidRPr="00957681">
        <w:rPr>
          <w:i/>
          <w:iCs/>
        </w:rPr>
        <w:t>Eid-Ul-Fitr</w:t>
      </w:r>
      <w:r w:rsidR="00016059" w:rsidRPr="00957681">
        <w:t xml:space="preserve"> (a religious festival celebrating the breaking of a month-long fast) </w:t>
      </w:r>
      <w:r w:rsidR="00C23D91" w:rsidRPr="00957681">
        <w:t xml:space="preserve">at the end of May </w:t>
      </w:r>
      <w:r w:rsidR="00016059" w:rsidRPr="00957681">
        <w:t xml:space="preserve">on the condition that physical distancing and other </w:t>
      </w:r>
      <w:r w:rsidR="00E80DD4" w:rsidRPr="00957681">
        <w:t xml:space="preserve">preventative </w:t>
      </w:r>
      <w:r w:rsidR="00016059" w:rsidRPr="00957681">
        <w:t xml:space="preserve">measures would be strictly maintained. </w:t>
      </w:r>
      <w:r w:rsidR="00E80DD4" w:rsidRPr="00957681">
        <w:t xml:space="preserve">In </w:t>
      </w:r>
      <w:r w:rsidR="00016059" w:rsidRPr="00957681">
        <w:t>reality</w:t>
      </w:r>
      <w:r w:rsidR="00E80DD4" w:rsidRPr="00957681">
        <w:t>, the public</w:t>
      </w:r>
      <w:r w:rsidR="00016059" w:rsidRPr="00957681">
        <w:t xml:space="preserve"> </w:t>
      </w:r>
      <w:r w:rsidR="00866BBD" w:rsidRPr="00957681">
        <w:t>descended on</w:t>
      </w:r>
      <w:r w:rsidR="00016059" w:rsidRPr="00957681">
        <w:t xml:space="preserve"> the markets for shopping and </w:t>
      </w:r>
      <w:r w:rsidR="00866BBD" w:rsidRPr="00957681">
        <w:t>on</w:t>
      </w:r>
      <w:r w:rsidR="00016059" w:rsidRPr="00957681">
        <w:t xml:space="preserve"> the village center to observe the festival, thus violating physical distancing and other </w:t>
      </w:r>
      <w:r w:rsidR="00A253BD" w:rsidRPr="00957681">
        <w:t>guidelines</w:t>
      </w:r>
      <w:r w:rsidR="00C23D91" w:rsidRPr="00957681">
        <w:t>, increas</w:t>
      </w:r>
      <w:r w:rsidR="00866BBD" w:rsidRPr="00957681">
        <w:t>ing</w:t>
      </w:r>
      <w:r w:rsidR="00C23D91" w:rsidRPr="00957681">
        <w:t xml:space="preserve"> the risk of spreading the </w:t>
      </w:r>
      <w:r w:rsidR="00377B40" w:rsidRPr="00957681">
        <w:t>virus</w:t>
      </w:r>
      <w:r w:rsidR="00C23D91" w:rsidRPr="00957681">
        <w:t>. Many people even travelled to their home</w:t>
      </w:r>
      <w:r w:rsidR="00377B40" w:rsidRPr="00957681">
        <w:t xml:space="preserve"> town</w:t>
      </w:r>
      <w:r w:rsidR="00C23D91" w:rsidRPr="00957681">
        <w:t xml:space="preserve"> </w:t>
      </w:r>
      <w:r w:rsidR="00377B40" w:rsidRPr="00957681">
        <w:t xml:space="preserve">for the events, thus further propagating the </w:t>
      </w:r>
      <w:r w:rsidR="00C23D91" w:rsidRPr="00957681">
        <w:t>spread</w:t>
      </w:r>
      <w:r w:rsidR="00377B40" w:rsidRPr="00957681">
        <w:t xml:space="preserve"> of</w:t>
      </w:r>
      <w:r w:rsidR="00C23D91" w:rsidRPr="00957681">
        <w:t xml:space="preserve"> the virus into </w:t>
      </w:r>
      <w:r w:rsidR="005E11AE" w:rsidRPr="00957681">
        <w:t xml:space="preserve">the </w:t>
      </w:r>
      <w:r w:rsidR="00C23D91" w:rsidRPr="00957681">
        <w:t>communit</w:t>
      </w:r>
      <w:r w:rsidR="005E11AE" w:rsidRPr="00957681">
        <w:t>y</w:t>
      </w:r>
      <w:r w:rsidR="00C23D91" w:rsidRPr="00957681">
        <w:t xml:space="preserve">. </w:t>
      </w:r>
    </w:p>
    <w:p w14:paraId="0A7AE2CB" w14:textId="77777777" w:rsidR="00A16E6F" w:rsidRPr="00957681" w:rsidRDefault="00A16E6F" w:rsidP="00F74107">
      <w:pPr>
        <w:spacing w:before="240" w:after="0" w:line="240" w:lineRule="auto"/>
        <w:jc w:val="both"/>
        <w:rPr>
          <w:rFonts w:ascii="Times New Roman" w:eastAsia="Times New Roman" w:hAnsi="Times New Roman" w:cs="Times New Roman"/>
          <w:b/>
          <w:i/>
          <w:sz w:val="24"/>
          <w:szCs w:val="24"/>
        </w:rPr>
      </w:pPr>
      <w:r w:rsidRPr="00957681">
        <w:rPr>
          <w:rFonts w:ascii="Times New Roman" w:eastAsia="Times New Roman" w:hAnsi="Times New Roman" w:cs="Times New Roman"/>
          <w:b/>
          <w:i/>
          <w:sz w:val="24"/>
          <w:szCs w:val="24"/>
        </w:rPr>
        <w:lastRenderedPageBreak/>
        <w:t>Inconsistent Policy Di</w:t>
      </w:r>
      <w:r w:rsidR="008F46F4" w:rsidRPr="00957681">
        <w:rPr>
          <w:rFonts w:ascii="Times New Roman" w:eastAsia="Times New Roman" w:hAnsi="Times New Roman" w:cs="Times New Roman"/>
          <w:b/>
          <w:i/>
          <w:sz w:val="24"/>
          <w:szCs w:val="24"/>
        </w:rPr>
        <w:t xml:space="preserve">rectives for Garment Factories </w:t>
      </w:r>
    </w:p>
    <w:p w14:paraId="275B2CA3" w14:textId="2AEB74B2" w:rsidR="00016059" w:rsidRPr="00957681" w:rsidRDefault="00DF306D" w:rsidP="00F74107">
      <w:pPr>
        <w:spacing w:before="240" w:after="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sz w:val="24"/>
          <w:szCs w:val="24"/>
        </w:rPr>
        <w:t>Inconsistent</w:t>
      </w:r>
      <w:r w:rsidR="00A364A5" w:rsidRPr="00957681">
        <w:rPr>
          <w:rFonts w:ascii="Times New Roman" w:eastAsia="Times New Roman" w:hAnsi="Times New Roman" w:cs="Times New Roman"/>
          <w:sz w:val="24"/>
          <w:szCs w:val="24"/>
        </w:rPr>
        <w:t xml:space="preserve"> policy </w:t>
      </w:r>
      <w:r w:rsidRPr="00957681">
        <w:rPr>
          <w:rFonts w:ascii="Times New Roman" w:eastAsia="Times New Roman" w:hAnsi="Times New Roman" w:cs="Times New Roman"/>
          <w:sz w:val="24"/>
          <w:szCs w:val="24"/>
        </w:rPr>
        <w:t>implementation</w:t>
      </w:r>
      <w:r w:rsidR="00887460" w:rsidRPr="00957681">
        <w:rPr>
          <w:rFonts w:ascii="Times New Roman" w:eastAsia="Times New Roman" w:hAnsi="Times New Roman" w:cs="Times New Roman"/>
          <w:sz w:val="24"/>
          <w:szCs w:val="24"/>
        </w:rPr>
        <w:t xml:space="preserve"> with</w:t>
      </w:r>
      <w:r w:rsidR="00A364A5" w:rsidRPr="00957681">
        <w:rPr>
          <w:rFonts w:ascii="Times New Roman" w:eastAsia="Times New Roman" w:hAnsi="Times New Roman" w:cs="Times New Roman"/>
          <w:sz w:val="24"/>
          <w:szCs w:val="24"/>
        </w:rPr>
        <w:t xml:space="preserve"> regard to reopening garment factories </w:t>
      </w:r>
      <w:r w:rsidR="00887460" w:rsidRPr="00957681">
        <w:rPr>
          <w:rFonts w:ascii="Times New Roman" w:eastAsia="Times New Roman" w:hAnsi="Times New Roman" w:cs="Times New Roman"/>
          <w:sz w:val="24"/>
          <w:szCs w:val="24"/>
        </w:rPr>
        <w:t xml:space="preserve">undoubtedly caused a </w:t>
      </w:r>
      <w:r w:rsidR="00A364A5" w:rsidRPr="00957681">
        <w:rPr>
          <w:rFonts w:ascii="Times New Roman" w:eastAsia="Times New Roman" w:hAnsi="Times New Roman" w:cs="Times New Roman"/>
          <w:sz w:val="24"/>
          <w:szCs w:val="24"/>
        </w:rPr>
        <w:t xml:space="preserve">spike </w:t>
      </w:r>
      <w:r w:rsidR="00887460" w:rsidRPr="00957681">
        <w:rPr>
          <w:rFonts w:ascii="Times New Roman" w:eastAsia="Times New Roman" w:hAnsi="Times New Roman" w:cs="Times New Roman"/>
          <w:sz w:val="24"/>
          <w:szCs w:val="24"/>
        </w:rPr>
        <w:t>in cases</w:t>
      </w:r>
      <w:r w:rsidR="00A364A5" w:rsidRPr="00957681">
        <w:rPr>
          <w:rFonts w:ascii="Times New Roman" w:eastAsia="Times New Roman" w:hAnsi="Times New Roman" w:cs="Times New Roman"/>
          <w:sz w:val="24"/>
          <w:szCs w:val="24"/>
        </w:rPr>
        <w:t xml:space="preserve"> amid the strict lockdown across Bangladesh. </w:t>
      </w:r>
      <w:r w:rsidR="00762E05" w:rsidRPr="00957681">
        <w:rPr>
          <w:rFonts w:ascii="Times New Roman" w:eastAsia="Times New Roman" w:hAnsi="Times New Roman" w:cs="Times New Roman"/>
          <w:sz w:val="24"/>
          <w:szCs w:val="24"/>
        </w:rPr>
        <w:t>G</w:t>
      </w:r>
      <w:r w:rsidR="00A364A5" w:rsidRPr="00957681">
        <w:rPr>
          <w:rFonts w:ascii="Times New Roman" w:eastAsia="Times New Roman" w:hAnsi="Times New Roman" w:cs="Times New Roman"/>
          <w:sz w:val="24"/>
          <w:szCs w:val="24"/>
        </w:rPr>
        <w:t>arment sector</w:t>
      </w:r>
      <w:r w:rsidR="00762E05" w:rsidRPr="00957681">
        <w:rPr>
          <w:rFonts w:ascii="Times New Roman" w:eastAsia="Times New Roman" w:hAnsi="Times New Roman" w:cs="Times New Roman"/>
          <w:sz w:val="24"/>
          <w:szCs w:val="24"/>
        </w:rPr>
        <w:t xml:space="preserve"> workers</w:t>
      </w:r>
      <w:r w:rsidR="00A364A5" w:rsidRPr="00957681">
        <w:rPr>
          <w:rFonts w:ascii="Times New Roman" w:eastAsia="Times New Roman" w:hAnsi="Times New Roman" w:cs="Times New Roman"/>
          <w:sz w:val="24"/>
          <w:szCs w:val="24"/>
        </w:rPr>
        <w:t xml:space="preserve"> </w:t>
      </w:r>
      <w:r w:rsidR="00016059" w:rsidRPr="00957681">
        <w:rPr>
          <w:rFonts w:ascii="Times New Roman" w:eastAsia="Times New Roman" w:hAnsi="Times New Roman" w:cs="Times New Roman"/>
          <w:sz w:val="24"/>
          <w:szCs w:val="24"/>
        </w:rPr>
        <w:t xml:space="preserve">were </w:t>
      </w:r>
      <w:r w:rsidR="00A364A5" w:rsidRPr="00957681">
        <w:rPr>
          <w:rFonts w:ascii="Times New Roman" w:eastAsia="Times New Roman" w:hAnsi="Times New Roman" w:cs="Times New Roman"/>
          <w:sz w:val="24"/>
          <w:szCs w:val="24"/>
        </w:rPr>
        <w:t xml:space="preserve">the victims </w:t>
      </w:r>
      <w:r w:rsidR="00762E05" w:rsidRPr="00957681">
        <w:rPr>
          <w:rFonts w:ascii="Times New Roman" w:eastAsia="Times New Roman" w:hAnsi="Times New Roman" w:cs="Times New Roman"/>
          <w:sz w:val="24"/>
          <w:szCs w:val="24"/>
        </w:rPr>
        <w:t>of</w:t>
      </w:r>
      <w:r w:rsidR="00A364A5" w:rsidRPr="00957681">
        <w:rPr>
          <w:rFonts w:ascii="Times New Roman" w:eastAsia="Times New Roman" w:hAnsi="Times New Roman" w:cs="Times New Roman"/>
          <w:sz w:val="24"/>
          <w:szCs w:val="24"/>
        </w:rPr>
        <w:t xml:space="preserve"> s</w:t>
      </w:r>
      <w:r w:rsidR="00016059" w:rsidRPr="00957681">
        <w:rPr>
          <w:rFonts w:ascii="Times New Roman" w:eastAsia="Times New Roman" w:hAnsi="Times New Roman" w:cs="Times New Roman"/>
          <w:sz w:val="24"/>
          <w:szCs w:val="24"/>
        </w:rPr>
        <w:t xml:space="preserve">elfish </w:t>
      </w:r>
      <w:r w:rsidR="00A364A5" w:rsidRPr="00957681">
        <w:rPr>
          <w:rFonts w:ascii="Times New Roman" w:eastAsia="Times New Roman" w:hAnsi="Times New Roman" w:cs="Times New Roman"/>
          <w:sz w:val="24"/>
          <w:szCs w:val="24"/>
        </w:rPr>
        <w:t xml:space="preserve">business owners and </w:t>
      </w:r>
      <w:r w:rsidR="00545B6D" w:rsidRPr="00957681">
        <w:rPr>
          <w:rFonts w:ascii="Times New Roman" w:eastAsia="Times New Roman" w:hAnsi="Times New Roman" w:cs="Times New Roman"/>
          <w:sz w:val="24"/>
          <w:szCs w:val="24"/>
        </w:rPr>
        <w:t>inconsistent</w:t>
      </w:r>
      <w:r w:rsidR="00A364A5" w:rsidRPr="00957681">
        <w:rPr>
          <w:rFonts w:ascii="Times New Roman" w:eastAsia="Times New Roman" w:hAnsi="Times New Roman" w:cs="Times New Roman"/>
          <w:sz w:val="24"/>
          <w:szCs w:val="24"/>
        </w:rPr>
        <w:t xml:space="preserve"> policy</w:t>
      </w:r>
      <w:r w:rsidR="00016059" w:rsidRPr="00957681">
        <w:rPr>
          <w:rFonts w:ascii="Times New Roman" w:eastAsia="Times New Roman" w:hAnsi="Times New Roman" w:cs="Times New Roman"/>
          <w:sz w:val="24"/>
          <w:szCs w:val="24"/>
        </w:rPr>
        <w:t>.</w:t>
      </w:r>
      <w:r w:rsidR="00415BA5" w:rsidRPr="00957681">
        <w:rPr>
          <w:rFonts w:ascii="Times New Roman" w:eastAsia="Times New Roman" w:hAnsi="Times New Roman" w:cs="Times New Roman"/>
          <w:sz w:val="24"/>
          <w:szCs w:val="24"/>
        </w:rPr>
        <w:t xml:space="preserve"> In order to</w:t>
      </w:r>
      <w:r w:rsidR="00415BA5" w:rsidRPr="00957681">
        <w:rPr>
          <w:rFonts w:ascii="Times New Roman" w:hAnsi="Times New Roman" w:cs="Times New Roman"/>
          <w:sz w:val="24"/>
          <w:szCs w:val="24"/>
        </w:rPr>
        <w:t xml:space="preserve"> </w:t>
      </w:r>
      <w:r w:rsidR="00545B6D" w:rsidRPr="00957681">
        <w:rPr>
          <w:rFonts w:ascii="Times New Roman" w:hAnsi="Times New Roman" w:cs="Times New Roman"/>
          <w:sz w:val="24"/>
          <w:szCs w:val="24"/>
        </w:rPr>
        <w:t xml:space="preserve">mitigate </w:t>
      </w:r>
      <w:r w:rsidR="00415BA5" w:rsidRPr="00957681">
        <w:rPr>
          <w:rFonts w:ascii="Times New Roman" w:hAnsi="Times New Roman" w:cs="Times New Roman"/>
          <w:sz w:val="24"/>
          <w:szCs w:val="24"/>
        </w:rPr>
        <w:t>the economic and social burden</w:t>
      </w:r>
      <w:r w:rsidR="00545B6D" w:rsidRPr="00957681">
        <w:rPr>
          <w:rFonts w:ascii="Times New Roman" w:hAnsi="Times New Roman" w:cs="Times New Roman"/>
          <w:sz w:val="24"/>
          <w:szCs w:val="24"/>
        </w:rPr>
        <w:t xml:space="preserve"> of the disease</w:t>
      </w:r>
      <w:r w:rsidR="00415BA5" w:rsidRPr="00957681">
        <w:rPr>
          <w:rFonts w:ascii="Times New Roman" w:hAnsi="Times New Roman" w:cs="Times New Roman"/>
          <w:sz w:val="24"/>
          <w:szCs w:val="24"/>
        </w:rPr>
        <w:t xml:space="preserve"> and to ensure econom</w:t>
      </w:r>
      <w:r w:rsidR="00545B6D" w:rsidRPr="00957681">
        <w:rPr>
          <w:rFonts w:ascii="Times New Roman" w:hAnsi="Times New Roman" w:cs="Times New Roman"/>
          <w:sz w:val="24"/>
          <w:szCs w:val="24"/>
        </w:rPr>
        <w:t>ic</w:t>
      </w:r>
      <w:r w:rsidR="00415BA5" w:rsidRPr="00957681">
        <w:rPr>
          <w:rFonts w:ascii="Times New Roman" w:hAnsi="Times New Roman" w:cs="Times New Roman"/>
          <w:sz w:val="24"/>
          <w:szCs w:val="24"/>
        </w:rPr>
        <w:t xml:space="preserve"> recovery, the government announced stimulus packages accounting for around 3.7% of </w:t>
      </w:r>
      <w:r w:rsidR="00470314" w:rsidRPr="00957681">
        <w:rPr>
          <w:rFonts w:ascii="Times New Roman" w:hAnsi="Times New Roman" w:cs="Times New Roman"/>
          <w:sz w:val="24"/>
          <w:szCs w:val="24"/>
        </w:rPr>
        <w:t xml:space="preserve">Bangladesh’s </w:t>
      </w:r>
      <w:r w:rsidR="00415BA5" w:rsidRPr="00957681">
        <w:rPr>
          <w:rFonts w:ascii="Times New Roman" w:hAnsi="Times New Roman" w:cs="Times New Roman"/>
          <w:sz w:val="24"/>
          <w:szCs w:val="24"/>
        </w:rPr>
        <w:t xml:space="preserve">GDP, </w:t>
      </w:r>
      <w:r w:rsidR="00234EF9" w:rsidRPr="00957681">
        <w:rPr>
          <w:rFonts w:ascii="Times New Roman" w:hAnsi="Times New Roman" w:cs="Times New Roman"/>
          <w:sz w:val="24"/>
          <w:szCs w:val="24"/>
        </w:rPr>
        <w:t>comprising</w:t>
      </w:r>
      <w:r w:rsidR="00415BA5" w:rsidRPr="00957681">
        <w:rPr>
          <w:rFonts w:ascii="Times New Roman" w:hAnsi="Times New Roman" w:cs="Times New Roman"/>
          <w:sz w:val="24"/>
          <w:szCs w:val="24"/>
        </w:rPr>
        <w:t xml:space="preserve"> BDT 50 billion for export-oriented industries to pay the wage</w:t>
      </w:r>
      <w:r w:rsidR="00234EF9" w:rsidRPr="00957681">
        <w:rPr>
          <w:rFonts w:ascii="Times New Roman" w:hAnsi="Times New Roman" w:cs="Times New Roman"/>
          <w:sz w:val="24"/>
          <w:szCs w:val="24"/>
        </w:rPr>
        <w:t>s</w:t>
      </w:r>
      <w:r w:rsidR="00415BA5" w:rsidRPr="00957681">
        <w:rPr>
          <w:rFonts w:ascii="Times New Roman" w:hAnsi="Times New Roman" w:cs="Times New Roman"/>
          <w:sz w:val="24"/>
          <w:szCs w:val="24"/>
        </w:rPr>
        <w:t xml:space="preserve"> </w:t>
      </w:r>
      <w:r w:rsidR="00234EF9" w:rsidRPr="00957681">
        <w:rPr>
          <w:rFonts w:ascii="Times New Roman" w:hAnsi="Times New Roman" w:cs="Times New Roman"/>
          <w:sz w:val="24"/>
          <w:szCs w:val="24"/>
        </w:rPr>
        <w:t>of</w:t>
      </w:r>
      <w:r w:rsidR="00415BA5" w:rsidRPr="00957681">
        <w:rPr>
          <w:rFonts w:ascii="Times New Roman" w:hAnsi="Times New Roman" w:cs="Times New Roman"/>
          <w:sz w:val="24"/>
          <w:szCs w:val="24"/>
        </w:rPr>
        <w:t xml:space="preserve"> garment workers </w:t>
      </w:r>
      <w:r w:rsidR="00415BA5" w:rsidRPr="00957681">
        <w:rPr>
          <w:rFonts w:ascii="Times New Roman" w:hAnsi="Times New Roman" w:cs="Times New Roman"/>
          <w:sz w:val="24"/>
          <w:szCs w:val="24"/>
        </w:rPr>
        <w:fldChar w:fldCharType="begin" w:fldLock="1"/>
      </w:r>
      <w:r w:rsidR="00BD2FD9" w:rsidRPr="00957681">
        <w:rPr>
          <w:rFonts w:ascii="Times New Roman" w:hAnsi="Times New Roman" w:cs="Times New Roman"/>
          <w:sz w:val="24"/>
          <w:szCs w:val="24"/>
        </w:rPr>
        <w:instrText>ADDIN CSL_CITATION {"citationItems":[{"id":"ITEM-1","itemData":{"DOI":"10.1007/s41027-020-00253-2","ISSN":"0971-7927","author":[{"dropping-particle":"","family":"Raihan","given":"Selim","non-dropping-particle":"","parse-names":false,"suffix":""}],"container-title":"The Indian Journal of Labour Economics","id":"ITEM-1","issue":"S1","issued":{"date-parts":[["2020","10","7"]]},"page":"37-40","title":"Anatomy of the Stimulus Package in Bangladesh","type":"article-journal","volume":"63"},"uris":["http://www.mendeley.com/documents/?uuid=452d9fa4-f485-458e-a4d7-29cfdcb37509"]}],"mendeley":{"formattedCitation":"(Raihan 2020)","plainTextFormattedCitation":"(Raihan 2020)","previouslyFormattedCitation":"(Raihan 2020)"},"properties":{"noteIndex":0},"schema":"https://github.com/citation-style-language/schema/raw/master/csl-citation.json"}</w:instrText>
      </w:r>
      <w:r w:rsidR="00415BA5" w:rsidRPr="00957681">
        <w:rPr>
          <w:rFonts w:ascii="Times New Roman" w:hAnsi="Times New Roman" w:cs="Times New Roman"/>
          <w:sz w:val="24"/>
          <w:szCs w:val="24"/>
        </w:rPr>
        <w:fldChar w:fldCharType="separate"/>
      </w:r>
      <w:r w:rsidR="00415BA5" w:rsidRPr="00957681">
        <w:rPr>
          <w:rFonts w:ascii="Times New Roman" w:hAnsi="Times New Roman" w:cs="Times New Roman"/>
          <w:noProof/>
          <w:sz w:val="24"/>
          <w:szCs w:val="24"/>
        </w:rPr>
        <w:t>(Raihan 2020)</w:t>
      </w:r>
      <w:r w:rsidR="00415BA5" w:rsidRPr="00957681">
        <w:rPr>
          <w:rFonts w:ascii="Times New Roman" w:hAnsi="Times New Roman" w:cs="Times New Roman"/>
          <w:sz w:val="24"/>
          <w:szCs w:val="24"/>
        </w:rPr>
        <w:fldChar w:fldCharType="end"/>
      </w:r>
      <w:r w:rsidR="00415BA5" w:rsidRPr="00957681">
        <w:rPr>
          <w:rFonts w:ascii="Times New Roman" w:hAnsi="Times New Roman" w:cs="Times New Roman"/>
          <w:sz w:val="24"/>
          <w:szCs w:val="24"/>
        </w:rPr>
        <w:t>.</w:t>
      </w:r>
      <w:r w:rsidR="00016059" w:rsidRPr="00957681">
        <w:rPr>
          <w:rFonts w:ascii="Times New Roman" w:eastAsia="Times New Roman" w:hAnsi="Times New Roman" w:cs="Times New Roman"/>
          <w:sz w:val="24"/>
          <w:szCs w:val="24"/>
        </w:rPr>
        <w:t xml:space="preserve"> </w:t>
      </w:r>
      <w:r w:rsidR="00415BA5" w:rsidRPr="00957681">
        <w:rPr>
          <w:rFonts w:ascii="Times New Roman" w:eastAsia="Times New Roman" w:hAnsi="Times New Roman" w:cs="Times New Roman"/>
          <w:sz w:val="24"/>
          <w:szCs w:val="24"/>
        </w:rPr>
        <w:t>However, i</w:t>
      </w:r>
      <w:r w:rsidR="000A0918" w:rsidRPr="00957681">
        <w:rPr>
          <w:rFonts w:ascii="Times New Roman" w:hAnsi="Times New Roman" w:cs="Times New Roman"/>
          <w:sz w:val="24"/>
          <w:szCs w:val="24"/>
        </w:rPr>
        <w:t xml:space="preserve">n the fifth phase of lockdown, the government allowed garment factories to reopen with a limited number of workers after ensuring </w:t>
      </w:r>
      <w:r w:rsidR="00B80B90" w:rsidRPr="00957681">
        <w:rPr>
          <w:rFonts w:ascii="Times New Roman" w:hAnsi="Times New Roman" w:cs="Times New Roman"/>
          <w:sz w:val="24"/>
          <w:szCs w:val="24"/>
        </w:rPr>
        <w:t>COVID-secure practice</w:t>
      </w:r>
      <w:r w:rsidR="000A0918" w:rsidRPr="00957681">
        <w:rPr>
          <w:rFonts w:ascii="Times New Roman" w:hAnsi="Times New Roman" w:cs="Times New Roman"/>
          <w:sz w:val="24"/>
          <w:szCs w:val="24"/>
        </w:rPr>
        <w:t xml:space="preserve">, accommodation, and transportation </w:t>
      </w:r>
      <w:r w:rsidR="00A364A5" w:rsidRPr="00957681">
        <w:rPr>
          <w:rFonts w:ascii="Times New Roman" w:hAnsi="Times New Roman" w:cs="Times New Roman"/>
          <w:sz w:val="24"/>
          <w:szCs w:val="24"/>
        </w:rPr>
        <w:fldChar w:fldCharType="begin" w:fldLock="1"/>
      </w:r>
      <w:r w:rsidR="003154D7" w:rsidRPr="00957681">
        <w:rPr>
          <w:rFonts w:ascii="Times New Roman" w:hAnsi="Times New Roman" w:cs="Times New Roman"/>
          <w:sz w:val="24"/>
          <w:szCs w:val="24"/>
        </w:rPr>
        <w:instrText>ADDIN CSL_CITATION {"citationItems":[{"id":"ITEM-1","itemData":{"author":[{"dropping-particle":"","family":"The Business Standard","given":"","non-dropping-particle":"","parse-names":false,"suffix":""}],"container-title":"The Business Standard","id":"ITEM-1","issued":{"date-parts":[["2020","5","13"]]},"title":"General holidays extended further till May 30","type":"article-newspaper"},"uris":["http://www.mendeley.com/documents/?uuid=a63fe47f-8e2e-42f5-9310-ab4a985b532c"]}],"mendeley":{"formattedCitation":"(The Business Standard 2020d)","plainTextFormattedCitation":"(The Business Standard 2020d)","previouslyFormattedCitation":"(The Business Standard 2020d)"},"properties":{"noteIndex":0},"schema":"https://github.com/citation-style-language/schema/raw/master/csl-citation.json"}</w:instrText>
      </w:r>
      <w:r w:rsidR="00A364A5" w:rsidRPr="00957681">
        <w:rPr>
          <w:rFonts w:ascii="Times New Roman" w:hAnsi="Times New Roman" w:cs="Times New Roman"/>
          <w:sz w:val="24"/>
          <w:szCs w:val="24"/>
        </w:rPr>
        <w:fldChar w:fldCharType="separate"/>
      </w:r>
      <w:r w:rsidR="003154D7" w:rsidRPr="00957681">
        <w:rPr>
          <w:rFonts w:ascii="Times New Roman" w:hAnsi="Times New Roman" w:cs="Times New Roman"/>
          <w:noProof/>
          <w:sz w:val="24"/>
          <w:szCs w:val="24"/>
        </w:rPr>
        <w:t>(The Business Standard 2020d)</w:t>
      </w:r>
      <w:r w:rsidR="00A364A5" w:rsidRPr="00957681">
        <w:rPr>
          <w:rFonts w:ascii="Times New Roman" w:hAnsi="Times New Roman" w:cs="Times New Roman"/>
          <w:sz w:val="24"/>
          <w:szCs w:val="24"/>
        </w:rPr>
        <w:fldChar w:fldCharType="end"/>
      </w:r>
      <w:r w:rsidR="000A0918" w:rsidRPr="00957681">
        <w:rPr>
          <w:rFonts w:ascii="Times New Roman" w:hAnsi="Times New Roman" w:cs="Times New Roman"/>
          <w:sz w:val="24"/>
          <w:szCs w:val="24"/>
        </w:rPr>
        <w:t>.</w:t>
      </w:r>
      <w:r w:rsidR="00415BA5" w:rsidRPr="00957681">
        <w:rPr>
          <w:rFonts w:ascii="Times New Roman" w:hAnsi="Times New Roman" w:cs="Times New Roman"/>
          <w:sz w:val="24"/>
          <w:szCs w:val="24"/>
        </w:rPr>
        <w:t xml:space="preserve"> </w:t>
      </w:r>
      <w:r w:rsidR="000A0918" w:rsidRPr="00957681">
        <w:rPr>
          <w:rFonts w:ascii="Times New Roman" w:hAnsi="Times New Roman" w:cs="Times New Roman"/>
          <w:sz w:val="24"/>
          <w:szCs w:val="24"/>
        </w:rPr>
        <w:t>A large number of apparel factories also reopened during that period</w:t>
      </w:r>
      <w:r w:rsidR="00A364A5" w:rsidRPr="00957681">
        <w:rPr>
          <w:rFonts w:ascii="Times New Roman" w:hAnsi="Times New Roman" w:cs="Times New Roman"/>
          <w:sz w:val="24"/>
          <w:szCs w:val="24"/>
        </w:rPr>
        <w:t xml:space="preserve"> </w:t>
      </w:r>
      <w:r w:rsidR="00A364A5" w:rsidRPr="00957681">
        <w:rPr>
          <w:rFonts w:ascii="Times New Roman" w:hAnsi="Times New Roman" w:cs="Times New Roman"/>
          <w:sz w:val="24"/>
          <w:szCs w:val="24"/>
        </w:rPr>
        <w:fldChar w:fldCharType="begin" w:fldLock="1"/>
      </w:r>
      <w:r w:rsidR="003154D7" w:rsidRPr="00957681">
        <w:rPr>
          <w:rFonts w:ascii="Times New Roman" w:hAnsi="Times New Roman" w:cs="Times New Roman"/>
          <w:sz w:val="24"/>
          <w:szCs w:val="24"/>
        </w:rPr>
        <w:instrText>ADDIN CSL_CITATION {"citationItems":[{"id":"ITEM-1","itemData":{"author":[{"dropping-particle":"","family":"The Business Standard","given":"","non-dropping-particle":"","parse-names":false,"suffix":""}],"container-title":"The Business Standard","id":"ITEM-1","issued":{"date-parts":[["2020","5","13"]]},"title":"General holidays extended further till May 30","type":"article-newspaper"},"uris":["http://www.mendeley.com/documents/?uuid=a63fe47f-8e2e-42f5-9310-ab4a985b532c"]}],"mendeley":{"formattedCitation":"(The Business Standard 2020d)","plainTextFormattedCitation":"(The Business Standard 2020d)","previouslyFormattedCitation":"(The Business Standard 2020d)"},"properties":{"noteIndex":0},"schema":"https://github.com/citation-style-language/schema/raw/master/csl-citation.json"}</w:instrText>
      </w:r>
      <w:r w:rsidR="00A364A5" w:rsidRPr="00957681">
        <w:rPr>
          <w:rFonts w:ascii="Times New Roman" w:hAnsi="Times New Roman" w:cs="Times New Roman"/>
          <w:sz w:val="24"/>
          <w:szCs w:val="24"/>
        </w:rPr>
        <w:fldChar w:fldCharType="separate"/>
      </w:r>
      <w:r w:rsidR="003154D7" w:rsidRPr="00957681">
        <w:rPr>
          <w:rFonts w:ascii="Times New Roman" w:hAnsi="Times New Roman" w:cs="Times New Roman"/>
          <w:noProof/>
          <w:sz w:val="24"/>
          <w:szCs w:val="24"/>
        </w:rPr>
        <w:t>(The Business Standard 2020d)</w:t>
      </w:r>
      <w:r w:rsidR="00A364A5" w:rsidRPr="00957681">
        <w:rPr>
          <w:rFonts w:ascii="Times New Roman" w:hAnsi="Times New Roman" w:cs="Times New Roman"/>
          <w:sz w:val="24"/>
          <w:szCs w:val="24"/>
        </w:rPr>
        <w:fldChar w:fldCharType="end"/>
      </w:r>
      <w:r w:rsidR="000A0918" w:rsidRPr="00957681">
        <w:rPr>
          <w:rFonts w:ascii="Times New Roman" w:hAnsi="Times New Roman" w:cs="Times New Roman"/>
          <w:sz w:val="24"/>
          <w:szCs w:val="24"/>
        </w:rPr>
        <w:t>. As a result, t</w:t>
      </w:r>
      <w:r w:rsidR="00016059" w:rsidRPr="00957681">
        <w:rPr>
          <w:rFonts w:ascii="Times New Roman" w:eastAsia="Times New Roman" w:hAnsi="Times New Roman" w:cs="Times New Roman"/>
          <w:sz w:val="24"/>
          <w:szCs w:val="24"/>
        </w:rPr>
        <w:t xml:space="preserve">housands of </w:t>
      </w:r>
      <w:r w:rsidR="000A0918" w:rsidRPr="00957681">
        <w:rPr>
          <w:rFonts w:ascii="Times New Roman" w:eastAsia="Times New Roman" w:hAnsi="Times New Roman" w:cs="Times New Roman"/>
          <w:sz w:val="24"/>
          <w:szCs w:val="24"/>
        </w:rPr>
        <w:t xml:space="preserve">garment </w:t>
      </w:r>
      <w:r w:rsidR="00016059" w:rsidRPr="00957681">
        <w:rPr>
          <w:rFonts w:ascii="Times New Roman" w:eastAsia="Times New Roman" w:hAnsi="Times New Roman" w:cs="Times New Roman"/>
          <w:sz w:val="24"/>
          <w:szCs w:val="24"/>
        </w:rPr>
        <w:t xml:space="preserve">workers </w:t>
      </w:r>
      <w:r w:rsidR="000A0918" w:rsidRPr="00957681">
        <w:rPr>
          <w:rFonts w:ascii="Times New Roman" w:eastAsia="Times New Roman" w:hAnsi="Times New Roman" w:cs="Times New Roman"/>
          <w:sz w:val="24"/>
          <w:szCs w:val="24"/>
        </w:rPr>
        <w:t xml:space="preserve">returned to </w:t>
      </w:r>
      <w:r w:rsidR="00016059" w:rsidRPr="00957681">
        <w:rPr>
          <w:rFonts w:ascii="Times New Roman" w:eastAsia="Times New Roman" w:hAnsi="Times New Roman" w:cs="Times New Roman"/>
          <w:sz w:val="24"/>
          <w:szCs w:val="24"/>
        </w:rPr>
        <w:t>work</w:t>
      </w:r>
      <w:r w:rsidR="002A5093" w:rsidRPr="00957681">
        <w:rPr>
          <w:rFonts w:ascii="Times New Roman" w:eastAsia="Times New Roman" w:hAnsi="Times New Roman" w:cs="Times New Roman"/>
          <w:sz w:val="24"/>
          <w:szCs w:val="24"/>
        </w:rPr>
        <w:t xml:space="preserve"> </w:t>
      </w:r>
      <w:r w:rsidR="002A5093" w:rsidRPr="00957681">
        <w:rPr>
          <w:rFonts w:ascii="Times New Roman" w:hAnsi="Times New Roman" w:cs="Times New Roman"/>
          <w:sz w:val="24"/>
          <w:szCs w:val="24"/>
        </w:rPr>
        <w:t>even before receiving COVID-19 test results</w:t>
      </w:r>
      <w:r w:rsidR="0082387E" w:rsidRPr="00957681">
        <w:rPr>
          <w:rFonts w:ascii="Times New Roman" w:eastAsia="Times New Roman" w:hAnsi="Times New Roman" w:cs="Times New Roman"/>
          <w:sz w:val="24"/>
          <w:szCs w:val="24"/>
        </w:rPr>
        <w:t>, often travelling</w:t>
      </w:r>
      <w:r w:rsidR="001C73B2" w:rsidRPr="00957681">
        <w:rPr>
          <w:rFonts w:ascii="Times New Roman" w:eastAsia="Times New Roman" w:hAnsi="Times New Roman" w:cs="Times New Roman"/>
          <w:sz w:val="24"/>
          <w:szCs w:val="24"/>
        </w:rPr>
        <w:t xml:space="preserve"> </w:t>
      </w:r>
      <w:r w:rsidR="00016059" w:rsidRPr="00957681">
        <w:rPr>
          <w:rFonts w:ascii="Times New Roman" w:eastAsia="Times New Roman" w:hAnsi="Times New Roman" w:cs="Times New Roman"/>
          <w:sz w:val="24"/>
          <w:szCs w:val="24"/>
        </w:rPr>
        <w:t>across the country</w:t>
      </w:r>
      <w:r w:rsidR="0082387E" w:rsidRPr="00957681">
        <w:rPr>
          <w:rFonts w:ascii="Times New Roman" w:eastAsia="Times New Roman" w:hAnsi="Times New Roman" w:cs="Times New Roman"/>
          <w:sz w:val="24"/>
          <w:szCs w:val="24"/>
        </w:rPr>
        <w:t xml:space="preserve"> for work,</w:t>
      </w:r>
      <w:r w:rsidR="00016059" w:rsidRPr="00957681">
        <w:rPr>
          <w:rFonts w:ascii="Times New Roman" w:eastAsia="Times New Roman" w:hAnsi="Times New Roman" w:cs="Times New Roman"/>
          <w:sz w:val="24"/>
          <w:szCs w:val="24"/>
        </w:rPr>
        <w:t xml:space="preserve"> due to concerns over </w:t>
      </w:r>
      <w:r w:rsidR="00BE0BF9" w:rsidRPr="00957681">
        <w:rPr>
          <w:rFonts w:ascii="Times New Roman" w:eastAsia="Times New Roman" w:hAnsi="Times New Roman" w:cs="Times New Roman"/>
          <w:sz w:val="24"/>
          <w:szCs w:val="24"/>
        </w:rPr>
        <w:t xml:space="preserve">receiving </w:t>
      </w:r>
      <w:r w:rsidR="00016059" w:rsidRPr="00957681">
        <w:rPr>
          <w:rFonts w:ascii="Times New Roman" w:eastAsia="Times New Roman" w:hAnsi="Times New Roman" w:cs="Times New Roman"/>
          <w:sz w:val="24"/>
          <w:szCs w:val="24"/>
        </w:rPr>
        <w:t xml:space="preserve">wages. However, without adequate safety measures for workers, </w:t>
      </w:r>
      <w:r w:rsidR="00BE0BF9" w:rsidRPr="00957681">
        <w:rPr>
          <w:rFonts w:ascii="Times New Roman" w:eastAsia="Times New Roman" w:hAnsi="Times New Roman" w:cs="Times New Roman"/>
          <w:sz w:val="24"/>
          <w:szCs w:val="24"/>
        </w:rPr>
        <w:t xml:space="preserve">this </w:t>
      </w:r>
      <w:r w:rsidR="00016059" w:rsidRPr="00957681">
        <w:rPr>
          <w:rFonts w:ascii="Times New Roman" w:eastAsia="Times New Roman" w:hAnsi="Times New Roman" w:cs="Times New Roman"/>
          <w:sz w:val="24"/>
          <w:szCs w:val="24"/>
        </w:rPr>
        <w:t>reopening of garment factories in the name of preventing the cancellation of orders resulted in nearly 100 garment workers receivin</w:t>
      </w:r>
      <w:r w:rsidR="000A0918" w:rsidRPr="00957681">
        <w:rPr>
          <w:rFonts w:ascii="Times New Roman" w:eastAsia="Times New Roman" w:hAnsi="Times New Roman" w:cs="Times New Roman"/>
          <w:sz w:val="24"/>
          <w:szCs w:val="24"/>
        </w:rPr>
        <w:t>g a positive COVID-19 diagnosis</w:t>
      </w:r>
      <w:r w:rsidR="002A5093" w:rsidRPr="00957681">
        <w:rPr>
          <w:rFonts w:ascii="Times New Roman" w:eastAsia="Times New Roman" w:hAnsi="Times New Roman" w:cs="Times New Roman"/>
          <w:sz w:val="24"/>
          <w:szCs w:val="24"/>
        </w:rPr>
        <w:t xml:space="preserve"> </w:t>
      </w:r>
      <w:r w:rsidR="002A5093" w:rsidRPr="00957681">
        <w:rPr>
          <w:rFonts w:ascii="Times New Roman" w:eastAsia="Times New Roman" w:hAnsi="Times New Roman" w:cs="Times New Roman"/>
          <w:sz w:val="24"/>
          <w:szCs w:val="24"/>
        </w:rPr>
        <w:fldChar w:fldCharType="begin" w:fldLock="1"/>
      </w:r>
      <w:r w:rsidR="001C73B2" w:rsidRPr="00957681">
        <w:rPr>
          <w:rFonts w:ascii="Times New Roman" w:eastAsia="Times New Roman" w:hAnsi="Times New Roman" w:cs="Times New Roman"/>
          <w:sz w:val="24"/>
          <w:szCs w:val="24"/>
        </w:rPr>
        <w:instrText>ADDIN CSL_CITATION {"citationItems":[{"id":"ITEM-1","itemData":{"author":[{"dropping-particle":"","family":"The Financial Express","given":"","non-dropping-particle":"","parse-names":false,"suffix":""}],"container-title":"The Financial Express","id":"ITEM-1","issued":{"date-parts":[["2020","5","13"]]},"title":"Most RMG factories fall short of reopening criteria as virus lockdown unwinds","type":"article-newspaper"},"uris":["http://www.mendeley.com/documents/?uuid=8a1f504f-b1a6-40cc-9c40-957412723830"]}],"mendeley":{"formattedCitation":"(The Financial Express 2020c)","plainTextFormattedCitation":"(The Financial Express 2020c)","previouslyFormattedCitation":"(The Financial Express 2020c)"},"properties":{"noteIndex":0},"schema":"https://github.com/citation-style-language/schema/raw/master/csl-citation.json"}</w:instrText>
      </w:r>
      <w:r w:rsidR="002A5093" w:rsidRPr="00957681">
        <w:rPr>
          <w:rFonts w:ascii="Times New Roman" w:eastAsia="Times New Roman" w:hAnsi="Times New Roman" w:cs="Times New Roman"/>
          <w:sz w:val="24"/>
          <w:szCs w:val="24"/>
        </w:rPr>
        <w:fldChar w:fldCharType="separate"/>
      </w:r>
      <w:r w:rsidR="001C73B2" w:rsidRPr="00957681">
        <w:rPr>
          <w:rFonts w:ascii="Times New Roman" w:eastAsia="Times New Roman" w:hAnsi="Times New Roman" w:cs="Times New Roman"/>
          <w:noProof/>
          <w:sz w:val="24"/>
          <w:szCs w:val="24"/>
        </w:rPr>
        <w:t>(The Financial Express 2020c)</w:t>
      </w:r>
      <w:r w:rsidR="002A5093" w:rsidRPr="00957681">
        <w:rPr>
          <w:rFonts w:ascii="Times New Roman" w:eastAsia="Times New Roman" w:hAnsi="Times New Roman" w:cs="Times New Roman"/>
          <w:sz w:val="24"/>
          <w:szCs w:val="24"/>
        </w:rPr>
        <w:fldChar w:fldCharType="end"/>
      </w:r>
      <w:r w:rsidR="000A0918" w:rsidRPr="00957681">
        <w:rPr>
          <w:rFonts w:ascii="Times New Roman" w:eastAsia="Times New Roman" w:hAnsi="Times New Roman" w:cs="Times New Roman"/>
          <w:sz w:val="24"/>
          <w:szCs w:val="24"/>
        </w:rPr>
        <w:t>.</w:t>
      </w:r>
      <w:r w:rsidR="00016059" w:rsidRPr="00957681">
        <w:rPr>
          <w:rFonts w:ascii="Times New Roman" w:eastAsia="Times New Roman" w:hAnsi="Times New Roman" w:cs="Times New Roman"/>
          <w:sz w:val="24"/>
          <w:szCs w:val="24"/>
        </w:rPr>
        <w:t xml:space="preserve"> Even </w:t>
      </w:r>
      <w:r w:rsidR="000C5088" w:rsidRPr="00957681">
        <w:rPr>
          <w:rFonts w:ascii="Times New Roman" w:eastAsia="Times New Roman" w:hAnsi="Times New Roman" w:cs="Times New Roman"/>
          <w:sz w:val="24"/>
          <w:szCs w:val="24"/>
        </w:rPr>
        <w:t>following</w:t>
      </w:r>
      <w:r w:rsidR="00016059" w:rsidRPr="00957681">
        <w:rPr>
          <w:rFonts w:ascii="Times New Roman" w:eastAsia="Times New Roman" w:hAnsi="Times New Roman" w:cs="Times New Roman"/>
          <w:sz w:val="24"/>
          <w:szCs w:val="24"/>
        </w:rPr>
        <w:t xml:space="preserve"> strict lockdown instructions from the government, garment factories were reopened</w:t>
      </w:r>
      <w:r w:rsidR="000C5088" w:rsidRPr="00957681">
        <w:rPr>
          <w:rFonts w:ascii="Times New Roman" w:eastAsia="Times New Roman" w:hAnsi="Times New Roman" w:cs="Times New Roman"/>
          <w:sz w:val="24"/>
          <w:szCs w:val="24"/>
        </w:rPr>
        <w:t>,</w:t>
      </w:r>
      <w:r w:rsidR="00016059" w:rsidRPr="00957681">
        <w:rPr>
          <w:rFonts w:ascii="Times New Roman" w:eastAsia="Times New Roman" w:hAnsi="Times New Roman" w:cs="Times New Roman"/>
          <w:sz w:val="24"/>
          <w:szCs w:val="24"/>
        </w:rPr>
        <w:t xml:space="preserve"> leading to the creation of COVID-19 hotspots such as the Narayanganj district in Dhaka division.</w:t>
      </w:r>
      <w:r w:rsidR="00353DBF" w:rsidRPr="00957681">
        <w:rPr>
          <w:rFonts w:ascii="Times New Roman" w:eastAsia="Times New Roman" w:hAnsi="Times New Roman" w:cs="Times New Roman"/>
          <w:sz w:val="24"/>
          <w:szCs w:val="24"/>
        </w:rPr>
        <w:t xml:space="preserve"> T</w:t>
      </w:r>
      <w:r w:rsidR="00016059" w:rsidRPr="00957681">
        <w:rPr>
          <w:rFonts w:ascii="Times New Roman" w:eastAsia="Times New Roman" w:hAnsi="Times New Roman" w:cs="Times New Roman"/>
          <w:sz w:val="24"/>
          <w:szCs w:val="24"/>
        </w:rPr>
        <w:t>housands of garment workers had to walk back to their factories on foot in order to save thei</w:t>
      </w:r>
      <w:r w:rsidR="002A5093" w:rsidRPr="00957681">
        <w:rPr>
          <w:rFonts w:ascii="Times New Roman" w:eastAsia="Times New Roman" w:hAnsi="Times New Roman" w:cs="Times New Roman"/>
          <w:sz w:val="24"/>
          <w:szCs w:val="24"/>
        </w:rPr>
        <w:t>r jobs</w:t>
      </w:r>
      <w:r w:rsidR="00353DBF" w:rsidRPr="00957681">
        <w:rPr>
          <w:rFonts w:ascii="Times New Roman" w:eastAsia="Times New Roman" w:hAnsi="Times New Roman" w:cs="Times New Roman"/>
          <w:sz w:val="24"/>
          <w:szCs w:val="24"/>
        </w:rPr>
        <w:t xml:space="preserve">, in </w:t>
      </w:r>
      <w:r w:rsidR="002A5093" w:rsidRPr="00957681">
        <w:rPr>
          <w:rFonts w:ascii="Times New Roman" w:eastAsia="Times New Roman" w:hAnsi="Times New Roman" w:cs="Times New Roman"/>
          <w:sz w:val="24"/>
          <w:szCs w:val="24"/>
        </w:rPr>
        <w:t xml:space="preserve">fear that </w:t>
      </w:r>
      <w:r w:rsidR="00353DBF" w:rsidRPr="00957681">
        <w:rPr>
          <w:rFonts w:ascii="Times New Roman" w:eastAsia="Times New Roman" w:hAnsi="Times New Roman" w:cs="Times New Roman"/>
          <w:sz w:val="24"/>
          <w:szCs w:val="24"/>
        </w:rPr>
        <w:t>they would</w:t>
      </w:r>
      <w:r w:rsidR="002A5093" w:rsidRPr="00957681">
        <w:rPr>
          <w:rFonts w:ascii="Times New Roman" w:eastAsia="Times New Roman" w:hAnsi="Times New Roman" w:cs="Times New Roman"/>
          <w:sz w:val="24"/>
          <w:szCs w:val="24"/>
        </w:rPr>
        <w:t xml:space="preserve"> be</w:t>
      </w:r>
      <w:r w:rsidR="00016059" w:rsidRPr="00957681">
        <w:rPr>
          <w:rFonts w:ascii="Times New Roman" w:eastAsia="Times New Roman" w:hAnsi="Times New Roman" w:cs="Times New Roman"/>
          <w:sz w:val="24"/>
          <w:szCs w:val="24"/>
        </w:rPr>
        <w:t xml:space="preserve"> discharged from their duties</w:t>
      </w:r>
      <w:r w:rsidR="002A5093" w:rsidRPr="00957681">
        <w:rPr>
          <w:rFonts w:ascii="Times New Roman" w:eastAsia="Times New Roman" w:hAnsi="Times New Roman" w:cs="Times New Roman"/>
          <w:sz w:val="24"/>
          <w:szCs w:val="24"/>
        </w:rPr>
        <w:t xml:space="preserve">. </w:t>
      </w:r>
      <w:r w:rsidR="007F18D4" w:rsidRPr="00957681">
        <w:rPr>
          <w:rFonts w:ascii="Times New Roman" w:eastAsia="Times New Roman" w:hAnsi="Times New Roman" w:cs="Times New Roman"/>
          <w:sz w:val="24"/>
          <w:szCs w:val="24"/>
        </w:rPr>
        <w:t>A</w:t>
      </w:r>
      <w:r w:rsidR="007F18D4" w:rsidRPr="00957681">
        <w:rPr>
          <w:rFonts w:ascii="Times New Roman" w:hAnsi="Times New Roman" w:cs="Times New Roman"/>
          <w:sz w:val="24"/>
          <w:szCs w:val="24"/>
        </w:rPr>
        <w:t>ccording to the Department of Inspection for Factories and Establishments (DIFE)</w:t>
      </w:r>
      <w:r w:rsidR="007F18D4" w:rsidRPr="00957681">
        <w:rPr>
          <w:rFonts w:ascii="Times New Roman" w:eastAsia="Times New Roman" w:hAnsi="Times New Roman" w:cs="Times New Roman"/>
          <w:sz w:val="24"/>
          <w:szCs w:val="24"/>
        </w:rPr>
        <w:t>, b</w:t>
      </w:r>
      <w:r w:rsidR="0096483B" w:rsidRPr="00957681">
        <w:rPr>
          <w:rFonts w:ascii="Times New Roman" w:eastAsia="Times New Roman" w:hAnsi="Times New Roman" w:cs="Times New Roman"/>
          <w:sz w:val="24"/>
          <w:szCs w:val="24"/>
        </w:rPr>
        <w:t>y 31</w:t>
      </w:r>
      <w:r w:rsidR="0096483B" w:rsidRPr="00957681">
        <w:rPr>
          <w:rFonts w:ascii="Times New Roman" w:eastAsia="Times New Roman" w:hAnsi="Times New Roman" w:cs="Times New Roman"/>
          <w:sz w:val="24"/>
          <w:szCs w:val="24"/>
          <w:vertAlign w:val="superscript"/>
        </w:rPr>
        <w:t>st</w:t>
      </w:r>
      <w:r w:rsidR="0096483B" w:rsidRPr="00957681">
        <w:rPr>
          <w:rFonts w:ascii="Times New Roman" w:eastAsia="Times New Roman" w:hAnsi="Times New Roman" w:cs="Times New Roman"/>
          <w:sz w:val="24"/>
          <w:szCs w:val="24"/>
        </w:rPr>
        <w:t xml:space="preserve"> May, 2020, a</w:t>
      </w:r>
      <w:r w:rsidR="004256B5" w:rsidRPr="00957681">
        <w:rPr>
          <w:rFonts w:ascii="Times New Roman" w:hAnsi="Times New Roman" w:cs="Times New Roman"/>
          <w:sz w:val="24"/>
          <w:szCs w:val="24"/>
        </w:rPr>
        <w:t xml:space="preserve"> total of 17,579 garment workers </w:t>
      </w:r>
      <w:r w:rsidR="007F18D4" w:rsidRPr="00957681">
        <w:rPr>
          <w:rFonts w:ascii="Times New Roman" w:hAnsi="Times New Roman" w:cs="Times New Roman"/>
          <w:sz w:val="24"/>
          <w:szCs w:val="24"/>
        </w:rPr>
        <w:t>had been dismissed from their jobs despite the stimulus package offered by the government for paying their wages</w:t>
      </w:r>
      <w:r w:rsidR="007F18D4" w:rsidRPr="00957681" w:rsidDel="007F18D4">
        <w:rPr>
          <w:rFonts w:ascii="Times New Roman" w:hAnsi="Times New Roman" w:cs="Times New Roman"/>
          <w:sz w:val="24"/>
          <w:szCs w:val="24"/>
        </w:rPr>
        <w:t xml:space="preserve"> </w:t>
      </w:r>
      <w:r w:rsidR="0061030C" w:rsidRPr="00957681">
        <w:rPr>
          <w:rFonts w:ascii="Times New Roman" w:hAnsi="Times New Roman" w:cs="Times New Roman"/>
          <w:sz w:val="24"/>
          <w:szCs w:val="24"/>
        </w:rPr>
        <w:fldChar w:fldCharType="begin" w:fldLock="1"/>
      </w:r>
      <w:r w:rsidR="001C73B2" w:rsidRPr="00957681">
        <w:rPr>
          <w:rFonts w:ascii="Times New Roman" w:hAnsi="Times New Roman" w:cs="Times New Roman"/>
          <w:sz w:val="24"/>
          <w:szCs w:val="24"/>
        </w:rPr>
        <w:instrText>ADDIN CSL_CITATION {"citationItems":[{"id":"ITEM-1","itemData":{"author":[{"dropping-particle":"","family":"The Financial Express","given":"","non-dropping-particle":"","parse-names":false,"suffix":""}],"container-title":"The Financial Express","id":"ITEM-1","issued":{"date-parts":[["2020","6","5"]]},"title":"Thousands of garment workers lose jobs","type":"article-newspaper"},"uris":["http://www.mendeley.com/documents/?uuid=2b8839d1-dd22-4977-821c-20863f6bd8ca"]}],"mendeley":{"formattedCitation":"(The Financial Express 2020e)","plainTextFormattedCitation":"(The Financial Express 2020e)","previouslyFormattedCitation":"(The Financial Express 2020e)"},"properties":{"noteIndex":0},"schema":"https://github.com/citation-style-language/schema/raw/master/csl-citation.json"}</w:instrText>
      </w:r>
      <w:r w:rsidR="0061030C" w:rsidRPr="00957681">
        <w:rPr>
          <w:rFonts w:ascii="Times New Roman" w:hAnsi="Times New Roman" w:cs="Times New Roman"/>
          <w:sz w:val="24"/>
          <w:szCs w:val="24"/>
        </w:rPr>
        <w:fldChar w:fldCharType="separate"/>
      </w:r>
      <w:r w:rsidR="001C73B2" w:rsidRPr="00957681">
        <w:rPr>
          <w:rFonts w:ascii="Times New Roman" w:hAnsi="Times New Roman" w:cs="Times New Roman"/>
          <w:noProof/>
          <w:sz w:val="24"/>
          <w:szCs w:val="24"/>
        </w:rPr>
        <w:t>(The Financial Express 2020e)</w:t>
      </w:r>
      <w:r w:rsidR="0061030C" w:rsidRPr="00957681">
        <w:rPr>
          <w:rFonts w:ascii="Times New Roman" w:hAnsi="Times New Roman" w:cs="Times New Roman"/>
          <w:sz w:val="24"/>
          <w:szCs w:val="24"/>
        </w:rPr>
        <w:fldChar w:fldCharType="end"/>
      </w:r>
      <w:r w:rsidR="0061030C" w:rsidRPr="00957681">
        <w:rPr>
          <w:rFonts w:ascii="Times New Roman" w:hAnsi="Times New Roman" w:cs="Times New Roman"/>
          <w:sz w:val="24"/>
          <w:szCs w:val="24"/>
        </w:rPr>
        <w:t xml:space="preserve">.  </w:t>
      </w:r>
    </w:p>
    <w:p w14:paraId="6FCC271A" w14:textId="77777777" w:rsidR="00975D0A" w:rsidRPr="00957681" w:rsidRDefault="00975D0A" w:rsidP="00F74107">
      <w:pPr>
        <w:pStyle w:val="NormalWeb"/>
        <w:jc w:val="both"/>
        <w:rPr>
          <w:b/>
          <w:i/>
        </w:rPr>
      </w:pPr>
      <w:r w:rsidRPr="00957681">
        <w:rPr>
          <w:b/>
          <w:i/>
        </w:rPr>
        <w:t xml:space="preserve">Confusion and Conspiracy </w:t>
      </w:r>
    </w:p>
    <w:p w14:paraId="06051200" w14:textId="7366DD7C" w:rsidR="00140C77" w:rsidRPr="00957681" w:rsidRDefault="001C73B2" w:rsidP="00F74107">
      <w:pPr>
        <w:pStyle w:val="NormalWeb"/>
        <w:jc w:val="both"/>
      </w:pPr>
      <w:r w:rsidRPr="00957681">
        <w:t>As c</w:t>
      </w:r>
      <w:r w:rsidR="00140C77" w:rsidRPr="00957681">
        <w:t>onfusion and conspiracy theorie</w:t>
      </w:r>
      <w:r w:rsidR="009D4C3D" w:rsidRPr="00957681">
        <w:t xml:space="preserve">s are globally widespread </w:t>
      </w:r>
      <w:r w:rsidR="009D4C3D" w:rsidRPr="00957681">
        <w:fldChar w:fldCharType="begin" w:fldLock="1"/>
      </w:r>
      <w:r w:rsidR="003A37D1" w:rsidRPr="00957681">
        <w:instrText>ADDIN CSL_CITATION {"citationItems":[{"id":"ITEM-1","itemData":{"DOI":"10.1111/dewb.12262","ISSN":"14718847","PMID":"32282974","abstract":"The COVID- 19 pandemic is a critical test for the already overburdened and mostly underfunded public healthcare systems of Latin America. In a region that suffers from severe inequalities, public healthcare systems are the only source of medical care for a large sector of the population who work in the informal economy or are unemployed. State-run hospitals and clinics are already overstressed by continuous demand for treatment of vector-borne diseases and community-acquired infections as well as high rates of non-communicable diseases. Ideological misconceptions and denial among Latin America’s political leaders prevented timely preparations for the pandemic and added to chronic governance problems. As ethical expertise in Latin America focuses on research ethics, few hospitals in the region have functioning clinical ethics committees or clinical ethics policy, forcing healthcare personnel to make excruciating treatment decisions in an environment dominated by material scarcity and public distrust. This essay examines the emergence of COVID-19 in Latin America and the serious challenge that it poses for Latin America's public healthcare systems.","author":[{"dropping-particle":"","family":"Litewka","given":"Sergio G.","non-dropping-particle":"","parse-names":false,"suffix":""},{"dropping-particle":"","family":"Heitman","given":"Elizabeth","non-dropping-particle":"","parse-names":false,"suffix":""}],"container-title":"Developing World Bioethics","id":"ITEM-1","issued":{"date-parts":[["2020"]]},"title":"Latin American healthcare systems in times of pandemic","type":"paper-conference"},"uris":["http://www.mendeley.com/documents/?uuid=62b49728-47a9-4a47-813a-19e6d8ae66da"]}],"mendeley":{"formattedCitation":"(Litewka and Heitman 2020)","plainTextFormattedCitation":"(Litewka and Heitman 2020)","previouslyFormattedCitation":"(Litewka and Heitman 2020)"},"properties":{"noteIndex":0},"schema":"https://github.com/citation-style-language/schema/raw/master/csl-citation.json"}</w:instrText>
      </w:r>
      <w:r w:rsidR="009D4C3D" w:rsidRPr="00957681">
        <w:fldChar w:fldCharType="separate"/>
      </w:r>
      <w:r w:rsidR="009D4C3D" w:rsidRPr="00957681">
        <w:rPr>
          <w:noProof/>
        </w:rPr>
        <w:t>(Litewka and Heitman 2020)</w:t>
      </w:r>
      <w:r w:rsidR="009D4C3D" w:rsidRPr="00957681">
        <w:fldChar w:fldCharType="end"/>
      </w:r>
      <w:r w:rsidR="009D4C3D" w:rsidRPr="00957681">
        <w:t xml:space="preserve">, </w:t>
      </w:r>
      <w:r w:rsidR="00140C77" w:rsidRPr="00957681">
        <w:t xml:space="preserve">such theories </w:t>
      </w:r>
      <w:r w:rsidR="0081154D" w:rsidRPr="00957681">
        <w:t xml:space="preserve">were </w:t>
      </w:r>
      <w:r w:rsidR="00140C77" w:rsidRPr="00957681">
        <w:t>prevalent among public and government officials</w:t>
      </w:r>
      <w:r w:rsidR="0081154D" w:rsidRPr="00957681">
        <w:t>, thereby</w:t>
      </w:r>
      <w:r w:rsidR="00140C77" w:rsidRPr="00957681">
        <w:t xml:space="preserve"> contributing to the spread of the virus in Bangladesh. On March 11, key officials in Bangladesh, namely the ruling party general secretary</w:t>
      </w:r>
      <w:r w:rsidR="0081154D" w:rsidRPr="00957681">
        <w:t>,</w:t>
      </w:r>
      <w:r w:rsidR="007742FE" w:rsidRPr="00957681">
        <w:t xml:space="preserve"> urged their opponents, the</w:t>
      </w:r>
      <w:r w:rsidR="00140C77" w:rsidRPr="00957681">
        <w:t xml:space="preserve"> Nationalist Party (BNP), to refrain from engaging in politics over the pandemic</w:t>
      </w:r>
      <w:r w:rsidRPr="00957681">
        <w:t xml:space="preserve"> </w:t>
      </w:r>
      <w:r w:rsidRPr="00957681">
        <w:fldChar w:fldCharType="begin" w:fldLock="1"/>
      </w:r>
      <w:r w:rsidRPr="00957681">
        <w:instrText>ADDIN CSL_CITATION {"citationItems":[{"id":"ITEM-1","itemData":{"author":[{"dropping-particle":"","family":"The Financial Express","given":"","non-dropping-particle":"","parse-names":false,"suffix":""}],"container-title":"The Financial Express","id":"ITEM-1","issued":{"date-parts":[["2020","3","11"]]},"title":"Don’t do politics over coronavirus, Quader urges BNP","type":"article-newspaper"},"uris":["http://www.mendeley.com/documents/?uuid=3a5dcdb2-ea63-4ab7-8406-7b8881659cae"]}],"mendeley":{"formattedCitation":"(The Financial Express 2020a)","plainTextFormattedCitation":"(The Financial Express 2020a)","previouslyFormattedCitation":"(The Financial Express 2020a)"},"properties":{"noteIndex":0},"schema":"https://github.com/citation-style-language/schema/raw/master/csl-citation.json"}</w:instrText>
      </w:r>
      <w:r w:rsidRPr="00957681">
        <w:fldChar w:fldCharType="separate"/>
      </w:r>
      <w:r w:rsidRPr="00957681">
        <w:rPr>
          <w:noProof/>
        </w:rPr>
        <w:t>(The Financial Express 2020a)</w:t>
      </w:r>
      <w:r w:rsidRPr="00957681">
        <w:fldChar w:fldCharType="end"/>
      </w:r>
      <w:r w:rsidR="00140C77" w:rsidRPr="00957681">
        <w:t xml:space="preserve">. In their response dated March 12, the secretary general of the BNP retorted by saying that “coronavirus has become pandemic around the world and it has no relation with politics. But can’t we identify the shortcoming of the government? If we say anything about it, they (AL) tell us not to do politics with the issue” </w:t>
      </w:r>
      <w:r w:rsidRPr="00957681">
        <w:fldChar w:fldCharType="begin" w:fldLock="1"/>
      </w:r>
      <w:r w:rsidRPr="00957681">
        <w:instrText>ADDIN CSL_CITATION {"citationItems":[{"id":"ITEM-1","itemData":{"author":[{"dropping-particle":"","family":"UNB","given":"","non-dropping-particle":"","parse-names":false,"suffix":""}],"container-title":"UNB","id":"ITEM-1","issued":{"date-parts":[["2020"]]},"title":"BNP hits back at AL leaders over corona comment","type":"article-newspaper"},"uris":["http://www.mendeley.com/documents/?uuid=fffa6f77-0341-45f4-893d-eb8940731533"]}],"mendeley":{"formattedCitation":"(UNB 2020a)","plainTextFormattedCitation":"(UNB 2020a)","previouslyFormattedCitation":"(UNB 2020a)"},"properties":{"noteIndex":0},"schema":"https://github.com/citation-style-language/schema/raw/master/csl-citation.json"}</w:instrText>
      </w:r>
      <w:r w:rsidRPr="00957681">
        <w:fldChar w:fldCharType="separate"/>
      </w:r>
      <w:r w:rsidRPr="00957681">
        <w:rPr>
          <w:noProof/>
        </w:rPr>
        <w:t>(UNB 2020a)</w:t>
      </w:r>
      <w:r w:rsidRPr="00957681">
        <w:fldChar w:fldCharType="end"/>
      </w:r>
      <w:r w:rsidR="00140C77" w:rsidRPr="00957681">
        <w:t>.</w:t>
      </w:r>
      <w:r w:rsidR="007742FE" w:rsidRPr="00957681">
        <w:t xml:space="preserve"> Misjudgments and overconfidence </w:t>
      </w:r>
      <w:r w:rsidR="00161504" w:rsidRPr="00957681">
        <w:t>often distorted</w:t>
      </w:r>
      <w:r w:rsidR="007742FE" w:rsidRPr="00957681">
        <w:t xml:space="preserve"> </w:t>
      </w:r>
      <w:r w:rsidR="00C92959" w:rsidRPr="00957681">
        <w:t>the message of</w:t>
      </w:r>
      <w:r w:rsidR="007742FE" w:rsidRPr="00957681">
        <w:t xml:space="preserve"> </w:t>
      </w:r>
      <w:r w:rsidR="00C92959" w:rsidRPr="00957681">
        <w:t xml:space="preserve">being prepared </w:t>
      </w:r>
      <w:r w:rsidR="007742FE" w:rsidRPr="00957681">
        <w:t>to tackle the pandemic</w:t>
      </w:r>
      <w:r w:rsidR="003F250B" w:rsidRPr="00957681">
        <w:t>. For example, in mid-August the</w:t>
      </w:r>
      <w:r w:rsidR="00140C77" w:rsidRPr="00957681">
        <w:t xml:space="preserve"> Health Minister </w:t>
      </w:r>
      <w:r w:rsidR="003F250B" w:rsidRPr="00957681">
        <w:t>was quoted as saying</w:t>
      </w:r>
      <w:r w:rsidRPr="00957681">
        <w:t xml:space="preserve"> “we are very happy that the number of </w:t>
      </w:r>
      <w:r w:rsidR="003F250B" w:rsidRPr="00957681">
        <w:t>COVID</w:t>
      </w:r>
      <w:r w:rsidRPr="00957681">
        <w:t xml:space="preserve">-19 patients has already decreased in Bangladesh, and the death rate has also come down. Bangladesh will be coronavirus-free very soon. I don’t know if we’ll even need vaccines. Nevertheless, we have taken all the preparations; we have also made preparations for the vaccine” </w:t>
      </w:r>
      <w:r w:rsidRPr="00957681">
        <w:fldChar w:fldCharType="begin" w:fldLock="1"/>
      </w:r>
      <w:r w:rsidR="002C533A" w:rsidRPr="00957681">
        <w:instrText>ADDIN CSL_CITATION {"citationItems":[{"id":"ITEM-1","itemData":{"author":[{"dropping-particle":"","family":"Dhaka Tribune","given":"","non-dropping-particle":"","parse-names":false,"suffix":""}],"container-title":"Dhaka Tribune","id":"ITEM-1","issued":{"date-parts":[["2020"]]},"title":"Health Minister: Covid-19 will leave Bangladesh soon","type":"article-newspaper"},"uris":["http://www.mendeley.com/documents/?uuid=cf922ba0-aa16-4647-97bc-4ed2943ecae8"]}],"mendeley":{"formattedCitation":"(Dhaka Tribune 2020d)","plainTextFormattedCitation":"(Dhaka Tribune 2020d)","previouslyFormattedCitation":"(Dhaka Tribune 2020d)"},"properties":{"noteIndex":0},"schema":"https://github.com/citation-style-language/schema/raw/master/csl-citation.json"}</w:instrText>
      </w:r>
      <w:r w:rsidRPr="00957681">
        <w:fldChar w:fldCharType="separate"/>
      </w:r>
      <w:r w:rsidR="00BD2FD9" w:rsidRPr="00957681">
        <w:rPr>
          <w:noProof/>
        </w:rPr>
        <w:t>(Dhaka Tribune 2020d)</w:t>
      </w:r>
      <w:r w:rsidRPr="00957681">
        <w:fldChar w:fldCharType="end"/>
      </w:r>
      <w:r w:rsidRPr="00957681">
        <w:t>.</w:t>
      </w:r>
      <w:r w:rsidR="007742FE" w:rsidRPr="00957681">
        <w:t xml:space="preserve"> </w:t>
      </w:r>
      <w:r w:rsidR="00A9403C" w:rsidRPr="00957681">
        <w:t xml:space="preserve">These </w:t>
      </w:r>
      <w:r w:rsidR="007742FE" w:rsidRPr="00957681">
        <w:t xml:space="preserve">confusing claims, misjudgments and overconfidence acted </w:t>
      </w:r>
      <w:r w:rsidR="00A9403C" w:rsidRPr="00957681">
        <w:t>to confound public understanding</w:t>
      </w:r>
      <w:r w:rsidR="00140C77" w:rsidRPr="00957681">
        <w:t xml:space="preserve">, even </w:t>
      </w:r>
      <w:r w:rsidR="00A9403C" w:rsidRPr="00957681">
        <w:t>when facing the risk</w:t>
      </w:r>
      <w:r w:rsidR="00140C77" w:rsidRPr="00957681">
        <w:t xml:space="preserve"> of a second wave.</w:t>
      </w:r>
    </w:p>
    <w:p w14:paraId="0B903FBA" w14:textId="43AAD42B" w:rsidR="00975D0A" w:rsidRPr="00957681" w:rsidRDefault="00975D0A" w:rsidP="00F74107">
      <w:pPr>
        <w:spacing w:before="240" w:after="0" w:line="240" w:lineRule="auto"/>
        <w:jc w:val="both"/>
        <w:rPr>
          <w:rFonts w:ascii="Times New Roman" w:eastAsia="Times New Roman" w:hAnsi="Times New Roman" w:cs="Times New Roman"/>
          <w:b/>
          <w:i/>
          <w:sz w:val="24"/>
          <w:szCs w:val="24"/>
        </w:rPr>
      </w:pPr>
      <w:r w:rsidRPr="00957681">
        <w:rPr>
          <w:rFonts w:ascii="Times New Roman" w:eastAsia="Times New Roman" w:hAnsi="Times New Roman" w:cs="Times New Roman"/>
          <w:b/>
          <w:i/>
          <w:sz w:val="24"/>
          <w:szCs w:val="24"/>
        </w:rPr>
        <w:t xml:space="preserve">Lack of Personal Protective </w:t>
      </w:r>
      <w:r w:rsidR="00EC7658" w:rsidRPr="00957681">
        <w:rPr>
          <w:rFonts w:ascii="Times New Roman" w:eastAsia="Times New Roman" w:hAnsi="Times New Roman" w:cs="Times New Roman"/>
          <w:b/>
          <w:i/>
          <w:sz w:val="24"/>
          <w:szCs w:val="24"/>
        </w:rPr>
        <w:t xml:space="preserve">Equipment </w:t>
      </w:r>
      <w:r w:rsidRPr="00957681">
        <w:rPr>
          <w:rFonts w:ascii="Times New Roman" w:eastAsia="Times New Roman" w:hAnsi="Times New Roman" w:cs="Times New Roman"/>
          <w:b/>
          <w:i/>
          <w:sz w:val="24"/>
          <w:szCs w:val="24"/>
        </w:rPr>
        <w:t xml:space="preserve">and Training for Healthcare Professionals </w:t>
      </w:r>
    </w:p>
    <w:p w14:paraId="37E97F1D" w14:textId="03FC0C90" w:rsidR="0013409B" w:rsidRPr="00957681" w:rsidRDefault="00AC4188" w:rsidP="00F74107">
      <w:pPr>
        <w:spacing w:before="240" w:after="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sz w:val="24"/>
          <w:szCs w:val="24"/>
        </w:rPr>
        <w:lastRenderedPageBreak/>
        <w:t xml:space="preserve">Inadequate </w:t>
      </w:r>
      <w:r w:rsidR="0013409B" w:rsidRPr="00957681">
        <w:rPr>
          <w:rFonts w:ascii="Times New Roman" w:eastAsia="Times New Roman" w:hAnsi="Times New Roman" w:cs="Times New Roman"/>
          <w:sz w:val="24"/>
          <w:szCs w:val="24"/>
        </w:rPr>
        <w:t>P</w:t>
      </w:r>
      <w:r w:rsidR="00236ED2" w:rsidRPr="00957681">
        <w:rPr>
          <w:rFonts w:ascii="Times New Roman" w:eastAsia="Times New Roman" w:hAnsi="Times New Roman" w:cs="Times New Roman"/>
          <w:sz w:val="24"/>
          <w:szCs w:val="24"/>
        </w:rPr>
        <w:t xml:space="preserve">ersonal </w:t>
      </w:r>
      <w:r w:rsidR="0013409B" w:rsidRPr="00957681">
        <w:rPr>
          <w:rFonts w:ascii="Times New Roman" w:eastAsia="Times New Roman" w:hAnsi="Times New Roman" w:cs="Times New Roman"/>
          <w:sz w:val="24"/>
          <w:szCs w:val="24"/>
        </w:rPr>
        <w:t>P</w:t>
      </w:r>
      <w:r w:rsidR="00236ED2" w:rsidRPr="00957681">
        <w:rPr>
          <w:rFonts w:ascii="Times New Roman" w:eastAsia="Times New Roman" w:hAnsi="Times New Roman" w:cs="Times New Roman"/>
          <w:sz w:val="24"/>
          <w:szCs w:val="24"/>
        </w:rPr>
        <w:t>rotective Equipment (PPE)</w:t>
      </w:r>
      <w:r w:rsidR="0013409B" w:rsidRPr="00957681">
        <w:rPr>
          <w:rFonts w:ascii="Times New Roman" w:eastAsia="Times New Roman" w:hAnsi="Times New Roman" w:cs="Times New Roman"/>
          <w:sz w:val="24"/>
          <w:szCs w:val="24"/>
        </w:rPr>
        <w:t xml:space="preserve"> for </w:t>
      </w:r>
      <w:r w:rsidR="00236ED2" w:rsidRPr="00957681">
        <w:rPr>
          <w:rFonts w:ascii="Times New Roman" w:eastAsia="Times New Roman" w:hAnsi="Times New Roman" w:cs="Times New Roman"/>
          <w:sz w:val="24"/>
          <w:szCs w:val="24"/>
        </w:rPr>
        <w:t xml:space="preserve">front-line </w:t>
      </w:r>
      <w:r w:rsidR="0013409B" w:rsidRPr="00957681">
        <w:rPr>
          <w:rFonts w:ascii="Times New Roman" w:eastAsia="Times New Roman" w:hAnsi="Times New Roman" w:cs="Times New Roman"/>
          <w:sz w:val="24"/>
          <w:szCs w:val="24"/>
        </w:rPr>
        <w:t xml:space="preserve">healthcare professionals resulted </w:t>
      </w:r>
      <w:r w:rsidR="00A36452" w:rsidRPr="00957681">
        <w:rPr>
          <w:rFonts w:ascii="Times New Roman" w:eastAsia="Times New Roman" w:hAnsi="Times New Roman" w:cs="Times New Roman"/>
          <w:sz w:val="24"/>
          <w:szCs w:val="24"/>
        </w:rPr>
        <w:t xml:space="preserve">initially </w:t>
      </w:r>
      <w:r w:rsidR="0013409B" w:rsidRPr="00957681">
        <w:rPr>
          <w:rFonts w:ascii="Times New Roman" w:eastAsia="Times New Roman" w:hAnsi="Times New Roman" w:cs="Times New Roman"/>
          <w:sz w:val="24"/>
          <w:szCs w:val="24"/>
        </w:rPr>
        <w:t>in a</w:t>
      </w:r>
      <w:r w:rsidR="006C0497" w:rsidRPr="00957681">
        <w:rPr>
          <w:rFonts w:ascii="Times New Roman" w:eastAsia="Times New Roman" w:hAnsi="Times New Roman" w:cs="Times New Roman"/>
          <w:sz w:val="24"/>
          <w:szCs w:val="24"/>
        </w:rPr>
        <w:t>n</w:t>
      </w:r>
      <w:r w:rsidR="0013409B" w:rsidRPr="00957681">
        <w:rPr>
          <w:rFonts w:ascii="Times New Roman" w:eastAsia="Times New Roman" w:hAnsi="Times New Roman" w:cs="Times New Roman"/>
          <w:sz w:val="24"/>
          <w:szCs w:val="24"/>
        </w:rPr>
        <w:t xml:space="preserve"> </w:t>
      </w:r>
      <w:r w:rsidR="006C0497" w:rsidRPr="00957681">
        <w:rPr>
          <w:rFonts w:ascii="Times New Roman" w:eastAsia="Times New Roman" w:hAnsi="Times New Roman" w:cs="Times New Roman"/>
          <w:sz w:val="24"/>
          <w:szCs w:val="24"/>
        </w:rPr>
        <w:t xml:space="preserve">increased </w:t>
      </w:r>
      <w:r w:rsidR="004E3DE8" w:rsidRPr="00957681">
        <w:rPr>
          <w:rFonts w:ascii="Times New Roman" w:eastAsia="Times New Roman" w:hAnsi="Times New Roman" w:cs="Times New Roman"/>
          <w:sz w:val="24"/>
          <w:szCs w:val="24"/>
        </w:rPr>
        <w:t xml:space="preserve">infection </w:t>
      </w:r>
      <w:r w:rsidR="006C0497" w:rsidRPr="00957681">
        <w:rPr>
          <w:rFonts w:ascii="Times New Roman" w:eastAsia="Times New Roman" w:hAnsi="Times New Roman" w:cs="Times New Roman"/>
          <w:sz w:val="24"/>
          <w:szCs w:val="24"/>
        </w:rPr>
        <w:t>risk</w:t>
      </w:r>
      <w:r w:rsidR="00A36452" w:rsidRPr="00957681">
        <w:rPr>
          <w:rFonts w:ascii="Times New Roman" w:eastAsia="Times New Roman" w:hAnsi="Times New Roman" w:cs="Times New Roman"/>
          <w:sz w:val="24"/>
          <w:szCs w:val="24"/>
        </w:rPr>
        <w:t xml:space="preserve"> </w:t>
      </w:r>
      <w:r w:rsidR="006C0497" w:rsidRPr="00957681">
        <w:rPr>
          <w:rFonts w:ascii="Times New Roman" w:eastAsia="Times New Roman" w:hAnsi="Times New Roman" w:cs="Times New Roman"/>
          <w:sz w:val="24"/>
          <w:szCs w:val="24"/>
        </w:rPr>
        <w:t xml:space="preserve">and </w:t>
      </w:r>
      <w:r w:rsidR="004E3DE8" w:rsidRPr="00957681">
        <w:rPr>
          <w:rFonts w:ascii="Times New Roman" w:eastAsia="Times New Roman" w:hAnsi="Times New Roman" w:cs="Times New Roman"/>
          <w:sz w:val="24"/>
          <w:szCs w:val="24"/>
        </w:rPr>
        <w:t xml:space="preserve">subsequently in </w:t>
      </w:r>
      <w:r w:rsidR="00A36452" w:rsidRPr="00957681">
        <w:rPr>
          <w:rFonts w:ascii="Times New Roman" w:eastAsia="Times New Roman" w:hAnsi="Times New Roman" w:cs="Times New Roman"/>
          <w:sz w:val="24"/>
          <w:szCs w:val="24"/>
        </w:rPr>
        <w:t xml:space="preserve">reduced </w:t>
      </w:r>
      <w:r w:rsidR="004E3DE8" w:rsidRPr="00957681">
        <w:rPr>
          <w:rFonts w:ascii="Times New Roman" w:eastAsia="Times New Roman" w:hAnsi="Times New Roman" w:cs="Times New Roman"/>
          <w:sz w:val="24"/>
          <w:szCs w:val="24"/>
        </w:rPr>
        <w:t xml:space="preserve">capacity to </w:t>
      </w:r>
      <w:r w:rsidR="0013409B" w:rsidRPr="00957681">
        <w:rPr>
          <w:rFonts w:ascii="Times New Roman" w:eastAsia="Times New Roman" w:hAnsi="Times New Roman" w:cs="Times New Roman"/>
          <w:sz w:val="24"/>
          <w:szCs w:val="24"/>
        </w:rPr>
        <w:t>care for COVID-19 patients</w:t>
      </w:r>
      <w:r w:rsidR="00A25BAE" w:rsidRPr="00957681">
        <w:rPr>
          <w:rFonts w:ascii="Times New Roman" w:eastAsia="Times New Roman" w:hAnsi="Times New Roman" w:cs="Times New Roman"/>
          <w:sz w:val="24"/>
          <w:szCs w:val="24"/>
        </w:rPr>
        <w:t xml:space="preserve"> </w:t>
      </w:r>
      <w:r w:rsidR="00A25BAE" w:rsidRPr="00957681">
        <w:rPr>
          <w:rFonts w:ascii="Times New Roman" w:eastAsia="Times New Roman" w:hAnsi="Times New Roman" w:cs="Times New Roman"/>
          <w:sz w:val="24"/>
          <w:szCs w:val="24"/>
        </w:rPr>
        <w:fldChar w:fldCharType="begin" w:fldLock="1"/>
      </w:r>
      <w:r w:rsidR="008C1D97" w:rsidRPr="00957681">
        <w:rPr>
          <w:rFonts w:ascii="Times New Roman" w:eastAsia="Times New Roman" w:hAnsi="Times New Roman" w:cs="Times New Roman"/>
          <w:sz w:val="24"/>
          <w:szCs w:val="24"/>
        </w:rPr>
        <w:instrText>ADDIN CSL_CITATION {"citationItems":[{"id":"ITEM-1","itemData":{"DOI":"10.1007/s42399-020-00471-1","ISSN":"2523-8973","abstract":"This study aims to determine the role of personal protective measures in the prevention of COVID-19 spread among the physicians working at different health facilities in Bangladesh. This hospital-based cross-sectional comparative study was conducted from May to June 2020. A total of 98 COVID-19 positive physicians and 92 COVID-19 negative physicians (physicians with no symptoms of COVID-19 or who tested negative) were enrolled. The questionnaire was adapted from a tool developed by the World Health Organization (WHO) for risk assessment and management of exposure of healthcare workers in the context of COVID-19. Data were collected from the respondents online using Google forms. There was no significant difference in baseline information between COVID-19 positive and COVID-19 negative physicians. The physicians, who were unaware of direct participation in COVID-19 patient care, had higher odds of being COVID-19 positive (OR = 4.018; CI: 1.532–10.535). Additionally, the physicians, who were unaware of the COVID-19 status while performing the aerosol-generated procedure (AGP), had a higher chance of being COVID-19 positive (OR = 2.522; CI: 1.020–6.233). Using face shields/goggles (OR = 0.437; CI:0.228–0.837) and regular decontamination of the patient’s surroundings (OR = 0.392; CI:0.176–0.873) while usual take care of patients and use of N95 masks while performing AGP (OR = 0.372; CI:0.159–0.873) had protective roles against COVID-19 among the physicians. The physicians who had reused the medical gown had two times more chances of being tested positive for COVID-19 than those who had not reused it (OR = 2.3; CI:1.251–4.259). The use of face shields/goggles and N95 masks and decontamination of the patient’s surroundings may give protection against COVID-19. Additionally, reusing medical gowns should be avoided as much as possible.","author":[{"dropping-particle":"","family":"Khalil","given":"Md. Musab","non-dropping-particle":"","parse-names":false,"suffix":""},{"dropping-particle":"","family":"Alam","given":"Md Mashiul","non-dropping-particle":"","parse-names":false,"suffix":""},{"dropping-particle":"","family":"Arefin","given":"Mostafa Kamal","non-dropping-particle":"","parse-names":false,"suffix":""},{"dropping-particle":"","family":"Chowdhury","given":"Mamunur Rashid","non-dropping-particle":"","parse-names":false,"suffix":""},{"dropping-particle":"","family":"Huq","given":"Muhammad Rezeul","non-dropping-particle":"","parse-names":false,"suffix":""},{"dropping-particle":"","family":"Chowdhury","given":"Joybaer Anam","non-dropping-particle":"","parse-names":false,"suffix":""},{"dropping-particle":"","family":"Khan","given":"Ahad Mahmud","non-dropping-particle":"","parse-names":false,"suffix":""}],"container-title":"SN Comprehensive Clinical Medicine","id":"ITEM-1","issue":"10","issued":{"date-parts":[["2020","10","28"]]},"page":"1733-1739","title":"Role of Personal Protective Measures in Prevention of COVID-19 Spread Among Physicians in Bangladesh: a Multicenter Cross-Sectional Comparative Study","type":"article-journal","volume":"2"},"uris":["http://www.mendeley.com/documents/?uuid=1d0b1595-f879-42bf-81ec-4b5542edf231"]}],"mendeley":{"formattedCitation":"(Khalil et al. 2020)","plainTextFormattedCitation":"(Khalil et al. 2020)","previouslyFormattedCitation":"(Khalil et al. 2020)"},"properties":{"noteIndex":0},"schema":"https://github.com/citation-style-language/schema/raw/master/csl-citation.json"}</w:instrText>
      </w:r>
      <w:r w:rsidR="00A25BAE" w:rsidRPr="00957681">
        <w:rPr>
          <w:rFonts w:ascii="Times New Roman" w:eastAsia="Times New Roman" w:hAnsi="Times New Roman" w:cs="Times New Roman"/>
          <w:sz w:val="24"/>
          <w:szCs w:val="24"/>
        </w:rPr>
        <w:fldChar w:fldCharType="separate"/>
      </w:r>
      <w:r w:rsidR="00A25BAE" w:rsidRPr="00957681">
        <w:rPr>
          <w:rFonts w:ascii="Times New Roman" w:eastAsia="Times New Roman" w:hAnsi="Times New Roman" w:cs="Times New Roman"/>
          <w:noProof/>
          <w:sz w:val="24"/>
          <w:szCs w:val="24"/>
        </w:rPr>
        <w:t>(Khalil et al. 2020)</w:t>
      </w:r>
      <w:r w:rsidR="00A25BAE" w:rsidRPr="00957681">
        <w:rPr>
          <w:rFonts w:ascii="Times New Roman" w:eastAsia="Times New Roman" w:hAnsi="Times New Roman" w:cs="Times New Roman"/>
          <w:sz w:val="24"/>
          <w:szCs w:val="24"/>
        </w:rPr>
        <w:fldChar w:fldCharType="end"/>
      </w:r>
      <w:r w:rsidR="0013409B" w:rsidRPr="00957681">
        <w:rPr>
          <w:rFonts w:ascii="Times New Roman" w:eastAsia="Times New Roman" w:hAnsi="Times New Roman" w:cs="Times New Roman"/>
          <w:sz w:val="24"/>
          <w:szCs w:val="24"/>
        </w:rPr>
        <w:t xml:space="preserve">. </w:t>
      </w:r>
      <w:r w:rsidRPr="00957681">
        <w:rPr>
          <w:rFonts w:ascii="Times New Roman" w:eastAsia="Times New Roman" w:hAnsi="Times New Roman" w:cs="Times New Roman"/>
          <w:sz w:val="24"/>
          <w:szCs w:val="24"/>
        </w:rPr>
        <w:t xml:space="preserve">Inadequate protective gear </w:t>
      </w:r>
      <w:r w:rsidR="00B44D60" w:rsidRPr="00957681">
        <w:rPr>
          <w:rFonts w:ascii="Times New Roman" w:eastAsia="Times New Roman" w:hAnsi="Times New Roman" w:cs="Times New Roman"/>
          <w:sz w:val="24"/>
          <w:szCs w:val="24"/>
        </w:rPr>
        <w:t xml:space="preserve">left </w:t>
      </w:r>
      <w:r w:rsidRPr="00957681">
        <w:rPr>
          <w:rFonts w:ascii="Times New Roman" w:eastAsia="Times New Roman" w:hAnsi="Times New Roman" w:cs="Times New Roman"/>
          <w:sz w:val="24"/>
          <w:szCs w:val="24"/>
        </w:rPr>
        <w:t xml:space="preserve">healthcare professionals </w:t>
      </w:r>
      <w:r w:rsidR="00B44D60" w:rsidRPr="00957681">
        <w:rPr>
          <w:rFonts w:ascii="Times New Roman" w:eastAsia="Times New Roman" w:hAnsi="Times New Roman" w:cs="Times New Roman"/>
          <w:sz w:val="24"/>
          <w:szCs w:val="24"/>
        </w:rPr>
        <w:t xml:space="preserve">at </w:t>
      </w:r>
      <w:r w:rsidRPr="00957681">
        <w:rPr>
          <w:rFonts w:ascii="Times New Roman" w:eastAsia="Times New Roman" w:hAnsi="Times New Roman" w:cs="Times New Roman"/>
          <w:sz w:val="24"/>
          <w:szCs w:val="24"/>
        </w:rPr>
        <w:t xml:space="preserve">high risk </w:t>
      </w:r>
      <w:r w:rsidR="00B44D60" w:rsidRPr="00957681">
        <w:rPr>
          <w:rFonts w:ascii="Times New Roman" w:eastAsia="Times New Roman" w:hAnsi="Times New Roman" w:cs="Times New Roman"/>
          <w:sz w:val="24"/>
          <w:szCs w:val="24"/>
        </w:rPr>
        <w:t xml:space="preserve">of </w:t>
      </w:r>
      <w:r w:rsidRPr="00957681">
        <w:rPr>
          <w:rFonts w:ascii="Times New Roman" w:eastAsia="Times New Roman" w:hAnsi="Times New Roman" w:cs="Times New Roman"/>
          <w:sz w:val="24"/>
          <w:szCs w:val="24"/>
        </w:rPr>
        <w:t>infection</w:t>
      </w:r>
      <w:r w:rsidR="00B44D60" w:rsidRPr="00957681">
        <w:rPr>
          <w:rFonts w:ascii="Times New Roman" w:eastAsia="Times New Roman" w:hAnsi="Times New Roman" w:cs="Times New Roman"/>
          <w:sz w:val="24"/>
          <w:szCs w:val="24"/>
        </w:rPr>
        <w:t>, with</w:t>
      </w:r>
      <w:r w:rsidR="006C0497" w:rsidRPr="00957681">
        <w:rPr>
          <w:rFonts w:ascii="Times New Roman" w:eastAsia="Times New Roman" w:hAnsi="Times New Roman" w:cs="Times New Roman"/>
          <w:sz w:val="24"/>
          <w:szCs w:val="24"/>
        </w:rPr>
        <w:t xml:space="preserve"> </w:t>
      </w:r>
      <w:r w:rsidR="0013409B" w:rsidRPr="00957681">
        <w:rPr>
          <w:rFonts w:ascii="Times New Roman" w:eastAsia="Times New Roman" w:hAnsi="Times New Roman" w:cs="Times New Roman"/>
          <w:sz w:val="24"/>
          <w:szCs w:val="24"/>
        </w:rPr>
        <w:t xml:space="preserve">more than 1,200 physicians in Bangladesh </w:t>
      </w:r>
      <w:r w:rsidR="00B44D60" w:rsidRPr="00957681">
        <w:rPr>
          <w:rFonts w:ascii="Times New Roman" w:eastAsia="Times New Roman" w:hAnsi="Times New Roman" w:cs="Times New Roman"/>
          <w:sz w:val="24"/>
          <w:szCs w:val="24"/>
        </w:rPr>
        <w:t xml:space="preserve">having </w:t>
      </w:r>
      <w:r w:rsidR="0013409B" w:rsidRPr="00957681">
        <w:rPr>
          <w:rFonts w:ascii="Times New Roman" w:eastAsia="Times New Roman" w:hAnsi="Times New Roman" w:cs="Times New Roman"/>
          <w:sz w:val="24"/>
          <w:szCs w:val="24"/>
        </w:rPr>
        <w:t xml:space="preserve">been infected, and </w:t>
      </w:r>
      <w:r w:rsidR="00875B36" w:rsidRPr="00957681">
        <w:rPr>
          <w:rFonts w:ascii="Times New Roman" w:eastAsia="Times New Roman" w:hAnsi="Times New Roman" w:cs="Times New Roman"/>
          <w:sz w:val="24"/>
          <w:szCs w:val="24"/>
        </w:rPr>
        <w:t>39</w:t>
      </w:r>
      <w:r w:rsidR="0013409B" w:rsidRPr="00957681">
        <w:rPr>
          <w:rFonts w:ascii="Times New Roman" w:eastAsia="Times New Roman" w:hAnsi="Times New Roman" w:cs="Times New Roman"/>
          <w:sz w:val="24"/>
          <w:szCs w:val="24"/>
        </w:rPr>
        <w:t xml:space="preserve"> physicians </w:t>
      </w:r>
      <w:r w:rsidR="00B44D60" w:rsidRPr="00957681">
        <w:rPr>
          <w:rFonts w:ascii="Times New Roman" w:eastAsia="Times New Roman" w:hAnsi="Times New Roman" w:cs="Times New Roman"/>
          <w:sz w:val="24"/>
          <w:szCs w:val="24"/>
        </w:rPr>
        <w:t xml:space="preserve">having </w:t>
      </w:r>
      <w:r w:rsidR="0013409B" w:rsidRPr="00957681">
        <w:rPr>
          <w:rFonts w:ascii="Times New Roman" w:eastAsia="Times New Roman" w:hAnsi="Times New Roman" w:cs="Times New Roman"/>
          <w:sz w:val="24"/>
          <w:szCs w:val="24"/>
        </w:rPr>
        <w:t>died of the virus in th</w:t>
      </w:r>
      <w:r w:rsidR="00875B36" w:rsidRPr="00957681">
        <w:rPr>
          <w:rFonts w:ascii="Times New Roman" w:eastAsia="Times New Roman" w:hAnsi="Times New Roman" w:cs="Times New Roman"/>
          <w:sz w:val="24"/>
          <w:szCs w:val="24"/>
        </w:rPr>
        <w:t>e initial</w:t>
      </w:r>
      <w:r w:rsidR="0013409B" w:rsidRPr="00957681">
        <w:rPr>
          <w:rFonts w:ascii="Times New Roman" w:eastAsia="Times New Roman" w:hAnsi="Times New Roman" w:cs="Times New Roman"/>
          <w:sz w:val="24"/>
          <w:szCs w:val="24"/>
        </w:rPr>
        <w:t xml:space="preserve"> </w:t>
      </w:r>
      <w:r w:rsidR="00875B36" w:rsidRPr="00957681">
        <w:rPr>
          <w:rFonts w:ascii="Times New Roman" w:eastAsia="Times New Roman" w:hAnsi="Times New Roman" w:cs="Times New Roman"/>
          <w:sz w:val="24"/>
          <w:szCs w:val="24"/>
        </w:rPr>
        <w:t xml:space="preserve">first </w:t>
      </w:r>
      <w:r w:rsidR="0013409B" w:rsidRPr="00957681">
        <w:rPr>
          <w:rFonts w:ascii="Times New Roman" w:eastAsia="Times New Roman" w:hAnsi="Times New Roman" w:cs="Times New Roman"/>
          <w:sz w:val="24"/>
          <w:szCs w:val="24"/>
        </w:rPr>
        <w:t>two months</w:t>
      </w:r>
      <w:r w:rsidR="00875B36" w:rsidRPr="00957681">
        <w:rPr>
          <w:rFonts w:ascii="Times New Roman" w:eastAsia="Times New Roman" w:hAnsi="Times New Roman" w:cs="Times New Roman"/>
          <w:sz w:val="24"/>
          <w:szCs w:val="24"/>
        </w:rPr>
        <w:t xml:space="preserve"> </w:t>
      </w:r>
      <w:r w:rsidR="0013409B" w:rsidRPr="00957681">
        <w:rPr>
          <w:rFonts w:ascii="Times New Roman" w:eastAsia="Times New Roman" w:hAnsi="Times New Roman" w:cs="Times New Roman"/>
          <w:sz w:val="24"/>
          <w:szCs w:val="24"/>
        </w:rPr>
        <w:t>alone</w:t>
      </w:r>
      <w:r w:rsidR="00875B36" w:rsidRPr="00957681">
        <w:rPr>
          <w:rFonts w:ascii="Times New Roman" w:eastAsia="Times New Roman" w:hAnsi="Times New Roman" w:cs="Times New Roman"/>
          <w:sz w:val="24"/>
          <w:szCs w:val="24"/>
        </w:rPr>
        <w:t xml:space="preserve"> </w:t>
      </w:r>
      <w:r w:rsidR="00875B36" w:rsidRPr="00957681">
        <w:rPr>
          <w:rFonts w:ascii="Times New Roman" w:eastAsia="Times New Roman" w:hAnsi="Times New Roman" w:cs="Times New Roman"/>
          <w:sz w:val="24"/>
          <w:szCs w:val="24"/>
        </w:rPr>
        <w:fldChar w:fldCharType="begin" w:fldLock="1"/>
      </w:r>
      <w:r w:rsidR="00A25BAE" w:rsidRPr="00957681">
        <w:rPr>
          <w:rFonts w:ascii="Times New Roman" w:eastAsia="Times New Roman" w:hAnsi="Times New Roman" w:cs="Times New Roman"/>
          <w:sz w:val="24"/>
          <w:szCs w:val="24"/>
        </w:rPr>
        <w:instrText>ADDIN CSL_CITATION {"citationItems":[{"id":"ITEM-1","itemData":{"author":[{"dropping-particle":"","family":"Arab News","given":"","non-dropping-particle":"","parse-names":false,"suffix":""}],"container-title":"Arab News","id":"ITEM-1","issued":{"date-parts":[["2020","6","15"]]},"title":"Bangladesh loses doctors to COVID-19","type":"article-newspaper"},"uris":["http://www.mendeley.com/documents/?uuid=a158a701-b3e0-41eb-93f0-84a329eb1e28"]}],"mendeley":{"formattedCitation":"(Arab News 2020)","plainTextFormattedCitation":"(Arab News 2020)","previouslyFormattedCitation":"(Arab News 2020)"},"properties":{"noteIndex":0},"schema":"https://github.com/citation-style-language/schema/raw/master/csl-citation.json"}</w:instrText>
      </w:r>
      <w:r w:rsidR="00875B36" w:rsidRPr="00957681">
        <w:rPr>
          <w:rFonts w:ascii="Times New Roman" w:eastAsia="Times New Roman" w:hAnsi="Times New Roman" w:cs="Times New Roman"/>
          <w:sz w:val="24"/>
          <w:szCs w:val="24"/>
        </w:rPr>
        <w:fldChar w:fldCharType="separate"/>
      </w:r>
      <w:r w:rsidR="00875B36" w:rsidRPr="00957681">
        <w:rPr>
          <w:rFonts w:ascii="Times New Roman" w:eastAsia="Times New Roman" w:hAnsi="Times New Roman" w:cs="Times New Roman"/>
          <w:noProof/>
          <w:sz w:val="24"/>
          <w:szCs w:val="24"/>
        </w:rPr>
        <w:t>(Arab News 2020)</w:t>
      </w:r>
      <w:r w:rsidR="00875B36" w:rsidRPr="00957681">
        <w:rPr>
          <w:rFonts w:ascii="Times New Roman" w:eastAsia="Times New Roman" w:hAnsi="Times New Roman" w:cs="Times New Roman"/>
          <w:sz w:val="24"/>
          <w:szCs w:val="24"/>
        </w:rPr>
        <w:fldChar w:fldCharType="end"/>
      </w:r>
      <w:r w:rsidR="0013409B" w:rsidRPr="00957681">
        <w:rPr>
          <w:rFonts w:ascii="Times New Roman" w:eastAsia="Times New Roman" w:hAnsi="Times New Roman" w:cs="Times New Roman"/>
          <w:sz w:val="24"/>
          <w:szCs w:val="24"/>
        </w:rPr>
        <w:t xml:space="preserve">. </w:t>
      </w:r>
      <w:r w:rsidR="00B44D60" w:rsidRPr="00957681">
        <w:rPr>
          <w:rFonts w:ascii="Times New Roman" w:eastAsia="Times New Roman" w:hAnsi="Times New Roman" w:cs="Times New Roman"/>
          <w:sz w:val="24"/>
          <w:szCs w:val="24"/>
        </w:rPr>
        <w:t>F</w:t>
      </w:r>
      <w:r w:rsidR="006C0497" w:rsidRPr="00957681">
        <w:rPr>
          <w:rFonts w:ascii="Times New Roman" w:eastAsia="Times New Roman" w:hAnsi="Times New Roman" w:cs="Times New Roman"/>
          <w:sz w:val="24"/>
          <w:szCs w:val="24"/>
        </w:rPr>
        <w:t xml:space="preserve">ront-line </w:t>
      </w:r>
      <w:r w:rsidR="0063434F" w:rsidRPr="00957681">
        <w:rPr>
          <w:rFonts w:ascii="Times New Roman" w:eastAsia="Times New Roman" w:hAnsi="Times New Roman" w:cs="Times New Roman"/>
          <w:sz w:val="24"/>
          <w:szCs w:val="24"/>
        </w:rPr>
        <w:t xml:space="preserve">healthcare professionals </w:t>
      </w:r>
      <w:r w:rsidR="00044590" w:rsidRPr="00957681">
        <w:rPr>
          <w:rFonts w:ascii="Times New Roman" w:eastAsia="Times New Roman" w:hAnsi="Times New Roman" w:cs="Times New Roman"/>
          <w:sz w:val="24"/>
          <w:szCs w:val="24"/>
        </w:rPr>
        <w:t xml:space="preserve">are </w:t>
      </w:r>
      <w:r w:rsidR="0063434F" w:rsidRPr="00957681">
        <w:rPr>
          <w:rFonts w:ascii="Times New Roman" w:eastAsia="Times New Roman" w:hAnsi="Times New Roman" w:cs="Times New Roman"/>
          <w:sz w:val="24"/>
          <w:szCs w:val="24"/>
        </w:rPr>
        <w:t>discourage</w:t>
      </w:r>
      <w:r w:rsidR="00044590" w:rsidRPr="00957681">
        <w:rPr>
          <w:rFonts w:ascii="Times New Roman" w:eastAsia="Times New Roman" w:hAnsi="Times New Roman" w:cs="Times New Roman"/>
          <w:sz w:val="24"/>
          <w:szCs w:val="24"/>
        </w:rPr>
        <w:t>d from</w:t>
      </w:r>
      <w:r w:rsidR="00A36452" w:rsidRPr="00957681">
        <w:rPr>
          <w:rFonts w:ascii="Times New Roman" w:eastAsia="Times New Roman" w:hAnsi="Times New Roman" w:cs="Times New Roman"/>
          <w:sz w:val="24"/>
          <w:szCs w:val="24"/>
        </w:rPr>
        <w:t xml:space="preserve"> </w:t>
      </w:r>
      <w:r w:rsidR="0013409B" w:rsidRPr="00957681">
        <w:rPr>
          <w:rFonts w:ascii="Times New Roman" w:eastAsia="Times New Roman" w:hAnsi="Times New Roman" w:cs="Times New Roman"/>
          <w:sz w:val="24"/>
          <w:szCs w:val="24"/>
        </w:rPr>
        <w:t xml:space="preserve">providing </w:t>
      </w:r>
      <w:r w:rsidR="006C0497" w:rsidRPr="00957681">
        <w:rPr>
          <w:rFonts w:ascii="Times New Roman" w:eastAsia="Times New Roman" w:hAnsi="Times New Roman" w:cs="Times New Roman"/>
          <w:sz w:val="24"/>
          <w:szCs w:val="24"/>
        </w:rPr>
        <w:t>treatment</w:t>
      </w:r>
      <w:r w:rsidR="0013409B" w:rsidRPr="00957681">
        <w:rPr>
          <w:rFonts w:ascii="Times New Roman" w:eastAsia="Times New Roman" w:hAnsi="Times New Roman" w:cs="Times New Roman"/>
          <w:sz w:val="24"/>
          <w:szCs w:val="24"/>
        </w:rPr>
        <w:t xml:space="preserve"> to virus-affected patients. Further, lack of training among </w:t>
      </w:r>
      <w:r w:rsidR="00501A4B" w:rsidRPr="00957681">
        <w:rPr>
          <w:rFonts w:ascii="Times New Roman" w:eastAsia="Times New Roman" w:hAnsi="Times New Roman" w:cs="Times New Roman"/>
          <w:sz w:val="24"/>
          <w:szCs w:val="24"/>
        </w:rPr>
        <w:t xml:space="preserve">front-line </w:t>
      </w:r>
      <w:r w:rsidR="0013409B" w:rsidRPr="00957681">
        <w:rPr>
          <w:rFonts w:ascii="Times New Roman" w:eastAsia="Times New Roman" w:hAnsi="Times New Roman" w:cs="Times New Roman"/>
          <w:sz w:val="24"/>
          <w:szCs w:val="24"/>
        </w:rPr>
        <w:t xml:space="preserve">healthcare professionals </w:t>
      </w:r>
      <w:r w:rsidR="00B91AAC" w:rsidRPr="00957681">
        <w:rPr>
          <w:rFonts w:ascii="Times New Roman" w:eastAsia="Times New Roman" w:hAnsi="Times New Roman" w:cs="Times New Roman"/>
          <w:sz w:val="24"/>
          <w:szCs w:val="24"/>
        </w:rPr>
        <w:t xml:space="preserve">around </w:t>
      </w:r>
      <w:r w:rsidR="0013409B" w:rsidRPr="00957681">
        <w:rPr>
          <w:rFonts w:ascii="Times New Roman" w:eastAsia="Times New Roman" w:hAnsi="Times New Roman" w:cs="Times New Roman"/>
          <w:sz w:val="24"/>
          <w:szCs w:val="24"/>
        </w:rPr>
        <w:t xml:space="preserve">how to handle </w:t>
      </w:r>
      <w:r w:rsidR="00B91AAC" w:rsidRPr="00957681">
        <w:rPr>
          <w:rFonts w:ascii="Times New Roman" w:eastAsia="Times New Roman" w:hAnsi="Times New Roman" w:cs="Times New Roman"/>
          <w:sz w:val="24"/>
          <w:szCs w:val="24"/>
        </w:rPr>
        <w:t xml:space="preserve">the negative impact of </w:t>
      </w:r>
      <w:r w:rsidR="0013409B" w:rsidRPr="00957681">
        <w:rPr>
          <w:rFonts w:ascii="Times New Roman" w:eastAsia="Times New Roman" w:hAnsi="Times New Roman" w:cs="Times New Roman"/>
          <w:sz w:val="24"/>
          <w:szCs w:val="24"/>
        </w:rPr>
        <w:t>COVID-19 on patients</w:t>
      </w:r>
      <w:r w:rsidR="00B91AAC" w:rsidRPr="00957681">
        <w:rPr>
          <w:rFonts w:ascii="Times New Roman" w:eastAsia="Times New Roman" w:hAnsi="Times New Roman" w:cs="Times New Roman"/>
          <w:sz w:val="24"/>
          <w:szCs w:val="24"/>
        </w:rPr>
        <w:t>’</w:t>
      </w:r>
      <w:r w:rsidR="0013409B" w:rsidRPr="00957681">
        <w:rPr>
          <w:rFonts w:ascii="Times New Roman" w:eastAsia="Times New Roman" w:hAnsi="Times New Roman" w:cs="Times New Roman"/>
          <w:sz w:val="24"/>
          <w:szCs w:val="24"/>
        </w:rPr>
        <w:t xml:space="preserve"> lives </w:t>
      </w:r>
      <w:r w:rsidR="007133FD" w:rsidRPr="00957681">
        <w:rPr>
          <w:rFonts w:ascii="Times New Roman" w:eastAsia="Times New Roman" w:hAnsi="Times New Roman" w:cs="Times New Roman"/>
          <w:sz w:val="24"/>
          <w:szCs w:val="24"/>
        </w:rPr>
        <w:t xml:space="preserve">acts to </w:t>
      </w:r>
      <w:r w:rsidR="0013409B" w:rsidRPr="00957681">
        <w:rPr>
          <w:rFonts w:ascii="Times New Roman" w:eastAsia="Times New Roman" w:hAnsi="Times New Roman" w:cs="Times New Roman"/>
          <w:sz w:val="24"/>
          <w:szCs w:val="24"/>
        </w:rPr>
        <w:t xml:space="preserve">increase the death toll. </w:t>
      </w:r>
      <w:r w:rsidR="0063434F" w:rsidRPr="00957681">
        <w:rPr>
          <w:rFonts w:ascii="Times New Roman" w:eastAsia="Times New Roman" w:hAnsi="Times New Roman" w:cs="Times New Roman"/>
          <w:sz w:val="24"/>
          <w:szCs w:val="24"/>
        </w:rPr>
        <w:t>A</w:t>
      </w:r>
      <w:r w:rsidR="0013409B" w:rsidRPr="00957681">
        <w:rPr>
          <w:rFonts w:ascii="Times New Roman" w:eastAsia="Times New Roman" w:hAnsi="Times New Roman" w:cs="Times New Roman"/>
          <w:sz w:val="24"/>
          <w:szCs w:val="24"/>
        </w:rPr>
        <w:t xml:space="preserve">n expert medical team from neighboring China </w:t>
      </w:r>
      <w:r w:rsidR="006C0497" w:rsidRPr="00957681">
        <w:rPr>
          <w:rFonts w:ascii="Times New Roman" w:eastAsia="Times New Roman" w:hAnsi="Times New Roman" w:cs="Times New Roman"/>
          <w:sz w:val="24"/>
          <w:szCs w:val="24"/>
        </w:rPr>
        <w:t xml:space="preserve">visited Bangladesh </w:t>
      </w:r>
      <w:r w:rsidR="0013409B" w:rsidRPr="00957681">
        <w:rPr>
          <w:rFonts w:ascii="Times New Roman" w:eastAsia="Times New Roman" w:hAnsi="Times New Roman" w:cs="Times New Roman"/>
          <w:sz w:val="24"/>
          <w:szCs w:val="24"/>
        </w:rPr>
        <w:t xml:space="preserve">in the first week of June </w:t>
      </w:r>
      <w:r w:rsidR="0063434F" w:rsidRPr="00957681">
        <w:rPr>
          <w:rFonts w:ascii="Times New Roman" w:eastAsia="Times New Roman" w:hAnsi="Times New Roman" w:cs="Times New Roman"/>
          <w:sz w:val="24"/>
          <w:szCs w:val="24"/>
        </w:rPr>
        <w:t xml:space="preserve">for two weeks </w:t>
      </w:r>
      <w:r w:rsidR="0013409B" w:rsidRPr="00957681">
        <w:rPr>
          <w:rFonts w:ascii="Times New Roman" w:eastAsia="Times New Roman" w:hAnsi="Times New Roman" w:cs="Times New Roman"/>
          <w:sz w:val="24"/>
          <w:szCs w:val="24"/>
        </w:rPr>
        <w:t>t</w:t>
      </w:r>
      <w:r w:rsidR="006C0497" w:rsidRPr="00957681">
        <w:rPr>
          <w:rFonts w:ascii="Times New Roman" w:eastAsia="Times New Roman" w:hAnsi="Times New Roman" w:cs="Times New Roman"/>
          <w:sz w:val="24"/>
          <w:szCs w:val="24"/>
        </w:rPr>
        <w:t xml:space="preserve">o </w:t>
      </w:r>
      <w:r w:rsidR="00A36452" w:rsidRPr="00957681">
        <w:rPr>
          <w:rFonts w:ascii="Times New Roman" w:eastAsia="Times New Roman" w:hAnsi="Times New Roman" w:cs="Times New Roman"/>
          <w:sz w:val="24"/>
          <w:szCs w:val="24"/>
        </w:rPr>
        <w:t xml:space="preserve">guide and </w:t>
      </w:r>
      <w:r w:rsidR="006C0497" w:rsidRPr="00957681">
        <w:rPr>
          <w:rFonts w:ascii="Times New Roman" w:eastAsia="Times New Roman" w:hAnsi="Times New Roman" w:cs="Times New Roman"/>
          <w:sz w:val="24"/>
          <w:szCs w:val="24"/>
        </w:rPr>
        <w:t>train healthcare professionals</w:t>
      </w:r>
      <w:r w:rsidR="007133FD" w:rsidRPr="00957681">
        <w:rPr>
          <w:rFonts w:ascii="Times New Roman" w:eastAsia="Times New Roman" w:hAnsi="Times New Roman" w:cs="Times New Roman"/>
          <w:sz w:val="24"/>
          <w:szCs w:val="24"/>
        </w:rPr>
        <w:t xml:space="preserve">. The team </w:t>
      </w:r>
      <w:r w:rsidR="00144F25" w:rsidRPr="00957681">
        <w:rPr>
          <w:rFonts w:ascii="Times New Roman" w:eastAsia="Times New Roman" w:hAnsi="Times New Roman" w:cs="Times New Roman"/>
          <w:sz w:val="24"/>
          <w:szCs w:val="24"/>
        </w:rPr>
        <w:t xml:space="preserve">expressed concern in regard to </w:t>
      </w:r>
      <w:r w:rsidR="003715FA" w:rsidRPr="00957681">
        <w:rPr>
          <w:rFonts w:ascii="Times New Roman" w:eastAsia="Times New Roman" w:hAnsi="Times New Roman" w:cs="Times New Roman"/>
          <w:sz w:val="24"/>
          <w:szCs w:val="24"/>
        </w:rPr>
        <w:t xml:space="preserve">the </w:t>
      </w:r>
      <w:r w:rsidR="00144F25" w:rsidRPr="00957681">
        <w:rPr>
          <w:rFonts w:ascii="Times New Roman" w:eastAsia="Times New Roman" w:hAnsi="Times New Roman" w:cs="Times New Roman"/>
          <w:sz w:val="24"/>
          <w:szCs w:val="24"/>
        </w:rPr>
        <w:t xml:space="preserve">diagnosis </w:t>
      </w:r>
      <w:r w:rsidR="003715FA" w:rsidRPr="00957681">
        <w:rPr>
          <w:rFonts w:ascii="Times New Roman" w:eastAsia="Times New Roman" w:hAnsi="Times New Roman" w:cs="Times New Roman"/>
          <w:sz w:val="24"/>
          <w:szCs w:val="24"/>
        </w:rPr>
        <w:t xml:space="preserve">of </w:t>
      </w:r>
      <w:r w:rsidR="00144F25" w:rsidRPr="00957681">
        <w:rPr>
          <w:rFonts w:ascii="Times New Roman" w:eastAsia="Times New Roman" w:hAnsi="Times New Roman" w:cs="Times New Roman"/>
          <w:sz w:val="24"/>
          <w:szCs w:val="24"/>
        </w:rPr>
        <w:t>COVID-19 patients</w:t>
      </w:r>
      <w:r w:rsidRPr="00957681">
        <w:rPr>
          <w:rFonts w:ascii="Times New Roman" w:eastAsia="Times New Roman" w:hAnsi="Times New Roman" w:cs="Times New Roman"/>
          <w:sz w:val="24"/>
          <w:szCs w:val="24"/>
        </w:rPr>
        <w:t xml:space="preserve"> </w:t>
      </w:r>
      <w:r w:rsidRPr="00957681">
        <w:rPr>
          <w:rFonts w:ascii="Times New Roman" w:eastAsia="Times New Roman" w:hAnsi="Times New Roman" w:cs="Times New Roman"/>
          <w:sz w:val="24"/>
          <w:szCs w:val="24"/>
        </w:rPr>
        <w:fldChar w:fldCharType="begin" w:fldLock="1"/>
      </w:r>
      <w:r w:rsidR="00F16650" w:rsidRPr="00957681">
        <w:rPr>
          <w:rFonts w:ascii="Times New Roman" w:eastAsia="Times New Roman" w:hAnsi="Times New Roman" w:cs="Times New Roman"/>
          <w:sz w:val="24"/>
          <w:szCs w:val="24"/>
        </w:rPr>
        <w:instrText>ADDIN CSL_CITATION {"citationItems":[{"id":"ITEM-1","itemData":{"DOI":"10.4269/ajtmh.20-0826","ISSN":"14761645","PMID":"32828138","abstract":"The COVID-19 pandemic has had a severe impact worldwide. Developed countries, such as the United States, United Kingdom, Italy, and Spain, had their highly efficient medical infrastructure greatly stressed and suffered from high death tolls. Similarly, Bangladesh, a poverty-stricken South Asian country, is losing its battle against the pandemic, but mainly because of its incompetent healthcare system. The casualties are escalating and public sufferings are becoming unimaginable. On this backdrop, this perspective piece discusses the healthcare crisis in Bangladesh during the pandemic. This article also identifies three responsible issues for the country's deteriorating health care: 1) poor governance and increased corruption, 2) inadequate healthcare facilities, and 3) weak public health communication.","author":[{"dropping-particle":"","family":"Sayeed Al-Zaman","given":"M.","non-dropping-particle":"","parse-names":false,"suffix":""}],"container-title":"American Journal of Tropical Medicine and Hygiene","id":"ITEM-1","issued":{"date-parts":[["2020"]]},"title":"Healthcare crisis in Bangladesh during the COVID-19 pandemic","type":"article-journal"},"uris":["http://www.mendeley.com/documents/?uuid=ed654970-f22f-43c3-92b8-e952491fd22b"]}],"mendeley":{"formattedCitation":"(Sayeed Al-Zaman 2020)","plainTextFormattedCitation":"(Sayeed Al-Zaman 2020)","previouslyFormattedCitation":"(Sayeed Al-Zaman 2020)"},"properties":{"noteIndex":0},"schema":"https://github.com/citation-style-language/schema/raw/master/csl-citation.json"}</w:instrText>
      </w:r>
      <w:r w:rsidRPr="00957681">
        <w:rPr>
          <w:rFonts w:ascii="Times New Roman" w:eastAsia="Times New Roman" w:hAnsi="Times New Roman" w:cs="Times New Roman"/>
          <w:sz w:val="24"/>
          <w:szCs w:val="24"/>
        </w:rPr>
        <w:fldChar w:fldCharType="separate"/>
      </w:r>
      <w:r w:rsidRPr="00957681">
        <w:rPr>
          <w:rFonts w:ascii="Times New Roman" w:eastAsia="Times New Roman" w:hAnsi="Times New Roman" w:cs="Times New Roman"/>
          <w:noProof/>
          <w:sz w:val="24"/>
          <w:szCs w:val="24"/>
        </w:rPr>
        <w:t>(Sayeed Al-Zaman 2020)</w:t>
      </w:r>
      <w:r w:rsidRPr="00957681">
        <w:rPr>
          <w:rFonts w:ascii="Times New Roman" w:eastAsia="Times New Roman" w:hAnsi="Times New Roman" w:cs="Times New Roman"/>
          <w:sz w:val="24"/>
          <w:szCs w:val="24"/>
        </w:rPr>
        <w:fldChar w:fldCharType="end"/>
      </w:r>
      <w:r w:rsidR="00144F25" w:rsidRPr="00957681">
        <w:rPr>
          <w:rFonts w:ascii="Times New Roman" w:eastAsia="Times New Roman" w:hAnsi="Times New Roman" w:cs="Times New Roman"/>
          <w:sz w:val="24"/>
          <w:szCs w:val="24"/>
        </w:rPr>
        <w:t xml:space="preserve">, pointing </w:t>
      </w:r>
      <w:r w:rsidR="0063434F" w:rsidRPr="00957681">
        <w:rPr>
          <w:rFonts w:ascii="Times New Roman" w:hAnsi="Times New Roman" w:cs="Times New Roman"/>
          <w:sz w:val="24"/>
          <w:szCs w:val="24"/>
        </w:rPr>
        <w:t xml:space="preserve">out that the general public and to some extent the health officials lack awareness </w:t>
      </w:r>
      <w:r w:rsidR="003715FA" w:rsidRPr="00957681">
        <w:rPr>
          <w:rFonts w:ascii="Times New Roman" w:hAnsi="Times New Roman" w:cs="Times New Roman"/>
          <w:sz w:val="24"/>
          <w:szCs w:val="24"/>
        </w:rPr>
        <w:t xml:space="preserve">of the necessary </w:t>
      </w:r>
      <w:r w:rsidR="0063434F" w:rsidRPr="00957681">
        <w:rPr>
          <w:rFonts w:ascii="Times New Roman" w:hAnsi="Times New Roman" w:cs="Times New Roman"/>
          <w:sz w:val="24"/>
          <w:szCs w:val="24"/>
        </w:rPr>
        <w:t xml:space="preserve">physical distancing and hygiene practices </w:t>
      </w:r>
      <w:r w:rsidR="0063434F" w:rsidRPr="00957681">
        <w:rPr>
          <w:rFonts w:ascii="Times New Roman" w:hAnsi="Times New Roman" w:cs="Times New Roman"/>
          <w:sz w:val="24"/>
          <w:szCs w:val="24"/>
        </w:rPr>
        <w:fldChar w:fldCharType="begin" w:fldLock="1"/>
      </w:r>
      <w:r w:rsidR="00875B36" w:rsidRPr="00957681">
        <w:rPr>
          <w:rFonts w:ascii="Times New Roman" w:hAnsi="Times New Roman" w:cs="Times New Roman"/>
          <w:sz w:val="24"/>
          <w:szCs w:val="24"/>
        </w:rPr>
        <w:instrText>ADDIN CSL_CITATION {"citationItems":[{"id":"ITEM-1","itemData":{"author":[{"dropping-particle":"","family":"The Daily Star","given":"","non-dropping-particle":"","parse-names":false,"suffix":""}],"container-title":"The Daily Star","id":"ITEM-1","issued":{"date-parts":[["2020","6","23"]]},"title":"Combating coronavirus: Chinese team bemoans lack of awareness","type":"article-newspaper"},"uris":["http://www.mendeley.com/documents/?uuid=c8d0432f-d6bf-42a8-ad98-18b4546ca182"]}],"mendeley":{"formattedCitation":"(The Daily Star 2020a)","plainTextFormattedCitation":"(The Daily Star 2020a)","previouslyFormattedCitation":"(The Daily Star 2020a)"},"properties":{"noteIndex":0},"schema":"https://github.com/citation-style-language/schema/raw/master/csl-citation.json"}</w:instrText>
      </w:r>
      <w:r w:rsidR="0063434F" w:rsidRPr="00957681">
        <w:rPr>
          <w:rFonts w:ascii="Times New Roman" w:hAnsi="Times New Roman" w:cs="Times New Roman"/>
          <w:sz w:val="24"/>
          <w:szCs w:val="24"/>
        </w:rPr>
        <w:fldChar w:fldCharType="separate"/>
      </w:r>
      <w:r w:rsidR="0063434F" w:rsidRPr="00957681">
        <w:rPr>
          <w:rFonts w:ascii="Times New Roman" w:hAnsi="Times New Roman" w:cs="Times New Roman"/>
          <w:noProof/>
          <w:sz w:val="24"/>
          <w:szCs w:val="24"/>
        </w:rPr>
        <w:t>(The Daily Star 2020a)</w:t>
      </w:r>
      <w:r w:rsidR="0063434F" w:rsidRPr="00957681">
        <w:rPr>
          <w:rFonts w:ascii="Times New Roman" w:hAnsi="Times New Roman" w:cs="Times New Roman"/>
          <w:sz w:val="24"/>
          <w:szCs w:val="24"/>
        </w:rPr>
        <w:fldChar w:fldCharType="end"/>
      </w:r>
      <w:r w:rsidR="0063434F" w:rsidRPr="00957681">
        <w:rPr>
          <w:rFonts w:ascii="Times New Roman" w:hAnsi="Times New Roman" w:cs="Times New Roman"/>
          <w:sz w:val="24"/>
          <w:szCs w:val="24"/>
        </w:rPr>
        <w:t xml:space="preserve">. </w:t>
      </w:r>
    </w:p>
    <w:p w14:paraId="13BE4C63" w14:textId="77777777" w:rsidR="00975D0A" w:rsidRPr="00957681" w:rsidRDefault="00975D0A" w:rsidP="00F74107">
      <w:pPr>
        <w:spacing w:before="240" w:after="0" w:line="240" w:lineRule="auto"/>
        <w:jc w:val="both"/>
        <w:rPr>
          <w:rFonts w:ascii="Times New Roman" w:eastAsia="Times New Roman" w:hAnsi="Times New Roman" w:cs="Times New Roman"/>
          <w:b/>
          <w:i/>
          <w:sz w:val="24"/>
          <w:szCs w:val="24"/>
        </w:rPr>
      </w:pPr>
      <w:r w:rsidRPr="00957681">
        <w:rPr>
          <w:rFonts w:ascii="Times New Roman" w:eastAsia="Times New Roman" w:hAnsi="Times New Roman" w:cs="Times New Roman"/>
          <w:b/>
          <w:i/>
          <w:sz w:val="24"/>
          <w:szCs w:val="24"/>
        </w:rPr>
        <w:t xml:space="preserve">Ineffective Accountability and Transparency Mechanisms  </w:t>
      </w:r>
    </w:p>
    <w:p w14:paraId="06852512" w14:textId="00B97BC3" w:rsidR="00DE6A30" w:rsidRPr="00957681" w:rsidRDefault="006C0497" w:rsidP="00F74107">
      <w:pPr>
        <w:spacing w:before="240" w:after="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sz w:val="24"/>
          <w:szCs w:val="24"/>
        </w:rPr>
        <w:t>Lack of effective ac</w:t>
      </w:r>
      <w:r w:rsidR="00823108" w:rsidRPr="00957681">
        <w:rPr>
          <w:rFonts w:ascii="Times New Roman" w:eastAsia="Times New Roman" w:hAnsi="Times New Roman" w:cs="Times New Roman"/>
          <w:sz w:val="24"/>
          <w:szCs w:val="24"/>
        </w:rPr>
        <w:t xml:space="preserve">countability and </w:t>
      </w:r>
      <w:r w:rsidRPr="00957681">
        <w:rPr>
          <w:rFonts w:ascii="Times New Roman" w:eastAsia="Times New Roman" w:hAnsi="Times New Roman" w:cs="Times New Roman"/>
          <w:sz w:val="24"/>
          <w:szCs w:val="24"/>
        </w:rPr>
        <w:t>transparency measures</w:t>
      </w:r>
      <w:r w:rsidR="00BB1D45" w:rsidRPr="00957681">
        <w:rPr>
          <w:rFonts w:ascii="Times New Roman" w:eastAsia="Times New Roman" w:hAnsi="Times New Roman" w:cs="Times New Roman"/>
          <w:sz w:val="24"/>
          <w:szCs w:val="24"/>
        </w:rPr>
        <w:t>,</w:t>
      </w:r>
      <w:r w:rsidR="00823108" w:rsidRPr="00957681">
        <w:rPr>
          <w:rFonts w:ascii="Times New Roman" w:eastAsia="Times New Roman" w:hAnsi="Times New Roman" w:cs="Times New Roman"/>
          <w:sz w:val="24"/>
          <w:szCs w:val="24"/>
        </w:rPr>
        <w:t xml:space="preserve"> </w:t>
      </w:r>
      <w:r w:rsidR="00BB1D45" w:rsidRPr="00957681">
        <w:rPr>
          <w:rFonts w:ascii="Times New Roman" w:eastAsia="Times New Roman" w:hAnsi="Times New Roman" w:cs="Times New Roman"/>
          <w:sz w:val="24"/>
          <w:szCs w:val="24"/>
        </w:rPr>
        <w:t xml:space="preserve">and </w:t>
      </w:r>
      <w:r w:rsidR="00823108" w:rsidRPr="00957681">
        <w:rPr>
          <w:rFonts w:ascii="Times New Roman" w:eastAsia="Times New Roman" w:hAnsi="Times New Roman" w:cs="Times New Roman"/>
          <w:sz w:val="24"/>
          <w:szCs w:val="24"/>
        </w:rPr>
        <w:t xml:space="preserve">irregularities </w:t>
      </w:r>
      <w:r w:rsidRPr="00957681">
        <w:rPr>
          <w:rFonts w:ascii="Times New Roman" w:eastAsia="Times New Roman" w:hAnsi="Times New Roman" w:cs="Times New Roman"/>
          <w:sz w:val="24"/>
          <w:szCs w:val="24"/>
        </w:rPr>
        <w:t xml:space="preserve">in </w:t>
      </w:r>
      <w:r w:rsidR="00823108" w:rsidRPr="00957681">
        <w:rPr>
          <w:rFonts w:ascii="Times New Roman" w:eastAsia="Times New Roman" w:hAnsi="Times New Roman" w:cs="Times New Roman"/>
          <w:sz w:val="24"/>
          <w:szCs w:val="24"/>
        </w:rPr>
        <w:t>provid</w:t>
      </w:r>
      <w:r w:rsidR="00BB1D45" w:rsidRPr="00957681">
        <w:rPr>
          <w:rFonts w:ascii="Times New Roman" w:eastAsia="Times New Roman" w:hAnsi="Times New Roman" w:cs="Times New Roman"/>
          <w:sz w:val="24"/>
          <w:szCs w:val="24"/>
        </w:rPr>
        <w:t xml:space="preserve">ing </w:t>
      </w:r>
      <w:r w:rsidRPr="00957681">
        <w:rPr>
          <w:rFonts w:ascii="Times New Roman" w:eastAsia="Times New Roman" w:hAnsi="Times New Roman" w:cs="Times New Roman"/>
          <w:sz w:val="24"/>
          <w:szCs w:val="24"/>
        </w:rPr>
        <w:t xml:space="preserve">healthcare services for COVID-19 patients acted as barriers. </w:t>
      </w:r>
      <w:r w:rsidR="00614D50" w:rsidRPr="00957681">
        <w:rPr>
          <w:rFonts w:ascii="Times New Roman" w:hAnsi="Times New Roman" w:cs="Times New Roman"/>
          <w:sz w:val="24"/>
          <w:szCs w:val="24"/>
        </w:rPr>
        <w:t>Allegations of purchas</w:t>
      </w:r>
      <w:r w:rsidR="00C30371" w:rsidRPr="00957681">
        <w:rPr>
          <w:rFonts w:ascii="Times New Roman" w:hAnsi="Times New Roman" w:cs="Times New Roman"/>
          <w:sz w:val="24"/>
          <w:szCs w:val="24"/>
        </w:rPr>
        <w:t>ing</w:t>
      </w:r>
      <w:r w:rsidR="00614D50" w:rsidRPr="00957681">
        <w:rPr>
          <w:rFonts w:ascii="Times New Roman" w:hAnsi="Times New Roman" w:cs="Times New Roman"/>
          <w:sz w:val="24"/>
          <w:szCs w:val="24"/>
        </w:rPr>
        <w:t xml:space="preserve"> substandard face masks, </w:t>
      </w:r>
      <w:r w:rsidR="00C30371" w:rsidRPr="00957681">
        <w:rPr>
          <w:rFonts w:ascii="Times New Roman" w:hAnsi="Times New Roman" w:cs="Times New Roman"/>
          <w:sz w:val="24"/>
          <w:szCs w:val="24"/>
        </w:rPr>
        <w:t>PPE,</w:t>
      </w:r>
      <w:r w:rsidR="00614D50" w:rsidRPr="00957681">
        <w:rPr>
          <w:rFonts w:ascii="Times New Roman" w:hAnsi="Times New Roman" w:cs="Times New Roman"/>
          <w:sz w:val="24"/>
          <w:szCs w:val="24"/>
        </w:rPr>
        <w:t xml:space="preserve"> and medical equipment for front-line healthcare professionals treating COVID-19 patients surfaced in March 2020. </w:t>
      </w:r>
      <w:r w:rsidR="00F16650" w:rsidRPr="00957681">
        <w:rPr>
          <w:rFonts w:ascii="Times New Roman" w:hAnsi="Times New Roman" w:cs="Times New Roman"/>
          <w:sz w:val="24"/>
          <w:szCs w:val="24"/>
        </w:rPr>
        <w:t>By tender, d</w:t>
      </w:r>
      <w:r w:rsidR="00614D50" w:rsidRPr="00957681">
        <w:rPr>
          <w:rFonts w:ascii="Times New Roman" w:hAnsi="Times New Roman" w:cs="Times New Roman"/>
          <w:sz w:val="24"/>
          <w:szCs w:val="24"/>
        </w:rPr>
        <w:t xml:space="preserve">ifferent companies supplied </w:t>
      </w:r>
      <w:r w:rsidR="00D076C3" w:rsidRPr="00957681">
        <w:rPr>
          <w:rFonts w:ascii="Times New Roman" w:hAnsi="Times New Roman" w:cs="Times New Roman"/>
          <w:sz w:val="24"/>
          <w:szCs w:val="24"/>
        </w:rPr>
        <w:t xml:space="preserve">generic </w:t>
      </w:r>
      <w:r w:rsidR="00614D50" w:rsidRPr="00957681">
        <w:rPr>
          <w:rFonts w:ascii="Times New Roman" w:hAnsi="Times New Roman" w:cs="Times New Roman"/>
          <w:sz w:val="24"/>
          <w:szCs w:val="24"/>
        </w:rPr>
        <w:t xml:space="preserve">masks labeled as N95, substandard </w:t>
      </w:r>
      <w:r w:rsidR="00F16650" w:rsidRPr="00957681">
        <w:rPr>
          <w:rFonts w:ascii="Times New Roman" w:hAnsi="Times New Roman" w:cs="Times New Roman"/>
          <w:sz w:val="24"/>
          <w:szCs w:val="24"/>
        </w:rPr>
        <w:t xml:space="preserve">gloves and </w:t>
      </w:r>
      <w:r w:rsidR="00614D50" w:rsidRPr="00957681">
        <w:rPr>
          <w:rFonts w:ascii="Times New Roman" w:hAnsi="Times New Roman" w:cs="Times New Roman"/>
          <w:sz w:val="24"/>
          <w:szCs w:val="24"/>
        </w:rPr>
        <w:t>PPE</w:t>
      </w:r>
      <w:r w:rsidR="00F16650" w:rsidRPr="00957681">
        <w:rPr>
          <w:rFonts w:ascii="Times New Roman" w:hAnsi="Times New Roman" w:cs="Times New Roman"/>
          <w:sz w:val="24"/>
          <w:szCs w:val="24"/>
        </w:rPr>
        <w:t>,</w:t>
      </w:r>
      <w:r w:rsidR="00614D50" w:rsidRPr="00957681">
        <w:rPr>
          <w:rFonts w:ascii="Times New Roman" w:hAnsi="Times New Roman" w:cs="Times New Roman"/>
          <w:sz w:val="24"/>
          <w:szCs w:val="24"/>
        </w:rPr>
        <w:t xml:space="preserve"> </w:t>
      </w:r>
      <w:r w:rsidR="00C041D9" w:rsidRPr="00957681">
        <w:rPr>
          <w:rFonts w:ascii="Times New Roman" w:hAnsi="Times New Roman" w:cs="Times New Roman"/>
          <w:sz w:val="24"/>
          <w:szCs w:val="24"/>
        </w:rPr>
        <w:t>for</w:t>
      </w:r>
      <w:r w:rsidR="00614D50" w:rsidRPr="00957681">
        <w:rPr>
          <w:rFonts w:ascii="Times New Roman" w:hAnsi="Times New Roman" w:cs="Times New Roman"/>
          <w:sz w:val="24"/>
          <w:szCs w:val="24"/>
        </w:rPr>
        <w:t xml:space="preserve"> distribut</w:t>
      </w:r>
      <w:r w:rsidR="00C041D9" w:rsidRPr="00957681">
        <w:rPr>
          <w:rFonts w:ascii="Times New Roman" w:hAnsi="Times New Roman" w:cs="Times New Roman"/>
          <w:sz w:val="24"/>
          <w:szCs w:val="24"/>
        </w:rPr>
        <w:t>ion</w:t>
      </w:r>
      <w:r w:rsidR="00614D50" w:rsidRPr="00957681">
        <w:rPr>
          <w:rFonts w:ascii="Times New Roman" w:hAnsi="Times New Roman" w:cs="Times New Roman"/>
          <w:sz w:val="24"/>
          <w:szCs w:val="24"/>
        </w:rPr>
        <w:t xml:space="preserve"> to public hospitals for</w:t>
      </w:r>
      <w:r w:rsidR="00C041D9" w:rsidRPr="00957681">
        <w:rPr>
          <w:rFonts w:ascii="Times New Roman" w:hAnsi="Times New Roman" w:cs="Times New Roman"/>
          <w:sz w:val="24"/>
          <w:szCs w:val="24"/>
        </w:rPr>
        <w:t xml:space="preserve"> use by</w:t>
      </w:r>
      <w:r w:rsidR="00614D50" w:rsidRPr="00957681">
        <w:rPr>
          <w:rFonts w:ascii="Times New Roman" w:hAnsi="Times New Roman" w:cs="Times New Roman"/>
          <w:sz w:val="24"/>
          <w:szCs w:val="24"/>
        </w:rPr>
        <w:t xml:space="preserve"> front-line healthcare professionals </w:t>
      </w:r>
      <w:r w:rsidR="00F16650" w:rsidRPr="00957681">
        <w:rPr>
          <w:rFonts w:ascii="Times New Roman" w:hAnsi="Times New Roman" w:cs="Times New Roman"/>
          <w:sz w:val="24"/>
          <w:szCs w:val="24"/>
        </w:rPr>
        <w:fldChar w:fldCharType="begin" w:fldLock="1"/>
      </w:r>
      <w:r w:rsidR="002C533A" w:rsidRPr="00957681">
        <w:rPr>
          <w:rFonts w:ascii="Times New Roman" w:hAnsi="Times New Roman" w:cs="Times New Roman"/>
          <w:sz w:val="24"/>
          <w:szCs w:val="24"/>
        </w:rPr>
        <w:instrText>ADDIN CSL_CITATION {"citationItems":[{"id":"ITEM-1","itemData":{"author":[{"dropping-particle":"","family":"Dhaka Tribune","given":"","non-dropping-particle":"","parse-names":false,"suffix":""}],"container-title":"Dhaka Tribune","id":"ITEM-1","issued":{"date-parts":[["2020","4","23"]]},"title":"What dragged N95 face masks into controversy?","type":"article-newspaper"},"uris":["http://www.mendeley.com/documents/?uuid=b4e222c7-90e6-4525-a895-fd45a9261439"]}],"mendeley":{"formattedCitation":"(Dhaka Tribune 2020f)","plainTextFormattedCitation":"(Dhaka Tribune 2020f)","previouslyFormattedCitation":"(Dhaka Tribune 2020f)"},"properties":{"noteIndex":0},"schema":"https://github.com/citation-style-language/schema/raw/master/csl-citation.json"}</w:instrText>
      </w:r>
      <w:r w:rsidR="00F16650" w:rsidRPr="00957681">
        <w:rPr>
          <w:rFonts w:ascii="Times New Roman" w:hAnsi="Times New Roman" w:cs="Times New Roman"/>
          <w:sz w:val="24"/>
          <w:szCs w:val="24"/>
        </w:rPr>
        <w:fldChar w:fldCharType="separate"/>
      </w:r>
      <w:r w:rsidR="00BD2FD9" w:rsidRPr="00957681">
        <w:rPr>
          <w:rFonts w:ascii="Times New Roman" w:hAnsi="Times New Roman" w:cs="Times New Roman"/>
          <w:noProof/>
          <w:sz w:val="24"/>
          <w:szCs w:val="24"/>
        </w:rPr>
        <w:t>(Dhaka Tribune 2020f)</w:t>
      </w:r>
      <w:r w:rsidR="00F16650" w:rsidRPr="00957681">
        <w:rPr>
          <w:rFonts w:ascii="Times New Roman" w:hAnsi="Times New Roman" w:cs="Times New Roman"/>
          <w:sz w:val="24"/>
          <w:szCs w:val="24"/>
        </w:rPr>
        <w:fldChar w:fldCharType="end"/>
      </w:r>
      <w:r w:rsidR="00614D50" w:rsidRPr="00957681">
        <w:rPr>
          <w:rFonts w:ascii="Times New Roman" w:hAnsi="Times New Roman" w:cs="Times New Roman"/>
          <w:sz w:val="24"/>
          <w:szCs w:val="24"/>
        </w:rPr>
        <w:t xml:space="preserve">. </w:t>
      </w:r>
      <w:r w:rsidR="00630B05" w:rsidRPr="00957681">
        <w:rPr>
          <w:rFonts w:ascii="Times New Roman" w:hAnsi="Times New Roman" w:cs="Times New Roman"/>
          <w:sz w:val="24"/>
          <w:szCs w:val="24"/>
        </w:rPr>
        <w:t>This</w:t>
      </w:r>
      <w:r w:rsidR="00445933" w:rsidRPr="00957681">
        <w:rPr>
          <w:rFonts w:ascii="Times New Roman" w:hAnsi="Times New Roman" w:cs="Times New Roman"/>
          <w:sz w:val="24"/>
          <w:szCs w:val="24"/>
        </w:rPr>
        <w:t xml:space="preserve"> substandard medical equipment </w:t>
      </w:r>
      <w:r w:rsidR="00630B05" w:rsidRPr="00957681">
        <w:rPr>
          <w:rFonts w:ascii="Times New Roman" w:hAnsi="Times New Roman" w:cs="Times New Roman"/>
          <w:sz w:val="24"/>
          <w:szCs w:val="24"/>
        </w:rPr>
        <w:t xml:space="preserve">caused </w:t>
      </w:r>
      <w:r w:rsidR="002C1F53" w:rsidRPr="00957681">
        <w:rPr>
          <w:rFonts w:ascii="Times New Roman" w:hAnsi="Times New Roman" w:cs="Times New Roman"/>
          <w:sz w:val="24"/>
          <w:szCs w:val="24"/>
        </w:rPr>
        <w:t>infections and death</w:t>
      </w:r>
      <w:r w:rsidR="00C041D9" w:rsidRPr="00957681">
        <w:rPr>
          <w:rFonts w:ascii="Times New Roman" w:hAnsi="Times New Roman" w:cs="Times New Roman"/>
          <w:sz w:val="24"/>
          <w:szCs w:val="24"/>
        </w:rPr>
        <w:t>s</w:t>
      </w:r>
      <w:r w:rsidR="002C1F53" w:rsidRPr="00957681">
        <w:rPr>
          <w:rFonts w:ascii="Times New Roman" w:hAnsi="Times New Roman" w:cs="Times New Roman"/>
          <w:sz w:val="24"/>
          <w:szCs w:val="24"/>
        </w:rPr>
        <w:t xml:space="preserve"> </w:t>
      </w:r>
      <w:r w:rsidR="00F4327D" w:rsidRPr="00957681">
        <w:rPr>
          <w:rFonts w:ascii="Times New Roman" w:hAnsi="Times New Roman" w:cs="Times New Roman"/>
          <w:sz w:val="24"/>
          <w:szCs w:val="24"/>
        </w:rPr>
        <w:t>of</w:t>
      </w:r>
      <w:r w:rsidR="00630B05" w:rsidRPr="00957681">
        <w:rPr>
          <w:rFonts w:ascii="Times New Roman" w:hAnsi="Times New Roman" w:cs="Times New Roman"/>
          <w:sz w:val="24"/>
          <w:szCs w:val="24"/>
        </w:rPr>
        <w:t xml:space="preserve"> front-line healthcare professionals. </w:t>
      </w:r>
      <w:r w:rsidR="00445933" w:rsidRPr="00957681">
        <w:rPr>
          <w:rFonts w:ascii="Times New Roman" w:hAnsi="Times New Roman" w:cs="Times New Roman"/>
          <w:sz w:val="24"/>
          <w:szCs w:val="24"/>
        </w:rPr>
        <w:t>A</w:t>
      </w:r>
      <w:r w:rsidR="00F16650" w:rsidRPr="00957681">
        <w:rPr>
          <w:rFonts w:ascii="Times New Roman" w:hAnsi="Times New Roman" w:cs="Times New Roman"/>
          <w:sz w:val="24"/>
          <w:szCs w:val="24"/>
        </w:rPr>
        <w:t xml:space="preserve">llegations of organized tender manipulations and </w:t>
      </w:r>
      <w:r w:rsidR="00F4327D" w:rsidRPr="00957681">
        <w:rPr>
          <w:rFonts w:ascii="Times New Roman" w:hAnsi="Times New Roman" w:cs="Times New Roman"/>
          <w:sz w:val="24"/>
          <w:szCs w:val="24"/>
        </w:rPr>
        <w:t xml:space="preserve">the </w:t>
      </w:r>
      <w:r w:rsidR="00F16650" w:rsidRPr="00957681">
        <w:rPr>
          <w:rFonts w:ascii="Times New Roman" w:hAnsi="Times New Roman" w:cs="Times New Roman"/>
          <w:sz w:val="24"/>
          <w:szCs w:val="24"/>
        </w:rPr>
        <w:t>supply of poor-quality medical equipment, devices and disposable items by a syndicate who also allegedly bribe</w:t>
      </w:r>
      <w:r w:rsidR="00F4327D" w:rsidRPr="00957681">
        <w:rPr>
          <w:rFonts w:ascii="Times New Roman" w:hAnsi="Times New Roman" w:cs="Times New Roman"/>
          <w:sz w:val="24"/>
          <w:szCs w:val="24"/>
        </w:rPr>
        <w:t>d</w:t>
      </w:r>
      <w:r w:rsidR="00F16650" w:rsidRPr="00957681">
        <w:rPr>
          <w:rFonts w:ascii="Times New Roman" w:hAnsi="Times New Roman" w:cs="Times New Roman"/>
          <w:sz w:val="24"/>
          <w:szCs w:val="24"/>
        </w:rPr>
        <w:t xml:space="preserve"> health</w:t>
      </w:r>
      <w:r w:rsidR="00445933" w:rsidRPr="00957681">
        <w:rPr>
          <w:rFonts w:ascii="Times New Roman" w:hAnsi="Times New Roman" w:cs="Times New Roman"/>
          <w:sz w:val="24"/>
          <w:szCs w:val="24"/>
        </w:rPr>
        <w:t xml:space="preserve"> sector officials to continue </w:t>
      </w:r>
      <w:r w:rsidR="00F16650" w:rsidRPr="00957681">
        <w:rPr>
          <w:rFonts w:ascii="Times New Roman" w:hAnsi="Times New Roman" w:cs="Times New Roman"/>
          <w:sz w:val="24"/>
          <w:szCs w:val="24"/>
        </w:rPr>
        <w:t>unethical practice</w:t>
      </w:r>
      <w:r w:rsidR="00445933" w:rsidRPr="00957681">
        <w:rPr>
          <w:rFonts w:ascii="Times New Roman" w:hAnsi="Times New Roman" w:cs="Times New Roman"/>
          <w:sz w:val="24"/>
          <w:szCs w:val="24"/>
        </w:rPr>
        <w:t xml:space="preserve"> even amid the pandemic</w:t>
      </w:r>
      <w:r w:rsidR="00F16650" w:rsidRPr="00957681">
        <w:rPr>
          <w:rFonts w:ascii="Times New Roman" w:hAnsi="Times New Roman" w:cs="Times New Roman"/>
          <w:sz w:val="24"/>
          <w:szCs w:val="24"/>
        </w:rPr>
        <w:t xml:space="preserve">. </w:t>
      </w:r>
      <w:r w:rsidR="00445933" w:rsidRPr="00957681">
        <w:rPr>
          <w:rFonts w:ascii="Times New Roman" w:hAnsi="Times New Roman" w:cs="Times New Roman"/>
          <w:sz w:val="24"/>
          <w:szCs w:val="24"/>
        </w:rPr>
        <w:t xml:space="preserve">The Anti-Corruption Commission (ACC) of Bangladesh </w:t>
      </w:r>
      <w:r w:rsidR="009F046B" w:rsidRPr="00957681">
        <w:rPr>
          <w:rFonts w:ascii="Times New Roman" w:hAnsi="Times New Roman" w:cs="Times New Roman"/>
          <w:sz w:val="24"/>
          <w:szCs w:val="24"/>
        </w:rPr>
        <w:t>reported the emergence of</w:t>
      </w:r>
      <w:r w:rsidR="00445933" w:rsidRPr="00957681">
        <w:rPr>
          <w:rFonts w:ascii="Times New Roman" w:hAnsi="Times New Roman" w:cs="Times New Roman"/>
          <w:sz w:val="24"/>
          <w:szCs w:val="24"/>
        </w:rPr>
        <w:t xml:space="preserve"> several syndicates of suppliers </w:t>
      </w:r>
      <w:r w:rsidR="009F046B" w:rsidRPr="00957681">
        <w:rPr>
          <w:rFonts w:ascii="Times New Roman" w:hAnsi="Times New Roman" w:cs="Times New Roman"/>
          <w:sz w:val="24"/>
          <w:szCs w:val="24"/>
        </w:rPr>
        <w:t xml:space="preserve">working in the health sector </w:t>
      </w:r>
      <w:r w:rsidR="00445933" w:rsidRPr="00957681">
        <w:rPr>
          <w:rFonts w:ascii="Times New Roman" w:hAnsi="Times New Roman" w:cs="Times New Roman"/>
          <w:sz w:val="24"/>
          <w:szCs w:val="24"/>
        </w:rPr>
        <w:t>during the last few years</w:t>
      </w:r>
      <w:r w:rsidR="00FB6FA0" w:rsidRPr="00957681">
        <w:rPr>
          <w:rFonts w:ascii="Times New Roman" w:hAnsi="Times New Roman" w:cs="Times New Roman"/>
          <w:sz w:val="24"/>
          <w:szCs w:val="24"/>
        </w:rPr>
        <w:t>,</w:t>
      </w:r>
      <w:r w:rsidR="00445933" w:rsidRPr="00957681">
        <w:rPr>
          <w:rFonts w:ascii="Times New Roman" w:hAnsi="Times New Roman" w:cs="Times New Roman"/>
          <w:sz w:val="24"/>
          <w:szCs w:val="24"/>
        </w:rPr>
        <w:t xml:space="preserve"> who </w:t>
      </w:r>
      <w:r w:rsidR="00FB6FA0" w:rsidRPr="00957681">
        <w:rPr>
          <w:rFonts w:ascii="Times New Roman" w:hAnsi="Times New Roman" w:cs="Times New Roman"/>
          <w:sz w:val="24"/>
          <w:szCs w:val="24"/>
        </w:rPr>
        <w:t xml:space="preserve">also </w:t>
      </w:r>
      <w:r w:rsidR="00445933" w:rsidRPr="00957681">
        <w:rPr>
          <w:rFonts w:ascii="Times New Roman" w:hAnsi="Times New Roman" w:cs="Times New Roman"/>
          <w:sz w:val="24"/>
          <w:szCs w:val="24"/>
        </w:rPr>
        <w:t xml:space="preserve">maintain close ties with dishonest health officials in the MoHFW, Directorate General of Health Services (DGHS), Central Medical Stores Depot (CMSD) and the Drug Administration </w:t>
      </w:r>
      <w:r w:rsidR="00445933" w:rsidRPr="00957681">
        <w:rPr>
          <w:rFonts w:ascii="Times New Roman" w:hAnsi="Times New Roman" w:cs="Times New Roman"/>
          <w:sz w:val="24"/>
          <w:szCs w:val="24"/>
        </w:rPr>
        <w:fldChar w:fldCharType="begin" w:fldLock="1"/>
      </w:r>
      <w:r w:rsidR="00BB1D45" w:rsidRPr="00957681">
        <w:rPr>
          <w:rFonts w:ascii="Times New Roman" w:hAnsi="Times New Roman" w:cs="Times New Roman"/>
          <w:sz w:val="24"/>
          <w:szCs w:val="24"/>
        </w:rPr>
        <w:instrText>ADDIN CSL_CITATION {"citationItems":[{"id":"ITEM-1","itemData":{"author":[{"dropping-particle":"","family":"Bangladesh Post","given":"","non-dropping-particle":"","parse-names":false,"suffix":""}],"container-title":"Bangladesh Post","id":"ITEM-1","issued":{"date-parts":[["2020"]]},"title":"ACC identifies corrupt health officials","type":"article-newspaper"},"uris":["http://www.mendeley.com/documents/?uuid=c9d84413-c63e-4936-b8e3-b37175bdf13e"]}],"mendeley":{"formattedCitation":"(Bangladesh Post 2020)","plainTextFormattedCitation":"(Bangladesh Post 2020)","previouslyFormattedCitation":"(Bangladesh Post 2020)"},"properties":{"noteIndex":0},"schema":"https://github.com/citation-style-language/schema/raw/master/csl-citation.json"}</w:instrText>
      </w:r>
      <w:r w:rsidR="00445933" w:rsidRPr="00957681">
        <w:rPr>
          <w:rFonts w:ascii="Times New Roman" w:hAnsi="Times New Roman" w:cs="Times New Roman"/>
          <w:sz w:val="24"/>
          <w:szCs w:val="24"/>
        </w:rPr>
        <w:fldChar w:fldCharType="separate"/>
      </w:r>
      <w:r w:rsidR="00445933" w:rsidRPr="00957681">
        <w:rPr>
          <w:rFonts w:ascii="Times New Roman" w:hAnsi="Times New Roman" w:cs="Times New Roman"/>
          <w:noProof/>
          <w:sz w:val="24"/>
          <w:szCs w:val="24"/>
        </w:rPr>
        <w:t>(Bangladesh Post 2020)</w:t>
      </w:r>
      <w:r w:rsidR="00445933" w:rsidRPr="00957681">
        <w:rPr>
          <w:rFonts w:ascii="Times New Roman" w:hAnsi="Times New Roman" w:cs="Times New Roman"/>
          <w:sz w:val="24"/>
          <w:szCs w:val="24"/>
        </w:rPr>
        <w:fldChar w:fldCharType="end"/>
      </w:r>
      <w:r w:rsidR="00445933" w:rsidRPr="00957681">
        <w:rPr>
          <w:rFonts w:ascii="Times New Roman" w:hAnsi="Times New Roman" w:cs="Times New Roman"/>
          <w:sz w:val="24"/>
          <w:szCs w:val="24"/>
        </w:rPr>
        <w:t xml:space="preserve">. </w:t>
      </w:r>
      <w:r w:rsidR="00FB6FA0" w:rsidRPr="00957681">
        <w:rPr>
          <w:rFonts w:ascii="Times New Roman" w:hAnsi="Times New Roman" w:cs="Times New Roman"/>
          <w:sz w:val="24"/>
          <w:szCs w:val="24"/>
        </w:rPr>
        <w:t>I</w:t>
      </w:r>
      <w:r w:rsidRPr="00957681">
        <w:rPr>
          <w:rFonts w:ascii="Times New Roman" w:eastAsia="Times New Roman" w:hAnsi="Times New Roman" w:cs="Times New Roman"/>
          <w:sz w:val="24"/>
          <w:szCs w:val="24"/>
        </w:rPr>
        <w:t>n July 2020, the</w:t>
      </w:r>
      <w:r w:rsidR="006E17CC" w:rsidRPr="00957681">
        <w:rPr>
          <w:rFonts w:ascii="Times New Roman" w:eastAsia="Times New Roman" w:hAnsi="Times New Roman" w:cs="Times New Roman"/>
          <w:sz w:val="24"/>
          <w:szCs w:val="24"/>
        </w:rPr>
        <w:t>re</w:t>
      </w:r>
      <w:r w:rsidRPr="00957681">
        <w:rPr>
          <w:rFonts w:ascii="Times New Roman" w:eastAsia="Times New Roman" w:hAnsi="Times New Roman" w:cs="Times New Roman"/>
          <w:sz w:val="24"/>
          <w:szCs w:val="24"/>
        </w:rPr>
        <w:t xml:space="preserve"> </w:t>
      </w:r>
      <w:r w:rsidR="006E17CC" w:rsidRPr="00957681">
        <w:rPr>
          <w:rFonts w:ascii="Times New Roman" w:eastAsia="Times New Roman" w:hAnsi="Times New Roman" w:cs="Times New Roman"/>
          <w:sz w:val="24"/>
          <w:szCs w:val="24"/>
        </w:rPr>
        <w:t xml:space="preserve">were reports </w:t>
      </w:r>
      <w:r w:rsidRPr="00957681">
        <w:rPr>
          <w:rFonts w:ascii="Times New Roman" w:eastAsia="Times New Roman" w:hAnsi="Times New Roman" w:cs="Times New Roman"/>
          <w:sz w:val="24"/>
          <w:szCs w:val="24"/>
        </w:rPr>
        <w:t xml:space="preserve">of ‘fake certificates’ </w:t>
      </w:r>
      <w:r w:rsidR="006E17CC" w:rsidRPr="00957681">
        <w:rPr>
          <w:rFonts w:ascii="Times New Roman" w:eastAsia="Times New Roman" w:hAnsi="Times New Roman" w:cs="Times New Roman"/>
          <w:sz w:val="24"/>
          <w:szCs w:val="24"/>
        </w:rPr>
        <w:t xml:space="preserve">being </w:t>
      </w:r>
      <w:r w:rsidRPr="00957681">
        <w:rPr>
          <w:rFonts w:ascii="Times New Roman" w:eastAsia="Times New Roman" w:hAnsi="Times New Roman" w:cs="Times New Roman"/>
          <w:sz w:val="24"/>
          <w:szCs w:val="24"/>
        </w:rPr>
        <w:t xml:space="preserve">offered by </w:t>
      </w:r>
      <w:r w:rsidR="006E17CC" w:rsidRPr="00957681">
        <w:rPr>
          <w:rFonts w:ascii="Times New Roman" w:eastAsia="Times New Roman" w:hAnsi="Times New Roman" w:cs="Times New Roman"/>
          <w:sz w:val="24"/>
          <w:szCs w:val="24"/>
        </w:rPr>
        <w:t xml:space="preserve">Regent Hospital, </w:t>
      </w:r>
      <w:r w:rsidRPr="00957681">
        <w:rPr>
          <w:rFonts w:ascii="Times New Roman" w:eastAsia="Times New Roman" w:hAnsi="Times New Roman" w:cs="Times New Roman"/>
          <w:sz w:val="24"/>
          <w:szCs w:val="24"/>
        </w:rPr>
        <w:t>a private hospital</w:t>
      </w:r>
      <w:r w:rsidR="006D23F6" w:rsidRPr="00957681">
        <w:rPr>
          <w:rFonts w:ascii="Times New Roman" w:eastAsia="Times New Roman" w:hAnsi="Times New Roman" w:cs="Times New Roman"/>
          <w:sz w:val="24"/>
          <w:szCs w:val="24"/>
        </w:rPr>
        <w:t xml:space="preserve">. </w:t>
      </w:r>
      <w:r w:rsidR="004A6693" w:rsidRPr="00957681">
        <w:rPr>
          <w:rFonts w:ascii="Times New Roman" w:eastAsia="Times New Roman" w:hAnsi="Times New Roman" w:cs="Times New Roman"/>
          <w:sz w:val="24"/>
          <w:szCs w:val="24"/>
        </w:rPr>
        <w:t>Staff at the hospital had</w:t>
      </w:r>
      <w:r w:rsidR="006D23F6" w:rsidRPr="00957681">
        <w:rPr>
          <w:rFonts w:ascii="Times New Roman" w:eastAsia="Times New Roman" w:hAnsi="Times New Roman" w:cs="Times New Roman"/>
          <w:sz w:val="24"/>
          <w:szCs w:val="24"/>
        </w:rPr>
        <w:t xml:space="preserve"> </w:t>
      </w:r>
      <w:r w:rsidR="008F68CE" w:rsidRPr="00957681">
        <w:rPr>
          <w:rFonts w:ascii="Times New Roman" w:eastAsia="Times New Roman" w:hAnsi="Times New Roman" w:cs="Times New Roman"/>
          <w:sz w:val="24"/>
          <w:szCs w:val="24"/>
        </w:rPr>
        <w:t>issued results for</w:t>
      </w:r>
      <w:r w:rsidR="00BB1D45" w:rsidRPr="00957681">
        <w:rPr>
          <w:rFonts w:ascii="Times New Roman" w:eastAsia="Times New Roman" w:hAnsi="Times New Roman" w:cs="Times New Roman"/>
          <w:sz w:val="24"/>
          <w:szCs w:val="24"/>
        </w:rPr>
        <w:t xml:space="preserve"> nearly 10,500 COVID-19 tests</w:t>
      </w:r>
      <w:r w:rsidR="004A6693" w:rsidRPr="00957681">
        <w:rPr>
          <w:rFonts w:ascii="Times New Roman" w:eastAsia="Times New Roman" w:hAnsi="Times New Roman" w:cs="Times New Roman"/>
          <w:sz w:val="24"/>
          <w:szCs w:val="24"/>
        </w:rPr>
        <w:t>,</w:t>
      </w:r>
      <w:r w:rsidR="00BB1D45" w:rsidRPr="00957681">
        <w:rPr>
          <w:rFonts w:ascii="Times New Roman" w:eastAsia="Times New Roman" w:hAnsi="Times New Roman" w:cs="Times New Roman"/>
          <w:sz w:val="24"/>
          <w:szCs w:val="24"/>
        </w:rPr>
        <w:t xml:space="preserve"> of which nearly 6,5</w:t>
      </w:r>
      <w:r w:rsidRPr="00957681">
        <w:rPr>
          <w:rFonts w:ascii="Times New Roman" w:eastAsia="Times New Roman" w:hAnsi="Times New Roman" w:cs="Times New Roman"/>
          <w:sz w:val="24"/>
          <w:szCs w:val="24"/>
        </w:rPr>
        <w:t xml:space="preserve">00 </w:t>
      </w:r>
      <w:r w:rsidR="00BB7E15" w:rsidRPr="00957681">
        <w:rPr>
          <w:rFonts w:ascii="Times New Roman" w:eastAsia="Times New Roman" w:hAnsi="Times New Roman" w:cs="Times New Roman"/>
          <w:sz w:val="24"/>
          <w:szCs w:val="24"/>
        </w:rPr>
        <w:t>had disastrously been</w:t>
      </w:r>
      <w:r w:rsidR="00BB1D45" w:rsidRPr="00957681">
        <w:rPr>
          <w:rFonts w:ascii="Times New Roman" w:eastAsia="Times New Roman" w:hAnsi="Times New Roman" w:cs="Times New Roman"/>
          <w:sz w:val="24"/>
          <w:szCs w:val="24"/>
        </w:rPr>
        <w:t xml:space="preserve"> provided without </w:t>
      </w:r>
      <w:r w:rsidR="00BB7E15" w:rsidRPr="00957681">
        <w:rPr>
          <w:rFonts w:ascii="Times New Roman" w:eastAsia="Times New Roman" w:hAnsi="Times New Roman" w:cs="Times New Roman"/>
          <w:sz w:val="24"/>
          <w:szCs w:val="24"/>
        </w:rPr>
        <w:t xml:space="preserve">ever </w:t>
      </w:r>
      <w:r w:rsidR="00BB1D45" w:rsidRPr="00957681">
        <w:rPr>
          <w:rFonts w:ascii="Times New Roman" w:eastAsia="Times New Roman" w:hAnsi="Times New Roman" w:cs="Times New Roman"/>
          <w:sz w:val="24"/>
          <w:szCs w:val="24"/>
        </w:rPr>
        <w:t>conducting the</w:t>
      </w:r>
      <w:r w:rsidR="006D23F6" w:rsidRPr="00957681">
        <w:rPr>
          <w:rFonts w:ascii="Times New Roman" w:eastAsia="Times New Roman" w:hAnsi="Times New Roman" w:cs="Times New Roman"/>
          <w:sz w:val="24"/>
          <w:szCs w:val="24"/>
        </w:rPr>
        <w:t xml:space="preserve"> </w:t>
      </w:r>
      <w:r w:rsidRPr="00957681">
        <w:rPr>
          <w:rFonts w:ascii="Times New Roman" w:eastAsia="Times New Roman" w:hAnsi="Times New Roman" w:cs="Times New Roman"/>
          <w:sz w:val="24"/>
          <w:szCs w:val="24"/>
        </w:rPr>
        <w:t>test</w:t>
      </w:r>
      <w:r w:rsidR="00BB1D45" w:rsidRPr="00957681">
        <w:rPr>
          <w:rFonts w:ascii="Times New Roman" w:eastAsia="Times New Roman" w:hAnsi="Times New Roman" w:cs="Times New Roman"/>
          <w:sz w:val="24"/>
          <w:szCs w:val="24"/>
        </w:rPr>
        <w:t xml:space="preserve"> </w:t>
      </w:r>
      <w:r w:rsidR="00BB1D45" w:rsidRPr="00957681">
        <w:rPr>
          <w:rFonts w:ascii="Times New Roman" w:eastAsia="Times New Roman" w:hAnsi="Times New Roman" w:cs="Times New Roman"/>
          <w:sz w:val="24"/>
          <w:szCs w:val="24"/>
        </w:rPr>
        <w:fldChar w:fldCharType="begin" w:fldLock="1"/>
      </w:r>
      <w:r w:rsidR="002C533A" w:rsidRPr="00957681">
        <w:rPr>
          <w:rFonts w:ascii="Times New Roman" w:eastAsia="Times New Roman" w:hAnsi="Times New Roman" w:cs="Times New Roman"/>
          <w:sz w:val="24"/>
          <w:szCs w:val="24"/>
        </w:rPr>
        <w:instrText>ADDIN CSL_CITATION {"citationItems":[{"id":"ITEM-1","itemData":{"author":[{"dropping-particle":"","family":"Dhaka Tribune","given":"","non-dropping-particle":"","parse-names":false,"suffix":""}],"container-title":"Dhaka Tribune","id":"ITEM-1","issued":{"date-parts":[["2020"]]},"title":"Fake Covid-19 test certificates invite disaster for Bangladesh","type":"article-newspaper"},"uris":["http://www.mendeley.com/documents/?uuid=cc2cdd5f-aba1-4429-b436-396274028210"]}],"mendeley":{"formattedCitation":"(Dhaka Tribune 2020c)","plainTextFormattedCitation":"(Dhaka Tribune 2020c)","previouslyFormattedCitation":"(Dhaka Tribune 2020c)"},"properties":{"noteIndex":0},"schema":"https://github.com/citation-style-language/schema/raw/master/csl-citation.json"}</w:instrText>
      </w:r>
      <w:r w:rsidR="00BB1D45" w:rsidRPr="00957681">
        <w:rPr>
          <w:rFonts w:ascii="Times New Roman" w:eastAsia="Times New Roman" w:hAnsi="Times New Roman" w:cs="Times New Roman"/>
          <w:sz w:val="24"/>
          <w:szCs w:val="24"/>
        </w:rPr>
        <w:fldChar w:fldCharType="separate"/>
      </w:r>
      <w:r w:rsidR="00BD2FD9" w:rsidRPr="00957681">
        <w:rPr>
          <w:rFonts w:ascii="Times New Roman" w:eastAsia="Times New Roman" w:hAnsi="Times New Roman" w:cs="Times New Roman"/>
          <w:noProof/>
          <w:sz w:val="24"/>
          <w:szCs w:val="24"/>
        </w:rPr>
        <w:t>(Dhaka Tribune 2020c)</w:t>
      </w:r>
      <w:r w:rsidR="00BB1D45" w:rsidRPr="00957681">
        <w:rPr>
          <w:rFonts w:ascii="Times New Roman" w:eastAsia="Times New Roman" w:hAnsi="Times New Roman" w:cs="Times New Roman"/>
          <w:sz w:val="24"/>
          <w:szCs w:val="24"/>
        </w:rPr>
        <w:fldChar w:fldCharType="end"/>
      </w:r>
      <w:r w:rsidR="00BB1D45" w:rsidRPr="00957681">
        <w:rPr>
          <w:rFonts w:ascii="Times New Roman" w:eastAsia="Times New Roman" w:hAnsi="Times New Roman" w:cs="Times New Roman"/>
          <w:sz w:val="24"/>
          <w:szCs w:val="24"/>
        </w:rPr>
        <w:t xml:space="preserve">. </w:t>
      </w:r>
      <w:r w:rsidR="006D23F6" w:rsidRPr="00957681">
        <w:rPr>
          <w:rFonts w:ascii="Times New Roman" w:eastAsia="Times New Roman" w:hAnsi="Times New Roman" w:cs="Times New Roman"/>
          <w:sz w:val="24"/>
          <w:szCs w:val="24"/>
        </w:rPr>
        <w:t>Many other private hospitals were</w:t>
      </w:r>
      <w:r w:rsidRPr="00957681">
        <w:rPr>
          <w:rFonts w:ascii="Times New Roman" w:eastAsia="Times New Roman" w:hAnsi="Times New Roman" w:cs="Times New Roman"/>
          <w:sz w:val="24"/>
          <w:szCs w:val="24"/>
        </w:rPr>
        <w:t xml:space="preserve"> invol</w:t>
      </w:r>
      <w:r w:rsidR="006D23F6" w:rsidRPr="00957681">
        <w:rPr>
          <w:rFonts w:ascii="Times New Roman" w:eastAsia="Times New Roman" w:hAnsi="Times New Roman" w:cs="Times New Roman"/>
          <w:sz w:val="24"/>
          <w:szCs w:val="24"/>
        </w:rPr>
        <w:t>ved with charging</w:t>
      </w:r>
      <w:r w:rsidRPr="00957681">
        <w:rPr>
          <w:rFonts w:ascii="Times New Roman" w:eastAsia="Times New Roman" w:hAnsi="Times New Roman" w:cs="Times New Roman"/>
          <w:sz w:val="24"/>
          <w:szCs w:val="24"/>
        </w:rPr>
        <w:t xml:space="preserve"> </w:t>
      </w:r>
      <w:r w:rsidR="006D23F6" w:rsidRPr="00957681">
        <w:rPr>
          <w:rFonts w:ascii="Times New Roman" w:eastAsia="Times New Roman" w:hAnsi="Times New Roman" w:cs="Times New Roman"/>
          <w:sz w:val="24"/>
          <w:szCs w:val="24"/>
        </w:rPr>
        <w:t>high</w:t>
      </w:r>
      <w:r w:rsidR="00055822" w:rsidRPr="00957681">
        <w:rPr>
          <w:rFonts w:ascii="Times New Roman" w:eastAsia="Times New Roman" w:hAnsi="Times New Roman" w:cs="Times New Roman"/>
          <w:sz w:val="24"/>
          <w:szCs w:val="24"/>
        </w:rPr>
        <w:t>er</w:t>
      </w:r>
      <w:r w:rsidR="006D23F6" w:rsidRPr="00957681">
        <w:rPr>
          <w:rFonts w:ascii="Times New Roman" w:eastAsia="Times New Roman" w:hAnsi="Times New Roman" w:cs="Times New Roman"/>
          <w:sz w:val="24"/>
          <w:szCs w:val="24"/>
        </w:rPr>
        <w:t xml:space="preserve"> </w:t>
      </w:r>
      <w:r w:rsidR="00055822" w:rsidRPr="00957681">
        <w:rPr>
          <w:rFonts w:ascii="Times New Roman" w:eastAsia="Times New Roman" w:hAnsi="Times New Roman" w:cs="Times New Roman"/>
          <w:sz w:val="24"/>
          <w:szCs w:val="24"/>
        </w:rPr>
        <w:t xml:space="preserve">fees </w:t>
      </w:r>
      <w:r w:rsidR="006D23F6" w:rsidRPr="00957681">
        <w:rPr>
          <w:rFonts w:ascii="Times New Roman" w:eastAsia="Times New Roman" w:hAnsi="Times New Roman" w:cs="Times New Roman"/>
          <w:sz w:val="24"/>
          <w:szCs w:val="24"/>
        </w:rPr>
        <w:t>for treating COVID-19 patients</w:t>
      </w:r>
      <w:r w:rsidR="00055822" w:rsidRPr="00957681">
        <w:rPr>
          <w:rFonts w:ascii="Times New Roman" w:eastAsia="Times New Roman" w:hAnsi="Times New Roman" w:cs="Times New Roman"/>
          <w:sz w:val="24"/>
          <w:szCs w:val="24"/>
        </w:rPr>
        <w:t xml:space="preserve">, giving </w:t>
      </w:r>
      <w:r w:rsidRPr="00957681">
        <w:rPr>
          <w:rFonts w:ascii="Times New Roman" w:eastAsia="Times New Roman" w:hAnsi="Times New Roman" w:cs="Times New Roman"/>
          <w:sz w:val="24"/>
          <w:szCs w:val="24"/>
        </w:rPr>
        <w:t xml:space="preserve">rise to mass hysteria, fear among healthcare personnel, </w:t>
      </w:r>
      <w:r w:rsidR="00055822" w:rsidRPr="00957681">
        <w:rPr>
          <w:rFonts w:ascii="Times New Roman" w:eastAsia="Times New Roman" w:hAnsi="Times New Roman" w:cs="Times New Roman"/>
          <w:sz w:val="24"/>
          <w:szCs w:val="24"/>
        </w:rPr>
        <w:t xml:space="preserve">refusal </w:t>
      </w:r>
      <w:r w:rsidRPr="00957681">
        <w:rPr>
          <w:rFonts w:ascii="Times New Roman" w:eastAsia="Times New Roman" w:hAnsi="Times New Roman" w:cs="Times New Roman"/>
          <w:sz w:val="24"/>
          <w:szCs w:val="24"/>
        </w:rPr>
        <w:t xml:space="preserve">of treatment, and social boycotts against patients. There were several reports of patients dying, </w:t>
      </w:r>
      <w:r w:rsidR="004D4963" w:rsidRPr="00957681">
        <w:rPr>
          <w:rFonts w:ascii="Times New Roman" w:eastAsia="Times New Roman" w:hAnsi="Times New Roman" w:cs="Times New Roman"/>
          <w:sz w:val="24"/>
          <w:szCs w:val="24"/>
        </w:rPr>
        <w:t>even without COVID-19</w:t>
      </w:r>
      <w:r w:rsidRPr="00957681">
        <w:rPr>
          <w:rFonts w:ascii="Times New Roman" w:eastAsia="Times New Roman" w:hAnsi="Times New Roman" w:cs="Times New Roman"/>
          <w:sz w:val="24"/>
          <w:szCs w:val="24"/>
        </w:rPr>
        <w:t xml:space="preserve">, after being denied treatment due to the fear </w:t>
      </w:r>
      <w:r w:rsidR="004D4963" w:rsidRPr="00957681">
        <w:rPr>
          <w:rFonts w:ascii="Times New Roman" w:eastAsia="Times New Roman" w:hAnsi="Times New Roman" w:cs="Times New Roman"/>
          <w:sz w:val="24"/>
          <w:szCs w:val="24"/>
        </w:rPr>
        <w:t>that they may be carrying the virus</w:t>
      </w:r>
      <w:r w:rsidRPr="00957681">
        <w:rPr>
          <w:rFonts w:ascii="Times New Roman" w:eastAsia="Times New Roman" w:hAnsi="Times New Roman" w:cs="Times New Roman"/>
          <w:sz w:val="24"/>
          <w:szCs w:val="24"/>
        </w:rPr>
        <w:t xml:space="preserve">. </w:t>
      </w:r>
      <w:r w:rsidR="00823108" w:rsidRPr="00957681">
        <w:rPr>
          <w:rFonts w:ascii="Times New Roman" w:eastAsia="Times New Roman" w:hAnsi="Times New Roman" w:cs="Times New Roman"/>
          <w:sz w:val="24"/>
          <w:szCs w:val="24"/>
        </w:rPr>
        <w:t xml:space="preserve">Many </w:t>
      </w:r>
      <w:r w:rsidR="008C1D97" w:rsidRPr="00957681">
        <w:rPr>
          <w:rFonts w:ascii="Times New Roman" w:eastAsia="Times New Roman" w:hAnsi="Times New Roman" w:cs="Times New Roman"/>
          <w:sz w:val="24"/>
          <w:szCs w:val="24"/>
        </w:rPr>
        <w:t xml:space="preserve">Bangladeshis </w:t>
      </w:r>
      <w:r w:rsidR="00823108" w:rsidRPr="00957681">
        <w:rPr>
          <w:rFonts w:ascii="Times New Roman" w:eastAsia="Times New Roman" w:hAnsi="Times New Roman" w:cs="Times New Roman"/>
          <w:sz w:val="24"/>
          <w:szCs w:val="24"/>
        </w:rPr>
        <w:t xml:space="preserve">expressed their </w:t>
      </w:r>
      <w:r w:rsidR="008C1D97" w:rsidRPr="00957681">
        <w:rPr>
          <w:rFonts w:ascii="Times New Roman" w:eastAsia="Times New Roman" w:hAnsi="Times New Roman" w:cs="Times New Roman"/>
          <w:sz w:val="24"/>
          <w:szCs w:val="24"/>
        </w:rPr>
        <w:t xml:space="preserve">dissatisfaction </w:t>
      </w:r>
      <w:r w:rsidR="00823108" w:rsidRPr="00957681">
        <w:rPr>
          <w:rFonts w:ascii="Times New Roman" w:eastAsia="Times New Roman" w:hAnsi="Times New Roman" w:cs="Times New Roman"/>
          <w:sz w:val="24"/>
          <w:szCs w:val="24"/>
        </w:rPr>
        <w:t>towar</w:t>
      </w:r>
      <w:r w:rsidR="00950F3D" w:rsidRPr="00957681">
        <w:rPr>
          <w:rFonts w:ascii="Times New Roman" w:eastAsia="Times New Roman" w:hAnsi="Times New Roman" w:cs="Times New Roman"/>
          <w:sz w:val="24"/>
          <w:szCs w:val="24"/>
        </w:rPr>
        <w:t>d the extreme</w:t>
      </w:r>
      <w:r w:rsidR="008C1D97" w:rsidRPr="00957681">
        <w:rPr>
          <w:rFonts w:ascii="Times New Roman" w:eastAsia="Times New Roman" w:hAnsi="Times New Roman" w:cs="Times New Roman"/>
          <w:sz w:val="24"/>
          <w:szCs w:val="24"/>
        </w:rPr>
        <w:t xml:space="preserve"> corruption </w:t>
      </w:r>
      <w:r w:rsidR="00950F3D" w:rsidRPr="00957681">
        <w:rPr>
          <w:rFonts w:ascii="Times New Roman" w:eastAsia="Times New Roman" w:hAnsi="Times New Roman" w:cs="Times New Roman"/>
          <w:sz w:val="24"/>
          <w:szCs w:val="24"/>
        </w:rPr>
        <w:t xml:space="preserve">and irregularities </w:t>
      </w:r>
      <w:r w:rsidR="008C1D97" w:rsidRPr="00957681">
        <w:rPr>
          <w:rFonts w:ascii="Times New Roman" w:eastAsia="Times New Roman" w:hAnsi="Times New Roman" w:cs="Times New Roman"/>
          <w:sz w:val="24"/>
          <w:szCs w:val="24"/>
        </w:rPr>
        <w:t>in the</w:t>
      </w:r>
      <w:r w:rsidR="00823108" w:rsidRPr="00957681">
        <w:rPr>
          <w:rFonts w:ascii="Times New Roman" w:eastAsia="Times New Roman" w:hAnsi="Times New Roman" w:cs="Times New Roman"/>
          <w:sz w:val="24"/>
          <w:szCs w:val="24"/>
        </w:rPr>
        <w:t xml:space="preserve"> healthcare sector </w:t>
      </w:r>
      <w:r w:rsidR="008C1D97" w:rsidRPr="00957681">
        <w:rPr>
          <w:rFonts w:ascii="Times New Roman" w:eastAsia="Times New Roman" w:hAnsi="Times New Roman" w:cs="Times New Roman"/>
          <w:sz w:val="24"/>
          <w:szCs w:val="24"/>
        </w:rPr>
        <w:t>during</w:t>
      </w:r>
      <w:r w:rsidR="00823108" w:rsidRPr="00957681">
        <w:rPr>
          <w:rFonts w:ascii="Times New Roman" w:eastAsia="Times New Roman" w:hAnsi="Times New Roman" w:cs="Times New Roman"/>
          <w:sz w:val="24"/>
          <w:szCs w:val="24"/>
        </w:rPr>
        <w:t xml:space="preserve"> the pandemic</w:t>
      </w:r>
      <w:r w:rsidR="008C1D97" w:rsidRPr="00957681">
        <w:rPr>
          <w:rFonts w:ascii="Times New Roman" w:eastAsia="Times New Roman" w:hAnsi="Times New Roman" w:cs="Times New Roman"/>
          <w:sz w:val="24"/>
          <w:szCs w:val="24"/>
        </w:rPr>
        <w:t xml:space="preserve"> </w:t>
      </w:r>
      <w:r w:rsidR="008C1D97" w:rsidRPr="00957681">
        <w:rPr>
          <w:rFonts w:ascii="Times New Roman" w:eastAsia="Times New Roman" w:hAnsi="Times New Roman" w:cs="Times New Roman"/>
          <w:sz w:val="24"/>
          <w:szCs w:val="24"/>
        </w:rPr>
        <w:fldChar w:fldCharType="begin" w:fldLock="1"/>
      </w:r>
      <w:r w:rsidR="00144F25" w:rsidRPr="00957681">
        <w:rPr>
          <w:rFonts w:ascii="Times New Roman" w:eastAsia="Times New Roman" w:hAnsi="Times New Roman" w:cs="Times New Roman"/>
          <w:sz w:val="24"/>
          <w:szCs w:val="24"/>
        </w:rPr>
        <w:instrText>ADDIN CSL_CITATION {"citationItems":[{"id":"ITEM-1","itemData":{"DOI":"10.1007/s10668-020-00867-y","ISBN":"0123456789","ISSN":"1387-585X","abstract":"Abstract: Community transmission of COVID-19 is happening in Bangladesh—the country which did not have a noteworthy health policy and legislative structures to combat a pandemic like COVID-19. Early strategic planning and groundwork for evolving and established challenges are crucial to assemble resources and react in an appropriate timely manner. This article, therefore, focuses on the public perception of comparative lockdown scenario analysis and how they may affect the sustainable development goals (SDGs) and the strategic management regime of COVID-19 pandemic in Bangladesh socio-economically as well as the implications of the withdrawal of partial lockdown plan. Scenario-based public perceptions were collected via a purposive sampling survey method through a questionnaire. Datasets were analysed through a set of statistical techniques including classical test theory, principal component analysis, hierarchical cluster analysis, Pearson’s correlation matrix and linear regression analysis. There were good associations among the lockdown scenarios and response strategies to be formulated. Scenario 1 describes how the death and infection rate will increase if the Bangladesh Government withdraws the existing partial lockdown. Scenario 2 outlines that limited people’s movement will enable low-level community transmission of COVID-19 with the infection and death rate will increase slowly (r = 0.540, p &lt; 0.01). Moreover, there will be less supply of necessities of daily use with a price hike (r = 0.680, p &lt; 0.01). In scenario 3, full lockdown will reduce community transmission and death from COVID-19 (r = 0.545, p &lt; 0.01). However, along with the other problems gender discrimination and gender-based violence will increase rapidly (r = 0.661, p &lt; 0.01). Due to full lockdown, the formal and informal business, economy, and education sector will be hampered severely (R = 0.695). Subsequently, there was a strong association between the loss of livelihood and the unemployment rate which will increase due to business shutdown (p &lt; 0.01). This will lead to the severe sufferings of poor and vulnerable communities in both urban and rural areas (p &lt; 0.01). All these will further aggravate the humanitarian needs of the most vulnerable groups in the country in the coming months to be followed which will undoubtedly affect the Bangladesh targets to achieve the SDGs of 2030 and other development plans that need to be adjusted. From our analysis, it was apparent that main…","author":[{"dropping-particle":"","family":"Shammi","given":"Mashura","non-dropping-particle":"","parse-names":false,"suffix":""},{"dropping-particle":"","family":"Bodrud-Doza","given":"Md","non-dropping-particle":"","parse-names":false,"suffix":""},{"dropping-particle":"","family":"Islam","given":"Abu Reza Md Towfiqul","non-dropping-particle":"","parse-names":false,"suffix":""},{"dropping-particle":"","family":"Rahman","given":"Md Mostafizur","non-dropping-particle":"","parse-names":false,"suffix":""}],"container-title":"Environment, Development and Sustainability","id":"ITEM-1","issue":"0123456789","issued":{"date-parts":[["2020","7","18"]]},"title":"Strategic assessment of COVID-19 pandemic in Bangladesh: comparative lockdown scenario analysis, public perception, and management for sustainability","type":"article-journal"},"uris":["http://www.mendeley.com/documents/?uuid=c74763ad-3a62-4bf2-951d-52e521fceb2a"]}],"mendeley":{"formattedCitation":"(Shammi et al. 2020)","plainTextFormattedCitation":"(Shammi et al. 2020)","previouslyFormattedCitation":"(Shammi et al. 2020)"},"properties":{"noteIndex":0},"schema":"https://github.com/citation-style-language/schema/raw/master/csl-citation.json"}</w:instrText>
      </w:r>
      <w:r w:rsidR="008C1D97" w:rsidRPr="00957681">
        <w:rPr>
          <w:rFonts w:ascii="Times New Roman" w:eastAsia="Times New Roman" w:hAnsi="Times New Roman" w:cs="Times New Roman"/>
          <w:sz w:val="24"/>
          <w:szCs w:val="24"/>
        </w:rPr>
        <w:fldChar w:fldCharType="separate"/>
      </w:r>
      <w:r w:rsidR="008C1D97" w:rsidRPr="00957681">
        <w:rPr>
          <w:rFonts w:ascii="Times New Roman" w:eastAsia="Times New Roman" w:hAnsi="Times New Roman" w:cs="Times New Roman"/>
          <w:noProof/>
          <w:sz w:val="24"/>
          <w:szCs w:val="24"/>
        </w:rPr>
        <w:t>(Shammi et al. 2020)</w:t>
      </w:r>
      <w:r w:rsidR="008C1D97" w:rsidRPr="00957681">
        <w:rPr>
          <w:rFonts w:ascii="Times New Roman" w:eastAsia="Times New Roman" w:hAnsi="Times New Roman" w:cs="Times New Roman"/>
          <w:sz w:val="24"/>
          <w:szCs w:val="24"/>
        </w:rPr>
        <w:fldChar w:fldCharType="end"/>
      </w:r>
      <w:r w:rsidR="00950F3D" w:rsidRPr="00957681">
        <w:rPr>
          <w:rFonts w:ascii="Times New Roman" w:eastAsia="Times New Roman" w:hAnsi="Times New Roman" w:cs="Times New Roman"/>
          <w:sz w:val="24"/>
          <w:szCs w:val="24"/>
        </w:rPr>
        <w:t xml:space="preserve"> </w:t>
      </w:r>
      <w:r w:rsidR="00950F3D" w:rsidRPr="00957681">
        <w:rPr>
          <w:rFonts w:ascii="Times New Roman" w:hAnsi="Times New Roman" w:cs="Times New Roman"/>
          <w:sz w:val="24"/>
          <w:szCs w:val="24"/>
        </w:rPr>
        <w:t>reduc</w:t>
      </w:r>
      <w:r w:rsidR="00A11011" w:rsidRPr="00957681">
        <w:rPr>
          <w:rFonts w:ascii="Times New Roman" w:hAnsi="Times New Roman" w:cs="Times New Roman"/>
          <w:sz w:val="24"/>
          <w:szCs w:val="24"/>
        </w:rPr>
        <w:t>ing</w:t>
      </w:r>
      <w:r w:rsidR="00950F3D" w:rsidRPr="00957681">
        <w:rPr>
          <w:rFonts w:ascii="Times New Roman" w:hAnsi="Times New Roman" w:cs="Times New Roman"/>
          <w:sz w:val="24"/>
          <w:szCs w:val="24"/>
        </w:rPr>
        <w:t xml:space="preserve"> </w:t>
      </w:r>
      <w:r w:rsidR="00A11011" w:rsidRPr="00957681">
        <w:rPr>
          <w:rFonts w:ascii="Times New Roman" w:hAnsi="Times New Roman" w:cs="Times New Roman"/>
          <w:sz w:val="24"/>
          <w:szCs w:val="24"/>
        </w:rPr>
        <w:t xml:space="preserve">public </w:t>
      </w:r>
      <w:r w:rsidR="00950F3D" w:rsidRPr="00957681">
        <w:rPr>
          <w:rFonts w:ascii="Times New Roman" w:hAnsi="Times New Roman" w:cs="Times New Roman"/>
          <w:sz w:val="24"/>
          <w:szCs w:val="24"/>
        </w:rPr>
        <w:t xml:space="preserve">trust </w:t>
      </w:r>
      <w:r w:rsidR="006D23F6" w:rsidRPr="00957681">
        <w:rPr>
          <w:rFonts w:ascii="Times New Roman" w:hAnsi="Times New Roman" w:cs="Times New Roman"/>
          <w:sz w:val="24"/>
          <w:szCs w:val="24"/>
        </w:rPr>
        <w:t>in the healthcare system</w:t>
      </w:r>
      <w:r w:rsidR="00A11011" w:rsidRPr="00957681">
        <w:rPr>
          <w:rFonts w:ascii="Times New Roman" w:hAnsi="Times New Roman" w:cs="Times New Roman"/>
          <w:sz w:val="24"/>
          <w:szCs w:val="24"/>
        </w:rPr>
        <w:t xml:space="preserve"> and</w:t>
      </w:r>
      <w:r w:rsidR="00950F3D" w:rsidRPr="00957681">
        <w:rPr>
          <w:rFonts w:ascii="Times New Roman" w:hAnsi="Times New Roman" w:cs="Times New Roman"/>
          <w:sz w:val="24"/>
          <w:szCs w:val="24"/>
        </w:rPr>
        <w:t xml:space="preserve"> laboratory test</w:t>
      </w:r>
      <w:r w:rsidR="00A11011" w:rsidRPr="00957681">
        <w:rPr>
          <w:rFonts w:ascii="Times New Roman" w:hAnsi="Times New Roman" w:cs="Times New Roman"/>
          <w:sz w:val="24"/>
          <w:szCs w:val="24"/>
        </w:rPr>
        <w:t>ing</w:t>
      </w:r>
      <w:r w:rsidR="00950F3D" w:rsidRPr="00957681">
        <w:rPr>
          <w:rFonts w:ascii="Times New Roman" w:eastAsia="Times New Roman" w:hAnsi="Times New Roman" w:cs="Times New Roman"/>
          <w:sz w:val="24"/>
          <w:szCs w:val="24"/>
        </w:rPr>
        <w:t xml:space="preserve"> </w:t>
      </w:r>
      <w:r w:rsidR="00144F25" w:rsidRPr="00957681">
        <w:rPr>
          <w:rFonts w:ascii="Times New Roman" w:eastAsia="Times New Roman" w:hAnsi="Times New Roman" w:cs="Times New Roman"/>
          <w:sz w:val="24"/>
          <w:szCs w:val="24"/>
        </w:rPr>
        <w:fldChar w:fldCharType="begin" w:fldLock="1"/>
      </w:r>
      <w:r w:rsidR="002C533A" w:rsidRPr="00957681">
        <w:rPr>
          <w:rFonts w:ascii="Times New Roman" w:eastAsia="Times New Roman" w:hAnsi="Times New Roman" w:cs="Times New Roman"/>
          <w:sz w:val="24"/>
          <w:szCs w:val="24"/>
        </w:rPr>
        <w:instrText>ADDIN CSL_CITATION {"citationItems":[{"id":"ITEM-1","itemData":{"author":[{"dropping-particle":"","family":"Dhaka Tribune","given":"","non-dropping-particle":"","parse-names":false,"suffix":""}],"container-title":"Dhaka Tribune","id":"ITEM-1","issued":{"date-parts":[["2020","11","10"]]},"title":"TIB: Covid-19 exposed, created opportunities for corruption","type":"article-newspaper"},"uris":["http://www.mendeley.com/documents/?uuid=89adce39-2278-4e72-b2a6-d6a22f9104be"]}],"mendeley":{"formattedCitation":"(Dhaka Tribune 2020e)","plainTextFormattedCitation":"(Dhaka Tribune 2020e)","previouslyFormattedCitation":"(Dhaka Tribune 2020e)"},"properties":{"noteIndex":0},"schema":"https://github.com/citation-style-language/schema/raw/master/csl-citation.json"}</w:instrText>
      </w:r>
      <w:r w:rsidR="00144F25" w:rsidRPr="00957681">
        <w:rPr>
          <w:rFonts w:ascii="Times New Roman" w:eastAsia="Times New Roman" w:hAnsi="Times New Roman" w:cs="Times New Roman"/>
          <w:sz w:val="24"/>
          <w:szCs w:val="24"/>
        </w:rPr>
        <w:fldChar w:fldCharType="separate"/>
      </w:r>
      <w:r w:rsidR="00BD2FD9" w:rsidRPr="00957681">
        <w:rPr>
          <w:rFonts w:ascii="Times New Roman" w:eastAsia="Times New Roman" w:hAnsi="Times New Roman" w:cs="Times New Roman"/>
          <w:noProof/>
          <w:sz w:val="24"/>
          <w:szCs w:val="24"/>
        </w:rPr>
        <w:t>(Dhaka Tribune 2020e)</w:t>
      </w:r>
      <w:r w:rsidR="00144F25" w:rsidRPr="00957681">
        <w:rPr>
          <w:rFonts w:ascii="Times New Roman" w:eastAsia="Times New Roman" w:hAnsi="Times New Roman" w:cs="Times New Roman"/>
          <w:sz w:val="24"/>
          <w:szCs w:val="24"/>
        </w:rPr>
        <w:fldChar w:fldCharType="end"/>
      </w:r>
      <w:r w:rsidR="00950F3D" w:rsidRPr="00957681">
        <w:rPr>
          <w:rFonts w:ascii="Times New Roman" w:eastAsia="Times New Roman" w:hAnsi="Times New Roman" w:cs="Times New Roman"/>
          <w:sz w:val="24"/>
          <w:szCs w:val="24"/>
        </w:rPr>
        <w:t xml:space="preserve">. </w:t>
      </w:r>
    </w:p>
    <w:p w14:paraId="3CEBD25F" w14:textId="77777777" w:rsidR="00975D0A" w:rsidRPr="00957681" w:rsidRDefault="00975D0A" w:rsidP="00F74107">
      <w:p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p>
    <w:p w14:paraId="3DF24E25" w14:textId="77777777" w:rsidR="00975D0A" w:rsidRPr="00957681" w:rsidRDefault="00975D0A" w:rsidP="00F74107">
      <w:pPr>
        <w:autoSpaceDE w:val="0"/>
        <w:autoSpaceDN w:val="0"/>
        <w:adjustRightInd w:val="0"/>
        <w:spacing w:after="0" w:line="240" w:lineRule="auto"/>
        <w:jc w:val="both"/>
        <w:rPr>
          <w:rFonts w:ascii="Times New Roman" w:eastAsia="Times New Roman" w:hAnsi="Times New Roman" w:cs="Times New Roman"/>
          <w:b/>
          <w:i/>
          <w:sz w:val="24"/>
          <w:szCs w:val="24"/>
          <w:shd w:val="clear" w:color="auto" w:fill="FFFFFF"/>
        </w:rPr>
      </w:pPr>
      <w:r w:rsidRPr="00957681">
        <w:rPr>
          <w:rFonts w:ascii="Times New Roman" w:eastAsia="Times New Roman" w:hAnsi="Times New Roman" w:cs="Times New Roman"/>
          <w:b/>
          <w:i/>
          <w:sz w:val="24"/>
          <w:szCs w:val="24"/>
          <w:shd w:val="clear" w:color="auto" w:fill="FFFFFF"/>
        </w:rPr>
        <w:t xml:space="preserve">Poverty </w:t>
      </w:r>
    </w:p>
    <w:p w14:paraId="13ACADCC" w14:textId="77777777" w:rsidR="00975D0A" w:rsidRPr="00957681" w:rsidRDefault="00975D0A" w:rsidP="00F74107">
      <w:p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p>
    <w:p w14:paraId="6294221B" w14:textId="6649E257" w:rsidR="00975D0A" w:rsidRPr="00957681" w:rsidRDefault="00975D0A" w:rsidP="00F74107">
      <w:pPr>
        <w:autoSpaceDE w:val="0"/>
        <w:autoSpaceDN w:val="0"/>
        <w:adjustRightInd w:val="0"/>
        <w:spacing w:after="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sz w:val="24"/>
          <w:szCs w:val="24"/>
          <w:shd w:val="clear" w:color="auto" w:fill="FFFFFF"/>
        </w:rPr>
        <w:t>Nearly 24%</w:t>
      </w:r>
      <w:r w:rsidR="00A11011" w:rsidRPr="00957681">
        <w:rPr>
          <w:rFonts w:ascii="Times New Roman" w:eastAsia="Times New Roman" w:hAnsi="Times New Roman" w:cs="Times New Roman"/>
          <w:sz w:val="24"/>
          <w:szCs w:val="24"/>
          <w:shd w:val="clear" w:color="auto" w:fill="FFFFFF"/>
        </w:rPr>
        <w:t xml:space="preserve"> of</w:t>
      </w:r>
      <w:r w:rsidRPr="00957681">
        <w:rPr>
          <w:rFonts w:ascii="Times New Roman" w:eastAsia="Times New Roman" w:hAnsi="Times New Roman" w:cs="Times New Roman"/>
          <w:sz w:val="24"/>
          <w:szCs w:val="24"/>
          <w:shd w:val="clear" w:color="auto" w:fill="FFFFFF"/>
        </w:rPr>
        <w:t xml:space="preserve"> people </w:t>
      </w:r>
      <w:r w:rsidR="00A11011" w:rsidRPr="00957681">
        <w:rPr>
          <w:rFonts w:ascii="Times New Roman" w:eastAsia="Times New Roman" w:hAnsi="Times New Roman" w:cs="Times New Roman"/>
          <w:sz w:val="24"/>
          <w:szCs w:val="24"/>
          <w:shd w:val="clear" w:color="auto" w:fill="FFFFFF"/>
        </w:rPr>
        <w:t xml:space="preserve">in Bangladesh </w:t>
      </w:r>
      <w:r w:rsidRPr="00957681">
        <w:rPr>
          <w:rFonts w:ascii="Times New Roman" w:eastAsia="Times New Roman" w:hAnsi="Times New Roman" w:cs="Times New Roman"/>
          <w:sz w:val="24"/>
          <w:szCs w:val="24"/>
          <w:shd w:val="clear" w:color="auto" w:fill="FFFFFF"/>
        </w:rPr>
        <w:t xml:space="preserve">live below the poverty line </w:t>
      </w:r>
      <w:r w:rsidRPr="00957681">
        <w:rPr>
          <w:rFonts w:ascii="Times New Roman" w:eastAsia="Times New Roman" w:hAnsi="Times New Roman" w:cs="Times New Roman"/>
          <w:sz w:val="24"/>
          <w:szCs w:val="24"/>
          <w:shd w:val="clear" w:color="auto" w:fill="FFFFFF"/>
        </w:rPr>
        <w:fldChar w:fldCharType="begin" w:fldLock="1"/>
      </w:r>
      <w:r w:rsidRPr="00957681">
        <w:rPr>
          <w:rFonts w:ascii="Times New Roman" w:eastAsia="Times New Roman" w:hAnsi="Times New Roman" w:cs="Times New Roman"/>
          <w:sz w:val="24"/>
          <w:szCs w:val="24"/>
          <w:shd w:val="clear" w:color="auto" w:fill="FFFFFF"/>
        </w:rPr>
        <w:instrText>ADDIN CSL_CITATION {"citationItems":[{"id":"ITEM-1","itemData":{"URL":"https://www.adb.org/countries/bangladesh/poverty","accessed":{"date-parts":[["2020","5","13"]]},"author":[{"dropping-particle":"","family":"Asian Development Bank","given":"","non-dropping-particle":"","parse-names":false,"suffix":""}],"container-title":"Bangladesh and ADB","id":"ITEM-1","issued":{"date-parts":[["2020"]]},"title":"Poverty Data: Bangladesh","type":"webpage"},"uris":["http://www.mendeley.com/documents/?uuid=94b4b184-a02b-4a28-87a5-85a458f6867a"]}],"mendeley":{"formattedCitation":"(Asian Development Bank 2020)","plainTextFormattedCitation":"(Asian Development Bank 2020)","previouslyFormattedCitation":"(Asian Development Bank 2020)"},"properties":{"noteIndex":0},"schema":"https://github.com/citation-style-language/schema/raw/master/csl-citation.json"}</w:instrText>
      </w:r>
      <w:r w:rsidRPr="00957681">
        <w:rPr>
          <w:rFonts w:ascii="Times New Roman" w:eastAsia="Times New Roman" w:hAnsi="Times New Roman" w:cs="Times New Roman"/>
          <w:sz w:val="24"/>
          <w:szCs w:val="24"/>
          <w:shd w:val="clear" w:color="auto" w:fill="FFFFFF"/>
        </w:rPr>
        <w:fldChar w:fldCharType="separate"/>
      </w:r>
      <w:r w:rsidRPr="00957681">
        <w:rPr>
          <w:rFonts w:ascii="Times New Roman" w:eastAsia="Times New Roman" w:hAnsi="Times New Roman" w:cs="Times New Roman"/>
          <w:noProof/>
          <w:sz w:val="24"/>
          <w:szCs w:val="24"/>
          <w:shd w:val="clear" w:color="auto" w:fill="FFFFFF"/>
        </w:rPr>
        <w:t>(Asian Development Bank 2020)</w:t>
      </w:r>
      <w:r w:rsidRPr="00957681">
        <w:rPr>
          <w:rFonts w:ascii="Times New Roman" w:eastAsia="Times New Roman" w:hAnsi="Times New Roman" w:cs="Times New Roman"/>
          <w:sz w:val="24"/>
          <w:szCs w:val="24"/>
          <w:shd w:val="clear" w:color="auto" w:fill="FFFFFF"/>
        </w:rPr>
        <w:fldChar w:fldCharType="end"/>
      </w:r>
      <w:r w:rsidR="00A11011" w:rsidRPr="00957681">
        <w:rPr>
          <w:rFonts w:ascii="Times New Roman" w:eastAsia="Times New Roman" w:hAnsi="Times New Roman" w:cs="Times New Roman"/>
          <w:sz w:val="24"/>
          <w:szCs w:val="24"/>
          <w:shd w:val="clear" w:color="auto" w:fill="FFFFFF"/>
        </w:rPr>
        <w:t>,</w:t>
      </w:r>
      <w:r w:rsidRPr="00957681">
        <w:rPr>
          <w:rFonts w:ascii="Times New Roman" w:eastAsia="Times New Roman" w:hAnsi="Times New Roman" w:cs="Times New Roman"/>
          <w:sz w:val="24"/>
          <w:szCs w:val="24"/>
          <w:shd w:val="clear" w:color="auto" w:fill="FFFFFF"/>
        </w:rPr>
        <w:t xml:space="preserve"> and the rate of poverty </w:t>
      </w:r>
      <w:r w:rsidR="00A11011" w:rsidRPr="00957681">
        <w:rPr>
          <w:rFonts w:ascii="Times New Roman" w:eastAsia="Times New Roman" w:hAnsi="Times New Roman" w:cs="Times New Roman"/>
          <w:sz w:val="24"/>
          <w:szCs w:val="24"/>
          <w:shd w:val="clear" w:color="auto" w:fill="FFFFFF"/>
        </w:rPr>
        <w:t xml:space="preserve">is set to </w:t>
      </w:r>
      <w:r w:rsidRPr="00957681">
        <w:rPr>
          <w:rFonts w:ascii="Times New Roman" w:eastAsia="Times New Roman" w:hAnsi="Times New Roman" w:cs="Times New Roman"/>
          <w:sz w:val="24"/>
          <w:szCs w:val="24"/>
          <w:shd w:val="clear" w:color="auto" w:fill="FFFFFF"/>
        </w:rPr>
        <w:t xml:space="preserve">rise to 40.9% </w:t>
      </w:r>
      <w:r w:rsidR="00005227" w:rsidRPr="00957681">
        <w:rPr>
          <w:rFonts w:ascii="Times New Roman" w:eastAsia="Times New Roman" w:hAnsi="Times New Roman" w:cs="Times New Roman"/>
          <w:sz w:val="24"/>
          <w:szCs w:val="24"/>
          <w:shd w:val="clear" w:color="auto" w:fill="FFFFFF"/>
        </w:rPr>
        <w:t xml:space="preserve">due to </w:t>
      </w:r>
      <w:r w:rsidRPr="00957681">
        <w:rPr>
          <w:rFonts w:ascii="Times New Roman" w:eastAsia="Times New Roman" w:hAnsi="Times New Roman" w:cs="Times New Roman"/>
          <w:sz w:val="24"/>
          <w:szCs w:val="24"/>
          <w:shd w:val="clear" w:color="auto" w:fill="FFFFFF"/>
        </w:rPr>
        <w:t>the pandemic</w:t>
      </w:r>
      <w:r w:rsidR="00005227" w:rsidRPr="00957681">
        <w:rPr>
          <w:rFonts w:ascii="Times New Roman" w:eastAsia="Times New Roman" w:hAnsi="Times New Roman" w:cs="Times New Roman"/>
          <w:sz w:val="24"/>
          <w:szCs w:val="24"/>
          <w:shd w:val="clear" w:color="auto" w:fill="FFFFFF"/>
        </w:rPr>
        <w:t xml:space="preserve"> </w:t>
      </w:r>
      <w:r w:rsidRPr="00957681">
        <w:rPr>
          <w:rFonts w:ascii="Times New Roman" w:eastAsia="Times New Roman" w:hAnsi="Times New Roman" w:cs="Times New Roman"/>
          <w:sz w:val="24"/>
          <w:szCs w:val="24"/>
          <w:shd w:val="clear" w:color="auto" w:fill="FFFFFF"/>
        </w:rPr>
        <w:fldChar w:fldCharType="begin" w:fldLock="1"/>
      </w:r>
      <w:r w:rsidRPr="00957681">
        <w:rPr>
          <w:rFonts w:ascii="Times New Roman" w:eastAsia="Times New Roman" w:hAnsi="Times New Roman" w:cs="Times New Roman"/>
          <w:sz w:val="24"/>
          <w:szCs w:val="24"/>
          <w:shd w:val="clear" w:color="auto" w:fill="FFFFFF"/>
        </w:rPr>
        <w:instrText>ADDIN CSL_CITATION {"citationItems":[{"id":"ITEM-1","itemData":{"DOI":"10.1007/s10668-020-00867-y","ISBN":"0123456789","ISSN":"1387-585X","abstract":"Abstract: Community transmission of COVID-19 is happening in Bangladesh—the country which did not have a noteworthy health policy and legislative structures to combat a pandemic like COVID-19. Early strategic planning and groundwork for evolving and established challenges are crucial to assemble resources and react in an appropriate timely manner. This article, therefore, focuses on the public perception of comparative lockdown scenario analysis and how they may affect the sustainable development goals (SDGs) and the strategic management regime of COVID-19 pandemic in Bangladesh socio-economically as well as the implications of the withdrawal of partial lockdown plan. Scenario-based public perceptions were collected via a purposive sampling survey method through a questionnaire. Datasets were analysed through a set of statistical techniques including classical test theory, principal component analysis, hierarchical cluster analysis, Pearson’s correlation matrix and linear regression analysis. There were good associations among the lockdown scenarios and response strategies to be formulated. Scenario 1 describes how the death and infection rate will increase if the Bangladesh Government withdraws the existing partial lockdown. Scenario 2 outlines that limited people’s movement will enable low-level community transmission of COVID-19 with the infection and death rate will increase slowly (r = 0.540, p &lt; 0.01). Moreover, there will be less supply of necessities of daily use with a price hike (r = 0.680, p &lt; 0.01). In scenario 3, full lockdown will reduce community transmission and death from COVID-19 (r = 0.545, p &lt; 0.01). However, along with the other problems gender discrimination and gender-based violence will increase rapidly (r = 0.661, p &lt; 0.01). Due to full lockdown, the formal and informal business, economy, and education sector will be hampered severely (R = 0.695). Subsequently, there was a strong association between the loss of livelihood and the unemployment rate which will increase due to business shutdown (p &lt; 0.01). This will lead to the severe sufferings of poor and vulnerable communities in both urban and rural areas (p &lt; 0.01). All these will further aggravate the humanitarian needs of the most vulnerable groups in the country in the coming months to be followed which will undoubtedly affect the Bangladesh targets to achieve the SDGs of 2030 and other development plans that need to be adjusted. From our analysis, it was apparent that main…","author":[{"dropping-particle":"","family":"Shammi","given":"Mashura","non-dropping-particle":"","parse-names":false,"suffix":""},{"dropping-particle":"","family":"Bodrud-Doza","given":"Md","non-dropping-particle":"","parse-names":false,"suffix":""},{"dropping-particle":"","family":"Islam","given":"Abu Reza Md Towfiqul","non-dropping-particle":"","parse-names":false,"suffix":""},{"dropping-particle":"","family":"Rahman","given":"Md Mostafizur","non-dropping-particle":"","parse-names":false,"suffix":""}],"container-title":"Environment, Development and Sustainability","id":"ITEM-1","issue":"0123456789","issued":{"date-parts":[["2020","7","18"]]},"title":"Strategic assessment of COVID-19 pandemic in Bangladesh: comparative lockdown scenario analysis, public perception, and management for sustainability","type":"article-journal"},"uris":["http://www.mendeley.com/documents/?uuid=c74763ad-3a62-4bf2-951d-52e521fceb2a"]}],"mendeley":{"formattedCitation":"(Shammi et al. 2020)","plainTextFormattedCitation":"(Shammi et al. 2020)","previouslyFormattedCitation":"(Shammi et al. 2020)"},"properties":{"noteIndex":0},"schema":"https://github.com/citation-style-language/schema/raw/master/csl-citation.json"}</w:instrText>
      </w:r>
      <w:r w:rsidRPr="00957681">
        <w:rPr>
          <w:rFonts w:ascii="Times New Roman" w:eastAsia="Times New Roman" w:hAnsi="Times New Roman" w:cs="Times New Roman"/>
          <w:sz w:val="24"/>
          <w:szCs w:val="24"/>
          <w:shd w:val="clear" w:color="auto" w:fill="FFFFFF"/>
        </w:rPr>
        <w:fldChar w:fldCharType="separate"/>
      </w:r>
      <w:r w:rsidRPr="00957681">
        <w:rPr>
          <w:rFonts w:ascii="Times New Roman" w:eastAsia="Times New Roman" w:hAnsi="Times New Roman" w:cs="Times New Roman"/>
          <w:noProof/>
          <w:sz w:val="24"/>
          <w:szCs w:val="24"/>
          <w:shd w:val="clear" w:color="auto" w:fill="FFFFFF"/>
        </w:rPr>
        <w:t>(Shammi et al. 2020)</w:t>
      </w:r>
      <w:r w:rsidRPr="00957681">
        <w:rPr>
          <w:rFonts w:ascii="Times New Roman" w:eastAsia="Times New Roman" w:hAnsi="Times New Roman" w:cs="Times New Roman"/>
          <w:sz w:val="24"/>
          <w:szCs w:val="24"/>
          <w:shd w:val="clear" w:color="auto" w:fill="FFFFFF"/>
        </w:rPr>
        <w:fldChar w:fldCharType="end"/>
      </w:r>
      <w:r w:rsidRPr="00957681">
        <w:rPr>
          <w:rFonts w:ascii="Times New Roman" w:eastAsia="Times New Roman" w:hAnsi="Times New Roman" w:cs="Times New Roman"/>
          <w:sz w:val="24"/>
          <w:szCs w:val="24"/>
          <w:shd w:val="clear" w:color="auto" w:fill="FFFFFF"/>
        </w:rPr>
        <w:t>.</w:t>
      </w:r>
      <w:r w:rsidRPr="00957681">
        <w:rPr>
          <w:rFonts w:ascii="Times New Roman" w:eastAsia="Times New Roman" w:hAnsi="Times New Roman" w:cs="Times New Roman"/>
          <w:sz w:val="24"/>
          <w:szCs w:val="24"/>
        </w:rPr>
        <w:t xml:space="preserve"> </w:t>
      </w:r>
      <w:r w:rsidR="00273F91" w:rsidRPr="00957681">
        <w:rPr>
          <w:rFonts w:ascii="Times New Roman" w:eastAsia="Times New Roman" w:hAnsi="Times New Roman" w:cs="Times New Roman"/>
          <w:sz w:val="24"/>
          <w:szCs w:val="24"/>
        </w:rPr>
        <w:t xml:space="preserve">The </w:t>
      </w:r>
      <w:r w:rsidRPr="00957681">
        <w:rPr>
          <w:rFonts w:ascii="Times New Roman" w:eastAsia="Times New Roman" w:hAnsi="Times New Roman" w:cs="Times New Roman"/>
          <w:sz w:val="24"/>
          <w:szCs w:val="24"/>
        </w:rPr>
        <w:t xml:space="preserve">poor in developing countries are less likely to receive </w:t>
      </w:r>
      <w:r w:rsidR="00273F91" w:rsidRPr="00957681">
        <w:rPr>
          <w:rFonts w:ascii="Times New Roman" w:eastAsia="Times New Roman" w:hAnsi="Times New Roman" w:cs="Times New Roman"/>
          <w:sz w:val="24"/>
          <w:szCs w:val="24"/>
        </w:rPr>
        <w:t>vital</w:t>
      </w:r>
      <w:r w:rsidRPr="00957681">
        <w:rPr>
          <w:rFonts w:ascii="Times New Roman" w:eastAsia="Times New Roman" w:hAnsi="Times New Roman" w:cs="Times New Roman"/>
          <w:sz w:val="24"/>
          <w:szCs w:val="24"/>
        </w:rPr>
        <w:t xml:space="preserve"> healthcare services than the </w:t>
      </w:r>
      <w:r w:rsidR="00A667F1" w:rsidRPr="00957681">
        <w:rPr>
          <w:rFonts w:ascii="Times New Roman" w:eastAsia="Times New Roman" w:hAnsi="Times New Roman" w:cs="Times New Roman"/>
          <w:sz w:val="24"/>
          <w:szCs w:val="24"/>
        </w:rPr>
        <w:t>rich</w:t>
      </w:r>
      <w:r w:rsidRPr="00957681">
        <w:rPr>
          <w:rFonts w:ascii="Times New Roman" w:eastAsia="Times New Roman" w:hAnsi="Times New Roman" w:cs="Times New Roman"/>
          <w:sz w:val="24"/>
          <w:szCs w:val="24"/>
        </w:rPr>
        <w:t xml:space="preserve"> </w:t>
      </w:r>
      <w:r w:rsidRPr="00957681">
        <w:rPr>
          <w:rFonts w:ascii="Times New Roman" w:eastAsia="Times New Roman" w:hAnsi="Times New Roman" w:cs="Times New Roman"/>
          <w:sz w:val="24"/>
          <w:szCs w:val="24"/>
        </w:rPr>
        <w:fldChar w:fldCharType="begin" w:fldLock="1"/>
      </w:r>
      <w:r w:rsidRPr="00957681">
        <w:rPr>
          <w:rFonts w:ascii="Times New Roman" w:eastAsia="Times New Roman" w:hAnsi="Times New Roman" w:cs="Times New Roman"/>
          <w:sz w:val="24"/>
          <w:szCs w:val="24"/>
        </w:rPr>
        <w:instrText>ADDIN CSL_CITATION {"citationItems":[{"id":"ITEM-1","itemData":{"abstract":"Effective health care interventions are under-utilized in the developing world, and income-related disparities in use are large. The evidence concerning this access problem is summarized and its demand side causes are identified. Broad strategies that have been proposed to tackle the access problem through changes in economic in-centives are considered. It is argued that there is a need to go beyond the identification of broad strategies to the design and evaluation of spe-cific policy measures. Only through experimen-tation and evaluation will we learn what works in raising health care utilization, particularly among the poor in the developing world.","author":[{"dropping-particle":"","family":"O'Donnell","given":"Owen","non-dropping-particle":"","parse-names":false,"suffix":""}],"container-title":"Cadernos de Saúde Pública","id":"ITEM-1","issue":"12","issued":{"date-parts":[["2020"]]},"page":"2820-2834","title":"Access to health care in developing countries: breaking down demand side barriers Acesso aos cuidados de saúde nos países em desenvolvimento: rompendo barreiras contra a demanda","type":"article-journal","volume":"23"},"uris":["http://www.mendeley.com/documents/?uuid=0b79caba-a1b2-44b0-8c35-246da41144c6"]}],"mendeley":{"formattedCitation":"(O’Donnell 2020)","plainTextFormattedCitation":"(O’Donnell 2020)","previouslyFormattedCitation":"(O’Donnell 2020)"},"properties":{"noteIndex":0},"schema":"https://github.com/citation-style-language/schema/raw/master/csl-citation.json"}</w:instrText>
      </w:r>
      <w:r w:rsidRPr="00957681">
        <w:rPr>
          <w:rFonts w:ascii="Times New Roman" w:eastAsia="Times New Roman" w:hAnsi="Times New Roman" w:cs="Times New Roman"/>
          <w:sz w:val="24"/>
          <w:szCs w:val="24"/>
        </w:rPr>
        <w:fldChar w:fldCharType="separate"/>
      </w:r>
      <w:r w:rsidRPr="00957681">
        <w:rPr>
          <w:rFonts w:ascii="Times New Roman" w:eastAsia="Times New Roman" w:hAnsi="Times New Roman" w:cs="Times New Roman"/>
          <w:noProof/>
          <w:sz w:val="24"/>
          <w:szCs w:val="24"/>
        </w:rPr>
        <w:t>(O’Donnell 2020)</w:t>
      </w:r>
      <w:r w:rsidRPr="00957681">
        <w:rPr>
          <w:rFonts w:ascii="Times New Roman" w:eastAsia="Times New Roman" w:hAnsi="Times New Roman" w:cs="Times New Roman"/>
          <w:sz w:val="24"/>
          <w:szCs w:val="24"/>
        </w:rPr>
        <w:fldChar w:fldCharType="end"/>
      </w:r>
      <w:r w:rsidR="00A667F1" w:rsidRPr="00957681">
        <w:rPr>
          <w:rFonts w:ascii="Times New Roman" w:eastAsia="Times New Roman" w:hAnsi="Times New Roman" w:cs="Times New Roman"/>
          <w:sz w:val="24"/>
          <w:szCs w:val="24"/>
        </w:rPr>
        <w:t>. The</w:t>
      </w:r>
      <w:r w:rsidRPr="00957681">
        <w:rPr>
          <w:rFonts w:ascii="Times New Roman" w:eastAsia="Times New Roman" w:hAnsi="Times New Roman" w:cs="Times New Roman"/>
          <w:sz w:val="24"/>
          <w:szCs w:val="24"/>
        </w:rPr>
        <w:t xml:space="preserve"> COVID-19 pandemic adds extra burdens and vulnerability on the poor in </w:t>
      </w:r>
      <w:r w:rsidRPr="00957681">
        <w:rPr>
          <w:rFonts w:ascii="Times New Roman" w:eastAsia="Times New Roman" w:hAnsi="Times New Roman" w:cs="Times New Roman"/>
          <w:sz w:val="24"/>
          <w:szCs w:val="24"/>
        </w:rPr>
        <w:lastRenderedPageBreak/>
        <w:t>Bangladesh</w:t>
      </w:r>
      <w:r w:rsidR="00436A23" w:rsidRPr="00957681">
        <w:rPr>
          <w:rFonts w:ascii="Times New Roman" w:eastAsia="Times New Roman" w:hAnsi="Times New Roman" w:cs="Times New Roman"/>
          <w:sz w:val="24"/>
          <w:szCs w:val="24"/>
        </w:rPr>
        <w:t>,</w:t>
      </w:r>
      <w:r w:rsidRPr="00957681">
        <w:rPr>
          <w:rFonts w:ascii="Times New Roman" w:eastAsia="Times New Roman" w:hAnsi="Times New Roman" w:cs="Times New Roman"/>
          <w:sz w:val="24"/>
          <w:szCs w:val="24"/>
        </w:rPr>
        <w:t xml:space="preserve"> discourag</w:t>
      </w:r>
      <w:r w:rsidR="00436A23" w:rsidRPr="00957681">
        <w:rPr>
          <w:rFonts w:ascii="Times New Roman" w:eastAsia="Times New Roman" w:hAnsi="Times New Roman" w:cs="Times New Roman"/>
          <w:sz w:val="24"/>
          <w:szCs w:val="24"/>
        </w:rPr>
        <w:t>ing</w:t>
      </w:r>
      <w:r w:rsidRPr="00957681">
        <w:rPr>
          <w:rFonts w:ascii="Times New Roman" w:eastAsia="Times New Roman" w:hAnsi="Times New Roman" w:cs="Times New Roman"/>
          <w:sz w:val="24"/>
          <w:szCs w:val="24"/>
        </w:rPr>
        <w:t xml:space="preserve"> them </w:t>
      </w:r>
      <w:r w:rsidR="00436A23" w:rsidRPr="00957681">
        <w:rPr>
          <w:rFonts w:ascii="Times New Roman" w:eastAsia="Times New Roman" w:hAnsi="Times New Roman" w:cs="Times New Roman"/>
          <w:sz w:val="24"/>
          <w:szCs w:val="24"/>
        </w:rPr>
        <w:t xml:space="preserve">from </w:t>
      </w:r>
      <w:r w:rsidRPr="00957681">
        <w:rPr>
          <w:rFonts w:ascii="Times New Roman" w:eastAsia="Times New Roman" w:hAnsi="Times New Roman" w:cs="Times New Roman"/>
          <w:sz w:val="24"/>
          <w:szCs w:val="24"/>
        </w:rPr>
        <w:t>wear</w:t>
      </w:r>
      <w:r w:rsidR="00436A23" w:rsidRPr="00957681">
        <w:rPr>
          <w:rFonts w:ascii="Times New Roman" w:eastAsia="Times New Roman" w:hAnsi="Times New Roman" w:cs="Times New Roman"/>
          <w:sz w:val="24"/>
          <w:szCs w:val="24"/>
        </w:rPr>
        <w:t>ing</w:t>
      </w:r>
      <w:r w:rsidRPr="00957681">
        <w:rPr>
          <w:rFonts w:ascii="Times New Roman" w:eastAsia="Times New Roman" w:hAnsi="Times New Roman" w:cs="Times New Roman"/>
          <w:sz w:val="24"/>
          <w:szCs w:val="24"/>
        </w:rPr>
        <w:t xml:space="preserve"> masks and maintain</w:t>
      </w:r>
      <w:r w:rsidR="00436A23" w:rsidRPr="00957681">
        <w:rPr>
          <w:rFonts w:ascii="Times New Roman" w:eastAsia="Times New Roman" w:hAnsi="Times New Roman" w:cs="Times New Roman"/>
          <w:sz w:val="24"/>
          <w:szCs w:val="24"/>
        </w:rPr>
        <w:t>ing</w:t>
      </w:r>
      <w:r w:rsidRPr="00957681">
        <w:rPr>
          <w:rFonts w:ascii="Times New Roman" w:eastAsia="Times New Roman" w:hAnsi="Times New Roman" w:cs="Times New Roman"/>
          <w:sz w:val="24"/>
          <w:szCs w:val="24"/>
        </w:rPr>
        <w:t xml:space="preserve"> lockdown</w:t>
      </w:r>
      <w:r w:rsidR="00436A23" w:rsidRPr="00957681">
        <w:rPr>
          <w:rFonts w:ascii="Times New Roman" w:eastAsia="Times New Roman" w:hAnsi="Times New Roman" w:cs="Times New Roman"/>
          <w:sz w:val="24"/>
          <w:szCs w:val="24"/>
        </w:rPr>
        <w:t>s</w:t>
      </w:r>
      <w:r w:rsidRPr="00957681">
        <w:rPr>
          <w:rFonts w:ascii="Times New Roman" w:eastAsia="Times New Roman" w:hAnsi="Times New Roman" w:cs="Times New Roman"/>
          <w:sz w:val="24"/>
          <w:szCs w:val="24"/>
        </w:rPr>
        <w:t xml:space="preserve"> and physical distancing. Despite the government </w:t>
      </w:r>
      <w:r w:rsidR="008F46F4" w:rsidRPr="00957681">
        <w:rPr>
          <w:rFonts w:ascii="Times New Roman" w:hAnsi="Times New Roman" w:cs="Times New Roman"/>
          <w:sz w:val="24"/>
          <w:szCs w:val="24"/>
        </w:rPr>
        <w:t>declar</w:t>
      </w:r>
      <w:r w:rsidR="00F11D19" w:rsidRPr="00957681">
        <w:rPr>
          <w:rFonts w:ascii="Times New Roman" w:hAnsi="Times New Roman" w:cs="Times New Roman"/>
          <w:sz w:val="24"/>
          <w:szCs w:val="24"/>
        </w:rPr>
        <w:t>ing</w:t>
      </w:r>
      <w:r w:rsidR="008F46F4" w:rsidRPr="00957681">
        <w:rPr>
          <w:rFonts w:ascii="Times New Roman" w:hAnsi="Times New Roman" w:cs="Times New Roman"/>
          <w:sz w:val="24"/>
          <w:szCs w:val="24"/>
        </w:rPr>
        <w:t xml:space="preserve"> a plan to provide a one-time</w:t>
      </w:r>
      <w:r w:rsidR="00373AA6" w:rsidRPr="00957681">
        <w:rPr>
          <w:rFonts w:ascii="Times New Roman" w:hAnsi="Times New Roman" w:cs="Times New Roman"/>
          <w:sz w:val="24"/>
          <w:szCs w:val="24"/>
        </w:rPr>
        <w:t xml:space="preserve"> cash</w:t>
      </w:r>
      <w:r w:rsidR="008F46F4" w:rsidRPr="00957681">
        <w:rPr>
          <w:rFonts w:ascii="Times New Roman" w:hAnsi="Times New Roman" w:cs="Times New Roman"/>
          <w:sz w:val="24"/>
          <w:szCs w:val="24"/>
        </w:rPr>
        <w:t xml:space="preserve"> </w:t>
      </w:r>
      <w:r w:rsidR="00F11D19" w:rsidRPr="00957681">
        <w:rPr>
          <w:rFonts w:ascii="Times New Roman" w:hAnsi="Times New Roman" w:cs="Times New Roman"/>
          <w:sz w:val="24"/>
          <w:szCs w:val="24"/>
        </w:rPr>
        <w:t xml:space="preserve">sum </w:t>
      </w:r>
      <w:r w:rsidR="008F46F4" w:rsidRPr="00957681">
        <w:rPr>
          <w:rFonts w:ascii="Times New Roman" w:hAnsi="Times New Roman" w:cs="Times New Roman"/>
          <w:sz w:val="24"/>
          <w:szCs w:val="24"/>
        </w:rPr>
        <w:t xml:space="preserve">of </w:t>
      </w:r>
      <w:r w:rsidR="00373AA6" w:rsidRPr="00957681">
        <w:rPr>
          <w:rFonts w:ascii="Times New Roman" w:hAnsi="Times New Roman" w:cs="Times New Roman"/>
          <w:sz w:val="24"/>
          <w:szCs w:val="24"/>
        </w:rPr>
        <w:t xml:space="preserve">BDT </w:t>
      </w:r>
      <w:r w:rsidR="008F46F4" w:rsidRPr="00957681">
        <w:rPr>
          <w:rFonts w:ascii="Times New Roman" w:hAnsi="Times New Roman" w:cs="Times New Roman"/>
          <w:sz w:val="24"/>
          <w:szCs w:val="24"/>
        </w:rPr>
        <w:t xml:space="preserve">2,500 to </w:t>
      </w:r>
      <w:r w:rsidR="005461D9" w:rsidRPr="00957681">
        <w:rPr>
          <w:rFonts w:ascii="Times New Roman" w:hAnsi="Times New Roman" w:cs="Times New Roman"/>
          <w:sz w:val="24"/>
          <w:szCs w:val="24"/>
        </w:rPr>
        <w:t xml:space="preserve">each of </w:t>
      </w:r>
      <w:r w:rsidR="008F46F4" w:rsidRPr="00957681">
        <w:rPr>
          <w:rFonts w:ascii="Times New Roman" w:hAnsi="Times New Roman" w:cs="Times New Roman"/>
          <w:sz w:val="24"/>
          <w:szCs w:val="24"/>
        </w:rPr>
        <w:t>five million families</w:t>
      </w:r>
      <w:r w:rsidR="005461D9" w:rsidRPr="00957681">
        <w:rPr>
          <w:rFonts w:ascii="Times New Roman" w:hAnsi="Times New Roman" w:cs="Times New Roman"/>
          <w:sz w:val="24"/>
          <w:szCs w:val="24"/>
        </w:rPr>
        <w:t>,</w:t>
      </w:r>
      <w:r w:rsidR="008F46F4" w:rsidRPr="00957681">
        <w:rPr>
          <w:rFonts w:ascii="Times New Roman" w:hAnsi="Times New Roman" w:cs="Times New Roman"/>
          <w:sz w:val="24"/>
          <w:szCs w:val="24"/>
        </w:rPr>
        <w:t xml:space="preserve"> </w:t>
      </w:r>
      <w:r w:rsidR="00373AA6" w:rsidRPr="00957681">
        <w:rPr>
          <w:rFonts w:ascii="Times New Roman" w:hAnsi="Times New Roman" w:cs="Times New Roman"/>
          <w:sz w:val="24"/>
          <w:szCs w:val="24"/>
        </w:rPr>
        <w:t xml:space="preserve">and food assistance </w:t>
      </w:r>
      <w:r w:rsidR="008F46F4" w:rsidRPr="00957681">
        <w:rPr>
          <w:rFonts w:ascii="Times New Roman" w:hAnsi="Times New Roman" w:cs="Times New Roman"/>
          <w:sz w:val="24"/>
          <w:szCs w:val="24"/>
        </w:rPr>
        <w:t>among the most</w:t>
      </w:r>
      <w:r w:rsidR="00373AA6" w:rsidRPr="00957681">
        <w:rPr>
          <w:rFonts w:ascii="Times New Roman" w:hAnsi="Times New Roman" w:cs="Times New Roman"/>
          <w:sz w:val="24"/>
          <w:szCs w:val="24"/>
        </w:rPr>
        <w:t xml:space="preserve"> vulnerable </w:t>
      </w:r>
      <w:r w:rsidR="005461D9" w:rsidRPr="00957681">
        <w:rPr>
          <w:rFonts w:ascii="Times New Roman" w:hAnsi="Times New Roman" w:cs="Times New Roman"/>
          <w:sz w:val="24"/>
          <w:szCs w:val="24"/>
        </w:rPr>
        <w:t xml:space="preserve">sectors </w:t>
      </w:r>
      <w:r w:rsidR="00373AA6" w:rsidRPr="00957681">
        <w:rPr>
          <w:rFonts w:ascii="Times New Roman" w:hAnsi="Times New Roman" w:cs="Times New Roman"/>
          <w:sz w:val="24"/>
          <w:szCs w:val="24"/>
        </w:rPr>
        <w:t>of society</w:t>
      </w:r>
      <w:r w:rsidR="005461D9" w:rsidRPr="00957681">
        <w:rPr>
          <w:rFonts w:ascii="Times New Roman" w:hAnsi="Times New Roman" w:cs="Times New Roman"/>
          <w:sz w:val="24"/>
          <w:szCs w:val="24"/>
        </w:rPr>
        <w:t>,</w:t>
      </w:r>
      <w:r w:rsidR="00373AA6" w:rsidRPr="00957681">
        <w:rPr>
          <w:rFonts w:ascii="Times New Roman" w:hAnsi="Times New Roman" w:cs="Times New Roman"/>
          <w:sz w:val="24"/>
          <w:szCs w:val="24"/>
        </w:rPr>
        <w:t xml:space="preserve"> </w:t>
      </w:r>
      <w:r w:rsidR="00541042" w:rsidRPr="00957681">
        <w:rPr>
          <w:rFonts w:ascii="Times New Roman" w:hAnsi="Times New Roman" w:cs="Times New Roman"/>
          <w:sz w:val="24"/>
          <w:szCs w:val="24"/>
        </w:rPr>
        <w:t xml:space="preserve">there was </w:t>
      </w:r>
      <w:r w:rsidR="005461D9" w:rsidRPr="00957681">
        <w:rPr>
          <w:rFonts w:ascii="Times New Roman" w:hAnsi="Times New Roman" w:cs="Times New Roman"/>
          <w:sz w:val="24"/>
          <w:szCs w:val="24"/>
        </w:rPr>
        <w:t>a</w:t>
      </w:r>
      <w:r w:rsidR="00373AA6" w:rsidRPr="00957681">
        <w:rPr>
          <w:rFonts w:ascii="Times New Roman" w:hAnsi="Times New Roman" w:cs="Times New Roman"/>
          <w:sz w:val="24"/>
          <w:szCs w:val="24"/>
        </w:rPr>
        <w:t xml:space="preserve"> failure </w:t>
      </w:r>
      <w:r w:rsidR="00541042" w:rsidRPr="00957681">
        <w:rPr>
          <w:rFonts w:ascii="Times New Roman" w:hAnsi="Times New Roman" w:cs="Times New Roman"/>
          <w:sz w:val="24"/>
          <w:szCs w:val="24"/>
        </w:rPr>
        <w:t xml:space="preserve">of the government </w:t>
      </w:r>
      <w:r w:rsidR="00373AA6" w:rsidRPr="00957681">
        <w:rPr>
          <w:rFonts w:ascii="Times New Roman" w:hAnsi="Times New Roman" w:cs="Times New Roman"/>
          <w:sz w:val="24"/>
          <w:szCs w:val="24"/>
        </w:rPr>
        <w:t xml:space="preserve">to effectively administer the cash transfer program. </w:t>
      </w:r>
      <w:r w:rsidR="00541042" w:rsidRPr="00957681">
        <w:rPr>
          <w:rFonts w:ascii="Times New Roman" w:hAnsi="Times New Roman" w:cs="Times New Roman"/>
          <w:sz w:val="24"/>
          <w:szCs w:val="24"/>
        </w:rPr>
        <w:t xml:space="preserve">This resulted in </w:t>
      </w:r>
      <w:r w:rsidR="00C74220" w:rsidRPr="00957681">
        <w:rPr>
          <w:rFonts w:ascii="Times New Roman" w:hAnsi="Times New Roman" w:cs="Times New Roman"/>
          <w:sz w:val="24"/>
          <w:szCs w:val="24"/>
        </w:rPr>
        <w:t xml:space="preserve">3,000 government employees and 7,000 pensioners </w:t>
      </w:r>
      <w:r w:rsidR="00373AA6" w:rsidRPr="00957681">
        <w:rPr>
          <w:rFonts w:ascii="Times New Roman" w:hAnsi="Times New Roman" w:cs="Times New Roman"/>
          <w:sz w:val="24"/>
          <w:szCs w:val="24"/>
        </w:rPr>
        <w:t xml:space="preserve">who </w:t>
      </w:r>
      <w:r w:rsidR="00C74220" w:rsidRPr="00957681">
        <w:rPr>
          <w:rFonts w:ascii="Times New Roman" w:hAnsi="Times New Roman" w:cs="Times New Roman"/>
          <w:sz w:val="24"/>
          <w:szCs w:val="24"/>
        </w:rPr>
        <w:t xml:space="preserve">were </w:t>
      </w:r>
      <w:r w:rsidR="00373AA6" w:rsidRPr="00957681">
        <w:rPr>
          <w:rFonts w:ascii="Times New Roman" w:hAnsi="Times New Roman" w:cs="Times New Roman"/>
          <w:sz w:val="24"/>
          <w:szCs w:val="24"/>
        </w:rPr>
        <w:t xml:space="preserve">not eligible </w:t>
      </w:r>
      <w:r w:rsidR="00C74220" w:rsidRPr="00957681">
        <w:rPr>
          <w:rFonts w:ascii="Times New Roman" w:hAnsi="Times New Roman" w:cs="Times New Roman"/>
          <w:sz w:val="24"/>
          <w:szCs w:val="24"/>
        </w:rPr>
        <w:t>for</w:t>
      </w:r>
      <w:r w:rsidR="00373AA6" w:rsidRPr="00957681">
        <w:rPr>
          <w:rFonts w:ascii="Times New Roman" w:hAnsi="Times New Roman" w:cs="Times New Roman"/>
          <w:sz w:val="24"/>
          <w:szCs w:val="24"/>
        </w:rPr>
        <w:t xml:space="preserve"> the cash assistance program </w:t>
      </w:r>
      <w:r w:rsidR="00C74220" w:rsidRPr="00957681">
        <w:rPr>
          <w:rFonts w:ascii="Times New Roman" w:hAnsi="Times New Roman" w:cs="Times New Roman"/>
          <w:sz w:val="24"/>
          <w:szCs w:val="24"/>
        </w:rPr>
        <w:t>appearing</w:t>
      </w:r>
      <w:r w:rsidR="00373AA6" w:rsidRPr="00957681">
        <w:rPr>
          <w:rFonts w:ascii="Times New Roman" w:hAnsi="Times New Roman" w:cs="Times New Roman"/>
          <w:sz w:val="24"/>
          <w:szCs w:val="24"/>
        </w:rPr>
        <w:t xml:space="preserve"> </w:t>
      </w:r>
      <w:r w:rsidR="00C74220" w:rsidRPr="00957681">
        <w:rPr>
          <w:rFonts w:ascii="Times New Roman" w:hAnsi="Times New Roman" w:cs="Times New Roman"/>
          <w:sz w:val="24"/>
          <w:szCs w:val="24"/>
        </w:rPr>
        <w:t xml:space="preserve">on </w:t>
      </w:r>
      <w:r w:rsidR="00373AA6" w:rsidRPr="00957681">
        <w:rPr>
          <w:rFonts w:ascii="Times New Roman" w:hAnsi="Times New Roman" w:cs="Times New Roman"/>
          <w:sz w:val="24"/>
          <w:szCs w:val="24"/>
        </w:rPr>
        <w:t xml:space="preserve">the list </w:t>
      </w:r>
      <w:r w:rsidR="00373AA6" w:rsidRPr="00957681">
        <w:rPr>
          <w:rFonts w:ascii="Times New Roman" w:hAnsi="Times New Roman" w:cs="Times New Roman"/>
          <w:sz w:val="24"/>
          <w:szCs w:val="24"/>
        </w:rPr>
        <w:fldChar w:fldCharType="begin" w:fldLock="1"/>
      </w:r>
      <w:r w:rsidR="00415BA5" w:rsidRPr="00957681">
        <w:rPr>
          <w:rFonts w:ascii="Times New Roman" w:hAnsi="Times New Roman" w:cs="Times New Roman"/>
          <w:sz w:val="24"/>
          <w:szCs w:val="24"/>
        </w:rPr>
        <w:instrText>ADDIN CSL_CITATION {"citationItems":[{"id":"ITEM-1","itemData":{"author":[{"dropping-particle":"","family":"Riaz","given":"Ali","non-dropping-particle":"","parse-names":false,"suffix":""}],"container-title":"The Daily Star","id":"ITEM-1","issued":{"date-parts":[["2020","7","15"]]},"publisher-place":"Dhaka","title":"A Tale of Misplaced Priorities","type":"article-newspaper"},"uris":["http://www.mendeley.com/documents/?uuid=0fe7603b-398c-4244-82f0-db624eb8fafe"]}],"mendeley":{"formattedCitation":"(Riaz 2020)","plainTextFormattedCitation":"(Riaz 2020)","previouslyFormattedCitation":"(Riaz 2020)"},"properties":{"noteIndex":0},"schema":"https://github.com/citation-style-language/schema/raw/master/csl-citation.json"}</w:instrText>
      </w:r>
      <w:r w:rsidR="00373AA6" w:rsidRPr="00957681">
        <w:rPr>
          <w:rFonts w:ascii="Times New Roman" w:hAnsi="Times New Roman" w:cs="Times New Roman"/>
          <w:sz w:val="24"/>
          <w:szCs w:val="24"/>
        </w:rPr>
        <w:fldChar w:fldCharType="separate"/>
      </w:r>
      <w:r w:rsidR="00373AA6" w:rsidRPr="00957681">
        <w:rPr>
          <w:rFonts w:ascii="Times New Roman" w:hAnsi="Times New Roman" w:cs="Times New Roman"/>
          <w:noProof/>
          <w:sz w:val="24"/>
          <w:szCs w:val="24"/>
        </w:rPr>
        <w:t>(Riaz 2020)</w:t>
      </w:r>
      <w:r w:rsidR="00373AA6" w:rsidRPr="00957681">
        <w:rPr>
          <w:rFonts w:ascii="Times New Roman" w:hAnsi="Times New Roman" w:cs="Times New Roman"/>
          <w:sz w:val="24"/>
          <w:szCs w:val="24"/>
        </w:rPr>
        <w:fldChar w:fldCharType="end"/>
      </w:r>
      <w:r w:rsidR="00373AA6" w:rsidRPr="00957681">
        <w:rPr>
          <w:rFonts w:ascii="Times New Roman" w:hAnsi="Times New Roman" w:cs="Times New Roman"/>
          <w:sz w:val="24"/>
          <w:szCs w:val="24"/>
        </w:rPr>
        <w:t>.</w:t>
      </w:r>
      <w:r w:rsidR="00373AA6" w:rsidRPr="00957681">
        <w:rPr>
          <w:rFonts w:ascii="Times New Roman" w:eastAsia="Times New Roman" w:hAnsi="Times New Roman" w:cs="Times New Roman"/>
          <w:sz w:val="24"/>
          <w:szCs w:val="24"/>
        </w:rPr>
        <w:t xml:space="preserve"> </w:t>
      </w:r>
      <w:r w:rsidR="00D80177" w:rsidRPr="00957681">
        <w:rPr>
          <w:rFonts w:ascii="Times New Roman" w:eastAsia="Times New Roman" w:hAnsi="Times New Roman" w:cs="Times New Roman"/>
          <w:sz w:val="24"/>
          <w:szCs w:val="24"/>
        </w:rPr>
        <w:t>T</w:t>
      </w:r>
      <w:r w:rsidR="00415BA5" w:rsidRPr="00957681">
        <w:rPr>
          <w:rFonts w:ascii="Times New Roman" w:eastAsia="Times New Roman" w:hAnsi="Times New Roman" w:cs="Times New Roman"/>
          <w:sz w:val="24"/>
          <w:szCs w:val="24"/>
        </w:rPr>
        <w:t>wo</w:t>
      </w:r>
      <w:r w:rsidR="00D80177" w:rsidRPr="00957681">
        <w:rPr>
          <w:rFonts w:ascii="Times New Roman" w:eastAsia="Times New Roman" w:hAnsi="Times New Roman" w:cs="Times New Roman"/>
          <w:sz w:val="24"/>
          <w:szCs w:val="24"/>
        </w:rPr>
        <w:t xml:space="preserve"> further</w:t>
      </w:r>
      <w:r w:rsidR="00415BA5" w:rsidRPr="00957681">
        <w:rPr>
          <w:rFonts w:ascii="Times New Roman" w:eastAsia="Times New Roman" w:hAnsi="Times New Roman" w:cs="Times New Roman"/>
          <w:sz w:val="24"/>
          <w:szCs w:val="24"/>
        </w:rPr>
        <w:t xml:space="preserve"> month</w:t>
      </w:r>
      <w:r w:rsidR="00D80177" w:rsidRPr="00957681">
        <w:rPr>
          <w:rFonts w:ascii="Times New Roman" w:eastAsia="Times New Roman" w:hAnsi="Times New Roman" w:cs="Times New Roman"/>
          <w:sz w:val="24"/>
          <w:szCs w:val="24"/>
        </w:rPr>
        <w:t>s</w:t>
      </w:r>
      <w:r w:rsidR="00415BA5" w:rsidRPr="00957681">
        <w:rPr>
          <w:rFonts w:ascii="Times New Roman" w:eastAsia="Times New Roman" w:hAnsi="Times New Roman" w:cs="Times New Roman"/>
          <w:sz w:val="24"/>
          <w:szCs w:val="24"/>
        </w:rPr>
        <w:t xml:space="preserve"> </w:t>
      </w:r>
      <w:r w:rsidR="00D80177" w:rsidRPr="00957681">
        <w:rPr>
          <w:rFonts w:ascii="Times New Roman" w:eastAsia="Times New Roman" w:hAnsi="Times New Roman" w:cs="Times New Roman"/>
          <w:sz w:val="24"/>
          <w:szCs w:val="24"/>
        </w:rPr>
        <w:t xml:space="preserve">of </w:t>
      </w:r>
      <w:r w:rsidR="00415BA5" w:rsidRPr="00957681">
        <w:rPr>
          <w:rFonts w:ascii="Times New Roman" w:eastAsia="Times New Roman" w:hAnsi="Times New Roman" w:cs="Times New Roman"/>
          <w:sz w:val="24"/>
          <w:szCs w:val="24"/>
        </w:rPr>
        <w:t xml:space="preserve">extreme lockdown procedure </w:t>
      </w:r>
      <w:r w:rsidR="00D80177" w:rsidRPr="00957681">
        <w:rPr>
          <w:rFonts w:ascii="Times New Roman" w:eastAsia="Times New Roman" w:hAnsi="Times New Roman" w:cs="Times New Roman"/>
          <w:sz w:val="24"/>
          <w:szCs w:val="24"/>
        </w:rPr>
        <w:t xml:space="preserve">pushes many of </w:t>
      </w:r>
      <w:r w:rsidR="00415BA5" w:rsidRPr="00957681">
        <w:rPr>
          <w:rFonts w:ascii="Times New Roman" w:eastAsia="Times New Roman" w:hAnsi="Times New Roman" w:cs="Times New Roman"/>
          <w:sz w:val="24"/>
          <w:szCs w:val="24"/>
        </w:rPr>
        <w:t>the poor into extreme poverty</w:t>
      </w:r>
      <w:r w:rsidR="009B5992" w:rsidRPr="00957681">
        <w:rPr>
          <w:rFonts w:ascii="Times New Roman" w:eastAsia="Times New Roman" w:hAnsi="Times New Roman" w:cs="Times New Roman"/>
          <w:sz w:val="24"/>
          <w:szCs w:val="24"/>
        </w:rPr>
        <w:t>. T</w:t>
      </w:r>
      <w:r w:rsidR="00415BA5" w:rsidRPr="00957681">
        <w:rPr>
          <w:rFonts w:ascii="Times New Roman" w:eastAsia="Times New Roman" w:hAnsi="Times New Roman" w:cs="Times New Roman"/>
          <w:sz w:val="24"/>
          <w:szCs w:val="24"/>
        </w:rPr>
        <w:t>he</w:t>
      </w:r>
      <w:r w:rsidR="009B5992" w:rsidRPr="00957681">
        <w:rPr>
          <w:rFonts w:ascii="Times New Roman" w:eastAsia="Times New Roman" w:hAnsi="Times New Roman" w:cs="Times New Roman"/>
          <w:sz w:val="24"/>
          <w:szCs w:val="24"/>
        </w:rPr>
        <w:t xml:space="preserve"> daily</w:t>
      </w:r>
      <w:r w:rsidR="00415BA5" w:rsidRPr="00957681">
        <w:rPr>
          <w:rFonts w:ascii="Times New Roman" w:eastAsia="Times New Roman" w:hAnsi="Times New Roman" w:cs="Times New Roman"/>
          <w:sz w:val="24"/>
          <w:szCs w:val="24"/>
        </w:rPr>
        <w:t xml:space="preserve"> search for food </w:t>
      </w:r>
      <w:r w:rsidRPr="00957681">
        <w:rPr>
          <w:rFonts w:ascii="Times New Roman" w:hAnsi="Times New Roman" w:cs="Times New Roman"/>
          <w:sz w:val="24"/>
          <w:szCs w:val="24"/>
        </w:rPr>
        <w:t xml:space="preserve">puts </w:t>
      </w:r>
      <w:r w:rsidR="009551E4" w:rsidRPr="00957681">
        <w:rPr>
          <w:rFonts w:ascii="Times New Roman" w:hAnsi="Times New Roman" w:cs="Times New Roman"/>
          <w:sz w:val="24"/>
          <w:szCs w:val="24"/>
        </w:rPr>
        <w:t xml:space="preserve">them </w:t>
      </w:r>
      <w:r w:rsidR="009B5992" w:rsidRPr="00957681">
        <w:rPr>
          <w:rFonts w:ascii="Times New Roman" w:hAnsi="Times New Roman" w:cs="Times New Roman"/>
          <w:sz w:val="24"/>
          <w:szCs w:val="24"/>
        </w:rPr>
        <w:t xml:space="preserve">at </w:t>
      </w:r>
      <w:r w:rsidRPr="00957681">
        <w:rPr>
          <w:rFonts w:ascii="Times New Roman" w:hAnsi="Times New Roman" w:cs="Times New Roman"/>
          <w:sz w:val="24"/>
          <w:szCs w:val="24"/>
        </w:rPr>
        <w:t xml:space="preserve">risk of infection. </w:t>
      </w:r>
      <w:r w:rsidR="002E04A2" w:rsidRPr="00957681">
        <w:rPr>
          <w:rFonts w:ascii="Times New Roman" w:eastAsia="Times New Roman" w:hAnsi="Times New Roman" w:cs="Times New Roman"/>
          <w:sz w:val="24"/>
          <w:szCs w:val="24"/>
        </w:rPr>
        <w:t>Often, the p</w:t>
      </w:r>
      <w:r w:rsidRPr="00957681">
        <w:rPr>
          <w:rFonts w:ascii="Times New Roman" w:eastAsia="Times New Roman" w:hAnsi="Times New Roman" w:cs="Times New Roman"/>
          <w:sz w:val="24"/>
          <w:szCs w:val="24"/>
        </w:rPr>
        <w:t xml:space="preserve">oor </w:t>
      </w:r>
      <w:r w:rsidR="002E04A2" w:rsidRPr="00957681">
        <w:rPr>
          <w:rFonts w:ascii="Times New Roman" w:eastAsia="Times New Roman" w:hAnsi="Times New Roman" w:cs="Times New Roman"/>
          <w:sz w:val="24"/>
          <w:szCs w:val="24"/>
        </w:rPr>
        <w:t>are so busy with the search for food and managing their day-to-day lives that they</w:t>
      </w:r>
      <w:r w:rsidRPr="00957681">
        <w:rPr>
          <w:rFonts w:ascii="Times New Roman" w:eastAsia="Times New Roman" w:hAnsi="Times New Roman" w:cs="Times New Roman"/>
          <w:sz w:val="24"/>
          <w:szCs w:val="24"/>
        </w:rPr>
        <w:t xml:space="preserve"> remain unaware </w:t>
      </w:r>
      <w:r w:rsidR="00921385" w:rsidRPr="00957681">
        <w:rPr>
          <w:rFonts w:ascii="Times New Roman" w:eastAsia="Times New Roman" w:hAnsi="Times New Roman" w:cs="Times New Roman"/>
          <w:sz w:val="24"/>
          <w:szCs w:val="24"/>
        </w:rPr>
        <w:t>of</w:t>
      </w:r>
      <w:r w:rsidR="00392996" w:rsidRPr="00957681">
        <w:rPr>
          <w:rFonts w:ascii="Times New Roman" w:eastAsia="Times New Roman" w:hAnsi="Times New Roman" w:cs="Times New Roman"/>
          <w:sz w:val="24"/>
          <w:szCs w:val="24"/>
        </w:rPr>
        <w:t xml:space="preserve"> updated</w:t>
      </w:r>
      <w:r w:rsidR="00921385" w:rsidRPr="00957681">
        <w:rPr>
          <w:rFonts w:ascii="Times New Roman" w:eastAsia="Times New Roman" w:hAnsi="Times New Roman" w:cs="Times New Roman"/>
          <w:sz w:val="24"/>
          <w:szCs w:val="24"/>
        </w:rPr>
        <w:t xml:space="preserve"> </w:t>
      </w:r>
      <w:r w:rsidRPr="00957681">
        <w:rPr>
          <w:rFonts w:ascii="Times New Roman" w:eastAsia="Times New Roman" w:hAnsi="Times New Roman" w:cs="Times New Roman"/>
          <w:sz w:val="24"/>
          <w:szCs w:val="24"/>
        </w:rPr>
        <w:t xml:space="preserve">government </w:t>
      </w:r>
      <w:r w:rsidR="00392996" w:rsidRPr="00957681">
        <w:rPr>
          <w:rFonts w:ascii="Times New Roman" w:eastAsia="Times New Roman" w:hAnsi="Times New Roman" w:cs="Times New Roman"/>
          <w:sz w:val="24"/>
          <w:szCs w:val="24"/>
        </w:rPr>
        <w:t>guidance</w:t>
      </w:r>
      <w:r w:rsidRPr="00957681">
        <w:rPr>
          <w:rFonts w:ascii="Times New Roman" w:eastAsia="Times New Roman" w:hAnsi="Times New Roman" w:cs="Times New Roman"/>
          <w:sz w:val="24"/>
          <w:szCs w:val="24"/>
        </w:rPr>
        <w:t>, public policies, and their implementation</w:t>
      </w:r>
      <w:r w:rsidR="00392996" w:rsidRPr="00957681">
        <w:rPr>
          <w:rFonts w:ascii="Times New Roman" w:eastAsia="Times New Roman" w:hAnsi="Times New Roman" w:cs="Times New Roman"/>
          <w:sz w:val="24"/>
          <w:szCs w:val="24"/>
        </w:rPr>
        <w:t>,</w:t>
      </w:r>
      <w:r w:rsidRPr="00957681">
        <w:rPr>
          <w:rFonts w:ascii="Times New Roman" w:eastAsia="Times New Roman" w:hAnsi="Times New Roman" w:cs="Times New Roman"/>
          <w:sz w:val="24"/>
          <w:szCs w:val="24"/>
        </w:rPr>
        <w:t xml:space="preserve"> such as the </w:t>
      </w:r>
      <w:r w:rsidR="00392996" w:rsidRPr="00957681">
        <w:rPr>
          <w:rFonts w:ascii="Times New Roman" w:eastAsia="Times New Roman" w:hAnsi="Times New Roman" w:cs="Times New Roman"/>
          <w:sz w:val="24"/>
          <w:szCs w:val="24"/>
        </w:rPr>
        <w:t xml:space="preserve">need to </w:t>
      </w:r>
      <w:r w:rsidRPr="00957681">
        <w:rPr>
          <w:rFonts w:ascii="Times New Roman" w:eastAsia="Times New Roman" w:hAnsi="Times New Roman" w:cs="Times New Roman"/>
          <w:sz w:val="24"/>
          <w:szCs w:val="24"/>
        </w:rPr>
        <w:t>wear</w:t>
      </w:r>
      <w:r w:rsidR="00392996" w:rsidRPr="00957681">
        <w:rPr>
          <w:rFonts w:ascii="Times New Roman" w:eastAsia="Times New Roman" w:hAnsi="Times New Roman" w:cs="Times New Roman"/>
          <w:sz w:val="24"/>
          <w:szCs w:val="24"/>
        </w:rPr>
        <w:t xml:space="preserve"> a</w:t>
      </w:r>
      <w:r w:rsidRPr="00957681">
        <w:rPr>
          <w:rFonts w:ascii="Times New Roman" w:eastAsia="Times New Roman" w:hAnsi="Times New Roman" w:cs="Times New Roman"/>
          <w:sz w:val="24"/>
          <w:szCs w:val="24"/>
        </w:rPr>
        <w:t xml:space="preserve"> mask and maintain physical distancing. </w:t>
      </w:r>
    </w:p>
    <w:p w14:paraId="67ED4C15" w14:textId="3B04BFA4" w:rsidR="00016059" w:rsidRPr="00957681" w:rsidRDefault="00686BE8" w:rsidP="00F74107">
      <w:pPr>
        <w:spacing w:before="240" w:after="0" w:line="240" w:lineRule="auto"/>
        <w:jc w:val="both"/>
        <w:rPr>
          <w:rFonts w:ascii="Times New Roman" w:eastAsia="Times New Roman" w:hAnsi="Times New Roman" w:cs="Times New Roman"/>
          <w:i/>
          <w:sz w:val="24"/>
          <w:szCs w:val="24"/>
        </w:rPr>
      </w:pPr>
      <w:r w:rsidRPr="00957681">
        <w:rPr>
          <w:rFonts w:ascii="Times New Roman" w:eastAsia="Times New Roman" w:hAnsi="Times New Roman" w:cs="Times New Roman"/>
          <w:b/>
          <w:bCs/>
          <w:sz w:val="24"/>
          <w:szCs w:val="24"/>
        </w:rPr>
        <w:t xml:space="preserve">COVID-19 </w:t>
      </w:r>
      <w:r w:rsidR="00C80AAE" w:rsidRPr="00957681">
        <w:rPr>
          <w:rFonts w:ascii="Times New Roman" w:eastAsia="Times New Roman" w:hAnsi="Times New Roman" w:cs="Times New Roman"/>
          <w:b/>
          <w:bCs/>
          <w:sz w:val="24"/>
          <w:szCs w:val="24"/>
        </w:rPr>
        <w:t xml:space="preserve">Pandemic </w:t>
      </w:r>
      <w:r w:rsidR="00016059" w:rsidRPr="00957681">
        <w:rPr>
          <w:rFonts w:ascii="Times New Roman" w:eastAsia="Times New Roman" w:hAnsi="Times New Roman" w:cs="Times New Roman"/>
          <w:b/>
          <w:bCs/>
          <w:sz w:val="24"/>
          <w:szCs w:val="24"/>
        </w:rPr>
        <w:t xml:space="preserve">Preparedness </w:t>
      </w:r>
      <w:r w:rsidR="0003128B" w:rsidRPr="00957681">
        <w:rPr>
          <w:rFonts w:ascii="Times New Roman" w:eastAsia="Times New Roman" w:hAnsi="Times New Roman" w:cs="Times New Roman"/>
          <w:b/>
          <w:bCs/>
          <w:sz w:val="24"/>
          <w:szCs w:val="24"/>
        </w:rPr>
        <w:t xml:space="preserve">and Healthcare </w:t>
      </w:r>
      <w:r w:rsidR="00C80AAE" w:rsidRPr="00957681">
        <w:rPr>
          <w:rFonts w:ascii="Times New Roman" w:eastAsia="Times New Roman" w:hAnsi="Times New Roman" w:cs="Times New Roman"/>
          <w:b/>
          <w:bCs/>
          <w:sz w:val="24"/>
          <w:szCs w:val="24"/>
        </w:rPr>
        <w:t>Response Plan</w:t>
      </w:r>
    </w:p>
    <w:p w14:paraId="158CBF83" w14:textId="51231AF8" w:rsidR="00173143" w:rsidRPr="00957681" w:rsidRDefault="0051216B" w:rsidP="00F74107">
      <w:pPr>
        <w:spacing w:before="240" w:after="0" w:line="240" w:lineRule="auto"/>
        <w:jc w:val="both"/>
        <w:rPr>
          <w:rFonts w:ascii="Times New Roman" w:hAnsi="Times New Roman" w:cs="Times New Roman"/>
          <w:sz w:val="24"/>
          <w:szCs w:val="24"/>
        </w:rPr>
      </w:pPr>
      <w:r w:rsidRPr="00957681">
        <w:rPr>
          <w:rFonts w:ascii="Times New Roman" w:hAnsi="Times New Roman" w:cs="Times New Roman"/>
          <w:sz w:val="24"/>
          <w:szCs w:val="24"/>
        </w:rPr>
        <w:t xml:space="preserve">In response to </w:t>
      </w:r>
      <w:r w:rsidR="00D91096" w:rsidRPr="00957681">
        <w:rPr>
          <w:rFonts w:ascii="Times New Roman" w:hAnsi="Times New Roman" w:cs="Times New Roman"/>
          <w:sz w:val="24"/>
          <w:szCs w:val="24"/>
        </w:rPr>
        <w:t xml:space="preserve">the </w:t>
      </w:r>
      <w:r w:rsidRPr="00957681">
        <w:rPr>
          <w:rFonts w:ascii="Times New Roman" w:hAnsi="Times New Roman" w:cs="Times New Roman"/>
          <w:sz w:val="24"/>
          <w:szCs w:val="24"/>
        </w:rPr>
        <w:t xml:space="preserve">COVID-19 </w:t>
      </w:r>
      <w:r w:rsidR="00D91096" w:rsidRPr="00957681">
        <w:rPr>
          <w:rFonts w:ascii="Times New Roman" w:hAnsi="Times New Roman" w:cs="Times New Roman"/>
          <w:sz w:val="24"/>
          <w:szCs w:val="24"/>
        </w:rPr>
        <w:t xml:space="preserve">outbreak </w:t>
      </w:r>
      <w:r w:rsidR="000F66E2" w:rsidRPr="00957681">
        <w:rPr>
          <w:rFonts w:ascii="Times New Roman" w:eastAsia="Times New Roman" w:hAnsi="Times New Roman" w:cs="Times New Roman"/>
          <w:sz w:val="24"/>
          <w:szCs w:val="24"/>
        </w:rPr>
        <w:fldChar w:fldCharType="begin" w:fldLock="1"/>
      </w:r>
      <w:r w:rsidR="00B37141" w:rsidRPr="00957681">
        <w:rPr>
          <w:rFonts w:ascii="Times New Roman" w:eastAsia="Times New Roman" w:hAnsi="Times New Roman" w:cs="Times New Roman"/>
          <w:sz w:val="24"/>
          <w:szCs w:val="24"/>
        </w:rPr>
        <w:instrText>ADDIN CSL_CITATION {"citationItems":[{"id":"ITEM-1","itemData":{"URL":"https://www.who.int/westernpacific/emergencies/covid-19","abstract":"On this website you can find information and guidance from WHO regarding the current outbreak of coronavirus disease (COVID-19) that was first reported from Wuhan, China, on 31 December 2019. Please visit this page for daily updates.","accessed":{"date-parts":[["2020","5","6"]]},"author":[{"dropping-particle":"","family":"WHO","given":"","non-dropping-particle":"","parse-names":false,"suffix":""}],"container-title":"WHO","id":"ITEM-1","issued":{"date-parts":[["2020"]]},"title":"Coronavirus disease (COVID-19) outbreak","type":"webpage"},"uris":["http://www.mendeley.com/documents/?uuid=cbce0d15-3e71-4700-974a-297f5bedf0e6"]}],"mendeley":{"formattedCitation":"(WHO 2020c)","plainTextFormattedCitation":"(WHO 2020c)","previouslyFormattedCitation":"(WHO 2020c)"},"properties":{"noteIndex":0},"schema":"https://github.com/citation-style-language/schema/raw/master/csl-citation.json"}</w:instrText>
      </w:r>
      <w:r w:rsidR="000F66E2" w:rsidRPr="00957681">
        <w:rPr>
          <w:rFonts w:ascii="Times New Roman" w:eastAsia="Times New Roman" w:hAnsi="Times New Roman" w:cs="Times New Roman"/>
          <w:sz w:val="24"/>
          <w:szCs w:val="24"/>
        </w:rPr>
        <w:fldChar w:fldCharType="separate"/>
      </w:r>
      <w:r w:rsidR="006503E3" w:rsidRPr="00957681">
        <w:rPr>
          <w:rFonts w:ascii="Times New Roman" w:eastAsia="Times New Roman" w:hAnsi="Times New Roman" w:cs="Times New Roman"/>
          <w:noProof/>
          <w:sz w:val="24"/>
          <w:szCs w:val="24"/>
        </w:rPr>
        <w:t>(WHO 2020c)</w:t>
      </w:r>
      <w:r w:rsidR="000F66E2" w:rsidRPr="00957681">
        <w:rPr>
          <w:rFonts w:ascii="Times New Roman" w:eastAsia="Times New Roman" w:hAnsi="Times New Roman" w:cs="Times New Roman"/>
          <w:sz w:val="24"/>
          <w:szCs w:val="24"/>
        </w:rPr>
        <w:fldChar w:fldCharType="end"/>
      </w:r>
      <w:r w:rsidR="005F50F6" w:rsidRPr="00957681">
        <w:rPr>
          <w:rFonts w:ascii="Times New Roman" w:eastAsia="Times New Roman" w:hAnsi="Times New Roman" w:cs="Times New Roman"/>
          <w:sz w:val="24"/>
          <w:szCs w:val="24"/>
        </w:rPr>
        <w:t xml:space="preserve">, </w:t>
      </w:r>
      <w:r w:rsidR="000F66E2" w:rsidRPr="00957681">
        <w:rPr>
          <w:rFonts w:ascii="Times New Roman" w:hAnsi="Times New Roman" w:cs="Times New Roman"/>
          <w:sz w:val="24"/>
          <w:szCs w:val="24"/>
        </w:rPr>
        <w:t>the government set</w:t>
      </w:r>
      <w:r w:rsidR="00E459C1" w:rsidRPr="00957681">
        <w:rPr>
          <w:rFonts w:ascii="Times New Roman" w:hAnsi="Times New Roman" w:cs="Times New Roman"/>
          <w:sz w:val="24"/>
          <w:szCs w:val="24"/>
        </w:rPr>
        <w:t xml:space="preserve"> out the ‘Bangladesh prep</w:t>
      </w:r>
      <w:r w:rsidR="000F66E2" w:rsidRPr="00957681">
        <w:rPr>
          <w:rFonts w:ascii="Times New Roman" w:hAnsi="Times New Roman" w:cs="Times New Roman"/>
          <w:sz w:val="24"/>
          <w:szCs w:val="24"/>
        </w:rPr>
        <w:t>aredness and response plan’ on</w:t>
      </w:r>
      <w:r w:rsidR="002F539D" w:rsidRPr="00957681">
        <w:rPr>
          <w:rFonts w:ascii="Times New Roman" w:hAnsi="Times New Roman" w:cs="Times New Roman"/>
          <w:sz w:val="24"/>
          <w:szCs w:val="24"/>
        </w:rPr>
        <w:t xml:space="preserve"> 05 March on</w:t>
      </w:r>
      <w:r w:rsidR="000F66E2" w:rsidRPr="00957681">
        <w:rPr>
          <w:rFonts w:ascii="Times New Roman" w:hAnsi="Times New Roman" w:cs="Times New Roman"/>
          <w:sz w:val="24"/>
          <w:szCs w:val="24"/>
        </w:rPr>
        <w:t xml:space="preserve"> the basis of the WHO global COVID-19 preparedness plan and the WHO Country Readiness Checklist </w:t>
      </w:r>
      <w:r w:rsidR="000F66E2" w:rsidRPr="00957681">
        <w:rPr>
          <w:rFonts w:ascii="Times New Roman" w:hAnsi="Times New Roman" w:cs="Times New Roman"/>
          <w:sz w:val="24"/>
          <w:szCs w:val="24"/>
        </w:rPr>
        <w:fldChar w:fldCharType="begin" w:fldLock="1"/>
      </w:r>
      <w:r w:rsidR="006F56C9" w:rsidRPr="00957681">
        <w:rPr>
          <w:rFonts w:ascii="Times New Roman" w:hAnsi="Times New Roman" w:cs="Times New Roman"/>
          <w:sz w:val="24"/>
          <w:szCs w:val="24"/>
        </w:rPr>
        <w:instrText>ADDIN CSL_CITATION {"citationItems":[{"id":"ITEM-1","itemData":{"DOI":"10.1007/s10668-020-00867-y","ISBN":"0123456789","ISSN":"1387-585X","abstract":"Abstract: Community transmission of COVID-19 is happening in Bangladesh—the country which did not have a noteworthy health policy and legislative structures to combat a pandemic like COVID-19. Early strategic planning and groundwork for evolving and established challenges are crucial to assemble resources and react in an appropriate timely manner. This article, therefore, focuses on the public perception of comparative lockdown scenario analysis and how they may affect the sustainable development goals (SDGs) and the strategic management regime of COVID-19 pandemic in Bangladesh socio-economically as well as the implications of the withdrawal of partial lockdown plan. Scenario-based public perceptions were collected via a purposive sampling survey method through a questionnaire. Datasets were analysed through a set of statistical techniques including classical test theory, principal component analysis, hierarchical cluster analysis, Pearson’s correlation matrix and linear regression analysis. There were good associations among the lockdown scenarios and response strategies to be formulated. Scenario 1 describes how the death and infection rate will increase if the Bangladesh Government withdraws the existing partial lockdown. Scenario 2 outlines that limited people’s movement will enable low-level community transmission of COVID-19 with the infection and death rate will increase slowly (r = 0.540, p &lt; 0.01). Moreover, there will be less supply of necessities of daily use with a price hike (r = 0.680, p &lt; 0.01). In scenario 3, full lockdown will reduce community transmission and death from COVID-19 (r = 0.545, p &lt; 0.01). However, along with the other problems gender discrimination and gender-based violence will increase rapidly (r = 0.661, p &lt; 0.01). Due to full lockdown, the formal and informal business, economy, and education sector will be hampered severely (R = 0.695). Subsequently, there was a strong association between the loss of livelihood and the unemployment rate which will increase due to business shutdown (p &lt; 0.01). This will lead to the severe sufferings of poor and vulnerable communities in both urban and rural areas (p &lt; 0.01). All these will further aggravate the humanitarian needs of the most vulnerable groups in the country in the coming months to be followed which will undoubtedly affect the Bangladesh targets to achieve the SDGs of 2030 and other development plans that need to be adjusted. From our analysis, it was apparent that main…","author":[{"dropping-particle":"","family":"Shammi","given":"Mashura","non-dropping-particle":"","parse-names":false,"suffix":""},{"dropping-particle":"","family":"Bodrud-Doza","given":"Md","non-dropping-particle":"","parse-names":false,"suffix":""},{"dropping-particle":"","family":"Islam","given":"Abu Reza Md Towfiqul","non-dropping-particle":"","parse-names":false,"suffix":""},{"dropping-particle":"","family":"Rahman","given":"Md Mostafizur","non-dropping-particle":"","parse-names":false,"suffix":""}],"container-title":"Environment, Development and Sustainability","id":"ITEM-1","issue":"0123456789","issued":{"date-parts":[["2020","7","18"]]},"title":"Strategic assessment of COVID-19 pandemic in Bangladesh: comparative lockdown scenario analysis, public perception, and management for sustainability","type":"article-journal"},"uris":["http://www.mendeley.com/documents/?uuid=c74763ad-3a62-4bf2-951d-52e521fceb2a"]}],"mendeley":{"formattedCitation":"(Shammi et al. 2020)","plainTextFormattedCitation":"(Shammi et al. 2020)","previouslyFormattedCitation":"(Shammi et al. 2020)"},"properties":{"noteIndex":0},"schema":"https://github.com/citation-style-language/schema/raw/master/csl-citation.json"}</w:instrText>
      </w:r>
      <w:r w:rsidR="000F66E2" w:rsidRPr="00957681">
        <w:rPr>
          <w:rFonts w:ascii="Times New Roman" w:hAnsi="Times New Roman" w:cs="Times New Roman"/>
          <w:sz w:val="24"/>
          <w:szCs w:val="24"/>
        </w:rPr>
        <w:fldChar w:fldCharType="separate"/>
      </w:r>
      <w:r w:rsidR="000F66E2" w:rsidRPr="00957681">
        <w:rPr>
          <w:rFonts w:ascii="Times New Roman" w:hAnsi="Times New Roman" w:cs="Times New Roman"/>
          <w:noProof/>
          <w:sz w:val="24"/>
          <w:szCs w:val="24"/>
        </w:rPr>
        <w:t>(Shammi et al. 2020)</w:t>
      </w:r>
      <w:r w:rsidR="000F66E2" w:rsidRPr="00957681">
        <w:rPr>
          <w:rFonts w:ascii="Times New Roman" w:hAnsi="Times New Roman" w:cs="Times New Roman"/>
          <w:sz w:val="24"/>
          <w:szCs w:val="24"/>
        </w:rPr>
        <w:fldChar w:fldCharType="end"/>
      </w:r>
      <w:r w:rsidR="002179D0" w:rsidRPr="00957681">
        <w:rPr>
          <w:rFonts w:ascii="Times New Roman" w:hAnsi="Times New Roman" w:cs="Times New Roman"/>
          <w:sz w:val="24"/>
          <w:szCs w:val="24"/>
        </w:rPr>
        <w:t>,</w:t>
      </w:r>
      <w:r w:rsidR="000F66E2" w:rsidRPr="00957681">
        <w:rPr>
          <w:rFonts w:ascii="Times New Roman" w:hAnsi="Times New Roman" w:cs="Times New Roman"/>
          <w:sz w:val="24"/>
          <w:szCs w:val="24"/>
        </w:rPr>
        <w:t xml:space="preserve"> </w:t>
      </w:r>
      <w:r w:rsidR="00E459C1" w:rsidRPr="00957681">
        <w:rPr>
          <w:rFonts w:ascii="Times New Roman" w:hAnsi="Times New Roman" w:cs="Times New Roman"/>
          <w:sz w:val="24"/>
          <w:szCs w:val="24"/>
        </w:rPr>
        <w:t>outlin</w:t>
      </w:r>
      <w:r w:rsidR="002179D0" w:rsidRPr="00957681">
        <w:rPr>
          <w:rFonts w:ascii="Times New Roman" w:hAnsi="Times New Roman" w:cs="Times New Roman"/>
          <w:sz w:val="24"/>
          <w:szCs w:val="24"/>
        </w:rPr>
        <w:t>ing</w:t>
      </w:r>
      <w:r w:rsidR="00E459C1" w:rsidRPr="00957681">
        <w:rPr>
          <w:rFonts w:ascii="Times New Roman" w:hAnsi="Times New Roman" w:cs="Times New Roman"/>
          <w:sz w:val="24"/>
          <w:szCs w:val="24"/>
        </w:rPr>
        <w:t xml:space="preserve"> the </w:t>
      </w:r>
      <w:r w:rsidR="000F66E2" w:rsidRPr="00957681">
        <w:rPr>
          <w:rFonts w:ascii="Times New Roman" w:hAnsi="Times New Roman" w:cs="Times New Roman"/>
          <w:sz w:val="24"/>
          <w:szCs w:val="24"/>
        </w:rPr>
        <w:t>a</w:t>
      </w:r>
      <w:r w:rsidR="00E459C1" w:rsidRPr="00957681">
        <w:rPr>
          <w:rFonts w:ascii="Times New Roman" w:hAnsi="Times New Roman" w:cs="Times New Roman"/>
          <w:sz w:val="24"/>
          <w:szCs w:val="24"/>
        </w:rPr>
        <w:t>ctivi</w:t>
      </w:r>
      <w:r w:rsidR="000F66E2" w:rsidRPr="00957681">
        <w:rPr>
          <w:rFonts w:ascii="Times New Roman" w:hAnsi="Times New Roman" w:cs="Times New Roman"/>
          <w:sz w:val="24"/>
          <w:szCs w:val="24"/>
        </w:rPr>
        <w:t xml:space="preserve">ties required </w:t>
      </w:r>
      <w:r w:rsidR="002179D0" w:rsidRPr="00957681">
        <w:rPr>
          <w:rFonts w:ascii="Times New Roman" w:hAnsi="Times New Roman" w:cs="Times New Roman"/>
          <w:sz w:val="24"/>
          <w:szCs w:val="24"/>
        </w:rPr>
        <w:t xml:space="preserve">by </w:t>
      </w:r>
      <w:r w:rsidR="000F66E2" w:rsidRPr="00957681">
        <w:rPr>
          <w:rFonts w:ascii="Times New Roman" w:hAnsi="Times New Roman" w:cs="Times New Roman"/>
          <w:sz w:val="24"/>
          <w:szCs w:val="24"/>
        </w:rPr>
        <w:t>the</w:t>
      </w:r>
      <w:r w:rsidR="00E459C1" w:rsidRPr="00957681">
        <w:rPr>
          <w:rFonts w:ascii="Times New Roman" w:hAnsi="Times New Roman" w:cs="Times New Roman"/>
          <w:sz w:val="24"/>
          <w:szCs w:val="24"/>
        </w:rPr>
        <w:t xml:space="preserve"> health sector to prevent, </w:t>
      </w:r>
      <w:r w:rsidR="002179D0" w:rsidRPr="00957681">
        <w:rPr>
          <w:rFonts w:ascii="Times New Roman" w:hAnsi="Times New Roman" w:cs="Times New Roman"/>
          <w:sz w:val="24"/>
          <w:szCs w:val="24"/>
        </w:rPr>
        <w:t xml:space="preserve">rapidly </w:t>
      </w:r>
      <w:r w:rsidR="00E459C1" w:rsidRPr="00957681">
        <w:rPr>
          <w:rFonts w:ascii="Times New Roman" w:hAnsi="Times New Roman" w:cs="Times New Roman"/>
          <w:sz w:val="24"/>
          <w:szCs w:val="24"/>
        </w:rPr>
        <w:t xml:space="preserve">detect, </w:t>
      </w:r>
      <w:r w:rsidR="000F66E2" w:rsidRPr="00957681">
        <w:rPr>
          <w:rFonts w:ascii="Times New Roman" w:hAnsi="Times New Roman" w:cs="Times New Roman"/>
          <w:sz w:val="24"/>
          <w:szCs w:val="24"/>
        </w:rPr>
        <w:t xml:space="preserve">and </w:t>
      </w:r>
      <w:r w:rsidR="00E459C1" w:rsidRPr="00957681">
        <w:rPr>
          <w:rFonts w:ascii="Times New Roman" w:hAnsi="Times New Roman" w:cs="Times New Roman"/>
          <w:sz w:val="24"/>
          <w:szCs w:val="24"/>
        </w:rPr>
        <w:t xml:space="preserve">characterize </w:t>
      </w:r>
      <w:r w:rsidR="0050125B" w:rsidRPr="00957681">
        <w:rPr>
          <w:rFonts w:ascii="Times New Roman" w:hAnsi="Times New Roman" w:cs="Times New Roman"/>
          <w:sz w:val="24"/>
          <w:szCs w:val="24"/>
        </w:rPr>
        <w:t>disease</w:t>
      </w:r>
      <w:r w:rsidR="000F66E2" w:rsidRPr="00957681">
        <w:rPr>
          <w:rFonts w:ascii="Times New Roman" w:hAnsi="Times New Roman" w:cs="Times New Roman"/>
          <w:sz w:val="24"/>
          <w:szCs w:val="24"/>
        </w:rPr>
        <w:t xml:space="preserve"> </w:t>
      </w:r>
      <w:r w:rsidR="006F56C9" w:rsidRPr="00957681">
        <w:rPr>
          <w:rFonts w:ascii="Times New Roman" w:hAnsi="Times New Roman" w:cs="Times New Roman"/>
          <w:sz w:val="24"/>
          <w:szCs w:val="24"/>
        </w:rPr>
        <w:fldChar w:fldCharType="begin" w:fldLock="1"/>
      </w:r>
      <w:r w:rsidR="002F539D"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COVID-19","type":"report"},"uris":["http://www.mendeley.com/documents/?uuid=70ccf0c4-4c3e-4acf-b710-5441bebd862e"]}],"mendeley":{"formattedCitation":"(GoB 2020)","plainTextFormattedCitation":"(GoB 2020)","previouslyFormattedCitation":"(GoB 2020)"},"properties":{"noteIndex":0},"schema":"https://github.com/citation-style-language/schema/raw/master/csl-citation.json"}</w:instrText>
      </w:r>
      <w:r w:rsidR="006F56C9" w:rsidRPr="00957681">
        <w:rPr>
          <w:rFonts w:ascii="Times New Roman" w:hAnsi="Times New Roman" w:cs="Times New Roman"/>
          <w:sz w:val="24"/>
          <w:szCs w:val="24"/>
        </w:rPr>
        <w:fldChar w:fldCharType="separate"/>
      </w:r>
      <w:r w:rsidR="006F56C9" w:rsidRPr="00957681">
        <w:rPr>
          <w:rFonts w:ascii="Times New Roman" w:hAnsi="Times New Roman" w:cs="Times New Roman"/>
          <w:noProof/>
          <w:sz w:val="24"/>
          <w:szCs w:val="24"/>
        </w:rPr>
        <w:t>(GoB 2020)</w:t>
      </w:r>
      <w:r w:rsidR="006F56C9" w:rsidRPr="00957681">
        <w:rPr>
          <w:rFonts w:ascii="Times New Roman" w:hAnsi="Times New Roman" w:cs="Times New Roman"/>
          <w:sz w:val="24"/>
          <w:szCs w:val="24"/>
        </w:rPr>
        <w:fldChar w:fldCharType="end"/>
      </w:r>
      <w:r w:rsidR="000F66E2" w:rsidRPr="00957681">
        <w:rPr>
          <w:rFonts w:ascii="Times New Roman" w:hAnsi="Times New Roman" w:cs="Times New Roman"/>
          <w:sz w:val="24"/>
          <w:szCs w:val="24"/>
        </w:rPr>
        <w:t xml:space="preserve">. </w:t>
      </w:r>
      <w:r w:rsidR="0050125B" w:rsidRPr="00957681">
        <w:rPr>
          <w:rFonts w:ascii="Times New Roman" w:hAnsi="Times New Roman" w:cs="Times New Roman"/>
          <w:sz w:val="24"/>
          <w:szCs w:val="24"/>
        </w:rPr>
        <w:t>P</w:t>
      </w:r>
      <w:r w:rsidR="002F539D" w:rsidRPr="00957681">
        <w:rPr>
          <w:rFonts w:ascii="Times New Roman" w:hAnsi="Times New Roman" w:cs="Times New Roman"/>
          <w:sz w:val="24"/>
          <w:szCs w:val="24"/>
        </w:rPr>
        <w:t xml:space="preserve">andemic preparedness and response planning for health emergencies aims to reduce the burden associated with the health threat in terms of </w:t>
      </w:r>
      <w:r w:rsidR="009A47F3" w:rsidRPr="00957681">
        <w:rPr>
          <w:rFonts w:ascii="Times New Roman" w:hAnsi="Times New Roman" w:cs="Times New Roman"/>
          <w:sz w:val="24"/>
          <w:szCs w:val="24"/>
        </w:rPr>
        <w:t xml:space="preserve">the </w:t>
      </w:r>
      <w:r w:rsidR="002F539D" w:rsidRPr="00957681">
        <w:rPr>
          <w:rFonts w:ascii="Times New Roman" w:hAnsi="Times New Roman" w:cs="Times New Roman"/>
          <w:sz w:val="24"/>
          <w:szCs w:val="24"/>
        </w:rPr>
        <w:t>mortality and morbidity rate, hospitalizations and</w:t>
      </w:r>
      <w:r w:rsidR="009A47F3" w:rsidRPr="00957681">
        <w:rPr>
          <w:rFonts w:ascii="Times New Roman" w:hAnsi="Times New Roman" w:cs="Times New Roman"/>
          <w:sz w:val="24"/>
          <w:szCs w:val="24"/>
        </w:rPr>
        <w:t xml:space="preserve"> the</w:t>
      </w:r>
      <w:r w:rsidR="002F539D" w:rsidRPr="00957681">
        <w:rPr>
          <w:rFonts w:ascii="Times New Roman" w:hAnsi="Times New Roman" w:cs="Times New Roman"/>
          <w:sz w:val="24"/>
          <w:szCs w:val="24"/>
        </w:rPr>
        <w:t xml:space="preserve"> demand for healthcare services</w:t>
      </w:r>
      <w:r w:rsidR="000F00F9" w:rsidRPr="00957681">
        <w:rPr>
          <w:rFonts w:ascii="Times New Roman" w:hAnsi="Times New Roman" w:cs="Times New Roman"/>
          <w:sz w:val="24"/>
          <w:szCs w:val="24"/>
        </w:rPr>
        <w:t xml:space="preserve">, </w:t>
      </w:r>
      <w:r w:rsidR="002F539D" w:rsidRPr="00957681">
        <w:rPr>
          <w:rFonts w:ascii="Times New Roman" w:hAnsi="Times New Roman" w:cs="Times New Roman"/>
          <w:sz w:val="24"/>
          <w:szCs w:val="24"/>
        </w:rPr>
        <w:t xml:space="preserve">to maintain </w:t>
      </w:r>
      <w:r w:rsidR="000F00F9" w:rsidRPr="00957681">
        <w:rPr>
          <w:rFonts w:ascii="Times New Roman" w:hAnsi="Times New Roman" w:cs="Times New Roman"/>
          <w:sz w:val="24"/>
          <w:szCs w:val="24"/>
        </w:rPr>
        <w:t xml:space="preserve">provision of </w:t>
      </w:r>
      <w:r w:rsidR="002F539D" w:rsidRPr="00957681">
        <w:rPr>
          <w:rFonts w:ascii="Times New Roman" w:hAnsi="Times New Roman" w:cs="Times New Roman"/>
          <w:sz w:val="24"/>
          <w:szCs w:val="24"/>
        </w:rPr>
        <w:t xml:space="preserve">essential goods and services, protect vulnerable people, minimize </w:t>
      </w:r>
      <w:r w:rsidR="000F00F9" w:rsidRPr="00957681">
        <w:rPr>
          <w:rFonts w:ascii="Times New Roman" w:hAnsi="Times New Roman" w:cs="Times New Roman"/>
          <w:sz w:val="24"/>
          <w:szCs w:val="24"/>
        </w:rPr>
        <w:t xml:space="preserve">the </w:t>
      </w:r>
      <w:r w:rsidR="002F539D" w:rsidRPr="00957681">
        <w:rPr>
          <w:rFonts w:ascii="Times New Roman" w:hAnsi="Times New Roman" w:cs="Times New Roman"/>
          <w:sz w:val="24"/>
          <w:szCs w:val="24"/>
        </w:rPr>
        <w:t>economic burden and social disturbance</w:t>
      </w:r>
      <w:r w:rsidR="000F00F9" w:rsidRPr="00957681">
        <w:rPr>
          <w:rFonts w:ascii="Times New Roman" w:hAnsi="Times New Roman" w:cs="Times New Roman"/>
          <w:sz w:val="24"/>
          <w:szCs w:val="24"/>
        </w:rPr>
        <w:t>,</w:t>
      </w:r>
      <w:r w:rsidR="002F539D" w:rsidRPr="00957681">
        <w:rPr>
          <w:rFonts w:ascii="Times New Roman" w:hAnsi="Times New Roman" w:cs="Times New Roman"/>
          <w:sz w:val="24"/>
          <w:szCs w:val="24"/>
        </w:rPr>
        <w:t xml:space="preserve"> and enable a </w:t>
      </w:r>
      <w:r w:rsidR="00361BB9" w:rsidRPr="00957681">
        <w:rPr>
          <w:rFonts w:ascii="Times New Roman" w:hAnsi="Times New Roman" w:cs="Times New Roman"/>
          <w:sz w:val="24"/>
          <w:szCs w:val="24"/>
        </w:rPr>
        <w:t xml:space="preserve">punctual </w:t>
      </w:r>
      <w:r w:rsidR="002F539D" w:rsidRPr="00957681">
        <w:rPr>
          <w:rFonts w:ascii="Times New Roman" w:hAnsi="Times New Roman" w:cs="Times New Roman"/>
          <w:sz w:val="24"/>
          <w:szCs w:val="24"/>
        </w:rPr>
        <w:t xml:space="preserve">return to normal life </w:t>
      </w:r>
      <w:r w:rsidR="002F539D" w:rsidRPr="00957681">
        <w:rPr>
          <w:rFonts w:ascii="Times New Roman" w:hAnsi="Times New Roman" w:cs="Times New Roman"/>
          <w:sz w:val="24"/>
          <w:szCs w:val="24"/>
        </w:rPr>
        <w:fldChar w:fldCharType="begin" w:fldLock="1"/>
      </w:r>
      <w:r w:rsidR="002F539D"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2F539D" w:rsidRPr="00957681">
        <w:rPr>
          <w:rFonts w:ascii="Times New Roman" w:hAnsi="Times New Roman" w:cs="Times New Roman"/>
          <w:sz w:val="24"/>
          <w:szCs w:val="24"/>
        </w:rPr>
        <w:fldChar w:fldCharType="separate"/>
      </w:r>
      <w:r w:rsidR="002F539D" w:rsidRPr="00957681">
        <w:rPr>
          <w:rFonts w:ascii="Times New Roman" w:hAnsi="Times New Roman" w:cs="Times New Roman"/>
          <w:noProof/>
          <w:sz w:val="24"/>
          <w:szCs w:val="24"/>
        </w:rPr>
        <w:t>(GoB 2020)</w:t>
      </w:r>
      <w:r w:rsidR="002F539D" w:rsidRPr="00957681">
        <w:rPr>
          <w:rFonts w:ascii="Times New Roman" w:hAnsi="Times New Roman" w:cs="Times New Roman"/>
          <w:sz w:val="24"/>
          <w:szCs w:val="24"/>
        </w:rPr>
        <w:fldChar w:fldCharType="end"/>
      </w:r>
      <w:r w:rsidR="002F539D" w:rsidRPr="00957681">
        <w:rPr>
          <w:rFonts w:ascii="Times New Roman" w:hAnsi="Times New Roman" w:cs="Times New Roman"/>
          <w:sz w:val="24"/>
          <w:szCs w:val="24"/>
        </w:rPr>
        <w:t xml:space="preserve">. The aim of pandemic preparedness and response planning was to prevent and control COVID-19 in Bangladesh to reduce </w:t>
      </w:r>
      <w:r w:rsidR="00361BB9" w:rsidRPr="00957681">
        <w:rPr>
          <w:rFonts w:ascii="Times New Roman" w:hAnsi="Times New Roman" w:cs="Times New Roman"/>
          <w:sz w:val="24"/>
          <w:szCs w:val="24"/>
        </w:rPr>
        <w:t xml:space="preserve">the </w:t>
      </w:r>
      <w:r w:rsidR="002F539D" w:rsidRPr="00957681">
        <w:rPr>
          <w:rFonts w:ascii="Times New Roman" w:hAnsi="Times New Roman" w:cs="Times New Roman"/>
          <w:sz w:val="24"/>
          <w:szCs w:val="24"/>
        </w:rPr>
        <w:t xml:space="preserve">impact on </w:t>
      </w:r>
      <w:r w:rsidR="00361BB9" w:rsidRPr="00957681">
        <w:rPr>
          <w:rFonts w:ascii="Times New Roman" w:hAnsi="Times New Roman" w:cs="Times New Roman"/>
          <w:sz w:val="24"/>
          <w:szCs w:val="24"/>
        </w:rPr>
        <w:t xml:space="preserve">the </w:t>
      </w:r>
      <w:r w:rsidR="002F539D" w:rsidRPr="00957681">
        <w:rPr>
          <w:rFonts w:ascii="Times New Roman" w:hAnsi="Times New Roman" w:cs="Times New Roman"/>
          <w:sz w:val="24"/>
          <w:szCs w:val="24"/>
        </w:rPr>
        <w:t xml:space="preserve">health, wellbeing and economy of the country </w:t>
      </w:r>
      <w:r w:rsidR="002F539D" w:rsidRPr="00957681">
        <w:rPr>
          <w:rFonts w:ascii="Times New Roman" w:hAnsi="Times New Roman" w:cs="Times New Roman"/>
          <w:sz w:val="24"/>
          <w:szCs w:val="24"/>
        </w:rPr>
        <w:fldChar w:fldCharType="begin" w:fldLock="1"/>
      </w:r>
      <w:r w:rsidR="00F35C20"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2F539D" w:rsidRPr="00957681">
        <w:rPr>
          <w:rFonts w:ascii="Times New Roman" w:hAnsi="Times New Roman" w:cs="Times New Roman"/>
          <w:sz w:val="24"/>
          <w:szCs w:val="24"/>
        </w:rPr>
        <w:fldChar w:fldCharType="separate"/>
      </w:r>
      <w:r w:rsidR="002F539D" w:rsidRPr="00957681">
        <w:rPr>
          <w:rFonts w:ascii="Times New Roman" w:hAnsi="Times New Roman" w:cs="Times New Roman"/>
          <w:noProof/>
          <w:sz w:val="24"/>
          <w:szCs w:val="24"/>
        </w:rPr>
        <w:t>(GoB 2020)</w:t>
      </w:r>
      <w:r w:rsidR="002F539D" w:rsidRPr="00957681">
        <w:rPr>
          <w:rFonts w:ascii="Times New Roman" w:hAnsi="Times New Roman" w:cs="Times New Roman"/>
          <w:sz w:val="24"/>
          <w:szCs w:val="24"/>
        </w:rPr>
        <w:fldChar w:fldCharType="end"/>
      </w:r>
      <w:r w:rsidR="002F539D" w:rsidRPr="00957681">
        <w:rPr>
          <w:rFonts w:ascii="Times New Roman" w:hAnsi="Times New Roman" w:cs="Times New Roman"/>
          <w:sz w:val="24"/>
          <w:szCs w:val="24"/>
        </w:rPr>
        <w:t xml:space="preserve">. </w:t>
      </w:r>
      <w:r w:rsidR="00992E75" w:rsidRPr="00957681">
        <w:rPr>
          <w:rFonts w:ascii="Times New Roman" w:hAnsi="Times New Roman" w:cs="Times New Roman"/>
          <w:sz w:val="24"/>
          <w:szCs w:val="24"/>
        </w:rPr>
        <w:t>A</w:t>
      </w:r>
      <w:r w:rsidR="00F35C20" w:rsidRPr="00957681">
        <w:rPr>
          <w:rFonts w:ascii="Times New Roman" w:hAnsi="Times New Roman" w:cs="Times New Roman"/>
          <w:sz w:val="24"/>
          <w:szCs w:val="24"/>
        </w:rPr>
        <w:t>ccording to the plan</w:t>
      </w:r>
      <w:r w:rsidR="00C80B87" w:rsidRPr="00957681">
        <w:rPr>
          <w:rFonts w:ascii="Times New Roman" w:hAnsi="Times New Roman" w:cs="Times New Roman"/>
          <w:sz w:val="24"/>
          <w:szCs w:val="24"/>
        </w:rPr>
        <w:t>,</w:t>
      </w:r>
      <w:r w:rsidR="00F35C20" w:rsidRPr="00957681">
        <w:rPr>
          <w:rFonts w:ascii="Times New Roman" w:hAnsi="Times New Roman" w:cs="Times New Roman"/>
          <w:sz w:val="24"/>
          <w:szCs w:val="24"/>
        </w:rPr>
        <w:t xml:space="preserve"> the infection status</w:t>
      </w:r>
      <w:r w:rsidR="00C80B87" w:rsidRPr="00957681">
        <w:rPr>
          <w:rFonts w:ascii="Times New Roman" w:hAnsi="Times New Roman" w:cs="Times New Roman"/>
          <w:sz w:val="24"/>
          <w:szCs w:val="24"/>
        </w:rPr>
        <w:t xml:space="preserve"> </w:t>
      </w:r>
      <w:r w:rsidR="00F35C20" w:rsidRPr="00957681">
        <w:rPr>
          <w:rFonts w:ascii="Times New Roman" w:hAnsi="Times New Roman" w:cs="Times New Roman"/>
          <w:sz w:val="24"/>
          <w:szCs w:val="24"/>
        </w:rPr>
        <w:t xml:space="preserve">was categorized into 6 </w:t>
      </w:r>
      <w:r w:rsidR="006B0300" w:rsidRPr="00957681">
        <w:rPr>
          <w:rFonts w:ascii="Times New Roman" w:hAnsi="Times New Roman" w:cs="Times New Roman"/>
          <w:sz w:val="24"/>
          <w:szCs w:val="24"/>
        </w:rPr>
        <w:t xml:space="preserve">stages </w:t>
      </w:r>
      <w:r w:rsidR="00C80B87" w:rsidRPr="00957681">
        <w:rPr>
          <w:rFonts w:ascii="Times New Roman" w:hAnsi="Times New Roman" w:cs="Times New Roman"/>
          <w:sz w:val="24"/>
          <w:szCs w:val="24"/>
        </w:rPr>
        <w:t>of COVID-19 infection</w:t>
      </w:r>
      <w:r w:rsidR="00F35C20" w:rsidRPr="00957681">
        <w:rPr>
          <w:rFonts w:ascii="Times New Roman" w:hAnsi="Times New Roman" w:cs="Times New Roman"/>
          <w:sz w:val="24"/>
          <w:szCs w:val="24"/>
        </w:rPr>
        <w:t xml:space="preserve">. </w:t>
      </w:r>
      <w:r w:rsidR="006B0300" w:rsidRPr="00957681">
        <w:rPr>
          <w:rFonts w:ascii="Times New Roman" w:hAnsi="Times New Roman" w:cs="Times New Roman"/>
          <w:sz w:val="24"/>
          <w:szCs w:val="24"/>
        </w:rPr>
        <w:t xml:space="preserve">Stage </w:t>
      </w:r>
      <w:r w:rsidR="00F35C20" w:rsidRPr="00957681">
        <w:rPr>
          <w:rFonts w:ascii="Times New Roman" w:hAnsi="Times New Roman" w:cs="Times New Roman"/>
          <w:sz w:val="24"/>
          <w:szCs w:val="24"/>
        </w:rPr>
        <w:t xml:space="preserve">1 </w:t>
      </w:r>
      <w:r w:rsidR="00475101" w:rsidRPr="00957681">
        <w:rPr>
          <w:rFonts w:ascii="Times New Roman" w:hAnsi="Times New Roman" w:cs="Times New Roman"/>
          <w:sz w:val="24"/>
          <w:szCs w:val="24"/>
        </w:rPr>
        <w:t>signifies</w:t>
      </w:r>
      <w:r w:rsidR="00F35C20" w:rsidRPr="00957681">
        <w:rPr>
          <w:rFonts w:ascii="Times New Roman" w:hAnsi="Times New Roman" w:cs="Times New Roman"/>
          <w:sz w:val="24"/>
          <w:szCs w:val="24"/>
        </w:rPr>
        <w:t xml:space="preserve"> there </w:t>
      </w:r>
      <w:r w:rsidR="00475101" w:rsidRPr="00957681">
        <w:rPr>
          <w:rFonts w:ascii="Times New Roman" w:hAnsi="Times New Roman" w:cs="Times New Roman"/>
          <w:sz w:val="24"/>
          <w:szCs w:val="24"/>
        </w:rPr>
        <w:t xml:space="preserve">are </w:t>
      </w:r>
      <w:r w:rsidR="00F35C20" w:rsidRPr="00957681">
        <w:rPr>
          <w:rFonts w:ascii="Times New Roman" w:hAnsi="Times New Roman" w:cs="Times New Roman"/>
          <w:sz w:val="24"/>
          <w:szCs w:val="24"/>
        </w:rPr>
        <w:t>no COVID-19 case</w:t>
      </w:r>
      <w:r w:rsidR="00475101" w:rsidRPr="00957681">
        <w:rPr>
          <w:rFonts w:ascii="Times New Roman" w:hAnsi="Times New Roman" w:cs="Times New Roman"/>
          <w:sz w:val="24"/>
          <w:szCs w:val="24"/>
        </w:rPr>
        <w:t>s</w:t>
      </w:r>
      <w:r w:rsidR="00F35C20" w:rsidRPr="00957681">
        <w:rPr>
          <w:rFonts w:ascii="Times New Roman" w:hAnsi="Times New Roman" w:cs="Times New Roman"/>
          <w:sz w:val="24"/>
          <w:szCs w:val="24"/>
        </w:rPr>
        <w:t xml:space="preserve"> in the country; </w:t>
      </w:r>
      <w:r w:rsidR="006B0300" w:rsidRPr="00957681">
        <w:rPr>
          <w:rFonts w:ascii="Times New Roman" w:hAnsi="Times New Roman" w:cs="Times New Roman"/>
          <w:sz w:val="24"/>
          <w:szCs w:val="24"/>
        </w:rPr>
        <w:t xml:space="preserve">stage </w:t>
      </w:r>
      <w:r w:rsidR="00F35C20" w:rsidRPr="00957681">
        <w:rPr>
          <w:rFonts w:ascii="Times New Roman" w:hAnsi="Times New Roman" w:cs="Times New Roman"/>
          <w:sz w:val="24"/>
          <w:szCs w:val="24"/>
        </w:rPr>
        <w:t xml:space="preserve">2 </w:t>
      </w:r>
      <w:r w:rsidR="00475101" w:rsidRPr="00957681">
        <w:rPr>
          <w:rFonts w:ascii="Times New Roman" w:hAnsi="Times New Roman" w:cs="Times New Roman"/>
          <w:sz w:val="24"/>
          <w:szCs w:val="24"/>
        </w:rPr>
        <w:t>signifies</w:t>
      </w:r>
      <w:r w:rsidR="00F35C20" w:rsidRPr="00957681">
        <w:rPr>
          <w:rFonts w:ascii="Times New Roman" w:hAnsi="Times New Roman" w:cs="Times New Roman"/>
          <w:sz w:val="24"/>
          <w:szCs w:val="24"/>
        </w:rPr>
        <w:t xml:space="preserve"> imported case</w:t>
      </w:r>
      <w:r w:rsidR="00475101" w:rsidRPr="00957681">
        <w:rPr>
          <w:rFonts w:ascii="Times New Roman" w:hAnsi="Times New Roman" w:cs="Times New Roman"/>
          <w:sz w:val="24"/>
          <w:szCs w:val="24"/>
        </w:rPr>
        <w:t>s</w:t>
      </w:r>
      <w:r w:rsidR="00F35C20" w:rsidRPr="00957681">
        <w:rPr>
          <w:rFonts w:ascii="Times New Roman" w:hAnsi="Times New Roman" w:cs="Times New Roman"/>
          <w:sz w:val="24"/>
          <w:szCs w:val="24"/>
        </w:rPr>
        <w:t xml:space="preserve">; </w:t>
      </w:r>
      <w:r w:rsidR="006B0300" w:rsidRPr="00957681">
        <w:rPr>
          <w:rFonts w:ascii="Times New Roman" w:hAnsi="Times New Roman" w:cs="Times New Roman"/>
          <w:sz w:val="24"/>
          <w:szCs w:val="24"/>
        </w:rPr>
        <w:t xml:space="preserve">stage </w:t>
      </w:r>
      <w:r w:rsidR="00F35C20" w:rsidRPr="00957681">
        <w:rPr>
          <w:rFonts w:ascii="Times New Roman" w:hAnsi="Times New Roman" w:cs="Times New Roman"/>
          <w:sz w:val="24"/>
          <w:szCs w:val="24"/>
        </w:rPr>
        <w:t xml:space="preserve">3 </w:t>
      </w:r>
      <w:r w:rsidR="00A521B4" w:rsidRPr="00957681">
        <w:rPr>
          <w:rFonts w:ascii="Times New Roman" w:hAnsi="Times New Roman" w:cs="Times New Roman"/>
          <w:sz w:val="24"/>
          <w:szCs w:val="24"/>
        </w:rPr>
        <w:t>corresponds to</w:t>
      </w:r>
      <w:r w:rsidR="00F35C20" w:rsidRPr="00957681">
        <w:rPr>
          <w:rFonts w:ascii="Times New Roman" w:hAnsi="Times New Roman" w:cs="Times New Roman"/>
          <w:sz w:val="24"/>
          <w:szCs w:val="24"/>
        </w:rPr>
        <w:t xml:space="preserve"> limited local transmission</w:t>
      </w:r>
      <w:r w:rsidR="00A521B4" w:rsidRPr="00957681">
        <w:rPr>
          <w:rFonts w:ascii="Times New Roman" w:hAnsi="Times New Roman" w:cs="Times New Roman"/>
          <w:sz w:val="24"/>
          <w:szCs w:val="24"/>
        </w:rPr>
        <w:t>;</w:t>
      </w:r>
      <w:r w:rsidR="00F35C20" w:rsidRPr="00957681">
        <w:rPr>
          <w:rFonts w:ascii="Times New Roman" w:hAnsi="Times New Roman" w:cs="Times New Roman"/>
          <w:sz w:val="24"/>
          <w:szCs w:val="24"/>
        </w:rPr>
        <w:t xml:space="preserve"> </w:t>
      </w:r>
      <w:r w:rsidR="006B0300" w:rsidRPr="00957681">
        <w:rPr>
          <w:rFonts w:ascii="Times New Roman" w:hAnsi="Times New Roman" w:cs="Times New Roman"/>
          <w:sz w:val="24"/>
          <w:szCs w:val="24"/>
        </w:rPr>
        <w:t>stage</w:t>
      </w:r>
      <w:r w:rsidR="00F35C20" w:rsidRPr="00957681">
        <w:rPr>
          <w:rFonts w:ascii="Times New Roman" w:hAnsi="Times New Roman" w:cs="Times New Roman"/>
          <w:sz w:val="24"/>
          <w:szCs w:val="24"/>
        </w:rPr>
        <w:t xml:space="preserve"> 4 </w:t>
      </w:r>
      <w:r w:rsidR="00A521B4" w:rsidRPr="00957681">
        <w:rPr>
          <w:rFonts w:ascii="Times New Roman" w:hAnsi="Times New Roman" w:cs="Times New Roman"/>
          <w:sz w:val="24"/>
          <w:szCs w:val="24"/>
        </w:rPr>
        <w:t xml:space="preserve">represents </w:t>
      </w:r>
      <w:r w:rsidR="00F35C20" w:rsidRPr="00957681">
        <w:rPr>
          <w:rFonts w:ascii="Times New Roman" w:hAnsi="Times New Roman" w:cs="Times New Roman"/>
          <w:sz w:val="24"/>
          <w:szCs w:val="24"/>
        </w:rPr>
        <w:t>widespread community transmission</w:t>
      </w:r>
      <w:r w:rsidR="00A521B4" w:rsidRPr="00957681">
        <w:rPr>
          <w:rFonts w:ascii="Times New Roman" w:hAnsi="Times New Roman" w:cs="Times New Roman"/>
          <w:sz w:val="24"/>
          <w:szCs w:val="24"/>
        </w:rPr>
        <w:t xml:space="preserve">; </w:t>
      </w:r>
      <w:r w:rsidR="006B0300" w:rsidRPr="00957681">
        <w:rPr>
          <w:rFonts w:ascii="Times New Roman" w:hAnsi="Times New Roman" w:cs="Times New Roman"/>
          <w:sz w:val="24"/>
          <w:szCs w:val="24"/>
        </w:rPr>
        <w:t>stage</w:t>
      </w:r>
      <w:r w:rsidR="00F35C20" w:rsidRPr="00957681">
        <w:rPr>
          <w:rFonts w:ascii="Times New Roman" w:hAnsi="Times New Roman" w:cs="Times New Roman"/>
          <w:sz w:val="24"/>
          <w:szCs w:val="24"/>
        </w:rPr>
        <w:t xml:space="preserve"> 5</w:t>
      </w:r>
      <w:r w:rsidR="00A521B4" w:rsidRPr="00957681">
        <w:rPr>
          <w:rFonts w:ascii="Times New Roman" w:hAnsi="Times New Roman" w:cs="Times New Roman"/>
          <w:sz w:val="24"/>
          <w:szCs w:val="24"/>
        </w:rPr>
        <w:t xml:space="preserve"> </w:t>
      </w:r>
      <w:r w:rsidR="00A62954" w:rsidRPr="00957681">
        <w:rPr>
          <w:rFonts w:ascii="Times New Roman" w:hAnsi="Times New Roman" w:cs="Times New Roman"/>
          <w:sz w:val="24"/>
          <w:szCs w:val="24"/>
        </w:rPr>
        <w:t>represents a</w:t>
      </w:r>
      <w:r w:rsidR="00F35C20" w:rsidRPr="00957681">
        <w:rPr>
          <w:rFonts w:ascii="Times New Roman" w:hAnsi="Times New Roman" w:cs="Times New Roman"/>
          <w:sz w:val="24"/>
          <w:szCs w:val="24"/>
        </w:rPr>
        <w:t xml:space="preserve"> decrease in transmission and </w:t>
      </w:r>
      <w:r w:rsidR="006B0300" w:rsidRPr="00957681">
        <w:rPr>
          <w:rFonts w:ascii="Times New Roman" w:hAnsi="Times New Roman" w:cs="Times New Roman"/>
          <w:sz w:val="24"/>
          <w:szCs w:val="24"/>
        </w:rPr>
        <w:t>stage</w:t>
      </w:r>
      <w:r w:rsidR="00A62954" w:rsidRPr="00957681">
        <w:rPr>
          <w:rFonts w:ascii="Times New Roman" w:hAnsi="Times New Roman" w:cs="Times New Roman"/>
          <w:sz w:val="24"/>
          <w:szCs w:val="24"/>
        </w:rPr>
        <w:t xml:space="preserve"> 6</w:t>
      </w:r>
      <w:r w:rsidR="00F35C20" w:rsidRPr="00957681">
        <w:rPr>
          <w:rFonts w:ascii="Times New Roman" w:hAnsi="Times New Roman" w:cs="Times New Roman"/>
          <w:sz w:val="24"/>
          <w:szCs w:val="24"/>
        </w:rPr>
        <w:t xml:space="preserve"> concludes the recovery phase </w:t>
      </w:r>
      <w:r w:rsidR="00F35C20" w:rsidRPr="00957681">
        <w:rPr>
          <w:rFonts w:ascii="Times New Roman" w:hAnsi="Times New Roman" w:cs="Times New Roman"/>
          <w:sz w:val="24"/>
          <w:szCs w:val="24"/>
        </w:rPr>
        <w:fldChar w:fldCharType="begin" w:fldLock="1"/>
      </w:r>
      <w:r w:rsidR="00992E75"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F35C20" w:rsidRPr="00957681">
        <w:rPr>
          <w:rFonts w:ascii="Times New Roman" w:hAnsi="Times New Roman" w:cs="Times New Roman"/>
          <w:sz w:val="24"/>
          <w:szCs w:val="24"/>
        </w:rPr>
        <w:fldChar w:fldCharType="separate"/>
      </w:r>
      <w:r w:rsidR="00F35C20" w:rsidRPr="00957681">
        <w:rPr>
          <w:rFonts w:ascii="Times New Roman" w:hAnsi="Times New Roman" w:cs="Times New Roman"/>
          <w:noProof/>
          <w:sz w:val="24"/>
          <w:szCs w:val="24"/>
        </w:rPr>
        <w:t>(GoB 2020)</w:t>
      </w:r>
      <w:r w:rsidR="00F35C20" w:rsidRPr="00957681">
        <w:rPr>
          <w:rFonts w:ascii="Times New Roman" w:hAnsi="Times New Roman" w:cs="Times New Roman"/>
          <w:sz w:val="24"/>
          <w:szCs w:val="24"/>
        </w:rPr>
        <w:fldChar w:fldCharType="end"/>
      </w:r>
      <w:r w:rsidR="00F35C20" w:rsidRPr="00957681">
        <w:rPr>
          <w:rFonts w:ascii="Times New Roman" w:hAnsi="Times New Roman" w:cs="Times New Roman"/>
          <w:sz w:val="24"/>
          <w:szCs w:val="24"/>
        </w:rPr>
        <w:t>.</w:t>
      </w:r>
      <w:r w:rsidR="00992E75" w:rsidRPr="00957681">
        <w:rPr>
          <w:rFonts w:ascii="Times New Roman" w:hAnsi="Times New Roman" w:cs="Times New Roman"/>
          <w:sz w:val="24"/>
          <w:szCs w:val="24"/>
        </w:rPr>
        <w:t xml:space="preserve"> As </w:t>
      </w:r>
      <w:r w:rsidR="006B0300" w:rsidRPr="00957681">
        <w:rPr>
          <w:rFonts w:ascii="Times New Roman" w:hAnsi="Times New Roman" w:cs="Times New Roman"/>
          <w:sz w:val="24"/>
          <w:szCs w:val="24"/>
        </w:rPr>
        <w:t xml:space="preserve">at </w:t>
      </w:r>
      <w:r w:rsidR="00992E75" w:rsidRPr="00957681">
        <w:rPr>
          <w:rFonts w:ascii="Times New Roman" w:hAnsi="Times New Roman" w:cs="Times New Roman"/>
          <w:sz w:val="24"/>
          <w:szCs w:val="24"/>
        </w:rPr>
        <w:t xml:space="preserve">28th February 2020, there </w:t>
      </w:r>
      <w:r w:rsidR="00CC0115" w:rsidRPr="00957681">
        <w:rPr>
          <w:rFonts w:ascii="Times New Roman" w:hAnsi="Times New Roman" w:cs="Times New Roman"/>
          <w:sz w:val="24"/>
          <w:szCs w:val="24"/>
        </w:rPr>
        <w:t xml:space="preserve">were </w:t>
      </w:r>
      <w:r w:rsidR="00992E75" w:rsidRPr="00957681">
        <w:rPr>
          <w:rFonts w:ascii="Times New Roman" w:hAnsi="Times New Roman" w:cs="Times New Roman"/>
          <w:sz w:val="24"/>
          <w:szCs w:val="24"/>
        </w:rPr>
        <w:t>no reported COVID-19 case</w:t>
      </w:r>
      <w:r w:rsidR="00CC0115" w:rsidRPr="00957681">
        <w:rPr>
          <w:rFonts w:ascii="Times New Roman" w:hAnsi="Times New Roman" w:cs="Times New Roman"/>
          <w:sz w:val="24"/>
          <w:szCs w:val="24"/>
        </w:rPr>
        <w:t>s</w:t>
      </w:r>
      <w:r w:rsidR="00992E75" w:rsidRPr="00957681">
        <w:rPr>
          <w:rFonts w:ascii="Times New Roman" w:hAnsi="Times New Roman" w:cs="Times New Roman"/>
          <w:sz w:val="24"/>
          <w:szCs w:val="24"/>
        </w:rPr>
        <w:t xml:space="preserve"> in Bangladesh; the country maintained health screening of foreign returnees arriving from countries with COVID-19 cases to ensure </w:t>
      </w:r>
      <w:r w:rsidR="00CC0115" w:rsidRPr="00957681">
        <w:rPr>
          <w:rFonts w:ascii="Times New Roman" w:hAnsi="Times New Roman" w:cs="Times New Roman"/>
          <w:sz w:val="24"/>
          <w:szCs w:val="24"/>
        </w:rPr>
        <w:t xml:space="preserve">the identification of </w:t>
      </w:r>
      <w:r w:rsidR="00992E75" w:rsidRPr="00957681">
        <w:rPr>
          <w:rFonts w:ascii="Times New Roman" w:hAnsi="Times New Roman" w:cs="Times New Roman"/>
          <w:sz w:val="24"/>
          <w:szCs w:val="24"/>
        </w:rPr>
        <w:t xml:space="preserve">suspected patients. The provisions of the plan prescribed that suspected patients </w:t>
      </w:r>
      <w:r w:rsidR="007E483D" w:rsidRPr="00957681">
        <w:rPr>
          <w:rFonts w:ascii="Times New Roman" w:hAnsi="Times New Roman" w:cs="Times New Roman"/>
          <w:sz w:val="24"/>
          <w:szCs w:val="24"/>
        </w:rPr>
        <w:t xml:space="preserve">would </w:t>
      </w:r>
      <w:r w:rsidR="00992E75" w:rsidRPr="00957681">
        <w:rPr>
          <w:rFonts w:ascii="Times New Roman" w:hAnsi="Times New Roman" w:cs="Times New Roman"/>
          <w:sz w:val="24"/>
          <w:szCs w:val="24"/>
        </w:rPr>
        <w:t xml:space="preserve">be kept in </w:t>
      </w:r>
      <w:r w:rsidR="007E483D" w:rsidRPr="00957681">
        <w:rPr>
          <w:rFonts w:ascii="Times New Roman" w:hAnsi="Times New Roman" w:cs="Times New Roman"/>
          <w:sz w:val="24"/>
          <w:szCs w:val="24"/>
        </w:rPr>
        <w:t xml:space="preserve">institutional </w:t>
      </w:r>
      <w:r w:rsidR="00992E75" w:rsidRPr="00957681">
        <w:rPr>
          <w:rFonts w:ascii="Times New Roman" w:hAnsi="Times New Roman" w:cs="Times New Roman"/>
          <w:sz w:val="24"/>
          <w:szCs w:val="24"/>
        </w:rPr>
        <w:t>quarantine and provided food and necessary supplies with regard to maintaining human dignity and integrity</w:t>
      </w:r>
      <w:r w:rsidR="007E483D" w:rsidRPr="00957681">
        <w:rPr>
          <w:rFonts w:ascii="Times New Roman" w:hAnsi="Times New Roman" w:cs="Times New Roman"/>
          <w:sz w:val="24"/>
          <w:szCs w:val="24"/>
        </w:rPr>
        <w:t xml:space="preserve"> as</w:t>
      </w:r>
      <w:r w:rsidR="00992E75" w:rsidRPr="00957681">
        <w:rPr>
          <w:rFonts w:ascii="Times New Roman" w:hAnsi="Times New Roman" w:cs="Times New Roman"/>
          <w:sz w:val="24"/>
          <w:szCs w:val="24"/>
        </w:rPr>
        <w:t xml:space="preserve"> prescribe</w:t>
      </w:r>
      <w:r w:rsidR="007E483D" w:rsidRPr="00957681">
        <w:rPr>
          <w:rFonts w:ascii="Times New Roman" w:hAnsi="Times New Roman" w:cs="Times New Roman"/>
          <w:sz w:val="24"/>
          <w:szCs w:val="24"/>
        </w:rPr>
        <w:t>d</w:t>
      </w:r>
      <w:r w:rsidR="00992E75" w:rsidRPr="00957681">
        <w:rPr>
          <w:rFonts w:ascii="Times New Roman" w:hAnsi="Times New Roman" w:cs="Times New Roman"/>
          <w:sz w:val="24"/>
          <w:szCs w:val="24"/>
        </w:rPr>
        <w:t xml:space="preserve"> by the WHO </w:t>
      </w:r>
      <w:r w:rsidR="00992E75" w:rsidRPr="00957681">
        <w:rPr>
          <w:rFonts w:ascii="Times New Roman" w:hAnsi="Times New Roman" w:cs="Times New Roman"/>
          <w:sz w:val="24"/>
          <w:szCs w:val="24"/>
        </w:rPr>
        <w:fldChar w:fldCharType="begin" w:fldLock="1"/>
      </w:r>
      <w:r w:rsidR="00EB4824"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992E75" w:rsidRPr="00957681">
        <w:rPr>
          <w:rFonts w:ascii="Times New Roman" w:hAnsi="Times New Roman" w:cs="Times New Roman"/>
          <w:sz w:val="24"/>
          <w:szCs w:val="24"/>
        </w:rPr>
        <w:fldChar w:fldCharType="separate"/>
      </w:r>
      <w:r w:rsidR="00992E75" w:rsidRPr="00957681">
        <w:rPr>
          <w:rFonts w:ascii="Times New Roman" w:hAnsi="Times New Roman" w:cs="Times New Roman"/>
          <w:noProof/>
          <w:sz w:val="24"/>
          <w:szCs w:val="24"/>
        </w:rPr>
        <w:t>(GoB 2020)</w:t>
      </w:r>
      <w:r w:rsidR="00992E75" w:rsidRPr="00957681">
        <w:rPr>
          <w:rFonts w:ascii="Times New Roman" w:hAnsi="Times New Roman" w:cs="Times New Roman"/>
          <w:sz w:val="24"/>
          <w:szCs w:val="24"/>
        </w:rPr>
        <w:fldChar w:fldCharType="end"/>
      </w:r>
      <w:r w:rsidR="00992E75" w:rsidRPr="00957681">
        <w:rPr>
          <w:rFonts w:ascii="Times New Roman" w:hAnsi="Times New Roman" w:cs="Times New Roman"/>
          <w:sz w:val="24"/>
          <w:szCs w:val="24"/>
        </w:rPr>
        <w:t>.</w:t>
      </w:r>
      <w:r w:rsidR="00173143" w:rsidRPr="00957681">
        <w:rPr>
          <w:rFonts w:ascii="Times New Roman" w:hAnsi="Times New Roman" w:cs="Times New Roman"/>
          <w:sz w:val="24"/>
          <w:szCs w:val="24"/>
        </w:rPr>
        <w:t xml:space="preserve"> </w:t>
      </w:r>
    </w:p>
    <w:p w14:paraId="539BBE0F" w14:textId="1B499DC7" w:rsidR="00E459C1" w:rsidRPr="00957681" w:rsidRDefault="00EB4824" w:rsidP="00F74107">
      <w:pPr>
        <w:spacing w:before="240" w:after="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sz w:val="24"/>
          <w:szCs w:val="24"/>
        </w:rPr>
        <w:t>The government updated the ‘</w:t>
      </w:r>
      <w:r w:rsidRPr="00957681">
        <w:rPr>
          <w:rFonts w:ascii="Times New Roman" w:hAnsi="Times New Roman" w:cs="Times New Roman"/>
          <w:bCs/>
          <w:sz w:val="24"/>
          <w:szCs w:val="24"/>
        </w:rPr>
        <w:t xml:space="preserve">Bangladesh Preparedness and Response Plan for COVID-19’ in July 2020 to </w:t>
      </w:r>
      <w:r w:rsidR="00E134D1" w:rsidRPr="00957681">
        <w:rPr>
          <w:rFonts w:ascii="Times New Roman" w:hAnsi="Times New Roman" w:cs="Times New Roman"/>
          <w:bCs/>
          <w:sz w:val="24"/>
          <w:szCs w:val="24"/>
        </w:rPr>
        <w:t xml:space="preserve">effectively </w:t>
      </w:r>
      <w:r w:rsidRPr="00957681">
        <w:rPr>
          <w:rFonts w:ascii="Times New Roman" w:hAnsi="Times New Roman" w:cs="Times New Roman"/>
          <w:bCs/>
          <w:sz w:val="24"/>
          <w:szCs w:val="24"/>
        </w:rPr>
        <w:t xml:space="preserve">tackle transmission </w:t>
      </w:r>
      <w:r w:rsidR="006240E2" w:rsidRPr="00957681">
        <w:rPr>
          <w:rFonts w:ascii="Times New Roman" w:hAnsi="Times New Roman" w:cs="Times New Roman"/>
          <w:bCs/>
          <w:sz w:val="24"/>
          <w:szCs w:val="24"/>
        </w:rPr>
        <w:t>into communities</w:t>
      </w:r>
      <w:r w:rsidRPr="00957681">
        <w:rPr>
          <w:rFonts w:ascii="Times New Roman" w:hAnsi="Times New Roman" w:cs="Times New Roman"/>
          <w:bCs/>
          <w:sz w:val="24"/>
          <w:szCs w:val="24"/>
        </w:rPr>
        <w:t xml:space="preserve"> and </w:t>
      </w:r>
      <w:r w:rsidR="000B5C79" w:rsidRPr="00957681">
        <w:rPr>
          <w:rFonts w:ascii="Times New Roman" w:hAnsi="Times New Roman" w:cs="Times New Roman"/>
          <w:bCs/>
          <w:sz w:val="24"/>
          <w:szCs w:val="24"/>
        </w:rPr>
        <w:t>address</w:t>
      </w:r>
      <w:r w:rsidRPr="00957681">
        <w:rPr>
          <w:rFonts w:ascii="Times New Roman" w:hAnsi="Times New Roman" w:cs="Times New Roman"/>
          <w:bCs/>
          <w:sz w:val="24"/>
          <w:szCs w:val="24"/>
        </w:rPr>
        <w:t xml:space="preserve"> the possib</w:t>
      </w:r>
      <w:r w:rsidR="000B5C79" w:rsidRPr="00957681">
        <w:rPr>
          <w:rFonts w:ascii="Times New Roman" w:hAnsi="Times New Roman" w:cs="Times New Roman"/>
          <w:bCs/>
          <w:sz w:val="24"/>
          <w:szCs w:val="24"/>
        </w:rPr>
        <w:t>ility of a</w:t>
      </w:r>
      <w:r w:rsidRPr="00957681">
        <w:rPr>
          <w:rFonts w:ascii="Times New Roman" w:hAnsi="Times New Roman" w:cs="Times New Roman"/>
          <w:bCs/>
          <w:sz w:val="24"/>
          <w:szCs w:val="24"/>
        </w:rPr>
        <w:t xml:space="preserve"> second wave. </w:t>
      </w:r>
      <w:r w:rsidR="006240E2" w:rsidRPr="00957681">
        <w:rPr>
          <w:rFonts w:ascii="Times New Roman" w:hAnsi="Times New Roman" w:cs="Times New Roman"/>
          <w:sz w:val="24"/>
          <w:szCs w:val="24"/>
        </w:rPr>
        <w:t xml:space="preserve">As the general holiday restrictions </w:t>
      </w:r>
      <w:r w:rsidR="000B5C79" w:rsidRPr="00957681">
        <w:rPr>
          <w:rFonts w:ascii="Times New Roman" w:hAnsi="Times New Roman" w:cs="Times New Roman"/>
          <w:sz w:val="24"/>
          <w:szCs w:val="24"/>
        </w:rPr>
        <w:t xml:space="preserve">had </w:t>
      </w:r>
      <w:r w:rsidR="006240E2" w:rsidRPr="00957681">
        <w:rPr>
          <w:rFonts w:ascii="Times New Roman" w:hAnsi="Times New Roman" w:cs="Times New Roman"/>
          <w:sz w:val="24"/>
          <w:szCs w:val="24"/>
        </w:rPr>
        <w:t xml:space="preserve">been eased for economic activities to restart, COVID-19 </w:t>
      </w:r>
      <w:r w:rsidR="00E44FEC" w:rsidRPr="00957681">
        <w:rPr>
          <w:rFonts w:ascii="Times New Roman" w:hAnsi="Times New Roman" w:cs="Times New Roman"/>
          <w:sz w:val="24"/>
          <w:szCs w:val="24"/>
        </w:rPr>
        <w:t>wa</w:t>
      </w:r>
      <w:r w:rsidR="006240E2" w:rsidRPr="00957681">
        <w:rPr>
          <w:rFonts w:ascii="Times New Roman" w:hAnsi="Times New Roman" w:cs="Times New Roman"/>
          <w:sz w:val="24"/>
          <w:szCs w:val="24"/>
        </w:rPr>
        <w:t>s expected to spread more quickly</w:t>
      </w:r>
      <w:r w:rsidR="00F739C1" w:rsidRPr="00957681">
        <w:rPr>
          <w:rFonts w:ascii="Times New Roman" w:hAnsi="Times New Roman" w:cs="Times New Roman"/>
          <w:sz w:val="24"/>
          <w:szCs w:val="24"/>
        </w:rPr>
        <w:t xml:space="preserve"> </w:t>
      </w:r>
      <w:r w:rsidR="00F739C1" w:rsidRPr="00957681">
        <w:rPr>
          <w:rFonts w:ascii="Times New Roman" w:hAnsi="Times New Roman" w:cs="Times New Roman"/>
          <w:sz w:val="24"/>
          <w:szCs w:val="24"/>
        </w:rPr>
        <w:fldChar w:fldCharType="begin" w:fldLock="1"/>
      </w:r>
      <w:r w:rsidR="003154D7"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F739C1" w:rsidRPr="00957681">
        <w:rPr>
          <w:rFonts w:ascii="Times New Roman" w:hAnsi="Times New Roman" w:cs="Times New Roman"/>
          <w:sz w:val="24"/>
          <w:szCs w:val="24"/>
        </w:rPr>
        <w:fldChar w:fldCharType="separate"/>
      </w:r>
      <w:r w:rsidR="00F739C1" w:rsidRPr="00957681">
        <w:rPr>
          <w:rFonts w:ascii="Times New Roman" w:hAnsi="Times New Roman" w:cs="Times New Roman"/>
          <w:noProof/>
          <w:sz w:val="24"/>
          <w:szCs w:val="24"/>
        </w:rPr>
        <w:t>(GoB 2020)</w:t>
      </w:r>
      <w:r w:rsidR="00F739C1" w:rsidRPr="00957681">
        <w:rPr>
          <w:rFonts w:ascii="Times New Roman" w:hAnsi="Times New Roman" w:cs="Times New Roman"/>
          <w:sz w:val="24"/>
          <w:szCs w:val="24"/>
        </w:rPr>
        <w:fldChar w:fldCharType="end"/>
      </w:r>
      <w:r w:rsidR="00372C1A" w:rsidRPr="00957681">
        <w:rPr>
          <w:rFonts w:ascii="Times New Roman" w:hAnsi="Times New Roman" w:cs="Times New Roman"/>
          <w:sz w:val="24"/>
          <w:szCs w:val="24"/>
        </w:rPr>
        <w:t>. T</w:t>
      </w:r>
      <w:r w:rsidR="006240E2" w:rsidRPr="00957681">
        <w:rPr>
          <w:rFonts w:ascii="Times New Roman" w:hAnsi="Times New Roman" w:cs="Times New Roman"/>
          <w:sz w:val="24"/>
          <w:szCs w:val="24"/>
        </w:rPr>
        <w:t>he Government of Bangladesh, with technical advice from the MoHFW</w:t>
      </w:r>
      <w:r w:rsidR="00372C1A" w:rsidRPr="00957681">
        <w:rPr>
          <w:rFonts w:ascii="Times New Roman" w:hAnsi="Times New Roman" w:cs="Times New Roman"/>
          <w:sz w:val="24"/>
          <w:szCs w:val="24"/>
        </w:rPr>
        <w:t>,</w:t>
      </w:r>
      <w:r w:rsidR="006240E2" w:rsidRPr="00957681">
        <w:rPr>
          <w:rFonts w:ascii="Times New Roman" w:hAnsi="Times New Roman" w:cs="Times New Roman"/>
          <w:sz w:val="24"/>
          <w:szCs w:val="24"/>
        </w:rPr>
        <w:t xml:space="preserve"> continues to take measures that will limit spread the virus and reduce pressure on the national health</w:t>
      </w:r>
      <w:r w:rsidR="005174F6" w:rsidRPr="00957681">
        <w:rPr>
          <w:rFonts w:ascii="Times New Roman" w:hAnsi="Times New Roman" w:cs="Times New Roman"/>
          <w:sz w:val="24"/>
          <w:szCs w:val="24"/>
        </w:rPr>
        <w:t>care</w:t>
      </w:r>
      <w:r w:rsidR="006240E2" w:rsidRPr="00957681">
        <w:rPr>
          <w:rFonts w:ascii="Times New Roman" w:hAnsi="Times New Roman" w:cs="Times New Roman"/>
          <w:sz w:val="24"/>
          <w:szCs w:val="24"/>
        </w:rPr>
        <w:t xml:space="preserve"> system </w:t>
      </w:r>
      <w:r w:rsidR="006240E2" w:rsidRPr="00957681">
        <w:rPr>
          <w:rFonts w:ascii="Times New Roman" w:hAnsi="Times New Roman" w:cs="Times New Roman"/>
          <w:sz w:val="24"/>
          <w:szCs w:val="24"/>
        </w:rPr>
        <w:fldChar w:fldCharType="begin" w:fldLock="1"/>
      </w:r>
      <w:r w:rsidR="00F739C1"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6240E2" w:rsidRPr="00957681">
        <w:rPr>
          <w:rFonts w:ascii="Times New Roman" w:hAnsi="Times New Roman" w:cs="Times New Roman"/>
          <w:sz w:val="24"/>
          <w:szCs w:val="24"/>
        </w:rPr>
        <w:fldChar w:fldCharType="separate"/>
      </w:r>
      <w:r w:rsidR="006240E2" w:rsidRPr="00957681">
        <w:rPr>
          <w:rFonts w:ascii="Times New Roman" w:hAnsi="Times New Roman" w:cs="Times New Roman"/>
          <w:noProof/>
          <w:sz w:val="24"/>
          <w:szCs w:val="24"/>
        </w:rPr>
        <w:t>(GoB 2020)</w:t>
      </w:r>
      <w:r w:rsidR="006240E2" w:rsidRPr="00957681">
        <w:rPr>
          <w:rFonts w:ascii="Times New Roman" w:hAnsi="Times New Roman" w:cs="Times New Roman"/>
          <w:sz w:val="24"/>
          <w:szCs w:val="24"/>
        </w:rPr>
        <w:fldChar w:fldCharType="end"/>
      </w:r>
      <w:r w:rsidR="006240E2" w:rsidRPr="00957681">
        <w:rPr>
          <w:rFonts w:ascii="Times New Roman" w:hAnsi="Times New Roman" w:cs="Times New Roman"/>
          <w:sz w:val="24"/>
          <w:szCs w:val="24"/>
        </w:rPr>
        <w:t xml:space="preserve">. </w:t>
      </w:r>
      <w:r w:rsidR="005174F6" w:rsidRPr="00957681">
        <w:rPr>
          <w:rFonts w:ascii="Times New Roman" w:hAnsi="Times New Roman" w:cs="Times New Roman"/>
          <w:sz w:val="24"/>
          <w:szCs w:val="24"/>
        </w:rPr>
        <w:t>K</w:t>
      </w:r>
      <w:r w:rsidR="006240E2" w:rsidRPr="00957681">
        <w:rPr>
          <w:rFonts w:ascii="Times New Roman" w:hAnsi="Times New Roman" w:cs="Times New Roman"/>
          <w:sz w:val="24"/>
          <w:szCs w:val="24"/>
        </w:rPr>
        <w:t xml:space="preserve">ey </w:t>
      </w:r>
      <w:r w:rsidR="00F739C1" w:rsidRPr="00957681">
        <w:rPr>
          <w:rFonts w:ascii="Times New Roman" w:hAnsi="Times New Roman" w:cs="Times New Roman"/>
          <w:sz w:val="24"/>
          <w:szCs w:val="24"/>
        </w:rPr>
        <w:t xml:space="preserve">response strategies </w:t>
      </w:r>
      <w:r w:rsidR="006240E2" w:rsidRPr="00957681">
        <w:rPr>
          <w:rFonts w:ascii="Times New Roman" w:hAnsi="Times New Roman" w:cs="Times New Roman"/>
          <w:sz w:val="24"/>
          <w:szCs w:val="24"/>
        </w:rPr>
        <w:t>include</w:t>
      </w:r>
      <w:r w:rsidR="00F739C1" w:rsidRPr="00957681">
        <w:rPr>
          <w:rFonts w:ascii="Times New Roman" w:hAnsi="Times New Roman" w:cs="Times New Roman"/>
          <w:sz w:val="24"/>
          <w:szCs w:val="24"/>
        </w:rPr>
        <w:t xml:space="preserve"> the</w:t>
      </w:r>
      <w:r w:rsidR="006240E2" w:rsidRPr="00957681">
        <w:rPr>
          <w:rFonts w:ascii="Times New Roman" w:hAnsi="Times New Roman" w:cs="Times New Roman"/>
          <w:sz w:val="24"/>
          <w:szCs w:val="24"/>
        </w:rPr>
        <w:t xml:space="preserve"> </w:t>
      </w:r>
      <w:r w:rsidR="00F739C1" w:rsidRPr="00957681">
        <w:rPr>
          <w:rFonts w:ascii="Times New Roman" w:hAnsi="Times New Roman" w:cs="Times New Roman"/>
          <w:sz w:val="24"/>
          <w:szCs w:val="24"/>
        </w:rPr>
        <w:t xml:space="preserve">enforcement of compulsory </w:t>
      </w:r>
      <w:r w:rsidR="00345882" w:rsidRPr="00957681">
        <w:rPr>
          <w:rFonts w:ascii="Times New Roman" w:hAnsi="Times New Roman" w:cs="Times New Roman"/>
          <w:sz w:val="24"/>
          <w:szCs w:val="24"/>
        </w:rPr>
        <w:t xml:space="preserve">wearing of </w:t>
      </w:r>
      <w:r w:rsidR="00F739C1" w:rsidRPr="00957681">
        <w:rPr>
          <w:rFonts w:ascii="Times New Roman" w:hAnsi="Times New Roman" w:cs="Times New Roman"/>
          <w:sz w:val="24"/>
          <w:szCs w:val="24"/>
        </w:rPr>
        <w:t>face mask</w:t>
      </w:r>
      <w:r w:rsidR="00345882" w:rsidRPr="00957681">
        <w:rPr>
          <w:rFonts w:ascii="Times New Roman" w:hAnsi="Times New Roman" w:cs="Times New Roman"/>
          <w:sz w:val="24"/>
          <w:szCs w:val="24"/>
        </w:rPr>
        <w:t>s</w:t>
      </w:r>
      <w:r w:rsidR="00F739C1" w:rsidRPr="00957681">
        <w:rPr>
          <w:rFonts w:ascii="Times New Roman" w:hAnsi="Times New Roman" w:cs="Times New Roman"/>
          <w:sz w:val="24"/>
          <w:szCs w:val="24"/>
        </w:rPr>
        <w:t xml:space="preserve"> and </w:t>
      </w:r>
      <w:r w:rsidR="00345882" w:rsidRPr="00957681">
        <w:rPr>
          <w:rFonts w:ascii="Times New Roman" w:hAnsi="Times New Roman" w:cs="Times New Roman"/>
          <w:sz w:val="24"/>
          <w:szCs w:val="24"/>
        </w:rPr>
        <w:t xml:space="preserve">practicing </w:t>
      </w:r>
      <w:r w:rsidR="00F739C1" w:rsidRPr="00957681">
        <w:rPr>
          <w:rFonts w:ascii="Times New Roman" w:hAnsi="Times New Roman" w:cs="Times New Roman"/>
          <w:sz w:val="24"/>
          <w:szCs w:val="24"/>
        </w:rPr>
        <w:t xml:space="preserve">safe </w:t>
      </w:r>
      <w:r w:rsidR="000C6417" w:rsidRPr="00957681">
        <w:rPr>
          <w:rFonts w:ascii="Times New Roman" w:hAnsi="Times New Roman" w:cs="Times New Roman"/>
          <w:sz w:val="24"/>
          <w:szCs w:val="24"/>
        </w:rPr>
        <w:t>hygien</w:t>
      </w:r>
      <w:r w:rsidR="00345882" w:rsidRPr="00957681">
        <w:rPr>
          <w:rFonts w:ascii="Times New Roman" w:hAnsi="Times New Roman" w:cs="Times New Roman"/>
          <w:sz w:val="24"/>
          <w:szCs w:val="24"/>
        </w:rPr>
        <w:t>e</w:t>
      </w:r>
      <w:r w:rsidR="00F739C1" w:rsidRPr="00957681">
        <w:rPr>
          <w:rFonts w:ascii="Times New Roman" w:hAnsi="Times New Roman" w:cs="Times New Roman"/>
          <w:sz w:val="24"/>
          <w:szCs w:val="24"/>
        </w:rPr>
        <w:t xml:space="preserve"> outside the home</w:t>
      </w:r>
      <w:r w:rsidR="00345882" w:rsidRPr="00957681">
        <w:rPr>
          <w:rFonts w:ascii="Times New Roman" w:hAnsi="Times New Roman" w:cs="Times New Roman"/>
          <w:sz w:val="24"/>
          <w:szCs w:val="24"/>
        </w:rPr>
        <w:t xml:space="preserve">, a </w:t>
      </w:r>
      <w:r w:rsidR="006240E2" w:rsidRPr="00957681">
        <w:rPr>
          <w:rFonts w:ascii="Times New Roman" w:hAnsi="Times New Roman" w:cs="Times New Roman"/>
          <w:sz w:val="24"/>
          <w:szCs w:val="24"/>
        </w:rPr>
        <w:t>zoning approach to contain</w:t>
      </w:r>
      <w:r w:rsidR="000C6417" w:rsidRPr="00957681">
        <w:rPr>
          <w:rFonts w:ascii="Times New Roman" w:hAnsi="Times New Roman" w:cs="Times New Roman"/>
          <w:sz w:val="24"/>
          <w:szCs w:val="24"/>
        </w:rPr>
        <w:t xml:space="preserve"> the virus</w:t>
      </w:r>
      <w:r w:rsidR="00345882" w:rsidRPr="00957681">
        <w:rPr>
          <w:rFonts w:ascii="Times New Roman" w:hAnsi="Times New Roman" w:cs="Times New Roman"/>
          <w:sz w:val="24"/>
          <w:szCs w:val="24"/>
        </w:rPr>
        <w:t xml:space="preserve">, </w:t>
      </w:r>
      <w:r w:rsidR="006240E2" w:rsidRPr="00957681">
        <w:rPr>
          <w:rFonts w:ascii="Times New Roman" w:hAnsi="Times New Roman" w:cs="Times New Roman"/>
          <w:sz w:val="24"/>
          <w:szCs w:val="24"/>
        </w:rPr>
        <w:t>c</w:t>
      </w:r>
      <w:r w:rsidR="00173143" w:rsidRPr="00957681">
        <w:rPr>
          <w:rFonts w:ascii="Times New Roman" w:hAnsi="Times New Roman" w:cs="Times New Roman"/>
          <w:sz w:val="24"/>
          <w:szCs w:val="24"/>
        </w:rPr>
        <w:t>ommunity-based preventive practices</w:t>
      </w:r>
      <w:r w:rsidR="006240E2" w:rsidRPr="00957681">
        <w:rPr>
          <w:rFonts w:ascii="Times New Roman" w:hAnsi="Times New Roman" w:cs="Times New Roman"/>
          <w:sz w:val="24"/>
          <w:szCs w:val="24"/>
        </w:rPr>
        <w:t xml:space="preserve">, </w:t>
      </w:r>
      <w:r w:rsidR="000A787E" w:rsidRPr="00957681">
        <w:rPr>
          <w:rFonts w:ascii="Times New Roman" w:hAnsi="Times New Roman" w:cs="Times New Roman"/>
          <w:sz w:val="24"/>
          <w:szCs w:val="24"/>
        </w:rPr>
        <w:t xml:space="preserve">the </w:t>
      </w:r>
      <w:r w:rsidR="00173143" w:rsidRPr="00957681">
        <w:rPr>
          <w:rFonts w:ascii="Times New Roman" w:hAnsi="Times New Roman" w:cs="Times New Roman"/>
          <w:sz w:val="24"/>
          <w:szCs w:val="24"/>
        </w:rPr>
        <w:t xml:space="preserve">identification and </w:t>
      </w:r>
      <w:r w:rsidR="006240E2" w:rsidRPr="00957681">
        <w:rPr>
          <w:rFonts w:ascii="Times New Roman" w:hAnsi="Times New Roman" w:cs="Times New Roman"/>
          <w:sz w:val="24"/>
          <w:szCs w:val="24"/>
        </w:rPr>
        <w:t>quarantin</w:t>
      </w:r>
      <w:r w:rsidR="000A787E" w:rsidRPr="00957681">
        <w:rPr>
          <w:rFonts w:ascii="Times New Roman" w:hAnsi="Times New Roman" w:cs="Times New Roman"/>
          <w:sz w:val="24"/>
          <w:szCs w:val="24"/>
        </w:rPr>
        <w:t>e of people with COVID-19</w:t>
      </w:r>
      <w:r w:rsidR="00A936F4" w:rsidRPr="00957681">
        <w:rPr>
          <w:rFonts w:ascii="Times New Roman" w:hAnsi="Times New Roman" w:cs="Times New Roman"/>
          <w:sz w:val="24"/>
          <w:szCs w:val="24"/>
        </w:rPr>
        <w:t xml:space="preserve"> through</w:t>
      </w:r>
      <w:r w:rsidR="006240E2" w:rsidRPr="00957681">
        <w:rPr>
          <w:rFonts w:ascii="Times New Roman" w:hAnsi="Times New Roman" w:cs="Times New Roman"/>
          <w:sz w:val="24"/>
          <w:szCs w:val="24"/>
        </w:rPr>
        <w:t xml:space="preserve"> </w:t>
      </w:r>
      <w:r w:rsidR="000A787E" w:rsidRPr="00957681">
        <w:rPr>
          <w:rFonts w:ascii="Times New Roman" w:hAnsi="Times New Roman" w:cs="Times New Roman"/>
          <w:sz w:val="24"/>
          <w:szCs w:val="24"/>
        </w:rPr>
        <w:t xml:space="preserve">the </w:t>
      </w:r>
      <w:r w:rsidR="00173143" w:rsidRPr="00957681">
        <w:rPr>
          <w:rFonts w:ascii="Times New Roman" w:hAnsi="Times New Roman" w:cs="Times New Roman"/>
          <w:sz w:val="24"/>
          <w:szCs w:val="24"/>
        </w:rPr>
        <w:t xml:space="preserve">use of </w:t>
      </w:r>
      <w:r w:rsidR="000A787E" w:rsidRPr="00957681">
        <w:rPr>
          <w:rFonts w:ascii="Times New Roman" w:hAnsi="Times New Roman" w:cs="Times New Roman"/>
          <w:sz w:val="24"/>
          <w:szCs w:val="24"/>
        </w:rPr>
        <w:t xml:space="preserve">a </w:t>
      </w:r>
      <w:r w:rsidR="006240E2" w:rsidRPr="00957681">
        <w:rPr>
          <w:rFonts w:ascii="Times New Roman" w:hAnsi="Times New Roman" w:cs="Times New Roman"/>
          <w:sz w:val="24"/>
          <w:szCs w:val="24"/>
        </w:rPr>
        <w:t>digital platfor</w:t>
      </w:r>
      <w:r w:rsidR="00173143" w:rsidRPr="00957681">
        <w:rPr>
          <w:rFonts w:ascii="Times New Roman" w:hAnsi="Times New Roman" w:cs="Times New Roman"/>
          <w:sz w:val="24"/>
          <w:szCs w:val="24"/>
        </w:rPr>
        <w:t>m</w:t>
      </w:r>
      <w:r w:rsidR="00A936F4" w:rsidRPr="00957681">
        <w:rPr>
          <w:rFonts w:ascii="Times New Roman" w:hAnsi="Times New Roman" w:cs="Times New Roman"/>
          <w:sz w:val="24"/>
          <w:szCs w:val="24"/>
        </w:rPr>
        <w:t>,</w:t>
      </w:r>
      <w:r w:rsidR="00173143" w:rsidRPr="00957681">
        <w:rPr>
          <w:rFonts w:ascii="Times New Roman" w:hAnsi="Times New Roman" w:cs="Times New Roman"/>
          <w:sz w:val="24"/>
          <w:szCs w:val="24"/>
        </w:rPr>
        <w:t xml:space="preserve"> </w:t>
      </w:r>
      <w:r w:rsidR="00062B34" w:rsidRPr="00957681">
        <w:rPr>
          <w:rFonts w:ascii="Times New Roman" w:hAnsi="Times New Roman" w:cs="Times New Roman"/>
          <w:sz w:val="24"/>
          <w:szCs w:val="24"/>
        </w:rPr>
        <w:t xml:space="preserve">and </w:t>
      </w:r>
      <w:r w:rsidR="000C6417" w:rsidRPr="00957681">
        <w:rPr>
          <w:rFonts w:ascii="Times New Roman" w:hAnsi="Times New Roman" w:cs="Times New Roman"/>
          <w:sz w:val="24"/>
          <w:szCs w:val="24"/>
        </w:rPr>
        <w:t>maintenance of physical distancing regulations</w:t>
      </w:r>
      <w:r w:rsidR="00062B34" w:rsidRPr="00957681">
        <w:rPr>
          <w:rFonts w:ascii="Times New Roman" w:hAnsi="Times New Roman" w:cs="Times New Roman"/>
          <w:sz w:val="24"/>
          <w:szCs w:val="24"/>
        </w:rPr>
        <w:t>. A further strategy involved the</w:t>
      </w:r>
      <w:r w:rsidR="00F739C1" w:rsidRPr="00957681">
        <w:rPr>
          <w:rFonts w:ascii="Times New Roman" w:hAnsi="Times New Roman" w:cs="Times New Roman"/>
          <w:sz w:val="24"/>
          <w:szCs w:val="24"/>
        </w:rPr>
        <w:t xml:space="preserve"> empowerment of front</w:t>
      </w:r>
      <w:r w:rsidR="000C6417" w:rsidRPr="00957681">
        <w:rPr>
          <w:rFonts w:ascii="Times New Roman" w:hAnsi="Times New Roman" w:cs="Times New Roman"/>
          <w:sz w:val="24"/>
          <w:szCs w:val="24"/>
        </w:rPr>
        <w:t>-</w:t>
      </w:r>
      <w:r w:rsidR="00F739C1" w:rsidRPr="00957681">
        <w:rPr>
          <w:rFonts w:ascii="Times New Roman" w:hAnsi="Times New Roman" w:cs="Times New Roman"/>
          <w:sz w:val="24"/>
          <w:szCs w:val="24"/>
        </w:rPr>
        <w:t>line health</w:t>
      </w:r>
      <w:r w:rsidR="00A936F4" w:rsidRPr="00957681">
        <w:rPr>
          <w:rFonts w:ascii="Times New Roman" w:hAnsi="Times New Roman" w:cs="Times New Roman"/>
          <w:sz w:val="24"/>
          <w:szCs w:val="24"/>
        </w:rPr>
        <w:t>care</w:t>
      </w:r>
      <w:r w:rsidR="000C6417" w:rsidRPr="00957681">
        <w:rPr>
          <w:rFonts w:ascii="Times New Roman" w:hAnsi="Times New Roman" w:cs="Times New Roman"/>
          <w:sz w:val="24"/>
          <w:szCs w:val="24"/>
        </w:rPr>
        <w:t xml:space="preserve"> professionals </w:t>
      </w:r>
      <w:r w:rsidR="00F739C1" w:rsidRPr="00957681">
        <w:rPr>
          <w:rFonts w:ascii="Times New Roman" w:hAnsi="Times New Roman" w:cs="Times New Roman"/>
          <w:sz w:val="24"/>
          <w:szCs w:val="24"/>
        </w:rPr>
        <w:t xml:space="preserve">and other essential workers </w:t>
      </w:r>
      <w:r w:rsidR="00F739C1" w:rsidRPr="00957681">
        <w:rPr>
          <w:rFonts w:ascii="Times New Roman" w:hAnsi="Times New Roman" w:cs="Times New Roman"/>
          <w:sz w:val="24"/>
          <w:szCs w:val="24"/>
        </w:rPr>
        <w:lastRenderedPageBreak/>
        <w:t>through communications and behavioral change to make them agents of change</w:t>
      </w:r>
      <w:r w:rsidR="00AF094C" w:rsidRPr="00957681">
        <w:rPr>
          <w:rFonts w:ascii="Times New Roman" w:hAnsi="Times New Roman" w:cs="Times New Roman"/>
          <w:sz w:val="24"/>
          <w:szCs w:val="24"/>
        </w:rPr>
        <w:t>, thereby working to allay</w:t>
      </w:r>
      <w:r w:rsidR="00F739C1" w:rsidRPr="00957681">
        <w:rPr>
          <w:rFonts w:ascii="Times New Roman" w:hAnsi="Times New Roman" w:cs="Times New Roman"/>
          <w:sz w:val="24"/>
          <w:szCs w:val="24"/>
        </w:rPr>
        <w:t xml:space="preserve"> </w:t>
      </w:r>
      <w:r w:rsidR="00AF094C" w:rsidRPr="00957681">
        <w:rPr>
          <w:rFonts w:ascii="Times New Roman" w:hAnsi="Times New Roman" w:cs="Times New Roman"/>
          <w:sz w:val="24"/>
          <w:szCs w:val="24"/>
        </w:rPr>
        <w:t xml:space="preserve">their </w:t>
      </w:r>
      <w:r w:rsidR="00F739C1" w:rsidRPr="00957681">
        <w:rPr>
          <w:rFonts w:ascii="Times New Roman" w:hAnsi="Times New Roman" w:cs="Times New Roman"/>
          <w:sz w:val="24"/>
          <w:szCs w:val="24"/>
        </w:rPr>
        <w:t xml:space="preserve">fears </w:t>
      </w:r>
      <w:r w:rsidR="00AF094C" w:rsidRPr="00957681">
        <w:rPr>
          <w:rFonts w:ascii="Times New Roman" w:hAnsi="Times New Roman" w:cs="Times New Roman"/>
          <w:sz w:val="24"/>
          <w:szCs w:val="24"/>
        </w:rPr>
        <w:t xml:space="preserve">around personal exposure </w:t>
      </w:r>
      <w:r w:rsidR="00F739C1" w:rsidRPr="00957681">
        <w:rPr>
          <w:rFonts w:ascii="Times New Roman" w:hAnsi="Times New Roman" w:cs="Times New Roman"/>
          <w:sz w:val="24"/>
          <w:szCs w:val="24"/>
        </w:rPr>
        <w:fldChar w:fldCharType="begin" w:fldLock="1"/>
      </w:r>
      <w:r w:rsidR="00F739C1" w:rsidRPr="00957681">
        <w:rPr>
          <w:rFonts w:ascii="Times New Roman" w:hAnsi="Times New Roman" w:cs="Times New Roman"/>
          <w:sz w:val="24"/>
          <w:szCs w:val="24"/>
        </w:rPr>
        <w:instrText>ADDIN CSL_CITATION {"citationItems":[{"id":"ITEM-1","itemData":{"author":[{"dropping-particle":"","family":"GoB","given":"","non-dropping-particle":"","parse-names":false,"suffix":""}],"id":"ITEM-1","issued":{"date-parts":[["2020"]]},"publisher-place":"Dhaka","title":"Bangladesh Preparedness and Response Plan for COVID-19","type":"report"},"uris":["http://www.mendeley.com/documents/?uuid=345f0202-ee9d-4f4a-9635-98907c376687"]}],"mendeley":{"formattedCitation":"(GoB 2020)","plainTextFormattedCitation":"(GoB 2020)","previouslyFormattedCitation":"(GoB 2020)"},"properties":{"noteIndex":0},"schema":"https://github.com/citation-style-language/schema/raw/master/csl-citation.json"}</w:instrText>
      </w:r>
      <w:r w:rsidR="00F739C1" w:rsidRPr="00957681">
        <w:rPr>
          <w:rFonts w:ascii="Times New Roman" w:hAnsi="Times New Roman" w:cs="Times New Roman"/>
          <w:sz w:val="24"/>
          <w:szCs w:val="24"/>
        </w:rPr>
        <w:fldChar w:fldCharType="separate"/>
      </w:r>
      <w:r w:rsidR="00F739C1" w:rsidRPr="00957681">
        <w:rPr>
          <w:rFonts w:ascii="Times New Roman" w:hAnsi="Times New Roman" w:cs="Times New Roman"/>
          <w:noProof/>
          <w:sz w:val="24"/>
          <w:szCs w:val="24"/>
        </w:rPr>
        <w:t>(GoB 2020)</w:t>
      </w:r>
      <w:r w:rsidR="00F739C1" w:rsidRPr="00957681">
        <w:rPr>
          <w:rFonts w:ascii="Times New Roman" w:hAnsi="Times New Roman" w:cs="Times New Roman"/>
          <w:sz w:val="24"/>
          <w:szCs w:val="24"/>
        </w:rPr>
        <w:fldChar w:fldCharType="end"/>
      </w:r>
      <w:r w:rsidR="00F739C1" w:rsidRPr="00957681">
        <w:rPr>
          <w:rFonts w:ascii="Times New Roman" w:hAnsi="Times New Roman" w:cs="Times New Roman"/>
          <w:sz w:val="24"/>
          <w:szCs w:val="24"/>
        </w:rPr>
        <w:t xml:space="preserve">. </w:t>
      </w:r>
    </w:p>
    <w:p w14:paraId="18D72B81" w14:textId="77777777" w:rsidR="004740BE" w:rsidRPr="00957681" w:rsidRDefault="004740BE" w:rsidP="00F74107">
      <w:pPr>
        <w:autoSpaceDE w:val="0"/>
        <w:autoSpaceDN w:val="0"/>
        <w:adjustRightInd w:val="0"/>
        <w:spacing w:after="0" w:line="240" w:lineRule="auto"/>
        <w:jc w:val="both"/>
        <w:rPr>
          <w:rFonts w:ascii="Times New Roman" w:hAnsi="Times New Roman" w:cs="Times New Roman"/>
          <w:sz w:val="24"/>
          <w:szCs w:val="24"/>
        </w:rPr>
      </w:pPr>
    </w:p>
    <w:p w14:paraId="11ACB67A" w14:textId="11F45742" w:rsidR="00A65D64" w:rsidRPr="00957681" w:rsidRDefault="00A65D64" w:rsidP="00F74107">
      <w:pPr>
        <w:autoSpaceDE w:val="0"/>
        <w:autoSpaceDN w:val="0"/>
        <w:adjustRightInd w:val="0"/>
        <w:spacing w:after="0" w:line="240" w:lineRule="auto"/>
        <w:jc w:val="both"/>
        <w:rPr>
          <w:rFonts w:ascii="Times New Roman" w:hAnsi="Times New Roman" w:cs="Times New Roman"/>
          <w:sz w:val="24"/>
          <w:szCs w:val="24"/>
        </w:rPr>
      </w:pPr>
      <w:r w:rsidRPr="00957681">
        <w:rPr>
          <w:rFonts w:ascii="Times New Roman" w:hAnsi="Times New Roman" w:cs="Times New Roman"/>
          <w:sz w:val="24"/>
          <w:szCs w:val="24"/>
        </w:rPr>
        <w:t>It should be recognized that success cannot solely rely on the preparedness and response plans</w:t>
      </w:r>
      <w:r w:rsidR="00071F97" w:rsidRPr="00957681">
        <w:rPr>
          <w:rFonts w:ascii="Times New Roman" w:hAnsi="Times New Roman" w:cs="Times New Roman"/>
          <w:sz w:val="24"/>
          <w:szCs w:val="24"/>
        </w:rPr>
        <w:t>,</w:t>
      </w:r>
      <w:r w:rsidRPr="00957681">
        <w:rPr>
          <w:rFonts w:ascii="Times New Roman" w:hAnsi="Times New Roman" w:cs="Times New Roman"/>
          <w:sz w:val="24"/>
          <w:szCs w:val="24"/>
        </w:rPr>
        <w:t xml:space="preserve"> but must effectively implement widespread straightforward yet unpopular measure</w:t>
      </w:r>
      <w:r w:rsidR="00360400" w:rsidRPr="00957681">
        <w:rPr>
          <w:rFonts w:ascii="Times New Roman" w:hAnsi="Times New Roman" w:cs="Times New Roman"/>
          <w:sz w:val="24"/>
          <w:szCs w:val="24"/>
        </w:rPr>
        <w:t>s</w:t>
      </w:r>
      <w:r w:rsidRPr="00957681">
        <w:rPr>
          <w:rFonts w:ascii="Times New Roman" w:hAnsi="Times New Roman" w:cs="Times New Roman"/>
          <w:sz w:val="24"/>
          <w:szCs w:val="24"/>
        </w:rPr>
        <w:t xml:space="preserve"> such as </w:t>
      </w:r>
      <w:r w:rsidR="00360400" w:rsidRPr="00957681">
        <w:rPr>
          <w:rFonts w:ascii="Times New Roman" w:hAnsi="Times New Roman" w:cs="Times New Roman"/>
          <w:sz w:val="24"/>
          <w:szCs w:val="24"/>
        </w:rPr>
        <w:t xml:space="preserve">the </w:t>
      </w:r>
      <w:r w:rsidRPr="00957681">
        <w:rPr>
          <w:rFonts w:ascii="Times New Roman" w:hAnsi="Times New Roman" w:cs="Times New Roman"/>
          <w:sz w:val="24"/>
          <w:szCs w:val="24"/>
        </w:rPr>
        <w:t xml:space="preserve">wearing </w:t>
      </w:r>
      <w:r w:rsidR="00360400" w:rsidRPr="00957681">
        <w:rPr>
          <w:rFonts w:ascii="Times New Roman" w:hAnsi="Times New Roman" w:cs="Times New Roman"/>
          <w:sz w:val="24"/>
          <w:szCs w:val="24"/>
        </w:rPr>
        <w:t xml:space="preserve">of </w:t>
      </w:r>
      <w:r w:rsidRPr="00957681">
        <w:rPr>
          <w:rFonts w:ascii="Times New Roman" w:hAnsi="Times New Roman" w:cs="Times New Roman"/>
          <w:sz w:val="24"/>
          <w:szCs w:val="24"/>
        </w:rPr>
        <w:t>masks and maintaining physical distancing</w:t>
      </w:r>
      <w:r w:rsidR="002C533A" w:rsidRPr="00957681">
        <w:rPr>
          <w:rFonts w:ascii="Times New Roman" w:hAnsi="Times New Roman" w:cs="Times New Roman"/>
          <w:sz w:val="24"/>
          <w:szCs w:val="24"/>
        </w:rPr>
        <w:t xml:space="preserve"> </w:t>
      </w:r>
      <w:r w:rsidR="002C533A" w:rsidRPr="00957681">
        <w:rPr>
          <w:rFonts w:ascii="Times New Roman" w:hAnsi="Times New Roman" w:cs="Times New Roman"/>
          <w:sz w:val="24"/>
          <w:szCs w:val="24"/>
        </w:rPr>
        <w:fldChar w:fldCharType="begin" w:fldLock="1"/>
      </w:r>
      <w:r w:rsidR="002C533A" w:rsidRPr="00957681">
        <w:rPr>
          <w:rFonts w:ascii="Times New Roman" w:hAnsi="Times New Roman" w:cs="Times New Roman"/>
          <w:sz w:val="24"/>
          <w:szCs w:val="24"/>
        </w:rPr>
        <w:instrText>ADDIN CSL_CITATION {"citationItems":[{"id":"ITEM-1","itemData":{"DOI":"10.1016/j.jmii.2016.08.010","ISSN":"19959133","PMID":"28089098","abstract":"Background Over time, as newly emerging infectious diseases have become increasingly common and more easily spread, it has become clear that traditional response mechanisms have proven inadequate to the task of prevention and control. Purpose To explore whether enhanced cooperation with local government and community institutions can effectively supplement traditional state-centric public health epidemic responses. Methods Drawing on Taiwan as a case study, we assess the role of the whole-of-society approach to epidemic response as arises from the collaborative governance literature. The approach calls for enhanced cooperation, trust building, resource sharing and consensus-oriented decision making among multiple levels of government, business, non-profits, and the public in general. Results The Taiwan case illustrates the benefits of the whole-of-society approach. Enhanced cooperation between state, local government and non-state institutions, particularly neighborhood committees, has resulted in a strengthened, holistic epidemic preparedness and response infrastructure. Conclusion The Taiwan case provides evidence that by implementing the whole-of-society approach to pandemic preparedness and response governments can enhance their ability to manage future outbreaks. We recommend that governments beyond Taiwan's borders seriously consider adopting this approach.","author":[{"dropping-particle":"","family":"Schwartz","given":"Jonathan","non-dropping-particle":"","parse-names":false,"suffix":""},{"dropping-particle":"","family":"Yen","given":"Muh Yong","non-dropping-particle":"","parse-names":false,"suffix":""}],"container-title":"Journal of Microbiology, Immunology and Infection","id":"ITEM-1","issue":"2","issued":{"date-parts":[["2017"]]},"page":"125-132","publisher":"Elsevier Taiwan LLC","title":"Toward a collaborative model of pandemic preparedness and response: Taiwan's changing approach to pandemics","type":"article-journal","volume":"50"},"uris":["http://www.mendeley.com/documents/?uuid=1432f6bb-7264-4800-ace6-4b251080ccc7"]}],"mendeley":{"formattedCitation":"(Schwartz and Yen 2017)","plainTextFormattedCitation":"(Schwartz and Yen 2017)","previouslyFormattedCitation":"(Schwartz and Yen 2017)"},"properties":{"noteIndex":0},"schema":"https://github.com/citation-style-language/schema/raw/master/csl-citation.json"}</w:instrText>
      </w:r>
      <w:r w:rsidR="002C533A" w:rsidRPr="00957681">
        <w:rPr>
          <w:rFonts w:ascii="Times New Roman" w:hAnsi="Times New Roman" w:cs="Times New Roman"/>
          <w:sz w:val="24"/>
          <w:szCs w:val="24"/>
        </w:rPr>
        <w:fldChar w:fldCharType="separate"/>
      </w:r>
      <w:r w:rsidR="002C533A" w:rsidRPr="00957681">
        <w:rPr>
          <w:rFonts w:ascii="Times New Roman" w:hAnsi="Times New Roman" w:cs="Times New Roman"/>
          <w:noProof/>
          <w:sz w:val="24"/>
          <w:szCs w:val="24"/>
        </w:rPr>
        <w:t>(Schwartz and Yen 2017)</w:t>
      </w:r>
      <w:r w:rsidR="002C533A" w:rsidRPr="00957681">
        <w:rPr>
          <w:rFonts w:ascii="Times New Roman" w:hAnsi="Times New Roman" w:cs="Times New Roman"/>
          <w:sz w:val="24"/>
          <w:szCs w:val="24"/>
        </w:rPr>
        <w:fldChar w:fldCharType="end"/>
      </w:r>
      <w:r w:rsidRPr="00957681">
        <w:rPr>
          <w:rFonts w:ascii="Times New Roman" w:hAnsi="Times New Roman" w:cs="Times New Roman"/>
          <w:sz w:val="24"/>
          <w:szCs w:val="24"/>
        </w:rPr>
        <w:t xml:space="preserve">. Despite </w:t>
      </w:r>
      <w:r w:rsidR="00C80C4D" w:rsidRPr="00957681">
        <w:rPr>
          <w:rFonts w:ascii="Times New Roman" w:hAnsi="Times New Roman" w:cs="Times New Roman"/>
          <w:sz w:val="24"/>
          <w:szCs w:val="24"/>
        </w:rPr>
        <w:t xml:space="preserve">administrative and healthcare authorities </w:t>
      </w:r>
      <w:r w:rsidR="00793752" w:rsidRPr="00957681">
        <w:rPr>
          <w:rFonts w:ascii="Times New Roman" w:hAnsi="Times New Roman" w:cs="Times New Roman"/>
          <w:sz w:val="24"/>
          <w:szCs w:val="24"/>
        </w:rPr>
        <w:t>making the wearing of</w:t>
      </w:r>
      <w:r w:rsidRPr="00957681">
        <w:rPr>
          <w:rFonts w:ascii="Times New Roman" w:hAnsi="Times New Roman" w:cs="Times New Roman"/>
          <w:sz w:val="24"/>
          <w:szCs w:val="24"/>
        </w:rPr>
        <w:t xml:space="preserve"> </w:t>
      </w:r>
      <w:r w:rsidR="00C80C4D" w:rsidRPr="00957681">
        <w:rPr>
          <w:rFonts w:ascii="Times New Roman" w:hAnsi="Times New Roman" w:cs="Times New Roman"/>
          <w:sz w:val="24"/>
          <w:szCs w:val="24"/>
        </w:rPr>
        <w:t>face mask</w:t>
      </w:r>
      <w:r w:rsidR="00793752" w:rsidRPr="00957681">
        <w:rPr>
          <w:rFonts w:ascii="Times New Roman" w:hAnsi="Times New Roman" w:cs="Times New Roman"/>
          <w:sz w:val="24"/>
          <w:szCs w:val="24"/>
        </w:rPr>
        <w:t>s</w:t>
      </w:r>
      <w:r w:rsidR="00C80C4D" w:rsidRPr="00957681">
        <w:rPr>
          <w:rFonts w:ascii="Times New Roman" w:hAnsi="Times New Roman" w:cs="Times New Roman"/>
          <w:sz w:val="24"/>
          <w:szCs w:val="24"/>
        </w:rPr>
        <w:t xml:space="preserve"> </w:t>
      </w:r>
      <w:r w:rsidRPr="00957681">
        <w:rPr>
          <w:rFonts w:ascii="Times New Roman" w:hAnsi="Times New Roman" w:cs="Times New Roman"/>
          <w:sz w:val="24"/>
          <w:szCs w:val="24"/>
        </w:rPr>
        <w:t>and</w:t>
      </w:r>
      <w:r w:rsidR="00793752" w:rsidRPr="00957681">
        <w:rPr>
          <w:rFonts w:ascii="Times New Roman" w:hAnsi="Times New Roman" w:cs="Times New Roman"/>
          <w:sz w:val="24"/>
          <w:szCs w:val="24"/>
        </w:rPr>
        <w:t xml:space="preserve"> practicing</w:t>
      </w:r>
      <w:r w:rsidRPr="00957681">
        <w:rPr>
          <w:rFonts w:ascii="Times New Roman" w:hAnsi="Times New Roman" w:cs="Times New Roman"/>
          <w:sz w:val="24"/>
          <w:szCs w:val="24"/>
        </w:rPr>
        <w:t xml:space="preserve"> physical distancing while </w:t>
      </w:r>
      <w:r w:rsidR="00C80C4D" w:rsidRPr="00957681">
        <w:rPr>
          <w:rFonts w:ascii="Times New Roman" w:hAnsi="Times New Roman" w:cs="Times New Roman"/>
          <w:sz w:val="24"/>
          <w:szCs w:val="24"/>
        </w:rPr>
        <w:t>outside the home</w:t>
      </w:r>
      <w:r w:rsidR="00793752" w:rsidRPr="00957681">
        <w:rPr>
          <w:rFonts w:ascii="Times New Roman" w:hAnsi="Times New Roman" w:cs="Times New Roman"/>
          <w:sz w:val="24"/>
          <w:szCs w:val="24"/>
        </w:rPr>
        <w:t xml:space="preserve"> compulsory,</w:t>
      </w:r>
      <w:r w:rsidR="00C80C4D" w:rsidRPr="00957681">
        <w:rPr>
          <w:rFonts w:ascii="Times New Roman" w:hAnsi="Times New Roman" w:cs="Times New Roman"/>
          <w:sz w:val="24"/>
          <w:szCs w:val="24"/>
        </w:rPr>
        <w:t xml:space="preserve"> ther</w:t>
      </w:r>
      <w:r w:rsidR="00340F15" w:rsidRPr="00957681">
        <w:rPr>
          <w:rFonts w:ascii="Times New Roman" w:hAnsi="Times New Roman" w:cs="Times New Roman"/>
          <w:sz w:val="24"/>
          <w:szCs w:val="24"/>
        </w:rPr>
        <w:t xml:space="preserve">e </w:t>
      </w:r>
      <w:r w:rsidR="00BD2C20" w:rsidRPr="00957681">
        <w:rPr>
          <w:rFonts w:ascii="Times New Roman" w:hAnsi="Times New Roman" w:cs="Times New Roman"/>
          <w:sz w:val="24"/>
          <w:szCs w:val="24"/>
        </w:rPr>
        <w:t xml:space="preserve">has been </w:t>
      </w:r>
      <w:r w:rsidR="00340F15" w:rsidRPr="00957681">
        <w:rPr>
          <w:rFonts w:ascii="Times New Roman" w:hAnsi="Times New Roman" w:cs="Times New Roman"/>
          <w:sz w:val="24"/>
          <w:szCs w:val="24"/>
        </w:rPr>
        <w:t xml:space="preserve">no parliamentary </w:t>
      </w:r>
      <w:r w:rsidR="00BD2C20" w:rsidRPr="00957681">
        <w:rPr>
          <w:rFonts w:ascii="Times New Roman" w:hAnsi="Times New Roman" w:cs="Times New Roman"/>
          <w:sz w:val="24"/>
          <w:szCs w:val="24"/>
        </w:rPr>
        <w:t xml:space="preserve">strategy aiming </w:t>
      </w:r>
      <w:r w:rsidR="00340F15" w:rsidRPr="00957681">
        <w:rPr>
          <w:rFonts w:ascii="Times New Roman" w:hAnsi="Times New Roman" w:cs="Times New Roman"/>
          <w:sz w:val="24"/>
          <w:szCs w:val="24"/>
        </w:rPr>
        <w:t xml:space="preserve">to make </w:t>
      </w:r>
      <w:r w:rsidR="00BD2C20" w:rsidRPr="00957681">
        <w:rPr>
          <w:rFonts w:ascii="Times New Roman" w:hAnsi="Times New Roman" w:cs="Times New Roman"/>
          <w:sz w:val="24"/>
          <w:szCs w:val="24"/>
        </w:rPr>
        <w:t xml:space="preserve">the public </w:t>
      </w:r>
      <w:r w:rsidR="00C80C4D" w:rsidRPr="00957681">
        <w:rPr>
          <w:rFonts w:ascii="Times New Roman" w:hAnsi="Times New Roman" w:cs="Times New Roman"/>
          <w:sz w:val="24"/>
          <w:szCs w:val="24"/>
        </w:rPr>
        <w:t xml:space="preserve">aware </w:t>
      </w:r>
      <w:r w:rsidR="00340F15" w:rsidRPr="00957681">
        <w:rPr>
          <w:rFonts w:ascii="Times New Roman" w:hAnsi="Times New Roman" w:cs="Times New Roman"/>
          <w:sz w:val="24"/>
          <w:szCs w:val="24"/>
        </w:rPr>
        <w:t xml:space="preserve">and encourage </w:t>
      </w:r>
      <w:r w:rsidR="00BD2C20" w:rsidRPr="00957681">
        <w:rPr>
          <w:rFonts w:ascii="Times New Roman" w:hAnsi="Times New Roman" w:cs="Times New Roman"/>
          <w:sz w:val="24"/>
          <w:szCs w:val="24"/>
        </w:rPr>
        <w:t>compliance</w:t>
      </w:r>
      <w:r w:rsidR="00C80C4D" w:rsidRPr="00957681">
        <w:rPr>
          <w:rFonts w:ascii="Times New Roman" w:hAnsi="Times New Roman" w:cs="Times New Roman"/>
          <w:sz w:val="24"/>
          <w:szCs w:val="24"/>
        </w:rPr>
        <w:t xml:space="preserve"> </w:t>
      </w:r>
      <w:r w:rsidR="00340F15" w:rsidRPr="00957681">
        <w:rPr>
          <w:rFonts w:ascii="Times New Roman" w:hAnsi="Times New Roman" w:cs="Times New Roman"/>
          <w:sz w:val="24"/>
          <w:szCs w:val="24"/>
        </w:rPr>
        <w:t>altruistically</w:t>
      </w:r>
      <w:r w:rsidRPr="00957681">
        <w:rPr>
          <w:rFonts w:ascii="Times New Roman" w:hAnsi="Times New Roman" w:cs="Times New Roman"/>
          <w:sz w:val="24"/>
          <w:szCs w:val="24"/>
        </w:rPr>
        <w:t xml:space="preserve">. </w:t>
      </w:r>
      <w:r w:rsidR="00340F15" w:rsidRPr="00957681">
        <w:rPr>
          <w:rFonts w:ascii="Times New Roman" w:hAnsi="Times New Roman" w:cs="Times New Roman"/>
          <w:sz w:val="24"/>
          <w:szCs w:val="24"/>
        </w:rPr>
        <w:t>As a result, v</w:t>
      </w:r>
      <w:r w:rsidRPr="00957681">
        <w:rPr>
          <w:rFonts w:ascii="Times New Roman" w:hAnsi="Times New Roman" w:cs="Times New Roman"/>
          <w:sz w:val="24"/>
          <w:szCs w:val="24"/>
        </w:rPr>
        <w:t xml:space="preserve">ery few </w:t>
      </w:r>
      <w:r w:rsidR="00BD2C20" w:rsidRPr="00957681">
        <w:rPr>
          <w:rFonts w:ascii="Times New Roman" w:hAnsi="Times New Roman" w:cs="Times New Roman"/>
          <w:sz w:val="24"/>
          <w:szCs w:val="24"/>
        </w:rPr>
        <w:t xml:space="preserve">people </w:t>
      </w:r>
      <w:r w:rsidR="007D0613" w:rsidRPr="00957681">
        <w:rPr>
          <w:rFonts w:ascii="Times New Roman" w:hAnsi="Times New Roman" w:cs="Times New Roman"/>
          <w:sz w:val="24"/>
          <w:szCs w:val="24"/>
        </w:rPr>
        <w:t>often wear</w:t>
      </w:r>
      <w:r w:rsidR="00340F15" w:rsidRPr="00957681">
        <w:rPr>
          <w:rFonts w:ascii="Times New Roman" w:hAnsi="Times New Roman" w:cs="Times New Roman"/>
          <w:sz w:val="24"/>
          <w:szCs w:val="24"/>
        </w:rPr>
        <w:t xml:space="preserve"> mask</w:t>
      </w:r>
      <w:r w:rsidR="007D0613" w:rsidRPr="00957681">
        <w:rPr>
          <w:rFonts w:ascii="Times New Roman" w:hAnsi="Times New Roman" w:cs="Times New Roman"/>
          <w:sz w:val="24"/>
          <w:szCs w:val="24"/>
        </w:rPr>
        <w:t>s</w:t>
      </w:r>
      <w:r w:rsidR="00340F15" w:rsidRPr="00957681">
        <w:rPr>
          <w:rFonts w:ascii="Times New Roman" w:hAnsi="Times New Roman" w:cs="Times New Roman"/>
          <w:sz w:val="24"/>
          <w:szCs w:val="24"/>
        </w:rPr>
        <w:t xml:space="preserve"> and </w:t>
      </w:r>
      <w:r w:rsidRPr="00957681">
        <w:rPr>
          <w:rFonts w:ascii="Times New Roman" w:hAnsi="Times New Roman" w:cs="Times New Roman"/>
          <w:sz w:val="24"/>
          <w:szCs w:val="24"/>
        </w:rPr>
        <w:t>physical distanc</w:t>
      </w:r>
      <w:r w:rsidR="007D0613" w:rsidRPr="00957681">
        <w:rPr>
          <w:rFonts w:ascii="Times New Roman" w:hAnsi="Times New Roman" w:cs="Times New Roman"/>
          <w:sz w:val="24"/>
          <w:szCs w:val="24"/>
        </w:rPr>
        <w:t>e while</w:t>
      </w:r>
      <w:r w:rsidRPr="00957681">
        <w:rPr>
          <w:rFonts w:ascii="Times New Roman" w:hAnsi="Times New Roman" w:cs="Times New Roman"/>
          <w:sz w:val="24"/>
          <w:szCs w:val="24"/>
        </w:rPr>
        <w:t xml:space="preserve"> in the urban street, shopping mall and other public places</w:t>
      </w:r>
      <w:r w:rsidR="00EE13D4" w:rsidRPr="00957681">
        <w:rPr>
          <w:rFonts w:ascii="Times New Roman" w:hAnsi="Times New Roman" w:cs="Times New Roman"/>
          <w:sz w:val="24"/>
          <w:szCs w:val="24"/>
        </w:rPr>
        <w:t>. T</w:t>
      </w:r>
      <w:r w:rsidR="00340F15" w:rsidRPr="00957681">
        <w:rPr>
          <w:rFonts w:ascii="Times New Roman" w:hAnsi="Times New Roman" w:cs="Times New Roman"/>
          <w:sz w:val="24"/>
          <w:szCs w:val="24"/>
        </w:rPr>
        <w:t xml:space="preserve">hose who </w:t>
      </w:r>
      <w:r w:rsidR="00EE13D4" w:rsidRPr="00957681">
        <w:rPr>
          <w:rFonts w:ascii="Times New Roman" w:hAnsi="Times New Roman" w:cs="Times New Roman"/>
          <w:sz w:val="24"/>
          <w:szCs w:val="24"/>
        </w:rPr>
        <w:t>do comply with the</w:t>
      </w:r>
      <w:r w:rsidR="00340F15" w:rsidRPr="00957681">
        <w:rPr>
          <w:rFonts w:ascii="Times New Roman" w:hAnsi="Times New Roman" w:cs="Times New Roman"/>
          <w:sz w:val="24"/>
          <w:szCs w:val="24"/>
        </w:rPr>
        <w:t xml:space="preserve"> measures are mostly </w:t>
      </w:r>
      <w:r w:rsidR="00EE13D4" w:rsidRPr="00957681">
        <w:rPr>
          <w:rFonts w:ascii="Times New Roman" w:hAnsi="Times New Roman" w:cs="Times New Roman"/>
          <w:sz w:val="24"/>
          <w:szCs w:val="24"/>
        </w:rPr>
        <w:t xml:space="preserve">doing so out of </w:t>
      </w:r>
      <w:r w:rsidR="00340F15" w:rsidRPr="00957681">
        <w:rPr>
          <w:rFonts w:ascii="Times New Roman" w:hAnsi="Times New Roman" w:cs="Times New Roman"/>
          <w:sz w:val="24"/>
          <w:szCs w:val="24"/>
        </w:rPr>
        <w:t xml:space="preserve">fear of fines and punishments from administrative authorities. </w:t>
      </w:r>
      <w:r w:rsidR="00EE13D4" w:rsidRPr="00957681">
        <w:rPr>
          <w:rFonts w:ascii="Times New Roman" w:hAnsi="Times New Roman" w:cs="Times New Roman"/>
          <w:sz w:val="24"/>
          <w:szCs w:val="24"/>
        </w:rPr>
        <w:t>P</w:t>
      </w:r>
      <w:r w:rsidR="00340F15" w:rsidRPr="00957681">
        <w:rPr>
          <w:rFonts w:ascii="Times New Roman" w:hAnsi="Times New Roman" w:cs="Times New Roman"/>
          <w:sz w:val="24"/>
          <w:szCs w:val="24"/>
        </w:rPr>
        <w:t xml:space="preserve">eople are not habituated </w:t>
      </w:r>
      <w:r w:rsidR="00EE13D4" w:rsidRPr="00957681">
        <w:rPr>
          <w:rFonts w:ascii="Times New Roman" w:hAnsi="Times New Roman" w:cs="Times New Roman"/>
          <w:sz w:val="24"/>
          <w:szCs w:val="24"/>
        </w:rPr>
        <w:t xml:space="preserve">to </w:t>
      </w:r>
      <w:r w:rsidR="00340F15" w:rsidRPr="00957681">
        <w:rPr>
          <w:rFonts w:ascii="Times New Roman" w:hAnsi="Times New Roman" w:cs="Times New Roman"/>
          <w:sz w:val="24"/>
          <w:szCs w:val="24"/>
        </w:rPr>
        <w:t>wear face masks</w:t>
      </w:r>
      <w:r w:rsidR="00EE13D4" w:rsidRPr="00957681">
        <w:rPr>
          <w:rFonts w:ascii="Times New Roman" w:hAnsi="Times New Roman" w:cs="Times New Roman"/>
          <w:sz w:val="24"/>
          <w:szCs w:val="24"/>
        </w:rPr>
        <w:t>, and many find</w:t>
      </w:r>
      <w:r w:rsidR="00340F15" w:rsidRPr="00957681">
        <w:rPr>
          <w:rFonts w:ascii="Times New Roman" w:hAnsi="Times New Roman" w:cs="Times New Roman"/>
          <w:sz w:val="24"/>
          <w:szCs w:val="24"/>
        </w:rPr>
        <w:t xml:space="preserve"> it creates discomfort and breathing problems </w:t>
      </w:r>
      <w:r w:rsidR="00340F15" w:rsidRPr="00957681">
        <w:rPr>
          <w:rFonts w:ascii="Times New Roman" w:hAnsi="Times New Roman" w:cs="Times New Roman"/>
          <w:sz w:val="24"/>
          <w:szCs w:val="24"/>
        </w:rPr>
        <w:fldChar w:fldCharType="begin" w:fldLock="1"/>
      </w:r>
      <w:r w:rsidR="00340F15" w:rsidRPr="00957681">
        <w:rPr>
          <w:rFonts w:ascii="Times New Roman" w:hAnsi="Times New Roman" w:cs="Times New Roman"/>
          <w:sz w:val="24"/>
          <w:szCs w:val="24"/>
        </w:rPr>
        <w:instrText>ADDIN CSL_CITATION {"citationItems":[{"id":"ITEM-1","itemData":{"DOI":"10.1590/1517-869220202604esp001","ISSN":"1806-9940","abstract":"ABSTRACT A mask is a simple device yet it provides high levels of protection. As the virus affects mainly the respiratory tract – the nose, mouth, and lungs - it is highly contagious when people sneeze or cough, or exchange respiratory droplets with other people. This exchange is also promoted when a person is performing physical exercise. Although a mask provides some protection, it does not eliminate the need for social distancing. Around 25% of people infected with the new coronavirus may show no symptoms, yet still transmit the virus. One of the main problems with wearing a mask is that it hinders breathing, with the mask gradually becoming damp, increasing its resistance to air intake. Wearing a mask while performing physical activity requires a period of adaptation, as the flow of air to the lungs is reduced, requiring a reduction in the normal rhythm until the wearer has managed to adapt to it. Vigorous and intense exercise can cause inflammatory activity to increase, and should be minimized in order to protect the immune system. Secretory immunoglobulin A (IgA) is an antibody protein used by the immune system to neutralize pathogens, including viruses, and decreases with intense exercise. Exercise is considered intense when it is necessary to breathe through the mouth to eliminate the higher concentrations of CO2, but mouth breathing is associated with infections of the upper respiratory tract. Preference should be given to light to moderate exercise, around three times a week. Wearing a mask, and training in nasal breathing are the best and safest ways to reduce the entry of particles, and should be encouraged during this COVID-19 pandemic. Level of evidence V; Opinion of the specialist.","author":[{"dropping-particle":"","family":"Santos-Silva","given":"Paulo Roberto","non-dropping-particle":"","parse-names":false,"suffix":""},{"dropping-particle":"","family":"Greve","given":"Júlia Maria D’Andrea","non-dropping-particle":"","parse-names":false,"suffix":""},{"dropping-particle":"","family":"Pedrinelli","given":"André","non-dropping-particle":"","parse-names":false,"suffix":""}],"container-title":"Revista Brasileira de Medicina do Esporte","id":"ITEM-1","issue":"4","issued":{"date-parts":[["2020","8"]]},"page":"281-284","title":"DURING THE CORONAVIRUS (COVID-19) PANDEMIC, DOES WEARING A MASK IMPROVE OR WORSEN PHYSICAL PERFORMANCE?","type":"article-journal","volume":"26"},"uris":["http://www.mendeley.com/documents/?uuid=50578e57-0025-4e55-ab2c-4528062057dc"]}],"mendeley":{"formattedCitation":"(Santos-Silva, Greve, and Pedrinelli 2020)","plainTextFormattedCitation":"(Santos-Silva, Greve, and Pedrinelli 2020)","previouslyFormattedCitation":"(Santos-Silva, Greve, and Pedrinelli 2020)"},"properties":{"noteIndex":0},"schema":"https://github.com/citation-style-language/schema/raw/master/csl-citation.json"}</w:instrText>
      </w:r>
      <w:r w:rsidR="00340F15" w:rsidRPr="00957681">
        <w:rPr>
          <w:rFonts w:ascii="Times New Roman" w:hAnsi="Times New Roman" w:cs="Times New Roman"/>
          <w:sz w:val="24"/>
          <w:szCs w:val="24"/>
        </w:rPr>
        <w:fldChar w:fldCharType="separate"/>
      </w:r>
      <w:r w:rsidR="00340F15" w:rsidRPr="00957681">
        <w:rPr>
          <w:rFonts w:ascii="Times New Roman" w:hAnsi="Times New Roman" w:cs="Times New Roman"/>
          <w:noProof/>
          <w:sz w:val="24"/>
          <w:szCs w:val="24"/>
        </w:rPr>
        <w:t>(Santos-Silva, Greve, and Pedrinelli 2020)</w:t>
      </w:r>
      <w:r w:rsidR="00340F15" w:rsidRPr="00957681">
        <w:rPr>
          <w:rFonts w:ascii="Times New Roman" w:hAnsi="Times New Roman" w:cs="Times New Roman"/>
          <w:sz w:val="24"/>
          <w:szCs w:val="24"/>
        </w:rPr>
        <w:fldChar w:fldCharType="end"/>
      </w:r>
      <w:r w:rsidR="00340F15" w:rsidRPr="00957681">
        <w:rPr>
          <w:rFonts w:ascii="Times New Roman" w:hAnsi="Times New Roman" w:cs="Times New Roman"/>
          <w:sz w:val="24"/>
          <w:szCs w:val="24"/>
        </w:rPr>
        <w:t xml:space="preserve">. Therefore, </w:t>
      </w:r>
      <w:r w:rsidRPr="00957681">
        <w:rPr>
          <w:rFonts w:ascii="Times New Roman" w:hAnsi="Times New Roman" w:cs="Times New Roman"/>
          <w:sz w:val="24"/>
          <w:szCs w:val="24"/>
        </w:rPr>
        <w:t>people</w:t>
      </w:r>
      <w:r w:rsidR="006C0C80" w:rsidRPr="00957681">
        <w:rPr>
          <w:rFonts w:ascii="Times New Roman" w:hAnsi="Times New Roman" w:cs="Times New Roman"/>
          <w:sz w:val="24"/>
          <w:szCs w:val="24"/>
        </w:rPr>
        <w:t xml:space="preserve"> in rural areas</w:t>
      </w:r>
      <w:r w:rsidRPr="00957681">
        <w:rPr>
          <w:rFonts w:ascii="Times New Roman" w:hAnsi="Times New Roman" w:cs="Times New Roman"/>
          <w:sz w:val="24"/>
          <w:szCs w:val="24"/>
        </w:rPr>
        <w:t xml:space="preserve"> are </w:t>
      </w:r>
      <w:r w:rsidR="006C0C80" w:rsidRPr="00957681">
        <w:rPr>
          <w:rFonts w:ascii="Times New Roman" w:hAnsi="Times New Roman" w:cs="Times New Roman"/>
          <w:sz w:val="24"/>
          <w:szCs w:val="24"/>
        </w:rPr>
        <w:t xml:space="preserve">often </w:t>
      </w:r>
      <w:r w:rsidRPr="00957681">
        <w:rPr>
          <w:rFonts w:ascii="Times New Roman" w:hAnsi="Times New Roman" w:cs="Times New Roman"/>
          <w:sz w:val="24"/>
          <w:szCs w:val="24"/>
        </w:rPr>
        <w:t xml:space="preserve">unaware </w:t>
      </w:r>
      <w:r w:rsidR="006C0C80" w:rsidRPr="00957681">
        <w:rPr>
          <w:rFonts w:ascii="Times New Roman" w:hAnsi="Times New Roman" w:cs="Times New Roman"/>
          <w:sz w:val="24"/>
          <w:szCs w:val="24"/>
        </w:rPr>
        <w:t xml:space="preserve">of the need for face </w:t>
      </w:r>
      <w:r w:rsidRPr="00957681">
        <w:rPr>
          <w:rFonts w:ascii="Times New Roman" w:hAnsi="Times New Roman" w:cs="Times New Roman"/>
          <w:sz w:val="24"/>
          <w:szCs w:val="24"/>
        </w:rPr>
        <w:t xml:space="preserve">masks and physical distancing. Maintaining physical distancing is </w:t>
      </w:r>
      <w:r w:rsidR="00C119E0" w:rsidRPr="00957681">
        <w:rPr>
          <w:rFonts w:ascii="Times New Roman" w:hAnsi="Times New Roman" w:cs="Times New Roman"/>
          <w:sz w:val="24"/>
          <w:szCs w:val="24"/>
        </w:rPr>
        <w:t xml:space="preserve">unrealistic </w:t>
      </w:r>
      <w:r w:rsidRPr="00957681">
        <w:rPr>
          <w:rFonts w:ascii="Times New Roman" w:hAnsi="Times New Roman" w:cs="Times New Roman"/>
          <w:sz w:val="24"/>
          <w:szCs w:val="24"/>
        </w:rPr>
        <w:t xml:space="preserve">as </w:t>
      </w:r>
      <w:r w:rsidR="00C119E0" w:rsidRPr="00957681">
        <w:rPr>
          <w:rFonts w:ascii="Times New Roman" w:hAnsi="Times New Roman" w:cs="Times New Roman"/>
          <w:sz w:val="24"/>
          <w:szCs w:val="24"/>
        </w:rPr>
        <w:t xml:space="preserve">on average </w:t>
      </w:r>
      <w:r w:rsidRPr="00957681">
        <w:rPr>
          <w:rFonts w:ascii="Times New Roman" w:hAnsi="Times New Roman" w:cs="Times New Roman"/>
          <w:sz w:val="24"/>
          <w:szCs w:val="24"/>
        </w:rPr>
        <w:t>more than 1</w:t>
      </w:r>
      <w:r w:rsidR="00C119E0" w:rsidRPr="00957681">
        <w:rPr>
          <w:rFonts w:ascii="Times New Roman" w:hAnsi="Times New Roman" w:cs="Times New Roman"/>
          <w:sz w:val="24"/>
          <w:szCs w:val="24"/>
        </w:rPr>
        <w:t>,</w:t>
      </w:r>
      <w:r w:rsidRPr="00957681">
        <w:rPr>
          <w:rFonts w:ascii="Times New Roman" w:hAnsi="Times New Roman" w:cs="Times New Roman"/>
          <w:sz w:val="24"/>
          <w:szCs w:val="24"/>
        </w:rPr>
        <w:t xml:space="preserve">200 people live </w:t>
      </w:r>
      <w:r w:rsidR="00C119E0" w:rsidRPr="00957681">
        <w:rPr>
          <w:rFonts w:ascii="Times New Roman" w:hAnsi="Times New Roman" w:cs="Times New Roman"/>
          <w:sz w:val="24"/>
          <w:szCs w:val="24"/>
        </w:rPr>
        <w:t>in each square</w:t>
      </w:r>
      <w:r w:rsidRPr="00957681">
        <w:rPr>
          <w:rFonts w:ascii="Times New Roman" w:hAnsi="Times New Roman" w:cs="Times New Roman"/>
          <w:sz w:val="24"/>
          <w:szCs w:val="24"/>
        </w:rPr>
        <w:t xml:space="preserve"> km</w:t>
      </w:r>
      <w:r w:rsidRPr="00957681">
        <w:rPr>
          <w:rFonts w:ascii="Times New Roman" w:hAnsi="Times New Roman" w:cs="Times New Roman"/>
          <w:sz w:val="24"/>
          <w:szCs w:val="24"/>
          <w:vertAlign w:val="superscript"/>
        </w:rPr>
        <w:t xml:space="preserve"> </w:t>
      </w:r>
      <w:r w:rsidRPr="00957681">
        <w:rPr>
          <w:rFonts w:ascii="Times New Roman" w:hAnsi="Times New Roman" w:cs="Times New Roman"/>
          <w:sz w:val="24"/>
          <w:szCs w:val="24"/>
          <w:vertAlign w:val="superscript"/>
        </w:rPr>
        <w:fldChar w:fldCharType="begin" w:fldLock="1"/>
      </w:r>
      <w:r w:rsidRPr="00957681">
        <w:rPr>
          <w:rFonts w:ascii="Times New Roman" w:hAnsi="Times New Roman" w:cs="Times New Roman"/>
          <w:sz w:val="24"/>
          <w:szCs w:val="24"/>
          <w:vertAlign w:val="superscript"/>
        </w:rPr>
        <w:instrText>ADDIN CSL_CITATION {"citationItems":[{"id":"ITEM-1","itemData":{"URL":"https://data.worldbank.org/indicator/EN.POP.DNST?locations=BD","accessed":{"date-parts":[["2020","9","2"]]},"author":[{"dropping-particle":"","family":"The World Bank","given":"","non-dropping-particle":"","parse-names":false,"suffix":""}],"id":"ITEM-1","issued":{"date-parts":[["2018"]]},"title":"Population density (people per sq. km of land area) - Bangladesh","type":"webpage"},"uris":["http://www.mendeley.com/documents/?uuid=2e3f74c8-ba46-4507-a6af-73051115ee1b"]}],"mendeley":{"formattedCitation":"(The World Bank 2018)","plainTextFormattedCitation":"(The World Bank 2018)","previouslyFormattedCitation":"(The World Bank 2018)"},"properties":{"noteIndex":0},"schema":"https://github.com/citation-style-language/schema/raw/master/csl-citation.json"}</w:instrText>
      </w:r>
      <w:r w:rsidRPr="00957681">
        <w:rPr>
          <w:rFonts w:ascii="Times New Roman" w:hAnsi="Times New Roman" w:cs="Times New Roman"/>
          <w:sz w:val="24"/>
          <w:szCs w:val="24"/>
          <w:vertAlign w:val="superscript"/>
        </w:rPr>
        <w:fldChar w:fldCharType="separate"/>
      </w:r>
      <w:r w:rsidRPr="00957681">
        <w:rPr>
          <w:rFonts w:ascii="Times New Roman" w:hAnsi="Times New Roman" w:cs="Times New Roman"/>
          <w:noProof/>
          <w:sz w:val="24"/>
          <w:szCs w:val="24"/>
        </w:rPr>
        <w:t>(The World Bank 2018)</w:t>
      </w:r>
      <w:r w:rsidRPr="00957681">
        <w:rPr>
          <w:rFonts w:ascii="Times New Roman" w:hAnsi="Times New Roman" w:cs="Times New Roman"/>
          <w:sz w:val="24"/>
          <w:szCs w:val="24"/>
          <w:vertAlign w:val="superscript"/>
        </w:rPr>
        <w:fldChar w:fldCharType="end"/>
      </w:r>
      <w:r w:rsidRPr="00957681">
        <w:rPr>
          <w:rFonts w:ascii="Times New Roman" w:hAnsi="Times New Roman" w:cs="Times New Roman"/>
          <w:sz w:val="24"/>
          <w:szCs w:val="24"/>
        </w:rPr>
        <w:t xml:space="preserve">. This figure is higher in urban localities, especially in the district and divisional areas. </w:t>
      </w:r>
      <w:r w:rsidR="00813A66" w:rsidRPr="00957681">
        <w:rPr>
          <w:rStyle w:val="hgkelc"/>
          <w:rFonts w:ascii="Times New Roman" w:hAnsi="Times New Roman" w:cs="Times New Roman"/>
          <w:sz w:val="24"/>
          <w:szCs w:val="24"/>
        </w:rPr>
        <w:t>The c</w:t>
      </w:r>
      <w:r w:rsidRPr="00957681">
        <w:rPr>
          <w:rStyle w:val="hgkelc"/>
          <w:rFonts w:ascii="Times New Roman" w:hAnsi="Times New Roman" w:cs="Times New Roman"/>
          <w:sz w:val="24"/>
          <w:szCs w:val="24"/>
        </w:rPr>
        <w:t>apital city, Dhaka, is more crowded</w:t>
      </w:r>
      <w:r w:rsidR="00813A66" w:rsidRPr="00957681">
        <w:rPr>
          <w:rStyle w:val="hgkelc"/>
          <w:rFonts w:ascii="Times New Roman" w:hAnsi="Times New Roman" w:cs="Times New Roman"/>
          <w:sz w:val="24"/>
          <w:szCs w:val="24"/>
        </w:rPr>
        <w:t>,</w:t>
      </w:r>
      <w:r w:rsidRPr="00957681">
        <w:rPr>
          <w:rStyle w:val="hgkelc"/>
          <w:rFonts w:ascii="Times New Roman" w:hAnsi="Times New Roman" w:cs="Times New Roman"/>
          <w:sz w:val="24"/>
          <w:szCs w:val="24"/>
        </w:rPr>
        <w:t xml:space="preserve"> </w:t>
      </w:r>
      <w:r w:rsidR="00813A66" w:rsidRPr="00957681">
        <w:rPr>
          <w:rStyle w:val="hgkelc"/>
          <w:rFonts w:ascii="Times New Roman" w:hAnsi="Times New Roman" w:cs="Times New Roman"/>
          <w:sz w:val="24"/>
          <w:szCs w:val="24"/>
        </w:rPr>
        <w:t xml:space="preserve">with </w:t>
      </w:r>
      <w:r w:rsidRPr="00957681">
        <w:rPr>
          <w:rStyle w:val="hgkelc"/>
          <w:rFonts w:ascii="Times New Roman" w:hAnsi="Times New Roman" w:cs="Times New Roman"/>
          <w:sz w:val="24"/>
          <w:szCs w:val="24"/>
        </w:rPr>
        <w:t>more than 2</w:t>
      </w:r>
      <w:r w:rsidR="00813A66" w:rsidRPr="00957681">
        <w:rPr>
          <w:rStyle w:val="hgkelc"/>
          <w:rFonts w:ascii="Times New Roman" w:hAnsi="Times New Roman" w:cs="Times New Roman"/>
          <w:sz w:val="24"/>
          <w:szCs w:val="24"/>
        </w:rPr>
        <w:t>,</w:t>
      </w:r>
      <w:r w:rsidRPr="00957681">
        <w:rPr>
          <w:rStyle w:val="hgkelc"/>
          <w:rFonts w:ascii="Times New Roman" w:hAnsi="Times New Roman" w:cs="Times New Roman"/>
          <w:sz w:val="24"/>
          <w:szCs w:val="24"/>
        </w:rPr>
        <w:t xml:space="preserve">300 </w:t>
      </w:r>
      <w:r w:rsidRPr="00957681">
        <w:rPr>
          <w:rStyle w:val="hgkelc"/>
          <w:rFonts w:ascii="Times New Roman" w:hAnsi="Times New Roman" w:cs="Times New Roman"/>
          <w:bCs/>
          <w:sz w:val="24"/>
          <w:szCs w:val="24"/>
        </w:rPr>
        <w:t>people</w:t>
      </w:r>
      <w:r w:rsidRPr="00957681">
        <w:rPr>
          <w:rStyle w:val="hgkelc"/>
          <w:rFonts w:ascii="Times New Roman" w:hAnsi="Times New Roman" w:cs="Times New Roman"/>
          <w:sz w:val="24"/>
          <w:szCs w:val="24"/>
        </w:rPr>
        <w:t xml:space="preserve"> per </w:t>
      </w:r>
      <w:r w:rsidR="00813A66" w:rsidRPr="00957681">
        <w:rPr>
          <w:rStyle w:val="hgkelc"/>
          <w:rFonts w:ascii="Times New Roman" w:hAnsi="Times New Roman" w:cs="Times New Roman"/>
          <w:sz w:val="24"/>
          <w:szCs w:val="24"/>
        </w:rPr>
        <w:t xml:space="preserve">square </w:t>
      </w:r>
      <w:r w:rsidRPr="00957681">
        <w:rPr>
          <w:rStyle w:val="hgkelc"/>
          <w:rFonts w:ascii="Times New Roman" w:hAnsi="Times New Roman" w:cs="Times New Roman"/>
          <w:sz w:val="24"/>
          <w:szCs w:val="24"/>
        </w:rPr>
        <w:t>km.</w:t>
      </w:r>
      <w:r w:rsidRPr="00957681">
        <w:rPr>
          <w:rFonts w:ascii="Times New Roman" w:hAnsi="Times New Roman" w:cs="Times New Roman"/>
          <w:sz w:val="24"/>
          <w:szCs w:val="24"/>
        </w:rPr>
        <w:t xml:space="preserve"> A recently conducted online opinion surv</w:t>
      </w:r>
      <w:r w:rsidR="00340F15" w:rsidRPr="00957681">
        <w:rPr>
          <w:rFonts w:ascii="Times New Roman" w:hAnsi="Times New Roman" w:cs="Times New Roman"/>
          <w:sz w:val="24"/>
          <w:szCs w:val="24"/>
        </w:rPr>
        <w:t xml:space="preserve">ey </w:t>
      </w:r>
      <w:r w:rsidR="00813A66" w:rsidRPr="00957681">
        <w:rPr>
          <w:rFonts w:ascii="Times New Roman" w:hAnsi="Times New Roman" w:cs="Times New Roman"/>
          <w:sz w:val="24"/>
          <w:szCs w:val="24"/>
        </w:rPr>
        <w:t xml:space="preserve">of </w:t>
      </w:r>
      <w:r w:rsidR="00340F15" w:rsidRPr="00957681">
        <w:rPr>
          <w:rFonts w:ascii="Times New Roman" w:hAnsi="Times New Roman" w:cs="Times New Roman"/>
          <w:sz w:val="24"/>
          <w:szCs w:val="24"/>
        </w:rPr>
        <w:t xml:space="preserve">320,071 </w:t>
      </w:r>
      <w:r w:rsidR="00DD2F49" w:rsidRPr="00957681">
        <w:rPr>
          <w:rFonts w:ascii="Times New Roman" w:hAnsi="Times New Roman" w:cs="Times New Roman"/>
          <w:sz w:val="24"/>
          <w:szCs w:val="24"/>
        </w:rPr>
        <w:t xml:space="preserve">Bangladeshi </w:t>
      </w:r>
      <w:r w:rsidR="00340F15" w:rsidRPr="00957681">
        <w:rPr>
          <w:rFonts w:ascii="Times New Roman" w:hAnsi="Times New Roman" w:cs="Times New Roman"/>
          <w:sz w:val="24"/>
          <w:szCs w:val="24"/>
        </w:rPr>
        <w:t xml:space="preserve">respondents </w:t>
      </w:r>
      <w:r w:rsidRPr="00957681">
        <w:rPr>
          <w:rFonts w:ascii="Times New Roman" w:hAnsi="Times New Roman" w:cs="Times New Roman"/>
          <w:sz w:val="24"/>
          <w:szCs w:val="24"/>
        </w:rPr>
        <w:t>from 31 July to 18 August, 2020</w:t>
      </w:r>
      <w:r w:rsidR="00DD2F49" w:rsidRPr="00957681">
        <w:rPr>
          <w:rFonts w:ascii="Times New Roman" w:hAnsi="Times New Roman" w:cs="Times New Roman"/>
          <w:sz w:val="24"/>
          <w:szCs w:val="24"/>
        </w:rPr>
        <w:t>,</w:t>
      </w:r>
      <w:r w:rsidRPr="00957681">
        <w:rPr>
          <w:rFonts w:ascii="Times New Roman" w:hAnsi="Times New Roman" w:cs="Times New Roman"/>
          <w:sz w:val="24"/>
          <w:szCs w:val="24"/>
        </w:rPr>
        <w:t xml:space="preserve"> found that 61.10% </w:t>
      </w:r>
      <w:r w:rsidR="00DD2F49" w:rsidRPr="00957681">
        <w:rPr>
          <w:rFonts w:ascii="Times New Roman" w:hAnsi="Times New Roman" w:cs="Times New Roman"/>
          <w:sz w:val="24"/>
          <w:szCs w:val="24"/>
        </w:rPr>
        <w:t xml:space="preserve">of respondents </w:t>
      </w:r>
      <w:r w:rsidRPr="00957681">
        <w:rPr>
          <w:rFonts w:ascii="Times New Roman" w:hAnsi="Times New Roman" w:cs="Times New Roman"/>
          <w:sz w:val="24"/>
          <w:szCs w:val="24"/>
        </w:rPr>
        <w:t xml:space="preserve">said that they </w:t>
      </w:r>
      <w:r w:rsidR="005B49FB" w:rsidRPr="00957681">
        <w:rPr>
          <w:rFonts w:ascii="Times New Roman" w:hAnsi="Times New Roman" w:cs="Times New Roman"/>
          <w:sz w:val="24"/>
          <w:szCs w:val="24"/>
        </w:rPr>
        <w:t xml:space="preserve">were unable to </w:t>
      </w:r>
      <w:r w:rsidRPr="00957681">
        <w:rPr>
          <w:rFonts w:ascii="Times New Roman" w:hAnsi="Times New Roman" w:cs="Times New Roman"/>
          <w:sz w:val="24"/>
          <w:szCs w:val="24"/>
        </w:rPr>
        <w:t>maintain safe physical distanc</w:t>
      </w:r>
      <w:r w:rsidR="005B49FB" w:rsidRPr="00957681">
        <w:rPr>
          <w:rFonts w:ascii="Times New Roman" w:hAnsi="Times New Roman" w:cs="Times New Roman"/>
          <w:sz w:val="24"/>
          <w:szCs w:val="24"/>
        </w:rPr>
        <w:t>ing</w:t>
      </w:r>
      <w:r w:rsidRPr="00957681">
        <w:rPr>
          <w:rFonts w:ascii="Times New Roman" w:hAnsi="Times New Roman" w:cs="Times New Roman"/>
          <w:sz w:val="24"/>
          <w:szCs w:val="24"/>
        </w:rPr>
        <w:t xml:space="preserve"> in public places during the pandemic </w:t>
      </w:r>
      <w:r w:rsidRPr="00957681">
        <w:rPr>
          <w:rFonts w:ascii="Times New Roman" w:hAnsi="Times New Roman" w:cs="Times New Roman"/>
          <w:sz w:val="24"/>
          <w:szCs w:val="24"/>
        </w:rPr>
        <w:fldChar w:fldCharType="begin" w:fldLock="1"/>
      </w:r>
      <w:r w:rsidRPr="00957681">
        <w:rPr>
          <w:rFonts w:ascii="Times New Roman" w:hAnsi="Times New Roman" w:cs="Times New Roman"/>
          <w:sz w:val="24"/>
          <w:szCs w:val="24"/>
        </w:rPr>
        <w:instrText>ADDIN CSL_CITATION {"citationItems":[{"id":"ITEM-1","itemData":{"author":[{"dropping-particle":"","family":"The Business Standard","given":"","non-dropping-particle":"","parse-names":false,"suffix":""}],"container-title":"The Business Standard","id":"ITEM-1","issued":{"date-parts":[["2020"]]},"title":"Discomfort while wearing masks make physical distancing difficult: Study","type":"article-newspaper"},"uris":["http://www.mendeley.com/documents/?uuid=ec153169-38ab-440b-8054-db1ad970088a"]}],"mendeley":{"formattedCitation":"(The Business Standard 2020b)","plainTextFormattedCitation":"(The Business Standard 2020b)","previouslyFormattedCitation":"(The Business Standard 2020b)"},"properties":{"noteIndex":0},"schema":"https://github.com/citation-style-language/schema/raw/master/csl-citation.json"}</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(The Business Standard 2020b)</w:t>
      </w:r>
      <w:r w:rsidRPr="00957681">
        <w:rPr>
          <w:rFonts w:ascii="Times New Roman" w:hAnsi="Times New Roman" w:cs="Times New Roman"/>
          <w:sz w:val="24"/>
          <w:szCs w:val="24"/>
        </w:rPr>
        <w:fldChar w:fldCharType="end"/>
      </w:r>
      <w:r w:rsidRPr="00957681">
        <w:rPr>
          <w:rFonts w:ascii="Times New Roman" w:hAnsi="Times New Roman" w:cs="Times New Roman"/>
          <w:sz w:val="24"/>
          <w:szCs w:val="24"/>
        </w:rPr>
        <w:t xml:space="preserve">. </w:t>
      </w:r>
      <w:r w:rsidR="005B49FB" w:rsidRPr="00957681">
        <w:rPr>
          <w:rFonts w:ascii="Times New Roman" w:hAnsi="Times New Roman" w:cs="Times New Roman"/>
          <w:sz w:val="24"/>
          <w:szCs w:val="24"/>
        </w:rPr>
        <w:t>R</w:t>
      </w:r>
      <w:r w:rsidRPr="00957681">
        <w:rPr>
          <w:rFonts w:ascii="Times New Roman" w:hAnsi="Times New Roman" w:cs="Times New Roman"/>
          <w:sz w:val="24"/>
          <w:szCs w:val="24"/>
        </w:rPr>
        <w:t xml:space="preserve">espondents said that </w:t>
      </w:r>
      <w:r w:rsidR="005B49FB" w:rsidRPr="00957681">
        <w:rPr>
          <w:rFonts w:ascii="Times New Roman" w:hAnsi="Times New Roman" w:cs="Times New Roman"/>
          <w:sz w:val="24"/>
          <w:szCs w:val="24"/>
        </w:rPr>
        <w:t xml:space="preserve">even </w:t>
      </w:r>
      <w:r w:rsidRPr="00957681">
        <w:rPr>
          <w:rFonts w:ascii="Times New Roman" w:hAnsi="Times New Roman" w:cs="Times New Roman"/>
          <w:sz w:val="24"/>
          <w:szCs w:val="24"/>
        </w:rPr>
        <w:t xml:space="preserve">if they </w:t>
      </w:r>
      <w:r w:rsidR="005B49FB" w:rsidRPr="00957681">
        <w:rPr>
          <w:rFonts w:ascii="Times New Roman" w:hAnsi="Times New Roman" w:cs="Times New Roman"/>
          <w:sz w:val="24"/>
          <w:szCs w:val="24"/>
        </w:rPr>
        <w:t xml:space="preserve">had </w:t>
      </w:r>
      <w:r w:rsidRPr="00957681">
        <w:rPr>
          <w:rFonts w:ascii="Times New Roman" w:hAnsi="Times New Roman" w:cs="Times New Roman"/>
          <w:sz w:val="24"/>
          <w:szCs w:val="24"/>
        </w:rPr>
        <w:t>want</w:t>
      </w:r>
      <w:r w:rsidR="005B49FB" w:rsidRPr="00957681">
        <w:rPr>
          <w:rFonts w:ascii="Times New Roman" w:hAnsi="Times New Roman" w:cs="Times New Roman"/>
          <w:sz w:val="24"/>
          <w:szCs w:val="24"/>
        </w:rPr>
        <w:t>ed</w:t>
      </w:r>
      <w:r w:rsidRPr="00957681">
        <w:rPr>
          <w:rFonts w:ascii="Times New Roman" w:hAnsi="Times New Roman" w:cs="Times New Roman"/>
          <w:sz w:val="24"/>
          <w:szCs w:val="24"/>
        </w:rPr>
        <w:t xml:space="preserve"> to, it </w:t>
      </w:r>
      <w:r w:rsidR="005B49FB" w:rsidRPr="00957681">
        <w:rPr>
          <w:rFonts w:ascii="Times New Roman" w:hAnsi="Times New Roman" w:cs="Times New Roman"/>
          <w:sz w:val="24"/>
          <w:szCs w:val="24"/>
        </w:rPr>
        <w:t xml:space="preserve">was </w:t>
      </w:r>
      <w:r w:rsidRPr="00957681">
        <w:rPr>
          <w:rFonts w:ascii="Times New Roman" w:hAnsi="Times New Roman" w:cs="Times New Roman"/>
          <w:sz w:val="24"/>
          <w:szCs w:val="24"/>
        </w:rPr>
        <w:t xml:space="preserve">not possible to maintain physical distancing as others around them do not </w:t>
      </w:r>
      <w:r w:rsidR="005B49FB" w:rsidRPr="00957681">
        <w:rPr>
          <w:rFonts w:ascii="Times New Roman" w:hAnsi="Times New Roman" w:cs="Times New Roman"/>
          <w:sz w:val="24"/>
          <w:szCs w:val="24"/>
        </w:rPr>
        <w:t xml:space="preserve">comply with </w:t>
      </w:r>
      <w:r w:rsidRPr="00957681">
        <w:rPr>
          <w:rFonts w:ascii="Times New Roman" w:hAnsi="Times New Roman" w:cs="Times New Roman"/>
          <w:sz w:val="24"/>
          <w:szCs w:val="24"/>
        </w:rPr>
        <w:t xml:space="preserve">guidelines. </w:t>
      </w:r>
      <w:r w:rsidR="00340F15" w:rsidRPr="00957681">
        <w:rPr>
          <w:rFonts w:ascii="Times New Roman" w:hAnsi="Times New Roman" w:cs="Times New Roman"/>
          <w:sz w:val="24"/>
          <w:szCs w:val="24"/>
        </w:rPr>
        <w:t xml:space="preserve">The study also </w:t>
      </w:r>
      <w:r w:rsidR="00C34EC2" w:rsidRPr="00957681">
        <w:rPr>
          <w:rFonts w:ascii="Times New Roman" w:hAnsi="Times New Roman" w:cs="Times New Roman"/>
          <w:sz w:val="24"/>
          <w:szCs w:val="24"/>
        </w:rPr>
        <w:t xml:space="preserve">found </w:t>
      </w:r>
      <w:r w:rsidR="00340F15" w:rsidRPr="00957681">
        <w:rPr>
          <w:rFonts w:ascii="Times New Roman" w:hAnsi="Times New Roman" w:cs="Times New Roman"/>
          <w:sz w:val="24"/>
          <w:szCs w:val="24"/>
        </w:rPr>
        <w:t xml:space="preserve">that 67.40% </w:t>
      </w:r>
      <w:r w:rsidR="00C34EC2" w:rsidRPr="00957681">
        <w:rPr>
          <w:rFonts w:ascii="Times New Roman" w:hAnsi="Times New Roman" w:cs="Times New Roman"/>
          <w:sz w:val="24"/>
          <w:szCs w:val="24"/>
        </w:rPr>
        <w:t xml:space="preserve">of </w:t>
      </w:r>
      <w:r w:rsidR="00340F15" w:rsidRPr="00957681">
        <w:rPr>
          <w:rFonts w:ascii="Times New Roman" w:hAnsi="Times New Roman" w:cs="Times New Roman"/>
          <w:sz w:val="24"/>
          <w:szCs w:val="24"/>
        </w:rPr>
        <w:t xml:space="preserve">respondents viewed wearing face masks </w:t>
      </w:r>
      <w:r w:rsidR="00C34EC2" w:rsidRPr="00957681">
        <w:rPr>
          <w:rFonts w:ascii="Times New Roman" w:hAnsi="Times New Roman" w:cs="Times New Roman"/>
          <w:sz w:val="24"/>
          <w:szCs w:val="24"/>
        </w:rPr>
        <w:t xml:space="preserve">as </w:t>
      </w:r>
      <w:r w:rsidR="00340F15" w:rsidRPr="00957681">
        <w:rPr>
          <w:rFonts w:ascii="Times New Roman" w:hAnsi="Times New Roman" w:cs="Times New Roman"/>
          <w:sz w:val="24"/>
          <w:szCs w:val="24"/>
        </w:rPr>
        <w:t>caus</w:t>
      </w:r>
      <w:r w:rsidR="00C34EC2" w:rsidRPr="00957681">
        <w:rPr>
          <w:rFonts w:ascii="Times New Roman" w:hAnsi="Times New Roman" w:cs="Times New Roman"/>
          <w:sz w:val="24"/>
          <w:szCs w:val="24"/>
        </w:rPr>
        <w:t>ing</w:t>
      </w:r>
      <w:r w:rsidR="00340F15" w:rsidRPr="00957681">
        <w:rPr>
          <w:rFonts w:ascii="Times New Roman" w:hAnsi="Times New Roman" w:cs="Times New Roman"/>
          <w:sz w:val="24"/>
          <w:szCs w:val="24"/>
        </w:rPr>
        <w:t xml:space="preserve"> discomfort and heat stress, while 20.90% </w:t>
      </w:r>
      <w:r w:rsidR="00C34EC2" w:rsidRPr="00957681">
        <w:rPr>
          <w:rFonts w:ascii="Times New Roman" w:hAnsi="Times New Roman" w:cs="Times New Roman"/>
          <w:sz w:val="24"/>
          <w:szCs w:val="24"/>
        </w:rPr>
        <w:t>reported</w:t>
      </w:r>
      <w:r w:rsidR="00340F15" w:rsidRPr="00957681">
        <w:rPr>
          <w:rFonts w:ascii="Times New Roman" w:hAnsi="Times New Roman" w:cs="Times New Roman"/>
          <w:sz w:val="24"/>
          <w:szCs w:val="24"/>
        </w:rPr>
        <w:t xml:space="preserve"> stuffiness and </w:t>
      </w:r>
      <w:r w:rsidR="00C34EC2" w:rsidRPr="00957681">
        <w:rPr>
          <w:rFonts w:ascii="Times New Roman" w:hAnsi="Times New Roman" w:cs="Times New Roman"/>
          <w:sz w:val="24"/>
          <w:szCs w:val="24"/>
        </w:rPr>
        <w:t xml:space="preserve">breathing </w:t>
      </w:r>
      <w:r w:rsidR="00340F15" w:rsidRPr="00957681">
        <w:rPr>
          <w:rFonts w:ascii="Times New Roman" w:hAnsi="Times New Roman" w:cs="Times New Roman"/>
          <w:sz w:val="24"/>
          <w:szCs w:val="24"/>
        </w:rPr>
        <w:t>difficult</w:t>
      </w:r>
      <w:r w:rsidR="00C34EC2" w:rsidRPr="00957681">
        <w:rPr>
          <w:rFonts w:ascii="Times New Roman" w:hAnsi="Times New Roman" w:cs="Times New Roman"/>
          <w:sz w:val="24"/>
          <w:szCs w:val="24"/>
        </w:rPr>
        <w:t>ies</w:t>
      </w:r>
      <w:r w:rsidR="00340F15" w:rsidRPr="00957681">
        <w:rPr>
          <w:rFonts w:ascii="Times New Roman" w:hAnsi="Times New Roman" w:cs="Times New Roman"/>
          <w:sz w:val="24"/>
          <w:szCs w:val="24"/>
        </w:rPr>
        <w:t xml:space="preserve"> </w:t>
      </w:r>
      <w:r w:rsidR="00340F15" w:rsidRPr="00957681">
        <w:rPr>
          <w:rFonts w:ascii="Times New Roman" w:hAnsi="Times New Roman" w:cs="Times New Roman"/>
          <w:sz w:val="24"/>
          <w:szCs w:val="24"/>
        </w:rPr>
        <w:fldChar w:fldCharType="begin" w:fldLock="1"/>
      </w:r>
      <w:r w:rsidR="00340F15" w:rsidRPr="00957681">
        <w:rPr>
          <w:rFonts w:ascii="Times New Roman" w:hAnsi="Times New Roman" w:cs="Times New Roman"/>
          <w:sz w:val="24"/>
          <w:szCs w:val="24"/>
        </w:rPr>
        <w:instrText>ADDIN CSL_CITATION {"citationItems":[{"id":"ITEM-1","itemData":{"author":[{"dropping-particle":"","family":"The Business Standard","given":"","non-dropping-particle":"","parse-names":false,"suffix":""}],"container-title":"The Business Standard","id":"ITEM-1","issued":{"date-parts":[["2020"]]},"title":"Discomfort while wearing masks make physical distancing difficult: Study","type":"article-newspaper"},"uris":["http://www.mendeley.com/documents/?uuid=ec153169-38ab-440b-8054-db1ad970088a"]}],"mendeley":{"formattedCitation":"(The Business Standard 2020b)","plainTextFormattedCitation":"(The Business Standard 2020b)","previouslyFormattedCitation":"(The Business Standard 2020b)"},"properties":{"noteIndex":0},"schema":"https://github.com/citation-style-language/schema/raw/master/csl-citation.json"}</w:instrText>
      </w:r>
      <w:r w:rsidR="00340F15" w:rsidRPr="00957681">
        <w:rPr>
          <w:rFonts w:ascii="Times New Roman" w:hAnsi="Times New Roman" w:cs="Times New Roman"/>
          <w:sz w:val="24"/>
          <w:szCs w:val="24"/>
        </w:rPr>
        <w:fldChar w:fldCharType="separate"/>
      </w:r>
      <w:r w:rsidR="00340F15" w:rsidRPr="00957681">
        <w:rPr>
          <w:rFonts w:ascii="Times New Roman" w:hAnsi="Times New Roman" w:cs="Times New Roman"/>
          <w:noProof/>
          <w:sz w:val="24"/>
          <w:szCs w:val="24"/>
        </w:rPr>
        <w:t>(The Business Standard 2020b)</w:t>
      </w:r>
      <w:r w:rsidR="00340F15" w:rsidRPr="00957681">
        <w:rPr>
          <w:rFonts w:ascii="Times New Roman" w:hAnsi="Times New Roman" w:cs="Times New Roman"/>
          <w:sz w:val="24"/>
          <w:szCs w:val="24"/>
        </w:rPr>
        <w:fldChar w:fldCharType="end"/>
      </w:r>
      <w:r w:rsidR="00340F15" w:rsidRPr="00957681">
        <w:rPr>
          <w:rFonts w:ascii="Times New Roman" w:hAnsi="Times New Roman" w:cs="Times New Roman"/>
          <w:sz w:val="24"/>
          <w:szCs w:val="24"/>
        </w:rPr>
        <w:t xml:space="preserve">. </w:t>
      </w:r>
      <w:r w:rsidRPr="00957681">
        <w:rPr>
          <w:rFonts w:ascii="Times New Roman" w:hAnsi="Times New Roman" w:cs="Times New Roman"/>
          <w:sz w:val="24"/>
          <w:szCs w:val="24"/>
        </w:rPr>
        <w:t xml:space="preserve">Jeremy Howard and his colleagues see public mask wearing as “most effective at stopping the spread of the virus when compliance is high. The decreased transmissibility could substantially reduce the death toll and economic impact while the cost of the intervention is low” </w:t>
      </w:r>
      <w:r w:rsidRPr="00957681">
        <w:rPr>
          <w:rFonts w:ascii="Times New Roman" w:hAnsi="Times New Roman" w:cs="Times New Roman"/>
          <w:sz w:val="24"/>
          <w:szCs w:val="24"/>
        </w:rPr>
        <w:fldChar w:fldCharType="begin" w:fldLock="1"/>
      </w:r>
      <w:r w:rsidRPr="00957681">
        <w:rPr>
          <w:rFonts w:ascii="Times New Roman" w:hAnsi="Times New Roman" w:cs="Times New Roman"/>
          <w:sz w:val="24"/>
          <w:szCs w:val="24"/>
        </w:rPr>
        <w:instrText>ADDIN CSL_CITATION {"citationItems":[{"id":"ITEM-1","itemData":{"DOI":"10.20944/preprints202004.0203.v1","abstract":"The science around the use of masks by the general public to impede COVID-19 transmission is advancing rapidly. Policymakers need guidance on how masks should be used by the general population to combat the COVID-19 pandemic. Here, we synthesize the relevant literature to inform multiple areas: 1) transmission characteristics of COVID-19, 2) filtering characteristics and efficacy of masks, 3) estimated population impacts of widespread community mask use, and 4) sociological considerations for policies concerning mask-wearing. A primary route of transmission of COVID-19 is likely via small respiratory droplets, and is known to be transmissible from presymp-tomatic and asymptomatic individuals. Reducing disease spread requires two things: first, limit contacts of infected individuals via physical distancing and contact tracing with appropriate quarantine, and second, reduce the transmission probability per contact by wearing masks in public, among other measures. The preponderance of evidence indicates that mask wearing reduces the transmissibility per contact by reducing transmission of infected droplets in both laboratory and clinical contexts. Public mask wearing is most effective at stopping spread of the virus when compliance is high. The decreased transmissibility could substantially reduce the death toll and economic impact while the cost of the intervention is low. Thus we recommend the adoption of public cloth mask wearing, as an effective form of source control, in conjunction with existing hygiene, dis-tancing, and contact tracing strategies. We recommend that public officials and governments strongly encourage the use of widespread face masks in public, including the use of appropriate regulation. COVID-19 | SARS-CoV-2 | Masks | Pandemic P olicymakers need urgent guidance on the use of masks by the general population as a tool in combating SARS-CoV-2, the respiratory virus that causes COVID-19. Masks have been recommended as a potential tool to tackle the COVID-19 pandemic since the initial outbreak in China (1), although usage during the outbreak varied by time and province (2). Globally, countries are grappling with translating the evidence of public mask wearing to their contexts. These policies are being developed in a complex decision-making environment , with a novel pandemic, rapid generation of new research , and exponential growth in cases and deaths in many areas. There is currently a global shortage of N95 or FFP2 respirators and su…","author":[{"dropping-particle":"","family":"Tufekci","given":"Z","non-dropping-particle":"","parse-names":false,"suffix":""},{"dropping-particle":"","family":"Zdimal","given":"V","non-dropping-particle":"","parse-names":false,"suffix":""},{"dropping-particle":"","family":"Westhuizen","given":"H","non-dropping-particle":"van der","parse-names":false,"suffix":""},{"dropping-particle":"","family":"Delft","given":"A","non-dropping-particle":"von","parse-names":false,"suffix":""},{"dropping-particle":"","family":"Price","given":"A","non-dropping-particle":"","parse-names":false,"suffix":""},{"dropping-particle":"","family":"Fridman","given":"L","non-dropping-particle":"","parse-names":false,"suffix":""},{"dropping-particle":"","family":"Tang","given":"L","non-dropping-particle":"","parse-names":false,"suffix":""},{"dropping-particle":"","family":"Tang","given":"V","non-dropping-particle":"","parse-names":false,"suffix":""},{"dropping-particle":"","family":"Watson","given":"G L","non-dropping-particle":"","parse-names":false,"suffix":""},{"dropping-particle":"","family":"Bax","given":"C E","non-dropping-particle":"","parse-names":false,"suffix":""},{"dropping-particle":"","family":"others","given":"","non-dropping-particle":"","parse-names":false,"suffix":""}],"container-title":"Preprints","id":"ITEM-1","issue":"April","issued":{"date-parts":[["2020"]]},"page":"1-8","title":"Face masks against COVID-19: An evidence review","type":"article-journal"},"uris":["http://www.mendeley.com/documents/?uuid=0e4c4a11-1a25-47d5-ac83-23659533d158"]}],"mendeley":{"formattedCitation":"(Tufekci et al. 2020)","manualFormatting":"(Tufekci et al. 2020, 1)","plainTextFormattedCitation":"(Tufekci et al. 2020)","previouslyFormattedCitation":"(Tufekci et al. 2020)"},"properties":{"noteIndex":0},"schema":"https://github.com/citation-style-language/schema/raw/master/csl-citation.json"}</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(Tufekci et al. 2020, 1)</w:t>
      </w:r>
      <w:r w:rsidRPr="00957681">
        <w:rPr>
          <w:rFonts w:ascii="Times New Roman" w:hAnsi="Times New Roman" w:cs="Times New Roman"/>
          <w:sz w:val="24"/>
          <w:szCs w:val="24"/>
        </w:rPr>
        <w:fldChar w:fldCharType="end"/>
      </w:r>
      <w:r w:rsidRPr="00957681">
        <w:rPr>
          <w:rFonts w:ascii="Times New Roman" w:hAnsi="Times New Roman" w:cs="Times New Roman"/>
          <w:sz w:val="24"/>
          <w:szCs w:val="24"/>
        </w:rPr>
        <w:t xml:space="preserve">. </w:t>
      </w:r>
      <w:r w:rsidR="002C308B" w:rsidRPr="00957681">
        <w:rPr>
          <w:rFonts w:ascii="Times New Roman" w:hAnsi="Times New Roman" w:cs="Times New Roman"/>
          <w:sz w:val="24"/>
          <w:szCs w:val="24"/>
        </w:rPr>
        <w:t xml:space="preserve">Wearing face masks and maintaining physical </w:t>
      </w:r>
      <w:r w:rsidR="008442DA" w:rsidRPr="00957681">
        <w:rPr>
          <w:rFonts w:ascii="Times New Roman" w:hAnsi="Times New Roman" w:cs="Times New Roman"/>
          <w:sz w:val="24"/>
          <w:szCs w:val="24"/>
        </w:rPr>
        <w:t xml:space="preserve">distancing </w:t>
      </w:r>
      <w:r w:rsidR="002C308B" w:rsidRPr="00957681">
        <w:rPr>
          <w:rFonts w:ascii="Times New Roman" w:hAnsi="Times New Roman" w:cs="Times New Roman"/>
          <w:sz w:val="24"/>
          <w:szCs w:val="24"/>
        </w:rPr>
        <w:t>reduce the probability that</w:t>
      </w:r>
      <w:r w:rsidR="008442DA" w:rsidRPr="00957681">
        <w:rPr>
          <w:rFonts w:ascii="Times New Roman" w:hAnsi="Times New Roman" w:cs="Times New Roman"/>
          <w:sz w:val="24"/>
          <w:szCs w:val="24"/>
        </w:rPr>
        <w:t xml:space="preserve"> an</w:t>
      </w:r>
      <w:r w:rsidR="002C308B" w:rsidRPr="00957681">
        <w:rPr>
          <w:rFonts w:ascii="Times New Roman" w:hAnsi="Times New Roman" w:cs="Times New Roman"/>
          <w:sz w:val="24"/>
          <w:szCs w:val="24"/>
        </w:rPr>
        <w:t xml:space="preserve"> infected person spreads the virus </w:t>
      </w:r>
      <w:r w:rsidR="00EB56A3" w:rsidRPr="00957681">
        <w:rPr>
          <w:rFonts w:ascii="Times New Roman" w:hAnsi="Times New Roman" w:cs="Times New Roman"/>
          <w:sz w:val="24"/>
          <w:szCs w:val="24"/>
        </w:rPr>
        <w:fldChar w:fldCharType="begin" w:fldLock="1"/>
      </w:r>
      <w:r w:rsidR="00AC52D1" w:rsidRPr="00957681">
        <w:rPr>
          <w:rFonts w:ascii="Times New Roman" w:hAnsi="Times New Roman" w:cs="Times New Roman"/>
          <w:sz w:val="24"/>
          <w:szCs w:val="24"/>
        </w:rPr>
        <w:instrText>ADDIN CSL_CITATION {"citationItems":[{"id":"ITEM-1","itemData":{"DOI":"10.1126/science.abb9789","ISSN":"0036-8075","PMID":"32414780","abstract":"As coronavirus disease 2019 (COVID-19) is rapidly spreading across the globe, short-term modeling forecasts provide time-critical information for decisions on containment and mitigation strategies. A major challenge for short-term forecasts is the assessment of key epidemiological parameters and how they change when first interventions show an effect. By combining an established epidemiological model with Bayesian inference, we analyzed the time dependence of the effective growth rate of new infections. Focusing on COVID-19 spread in Germany, we detected change points in the effective growth rate that correlate well with the times of publicly announced interventions. Thereby, we could quantify the effect of interventions and incorporate the corresponding change points into forecasts of future scenarios and case numbers. Our code is freely available and can be readily adapted to any country or region.","author":[{"dropping-particle":"","family":"Dehning","given":"Jonas","non-dropping-particle":"","parse-names":false,"suffix":""},{"dropping-particle":"","family":"Zierenberg","given":"Johannes","non-dropping-particle":"","parse-names":false,"suffix":""},{"dropping-particle":"","family":"Spitzner","given":"F. Paul","non-dropping-particle":"","parse-names":false,"suffix":""},{"dropping-particle":"","family":"Wibral","given":"Michael","non-dropping-particle":"","parse-names":false,"suffix":""},{"dropping-particle":"","family":"Neto","given":"Joao Pinheiro","non-dropping-particle":"","parse-names":false,"suffix":""},{"dropping-particle":"","family":"Wilczek","given":"Michael","non-dropping-particle":"","parse-names":false,"suffix":""},{"dropping-particle":"","family":"Priesemann","given":"Viola","non-dropping-particle":"","parse-names":false,"suffix":""}],"container-title":"Science","id":"ITEM-1","issue":"6500","issued":{"date-parts":[["2020","7","10"]]},"page":"eabb9789","title":"Inferring change points in the spread of COVID-19 reveals the effectiveness of interventions","type":"article-journal","volume":"369"},"uris":["http://www.mendeley.com/documents/?uuid=1c67db1a-081b-42fe-83f3-117ce7852647"]}],"mendeley":{"formattedCitation":"(Dehning et al. 2020)","manualFormatting":"(Dehning et al. 2020","plainTextFormattedCitation":"(Dehning et al. 2020)","previouslyFormattedCitation":"(Dehning et al. 2020)"},"properties":{"noteIndex":0},"schema":"https://github.com/citation-style-language/schema/raw/master/csl-citation.json"}</w:instrText>
      </w:r>
      <w:r w:rsidR="00EB56A3" w:rsidRPr="00957681">
        <w:rPr>
          <w:rFonts w:ascii="Times New Roman" w:hAnsi="Times New Roman" w:cs="Times New Roman"/>
          <w:sz w:val="24"/>
          <w:szCs w:val="24"/>
        </w:rPr>
        <w:fldChar w:fldCharType="separate"/>
      </w:r>
      <w:r w:rsidR="00EB56A3" w:rsidRPr="00957681">
        <w:rPr>
          <w:rFonts w:ascii="Times New Roman" w:hAnsi="Times New Roman" w:cs="Times New Roman"/>
          <w:noProof/>
          <w:sz w:val="24"/>
          <w:szCs w:val="24"/>
        </w:rPr>
        <w:t>(Dehning et al. 2020</w:t>
      </w:r>
      <w:r w:rsidR="00EB56A3" w:rsidRPr="00957681">
        <w:rPr>
          <w:rFonts w:ascii="Times New Roman" w:hAnsi="Times New Roman" w:cs="Times New Roman"/>
          <w:sz w:val="24"/>
          <w:szCs w:val="24"/>
        </w:rPr>
        <w:fldChar w:fldCharType="end"/>
      </w:r>
      <w:r w:rsidR="00EB56A3" w:rsidRPr="00957681">
        <w:rPr>
          <w:rFonts w:ascii="Times New Roman" w:hAnsi="Times New Roman" w:cs="Times New Roman"/>
          <w:sz w:val="24"/>
          <w:szCs w:val="24"/>
        </w:rPr>
        <w:t xml:space="preserve">; </w:t>
      </w:r>
      <w:r w:rsidR="00EB56A3" w:rsidRPr="00957681">
        <w:rPr>
          <w:rFonts w:ascii="Times New Roman" w:hAnsi="Times New Roman" w:cs="Times New Roman"/>
          <w:sz w:val="24"/>
          <w:szCs w:val="24"/>
        </w:rPr>
        <w:fldChar w:fldCharType="begin" w:fldLock="1"/>
      </w:r>
      <w:r w:rsidR="00EB56A3" w:rsidRPr="00957681">
        <w:rPr>
          <w:rFonts w:ascii="Times New Roman" w:hAnsi="Times New Roman" w:cs="Times New Roman"/>
          <w:sz w:val="24"/>
          <w:szCs w:val="24"/>
        </w:rPr>
        <w:instrText>ADDIN CSL_CITATION {"citationItems":[{"id":"ITEM-1","itemData":{"DOI":"10.1016/S2213-2600(20)30134-X","ISSN":"22132600","PMID":"32203710","author":[{"dropping-particle":"","family":"Feng","given":"Shuo","non-dropping-particle":"","parse-names":false,"suffix":""},{"dropping-particle":"","family":"Shen","given":"Chen","non-dropping-particle":"","parse-names":false,"suffix":""},{"dropping-particle":"","family":"Xia","given":"Nan","non-dropping-particle":"","parse-names":false,"suffix":""},{"dropping-particle":"","family":"Song","given":"Wei","non-dropping-particle":"","parse-names":false,"suffix":""},{"dropping-particle":"","family":"Fan","given":"Mengzhen","non-dropping-particle":"","parse-names":false,"suffix":""},{"dropping-particle":"","family":"Cowling","given":"Benjamin J.","non-dropping-particle":"","parse-names":false,"suffix":""}],"container-title":"The Lancet Respiratory Medicine","id":"ITEM-1","issue":"5","issued":{"date-parts":[["2020","5"]]},"page":"434-436","title":"Rational use of face masks in the COVID-19 pandemic","type":"article-journal","volume":"8"},"uris":["http://www.mendeley.com/documents/?uuid=aec9c706-cd2b-4339-94ad-e86df1e50901"]}],"mendeley":{"formattedCitation":"(Feng et al. 2020)","manualFormatting":"Feng et al. 2020","plainTextFormattedCitation":"(Feng et al. 2020)","previouslyFormattedCitation":"(Feng et al. 2020)"},"properties":{"noteIndex":0},"schema":"https://github.com/citation-style-language/schema/raw/master/csl-citation.json"}</w:instrText>
      </w:r>
      <w:r w:rsidR="00EB56A3" w:rsidRPr="00957681">
        <w:rPr>
          <w:rFonts w:ascii="Times New Roman" w:hAnsi="Times New Roman" w:cs="Times New Roman"/>
          <w:sz w:val="24"/>
          <w:szCs w:val="24"/>
        </w:rPr>
        <w:fldChar w:fldCharType="separate"/>
      </w:r>
      <w:r w:rsidR="00EB56A3" w:rsidRPr="00957681">
        <w:rPr>
          <w:rFonts w:ascii="Times New Roman" w:hAnsi="Times New Roman" w:cs="Times New Roman"/>
          <w:noProof/>
          <w:sz w:val="24"/>
          <w:szCs w:val="24"/>
        </w:rPr>
        <w:t>Feng et al. 2020</w:t>
      </w:r>
      <w:r w:rsidR="00EB56A3" w:rsidRPr="00957681">
        <w:rPr>
          <w:rFonts w:ascii="Times New Roman" w:hAnsi="Times New Roman" w:cs="Times New Roman"/>
          <w:sz w:val="24"/>
          <w:szCs w:val="24"/>
        </w:rPr>
        <w:fldChar w:fldCharType="end"/>
      </w:r>
      <w:r w:rsidR="00EB56A3" w:rsidRPr="00957681">
        <w:rPr>
          <w:rFonts w:ascii="Times New Roman" w:hAnsi="Times New Roman" w:cs="Times New Roman"/>
          <w:sz w:val="24"/>
          <w:szCs w:val="24"/>
        </w:rPr>
        <w:t xml:space="preserve">; </w:t>
      </w:r>
      <w:r w:rsidR="00EB56A3" w:rsidRPr="00957681">
        <w:rPr>
          <w:rFonts w:ascii="Times New Roman" w:hAnsi="Times New Roman" w:cs="Times New Roman"/>
          <w:sz w:val="24"/>
          <w:szCs w:val="24"/>
        </w:rPr>
        <w:fldChar w:fldCharType="begin" w:fldLock="1"/>
      </w:r>
      <w:r w:rsidR="00AC52D1" w:rsidRPr="00957681">
        <w:rPr>
          <w:rFonts w:ascii="Times New Roman" w:hAnsi="Times New Roman" w:cs="Times New Roman"/>
          <w:sz w:val="24"/>
          <w:szCs w:val="24"/>
        </w:rPr>
        <w:instrText>ADDIN CSL_CITATION {"citationItems":[{"id":"ITEM-1","itemData":{"DOI":"10.1038/s41591-020-0843-2","ISSN":"1078-8956","PMID":"32371934","abstract":"We identified seasonal human coronaviruses, influenza viruses and rhinoviruses in exhaled breath and coughs of children and adults with acute respiratory illness. Surgical face masks significantly reduced detection of influenza virus RNA in respiratory droplets and coronavirus RNA in aerosols, with a trend toward reduced detection of coronavirus RNA in respiratory droplets. Our results indicate that surgical face masks could prevent transmission of human coronaviruses and influenza viruses from symptomatic individuals.","author":[{"dropping-particle":"","family":"Leung","given":"Nancy H. L.","non-dropping-particle":"","parse-names":false,"suffix":""},{"dropping-particle":"","family":"Chu","given":"Daniel K. W.","non-dropping-particle":"","parse-names":false,"suffix":""},{"dropping-particle":"","family":"Shiu","given":"Eunice Y. C.","non-dropping-particle":"","parse-names":false,"suffix":""},{"dropping-particle":"","family":"Chan","given":"Kwok-Hung","non-dropping-particle":"","parse-names":false,"suffix":""},{"dropping-particle":"","family":"McDevitt","given":"James J.","non-dropping-particle":"","parse-names":false,"suffix":""},{"dropping-particle":"","family":"Hau","given":"Benien J. P.","non-dropping-particle":"","parse-names":false,"suffix":""},{"dropping-particle":"","family":"Yen","given":"Hui-Ling","non-dropping-particle":"","parse-names":false,"suffix":""},{"dropping-particle":"","family":"Li","given":"Yuguo","non-dropping-particle":"","parse-names":false,"suffix":""},{"dropping-particle":"","family":"Ip","given":"Dennis K. M.","non-dropping-particle":"","parse-names":false,"suffix":""},{"dropping-particle":"","family":"Peiris","given":"J. S. Malik","non-dropping-particle":"","parse-names":false,"suffix":""},{"dropping-particle":"","family":"Seto","given":"Wing-Hong","non-dropping-particle":"","parse-names":false,"suffix":""},{"dropping-particle":"","family":"Leung","given":"Gabriel M.","non-dropping-particle":"","parse-names":false,"suffix":""},{"dropping-particle":"","family":"Milton","given":"Donald K.","non-dropping-particle":"","parse-names":false,"suffix":""},{"dropping-particle":"","family":"Cowling","given":"Benjamin J.","non-dropping-particle":"","parse-names":false,"suffix":""}],"container-title":"Nature Medicine","id":"ITEM-1","issue":"5","issued":{"date-parts":[["2020","5","3"]]},"page":"676-680","title":"Respiratory virus shedding in exhaled breath and efficacy of face masks","type":"article-journal","volume":"26"},"uris":["http://www.mendeley.com/documents/?uuid=83df5ecf-9740-47d3-a06f-06e8ea6ab1c4"]}],"mendeley":{"formattedCitation":"(Leung et al. 2020)","manualFormatting":"Leung et al. 2020)","plainTextFormattedCitation":"(Leung et al. 2020)","previouslyFormattedCitation":"(Leung et al. 2020)"},"properties":{"noteIndex":0},"schema":"https://github.com/citation-style-language/schema/raw/master/csl-citation.json"}</w:instrText>
      </w:r>
      <w:r w:rsidR="00EB56A3" w:rsidRPr="00957681">
        <w:rPr>
          <w:rFonts w:ascii="Times New Roman" w:hAnsi="Times New Roman" w:cs="Times New Roman"/>
          <w:sz w:val="24"/>
          <w:szCs w:val="24"/>
        </w:rPr>
        <w:fldChar w:fldCharType="separate"/>
      </w:r>
      <w:r w:rsidR="00EB56A3" w:rsidRPr="00957681">
        <w:rPr>
          <w:rFonts w:ascii="Times New Roman" w:hAnsi="Times New Roman" w:cs="Times New Roman"/>
          <w:noProof/>
          <w:sz w:val="24"/>
          <w:szCs w:val="24"/>
        </w:rPr>
        <w:t>Leung et al. 2020)</w:t>
      </w:r>
      <w:r w:rsidR="00EB56A3" w:rsidRPr="00957681">
        <w:rPr>
          <w:rFonts w:ascii="Times New Roman" w:hAnsi="Times New Roman" w:cs="Times New Roman"/>
          <w:sz w:val="24"/>
          <w:szCs w:val="24"/>
        </w:rPr>
        <w:fldChar w:fldCharType="end"/>
      </w:r>
      <w:r w:rsidR="002C308B" w:rsidRPr="00957681">
        <w:rPr>
          <w:rFonts w:ascii="Times New Roman" w:hAnsi="Times New Roman" w:cs="Times New Roman"/>
          <w:sz w:val="24"/>
          <w:szCs w:val="24"/>
        </w:rPr>
        <w:t xml:space="preserve">. </w:t>
      </w:r>
      <w:r w:rsidRPr="00957681">
        <w:rPr>
          <w:rFonts w:ascii="Times New Roman" w:hAnsi="Times New Roman" w:cs="Times New Roman"/>
          <w:sz w:val="24"/>
          <w:szCs w:val="24"/>
        </w:rPr>
        <w:t xml:space="preserve">The global community became </w:t>
      </w:r>
      <w:r w:rsidR="00A95B0B" w:rsidRPr="00957681">
        <w:rPr>
          <w:rFonts w:ascii="Times New Roman" w:hAnsi="Times New Roman" w:cs="Times New Roman"/>
          <w:sz w:val="24"/>
          <w:szCs w:val="24"/>
        </w:rPr>
        <w:t>familiar with the</w:t>
      </w:r>
      <w:r w:rsidRPr="00957681">
        <w:rPr>
          <w:rFonts w:ascii="Times New Roman" w:hAnsi="Times New Roman" w:cs="Times New Roman"/>
          <w:sz w:val="24"/>
          <w:szCs w:val="24"/>
        </w:rPr>
        <w:t xml:space="preserve"> us</w:t>
      </w:r>
      <w:r w:rsidR="00A95B0B" w:rsidRPr="00957681">
        <w:rPr>
          <w:rFonts w:ascii="Times New Roman" w:hAnsi="Times New Roman" w:cs="Times New Roman"/>
          <w:sz w:val="24"/>
          <w:szCs w:val="24"/>
        </w:rPr>
        <w:t>e of</w:t>
      </w:r>
      <w:r w:rsidRPr="00957681">
        <w:rPr>
          <w:rFonts w:ascii="Times New Roman" w:hAnsi="Times New Roman" w:cs="Times New Roman"/>
          <w:sz w:val="24"/>
          <w:szCs w:val="24"/>
        </w:rPr>
        <w:t xml:space="preserve"> masks as a non-medical intervention to control vir</w:t>
      </w:r>
      <w:r w:rsidR="00CB4913" w:rsidRPr="00957681">
        <w:rPr>
          <w:rFonts w:ascii="Times New Roman" w:hAnsi="Times New Roman" w:cs="Times New Roman"/>
          <w:sz w:val="24"/>
          <w:szCs w:val="24"/>
        </w:rPr>
        <w:t>al</w:t>
      </w:r>
      <w:r w:rsidRPr="00957681">
        <w:rPr>
          <w:rFonts w:ascii="Times New Roman" w:hAnsi="Times New Roman" w:cs="Times New Roman"/>
          <w:sz w:val="24"/>
          <w:szCs w:val="24"/>
        </w:rPr>
        <w:t xml:space="preserve"> transmission during the </w:t>
      </w:r>
      <w:r w:rsidR="00CB4913" w:rsidRPr="00957681">
        <w:rPr>
          <w:rFonts w:ascii="Times New Roman" w:hAnsi="Times New Roman" w:cs="Times New Roman"/>
          <w:sz w:val="24"/>
          <w:szCs w:val="24"/>
        </w:rPr>
        <w:t xml:space="preserve">2009 </w:t>
      </w:r>
      <w:r w:rsidRPr="00957681">
        <w:rPr>
          <w:rFonts w:ascii="Times New Roman" w:hAnsi="Times New Roman" w:cs="Times New Roman"/>
          <w:sz w:val="24"/>
          <w:szCs w:val="24"/>
        </w:rPr>
        <w:t>H1N1 pandemic</w:t>
      </w:r>
      <w:r w:rsidR="00CB4913" w:rsidRPr="00957681">
        <w:rPr>
          <w:rFonts w:ascii="Times New Roman" w:hAnsi="Times New Roman" w:cs="Times New Roman"/>
          <w:sz w:val="24"/>
          <w:szCs w:val="24"/>
        </w:rPr>
        <w:t>. R</w:t>
      </w:r>
      <w:r w:rsidRPr="00957681">
        <w:rPr>
          <w:rFonts w:ascii="Times New Roman" w:hAnsi="Times New Roman" w:cs="Times New Roman"/>
          <w:sz w:val="24"/>
          <w:szCs w:val="24"/>
        </w:rPr>
        <w:t xml:space="preserve">esearchers and healthcare experts emphasize </w:t>
      </w:r>
      <w:r w:rsidR="00CB4913" w:rsidRPr="00957681">
        <w:rPr>
          <w:rFonts w:ascii="Times New Roman" w:hAnsi="Times New Roman" w:cs="Times New Roman"/>
          <w:sz w:val="24"/>
          <w:szCs w:val="24"/>
        </w:rPr>
        <w:t xml:space="preserve">the importance of </w:t>
      </w:r>
      <w:r w:rsidRPr="00957681">
        <w:rPr>
          <w:rFonts w:ascii="Times New Roman" w:hAnsi="Times New Roman" w:cs="Times New Roman"/>
          <w:sz w:val="24"/>
          <w:szCs w:val="24"/>
        </w:rPr>
        <w:t xml:space="preserve">people using face masks in containing the spread </w:t>
      </w:r>
      <w:r w:rsidR="00CB4913" w:rsidRPr="00957681">
        <w:rPr>
          <w:rFonts w:ascii="Times New Roman" w:hAnsi="Times New Roman" w:cs="Times New Roman"/>
          <w:sz w:val="24"/>
          <w:szCs w:val="24"/>
        </w:rPr>
        <w:t xml:space="preserve">of </w:t>
      </w:r>
      <w:r w:rsidRPr="00957681">
        <w:rPr>
          <w:rFonts w:ascii="Times New Roman" w:hAnsi="Times New Roman" w:cs="Times New Roman"/>
          <w:sz w:val="24"/>
          <w:szCs w:val="24"/>
        </w:rPr>
        <w:t xml:space="preserve">COVID-19 </w:t>
      </w:r>
      <w:r w:rsidRPr="00957681">
        <w:rPr>
          <w:rFonts w:ascii="Times New Roman" w:hAnsi="Times New Roman" w:cs="Times New Roman"/>
          <w:sz w:val="24"/>
          <w:szCs w:val="24"/>
        </w:rPr>
        <w:fldChar w:fldCharType="begin" w:fldLock="1"/>
      </w:r>
      <w:r w:rsidRPr="00957681">
        <w:rPr>
          <w:rFonts w:ascii="Times New Roman" w:hAnsi="Times New Roman" w:cs="Times New Roman"/>
          <w:sz w:val="24"/>
          <w:szCs w:val="24"/>
        </w:rPr>
        <w:instrText>ADDIN CSL_CITATION {"citationItems":[{"id":"ITEM-1","itemData":{"DOI":"10.1371/journal.pone.0237691","ISBN":"1111111111","ISSN":"19326203","PMID":"32797067","abstract":"Efficient strategies to contain the coronavirus disease 2019 (COVID-19) pandemic are peremptory to relieve the negatively impacted public health and global economy, with the full scope yet to unfold. In the absence of highly effective drugs, vaccines, and abundant medical resources, many measures are used to manage the infection rate and avoid exhausting limited hospital resources. Wearing masks is among the non-pharmaceutical intervention (NPI) measures that could be effectively implemented at a minimum cost and without dramatically disrupting social practices. The mask-wearing guidelines vary significantly across countries. Regardless of the debates in the medical community and the global mask production shortage, more countries and regions are moving forward with recommendations or mandates to wear masks in public. Our study combines mathematical modeling and existing scientific evidence to evaluate the potential impact of the utilization of normal medical masks in public to combat the COVID-19 pandemic. We consider three key factors that contribute to the effectiveness of wearing a quality mask in reducing the transmission risk, including the mask aerosol reduction rate, mask population coverage, and mask availability. We first simulate the impact of these three factors on the virus reproduction number and infection attack rate in a general population. Using the intervened viral transmission route by wearing a mask, we further model the impact of mask-wearing on the epidemic curve with increasing mask awareness and availability. Our study indicates that wearing a face mask can be effectively combined with social distancing to flatten the epidemic curve. Wearing a mask presents a rational way to implement as an NPI to combat COVID-19. We recognize our study provides a projection based only on currently available data and estimates potential probabilities. As such, our model warrants further validation studies.","author":[{"dropping-particle":"","family":"Li","given":"Tom","non-dropping-particle":"","parse-names":false,"suffix":""},{"dropping-particle":"","family":"Liu","given":"Yan","non-dropping-particle":"","parse-names":false,"suffix":""},{"dropping-particle":"","family":"Li","given":"Man","non-dropping-particle":"","parse-names":false,"suffix":""},{"dropping-particle":"","family":"Qian","given":"Xiaoning","non-dropping-particle":"","parse-names":false,"suffix":""},{"dropping-particle":"","family":"Dai","given":"Susie Y.","non-dropping-particle":"","parse-names":false,"suffix":""}],"container-title":"PLoS ONE","id":"ITEM-1","issue":"8 August","issued":{"date-parts":[["2020"]]},"page":"1-17","title":"Mask or no mask for COVID-19: A public health and market study","type":"article-journal","volume":"15"},"uris":["http://www.mendeley.com/documents/?uuid=8553c6f9-4bc1-4502-99cd-464237c6fba9"]}],"mendeley":{"formattedCitation":"(Li et al. 2020)","plainTextFormattedCitation":"(Li et al. 2020)","previouslyFormattedCitation":"(Li et al. 2020)"},"properties":{"noteIndex":0},"schema":"https://github.com/citation-style-language/schema/raw/master/csl-citation.json"}</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(Li et al. 2020)</w:t>
      </w:r>
      <w:r w:rsidRPr="00957681">
        <w:rPr>
          <w:rFonts w:ascii="Times New Roman" w:hAnsi="Times New Roman" w:cs="Times New Roman"/>
          <w:sz w:val="24"/>
          <w:szCs w:val="24"/>
        </w:rPr>
        <w:fldChar w:fldCharType="end"/>
      </w:r>
      <w:r w:rsidRPr="00957681">
        <w:rPr>
          <w:rFonts w:ascii="Times New Roman" w:hAnsi="Times New Roman" w:cs="Times New Roman"/>
          <w:sz w:val="24"/>
          <w:szCs w:val="24"/>
        </w:rPr>
        <w:t xml:space="preserve">. China and South Korea have widely recommended </w:t>
      </w:r>
      <w:r w:rsidR="00BC13E0" w:rsidRPr="00957681">
        <w:rPr>
          <w:rFonts w:ascii="Times New Roman" w:hAnsi="Times New Roman" w:cs="Times New Roman"/>
          <w:sz w:val="24"/>
          <w:szCs w:val="24"/>
        </w:rPr>
        <w:t xml:space="preserve">the use of </w:t>
      </w:r>
      <w:r w:rsidRPr="00957681">
        <w:rPr>
          <w:rFonts w:ascii="Times New Roman" w:hAnsi="Times New Roman" w:cs="Times New Roman"/>
          <w:sz w:val="24"/>
          <w:szCs w:val="24"/>
        </w:rPr>
        <w:t xml:space="preserve">face masks to contain the spread of the SARS-CoV-2 virus </w:t>
      </w:r>
      <w:r w:rsidRPr="00957681">
        <w:rPr>
          <w:rFonts w:ascii="Times New Roman" w:hAnsi="Times New Roman" w:cs="Times New Roman"/>
          <w:sz w:val="24"/>
          <w:szCs w:val="24"/>
        </w:rPr>
        <w:fldChar w:fldCharType="begin" w:fldLock="1"/>
      </w:r>
      <w:r w:rsidRPr="00957681">
        <w:rPr>
          <w:rFonts w:ascii="Times New Roman" w:hAnsi="Times New Roman" w:cs="Times New Roman"/>
          <w:sz w:val="24"/>
          <w:szCs w:val="24"/>
        </w:rPr>
        <w:instrText>ADDIN CSL_CITATION {"citationItems":[{"id":"ITEM-1","itemData":{"DOI":"10.1371/journal.pone.0237691","ISBN":"1111111111","ISSN":"19326203","PMID":"32797067","abstract":"Efficient strategies to contain the coronavirus disease 2019 (COVID-19) pandemic are peremptory to relieve the negatively impacted public health and global economy, with the full scope yet to unfold. In the absence of highly effective drugs, vaccines, and abundant medical resources, many measures are used to manage the infection rate and avoid exhausting limited hospital resources. Wearing masks is among the non-pharmaceutical intervention (NPI) measures that could be effectively implemented at a minimum cost and without dramatically disrupting social practices. The mask-wearing guidelines vary significantly across countries. Regardless of the debates in the medical community and the global mask production shortage, more countries and regions are moving forward with recommendations or mandates to wear masks in public. Our study combines mathematical modeling and existing scientific evidence to evaluate the potential impact of the utilization of normal medical masks in public to combat the COVID-19 pandemic. We consider three key factors that contribute to the effectiveness of wearing a quality mask in reducing the transmission risk, including the mask aerosol reduction rate, mask population coverage, and mask availability. We first simulate the impact of these three factors on the virus reproduction number and infection attack rate in a general population. Using the intervened viral transmission route by wearing a mask, we further model the impact of mask-wearing on the epidemic curve with increasing mask awareness and availability. Our study indicates that wearing a face mask can be effectively combined with social distancing to flatten the epidemic curve. Wearing a mask presents a rational way to implement as an NPI to combat COVID-19. We recognize our study provides a projection based only on currently available data and estimates potential probabilities. As such, our model warrants further validation studies.","author":[{"dropping-particle":"","family":"Li","given":"Tom","non-dropping-particle":"","parse-names":false,"suffix":""},{"dropping-particle":"","family":"Liu","given":"Yan","non-dropping-particle":"","parse-names":false,"suffix":""},{"dropping-particle":"","family":"Li","given":"Man","non-dropping-particle":"","parse-names":false,"suffix":""},{"dropping-particle":"","family":"Qian","given":"Xiaoning","non-dropping-particle":"","parse-names":false,"suffix":""},{"dropping-particle":"","family":"Dai","given":"Susie Y.","non-dropping-particle":"","parse-names":false,"suffix":""}],"container-title":"PLoS ONE","id":"ITEM-1","issue":"8 August","issued":{"date-parts":[["2020"]]},"page":"1-17","title":"Mask or no mask for COVID-19: A public health and market study","type":"article-journal","volume":"15"},"uris":["http://www.mendeley.com/documents/?uuid=8553c6f9-4bc1-4502-99cd-464237c6fba9"]}],"mendeley":{"formattedCitation":"(Li et al. 2020)","plainTextFormattedCitation":"(Li et al. 2020)","previouslyFormattedCitation":"(Li et al. 2020)"},"properties":{"noteIndex":0},"schema":"https://github.com/citation-style-language/schema/raw/master/csl-citation.json"}</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(Li et al. 2020)</w:t>
      </w:r>
      <w:r w:rsidRPr="00957681">
        <w:rPr>
          <w:rFonts w:ascii="Times New Roman" w:hAnsi="Times New Roman" w:cs="Times New Roman"/>
          <w:sz w:val="24"/>
          <w:szCs w:val="24"/>
        </w:rPr>
        <w:fldChar w:fldCharType="end"/>
      </w:r>
      <w:r w:rsidRPr="00957681">
        <w:rPr>
          <w:rFonts w:ascii="Times New Roman" w:hAnsi="Times New Roman" w:cs="Times New Roman"/>
          <w:sz w:val="24"/>
          <w:szCs w:val="24"/>
        </w:rPr>
        <w:t xml:space="preserve">. Hong Kong has officially recognized </w:t>
      </w:r>
      <w:r w:rsidR="00D56BB0" w:rsidRPr="00957681">
        <w:rPr>
          <w:rFonts w:ascii="Times New Roman" w:hAnsi="Times New Roman" w:cs="Times New Roman"/>
          <w:sz w:val="24"/>
          <w:szCs w:val="24"/>
        </w:rPr>
        <w:t xml:space="preserve">that </w:t>
      </w:r>
      <w:r w:rsidRPr="00957681">
        <w:rPr>
          <w:rFonts w:ascii="Times New Roman" w:hAnsi="Times New Roman" w:cs="Times New Roman"/>
          <w:sz w:val="24"/>
          <w:szCs w:val="24"/>
        </w:rPr>
        <w:t xml:space="preserve">the practice of wearing face masks helped to control the spread of the virus </w:t>
      </w:r>
      <w:r w:rsidRPr="00957681">
        <w:rPr>
          <w:rFonts w:ascii="Times New Roman" w:hAnsi="Times New Roman" w:cs="Times New Roman"/>
          <w:sz w:val="24"/>
          <w:szCs w:val="24"/>
        </w:rPr>
        <w:fldChar w:fldCharType="begin" w:fldLock="1"/>
      </w:r>
      <w:r w:rsidRPr="00957681">
        <w:rPr>
          <w:rFonts w:ascii="Times New Roman" w:hAnsi="Times New Roman" w:cs="Times New Roman"/>
          <w:sz w:val="24"/>
          <w:szCs w:val="24"/>
        </w:rPr>
        <w:instrText>ADDIN CSL_CITATION {"citationItems":[{"id":"ITEM-1","itemData":{"abstract":"Background: Face mask usage by the healthy population in the community to reduce risk of transmission of respiratory viruses remains controversial. We assessed the effect of community-wide mask usage to control coronavirus disease 2019 (COVID-19) in Hong Kong Special Administrative Region (HKSAR). Methods: Patients presenting with respiratory symptoms at outpatient clinics or hospital wards were screened for COVID-19 per protocol. Epidemiological analysis was performed for confirmed cases, espe- cially persons acquiring COVID-19 during mask-off and mask-on settings. The incidence of COVID-19 per million population in HKSAR with community-wide masking was compared to that of non-mask-wearing countries which are comparable with HKSAR in terms of population density, healthcare system, BCG vac- cination and social distancing measures but not community-wide masking. Compliance of face mask us- age in the HKSAR community was monitored. Findings: Within first 100 days (31 December 2019 to 8 April 2020), 961 COVID-19 patients were diag- nosed in HKSAR. The COVID-19 incidence in HKSAR (129.0 per million population) was significantly lower ( p &lt; 0.001) than that of Spain (2983.2), Italy (2250.8), Germany (1241.5), France (1151.6), U.S. (1102.8), U.K. (831.5), Singapore (259.8), and South Korea (200.5). The compliance of face mask usage by HKSAR gen- eral public was 96.6% (range: 95.7% to 97.2%). We observed 11 COVID-19 clusters in recreational ‘mask-off’ settings compared to only 3 in workplace ‘mask-on’ settings ( p = 0.036 by Chi square test of goodness-of- fit). Conclusion: Community-wide mask wearing may contribute to the control of COVID-19 by reducing the amount of emission of infected saliva and respiratory droplets from individuals with subclinical or mild COVID-19.","author":[{"dropping-particle":"","family":"Cheng","given":"Vincent Chi-chung","non-dropping-particle":"","parse-names":false,"suffix":""},{"dropping-particle":"","family":"Wong","given":"Shuk-ching","non-dropping-particle":"","parse-names":false,"suffix":""},{"dropping-particle":"","family":"Chuang","given":"Vivien Wai-man","non-dropping-particle":"","parse-names":false,"suffix":""},{"dropping-particle":"","family":"To","given":"Kelvin Kai-wang","non-dropping-particle":"","parse-names":false,"suffix":""},{"dropping-particle":"","family":"Chan","given":"Jasper Fuk-woo","non-dropping-particle":"","parse-names":false,"suffix":""},{"dropping-particle":"","family":"Hung","given":"Ivan Fan-ngai","non-dropping-particle":"","parse-names":false,"suffix":""},{"dropping-particle":"","family":"Ho","given":"Pak-leung","non-dropping-particle":"","parse-names":false,"suffix":""},{"dropping-particle":"","family":"Yeun","given":"Kwok-Yung","non-dropping-particle":"","parse-names":false,"suffix":""}],"container-title":"Journal of Infection","id":"ITEM-1","issue":"January","issued":{"date-parts":[["2020"]]},"page":"107-114","title":"The role of community-wide wearing of face mask for control of coronavirus disease 2019 (COVID-19) epidemic due to SARS-CoV-2","type":"article-journal","volume":"81"},"uris":["http://www.mendeley.com/documents/?uuid=7ea53fe3-fefb-4f78-bf53-69fa68b1252b"]}],"mendeley":{"formattedCitation":"(Cheng et al. 2020)","plainTextFormattedCitation":"(Cheng et al. 2020)","previouslyFormattedCitation":"(Cheng et al. 2020)"},"properties":{"noteIndex":0},"schema":"https://github.com/citation-style-language/schema/raw/master/csl-citation.json"}</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(Cheng et al. 2020)</w:t>
      </w:r>
      <w:r w:rsidRPr="00957681">
        <w:rPr>
          <w:rFonts w:ascii="Times New Roman" w:hAnsi="Times New Roman" w:cs="Times New Roman"/>
          <w:sz w:val="24"/>
          <w:szCs w:val="24"/>
        </w:rPr>
        <w:fldChar w:fldCharType="end"/>
      </w:r>
      <w:r w:rsidRPr="00957681">
        <w:rPr>
          <w:rFonts w:ascii="Times New Roman" w:hAnsi="Times New Roman" w:cs="Times New Roman"/>
          <w:sz w:val="24"/>
          <w:szCs w:val="24"/>
        </w:rPr>
        <w:t>. Taiwan</w:t>
      </w:r>
      <w:r w:rsidR="00D56BB0" w:rsidRPr="00957681">
        <w:rPr>
          <w:rFonts w:ascii="Times New Roman" w:hAnsi="Times New Roman" w:cs="Times New Roman"/>
          <w:sz w:val="24"/>
          <w:szCs w:val="24"/>
        </w:rPr>
        <w:t>ese</w:t>
      </w:r>
      <w:r w:rsidRPr="00957681">
        <w:rPr>
          <w:rFonts w:ascii="Times New Roman" w:hAnsi="Times New Roman" w:cs="Times New Roman"/>
          <w:sz w:val="24"/>
          <w:szCs w:val="24"/>
        </w:rPr>
        <w:t xml:space="preserve"> authorities also </w:t>
      </w:r>
      <w:r w:rsidR="00DA4EAC" w:rsidRPr="00957681">
        <w:rPr>
          <w:rFonts w:ascii="Times New Roman" w:hAnsi="Times New Roman" w:cs="Times New Roman"/>
          <w:sz w:val="24"/>
          <w:szCs w:val="24"/>
        </w:rPr>
        <w:t>recommended the use of face masks</w:t>
      </w:r>
      <w:r w:rsidRPr="00957681">
        <w:rPr>
          <w:rFonts w:ascii="Times New Roman" w:hAnsi="Times New Roman" w:cs="Times New Roman"/>
          <w:sz w:val="24"/>
          <w:szCs w:val="24"/>
        </w:rPr>
        <w:t xml:space="preserve">, and managed to </w:t>
      </w:r>
      <w:r w:rsidR="00D4374C" w:rsidRPr="00957681">
        <w:rPr>
          <w:rFonts w:ascii="Times New Roman" w:hAnsi="Times New Roman" w:cs="Times New Roman"/>
          <w:sz w:val="24"/>
          <w:szCs w:val="24"/>
        </w:rPr>
        <w:t xml:space="preserve">control </w:t>
      </w:r>
      <w:r w:rsidRPr="00957681">
        <w:rPr>
          <w:rFonts w:ascii="Times New Roman" w:hAnsi="Times New Roman" w:cs="Times New Roman"/>
          <w:sz w:val="24"/>
          <w:szCs w:val="24"/>
        </w:rPr>
        <w:t xml:space="preserve">the spread of the virus so as to </w:t>
      </w:r>
      <w:r w:rsidR="00D4374C" w:rsidRPr="00957681">
        <w:rPr>
          <w:rFonts w:ascii="Times New Roman" w:hAnsi="Times New Roman" w:cs="Times New Roman"/>
          <w:sz w:val="24"/>
          <w:szCs w:val="24"/>
        </w:rPr>
        <w:t xml:space="preserve">further </w:t>
      </w:r>
      <w:r w:rsidRPr="00957681">
        <w:rPr>
          <w:rFonts w:ascii="Times New Roman" w:hAnsi="Times New Roman" w:cs="Times New Roman"/>
          <w:sz w:val="24"/>
          <w:szCs w:val="24"/>
        </w:rPr>
        <w:t xml:space="preserve">encourage </w:t>
      </w:r>
      <w:r w:rsidR="00D4374C" w:rsidRPr="00957681">
        <w:rPr>
          <w:rFonts w:ascii="Times New Roman" w:hAnsi="Times New Roman" w:cs="Times New Roman"/>
          <w:sz w:val="24"/>
          <w:szCs w:val="24"/>
        </w:rPr>
        <w:t>their use</w:t>
      </w:r>
      <w:r w:rsidRPr="00957681">
        <w:rPr>
          <w:rFonts w:ascii="Times New Roman" w:hAnsi="Times New Roman" w:cs="Times New Roman"/>
          <w:sz w:val="24"/>
          <w:szCs w:val="24"/>
        </w:rPr>
        <w:t xml:space="preserve"> </w:t>
      </w:r>
      <w:r w:rsidRPr="00957681">
        <w:rPr>
          <w:rFonts w:ascii="Times New Roman" w:hAnsi="Times New Roman" w:cs="Times New Roman"/>
          <w:sz w:val="24"/>
          <w:szCs w:val="24"/>
        </w:rPr>
        <w:fldChar w:fldCharType="begin" w:fldLock="1"/>
      </w:r>
      <w:r w:rsidRPr="00957681">
        <w:rPr>
          <w:rFonts w:ascii="Times New Roman" w:hAnsi="Times New Roman" w:cs="Times New Roman"/>
          <w:sz w:val="24"/>
          <w:szCs w:val="24"/>
        </w:rPr>
        <w:instrText>ADDIN CSL_CITATION {"citationItems":[{"id":"ITEM-1","itemData":{"abstract":"Background: Face mask usage by the healthy population in the community to reduce risk of transmission of respiratory viruses remains controversial. We assessed the effect of community-wide mask usage to control coronavirus disease 2019 (COVID-19) in Hong Kong Special Administrative Region (HKSAR). Methods: Patients presenting with respiratory symptoms at outpatient clinics or hospital wards were screened for COVID-19 per protocol. Epidemiological analysis was performed for confirmed cases, espe- cially persons acquiring COVID-19 during mask-off and mask-on settings. The incidence of COVID-19 per million population in HKSAR with community-wide masking was compared to that of non-mask-wearing countries which are comparable with HKSAR in terms of population density, healthcare system, BCG vac- cination and social distancing measures but not community-wide masking. Compliance of face mask us- age in the HKSAR community was monitored. Findings: Within first 100 days (31 December 2019 to 8 April 2020), 961 COVID-19 patients were diag- nosed in HKSAR. The COVID-19 incidence in HKSAR (129.0 per million population) was significantly lower ( p &lt; 0.001) than that of Spain (2983.2), Italy (2250.8), Germany (1241.5), France (1151.6), U.S. (1102.8), U.K. (831.5), Singapore (259.8), and South Korea (200.5). The compliance of face mask usage by HKSAR gen- eral public was 96.6% (range: 95.7% to 97.2%). We observed 11 COVID-19 clusters in recreational ‘mask-off’ settings compared to only 3 in workplace ‘mask-on’ settings ( p = 0.036 by Chi square test of goodness-of- fit). Conclusion: Community-wide mask wearing may contribute to the control of COVID-19 by reducing the amount of emission of infected saliva and respiratory droplets from individuals with subclinical or mild COVID-19.","author":[{"dropping-particle":"","family":"Cheng","given":"Vincent Chi-chung","non-dropping-particle":"","parse-names":false,"suffix":""},{"dropping-particle":"","family":"Wong","given":"Shuk-ching","non-dropping-particle":"","parse-names":false,"suffix":""},{"dropping-particle":"","family":"Chuang","given":"Vivien Wai-man","non-dropping-particle":"","parse-names":false,"suffix":""},{"dropping-particle":"","family":"To","given":"Kelvin Kai-wang","non-dropping-particle":"","parse-names":false,"suffix":""},{"dropping-particle":"","family":"Chan","given":"Jasper Fuk-woo","non-dropping-particle":"","parse-names":false,"suffix":""},{"dropping-particle":"","family":"Hung","given":"Ivan Fan-ngai","non-dropping-particle":"","parse-names":false,"suffix":""},{"dropping-particle":"","family":"Ho","given":"Pak-leung","non-dropping-particle":"","parse-names":false,"suffix":""},{"dropping-particle":"","family":"Yeun","given":"Kwok-Yung","non-dropping-particle":"","parse-names":false,"suffix":""}],"container-title":"Journal of Infection","id":"ITEM-1","issue":"January","issued":{"date-parts":[["2020"]]},"page":"107-114","title":"The role of community-wide wearing of face mask for control of coronavirus disease 2019 (COVID-19) epidemic due to SARS-CoV-2","type":"article-journal","volume":"81"},"uris":["http://www.mendeley.com/documents/?uuid=7ea53fe3-fefb-4f78-bf53-69fa68b1252b"]}],"mendeley":{"formattedCitation":"(Cheng et al. 2020)","plainTextFormattedCitation":"(Cheng et al. 2020)","previouslyFormattedCitation":"(Cheng et al. 2020)"},"properties":{"noteIndex":0},"schema":"https://github.com/citation-style-language/schema/raw/master/csl-citation.json"}</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(Cheng et al. 2020)</w:t>
      </w:r>
      <w:r w:rsidRPr="00957681">
        <w:rPr>
          <w:rFonts w:ascii="Times New Roman" w:hAnsi="Times New Roman" w:cs="Times New Roman"/>
          <w:sz w:val="24"/>
          <w:szCs w:val="24"/>
        </w:rPr>
        <w:fldChar w:fldCharType="end"/>
      </w:r>
      <w:r w:rsidRPr="00957681">
        <w:rPr>
          <w:rFonts w:ascii="Times New Roman" w:hAnsi="Times New Roman" w:cs="Times New Roman"/>
          <w:sz w:val="24"/>
          <w:szCs w:val="24"/>
        </w:rPr>
        <w:t xml:space="preserve">. </w:t>
      </w:r>
    </w:p>
    <w:p w14:paraId="29E12C28" w14:textId="17AE46B3" w:rsidR="00A65D64" w:rsidRPr="00957681" w:rsidRDefault="00836109" w:rsidP="00F74107">
      <w:pPr>
        <w:spacing w:before="240" w:after="0" w:line="240" w:lineRule="auto"/>
        <w:jc w:val="both"/>
        <w:rPr>
          <w:rFonts w:ascii="Times New Roman" w:hAnsi="Times New Roman" w:cs="Times New Roman"/>
          <w:sz w:val="24"/>
          <w:szCs w:val="24"/>
        </w:rPr>
      </w:pPr>
      <w:r w:rsidRPr="00957681">
        <w:rPr>
          <w:rFonts w:ascii="Times New Roman" w:hAnsi="Times New Roman" w:cs="Times New Roman"/>
          <w:sz w:val="24"/>
          <w:szCs w:val="24"/>
        </w:rPr>
        <w:t>To ensure the successful implementation of</w:t>
      </w:r>
      <w:r w:rsidR="00A65D64" w:rsidRPr="00957681">
        <w:rPr>
          <w:rFonts w:ascii="Times New Roman" w:hAnsi="Times New Roman" w:cs="Times New Roman"/>
          <w:sz w:val="24"/>
          <w:szCs w:val="24"/>
        </w:rPr>
        <w:t xml:space="preserve"> widespread straightforward yet unpopular measure</w:t>
      </w:r>
      <w:r w:rsidR="00EE363D" w:rsidRPr="00957681">
        <w:rPr>
          <w:rFonts w:ascii="Times New Roman" w:hAnsi="Times New Roman" w:cs="Times New Roman"/>
          <w:sz w:val="24"/>
          <w:szCs w:val="24"/>
        </w:rPr>
        <w:t>s</w:t>
      </w:r>
      <w:r w:rsidR="00A65D64" w:rsidRPr="00957681">
        <w:rPr>
          <w:rFonts w:ascii="Times New Roman" w:hAnsi="Times New Roman" w:cs="Times New Roman"/>
          <w:sz w:val="24"/>
          <w:szCs w:val="24"/>
        </w:rPr>
        <w:t xml:space="preserve"> such as wearing masks and maintaining physical distancing</w:t>
      </w:r>
      <w:r w:rsidR="002C533A" w:rsidRPr="00957681">
        <w:rPr>
          <w:rFonts w:ascii="Times New Roman" w:hAnsi="Times New Roman" w:cs="Times New Roman"/>
          <w:sz w:val="24"/>
          <w:szCs w:val="24"/>
        </w:rPr>
        <w:t xml:space="preserve"> </w:t>
      </w:r>
      <w:r w:rsidR="002C533A" w:rsidRPr="00957681">
        <w:rPr>
          <w:rFonts w:ascii="Times New Roman" w:hAnsi="Times New Roman" w:cs="Times New Roman"/>
          <w:sz w:val="24"/>
          <w:szCs w:val="24"/>
        </w:rPr>
        <w:fldChar w:fldCharType="begin" w:fldLock="1"/>
      </w:r>
      <w:r w:rsidR="00D37728" w:rsidRPr="00957681">
        <w:rPr>
          <w:rFonts w:ascii="Times New Roman" w:hAnsi="Times New Roman" w:cs="Times New Roman"/>
          <w:sz w:val="24"/>
          <w:szCs w:val="24"/>
        </w:rPr>
        <w:instrText>ADDIN CSL_CITATION {"citationItems":[{"id":"ITEM-1","itemData":{"DOI":"10.1016/j.jmii.2016.08.010","ISSN":"19959133","PMID":"28089098","abstract":"Background Over time, as newly emerging infectious diseases have become increasingly common and more easily spread, it has become clear that traditional response mechanisms have proven inadequate to the task of prevention and control. Purpose To explore whether enhanced cooperation with local government and community institutions can effectively supplement traditional state-centric public health epidemic responses. Methods Drawing on Taiwan as a case study, we assess the role of the whole-of-society approach to epidemic response as arises from the collaborative governance literature. The approach calls for enhanced cooperation, trust building, resource sharing and consensus-oriented decision making among multiple levels of government, business, non-profits, and the public in general. Results The Taiwan case illustrates the benefits of the whole-of-society approach. Enhanced cooperation between state, local government and non-state institutions, particularly neighborhood committees, has resulted in a strengthened, holistic epidemic preparedness and response infrastructure. Conclusion The Taiwan case provides evidence that by implementing the whole-of-society approach to pandemic preparedness and response governments can enhance their ability to manage future outbreaks. We recommend that governments beyond Taiwan's borders seriously consider adopting this approach.","author":[{"dropping-particle":"","family":"Schwartz","given":"Jonathan","non-dropping-particle":"","parse-names":false,"suffix":""},{"dropping-particle":"","family":"Yen","given":"Muh Yong","non-dropping-particle":"","parse-names":false,"suffix":""}],"container-title":"Journal of Microbiology, Immunology and Infection","id":"ITEM-1","issue":"2","issued":{"date-parts":[["2017"]]},"page":"125-132","publisher":"Elsevier Taiwan LLC","title":"Toward a collaborative model of pandemic preparedness and response: Taiwan's changing approach to pandemics","type":"article-journal","volume":"50"},"uris":["http://www.mendeley.com/documents/?uuid=1432f6bb-7264-4800-ace6-4b251080ccc7"]}],"mendeley":{"formattedCitation":"(Schwartz and Yen 2017)","plainTextFormattedCitation":"(Schwartz and Yen 2017)","previouslyFormattedCitation":"(Schwartz and Yen 2017)"},"properties":{"noteIndex":0},"schema":"https://github.com/citation-style-language/schema/raw/master/csl-citation.json"}</w:instrText>
      </w:r>
      <w:r w:rsidR="002C533A" w:rsidRPr="00957681">
        <w:rPr>
          <w:rFonts w:ascii="Times New Roman" w:hAnsi="Times New Roman" w:cs="Times New Roman"/>
          <w:sz w:val="24"/>
          <w:szCs w:val="24"/>
        </w:rPr>
        <w:fldChar w:fldCharType="separate"/>
      </w:r>
      <w:r w:rsidR="002C533A" w:rsidRPr="00957681">
        <w:rPr>
          <w:rFonts w:ascii="Times New Roman" w:hAnsi="Times New Roman" w:cs="Times New Roman"/>
          <w:noProof/>
          <w:sz w:val="24"/>
          <w:szCs w:val="24"/>
        </w:rPr>
        <w:t>(Schwartz and Yen 2017)</w:t>
      </w:r>
      <w:r w:rsidR="002C533A" w:rsidRPr="00957681">
        <w:rPr>
          <w:rFonts w:ascii="Times New Roman" w:hAnsi="Times New Roman" w:cs="Times New Roman"/>
          <w:sz w:val="24"/>
          <w:szCs w:val="24"/>
        </w:rPr>
        <w:fldChar w:fldCharType="end"/>
      </w:r>
      <w:r w:rsidR="00EE363D" w:rsidRPr="00957681">
        <w:rPr>
          <w:rFonts w:ascii="Times New Roman" w:hAnsi="Times New Roman" w:cs="Times New Roman"/>
          <w:sz w:val="24"/>
          <w:szCs w:val="24"/>
        </w:rPr>
        <w:t>, the public must comply with the measures</w:t>
      </w:r>
      <w:r w:rsidR="00A65D64" w:rsidRPr="00957681">
        <w:rPr>
          <w:rFonts w:ascii="Times New Roman" w:hAnsi="Times New Roman" w:cs="Times New Roman"/>
          <w:sz w:val="24"/>
          <w:szCs w:val="24"/>
        </w:rPr>
        <w:t>. Despite the</w:t>
      </w:r>
      <w:r w:rsidR="00340F15" w:rsidRPr="00957681">
        <w:rPr>
          <w:rFonts w:ascii="Times New Roman" w:hAnsi="Times New Roman" w:cs="Times New Roman"/>
          <w:sz w:val="24"/>
          <w:szCs w:val="24"/>
        </w:rPr>
        <w:t xml:space="preserve"> Act </w:t>
      </w:r>
      <w:r w:rsidR="00A65D64" w:rsidRPr="00957681">
        <w:rPr>
          <w:rFonts w:ascii="Times New Roman" w:hAnsi="Times New Roman" w:cs="Times New Roman"/>
          <w:sz w:val="24"/>
          <w:szCs w:val="24"/>
        </w:rPr>
        <w:t>empower</w:t>
      </w:r>
      <w:r w:rsidR="00EE363D" w:rsidRPr="00957681">
        <w:rPr>
          <w:rFonts w:ascii="Times New Roman" w:hAnsi="Times New Roman" w:cs="Times New Roman"/>
          <w:sz w:val="24"/>
          <w:szCs w:val="24"/>
        </w:rPr>
        <w:t>ing</w:t>
      </w:r>
      <w:r w:rsidR="00A65D64" w:rsidRPr="00957681">
        <w:rPr>
          <w:rFonts w:ascii="Times New Roman" w:hAnsi="Times New Roman" w:cs="Times New Roman"/>
          <w:sz w:val="24"/>
          <w:szCs w:val="24"/>
        </w:rPr>
        <w:t xml:space="preserve"> the government to impose fines on individuals wh</w:t>
      </w:r>
      <w:r w:rsidR="00340F15" w:rsidRPr="00957681">
        <w:rPr>
          <w:rFonts w:ascii="Times New Roman" w:hAnsi="Times New Roman" w:cs="Times New Roman"/>
          <w:sz w:val="24"/>
          <w:szCs w:val="24"/>
        </w:rPr>
        <w:t xml:space="preserve">o do </w:t>
      </w:r>
      <w:r w:rsidR="004B6558" w:rsidRPr="00957681">
        <w:rPr>
          <w:rFonts w:ascii="Times New Roman" w:hAnsi="Times New Roman" w:cs="Times New Roman"/>
          <w:sz w:val="24"/>
          <w:szCs w:val="24"/>
        </w:rPr>
        <w:t>comply with guidance,</w:t>
      </w:r>
      <w:r w:rsidR="006E486B" w:rsidRPr="00957681">
        <w:rPr>
          <w:rFonts w:ascii="Times New Roman" w:hAnsi="Times New Roman" w:cs="Times New Roman"/>
          <w:sz w:val="24"/>
          <w:szCs w:val="24"/>
        </w:rPr>
        <w:t xml:space="preserve"> the</w:t>
      </w:r>
      <w:r w:rsidR="00A65D64" w:rsidRPr="00957681">
        <w:rPr>
          <w:rFonts w:ascii="Times New Roman" w:hAnsi="Times New Roman" w:cs="Times New Roman"/>
          <w:sz w:val="24"/>
          <w:szCs w:val="24"/>
        </w:rPr>
        <w:t xml:space="preserve"> impos</w:t>
      </w:r>
      <w:r w:rsidR="006E486B" w:rsidRPr="00957681">
        <w:rPr>
          <w:rFonts w:ascii="Times New Roman" w:hAnsi="Times New Roman" w:cs="Times New Roman"/>
          <w:sz w:val="24"/>
          <w:szCs w:val="24"/>
        </w:rPr>
        <w:t>ition of</w:t>
      </w:r>
      <w:r w:rsidR="00A65D64" w:rsidRPr="00957681">
        <w:rPr>
          <w:rFonts w:ascii="Times New Roman" w:hAnsi="Times New Roman" w:cs="Times New Roman"/>
          <w:sz w:val="24"/>
          <w:szCs w:val="24"/>
        </w:rPr>
        <w:t xml:space="preserve"> fines and restrictions should </w:t>
      </w:r>
      <w:r w:rsidR="00340F15" w:rsidRPr="00957681">
        <w:rPr>
          <w:rFonts w:ascii="Times New Roman" w:hAnsi="Times New Roman" w:cs="Times New Roman"/>
          <w:sz w:val="24"/>
          <w:szCs w:val="24"/>
        </w:rPr>
        <w:t xml:space="preserve">only be </w:t>
      </w:r>
      <w:r w:rsidR="006E486B" w:rsidRPr="00957681">
        <w:rPr>
          <w:rFonts w:ascii="Times New Roman" w:hAnsi="Times New Roman" w:cs="Times New Roman"/>
          <w:sz w:val="24"/>
          <w:szCs w:val="24"/>
        </w:rPr>
        <w:t>used for policy the</w:t>
      </w:r>
      <w:r w:rsidR="00340F15" w:rsidRPr="00957681">
        <w:rPr>
          <w:rFonts w:ascii="Times New Roman" w:hAnsi="Times New Roman" w:cs="Times New Roman"/>
          <w:sz w:val="24"/>
          <w:szCs w:val="24"/>
        </w:rPr>
        <w:t xml:space="preserve"> general public </w:t>
      </w:r>
      <w:r w:rsidR="006E486B" w:rsidRPr="00957681">
        <w:rPr>
          <w:rFonts w:ascii="Times New Roman" w:hAnsi="Times New Roman" w:cs="Times New Roman"/>
          <w:sz w:val="24"/>
          <w:szCs w:val="24"/>
        </w:rPr>
        <w:t xml:space="preserve">has been made sufficiently </w:t>
      </w:r>
      <w:r w:rsidR="00340F15" w:rsidRPr="00957681">
        <w:rPr>
          <w:rFonts w:ascii="Times New Roman" w:hAnsi="Times New Roman" w:cs="Times New Roman"/>
          <w:sz w:val="24"/>
          <w:szCs w:val="24"/>
        </w:rPr>
        <w:t xml:space="preserve">aware of. </w:t>
      </w:r>
      <w:r w:rsidR="00A65D64" w:rsidRPr="00957681">
        <w:rPr>
          <w:rFonts w:ascii="Times New Roman" w:hAnsi="Times New Roman" w:cs="Times New Roman"/>
          <w:sz w:val="24"/>
          <w:szCs w:val="24"/>
        </w:rPr>
        <w:t xml:space="preserve">People </w:t>
      </w:r>
      <w:r w:rsidR="00354AE7" w:rsidRPr="00957681">
        <w:rPr>
          <w:rFonts w:ascii="Times New Roman" w:hAnsi="Times New Roman" w:cs="Times New Roman"/>
          <w:sz w:val="24"/>
          <w:szCs w:val="24"/>
        </w:rPr>
        <w:t xml:space="preserve">may need </w:t>
      </w:r>
      <w:r w:rsidR="00A65D64" w:rsidRPr="00957681">
        <w:rPr>
          <w:rFonts w:ascii="Times New Roman" w:hAnsi="Times New Roman" w:cs="Times New Roman"/>
          <w:sz w:val="24"/>
          <w:szCs w:val="24"/>
        </w:rPr>
        <w:t xml:space="preserve">to be </w:t>
      </w:r>
      <w:r w:rsidR="00354AE7" w:rsidRPr="00957681">
        <w:rPr>
          <w:rFonts w:ascii="Times New Roman" w:hAnsi="Times New Roman" w:cs="Times New Roman"/>
          <w:sz w:val="24"/>
          <w:szCs w:val="24"/>
        </w:rPr>
        <w:t xml:space="preserve">coerced or </w:t>
      </w:r>
      <w:r w:rsidR="00A65D64" w:rsidRPr="00957681">
        <w:rPr>
          <w:rFonts w:ascii="Times New Roman" w:hAnsi="Times New Roman" w:cs="Times New Roman"/>
          <w:sz w:val="24"/>
          <w:szCs w:val="24"/>
        </w:rPr>
        <w:t xml:space="preserve">forced to follow guidelines </w:t>
      </w:r>
      <w:r w:rsidR="00354AE7" w:rsidRPr="00957681">
        <w:rPr>
          <w:rFonts w:ascii="Times New Roman" w:hAnsi="Times New Roman" w:cs="Times New Roman"/>
          <w:sz w:val="24"/>
          <w:szCs w:val="24"/>
        </w:rPr>
        <w:t>for their own protection,</w:t>
      </w:r>
      <w:r w:rsidR="00A65D64" w:rsidRPr="00957681">
        <w:rPr>
          <w:rFonts w:ascii="Times New Roman" w:hAnsi="Times New Roman" w:cs="Times New Roman"/>
          <w:sz w:val="24"/>
          <w:szCs w:val="24"/>
        </w:rPr>
        <w:t xml:space="preserve"> but it</w:t>
      </w:r>
      <w:r w:rsidR="00480899" w:rsidRPr="00957681">
        <w:rPr>
          <w:rFonts w:ascii="Times New Roman" w:hAnsi="Times New Roman" w:cs="Times New Roman"/>
          <w:sz w:val="24"/>
          <w:szCs w:val="24"/>
        </w:rPr>
        <w:t xml:space="preserve"> i</w:t>
      </w:r>
      <w:r w:rsidR="00A65D64" w:rsidRPr="00957681">
        <w:rPr>
          <w:rFonts w:ascii="Times New Roman" w:hAnsi="Times New Roman" w:cs="Times New Roman"/>
          <w:sz w:val="24"/>
          <w:szCs w:val="24"/>
        </w:rPr>
        <w:t xml:space="preserve">s </w:t>
      </w:r>
      <w:r w:rsidR="00480899" w:rsidRPr="00957681">
        <w:rPr>
          <w:rFonts w:ascii="Times New Roman" w:hAnsi="Times New Roman" w:cs="Times New Roman"/>
          <w:sz w:val="24"/>
          <w:szCs w:val="24"/>
        </w:rPr>
        <w:t xml:space="preserve">the </w:t>
      </w:r>
      <w:r w:rsidR="00A65D64" w:rsidRPr="00957681">
        <w:rPr>
          <w:rFonts w:ascii="Times New Roman" w:hAnsi="Times New Roman" w:cs="Times New Roman"/>
          <w:sz w:val="24"/>
          <w:szCs w:val="24"/>
        </w:rPr>
        <w:t xml:space="preserve">responsibility </w:t>
      </w:r>
      <w:r w:rsidR="00480899" w:rsidRPr="00957681">
        <w:rPr>
          <w:rFonts w:ascii="Times New Roman" w:hAnsi="Times New Roman" w:cs="Times New Roman"/>
          <w:sz w:val="24"/>
          <w:szCs w:val="24"/>
        </w:rPr>
        <w:t xml:space="preserve">of the ruling powers </w:t>
      </w:r>
      <w:r w:rsidR="00A65D64" w:rsidRPr="00957681">
        <w:rPr>
          <w:rFonts w:ascii="Times New Roman" w:hAnsi="Times New Roman" w:cs="Times New Roman"/>
          <w:sz w:val="24"/>
          <w:szCs w:val="24"/>
        </w:rPr>
        <w:t xml:space="preserve">to </w:t>
      </w:r>
      <w:r w:rsidR="00480899" w:rsidRPr="00957681">
        <w:rPr>
          <w:rFonts w:ascii="Times New Roman" w:hAnsi="Times New Roman" w:cs="Times New Roman"/>
          <w:sz w:val="24"/>
          <w:szCs w:val="24"/>
        </w:rPr>
        <w:t>provide</w:t>
      </w:r>
      <w:r w:rsidR="00A65D64" w:rsidRPr="00957681">
        <w:rPr>
          <w:rFonts w:ascii="Times New Roman" w:hAnsi="Times New Roman" w:cs="Times New Roman"/>
          <w:sz w:val="24"/>
          <w:szCs w:val="24"/>
        </w:rPr>
        <w:t xml:space="preserve"> aware</w:t>
      </w:r>
      <w:r w:rsidR="00480899" w:rsidRPr="00957681">
        <w:rPr>
          <w:rFonts w:ascii="Times New Roman" w:hAnsi="Times New Roman" w:cs="Times New Roman"/>
          <w:sz w:val="24"/>
          <w:szCs w:val="24"/>
        </w:rPr>
        <w:t>ness</w:t>
      </w:r>
      <w:r w:rsidR="00A65D64" w:rsidRPr="00957681">
        <w:rPr>
          <w:rFonts w:ascii="Times New Roman" w:hAnsi="Times New Roman" w:cs="Times New Roman"/>
          <w:sz w:val="24"/>
          <w:szCs w:val="24"/>
        </w:rPr>
        <w:t xml:space="preserve"> about the nature of the disease and </w:t>
      </w:r>
      <w:r w:rsidR="005E5C17" w:rsidRPr="00957681">
        <w:rPr>
          <w:rFonts w:ascii="Times New Roman" w:hAnsi="Times New Roman" w:cs="Times New Roman"/>
          <w:sz w:val="24"/>
          <w:szCs w:val="24"/>
        </w:rPr>
        <w:t>about the mechanism by which</w:t>
      </w:r>
      <w:r w:rsidR="00A65D64" w:rsidRPr="00957681">
        <w:rPr>
          <w:rFonts w:ascii="Times New Roman" w:hAnsi="Times New Roman" w:cs="Times New Roman"/>
          <w:sz w:val="24"/>
          <w:szCs w:val="24"/>
        </w:rPr>
        <w:t xml:space="preserve"> face ma</w:t>
      </w:r>
      <w:r w:rsidR="00785A8C" w:rsidRPr="00957681">
        <w:rPr>
          <w:rFonts w:ascii="Times New Roman" w:hAnsi="Times New Roman" w:cs="Times New Roman"/>
          <w:sz w:val="24"/>
          <w:szCs w:val="24"/>
        </w:rPr>
        <w:t>sks and physical distancing</w:t>
      </w:r>
      <w:r w:rsidR="005E5C17" w:rsidRPr="00957681">
        <w:rPr>
          <w:rFonts w:ascii="Times New Roman" w:hAnsi="Times New Roman" w:cs="Times New Roman"/>
          <w:sz w:val="24"/>
          <w:szCs w:val="24"/>
        </w:rPr>
        <w:t xml:space="preserve"> prevent its spread</w:t>
      </w:r>
      <w:r w:rsidR="00785A8C" w:rsidRPr="00957681">
        <w:rPr>
          <w:rFonts w:ascii="Times New Roman" w:hAnsi="Times New Roman" w:cs="Times New Roman"/>
          <w:sz w:val="24"/>
          <w:szCs w:val="24"/>
        </w:rPr>
        <w:t xml:space="preserve">. </w:t>
      </w:r>
      <w:r w:rsidR="00A65D64" w:rsidRPr="00957681">
        <w:rPr>
          <w:rFonts w:ascii="Times New Roman" w:eastAsia="Times New Roman" w:hAnsi="Times New Roman" w:cs="Times New Roman"/>
          <w:sz w:val="24"/>
          <w:szCs w:val="24"/>
        </w:rPr>
        <w:t xml:space="preserve">Despite the government </w:t>
      </w:r>
      <w:r w:rsidR="005E5C17" w:rsidRPr="00957681">
        <w:rPr>
          <w:rFonts w:ascii="Times New Roman" w:eastAsia="Times New Roman" w:hAnsi="Times New Roman" w:cs="Times New Roman"/>
          <w:sz w:val="24"/>
          <w:szCs w:val="24"/>
        </w:rPr>
        <w:t xml:space="preserve">launching </w:t>
      </w:r>
      <w:r w:rsidR="00A65D64" w:rsidRPr="00957681">
        <w:rPr>
          <w:rFonts w:ascii="Times New Roman" w:eastAsia="Times New Roman" w:hAnsi="Times New Roman" w:cs="Times New Roman"/>
          <w:sz w:val="24"/>
          <w:szCs w:val="24"/>
        </w:rPr>
        <w:lastRenderedPageBreak/>
        <w:t xml:space="preserve">telephone hotlines, awareness messages </w:t>
      </w:r>
      <w:r w:rsidR="00673D64" w:rsidRPr="00957681">
        <w:rPr>
          <w:rFonts w:ascii="Times New Roman" w:eastAsia="Times New Roman" w:hAnsi="Times New Roman" w:cs="Times New Roman"/>
          <w:sz w:val="24"/>
          <w:szCs w:val="24"/>
        </w:rPr>
        <w:t xml:space="preserve">termed </w:t>
      </w:r>
      <w:r w:rsidR="00A65D64" w:rsidRPr="00957681">
        <w:rPr>
          <w:rFonts w:ascii="Times New Roman" w:eastAsia="Times New Roman" w:hAnsi="Times New Roman" w:cs="Times New Roman"/>
          <w:sz w:val="24"/>
          <w:szCs w:val="24"/>
        </w:rPr>
        <w:t>‘caller tunes’, promoting the use of sanitizers/sprays in public and private offices</w:t>
      </w:r>
      <w:r w:rsidR="00673D64" w:rsidRPr="00957681">
        <w:rPr>
          <w:rFonts w:ascii="Times New Roman" w:eastAsia="Times New Roman" w:hAnsi="Times New Roman" w:cs="Times New Roman"/>
          <w:sz w:val="24"/>
          <w:szCs w:val="24"/>
        </w:rPr>
        <w:t>,</w:t>
      </w:r>
      <w:r w:rsidR="00A65D64" w:rsidRPr="00957681">
        <w:rPr>
          <w:rFonts w:ascii="Times New Roman" w:eastAsia="Times New Roman" w:hAnsi="Times New Roman" w:cs="Times New Roman"/>
          <w:sz w:val="24"/>
          <w:szCs w:val="24"/>
        </w:rPr>
        <w:t xml:space="preserve"> and </w:t>
      </w:r>
      <w:r w:rsidR="00673D64" w:rsidRPr="00957681">
        <w:rPr>
          <w:rFonts w:ascii="Times New Roman" w:eastAsia="Times New Roman" w:hAnsi="Times New Roman" w:cs="Times New Roman"/>
          <w:sz w:val="24"/>
          <w:szCs w:val="24"/>
        </w:rPr>
        <w:t xml:space="preserve">the use of roadside </w:t>
      </w:r>
      <w:r w:rsidR="00A65D64" w:rsidRPr="00957681">
        <w:rPr>
          <w:rFonts w:ascii="Times New Roman" w:eastAsia="Times New Roman" w:hAnsi="Times New Roman" w:cs="Times New Roman"/>
          <w:sz w:val="24"/>
          <w:szCs w:val="24"/>
        </w:rPr>
        <w:t xml:space="preserve">bill boards in urban localities to </w:t>
      </w:r>
      <w:r w:rsidR="00785A8C" w:rsidRPr="00957681">
        <w:rPr>
          <w:rFonts w:ascii="Times New Roman" w:eastAsia="Times New Roman" w:hAnsi="Times New Roman" w:cs="Times New Roman"/>
          <w:sz w:val="24"/>
          <w:szCs w:val="24"/>
        </w:rPr>
        <w:t xml:space="preserve">make people </w:t>
      </w:r>
      <w:r w:rsidR="00A65D64" w:rsidRPr="00957681">
        <w:rPr>
          <w:rFonts w:ascii="Times New Roman" w:eastAsia="Times New Roman" w:hAnsi="Times New Roman" w:cs="Times New Roman"/>
          <w:sz w:val="24"/>
          <w:szCs w:val="24"/>
        </w:rPr>
        <w:t xml:space="preserve">aware </w:t>
      </w:r>
      <w:r w:rsidR="00785A8C" w:rsidRPr="00957681">
        <w:rPr>
          <w:rFonts w:ascii="Times New Roman" w:eastAsia="Times New Roman" w:hAnsi="Times New Roman" w:cs="Times New Roman"/>
          <w:sz w:val="24"/>
          <w:szCs w:val="24"/>
        </w:rPr>
        <w:t xml:space="preserve">about </w:t>
      </w:r>
      <w:r w:rsidR="00A65D64" w:rsidRPr="00957681">
        <w:rPr>
          <w:rFonts w:ascii="Times New Roman" w:eastAsia="Times New Roman" w:hAnsi="Times New Roman" w:cs="Times New Roman"/>
          <w:sz w:val="24"/>
          <w:szCs w:val="24"/>
        </w:rPr>
        <w:t>mask</w:t>
      </w:r>
      <w:r w:rsidR="00785A8C" w:rsidRPr="00957681">
        <w:rPr>
          <w:rFonts w:ascii="Times New Roman" w:eastAsia="Times New Roman" w:hAnsi="Times New Roman" w:cs="Times New Roman"/>
          <w:sz w:val="24"/>
          <w:szCs w:val="24"/>
        </w:rPr>
        <w:t>s and physical distancing</w:t>
      </w:r>
      <w:r w:rsidR="00684E7A" w:rsidRPr="00957681">
        <w:rPr>
          <w:rFonts w:ascii="Times New Roman" w:eastAsia="Times New Roman" w:hAnsi="Times New Roman" w:cs="Times New Roman"/>
          <w:sz w:val="24"/>
          <w:szCs w:val="24"/>
        </w:rPr>
        <w:t>,</w:t>
      </w:r>
      <w:r w:rsidR="00785A8C" w:rsidRPr="00957681">
        <w:rPr>
          <w:rFonts w:ascii="Times New Roman" w:eastAsia="Times New Roman" w:hAnsi="Times New Roman" w:cs="Times New Roman"/>
          <w:sz w:val="24"/>
          <w:szCs w:val="24"/>
        </w:rPr>
        <w:t xml:space="preserve"> the</w:t>
      </w:r>
      <w:r w:rsidR="00684E7A" w:rsidRPr="00957681">
        <w:rPr>
          <w:rFonts w:ascii="Times New Roman" w:eastAsia="Times New Roman" w:hAnsi="Times New Roman" w:cs="Times New Roman"/>
          <w:sz w:val="24"/>
          <w:szCs w:val="24"/>
        </w:rPr>
        <w:t xml:space="preserve">re has been no </w:t>
      </w:r>
      <w:r w:rsidR="00A65D64" w:rsidRPr="00957681">
        <w:rPr>
          <w:rFonts w:ascii="Times New Roman" w:eastAsia="Times New Roman" w:hAnsi="Times New Roman" w:cs="Times New Roman"/>
          <w:sz w:val="24"/>
          <w:szCs w:val="24"/>
        </w:rPr>
        <w:t xml:space="preserve">comprehensive campaign strategy across the country. </w:t>
      </w:r>
      <w:r w:rsidR="00684E7A" w:rsidRPr="00957681">
        <w:rPr>
          <w:rFonts w:ascii="Times New Roman" w:eastAsia="Times New Roman" w:hAnsi="Times New Roman" w:cs="Times New Roman"/>
          <w:sz w:val="24"/>
          <w:szCs w:val="24"/>
        </w:rPr>
        <w:t>T</w:t>
      </w:r>
      <w:r w:rsidR="00A65D64" w:rsidRPr="00957681">
        <w:rPr>
          <w:rFonts w:ascii="Times New Roman" w:eastAsia="Times New Roman" w:hAnsi="Times New Roman" w:cs="Times New Roman"/>
          <w:sz w:val="24"/>
          <w:szCs w:val="24"/>
        </w:rPr>
        <w:t xml:space="preserve">imely implementation of </w:t>
      </w:r>
      <w:r w:rsidR="00CF37DF" w:rsidRPr="00957681">
        <w:rPr>
          <w:rFonts w:ascii="Times New Roman" w:eastAsia="Times New Roman" w:hAnsi="Times New Roman" w:cs="Times New Roman"/>
          <w:sz w:val="24"/>
          <w:szCs w:val="24"/>
        </w:rPr>
        <w:t>COVID-safe measures</w:t>
      </w:r>
      <w:r w:rsidR="00A65D64" w:rsidRPr="00957681">
        <w:rPr>
          <w:rFonts w:ascii="Times New Roman" w:eastAsia="Times New Roman" w:hAnsi="Times New Roman" w:cs="Times New Roman"/>
          <w:sz w:val="24"/>
          <w:szCs w:val="24"/>
        </w:rPr>
        <w:t xml:space="preserve"> </w:t>
      </w:r>
      <w:r w:rsidR="00CF37DF" w:rsidRPr="00957681">
        <w:rPr>
          <w:rFonts w:ascii="Times New Roman" w:eastAsia="Times New Roman" w:hAnsi="Times New Roman" w:cs="Times New Roman"/>
          <w:sz w:val="24"/>
          <w:szCs w:val="24"/>
        </w:rPr>
        <w:t>requires</w:t>
      </w:r>
      <w:r w:rsidR="00A65D64" w:rsidRPr="00957681">
        <w:rPr>
          <w:rFonts w:ascii="Times New Roman" w:eastAsia="Times New Roman" w:hAnsi="Times New Roman" w:cs="Times New Roman"/>
          <w:sz w:val="24"/>
          <w:szCs w:val="24"/>
        </w:rPr>
        <w:t xml:space="preserve"> public awareness and government advocacy and policies </w:t>
      </w:r>
      <w:r w:rsidR="00A65D64" w:rsidRPr="00957681">
        <w:rPr>
          <w:rFonts w:ascii="Times New Roman" w:eastAsia="Times New Roman" w:hAnsi="Times New Roman" w:cs="Times New Roman"/>
          <w:sz w:val="24"/>
          <w:szCs w:val="24"/>
        </w:rPr>
        <w:fldChar w:fldCharType="begin" w:fldLock="1"/>
      </w:r>
      <w:r w:rsidR="00A65D64" w:rsidRPr="00957681">
        <w:rPr>
          <w:rFonts w:ascii="Times New Roman" w:eastAsia="Times New Roman" w:hAnsi="Times New Roman" w:cs="Times New Roman"/>
          <w:sz w:val="24"/>
          <w:szCs w:val="24"/>
        </w:rPr>
        <w:instrText>ADDIN CSL_CITATION {"citationItems":[{"id":"ITEM-1","itemData":{"DOI":"10.1371/journal.pone.0237691","ISBN":"1111111111","ISSN":"19326203","PMID":"32797067","abstract":"Efficient strategies to contain the coronavirus disease 2019 (COVID-19) pandemic are peremptory to relieve the negatively impacted public health and global economy, with the full scope yet to unfold. In the absence of highly effective drugs, vaccines, and abundant medical resources, many measures are used to manage the infection rate and avoid exhausting limited hospital resources. Wearing masks is among the non-pharmaceutical intervention (NPI) measures that could be effectively implemented at a minimum cost and without dramatically disrupting social practices. The mask-wearing guidelines vary significantly across countries. Regardless of the debates in the medical community and the global mask production shortage, more countries and regions are moving forward with recommendations or mandates to wear masks in public. Our study combines mathematical modeling and existing scientific evidence to evaluate the potential impact of the utilization of normal medical masks in public to combat the COVID-19 pandemic. We consider three key factors that contribute to the effectiveness of wearing a quality mask in reducing the transmission risk, including the mask aerosol reduction rate, mask population coverage, and mask availability. We first simulate the impact of these three factors on the virus reproduction number and infection attack rate in a general population. Using the intervened viral transmission route by wearing a mask, we further model the impact of mask-wearing on the epidemic curve with increasing mask awareness and availability. Our study indicates that wearing a face mask can be effectively combined with social distancing to flatten the epidemic curve. Wearing a mask presents a rational way to implement as an NPI to combat COVID-19. We recognize our study provides a projection based only on currently available data and estimates potential probabilities. As such, our model warrants further validation studies.","author":[{"dropping-particle":"","family":"Li","given":"Tom","non-dropping-particle":"","parse-names":false,"suffix":""},{"dropping-particle":"","family":"Liu","given":"Yan","non-dropping-particle":"","parse-names":false,"suffix":""},{"dropping-particle":"","family":"Li","given":"Man","non-dropping-particle":"","parse-names":false,"suffix":""},{"dropping-particle":"","family":"Qian","given":"Xiaoning","non-dropping-particle":"","parse-names":false,"suffix":""},{"dropping-particle":"","family":"Dai","given":"Susie Y.","non-dropping-particle":"","parse-names":false,"suffix":""}],"container-title":"PLoS ONE","id":"ITEM-1","issue":"8 August","issued":{"date-parts":[["2020"]]},"page":"1-17","title":"Mask or no mask for COVID-19: A public health and market study","type":"article-journal","volume":"15"},"uris":["http://www.mendeley.com/documents/?uuid=8553c6f9-4bc1-4502-99cd-464237c6fba9"]}],"mendeley":{"formattedCitation":"(Li et al. 2020)","plainTextFormattedCitation":"(Li et al. 2020)","previouslyFormattedCitation":"(Li et al. 2020)"},"properties":{"noteIndex":0},"schema":"https://github.com/citation-style-language/schema/raw/master/csl-citation.json"}</w:instrText>
      </w:r>
      <w:r w:rsidR="00A65D64" w:rsidRPr="00957681">
        <w:rPr>
          <w:rFonts w:ascii="Times New Roman" w:eastAsia="Times New Roman" w:hAnsi="Times New Roman" w:cs="Times New Roman"/>
          <w:sz w:val="24"/>
          <w:szCs w:val="24"/>
        </w:rPr>
        <w:fldChar w:fldCharType="separate"/>
      </w:r>
      <w:r w:rsidR="00A65D64" w:rsidRPr="00957681">
        <w:rPr>
          <w:rFonts w:ascii="Times New Roman" w:eastAsia="Times New Roman" w:hAnsi="Times New Roman" w:cs="Times New Roman"/>
          <w:noProof/>
          <w:sz w:val="24"/>
          <w:szCs w:val="24"/>
        </w:rPr>
        <w:t>(Li et al. 2020)</w:t>
      </w:r>
      <w:r w:rsidR="00A65D64" w:rsidRPr="00957681">
        <w:rPr>
          <w:rFonts w:ascii="Times New Roman" w:eastAsia="Times New Roman" w:hAnsi="Times New Roman" w:cs="Times New Roman"/>
          <w:sz w:val="24"/>
          <w:szCs w:val="24"/>
        </w:rPr>
        <w:fldChar w:fldCharType="end"/>
      </w:r>
      <w:r w:rsidR="00CF37DF" w:rsidRPr="00957681">
        <w:rPr>
          <w:rFonts w:ascii="Times New Roman" w:eastAsia="Times New Roman" w:hAnsi="Times New Roman" w:cs="Times New Roman"/>
          <w:sz w:val="24"/>
          <w:szCs w:val="24"/>
        </w:rPr>
        <w:t>. T</w:t>
      </w:r>
      <w:r w:rsidR="00785A8C" w:rsidRPr="00957681">
        <w:rPr>
          <w:rFonts w:ascii="Times New Roman" w:eastAsia="Times New Roman" w:hAnsi="Times New Roman" w:cs="Times New Roman"/>
          <w:sz w:val="24"/>
          <w:szCs w:val="24"/>
        </w:rPr>
        <w:t xml:space="preserve">he government </w:t>
      </w:r>
      <w:r w:rsidR="00A65D64" w:rsidRPr="00957681">
        <w:rPr>
          <w:rFonts w:ascii="Times New Roman" w:eastAsia="Times New Roman" w:hAnsi="Times New Roman" w:cs="Times New Roman"/>
          <w:sz w:val="24"/>
          <w:szCs w:val="24"/>
        </w:rPr>
        <w:t xml:space="preserve">is </w:t>
      </w:r>
      <w:r w:rsidR="00785A8C" w:rsidRPr="00957681">
        <w:rPr>
          <w:rFonts w:ascii="Times New Roman" w:eastAsia="Times New Roman" w:hAnsi="Times New Roman" w:cs="Times New Roman"/>
          <w:sz w:val="24"/>
          <w:szCs w:val="24"/>
        </w:rPr>
        <w:t xml:space="preserve">thus </w:t>
      </w:r>
      <w:r w:rsidR="00A65D64" w:rsidRPr="00957681">
        <w:rPr>
          <w:rFonts w:ascii="Times New Roman" w:eastAsia="Times New Roman" w:hAnsi="Times New Roman" w:cs="Times New Roman"/>
          <w:sz w:val="24"/>
          <w:szCs w:val="24"/>
        </w:rPr>
        <w:t xml:space="preserve">actively working with various national and </w:t>
      </w:r>
      <w:r w:rsidR="00CF37DF" w:rsidRPr="00957681">
        <w:rPr>
          <w:rFonts w:ascii="Times New Roman" w:eastAsia="Times New Roman" w:hAnsi="Times New Roman" w:cs="Times New Roman"/>
          <w:sz w:val="24"/>
          <w:szCs w:val="24"/>
        </w:rPr>
        <w:t xml:space="preserve">international </w:t>
      </w:r>
      <w:r w:rsidR="00A65D64" w:rsidRPr="00957681">
        <w:rPr>
          <w:rFonts w:ascii="Times New Roman" w:eastAsia="Times New Roman" w:hAnsi="Times New Roman" w:cs="Times New Roman"/>
          <w:sz w:val="24"/>
          <w:szCs w:val="24"/>
        </w:rPr>
        <w:t>institutes exploring alternative response models with regards to contain</w:t>
      </w:r>
      <w:r w:rsidR="00DD08C3" w:rsidRPr="00957681">
        <w:rPr>
          <w:rFonts w:ascii="Times New Roman" w:eastAsia="Times New Roman" w:hAnsi="Times New Roman" w:cs="Times New Roman"/>
          <w:sz w:val="24"/>
          <w:szCs w:val="24"/>
        </w:rPr>
        <w:t>ing</w:t>
      </w:r>
      <w:r w:rsidR="00A65D64" w:rsidRPr="00957681">
        <w:rPr>
          <w:rFonts w:ascii="Times New Roman" w:eastAsia="Times New Roman" w:hAnsi="Times New Roman" w:cs="Times New Roman"/>
          <w:sz w:val="24"/>
          <w:szCs w:val="24"/>
        </w:rPr>
        <w:t xml:space="preserve"> the pandemic.</w:t>
      </w:r>
      <w:r w:rsidR="00A65D64" w:rsidRPr="00957681">
        <w:rPr>
          <w:rFonts w:ascii="Times New Roman" w:eastAsia="Times New Roman" w:hAnsi="Times New Roman" w:cs="Times New Roman"/>
          <w:sz w:val="24"/>
          <w:szCs w:val="24"/>
          <w:shd w:val="clear" w:color="auto" w:fill="FEFEFE"/>
        </w:rPr>
        <w:t xml:space="preserve"> </w:t>
      </w:r>
      <w:r w:rsidR="00785A8C" w:rsidRPr="00957681">
        <w:rPr>
          <w:rFonts w:ascii="Times New Roman" w:eastAsia="Times New Roman" w:hAnsi="Times New Roman" w:cs="Times New Roman"/>
          <w:sz w:val="24"/>
          <w:szCs w:val="24"/>
          <w:shd w:val="clear" w:color="auto" w:fill="FEFEFE"/>
        </w:rPr>
        <w:t>However, t</w:t>
      </w:r>
      <w:r w:rsidR="00A65D64" w:rsidRPr="00957681">
        <w:rPr>
          <w:rFonts w:ascii="Times New Roman" w:eastAsia="Times New Roman" w:hAnsi="Times New Roman" w:cs="Times New Roman"/>
          <w:sz w:val="24"/>
          <w:szCs w:val="24"/>
          <w:shd w:val="clear" w:color="auto" w:fill="FEFEFE"/>
        </w:rPr>
        <w:t xml:space="preserve">he people are becoming desensitized to the messages of the government and healthcare agencies, leading them to attribute COVID-19 to ‘the will of God’ while the healthcare system crumbles. </w:t>
      </w:r>
      <w:r w:rsidR="00A65D64" w:rsidRPr="00957681">
        <w:rPr>
          <w:rFonts w:ascii="Times New Roman" w:eastAsia="Times New Roman" w:hAnsi="Times New Roman" w:cs="Times New Roman"/>
          <w:sz w:val="24"/>
          <w:szCs w:val="24"/>
        </w:rPr>
        <w:t xml:space="preserve">The lesser-educated communities in villages and semi-urban spaces of Bangladesh, for example, are also prone to neglecting the scientific reasoning </w:t>
      </w:r>
      <w:r w:rsidR="00DD08C3" w:rsidRPr="00957681">
        <w:rPr>
          <w:rFonts w:ascii="Times New Roman" w:eastAsia="Times New Roman" w:hAnsi="Times New Roman" w:cs="Times New Roman"/>
          <w:sz w:val="24"/>
          <w:szCs w:val="24"/>
        </w:rPr>
        <w:t xml:space="preserve">behind </w:t>
      </w:r>
      <w:r w:rsidR="00A65D64" w:rsidRPr="00957681">
        <w:rPr>
          <w:rFonts w:ascii="Times New Roman" w:eastAsia="Times New Roman" w:hAnsi="Times New Roman" w:cs="Times New Roman"/>
          <w:sz w:val="24"/>
          <w:szCs w:val="24"/>
        </w:rPr>
        <w:t xml:space="preserve">wearing masks, staying under lockdown or avoiding mass political or religious gatherings. </w:t>
      </w:r>
    </w:p>
    <w:p w14:paraId="3E67B919" w14:textId="77777777" w:rsidR="00975D0A" w:rsidRPr="00957681" w:rsidRDefault="00975D0A" w:rsidP="00F74107">
      <w:pPr>
        <w:autoSpaceDE w:val="0"/>
        <w:autoSpaceDN w:val="0"/>
        <w:adjustRightInd w:val="0"/>
        <w:spacing w:after="0" w:line="240" w:lineRule="auto"/>
        <w:jc w:val="both"/>
        <w:rPr>
          <w:rFonts w:ascii="Times New Roman" w:eastAsia="Times New Roman" w:hAnsi="Times New Roman" w:cs="Times New Roman"/>
          <w:sz w:val="24"/>
          <w:szCs w:val="24"/>
        </w:rPr>
      </w:pPr>
    </w:p>
    <w:p w14:paraId="2C34C142" w14:textId="451880D1" w:rsidR="00A65D64" w:rsidRPr="00957681" w:rsidRDefault="00A65D64" w:rsidP="00F74107">
      <w:pPr>
        <w:autoSpaceDE w:val="0"/>
        <w:autoSpaceDN w:val="0"/>
        <w:adjustRightInd w:val="0"/>
        <w:spacing w:after="0" w:line="240" w:lineRule="auto"/>
        <w:jc w:val="both"/>
        <w:rPr>
          <w:rFonts w:ascii="Times New Roman" w:hAnsi="Times New Roman" w:cs="Times New Roman"/>
          <w:sz w:val="24"/>
          <w:szCs w:val="24"/>
        </w:rPr>
      </w:pPr>
      <w:r w:rsidRPr="00957681">
        <w:rPr>
          <w:rFonts w:ascii="Times New Roman" w:eastAsia="Times New Roman" w:hAnsi="Times New Roman" w:cs="Times New Roman"/>
          <w:sz w:val="24"/>
          <w:szCs w:val="24"/>
        </w:rPr>
        <w:t xml:space="preserve">In order to create </w:t>
      </w:r>
      <w:r w:rsidR="00F65098" w:rsidRPr="00957681">
        <w:rPr>
          <w:rFonts w:ascii="Times New Roman" w:eastAsia="Times New Roman" w:hAnsi="Times New Roman" w:cs="Times New Roman"/>
          <w:sz w:val="24"/>
          <w:szCs w:val="24"/>
        </w:rPr>
        <w:t xml:space="preserve">a </w:t>
      </w:r>
      <w:r w:rsidRPr="00957681">
        <w:rPr>
          <w:rFonts w:ascii="Times New Roman" w:eastAsia="Times New Roman" w:hAnsi="Times New Roman" w:cs="Times New Roman"/>
          <w:sz w:val="24"/>
          <w:szCs w:val="24"/>
        </w:rPr>
        <w:t xml:space="preserve">mass awareness program to </w:t>
      </w:r>
      <w:r w:rsidR="00F65098" w:rsidRPr="00957681">
        <w:rPr>
          <w:rFonts w:ascii="Times New Roman" w:eastAsia="Times New Roman" w:hAnsi="Times New Roman" w:cs="Times New Roman"/>
          <w:sz w:val="24"/>
          <w:szCs w:val="24"/>
        </w:rPr>
        <w:t xml:space="preserve">curtail </w:t>
      </w:r>
      <w:r w:rsidRPr="00957681">
        <w:rPr>
          <w:rFonts w:ascii="Times New Roman" w:eastAsia="Times New Roman" w:hAnsi="Times New Roman" w:cs="Times New Roman"/>
          <w:sz w:val="24"/>
          <w:szCs w:val="24"/>
        </w:rPr>
        <w:t xml:space="preserve">the spread of the virus, the government </w:t>
      </w:r>
      <w:r w:rsidR="00F65098" w:rsidRPr="00957681">
        <w:rPr>
          <w:rFonts w:ascii="Times New Roman" w:eastAsia="Times New Roman" w:hAnsi="Times New Roman" w:cs="Times New Roman"/>
          <w:sz w:val="24"/>
          <w:szCs w:val="24"/>
        </w:rPr>
        <w:t>launched</w:t>
      </w:r>
      <w:r w:rsidRPr="00957681">
        <w:rPr>
          <w:rFonts w:ascii="Times New Roman" w:eastAsia="Times New Roman" w:hAnsi="Times New Roman" w:cs="Times New Roman"/>
          <w:sz w:val="24"/>
          <w:szCs w:val="24"/>
        </w:rPr>
        <w:t xml:space="preserve"> the ‘No Mask, No Service’ policy on 25 October 2020</w:t>
      </w:r>
      <w:r w:rsidR="00F65098" w:rsidRPr="00957681">
        <w:rPr>
          <w:rFonts w:ascii="Times New Roman" w:eastAsia="Times New Roman" w:hAnsi="Times New Roman" w:cs="Times New Roman"/>
          <w:sz w:val="24"/>
          <w:szCs w:val="24"/>
        </w:rPr>
        <w:t>,</w:t>
      </w:r>
      <w:r w:rsidRPr="00957681">
        <w:rPr>
          <w:rFonts w:ascii="Times New Roman" w:eastAsia="Times New Roman" w:hAnsi="Times New Roman" w:cs="Times New Roman"/>
          <w:sz w:val="24"/>
          <w:szCs w:val="24"/>
        </w:rPr>
        <w:t xml:space="preserve"> which </w:t>
      </w:r>
      <w:r w:rsidR="0039666B" w:rsidRPr="00957681">
        <w:rPr>
          <w:rFonts w:ascii="Times New Roman" w:eastAsia="Times New Roman" w:hAnsi="Times New Roman" w:cs="Times New Roman"/>
          <w:sz w:val="24"/>
          <w:szCs w:val="24"/>
        </w:rPr>
        <w:t xml:space="preserve">stipulating </w:t>
      </w:r>
      <w:r w:rsidRPr="00957681">
        <w:rPr>
          <w:rFonts w:ascii="Times New Roman" w:eastAsia="Times New Roman" w:hAnsi="Times New Roman" w:cs="Times New Roman"/>
          <w:sz w:val="24"/>
          <w:szCs w:val="24"/>
        </w:rPr>
        <w:t>that public services will only be provided if service recipients wear masks</w:t>
      </w:r>
      <w:r w:rsidRPr="00957681">
        <w:rPr>
          <w:rFonts w:ascii="Times New Roman" w:hAnsi="Times New Roman" w:cs="Times New Roman"/>
          <w:sz w:val="24"/>
          <w:szCs w:val="24"/>
        </w:rPr>
        <w:t xml:space="preserve"> </w:t>
      </w:r>
      <w:r w:rsidRPr="00957681">
        <w:rPr>
          <w:rFonts w:ascii="Times New Roman" w:hAnsi="Times New Roman" w:cs="Times New Roman"/>
          <w:sz w:val="24"/>
          <w:szCs w:val="24"/>
        </w:rPr>
        <w:fldChar w:fldCharType="begin" w:fldLock="1"/>
      </w:r>
      <w:r w:rsidR="00D13CCE" w:rsidRPr="00957681">
        <w:rPr>
          <w:rFonts w:ascii="Times New Roman" w:hAnsi="Times New Roman" w:cs="Times New Roman"/>
          <w:sz w:val="24"/>
          <w:szCs w:val="24"/>
        </w:rPr>
        <w:instrText>ADDIN CSL_CITATION {"citationItems":[{"id":"ITEM-1","itemData":{"author":[{"dropping-particle":"","family":"The Business Standard","given":"","non-dropping-particle":"","parse-names":false,"suffix":""}],"container-title":"The Business Standard","id":"ITEM-1","issued":{"date-parts":[["2020","10","25"]]},"publisher-place":"Dhaka","title":"‘No mask, no service’ at offices from now on","type":"article-newspaper"},"uris":["http://www.mendeley.com/documents/?uuid=2bf72caa-b70b-4c3a-bda9-85fe498287ac"]}],"mendeley":{"formattedCitation":"(The Business Standard 2020g)","plainTextFormattedCitation":"(The Business Standard 2020g)","previouslyFormattedCitation":"(The Business Standard 2020g)"},"properties":{"noteIndex":0},"schema":"https://github.com/citation-style-language/schema/raw/master/csl-citation.json"}</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(The Business Standard 2020g)</w:t>
      </w:r>
      <w:r w:rsidRPr="00957681">
        <w:rPr>
          <w:rFonts w:ascii="Times New Roman" w:hAnsi="Times New Roman" w:cs="Times New Roman"/>
          <w:sz w:val="24"/>
          <w:szCs w:val="24"/>
        </w:rPr>
        <w:fldChar w:fldCharType="end"/>
      </w:r>
      <w:r w:rsidRPr="00957681">
        <w:rPr>
          <w:rFonts w:ascii="Times New Roman" w:hAnsi="Times New Roman" w:cs="Times New Roman"/>
          <w:sz w:val="24"/>
          <w:szCs w:val="24"/>
        </w:rPr>
        <w:t xml:space="preserve">. </w:t>
      </w:r>
      <w:r w:rsidR="0039666B" w:rsidRPr="00957681">
        <w:rPr>
          <w:rFonts w:ascii="Times New Roman" w:hAnsi="Times New Roman" w:cs="Times New Roman"/>
          <w:sz w:val="24"/>
          <w:szCs w:val="24"/>
        </w:rPr>
        <w:t>However</w:t>
      </w:r>
      <w:r w:rsidRPr="00957681">
        <w:rPr>
          <w:rFonts w:ascii="Times New Roman" w:hAnsi="Times New Roman" w:cs="Times New Roman"/>
          <w:sz w:val="24"/>
          <w:szCs w:val="24"/>
        </w:rPr>
        <w:t xml:space="preserve">, the general </w:t>
      </w:r>
      <w:r w:rsidR="00501A4B" w:rsidRPr="00957681">
        <w:rPr>
          <w:rFonts w:ascii="Times New Roman" w:hAnsi="Times New Roman" w:cs="Times New Roman"/>
          <w:sz w:val="24"/>
          <w:szCs w:val="24"/>
        </w:rPr>
        <w:t>public does</w:t>
      </w:r>
      <w:r w:rsidR="0039666B" w:rsidRPr="00957681">
        <w:rPr>
          <w:rFonts w:ascii="Times New Roman" w:hAnsi="Times New Roman" w:cs="Times New Roman"/>
          <w:sz w:val="24"/>
          <w:szCs w:val="24"/>
        </w:rPr>
        <w:t xml:space="preserve"> not have a thorough understanding of </w:t>
      </w:r>
      <w:r w:rsidRPr="00957681">
        <w:rPr>
          <w:rFonts w:ascii="Times New Roman" w:hAnsi="Times New Roman" w:cs="Times New Roman"/>
          <w:sz w:val="24"/>
          <w:szCs w:val="24"/>
        </w:rPr>
        <w:t xml:space="preserve">who should wear </w:t>
      </w:r>
      <w:r w:rsidR="0039666B" w:rsidRPr="00957681">
        <w:rPr>
          <w:rFonts w:ascii="Times New Roman" w:hAnsi="Times New Roman" w:cs="Times New Roman"/>
          <w:sz w:val="24"/>
          <w:szCs w:val="24"/>
        </w:rPr>
        <w:t xml:space="preserve">a </w:t>
      </w:r>
      <w:r w:rsidRPr="00957681">
        <w:rPr>
          <w:rFonts w:ascii="Times New Roman" w:hAnsi="Times New Roman" w:cs="Times New Roman"/>
          <w:sz w:val="24"/>
          <w:szCs w:val="24"/>
        </w:rPr>
        <w:t>mask, how to wear it</w:t>
      </w:r>
      <w:r w:rsidR="0039666B" w:rsidRPr="00957681">
        <w:rPr>
          <w:rFonts w:ascii="Times New Roman" w:hAnsi="Times New Roman" w:cs="Times New Roman"/>
          <w:sz w:val="24"/>
          <w:szCs w:val="24"/>
        </w:rPr>
        <w:t>,</w:t>
      </w:r>
      <w:r w:rsidRPr="00957681">
        <w:rPr>
          <w:rFonts w:ascii="Times New Roman" w:hAnsi="Times New Roman" w:cs="Times New Roman"/>
          <w:sz w:val="24"/>
          <w:szCs w:val="24"/>
        </w:rPr>
        <w:t xml:space="preserve"> and </w:t>
      </w:r>
      <w:r w:rsidR="00893378" w:rsidRPr="00957681">
        <w:rPr>
          <w:rFonts w:ascii="Times New Roman" w:hAnsi="Times New Roman" w:cs="Times New Roman"/>
          <w:sz w:val="24"/>
          <w:szCs w:val="24"/>
        </w:rPr>
        <w:t>how it offers</w:t>
      </w:r>
      <w:r w:rsidR="004740BE" w:rsidRPr="00957681">
        <w:rPr>
          <w:rFonts w:ascii="Times New Roman" w:hAnsi="Times New Roman" w:cs="Times New Roman"/>
          <w:sz w:val="24"/>
          <w:szCs w:val="24"/>
        </w:rPr>
        <w:t xml:space="preserve"> protection </w:t>
      </w:r>
      <w:r w:rsidR="00893378" w:rsidRPr="00957681">
        <w:rPr>
          <w:rFonts w:ascii="Times New Roman" w:hAnsi="Times New Roman" w:cs="Times New Roman"/>
          <w:sz w:val="24"/>
          <w:szCs w:val="24"/>
        </w:rPr>
        <w:t>from</w:t>
      </w:r>
      <w:r w:rsidRPr="00957681">
        <w:rPr>
          <w:rFonts w:ascii="Times New Roman" w:hAnsi="Times New Roman" w:cs="Times New Roman"/>
          <w:sz w:val="24"/>
          <w:szCs w:val="24"/>
        </w:rPr>
        <w:t xml:space="preserve"> COVID-19. </w:t>
      </w:r>
      <w:r w:rsidR="00893378" w:rsidRPr="00957681">
        <w:rPr>
          <w:rFonts w:ascii="Times New Roman" w:hAnsi="Times New Roman" w:cs="Times New Roman"/>
          <w:sz w:val="24"/>
          <w:szCs w:val="24"/>
        </w:rPr>
        <w:t xml:space="preserve">The general public must be </w:t>
      </w:r>
      <w:r w:rsidR="00267049" w:rsidRPr="00957681">
        <w:rPr>
          <w:rFonts w:ascii="Times New Roman" w:hAnsi="Times New Roman" w:cs="Times New Roman"/>
          <w:sz w:val="24"/>
          <w:szCs w:val="24"/>
        </w:rPr>
        <w:t>informed</w:t>
      </w:r>
      <w:r w:rsidR="00893378" w:rsidRPr="00957681">
        <w:rPr>
          <w:rFonts w:ascii="Times New Roman" w:hAnsi="Times New Roman" w:cs="Times New Roman"/>
          <w:sz w:val="24"/>
          <w:szCs w:val="24"/>
        </w:rPr>
        <w:t xml:space="preserve"> how to use </w:t>
      </w:r>
      <w:r w:rsidR="00267049" w:rsidRPr="00957681">
        <w:rPr>
          <w:rFonts w:ascii="Times New Roman" w:hAnsi="Times New Roman" w:cs="Times New Roman"/>
          <w:sz w:val="24"/>
          <w:szCs w:val="24"/>
        </w:rPr>
        <w:t>a</w:t>
      </w:r>
      <w:r w:rsidR="00893378" w:rsidRPr="00957681">
        <w:rPr>
          <w:rFonts w:ascii="Times New Roman" w:hAnsi="Times New Roman" w:cs="Times New Roman"/>
          <w:sz w:val="24"/>
          <w:szCs w:val="24"/>
        </w:rPr>
        <w:t xml:space="preserve"> face mask </w:t>
      </w:r>
      <w:r w:rsidR="00267049" w:rsidRPr="00957681">
        <w:rPr>
          <w:rFonts w:ascii="Times New Roman" w:hAnsi="Times New Roman" w:cs="Times New Roman"/>
          <w:sz w:val="24"/>
          <w:szCs w:val="24"/>
        </w:rPr>
        <w:t>correctly, including</w:t>
      </w:r>
      <w:r w:rsidR="00893378" w:rsidRPr="00957681">
        <w:rPr>
          <w:rFonts w:ascii="Times New Roman" w:hAnsi="Times New Roman" w:cs="Times New Roman"/>
          <w:sz w:val="24"/>
          <w:szCs w:val="24"/>
        </w:rPr>
        <w:t xml:space="preserve"> washing </w:t>
      </w:r>
      <w:r w:rsidR="00267049" w:rsidRPr="00957681">
        <w:rPr>
          <w:rFonts w:ascii="Times New Roman" w:hAnsi="Times New Roman" w:cs="Times New Roman"/>
          <w:sz w:val="24"/>
          <w:szCs w:val="24"/>
        </w:rPr>
        <w:t xml:space="preserve">one’s </w:t>
      </w:r>
      <w:r w:rsidR="00893378" w:rsidRPr="00957681">
        <w:rPr>
          <w:rFonts w:ascii="Times New Roman" w:hAnsi="Times New Roman" w:cs="Times New Roman"/>
          <w:sz w:val="24"/>
          <w:szCs w:val="24"/>
        </w:rPr>
        <w:t xml:space="preserve">hands before </w:t>
      </w:r>
      <w:r w:rsidR="00267049" w:rsidRPr="00957681">
        <w:rPr>
          <w:rFonts w:ascii="Times New Roman" w:hAnsi="Times New Roman" w:cs="Times New Roman"/>
          <w:sz w:val="24"/>
          <w:szCs w:val="24"/>
        </w:rPr>
        <w:t>picking</w:t>
      </w:r>
      <w:r w:rsidR="00893378" w:rsidRPr="00957681">
        <w:rPr>
          <w:rFonts w:ascii="Times New Roman" w:hAnsi="Times New Roman" w:cs="Times New Roman"/>
          <w:sz w:val="24"/>
          <w:szCs w:val="24"/>
        </w:rPr>
        <w:t xml:space="preserve"> it</w:t>
      </w:r>
      <w:r w:rsidR="00267049" w:rsidRPr="00957681">
        <w:rPr>
          <w:rFonts w:ascii="Times New Roman" w:hAnsi="Times New Roman" w:cs="Times New Roman"/>
          <w:sz w:val="24"/>
          <w:szCs w:val="24"/>
        </w:rPr>
        <w:t xml:space="preserve"> up</w:t>
      </w:r>
      <w:r w:rsidR="00893378" w:rsidRPr="00957681">
        <w:rPr>
          <w:rFonts w:ascii="Times New Roman" w:hAnsi="Times New Roman" w:cs="Times New Roman"/>
          <w:sz w:val="24"/>
          <w:szCs w:val="24"/>
        </w:rPr>
        <w:t xml:space="preserve">, not touching the </w:t>
      </w:r>
      <w:r w:rsidR="00F35332" w:rsidRPr="00957681">
        <w:rPr>
          <w:rFonts w:ascii="Times New Roman" w:hAnsi="Times New Roman" w:cs="Times New Roman"/>
          <w:sz w:val="24"/>
          <w:szCs w:val="24"/>
        </w:rPr>
        <w:t>material</w:t>
      </w:r>
      <w:r w:rsidR="00893378" w:rsidRPr="00957681">
        <w:rPr>
          <w:rFonts w:ascii="Times New Roman" w:hAnsi="Times New Roman" w:cs="Times New Roman"/>
          <w:sz w:val="24"/>
          <w:szCs w:val="24"/>
        </w:rPr>
        <w:t xml:space="preserve">, and </w:t>
      </w:r>
      <w:r w:rsidR="00F35332" w:rsidRPr="00957681">
        <w:rPr>
          <w:rFonts w:ascii="Times New Roman" w:hAnsi="Times New Roman" w:cs="Times New Roman"/>
          <w:sz w:val="24"/>
          <w:szCs w:val="24"/>
        </w:rPr>
        <w:t xml:space="preserve">only </w:t>
      </w:r>
      <w:r w:rsidR="00EC08F9" w:rsidRPr="00957681">
        <w:rPr>
          <w:rFonts w:ascii="Times New Roman" w:hAnsi="Times New Roman" w:cs="Times New Roman"/>
          <w:sz w:val="24"/>
          <w:szCs w:val="24"/>
        </w:rPr>
        <w:t>picking it up by</w:t>
      </w:r>
      <w:r w:rsidR="00893378" w:rsidRPr="00957681">
        <w:rPr>
          <w:rFonts w:ascii="Times New Roman" w:hAnsi="Times New Roman" w:cs="Times New Roman"/>
          <w:sz w:val="24"/>
          <w:szCs w:val="24"/>
        </w:rPr>
        <w:t xml:space="preserve"> the straps </w:t>
      </w:r>
      <w:r w:rsidR="00EC08F9" w:rsidRPr="00957681">
        <w:rPr>
          <w:rFonts w:ascii="Times New Roman" w:hAnsi="Times New Roman" w:cs="Times New Roman"/>
          <w:sz w:val="24"/>
          <w:szCs w:val="24"/>
        </w:rPr>
        <w:t>to</w:t>
      </w:r>
      <w:r w:rsidR="00893378" w:rsidRPr="00957681">
        <w:rPr>
          <w:rFonts w:ascii="Times New Roman" w:hAnsi="Times New Roman" w:cs="Times New Roman"/>
          <w:sz w:val="24"/>
          <w:szCs w:val="24"/>
        </w:rPr>
        <w:t xml:space="preserve"> prevent cross</w:t>
      </w:r>
      <w:r w:rsidR="00EC08F9" w:rsidRPr="00957681">
        <w:rPr>
          <w:rFonts w:ascii="Times New Roman" w:hAnsi="Times New Roman" w:cs="Times New Roman"/>
          <w:sz w:val="24"/>
          <w:szCs w:val="24"/>
        </w:rPr>
        <w:t>-contamination (</w:t>
      </w:r>
      <w:r w:rsidRPr="00957681">
        <w:rPr>
          <w:rFonts w:ascii="Times New Roman" w:hAnsi="Times New Roman" w:cs="Times New Roman"/>
          <w:sz w:val="24"/>
          <w:szCs w:val="24"/>
        </w:rPr>
        <w:fldChar w:fldCharType="begin" w:fldLock="1"/>
      </w:r>
      <w:r w:rsidRPr="00957681">
        <w:rPr>
          <w:rFonts w:ascii="Times New Roman" w:hAnsi="Times New Roman" w:cs="Times New Roman"/>
          <w:sz w:val="24"/>
          <w:szCs w:val="24"/>
        </w:rPr>
        <w:instrText>ADDIN CSL_CITATION {"citationItems":[{"id":"ITEM-1","itemData":{"DOI":"10.12688/aasopenres.13079.1","abstract":"The unforeseeable global crisis of the spread of coronavirus disease 2019 (COVID-19) has caused almost all affected countries to adopt a range of protective measures as recommended by the World Health Organization. However, the speed, type and level of adoption of these protective measures have been remarkably different. Social distancing and quarantine were the main measures adopted in addition to observing basic hygiene. Based on the available evidences, WHO continues to recommend wearing of face masks for healthcare workers and for those people caring for COVID-19 patients. However, some countries and organisations have recommended, and some have even made it mandatory, for their citizens to wear face masks. Particularly in low- and middle-income countries, protecting by wearing face masks is viewed as an affordable yet proactive preventive measure to avoid and slow down viral spread based on the experience of other affected countries. However, the wearing of face masks is controversial due to shortages in their stocks and uncertainty around the quality of masks, as well as their efficiency as a protective mechanism. Masks should be used based on appropriate use and management guidelines. This paper discusses the wearing of face masks from the perspective of low- and middle-income countries, particularly in Africa; and then makes some recommendations that will greatly inform policy makers on epidemic mitigation strategies throughout the African continent.","author":[{"dropping-particle":"","family":"Aloui-Zarrouk","given":"Zohra","non-dropping-particle":"","parse-names":false,"suffix":""},{"dropping-particle":"","family":"Youssfi","given":"Lahcen","non-dropping-particle":"El","parse-names":false,"suffix":""},{"dropping-particle":"","family":"Badu","given":"Kingsley","non-dropping-particle":"","parse-names":false,"suffix":""},{"dropping-particle":"","family":"Francis Fagbamigbe","given":"Adeniyi","non-dropping-particle":"","parse-names":false,"suffix":""},{"dropping-particle":"","family":"Matoke-Muhia","given":"Damaris","non-dropping-particle":"","parse-names":false,"suffix":""},{"dropping-particle":"","family":"Ngugi","given":"Caroline","non-dropping-particle":"","parse-names":false,"suffix":""},{"dropping-particle":"","family":"Dukhi","given":"Natisha","non-dropping-particle":"","parse-names":false,"suffix":""},{"dropping-particle":"","family":"Mwaura","given":"Grace","non-dropping-particle":"","parse-names":false,"suffix":""}],"container-title":"AAS Open Research","id":"ITEM-1","issued":{"date-parts":[["2020"]]},"title":"The wearing of face masks in African countries under the COVID-19 crisis: luxury or necessity?","type":"article-journal"},"uris":["http://www.mendeley.com/documents/?uuid=4369b012-75ec-4f06-80ec-608630ad71ba"]}],"mendeley":{"formattedCitation":"(Aloui-Zarrouk et al. 2020)","manualFormatting":"Aloui-Zarrouk et al. (2020)","plainTextFormattedCitation":"(Aloui-Zarrouk et al. 2020)","previouslyFormattedCitation":"(Aloui-Zarrouk et al. 2020)"},"properties":{"noteIndex":0},"schema":"https://github.com/citation-style-language/schema/raw/master/csl-citation.json"}</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Aloui-Zarrouk et al. (2020)</w:t>
      </w:r>
      <w:r w:rsidRPr="00957681">
        <w:rPr>
          <w:rFonts w:ascii="Times New Roman" w:hAnsi="Times New Roman" w:cs="Times New Roman"/>
          <w:sz w:val="24"/>
          <w:szCs w:val="24"/>
        </w:rPr>
        <w:fldChar w:fldCharType="end"/>
      </w:r>
      <w:r w:rsidR="00EC08F9" w:rsidRPr="00957681">
        <w:rPr>
          <w:rFonts w:ascii="Times New Roman" w:hAnsi="Times New Roman" w:cs="Times New Roman"/>
          <w:sz w:val="24"/>
          <w:szCs w:val="24"/>
        </w:rPr>
        <w:t>)</w:t>
      </w:r>
      <w:r w:rsidRPr="00957681">
        <w:rPr>
          <w:rFonts w:ascii="Times New Roman" w:hAnsi="Times New Roman" w:cs="Times New Roman"/>
          <w:sz w:val="24"/>
          <w:szCs w:val="24"/>
        </w:rPr>
        <w:t>. Bangladeshis must be encouraged to use face mask</w:t>
      </w:r>
      <w:r w:rsidR="00EC08F9" w:rsidRPr="00957681">
        <w:rPr>
          <w:rFonts w:ascii="Times New Roman" w:hAnsi="Times New Roman" w:cs="Times New Roman"/>
          <w:sz w:val="24"/>
          <w:szCs w:val="24"/>
        </w:rPr>
        <w:t>s</w:t>
      </w:r>
      <w:r w:rsidRPr="00957681">
        <w:rPr>
          <w:rFonts w:ascii="Times New Roman" w:hAnsi="Times New Roman" w:cs="Times New Roman"/>
          <w:sz w:val="24"/>
          <w:szCs w:val="24"/>
        </w:rPr>
        <w:t xml:space="preserve"> and also be </w:t>
      </w:r>
      <w:r w:rsidR="00EC08F9" w:rsidRPr="00957681">
        <w:rPr>
          <w:rFonts w:ascii="Times New Roman" w:hAnsi="Times New Roman" w:cs="Times New Roman"/>
          <w:sz w:val="24"/>
          <w:szCs w:val="24"/>
        </w:rPr>
        <w:t xml:space="preserve">made </w:t>
      </w:r>
      <w:r w:rsidRPr="00957681">
        <w:rPr>
          <w:rFonts w:ascii="Times New Roman" w:hAnsi="Times New Roman" w:cs="Times New Roman"/>
          <w:sz w:val="24"/>
          <w:szCs w:val="24"/>
        </w:rPr>
        <w:t xml:space="preserve">aware of how to use masks </w:t>
      </w:r>
      <w:r w:rsidR="00413A5F" w:rsidRPr="00957681">
        <w:rPr>
          <w:rFonts w:ascii="Times New Roman" w:hAnsi="Times New Roman" w:cs="Times New Roman"/>
          <w:sz w:val="24"/>
          <w:szCs w:val="24"/>
        </w:rPr>
        <w:t>safely without the risk of</w:t>
      </w:r>
      <w:r w:rsidRPr="00957681">
        <w:rPr>
          <w:rFonts w:ascii="Times New Roman" w:hAnsi="Times New Roman" w:cs="Times New Roman"/>
          <w:sz w:val="24"/>
          <w:szCs w:val="24"/>
        </w:rPr>
        <w:t xml:space="preserve"> cross</w:t>
      </w:r>
      <w:r w:rsidR="00413A5F" w:rsidRPr="00957681">
        <w:rPr>
          <w:rFonts w:ascii="Times New Roman" w:hAnsi="Times New Roman" w:cs="Times New Roman"/>
          <w:sz w:val="24"/>
          <w:szCs w:val="24"/>
        </w:rPr>
        <w:t>-contamination</w:t>
      </w:r>
      <w:r w:rsidRPr="00957681">
        <w:rPr>
          <w:rFonts w:ascii="Times New Roman" w:hAnsi="Times New Roman" w:cs="Times New Roman"/>
          <w:sz w:val="24"/>
          <w:szCs w:val="24"/>
        </w:rPr>
        <w:t xml:space="preserve">. The WHO updated </w:t>
      </w:r>
      <w:r w:rsidR="00413A5F" w:rsidRPr="00957681">
        <w:rPr>
          <w:rFonts w:ascii="Times New Roman" w:hAnsi="Times New Roman" w:cs="Times New Roman"/>
          <w:sz w:val="24"/>
          <w:szCs w:val="24"/>
        </w:rPr>
        <w:t xml:space="preserve">their </w:t>
      </w:r>
      <w:r w:rsidRPr="00957681">
        <w:rPr>
          <w:rFonts w:ascii="Times New Roman" w:hAnsi="Times New Roman" w:cs="Times New Roman"/>
          <w:sz w:val="24"/>
          <w:szCs w:val="24"/>
        </w:rPr>
        <w:t xml:space="preserve">guidelines </w:t>
      </w:r>
      <w:r w:rsidR="00413A5F" w:rsidRPr="00957681">
        <w:rPr>
          <w:rFonts w:ascii="Times New Roman" w:hAnsi="Times New Roman" w:cs="Times New Roman"/>
          <w:sz w:val="24"/>
          <w:szCs w:val="24"/>
        </w:rPr>
        <w:t xml:space="preserve">in </w:t>
      </w:r>
      <w:r w:rsidRPr="00957681">
        <w:rPr>
          <w:rFonts w:ascii="Times New Roman" w:hAnsi="Times New Roman" w:cs="Times New Roman"/>
          <w:sz w:val="24"/>
          <w:szCs w:val="24"/>
        </w:rPr>
        <w:t xml:space="preserve">December 2020 </w:t>
      </w:r>
      <w:r w:rsidR="00413A5F" w:rsidRPr="00957681">
        <w:rPr>
          <w:rFonts w:ascii="Times New Roman" w:hAnsi="Times New Roman" w:cs="Times New Roman"/>
          <w:sz w:val="24"/>
          <w:szCs w:val="24"/>
        </w:rPr>
        <w:t>to</w:t>
      </w:r>
      <w:r w:rsidRPr="00957681">
        <w:rPr>
          <w:rFonts w:ascii="Times New Roman" w:hAnsi="Times New Roman" w:cs="Times New Roman"/>
          <w:sz w:val="24"/>
          <w:szCs w:val="24"/>
        </w:rPr>
        <w:t xml:space="preserve"> include </w:t>
      </w:r>
      <w:r w:rsidR="003E16FF" w:rsidRPr="00957681">
        <w:rPr>
          <w:rFonts w:ascii="Times New Roman" w:hAnsi="Times New Roman" w:cs="Times New Roman"/>
          <w:sz w:val="24"/>
          <w:szCs w:val="24"/>
        </w:rPr>
        <w:t>using clean</w:t>
      </w:r>
      <w:r w:rsidRPr="00957681">
        <w:rPr>
          <w:rFonts w:ascii="Times New Roman" w:hAnsi="Times New Roman" w:cs="Times New Roman"/>
          <w:sz w:val="24"/>
          <w:szCs w:val="24"/>
        </w:rPr>
        <w:t xml:space="preserve"> hands before </w:t>
      </w:r>
      <w:r w:rsidR="003E16FF" w:rsidRPr="00957681">
        <w:rPr>
          <w:rFonts w:ascii="Times New Roman" w:hAnsi="Times New Roman" w:cs="Times New Roman"/>
          <w:sz w:val="24"/>
          <w:szCs w:val="24"/>
        </w:rPr>
        <w:t xml:space="preserve">to </w:t>
      </w:r>
      <w:r w:rsidRPr="00957681">
        <w:rPr>
          <w:rFonts w:ascii="Times New Roman" w:hAnsi="Times New Roman" w:cs="Times New Roman"/>
          <w:sz w:val="24"/>
          <w:szCs w:val="24"/>
        </w:rPr>
        <w:t xml:space="preserve">put </w:t>
      </w:r>
      <w:r w:rsidR="003E16FF" w:rsidRPr="00957681">
        <w:rPr>
          <w:rFonts w:ascii="Times New Roman" w:hAnsi="Times New Roman" w:cs="Times New Roman"/>
          <w:sz w:val="24"/>
          <w:szCs w:val="24"/>
        </w:rPr>
        <w:t xml:space="preserve">the </w:t>
      </w:r>
      <w:r w:rsidRPr="00957681">
        <w:rPr>
          <w:rFonts w:ascii="Times New Roman" w:hAnsi="Times New Roman" w:cs="Times New Roman"/>
          <w:sz w:val="24"/>
          <w:szCs w:val="24"/>
        </w:rPr>
        <w:t xml:space="preserve">mask on, </w:t>
      </w:r>
      <w:r w:rsidR="003E16FF" w:rsidRPr="00957681">
        <w:rPr>
          <w:rFonts w:ascii="Times New Roman" w:hAnsi="Times New Roman" w:cs="Times New Roman"/>
          <w:sz w:val="24"/>
          <w:szCs w:val="24"/>
        </w:rPr>
        <w:t>washing the hands after touching the mask, ensuring the mask</w:t>
      </w:r>
      <w:r w:rsidRPr="00957681">
        <w:rPr>
          <w:rFonts w:ascii="Times New Roman" w:hAnsi="Times New Roman" w:cs="Times New Roman"/>
          <w:sz w:val="24"/>
          <w:szCs w:val="24"/>
        </w:rPr>
        <w:t xml:space="preserve"> covers </w:t>
      </w:r>
      <w:r w:rsidR="003E16FF" w:rsidRPr="00957681">
        <w:rPr>
          <w:rFonts w:ascii="Times New Roman" w:hAnsi="Times New Roman" w:cs="Times New Roman"/>
          <w:sz w:val="24"/>
          <w:szCs w:val="24"/>
        </w:rPr>
        <w:t xml:space="preserve">the </w:t>
      </w:r>
      <w:r w:rsidRPr="00957681">
        <w:rPr>
          <w:rFonts w:ascii="Times New Roman" w:hAnsi="Times New Roman" w:cs="Times New Roman"/>
          <w:sz w:val="24"/>
          <w:szCs w:val="24"/>
        </w:rPr>
        <w:t>nose, mouth and chin</w:t>
      </w:r>
      <w:r w:rsidR="006E274B" w:rsidRPr="00957681">
        <w:rPr>
          <w:rFonts w:ascii="Times New Roman" w:hAnsi="Times New Roman" w:cs="Times New Roman"/>
          <w:sz w:val="24"/>
          <w:szCs w:val="24"/>
        </w:rPr>
        <w:t>, hygienic storage and disposal of the mask, and even selecting an appropriate design of mask</w:t>
      </w:r>
      <w:r w:rsidRPr="00957681">
        <w:rPr>
          <w:rFonts w:ascii="Times New Roman" w:hAnsi="Times New Roman" w:cs="Times New Roman"/>
          <w:sz w:val="24"/>
          <w:szCs w:val="24"/>
        </w:rPr>
        <w:t xml:space="preserve"> </w:t>
      </w:r>
      <w:r w:rsidRPr="00957681">
        <w:rPr>
          <w:rFonts w:ascii="Times New Roman" w:hAnsi="Times New Roman" w:cs="Times New Roman"/>
          <w:sz w:val="24"/>
          <w:szCs w:val="24"/>
        </w:rPr>
        <w:fldChar w:fldCharType="begin" w:fldLock="1"/>
      </w:r>
      <w:r w:rsidRPr="00957681">
        <w:rPr>
          <w:rFonts w:ascii="Times New Roman" w:hAnsi="Times New Roman" w:cs="Times New Roman"/>
          <w:sz w:val="24"/>
          <w:szCs w:val="24"/>
        </w:rPr>
        <w:instrText>ADDIN CSL_CITATION {"citationItems":[{"id":"ITEM-1","itemData":{"URL":"https://www.who.int/emergencies/diseases/novel-coronavirus-2019/advice-for-public/when-and-how-to-use-masks","abstract":"This document provides advice on the use of masks in communities, during home care, and in health care settings in areas that have reported cases of COVID-19. It is intended for individuals in the community, public health and infection prevention and control (IPC) professionals, health care managers, health care workers (HCWs), and community health workers. This updated version includes a section on Advice to decision makers on the use of masks for healthy people in community settings.","accessed":{"date-parts":[["2020","12","12"]]},"author":[{"dropping-particle":"","family":"WHO","given":"","non-dropping-particle":"","parse-names":false,"suffix":""}],"container-title":"WHO","id":"ITEM-1","issued":{"date-parts":[["2020"]]},"title":"Coronavirus disease (COVID-19) advice for the public: When and how to use masks","type":"webpage"},"uris":["http://www.mendeley.com/documents/?uuid=8ff29cb7-6181-4151-b10f-30ee13a2fd2c"]}],"mendeley":{"formattedCitation":"(WHO 2020b)","plainTextFormattedCitation":"(WHO 2020b)","previouslyFormattedCitation":"(WHO 2020b)"},"properties":{"noteIndex":0},"schema":"https://github.com/citation-style-language/schema/raw/master/csl-citation.json"}</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(WHO 2020b)</w:t>
      </w:r>
      <w:r w:rsidRPr="00957681">
        <w:rPr>
          <w:rFonts w:ascii="Times New Roman" w:hAnsi="Times New Roman" w:cs="Times New Roman"/>
          <w:sz w:val="24"/>
          <w:szCs w:val="24"/>
        </w:rPr>
        <w:fldChar w:fldCharType="end"/>
      </w:r>
      <w:r w:rsidR="00AE0774" w:rsidRPr="00957681">
        <w:rPr>
          <w:rFonts w:ascii="Times New Roman" w:hAnsi="Times New Roman" w:cs="Times New Roman"/>
          <w:sz w:val="24"/>
          <w:szCs w:val="24"/>
        </w:rPr>
        <w:t xml:space="preserve">. </w:t>
      </w:r>
      <w:r w:rsidR="002278EA" w:rsidRPr="00957681">
        <w:rPr>
          <w:rFonts w:ascii="Times New Roman" w:hAnsi="Times New Roman" w:cs="Times New Roman"/>
          <w:sz w:val="24"/>
          <w:szCs w:val="24"/>
        </w:rPr>
        <w:t xml:space="preserve">The guidelines </w:t>
      </w:r>
      <w:r w:rsidR="00FC485C" w:rsidRPr="00957681">
        <w:rPr>
          <w:rFonts w:ascii="Times New Roman" w:hAnsi="Times New Roman" w:cs="Times New Roman"/>
          <w:sz w:val="24"/>
          <w:szCs w:val="24"/>
        </w:rPr>
        <w:t>aim</w:t>
      </w:r>
      <w:r w:rsidR="00AE0774" w:rsidRPr="00957681">
        <w:rPr>
          <w:rFonts w:ascii="Times New Roman" w:hAnsi="Times New Roman" w:cs="Times New Roman"/>
          <w:sz w:val="24"/>
          <w:szCs w:val="24"/>
        </w:rPr>
        <w:t xml:space="preserve"> </w:t>
      </w:r>
      <w:r w:rsidR="002278EA" w:rsidRPr="00957681">
        <w:rPr>
          <w:rFonts w:ascii="Times New Roman" w:hAnsi="Times New Roman" w:cs="Times New Roman"/>
          <w:sz w:val="24"/>
          <w:szCs w:val="24"/>
        </w:rPr>
        <w:t>to</w:t>
      </w:r>
      <w:r w:rsidR="00AE0774" w:rsidRPr="00957681">
        <w:rPr>
          <w:rFonts w:ascii="Times New Roman" w:hAnsi="Times New Roman" w:cs="Times New Roman"/>
          <w:sz w:val="24"/>
          <w:szCs w:val="24"/>
        </w:rPr>
        <w:t xml:space="preserve"> contain</w:t>
      </w:r>
      <w:r w:rsidR="002278EA" w:rsidRPr="00957681">
        <w:rPr>
          <w:rFonts w:ascii="Times New Roman" w:hAnsi="Times New Roman" w:cs="Times New Roman"/>
          <w:sz w:val="24"/>
          <w:szCs w:val="24"/>
        </w:rPr>
        <w:t xml:space="preserve"> the spread of </w:t>
      </w:r>
      <w:r w:rsidR="00AE0774" w:rsidRPr="00957681">
        <w:rPr>
          <w:rFonts w:ascii="Times New Roman" w:hAnsi="Times New Roman" w:cs="Times New Roman"/>
          <w:sz w:val="24"/>
          <w:szCs w:val="24"/>
        </w:rPr>
        <w:t>vir</w:t>
      </w:r>
      <w:r w:rsidR="00FC485C" w:rsidRPr="00957681">
        <w:rPr>
          <w:rFonts w:ascii="Times New Roman" w:hAnsi="Times New Roman" w:cs="Times New Roman"/>
          <w:sz w:val="24"/>
          <w:szCs w:val="24"/>
        </w:rPr>
        <w:t>al</w:t>
      </w:r>
      <w:r w:rsidR="00AE0774" w:rsidRPr="00957681">
        <w:rPr>
          <w:rFonts w:ascii="Times New Roman" w:hAnsi="Times New Roman" w:cs="Times New Roman"/>
          <w:sz w:val="24"/>
          <w:szCs w:val="24"/>
        </w:rPr>
        <w:t xml:space="preserve"> transmission </w:t>
      </w:r>
      <w:r w:rsidR="002278EA" w:rsidRPr="00957681">
        <w:rPr>
          <w:rFonts w:ascii="Times New Roman" w:hAnsi="Times New Roman" w:cs="Times New Roman"/>
          <w:sz w:val="24"/>
          <w:szCs w:val="24"/>
        </w:rPr>
        <w:t xml:space="preserve">and respond to the </w:t>
      </w:r>
      <w:r w:rsidR="00AE0774" w:rsidRPr="00957681">
        <w:rPr>
          <w:rFonts w:ascii="Times New Roman" w:hAnsi="Times New Roman" w:cs="Times New Roman"/>
          <w:sz w:val="24"/>
          <w:szCs w:val="24"/>
        </w:rPr>
        <w:t xml:space="preserve">healthcare challenges </w:t>
      </w:r>
      <w:r w:rsidR="00924A64" w:rsidRPr="00957681">
        <w:rPr>
          <w:rFonts w:ascii="Times New Roman" w:hAnsi="Times New Roman" w:cs="Times New Roman"/>
          <w:sz w:val="24"/>
          <w:szCs w:val="24"/>
        </w:rPr>
        <w:t>of the COVID-19 pandemic</w:t>
      </w:r>
      <w:r w:rsidR="00AE0774" w:rsidRPr="00957681">
        <w:rPr>
          <w:rFonts w:ascii="Times New Roman" w:hAnsi="Times New Roman" w:cs="Times New Roman"/>
          <w:sz w:val="24"/>
          <w:szCs w:val="24"/>
        </w:rPr>
        <w:t xml:space="preserve"> </w:t>
      </w:r>
      <w:r w:rsidR="00AE0774" w:rsidRPr="00957681">
        <w:rPr>
          <w:rFonts w:ascii="Times New Roman" w:hAnsi="Times New Roman" w:cs="Times New Roman"/>
          <w:sz w:val="24"/>
          <w:szCs w:val="24"/>
        </w:rPr>
        <w:fldChar w:fldCharType="begin" w:fldLock="1"/>
      </w:r>
      <w:r w:rsidR="002A30AA" w:rsidRPr="00957681">
        <w:rPr>
          <w:rFonts w:ascii="Times New Roman" w:hAnsi="Times New Roman" w:cs="Times New Roman"/>
          <w:sz w:val="24"/>
          <w:szCs w:val="24"/>
        </w:rPr>
        <w:instrText>ADDIN CSL_CITATION {"citationItems":[{"id":"ITEM-1","itemData":{"DOI":"10.4103/1995-7645.280396","ISSN":"19957645","abstract":"Objective: To assess the knowledge and attitude toward coronavirus disease-2019 (COVID-19) among healthcare workers at District 2 Hospital in Ho Chi Minh City (HCMC). Methods: A cross-sectional study was performed between January 2020 and February 2020 at District 2 Hospital. A systematic random sampling strategy was carried out and the data was collected through a self-administered questionnaire of the knowledge and attitude of healthcare workers regarding COVID-19. Descriptive analysis was reported to describe the demographic, mean knowledge and attitude score of healthcare workers. Inferential statistics including t-test, ANOVA and Spearman's correlation were used to evaluate the relationship between study variables. Results: A total of 327 eligible healthcare workers had a mean score of knowledge and attitude of 8.17±1.3 (range 4-10) and 1.86±0.43 (range 1-5), respectively. They showed good knowledge and a positive attitude. However, approximately two thirds of the participants knew the mode of transmission, the isolation period and treatment (67.0%, 65.8%, and 58.4%, respectively), and 82.3% and 79.8%, respectively, held positive attitude regarding the risk of personal and family members getting illness. There was a negative correlation between knowledge scores and attitude scores (r=-0.21, P&lt;0.001). Additionally, healthcare workerspredominately used social media to inform themselves about COVID-19 (91.1%). Conclusions: The majority of healthcare workers had good knowledge and positive attitude toward COVID-19. However, the level of some knowledge and attitude lower than that expected for their position level towards the virus. Additional education interventions and campaigns are required for healthcare workers.","author":[{"dropping-particle":"","family":"Huynh","given":"Giao","non-dropping-particle":"","parse-names":false,"suffix":""},{"dropping-particle":"","family":"Nguyen","given":"Thi","non-dropping-particle":"","parse-names":false,"suffix":""},{"dropping-particle":"","family":"Tran","given":"Van","non-dropping-particle":"","parse-names":false,"suffix":""},{"dropping-particle":"","family":"Vo","given":"Kim","non-dropping-particle":"","parse-names":false,"suffix":""},{"dropping-particle":"","family":"Vo","given":"Van","non-dropping-particle":"","parse-names":false,"suffix":""},{"dropping-particle":"","family":"Pham","given":"Le","non-dropping-particle":"","parse-names":false,"suffix":""}],"container-title":"Asian Pacific Journal of Tropical Medicine","id":"ITEM-1","issued":{"date-parts":[["2020"]]},"title":"Knowledge and attitude toward COVID-19 among healthcare workers at District 2 Hospital, Ho Chi Minh City","type":"article-journal"},"uris":["http://www.mendeley.com/documents/?uuid=52180cd4-a381-4092-b54d-542e1a1cef28"]}],"mendeley":{"formattedCitation":"(Huynh et al. 2020)","plainTextFormattedCitation":"(Huynh et al. 2020)","previouslyFormattedCitation":"(Huynh et al. 2020)"},"properties":{"noteIndex":0},"schema":"https://github.com/citation-style-language/schema/raw/master/csl-citation.json"}</w:instrText>
      </w:r>
      <w:r w:rsidR="00AE0774" w:rsidRPr="00957681">
        <w:rPr>
          <w:rFonts w:ascii="Times New Roman" w:hAnsi="Times New Roman" w:cs="Times New Roman"/>
          <w:sz w:val="24"/>
          <w:szCs w:val="24"/>
        </w:rPr>
        <w:fldChar w:fldCharType="separate"/>
      </w:r>
      <w:r w:rsidR="00AE0774" w:rsidRPr="00957681">
        <w:rPr>
          <w:rFonts w:ascii="Times New Roman" w:hAnsi="Times New Roman" w:cs="Times New Roman"/>
          <w:noProof/>
          <w:sz w:val="24"/>
          <w:szCs w:val="24"/>
        </w:rPr>
        <w:t>(Huynh et al. 2020)</w:t>
      </w:r>
      <w:r w:rsidR="00AE0774" w:rsidRPr="00957681">
        <w:rPr>
          <w:rFonts w:ascii="Times New Roman" w:hAnsi="Times New Roman" w:cs="Times New Roman"/>
          <w:sz w:val="24"/>
          <w:szCs w:val="24"/>
        </w:rPr>
        <w:fldChar w:fldCharType="end"/>
      </w:r>
      <w:r w:rsidR="00AE0774" w:rsidRPr="00957681">
        <w:rPr>
          <w:rFonts w:ascii="Times New Roman" w:hAnsi="Times New Roman" w:cs="Times New Roman"/>
          <w:sz w:val="24"/>
          <w:szCs w:val="24"/>
        </w:rPr>
        <w:t xml:space="preserve">. </w:t>
      </w:r>
      <w:r w:rsidR="00924A64" w:rsidRPr="00957681">
        <w:rPr>
          <w:rFonts w:ascii="Times New Roman" w:eastAsia="Times New Roman" w:hAnsi="Times New Roman" w:cs="Times New Roman"/>
          <w:sz w:val="24"/>
          <w:szCs w:val="24"/>
        </w:rPr>
        <w:t xml:space="preserve">Even people living in the </w:t>
      </w:r>
      <w:r w:rsidRPr="00957681">
        <w:rPr>
          <w:rFonts w:ascii="Times New Roman" w:eastAsia="Times New Roman" w:hAnsi="Times New Roman" w:cs="Times New Roman"/>
          <w:sz w:val="24"/>
          <w:szCs w:val="24"/>
        </w:rPr>
        <w:t xml:space="preserve">district, divisional and city areas </w:t>
      </w:r>
      <w:r w:rsidR="00924A64" w:rsidRPr="00957681">
        <w:rPr>
          <w:rFonts w:ascii="Times New Roman" w:eastAsia="Times New Roman" w:hAnsi="Times New Roman" w:cs="Times New Roman"/>
          <w:sz w:val="24"/>
          <w:szCs w:val="24"/>
        </w:rPr>
        <w:t xml:space="preserve">who do </w:t>
      </w:r>
      <w:r w:rsidRPr="00957681">
        <w:rPr>
          <w:rFonts w:ascii="Times New Roman" w:eastAsia="Times New Roman" w:hAnsi="Times New Roman" w:cs="Times New Roman"/>
          <w:sz w:val="24"/>
          <w:szCs w:val="24"/>
        </w:rPr>
        <w:t xml:space="preserve">commonly use face masks </w:t>
      </w:r>
      <w:r w:rsidR="00924A64" w:rsidRPr="00957681">
        <w:rPr>
          <w:rFonts w:ascii="Times New Roman" w:eastAsia="Times New Roman" w:hAnsi="Times New Roman" w:cs="Times New Roman"/>
          <w:sz w:val="24"/>
          <w:szCs w:val="24"/>
        </w:rPr>
        <w:t>typically</w:t>
      </w:r>
      <w:r w:rsidRPr="00957681">
        <w:rPr>
          <w:rFonts w:ascii="Times New Roman" w:eastAsia="Times New Roman" w:hAnsi="Times New Roman" w:cs="Times New Roman"/>
          <w:sz w:val="24"/>
          <w:szCs w:val="24"/>
        </w:rPr>
        <w:t xml:space="preserve"> do not wash their hands </w:t>
      </w:r>
      <w:r w:rsidR="00924A64" w:rsidRPr="00957681">
        <w:rPr>
          <w:rFonts w:ascii="Times New Roman" w:eastAsia="Times New Roman" w:hAnsi="Times New Roman" w:cs="Times New Roman"/>
          <w:sz w:val="24"/>
          <w:szCs w:val="24"/>
        </w:rPr>
        <w:t>before or after adjusting the</w:t>
      </w:r>
      <w:r w:rsidR="00C01029" w:rsidRPr="00957681">
        <w:rPr>
          <w:rFonts w:ascii="Times New Roman" w:eastAsia="Times New Roman" w:hAnsi="Times New Roman" w:cs="Times New Roman"/>
          <w:sz w:val="24"/>
          <w:szCs w:val="24"/>
        </w:rPr>
        <w:t>ir</w:t>
      </w:r>
      <w:r w:rsidR="00924A64" w:rsidRPr="00957681">
        <w:rPr>
          <w:rFonts w:ascii="Times New Roman" w:eastAsia="Times New Roman" w:hAnsi="Times New Roman" w:cs="Times New Roman"/>
          <w:sz w:val="24"/>
          <w:szCs w:val="24"/>
        </w:rPr>
        <w:t xml:space="preserve"> mask, and m</w:t>
      </w:r>
      <w:r w:rsidRPr="00957681">
        <w:rPr>
          <w:rFonts w:ascii="Times New Roman" w:eastAsia="Times New Roman" w:hAnsi="Times New Roman" w:cs="Times New Roman"/>
          <w:sz w:val="24"/>
          <w:szCs w:val="24"/>
        </w:rPr>
        <w:t>any do not dispose</w:t>
      </w:r>
      <w:r w:rsidR="00924A64" w:rsidRPr="00957681">
        <w:rPr>
          <w:rFonts w:ascii="Times New Roman" w:eastAsia="Times New Roman" w:hAnsi="Times New Roman" w:cs="Times New Roman"/>
          <w:sz w:val="24"/>
          <w:szCs w:val="24"/>
        </w:rPr>
        <w:t xml:space="preserve"> of</w:t>
      </w:r>
      <w:r w:rsidRPr="00957681">
        <w:rPr>
          <w:rFonts w:ascii="Times New Roman" w:eastAsia="Times New Roman" w:hAnsi="Times New Roman" w:cs="Times New Roman"/>
          <w:sz w:val="24"/>
          <w:szCs w:val="24"/>
        </w:rPr>
        <w:t xml:space="preserve"> </w:t>
      </w:r>
      <w:r w:rsidR="00C01029" w:rsidRPr="00957681">
        <w:rPr>
          <w:rFonts w:ascii="Times New Roman" w:eastAsia="Times New Roman" w:hAnsi="Times New Roman" w:cs="Times New Roman"/>
          <w:sz w:val="24"/>
          <w:szCs w:val="24"/>
        </w:rPr>
        <w:t xml:space="preserve">their </w:t>
      </w:r>
      <w:r w:rsidR="00924A64" w:rsidRPr="00957681">
        <w:rPr>
          <w:rFonts w:ascii="Times New Roman" w:eastAsia="Times New Roman" w:hAnsi="Times New Roman" w:cs="Times New Roman"/>
          <w:sz w:val="24"/>
          <w:szCs w:val="24"/>
        </w:rPr>
        <w:t xml:space="preserve">masks </w:t>
      </w:r>
      <w:r w:rsidRPr="00957681">
        <w:rPr>
          <w:rFonts w:ascii="Times New Roman" w:eastAsia="Times New Roman" w:hAnsi="Times New Roman" w:cs="Times New Roman"/>
          <w:sz w:val="24"/>
          <w:szCs w:val="24"/>
        </w:rPr>
        <w:t>properly</w:t>
      </w:r>
      <w:r w:rsidR="00C01029" w:rsidRPr="00957681">
        <w:rPr>
          <w:rFonts w:ascii="Times New Roman" w:eastAsia="Times New Roman" w:hAnsi="Times New Roman" w:cs="Times New Roman"/>
          <w:sz w:val="24"/>
          <w:szCs w:val="24"/>
        </w:rPr>
        <w:t xml:space="preserve"> after use</w:t>
      </w:r>
      <w:r w:rsidRPr="00957681">
        <w:rPr>
          <w:rFonts w:ascii="Times New Roman" w:eastAsia="Times New Roman" w:hAnsi="Times New Roman" w:cs="Times New Roman"/>
          <w:sz w:val="24"/>
          <w:szCs w:val="24"/>
        </w:rPr>
        <w:t xml:space="preserve">.  </w:t>
      </w:r>
    </w:p>
    <w:p w14:paraId="7EE6DE42" w14:textId="77777777" w:rsidR="00CC339F" w:rsidRPr="00957681" w:rsidRDefault="00CC339F" w:rsidP="00F74107">
      <w:p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p>
    <w:p w14:paraId="79E98FA5" w14:textId="23414CE6" w:rsidR="00CC339F" w:rsidRPr="00957681" w:rsidRDefault="001A6BEE" w:rsidP="00F74107">
      <w:pPr>
        <w:pStyle w:val="HTMLPreformatted"/>
        <w:jc w:val="both"/>
        <w:rPr>
          <w:rFonts w:ascii="Times New Roman" w:hAnsi="Times New Roman" w:cs="Times New Roman"/>
          <w:sz w:val="24"/>
          <w:szCs w:val="24"/>
        </w:rPr>
      </w:pPr>
      <w:r w:rsidRPr="00957681">
        <w:rPr>
          <w:rFonts w:ascii="Times New Roman" w:hAnsi="Times New Roman" w:cs="Times New Roman"/>
          <w:sz w:val="24"/>
          <w:szCs w:val="24"/>
          <w:shd w:val="clear" w:color="auto" w:fill="FFFFFF"/>
        </w:rPr>
        <w:t>Without access to a vaccine</w:t>
      </w:r>
      <w:r w:rsidR="00107EB4" w:rsidRPr="00957681">
        <w:rPr>
          <w:rFonts w:ascii="Times New Roman" w:hAnsi="Times New Roman" w:cs="Times New Roman"/>
          <w:sz w:val="24"/>
          <w:szCs w:val="24"/>
          <w:shd w:val="clear" w:color="auto" w:fill="FFFFFF"/>
        </w:rPr>
        <w:t xml:space="preserve">, how </w:t>
      </w:r>
      <w:r w:rsidRPr="00957681">
        <w:rPr>
          <w:rFonts w:ascii="Times New Roman" w:hAnsi="Times New Roman" w:cs="Times New Roman"/>
          <w:sz w:val="24"/>
          <w:szCs w:val="24"/>
          <w:shd w:val="clear" w:color="auto" w:fill="FFFFFF"/>
        </w:rPr>
        <w:t xml:space="preserve">can </w:t>
      </w:r>
      <w:r w:rsidR="00107EB4" w:rsidRPr="00957681">
        <w:rPr>
          <w:rFonts w:ascii="Times New Roman" w:hAnsi="Times New Roman" w:cs="Times New Roman"/>
          <w:sz w:val="24"/>
          <w:szCs w:val="24"/>
          <w:shd w:val="clear" w:color="auto" w:fill="FFFFFF"/>
        </w:rPr>
        <w:t xml:space="preserve">the government mitigate the spread of the virus </w:t>
      </w:r>
      <w:r w:rsidR="00C022DF" w:rsidRPr="00957681">
        <w:rPr>
          <w:rFonts w:ascii="Times New Roman" w:hAnsi="Times New Roman" w:cs="Times New Roman"/>
          <w:sz w:val="24"/>
          <w:szCs w:val="24"/>
          <w:shd w:val="clear" w:color="auto" w:fill="FFFFFF"/>
        </w:rPr>
        <w:t xml:space="preserve">amid </w:t>
      </w:r>
      <w:r w:rsidRPr="00957681">
        <w:rPr>
          <w:rFonts w:ascii="Times New Roman" w:hAnsi="Times New Roman" w:cs="Times New Roman"/>
          <w:sz w:val="24"/>
          <w:szCs w:val="24"/>
          <w:shd w:val="clear" w:color="auto" w:fill="FFFFFF"/>
        </w:rPr>
        <w:t xml:space="preserve">a </w:t>
      </w:r>
      <w:r w:rsidR="00C022DF" w:rsidRPr="00957681">
        <w:rPr>
          <w:rFonts w:ascii="Times New Roman" w:hAnsi="Times New Roman" w:cs="Times New Roman"/>
          <w:sz w:val="24"/>
          <w:szCs w:val="24"/>
          <w:shd w:val="clear" w:color="auto" w:fill="FFFFFF"/>
        </w:rPr>
        <w:t>possible second wave</w:t>
      </w:r>
      <w:r w:rsidR="00107EB4" w:rsidRPr="00957681">
        <w:rPr>
          <w:rFonts w:ascii="Times New Roman" w:hAnsi="Times New Roman" w:cs="Times New Roman"/>
          <w:sz w:val="24"/>
          <w:szCs w:val="24"/>
          <w:shd w:val="clear" w:color="auto" w:fill="FFFFFF"/>
        </w:rPr>
        <w:t xml:space="preserve">? </w:t>
      </w:r>
      <w:r w:rsidR="001A2CCE" w:rsidRPr="00957681">
        <w:rPr>
          <w:rFonts w:ascii="Times New Roman" w:hAnsi="Times New Roman" w:cs="Times New Roman"/>
          <w:sz w:val="24"/>
          <w:szCs w:val="24"/>
        </w:rPr>
        <w:t xml:space="preserve">The </w:t>
      </w:r>
      <w:r w:rsidR="00256F90" w:rsidRPr="00957681">
        <w:rPr>
          <w:rFonts w:ascii="Times New Roman" w:hAnsi="Times New Roman" w:cs="Times New Roman"/>
          <w:sz w:val="24"/>
          <w:szCs w:val="24"/>
          <w:shd w:val="clear" w:color="auto" w:fill="FFFFFF"/>
        </w:rPr>
        <w:t xml:space="preserve">pandemic preparedness and response </w:t>
      </w:r>
      <w:r w:rsidR="001A2CCE" w:rsidRPr="00957681">
        <w:rPr>
          <w:rFonts w:ascii="Times New Roman" w:hAnsi="Times New Roman" w:cs="Times New Roman"/>
          <w:sz w:val="24"/>
          <w:szCs w:val="24"/>
        </w:rPr>
        <w:t xml:space="preserve">plan was designed </w:t>
      </w:r>
      <w:r w:rsidR="0010204E" w:rsidRPr="00957681">
        <w:rPr>
          <w:rFonts w:ascii="Times New Roman" w:hAnsi="Times New Roman" w:cs="Times New Roman"/>
          <w:sz w:val="24"/>
          <w:szCs w:val="24"/>
        </w:rPr>
        <w:t xml:space="preserve">with the aim of </w:t>
      </w:r>
      <w:r w:rsidR="001A2CCE" w:rsidRPr="00957681">
        <w:rPr>
          <w:rFonts w:ascii="Times New Roman" w:hAnsi="Times New Roman" w:cs="Times New Roman"/>
          <w:sz w:val="24"/>
          <w:szCs w:val="24"/>
        </w:rPr>
        <w:t xml:space="preserve">solving </w:t>
      </w:r>
      <w:r w:rsidR="0010204E" w:rsidRPr="00957681">
        <w:rPr>
          <w:rFonts w:ascii="Times New Roman" w:hAnsi="Times New Roman" w:cs="Times New Roman"/>
          <w:sz w:val="24"/>
          <w:szCs w:val="24"/>
        </w:rPr>
        <w:t xml:space="preserve">this </w:t>
      </w:r>
      <w:r w:rsidR="001A2CCE" w:rsidRPr="00957681">
        <w:rPr>
          <w:rFonts w:ascii="Times New Roman" w:hAnsi="Times New Roman" w:cs="Times New Roman"/>
          <w:sz w:val="24"/>
          <w:szCs w:val="24"/>
        </w:rPr>
        <w:t>p</w:t>
      </w:r>
      <w:r w:rsidR="00785A8C" w:rsidRPr="00957681">
        <w:rPr>
          <w:rFonts w:ascii="Times New Roman" w:hAnsi="Times New Roman" w:cs="Times New Roman"/>
          <w:sz w:val="24"/>
          <w:szCs w:val="24"/>
        </w:rPr>
        <w:t xml:space="preserve">roblem </w:t>
      </w:r>
      <w:r w:rsidR="0010204E" w:rsidRPr="00957681">
        <w:rPr>
          <w:rFonts w:ascii="Times New Roman" w:hAnsi="Times New Roman" w:cs="Times New Roman"/>
          <w:sz w:val="24"/>
          <w:szCs w:val="24"/>
        </w:rPr>
        <w:t>by making the public</w:t>
      </w:r>
      <w:r w:rsidR="00785A8C" w:rsidRPr="00957681">
        <w:rPr>
          <w:rFonts w:ascii="Times New Roman" w:hAnsi="Times New Roman" w:cs="Times New Roman"/>
          <w:sz w:val="24"/>
          <w:szCs w:val="24"/>
        </w:rPr>
        <w:t xml:space="preserve"> aware of the nature of the disease and </w:t>
      </w:r>
      <w:r w:rsidR="00090AF7" w:rsidRPr="00957681">
        <w:rPr>
          <w:rFonts w:ascii="Times New Roman" w:hAnsi="Times New Roman" w:cs="Times New Roman"/>
          <w:sz w:val="24"/>
          <w:szCs w:val="24"/>
        </w:rPr>
        <w:t xml:space="preserve">the various </w:t>
      </w:r>
      <w:r w:rsidR="00785A8C" w:rsidRPr="00957681">
        <w:rPr>
          <w:rFonts w:ascii="Times New Roman" w:hAnsi="Times New Roman" w:cs="Times New Roman"/>
          <w:sz w:val="24"/>
          <w:szCs w:val="24"/>
        </w:rPr>
        <w:t>preventive measures</w:t>
      </w:r>
      <w:r w:rsidR="00090AF7" w:rsidRPr="00957681">
        <w:rPr>
          <w:rFonts w:ascii="Times New Roman" w:hAnsi="Times New Roman" w:cs="Times New Roman"/>
          <w:sz w:val="24"/>
          <w:szCs w:val="24"/>
        </w:rPr>
        <w:t>,</w:t>
      </w:r>
      <w:r w:rsidR="00785A8C" w:rsidRPr="00957681">
        <w:rPr>
          <w:rFonts w:ascii="Times New Roman" w:hAnsi="Times New Roman" w:cs="Times New Roman"/>
          <w:sz w:val="24"/>
          <w:szCs w:val="24"/>
        </w:rPr>
        <w:t xml:space="preserve"> as well as mitigating the spread of the virus. </w:t>
      </w:r>
      <w:r w:rsidR="0061360E" w:rsidRPr="00957681">
        <w:rPr>
          <w:rFonts w:ascii="Times New Roman" w:hAnsi="Times New Roman" w:cs="Times New Roman"/>
          <w:sz w:val="24"/>
          <w:szCs w:val="24"/>
        </w:rPr>
        <w:t>Usually pandemic preparedness and healthcare response plans are designed to provide directions to the government to adopt measures ethically that can inspire people to protect themselves from infection using</w:t>
      </w:r>
      <w:r w:rsidR="00F875B5" w:rsidRPr="00957681">
        <w:rPr>
          <w:rFonts w:ascii="Times New Roman" w:hAnsi="Times New Roman" w:cs="Times New Roman"/>
          <w:sz w:val="24"/>
          <w:szCs w:val="24"/>
        </w:rPr>
        <w:t xml:space="preserve"> protective </w:t>
      </w:r>
      <w:r w:rsidR="004D54B4" w:rsidRPr="00957681">
        <w:rPr>
          <w:rFonts w:ascii="Times New Roman" w:hAnsi="Times New Roman" w:cs="Times New Roman"/>
          <w:sz w:val="24"/>
          <w:szCs w:val="24"/>
        </w:rPr>
        <w:t xml:space="preserve">measures </w:t>
      </w:r>
      <w:r w:rsidR="00F875B5" w:rsidRPr="00957681">
        <w:rPr>
          <w:rFonts w:ascii="Times New Roman" w:hAnsi="Times New Roman" w:cs="Times New Roman"/>
          <w:sz w:val="24"/>
          <w:szCs w:val="24"/>
        </w:rPr>
        <w:t>such as face mask</w:t>
      </w:r>
      <w:r w:rsidR="004D54B4" w:rsidRPr="00957681">
        <w:rPr>
          <w:rFonts w:ascii="Times New Roman" w:hAnsi="Times New Roman" w:cs="Times New Roman"/>
          <w:sz w:val="24"/>
          <w:szCs w:val="24"/>
        </w:rPr>
        <w:t>s</w:t>
      </w:r>
      <w:r w:rsidR="00F875B5" w:rsidRPr="00957681">
        <w:rPr>
          <w:rFonts w:ascii="Times New Roman" w:hAnsi="Times New Roman" w:cs="Times New Roman"/>
          <w:sz w:val="24"/>
          <w:szCs w:val="24"/>
        </w:rPr>
        <w:t xml:space="preserve"> and</w:t>
      </w:r>
      <w:r w:rsidR="0061360E" w:rsidRPr="00957681">
        <w:rPr>
          <w:rFonts w:ascii="Times New Roman" w:hAnsi="Times New Roman" w:cs="Times New Roman"/>
          <w:sz w:val="24"/>
          <w:szCs w:val="24"/>
        </w:rPr>
        <w:t xml:space="preserve"> physical distancing. </w:t>
      </w:r>
      <w:r w:rsidR="004D54B4" w:rsidRPr="00957681">
        <w:rPr>
          <w:rFonts w:ascii="Times New Roman" w:hAnsi="Times New Roman" w:cs="Times New Roman"/>
          <w:sz w:val="24"/>
          <w:szCs w:val="24"/>
        </w:rPr>
        <w:t>E</w:t>
      </w:r>
      <w:r w:rsidR="0061360E" w:rsidRPr="00957681">
        <w:rPr>
          <w:rFonts w:ascii="Times New Roman" w:hAnsi="Times New Roman" w:cs="Times New Roman"/>
          <w:sz w:val="24"/>
          <w:szCs w:val="24"/>
        </w:rPr>
        <w:t xml:space="preserve">ffective epidemic preparedness and response planning encourages </w:t>
      </w:r>
      <w:r w:rsidR="002A2243" w:rsidRPr="00957681">
        <w:rPr>
          <w:rFonts w:ascii="Times New Roman" w:hAnsi="Times New Roman" w:cs="Times New Roman"/>
          <w:sz w:val="24"/>
          <w:szCs w:val="24"/>
        </w:rPr>
        <w:t xml:space="preserve">the </w:t>
      </w:r>
      <w:r w:rsidR="0061360E" w:rsidRPr="00957681">
        <w:rPr>
          <w:rFonts w:ascii="Times New Roman" w:hAnsi="Times New Roman" w:cs="Times New Roman"/>
          <w:sz w:val="24"/>
          <w:szCs w:val="24"/>
        </w:rPr>
        <w:t>heal</w:t>
      </w:r>
      <w:r w:rsidR="00F875B5" w:rsidRPr="00957681">
        <w:rPr>
          <w:rFonts w:ascii="Times New Roman" w:hAnsi="Times New Roman" w:cs="Times New Roman"/>
          <w:sz w:val="24"/>
          <w:szCs w:val="24"/>
        </w:rPr>
        <w:t>th authorities to make people use face mask</w:t>
      </w:r>
      <w:r w:rsidR="002A2243" w:rsidRPr="00957681">
        <w:rPr>
          <w:rFonts w:ascii="Times New Roman" w:hAnsi="Times New Roman" w:cs="Times New Roman"/>
          <w:sz w:val="24"/>
          <w:szCs w:val="24"/>
        </w:rPr>
        <w:t>s and maintain</w:t>
      </w:r>
      <w:r w:rsidR="0061360E" w:rsidRPr="00957681">
        <w:rPr>
          <w:rFonts w:ascii="Times New Roman" w:hAnsi="Times New Roman" w:cs="Times New Roman"/>
          <w:sz w:val="24"/>
          <w:szCs w:val="24"/>
        </w:rPr>
        <w:t xml:space="preserve"> physical distancing </w:t>
      </w:r>
      <w:r w:rsidR="00F875B5" w:rsidRPr="00957681">
        <w:rPr>
          <w:rFonts w:ascii="Times New Roman" w:hAnsi="Times New Roman" w:cs="Times New Roman"/>
          <w:sz w:val="24"/>
          <w:szCs w:val="24"/>
        </w:rPr>
        <w:t>while outside</w:t>
      </w:r>
      <w:r w:rsidR="002A2243" w:rsidRPr="00957681">
        <w:rPr>
          <w:rFonts w:ascii="Times New Roman" w:hAnsi="Times New Roman" w:cs="Times New Roman"/>
          <w:sz w:val="24"/>
          <w:szCs w:val="24"/>
        </w:rPr>
        <w:t xml:space="preserve"> the home. Further</w:t>
      </w:r>
      <w:r w:rsidR="0061360E" w:rsidRPr="00957681">
        <w:rPr>
          <w:rFonts w:ascii="Times New Roman" w:hAnsi="Times New Roman" w:cs="Times New Roman"/>
          <w:sz w:val="24"/>
          <w:szCs w:val="24"/>
        </w:rPr>
        <w:t xml:space="preserve"> </w:t>
      </w:r>
      <w:r w:rsidR="00F875B5" w:rsidRPr="00957681">
        <w:rPr>
          <w:rFonts w:ascii="Times New Roman" w:hAnsi="Times New Roman" w:cs="Times New Roman"/>
          <w:sz w:val="24"/>
          <w:szCs w:val="24"/>
        </w:rPr>
        <w:t>infected patient</w:t>
      </w:r>
      <w:r w:rsidR="00421481" w:rsidRPr="00957681">
        <w:rPr>
          <w:rFonts w:ascii="Times New Roman" w:hAnsi="Times New Roman" w:cs="Times New Roman"/>
          <w:sz w:val="24"/>
          <w:szCs w:val="24"/>
        </w:rPr>
        <w:t>s should be kept</w:t>
      </w:r>
      <w:r w:rsidR="00F875B5" w:rsidRPr="00957681">
        <w:rPr>
          <w:rFonts w:ascii="Times New Roman" w:hAnsi="Times New Roman" w:cs="Times New Roman"/>
          <w:sz w:val="24"/>
          <w:szCs w:val="24"/>
        </w:rPr>
        <w:t xml:space="preserve"> </w:t>
      </w:r>
      <w:r w:rsidR="0061360E" w:rsidRPr="00957681">
        <w:rPr>
          <w:rFonts w:ascii="Times New Roman" w:hAnsi="Times New Roman" w:cs="Times New Roman"/>
          <w:sz w:val="24"/>
          <w:szCs w:val="24"/>
        </w:rPr>
        <w:t>isolated and quarantined.</w:t>
      </w:r>
      <w:r w:rsidR="00F875B5" w:rsidRPr="00957681">
        <w:rPr>
          <w:rFonts w:ascii="Times New Roman" w:hAnsi="Times New Roman" w:cs="Times New Roman"/>
          <w:sz w:val="24"/>
          <w:szCs w:val="24"/>
        </w:rPr>
        <w:t xml:space="preserve"> </w:t>
      </w:r>
      <w:r w:rsidR="00522FBE" w:rsidRPr="00957681">
        <w:rPr>
          <w:rFonts w:ascii="Times New Roman" w:hAnsi="Times New Roman" w:cs="Times New Roman"/>
          <w:sz w:val="24"/>
          <w:szCs w:val="24"/>
        </w:rPr>
        <w:t>Further, t</w:t>
      </w:r>
      <w:r w:rsidR="00F875B5" w:rsidRPr="00957681">
        <w:rPr>
          <w:rFonts w:ascii="Times New Roman" w:hAnsi="Times New Roman" w:cs="Times New Roman"/>
          <w:sz w:val="24"/>
          <w:szCs w:val="24"/>
        </w:rPr>
        <w:t>he Act was</w:t>
      </w:r>
      <w:r w:rsidR="00785A8C" w:rsidRPr="00957681">
        <w:rPr>
          <w:rFonts w:ascii="Times New Roman" w:hAnsi="Times New Roman" w:cs="Times New Roman"/>
          <w:sz w:val="24"/>
          <w:szCs w:val="24"/>
        </w:rPr>
        <w:t xml:space="preserve"> designed to </w:t>
      </w:r>
      <w:r w:rsidR="00522FBE" w:rsidRPr="00957681">
        <w:rPr>
          <w:rFonts w:ascii="Times New Roman" w:hAnsi="Times New Roman" w:cs="Times New Roman"/>
          <w:sz w:val="24"/>
          <w:szCs w:val="24"/>
        </w:rPr>
        <w:t xml:space="preserve">legitimize </w:t>
      </w:r>
      <w:r w:rsidR="00785A8C" w:rsidRPr="00957681">
        <w:rPr>
          <w:rFonts w:ascii="Times New Roman" w:hAnsi="Times New Roman" w:cs="Times New Roman"/>
          <w:sz w:val="24"/>
          <w:szCs w:val="24"/>
        </w:rPr>
        <w:t>imposing restrictions on individuals who do not follow guidelines</w:t>
      </w:r>
      <w:r w:rsidR="001A2CCE" w:rsidRPr="00957681">
        <w:rPr>
          <w:rFonts w:ascii="Times New Roman" w:hAnsi="Times New Roman" w:cs="Times New Roman"/>
          <w:sz w:val="24"/>
          <w:szCs w:val="24"/>
        </w:rPr>
        <w:t xml:space="preserve">. </w:t>
      </w:r>
      <w:r w:rsidR="00F875B5" w:rsidRPr="00957681">
        <w:rPr>
          <w:rFonts w:ascii="Times New Roman" w:hAnsi="Times New Roman" w:cs="Times New Roman"/>
          <w:sz w:val="24"/>
          <w:szCs w:val="24"/>
        </w:rPr>
        <w:t>It empowers</w:t>
      </w:r>
      <w:r w:rsidR="00470D07" w:rsidRPr="00957681">
        <w:rPr>
          <w:rFonts w:ascii="Times New Roman" w:hAnsi="Times New Roman" w:cs="Times New Roman"/>
          <w:sz w:val="24"/>
          <w:szCs w:val="24"/>
        </w:rPr>
        <w:t xml:space="preserve"> the</w:t>
      </w:r>
      <w:r w:rsidR="001A2CCE" w:rsidRPr="00957681">
        <w:rPr>
          <w:rFonts w:ascii="Times New Roman" w:hAnsi="Times New Roman" w:cs="Times New Roman"/>
          <w:sz w:val="24"/>
          <w:szCs w:val="24"/>
        </w:rPr>
        <w:t xml:space="preserve"> authorities to impose restrictions on </w:t>
      </w:r>
      <w:r w:rsidR="00470D07" w:rsidRPr="00957681">
        <w:rPr>
          <w:rFonts w:ascii="Times New Roman" w:hAnsi="Times New Roman" w:cs="Times New Roman"/>
          <w:sz w:val="24"/>
          <w:szCs w:val="24"/>
        </w:rPr>
        <w:t xml:space="preserve">the public </w:t>
      </w:r>
      <w:r w:rsidR="001A2CCE" w:rsidRPr="00957681">
        <w:rPr>
          <w:rFonts w:ascii="Times New Roman" w:hAnsi="Times New Roman" w:cs="Times New Roman"/>
          <w:sz w:val="24"/>
          <w:szCs w:val="24"/>
        </w:rPr>
        <w:t>to use masks and physical distanc</w:t>
      </w:r>
      <w:r w:rsidR="00470D07" w:rsidRPr="00957681">
        <w:rPr>
          <w:rFonts w:ascii="Times New Roman" w:hAnsi="Times New Roman" w:cs="Times New Roman"/>
          <w:sz w:val="24"/>
          <w:szCs w:val="24"/>
        </w:rPr>
        <w:t>e</w:t>
      </w:r>
      <w:r w:rsidR="001A2CCE" w:rsidRPr="00957681">
        <w:rPr>
          <w:rFonts w:ascii="Times New Roman" w:hAnsi="Times New Roman" w:cs="Times New Roman"/>
          <w:sz w:val="24"/>
          <w:szCs w:val="24"/>
        </w:rPr>
        <w:t xml:space="preserve"> while outside. According to section 11(1) of the Act, the DGHS issued a circular on 06 May 2020</w:t>
      </w:r>
      <w:r w:rsidR="00523B85" w:rsidRPr="00957681">
        <w:rPr>
          <w:rFonts w:ascii="Times New Roman" w:hAnsi="Times New Roman" w:cs="Times New Roman"/>
          <w:sz w:val="24"/>
          <w:szCs w:val="24"/>
        </w:rPr>
        <w:t>,</w:t>
      </w:r>
      <w:r w:rsidR="001A2CCE" w:rsidRPr="00957681">
        <w:rPr>
          <w:rFonts w:ascii="Times New Roman" w:hAnsi="Times New Roman" w:cs="Times New Roman"/>
          <w:sz w:val="24"/>
          <w:szCs w:val="24"/>
        </w:rPr>
        <w:t xml:space="preserve"> </w:t>
      </w:r>
      <w:r w:rsidR="00523B85" w:rsidRPr="00957681">
        <w:rPr>
          <w:rFonts w:ascii="Times New Roman" w:hAnsi="Times New Roman" w:cs="Times New Roman"/>
          <w:sz w:val="24"/>
          <w:szCs w:val="24"/>
        </w:rPr>
        <w:t>which</w:t>
      </w:r>
      <w:r w:rsidR="001A2CCE" w:rsidRPr="00957681">
        <w:rPr>
          <w:rFonts w:ascii="Times New Roman" w:hAnsi="Times New Roman" w:cs="Times New Roman"/>
          <w:sz w:val="24"/>
          <w:szCs w:val="24"/>
        </w:rPr>
        <w:t xml:space="preserve"> was updated on 30 May</w:t>
      </w:r>
      <w:r w:rsidR="00523B85" w:rsidRPr="00957681">
        <w:rPr>
          <w:rFonts w:ascii="Times New Roman" w:hAnsi="Times New Roman" w:cs="Times New Roman"/>
          <w:sz w:val="24"/>
          <w:szCs w:val="24"/>
        </w:rPr>
        <w:t>,</w:t>
      </w:r>
      <w:r w:rsidR="001A2CCE" w:rsidRPr="00957681">
        <w:rPr>
          <w:rFonts w:ascii="Times New Roman" w:hAnsi="Times New Roman" w:cs="Times New Roman"/>
          <w:sz w:val="24"/>
          <w:szCs w:val="24"/>
        </w:rPr>
        <w:t xml:space="preserve"> declar</w:t>
      </w:r>
      <w:r w:rsidR="00523B85" w:rsidRPr="00957681">
        <w:rPr>
          <w:rFonts w:ascii="Times New Roman" w:hAnsi="Times New Roman" w:cs="Times New Roman"/>
          <w:sz w:val="24"/>
          <w:szCs w:val="24"/>
        </w:rPr>
        <w:t>ing</w:t>
      </w:r>
      <w:r w:rsidR="001A2CCE" w:rsidRPr="00957681">
        <w:rPr>
          <w:rFonts w:ascii="Times New Roman" w:hAnsi="Times New Roman" w:cs="Times New Roman"/>
          <w:sz w:val="24"/>
          <w:szCs w:val="24"/>
        </w:rPr>
        <w:t xml:space="preserve"> that people must wear face </w:t>
      </w:r>
      <w:r w:rsidR="00523B85" w:rsidRPr="00957681">
        <w:rPr>
          <w:rFonts w:ascii="Times New Roman" w:hAnsi="Times New Roman" w:cs="Times New Roman"/>
          <w:sz w:val="24"/>
          <w:szCs w:val="24"/>
        </w:rPr>
        <w:t>masks</w:t>
      </w:r>
      <w:r w:rsidR="001A2CCE" w:rsidRPr="00957681">
        <w:rPr>
          <w:rFonts w:ascii="Times New Roman" w:hAnsi="Times New Roman" w:cs="Times New Roman"/>
          <w:sz w:val="24"/>
          <w:szCs w:val="24"/>
        </w:rPr>
        <w:t xml:space="preserve">, maintain physical distancing and other health measures while </w:t>
      </w:r>
      <w:r w:rsidR="00523B85" w:rsidRPr="00957681">
        <w:rPr>
          <w:rFonts w:ascii="Times New Roman" w:hAnsi="Times New Roman" w:cs="Times New Roman"/>
          <w:sz w:val="24"/>
          <w:szCs w:val="24"/>
        </w:rPr>
        <w:t xml:space="preserve">they </w:t>
      </w:r>
      <w:r w:rsidR="001A2CCE" w:rsidRPr="00957681">
        <w:rPr>
          <w:rFonts w:ascii="Times New Roman" w:hAnsi="Times New Roman" w:cs="Times New Roman"/>
          <w:sz w:val="24"/>
          <w:szCs w:val="24"/>
        </w:rPr>
        <w:t>are outside the home. The Act warns that violators can be</w:t>
      </w:r>
      <w:r w:rsidR="007B18ED" w:rsidRPr="00957681">
        <w:rPr>
          <w:rFonts w:ascii="Times New Roman" w:hAnsi="Times New Roman" w:cs="Times New Roman"/>
          <w:sz w:val="24"/>
          <w:szCs w:val="24"/>
        </w:rPr>
        <w:t xml:space="preserve"> prosecuted under section 24,</w:t>
      </w:r>
      <w:r w:rsidR="001A2CCE" w:rsidRPr="00957681">
        <w:rPr>
          <w:rFonts w:ascii="Times New Roman" w:hAnsi="Times New Roman" w:cs="Times New Roman"/>
          <w:sz w:val="24"/>
          <w:szCs w:val="24"/>
        </w:rPr>
        <w:t xml:space="preserve"> 25 </w:t>
      </w:r>
      <w:r w:rsidR="007B18ED" w:rsidRPr="00957681">
        <w:rPr>
          <w:rFonts w:ascii="Times New Roman" w:hAnsi="Times New Roman" w:cs="Times New Roman"/>
          <w:sz w:val="24"/>
          <w:szCs w:val="24"/>
        </w:rPr>
        <w:t xml:space="preserve">and 26 </w:t>
      </w:r>
      <w:r w:rsidR="001A2CCE" w:rsidRPr="00957681">
        <w:rPr>
          <w:rFonts w:ascii="Times New Roman" w:hAnsi="Times New Roman" w:cs="Times New Roman"/>
          <w:sz w:val="24"/>
          <w:szCs w:val="24"/>
        </w:rPr>
        <w:lastRenderedPageBreak/>
        <w:t>of the Act</w:t>
      </w:r>
      <w:r w:rsidR="004771C4" w:rsidRPr="00957681">
        <w:rPr>
          <w:rFonts w:ascii="Times New Roman" w:hAnsi="Times New Roman" w:cs="Times New Roman"/>
          <w:sz w:val="24"/>
          <w:szCs w:val="24"/>
        </w:rPr>
        <w:t>, imposing</w:t>
      </w:r>
      <w:r w:rsidR="001A2CCE" w:rsidRPr="00957681">
        <w:rPr>
          <w:rFonts w:ascii="Times New Roman" w:hAnsi="Times New Roman" w:cs="Times New Roman"/>
          <w:sz w:val="24"/>
          <w:szCs w:val="24"/>
        </w:rPr>
        <w:t xml:space="preserve"> a maximum sentence of six months, or </w:t>
      </w:r>
      <w:r w:rsidR="004771C4" w:rsidRPr="00957681">
        <w:rPr>
          <w:rFonts w:ascii="Times New Roman" w:hAnsi="Times New Roman" w:cs="Times New Roman"/>
          <w:sz w:val="24"/>
          <w:szCs w:val="24"/>
        </w:rPr>
        <w:t xml:space="preserve">a </w:t>
      </w:r>
      <w:r w:rsidR="001A2CCE" w:rsidRPr="00957681">
        <w:rPr>
          <w:rFonts w:ascii="Times New Roman" w:hAnsi="Times New Roman" w:cs="Times New Roman"/>
          <w:sz w:val="24"/>
          <w:szCs w:val="24"/>
        </w:rPr>
        <w:t>BDT 1 lakh fine, or both</w:t>
      </w:r>
      <w:r w:rsidR="007B18ED" w:rsidRPr="00957681">
        <w:rPr>
          <w:rFonts w:ascii="Times New Roman" w:hAnsi="Times New Roman" w:cs="Times New Roman"/>
          <w:sz w:val="24"/>
          <w:szCs w:val="24"/>
        </w:rPr>
        <w:t xml:space="preserve"> (Section 24)</w:t>
      </w:r>
      <w:r w:rsidR="001A2CCE" w:rsidRPr="00957681">
        <w:rPr>
          <w:rFonts w:ascii="Times New Roman" w:hAnsi="Times New Roman" w:cs="Times New Roman"/>
          <w:sz w:val="24"/>
          <w:szCs w:val="24"/>
        </w:rPr>
        <w:t xml:space="preserve">. </w:t>
      </w:r>
      <w:r w:rsidR="007B18ED" w:rsidRPr="00957681">
        <w:rPr>
          <w:rFonts w:ascii="Times New Roman" w:hAnsi="Times New Roman" w:cs="Times New Roman"/>
          <w:sz w:val="24"/>
          <w:szCs w:val="24"/>
        </w:rPr>
        <w:t>If a person obstructs or impedes the Director General, the Civil Surgeon or the authorized officer in discharging an</w:t>
      </w:r>
      <w:r w:rsidR="00D37728" w:rsidRPr="00957681">
        <w:rPr>
          <w:rFonts w:ascii="Times New Roman" w:hAnsi="Times New Roman" w:cs="Times New Roman"/>
          <w:sz w:val="24"/>
          <w:szCs w:val="24"/>
        </w:rPr>
        <w:t>y of the duties assigned to him and refuses to comply with any directives of the Director General, Civil Surgeon or authorized officer for the purpose of prevention, control and eradication of infectious diseases, such an act would be a crime. Violators also carry</w:t>
      </w:r>
      <w:r w:rsidR="001A2CCE" w:rsidRPr="00957681">
        <w:rPr>
          <w:rFonts w:ascii="Times New Roman" w:hAnsi="Times New Roman" w:cs="Times New Roman"/>
          <w:sz w:val="24"/>
          <w:szCs w:val="24"/>
        </w:rPr>
        <w:t xml:space="preserve"> a prison sentence of three months </w:t>
      </w:r>
      <w:r w:rsidR="007B18ED" w:rsidRPr="00957681">
        <w:rPr>
          <w:rFonts w:ascii="Times New Roman" w:hAnsi="Times New Roman" w:cs="Times New Roman"/>
          <w:sz w:val="24"/>
          <w:szCs w:val="24"/>
        </w:rPr>
        <w:t xml:space="preserve">or </w:t>
      </w:r>
      <w:r w:rsidR="001A2CCE" w:rsidRPr="00957681">
        <w:rPr>
          <w:rFonts w:ascii="Times New Roman" w:hAnsi="Times New Roman" w:cs="Times New Roman"/>
          <w:sz w:val="24"/>
          <w:szCs w:val="24"/>
        </w:rPr>
        <w:t>a maximum fine of BDT 50,000</w:t>
      </w:r>
      <w:r w:rsidR="007B18ED" w:rsidRPr="00957681">
        <w:rPr>
          <w:rFonts w:ascii="Times New Roman" w:hAnsi="Times New Roman" w:cs="Times New Roman"/>
          <w:sz w:val="24"/>
          <w:szCs w:val="24"/>
        </w:rPr>
        <w:t>, or both (Section 25)</w:t>
      </w:r>
      <w:r w:rsidR="001A2CCE" w:rsidRPr="00957681">
        <w:rPr>
          <w:rFonts w:ascii="Times New Roman" w:hAnsi="Times New Roman" w:cs="Times New Roman"/>
          <w:sz w:val="24"/>
          <w:szCs w:val="24"/>
        </w:rPr>
        <w:t xml:space="preserve">. </w:t>
      </w:r>
      <w:r w:rsidR="007B18ED" w:rsidRPr="00957681">
        <w:rPr>
          <w:rFonts w:ascii="Times New Roman" w:hAnsi="Times New Roman" w:cs="Times New Roman"/>
          <w:sz w:val="24"/>
          <w:szCs w:val="24"/>
        </w:rPr>
        <w:t>Section 26 also warns that if a person intentionally gives false or incorrect information, despite knowing the correct information about the infectious disease, it would be a crime to do the same to that person. Such person shall be punished with imprisonment for a term not exceeding two months, or a maximum fine of BDT 25,000, or both.</w:t>
      </w:r>
      <w:r w:rsidR="00D37728" w:rsidRPr="00957681">
        <w:rPr>
          <w:rFonts w:ascii="Times New Roman" w:hAnsi="Times New Roman" w:cs="Times New Roman"/>
          <w:sz w:val="24"/>
          <w:szCs w:val="24"/>
        </w:rPr>
        <w:t xml:space="preserve"> </w:t>
      </w:r>
      <w:r w:rsidR="0067382B" w:rsidRPr="00957681">
        <w:rPr>
          <w:rFonts w:ascii="Times New Roman" w:hAnsi="Times New Roman" w:cs="Times New Roman"/>
          <w:sz w:val="24"/>
          <w:szCs w:val="24"/>
        </w:rPr>
        <w:t>Bangladeshis</w:t>
      </w:r>
      <w:r w:rsidR="00F875B5" w:rsidRPr="00957681">
        <w:rPr>
          <w:rFonts w:ascii="Times New Roman" w:hAnsi="Times New Roman" w:cs="Times New Roman"/>
          <w:sz w:val="24"/>
          <w:szCs w:val="24"/>
        </w:rPr>
        <w:t xml:space="preserve"> who do not follow health guidelines have </w:t>
      </w:r>
      <w:r w:rsidR="0067382B" w:rsidRPr="00957681">
        <w:rPr>
          <w:rFonts w:ascii="Times New Roman" w:hAnsi="Times New Roman" w:cs="Times New Roman"/>
          <w:sz w:val="24"/>
          <w:szCs w:val="24"/>
        </w:rPr>
        <w:t>received</w:t>
      </w:r>
      <w:r w:rsidR="001A2CCE" w:rsidRPr="00957681">
        <w:rPr>
          <w:rFonts w:ascii="Times New Roman" w:hAnsi="Times New Roman" w:cs="Times New Roman"/>
          <w:sz w:val="24"/>
          <w:szCs w:val="24"/>
        </w:rPr>
        <w:t xml:space="preserve"> fines for not wearing face masks </w:t>
      </w:r>
      <w:r w:rsidR="001A2CCE" w:rsidRPr="00957681">
        <w:rPr>
          <w:rFonts w:ascii="Times New Roman" w:hAnsi="Times New Roman" w:cs="Times New Roman"/>
          <w:sz w:val="24"/>
          <w:szCs w:val="24"/>
        </w:rPr>
        <w:fldChar w:fldCharType="begin" w:fldLock="1"/>
      </w:r>
      <w:r w:rsidR="001A2CCE" w:rsidRPr="00957681">
        <w:rPr>
          <w:rFonts w:ascii="Times New Roman" w:hAnsi="Times New Roman" w:cs="Times New Roman"/>
          <w:sz w:val="24"/>
          <w:szCs w:val="24"/>
        </w:rPr>
        <w:instrText>ADDIN CSL_CITATION {"citationItems":[{"id":"ITEM-1","itemData":{"author":[{"dropping-particle":"","family":"The Financial Express","given":"","non-dropping-particle":"","parse-names":false,"suffix":""}],"container-title":"The Financial Express","id":"ITEM-1","issued":{"date-parts":[["2020","11","9"]]},"title":"Mobile court fines eight people Tk 6,500 for not wearing mask in Khulna","type":"article-newspaper"},"uris":["http://www.mendeley.com/documents/?uuid=4fef3a66-10a9-4ecf-b942-4fe2fc34b4ec"]}],"mendeley":{"formattedCitation":"(The Financial Express 2020b)","manualFormatting":"(The Financial Express 2020b","plainTextFormattedCitation":"(The Financial Express 2020b)","previouslyFormattedCitation":"(The Financial Express 2020b)"},"properties":{"noteIndex":0},"schema":"https://github.com/citation-style-language/schema/raw/master/csl-citation.json"}</w:instrText>
      </w:r>
      <w:r w:rsidR="001A2CCE" w:rsidRPr="00957681">
        <w:rPr>
          <w:rFonts w:ascii="Times New Roman" w:hAnsi="Times New Roman" w:cs="Times New Roman"/>
          <w:sz w:val="24"/>
          <w:szCs w:val="24"/>
        </w:rPr>
        <w:fldChar w:fldCharType="separate"/>
      </w:r>
      <w:r w:rsidR="001A2CCE" w:rsidRPr="00957681">
        <w:rPr>
          <w:rFonts w:ascii="Times New Roman" w:hAnsi="Times New Roman" w:cs="Times New Roman"/>
          <w:noProof/>
          <w:sz w:val="24"/>
          <w:szCs w:val="24"/>
        </w:rPr>
        <w:t>(The Financial Express 2020b</w:t>
      </w:r>
      <w:r w:rsidR="001A2CCE" w:rsidRPr="00957681">
        <w:rPr>
          <w:rFonts w:ascii="Times New Roman" w:hAnsi="Times New Roman" w:cs="Times New Roman"/>
          <w:sz w:val="24"/>
          <w:szCs w:val="24"/>
        </w:rPr>
        <w:fldChar w:fldCharType="end"/>
      </w:r>
      <w:r w:rsidR="001A2CCE" w:rsidRPr="00957681">
        <w:rPr>
          <w:rFonts w:ascii="Times New Roman" w:hAnsi="Times New Roman" w:cs="Times New Roman"/>
          <w:sz w:val="24"/>
          <w:szCs w:val="24"/>
        </w:rPr>
        <w:t xml:space="preserve">; </w:t>
      </w:r>
      <w:r w:rsidR="001A2CCE" w:rsidRPr="00957681">
        <w:rPr>
          <w:rFonts w:ascii="Times New Roman" w:hAnsi="Times New Roman" w:cs="Times New Roman"/>
          <w:sz w:val="24"/>
          <w:szCs w:val="24"/>
        </w:rPr>
        <w:fldChar w:fldCharType="begin" w:fldLock="1"/>
      </w:r>
      <w:r w:rsidR="001A2CCE" w:rsidRPr="00957681">
        <w:rPr>
          <w:rFonts w:ascii="Times New Roman" w:hAnsi="Times New Roman" w:cs="Times New Roman"/>
          <w:sz w:val="24"/>
          <w:szCs w:val="24"/>
        </w:rPr>
        <w:instrText>ADDIN CSL_CITATION {"citationItems":[{"id":"ITEM-1","itemData":{"author":[{"dropping-particle":"","family":"The Business Standard","given":"","non-dropping-particle":"","parse-names":false,"suffix":""}],"container-title":"The Business Standard","id":"ITEM-1","issued":{"date-parts":[["2020","11","13"]]},"title":"30 held, 89 fined in Chattogram for not wearing masks","type":"article-newspaper"},"uris":["http://www.mendeley.com/documents/?uuid=dd66474f-c831-4b1f-ac87-95816f16ba5e"]}],"mendeley":{"formattedCitation":"(The Business Standard 2020a)","manualFormatting":"The Business Standard 2020)","plainTextFormattedCitation":"(The Business Standard 2020a)","previouslyFormattedCitation":"(The Business Standard 2020a)"},"properties":{"noteIndex":0},"schema":"https://github.com/citation-style-language/schema/raw/master/csl-citation.json"}</w:instrText>
      </w:r>
      <w:r w:rsidR="001A2CCE" w:rsidRPr="00957681">
        <w:rPr>
          <w:rFonts w:ascii="Times New Roman" w:hAnsi="Times New Roman" w:cs="Times New Roman"/>
          <w:sz w:val="24"/>
          <w:szCs w:val="24"/>
        </w:rPr>
        <w:fldChar w:fldCharType="separate"/>
      </w:r>
      <w:r w:rsidR="001A2CCE" w:rsidRPr="00957681">
        <w:rPr>
          <w:rFonts w:ascii="Times New Roman" w:hAnsi="Times New Roman" w:cs="Times New Roman"/>
          <w:noProof/>
          <w:sz w:val="24"/>
          <w:szCs w:val="24"/>
        </w:rPr>
        <w:t>The Business Standard 2020)</w:t>
      </w:r>
      <w:r w:rsidR="001A2CCE" w:rsidRPr="00957681">
        <w:rPr>
          <w:rFonts w:ascii="Times New Roman" w:hAnsi="Times New Roman" w:cs="Times New Roman"/>
          <w:sz w:val="24"/>
          <w:szCs w:val="24"/>
        </w:rPr>
        <w:fldChar w:fldCharType="end"/>
      </w:r>
      <w:r w:rsidR="001A2CCE" w:rsidRPr="00957681">
        <w:rPr>
          <w:rFonts w:ascii="Times New Roman" w:hAnsi="Times New Roman" w:cs="Times New Roman"/>
          <w:sz w:val="24"/>
          <w:szCs w:val="24"/>
        </w:rPr>
        <w:t xml:space="preserve">. </w:t>
      </w:r>
      <w:r w:rsidR="0067382B" w:rsidRPr="00957681">
        <w:rPr>
          <w:rFonts w:ascii="Times New Roman" w:hAnsi="Times New Roman" w:cs="Times New Roman"/>
          <w:sz w:val="24"/>
          <w:szCs w:val="24"/>
        </w:rPr>
        <w:t xml:space="preserve">But why </w:t>
      </w:r>
      <w:r w:rsidR="00F875B5" w:rsidRPr="00957681">
        <w:rPr>
          <w:rFonts w:ascii="Times New Roman" w:hAnsi="Times New Roman" w:cs="Times New Roman"/>
          <w:sz w:val="24"/>
          <w:szCs w:val="24"/>
        </w:rPr>
        <w:t xml:space="preserve">do the public not follow health guidelines? </w:t>
      </w:r>
      <w:r w:rsidR="0067382B" w:rsidRPr="00957681">
        <w:rPr>
          <w:rFonts w:ascii="Times New Roman" w:hAnsi="Times New Roman" w:cs="Times New Roman"/>
          <w:sz w:val="24"/>
          <w:szCs w:val="24"/>
        </w:rPr>
        <w:t>T</w:t>
      </w:r>
      <w:r w:rsidR="001A2CCE" w:rsidRPr="00957681">
        <w:rPr>
          <w:rFonts w:ascii="Times New Roman" w:hAnsi="Times New Roman" w:cs="Times New Roman"/>
          <w:sz w:val="24"/>
          <w:szCs w:val="24"/>
        </w:rPr>
        <w:t xml:space="preserve">he strict measures </w:t>
      </w:r>
      <w:r w:rsidR="0067382B" w:rsidRPr="00957681">
        <w:rPr>
          <w:rFonts w:ascii="Times New Roman" w:hAnsi="Times New Roman" w:cs="Times New Roman"/>
          <w:sz w:val="24"/>
          <w:szCs w:val="24"/>
        </w:rPr>
        <w:t xml:space="preserve">introduced </w:t>
      </w:r>
      <w:r w:rsidR="001A2CCE" w:rsidRPr="00957681">
        <w:rPr>
          <w:rFonts w:ascii="Times New Roman" w:hAnsi="Times New Roman" w:cs="Times New Roman"/>
          <w:sz w:val="24"/>
          <w:szCs w:val="24"/>
        </w:rPr>
        <w:t xml:space="preserve">to contain the virus, </w:t>
      </w:r>
      <w:r w:rsidR="006F4668" w:rsidRPr="00957681">
        <w:rPr>
          <w:rFonts w:ascii="Times New Roman" w:hAnsi="Times New Roman" w:cs="Times New Roman"/>
          <w:sz w:val="24"/>
          <w:szCs w:val="24"/>
        </w:rPr>
        <w:t xml:space="preserve">as stipulated in </w:t>
      </w:r>
      <w:r w:rsidR="001A2CCE" w:rsidRPr="00957681">
        <w:rPr>
          <w:rFonts w:ascii="Times New Roman" w:hAnsi="Times New Roman" w:cs="Times New Roman"/>
          <w:sz w:val="24"/>
          <w:szCs w:val="24"/>
        </w:rPr>
        <w:t xml:space="preserve">epidemic preparedness and response planning, and policy directives </w:t>
      </w:r>
      <w:r w:rsidR="006F4668" w:rsidRPr="00957681">
        <w:rPr>
          <w:rFonts w:ascii="Times New Roman" w:hAnsi="Times New Roman" w:cs="Times New Roman"/>
          <w:sz w:val="24"/>
          <w:szCs w:val="24"/>
        </w:rPr>
        <w:t>cannot</w:t>
      </w:r>
      <w:r w:rsidR="001A2CCE" w:rsidRPr="00957681">
        <w:rPr>
          <w:rFonts w:ascii="Times New Roman" w:hAnsi="Times New Roman" w:cs="Times New Roman"/>
          <w:sz w:val="24"/>
          <w:szCs w:val="24"/>
        </w:rPr>
        <w:t xml:space="preserve"> function effectively as there </w:t>
      </w:r>
      <w:r w:rsidR="006F4668" w:rsidRPr="00957681">
        <w:rPr>
          <w:rFonts w:ascii="Times New Roman" w:hAnsi="Times New Roman" w:cs="Times New Roman"/>
          <w:sz w:val="24"/>
          <w:szCs w:val="24"/>
        </w:rPr>
        <w:t xml:space="preserve">are </w:t>
      </w:r>
      <w:r w:rsidR="001A2CCE" w:rsidRPr="00957681">
        <w:rPr>
          <w:rFonts w:ascii="Times New Roman" w:hAnsi="Times New Roman" w:cs="Times New Roman"/>
          <w:sz w:val="24"/>
          <w:szCs w:val="24"/>
        </w:rPr>
        <w:t xml:space="preserve">no </w:t>
      </w:r>
      <w:r w:rsidR="00F875B5" w:rsidRPr="00957681">
        <w:rPr>
          <w:rFonts w:ascii="Times New Roman" w:hAnsi="Times New Roman" w:cs="Times New Roman"/>
          <w:sz w:val="24"/>
          <w:szCs w:val="24"/>
        </w:rPr>
        <w:t xml:space="preserve">parliamentary guidelines </w:t>
      </w:r>
      <w:r w:rsidR="006F4668" w:rsidRPr="00957681">
        <w:rPr>
          <w:rFonts w:ascii="Times New Roman" w:hAnsi="Times New Roman" w:cs="Times New Roman"/>
          <w:sz w:val="24"/>
          <w:szCs w:val="24"/>
        </w:rPr>
        <w:t>on how</w:t>
      </w:r>
      <w:r w:rsidR="00F875B5" w:rsidRPr="00957681">
        <w:rPr>
          <w:rFonts w:ascii="Times New Roman" w:hAnsi="Times New Roman" w:cs="Times New Roman"/>
          <w:sz w:val="24"/>
          <w:szCs w:val="24"/>
        </w:rPr>
        <w:t xml:space="preserve"> to conduct </w:t>
      </w:r>
      <w:r w:rsidR="006F4668" w:rsidRPr="00957681">
        <w:rPr>
          <w:rFonts w:ascii="Times New Roman" w:hAnsi="Times New Roman" w:cs="Times New Roman"/>
          <w:sz w:val="24"/>
          <w:szCs w:val="24"/>
        </w:rPr>
        <w:t xml:space="preserve">a public </w:t>
      </w:r>
      <w:r w:rsidR="001A2CCE" w:rsidRPr="00957681">
        <w:rPr>
          <w:rFonts w:ascii="Times New Roman" w:hAnsi="Times New Roman" w:cs="Times New Roman"/>
          <w:sz w:val="24"/>
          <w:szCs w:val="24"/>
        </w:rPr>
        <w:t>awareness program</w:t>
      </w:r>
      <w:r w:rsidR="006F4668" w:rsidRPr="00957681">
        <w:rPr>
          <w:rFonts w:ascii="Times New Roman" w:hAnsi="Times New Roman" w:cs="Times New Roman"/>
          <w:sz w:val="24"/>
          <w:szCs w:val="24"/>
        </w:rPr>
        <w:t>.</w:t>
      </w:r>
      <w:r w:rsidR="001A2CCE" w:rsidRPr="00957681">
        <w:rPr>
          <w:rFonts w:ascii="Times New Roman" w:hAnsi="Times New Roman" w:cs="Times New Roman"/>
          <w:sz w:val="24"/>
          <w:szCs w:val="24"/>
        </w:rPr>
        <w:t xml:space="preserve"> </w:t>
      </w:r>
      <w:r w:rsidR="006F4668" w:rsidRPr="00957681">
        <w:rPr>
          <w:rFonts w:ascii="Times New Roman" w:hAnsi="Times New Roman" w:cs="Times New Roman"/>
          <w:sz w:val="24"/>
          <w:szCs w:val="24"/>
        </w:rPr>
        <w:t>The</w:t>
      </w:r>
      <w:r w:rsidR="001A2CCE" w:rsidRPr="00957681">
        <w:rPr>
          <w:rFonts w:ascii="Times New Roman" w:hAnsi="Times New Roman" w:cs="Times New Roman"/>
          <w:sz w:val="24"/>
          <w:szCs w:val="24"/>
        </w:rPr>
        <w:t xml:space="preserve"> </w:t>
      </w:r>
      <w:r w:rsidR="00D2011A" w:rsidRPr="00957681">
        <w:rPr>
          <w:rFonts w:ascii="Times New Roman" w:hAnsi="Times New Roman" w:cs="Times New Roman"/>
          <w:sz w:val="24"/>
          <w:szCs w:val="24"/>
        </w:rPr>
        <w:t xml:space="preserve">extent </w:t>
      </w:r>
      <w:r w:rsidR="006F4668" w:rsidRPr="00957681">
        <w:rPr>
          <w:rFonts w:ascii="Times New Roman" w:hAnsi="Times New Roman" w:cs="Times New Roman"/>
          <w:sz w:val="24"/>
          <w:szCs w:val="24"/>
        </w:rPr>
        <w:t>to which</w:t>
      </w:r>
      <w:r w:rsidR="009D3875" w:rsidRPr="00957681">
        <w:rPr>
          <w:rFonts w:ascii="Times New Roman" w:hAnsi="Times New Roman" w:cs="Times New Roman"/>
          <w:sz w:val="24"/>
          <w:szCs w:val="24"/>
        </w:rPr>
        <w:t xml:space="preserve"> people follow the</w:t>
      </w:r>
      <w:r w:rsidR="006F4668" w:rsidRPr="00957681">
        <w:rPr>
          <w:rFonts w:ascii="Times New Roman" w:hAnsi="Times New Roman" w:cs="Times New Roman"/>
          <w:sz w:val="24"/>
          <w:szCs w:val="24"/>
        </w:rPr>
        <w:t xml:space="preserve"> </w:t>
      </w:r>
      <w:r w:rsidR="001A2CCE" w:rsidRPr="00957681">
        <w:rPr>
          <w:rFonts w:ascii="Times New Roman" w:hAnsi="Times New Roman" w:cs="Times New Roman"/>
          <w:sz w:val="24"/>
          <w:szCs w:val="24"/>
        </w:rPr>
        <w:t xml:space="preserve">measures altruistically </w:t>
      </w:r>
      <w:r w:rsidR="009D3875" w:rsidRPr="00957681">
        <w:rPr>
          <w:rFonts w:ascii="Times New Roman" w:hAnsi="Times New Roman" w:cs="Times New Roman"/>
          <w:sz w:val="24"/>
          <w:szCs w:val="24"/>
        </w:rPr>
        <w:t xml:space="preserve">is based on their understanding and ability </w:t>
      </w:r>
      <w:r w:rsidR="001A2CCE" w:rsidRPr="00957681">
        <w:rPr>
          <w:rFonts w:ascii="Times New Roman" w:hAnsi="Times New Roman" w:cs="Times New Roman"/>
          <w:sz w:val="24"/>
          <w:szCs w:val="24"/>
        </w:rPr>
        <w:t xml:space="preserve">to follow the health guidelines. </w:t>
      </w:r>
      <w:r w:rsidR="00F875B5" w:rsidRPr="00957681">
        <w:rPr>
          <w:rFonts w:ascii="Times New Roman" w:hAnsi="Times New Roman" w:cs="Times New Roman"/>
          <w:sz w:val="24"/>
          <w:szCs w:val="24"/>
        </w:rPr>
        <w:t xml:space="preserve">The parliament should produce guidelines for the government to </w:t>
      </w:r>
      <w:r w:rsidR="00947284" w:rsidRPr="00957681">
        <w:rPr>
          <w:rFonts w:ascii="Times New Roman" w:hAnsi="Times New Roman" w:cs="Times New Roman"/>
          <w:sz w:val="24"/>
          <w:szCs w:val="24"/>
        </w:rPr>
        <w:t xml:space="preserve">increase public </w:t>
      </w:r>
      <w:r w:rsidR="00F875B5" w:rsidRPr="00957681">
        <w:rPr>
          <w:rFonts w:ascii="Times New Roman" w:hAnsi="Times New Roman" w:cs="Times New Roman"/>
          <w:sz w:val="24"/>
          <w:szCs w:val="24"/>
        </w:rPr>
        <w:t>aware</w:t>
      </w:r>
      <w:r w:rsidR="00947284" w:rsidRPr="00957681">
        <w:rPr>
          <w:rFonts w:ascii="Times New Roman" w:hAnsi="Times New Roman" w:cs="Times New Roman"/>
          <w:sz w:val="24"/>
          <w:szCs w:val="24"/>
        </w:rPr>
        <w:t>ness</w:t>
      </w:r>
      <w:r w:rsidR="00F875B5" w:rsidRPr="00957681">
        <w:rPr>
          <w:rFonts w:ascii="Times New Roman" w:hAnsi="Times New Roman" w:cs="Times New Roman"/>
          <w:sz w:val="24"/>
          <w:szCs w:val="24"/>
        </w:rPr>
        <w:t xml:space="preserve"> </w:t>
      </w:r>
      <w:r w:rsidR="00947284" w:rsidRPr="00957681">
        <w:rPr>
          <w:rFonts w:ascii="Times New Roman" w:hAnsi="Times New Roman" w:cs="Times New Roman"/>
          <w:sz w:val="24"/>
          <w:szCs w:val="24"/>
        </w:rPr>
        <w:t>around how fac</w:t>
      </w:r>
      <w:r w:rsidR="00F875B5" w:rsidRPr="00957681">
        <w:rPr>
          <w:rFonts w:ascii="Times New Roman" w:hAnsi="Times New Roman" w:cs="Times New Roman"/>
          <w:sz w:val="24"/>
          <w:szCs w:val="24"/>
        </w:rPr>
        <w:t>e mask</w:t>
      </w:r>
      <w:r w:rsidR="00947284" w:rsidRPr="00957681">
        <w:rPr>
          <w:rFonts w:ascii="Times New Roman" w:hAnsi="Times New Roman" w:cs="Times New Roman"/>
          <w:sz w:val="24"/>
          <w:szCs w:val="24"/>
        </w:rPr>
        <w:t>s work, how to effectively use them, how</w:t>
      </w:r>
      <w:r w:rsidR="00F875B5" w:rsidRPr="00957681">
        <w:rPr>
          <w:rFonts w:ascii="Times New Roman" w:hAnsi="Times New Roman" w:cs="Times New Roman"/>
          <w:sz w:val="24"/>
          <w:szCs w:val="24"/>
        </w:rPr>
        <w:t xml:space="preserve"> physical distancing </w:t>
      </w:r>
      <w:r w:rsidR="00947284" w:rsidRPr="00957681">
        <w:rPr>
          <w:rFonts w:ascii="Times New Roman" w:hAnsi="Times New Roman" w:cs="Times New Roman"/>
          <w:sz w:val="24"/>
          <w:szCs w:val="24"/>
        </w:rPr>
        <w:t xml:space="preserve">works, and </w:t>
      </w:r>
      <w:r w:rsidR="003F77C4" w:rsidRPr="00957681">
        <w:rPr>
          <w:rFonts w:ascii="Times New Roman" w:hAnsi="Times New Roman" w:cs="Times New Roman"/>
          <w:sz w:val="24"/>
          <w:szCs w:val="24"/>
        </w:rPr>
        <w:t>why it is important</w:t>
      </w:r>
      <w:r w:rsidR="00F875B5" w:rsidRPr="00957681">
        <w:rPr>
          <w:rFonts w:ascii="Times New Roman" w:hAnsi="Times New Roman" w:cs="Times New Roman"/>
          <w:sz w:val="24"/>
          <w:szCs w:val="24"/>
        </w:rPr>
        <w:t xml:space="preserve">. </w:t>
      </w:r>
      <w:r w:rsidR="003F77C4" w:rsidRPr="00957681">
        <w:rPr>
          <w:rFonts w:ascii="Times New Roman" w:hAnsi="Times New Roman" w:cs="Times New Roman"/>
          <w:sz w:val="24"/>
          <w:szCs w:val="24"/>
        </w:rPr>
        <w:t xml:space="preserve">Only then will the public embrace the measures altruistically. This </w:t>
      </w:r>
      <w:r w:rsidR="00CC339F" w:rsidRPr="00957681">
        <w:rPr>
          <w:rFonts w:ascii="Times New Roman" w:hAnsi="Times New Roman" w:cs="Times New Roman"/>
          <w:sz w:val="24"/>
          <w:szCs w:val="24"/>
        </w:rPr>
        <w:t>a</w:t>
      </w:r>
      <w:r w:rsidR="00CC339F" w:rsidRPr="00957681">
        <w:rPr>
          <w:rFonts w:ascii="Times New Roman" w:eastAsia="CIDFont+F2" w:hAnsi="Times New Roman" w:cs="Times New Roman"/>
          <w:sz w:val="24"/>
          <w:szCs w:val="24"/>
        </w:rPr>
        <w:t xml:space="preserve">ltruism </w:t>
      </w:r>
      <w:r w:rsidR="003F77C4" w:rsidRPr="00957681">
        <w:rPr>
          <w:rFonts w:ascii="Times New Roman" w:eastAsia="CIDFont+F2" w:hAnsi="Times New Roman" w:cs="Times New Roman"/>
          <w:sz w:val="24"/>
          <w:szCs w:val="24"/>
        </w:rPr>
        <w:t xml:space="preserve">will increase public </w:t>
      </w:r>
      <w:r w:rsidR="00CC339F" w:rsidRPr="00957681">
        <w:rPr>
          <w:rFonts w:ascii="Times New Roman" w:eastAsia="CIDFont+F2" w:hAnsi="Times New Roman" w:cs="Times New Roman"/>
          <w:sz w:val="24"/>
          <w:szCs w:val="24"/>
        </w:rPr>
        <w:t>motivation to wear face mask</w:t>
      </w:r>
      <w:r w:rsidR="00533A69" w:rsidRPr="00957681">
        <w:rPr>
          <w:rFonts w:ascii="Times New Roman" w:eastAsia="CIDFont+F2" w:hAnsi="Times New Roman" w:cs="Times New Roman"/>
          <w:sz w:val="24"/>
          <w:szCs w:val="24"/>
        </w:rPr>
        <w:t>s</w:t>
      </w:r>
      <w:r w:rsidR="00CC339F" w:rsidRPr="00957681">
        <w:rPr>
          <w:rFonts w:ascii="Times New Roman" w:eastAsia="CIDFont+F2" w:hAnsi="Times New Roman" w:cs="Times New Roman"/>
          <w:sz w:val="24"/>
          <w:szCs w:val="24"/>
        </w:rPr>
        <w:t xml:space="preserve"> </w:t>
      </w:r>
      <w:r w:rsidR="00533A69" w:rsidRPr="00957681">
        <w:rPr>
          <w:rFonts w:ascii="Times New Roman" w:eastAsia="CIDFont+F2" w:hAnsi="Times New Roman" w:cs="Times New Roman"/>
          <w:sz w:val="24"/>
          <w:szCs w:val="24"/>
        </w:rPr>
        <w:t xml:space="preserve">more effectively than the perception of </w:t>
      </w:r>
      <w:r w:rsidR="00CC339F" w:rsidRPr="00957681">
        <w:rPr>
          <w:rFonts w:ascii="Times New Roman" w:eastAsia="CIDFont+F2" w:hAnsi="Times New Roman" w:cs="Times New Roman"/>
          <w:sz w:val="24"/>
          <w:szCs w:val="24"/>
        </w:rPr>
        <w:t>vulnerability.</w:t>
      </w:r>
      <w:r w:rsidR="00AC52D1" w:rsidRPr="00957681">
        <w:rPr>
          <w:rFonts w:ascii="Times New Roman" w:eastAsia="CIDFont+F2" w:hAnsi="Times New Roman" w:cs="Times New Roman"/>
          <w:sz w:val="24"/>
          <w:szCs w:val="24"/>
        </w:rPr>
        <w:t xml:space="preserve"> A</w:t>
      </w:r>
      <w:r w:rsidR="00AC52D1" w:rsidRPr="00957681">
        <w:rPr>
          <w:rFonts w:ascii="Times New Roman" w:hAnsi="Times New Roman" w:cs="Times New Roman"/>
          <w:sz w:val="24"/>
          <w:szCs w:val="24"/>
        </w:rPr>
        <w:t xml:space="preserve"> recently published modeling study suggests that individual adoption of health protective measures</w:t>
      </w:r>
      <w:r w:rsidR="00533A69" w:rsidRPr="00957681">
        <w:rPr>
          <w:rFonts w:ascii="Times New Roman" w:hAnsi="Times New Roman" w:cs="Times New Roman"/>
          <w:sz w:val="24"/>
          <w:szCs w:val="24"/>
        </w:rPr>
        <w:t xml:space="preserve"> (</w:t>
      </w:r>
      <w:r w:rsidR="00AC52D1" w:rsidRPr="00957681">
        <w:rPr>
          <w:rFonts w:ascii="Times New Roman" w:hAnsi="Times New Roman" w:cs="Times New Roman"/>
          <w:sz w:val="24"/>
          <w:szCs w:val="24"/>
        </w:rPr>
        <w:t>hand washing, mask wearing, and physical distancing</w:t>
      </w:r>
      <w:r w:rsidR="00533A69" w:rsidRPr="00957681">
        <w:rPr>
          <w:rFonts w:ascii="Times New Roman" w:hAnsi="Times New Roman" w:cs="Times New Roman"/>
          <w:sz w:val="24"/>
          <w:szCs w:val="24"/>
        </w:rPr>
        <w:t>)</w:t>
      </w:r>
      <w:r w:rsidR="00AC52D1" w:rsidRPr="00957681">
        <w:rPr>
          <w:rFonts w:ascii="Times New Roman" w:hAnsi="Times New Roman" w:cs="Times New Roman"/>
          <w:sz w:val="24"/>
          <w:szCs w:val="24"/>
        </w:rPr>
        <w:t xml:space="preserve"> can be effective strateg</w:t>
      </w:r>
      <w:r w:rsidR="00630075" w:rsidRPr="00957681">
        <w:rPr>
          <w:rFonts w:ascii="Times New Roman" w:hAnsi="Times New Roman" w:cs="Times New Roman"/>
          <w:sz w:val="24"/>
          <w:szCs w:val="24"/>
        </w:rPr>
        <w:t>ies</w:t>
      </w:r>
      <w:r w:rsidR="00AC52D1" w:rsidRPr="00957681">
        <w:rPr>
          <w:rFonts w:ascii="Times New Roman" w:hAnsi="Times New Roman" w:cs="Times New Roman"/>
          <w:sz w:val="24"/>
          <w:szCs w:val="24"/>
        </w:rPr>
        <w:t xml:space="preserve"> to contain COVID-19 </w:t>
      </w:r>
      <w:r w:rsidR="00AC52D1" w:rsidRPr="00957681">
        <w:rPr>
          <w:rFonts w:ascii="Times New Roman" w:hAnsi="Times New Roman" w:cs="Times New Roman"/>
          <w:sz w:val="24"/>
          <w:szCs w:val="24"/>
        </w:rPr>
        <w:fldChar w:fldCharType="begin" w:fldLock="1"/>
      </w:r>
      <w:r w:rsidR="00C9588B" w:rsidRPr="00957681">
        <w:rPr>
          <w:rFonts w:ascii="Times New Roman" w:hAnsi="Times New Roman" w:cs="Times New Roman"/>
          <w:sz w:val="24"/>
          <w:szCs w:val="24"/>
        </w:rPr>
        <w:instrText>ADDIN CSL_CITATION {"citationItems":[{"id":"ITEM-1","itemData":{"DOI":"10.1371/journal.pmed.1003166","ISSN":"1549-1676","PMID":"32692736","abstract":"Background The coronavirus disease (COVID-19) caused by the severe acute respiratory syndrome coronavirus 2 (SARS-CoV-2) has spread to nearly every country in the world since it first emerged in China in December 2019. Many countries have implemented social distancing as a measure to “flatten the curve” of the ongoing epidemics. Evaluation of the impact of government-imposed social distancing and of other measures to control further spread of COVID-19 is urgent, especially because of the large societal and economic impact of the former. The aim of this study was to compare the individual and combined effectiveness of self-imposed prevention measures and of short-term government-imposed social distancing in mitigating, delaying, or preventing a COVID-19 epidemic. Methods and findings We developed a deterministic compartmental transmission model of SARS-CoV-2 in a population stratified by disease status (susceptible, exposed, infectious with mild or severe disease, diagnosed, and recovered) and disease awareness status (aware and unaware) due to the spread of COVID-19. Self-imposed measures were assumed to be taken by disease-aware individuals and included handwashing, mask-wearing, and social distancing. Government-imposed social distancing reduced the contact rate of individuals irrespective of their disease or awareness status. The model was parameterized using current best estimates of key epidemiological parameters from COVID-19 clinical studies. The model outcomes included the peak number of diagnoses, attack rate, and time until the peak number of diagnoses. For fast awareness spread in the population, self-imposed measures can significantly reduce the attack rate and diminish and postpone the peak number of diagnoses. We estimate that a large epidemic can be prevented if the efficacy of these measures exceeds 50%. For slow awareness spread, self-imposed measures reduce the peak number of diagnoses and attack rate but do not affect the timing of the peak. Early implementation of short-term government-imposed social distancing alone is estimated to delay (by at most 7 months for a 3-month intervention) but not to reduce the peak. The delay can be even longer and the height of the peak can be additionally reduced if this intervention is combined with self-imposed measures that are continued after government-imposed social distancing has been lifted. Our analyses are limited in that they do not account for stochasticity, demographics, heterogeneities …","author":[{"dropping-particle":"","family":"Teslya","given":"Alexandra","non-dropping-particle":"","parse-names":false,"suffix":""},{"dropping-particle":"","family":"Pham","given":"Thi Mui","non-dropping-particle":"","parse-names":false,"suffix":""},{"dropping-particle":"","family":"Godijk","given":"Noortje G.","non-dropping-particle":"","parse-names":false,"suffix":""},{"dropping-particle":"","family":"Kretzschmar","given":"Mirjam E.","non-dropping-particle":"","parse-names":false,"suffix":""},{"dropping-particle":"","family":"Bootsma","given":"Martin C. J.","non-dropping-particle":"","parse-names":false,"suffix":""},{"dropping-particle":"","family":"Rozhnova","given":"Ganna","non-dropping-particle":"","parse-names":false,"suffix":""}],"container-title":"PLOS Medicine","editor":[{"dropping-particle":"","family":"Guo","given":"Yuming","non-dropping-particle":"","parse-names":false,"suffix":""}],"id":"ITEM-1","issue":"7","issued":{"date-parts":[["2020","7","21"]]},"page":"e1003166","title":"Impact of self-imposed prevention measures and short-term government-imposed social distancing on mitigating and delaying a COVID-19 epidemic: A modelling study","type":"article-journal","volume":"17"},"uris":["http://www.mendeley.com/documents/?uuid=82646960-eb87-4858-bc9d-0cedb170b382"]}],"mendeley":{"formattedCitation":"(Teslya et al. 2020)","plainTextFormattedCitation":"(Teslya et al. 2020)","previouslyFormattedCitation":"(Teslya et al. 2020)"},"properties":{"noteIndex":0},"schema":"https://github.com/citation-style-language/schema/raw/master/csl-citation.json"}</w:instrText>
      </w:r>
      <w:r w:rsidR="00AC52D1" w:rsidRPr="00957681">
        <w:rPr>
          <w:rFonts w:ascii="Times New Roman" w:hAnsi="Times New Roman" w:cs="Times New Roman"/>
          <w:sz w:val="24"/>
          <w:szCs w:val="24"/>
        </w:rPr>
        <w:fldChar w:fldCharType="separate"/>
      </w:r>
      <w:r w:rsidR="00AC52D1" w:rsidRPr="00957681">
        <w:rPr>
          <w:rFonts w:ascii="Times New Roman" w:hAnsi="Times New Roman" w:cs="Times New Roman"/>
          <w:noProof/>
          <w:sz w:val="24"/>
          <w:szCs w:val="24"/>
        </w:rPr>
        <w:t>(Teslya et al. 2020)</w:t>
      </w:r>
      <w:r w:rsidR="00AC52D1" w:rsidRPr="00957681">
        <w:rPr>
          <w:rFonts w:ascii="Times New Roman" w:hAnsi="Times New Roman" w:cs="Times New Roman"/>
          <w:sz w:val="24"/>
          <w:szCs w:val="24"/>
        </w:rPr>
        <w:fldChar w:fldCharType="end"/>
      </w:r>
      <w:r w:rsidR="00AC52D1" w:rsidRPr="00957681">
        <w:rPr>
          <w:rFonts w:ascii="Times New Roman" w:hAnsi="Times New Roman" w:cs="Times New Roman"/>
          <w:sz w:val="24"/>
          <w:szCs w:val="24"/>
        </w:rPr>
        <w:t xml:space="preserve">. </w:t>
      </w:r>
      <w:r w:rsidR="00DD5398" w:rsidRPr="00957681">
        <w:rPr>
          <w:rFonts w:ascii="Times New Roman" w:hAnsi="Times New Roman" w:cs="Times New Roman"/>
          <w:sz w:val="24"/>
          <w:szCs w:val="24"/>
        </w:rPr>
        <w:fldChar w:fldCharType="begin" w:fldLock="1"/>
      </w:r>
      <w:r w:rsidR="00DD5398" w:rsidRPr="00957681">
        <w:rPr>
          <w:rFonts w:ascii="Times New Roman" w:hAnsi="Times New Roman" w:cs="Times New Roman"/>
          <w:sz w:val="24"/>
          <w:szCs w:val="24"/>
        </w:rPr>
        <w:instrText>ADDIN CSL_CITATION {"citationItems":[{"id":"ITEM-1","itemData":{"DOI":"10.1007/s41649-020-00154-y","ISSN":"17939453","abstract":"Governments around the world have faced the challenge of how to respond to the recent outbreak of a novel coronavirus disease (COVID-19). Some have reacted by greatly restricting the freedom of citizens, while others have opted for less drastic policies. In this paper, I draw a parallel with vaccination ethics to conceptualize two distinct approaches to COVID-19 that I call altruistic and lockdown. Given that the individual measures necessary to limit the spread of the virus can in principle be achieved voluntarily as well as through enforcement, the question arises of how much freedom governments ought to give citizens to adopt the required measures. I argue that an altruistic approach is preferable on moral grounds: it preserves important citizen freedoms, avoids a number of potential injustices, and gives people a much-needed sense of meaning in precarious times.","author":[{"dropping-particle":"","family":"Kraaijeveld","given":"Steven R.","non-dropping-particle":"","parse-names":false,"suffix":""}],"container-title":"Asian Bioethics Review","id":"ITEM-1","issued":{"date-parts":[["2020"]]},"title":"COVID-19: Against a Lockdown Approach","type":"article-journal"},"uris":["http://www.mendeley.com/documents/?uuid=395b8926-ee4d-4d4f-85bd-348ffe3be235"]}],"mendeley":{"formattedCitation":"(Kraaijeveld 2020)","manualFormatting":"Kraaijeveld (2020)","plainTextFormattedCitation":"(Kraaijeveld 2020)","previouslyFormattedCitation":"(Kraaijeveld 2020)"},"properties":{"noteIndex":0},"schema":"https://github.com/citation-style-language/schema/raw/master/csl-citation.json"}</w:instrText>
      </w:r>
      <w:r w:rsidR="00DD5398" w:rsidRPr="00957681">
        <w:rPr>
          <w:rFonts w:ascii="Times New Roman" w:hAnsi="Times New Roman" w:cs="Times New Roman"/>
          <w:sz w:val="24"/>
          <w:szCs w:val="24"/>
        </w:rPr>
        <w:fldChar w:fldCharType="separate"/>
      </w:r>
      <w:r w:rsidR="00DD5398" w:rsidRPr="00957681">
        <w:rPr>
          <w:rFonts w:ascii="Times New Roman" w:hAnsi="Times New Roman" w:cs="Times New Roman"/>
          <w:noProof/>
          <w:sz w:val="24"/>
          <w:szCs w:val="24"/>
        </w:rPr>
        <w:t>Kraaijeveld (2020)</w:t>
      </w:r>
      <w:r w:rsidR="00DD5398" w:rsidRPr="00957681">
        <w:rPr>
          <w:rFonts w:ascii="Times New Roman" w:hAnsi="Times New Roman" w:cs="Times New Roman"/>
          <w:sz w:val="24"/>
          <w:szCs w:val="24"/>
        </w:rPr>
        <w:fldChar w:fldCharType="end"/>
      </w:r>
      <w:r w:rsidR="00DD5398" w:rsidRPr="00957681">
        <w:rPr>
          <w:rFonts w:ascii="Times New Roman" w:hAnsi="Times New Roman" w:cs="Times New Roman"/>
          <w:sz w:val="24"/>
          <w:szCs w:val="24"/>
        </w:rPr>
        <w:t xml:space="preserve"> argues that an altruistic approach is </w:t>
      </w:r>
      <w:r w:rsidR="00630075" w:rsidRPr="00957681">
        <w:rPr>
          <w:rFonts w:ascii="Times New Roman" w:hAnsi="Times New Roman" w:cs="Times New Roman"/>
          <w:sz w:val="24"/>
          <w:szCs w:val="24"/>
        </w:rPr>
        <w:t xml:space="preserve">fundamental </w:t>
      </w:r>
      <w:r w:rsidR="00DD5398" w:rsidRPr="00957681">
        <w:rPr>
          <w:rFonts w:ascii="Times New Roman" w:hAnsi="Times New Roman" w:cs="Times New Roman"/>
          <w:sz w:val="24"/>
          <w:szCs w:val="24"/>
        </w:rPr>
        <w:t>to harm prevention and to flattening th</w:t>
      </w:r>
      <w:r w:rsidR="00446843" w:rsidRPr="00957681">
        <w:rPr>
          <w:rFonts w:ascii="Times New Roman" w:hAnsi="Times New Roman" w:cs="Times New Roman"/>
          <w:sz w:val="24"/>
          <w:szCs w:val="24"/>
        </w:rPr>
        <w:t xml:space="preserve">e </w:t>
      </w:r>
      <w:r w:rsidR="00453D7F" w:rsidRPr="00957681">
        <w:rPr>
          <w:rFonts w:ascii="Times New Roman" w:hAnsi="Times New Roman" w:cs="Times New Roman"/>
          <w:sz w:val="24"/>
          <w:szCs w:val="24"/>
        </w:rPr>
        <w:t xml:space="preserve">transmission </w:t>
      </w:r>
      <w:r w:rsidR="00446843" w:rsidRPr="00957681">
        <w:rPr>
          <w:rFonts w:ascii="Times New Roman" w:hAnsi="Times New Roman" w:cs="Times New Roman"/>
          <w:sz w:val="24"/>
          <w:szCs w:val="24"/>
        </w:rPr>
        <w:t>curve</w:t>
      </w:r>
      <w:r w:rsidR="00453D7F" w:rsidRPr="00957681">
        <w:rPr>
          <w:rFonts w:ascii="Times New Roman" w:hAnsi="Times New Roman" w:cs="Times New Roman"/>
          <w:sz w:val="24"/>
          <w:szCs w:val="24"/>
        </w:rPr>
        <w:t>,</w:t>
      </w:r>
      <w:r w:rsidR="00446843" w:rsidRPr="00957681">
        <w:rPr>
          <w:rFonts w:ascii="Times New Roman" w:hAnsi="Times New Roman" w:cs="Times New Roman"/>
          <w:sz w:val="24"/>
          <w:szCs w:val="24"/>
        </w:rPr>
        <w:t xml:space="preserve"> which</w:t>
      </w:r>
      <w:r w:rsidR="00DD5398" w:rsidRPr="00957681">
        <w:rPr>
          <w:rFonts w:ascii="Times New Roman" w:hAnsi="Times New Roman" w:cs="Times New Roman"/>
          <w:sz w:val="24"/>
          <w:szCs w:val="24"/>
        </w:rPr>
        <w:t xml:space="preserve"> is </w:t>
      </w:r>
      <w:r w:rsidR="00E23B7D" w:rsidRPr="00957681">
        <w:rPr>
          <w:rFonts w:ascii="Times New Roman" w:hAnsi="Times New Roman" w:cs="Times New Roman"/>
          <w:sz w:val="24"/>
          <w:szCs w:val="24"/>
        </w:rPr>
        <w:t xml:space="preserve">morally preferable </w:t>
      </w:r>
      <w:r w:rsidR="00DD5398" w:rsidRPr="00957681">
        <w:rPr>
          <w:rFonts w:ascii="Times New Roman" w:hAnsi="Times New Roman" w:cs="Times New Roman"/>
          <w:sz w:val="24"/>
          <w:szCs w:val="24"/>
        </w:rPr>
        <w:t>because it preserves basic freedom of movement.</w:t>
      </w:r>
    </w:p>
    <w:p w14:paraId="1038AEF2" w14:textId="0889CE04" w:rsidR="00280FB3" w:rsidRPr="00957681" w:rsidRDefault="001A3C1F" w:rsidP="00F74107">
      <w:pPr>
        <w:spacing w:before="240" w:after="0" w:line="240" w:lineRule="auto"/>
        <w:jc w:val="both"/>
        <w:rPr>
          <w:rFonts w:ascii="Times New Roman" w:hAnsi="Times New Roman" w:cs="Times New Roman"/>
          <w:sz w:val="24"/>
          <w:szCs w:val="24"/>
        </w:rPr>
      </w:pPr>
      <w:r w:rsidRPr="00957681">
        <w:rPr>
          <w:rFonts w:ascii="Times New Roman" w:hAnsi="Times New Roman" w:cs="Times New Roman"/>
          <w:sz w:val="24"/>
          <w:szCs w:val="24"/>
        </w:rPr>
        <w:t xml:space="preserve">In </w:t>
      </w:r>
      <w:r w:rsidR="001D1F34" w:rsidRPr="00957681">
        <w:rPr>
          <w:rFonts w:ascii="Times New Roman" w:hAnsi="Times New Roman" w:cs="Times New Roman"/>
          <w:sz w:val="24"/>
          <w:szCs w:val="24"/>
        </w:rPr>
        <w:t>Western liberal s</w:t>
      </w:r>
      <w:r w:rsidR="003468B8" w:rsidRPr="00957681">
        <w:rPr>
          <w:rFonts w:ascii="Times New Roman" w:hAnsi="Times New Roman" w:cs="Times New Roman"/>
          <w:sz w:val="24"/>
          <w:szCs w:val="24"/>
        </w:rPr>
        <w:t>ocieties</w:t>
      </w:r>
      <w:r w:rsidRPr="00957681">
        <w:rPr>
          <w:rFonts w:ascii="Times New Roman" w:hAnsi="Times New Roman" w:cs="Times New Roman"/>
          <w:sz w:val="24"/>
          <w:szCs w:val="24"/>
        </w:rPr>
        <w:t>, i</w:t>
      </w:r>
      <w:r w:rsidR="009F643E" w:rsidRPr="00957681">
        <w:rPr>
          <w:rFonts w:ascii="Times New Roman" w:hAnsi="Times New Roman" w:cs="Times New Roman"/>
          <w:sz w:val="24"/>
          <w:szCs w:val="24"/>
        </w:rPr>
        <w:t>ndividuals are considered as autonomous</w:t>
      </w:r>
      <w:r w:rsidR="00987AA9" w:rsidRPr="00957681">
        <w:rPr>
          <w:rFonts w:ascii="Times New Roman" w:hAnsi="Times New Roman" w:cs="Times New Roman"/>
          <w:sz w:val="24"/>
          <w:szCs w:val="24"/>
        </w:rPr>
        <w:t xml:space="preserve">, rational and moral </w:t>
      </w:r>
      <w:r w:rsidR="009F643E" w:rsidRPr="00957681">
        <w:rPr>
          <w:rFonts w:ascii="Times New Roman" w:hAnsi="Times New Roman" w:cs="Times New Roman"/>
          <w:sz w:val="24"/>
          <w:szCs w:val="24"/>
        </w:rPr>
        <w:t>agents</w:t>
      </w:r>
      <w:r w:rsidR="004D55C9" w:rsidRPr="00957681">
        <w:rPr>
          <w:rFonts w:ascii="Times New Roman" w:hAnsi="Times New Roman" w:cs="Times New Roman"/>
          <w:sz w:val="24"/>
          <w:szCs w:val="24"/>
        </w:rPr>
        <w:t>,</w:t>
      </w:r>
      <w:r w:rsidR="009F643E" w:rsidRPr="00957681">
        <w:rPr>
          <w:rFonts w:ascii="Times New Roman" w:hAnsi="Times New Roman" w:cs="Times New Roman"/>
          <w:sz w:val="24"/>
          <w:szCs w:val="24"/>
        </w:rPr>
        <w:t xml:space="preserve"> where one belongs to oneself</w:t>
      </w:r>
      <w:r w:rsidR="00D37728" w:rsidRPr="00957681">
        <w:rPr>
          <w:rFonts w:ascii="Times New Roman" w:hAnsi="Times New Roman" w:cs="Times New Roman"/>
          <w:sz w:val="24"/>
          <w:szCs w:val="24"/>
        </w:rPr>
        <w:t xml:space="preserve"> </w:t>
      </w:r>
      <w:r w:rsidR="00D37728" w:rsidRPr="00957681">
        <w:rPr>
          <w:rFonts w:ascii="Times New Roman" w:hAnsi="Times New Roman" w:cs="Times New Roman"/>
          <w:sz w:val="24"/>
          <w:szCs w:val="24"/>
        </w:rPr>
        <w:fldChar w:fldCharType="begin" w:fldLock="1"/>
      </w:r>
      <w:r w:rsidR="0081413B" w:rsidRPr="00957681">
        <w:rPr>
          <w:rFonts w:ascii="Times New Roman" w:hAnsi="Times New Roman" w:cs="Times New Roman"/>
          <w:sz w:val="24"/>
          <w:szCs w:val="24"/>
        </w:rPr>
        <w:instrText>ADDIN CSL_CITATION {"citationItems":[{"id":"ITEM-1","itemData":{"DOI":"10.1111/1467-8519.00070","ISBN":"0269-9702","ISSN":"0269-9702","PMID":"11654785","abstract":"Most contemporary bioethicists believe that Western bioethical principles, such as the principle of autonomy, are universally binding wherever bioethics is found. According to these bioethicists, these principles may be subject to culturally-conditioned further interpretations for their application in different nations or regions, but an 'abstract content' of each principle remains unchanged, which provides 'an objective basis for moral judgment and international law'. This essay intends to demonstrate that this is not the case. Taking the principle of autonomy as an example, this essay argues that there is no such shared 'abstract content' between the Western bioethical principle of autonomy and the East Asian bioethical principle of autonomy. Other things being equal, the Western principle of autonomy demands self-determination, assumes a subjective conception of the good and promotes the value of individual independence, whilst the East Asian principle of autonomy requires family-determination, presupposes an objective conception of the good and upholds the value of harmonious dependence. They differ from each other in the most general sense and basic moral requirement.","author":[{"dropping-particle":"","family":"Fan","given":"Ruiping","non-dropping-particle":"","parse-names":false,"suffix":""}],"container-title":"Bioethics","id":"ITEM-1","issue":"3-4","issued":{"date-parts":[["1997"]]},"page":"309-322","title":"Self-determination vs. family-determination: two incommensurable principles of autonomy: a report from East Asia.","type":"article-journal","volume":"11"},"uris":["http://www.mendeley.com/documents/?uuid=1545f021-c5ef-4b6f-8f7a-be6df88f6fa5"]}],"mendeley":{"formattedCitation":"(Fan 1997)","plainTextFormattedCitation":"(Fan 1997)","previouslyFormattedCitation":"(Fan 1997)"},"properties":{"noteIndex":0},"schema":"https://github.com/citation-style-language/schema/raw/master/csl-citation.json"}</w:instrText>
      </w:r>
      <w:r w:rsidR="00D37728" w:rsidRPr="00957681">
        <w:rPr>
          <w:rFonts w:ascii="Times New Roman" w:hAnsi="Times New Roman" w:cs="Times New Roman"/>
          <w:sz w:val="24"/>
          <w:szCs w:val="24"/>
        </w:rPr>
        <w:fldChar w:fldCharType="separate"/>
      </w:r>
      <w:r w:rsidR="00D37728" w:rsidRPr="00957681">
        <w:rPr>
          <w:rFonts w:ascii="Times New Roman" w:hAnsi="Times New Roman" w:cs="Times New Roman"/>
          <w:noProof/>
          <w:sz w:val="24"/>
          <w:szCs w:val="24"/>
        </w:rPr>
        <w:t>(Fan 1997)</w:t>
      </w:r>
      <w:r w:rsidR="00D37728" w:rsidRPr="00957681">
        <w:rPr>
          <w:rFonts w:ascii="Times New Roman" w:hAnsi="Times New Roman" w:cs="Times New Roman"/>
          <w:sz w:val="24"/>
          <w:szCs w:val="24"/>
        </w:rPr>
        <w:fldChar w:fldCharType="end"/>
      </w:r>
      <w:r w:rsidR="009F643E" w:rsidRPr="00957681">
        <w:rPr>
          <w:rFonts w:ascii="Times New Roman" w:hAnsi="Times New Roman" w:cs="Times New Roman"/>
          <w:sz w:val="24"/>
          <w:szCs w:val="24"/>
        </w:rPr>
        <w:t xml:space="preserve">. Individuals have rights to make free choices </w:t>
      </w:r>
      <w:r w:rsidR="0021203A" w:rsidRPr="00957681">
        <w:rPr>
          <w:rFonts w:ascii="Times New Roman" w:hAnsi="Times New Roman" w:cs="Times New Roman"/>
          <w:sz w:val="24"/>
          <w:szCs w:val="24"/>
        </w:rPr>
        <w:t>in healthcare</w:t>
      </w:r>
      <w:r w:rsidR="004D55C9" w:rsidRPr="00957681">
        <w:rPr>
          <w:rFonts w:ascii="Times New Roman" w:hAnsi="Times New Roman" w:cs="Times New Roman"/>
          <w:sz w:val="24"/>
          <w:szCs w:val="24"/>
        </w:rPr>
        <w:t>,</w:t>
      </w:r>
      <w:r w:rsidR="0021203A" w:rsidRPr="00957681">
        <w:rPr>
          <w:rFonts w:ascii="Times New Roman" w:hAnsi="Times New Roman" w:cs="Times New Roman"/>
          <w:sz w:val="24"/>
          <w:szCs w:val="24"/>
        </w:rPr>
        <w:t xml:space="preserve"> </w:t>
      </w:r>
      <w:r w:rsidR="00987AA9" w:rsidRPr="00957681">
        <w:rPr>
          <w:rFonts w:ascii="Times New Roman" w:hAnsi="Times New Roman" w:cs="Times New Roman"/>
          <w:sz w:val="24"/>
          <w:szCs w:val="24"/>
        </w:rPr>
        <w:t>b</w:t>
      </w:r>
      <w:r w:rsidR="009F643E" w:rsidRPr="00957681">
        <w:rPr>
          <w:rFonts w:ascii="Times New Roman" w:hAnsi="Times New Roman" w:cs="Times New Roman"/>
          <w:sz w:val="24"/>
          <w:szCs w:val="24"/>
        </w:rPr>
        <w:t xml:space="preserve">ut one’s health status is determined by </w:t>
      </w:r>
      <w:r w:rsidR="004D55C9" w:rsidRPr="00957681">
        <w:rPr>
          <w:rFonts w:ascii="Times New Roman" w:hAnsi="Times New Roman" w:cs="Times New Roman"/>
          <w:sz w:val="24"/>
          <w:szCs w:val="24"/>
        </w:rPr>
        <w:t xml:space="preserve">those </w:t>
      </w:r>
      <w:r w:rsidR="009F643E" w:rsidRPr="00957681">
        <w:rPr>
          <w:rFonts w:ascii="Times New Roman" w:hAnsi="Times New Roman" w:cs="Times New Roman"/>
          <w:sz w:val="24"/>
          <w:szCs w:val="24"/>
        </w:rPr>
        <w:t>personal behavioral choices</w:t>
      </w:r>
      <w:r w:rsidR="0021203A" w:rsidRPr="00957681">
        <w:rPr>
          <w:rFonts w:ascii="Times New Roman" w:hAnsi="Times New Roman" w:cs="Times New Roman"/>
          <w:sz w:val="24"/>
          <w:szCs w:val="24"/>
        </w:rPr>
        <w:t xml:space="preserve"> </w:t>
      </w:r>
      <w:r w:rsidR="004912C8" w:rsidRPr="00957681">
        <w:rPr>
          <w:rFonts w:ascii="Times New Roman" w:hAnsi="Times New Roman" w:cs="Times New Roman"/>
          <w:sz w:val="24"/>
          <w:szCs w:val="24"/>
        </w:rPr>
        <w:fldChar w:fldCharType="begin" w:fldLock="1"/>
      </w:r>
      <w:r w:rsidR="004912C8" w:rsidRPr="00957681">
        <w:rPr>
          <w:rFonts w:ascii="Times New Roman" w:hAnsi="Times New Roman" w:cs="Times New Roman"/>
          <w:sz w:val="24"/>
          <w:szCs w:val="24"/>
        </w:rPr>
        <w:instrText>ADDIN CSL_CITATION {"citationItems":[{"id":"ITEM-1","itemData":{"abstract":"The 12 th annual Asia Pacific Conference at Ritsumeikan Asia Pacific University (APU) is being held in November 1~3, 2014 with the merging of two large conference panels: one of the 15 th Asian Bioethics Conference (ABC 15) and the other as of Asia Pacific Conference (APC) which itself is comprised of subpanels on Sociology (APS) and Management (APM) in the Asia Pacific Region. This large gathering of researchers and academicians for an international conference at Ritsumeikan Asia Pacific University (APU) is unprecedented, and would not be possible without cooperation and collaboration between American University of Soveraign Nations (AUSN), Asian Bioethics Association (ABA), for kindly arranging for the two keynote speeches by Professor Sankai and Mr. Mizuta. The Conference includes presentations that target a wide range of issues in an ever golablizing world. There will be scholars from about 40 different countries of the world. We welcome everyone from any region of the world, regardless of age, gender, religious beliefs, and philosophy, to engage in a dialogue on research and policy to make the world a better place for all … We have attempted to invite senior as well as junior researchers and graduate students to a dynamic discussion in the hope that they will start drafting research papers for publication before they leave the APU campus. All applicants to the Conference were asked to submit an 'abstract' of the research they had planned to present at the conference. The abstracts were screened and reviewed by experts in the related fields, and published in two collections as the Book of Abstracts of ABC 15 &amp; APC 12, respectively. At the next stage, the applicants whose abstracts had been accepted for presentation were asked to submit a 'Summary Paper' to be edited, formatted and published in the Proceedings of the Conference. It was decided that only the summary papers, with about 1,000~3000 words, would be included at the proceedings, but not presentations with 'only an abstract' which were about 150-250 words. From among more than 170 presentations scheduled in the conference, 85 of them were supplemented with the summary of the paper before the deadline, and thus appear here","author":[{"dropping-particle":"","family":"Laskar","given":"Shamima Parvin","non-dropping-particle":"","parse-names":false,"suffix":""}],"container-title":"Proceedings of the 15th Asian Bioethics Conference (ABC 15) &amp; 12th Asia Pacific Conference (APC 12)","id":"ITEM-1","issued":{"date-parts":[["2014"]]},"page":"345-47","title":"Public responsibility in healthcare","type":"paper-conference"},"uris":["http://www.mendeley.com/documents/?uuid=4c08f53a-796a-3bdf-8a57-32dd00d82494"]}],"mendeley":{"formattedCitation":"(Laskar 2014)","plainTextFormattedCitation":"(Laskar 2014)","previouslyFormattedCitation":"(Laskar 2014)"},"properties":{"noteIndex":0},"schema":"https://github.com/citation-style-language/schema/raw/master/csl-citation.json"}</w:instrText>
      </w:r>
      <w:r w:rsidR="004912C8" w:rsidRPr="00957681">
        <w:rPr>
          <w:rFonts w:ascii="Times New Roman" w:hAnsi="Times New Roman" w:cs="Times New Roman"/>
          <w:sz w:val="24"/>
          <w:szCs w:val="24"/>
        </w:rPr>
        <w:fldChar w:fldCharType="separate"/>
      </w:r>
      <w:r w:rsidR="004912C8" w:rsidRPr="00957681">
        <w:rPr>
          <w:rFonts w:ascii="Times New Roman" w:hAnsi="Times New Roman" w:cs="Times New Roman"/>
          <w:noProof/>
          <w:sz w:val="24"/>
          <w:szCs w:val="24"/>
        </w:rPr>
        <w:t>(Laskar 2014)</w:t>
      </w:r>
      <w:r w:rsidR="004912C8" w:rsidRPr="00957681">
        <w:rPr>
          <w:rFonts w:ascii="Times New Roman" w:hAnsi="Times New Roman" w:cs="Times New Roman"/>
          <w:sz w:val="24"/>
          <w:szCs w:val="24"/>
        </w:rPr>
        <w:fldChar w:fldCharType="end"/>
      </w:r>
      <w:r w:rsidR="009F643E" w:rsidRPr="00957681">
        <w:rPr>
          <w:rFonts w:ascii="Times New Roman" w:hAnsi="Times New Roman" w:cs="Times New Roman"/>
          <w:sz w:val="24"/>
          <w:szCs w:val="24"/>
        </w:rPr>
        <w:t xml:space="preserve">. </w:t>
      </w:r>
      <w:r w:rsidR="003E3F77" w:rsidRPr="00957681">
        <w:rPr>
          <w:rFonts w:ascii="Times New Roman" w:hAnsi="Times New Roman" w:cs="Times New Roman"/>
          <w:sz w:val="24"/>
          <w:szCs w:val="24"/>
        </w:rPr>
        <w:t xml:space="preserve">The </w:t>
      </w:r>
      <w:r w:rsidR="009F643E" w:rsidRPr="00957681">
        <w:rPr>
          <w:rFonts w:ascii="Times New Roman" w:hAnsi="Times New Roman" w:cs="Times New Roman"/>
          <w:sz w:val="24"/>
          <w:szCs w:val="24"/>
        </w:rPr>
        <w:t xml:space="preserve">right to </w:t>
      </w:r>
      <w:r w:rsidR="004912C8" w:rsidRPr="00957681">
        <w:rPr>
          <w:rFonts w:ascii="Times New Roman" w:hAnsi="Times New Roman" w:cs="Times New Roman"/>
          <w:sz w:val="24"/>
          <w:szCs w:val="24"/>
        </w:rPr>
        <w:t>health</w:t>
      </w:r>
      <w:r w:rsidR="009F643E" w:rsidRPr="00957681">
        <w:rPr>
          <w:rFonts w:ascii="Times New Roman" w:hAnsi="Times New Roman" w:cs="Times New Roman"/>
          <w:sz w:val="24"/>
          <w:szCs w:val="24"/>
        </w:rPr>
        <w:t xml:space="preserve"> determines that the individual has an obligation </w:t>
      </w:r>
      <w:r w:rsidR="003E3F77" w:rsidRPr="00957681">
        <w:rPr>
          <w:rFonts w:ascii="Times New Roman" w:hAnsi="Times New Roman" w:cs="Times New Roman"/>
          <w:sz w:val="24"/>
          <w:szCs w:val="24"/>
        </w:rPr>
        <w:t>to behave in a way conducive of maintaining one’s health,</w:t>
      </w:r>
      <w:r w:rsidR="009F643E" w:rsidRPr="00957681">
        <w:rPr>
          <w:rFonts w:ascii="Times New Roman" w:hAnsi="Times New Roman" w:cs="Times New Roman"/>
          <w:sz w:val="24"/>
          <w:szCs w:val="24"/>
        </w:rPr>
        <w:t xml:space="preserve"> and</w:t>
      </w:r>
      <w:r w:rsidR="009C6CC0" w:rsidRPr="00957681">
        <w:rPr>
          <w:rFonts w:ascii="Times New Roman" w:hAnsi="Times New Roman" w:cs="Times New Roman"/>
          <w:sz w:val="24"/>
          <w:szCs w:val="24"/>
        </w:rPr>
        <w:t xml:space="preserve"> is consistent with</w:t>
      </w:r>
      <w:r w:rsidR="009F643E" w:rsidRPr="00957681">
        <w:rPr>
          <w:rFonts w:ascii="Times New Roman" w:hAnsi="Times New Roman" w:cs="Times New Roman"/>
          <w:sz w:val="24"/>
          <w:szCs w:val="24"/>
        </w:rPr>
        <w:t xml:space="preserve"> the restriction of unhealthy choices as an autonomous body</w:t>
      </w:r>
      <w:r w:rsidR="004912C8" w:rsidRPr="00957681">
        <w:rPr>
          <w:rFonts w:ascii="Times New Roman" w:hAnsi="Times New Roman" w:cs="Times New Roman"/>
          <w:sz w:val="24"/>
          <w:szCs w:val="24"/>
        </w:rPr>
        <w:t xml:space="preserve"> </w:t>
      </w:r>
      <w:r w:rsidR="004912C8" w:rsidRPr="00957681">
        <w:rPr>
          <w:rFonts w:ascii="Times New Roman" w:hAnsi="Times New Roman" w:cs="Times New Roman"/>
          <w:sz w:val="24"/>
          <w:szCs w:val="24"/>
        </w:rPr>
        <w:fldChar w:fldCharType="begin" w:fldLock="1"/>
      </w:r>
      <w:r w:rsidR="004912C8" w:rsidRPr="00957681">
        <w:rPr>
          <w:rFonts w:ascii="Times New Roman" w:hAnsi="Times New Roman" w:cs="Times New Roman"/>
          <w:sz w:val="24"/>
          <w:szCs w:val="24"/>
        </w:rPr>
        <w:instrText>ADDIN CSL_CITATION {"citationItems":[{"id":"ITEM-1","itemData":{"abstract":"The 12 th annual Asia Pacific Conference at Ritsumeikan Asia Pacific University (APU) is being held in November 1~3, 2014 with the merging of two large conference panels: one of the 15 th Asian Bioethics Conference (ABC 15) and the other as of Asia Pacific Conference (APC) which itself is comprised of subpanels on Sociology (APS) and Management (APM) in the Asia Pacific Region. This large gathering of researchers and academicians for an international conference at Ritsumeikan Asia Pacific University (APU) is unprecedented, and would not be possible without cooperation and collaboration between American University of Soveraign Nations (AUSN), Asian Bioethics Association (ABA), for kindly arranging for the two keynote speeches by Professor Sankai and Mr. Mizuta. The Conference includes presentations that target a wide range of issues in an ever golablizing world. There will be scholars from about 40 different countries of the world. We welcome everyone from any region of the world, regardless of age, gender, religious beliefs, and philosophy, to engage in a dialogue on research and policy to make the world a better place for all … We have attempted to invite senior as well as junior researchers and graduate students to a dynamic discussion in the hope that they will start drafting research papers for publication before they leave the APU campus. All applicants to the Conference were asked to submit an 'abstract' of the research they had planned to present at the conference. The abstracts were screened and reviewed by experts in the related fields, and published in two collections as the Book of Abstracts of ABC 15 &amp; APC 12, respectively. At the next stage, the applicants whose abstracts had been accepted for presentation were asked to submit a 'Summary Paper' to be edited, formatted and published in the Proceedings of the Conference. It was decided that only the summary papers, with about 1,000~3000 words, would be included at the proceedings, but not presentations with 'only an abstract' which were about 150-250 words. From among more than 170 presentations scheduled in the conference, 85 of them were supplemented with the summary of the paper before the deadline, and thus appear here","author":[{"dropping-particle":"","family":"Laskar","given":"Shamima Parvin","non-dropping-particle":"","parse-names":false,"suffix":""}],"container-title":"Proceedings of the 15th Asian Bioethics Conference (ABC 15) &amp; 12th Asia Pacific Conference (APC 12)","id":"ITEM-1","issued":{"date-parts":[["2014"]]},"page":"345-47","title":"Public responsibility in healthcare","type":"paper-conference"},"uris":["http://www.mendeley.com/documents/?uuid=4c08f53a-796a-3bdf-8a57-32dd00d82494"]}],"mendeley":{"formattedCitation":"(Laskar 2014)","plainTextFormattedCitation":"(Laskar 2014)","previouslyFormattedCitation":"(Laskar 2014)"},"properties":{"noteIndex":0},"schema":"https://github.com/citation-style-language/schema/raw/master/csl-citation.json"}</w:instrText>
      </w:r>
      <w:r w:rsidR="004912C8" w:rsidRPr="00957681">
        <w:rPr>
          <w:rFonts w:ascii="Times New Roman" w:hAnsi="Times New Roman" w:cs="Times New Roman"/>
          <w:sz w:val="24"/>
          <w:szCs w:val="24"/>
        </w:rPr>
        <w:fldChar w:fldCharType="separate"/>
      </w:r>
      <w:r w:rsidR="004912C8" w:rsidRPr="00957681">
        <w:rPr>
          <w:rFonts w:ascii="Times New Roman" w:hAnsi="Times New Roman" w:cs="Times New Roman"/>
          <w:noProof/>
          <w:sz w:val="24"/>
          <w:szCs w:val="24"/>
        </w:rPr>
        <w:t>(Laskar 2014)</w:t>
      </w:r>
      <w:r w:rsidR="004912C8" w:rsidRPr="00957681">
        <w:rPr>
          <w:rFonts w:ascii="Times New Roman" w:hAnsi="Times New Roman" w:cs="Times New Roman"/>
          <w:sz w:val="24"/>
          <w:szCs w:val="24"/>
        </w:rPr>
        <w:fldChar w:fldCharType="end"/>
      </w:r>
      <w:r w:rsidR="009F643E" w:rsidRPr="00957681">
        <w:rPr>
          <w:rFonts w:ascii="Times New Roman" w:hAnsi="Times New Roman" w:cs="Times New Roman"/>
          <w:sz w:val="24"/>
          <w:szCs w:val="24"/>
        </w:rPr>
        <w:t xml:space="preserve">. Moreover, individuals </w:t>
      </w:r>
      <w:r w:rsidR="00724144" w:rsidRPr="00957681">
        <w:rPr>
          <w:rFonts w:ascii="Times New Roman" w:hAnsi="Times New Roman" w:cs="Times New Roman"/>
          <w:sz w:val="24"/>
          <w:szCs w:val="24"/>
        </w:rPr>
        <w:t xml:space="preserve">are provided </w:t>
      </w:r>
      <w:r w:rsidR="00987AA9" w:rsidRPr="00957681">
        <w:rPr>
          <w:rFonts w:ascii="Times New Roman" w:hAnsi="Times New Roman" w:cs="Times New Roman"/>
          <w:sz w:val="24"/>
          <w:szCs w:val="24"/>
        </w:rPr>
        <w:t xml:space="preserve">proper </w:t>
      </w:r>
      <w:r w:rsidR="0035765F" w:rsidRPr="00957681">
        <w:rPr>
          <w:rFonts w:ascii="Times New Roman" w:hAnsi="Times New Roman" w:cs="Times New Roman"/>
          <w:sz w:val="24"/>
          <w:szCs w:val="24"/>
        </w:rPr>
        <w:t xml:space="preserve">education and </w:t>
      </w:r>
      <w:r w:rsidR="00724144" w:rsidRPr="00957681">
        <w:rPr>
          <w:rFonts w:ascii="Times New Roman" w:hAnsi="Times New Roman" w:cs="Times New Roman"/>
          <w:sz w:val="24"/>
          <w:szCs w:val="24"/>
        </w:rPr>
        <w:t>made</w:t>
      </w:r>
      <w:r w:rsidR="00987AA9" w:rsidRPr="00957681">
        <w:rPr>
          <w:rFonts w:ascii="Times New Roman" w:hAnsi="Times New Roman" w:cs="Times New Roman"/>
          <w:sz w:val="24"/>
          <w:szCs w:val="24"/>
        </w:rPr>
        <w:t xml:space="preserve"> </w:t>
      </w:r>
      <w:r w:rsidR="00724144" w:rsidRPr="00957681">
        <w:rPr>
          <w:rFonts w:ascii="Times New Roman" w:hAnsi="Times New Roman" w:cs="Times New Roman"/>
          <w:sz w:val="24"/>
          <w:szCs w:val="24"/>
        </w:rPr>
        <w:t>aware</w:t>
      </w:r>
      <w:r w:rsidR="009F643E" w:rsidRPr="00957681">
        <w:rPr>
          <w:rFonts w:ascii="Times New Roman" w:hAnsi="Times New Roman" w:cs="Times New Roman"/>
          <w:sz w:val="24"/>
          <w:szCs w:val="24"/>
        </w:rPr>
        <w:t xml:space="preserve"> about how to</w:t>
      </w:r>
      <w:r w:rsidR="0031508D" w:rsidRPr="00957681">
        <w:rPr>
          <w:rFonts w:ascii="Times New Roman" w:hAnsi="Times New Roman" w:cs="Times New Roman"/>
          <w:sz w:val="24"/>
          <w:szCs w:val="24"/>
        </w:rPr>
        <w:t xml:space="preserve"> mitigate </w:t>
      </w:r>
      <w:r w:rsidR="009C6CC0" w:rsidRPr="00957681">
        <w:rPr>
          <w:rFonts w:ascii="Times New Roman" w:hAnsi="Times New Roman" w:cs="Times New Roman"/>
          <w:sz w:val="24"/>
          <w:szCs w:val="24"/>
        </w:rPr>
        <w:t xml:space="preserve">viral </w:t>
      </w:r>
      <w:r w:rsidR="0031508D" w:rsidRPr="00957681">
        <w:rPr>
          <w:rFonts w:ascii="Times New Roman" w:hAnsi="Times New Roman" w:cs="Times New Roman"/>
          <w:sz w:val="24"/>
          <w:szCs w:val="24"/>
        </w:rPr>
        <w:t>transmission using</w:t>
      </w:r>
      <w:r w:rsidR="00724144" w:rsidRPr="00957681">
        <w:rPr>
          <w:rFonts w:ascii="Times New Roman" w:hAnsi="Times New Roman" w:cs="Times New Roman"/>
          <w:sz w:val="24"/>
          <w:szCs w:val="24"/>
        </w:rPr>
        <w:t xml:space="preserve"> </w:t>
      </w:r>
      <w:r w:rsidR="00987AA9" w:rsidRPr="00957681">
        <w:rPr>
          <w:rFonts w:ascii="Times New Roman" w:hAnsi="Times New Roman" w:cs="Times New Roman"/>
          <w:sz w:val="24"/>
          <w:szCs w:val="24"/>
        </w:rPr>
        <w:t>masks and physical distanc</w:t>
      </w:r>
      <w:r w:rsidR="00E23B7D" w:rsidRPr="00957681">
        <w:rPr>
          <w:rFonts w:ascii="Times New Roman" w:hAnsi="Times New Roman" w:cs="Times New Roman"/>
          <w:sz w:val="24"/>
          <w:szCs w:val="24"/>
        </w:rPr>
        <w:t>ing</w:t>
      </w:r>
      <w:r w:rsidR="0031508D" w:rsidRPr="00957681">
        <w:rPr>
          <w:rFonts w:ascii="Times New Roman" w:hAnsi="Times New Roman" w:cs="Times New Roman"/>
          <w:sz w:val="24"/>
          <w:szCs w:val="24"/>
        </w:rPr>
        <w:t xml:space="preserve"> </w:t>
      </w:r>
      <w:r w:rsidR="009C6CC0" w:rsidRPr="00957681">
        <w:rPr>
          <w:rFonts w:ascii="Times New Roman" w:hAnsi="Times New Roman" w:cs="Times New Roman"/>
          <w:sz w:val="24"/>
          <w:szCs w:val="24"/>
        </w:rPr>
        <w:t xml:space="preserve">so </w:t>
      </w:r>
      <w:r w:rsidR="0035765F" w:rsidRPr="00957681">
        <w:rPr>
          <w:rFonts w:ascii="Times New Roman" w:hAnsi="Times New Roman" w:cs="Times New Roman"/>
          <w:sz w:val="24"/>
          <w:szCs w:val="24"/>
        </w:rPr>
        <w:t xml:space="preserve">as </w:t>
      </w:r>
      <w:r w:rsidR="00987AA9" w:rsidRPr="00957681">
        <w:rPr>
          <w:rFonts w:ascii="Times New Roman" w:hAnsi="Times New Roman" w:cs="Times New Roman"/>
          <w:sz w:val="24"/>
          <w:szCs w:val="24"/>
        </w:rPr>
        <w:t xml:space="preserve">to protect themselves </w:t>
      </w:r>
      <w:r w:rsidR="0031508D" w:rsidRPr="00957681">
        <w:rPr>
          <w:rFonts w:ascii="Times New Roman" w:hAnsi="Times New Roman" w:cs="Times New Roman"/>
          <w:sz w:val="24"/>
          <w:szCs w:val="24"/>
        </w:rPr>
        <w:t xml:space="preserve">from </w:t>
      </w:r>
      <w:r w:rsidR="00724144" w:rsidRPr="00957681">
        <w:rPr>
          <w:rFonts w:ascii="Times New Roman" w:hAnsi="Times New Roman" w:cs="Times New Roman"/>
          <w:sz w:val="24"/>
          <w:szCs w:val="24"/>
        </w:rPr>
        <w:t>COVID-19</w:t>
      </w:r>
      <w:r w:rsidR="009F643E" w:rsidRPr="00957681">
        <w:rPr>
          <w:rFonts w:ascii="Times New Roman" w:hAnsi="Times New Roman" w:cs="Times New Roman"/>
          <w:sz w:val="24"/>
          <w:szCs w:val="24"/>
        </w:rPr>
        <w:t>. Furthermore, individual personal control over health</w:t>
      </w:r>
      <w:r w:rsidR="00724144" w:rsidRPr="00957681">
        <w:rPr>
          <w:rFonts w:ascii="Times New Roman" w:hAnsi="Times New Roman" w:cs="Times New Roman"/>
          <w:sz w:val="24"/>
          <w:szCs w:val="24"/>
        </w:rPr>
        <w:t xml:space="preserve"> choices</w:t>
      </w:r>
      <w:r w:rsidR="009F643E" w:rsidRPr="00957681">
        <w:rPr>
          <w:rFonts w:ascii="Times New Roman" w:hAnsi="Times New Roman" w:cs="Times New Roman"/>
          <w:sz w:val="24"/>
          <w:szCs w:val="24"/>
        </w:rPr>
        <w:t xml:space="preserve"> is fundamentally a moral question of right and wrong</w:t>
      </w:r>
      <w:r w:rsidR="004912C8" w:rsidRPr="00957681">
        <w:rPr>
          <w:rFonts w:ascii="Times New Roman" w:hAnsi="Times New Roman" w:cs="Times New Roman"/>
          <w:sz w:val="24"/>
          <w:szCs w:val="24"/>
        </w:rPr>
        <w:t xml:space="preserve"> </w:t>
      </w:r>
      <w:r w:rsidR="004912C8" w:rsidRPr="00957681">
        <w:rPr>
          <w:rFonts w:ascii="Times New Roman" w:hAnsi="Times New Roman" w:cs="Times New Roman"/>
          <w:sz w:val="24"/>
          <w:szCs w:val="24"/>
        </w:rPr>
        <w:fldChar w:fldCharType="begin" w:fldLock="1"/>
      </w:r>
      <w:r w:rsidR="003F7648" w:rsidRPr="00957681">
        <w:rPr>
          <w:rFonts w:ascii="Times New Roman" w:hAnsi="Times New Roman" w:cs="Times New Roman"/>
          <w:sz w:val="24"/>
          <w:szCs w:val="24"/>
        </w:rPr>
        <w:instrText>ADDIN CSL_CITATION {"citationItems":[{"id":"ITEM-1","itemData":{"abstract":"The 12 th annual Asia Pacific Conference at Ritsumeikan Asia Pacific University (APU) is being held in November 1~3, 2014 with the merging of two large conference panels: one of the 15 th Asian Bioethics Conference (ABC 15) and the other as of Asia Pacific Conference (APC) which itself is comprised of subpanels on Sociology (APS) and Management (APM) in the Asia Pacific Region. This large gathering of researchers and academicians for an international conference at Ritsumeikan Asia Pacific University (APU) is unprecedented, and would not be possible without cooperation and collaboration between American University of Soveraign Nations (AUSN), Asian Bioethics Association (ABA), for kindly arranging for the two keynote speeches by Professor Sankai and Mr. Mizuta. The Conference includes presentations that target a wide range of issues in an ever golablizing world. There will be scholars from about 40 different countries of the world. We welcome everyone from any region of the world, regardless of age, gender, religious beliefs, and philosophy, to engage in a dialogue on research and policy to make the world a better place for all … We have attempted to invite senior as well as junior researchers and graduate students to a dynamic discussion in the hope that they will start drafting research papers for publication before they leave the APU campus. All applicants to the Conference were asked to submit an 'abstract' of the research they had planned to present at the conference. The abstracts were screened and reviewed by experts in the related fields, and published in two collections as the Book of Abstracts of ABC 15 &amp; APC 12, respectively. At the next stage, the applicants whose abstracts had been accepted for presentation were asked to submit a 'Summary Paper' to be edited, formatted and published in the Proceedings of the Conference. It was decided that only the summary papers, with about 1,000~3000 words, would be included at the proceedings, but not presentations with 'only an abstract' which were about 150-250 words. From among more than 170 presentations scheduled in the conference, 85 of them were supplemented with the summary of the paper before the deadline, and thus appear here","author":[{"dropping-particle":"","family":"Laskar","given":"Shamima Parvin","non-dropping-particle":"","parse-names":false,"suffix":""}],"container-title":"Proceedings of the 15th Asian Bioethics Conference (ABC 15) &amp; 12th Asia Pacific Conference (APC 12)","id":"ITEM-1","issued":{"date-parts":[["2014"]]},"page":"345-47","title":"Public responsibility in healthcare","type":"paper-conference"},"uris":["http://www.mendeley.com/documents/?uuid=4c08f53a-796a-3bdf-8a57-32dd00d82494"]}],"mendeley":{"formattedCitation":"(Laskar 2014)","plainTextFormattedCitation":"(Laskar 2014)","previouslyFormattedCitation":"(Laskar 2014)"},"properties":{"noteIndex":0},"schema":"https://github.com/citation-style-language/schema/raw/master/csl-citation.json"}</w:instrText>
      </w:r>
      <w:r w:rsidR="004912C8" w:rsidRPr="00957681">
        <w:rPr>
          <w:rFonts w:ascii="Times New Roman" w:hAnsi="Times New Roman" w:cs="Times New Roman"/>
          <w:sz w:val="24"/>
          <w:szCs w:val="24"/>
        </w:rPr>
        <w:fldChar w:fldCharType="separate"/>
      </w:r>
      <w:r w:rsidR="004912C8" w:rsidRPr="00957681">
        <w:rPr>
          <w:rFonts w:ascii="Times New Roman" w:hAnsi="Times New Roman" w:cs="Times New Roman"/>
          <w:noProof/>
          <w:sz w:val="24"/>
          <w:szCs w:val="24"/>
        </w:rPr>
        <w:t>(Laskar 2014)</w:t>
      </w:r>
      <w:r w:rsidR="004912C8" w:rsidRPr="00957681">
        <w:rPr>
          <w:rFonts w:ascii="Times New Roman" w:hAnsi="Times New Roman" w:cs="Times New Roman"/>
          <w:sz w:val="24"/>
          <w:szCs w:val="24"/>
        </w:rPr>
        <w:fldChar w:fldCharType="end"/>
      </w:r>
      <w:r w:rsidR="009F643E" w:rsidRPr="00957681">
        <w:rPr>
          <w:rFonts w:ascii="Times New Roman" w:hAnsi="Times New Roman" w:cs="Times New Roman"/>
          <w:sz w:val="24"/>
          <w:szCs w:val="24"/>
        </w:rPr>
        <w:t xml:space="preserve">. </w:t>
      </w:r>
      <w:r w:rsidR="00724144" w:rsidRPr="00957681">
        <w:rPr>
          <w:rFonts w:ascii="Times New Roman" w:hAnsi="Times New Roman" w:cs="Times New Roman"/>
          <w:sz w:val="24"/>
          <w:szCs w:val="24"/>
        </w:rPr>
        <w:t>W</w:t>
      </w:r>
      <w:r w:rsidR="009F643E" w:rsidRPr="00957681">
        <w:rPr>
          <w:rFonts w:ascii="Times New Roman" w:hAnsi="Times New Roman" w:cs="Times New Roman"/>
          <w:sz w:val="24"/>
          <w:szCs w:val="24"/>
        </w:rPr>
        <w:t xml:space="preserve">hen the individual </w:t>
      </w:r>
      <w:r w:rsidR="00987AA9" w:rsidRPr="00957681">
        <w:rPr>
          <w:rFonts w:ascii="Times New Roman" w:hAnsi="Times New Roman" w:cs="Times New Roman"/>
          <w:sz w:val="24"/>
          <w:szCs w:val="24"/>
        </w:rPr>
        <w:t xml:space="preserve">makes </w:t>
      </w:r>
      <w:r w:rsidR="005E3B94" w:rsidRPr="00957681">
        <w:rPr>
          <w:rFonts w:ascii="Times New Roman" w:hAnsi="Times New Roman" w:cs="Times New Roman"/>
          <w:sz w:val="24"/>
          <w:szCs w:val="24"/>
        </w:rPr>
        <w:t xml:space="preserve">a </w:t>
      </w:r>
      <w:r w:rsidR="00987AA9" w:rsidRPr="00957681">
        <w:rPr>
          <w:rFonts w:ascii="Times New Roman" w:hAnsi="Times New Roman" w:cs="Times New Roman"/>
          <w:sz w:val="24"/>
          <w:szCs w:val="24"/>
        </w:rPr>
        <w:t>choice</w:t>
      </w:r>
      <w:r w:rsidR="009F643E" w:rsidRPr="00957681">
        <w:rPr>
          <w:rFonts w:ascii="Times New Roman" w:hAnsi="Times New Roman" w:cs="Times New Roman"/>
          <w:sz w:val="24"/>
          <w:szCs w:val="24"/>
        </w:rPr>
        <w:t xml:space="preserve"> </w:t>
      </w:r>
      <w:r w:rsidR="005E3B94" w:rsidRPr="00957681">
        <w:rPr>
          <w:rFonts w:ascii="Times New Roman" w:hAnsi="Times New Roman" w:cs="Times New Roman"/>
          <w:sz w:val="24"/>
          <w:szCs w:val="24"/>
        </w:rPr>
        <w:t>to adopt a “</w:t>
      </w:r>
      <w:r w:rsidR="00987AA9" w:rsidRPr="00957681">
        <w:rPr>
          <w:rFonts w:ascii="Times New Roman" w:hAnsi="Times New Roman" w:cs="Times New Roman"/>
          <w:sz w:val="24"/>
          <w:szCs w:val="24"/>
        </w:rPr>
        <w:t>wrong</w:t>
      </w:r>
      <w:r w:rsidR="005E3B94" w:rsidRPr="00957681">
        <w:rPr>
          <w:rFonts w:ascii="Times New Roman" w:hAnsi="Times New Roman" w:cs="Times New Roman"/>
          <w:sz w:val="24"/>
          <w:szCs w:val="24"/>
        </w:rPr>
        <w:t>”</w:t>
      </w:r>
      <w:r w:rsidR="00987AA9" w:rsidRPr="00957681">
        <w:rPr>
          <w:rFonts w:ascii="Times New Roman" w:hAnsi="Times New Roman" w:cs="Times New Roman"/>
          <w:sz w:val="24"/>
          <w:szCs w:val="24"/>
        </w:rPr>
        <w:t xml:space="preserve"> </w:t>
      </w:r>
      <w:r w:rsidR="00724144" w:rsidRPr="00957681">
        <w:rPr>
          <w:rFonts w:ascii="Times New Roman" w:hAnsi="Times New Roman" w:cs="Times New Roman"/>
          <w:sz w:val="24"/>
          <w:szCs w:val="24"/>
        </w:rPr>
        <w:t xml:space="preserve">health </w:t>
      </w:r>
      <w:r w:rsidR="00987AA9" w:rsidRPr="00957681">
        <w:rPr>
          <w:rFonts w:ascii="Times New Roman" w:hAnsi="Times New Roman" w:cs="Times New Roman"/>
          <w:sz w:val="24"/>
          <w:szCs w:val="24"/>
        </w:rPr>
        <w:t>habit</w:t>
      </w:r>
      <w:r w:rsidR="0027074F" w:rsidRPr="00957681">
        <w:rPr>
          <w:rFonts w:ascii="Times New Roman" w:hAnsi="Times New Roman" w:cs="Times New Roman"/>
          <w:sz w:val="24"/>
          <w:szCs w:val="24"/>
        </w:rPr>
        <w:t xml:space="preserve"> </w:t>
      </w:r>
      <w:r w:rsidR="005E3B94" w:rsidRPr="00957681">
        <w:rPr>
          <w:rFonts w:ascii="Times New Roman" w:hAnsi="Times New Roman" w:cs="Times New Roman"/>
          <w:sz w:val="24"/>
          <w:szCs w:val="24"/>
        </w:rPr>
        <w:t xml:space="preserve">or </w:t>
      </w:r>
      <w:r w:rsidR="0027074F" w:rsidRPr="00957681">
        <w:rPr>
          <w:rFonts w:ascii="Times New Roman" w:hAnsi="Times New Roman" w:cs="Times New Roman"/>
          <w:sz w:val="24"/>
          <w:szCs w:val="24"/>
        </w:rPr>
        <w:t>lifestyle</w:t>
      </w:r>
      <w:r w:rsidR="00987AA9" w:rsidRPr="00957681">
        <w:rPr>
          <w:rFonts w:ascii="Times New Roman" w:hAnsi="Times New Roman" w:cs="Times New Roman"/>
          <w:sz w:val="24"/>
          <w:szCs w:val="24"/>
        </w:rPr>
        <w:t>,</w:t>
      </w:r>
      <w:r w:rsidR="009F643E" w:rsidRPr="00957681">
        <w:rPr>
          <w:rFonts w:ascii="Times New Roman" w:hAnsi="Times New Roman" w:cs="Times New Roman"/>
          <w:sz w:val="24"/>
          <w:szCs w:val="24"/>
        </w:rPr>
        <w:t xml:space="preserve"> the legal </w:t>
      </w:r>
      <w:r w:rsidR="00987AA9" w:rsidRPr="00957681">
        <w:rPr>
          <w:rFonts w:ascii="Times New Roman" w:hAnsi="Times New Roman" w:cs="Times New Roman"/>
          <w:sz w:val="24"/>
          <w:szCs w:val="24"/>
        </w:rPr>
        <w:t>authority</w:t>
      </w:r>
      <w:r w:rsidR="0027074F" w:rsidRPr="00957681">
        <w:rPr>
          <w:rFonts w:ascii="Times New Roman" w:hAnsi="Times New Roman" w:cs="Times New Roman"/>
          <w:sz w:val="24"/>
          <w:szCs w:val="24"/>
        </w:rPr>
        <w:t xml:space="preserve"> </w:t>
      </w:r>
      <w:r w:rsidR="00E23B7D" w:rsidRPr="00957681">
        <w:rPr>
          <w:rFonts w:ascii="Times New Roman" w:hAnsi="Times New Roman" w:cs="Times New Roman"/>
          <w:sz w:val="24"/>
          <w:szCs w:val="24"/>
        </w:rPr>
        <w:t xml:space="preserve">in the West </w:t>
      </w:r>
      <w:r w:rsidR="0027074F" w:rsidRPr="00957681">
        <w:rPr>
          <w:rFonts w:ascii="Times New Roman" w:hAnsi="Times New Roman" w:cs="Times New Roman"/>
          <w:sz w:val="24"/>
          <w:szCs w:val="24"/>
        </w:rPr>
        <w:t xml:space="preserve">carefully </w:t>
      </w:r>
      <w:r w:rsidR="00987AA9" w:rsidRPr="00957681">
        <w:rPr>
          <w:rFonts w:ascii="Times New Roman" w:hAnsi="Times New Roman" w:cs="Times New Roman"/>
          <w:sz w:val="24"/>
          <w:szCs w:val="24"/>
        </w:rPr>
        <w:t xml:space="preserve">imposes restrictions on individual </w:t>
      </w:r>
      <w:r w:rsidR="0027074F" w:rsidRPr="00957681">
        <w:rPr>
          <w:rFonts w:ascii="Times New Roman" w:hAnsi="Times New Roman" w:cs="Times New Roman"/>
          <w:sz w:val="24"/>
          <w:szCs w:val="24"/>
        </w:rPr>
        <w:t xml:space="preserve">freedom and </w:t>
      </w:r>
      <w:r w:rsidR="00987AA9" w:rsidRPr="00957681">
        <w:rPr>
          <w:rFonts w:ascii="Times New Roman" w:hAnsi="Times New Roman" w:cs="Times New Roman"/>
          <w:sz w:val="24"/>
          <w:szCs w:val="24"/>
        </w:rPr>
        <w:t xml:space="preserve">liberty. Therefore, </w:t>
      </w:r>
      <w:r w:rsidR="005E3B94" w:rsidRPr="00957681">
        <w:rPr>
          <w:rFonts w:ascii="Times New Roman" w:hAnsi="Times New Roman" w:cs="Times New Roman"/>
          <w:sz w:val="24"/>
          <w:szCs w:val="24"/>
        </w:rPr>
        <w:t xml:space="preserve">an </w:t>
      </w:r>
      <w:r w:rsidR="00987AA9" w:rsidRPr="00957681">
        <w:rPr>
          <w:rFonts w:ascii="Times New Roman" w:hAnsi="Times New Roman" w:cs="Times New Roman"/>
          <w:sz w:val="24"/>
          <w:szCs w:val="24"/>
        </w:rPr>
        <w:t xml:space="preserve">individual who does not make </w:t>
      </w:r>
      <w:r w:rsidR="00387980" w:rsidRPr="00957681">
        <w:rPr>
          <w:rFonts w:ascii="Times New Roman" w:hAnsi="Times New Roman" w:cs="Times New Roman"/>
          <w:sz w:val="24"/>
          <w:szCs w:val="24"/>
        </w:rPr>
        <w:t>the “</w:t>
      </w:r>
      <w:r w:rsidR="00987AA9" w:rsidRPr="00957681">
        <w:rPr>
          <w:rFonts w:ascii="Times New Roman" w:hAnsi="Times New Roman" w:cs="Times New Roman"/>
          <w:sz w:val="24"/>
          <w:szCs w:val="24"/>
        </w:rPr>
        <w:t>right</w:t>
      </w:r>
      <w:r w:rsidR="00387980" w:rsidRPr="00957681">
        <w:rPr>
          <w:rFonts w:ascii="Times New Roman" w:hAnsi="Times New Roman" w:cs="Times New Roman"/>
          <w:sz w:val="24"/>
          <w:szCs w:val="24"/>
        </w:rPr>
        <w:t>”</w:t>
      </w:r>
      <w:r w:rsidR="00987AA9" w:rsidRPr="00957681">
        <w:rPr>
          <w:rFonts w:ascii="Times New Roman" w:hAnsi="Times New Roman" w:cs="Times New Roman"/>
          <w:sz w:val="24"/>
          <w:szCs w:val="24"/>
        </w:rPr>
        <w:t xml:space="preserve"> </w:t>
      </w:r>
      <w:r w:rsidR="001D459C" w:rsidRPr="00957681">
        <w:rPr>
          <w:rFonts w:ascii="Times New Roman" w:hAnsi="Times New Roman" w:cs="Times New Roman"/>
          <w:sz w:val="24"/>
          <w:szCs w:val="24"/>
        </w:rPr>
        <w:t xml:space="preserve">health </w:t>
      </w:r>
      <w:r w:rsidR="00987AA9" w:rsidRPr="00957681">
        <w:rPr>
          <w:rFonts w:ascii="Times New Roman" w:hAnsi="Times New Roman" w:cs="Times New Roman"/>
          <w:sz w:val="24"/>
          <w:szCs w:val="24"/>
        </w:rPr>
        <w:t xml:space="preserve">choices </w:t>
      </w:r>
      <w:r w:rsidR="00387980" w:rsidRPr="00957681">
        <w:rPr>
          <w:rFonts w:ascii="Times New Roman" w:hAnsi="Times New Roman" w:cs="Times New Roman"/>
          <w:sz w:val="24"/>
          <w:szCs w:val="24"/>
        </w:rPr>
        <w:t xml:space="preserve">therefore </w:t>
      </w:r>
      <w:r w:rsidR="001D459C" w:rsidRPr="00957681">
        <w:rPr>
          <w:rFonts w:ascii="Times New Roman" w:hAnsi="Times New Roman" w:cs="Times New Roman"/>
          <w:sz w:val="24"/>
          <w:szCs w:val="24"/>
        </w:rPr>
        <w:t xml:space="preserve">has </w:t>
      </w:r>
      <w:r w:rsidR="00387980" w:rsidRPr="00957681">
        <w:rPr>
          <w:rFonts w:ascii="Times New Roman" w:hAnsi="Times New Roman" w:cs="Times New Roman"/>
          <w:sz w:val="24"/>
          <w:szCs w:val="24"/>
        </w:rPr>
        <w:t xml:space="preserve">the </w:t>
      </w:r>
      <w:r w:rsidR="001D459C" w:rsidRPr="00957681">
        <w:rPr>
          <w:rFonts w:ascii="Times New Roman" w:hAnsi="Times New Roman" w:cs="Times New Roman"/>
          <w:sz w:val="24"/>
          <w:szCs w:val="24"/>
        </w:rPr>
        <w:t xml:space="preserve">room </w:t>
      </w:r>
      <w:r w:rsidR="00387980" w:rsidRPr="00957681">
        <w:rPr>
          <w:rFonts w:ascii="Times New Roman" w:hAnsi="Times New Roman" w:cs="Times New Roman"/>
          <w:sz w:val="24"/>
          <w:szCs w:val="24"/>
        </w:rPr>
        <w:t xml:space="preserve">to </w:t>
      </w:r>
      <w:r w:rsidR="009F643E" w:rsidRPr="00957681">
        <w:rPr>
          <w:rFonts w:ascii="Times New Roman" w:hAnsi="Times New Roman" w:cs="Times New Roman"/>
          <w:sz w:val="24"/>
          <w:szCs w:val="24"/>
        </w:rPr>
        <w:t>improv</w:t>
      </w:r>
      <w:r w:rsidR="00387980" w:rsidRPr="00957681">
        <w:rPr>
          <w:rFonts w:ascii="Times New Roman" w:hAnsi="Times New Roman" w:cs="Times New Roman"/>
          <w:sz w:val="24"/>
          <w:szCs w:val="24"/>
        </w:rPr>
        <w:t>e</w:t>
      </w:r>
      <w:r w:rsidR="009F643E" w:rsidRPr="00957681">
        <w:rPr>
          <w:rFonts w:ascii="Times New Roman" w:hAnsi="Times New Roman" w:cs="Times New Roman"/>
          <w:sz w:val="24"/>
          <w:szCs w:val="24"/>
        </w:rPr>
        <w:t xml:space="preserve"> </w:t>
      </w:r>
      <w:r w:rsidR="00387980" w:rsidRPr="00957681">
        <w:rPr>
          <w:rFonts w:ascii="Times New Roman" w:hAnsi="Times New Roman" w:cs="Times New Roman"/>
          <w:sz w:val="24"/>
          <w:szCs w:val="24"/>
        </w:rPr>
        <w:t xml:space="preserve">their </w:t>
      </w:r>
      <w:r w:rsidR="009F643E" w:rsidRPr="00957681">
        <w:rPr>
          <w:rFonts w:ascii="Times New Roman" w:hAnsi="Times New Roman" w:cs="Times New Roman"/>
          <w:sz w:val="24"/>
          <w:szCs w:val="24"/>
        </w:rPr>
        <w:t xml:space="preserve">health habits, </w:t>
      </w:r>
      <w:r w:rsidR="00DE2F64" w:rsidRPr="00957681">
        <w:rPr>
          <w:rFonts w:ascii="Times New Roman" w:hAnsi="Times New Roman" w:cs="Times New Roman"/>
          <w:sz w:val="24"/>
          <w:szCs w:val="24"/>
        </w:rPr>
        <w:t xml:space="preserve">modify their </w:t>
      </w:r>
      <w:r w:rsidR="009F643E" w:rsidRPr="00957681">
        <w:rPr>
          <w:rFonts w:ascii="Times New Roman" w:hAnsi="Times New Roman" w:cs="Times New Roman"/>
          <w:sz w:val="24"/>
          <w:szCs w:val="24"/>
        </w:rPr>
        <w:t>lifestyle, and to exert control over it.</w:t>
      </w:r>
      <w:r w:rsidR="00987AA9" w:rsidRPr="00957681">
        <w:rPr>
          <w:rFonts w:ascii="Times New Roman" w:hAnsi="Times New Roman" w:cs="Times New Roman"/>
          <w:sz w:val="24"/>
          <w:szCs w:val="24"/>
        </w:rPr>
        <w:t xml:space="preserve"> </w:t>
      </w:r>
      <w:r w:rsidR="00DD5398" w:rsidRPr="00957681">
        <w:rPr>
          <w:rFonts w:ascii="Times New Roman" w:hAnsi="Times New Roman" w:cs="Times New Roman"/>
          <w:sz w:val="24"/>
          <w:szCs w:val="24"/>
        </w:rPr>
        <w:t>Thus</w:t>
      </w:r>
      <w:r w:rsidR="00422C70" w:rsidRPr="00957681">
        <w:rPr>
          <w:rFonts w:ascii="Times New Roman" w:hAnsi="Times New Roman" w:cs="Times New Roman"/>
          <w:sz w:val="24"/>
          <w:szCs w:val="24"/>
        </w:rPr>
        <w:t>,</w:t>
      </w:r>
      <w:r w:rsidR="00DD5398" w:rsidRPr="00957681">
        <w:rPr>
          <w:rFonts w:ascii="Times New Roman" w:hAnsi="Times New Roman" w:cs="Times New Roman"/>
          <w:sz w:val="24"/>
          <w:szCs w:val="24"/>
        </w:rPr>
        <w:t xml:space="preserve"> the altruistic approach is primarily adopted in the Western liberal societies to mitigate COVID-19 transmission; </w:t>
      </w:r>
      <w:r w:rsidR="00E23B7D" w:rsidRPr="00957681">
        <w:rPr>
          <w:rFonts w:ascii="Times New Roman" w:hAnsi="Times New Roman" w:cs="Times New Roman"/>
          <w:sz w:val="24"/>
          <w:szCs w:val="24"/>
        </w:rPr>
        <w:t xml:space="preserve">they </w:t>
      </w:r>
      <w:r w:rsidR="00DE2F64" w:rsidRPr="00957681">
        <w:rPr>
          <w:rFonts w:ascii="Times New Roman" w:hAnsi="Times New Roman" w:cs="Times New Roman"/>
          <w:sz w:val="24"/>
          <w:szCs w:val="24"/>
        </w:rPr>
        <w:t xml:space="preserve">only </w:t>
      </w:r>
      <w:r w:rsidR="00E23B7D" w:rsidRPr="00957681">
        <w:rPr>
          <w:rFonts w:ascii="Times New Roman" w:hAnsi="Times New Roman" w:cs="Times New Roman"/>
          <w:sz w:val="24"/>
          <w:szCs w:val="24"/>
        </w:rPr>
        <w:t xml:space="preserve">apply </w:t>
      </w:r>
      <w:r w:rsidR="00DD5398" w:rsidRPr="00957681">
        <w:rPr>
          <w:rFonts w:ascii="Times New Roman" w:hAnsi="Times New Roman" w:cs="Times New Roman"/>
          <w:sz w:val="24"/>
          <w:szCs w:val="24"/>
        </w:rPr>
        <w:t>restric</w:t>
      </w:r>
      <w:r w:rsidR="00E23B7D" w:rsidRPr="00957681">
        <w:rPr>
          <w:rFonts w:ascii="Times New Roman" w:hAnsi="Times New Roman" w:cs="Times New Roman"/>
          <w:sz w:val="24"/>
          <w:szCs w:val="24"/>
        </w:rPr>
        <w:t>tive measures</w:t>
      </w:r>
      <w:r w:rsidR="00DD5398" w:rsidRPr="00957681">
        <w:rPr>
          <w:rFonts w:ascii="Times New Roman" w:hAnsi="Times New Roman" w:cs="Times New Roman"/>
          <w:sz w:val="24"/>
          <w:szCs w:val="24"/>
        </w:rPr>
        <w:t xml:space="preserve"> </w:t>
      </w:r>
      <w:r w:rsidR="00E23B7D" w:rsidRPr="00957681">
        <w:rPr>
          <w:rFonts w:ascii="Times New Roman" w:hAnsi="Times New Roman" w:cs="Times New Roman"/>
          <w:sz w:val="24"/>
          <w:szCs w:val="24"/>
        </w:rPr>
        <w:t>when</w:t>
      </w:r>
      <w:r w:rsidR="00DD5398" w:rsidRPr="00957681">
        <w:rPr>
          <w:rFonts w:ascii="Times New Roman" w:hAnsi="Times New Roman" w:cs="Times New Roman"/>
          <w:sz w:val="24"/>
          <w:szCs w:val="24"/>
        </w:rPr>
        <w:t xml:space="preserve"> necessary. </w:t>
      </w:r>
      <w:r w:rsidR="00266E9F" w:rsidRPr="00957681">
        <w:rPr>
          <w:rFonts w:ascii="Times New Roman" w:hAnsi="Times New Roman" w:cs="Times New Roman"/>
          <w:sz w:val="24"/>
          <w:szCs w:val="24"/>
        </w:rPr>
        <w:t xml:space="preserve">But the general public in Bangladesh is not </w:t>
      </w:r>
      <w:r w:rsidR="00422C70" w:rsidRPr="00957681">
        <w:rPr>
          <w:rFonts w:ascii="Times New Roman" w:hAnsi="Times New Roman" w:cs="Times New Roman"/>
          <w:sz w:val="24"/>
          <w:szCs w:val="24"/>
        </w:rPr>
        <w:t xml:space="preserve">as </w:t>
      </w:r>
      <w:r w:rsidR="00266E9F" w:rsidRPr="00957681">
        <w:rPr>
          <w:rFonts w:ascii="Times New Roman" w:hAnsi="Times New Roman" w:cs="Times New Roman"/>
          <w:sz w:val="24"/>
          <w:szCs w:val="24"/>
        </w:rPr>
        <w:t xml:space="preserve">aware about their health as </w:t>
      </w:r>
      <w:r w:rsidR="00422C70" w:rsidRPr="00957681">
        <w:rPr>
          <w:rFonts w:ascii="Times New Roman" w:hAnsi="Times New Roman" w:cs="Times New Roman"/>
          <w:sz w:val="24"/>
          <w:szCs w:val="24"/>
        </w:rPr>
        <w:t>those in</w:t>
      </w:r>
      <w:r w:rsidR="00266E9F" w:rsidRPr="00957681">
        <w:rPr>
          <w:rFonts w:ascii="Times New Roman" w:hAnsi="Times New Roman" w:cs="Times New Roman"/>
          <w:sz w:val="24"/>
          <w:szCs w:val="24"/>
        </w:rPr>
        <w:t xml:space="preserve"> Western societies. </w:t>
      </w:r>
      <w:r w:rsidR="00DD5398" w:rsidRPr="00957681">
        <w:rPr>
          <w:rFonts w:ascii="Times New Roman" w:hAnsi="Times New Roman" w:cs="Times New Roman"/>
          <w:sz w:val="24"/>
          <w:szCs w:val="24"/>
        </w:rPr>
        <w:fldChar w:fldCharType="begin" w:fldLock="1"/>
      </w:r>
      <w:r w:rsidR="00963C9E" w:rsidRPr="00957681">
        <w:rPr>
          <w:rFonts w:ascii="Times New Roman" w:hAnsi="Times New Roman" w:cs="Times New Roman"/>
          <w:sz w:val="24"/>
          <w:szCs w:val="24"/>
        </w:rPr>
        <w:instrText>ADDIN CSL_CITATION {"citationItems":[{"id":"ITEM-1","itemData":{"DOI":"10.1007/s41649-020-00154-y","ISSN":"17939453","abstract":"Governments around the world have faced the challenge of how to respond to the recent outbreak of a novel coronavirus disease (COVID-19). Some have reacted by greatly restricting the freedom of citizens, while others have opted for less drastic policies. In this paper, I draw a parallel with vaccination ethics to conceptualize two distinct approaches to COVID-19 that I call altruistic and lockdown. Given that the individual measures necessary to limit the spread of the virus can in principle be achieved voluntarily as well as through enforcement, the question arises of how much freedom governments ought to give citizens to adopt the required measures. I argue that an altruistic approach is preferable on moral grounds: it preserves important citizen freedoms, avoids a number of potential injustices, and gives people a much-needed sense of meaning in precarious times.","author":[{"dropping-particle":"","family":"Kraaijeveld","given":"Steven R.","non-dropping-particle":"","parse-names":false,"suffix":""}],"container-title":"Asian Bioethics Review","id":"ITEM-1","issued":{"date-parts":[["2020"]]},"title":"COVID-19: Against a Lockdown Approach","type":"article-journal"},"uris":["http://www.mendeley.com/documents/?uuid=395b8926-ee4d-4d4f-85bd-348ffe3be235"]}],"mendeley":{"formattedCitation":"(Kraaijeveld 2020)","manualFormatting":"Kraaijeveld (2020)","plainTextFormattedCitation":"(Kraaijeveld 2020)","previouslyFormattedCitation":"(Kraaijeveld 2020)"},"properties":{"noteIndex":0},"schema":"https://github.com/citation-style-language/schema/raw/master/csl-citation.json"}</w:instrText>
      </w:r>
      <w:r w:rsidR="00DD5398" w:rsidRPr="00957681">
        <w:rPr>
          <w:rFonts w:ascii="Times New Roman" w:hAnsi="Times New Roman" w:cs="Times New Roman"/>
          <w:sz w:val="24"/>
          <w:szCs w:val="24"/>
        </w:rPr>
        <w:fldChar w:fldCharType="separate"/>
      </w:r>
      <w:r w:rsidR="00DD5398" w:rsidRPr="00957681">
        <w:rPr>
          <w:rFonts w:ascii="Times New Roman" w:hAnsi="Times New Roman" w:cs="Times New Roman"/>
          <w:noProof/>
          <w:sz w:val="24"/>
          <w:szCs w:val="24"/>
        </w:rPr>
        <w:t>Kraaijeveld (2020)</w:t>
      </w:r>
      <w:r w:rsidR="00DD5398" w:rsidRPr="00957681">
        <w:rPr>
          <w:rFonts w:ascii="Times New Roman" w:hAnsi="Times New Roman" w:cs="Times New Roman"/>
          <w:sz w:val="24"/>
          <w:szCs w:val="24"/>
        </w:rPr>
        <w:fldChar w:fldCharType="end"/>
      </w:r>
      <w:r w:rsidR="00DD5398" w:rsidRPr="00957681">
        <w:rPr>
          <w:rFonts w:ascii="Times New Roman" w:hAnsi="Times New Roman" w:cs="Times New Roman"/>
          <w:sz w:val="24"/>
          <w:szCs w:val="24"/>
        </w:rPr>
        <w:t xml:space="preserve"> </w:t>
      </w:r>
      <w:r w:rsidR="00422C70" w:rsidRPr="00957681">
        <w:rPr>
          <w:rFonts w:ascii="Times New Roman" w:hAnsi="Times New Roman" w:cs="Times New Roman"/>
          <w:sz w:val="24"/>
          <w:szCs w:val="24"/>
        </w:rPr>
        <w:t xml:space="preserve">argues </w:t>
      </w:r>
      <w:r w:rsidR="00DD5398" w:rsidRPr="00957681">
        <w:rPr>
          <w:rFonts w:ascii="Times New Roman" w:hAnsi="Times New Roman" w:cs="Times New Roman"/>
          <w:sz w:val="24"/>
          <w:szCs w:val="24"/>
        </w:rPr>
        <w:t xml:space="preserve">that when an altruistic approach is </w:t>
      </w:r>
      <w:r w:rsidR="007D62B8" w:rsidRPr="00957681">
        <w:rPr>
          <w:rFonts w:ascii="Times New Roman" w:hAnsi="Times New Roman" w:cs="Times New Roman"/>
          <w:sz w:val="24"/>
          <w:szCs w:val="24"/>
        </w:rPr>
        <w:t>adopted;</w:t>
      </w:r>
      <w:r w:rsidR="00DD5398" w:rsidRPr="00957681">
        <w:rPr>
          <w:rFonts w:ascii="Times New Roman" w:hAnsi="Times New Roman" w:cs="Times New Roman"/>
          <w:sz w:val="24"/>
          <w:szCs w:val="24"/>
        </w:rPr>
        <w:t xml:space="preserve"> </w:t>
      </w:r>
      <w:r w:rsidR="00422C70" w:rsidRPr="00957681">
        <w:rPr>
          <w:rFonts w:ascii="Times New Roman" w:hAnsi="Times New Roman" w:cs="Times New Roman"/>
          <w:sz w:val="24"/>
          <w:szCs w:val="24"/>
        </w:rPr>
        <w:t xml:space="preserve">the </w:t>
      </w:r>
      <w:r w:rsidR="00DD5398" w:rsidRPr="00957681">
        <w:rPr>
          <w:rFonts w:ascii="Times New Roman" w:hAnsi="Times New Roman" w:cs="Times New Roman"/>
          <w:sz w:val="24"/>
          <w:szCs w:val="24"/>
        </w:rPr>
        <w:t xml:space="preserve">general public is left free to </w:t>
      </w:r>
      <w:r w:rsidR="00422C70" w:rsidRPr="00957681">
        <w:rPr>
          <w:rFonts w:ascii="Times New Roman" w:hAnsi="Times New Roman" w:cs="Times New Roman"/>
          <w:sz w:val="24"/>
          <w:szCs w:val="24"/>
        </w:rPr>
        <w:t xml:space="preserve">choose to </w:t>
      </w:r>
      <w:r w:rsidR="00DD5398" w:rsidRPr="00957681">
        <w:rPr>
          <w:rFonts w:ascii="Times New Roman" w:hAnsi="Times New Roman" w:cs="Times New Roman"/>
          <w:sz w:val="24"/>
          <w:szCs w:val="24"/>
        </w:rPr>
        <w:t xml:space="preserve">act responsibly. </w:t>
      </w:r>
      <w:r w:rsidR="00996B7E" w:rsidRPr="00957681">
        <w:rPr>
          <w:rFonts w:ascii="Times New Roman" w:hAnsi="Times New Roman" w:cs="Times New Roman"/>
          <w:sz w:val="24"/>
          <w:szCs w:val="24"/>
        </w:rPr>
        <w:t>People can be aware about using masks and physical distancing</w:t>
      </w:r>
      <w:r w:rsidR="00996B7E" w:rsidRPr="00957681" w:rsidDel="00422C70">
        <w:rPr>
          <w:rFonts w:ascii="Times New Roman" w:hAnsi="Times New Roman" w:cs="Times New Roman"/>
          <w:sz w:val="24"/>
          <w:szCs w:val="24"/>
        </w:rPr>
        <w:t xml:space="preserve"> </w:t>
      </w:r>
      <w:r w:rsidR="00996B7E" w:rsidRPr="00957681">
        <w:rPr>
          <w:rFonts w:ascii="Times New Roman" w:hAnsi="Times New Roman" w:cs="Times New Roman"/>
          <w:sz w:val="24"/>
          <w:szCs w:val="24"/>
        </w:rPr>
        <w:t>w</w:t>
      </w:r>
      <w:r w:rsidR="00280FB3" w:rsidRPr="00957681">
        <w:rPr>
          <w:rFonts w:ascii="Times New Roman" w:hAnsi="Times New Roman" w:cs="Times New Roman"/>
          <w:sz w:val="24"/>
          <w:szCs w:val="24"/>
        </w:rPr>
        <w:t xml:space="preserve">ithout </w:t>
      </w:r>
      <w:r w:rsidR="00996B7E" w:rsidRPr="00957681">
        <w:rPr>
          <w:rFonts w:ascii="Times New Roman" w:hAnsi="Times New Roman" w:cs="Times New Roman"/>
          <w:sz w:val="24"/>
          <w:szCs w:val="24"/>
        </w:rPr>
        <w:t xml:space="preserve">the need for </w:t>
      </w:r>
      <w:r w:rsidR="00280FB3" w:rsidRPr="00957681">
        <w:rPr>
          <w:rFonts w:ascii="Times New Roman" w:hAnsi="Times New Roman" w:cs="Times New Roman"/>
          <w:sz w:val="24"/>
          <w:szCs w:val="24"/>
        </w:rPr>
        <w:t xml:space="preserve">imposing robust restrictions </w:t>
      </w:r>
      <w:r w:rsidR="00996B7E" w:rsidRPr="00957681">
        <w:rPr>
          <w:rFonts w:ascii="Times New Roman" w:hAnsi="Times New Roman" w:cs="Times New Roman"/>
          <w:sz w:val="24"/>
          <w:szCs w:val="24"/>
        </w:rPr>
        <w:t>or</w:t>
      </w:r>
      <w:r w:rsidR="00280FB3" w:rsidRPr="00957681">
        <w:rPr>
          <w:rFonts w:ascii="Times New Roman" w:hAnsi="Times New Roman" w:cs="Times New Roman"/>
          <w:sz w:val="24"/>
          <w:szCs w:val="24"/>
        </w:rPr>
        <w:t xml:space="preserve"> fines</w:t>
      </w:r>
      <w:r w:rsidR="00996B7E" w:rsidRPr="00957681">
        <w:rPr>
          <w:rFonts w:ascii="Times New Roman" w:hAnsi="Times New Roman" w:cs="Times New Roman"/>
          <w:sz w:val="24"/>
          <w:szCs w:val="24"/>
        </w:rPr>
        <w:t>.</w:t>
      </w:r>
      <w:r w:rsidR="00280FB3" w:rsidRPr="00957681">
        <w:rPr>
          <w:rFonts w:ascii="Times New Roman" w:hAnsi="Times New Roman" w:cs="Times New Roman"/>
          <w:sz w:val="24"/>
          <w:szCs w:val="24"/>
        </w:rPr>
        <w:t xml:space="preserve"> The 1966 International Covenant on Civil and </w:t>
      </w:r>
      <w:r w:rsidR="00D0296E" w:rsidRPr="00957681">
        <w:rPr>
          <w:rFonts w:ascii="Times New Roman" w:hAnsi="Times New Roman" w:cs="Times New Roman"/>
          <w:sz w:val="24"/>
          <w:szCs w:val="24"/>
        </w:rPr>
        <w:t xml:space="preserve">Political Rights </w:t>
      </w:r>
      <w:r w:rsidR="009859E7" w:rsidRPr="00957681">
        <w:rPr>
          <w:rFonts w:ascii="Times New Roman" w:hAnsi="Times New Roman" w:cs="Times New Roman"/>
          <w:sz w:val="24"/>
          <w:szCs w:val="24"/>
        </w:rPr>
        <w:t>stipulates that</w:t>
      </w:r>
      <w:r w:rsidR="00280FB3" w:rsidRPr="00957681">
        <w:rPr>
          <w:rFonts w:ascii="Times New Roman" w:hAnsi="Times New Roman" w:cs="Times New Roman"/>
          <w:sz w:val="24"/>
          <w:szCs w:val="24"/>
        </w:rPr>
        <w:t xml:space="preserve"> restrictions on individual rights to protect public health a</w:t>
      </w:r>
      <w:r w:rsidR="00D13CCE" w:rsidRPr="00957681">
        <w:rPr>
          <w:rFonts w:ascii="Times New Roman" w:hAnsi="Times New Roman" w:cs="Times New Roman"/>
          <w:sz w:val="24"/>
          <w:szCs w:val="24"/>
        </w:rPr>
        <w:t>re not needlessly</w:t>
      </w:r>
      <w:r w:rsidR="00280FB3" w:rsidRPr="00957681">
        <w:rPr>
          <w:rFonts w:ascii="Times New Roman" w:hAnsi="Times New Roman" w:cs="Times New Roman"/>
          <w:sz w:val="24"/>
          <w:szCs w:val="24"/>
        </w:rPr>
        <w:t xml:space="preserve"> harmful</w:t>
      </w:r>
      <w:r w:rsidR="00D13CCE" w:rsidRPr="00957681">
        <w:rPr>
          <w:rFonts w:ascii="Times New Roman" w:hAnsi="Times New Roman" w:cs="Times New Roman"/>
          <w:sz w:val="24"/>
          <w:szCs w:val="24"/>
        </w:rPr>
        <w:t xml:space="preserve"> </w:t>
      </w:r>
      <w:r w:rsidR="00D13CCE" w:rsidRPr="00957681">
        <w:rPr>
          <w:rFonts w:ascii="Times New Roman" w:hAnsi="Times New Roman" w:cs="Times New Roman"/>
          <w:sz w:val="24"/>
          <w:szCs w:val="24"/>
        </w:rPr>
        <w:fldChar w:fldCharType="begin" w:fldLock="1"/>
      </w:r>
      <w:r w:rsidR="00AE0774" w:rsidRPr="00957681">
        <w:rPr>
          <w:rFonts w:ascii="Times New Roman" w:hAnsi="Times New Roman" w:cs="Times New Roman"/>
          <w:sz w:val="24"/>
          <w:szCs w:val="24"/>
        </w:rPr>
        <w:instrText>ADDIN CSL_CITATION {"citationItems":[{"id":"ITEM-1","itemData":{"DOI":"10.1136/bmjgh-2020-003359","ISSN":"2059-7908","PMID":"32938607","abstract":"To mitigate the spread of COVID-19, governments throughout the world have introduced emergency measures that constrain individual freedoms, social and economic rights and global solidarity. These regulatory measures have closed schools, workplaces and transit systems, cancelled public gatherings, introduced mandatory home confinement and deployed large-scale electronic surveillance. In doing so, human rights obligations are rarely addressed, despite how significantly they are impacted by the pandemic response. The norms and principles of human rights should guide government responses to COVID-19, with these rights strengthening the public health response to COVID-19.","author":[{"dropping-particle":"","family":"Sekalala","given":"Sharifah","non-dropping-particle":"","parse-names":false,"suffix":""},{"dropping-particle":"","family":"Forman","given":"Lisa","non-dropping-particle":"","parse-names":false,"suffix":""},{"dropping-particle":"","family":"Habibi","given":"Roojin","non-dropping-particle":"","parse-names":false,"suffix":""},{"dropping-particle":"","family":"Meier","given":"Benjamin Mason","non-dropping-particle":"","parse-names":false,"suffix":""}],"container-title":"BMJ global health","id":"ITEM-1","issue":"9","issued":{"date-parts":[["2020","9","16"]]},"page":"e003359","title":"Health and human rights are inextricably linked in the COVID-19 response.","type":"article-journal","volume":"5"},"uris":["http://www.mendeley.com/documents/?uuid=62760f0a-3366-4dc2-9947-4ec767cb1b12"]}],"mendeley":{"formattedCitation":"(Sekalala et al. 2020)","plainTextFormattedCitation":"(Sekalala et al. 2020)","previouslyFormattedCitation":"(Sekalala et al. 2020)"},"properties":{"noteIndex":0},"schema":"https://github.com/citation-style-language/schema/raw/master/csl-citation.json"}</w:instrText>
      </w:r>
      <w:r w:rsidR="00D13CCE" w:rsidRPr="00957681">
        <w:rPr>
          <w:rFonts w:ascii="Times New Roman" w:hAnsi="Times New Roman" w:cs="Times New Roman"/>
          <w:sz w:val="24"/>
          <w:szCs w:val="24"/>
        </w:rPr>
        <w:fldChar w:fldCharType="separate"/>
      </w:r>
      <w:r w:rsidR="00D13CCE" w:rsidRPr="00957681">
        <w:rPr>
          <w:rFonts w:ascii="Times New Roman" w:hAnsi="Times New Roman" w:cs="Times New Roman"/>
          <w:noProof/>
          <w:sz w:val="24"/>
          <w:szCs w:val="24"/>
        </w:rPr>
        <w:t>(Sekalala et al. 2020)</w:t>
      </w:r>
      <w:r w:rsidR="00D13CCE" w:rsidRPr="00957681">
        <w:rPr>
          <w:rFonts w:ascii="Times New Roman" w:hAnsi="Times New Roman" w:cs="Times New Roman"/>
          <w:sz w:val="24"/>
          <w:szCs w:val="24"/>
        </w:rPr>
        <w:fldChar w:fldCharType="end"/>
      </w:r>
      <w:r w:rsidR="00280FB3" w:rsidRPr="00957681">
        <w:rPr>
          <w:rFonts w:ascii="Times New Roman" w:hAnsi="Times New Roman" w:cs="Times New Roman"/>
          <w:sz w:val="24"/>
          <w:szCs w:val="24"/>
        </w:rPr>
        <w:t>.</w:t>
      </w:r>
      <w:r w:rsidR="00D0296E" w:rsidRPr="00957681">
        <w:rPr>
          <w:rFonts w:ascii="Times New Roman" w:hAnsi="Times New Roman" w:cs="Times New Roman"/>
          <w:sz w:val="24"/>
          <w:szCs w:val="24"/>
        </w:rPr>
        <w:t xml:space="preserve"> Imposing heavy restrictions on individuals often creates mistrust </w:t>
      </w:r>
      <w:r w:rsidR="00D670C1" w:rsidRPr="00957681">
        <w:rPr>
          <w:rFonts w:ascii="Times New Roman" w:hAnsi="Times New Roman" w:cs="Times New Roman"/>
          <w:sz w:val="24"/>
          <w:szCs w:val="24"/>
        </w:rPr>
        <w:t xml:space="preserve">in </w:t>
      </w:r>
      <w:r w:rsidR="00D0296E" w:rsidRPr="00957681">
        <w:rPr>
          <w:rFonts w:ascii="Times New Roman" w:hAnsi="Times New Roman" w:cs="Times New Roman"/>
          <w:sz w:val="24"/>
          <w:szCs w:val="24"/>
        </w:rPr>
        <w:t xml:space="preserve">the government </w:t>
      </w:r>
      <w:r w:rsidR="00D0296E" w:rsidRPr="00957681">
        <w:rPr>
          <w:rFonts w:ascii="Times New Roman" w:hAnsi="Times New Roman" w:cs="Times New Roman"/>
          <w:sz w:val="24"/>
          <w:szCs w:val="24"/>
        </w:rPr>
        <w:lastRenderedPageBreak/>
        <w:t xml:space="preserve">policies, healthcare measures and interventions. </w:t>
      </w:r>
      <w:r w:rsidR="00D13CCE" w:rsidRPr="00957681">
        <w:rPr>
          <w:rFonts w:ascii="Times New Roman" w:hAnsi="Times New Roman" w:cs="Times New Roman"/>
          <w:sz w:val="24"/>
          <w:szCs w:val="24"/>
        </w:rPr>
        <w:t xml:space="preserve">Government should assist the public, not for acting as restrictive authorities. </w:t>
      </w:r>
      <w:r w:rsidR="00C9588B" w:rsidRPr="00957681">
        <w:rPr>
          <w:rFonts w:ascii="Times New Roman" w:hAnsi="Times New Roman" w:cs="Times New Roman"/>
          <w:sz w:val="24"/>
          <w:szCs w:val="24"/>
        </w:rPr>
        <w:t>If an altruistic approach is found to be insufficient to contain the spread of the virus and protect</w:t>
      </w:r>
      <w:r w:rsidR="0052174E" w:rsidRPr="00957681">
        <w:rPr>
          <w:rFonts w:ascii="Times New Roman" w:hAnsi="Times New Roman" w:cs="Times New Roman"/>
          <w:sz w:val="24"/>
          <w:szCs w:val="24"/>
        </w:rPr>
        <w:t xml:space="preserve"> the</w:t>
      </w:r>
      <w:r w:rsidR="00C9588B" w:rsidRPr="00957681">
        <w:rPr>
          <w:rFonts w:ascii="Times New Roman" w:hAnsi="Times New Roman" w:cs="Times New Roman"/>
          <w:sz w:val="24"/>
          <w:szCs w:val="24"/>
        </w:rPr>
        <w:t xml:space="preserve"> vulnerable</w:t>
      </w:r>
      <w:r w:rsidR="0052174E" w:rsidRPr="00957681">
        <w:rPr>
          <w:rFonts w:ascii="Times New Roman" w:hAnsi="Times New Roman" w:cs="Times New Roman"/>
          <w:sz w:val="24"/>
          <w:szCs w:val="24"/>
        </w:rPr>
        <w:t xml:space="preserve">, i.e. </w:t>
      </w:r>
      <w:r w:rsidR="00C9588B" w:rsidRPr="00957681">
        <w:rPr>
          <w:rFonts w:ascii="Times New Roman" w:hAnsi="Times New Roman" w:cs="Times New Roman"/>
          <w:sz w:val="24"/>
          <w:szCs w:val="24"/>
        </w:rPr>
        <w:t xml:space="preserve">if </w:t>
      </w:r>
      <w:r w:rsidR="0052174E" w:rsidRPr="00957681">
        <w:rPr>
          <w:rFonts w:ascii="Times New Roman" w:hAnsi="Times New Roman" w:cs="Times New Roman"/>
          <w:sz w:val="24"/>
          <w:szCs w:val="24"/>
        </w:rPr>
        <w:t xml:space="preserve">individuals </w:t>
      </w:r>
      <w:r w:rsidR="00C9588B" w:rsidRPr="00957681">
        <w:rPr>
          <w:rFonts w:ascii="Times New Roman" w:hAnsi="Times New Roman" w:cs="Times New Roman"/>
          <w:sz w:val="24"/>
          <w:szCs w:val="24"/>
        </w:rPr>
        <w:t xml:space="preserve">do not take personal responsibility and fail to </w:t>
      </w:r>
      <w:r w:rsidR="0052174E" w:rsidRPr="00957681">
        <w:rPr>
          <w:rFonts w:ascii="Times New Roman" w:hAnsi="Times New Roman" w:cs="Times New Roman"/>
          <w:sz w:val="24"/>
          <w:szCs w:val="24"/>
        </w:rPr>
        <w:t>adopt</w:t>
      </w:r>
      <w:r w:rsidR="00C9588B" w:rsidRPr="00957681">
        <w:rPr>
          <w:rFonts w:ascii="Times New Roman" w:hAnsi="Times New Roman" w:cs="Times New Roman"/>
          <w:sz w:val="24"/>
          <w:szCs w:val="24"/>
        </w:rPr>
        <w:t xml:space="preserve"> appropriate measures</w:t>
      </w:r>
      <w:r w:rsidR="0052174E" w:rsidRPr="00957681">
        <w:rPr>
          <w:rFonts w:ascii="Times New Roman" w:hAnsi="Times New Roman" w:cs="Times New Roman"/>
          <w:sz w:val="24"/>
          <w:szCs w:val="24"/>
        </w:rPr>
        <w:t xml:space="preserve">, </w:t>
      </w:r>
      <w:r w:rsidR="00C9588B" w:rsidRPr="00957681">
        <w:rPr>
          <w:rFonts w:ascii="Times New Roman" w:hAnsi="Times New Roman" w:cs="Times New Roman"/>
          <w:sz w:val="24"/>
          <w:szCs w:val="24"/>
        </w:rPr>
        <w:t xml:space="preserve">then </w:t>
      </w:r>
      <w:r w:rsidR="0052174E" w:rsidRPr="00957681">
        <w:rPr>
          <w:rFonts w:ascii="Times New Roman" w:hAnsi="Times New Roman" w:cs="Times New Roman"/>
          <w:sz w:val="24"/>
          <w:szCs w:val="24"/>
        </w:rPr>
        <w:t>more</w:t>
      </w:r>
      <w:r w:rsidR="00E23B7D" w:rsidRPr="00957681">
        <w:rPr>
          <w:rFonts w:ascii="Times New Roman" w:hAnsi="Times New Roman" w:cs="Times New Roman"/>
          <w:sz w:val="24"/>
          <w:szCs w:val="24"/>
        </w:rPr>
        <w:t xml:space="preserve"> restrictive measure</w:t>
      </w:r>
      <w:r w:rsidR="0052174E" w:rsidRPr="00957681">
        <w:rPr>
          <w:rFonts w:ascii="Times New Roman" w:hAnsi="Times New Roman" w:cs="Times New Roman"/>
          <w:sz w:val="24"/>
          <w:szCs w:val="24"/>
        </w:rPr>
        <w:t>s</w:t>
      </w:r>
      <w:r w:rsidR="00E23B7D" w:rsidRPr="00957681">
        <w:rPr>
          <w:rFonts w:ascii="Times New Roman" w:hAnsi="Times New Roman" w:cs="Times New Roman"/>
          <w:sz w:val="24"/>
          <w:szCs w:val="24"/>
        </w:rPr>
        <w:t xml:space="preserve"> (</w:t>
      </w:r>
      <w:r w:rsidR="00DA2BC3" w:rsidRPr="00957681">
        <w:rPr>
          <w:rFonts w:ascii="Times New Roman" w:hAnsi="Times New Roman" w:cs="Times New Roman"/>
          <w:sz w:val="24"/>
          <w:szCs w:val="24"/>
        </w:rPr>
        <w:t xml:space="preserve">termed by </w:t>
      </w:r>
      <w:r w:rsidR="00E23B7D" w:rsidRPr="00957681">
        <w:rPr>
          <w:rFonts w:ascii="Times New Roman" w:hAnsi="Times New Roman" w:cs="Times New Roman"/>
          <w:noProof/>
          <w:sz w:val="24"/>
          <w:szCs w:val="24"/>
        </w:rPr>
        <w:t>Kraaijeveld</w:t>
      </w:r>
      <w:r w:rsidR="00E23B7D" w:rsidRPr="00957681">
        <w:rPr>
          <w:rFonts w:ascii="Times New Roman" w:hAnsi="Times New Roman" w:cs="Times New Roman"/>
          <w:sz w:val="24"/>
          <w:szCs w:val="24"/>
        </w:rPr>
        <w:t xml:space="preserve"> </w:t>
      </w:r>
      <w:r w:rsidR="00DA2BC3" w:rsidRPr="00957681">
        <w:rPr>
          <w:rFonts w:ascii="Times New Roman" w:hAnsi="Times New Roman" w:cs="Times New Roman"/>
          <w:sz w:val="24"/>
          <w:szCs w:val="24"/>
        </w:rPr>
        <w:t>as</w:t>
      </w:r>
      <w:r w:rsidR="00E23B7D" w:rsidRPr="00957681">
        <w:rPr>
          <w:rFonts w:ascii="Times New Roman" w:hAnsi="Times New Roman" w:cs="Times New Roman"/>
          <w:sz w:val="24"/>
          <w:szCs w:val="24"/>
        </w:rPr>
        <w:t xml:space="preserve"> </w:t>
      </w:r>
      <w:r w:rsidR="00C9588B" w:rsidRPr="00957681">
        <w:rPr>
          <w:rFonts w:ascii="Times New Roman" w:hAnsi="Times New Roman" w:cs="Times New Roman"/>
          <w:sz w:val="24"/>
          <w:szCs w:val="24"/>
        </w:rPr>
        <w:t>lockdown</w:t>
      </w:r>
      <w:r w:rsidR="00DA2BC3" w:rsidRPr="00957681">
        <w:rPr>
          <w:rFonts w:ascii="Times New Roman" w:hAnsi="Times New Roman" w:cs="Times New Roman"/>
          <w:sz w:val="24"/>
          <w:szCs w:val="24"/>
        </w:rPr>
        <w:t>s</w:t>
      </w:r>
      <w:r w:rsidR="00E23B7D" w:rsidRPr="00957681">
        <w:rPr>
          <w:rFonts w:ascii="Times New Roman" w:hAnsi="Times New Roman" w:cs="Times New Roman"/>
          <w:sz w:val="24"/>
          <w:szCs w:val="24"/>
        </w:rPr>
        <w:t>)</w:t>
      </w:r>
      <w:r w:rsidR="00C9588B" w:rsidRPr="00957681">
        <w:rPr>
          <w:rFonts w:ascii="Times New Roman" w:hAnsi="Times New Roman" w:cs="Times New Roman"/>
          <w:sz w:val="24"/>
          <w:szCs w:val="24"/>
        </w:rPr>
        <w:t xml:space="preserve"> may </w:t>
      </w:r>
      <w:r w:rsidR="00DA2BC3" w:rsidRPr="00957681">
        <w:rPr>
          <w:rFonts w:ascii="Times New Roman" w:hAnsi="Times New Roman" w:cs="Times New Roman"/>
          <w:sz w:val="24"/>
          <w:szCs w:val="24"/>
        </w:rPr>
        <w:t xml:space="preserve">be </w:t>
      </w:r>
      <w:r w:rsidR="00C9588B" w:rsidRPr="00957681">
        <w:rPr>
          <w:rFonts w:ascii="Times New Roman" w:hAnsi="Times New Roman" w:cs="Times New Roman"/>
          <w:sz w:val="24"/>
          <w:szCs w:val="24"/>
        </w:rPr>
        <w:t xml:space="preserve">warranted, </w:t>
      </w:r>
      <w:r w:rsidR="008B70E8" w:rsidRPr="00957681">
        <w:rPr>
          <w:rFonts w:ascii="Times New Roman" w:hAnsi="Times New Roman" w:cs="Times New Roman"/>
          <w:sz w:val="24"/>
          <w:szCs w:val="24"/>
        </w:rPr>
        <w:t xml:space="preserve">or </w:t>
      </w:r>
      <w:r w:rsidR="00C9588B" w:rsidRPr="00957681">
        <w:rPr>
          <w:rFonts w:ascii="Times New Roman" w:hAnsi="Times New Roman" w:cs="Times New Roman"/>
          <w:sz w:val="24"/>
          <w:szCs w:val="24"/>
        </w:rPr>
        <w:t xml:space="preserve">even necessary </w:t>
      </w:r>
      <w:r w:rsidR="00C9588B" w:rsidRPr="00957681">
        <w:rPr>
          <w:rFonts w:ascii="Times New Roman" w:hAnsi="Times New Roman" w:cs="Times New Roman"/>
          <w:sz w:val="24"/>
          <w:szCs w:val="24"/>
        </w:rPr>
        <w:fldChar w:fldCharType="begin" w:fldLock="1"/>
      </w:r>
      <w:r w:rsidR="00DD5398" w:rsidRPr="00957681">
        <w:rPr>
          <w:rFonts w:ascii="Times New Roman" w:hAnsi="Times New Roman" w:cs="Times New Roman"/>
          <w:sz w:val="24"/>
          <w:szCs w:val="24"/>
        </w:rPr>
        <w:instrText>ADDIN CSL_CITATION {"citationItems":[{"id":"ITEM-1","itemData":{"DOI":"10.1007/s41649-020-00154-y","ISSN":"17939453","abstract":"Governments around the world have faced the challenge of how to respond to the recent outbreak of a novel coronavirus disease (COVID-19). Some have reacted by greatly restricting the freedom of citizens, while others have opted for less drastic policies. In this paper, I draw a parallel with vaccination ethics to conceptualize two distinct approaches to COVID-19 that I call altruistic and lockdown. Given that the individual measures necessary to limit the spread of the virus can in principle be achieved voluntarily as well as through enforcement, the question arises of how much freedom governments ought to give citizens to adopt the required measures. I argue that an altruistic approach is preferable on moral grounds: it preserves important citizen freedoms, avoids a number of potential injustices, and gives people a much-needed sense of meaning in precarious times.","author":[{"dropping-particle":"","family":"Kraaijeveld","given":"Steven R.","non-dropping-particle":"","parse-names":false,"suffix":""}],"container-title":"Asian Bioethics Review","id":"ITEM-1","issued":{"date-parts":[["2020"]]},"title":"COVID-19: Against a Lockdown Approach","type":"article-journal"},"uris":["http://www.mendeley.com/documents/?uuid=395b8926-ee4d-4d4f-85bd-348ffe3be235"]}],"mendeley":{"formattedCitation":"(Kraaijeveld 2020)","plainTextFormattedCitation":"(Kraaijeveld 2020)","previouslyFormattedCitation":"(Kraaijeveld 2020)"},"properties":{"noteIndex":0},"schema":"https://github.com/citation-style-language/schema/raw/master/csl-citation.json"}</w:instrText>
      </w:r>
      <w:r w:rsidR="00C9588B" w:rsidRPr="00957681">
        <w:rPr>
          <w:rFonts w:ascii="Times New Roman" w:hAnsi="Times New Roman" w:cs="Times New Roman"/>
          <w:sz w:val="24"/>
          <w:szCs w:val="24"/>
        </w:rPr>
        <w:fldChar w:fldCharType="separate"/>
      </w:r>
      <w:r w:rsidR="00C9588B" w:rsidRPr="00957681">
        <w:rPr>
          <w:rFonts w:ascii="Times New Roman" w:hAnsi="Times New Roman" w:cs="Times New Roman"/>
          <w:noProof/>
          <w:sz w:val="24"/>
          <w:szCs w:val="24"/>
        </w:rPr>
        <w:t>(Kraaijeveld 2020)</w:t>
      </w:r>
      <w:r w:rsidR="00C9588B" w:rsidRPr="00957681">
        <w:rPr>
          <w:rFonts w:ascii="Times New Roman" w:hAnsi="Times New Roman" w:cs="Times New Roman"/>
          <w:sz w:val="24"/>
          <w:szCs w:val="24"/>
        </w:rPr>
        <w:fldChar w:fldCharType="end"/>
      </w:r>
      <w:r w:rsidR="00E23B7D" w:rsidRPr="00957681">
        <w:rPr>
          <w:rFonts w:ascii="Times New Roman" w:hAnsi="Times New Roman" w:cs="Times New Roman"/>
          <w:sz w:val="24"/>
          <w:szCs w:val="24"/>
        </w:rPr>
        <w:t xml:space="preserve">. </w:t>
      </w:r>
    </w:p>
    <w:p w14:paraId="699C3315" w14:textId="77777777" w:rsidR="00DE6A30" w:rsidRPr="00957681" w:rsidRDefault="00DE6A30" w:rsidP="00F74107">
      <w:pPr>
        <w:autoSpaceDE w:val="0"/>
        <w:autoSpaceDN w:val="0"/>
        <w:adjustRightInd w:val="0"/>
        <w:spacing w:after="0" w:line="240" w:lineRule="auto"/>
        <w:jc w:val="both"/>
        <w:rPr>
          <w:rFonts w:ascii="Times New Roman" w:eastAsia="Times New Roman" w:hAnsi="Times New Roman" w:cs="Times New Roman"/>
          <w:b/>
          <w:bCs/>
          <w:sz w:val="24"/>
          <w:szCs w:val="24"/>
        </w:rPr>
      </w:pPr>
    </w:p>
    <w:p w14:paraId="28609D2C" w14:textId="77777777" w:rsidR="00016059" w:rsidRPr="00957681" w:rsidRDefault="00016059" w:rsidP="00F74107">
      <w:pPr>
        <w:autoSpaceDE w:val="0"/>
        <w:autoSpaceDN w:val="0"/>
        <w:adjustRightInd w:val="0"/>
        <w:spacing w:after="0" w:line="240" w:lineRule="auto"/>
        <w:jc w:val="both"/>
        <w:rPr>
          <w:rFonts w:ascii="Times New Roman" w:hAnsi="Times New Roman" w:cs="Times New Roman"/>
          <w:sz w:val="24"/>
          <w:szCs w:val="24"/>
        </w:rPr>
      </w:pPr>
      <w:r w:rsidRPr="00957681">
        <w:rPr>
          <w:rFonts w:ascii="Times New Roman" w:eastAsia="Times New Roman" w:hAnsi="Times New Roman" w:cs="Times New Roman"/>
          <w:b/>
          <w:bCs/>
          <w:sz w:val="24"/>
          <w:szCs w:val="24"/>
        </w:rPr>
        <w:t>Concluding Remark</w:t>
      </w:r>
    </w:p>
    <w:p w14:paraId="1D7A7415" w14:textId="06448053" w:rsidR="00016059" w:rsidRPr="00957681" w:rsidRDefault="00131FAB" w:rsidP="00F74107">
      <w:pPr>
        <w:spacing w:before="240" w:after="240" w:line="240" w:lineRule="auto"/>
        <w:jc w:val="both"/>
        <w:rPr>
          <w:rFonts w:ascii="Times New Roman" w:eastAsia="Times New Roman" w:hAnsi="Times New Roman" w:cs="Times New Roman"/>
          <w:sz w:val="24"/>
          <w:szCs w:val="24"/>
        </w:rPr>
      </w:pPr>
      <w:r w:rsidRPr="00957681">
        <w:rPr>
          <w:rFonts w:ascii="Times New Roman" w:eastAsia="Times New Roman" w:hAnsi="Times New Roman" w:cs="Times New Roman"/>
          <w:sz w:val="24"/>
          <w:szCs w:val="24"/>
        </w:rPr>
        <w:t>Bangladesh has</w:t>
      </w:r>
      <w:r w:rsidR="00016059" w:rsidRPr="00957681">
        <w:rPr>
          <w:rFonts w:ascii="Times New Roman" w:eastAsia="Times New Roman" w:hAnsi="Times New Roman" w:cs="Times New Roman"/>
          <w:sz w:val="24"/>
          <w:szCs w:val="24"/>
        </w:rPr>
        <w:t xml:space="preserve"> put in place mandatory </w:t>
      </w:r>
      <w:r w:rsidR="008B70E8" w:rsidRPr="00957681">
        <w:rPr>
          <w:rFonts w:ascii="Times New Roman" w:eastAsia="Times New Roman" w:hAnsi="Times New Roman" w:cs="Times New Roman"/>
          <w:sz w:val="24"/>
          <w:szCs w:val="24"/>
        </w:rPr>
        <w:t xml:space="preserve">wearing of </w:t>
      </w:r>
      <w:r w:rsidR="00107EB4" w:rsidRPr="00957681">
        <w:rPr>
          <w:rFonts w:ascii="Times New Roman" w:eastAsia="Times New Roman" w:hAnsi="Times New Roman" w:cs="Times New Roman"/>
          <w:sz w:val="24"/>
          <w:szCs w:val="24"/>
        </w:rPr>
        <w:t>face mask</w:t>
      </w:r>
      <w:r w:rsidR="008B70E8" w:rsidRPr="00957681">
        <w:rPr>
          <w:rFonts w:ascii="Times New Roman" w:eastAsia="Times New Roman" w:hAnsi="Times New Roman" w:cs="Times New Roman"/>
          <w:sz w:val="24"/>
          <w:szCs w:val="24"/>
        </w:rPr>
        <w:t>s</w:t>
      </w:r>
      <w:r w:rsidR="00107EB4" w:rsidRPr="00957681">
        <w:rPr>
          <w:rFonts w:ascii="Times New Roman" w:eastAsia="Times New Roman" w:hAnsi="Times New Roman" w:cs="Times New Roman"/>
          <w:sz w:val="24"/>
          <w:szCs w:val="24"/>
        </w:rPr>
        <w:t xml:space="preserve"> and </w:t>
      </w:r>
      <w:r w:rsidR="008B70E8" w:rsidRPr="00957681">
        <w:rPr>
          <w:rFonts w:ascii="Times New Roman" w:eastAsia="Times New Roman" w:hAnsi="Times New Roman" w:cs="Times New Roman"/>
          <w:sz w:val="24"/>
          <w:szCs w:val="24"/>
        </w:rPr>
        <w:t xml:space="preserve">practicing of </w:t>
      </w:r>
      <w:r w:rsidR="00016059" w:rsidRPr="00957681">
        <w:rPr>
          <w:rFonts w:ascii="Times New Roman" w:eastAsia="Times New Roman" w:hAnsi="Times New Roman" w:cs="Times New Roman"/>
          <w:sz w:val="24"/>
          <w:szCs w:val="24"/>
        </w:rPr>
        <w:t>physical distancing</w:t>
      </w:r>
      <w:r w:rsidR="00107EB4" w:rsidRPr="00957681">
        <w:rPr>
          <w:rFonts w:ascii="Times New Roman" w:eastAsia="Times New Roman" w:hAnsi="Times New Roman" w:cs="Times New Roman"/>
          <w:sz w:val="24"/>
          <w:szCs w:val="24"/>
        </w:rPr>
        <w:t xml:space="preserve"> to mitigate</w:t>
      </w:r>
      <w:r w:rsidR="00016059" w:rsidRPr="00957681">
        <w:rPr>
          <w:rFonts w:ascii="Times New Roman" w:eastAsia="Times New Roman" w:hAnsi="Times New Roman" w:cs="Times New Roman"/>
          <w:sz w:val="24"/>
          <w:szCs w:val="24"/>
        </w:rPr>
        <w:t xml:space="preserve"> the spread of the virus and allow the healthcare systems to fight COVID-19. </w:t>
      </w:r>
      <w:r w:rsidRPr="00957681">
        <w:rPr>
          <w:rFonts w:ascii="Times New Roman" w:eastAsia="Times New Roman" w:hAnsi="Times New Roman" w:cs="Times New Roman"/>
          <w:sz w:val="24"/>
          <w:szCs w:val="24"/>
        </w:rPr>
        <w:t xml:space="preserve">Imposing </w:t>
      </w:r>
      <w:r w:rsidR="00016059" w:rsidRPr="00957681">
        <w:rPr>
          <w:rFonts w:ascii="Times New Roman" w:eastAsia="Times New Roman" w:hAnsi="Times New Roman" w:cs="Times New Roman"/>
          <w:sz w:val="24"/>
          <w:szCs w:val="24"/>
        </w:rPr>
        <w:t xml:space="preserve">extensive measures </w:t>
      </w:r>
      <w:r w:rsidRPr="00957681">
        <w:rPr>
          <w:rFonts w:ascii="Times New Roman" w:eastAsia="Times New Roman" w:hAnsi="Times New Roman" w:cs="Times New Roman"/>
          <w:sz w:val="24"/>
          <w:szCs w:val="24"/>
        </w:rPr>
        <w:t xml:space="preserve">are </w:t>
      </w:r>
      <w:r w:rsidR="009E3346" w:rsidRPr="00957681">
        <w:rPr>
          <w:rFonts w:ascii="Times New Roman" w:eastAsia="Times New Roman" w:hAnsi="Times New Roman" w:cs="Times New Roman"/>
          <w:sz w:val="24"/>
          <w:szCs w:val="24"/>
        </w:rPr>
        <w:t>counterproductive</w:t>
      </w:r>
      <w:r w:rsidR="00016059" w:rsidRPr="00957681">
        <w:rPr>
          <w:rFonts w:ascii="Times New Roman" w:eastAsia="Times New Roman" w:hAnsi="Times New Roman" w:cs="Times New Roman"/>
          <w:sz w:val="24"/>
          <w:szCs w:val="24"/>
        </w:rPr>
        <w:t xml:space="preserve">, as people are not willing to </w:t>
      </w:r>
      <w:r w:rsidRPr="00957681">
        <w:rPr>
          <w:rFonts w:ascii="Times New Roman" w:eastAsia="Times New Roman" w:hAnsi="Times New Roman" w:cs="Times New Roman"/>
          <w:sz w:val="24"/>
          <w:szCs w:val="24"/>
        </w:rPr>
        <w:t>follow the restrictive measures,</w:t>
      </w:r>
      <w:r w:rsidR="00107EB4" w:rsidRPr="00957681">
        <w:rPr>
          <w:rFonts w:ascii="Times New Roman" w:eastAsia="Times New Roman" w:hAnsi="Times New Roman" w:cs="Times New Roman"/>
          <w:sz w:val="24"/>
          <w:szCs w:val="24"/>
        </w:rPr>
        <w:t xml:space="preserve"> especially in semi-urban and rural areas.</w:t>
      </w:r>
      <w:r w:rsidR="00016059" w:rsidRPr="00957681">
        <w:rPr>
          <w:rFonts w:ascii="Times New Roman" w:eastAsia="Times New Roman" w:hAnsi="Times New Roman" w:cs="Times New Roman"/>
          <w:sz w:val="24"/>
          <w:szCs w:val="24"/>
        </w:rPr>
        <w:t xml:space="preserve"> If the government fails to </w:t>
      </w:r>
      <w:r w:rsidR="00107EB4" w:rsidRPr="00957681">
        <w:rPr>
          <w:rFonts w:ascii="Times New Roman" w:eastAsia="Times New Roman" w:hAnsi="Times New Roman" w:cs="Times New Roman"/>
          <w:sz w:val="24"/>
          <w:szCs w:val="24"/>
        </w:rPr>
        <w:t>effective</w:t>
      </w:r>
      <w:r w:rsidR="00060122" w:rsidRPr="00957681">
        <w:rPr>
          <w:rFonts w:ascii="Times New Roman" w:eastAsia="Times New Roman" w:hAnsi="Times New Roman" w:cs="Times New Roman"/>
          <w:sz w:val="24"/>
          <w:szCs w:val="24"/>
        </w:rPr>
        <w:t>ly</w:t>
      </w:r>
      <w:r w:rsidR="00107EB4" w:rsidRPr="00957681">
        <w:rPr>
          <w:rFonts w:ascii="Times New Roman" w:eastAsia="Times New Roman" w:hAnsi="Times New Roman" w:cs="Times New Roman"/>
          <w:sz w:val="24"/>
          <w:szCs w:val="24"/>
        </w:rPr>
        <w:t xml:space="preserve"> interven</w:t>
      </w:r>
      <w:r w:rsidR="00060122" w:rsidRPr="00957681">
        <w:rPr>
          <w:rFonts w:ascii="Times New Roman" w:eastAsia="Times New Roman" w:hAnsi="Times New Roman" w:cs="Times New Roman"/>
          <w:sz w:val="24"/>
          <w:szCs w:val="24"/>
        </w:rPr>
        <w:t>e</w:t>
      </w:r>
      <w:r w:rsidR="00107EB4" w:rsidRPr="00957681">
        <w:rPr>
          <w:rFonts w:ascii="Times New Roman" w:eastAsia="Times New Roman" w:hAnsi="Times New Roman" w:cs="Times New Roman"/>
          <w:sz w:val="24"/>
          <w:szCs w:val="24"/>
        </w:rPr>
        <w:t xml:space="preserve"> </w:t>
      </w:r>
      <w:r w:rsidR="006B344E" w:rsidRPr="00957681">
        <w:rPr>
          <w:rFonts w:ascii="Times New Roman" w:eastAsia="Times New Roman" w:hAnsi="Times New Roman" w:cs="Times New Roman"/>
          <w:sz w:val="24"/>
          <w:szCs w:val="24"/>
        </w:rPr>
        <w:t>by introducing</w:t>
      </w:r>
      <w:r w:rsidR="00107EB4" w:rsidRPr="00957681">
        <w:rPr>
          <w:rFonts w:ascii="Times New Roman" w:eastAsia="Times New Roman" w:hAnsi="Times New Roman" w:cs="Times New Roman"/>
          <w:sz w:val="24"/>
          <w:szCs w:val="24"/>
        </w:rPr>
        <w:t xml:space="preserve"> non-medical</w:t>
      </w:r>
      <w:r w:rsidR="00016059" w:rsidRPr="00957681">
        <w:rPr>
          <w:rFonts w:ascii="Times New Roman" w:eastAsia="Times New Roman" w:hAnsi="Times New Roman" w:cs="Times New Roman"/>
          <w:sz w:val="24"/>
          <w:szCs w:val="24"/>
        </w:rPr>
        <w:t xml:space="preserve"> measures to contain COVID-19, healthcare systems may not be abl</w:t>
      </w:r>
      <w:r w:rsidR="00107EB4" w:rsidRPr="00957681">
        <w:rPr>
          <w:rFonts w:ascii="Times New Roman" w:eastAsia="Times New Roman" w:hAnsi="Times New Roman" w:cs="Times New Roman"/>
          <w:sz w:val="24"/>
          <w:szCs w:val="24"/>
        </w:rPr>
        <w:t>e to tackle</w:t>
      </w:r>
      <w:r w:rsidR="00513D0F" w:rsidRPr="00957681">
        <w:rPr>
          <w:rFonts w:ascii="Times New Roman" w:eastAsia="Times New Roman" w:hAnsi="Times New Roman" w:cs="Times New Roman"/>
          <w:sz w:val="24"/>
          <w:szCs w:val="24"/>
        </w:rPr>
        <w:t xml:space="preserve"> the full swing of the </w:t>
      </w:r>
      <w:r w:rsidR="00016059" w:rsidRPr="00957681">
        <w:rPr>
          <w:rFonts w:ascii="Times New Roman" w:eastAsia="Times New Roman" w:hAnsi="Times New Roman" w:cs="Times New Roman"/>
          <w:sz w:val="24"/>
          <w:szCs w:val="24"/>
        </w:rPr>
        <w:t>pandemic. Furthermore, new clusters of infection have been identified, intensifying the expectation of a second</w:t>
      </w:r>
      <w:r w:rsidR="00513D0F" w:rsidRPr="00957681">
        <w:rPr>
          <w:rFonts w:ascii="Times New Roman" w:eastAsia="Times New Roman" w:hAnsi="Times New Roman" w:cs="Times New Roman"/>
          <w:sz w:val="24"/>
          <w:szCs w:val="24"/>
        </w:rPr>
        <w:t xml:space="preserve"> wave of COVID-19 in countries across Europe and elsewhere </w:t>
      </w:r>
      <w:r w:rsidR="00513D0F" w:rsidRPr="00957681">
        <w:rPr>
          <w:rFonts w:ascii="Times New Roman" w:eastAsia="Times New Roman" w:hAnsi="Times New Roman" w:cs="Times New Roman"/>
          <w:sz w:val="24"/>
          <w:szCs w:val="24"/>
        </w:rPr>
        <w:fldChar w:fldCharType="begin" w:fldLock="1"/>
      </w:r>
      <w:r w:rsidR="000F66E2" w:rsidRPr="00957681">
        <w:rPr>
          <w:rFonts w:ascii="Times New Roman" w:eastAsia="Times New Roman" w:hAnsi="Times New Roman" w:cs="Times New Roman"/>
          <w:sz w:val="24"/>
          <w:szCs w:val="24"/>
        </w:rPr>
        <w:instrText>ADDIN CSL_CITATION {"citationItems":[{"id":"ITEM-1","itemData":{"author":[{"dropping-particle":"","family":"The Guardian","given":"","non-dropping-particle":"","parse-names":false,"suffix":""}],"container-title":"The Guardian","id":"ITEM-1","issued":{"date-parts":[["2020","6","27"]]},"title":"New Covid-19 clusters across world spark fear of second wave","type":"article-newspaper"},"uris":["http://www.mendeley.com/documents/?uuid=b2609a32-2f26-4a78-b22b-f3e2f029a698"]}],"mendeley":{"formattedCitation":"(The Guardian 2020)","plainTextFormattedCitation":"(The Guardian 2020)","previouslyFormattedCitation":"(The Guardian 2020)"},"properties":{"noteIndex":0},"schema":"https://github.com/citation-style-language/schema/raw/master/csl-citation.json"}</w:instrText>
      </w:r>
      <w:r w:rsidR="00513D0F" w:rsidRPr="00957681">
        <w:rPr>
          <w:rFonts w:ascii="Times New Roman" w:eastAsia="Times New Roman" w:hAnsi="Times New Roman" w:cs="Times New Roman"/>
          <w:sz w:val="24"/>
          <w:szCs w:val="24"/>
        </w:rPr>
        <w:fldChar w:fldCharType="separate"/>
      </w:r>
      <w:r w:rsidR="00513D0F" w:rsidRPr="00957681">
        <w:rPr>
          <w:rFonts w:ascii="Times New Roman" w:eastAsia="Times New Roman" w:hAnsi="Times New Roman" w:cs="Times New Roman"/>
          <w:noProof/>
          <w:sz w:val="24"/>
          <w:szCs w:val="24"/>
        </w:rPr>
        <w:t>(The Guardian 2020)</w:t>
      </w:r>
      <w:r w:rsidR="00513D0F" w:rsidRPr="00957681">
        <w:rPr>
          <w:rFonts w:ascii="Times New Roman" w:eastAsia="Times New Roman" w:hAnsi="Times New Roman" w:cs="Times New Roman"/>
          <w:sz w:val="24"/>
          <w:szCs w:val="24"/>
        </w:rPr>
        <w:fldChar w:fldCharType="end"/>
      </w:r>
      <w:r w:rsidR="00E80556" w:rsidRPr="00957681">
        <w:rPr>
          <w:rFonts w:ascii="Times New Roman" w:eastAsia="Times New Roman" w:hAnsi="Times New Roman" w:cs="Times New Roman"/>
          <w:sz w:val="24"/>
          <w:szCs w:val="24"/>
        </w:rPr>
        <w:t>.</w:t>
      </w:r>
      <w:r w:rsidR="00016059" w:rsidRPr="00957681">
        <w:rPr>
          <w:rFonts w:ascii="Times New Roman" w:eastAsia="Times New Roman" w:hAnsi="Times New Roman" w:cs="Times New Roman"/>
          <w:sz w:val="24"/>
          <w:szCs w:val="24"/>
        </w:rPr>
        <w:t xml:space="preserve"> The outcome will be dire for people in countries where healthcare system</w:t>
      </w:r>
      <w:r w:rsidR="000E0E9D" w:rsidRPr="00957681">
        <w:rPr>
          <w:rFonts w:ascii="Times New Roman" w:eastAsia="Times New Roman" w:hAnsi="Times New Roman" w:cs="Times New Roman"/>
          <w:sz w:val="24"/>
          <w:szCs w:val="24"/>
        </w:rPr>
        <w:t>s</w:t>
      </w:r>
      <w:r w:rsidR="00016059" w:rsidRPr="00957681">
        <w:rPr>
          <w:rFonts w:ascii="Times New Roman" w:eastAsia="Times New Roman" w:hAnsi="Times New Roman" w:cs="Times New Roman"/>
          <w:sz w:val="24"/>
          <w:szCs w:val="24"/>
        </w:rPr>
        <w:t xml:space="preserve"> lack the involvement of institutional ethics committees in the provision of </w:t>
      </w:r>
      <w:r w:rsidR="00513D0F" w:rsidRPr="00957681">
        <w:rPr>
          <w:rFonts w:ascii="Times New Roman" w:eastAsia="Times New Roman" w:hAnsi="Times New Roman" w:cs="Times New Roman"/>
          <w:sz w:val="24"/>
          <w:szCs w:val="24"/>
        </w:rPr>
        <w:t xml:space="preserve">providing </w:t>
      </w:r>
      <w:r w:rsidR="00016059" w:rsidRPr="00957681">
        <w:rPr>
          <w:rFonts w:ascii="Times New Roman" w:eastAsia="Times New Roman" w:hAnsi="Times New Roman" w:cs="Times New Roman"/>
          <w:sz w:val="24"/>
          <w:szCs w:val="24"/>
        </w:rPr>
        <w:t>clinical care</w:t>
      </w:r>
      <w:r w:rsidR="00513D0F" w:rsidRPr="00957681">
        <w:rPr>
          <w:rFonts w:ascii="Times New Roman" w:eastAsia="Times New Roman" w:hAnsi="Times New Roman" w:cs="Times New Roman"/>
          <w:sz w:val="24"/>
          <w:szCs w:val="24"/>
        </w:rPr>
        <w:t xml:space="preserve"> </w:t>
      </w:r>
      <w:r w:rsidR="00513D0F" w:rsidRPr="00957681">
        <w:rPr>
          <w:rFonts w:ascii="Times New Roman" w:eastAsia="Times New Roman" w:hAnsi="Times New Roman" w:cs="Times New Roman"/>
          <w:sz w:val="24"/>
          <w:szCs w:val="24"/>
        </w:rPr>
        <w:fldChar w:fldCharType="begin" w:fldLock="1"/>
      </w:r>
      <w:r w:rsidR="00513D0F" w:rsidRPr="00957681">
        <w:rPr>
          <w:rFonts w:ascii="Times New Roman" w:eastAsia="Times New Roman" w:hAnsi="Times New Roman" w:cs="Times New Roman"/>
          <w:sz w:val="24"/>
          <w:szCs w:val="24"/>
        </w:rPr>
        <w:instrText>ADDIN CSL_CITATION {"citationItems":[{"id":"ITEM-1","itemData":{"DOI":"10.1007/s41649-020-00149-9","ISSN":"1793-8759","abstract":"The Infectious Diseases (Prevention, Control and Eradication) Act entered into force officially on 14 November 2018 in Bangladesh. The Act is designed to raise awareness of, prevent, control, and eradicate infectious or communicable diseases to address public health emergencies and reduce health risks. A novel coronavirus disease (COVID-19) was first identified in Bangladesh on 8 March 2020, and the Ministry of Health and Family Welfare issued a gazette on 23 March, listing COVID-19 as an infectious disease and addressing COVID-19 as a public health emergency. The gazette empowers the government to monitor the spread of infection. Despite there being an infrastructure of research ethics committees in almost all hospitals in Bangladesh, a lack of such committees in the clinical setting often forces healthcare professionals to allocate scarce healthcare resources to the task. These personnel are often either influenced by materialistic matters or guided by the emergency policies, without reaching a consensus on how to allocate scarce resources in times of need, especially in the time of the COVID-19 pandemic. Ethical dilemmas often arise when a number of patients with COVID-19, especially in poor and middle-class areas, are denied care while elites are prioritized to receive such scarce resources. Resource allocation in healthcare during the COVID-19 pandemic in Bangladesh appears to be unethical and in direct conflict with the biomedical principles of non-maleficence and procedural justice. The findings of this study suggest that the Act needs substantive changes in the stipulation of policy directing hospitals in the provision of resource allocation framework. Furthermore, parliament should produce guidance outlining how to successfully implement the law with the aim of protecting public health in times of emergency, especially the COVID-19 pandemic.","author":[{"dropping-particle":"","family":"Siraj","given":"Md Sanwar","non-dropping-particle":"","parse-names":false,"suffix":""},{"dropping-particle":"","family":"Dewey","given":"Rebecca Susan","non-dropping-particle":"","parse-names":false,"suffix":""},{"dropping-particle":"","family":"Hassan","given":"A. S. M. Firoz Ul","non-dropping-particle":"","parse-names":false,"suffix":""}],"container-title":"Asian Bioethics Review","id":"ITEM-1","issued":{"date-parts":[["2020","10","17"]]},"title":"The Infectious Diseases Act and Resource Allocation during the COVID-19 Pandemic in Bangladesh","type":"article-journal"},"uris":["http://www.mendeley.com/documents/?uuid=5c183ec6-18a9-4e35-9b5e-6b83c88f8e4c"]}],"mendeley":{"formattedCitation":"(Siraj et al. 2020)","plainTextFormattedCitation":"(Siraj et al. 2020)","previouslyFormattedCitation":"(Siraj et al. 2020)"},"properties":{"noteIndex":0},"schema":"https://github.com/citation-style-language/schema/raw/master/csl-citation.json"}</w:instrText>
      </w:r>
      <w:r w:rsidR="00513D0F" w:rsidRPr="00957681">
        <w:rPr>
          <w:rFonts w:ascii="Times New Roman" w:eastAsia="Times New Roman" w:hAnsi="Times New Roman" w:cs="Times New Roman"/>
          <w:sz w:val="24"/>
          <w:szCs w:val="24"/>
        </w:rPr>
        <w:fldChar w:fldCharType="separate"/>
      </w:r>
      <w:r w:rsidR="00513D0F" w:rsidRPr="00957681">
        <w:rPr>
          <w:rFonts w:ascii="Times New Roman" w:eastAsia="Times New Roman" w:hAnsi="Times New Roman" w:cs="Times New Roman"/>
          <w:noProof/>
          <w:sz w:val="24"/>
          <w:szCs w:val="24"/>
        </w:rPr>
        <w:t>(Siraj et al. 2020)</w:t>
      </w:r>
      <w:r w:rsidR="00513D0F" w:rsidRPr="00957681">
        <w:rPr>
          <w:rFonts w:ascii="Times New Roman" w:eastAsia="Times New Roman" w:hAnsi="Times New Roman" w:cs="Times New Roman"/>
          <w:sz w:val="24"/>
          <w:szCs w:val="24"/>
        </w:rPr>
        <w:fldChar w:fldCharType="end"/>
      </w:r>
      <w:r w:rsidR="00016059" w:rsidRPr="00957681">
        <w:rPr>
          <w:rFonts w:ascii="Times New Roman" w:eastAsia="Times New Roman" w:hAnsi="Times New Roman" w:cs="Times New Roman"/>
          <w:sz w:val="24"/>
          <w:szCs w:val="24"/>
        </w:rPr>
        <w:t xml:space="preserve">. As a result, poor and middle-class people will be unfairly prevented from receiving healthcare services, and thus more human lives will be lost. Until an effective vaccine or reliable treatment has been invented, there is no other </w:t>
      </w:r>
      <w:r w:rsidR="00113530" w:rsidRPr="00957681">
        <w:rPr>
          <w:rFonts w:ascii="Times New Roman" w:eastAsia="Times New Roman" w:hAnsi="Times New Roman" w:cs="Times New Roman"/>
          <w:sz w:val="24"/>
          <w:szCs w:val="24"/>
        </w:rPr>
        <w:t>solution</w:t>
      </w:r>
      <w:r w:rsidR="00016059" w:rsidRPr="00957681">
        <w:rPr>
          <w:rFonts w:ascii="Times New Roman" w:eastAsia="Times New Roman" w:hAnsi="Times New Roman" w:cs="Times New Roman"/>
          <w:sz w:val="24"/>
          <w:szCs w:val="24"/>
        </w:rPr>
        <w:t xml:space="preserve"> but </w:t>
      </w:r>
      <w:r w:rsidR="00113530" w:rsidRPr="00957681">
        <w:rPr>
          <w:rFonts w:ascii="Times New Roman" w:eastAsia="Times New Roman" w:hAnsi="Times New Roman" w:cs="Times New Roman"/>
          <w:sz w:val="24"/>
          <w:szCs w:val="24"/>
        </w:rPr>
        <w:t xml:space="preserve">for governments globally </w:t>
      </w:r>
      <w:r w:rsidR="00016059" w:rsidRPr="00957681">
        <w:rPr>
          <w:rFonts w:ascii="Times New Roman" w:eastAsia="Times New Roman" w:hAnsi="Times New Roman" w:cs="Times New Roman"/>
          <w:sz w:val="24"/>
          <w:szCs w:val="24"/>
        </w:rPr>
        <w:t xml:space="preserve">to </w:t>
      </w:r>
      <w:r w:rsidR="00D27EA5" w:rsidRPr="00957681">
        <w:rPr>
          <w:rFonts w:ascii="Times New Roman" w:eastAsia="Times New Roman" w:hAnsi="Times New Roman" w:cs="Times New Roman"/>
          <w:sz w:val="24"/>
          <w:szCs w:val="24"/>
        </w:rPr>
        <w:t>revise pandemic preparedness and healthcare response plan</w:t>
      </w:r>
      <w:r w:rsidR="00113530" w:rsidRPr="00957681">
        <w:rPr>
          <w:rFonts w:ascii="Times New Roman" w:eastAsia="Times New Roman" w:hAnsi="Times New Roman" w:cs="Times New Roman"/>
          <w:sz w:val="24"/>
          <w:szCs w:val="24"/>
        </w:rPr>
        <w:t>s</w:t>
      </w:r>
      <w:r w:rsidR="00D27EA5" w:rsidRPr="00957681">
        <w:rPr>
          <w:rFonts w:ascii="Times New Roman" w:eastAsia="Times New Roman" w:hAnsi="Times New Roman" w:cs="Times New Roman"/>
          <w:sz w:val="24"/>
          <w:szCs w:val="24"/>
        </w:rPr>
        <w:t xml:space="preserve"> and produce parliamentary guidelines </w:t>
      </w:r>
      <w:r w:rsidR="00D166B3" w:rsidRPr="00957681">
        <w:rPr>
          <w:rFonts w:ascii="Times New Roman" w:eastAsia="Times New Roman" w:hAnsi="Times New Roman" w:cs="Times New Roman"/>
          <w:sz w:val="24"/>
          <w:szCs w:val="24"/>
        </w:rPr>
        <w:t>to improve public understanding</w:t>
      </w:r>
      <w:r w:rsidR="00D27EA5" w:rsidRPr="00957681">
        <w:rPr>
          <w:rFonts w:ascii="Times New Roman" w:eastAsia="Times New Roman" w:hAnsi="Times New Roman" w:cs="Times New Roman"/>
          <w:sz w:val="24"/>
          <w:szCs w:val="24"/>
        </w:rPr>
        <w:t xml:space="preserve"> about the nature of the disease</w:t>
      </w:r>
      <w:r w:rsidR="00E064A9" w:rsidRPr="00957681">
        <w:rPr>
          <w:rFonts w:ascii="Times New Roman" w:eastAsia="Times New Roman" w:hAnsi="Times New Roman" w:cs="Times New Roman"/>
          <w:sz w:val="24"/>
          <w:szCs w:val="24"/>
        </w:rPr>
        <w:t>. Only through improved public understanding</w:t>
      </w:r>
      <w:r w:rsidR="00D27EA5" w:rsidRPr="00957681">
        <w:rPr>
          <w:rFonts w:ascii="Times New Roman" w:eastAsia="Times New Roman" w:hAnsi="Times New Roman" w:cs="Times New Roman"/>
          <w:sz w:val="24"/>
          <w:szCs w:val="24"/>
        </w:rPr>
        <w:t xml:space="preserve"> </w:t>
      </w:r>
      <w:r w:rsidR="00E064A9" w:rsidRPr="00957681">
        <w:rPr>
          <w:rFonts w:ascii="Times New Roman" w:eastAsia="Times New Roman" w:hAnsi="Times New Roman" w:cs="Times New Roman"/>
          <w:sz w:val="24"/>
          <w:szCs w:val="24"/>
        </w:rPr>
        <w:t xml:space="preserve">will </w:t>
      </w:r>
      <w:r w:rsidR="00D166B3" w:rsidRPr="00957681">
        <w:rPr>
          <w:rFonts w:ascii="Times New Roman" w:eastAsia="Times New Roman" w:hAnsi="Times New Roman" w:cs="Times New Roman"/>
          <w:sz w:val="24"/>
          <w:szCs w:val="24"/>
        </w:rPr>
        <w:t>the</w:t>
      </w:r>
      <w:r w:rsidR="00D27EA5" w:rsidRPr="00957681">
        <w:rPr>
          <w:rFonts w:ascii="Times New Roman" w:eastAsia="Times New Roman" w:hAnsi="Times New Roman" w:cs="Times New Roman"/>
          <w:sz w:val="24"/>
          <w:szCs w:val="24"/>
        </w:rPr>
        <w:t xml:space="preserve"> </w:t>
      </w:r>
      <w:r w:rsidR="00D166B3" w:rsidRPr="00957681">
        <w:rPr>
          <w:rFonts w:ascii="Times New Roman" w:eastAsia="Times New Roman" w:hAnsi="Times New Roman" w:cs="Times New Roman"/>
          <w:sz w:val="24"/>
          <w:szCs w:val="24"/>
        </w:rPr>
        <w:t xml:space="preserve">altruistic </w:t>
      </w:r>
      <w:r w:rsidR="00D27EA5" w:rsidRPr="00957681">
        <w:rPr>
          <w:rFonts w:ascii="Times New Roman" w:eastAsia="Times New Roman" w:hAnsi="Times New Roman" w:cs="Times New Roman"/>
          <w:sz w:val="24"/>
          <w:szCs w:val="24"/>
        </w:rPr>
        <w:t>use of protective measure</w:t>
      </w:r>
      <w:r w:rsidR="00D166B3" w:rsidRPr="00957681">
        <w:rPr>
          <w:rFonts w:ascii="Times New Roman" w:eastAsia="Times New Roman" w:hAnsi="Times New Roman" w:cs="Times New Roman"/>
          <w:sz w:val="24"/>
          <w:szCs w:val="24"/>
        </w:rPr>
        <w:t>s</w:t>
      </w:r>
      <w:r w:rsidR="00D27EA5" w:rsidRPr="00957681">
        <w:rPr>
          <w:rFonts w:ascii="Times New Roman" w:eastAsia="Times New Roman" w:hAnsi="Times New Roman" w:cs="Times New Roman"/>
          <w:sz w:val="24"/>
          <w:szCs w:val="24"/>
        </w:rPr>
        <w:t xml:space="preserve"> </w:t>
      </w:r>
      <w:r w:rsidR="00E064A9" w:rsidRPr="00957681">
        <w:rPr>
          <w:rFonts w:ascii="Times New Roman" w:eastAsia="Times New Roman" w:hAnsi="Times New Roman" w:cs="Times New Roman"/>
          <w:sz w:val="24"/>
          <w:szCs w:val="24"/>
        </w:rPr>
        <w:t xml:space="preserve">be sufficient </w:t>
      </w:r>
      <w:r w:rsidR="00D27EA5" w:rsidRPr="00957681">
        <w:rPr>
          <w:rFonts w:ascii="Times New Roman" w:eastAsia="Times New Roman" w:hAnsi="Times New Roman" w:cs="Times New Roman"/>
          <w:sz w:val="24"/>
          <w:szCs w:val="24"/>
        </w:rPr>
        <w:t>to</w:t>
      </w:r>
      <w:r w:rsidR="00107EB4" w:rsidRPr="00957681">
        <w:rPr>
          <w:rFonts w:ascii="Times New Roman" w:eastAsia="Times New Roman" w:hAnsi="Times New Roman" w:cs="Times New Roman"/>
          <w:sz w:val="24"/>
          <w:szCs w:val="24"/>
        </w:rPr>
        <w:t xml:space="preserve"> flatten the </w:t>
      </w:r>
      <w:r w:rsidR="00E064A9" w:rsidRPr="00957681">
        <w:rPr>
          <w:rFonts w:ascii="Times New Roman" w:eastAsia="Times New Roman" w:hAnsi="Times New Roman" w:cs="Times New Roman"/>
          <w:sz w:val="24"/>
          <w:szCs w:val="24"/>
        </w:rPr>
        <w:t xml:space="preserve">curve of the </w:t>
      </w:r>
      <w:r w:rsidR="00AF384A" w:rsidRPr="00957681">
        <w:rPr>
          <w:rFonts w:ascii="Times New Roman" w:eastAsia="Times New Roman" w:hAnsi="Times New Roman" w:cs="Times New Roman"/>
          <w:sz w:val="24"/>
          <w:szCs w:val="24"/>
        </w:rPr>
        <w:t xml:space="preserve">second wave </w:t>
      </w:r>
      <w:r w:rsidR="00E80556" w:rsidRPr="00957681">
        <w:rPr>
          <w:rFonts w:ascii="Times New Roman" w:eastAsia="Times New Roman" w:hAnsi="Times New Roman" w:cs="Times New Roman"/>
          <w:sz w:val="24"/>
          <w:szCs w:val="24"/>
        </w:rPr>
        <w:t xml:space="preserve">of </w:t>
      </w:r>
      <w:r w:rsidR="00AF384A" w:rsidRPr="00957681">
        <w:rPr>
          <w:rFonts w:ascii="Times New Roman" w:eastAsia="Times New Roman" w:hAnsi="Times New Roman" w:cs="Times New Roman"/>
          <w:sz w:val="24"/>
          <w:szCs w:val="24"/>
        </w:rPr>
        <w:t xml:space="preserve">the </w:t>
      </w:r>
      <w:r w:rsidR="00E80556" w:rsidRPr="00957681">
        <w:rPr>
          <w:rFonts w:ascii="Times New Roman" w:eastAsia="Times New Roman" w:hAnsi="Times New Roman" w:cs="Times New Roman"/>
          <w:sz w:val="24"/>
          <w:szCs w:val="24"/>
        </w:rPr>
        <w:t xml:space="preserve">COVID-19 </w:t>
      </w:r>
      <w:r w:rsidR="00AF384A" w:rsidRPr="00957681">
        <w:rPr>
          <w:rFonts w:ascii="Times New Roman" w:eastAsia="Times New Roman" w:hAnsi="Times New Roman" w:cs="Times New Roman"/>
          <w:sz w:val="24"/>
          <w:szCs w:val="24"/>
        </w:rPr>
        <w:t xml:space="preserve">pandemic </w:t>
      </w:r>
      <w:r w:rsidR="00D27EA5" w:rsidRPr="00957681">
        <w:rPr>
          <w:rFonts w:ascii="Times New Roman" w:eastAsia="Times New Roman" w:hAnsi="Times New Roman" w:cs="Times New Roman"/>
          <w:sz w:val="24"/>
          <w:szCs w:val="24"/>
        </w:rPr>
        <w:t xml:space="preserve">in Bangladesh. </w:t>
      </w:r>
    </w:p>
    <w:p w14:paraId="470EA44D" w14:textId="7964AB5A" w:rsidR="00772B4F" w:rsidRPr="00772B4F" w:rsidRDefault="00772B4F" w:rsidP="00772B4F">
      <w:pPr>
        <w:spacing w:before="100" w:beforeAutospacing="1" w:after="100" w:afterAutospacing="1" w:line="240" w:lineRule="auto"/>
        <w:rPr>
          <w:rFonts w:ascii="Times New Roman" w:eastAsia="Times New Roman" w:hAnsi="Times New Roman" w:cs="Times New Roman"/>
          <w:sz w:val="24"/>
          <w:szCs w:val="24"/>
        </w:rPr>
      </w:pPr>
      <w:r w:rsidRPr="00760571">
        <w:rPr>
          <w:rFonts w:ascii="Times New Roman" w:eastAsia="Times New Roman" w:hAnsi="Times New Roman" w:cs="Times New Roman"/>
          <w:b/>
          <w:bCs/>
          <w:sz w:val="24"/>
          <w:szCs w:val="24"/>
        </w:rPr>
        <w:t>Conflicts of interest</w:t>
      </w:r>
      <w:r w:rsidRPr="00772B4F">
        <w:rPr>
          <w:rFonts w:ascii="Times New Roman" w:eastAsia="Times New Roman" w:hAnsi="Times New Roman" w:cs="Times New Roman"/>
          <w:bCs/>
          <w:sz w:val="24"/>
          <w:szCs w:val="24"/>
        </w:rPr>
        <w:t xml:space="preserve">: The authors have no conflict of interest to declare. </w:t>
      </w:r>
    </w:p>
    <w:p w14:paraId="17C1F99D" w14:textId="43185036" w:rsidR="00772B4F" w:rsidRPr="00772B4F" w:rsidRDefault="00772B4F" w:rsidP="00772B4F">
      <w:pPr>
        <w:spacing w:before="100" w:beforeAutospacing="1" w:after="100" w:afterAutospacing="1" w:line="240" w:lineRule="auto"/>
        <w:rPr>
          <w:rFonts w:ascii="Times New Roman" w:eastAsia="Times New Roman" w:hAnsi="Times New Roman" w:cs="Times New Roman"/>
          <w:sz w:val="24"/>
          <w:szCs w:val="24"/>
        </w:rPr>
      </w:pPr>
      <w:r w:rsidRPr="00760571">
        <w:rPr>
          <w:rFonts w:ascii="Times New Roman" w:eastAsia="Times New Roman" w:hAnsi="Times New Roman" w:cs="Times New Roman"/>
          <w:b/>
          <w:bCs/>
          <w:sz w:val="24"/>
          <w:szCs w:val="24"/>
        </w:rPr>
        <w:t>Availability of data and material</w:t>
      </w:r>
      <w:r w:rsidRPr="00772B4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manuscript </w:t>
      </w:r>
      <w:r w:rsidRPr="00772B4F">
        <w:rPr>
          <w:rFonts w:ascii="Times New Roman" w:eastAsia="Times New Roman" w:hAnsi="Times New Roman" w:cs="Times New Roman"/>
          <w:sz w:val="24"/>
          <w:szCs w:val="24"/>
        </w:rPr>
        <w:t xml:space="preserve">has no associated data.  </w:t>
      </w:r>
    </w:p>
    <w:p w14:paraId="5AF496C9" w14:textId="77777777" w:rsidR="00586350" w:rsidRPr="00957681" w:rsidRDefault="00586350" w:rsidP="00756A90">
      <w:pPr>
        <w:spacing w:line="240" w:lineRule="auto"/>
        <w:rPr>
          <w:rFonts w:ascii="Times New Roman" w:hAnsi="Times New Roman" w:cs="Times New Roman"/>
          <w:sz w:val="24"/>
          <w:szCs w:val="24"/>
        </w:rPr>
      </w:pPr>
      <w:r w:rsidRPr="00957681">
        <w:rPr>
          <w:rFonts w:ascii="Times New Roman" w:hAnsi="Times New Roman" w:cs="Times New Roman"/>
          <w:sz w:val="24"/>
          <w:szCs w:val="24"/>
        </w:rPr>
        <w:t>References</w:t>
      </w:r>
    </w:p>
    <w:p w14:paraId="2B5157C3" w14:textId="2FC0691D"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sz w:val="24"/>
          <w:szCs w:val="24"/>
        </w:rPr>
        <w:fldChar w:fldCharType="begin" w:fldLock="1"/>
      </w:r>
      <w:r w:rsidRPr="00957681">
        <w:rPr>
          <w:rFonts w:ascii="Times New Roman" w:hAnsi="Times New Roman" w:cs="Times New Roman"/>
          <w:sz w:val="24"/>
          <w:szCs w:val="24"/>
        </w:rPr>
        <w:instrText xml:space="preserve">ADDIN Mendeley Bibliography CSL_BIBLIOGRAPHY </w:instrText>
      </w:r>
      <w:r w:rsidRPr="00957681">
        <w:rPr>
          <w:rFonts w:ascii="Times New Roman" w:hAnsi="Times New Roman" w:cs="Times New Roman"/>
          <w:sz w:val="24"/>
          <w:szCs w:val="24"/>
        </w:rPr>
        <w:fldChar w:fldCharType="separate"/>
      </w:r>
      <w:r w:rsidRPr="00957681">
        <w:rPr>
          <w:rFonts w:ascii="Times New Roman" w:hAnsi="Times New Roman" w:cs="Times New Roman"/>
          <w:noProof/>
          <w:sz w:val="24"/>
          <w:szCs w:val="24"/>
        </w:rPr>
        <w:t xml:space="preserve">Aloui-Zarrouk, Zohra, Lahcen El Youssfi, Kingsley Badu, Adeniyi Francis Fagbamigbe, Damaris Matoke-Muhia, Caroline Ngugi, Natisha Dukhi, and Grace Mwaura. 2020. “The Wearing of Face Masks in African Countries under the COVID-19 Crisis: Luxury or Necessity?” </w:t>
      </w:r>
      <w:r w:rsidRPr="00957681">
        <w:rPr>
          <w:rFonts w:ascii="Times New Roman" w:hAnsi="Times New Roman" w:cs="Times New Roman"/>
          <w:i/>
          <w:iCs/>
          <w:noProof/>
          <w:sz w:val="24"/>
          <w:szCs w:val="24"/>
        </w:rPr>
        <w:t>AAS Open Research</w:t>
      </w:r>
      <w:r w:rsidRPr="00957681">
        <w:rPr>
          <w:rFonts w:ascii="Times New Roman" w:hAnsi="Times New Roman" w:cs="Times New Roman"/>
          <w:noProof/>
          <w:sz w:val="24"/>
          <w:szCs w:val="24"/>
        </w:rPr>
        <w:t>.</w:t>
      </w:r>
    </w:p>
    <w:p w14:paraId="6AA0A4E9" w14:textId="58129895"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Arab News. 2020. “Bangladesh Loses Doctors to COVID-19.” </w:t>
      </w:r>
      <w:r w:rsidRPr="00957681">
        <w:rPr>
          <w:rFonts w:ascii="Times New Roman" w:hAnsi="Times New Roman" w:cs="Times New Roman"/>
          <w:i/>
          <w:iCs/>
          <w:noProof/>
          <w:sz w:val="24"/>
          <w:szCs w:val="24"/>
        </w:rPr>
        <w:t>Arab News</w:t>
      </w:r>
      <w:r w:rsidRPr="00957681">
        <w:rPr>
          <w:rFonts w:ascii="Times New Roman" w:hAnsi="Times New Roman" w:cs="Times New Roman"/>
          <w:noProof/>
          <w:sz w:val="24"/>
          <w:szCs w:val="24"/>
        </w:rPr>
        <w:t xml:space="preserve">, </w:t>
      </w:r>
      <w:r w:rsidR="00227398" w:rsidRPr="00957681">
        <w:rPr>
          <w:rFonts w:ascii="Times New Roman" w:hAnsi="Times New Roman" w:cs="Times New Roman"/>
          <w:noProof/>
          <w:sz w:val="24"/>
          <w:szCs w:val="24"/>
        </w:rPr>
        <w:t xml:space="preserve">15 </w:t>
      </w:r>
      <w:r w:rsidRPr="00957681">
        <w:rPr>
          <w:rFonts w:ascii="Times New Roman" w:hAnsi="Times New Roman" w:cs="Times New Roman"/>
          <w:noProof/>
          <w:sz w:val="24"/>
          <w:szCs w:val="24"/>
        </w:rPr>
        <w:t>June</w:t>
      </w:r>
      <w:r w:rsidR="00227398" w:rsidRPr="00957681">
        <w:rPr>
          <w:rFonts w:ascii="Times New Roman" w:hAnsi="Times New Roman" w:cs="Times New Roman"/>
          <w:noProof/>
          <w:sz w:val="24"/>
          <w:szCs w:val="24"/>
        </w:rPr>
        <w:t xml:space="preserve"> 2020</w:t>
      </w:r>
      <w:r w:rsidRPr="00957681">
        <w:rPr>
          <w:rFonts w:ascii="Times New Roman" w:hAnsi="Times New Roman" w:cs="Times New Roman"/>
          <w:noProof/>
          <w:sz w:val="24"/>
          <w:szCs w:val="24"/>
        </w:rPr>
        <w:t>.</w:t>
      </w:r>
      <w:r w:rsidR="00227398" w:rsidRPr="00957681">
        <w:rPr>
          <w:rFonts w:ascii="Times New Roman" w:hAnsi="Times New Roman" w:cs="Times New Roman"/>
          <w:sz w:val="24"/>
          <w:szCs w:val="24"/>
        </w:rPr>
        <w:t xml:space="preserve"> </w:t>
      </w:r>
      <w:r w:rsidR="00227398" w:rsidRPr="00957681">
        <w:rPr>
          <w:rFonts w:ascii="Times New Roman" w:hAnsi="Times New Roman" w:cs="Times New Roman"/>
          <w:noProof/>
          <w:sz w:val="24"/>
          <w:szCs w:val="24"/>
        </w:rPr>
        <w:t>https://www.arabnews.com/node/1689996/world. Accessed 25 December 2020.</w:t>
      </w:r>
    </w:p>
    <w:p w14:paraId="2FE36D04" w14:textId="24570741"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Asian Development Bank. 2020. “Poverty Data: Bangladesh.” </w:t>
      </w:r>
      <w:r w:rsidRPr="00957681">
        <w:rPr>
          <w:rFonts w:ascii="Times New Roman" w:hAnsi="Times New Roman" w:cs="Times New Roman"/>
          <w:i/>
          <w:iCs/>
          <w:noProof/>
          <w:sz w:val="24"/>
          <w:szCs w:val="24"/>
        </w:rPr>
        <w:t>Bangladesh and ADB</w:t>
      </w:r>
      <w:r w:rsidRPr="00957681">
        <w:rPr>
          <w:rFonts w:ascii="Times New Roman" w:hAnsi="Times New Roman" w:cs="Times New Roman"/>
          <w:noProof/>
          <w:sz w:val="24"/>
          <w:szCs w:val="24"/>
        </w:rPr>
        <w:t>. https://www.adb.o</w:t>
      </w:r>
      <w:r w:rsidR="00227398" w:rsidRPr="00957681">
        <w:rPr>
          <w:rFonts w:ascii="Times New Roman" w:hAnsi="Times New Roman" w:cs="Times New Roman"/>
          <w:noProof/>
          <w:sz w:val="24"/>
          <w:szCs w:val="24"/>
        </w:rPr>
        <w:t>rg/countries/bangladesh/poverty</w:t>
      </w:r>
      <w:r w:rsidRPr="00957681">
        <w:rPr>
          <w:rFonts w:ascii="Times New Roman" w:hAnsi="Times New Roman" w:cs="Times New Roman"/>
          <w:noProof/>
          <w:sz w:val="24"/>
          <w:szCs w:val="24"/>
        </w:rPr>
        <w:t>.</w:t>
      </w:r>
      <w:r w:rsidR="00227398" w:rsidRPr="00957681">
        <w:rPr>
          <w:rFonts w:ascii="Times New Roman" w:hAnsi="Times New Roman" w:cs="Times New Roman"/>
          <w:noProof/>
          <w:sz w:val="24"/>
          <w:szCs w:val="24"/>
        </w:rPr>
        <w:t xml:space="preserve"> Accessed 13 May, 2020,</w:t>
      </w:r>
    </w:p>
    <w:p w14:paraId="42D9FB49" w14:textId="1E37463C"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Bangladesh Post. 2020. “ACC Identifies Corrupt Health Officials.” </w:t>
      </w:r>
      <w:r w:rsidRPr="00957681">
        <w:rPr>
          <w:rFonts w:ascii="Times New Roman" w:hAnsi="Times New Roman" w:cs="Times New Roman"/>
          <w:i/>
          <w:iCs/>
          <w:noProof/>
          <w:sz w:val="24"/>
          <w:szCs w:val="24"/>
        </w:rPr>
        <w:t>Bangladesh Post</w:t>
      </w:r>
      <w:r w:rsidR="00E25763" w:rsidRPr="00957681">
        <w:rPr>
          <w:rFonts w:ascii="Times New Roman" w:hAnsi="Times New Roman" w:cs="Times New Roman"/>
          <w:noProof/>
          <w:sz w:val="24"/>
          <w:szCs w:val="24"/>
        </w:rPr>
        <w:t xml:space="preserve">, 18 July 2020. https://bangladeshpost.net/posts/acc-identifies-corrupt-health-officials-37984. </w:t>
      </w:r>
      <w:r w:rsidR="003758FC" w:rsidRPr="00957681">
        <w:rPr>
          <w:rFonts w:ascii="Times New Roman" w:hAnsi="Times New Roman" w:cs="Times New Roman"/>
          <w:noProof/>
          <w:sz w:val="24"/>
          <w:szCs w:val="24"/>
        </w:rPr>
        <w:t>A</w:t>
      </w:r>
      <w:r w:rsidR="00E25763" w:rsidRPr="00957681">
        <w:rPr>
          <w:rFonts w:ascii="Times New Roman" w:hAnsi="Times New Roman" w:cs="Times New Roman"/>
          <w:noProof/>
          <w:sz w:val="24"/>
          <w:szCs w:val="24"/>
        </w:rPr>
        <w:t>ccessed 25 December 2020.</w:t>
      </w:r>
    </w:p>
    <w:p w14:paraId="3F89E846" w14:textId="498E311B"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BBC News. 2020. “Coronavirus: Bangladesh Mass Prayer Event Prompts Alarm.” </w:t>
      </w:r>
      <w:r w:rsidRPr="00957681">
        <w:rPr>
          <w:rFonts w:ascii="Times New Roman" w:hAnsi="Times New Roman" w:cs="Times New Roman"/>
          <w:i/>
          <w:iCs/>
          <w:noProof/>
          <w:sz w:val="24"/>
          <w:szCs w:val="24"/>
        </w:rPr>
        <w:t>BBC News</w:t>
      </w:r>
      <w:r w:rsidRPr="00957681">
        <w:rPr>
          <w:rFonts w:ascii="Times New Roman" w:hAnsi="Times New Roman" w:cs="Times New Roman"/>
          <w:noProof/>
          <w:sz w:val="24"/>
          <w:szCs w:val="24"/>
        </w:rPr>
        <w:t xml:space="preserve">, </w:t>
      </w:r>
      <w:r w:rsidR="00E25763" w:rsidRPr="00957681">
        <w:rPr>
          <w:rFonts w:ascii="Times New Roman" w:hAnsi="Times New Roman" w:cs="Times New Roman"/>
          <w:noProof/>
          <w:sz w:val="24"/>
          <w:szCs w:val="24"/>
        </w:rPr>
        <w:lastRenderedPageBreak/>
        <w:t xml:space="preserve">19 </w:t>
      </w:r>
      <w:r w:rsidRPr="00957681">
        <w:rPr>
          <w:rFonts w:ascii="Times New Roman" w:hAnsi="Times New Roman" w:cs="Times New Roman"/>
          <w:noProof/>
          <w:sz w:val="24"/>
          <w:szCs w:val="24"/>
        </w:rPr>
        <w:t>March</w:t>
      </w:r>
      <w:r w:rsidR="003758FC" w:rsidRPr="00957681">
        <w:rPr>
          <w:rFonts w:ascii="Times New Roman" w:hAnsi="Times New Roman" w:cs="Times New Roman"/>
          <w:noProof/>
          <w:sz w:val="24"/>
          <w:szCs w:val="24"/>
        </w:rPr>
        <w:t xml:space="preserve"> </w:t>
      </w:r>
      <w:r w:rsidR="00E25763" w:rsidRPr="00957681">
        <w:rPr>
          <w:rFonts w:ascii="Times New Roman" w:hAnsi="Times New Roman" w:cs="Times New Roman"/>
          <w:noProof/>
          <w:sz w:val="24"/>
          <w:szCs w:val="24"/>
        </w:rPr>
        <w:t>2020.</w:t>
      </w:r>
      <w:r w:rsidR="00E25763" w:rsidRPr="00957681">
        <w:rPr>
          <w:rFonts w:ascii="Times New Roman" w:hAnsi="Times New Roman" w:cs="Times New Roman"/>
          <w:sz w:val="24"/>
          <w:szCs w:val="24"/>
        </w:rPr>
        <w:t xml:space="preserve"> </w:t>
      </w:r>
      <w:r w:rsidR="00E25763" w:rsidRPr="00957681">
        <w:rPr>
          <w:rFonts w:ascii="Times New Roman" w:hAnsi="Times New Roman" w:cs="Times New Roman"/>
          <w:noProof/>
          <w:sz w:val="24"/>
          <w:szCs w:val="24"/>
        </w:rPr>
        <w:t xml:space="preserve">https://www.bbc.com/news/world-asia-51956510. Accessed 25 </w:t>
      </w:r>
      <w:r w:rsidR="003758FC" w:rsidRPr="00957681">
        <w:rPr>
          <w:rFonts w:ascii="Times New Roman" w:hAnsi="Times New Roman" w:cs="Times New Roman"/>
          <w:noProof/>
          <w:sz w:val="24"/>
          <w:szCs w:val="24"/>
        </w:rPr>
        <w:t>D</w:t>
      </w:r>
      <w:r w:rsidR="00E25763" w:rsidRPr="00957681">
        <w:rPr>
          <w:rFonts w:ascii="Times New Roman" w:hAnsi="Times New Roman" w:cs="Times New Roman"/>
          <w:noProof/>
          <w:sz w:val="24"/>
          <w:szCs w:val="24"/>
        </w:rPr>
        <w:t>ecember 2020.</w:t>
      </w:r>
    </w:p>
    <w:p w14:paraId="28A0AD95"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Cacciapaglia, Giacomo, Corentin Cot, and Francesco Sannino. 2020. “Second Wave COVID-19 Pandemics in Europe: A Temporal Playbook.” </w:t>
      </w:r>
      <w:r w:rsidRPr="00957681">
        <w:rPr>
          <w:rFonts w:ascii="Times New Roman" w:hAnsi="Times New Roman" w:cs="Times New Roman"/>
          <w:i/>
          <w:iCs/>
          <w:noProof/>
          <w:sz w:val="24"/>
          <w:szCs w:val="24"/>
        </w:rPr>
        <w:t>Scientific Reports</w:t>
      </w:r>
      <w:r w:rsidRPr="00957681">
        <w:rPr>
          <w:rFonts w:ascii="Times New Roman" w:hAnsi="Times New Roman" w:cs="Times New Roman"/>
          <w:noProof/>
          <w:sz w:val="24"/>
          <w:szCs w:val="24"/>
        </w:rPr>
        <w:t xml:space="preserve"> 10(1):1–8.</w:t>
      </w:r>
    </w:p>
    <w:p w14:paraId="372FF30A"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Cheng, Vincent Chi-chung, Shuk-ching Wong, Vivien Wai-man Chuang, Kelvin Kai-wang To, Jasper Fuk-woo Chan, Ivan Fan-ngai Hung, Pak-leung Ho, and Kwok-Yung Yeun. 2020. “The Role of Community-Wide Wearing of Face Mask for Control of Coronavirus Disease 2019 (COVID-19) Epidemic Due to SARS-CoV-2.” </w:t>
      </w:r>
      <w:r w:rsidRPr="00957681">
        <w:rPr>
          <w:rFonts w:ascii="Times New Roman" w:hAnsi="Times New Roman" w:cs="Times New Roman"/>
          <w:i/>
          <w:iCs/>
          <w:noProof/>
          <w:sz w:val="24"/>
          <w:szCs w:val="24"/>
        </w:rPr>
        <w:t>Journal of Infection</w:t>
      </w:r>
      <w:r w:rsidRPr="00957681">
        <w:rPr>
          <w:rFonts w:ascii="Times New Roman" w:hAnsi="Times New Roman" w:cs="Times New Roman"/>
          <w:noProof/>
          <w:sz w:val="24"/>
          <w:szCs w:val="24"/>
        </w:rPr>
        <w:t xml:space="preserve"> 81(January):107–14.</w:t>
      </w:r>
    </w:p>
    <w:p w14:paraId="458B8C2B"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Dehning, Jonas, Johannes Zierenberg, F. Paul Spitzner, Michael Wibral, Joao Pinheiro Neto, Michael Wilczek, and Viola Priesemann. 2020. “Inferring Change Points in the Spread of COVID-19 Reveals the Effectiveness of Interventions.” </w:t>
      </w:r>
      <w:r w:rsidRPr="00957681">
        <w:rPr>
          <w:rFonts w:ascii="Times New Roman" w:hAnsi="Times New Roman" w:cs="Times New Roman"/>
          <w:i/>
          <w:iCs/>
          <w:noProof/>
          <w:sz w:val="24"/>
          <w:szCs w:val="24"/>
        </w:rPr>
        <w:t>Science</w:t>
      </w:r>
      <w:r w:rsidRPr="00957681">
        <w:rPr>
          <w:rFonts w:ascii="Times New Roman" w:hAnsi="Times New Roman" w:cs="Times New Roman"/>
          <w:noProof/>
          <w:sz w:val="24"/>
          <w:szCs w:val="24"/>
        </w:rPr>
        <w:t xml:space="preserve"> 369(6500):eabb9789.</w:t>
      </w:r>
    </w:p>
    <w:p w14:paraId="158D16AE" w14:textId="6EFEBED2"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Dhaka Tribune. 2020a. “Coronavirus: Many Returnees from Abroad Being Home-Quarantined.” </w:t>
      </w:r>
      <w:r w:rsidRPr="00957681">
        <w:rPr>
          <w:rFonts w:ascii="Times New Roman" w:hAnsi="Times New Roman" w:cs="Times New Roman"/>
          <w:i/>
          <w:iCs/>
          <w:noProof/>
          <w:sz w:val="24"/>
          <w:szCs w:val="24"/>
        </w:rPr>
        <w:t>Dhaka Tribune</w:t>
      </w:r>
      <w:r w:rsidRPr="00957681">
        <w:rPr>
          <w:rFonts w:ascii="Times New Roman" w:hAnsi="Times New Roman" w:cs="Times New Roman"/>
          <w:noProof/>
          <w:sz w:val="24"/>
          <w:szCs w:val="24"/>
        </w:rPr>
        <w:t xml:space="preserve">, </w:t>
      </w:r>
      <w:r w:rsidR="003758FC" w:rsidRPr="00957681">
        <w:rPr>
          <w:rFonts w:ascii="Times New Roman" w:hAnsi="Times New Roman" w:cs="Times New Roman"/>
          <w:noProof/>
          <w:sz w:val="24"/>
          <w:szCs w:val="24"/>
        </w:rPr>
        <w:t xml:space="preserve">10 </w:t>
      </w:r>
      <w:r w:rsidRPr="00957681">
        <w:rPr>
          <w:rFonts w:ascii="Times New Roman" w:hAnsi="Times New Roman" w:cs="Times New Roman"/>
          <w:noProof/>
          <w:sz w:val="24"/>
          <w:szCs w:val="24"/>
        </w:rPr>
        <w:t xml:space="preserve">March </w:t>
      </w:r>
      <w:r w:rsidR="003758FC" w:rsidRPr="00957681">
        <w:rPr>
          <w:rFonts w:ascii="Times New Roman" w:hAnsi="Times New Roman" w:cs="Times New Roman"/>
          <w:noProof/>
          <w:sz w:val="24"/>
          <w:szCs w:val="24"/>
        </w:rPr>
        <w:t>2</w:t>
      </w:r>
      <w:r w:rsidRPr="00957681">
        <w:rPr>
          <w:rFonts w:ascii="Times New Roman" w:hAnsi="Times New Roman" w:cs="Times New Roman"/>
          <w:noProof/>
          <w:sz w:val="24"/>
          <w:szCs w:val="24"/>
        </w:rPr>
        <w:t>0</w:t>
      </w:r>
      <w:r w:rsidR="003758FC" w:rsidRPr="00957681">
        <w:rPr>
          <w:rFonts w:ascii="Times New Roman" w:hAnsi="Times New Roman" w:cs="Times New Roman"/>
          <w:noProof/>
          <w:sz w:val="24"/>
          <w:szCs w:val="24"/>
        </w:rPr>
        <w:t>20</w:t>
      </w:r>
      <w:r w:rsidRPr="00957681">
        <w:rPr>
          <w:rFonts w:ascii="Times New Roman" w:hAnsi="Times New Roman" w:cs="Times New Roman"/>
          <w:noProof/>
          <w:sz w:val="24"/>
          <w:szCs w:val="24"/>
        </w:rPr>
        <w:t>.</w:t>
      </w:r>
      <w:r w:rsidR="003758FC" w:rsidRPr="00957681">
        <w:rPr>
          <w:rFonts w:ascii="Times New Roman" w:hAnsi="Times New Roman" w:cs="Times New Roman"/>
          <w:sz w:val="24"/>
          <w:szCs w:val="24"/>
        </w:rPr>
        <w:t xml:space="preserve"> </w:t>
      </w:r>
      <w:r w:rsidR="003758FC" w:rsidRPr="00957681">
        <w:rPr>
          <w:rFonts w:ascii="Times New Roman" w:hAnsi="Times New Roman" w:cs="Times New Roman"/>
          <w:noProof/>
          <w:sz w:val="24"/>
          <w:szCs w:val="24"/>
        </w:rPr>
        <w:t>https://www.dhakatribune.com/bangladesh/nation/2020/03/10/coronavirus-many-returnees-from-abroad-being-home-quarantined. Accessed 25 December 2020.</w:t>
      </w:r>
    </w:p>
    <w:p w14:paraId="60ABC882" w14:textId="28F45E73"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Dhaka Tribune. 2020b. “Covid-19: Only 69 out of 218 ICUs Actually Functional in Dhaka.” </w:t>
      </w:r>
      <w:r w:rsidRPr="00957681">
        <w:rPr>
          <w:rFonts w:ascii="Times New Roman" w:hAnsi="Times New Roman" w:cs="Times New Roman"/>
          <w:i/>
          <w:iCs/>
          <w:noProof/>
          <w:sz w:val="24"/>
          <w:szCs w:val="24"/>
        </w:rPr>
        <w:t>Dhaka Tribune</w:t>
      </w:r>
      <w:r w:rsidRPr="00957681">
        <w:rPr>
          <w:rFonts w:ascii="Times New Roman" w:hAnsi="Times New Roman" w:cs="Times New Roman"/>
          <w:noProof/>
          <w:sz w:val="24"/>
          <w:szCs w:val="24"/>
        </w:rPr>
        <w:t xml:space="preserve">, </w:t>
      </w:r>
      <w:r w:rsidR="00B01CC5" w:rsidRPr="00957681">
        <w:rPr>
          <w:rFonts w:ascii="Times New Roman" w:hAnsi="Times New Roman" w:cs="Times New Roman"/>
          <w:noProof/>
          <w:sz w:val="24"/>
          <w:szCs w:val="24"/>
        </w:rPr>
        <w:t xml:space="preserve">6 </w:t>
      </w:r>
      <w:r w:rsidRPr="00957681">
        <w:rPr>
          <w:rFonts w:ascii="Times New Roman" w:hAnsi="Times New Roman" w:cs="Times New Roman"/>
          <w:noProof/>
          <w:sz w:val="24"/>
          <w:szCs w:val="24"/>
        </w:rPr>
        <w:t>June</w:t>
      </w:r>
      <w:r w:rsidR="00B01CC5" w:rsidRPr="00957681">
        <w:rPr>
          <w:rFonts w:ascii="Times New Roman" w:hAnsi="Times New Roman" w:cs="Times New Roman"/>
          <w:noProof/>
          <w:sz w:val="24"/>
          <w:szCs w:val="24"/>
        </w:rPr>
        <w:t xml:space="preserve"> 2020. https://www.dhakatribune.com/health/coronavirus/2020/06/06/covid-19-treatment-only-69-icus-functioning-in-dhaka-city. Accessed 25 Decembre 2020.</w:t>
      </w:r>
      <w:r w:rsidRPr="00957681">
        <w:rPr>
          <w:rFonts w:ascii="Times New Roman" w:hAnsi="Times New Roman" w:cs="Times New Roman"/>
          <w:noProof/>
          <w:sz w:val="24"/>
          <w:szCs w:val="24"/>
        </w:rPr>
        <w:t>.</w:t>
      </w:r>
    </w:p>
    <w:p w14:paraId="3937FF04" w14:textId="3DEB7700"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Dhaka Tribune. 2020c. “Fake Covid-19 Test Certificates Invite Disaster for Bangladesh.” </w:t>
      </w:r>
      <w:r w:rsidRPr="00957681">
        <w:rPr>
          <w:rFonts w:ascii="Times New Roman" w:hAnsi="Times New Roman" w:cs="Times New Roman"/>
          <w:i/>
          <w:iCs/>
          <w:noProof/>
          <w:sz w:val="24"/>
          <w:szCs w:val="24"/>
        </w:rPr>
        <w:t>Dhaka Tribune</w:t>
      </w:r>
      <w:r w:rsidR="00281E1B" w:rsidRPr="00957681">
        <w:rPr>
          <w:rFonts w:ascii="Times New Roman" w:hAnsi="Times New Roman" w:cs="Times New Roman"/>
          <w:noProof/>
          <w:sz w:val="24"/>
          <w:szCs w:val="24"/>
        </w:rPr>
        <w:t xml:space="preserve">, 12 July 2020. https://www.dhakatribune.com/bangladesh/2020/07/12/fake-coronavirus-test-certificates-invite-disaster-for-bangladesh. </w:t>
      </w:r>
      <w:r w:rsidR="003E6481" w:rsidRPr="00957681">
        <w:rPr>
          <w:rFonts w:ascii="Times New Roman" w:hAnsi="Times New Roman" w:cs="Times New Roman"/>
          <w:noProof/>
          <w:sz w:val="24"/>
          <w:szCs w:val="24"/>
        </w:rPr>
        <w:t>A</w:t>
      </w:r>
      <w:r w:rsidR="00281E1B" w:rsidRPr="00957681">
        <w:rPr>
          <w:rFonts w:ascii="Times New Roman" w:hAnsi="Times New Roman" w:cs="Times New Roman"/>
          <w:noProof/>
          <w:sz w:val="24"/>
          <w:szCs w:val="24"/>
        </w:rPr>
        <w:t>ccessed 25 December 2020.</w:t>
      </w:r>
    </w:p>
    <w:p w14:paraId="343F037C" w14:textId="30A0FF75"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Dhaka Tribune. 2020d. “Health Minister: Covid-19 Will Leave Bangladesh Soon.” </w:t>
      </w:r>
      <w:r w:rsidRPr="00957681">
        <w:rPr>
          <w:rFonts w:ascii="Times New Roman" w:hAnsi="Times New Roman" w:cs="Times New Roman"/>
          <w:i/>
          <w:iCs/>
          <w:noProof/>
          <w:sz w:val="24"/>
          <w:szCs w:val="24"/>
        </w:rPr>
        <w:t>Dhaka Tribune</w:t>
      </w:r>
      <w:r w:rsidR="003E6481" w:rsidRPr="00957681">
        <w:rPr>
          <w:rFonts w:ascii="Times New Roman" w:hAnsi="Times New Roman" w:cs="Times New Roman"/>
          <w:i/>
          <w:iCs/>
          <w:noProof/>
          <w:sz w:val="24"/>
          <w:szCs w:val="24"/>
        </w:rPr>
        <w:t>,</w:t>
      </w:r>
      <w:r w:rsidR="00281E1B" w:rsidRPr="00957681">
        <w:rPr>
          <w:rFonts w:ascii="Times New Roman" w:hAnsi="Times New Roman" w:cs="Times New Roman"/>
          <w:noProof/>
          <w:sz w:val="24"/>
          <w:szCs w:val="24"/>
        </w:rPr>
        <w:t xml:space="preserve"> 15 Augest 2020. https://www.dhakatribune.com/bangladesh/2020/08/15/health-minister-covid-19-will-leave-bangladesh-on-its-own. Accesssed 25 December 2020</w:t>
      </w:r>
      <w:r w:rsidR="006D223A" w:rsidRPr="00957681">
        <w:rPr>
          <w:rFonts w:ascii="Times New Roman" w:hAnsi="Times New Roman" w:cs="Times New Roman"/>
          <w:noProof/>
          <w:sz w:val="24"/>
          <w:szCs w:val="24"/>
        </w:rPr>
        <w:t>.</w:t>
      </w:r>
    </w:p>
    <w:p w14:paraId="70758D60" w14:textId="1AE7A176"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Dhaka Tribune. 2020e. “TIB: Covid-19 Exposed, Created Opportunities for Corruption.” </w:t>
      </w:r>
      <w:r w:rsidRPr="00957681">
        <w:rPr>
          <w:rFonts w:ascii="Times New Roman" w:hAnsi="Times New Roman" w:cs="Times New Roman"/>
          <w:i/>
          <w:iCs/>
          <w:noProof/>
          <w:sz w:val="24"/>
          <w:szCs w:val="24"/>
        </w:rPr>
        <w:t>Dhaka Tribune</w:t>
      </w:r>
      <w:r w:rsidRPr="00957681">
        <w:rPr>
          <w:rFonts w:ascii="Times New Roman" w:hAnsi="Times New Roman" w:cs="Times New Roman"/>
          <w:noProof/>
          <w:sz w:val="24"/>
          <w:szCs w:val="24"/>
        </w:rPr>
        <w:t>,</w:t>
      </w:r>
      <w:r w:rsidR="006D223A" w:rsidRPr="00957681">
        <w:rPr>
          <w:rFonts w:ascii="Times New Roman" w:hAnsi="Times New Roman" w:cs="Times New Roman"/>
          <w:noProof/>
          <w:sz w:val="24"/>
          <w:szCs w:val="24"/>
        </w:rPr>
        <w:t xml:space="preserve"> 10</w:t>
      </w:r>
      <w:r w:rsidRPr="00957681">
        <w:rPr>
          <w:rFonts w:ascii="Times New Roman" w:hAnsi="Times New Roman" w:cs="Times New Roman"/>
          <w:noProof/>
          <w:sz w:val="24"/>
          <w:szCs w:val="24"/>
        </w:rPr>
        <w:t xml:space="preserve"> November </w:t>
      </w:r>
      <w:r w:rsidR="006D223A"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6D223A" w:rsidRPr="00957681">
        <w:rPr>
          <w:rFonts w:ascii="Times New Roman" w:hAnsi="Times New Roman" w:cs="Times New Roman"/>
          <w:noProof/>
          <w:sz w:val="24"/>
          <w:szCs w:val="24"/>
        </w:rPr>
        <w:t xml:space="preserve"> https://www.dhakatribune.com/bangladesh/corruption/2020/11/10/tib-covid-19-exposed-created-opportunities-for-corruption. Accessed 25 December 2020.</w:t>
      </w:r>
    </w:p>
    <w:p w14:paraId="68BD9A34" w14:textId="4329E9D5"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Dhaka Tribune. 2020f. “What Dragged N95 Face Masks into Controversy?” </w:t>
      </w:r>
      <w:r w:rsidRPr="00957681">
        <w:rPr>
          <w:rFonts w:ascii="Times New Roman" w:hAnsi="Times New Roman" w:cs="Times New Roman"/>
          <w:i/>
          <w:iCs/>
          <w:noProof/>
          <w:sz w:val="24"/>
          <w:szCs w:val="24"/>
        </w:rPr>
        <w:t>Dhaka Tribune</w:t>
      </w:r>
      <w:r w:rsidRPr="00957681">
        <w:rPr>
          <w:rFonts w:ascii="Times New Roman" w:hAnsi="Times New Roman" w:cs="Times New Roman"/>
          <w:noProof/>
          <w:sz w:val="24"/>
          <w:szCs w:val="24"/>
        </w:rPr>
        <w:t xml:space="preserve">, </w:t>
      </w:r>
      <w:r w:rsidR="006D223A" w:rsidRPr="00957681">
        <w:rPr>
          <w:rFonts w:ascii="Times New Roman" w:hAnsi="Times New Roman" w:cs="Times New Roman"/>
          <w:noProof/>
          <w:sz w:val="24"/>
          <w:szCs w:val="24"/>
        </w:rPr>
        <w:t xml:space="preserve">23 </w:t>
      </w:r>
      <w:r w:rsidRPr="00957681">
        <w:rPr>
          <w:rFonts w:ascii="Times New Roman" w:hAnsi="Times New Roman" w:cs="Times New Roman"/>
          <w:noProof/>
          <w:sz w:val="24"/>
          <w:szCs w:val="24"/>
        </w:rPr>
        <w:t>April</w:t>
      </w:r>
      <w:r w:rsidR="006D223A" w:rsidRPr="00957681">
        <w:rPr>
          <w:rFonts w:ascii="Times New Roman" w:hAnsi="Times New Roman" w:cs="Times New Roman"/>
          <w:noProof/>
          <w:sz w:val="24"/>
          <w:szCs w:val="24"/>
        </w:rPr>
        <w:t xml:space="preserve"> 2020. </w:t>
      </w:r>
      <w:r w:rsidR="006D223A" w:rsidRPr="00957681">
        <w:rPr>
          <w:rFonts w:ascii="Times New Roman" w:hAnsi="Times New Roman" w:cs="Times New Roman"/>
          <w:sz w:val="24"/>
          <w:szCs w:val="24"/>
        </w:rPr>
        <w:t xml:space="preserve"> </w:t>
      </w:r>
      <w:r w:rsidR="006D223A" w:rsidRPr="00957681">
        <w:rPr>
          <w:rFonts w:ascii="Times New Roman" w:hAnsi="Times New Roman" w:cs="Times New Roman"/>
          <w:noProof/>
          <w:sz w:val="24"/>
          <w:szCs w:val="24"/>
        </w:rPr>
        <w:t>https://www.dhakatribune.com/bangladesh/2020/04/23/what-dragged-n95-face-masks-into-controversy. 25 December 2020.</w:t>
      </w:r>
    </w:p>
    <w:p w14:paraId="4CD1A02C"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Fan, Ruiping. 1997. “Self-Determination vs. Family-Determination: Two Incommensurable Principles of Autonomy: A Report from East Asia.” </w:t>
      </w:r>
      <w:r w:rsidRPr="00957681">
        <w:rPr>
          <w:rFonts w:ascii="Times New Roman" w:hAnsi="Times New Roman" w:cs="Times New Roman"/>
          <w:i/>
          <w:iCs/>
          <w:noProof/>
          <w:sz w:val="24"/>
          <w:szCs w:val="24"/>
        </w:rPr>
        <w:t>Bioethics</w:t>
      </w:r>
      <w:r w:rsidRPr="00957681">
        <w:rPr>
          <w:rFonts w:ascii="Times New Roman" w:hAnsi="Times New Roman" w:cs="Times New Roman"/>
          <w:noProof/>
          <w:sz w:val="24"/>
          <w:szCs w:val="24"/>
        </w:rPr>
        <w:t xml:space="preserve"> 11(3–4):309–22.</w:t>
      </w:r>
    </w:p>
    <w:p w14:paraId="20FA8550"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Feng, Shuo, Chen Shen, Nan Xia, Wei Song, Mengzhen Fan, and Benjamin J. Cowling. 2020. “Rational Use of Face Masks in the COVID-19 Pandemic.” </w:t>
      </w:r>
      <w:r w:rsidRPr="00957681">
        <w:rPr>
          <w:rFonts w:ascii="Times New Roman" w:hAnsi="Times New Roman" w:cs="Times New Roman"/>
          <w:i/>
          <w:iCs/>
          <w:noProof/>
          <w:sz w:val="24"/>
          <w:szCs w:val="24"/>
        </w:rPr>
        <w:t>The Lancet Respiratory Medicine</w:t>
      </w:r>
      <w:r w:rsidRPr="00957681">
        <w:rPr>
          <w:rFonts w:ascii="Times New Roman" w:hAnsi="Times New Roman" w:cs="Times New Roman"/>
          <w:noProof/>
          <w:sz w:val="24"/>
          <w:szCs w:val="24"/>
        </w:rPr>
        <w:t xml:space="preserve"> 8(5):434–36.</w:t>
      </w:r>
    </w:p>
    <w:p w14:paraId="45D912EC"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lastRenderedPageBreak/>
        <w:t xml:space="preserve">Gautam, Sneha and Ujwalkumar Trivedi. 2020. “Global Implications of Bio-Aerosol in Pandemic.” </w:t>
      </w:r>
      <w:r w:rsidRPr="00957681">
        <w:rPr>
          <w:rFonts w:ascii="Times New Roman" w:hAnsi="Times New Roman" w:cs="Times New Roman"/>
          <w:i/>
          <w:iCs/>
          <w:noProof/>
          <w:sz w:val="24"/>
          <w:szCs w:val="24"/>
        </w:rPr>
        <w:t>Environment, Development and Sustainability</w:t>
      </w:r>
      <w:r w:rsidRPr="00957681">
        <w:rPr>
          <w:rFonts w:ascii="Times New Roman" w:hAnsi="Times New Roman" w:cs="Times New Roman"/>
          <w:noProof/>
          <w:sz w:val="24"/>
          <w:szCs w:val="24"/>
        </w:rPr>
        <w:t xml:space="preserve"> 22(5):3861–65.</w:t>
      </w:r>
    </w:p>
    <w:p w14:paraId="33B7BECD" w14:textId="77569A2A"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GoB. 2018a. </w:t>
      </w:r>
      <w:r w:rsidRPr="00957681">
        <w:rPr>
          <w:rFonts w:ascii="Times New Roman" w:hAnsi="Times New Roman" w:cs="Times New Roman"/>
          <w:i/>
          <w:iCs/>
          <w:noProof/>
          <w:sz w:val="24"/>
          <w:szCs w:val="24"/>
        </w:rPr>
        <w:t>Health Bulletin 2017</w:t>
      </w:r>
      <w:r w:rsidRPr="00957681">
        <w:rPr>
          <w:rFonts w:ascii="Times New Roman" w:hAnsi="Times New Roman" w:cs="Times New Roman"/>
          <w:noProof/>
          <w:sz w:val="24"/>
          <w:szCs w:val="24"/>
        </w:rPr>
        <w:t>.</w:t>
      </w:r>
      <w:r w:rsidR="003E6481" w:rsidRPr="00957681">
        <w:rPr>
          <w:rFonts w:ascii="Times New Roman" w:hAnsi="Times New Roman" w:cs="Times New Roman"/>
          <w:sz w:val="24"/>
          <w:szCs w:val="24"/>
        </w:rPr>
        <w:t xml:space="preserve"> </w:t>
      </w:r>
      <w:r w:rsidR="003E6481" w:rsidRPr="00957681">
        <w:rPr>
          <w:rFonts w:ascii="Times New Roman" w:hAnsi="Times New Roman" w:cs="Times New Roman"/>
          <w:noProof/>
          <w:sz w:val="24"/>
          <w:szCs w:val="24"/>
        </w:rPr>
        <w:t>https://dghs.gov.bd/images/docs/Publicaations/HealthBulletin2017Final13_01_2018.pdf. Accessed 25 December 2020.</w:t>
      </w:r>
    </w:p>
    <w:p w14:paraId="2B1F9ADC" w14:textId="1ADE62AE"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GoB. 2018b. </w:t>
      </w:r>
      <w:r w:rsidRPr="00957681">
        <w:rPr>
          <w:rFonts w:ascii="Times New Roman" w:hAnsi="Times New Roman" w:cs="Times New Roman"/>
          <w:i/>
          <w:iCs/>
          <w:noProof/>
          <w:sz w:val="24"/>
          <w:szCs w:val="24"/>
        </w:rPr>
        <w:t>The Infectious Diseases (Prevention, Control and Eradication) Act</w:t>
      </w:r>
      <w:r w:rsidRPr="00957681">
        <w:rPr>
          <w:rFonts w:ascii="Times New Roman" w:hAnsi="Times New Roman" w:cs="Times New Roman"/>
          <w:noProof/>
          <w:sz w:val="24"/>
          <w:szCs w:val="24"/>
        </w:rPr>
        <w:t>. Legislative and Parliamentary Affiars Division.</w:t>
      </w:r>
      <w:r w:rsidR="00BF7A59" w:rsidRPr="00957681">
        <w:rPr>
          <w:rFonts w:ascii="Times New Roman" w:hAnsi="Times New Roman" w:cs="Times New Roman"/>
          <w:sz w:val="24"/>
          <w:szCs w:val="24"/>
        </w:rPr>
        <w:t xml:space="preserve"> </w:t>
      </w:r>
      <w:r w:rsidR="00BF7A59" w:rsidRPr="00957681">
        <w:rPr>
          <w:rFonts w:ascii="Times New Roman" w:hAnsi="Times New Roman" w:cs="Times New Roman"/>
          <w:noProof/>
          <w:sz w:val="24"/>
          <w:szCs w:val="24"/>
        </w:rPr>
        <w:t>http://bdlaws.minlaw.gov.bd/act-1274.html. Accessed 20 November 2020.</w:t>
      </w:r>
    </w:p>
    <w:p w14:paraId="7684C256" w14:textId="68A32A5D"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GoB. 2020. </w:t>
      </w:r>
      <w:r w:rsidRPr="00957681">
        <w:rPr>
          <w:rFonts w:ascii="Times New Roman" w:hAnsi="Times New Roman" w:cs="Times New Roman"/>
          <w:i/>
          <w:iCs/>
          <w:noProof/>
          <w:sz w:val="24"/>
          <w:szCs w:val="24"/>
        </w:rPr>
        <w:t>Bangladesh Preparedness and Response Plan for COVID-19</w:t>
      </w:r>
      <w:r w:rsidRPr="00957681">
        <w:rPr>
          <w:rFonts w:ascii="Times New Roman" w:hAnsi="Times New Roman" w:cs="Times New Roman"/>
          <w:noProof/>
          <w:sz w:val="24"/>
          <w:szCs w:val="24"/>
        </w:rPr>
        <w:t>. Dhaka.</w:t>
      </w:r>
      <w:r w:rsidR="00BF7A59" w:rsidRPr="00957681">
        <w:rPr>
          <w:rFonts w:ascii="Times New Roman" w:hAnsi="Times New Roman" w:cs="Times New Roman"/>
          <w:sz w:val="24"/>
          <w:szCs w:val="24"/>
        </w:rPr>
        <w:t xml:space="preserve"> </w:t>
      </w:r>
      <w:r w:rsidR="00BF7A59" w:rsidRPr="00957681">
        <w:rPr>
          <w:rFonts w:ascii="Times New Roman" w:hAnsi="Times New Roman" w:cs="Times New Roman"/>
          <w:noProof/>
          <w:sz w:val="24"/>
          <w:szCs w:val="24"/>
        </w:rPr>
        <w:t>http://www.mohfw.gov.bd/index.php?option=com_docman&amp;task=doc_download&amp;gid=23359&amp;lang=en. Accessed 12 November 2020.</w:t>
      </w:r>
    </w:p>
    <w:p w14:paraId="5E2043F8"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Huynh, Giao, Thi Nguyen, Van Tran, Kim Vo, Van Vo, and Le Pham. 2020. “Knowledge and Attitude toward COVID-19 among Healthcare Workers at District 2 Hospital, Ho Chi Minh City.” </w:t>
      </w:r>
      <w:r w:rsidRPr="00957681">
        <w:rPr>
          <w:rFonts w:ascii="Times New Roman" w:hAnsi="Times New Roman" w:cs="Times New Roman"/>
          <w:i/>
          <w:iCs/>
          <w:noProof/>
          <w:sz w:val="24"/>
          <w:szCs w:val="24"/>
        </w:rPr>
        <w:t>Asian Pacific Journal of Tropical Medicine</w:t>
      </w:r>
      <w:r w:rsidRPr="00957681">
        <w:rPr>
          <w:rFonts w:ascii="Times New Roman" w:hAnsi="Times New Roman" w:cs="Times New Roman"/>
          <w:noProof/>
          <w:sz w:val="24"/>
          <w:szCs w:val="24"/>
        </w:rPr>
        <w:t>.</w:t>
      </w:r>
    </w:p>
    <w:p w14:paraId="1EC7526E"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Khalil, Md. Musab, Md Mashiul Alam, Mostafa Kamal Arefin, Mamunur Rashid Chowdhury, Muhammad Rezeul Huq, Joybaer Anam Chowdhury, and Ahad Mahmud Khan. 2020. “Role of Personal Protective Measures in Prevention of COVID-19 Spread Among Physicians in Bangladesh: A Multicenter Cross-Sectional Comparative Study.” </w:t>
      </w:r>
      <w:r w:rsidRPr="00957681">
        <w:rPr>
          <w:rFonts w:ascii="Times New Roman" w:hAnsi="Times New Roman" w:cs="Times New Roman"/>
          <w:i/>
          <w:iCs/>
          <w:noProof/>
          <w:sz w:val="24"/>
          <w:szCs w:val="24"/>
        </w:rPr>
        <w:t>SN Comprehensive Clinical Medicine</w:t>
      </w:r>
      <w:r w:rsidRPr="00957681">
        <w:rPr>
          <w:rFonts w:ascii="Times New Roman" w:hAnsi="Times New Roman" w:cs="Times New Roman"/>
          <w:noProof/>
          <w:sz w:val="24"/>
          <w:szCs w:val="24"/>
        </w:rPr>
        <w:t xml:space="preserve"> 2(10):1733–39.</w:t>
      </w:r>
    </w:p>
    <w:p w14:paraId="5FB203C6"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Kim, Young Il, Seong Gyu Kim, Se Mi Kim, Eun Ha Kim, Su Jin Park, Kwang Min Yu, Jae Hyung Chang, Eun Ji Kim, Seunghun Lee, Mark Anthony B. Casel, Jihye Um, Min Suk Song, Hye Won Jeong, Van Dam Lai, Yeonjae Kim, Bum Sik Chin, Jun Sun Park, Ki Hyun Chung, Suan Sin Foo, Haryoung Poo, In Pil Mo, Ok Jun Lee, Richard J. Webby, Jae U. Jung, and Young Ki Choi. 2020. “Infection and Rapid Transmission of SARS-CoV-2 in Ferrets.” </w:t>
      </w:r>
      <w:r w:rsidRPr="00957681">
        <w:rPr>
          <w:rFonts w:ascii="Times New Roman" w:hAnsi="Times New Roman" w:cs="Times New Roman"/>
          <w:i/>
          <w:iCs/>
          <w:noProof/>
          <w:sz w:val="24"/>
          <w:szCs w:val="24"/>
        </w:rPr>
        <w:t>Cell Host and Microbe</w:t>
      </w:r>
      <w:r w:rsidRPr="00957681">
        <w:rPr>
          <w:rFonts w:ascii="Times New Roman" w:hAnsi="Times New Roman" w:cs="Times New Roman"/>
          <w:noProof/>
          <w:sz w:val="24"/>
          <w:szCs w:val="24"/>
        </w:rPr>
        <w:t xml:space="preserve"> 27(5):704-709.e2.</w:t>
      </w:r>
    </w:p>
    <w:p w14:paraId="4B47BD83"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Kraaijeveld, Steven R. 2020. “COVID-19: Against a Lockdown Approach.” </w:t>
      </w:r>
      <w:r w:rsidRPr="00957681">
        <w:rPr>
          <w:rFonts w:ascii="Times New Roman" w:hAnsi="Times New Roman" w:cs="Times New Roman"/>
          <w:i/>
          <w:iCs/>
          <w:noProof/>
          <w:sz w:val="24"/>
          <w:szCs w:val="24"/>
        </w:rPr>
        <w:t>Asian Bioethics Review</w:t>
      </w:r>
      <w:r w:rsidRPr="00957681">
        <w:rPr>
          <w:rFonts w:ascii="Times New Roman" w:hAnsi="Times New Roman" w:cs="Times New Roman"/>
          <w:noProof/>
          <w:sz w:val="24"/>
          <w:szCs w:val="24"/>
        </w:rPr>
        <w:t>.</w:t>
      </w:r>
    </w:p>
    <w:p w14:paraId="1A3E2ABA"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Laskar, Shamima Parvin. 2014. “Public Responsibility in Healthcare.” Pp. 345–47 in </w:t>
      </w:r>
      <w:r w:rsidRPr="00957681">
        <w:rPr>
          <w:rFonts w:ascii="Times New Roman" w:hAnsi="Times New Roman" w:cs="Times New Roman"/>
          <w:i/>
          <w:iCs/>
          <w:noProof/>
          <w:sz w:val="24"/>
          <w:szCs w:val="24"/>
        </w:rPr>
        <w:t>Proceedings of the 15th Asian Bioethics Conference (ABC 15) &amp; 12th Asia Pacific Conference (APC 12)</w:t>
      </w:r>
      <w:r w:rsidRPr="00957681">
        <w:rPr>
          <w:rFonts w:ascii="Times New Roman" w:hAnsi="Times New Roman" w:cs="Times New Roman"/>
          <w:noProof/>
          <w:sz w:val="24"/>
          <w:szCs w:val="24"/>
        </w:rPr>
        <w:t>.</w:t>
      </w:r>
    </w:p>
    <w:p w14:paraId="5DF9D6C5"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Leung, Nancy H. L., Daniel K. W. Chu, Eunice Y. C. Shiu, Kwok-Hung Chan, James J. McDevitt, Benien J. P. Hau, Hui-Ling Yen, Yuguo Li, Dennis K. M. Ip, J. S. Malik Peiris, Wing-Hong Seto, Gabriel M. Leung, Donald K. Milton, and Benjamin J. Cowling. 2020. “Respiratory Virus Shedding in Exhaled Breath and Efficacy of Face Masks.” </w:t>
      </w:r>
      <w:r w:rsidRPr="00957681">
        <w:rPr>
          <w:rFonts w:ascii="Times New Roman" w:hAnsi="Times New Roman" w:cs="Times New Roman"/>
          <w:i/>
          <w:iCs/>
          <w:noProof/>
          <w:sz w:val="24"/>
          <w:szCs w:val="24"/>
        </w:rPr>
        <w:t>Nature Medicine</w:t>
      </w:r>
      <w:r w:rsidRPr="00957681">
        <w:rPr>
          <w:rFonts w:ascii="Times New Roman" w:hAnsi="Times New Roman" w:cs="Times New Roman"/>
          <w:noProof/>
          <w:sz w:val="24"/>
          <w:szCs w:val="24"/>
        </w:rPr>
        <w:t xml:space="preserve"> 26(5):676–80.</w:t>
      </w:r>
    </w:p>
    <w:p w14:paraId="54B11C0E"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Li, Tom, Yan Liu, Man Li, Xiaoning Qian, and Susie Y. Dai. 2020. “Mask or No Mask for COVID-19: A Public Health and Market Study.” </w:t>
      </w:r>
      <w:r w:rsidRPr="00957681">
        <w:rPr>
          <w:rFonts w:ascii="Times New Roman" w:hAnsi="Times New Roman" w:cs="Times New Roman"/>
          <w:i/>
          <w:iCs/>
          <w:noProof/>
          <w:sz w:val="24"/>
          <w:szCs w:val="24"/>
        </w:rPr>
        <w:t>PLoS ONE</w:t>
      </w:r>
      <w:r w:rsidRPr="00957681">
        <w:rPr>
          <w:rFonts w:ascii="Times New Roman" w:hAnsi="Times New Roman" w:cs="Times New Roman"/>
          <w:noProof/>
          <w:sz w:val="24"/>
          <w:szCs w:val="24"/>
        </w:rPr>
        <w:t xml:space="preserve"> 15(8 August):1–17.</w:t>
      </w:r>
    </w:p>
    <w:p w14:paraId="298E32C8"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Litewka, Sergio G. and Elizabeth Heitman. 2020. “Latin American Healthcare Systems in Times </w:t>
      </w:r>
      <w:r w:rsidRPr="00957681">
        <w:rPr>
          <w:rFonts w:ascii="Times New Roman" w:hAnsi="Times New Roman" w:cs="Times New Roman"/>
          <w:noProof/>
          <w:sz w:val="24"/>
          <w:szCs w:val="24"/>
        </w:rPr>
        <w:lastRenderedPageBreak/>
        <w:t xml:space="preserve">of Pandemic.” in </w:t>
      </w:r>
      <w:r w:rsidRPr="00957681">
        <w:rPr>
          <w:rFonts w:ascii="Times New Roman" w:hAnsi="Times New Roman" w:cs="Times New Roman"/>
          <w:i/>
          <w:iCs/>
          <w:noProof/>
          <w:sz w:val="24"/>
          <w:szCs w:val="24"/>
        </w:rPr>
        <w:t>Developing World Bioethics</w:t>
      </w:r>
      <w:r w:rsidRPr="00957681">
        <w:rPr>
          <w:rFonts w:ascii="Times New Roman" w:hAnsi="Times New Roman" w:cs="Times New Roman"/>
          <w:noProof/>
          <w:sz w:val="24"/>
          <w:szCs w:val="24"/>
        </w:rPr>
        <w:t>.</w:t>
      </w:r>
    </w:p>
    <w:p w14:paraId="4F3EF97F"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Liu, Wei, Xiao Guang Yue, and Paul B. Tchounwou. 2020. “Response to the Covid-19 Epidemic: The Chinese Experience and Implications for Other Countries.” </w:t>
      </w:r>
      <w:r w:rsidRPr="00957681">
        <w:rPr>
          <w:rFonts w:ascii="Times New Roman" w:hAnsi="Times New Roman" w:cs="Times New Roman"/>
          <w:i/>
          <w:iCs/>
          <w:noProof/>
          <w:sz w:val="24"/>
          <w:szCs w:val="24"/>
        </w:rPr>
        <w:t>International Journal of Environmental Research and Public Health</w:t>
      </w:r>
      <w:r w:rsidRPr="00957681">
        <w:rPr>
          <w:rFonts w:ascii="Times New Roman" w:hAnsi="Times New Roman" w:cs="Times New Roman"/>
          <w:noProof/>
          <w:sz w:val="24"/>
          <w:szCs w:val="24"/>
        </w:rPr>
        <w:t xml:space="preserve"> 17(7):1–6.</w:t>
      </w:r>
    </w:p>
    <w:p w14:paraId="3DF66AFB"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Lu, Hongzhou, Charles W. Stratton, and Yi‐Wei Tang. 2020. “Outbreak of Pneumonia of Unknown Etiology in Wuhan, China: The Mystery and the Miracle.” </w:t>
      </w:r>
      <w:r w:rsidRPr="00957681">
        <w:rPr>
          <w:rFonts w:ascii="Times New Roman" w:hAnsi="Times New Roman" w:cs="Times New Roman"/>
          <w:i/>
          <w:iCs/>
          <w:noProof/>
          <w:sz w:val="24"/>
          <w:szCs w:val="24"/>
        </w:rPr>
        <w:t>Journal of Medical Virology</w:t>
      </w:r>
      <w:r w:rsidRPr="00957681">
        <w:rPr>
          <w:rFonts w:ascii="Times New Roman" w:hAnsi="Times New Roman" w:cs="Times New Roman"/>
          <w:noProof/>
          <w:sz w:val="24"/>
          <w:szCs w:val="24"/>
        </w:rPr>
        <w:t xml:space="preserve"> 92(4):401–2.</w:t>
      </w:r>
    </w:p>
    <w:p w14:paraId="317303F7"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O’Donnell, Owen. 2020. “Access to Health Care in Developing Countries: Breaking down Demand Side Barriers Acesso Aos Cuidados de Saúde Nos Países Em Desenvolvimento: Rompendo Barreiras Contra a Demanda.” </w:t>
      </w:r>
      <w:r w:rsidRPr="00957681">
        <w:rPr>
          <w:rFonts w:ascii="Times New Roman" w:hAnsi="Times New Roman" w:cs="Times New Roman"/>
          <w:i/>
          <w:iCs/>
          <w:noProof/>
          <w:sz w:val="24"/>
          <w:szCs w:val="24"/>
        </w:rPr>
        <w:t>Cadernos de Saúde Pública</w:t>
      </w:r>
      <w:r w:rsidRPr="00957681">
        <w:rPr>
          <w:rFonts w:ascii="Times New Roman" w:hAnsi="Times New Roman" w:cs="Times New Roman"/>
          <w:noProof/>
          <w:sz w:val="24"/>
          <w:szCs w:val="24"/>
        </w:rPr>
        <w:t xml:space="preserve"> 23(12):2820–34.</w:t>
      </w:r>
    </w:p>
    <w:p w14:paraId="246BD9F9"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Oppenheim, Ben, Mark Gallivan, Nita K. Madhav, Naor Brown, Volodymyr Serhiyenko, Nathan D. Wolfe, and Patrick Ayscue. 2019. “Assessing Global Preparedness for the next Pandemic: Development and Application of an Epidemic Preparedness Index.” </w:t>
      </w:r>
      <w:r w:rsidRPr="00957681">
        <w:rPr>
          <w:rFonts w:ascii="Times New Roman" w:hAnsi="Times New Roman" w:cs="Times New Roman"/>
          <w:i/>
          <w:iCs/>
          <w:noProof/>
          <w:sz w:val="24"/>
          <w:szCs w:val="24"/>
        </w:rPr>
        <w:t>BMJ Global Health</w:t>
      </w:r>
      <w:r w:rsidRPr="00957681">
        <w:rPr>
          <w:rFonts w:ascii="Times New Roman" w:hAnsi="Times New Roman" w:cs="Times New Roman"/>
          <w:noProof/>
          <w:sz w:val="24"/>
          <w:szCs w:val="24"/>
        </w:rPr>
        <w:t xml:space="preserve"> 4(1):1–9.</w:t>
      </w:r>
    </w:p>
    <w:p w14:paraId="5895E49F"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Raihan, Selim. 2020. “Anatomy of the Stimulus Package in Bangladesh.” </w:t>
      </w:r>
      <w:r w:rsidRPr="00957681">
        <w:rPr>
          <w:rFonts w:ascii="Times New Roman" w:hAnsi="Times New Roman" w:cs="Times New Roman"/>
          <w:i/>
          <w:iCs/>
          <w:noProof/>
          <w:sz w:val="24"/>
          <w:szCs w:val="24"/>
        </w:rPr>
        <w:t>The Indian Journal of Labour Economics</w:t>
      </w:r>
      <w:r w:rsidRPr="00957681">
        <w:rPr>
          <w:rFonts w:ascii="Times New Roman" w:hAnsi="Times New Roman" w:cs="Times New Roman"/>
          <w:noProof/>
          <w:sz w:val="24"/>
          <w:szCs w:val="24"/>
        </w:rPr>
        <w:t xml:space="preserve"> 63(S1):37–40.</w:t>
      </w:r>
    </w:p>
    <w:p w14:paraId="09708653" w14:textId="38B374DE"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Riaz, Ali. 2020. “A Tale of Misplaced Priorities.” </w:t>
      </w:r>
      <w:r w:rsidRPr="00957681">
        <w:rPr>
          <w:rFonts w:ascii="Times New Roman" w:hAnsi="Times New Roman" w:cs="Times New Roman"/>
          <w:i/>
          <w:iCs/>
          <w:noProof/>
          <w:sz w:val="24"/>
          <w:szCs w:val="24"/>
        </w:rPr>
        <w:t>The Daily Star</w:t>
      </w:r>
      <w:r w:rsidRPr="00957681">
        <w:rPr>
          <w:rFonts w:ascii="Times New Roman" w:hAnsi="Times New Roman" w:cs="Times New Roman"/>
          <w:noProof/>
          <w:sz w:val="24"/>
          <w:szCs w:val="24"/>
        </w:rPr>
        <w:t xml:space="preserve">, </w:t>
      </w:r>
      <w:r w:rsidR="00A24471" w:rsidRPr="00957681">
        <w:rPr>
          <w:rFonts w:ascii="Times New Roman" w:hAnsi="Times New Roman" w:cs="Times New Roman"/>
          <w:noProof/>
          <w:sz w:val="24"/>
          <w:szCs w:val="24"/>
        </w:rPr>
        <w:t xml:space="preserve">15 </w:t>
      </w:r>
      <w:r w:rsidRPr="00957681">
        <w:rPr>
          <w:rFonts w:ascii="Times New Roman" w:hAnsi="Times New Roman" w:cs="Times New Roman"/>
          <w:noProof/>
          <w:sz w:val="24"/>
          <w:szCs w:val="24"/>
        </w:rPr>
        <w:t>July</w:t>
      </w:r>
      <w:r w:rsidR="00A24471" w:rsidRPr="00957681">
        <w:rPr>
          <w:rFonts w:ascii="Times New Roman" w:hAnsi="Times New Roman" w:cs="Times New Roman"/>
          <w:noProof/>
          <w:sz w:val="24"/>
          <w:szCs w:val="24"/>
        </w:rPr>
        <w:t>2020. https://www.thedailystar.net/opinion/black-white-grey/news/tale-misplaced-priorities-1928729</w:t>
      </w:r>
      <w:r w:rsidR="00A24471" w:rsidRPr="00957681" w:rsidDel="00A24471">
        <w:rPr>
          <w:rFonts w:ascii="Times New Roman" w:hAnsi="Times New Roman" w:cs="Times New Roman"/>
          <w:noProof/>
          <w:sz w:val="24"/>
          <w:szCs w:val="24"/>
        </w:rPr>
        <w:t xml:space="preserve"> </w:t>
      </w:r>
      <w:r w:rsidR="00A24471" w:rsidRPr="00957681">
        <w:rPr>
          <w:rFonts w:ascii="Times New Roman" w:hAnsi="Times New Roman" w:cs="Times New Roman"/>
          <w:noProof/>
          <w:sz w:val="24"/>
          <w:szCs w:val="24"/>
        </w:rPr>
        <w:t>. Accessed 05 December 2020.</w:t>
      </w:r>
    </w:p>
    <w:p w14:paraId="3CDDDA78"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Rice, Geoffrey W. 2020. “How Reminders of the 1918 – 19 Pandemic Helped Australia and New Zealand Respond to COVID-19.” 31(31):421–33.</w:t>
      </w:r>
    </w:p>
    <w:p w14:paraId="26130FE7"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Sanche, Steven, Yen Ting Lin, Chonggang Xu, Ethan Romero-Severson, Nick Hengartner, and Ruian Ke. 2020. “RESEARCH High Contagiousness and Rapid Spread of Severe Acute Respiratory Syndrome Coronavirus 2.” </w:t>
      </w:r>
      <w:r w:rsidRPr="00957681">
        <w:rPr>
          <w:rFonts w:ascii="Times New Roman" w:hAnsi="Times New Roman" w:cs="Times New Roman"/>
          <w:i/>
          <w:iCs/>
          <w:noProof/>
          <w:sz w:val="24"/>
          <w:szCs w:val="24"/>
        </w:rPr>
        <w:t>Emerging Infectious Diseases</w:t>
      </w:r>
      <w:r w:rsidRPr="00957681">
        <w:rPr>
          <w:rFonts w:ascii="Times New Roman" w:hAnsi="Times New Roman" w:cs="Times New Roman"/>
          <w:noProof/>
          <w:sz w:val="24"/>
          <w:szCs w:val="24"/>
        </w:rPr>
        <w:t xml:space="preserve"> 26(7):1470–77.</w:t>
      </w:r>
    </w:p>
    <w:p w14:paraId="4455D062"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Santos-Silva, Paulo Roberto, Júlia Maria D’Andrea Greve, and André Pedrinelli. 2020. “DURING THE CORONAVIRUS (COVID-19) PANDEMIC, DOES WEARING A MASK IMPROVE OR WORSEN PHYSICAL PERFORMANCE?” </w:t>
      </w:r>
      <w:r w:rsidRPr="00957681">
        <w:rPr>
          <w:rFonts w:ascii="Times New Roman" w:hAnsi="Times New Roman" w:cs="Times New Roman"/>
          <w:i/>
          <w:iCs/>
          <w:noProof/>
          <w:sz w:val="24"/>
          <w:szCs w:val="24"/>
        </w:rPr>
        <w:t>Revista Brasileira de Medicina Do Esporte</w:t>
      </w:r>
      <w:r w:rsidRPr="00957681">
        <w:rPr>
          <w:rFonts w:ascii="Times New Roman" w:hAnsi="Times New Roman" w:cs="Times New Roman"/>
          <w:noProof/>
          <w:sz w:val="24"/>
          <w:szCs w:val="24"/>
        </w:rPr>
        <w:t xml:space="preserve"> 26(4):281–84.</w:t>
      </w:r>
    </w:p>
    <w:p w14:paraId="2B2813AC"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Sayeed Al-Zaman, M. 2020. “Healthcare Crisis in Bangladesh during the COVID-19 Pandemic.” </w:t>
      </w:r>
      <w:r w:rsidRPr="00957681">
        <w:rPr>
          <w:rFonts w:ascii="Times New Roman" w:hAnsi="Times New Roman" w:cs="Times New Roman"/>
          <w:i/>
          <w:iCs/>
          <w:noProof/>
          <w:sz w:val="24"/>
          <w:szCs w:val="24"/>
        </w:rPr>
        <w:t>American Journal of Tropical Medicine and Hygiene</w:t>
      </w:r>
      <w:r w:rsidRPr="00957681">
        <w:rPr>
          <w:rFonts w:ascii="Times New Roman" w:hAnsi="Times New Roman" w:cs="Times New Roman"/>
          <w:noProof/>
          <w:sz w:val="24"/>
          <w:szCs w:val="24"/>
        </w:rPr>
        <w:t>.</w:t>
      </w:r>
    </w:p>
    <w:p w14:paraId="3B877FAE"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Schwartz, Jonathan and Muh Yong Yen. 2017. “Toward a Collaborative Model of Pandemic Preparedness and Response: Taiwan’s Changing Approach to Pandemics.” </w:t>
      </w:r>
      <w:r w:rsidRPr="00957681">
        <w:rPr>
          <w:rFonts w:ascii="Times New Roman" w:hAnsi="Times New Roman" w:cs="Times New Roman"/>
          <w:i/>
          <w:iCs/>
          <w:noProof/>
          <w:sz w:val="24"/>
          <w:szCs w:val="24"/>
        </w:rPr>
        <w:t>Journal of Microbiology, Immunology and Infection</w:t>
      </w:r>
      <w:r w:rsidRPr="00957681">
        <w:rPr>
          <w:rFonts w:ascii="Times New Roman" w:hAnsi="Times New Roman" w:cs="Times New Roman"/>
          <w:noProof/>
          <w:sz w:val="24"/>
          <w:szCs w:val="24"/>
        </w:rPr>
        <w:t xml:space="preserve"> 50(2):125–32.</w:t>
      </w:r>
    </w:p>
    <w:p w14:paraId="583A1A04"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Sekalala, Sharifah, Lisa Forman, Roojin Habibi, and Benjamin Mason Meier. 2020. “Health and Human Rights Are Inextricably Linked in the COVID-19 Response.” </w:t>
      </w:r>
      <w:r w:rsidRPr="00957681">
        <w:rPr>
          <w:rFonts w:ascii="Times New Roman" w:hAnsi="Times New Roman" w:cs="Times New Roman"/>
          <w:i/>
          <w:iCs/>
          <w:noProof/>
          <w:sz w:val="24"/>
          <w:szCs w:val="24"/>
        </w:rPr>
        <w:t>BMJ Global Health</w:t>
      </w:r>
      <w:r w:rsidRPr="00957681">
        <w:rPr>
          <w:rFonts w:ascii="Times New Roman" w:hAnsi="Times New Roman" w:cs="Times New Roman"/>
          <w:noProof/>
          <w:sz w:val="24"/>
          <w:szCs w:val="24"/>
        </w:rPr>
        <w:t xml:space="preserve"> 5(9):e003359.</w:t>
      </w:r>
    </w:p>
    <w:p w14:paraId="4804E332"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Shammi, Mashura, Md Bodrud-Doza, Abu Reza Md Towfiqul Islam, and Md Mostafizur </w:t>
      </w:r>
      <w:r w:rsidRPr="00957681">
        <w:rPr>
          <w:rFonts w:ascii="Times New Roman" w:hAnsi="Times New Roman" w:cs="Times New Roman"/>
          <w:noProof/>
          <w:sz w:val="24"/>
          <w:szCs w:val="24"/>
        </w:rPr>
        <w:lastRenderedPageBreak/>
        <w:t xml:space="preserve">Rahman. 2020. “Strategic Assessment of COVID-19 Pandemic in Bangladesh: Comparative Lockdown Scenario Analysis, Public Perception, and Management for Sustainability.” </w:t>
      </w:r>
      <w:r w:rsidRPr="00957681">
        <w:rPr>
          <w:rFonts w:ascii="Times New Roman" w:hAnsi="Times New Roman" w:cs="Times New Roman"/>
          <w:i/>
          <w:iCs/>
          <w:noProof/>
          <w:sz w:val="24"/>
          <w:szCs w:val="24"/>
        </w:rPr>
        <w:t>Environment, Development and Sustainability</w:t>
      </w:r>
      <w:r w:rsidRPr="00957681">
        <w:rPr>
          <w:rFonts w:ascii="Times New Roman" w:hAnsi="Times New Roman" w:cs="Times New Roman"/>
          <w:noProof/>
          <w:sz w:val="24"/>
          <w:szCs w:val="24"/>
        </w:rPr>
        <w:t xml:space="preserve"> (0123456789).</w:t>
      </w:r>
    </w:p>
    <w:p w14:paraId="7E8CC389"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Shereen, Muhammad Adnan, Suliman Khan, Abeer Kazmi, Nadia Bashir, and Rabeea Siddique. 2020. “COVID-19 Infection: Origin, Transmission, and Characteristics of Human Coronaviruses.” </w:t>
      </w:r>
      <w:r w:rsidRPr="00957681">
        <w:rPr>
          <w:rFonts w:ascii="Times New Roman" w:hAnsi="Times New Roman" w:cs="Times New Roman"/>
          <w:i/>
          <w:iCs/>
          <w:noProof/>
          <w:sz w:val="24"/>
          <w:szCs w:val="24"/>
        </w:rPr>
        <w:t>Journal of Advanced Research</w:t>
      </w:r>
      <w:r w:rsidRPr="00957681">
        <w:rPr>
          <w:rFonts w:ascii="Times New Roman" w:hAnsi="Times New Roman" w:cs="Times New Roman"/>
          <w:noProof/>
          <w:sz w:val="24"/>
          <w:szCs w:val="24"/>
        </w:rPr>
        <w:t xml:space="preserve"> 24:91–98.</w:t>
      </w:r>
    </w:p>
    <w:p w14:paraId="79365ED2"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Siraj, Md Sanwar, Rebecca Susan Dewey, and A. S. M. Firoz Ul Hassan. 2020. “The Infectious Diseases Act and Resource Allocation during the COVID-19 Pandemic in Bangladesh.” </w:t>
      </w:r>
      <w:r w:rsidRPr="00957681">
        <w:rPr>
          <w:rFonts w:ascii="Times New Roman" w:hAnsi="Times New Roman" w:cs="Times New Roman"/>
          <w:i/>
          <w:iCs/>
          <w:noProof/>
          <w:sz w:val="24"/>
          <w:szCs w:val="24"/>
        </w:rPr>
        <w:t>Asian Bioethics Review</w:t>
      </w:r>
      <w:r w:rsidRPr="00957681">
        <w:rPr>
          <w:rFonts w:ascii="Times New Roman" w:hAnsi="Times New Roman" w:cs="Times New Roman"/>
          <w:noProof/>
          <w:sz w:val="24"/>
          <w:szCs w:val="24"/>
        </w:rPr>
        <w:t>.</w:t>
      </w:r>
    </w:p>
    <w:p w14:paraId="35E08877"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Teslya, Alexandra, Thi Mui Pham, Noortje G. Godijk, Mirjam E. Kretzschmar, Martin C. J. Bootsma, and Ganna Rozhnova. 2020. “Impact of Self-Imposed Prevention Measures and Short-Term Government-Imposed Social Distancing on Mitigating and Delaying a COVID-19 Epidemic: A Modelling Study” edited by Y. Guo. </w:t>
      </w:r>
      <w:r w:rsidRPr="00957681">
        <w:rPr>
          <w:rFonts w:ascii="Times New Roman" w:hAnsi="Times New Roman" w:cs="Times New Roman"/>
          <w:i/>
          <w:iCs/>
          <w:noProof/>
          <w:sz w:val="24"/>
          <w:szCs w:val="24"/>
        </w:rPr>
        <w:t>PLOS Medicine</w:t>
      </w:r>
      <w:r w:rsidRPr="00957681">
        <w:rPr>
          <w:rFonts w:ascii="Times New Roman" w:hAnsi="Times New Roman" w:cs="Times New Roman"/>
          <w:noProof/>
          <w:sz w:val="24"/>
          <w:szCs w:val="24"/>
        </w:rPr>
        <w:t xml:space="preserve"> 17(7):e1003166.</w:t>
      </w:r>
    </w:p>
    <w:p w14:paraId="01DFFF8C" w14:textId="6631FB5A"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Business Standard. 2020a. “30 Held, 89 Fined in Chattogram for Not Wearing Masks.” </w:t>
      </w:r>
      <w:r w:rsidRPr="00957681">
        <w:rPr>
          <w:rFonts w:ascii="Times New Roman" w:hAnsi="Times New Roman" w:cs="Times New Roman"/>
          <w:i/>
          <w:iCs/>
          <w:noProof/>
          <w:sz w:val="24"/>
          <w:szCs w:val="24"/>
        </w:rPr>
        <w:t>The Business Standard</w:t>
      </w:r>
      <w:r w:rsidRPr="00957681">
        <w:rPr>
          <w:rFonts w:ascii="Times New Roman" w:hAnsi="Times New Roman" w:cs="Times New Roman"/>
          <w:noProof/>
          <w:sz w:val="24"/>
          <w:szCs w:val="24"/>
        </w:rPr>
        <w:t xml:space="preserve">, </w:t>
      </w:r>
      <w:r w:rsidR="006D223A" w:rsidRPr="00957681">
        <w:rPr>
          <w:rFonts w:ascii="Times New Roman" w:hAnsi="Times New Roman" w:cs="Times New Roman"/>
          <w:noProof/>
          <w:sz w:val="24"/>
          <w:szCs w:val="24"/>
        </w:rPr>
        <w:t>13</w:t>
      </w:r>
      <w:r w:rsidR="00A24471" w:rsidRPr="00957681">
        <w:rPr>
          <w:rFonts w:ascii="Times New Roman" w:hAnsi="Times New Roman" w:cs="Times New Roman"/>
          <w:noProof/>
          <w:sz w:val="24"/>
          <w:szCs w:val="24"/>
        </w:rPr>
        <w:t xml:space="preserve"> </w:t>
      </w:r>
      <w:r w:rsidRPr="00957681">
        <w:rPr>
          <w:rFonts w:ascii="Times New Roman" w:hAnsi="Times New Roman" w:cs="Times New Roman"/>
          <w:noProof/>
          <w:sz w:val="24"/>
          <w:szCs w:val="24"/>
        </w:rPr>
        <w:t>November</w:t>
      </w:r>
      <w:r w:rsidR="00A24471" w:rsidRPr="00957681">
        <w:rPr>
          <w:rFonts w:ascii="Times New Roman" w:hAnsi="Times New Roman" w:cs="Times New Roman"/>
          <w:noProof/>
          <w:sz w:val="24"/>
          <w:szCs w:val="24"/>
        </w:rPr>
        <w:t xml:space="preserve"> </w:t>
      </w:r>
      <w:r w:rsidR="006D223A"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5E7AA1" w:rsidRPr="00957681">
        <w:rPr>
          <w:rFonts w:ascii="Times New Roman" w:hAnsi="Times New Roman" w:cs="Times New Roman"/>
          <w:sz w:val="24"/>
          <w:szCs w:val="24"/>
        </w:rPr>
        <w:t xml:space="preserve"> </w:t>
      </w:r>
      <w:r w:rsidR="005E7AA1" w:rsidRPr="00957681">
        <w:rPr>
          <w:rFonts w:ascii="Times New Roman" w:hAnsi="Times New Roman" w:cs="Times New Roman"/>
          <w:noProof/>
          <w:sz w:val="24"/>
          <w:szCs w:val="24"/>
        </w:rPr>
        <w:t xml:space="preserve">https://tbsnews.net/coronavirus-chronicle/covid-19-bangladesh/30-held-89-fined-chattogram-not-wearing-masks-157423. Accessed 25 December 2020. </w:t>
      </w:r>
    </w:p>
    <w:p w14:paraId="095B47D3" w14:textId="6259F602"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Business Standard. 2020b. “Discomfort While Wearing Masks Make Physical Distancing Difficult: Study.” </w:t>
      </w:r>
      <w:r w:rsidRPr="00957681">
        <w:rPr>
          <w:rFonts w:ascii="Times New Roman" w:hAnsi="Times New Roman" w:cs="Times New Roman"/>
          <w:i/>
          <w:iCs/>
          <w:noProof/>
          <w:sz w:val="24"/>
          <w:szCs w:val="24"/>
        </w:rPr>
        <w:t>The Business Standard</w:t>
      </w:r>
      <w:r w:rsidR="005E7AA1" w:rsidRPr="00957681">
        <w:rPr>
          <w:rFonts w:ascii="Times New Roman" w:hAnsi="Times New Roman" w:cs="Times New Roman"/>
          <w:noProof/>
          <w:sz w:val="24"/>
          <w:szCs w:val="24"/>
        </w:rPr>
        <w:t>, 27 Augest 2020</w:t>
      </w:r>
      <w:r w:rsidR="00A24471" w:rsidRPr="00957681">
        <w:rPr>
          <w:rFonts w:ascii="Times New Roman" w:hAnsi="Times New Roman" w:cs="Times New Roman"/>
          <w:sz w:val="24"/>
          <w:szCs w:val="24"/>
        </w:rPr>
        <w:t xml:space="preserve">. </w:t>
      </w:r>
      <w:r w:rsidR="005E7AA1" w:rsidRPr="00957681">
        <w:rPr>
          <w:rFonts w:ascii="Times New Roman" w:hAnsi="Times New Roman" w:cs="Times New Roman"/>
          <w:noProof/>
          <w:sz w:val="24"/>
          <w:szCs w:val="24"/>
        </w:rPr>
        <w:t>https://tbsnews.net/coronavirus-chronicle/covid-19-bangladesh/discomfort-while-wearing-masks-make-physical-distancing.</w:t>
      </w:r>
      <w:r w:rsidR="00A24471" w:rsidRPr="00957681">
        <w:rPr>
          <w:rFonts w:ascii="Times New Roman" w:hAnsi="Times New Roman" w:cs="Times New Roman"/>
          <w:noProof/>
          <w:sz w:val="24"/>
          <w:szCs w:val="24"/>
        </w:rPr>
        <w:t xml:space="preserve"> </w:t>
      </w:r>
      <w:r w:rsidR="005E7AA1" w:rsidRPr="00957681">
        <w:rPr>
          <w:rFonts w:ascii="Times New Roman" w:hAnsi="Times New Roman" w:cs="Times New Roman"/>
          <w:noProof/>
          <w:sz w:val="24"/>
          <w:szCs w:val="24"/>
        </w:rPr>
        <w:t xml:space="preserve"> Accessed 25 December 2020.</w:t>
      </w:r>
    </w:p>
    <w:p w14:paraId="0DDF1258" w14:textId="47A8F2ED"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Business Standard. 2020c. “Few Test Facility, Inability to Quarantine Returnees Expose Holes.” </w:t>
      </w:r>
      <w:r w:rsidRPr="00957681">
        <w:rPr>
          <w:rFonts w:ascii="Times New Roman" w:hAnsi="Times New Roman" w:cs="Times New Roman"/>
          <w:i/>
          <w:iCs/>
          <w:noProof/>
          <w:sz w:val="24"/>
          <w:szCs w:val="24"/>
        </w:rPr>
        <w:t>The Business Standard</w:t>
      </w:r>
      <w:r w:rsidRPr="00957681">
        <w:rPr>
          <w:rFonts w:ascii="Times New Roman" w:hAnsi="Times New Roman" w:cs="Times New Roman"/>
          <w:noProof/>
          <w:sz w:val="24"/>
          <w:szCs w:val="24"/>
        </w:rPr>
        <w:t xml:space="preserve">, </w:t>
      </w:r>
      <w:r w:rsidR="005E7AA1" w:rsidRPr="00957681">
        <w:rPr>
          <w:rFonts w:ascii="Times New Roman" w:hAnsi="Times New Roman" w:cs="Times New Roman"/>
          <w:noProof/>
          <w:sz w:val="24"/>
          <w:szCs w:val="24"/>
        </w:rPr>
        <w:t xml:space="preserve">16 </w:t>
      </w:r>
      <w:r w:rsidRPr="00957681">
        <w:rPr>
          <w:rFonts w:ascii="Times New Roman" w:hAnsi="Times New Roman" w:cs="Times New Roman"/>
          <w:noProof/>
          <w:sz w:val="24"/>
          <w:szCs w:val="24"/>
        </w:rPr>
        <w:t>March</w:t>
      </w:r>
      <w:r w:rsidR="00A24471" w:rsidRPr="00957681">
        <w:rPr>
          <w:rFonts w:ascii="Times New Roman" w:hAnsi="Times New Roman" w:cs="Times New Roman"/>
          <w:noProof/>
          <w:sz w:val="24"/>
          <w:szCs w:val="24"/>
        </w:rPr>
        <w:t xml:space="preserve"> </w:t>
      </w:r>
      <w:r w:rsidR="005E7AA1"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FC0C34" w:rsidRPr="00957681">
        <w:rPr>
          <w:rFonts w:ascii="Times New Roman" w:hAnsi="Times New Roman" w:cs="Times New Roman"/>
          <w:sz w:val="24"/>
          <w:szCs w:val="24"/>
        </w:rPr>
        <w:t xml:space="preserve"> </w:t>
      </w:r>
      <w:r w:rsidR="00FC0C34" w:rsidRPr="00957681">
        <w:rPr>
          <w:rFonts w:ascii="Times New Roman" w:hAnsi="Times New Roman" w:cs="Times New Roman"/>
          <w:noProof/>
          <w:sz w:val="24"/>
          <w:szCs w:val="24"/>
        </w:rPr>
        <w:t>https://tbsnews.net/bangladesh/health/few-test-facility-inability-quarantine-patients-expose-holes-56857. Accessed 25 December 2020.</w:t>
      </w:r>
    </w:p>
    <w:p w14:paraId="41CF7647" w14:textId="377C525A"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Business Standard. 2020d. “General Holidays Extended Further till May 30.” </w:t>
      </w:r>
      <w:r w:rsidRPr="00957681">
        <w:rPr>
          <w:rFonts w:ascii="Times New Roman" w:hAnsi="Times New Roman" w:cs="Times New Roman"/>
          <w:i/>
          <w:iCs/>
          <w:noProof/>
          <w:sz w:val="24"/>
          <w:szCs w:val="24"/>
        </w:rPr>
        <w:t>The Business Standard</w:t>
      </w:r>
      <w:r w:rsidRPr="00957681">
        <w:rPr>
          <w:rFonts w:ascii="Times New Roman" w:hAnsi="Times New Roman" w:cs="Times New Roman"/>
          <w:noProof/>
          <w:sz w:val="24"/>
          <w:szCs w:val="24"/>
        </w:rPr>
        <w:t xml:space="preserve">, </w:t>
      </w:r>
      <w:r w:rsidR="00FC0C34" w:rsidRPr="00957681">
        <w:rPr>
          <w:rFonts w:ascii="Times New Roman" w:hAnsi="Times New Roman" w:cs="Times New Roman"/>
          <w:noProof/>
          <w:sz w:val="24"/>
          <w:szCs w:val="24"/>
        </w:rPr>
        <w:t xml:space="preserve">13 </w:t>
      </w:r>
      <w:r w:rsidRPr="00957681">
        <w:rPr>
          <w:rFonts w:ascii="Times New Roman" w:hAnsi="Times New Roman" w:cs="Times New Roman"/>
          <w:noProof/>
          <w:sz w:val="24"/>
          <w:szCs w:val="24"/>
        </w:rPr>
        <w:t>May</w:t>
      </w:r>
      <w:r w:rsidR="00A24471" w:rsidRPr="00957681">
        <w:rPr>
          <w:rFonts w:ascii="Times New Roman" w:hAnsi="Times New Roman" w:cs="Times New Roman"/>
          <w:noProof/>
          <w:sz w:val="24"/>
          <w:szCs w:val="24"/>
        </w:rPr>
        <w:t xml:space="preserve"> </w:t>
      </w:r>
      <w:r w:rsidR="00FC0C34"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FC0C34" w:rsidRPr="00957681">
        <w:rPr>
          <w:rFonts w:ascii="Times New Roman" w:hAnsi="Times New Roman" w:cs="Times New Roman"/>
          <w:sz w:val="24"/>
          <w:szCs w:val="24"/>
        </w:rPr>
        <w:t xml:space="preserve"> </w:t>
      </w:r>
      <w:r w:rsidR="00FC0C34" w:rsidRPr="00957681">
        <w:rPr>
          <w:rFonts w:ascii="Times New Roman" w:hAnsi="Times New Roman" w:cs="Times New Roman"/>
          <w:noProof/>
          <w:sz w:val="24"/>
          <w:szCs w:val="24"/>
        </w:rPr>
        <w:t>https://tbsnews.net/coronavirus-chronicle/covid-19-bangladesh/govt-extends-general-holidays-till-may-30-81037. Accessed 25 December 2020.</w:t>
      </w:r>
    </w:p>
    <w:p w14:paraId="4EF954DA" w14:textId="18DE38DD"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Business Standard. 2020e. “Govt Decides Not to Extend General Holidays Further.” </w:t>
      </w:r>
      <w:r w:rsidRPr="00957681">
        <w:rPr>
          <w:rFonts w:ascii="Times New Roman" w:hAnsi="Times New Roman" w:cs="Times New Roman"/>
          <w:i/>
          <w:iCs/>
          <w:noProof/>
          <w:sz w:val="24"/>
          <w:szCs w:val="24"/>
        </w:rPr>
        <w:t>The Business Standard</w:t>
      </w:r>
      <w:r w:rsidRPr="00957681">
        <w:rPr>
          <w:rFonts w:ascii="Times New Roman" w:hAnsi="Times New Roman" w:cs="Times New Roman"/>
          <w:noProof/>
          <w:sz w:val="24"/>
          <w:szCs w:val="24"/>
        </w:rPr>
        <w:t xml:space="preserve">, </w:t>
      </w:r>
      <w:r w:rsidR="00FC0C34" w:rsidRPr="00957681">
        <w:rPr>
          <w:rFonts w:ascii="Times New Roman" w:hAnsi="Times New Roman" w:cs="Times New Roman"/>
          <w:noProof/>
          <w:sz w:val="24"/>
          <w:szCs w:val="24"/>
        </w:rPr>
        <w:t xml:space="preserve">27 </w:t>
      </w:r>
      <w:r w:rsidRPr="00957681">
        <w:rPr>
          <w:rFonts w:ascii="Times New Roman" w:hAnsi="Times New Roman" w:cs="Times New Roman"/>
          <w:noProof/>
          <w:sz w:val="24"/>
          <w:szCs w:val="24"/>
        </w:rPr>
        <w:t xml:space="preserve">May </w:t>
      </w:r>
      <w:r w:rsidR="00FC0C34"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FC0C34" w:rsidRPr="00957681">
        <w:rPr>
          <w:rFonts w:ascii="Times New Roman" w:hAnsi="Times New Roman" w:cs="Times New Roman"/>
          <w:sz w:val="24"/>
          <w:szCs w:val="24"/>
        </w:rPr>
        <w:t xml:space="preserve"> </w:t>
      </w:r>
      <w:r w:rsidR="00FC0C34" w:rsidRPr="00957681">
        <w:rPr>
          <w:rFonts w:ascii="Times New Roman" w:hAnsi="Times New Roman" w:cs="Times New Roman"/>
          <w:noProof/>
          <w:sz w:val="24"/>
          <w:szCs w:val="24"/>
        </w:rPr>
        <w:t>https://tbsnews.net/coronavirus-chronicle/covid-19-bangladesh/general-holiday-not-extend-further-state-minister-85870. Accessed 25 December 2020.</w:t>
      </w:r>
    </w:p>
    <w:p w14:paraId="4E390344" w14:textId="25287534"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Business Standard. 2020f. “Massive Crowd Breaks Lockdown Rules to Attend Ansari’s Funeral.” </w:t>
      </w:r>
      <w:r w:rsidRPr="00957681">
        <w:rPr>
          <w:rFonts w:ascii="Times New Roman" w:hAnsi="Times New Roman" w:cs="Times New Roman"/>
          <w:i/>
          <w:iCs/>
          <w:noProof/>
          <w:sz w:val="24"/>
          <w:szCs w:val="24"/>
        </w:rPr>
        <w:t>The Business Standard</w:t>
      </w:r>
      <w:r w:rsidRPr="00957681">
        <w:rPr>
          <w:rFonts w:ascii="Times New Roman" w:hAnsi="Times New Roman" w:cs="Times New Roman"/>
          <w:noProof/>
          <w:sz w:val="24"/>
          <w:szCs w:val="24"/>
        </w:rPr>
        <w:t xml:space="preserve">, </w:t>
      </w:r>
      <w:r w:rsidR="00FC0C34" w:rsidRPr="00957681">
        <w:rPr>
          <w:rFonts w:ascii="Times New Roman" w:hAnsi="Times New Roman" w:cs="Times New Roman"/>
          <w:noProof/>
          <w:sz w:val="24"/>
          <w:szCs w:val="24"/>
        </w:rPr>
        <w:t xml:space="preserve">18 </w:t>
      </w:r>
      <w:r w:rsidRPr="00957681">
        <w:rPr>
          <w:rFonts w:ascii="Times New Roman" w:hAnsi="Times New Roman" w:cs="Times New Roman"/>
          <w:noProof/>
          <w:sz w:val="24"/>
          <w:szCs w:val="24"/>
        </w:rPr>
        <w:t>April</w:t>
      </w:r>
      <w:r w:rsidR="00FC0C34"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FC0C34" w:rsidRPr="00957681">
        <w:rPr>
          <w:rFonts w:ascii="Times New Roman" w:hAnsi="Times New Roman" w:cs="Times New Roman"/>
          <w:sz w:val="24"/>
          <w:szCs w:val="24"/>
        </w:rPr>
        <w:t xml:space="preserve"> </w:t>
      </w:r>
      <w:r w:rsidR="00FC0C34" w:rsidRPr="00957681">
        <w:rPr>
          <w:rFonts w:ascii="Times New Roman" w:hAnsi="Times New Roman" w:cs="Times New Roman"/>
          <w:noProof/>
          <w:sz w:val="24"/>
          <w:szCs w:val="24"/>
        </w:rPr>
        <w:t>https://tbsnews.net/bangladesh/massive-crowd-breaks-lockdown-rules-attend-ansaris-funeral-70837. Accessed 25 December 2020.</w:t>
      </w:r>
    </w:p>
    <w:p w14:paraId="7C3F19E5" w14:textId="377021E2"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Business Standard. 2020g. “‘No Mask, No Service’ at Offices from Now On.” </w:t>
      </w:r>
      <w:r w:rsidRPr="00957681">
        <w:rPr>
          <w:rFonts w:ascii="Times New Roman" w:hAnsi="Times New Roman" w:cs="Times New Roman"/>
          <w:i/>
          <w:iCs/>
          <w:noProof/>
          <w:sz w:val="24"/>
          <w:szCs w:val="24"/>
        </w:rPr>
        <w:t>The Business Standard</w:t>
      </w:r>
      <w:r w:rsidRPr="00957681">
        <w:rPr>
          <w:rFonts w:ascii="Times New Roman" w:hAnsi="Times New Roman" w:cs="Times New Roman"/>
          <w:noProof/>
          <w:sz w:val="24"/>
          <w:szCs w:val="24"/>
        </w:rPr>
        <w:t xml:space="preserve">, </w:t>
      </w:r>
      <w:r w:rsidR="00FC0C34" w:rsidRPr="00957681">
        <w:rPr>
          <w:rFonts w:ascii="Times New Roman" w:hAnsi="Times New Roman" w:cs="Times New Roman"/>
          <w:noProof/>
          <w:sz w:val="24"/>
          <w:szCs w:val="24"/>
        </w:rPr>
        <w:t xml:space="preserve">25 </w:t>
      </w:r>
      <w:r w:rsidRPr="00957681">
        <w:rPr>
          <w:rFonts w:ascii="Times New Roman" w:hAnsi="Times New Roman" w:cs="Times New Roman"/>
          <w:noProof/>
          <w:sz w:val="24"/>
          <w:szCs w:val="24"/>
        </w:rPr>
        <w:t>October</w:t>
      </w:r>
      <w:r w:rsidR="00A24471" w:rsidRPr="00957681">
        <w:rPr>
          <w:rFonts w:ascii="Times New Roman" w:hAnsi="Times New Roman" w:cs="Times New Roman"/>
          <w:noProof/>
          <w:sz w:val="24"/>
          <w:szCs w:val="24"/>
        </w:rPr>
        <w:t xml:space="preserve"> </w:t>
      </w:r>
      <w:r w:rsidR="00FC0C34"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FC0C34" w:rsidRPr="00957681">
        <w:rPr>
          <w:rFonts w:ascii="Times New Roman" w:hAnsi="Times New Roman" w:cs="Times New Roman"/>
          <w:noProof/>
          <w:sz w:val="24"/>
          <w:szCs w:val="24"/>
        </w:rPr>
        <w:t xml:space="preserve"> https://tbsnews.net/coronavirus-chronicle/covid-19-bangladesh/govt-adopts-no-mask-no-service-policy-149560. Accessed 25 December 2020.</w:t>
      </w:r>
    </w:p>
    <w:p w14:paraId="1BD1705D" w14:textId="6DEE4395"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Business Standard. 2020h. “Prayer at Home Better than Mosque for Now: Islamic Scholars.” </w:t>
      </w:r>
      <w:r w:rsidRPr="00957681">
        <w:rPr>
          <w:rFonts w:ascii="Times New Roman" w:hAnsi="Times New Roman" w:cs="Times New Roman"/>
          <w:i/>
          <w:iCs/>
          <w:noProof/>
          <w:sz w:val="24"/>
          <w:szCs w:val="24"/>
        </w:rPr>
        <w:lastRenderedPageBreak/>
        <w:t>The Business Standard</w:t>
      </w:r>
      <w:r w:rsidRPr="00957681">
        <w:rPr>
          <w:rFonts w:ascii="Times New Roman" w:hAnsi="Times New Roman" w:cs="Times New Roman"/>
          <w:noProof/>
          <w:sz w:val="24"/>
          <w:szCs w:val="24"/>
        </w:rPr>
        <w:t xml:space="preserve">, </w:t>
      </w:r>
      <w:r w:rsidR="00FC0C34" w:rsidRPr="00957681">
        <w:rPr>
          <w:rFonts w:ascii="Times New Roman" w:hAnsi="Times New Roman" w:cs="Times New Roman"/>
          <w:noProof/>
          <w:sz w:val="24"/>
          <w:szCs w:val="24"/>
        </w:rPr>
        <w:t xml:space="preserve">20 </w:t>
      </w:r>
      <w:r w:rsidRPr="00957681">
        <w:rPr>
          <w:rFonts w:ascii="Times New Roman" w:hAnsi="Times New Roman" w:cs="Times New Roman"/>
          <w:noProof/>
          <w:sz w:val="24"/>
          <w:szCs w:val="24"/>
        </w:rPr>
        <w:t>March 20</w:t>
      </w:r>
      <w:r w:rsidR="00FC0C34" w:rsidRPr="00957681">
        <w:rPr>
          <w:rFonts w:ascii="Times New Roman" w:hAnsi="Times New Roman" w:cs="Times New Roman"/>
          <w:noProof/>
          <w:sz w:val="24"/>
          <w:szCs w:val="24"/>
        </w:rPr>
        <w:t>20</w:t>
      </w:r>
      <w:r w:rsidRPr="00957681">
        <w:rPr>
          <w:rFonts w:ascii="Times New Roman" w:hAnsi="Times New Roman" w:cs="Times New Roman"/>
          <w:noProof/>
          <w:sz w:val="24"/>
          <w:szCs w:val="24"/>
        </w:rPr>
        <w:t>.</w:t>
      </w:r>
      <w:r w:rsidR="00FC0C34" w:rsidRPr="00957681">
        <w:rPr>
          <w:rFonts w:ascii="Times New Roman" w:hAnsi="Times New Roman" w:cs="Times New Roman"/>
          <w:sz w:val="24"/>
          <w:szCs w:val="24"/>
        </w:rPr>
        <w:t xml:space="preserve"> </w:t>
      </w:r>
      <w:r w:rsidR="00FC0C34" w:rsidRPr="00957681">
        <w:rPr>
          <w:rFonts w:ascii="Times New Roman" w:hAnsi="Times New Roman" w:cs="Times New Roman"/>
          <w:noProof/>
          <w:sz w:val="24"/>
          <w:szCs w:val="24"/>
        </w:rPr>
        <w:t>https://tbsnews.net/bangladesh/prayer-home-better-mosque-now-islamic-scholars-58723. Accessed 25 December 2020.</w:t>
      </w:r>
    </w:p>
    <w:p w14:paraId="4CD0512A" w14:textId="62D6EBE4"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Daily Star. 2020a. “Combating Coronavirus: Chinese Team Bemoans Lack of Awareness.” </w:t>
      </w:r>
      <w:r w:rsidRPr="00957681">
        <w:rPr>
          <w:rFonts w:ascii="Times New Roman" w:hAnsi="Times New Roman" w:cs="Times New Roman"/>
          <w:i/>
          <w:iCs/>
          <w:noProof/>
          <w:sz w:val="24"/>
          <w:szCs w:val="24"/>
        </w:rPr>
        <w:t>The Daily Star</w:t>
      </w:r>
      <w:r w:rsidRPr="00957681">
        <w:rPr>
          <w:rFonts w:ascii="Times New Roman" w:hAnsi="Times New Roman" w:cs="Times New Roman"/>
          <w:noProof/>
          <w:sz w:val="24"/>
          <w:szCs w:val="24"/>
        </w:rPr>
        <w:t xml:space="preserve">, </w:t>
      </w:r>
      <w:r w:rsidR="00FC0C34" w:rsidRPr="00957681">
        <w:rPr>
          <w:rFonts w:ascii="Times New Roman" w:hAnsi="Times New Roman" w:cs="Times New Roman"/>
          <w:noProof/>
          <w:sz w:val="24"/>
          <w:szCs w:val="24"/>
        </w:rPr>
        <w:t xml:space="preserve">23 </w:t>
      </w:r>
      <w:r w:rsidRPr="00957681">
        <w:rPr>
          <w:rFonts w:ascii="Times New Roman" w:hAnsi="Times New Roman" w:cs="Times New Roman"/>
          <w:noProof/>
          <w:sz w:val="24"/>
          <w:szCs w:val="24"/>
        </w:rPr>
        <w:t xml:space="preserve">June </w:t>
      </w:r>
      <w:r w:rsidR="00FC0C34"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FC0C34" w:rsidRPr="00957681">
        <w:rPr>
          <w:rFonts w:ascii="Times New Roman" w:hAnsi="Times New Roman" w:cs="Times New Roman"/>
          <w:sz w:val="24"/>
          <w:szCs w:val="24"/>
        </w:rPr>
        <w:t xml:space="preserve"> </w:t>
      </w:r>
      <w:r w:rsidR="00FC0C34" w:rsidRPr="00957681">
        <w:rPr>
          <w:rFonts w:ascii="Times New Roman" w:hAnsi="Times New Roman" w:cs="Times New Roman"/>
          <w:noProof/>
          <w:sz w:val="24"/>
          <w:szCs w:val="24"/>
        </w:rPr>
        <w:t>https://www.thedailystar.net/frontpage/news/chinese-team-bemoans-lack-awareness-1918881. Accessed</w:t>
      </w:r>
      <w:r w:rsidR="00A24471" w:rsidRPr="00957681">
        <w:rPr>
          <w:rFonts w:ascii="Times New Roman" w:hAnsi="Times New Roman" w:cs="Times New Roman"/>
          <w:noProof/>
          <w:sz w:val="24"/>
          <w:szCs w:val="24"/>
        </w:rPr>
        <w:t xml:space="preserve"> 20 December</w:t>
      </w:r>
      <w:r w:rsidR="00FC0C34" w:rsidRPr="00957681">
        <w:rPr>
          <w:rFonts w:ascii="Times New Roman" w:hAnsi="Times New Roman" w:cs="Times New Roman"/>
          <w:noProof/>
          <w:sz w:val="24"/>
          <w:szCs w:val="24"/>
        </w:rPr>
        <w:t xml:space="preserve"> 2020.</w:t>
      </w:r>
    </w:p>
    <w:p w14:paraId="6EC686A1" w14:textId="63FC52A6"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Daily Star. 2020b. “Govt Issues Gazette Enlisting Coronavirus as ‘Communicable Disease.’” </w:t>
      </w:r>
      <w:r w:rsidRPr="00957681">
        <w:rPr>
          <w:rFonts w:ascii="Times New Roman" w:hAnsi="Times New Roman" w:cs="Times New Roman"/>
          <w:i/>
          <w:iCs/>
          <w:noProof/>
          <w:sz w:val="24"/>
          <w:szCs w:val="24"/>
        </w:rPr>
        <w:t>The Daily Star</w:t>
      </w:r>
      <w:r w:rsidR="00FC0C34" w:rsidRPr="00957681">
        <w:rPr>
          <w:rFonts w:ascii="Times New Roman" w:hAnsi="Times New Roman" w:cs="Times New Roman"/>
          <w:noProof/>
          <w:sz w:val="24"/>
          <w:szCs w:val="24"/>
        </w:rPr>
        <w:t>, 23 March 2020. https://www.thedailystar.net/online/news/govt-issues-gazette-enlisting-coronavirus-communicable-disease-1884808. Accessed 25 December 2020.</w:t>
      </w:r>
    </w:p>
    <w:p w14:paraId="5127CE8A" w14:textId="6A246CF5"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Daily Star. 2020c. “Mujib Borsho Celebration: March 17 Grand Rally Postponed.” </w:t>
      </w:r>
      <w:r w:rsidRPr="00957681">
        <w:rPr>
          <w:rFonts w:ascii="Times New Roman" w:hAnsi="Times New Roman" w:cs="Times New Roman"/>
          <w:i/>
          <w:iCs/>
          <w:noProof/>
          <w:sz w:val="24"/>
          <w:szCs w:val="24"/>
        </w:rPr>
        <w:t>The Daily Star</w:t>
      </w:r>
      <w:r w:rsidRPr="00957681">
        <w:rPr>
          <w:rFonts w:ascii="Times New Roman" w:hAnsi="Times New Roman" w:cs="Times New Roman"/>
          <w:noProof/>
          <w:sz w:val="24"/>
          <w:szCs w:val="24"/>
        </w:rPr>
        <w:t xml:space="preserve">, </w:t>
      </w:r>
      <w:r w:rsidR="00225DDF" w:rsidRPr="00957681">
        <w:rPr>
          <w:rFonts w:ascii="Times New Roman" w:hAnsi="Times New Roman" w:cs="Times New Roman"/>
          <w:noProof/>
          <w:sz w:val="24"/>
          <w:szCs w:val="24"/>
        </w:rPr>
        <w:t xml:space="preserve">9 </w:t>
      </w:r>
      <w:r w:rsidRPr="00957681">
        <w:rPr>
          <w:rFonts w:ascii="Times New Roman" w:hAnsi="Times New Roman" w:cs="Times New Roman"/>
          <w:noProof/>
          <w:sz w:val="24"/>
          <w:szCs w:val="24"/>
        </w:rPr>
        <w:t>March</w:t>
      </w:r>
      <w:r w:rsidR="00A24471" w:rsidRPr="00957681">
        <w:rPr>
          <w:rFonts w:ascii="Times New Roman" w:hAnsi="Times New Roman" w:cs="Times New Roman"/>
          <w:noProof/>
          <w:sz w:val="24"/>
          <w:szCs w:val="24"/>
        </w:rPr>
        <w:t xml:space="preserve"> </w:t>
      </w:r>
      <w:r w:rsidR="00225DDF"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225DDF" w:rsidRPr="00957681">
        <w:rPr>
          <w:rFonts w:ascii="Times New Roman" w:hAnsi="Times New Roman" w:cs="Times New Roman"/>
          <w:noProof/>
          <w:sz w:val="24"/>
          <w:szCs w:val="24"/>
        </w:rPr>
        <w:t xml:space="preserve"> https://www.thedailystar.net/frontpage/news/mujib-borsho-celebration-march-17-grand-rally-postponed-1878307. Accessed 25 December 2020.</w:t>
      </w:r>
    </w:p>
    <w:p w14:paraId="7F2B6E4D" w14:textId="1274D8C2"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Daily Star. 2020d. “Over 2K COVID Cases for 3rd Straight Day.” </w:t>
      </w:r>
      <w:r w:rsidRPr="00957681">
        <w:rPr>
          <w:rFonts w:ascii="Times New Roman" w:hAnsi="Times New Roman" w:cs="Times New Roman"/>
          <w:i/>
          <w:iCs/>
          <w:noProof/>
          <w:sz w:val="24"/>
          <w:szCs w:val="24"/>
        </w:rPr>
        <w:t>The Daily Star</w:t>
      </w:r>
      <w:r w:rsidRPr="00957681">
        <w:rPr>
          <w:rFonts w:ascii="Times New Roman" w:hAnsi="Times New Roman" w:cs="Times New Roman"/>
          <w:noProof/>
          <w:sz w:val="24"/>
          <w:szCs w:val="24"/>
        </w:rPr>
        <w:t>,</w:t>
      </w:r>
      <w:r w:rsidR="00225DDF" w:rsidRPr="00957681">
        <w:rPr>
          <w:rFonts w:ascii="Times New Roman" w:hAnsi="Times New Roman" w:cs="Times New Roman"/>
          <w:noProof/>
          <w:sz w:val="24"/>
          <w:szCs w:val="24"/>
        </w:rPr>
        <w:t xml:space="preserve"> 19</w:t>
      </w:r>
      <w:r w:rsidRPr="00957681">
        <w:rPr>
          <w:rFonts w:ascii="Times New Roman" w:hAnsi="Times New Roman" w:cs="Times New Roman"/>
          <w:noProof/>
          <w:sz w:val="24"/>
          <w:szCs w:val="24"/>
        </w:rPr>
        <w:t xml:space="preserve"> November</w:t>
      </w:r>
      <w:r w:rsidR="00A24471" w:rsidRPr="00957681">
        <w:rPr>
          <w:rFonts w:ascii="Times New Roman" w:hAnsi="Times New Roman" w:cs="Times New Roman"/>
          <w:noProof/>
          <w:sz w:val="24"/>
          <w:szCs w:val="24"/>
        </w:rPr>
        <w:t xml:space="preserve"> </w:t>
      </w:r>
      <w:r w:rsidR="00225DDF"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225DDF" w:rsidRPr="00957681">
        <w:rPr>
          <w:rFonts w:ascii="Times New Roman" w:hAnsi="Times New Roman" w:cs="Times New Roman"/>
          <w:noProof/>
          <w:sz w:val="24"/>
          <w:szCs w:val="24"/>
        </w:rPr>
        <w:t xml:space="preserve"> https://www.thedailystar.net/frontpage/news/over-2k-covid-cases-3rd-straight-day-1997249. Accessed 25 December 2020.</w:t>
      </w:r>
    </w:p>
    <w:p w14:paraId="40338EF0" w14:textId="73DA76D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Daily Star. 2020e. “PM Approves Recruitment of 3,000 Medical Technologists-Technicians.” </w:t>
      </w:r>
      <w:r w:rsidRPr="00957681">
        <w:rPr>
          <w:rFonts w:ascii="Times New Roman" w:hAnsi="Times New Roman" w:cs="Times New Roman"/>
          <w:i/>
          <w:iCs/>
          <w:noProof/>
          <w:sz w:val="24"/>
          <w:szCs w:val="24"/>
        </w:rPr>
        <w:t>The Daily Star</w:t>
      </w:r>
      <w:r w:rsidRPr="00957681">
        <w:rPr>
          <w:rFonts w:ascii="Times New Roman" w:hAnsi="Times New Roman" w:cs="Times New Roman"/>
          <w:noProof/>
          <w:sz w:val="24"/>
          <w:szCs w:val="24"/>
        </w:rPr>
        <w:t xml:space="preserve">, </w:t>
      </w:r>
      <w:r w:rsidR="00225DDF" w:rsidRPr="00957681">
        <w:rPr>
          <w:rFonts w:ascii="Times New Roman" w:hAnsi="Times New Roman" w:cs="Times New Roman"/>
          <w:noProof/>
          <w:sz w:val="24"/>
          <w:szCs w:val="24"/>
        </w:rPr>
        <w:t xml:space="preserve">5 </w:t>
      </w:r>
      <w:r w:rsidRPr="00957681">
        <w:rPr>
          <w:rFonts w:ascii="Times New Roman" w:hAnsi="Times New Roman" w:cs="Times New Roman"/>
          <w:noProof/>
          <w:sz w:val="24"/>
          <w:szCs w:val="24"/>
        </w:rPr>
        <w:t>June</w:t>
      </w:r>
      <w:r w:rsidR="00A24471" w:rsidRPr="00957681">
        <w:rPr>
          <w:rFonts w:ascii="Times New Roman" w:hAnsi="Times New Roman" w:cs="Times New Roman"/>
          <w:noProof/>
          <w:sz w:val="24"/>
          <w:szCs w:val="24"/>
        </w:rPr>
        <w:t xml:space="preserve"> </w:t>
      </w:r>
      <w:r w:rsidR="00225DDF"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225DDF" w:rsidRPr="00957681">
        <w:rPr>
          <w:rFonts w:ascii="Times New Roman" w:hAnsi="Times New Roman" w:cs="Times New Roman"/>
          <w:sz w:val="24"/>
          <w:szCs w:val="24"/>
        </w:rPr>
        <w:t xml:space="preserve"> </w:t>
      </w:r>
      <w:r w:rsidR="00225DDF" w:rsidRPr="00957681">
        <w:rPr>
          <w:rFonts w:ascii="Times New Roman" w:hAnsi="Times New Roman" w:cs="Times New Roman"/>
          <w:noProof/>
          <w:sz w:val="24"/>
          <w:szCs w:val="24"/>
        </w:rPr>
        <w:t>https://www.thedailystar.net/coronavirus-deadly-new-threat/news/pm-approves-recruitment-3000-medical-technologists-technicians-1909245. Accessed</w:t>
      </w:r>
      <w:r w:rsidR="00A24471" w:rsidRPr="00957681">
        <w:rPr>
          <w:rFonts w:ascii="Times New Roman" w:hAnsi="Times New Roman" w:cs="Times New Roman"/>
          <w:noProof/>
          <w:sz w:val="24"/>
          <w:szCs w:val="24"/>
        </w:rPr>
        <w:t xml:space="preserve"> 20 December</w:t>
      </w:r>
      <w:r w:rsidR="00225DDF" w:rsidRPr="00957681">
        <w:rPr>
          <w:rFonts w:ascii="Times New Roman" w:hAnsi="Times New Roman" w:cs="Times New Roman"/>
          <w:noProof/>
          <w:sz w:val="24"/>
          <w:szCs w:val="24"/>
        </w:rPr>
        <w:t xml:space="preserve"> 2020.</w:t>
      </w:r>
    </w:p>
    <w:p w14:paraId="14FF568C" w14:textId="2E884483"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Financial Express. 2020a. “Don’t Do Politics over Coronavirus, Quader Urges BNP.” </w:t>
      </w:r>
      <w:r w:rsidRPr="00957681">
        <w:rPr>
          <w:rFonts w:ascii="Times New Roman" w:hAnsi="Times New Roman" w:cs="Times New Roman"/>
          <w:i/>
          <w:iCs/>
          <w:noProof/>
          <w:sz w:val="24"/>
          <w:szCs w:val="24"/>
        </w:rPr>
        <w:t>The Financial Express</w:t>
      </w:r>
      <w:r w:rsidRPr="00957681">
        <w:rPr>
          <w:rFonts w:ascii="Times New Roman" w:hAnsi="Times New Roman" w:cs="Times New Roman"/>
          <w:noProof/>
          <w:sz w:val="24"/>
          <w:szCs w:val="24"/>
        </w:rPr>
        <w:t xml:space="preserve">, </w:t>
      </w:r>
      <w:r w:rsidR="00225DDF" w:rsidRPr="00957681">
        <w:rPr>
          <w:rFonts w:ascii="Times New Roman" w:hAnsi="Times New Roman" w:cs="Times New Roman"/>
          <w:noProof/>
          <w:sz w:val="24"/>
          <w:szCs w:val="24"/>
        </w:rPr>
        <w:t xml:space="preserve">11 </w:t>
      </w:r>
      <w:r w:rsidRPr="00957681">
        <w:rPr>
          <w:rFonts w:ascii="Times New Roman" w:hAnsi="Times New Roman" w:cs="Times New Roman"/>
          <w:noProof/>
          <w:sz w:val="24"/>
          <w:szCs w:val="24"/>
        </w:rPr>
        <w:t xml:space="preserve">March </w:t>
      </w:r>
      <w:r w:rsidR="00225DDF"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225DDF" w:rsidRPr="00957681">
        <w:rPr>
          <w:rFonts w:ascii="Times New Roman" w:hAnsi="Times New Roman" w:cs="Times New Roman"/>
          <w:sz w:val="24"/>
          <w:szCs w:val="24"/>
        </w:rPr>
        <w:t xml:space="preserve"> </w:t>
      </w:r>
      <w:r w:rsidR="00225DDF" w:rsidRPr="00957681">
        <w:rPr>
          <w:rFonts w:ascii="Times New Roman" w:hAnsi="Times New Roman" w:cs="Times New Roman"/>
          <w:noProof/>
          <w:sz w:val="24"/>
          <w:szCs w:val="24"/>
        </w:rPr>
        <w:t>https://www.thefinancialexpress.com.bd/national/dont-do-politics-over-coronavirus-quader-urges-bnp-1583911292. Accessed</w:t>
      </w:r>
      <w:r w:rsidR="00A24471" w:rsidRPr="00957681">
        <w:rPr>
          <w:rFonts w:ascii="Times New Roman" w:hAnsi="Times New Roman" w:cs="Times New Roman"/>
          <w:noProof/>
          <w:sz w:val="24"/>
          <w:szCs w:val="24"/>
        </w:rPr>
        <w:t xml:space="preserve"> 20 December</w:t>
      </w:r>
      <w:r w:rsidR="00225DDF" w:rsidRPr="00957681">
        <w:rPr>
          <w:rFonts w:ascii="Times New Roman" w:hAnsi="Times New Roman" w:cs="Times New Roman"/>
          <w:noProof/>
          <w:sz w:val="24"/>
          <w:szCs w:val="24"/>
        </w:rPr>
        <w:t xml:space="preserve"> 2020.</w:t>
      </w:r>
    </w:p>
    <w:p w14:paraId="22A7E5AB" w14:textId="303FA396"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Financial Express. 2020b. “Mobile Court Fines Eight People Tk 6,500 for Not Wearing Mask in Khulna.” </w:t>
      </w:r>
      <w:r w:rsidRPr="00957681">
        <w:rPr>
          <w:rFonts w:ascii="Times New Roman" w:hAnsi="Times New Roman" w:cs="Times New Roman"/>
          <w:i/>
          <w:iCs/>
          <w:noProof/>
          <w:sz w:val="24"/>
          <w:szCs w:val="24"/>
        </w:rPr>
        <w:t>The Financial Express</w:t>
      </w:r>
      <w:r w:rsidRPr="00957681">
        <w:rPr>
          <w:rFonts w:ascii="Times New Roman" w:hAnsi="Times New Roman" w:cs="Times New Roman"/>
          <w:noProof/>
          <w:sz w:val="24"/>
          <w:szCs w:val="24"/>
        </w:rPr>
        <w:t>,</w:t>
      </w:r>
      <w:r w:rsidR="00225DDF" w:rsidRPr="00957681">
        <w:rPr>
          <w:rFonts w:ascii="Times New Roman" w:hAnsi="Times New Roman" w:cs="Times New Roman"/>
          <w:noProof/>
          <w:sz w:val="24"/>
          <w:szCs w:val="24"/>
        </w:rPr>
        <w:t xml:space="preserve"> 9</w:t>
      </w:r>
      <w:r w:rsidRPr="00957681">
        <w:rPr>
          <w:rFonts w:ascii="Times New Roman" w:hAnsi="Times New Roman" w:cs="Times New Roman"/>
          <w:noProof/>
          <w:sz w:val="24"/>
          <w:szCs w:val="24"/>
        </w:rPr>
        <w:t xml:space="preserve"> November</w:t>
      </w:r>
      <w:r w:rsidR="00826D68" w:rsidRPr="00957681">
        <w:rPr>
          <w:rFonts w:ascii="Times New Roman" w:hAnsi="Times New Roman" w:cs="Times New Roman"/>
          <w:noProof/>
          <w:sz w:val="24"/>
          <w:szCs w:val="24"/>
        </w:rPr>
        <w:t xml:space="preserve"> </w:t>
      </w:r>
      <w:r w:rsidR="00225DDF"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225DDF" w:rsidRPr="00957681">
        <w:rPr>
          <w:rFonts w:ascii="Times New Roman" w:hAnsi="Times New Roman" w:cs="Times New Roman"/>
          <w:sz w:val="24"/>
          <w:szCs w:val="24"/>
        </w:rPr>
        <w:t xml:space="preserve"> </w:t>
      </w:r>
      <w:r w:rsidR="00225DDF" w:rsidRPr="00957681">
        <w:rPr>
          <w:rFonts w:ascii="Times New Roman" w:hAnsi="Times New Roman" w:cs="Times New Roman"/>
          <w:noProof/>
          <w:sz w:val="24"/>
          <w:szCs w:val="24"/>
        </w:rPr>
        <w:t xml:space="preserve">https://thefinancialexpress.com.bd/national/mobile-court-fines-eight-people-tk-6500-for-not-wearing-mask-in-khulna-1604911741. Accessed </w:t>
      </w:r>
      <w:r w:rsidR="00826D68" w:rsidRPr="00957681">
        <w:rPr>
          <w:rFonts w:ascii="Times New Roman" w:hAnsi="Times New Roman" w:cs="Times New Roman"/>
          <w:noProof/>
          <w:sz w:val="24"/>
          <w:szCs w:val="24"/>
        </w:rPr>
        <w:t>1</w:t>
      </w:r>
      <w:r w:rsidR="00225DDF" w:rsidRPr="00957681">
        <w:rPr>
          <w:rFonts w:ascii="Times New Roman" w:hAnsi="Times New Roman" w:cs="Times New Roman"/>
          <w:noProof/>
          <w:sz w:val="24"/>
          <w:szCs w:val="24"/>
        </w:rPr>
        <w:t>5 December 2020.</w:t>
      </w:r>
    </w:p>
    <w:p w14:paraId="1E229C6D" w14:textId="671D400D"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Financial Express. 2020c. “Most RMG Factories Fall Short of Reopening Criteria as Virus Lockdown Unwinds.” </w:t>
      </w:r>
      <w:r w:rsidRPr="00957681">
        <w:rPr>
          <w:rFonts w:ascii="Times New Roman" w:hAnsi="Times New Roman" w:cs="Times New Roman"/>
          <w:i/>
          <w:iCs/>
          <w:noProof/>
          <w:sz w:val="24"/>
          <w:szCs w:val="24"/>
        </w:rPr>
        <w:t>The Financial Express</w:t>
      </w:r>
      <w:r w:rsidRPr="00957681">
        <w:rPr>
          <w:rFonts w:ascii="Times New Roman" w:hAnsi="Times New Roman" w:cs="Times New Roman"/>
          <w:noProof/>
          <w:sz w:val="24"/>
          <w:szCs w:val="24"/>
        </w:rPr>
        <w:t>,</w:t>
      </w:r>
      <w:r w:rsidR="00225DDF" w:rsidRPr="00957681">
        <w:rPr>
          <w:rFonts w:ascii="Times New Roman" w:hAnsi="Times New Roman" w:cs="Times New Roman"/>
          <w:noProof/>
          <w:sz w:val="24"/>
          <w:szCs w:val="24"/>
        </w:rPr>
        <w:t xml:space="preserve"> 13</w:t>
      </w:r>
      <w:r w:rsidRPr="00957681">
        <w:rPr>
          <w:rFonts w:ascii="Times New Roman" w:hAnsi="Times New Roman" w:cs="Times New Roman"/>
          <w:noProof/>
          <w:sz w:val="24"/>
          <w:szCs w:val="24"/>
        </w:rPr>
        <w:t xml:space="preserve"> May </w:t>
      </w:r>
      <w:r w:rsidR="00225DDF"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225DDF" w:rsidRPr="00957681">
        <w:rPr>
          <w:rFonts w:ascii="Times New Roman" w:hAnsi="Times New Roman" w:cs="Times New Roman"/>
          <w:sz w:val="24"/>
          <w:szCs w:val="24"/>
        </w:rPr>
        <w:t xml:space="preserve"> </w:t>
      </w:r>
      <w:r w:rsidR="00225DDF" w:rsidRPr="00957681">
        <w:rPr>
          <w:rFonts w:ascii="Times New Roman" w:hAnsi="Times New Roman" w:cs="Times New Roman"/>
          <w:noProof/>
          <w:sz w:val="24"/>
          <w:szCs w:val="24"/>
        </w:rPr>
        <w:t>https://thefinancialexpress.com.bd/trade/most-rmg-factories-fall-short-of-reopening-criteria-as-virus-lockdown-unwinds-1589379753. Accessed 25 December 2020.</w:t>
      </w:r>
    </w:p>
    <w:p w14:paraId="30D7CA21" w14:textId="005EC256"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Financial Express. 2020d. “Returnees from Abroad Fined for Violating Quarantine Rules in Dists.” </w:t>
      </w:r>
      <w:r w:rsidRPr="00957681">
        <w:rPr>
          <w:rFonts w:ascii="Times New Roman" w:hAnsi="Times New Roman" w:cs="Times New Roman"/>
          <w:i/>
          <w:iCs/>
          <w:noProof/>
          <w:sz w:val="24"/>
          <w:szCs w:val="24"/>
        </w:rPr>
        <w:t>The Financial Express</w:t>
      </w:r>
      <w:r w:rsidRPr="00957681">
        <w:rPr>
          <w:rFonts w:ascii="Times New Roman" w:hAnsi="Times New Roman" w:cs="Times New Roman"/>
          <w:noProof/>
          <w:sz w:val="24"/>
          <w:szCs w:val="24"/>
        </w:rPr>
        <w:t>,</w:t>
      </w:r>
      <w:r w:rsidR="00225DDF" w:rsidRPr="00957681">
        <w:rPr>
          <w:rFonts w:ascii="Times New Roman" w:hAnsi="Times New Roman" w:cs="Times New Roman"/>
          <w:noProof/>
          <w:sz w:val="24"/>
          <w:szCs w:val="24"/>
        </w:rPr>
        <w:t xml:space="preserve"> 20</w:t>
      </w:r>
      <w:r w:rsidRPr="00957681">
        <w:rPr>
          <w:rFonts w:ascii="Times New Roman" w:hAnsi="Times New Roman" w:cs="Times New Roman"/>
          <w:noProof/>
          <w:sz w:val="24"/>
          <w:szCs w:val="24"/>
        </w:rPr>
        <w:t xml:space="preserve"> March 20</w:t>
      </w:r>
      <w:r w:rsidR="00225DDF" w:rsidRPr="00957681">
        <w:rPr>
          <w:rFonts w:ascii="Times New Roman" w:hAnsi="Times New Roman" w:cs="Times New Roman"/>
          <w:noProof/>
          <w:sz w:val="24"/>
          <w:szCs w:val="24"/>
        </w:rPr>
        <w:t>20</w:t>
      </w:r>
      <w:r w:rsidRPr="00957681">
        <w:rPr>
          <w:rFonts w:ascii="Times New Roman" w:hAnsi="Times New Roman" w:cs="Times New Roman"/>
          <w:noProof/>
          <w:sz w:val="24"/>
          <w:szCs w:val="24"/>
        </w:rPr>
        <w:t>.</w:t>
      </w:r>
      <w:r w:rsidR="00225DDF" w:rsidRPr="00957681">
        <w:rPr>
          <w:rFonts w:ascii="Times New Roman" w:hAnsi="Times New Roman" w:cs="Times New Roman"/>
          <w:noProof/>
          <w:sz w:val="24"/>
          <w:szCs w:val="24"/>
        </w:rPr>
        <w:t xml:space="preserve"> https://www.thefinancialexpress.com.bd/national/returnees-from-abroad-fined-for-violating-quarantine-rules-in-dists-1584682983. Accessed 25 December 2020.</w:t>
      </w:r>
    </w:p>
    <w:p w14:paraId="6172273B" w14:textId="682F334C"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The Financial Express. 2020e. “Thousands of Garment Workers Lose Jobs.” </w:t>
      </w:r>
      <w:r w:rsidRPr="00957681">
        <w:rPr>
          <w:rFonts w:ascii="Times New Roman" w:hAnsi="Times New Roman" w:cs="Times New Roman"/>
          <w:i/>
          <w:iCs/>
          <w:noProof/>
          <w:sz w:val="24"/>
          <w:szCs w:val="24"/>
        </w:rPr>
        <w:t>The Financial Express</w:t>
      </w:r>
      <w:r w:rsidRPr="00957681">
        <w:rPr>
          <w:rFonts w:ascii="Times New Roman" w:hAnsi="Times New Roman" w:cs="Times New Roman"/>
          <w:noProof/>
          <w:sz w:val="24"/>
          <w:szCs w:val="24"/>
        </w:rPr>
        <w:t>,</w:t>
      </w:r>
      <w:r w:rsidR="00D259D0" w:rsidRPr="00957681">
        <w:rPr>
          <w:rFonts w:ascii="Times New Roman" w:hAnsi="Times New Roman" w:cs="Times New Roman"/>
          <w:noProof/>
          <w:sz w:val="24"/>
          <w:szCs w:val="24"/>
        </w:rPr>
        <w:t xml:space="preserve"> 5</w:t>
      </w:r>
      <w:r w:rsidRPr="00957681">
        <w:rPr>
          <w:rFonts w:ascii="Times New Roman" w:hAnsi="Times New Roman" w:cs="Times New Roman"/>
          <w:noProof/>
          <w:sz w:val="24"/>
          <w:szCs w:val="24"/>
        </w:rPr>
        <w:t xml:space="preserve"> June </w:t>
      </w:r>
      <w:r w:rsidR="00D259D0"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D259D0" w:rsidRPr="00957681">
        <w:rPr>
          <w:rFonts w:ascii="Times New Roman" w:hAnsi="Times New Roman" w:cs="Times New Roman"/>
          <w:sz w:val="24"/>
          <w:szCs w:val="24"/>
        </w:rPr>
        <w:t xml:space="preserve"> </w:t>
      </w:r>
      <w:r w:rsidR="00D259D0" w:rsidRPr="00957681">
        <w:rPr>
          <w:rFonts w:ascii="Times New Roman" w:hAnsi="Times New Roman" w:cs="Times New Roman"/>
          <w:noProof/>
          <w:sz w:val="24"/>
          <w:szCs w:val="24"/>
        </w:rPr>
        <w:t>https://www.thefinancialexpress.com.bd/economy/bangladesh/thousands-of-garment-workers-lose-jobs-1591328801. Accessed 25 December 2020.</w:t>
      </w:r>
    </w:p>
    <w:p w14:paraId="7357FB11" w14:textId="75CFDF1F"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lastRenderedPageBreak/>
        <w:t xml:space="preserve">The Guardian. 2020. “New Covid-19 Clusters across World Spark Fear of Second Wave.” </w:t>
      </w:r>
      <w:r w:rsidRPr="00957681">
        <w:rPr>
          <w:rFonts w:ascii="Times New Roman" w:hAnsi="Times New Roman" w:cs="Times New Roman"/>
          <w:i/>
          <w:iCs/>
          <w:noProof/>
          <w:sz w:val="24"/>
          <w:szCs w:val="24"/>
        </w:rPr>
        <w:t>The Guardian</w:t>
      </w:r>
      <w:r w:rsidRPr="00957681">
        <w:rPr>
          <w:rFonts w:ascii="Times New Roman" w:hAnsi="Times New Roman" w:cs="Times New Roman"/>
          <w:noProof/>
          <w:sz w:val="24"/>
          <w:szCs w:val="24"/>
        </w:rPr>
        <w:t>,</w:t>
      </w:r>
      <w:r w:rsidR="00D259D0" w:rsidRPr="00957681">
        <w:rPr>
          <w:rFonts w:ascii="Times New Roman" w:hAnsi="Times New Roman" w:cs="Times New Roman"/>
          <w:noProof/>
          <w:sz w:val="24"/>
          <w:szCs w:val="24"/>
        </w:rPr>
        <w:t xml:space="preserve"> 27</w:t>
      </w:r>
      <w:r w:rsidRPr="00957681">
        <w:rPr>
          <w:rFonts w:ascii="Times New Roman" w:hAnsi="Times New Roman" w:cs="Times New Roman"/>
          <w:noProof/>
          <w:sz w:val="24"/>
          <w:szCs w:val="24"/>
        </w:rPr>
        <w:t xml:space="preserve"> June </w:t>
      </w:r>
      <w:r w:rsidR="00D259D0" w:rsidRPr="00957681">
        <w:rPr>
          <w:rFonts w:ascii="Times New Roman" w:hAnsi="Times New Roman" w:cs="Times New Roman"/>
          <w:noProof/>
          <w:sz w:val="24"/>
          <w:szCs w:val="24"/>
        </w:rPr>
        <w:t>2020</w:t>
      </w:r>
      <w:r w:rsidRPr="00957681">
        <w:rPr>
          <w:rFonts w:ascii="Times New Roman" w:hAnsi="Times New Roman" w:cs="Times New Roman"/>
          <w:noProof/>
          <w:sz w:val="24"/>
          <w:szCs w:val="24"/>
        </w:rPr>
        <w:t>.</w:t>
      </w:r>
      <w:r w:rsidR="00D259D0" w:rsidRPr="00957681">
        <w:rPr>
          <w:rFonts w:ascii="Times New Roman" w:hAnsi="Times New Roman" w:cs="Times New Roman"/>
          <w:noProof/>
          <w:sz w:val="24"/>
          <w:szCs w:val="24"/>
        </w:rPr>
        <w:t xml:space="preserve"> https://www.theguardian.com/world/2020/jun/27/new-covid-19-clusters-across-world-spark-fear-of-second-wave. Accessed 25 December 2020.</w:t>
      </w:r>
    </w:p>
    <w:p w14:paraId="1147A5F4" w14:textId="2E8974F3"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The World Bank. 2018. “Population Density (People per Sq. Km of Land Area) - Bangladesh.” (https://data.worldbank.org/indicator/EN.POP.DNST?locations=BD).</w:t>
      </w:r>
      <w:r w:rsidR="00D259D0" w:rsidRPr="00957681">
        <w:rPr>
          <w:rFonts w:ascii="Times New Roman" w:hAnsi="Times New Roman" w:cs="Times New Roman"/>
          <w:noProof/>
          <w:sz w:val="24"/>
          <w:szCs w:val="24"/>
        </w:rPr>
        <w:t xml:space="preserve"> Accessed  </w:t>
      </w:r>
      <w:r w:rsidR="00EF5242" w:rsidRPr="00957681">
        <w:rPr>
          <w:rFonts w:ascii="Times New Roman" w:hAnsi="Times New Roman" w:cs="Times New Roman"/>
          <w:noProof/>
          <w:sz w:val="24"/>
          <w:szCs w:val="24"/>
        </w:rPr>
        <w:t xml:space="preserve">25 December </w:t>
      </w:r>
      <w:r w:rsidR="00D259D0" w:rsidRPr="00957681">
        <w:rPr>
          <w:rFonts w:ascii="Times New Roman" w:hAnsi="Times New Roman" w:cs="Times New Roman"/>
          <w:noProof/>
          <w:sz w:val="24"/>
          <w:szCs w:val="24"/>
        </w:rPr>
        <w:t>2020.</w:t>
      </w:r>
    </w:p>
    <w:p w14:paraId="04B62EFA"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Tian, Huaiyu, Yonghong Liu, Yidan Li, Chieh Hsi Wu, Bin Chen, Moritz U. G. Kraemer, Bingying Li, Jun Cai, Bo Xu, Qiqi Yang, Ben Wang, Peng Yang, Yujun Cui, Yimeng Song, Pai Zheng, Quanyi Wang, Ottar N. Bjornstad, Ruifu Yang, Bryan T. Grenfell, Oliver G. Pybus, and Christopher Dye. 2020. “An Investigation of Transmission Control Measures during the First 50 Days of the COVID-19 Epidemic in China.” </w:t>
      </w:r>
      <w:r w:rsidRPr="00957681">
        <w:rPr>
          <w:rFonts w:ascii="Times New Roman" w:hAnsi="Times New Roman" w:cs="Times New Roman"/>
          <w:i/>
          <w:iCs/>
          <w:noProof/>
          <w:sz w:val="24"/>
          <w:szCs w:val="24"/>
        </w:rPr>
        <w:t>Science</w:t>
      </w:r>
      <w:r w:rsidRPr="00957681">
        <w:rPr>
          <w:rFonts w:ascii="Times New Roman" w:hAnsi="Times New Roman" w:cs="Times New Roman"/>
          <w:noProof/>
          <w:sz w:val="24"/>
          <w:szCs w:val="24"/>
        </w:rPr>
        <w:t xml:space="preserve"> 368(6491):638–42.</w:t>
      </w:r>
    </w:p>
    <w:p w14:paraId="5C34DC2C"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Tufekci, Z., V. Zdimal, H. van der Westhuizen, A. von Delft, A. Price, L. Fridman, L. Tang, V. Tang, G. L. Watson, C. E. Bax, and others. 2020. “Face Masks against COVID-19: An Evidence Review.” </w:t>
      </w:r>
      <w:r w:rsidRPr="00957681">
        <w:rPr>
          <w:rFonts w:ascii="Times New Roman" w:hAnsi="Times New Roman" w:cs="Times New Roman"/>
          <w:i/>
          <w:iCs/>
          <w:noProof/>
          <w:sz w:val="24"/>
          <w:szCs w:val="24"/>
        </w:rPr>
        <w:t>Preprints</w:t>
      </w:r>
      <w:r w:rsidRPr="00957681">
        <w:rPr>
          <w:rFonts w:ascii="Times New Roman" w:hAnsi="Times New Roman" w:cs="Times New Roman"/>
          <w:noProof/>
          <w:sz w:val="24"/>
          <w:szCs w:val="24"/>
        </w:rPr>
        <w:t xml:space="preserve"> (April):1–8.</w:t>
      </w:r>
    </w:p>
    <w:p w14:paraId="72EF7C64" w14:textId="6A585229"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UNB. 2020a. “BNP Hits Back at AL Leaders over Corona Comment.” </w:t>
      </w:r>
      <w:r w:rsidRPr="00957681">
        <w:rPr>
          <w:rFonts w:ascii="Times New Roman" w:hAnsi="Times New Roman" w:cs="Times New Roman"/>
          <w:i/>
          <w:iCs/>
          <w:noProof/>
          <w:sz w:val="24"/>
          <w:szCs w:val="24"/>
        </w:rPr>
        <w:t>UNB</w:t>
      </w:r>
      <w:r w:rsidR="005D07F9" w:rsidRPr="00957681">
        <w:rPr>
          <w:rFonts w:ascii="Times New Roman" w:hAnsi="Times New Roman" w:cs="Times New Roman"/>
          <w:noProof/>
          <w:sz w:val="24"/>
          <w:szCs w:val="24"/>
        </w:rPr>
        <w:t>, 12 March 2020. https://unb.com.bd/category/politics/bnp-hits-back-at-al-leaders-over-corona-comment/46837. Accessed 25 December 2020.</w:t>
      </w:r>
    </w:p>
    <w:p w14:paraId="6884048F" w14:textId="5954DE76"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UNB. 2020b. “Dengue Cases Reach 100.” </w:t>
      </w:r>
      <w:r w:rsidRPr="00957681">
        <w:rPr>
          <w:rFonts w:ascii="Times New Roman" w:hAnsi="Times New Roman" w:cs="Times New Roman"/>
          <w:i/>
          <w:iCs/>
          <w:noProof/>
          <w:sz w:val="24"/>
          <w:szCs w:val="24"/>
        </w:rPr>
        <w:t>UNB</w:t>
      </w:r>
      <w:r w:rsidRPr="00957681">
        <w:rPr>
          <w:rFonts w:ascii="Times New Roman" w:hAnsi="Times New Roman" w:cs="Times New Roman"/>
          <w:noProof/>
          <w:sz w:val="24"/>
          <w:szCs w:val="24"/>
        </w:rPr>
        <w:t>,</w:t>
      </w:r>
      <w:r w:rsidR="005D07F9" w:rsidRPr="00957681">
        <w:rPr>
          <w:rFonts w:ascii="Times New Roman" w:hAnsi="Times New Roman" w:cs="Times New Roman"/>
          <w:noProof/>
          <w:sz w:val="24"/>
          <w:szCs w:val="24"/>
        </w:rPr>
        <w:t xml:space="preserve"> 20</w:t>
      </w:r>
      <w:r w:rsidRPr="00957681">
        <w:rPr>
          <w:rFonts w:ascii="Times New Roman" w:hAnsi="Times New Roman" w:cs="Times New Roman"/>
          <w:noProof/>
          <w:sz w:val="24"/>
          <w:szCs w:val="24"/>
        </w:rPr>
        <w:t xml:space="preserve"> November 20</w:t>
      </w:r>
      <w:r w:rsidR="005D07F9" w:rsidRPr="00957681">
        <w:rPr>
          <w:rFonts w:ascii="Times New Roman" w:hAnsi="Times New Roman" w:cs="Times New Roman"/>
          <w:noProof/>
          <w:sz w:val="24"/>
          <w:szCs w:val="24"/>
        </w:rPr>
        <w:t>20. https://unb.com.bd/category/Bangladesh/dengue-cases-reach-100/60802#:~:text=Bangladesh%20is%20seeing%20a%20steady,General%20of%20Health%20Services%20said. Accessed 25 December 2020.</w:t>
      </w:r>
    </w:p>
    <w:p w14:paraId="2BAFC1EF" w14:textId="6DA0E8C6"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UNB. 2020c. “No’ to Home Quarantine for Int’l Travelers; No Alternative to Increasing Testing Facilities: China.” </w:t>
      </w:r>
      <w:r w:rsidRPr="00957681">
        <w:rPr>
          <w:rFonts w:ascii="Times New Roman" w:hAnsi="Times New Roman" w:cs="Times New Roman"/>
          <w:i/>
          <w:iCs/>
          <w:noProof/>
          <w:sz w:val="24"/>
          <w:szCs w:val="24"/>
        </w:rPr>
        <w:t>UNB</w:t>
      </w:r>
      <w:r w:rsidR="005D07F9" w:rsidRPr="00957681">
        <w:rPr>
          <w:rFonts w:ascii="Times New Roman" w:hAnsi="Times New Roman" w:cs="Times New Roman"/>
          <w:noProof/>
          <w:sz w:val="24"/>
          <w:szCs w:val="24"/>
        </w:rPr>
        <w:t>, 14 June 2020. https://unb.com.bd/category/bangladesh/no-to-home-quarantine-for-intl-travelers-no-alternative-to-increasing-testing-facilities-china/53032. Accessed 25 December 2020.</w:t>
      </w:r>
    </w:p>
    <w:p w14:paraId="10AFBB74"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Wang, Chen, Peter W. Horby, Frederick G. Hayden, and George F. Gao. 2020. “A Novel Coronavirus Outbreak of Global Health Concern.” </w:t>
      </w:r>
      <w:r w:rsidRPr="00957681">
        <w:rPr>
          <w:rFonts w:ascii="Times New Roman" w:hAnsi="Times New Roman" w:cs="Times New Roman"/>
          <w:i/>
          <w:iCs/>
          <w:noProof/>
          <w:sz w:val="24"/>
          <w:szCs w:val="24"/>
        </w:rPr>
        <w:t>The Lancet</w:t>
      </w:r>
      <w:r w:rsidRPr="00957681">
        <w:rPr>
          <w:rFonts w:ascii="Times New Roman" w:hAnsi="Times New Roman" w:cs="Times New Roman"/>
          <w:noProof/>
          <w:sz w:val="24"/>
          <w:szCs w:val="24"/>
        </w:rPr>
        <w:t xml:space="preserve"> 395(10223):470–73.</w:t>
      </w:r>
    </w:p>
    <w:p w14:paraId="40B70B83"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Wang, Yenan, Yu Di, Junjie Ye, and Wenbin Wei. 2020. “Study on the Public Psychological States and Its Related Factors during the Outbreak of Coronavirus Disease 2019 (COVID-19) in Some Regions of China.” </w:t>
      </w:r>
      <w:r w:rsidRPr="00957681">
        <w:rPr>
          <w:rFonts w:ascii="Times New Roman" w:hAnsi="Times New Roman" w:cs="Times New Roman"/>
          <w:i/>
          <w:iCs/>
          <w:noProof/>
          <w:sz w:val="24"/>
          <w:szCs w:val="24"/>
        </w:rPr>
        <w:t>Psychology, Health &amp; Medicine</w:t>
      </w:r>
      <w:r w:rsidRPr="00957681">
        <w:rPr>
          <w:rFonts w:ascii="Times New Roman" w:hAnsi="Times New Roman" w:cs="Times New Roman"/>
          <w:noProof/>
          <w:sz w:val="24"/>
          <w:szCs w:val="24"/>
        </w:rPr>
        <w:t xml:space="preserve"> 1–10.</w:t>
      </w:r>
    </w:p>
    <w:p w14:paraId="4941672C" w14:textId="03FCD055"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WHO. 2020a. </w:t>
      </w:r>
      <w:r w:rsidRPr="00957681">
        <w:rPr>
          <w:rFonts w:ascii="Times New Roman" w:hAnsi="Times New Roman" w:cs="Times New Roman"/>
          <w:i/>
          <w:iCs/>
          <w:noProof/>
          <w:sz w:val="24"/>
          <w:szCs w:val="24"/>
        </w:rPr>
        <w:t>Bangladesh COVID-19 Situation Report #14</w:t>
      </w:r>
      <w:r w:rsidRPr="00957681">
        <w:rPr>
          <w:rFonts w:ascii="Times New Roman" w:hAnsi="Times New Roman" w:cs="Times New Roman"/>
          <w:noProof/>
          <w:sz w:val="24"/>
          <w:szCs w:val="24"/>
        </w:rPr>
        <w:t>.</w:t>
      </w:r>
      <w:r w:rsidR="00D762EA" w:rsidRPr="00957681">
        <w:rPr>
          <w:rFonts w:ascii="Times New Roman" w:hAnsi="Times New Roman" w:cs="Times New Roman"/>
          <w:noProof/>
          <w:sz w:val="24"/>
          <w:szCs w:val="24"/>
        </w:rPr>
        <w:t xml:space="preserve"> https://www.who.int/docs/default-source/searo/bangladesh/covid-19-who-bangladesh-situation-reports/who-ban-covid-19-sitrep-14-20200601.pdf?sfvrsn=657b0f1b_4. Accessed 20 December 2020.</w:t>
      </w:r>
    </w:p>
    <w:p w14:paraId="6D1FE0DE" w14:textId="03E3A5EC"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WHO. 2020b. “Coronavirus Disease (COVID-19) Advice for the Public: When and How to Use Masks.” </w:t>
      </w:r>
      <w:r w:rsidRPr="00957681">
        <w:rPr>
          <w:rFonts w:ascii="Times New Roman" w:hAnsi="Times New Roman" w:cs="Times New Roman"/>
          <w:i/>
          <w:iCs/>
          <w:noProof/>
          <w:sz w:val="24"/>
          <w:szCs w:val="24"/>
        </w:rPr>
        <w:t>WHO</w:t>
      </w:r>
      <w:r w:rsidRPr="00957681">
        <w:rPr>
          <w:rFonts w:ascii="Times New Roman" w:hAnsi="Times New Roman" w:cs="Times New Roman"/>
          <w:noProof/>
          <w:sz w:val="24"/>
          <w:szCs w:val="24"/>
        </w:rPr>
        <w:t>. https://www.who.int/emergencies/diseases/novel-coronavirus-2019/advice-for-public/when-and-how-to-use-masks.</w:t>
      </w:r>
      <w:r w:rsidR="00D762EA" w:rsidRPr="00957681">
        <w:rPr>
          <w:rFonts w:ascii="Times New Roman" w:hAnsi="Times New Roman" w:cs="Times New Roman"/>
          <w:noProof/>
          <w:sz w:val="24"/>
          <w:szCs w:val="24"/>
        </w:rPr>
        <w:t xml:space="preserve"> Accessed 21 December 2020.</w:t>
      </w:r>
    </w:p>
    <w:p w14:paraId="7B029556" w14:textId="4BC59A5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WHO. 2020c. “Coronavirus Disease (COVID-19) Outbreak.” </w:t>
      </w:r>
      <w:r w:rsidRPr="00957681">
        <w:rPr>
          <w:rFonts w:ascii="Times New Roman" w:hAnsi="Times New Roman" w:cs="Times New Roman"/>
          <w:i/>
          <w:iCs/>
          <w:noProof/>
          <w:sz w:val="24"/>
          <w:szCs w:val="24"/>
        </w:rPr>
        <w:t>WHO</w:t>
      </w:r>
      <w:r w:rsidRPr="00957681">
        <w:rPr>
          <w:rFonts w:ascii="Times New Roman" w:hAnsi="Times New Roman" w:cs="Times New Roman"/>
          <w:noProof/>
          <w:sz w:val="24"/>
          <w:szCs w:val="24"/>
        </w:rPr>
        <w:t>. https://www.who.int/westernpacific/emergencies/covid-19</w:t>
      </w:r>
      <w:r w:rsidR="003E505E" w:rsidRPr="00957681">
        <w:rPr>
          <w:rFonts w:ascii="Times New Roman" w:hAnsi="Times New Roman" w:cs="Times New Roman"/>
          <w:noProof/>
          <w:sz w:val="24"/>
          <w:szCs w:val="24"/>
        </w:rPr>
        <w:t>. Accessed  6 May 2020.</w:t>
      </w:r>
    </w:p>
    <w:p w14:paraId="2D280BA4" w14:textId="14738ACF"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lastRenderedPageBreak/>
        <w:t xml:space="preserve">WHO. 2020d. </w:t>
      </w:r>
      <w:r w:rsidRPr="00957681">
        <w:rPr>
          <w:rFonts w:ascii="Times New Roman" w:hAnsi="Times New Roman" w:cs="Times New Roman"/>
          <w:i/>
          <w:iCs/>
          <w:noProof/>
          <w:sz w:val="24"/>
          <w:szCs w:val="24"/>
        </w:rPr>
        <w:t>Critical Preparedness, Readiness and Response Actions for COVID-19</w:t>
      </w:r>
      <w:r w:rsidRPr="00957681">
        <w:rPr>
          <w:rFonts w:ascii="Times New Roman" w:hAnsi="Times New Roman" w:cs="Times New Roman"/>
          <w:noProof/>
          <w:sz w:val="24"/>
          <w:szCs w:val="24"/>
        </w:rPr>
        <w:t>.</w:t>
      </w:r>
      <w:r w:rsidR="00F80D81" w:rsidRPr="00957681">
        <w:rPr>
          <w:rFonts w:ascii="Times New Roman" w:hAnsi="Times New Roman" w:cs="Times New Roman"/>
          <w:noProof/>
          <w:sz w:val="24"/>
          <w:szCs w:val="24"/>
        </w:rPr>
        <w:t xml:space="preserve"> </w:t>
      </w:r>
      <w:r w:rsidR="00F80D81" w:rsidRPr="00957681">
        <w:rPr>
          <w:rFonts w:ascii="Times New Roman" w:hAnsi="Times New Roman" w:cs="Times New Roman"/>
          <w:i/>
          <w:noProof/>
          <w:sz w:val="24"/>
          <w:szCs w:val="24"/>
        </w:rPr>
        <w:t>WHO</w:t>
      </w:r>
      <w:r w:rsidR="00F80D81" w:rsidRPr="00957681">
        <w:rPr>
          <w:rFonts w:ascii="Times New Roman" w:hAnsi="Times New Roman" w:cs="Times New Roman"/>
          <w:noProof/>
          <w:sz w:val="24"/>
          <w:szCs w:val="24"/>
        </w:rPr>
        <w:t xml:space="preserve">, 4 November 2020. https://www.who.int/publications/i/item/critical-preparedness-readiness-and-response-actions-for-covid-19. Accessed </w:t>
      </w:r>
      <w:r w:rsidR="00826D68" w:rsidRPr="00957681">
        <w:rPr>
          <w:rFonts w:ascii="Times New Roman" w:hAnsi="Times New Roman" w:cs="Times New Roman"/>
          <w:noProof/>
          <w:sz w:val="24"/>
          <w:szCs w:val="24"/>
        </w:rPr>
        <w:t>0</w:t>
      </w:r>
      <w:r w:rsidR="00F80D81" w:rsidRPr="00957681">
        <w:rPr>
          <w:rFonts w:ascii="Times New Roman" w:hAnsi="Times New Roman" w:cs="Times New Roman"/>
          <w:noProof/>
          <w:sz w:val="24"/>
          <w:szCs w:val="24"/>
        </w:rPr>
        <w:t>5 December 2020.</w:t>
      </w:r>
    </w:p>
    <w:p w14:paraId="74534EBE" w14:textId="50584D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WHO. 2020e. “WHO Coronavirus Disease (COVID-19) Dashboard.” </w:t>
      </w:r>
      <w:r w:rsidRPr="00957681">
        <w:rPr>
          <w:rFonts w:ascii="Times New Roman" w:hAnsi="Times New Roman" w:cs="Times New Roman"/>
          <w:i/>
          <w:iCs/>
          <w:noProof/>
          <w:sz w:val="24"/>
          <w:szCs w:val="24"/>
        </w:rPr>
        <w:t>WHO</w:t>
      </w:r>
      <w:r w:rsidR="00004D47" w:rsidRPr="00957681">
        <w:rPr>
          <w:rFonts w:ascii="Times New Roman" w:hAnsi="Times New Roman" w:cs="Times New Roman"/>
          <w:i/>
          <w:iCs/>
          <w:noProof/>
          <w:sz w:val="24"/>
          <w:szCs w:val="24"/>
        </w:rPr>
        <w:t xml:space="preserve"> Overview</w:t>
      </w:r>
      <w:r w:rsidR="00CA3A0E" w:rsidRPr="00957681">
        <w:rPr>
          <w:rFonts w:ascii="Times New Roman" w:hAnsi="Times New Roman" w:cs="Times New Roman"/>
          <w:i/>
          <w:iCs/>
          <w:noProof/>
          <w:sz w:val="24"/>
          <w:szCs w:val="24"/>
        </w:rPr>
        <w:t xml:space="preserve">, </w:t>
      </w:r>
      <w:r w:rsidR="00CA3A0E" w:rsidRPr="00957681">
        <w:rPr>
          <w:rFonts w:ascii="Times New Roman" w:hAnsi="Times New Roman" w:cs="Times New Roman"/>
          <w:iCs/>
          <w:noProof/>
          <w:sz w:val="24"/>
          <w:szCs w:val="24"/>
        </w:rPr>
        <w:t>25 December 2020</w:t>
      </w:r>
      <w:r w:rsidRPr="00957681">
        <w:rPr>
          <w:rFonts w:ascii="Times New Roman" w:hAnsi="Times New Roman" w:cs="Times New Roman"/>
          <w:noProof/>
          <w:sz w:val="24"/>
          <w:szCs w:val="24"/>
        </w:rPr>
        <w:t>.</w:t>
      </w:r>
      <w:r w:rsidR="003E505E" w:rsidRPr="00957681">
        <w:rPr>
          <w:rFonts w:ascii="Times New Roman" w:hAnsi="Times New Roman" w:cs="Times New Roman"/>
          <w:noProof/>
          <w:sz w:val="24"/>
          <w:szCs w:val="24"/>
        </w:rPr>
        <w:t xml:space="preserve"> https://covid19.who.int/</w:t>
      </w:r>
      <w:r w:rsidR="00CA3A0E" w:rsidRPr="00957681">
        <w:rPr>
          <w:rFonts w:ascii="Times New Roman" w:hAnsi="Times New Roman" w:cs="Times New Roman"/>
          <w:noProof/>
          <w:sz w:val="24"/>
          <w:szCs w:val="24"/>
        </w:rPr>
        <w:t>.</w:t>
      </w:r>
      <w:r w:rsidRPr="00957681">
        <w:rPr>
          <w:rFonts w:ascii="Times New Roman" w:hAnsi="Times New Roman" w:cs="Times New Roman"/>
          <w:noProof/>
          <w:sz w:val="24"/>
          <w:szCs w:val="24"/>
        </w:rPr>
        <w:t xml:space="preserve"> </w:t>
      </w:r>
      <w:r w:rsidR="00CA3A0E" w:rsidRPr="00957681">
        <w:rPr>
          <w:rFonts w:ascii="Times New Roman" w:hAnsi="Times New Roman" w:cs="Times New Roman"/>
          <w:noProof/>
          <w:sz w:val="24"/>
          <w:szCs w:val="24"/>
        </w:rPr>
        <w:t>Accessed 25</w:t>
      </w:r>
      <w:r w:rsidR="003E505E" w:rsidRPr="00957681">
        <w:rPr>
          <w:rFonts w:ascii="Times New Roman" w:hAnsi="Times New Roman" w:cs="Times New Roman"/>
          <w:noProof/>
          <w:sz w:val="24"/>
          <w:szCs w:val="24"/>
        </w:rPr>
        <w:t xml:space="preserve"> </w:t>
      </w:r>
      <w:r w:rsidR="00CA3A0E" w:rsidRPr="00957681">
        <w:rPr>
          <w:rFonts w:ascii="Times New Roman" w:hAnsi="Times New Roman" w:cs="Times New Roman"/>
          <w:noProof/>
          <w:sz w:val="24"/>
          <w:szCs w:val="24"/>
        </w:rPr>
        <w:t>December</w:t>
      </w:r>
      <w:r w:rsidRPr="00957681">
        <w:rPr>
          <w:rFonts w:ascii="Times New Roman" w:hAnsi="Times New Roman" w:cs="Times New Roman"/>
          <w:noProof/>
          <w:sz w:val="24"/>
          <w:szCs w:val="24"/>
        </w:rPr>
        <w:t xml:space="preserve"> 2020</w:t>
      </w:r>
      <w:r w:rsidR="003E505E" w:rsidRPr="00957681">
        <w:rPr>
          <w:rFonts w:ascii="Times New Roman" w:hAnsi="Times New Roman" w:cs="Times New Roman"/>
          <w:noProof/>
          <w:sz w:val="24"/>
          <w:szCs w:val="24"/>
        </w:rPr>
        <w:t>.</w:t>
      </w:r>
    </w:p>
    <w:p w14:paraId="3B00C9C2"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Wilson, Suze. 2020. “Pandemic Leadership: Lessons from New Zealand’s Approach to COVID-19.” </w:t>
      </w:r>
      <w:r w:rsidRPr="00957681">
        <w:rPr>
          <w:rFonts w:ascii="Times New Roman" w:hAnsi="Times New Roman" w:cs="Times New Roman"/>
          <w:i/>
          <w:iCs/>
          <w:noProof/>
          <w:sz w:val="24"/>
          <w:szCs w:val="24"/>
        </w:rPr>
        <w:t>Leadership</w:t>
      </w:r>
      <w:r w:rsidRPr="00957681">
        <w:rPr>
          <w:rFonts w:ascii="Times New Roman" w:hAnsi="Times New Roman" w:cs="Times New Roman"/>
          <w:noProof/>
          <w:sz w:val="24"/>
          <w:szCs w:val="24"/>
        </w:rPr>
        <w:t xml:space="preserve"> 16(3):279–93.</w:t>
      </w:r>
    </w:p>
    <w:p w14:paraId="2848DF2F" w14:textId="4F713DC2"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World Bank. 2017. “Current Health Expenditure (% of GDP).” </w:t>
      </w:r>
      <w:r w:rsidRPr="00957681">
        <w:rPr>
          <w:rFonts w:ascii="Times New Roman" w:hAnsi="Times New Roman" w:cs="Times New Roman"/>
          <w:i/>
          <w:iCs/>
          <w:noProof/>
          <w:sz w:val="24"/>
          <w:szCs w:val="24"/>
        </w:rPr>
        <w:t>The World Bank Group</w:t>
      </w:r>
      <w:r w:rsidRPr="00957681">
        <w:rPr>
          <w:rFonts w:ascii="Times New Roman" w:hAnsi="Times New Roman" w:cs="Times New Roman"/>
          <w:noProof/>
          <w:sz w:val="24"/>
          <w:szCs w:val="24"/>
        </w:rPr>
        <w:t>. https://data.worldbank.org/indicator/SH.XPD.CHEX.GD.ZS</w:t>
      </w:r>
      <w:r w:rsidR="003E505E" w:rsidRPr="00957681">
        <w:rPr>
          <w:rFonts w:ascii="Times New Roman" w:hAnsi="Times New Roman" w:cs="Times New Roman"/>
          <w:noProof/>
          <w:sz w:val="24"/>
          <w:szCs w:val="24"/>
        </w:rPr>
        <w:t>. Accessed 21August 2020.</w:t>
      </w:r>
    </w:p>
    <w:p w14:paraId="0EA6E166" w14:textId="03DAFC6B"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Worldometer. 2020. “COVID-19 Coronavirus Pandemic.” </w:t>
      </w:r>
      <w:r w:rsidRPr="00957681">
        <w:rPr>
          <w:rFonts w:ascii="Times New Roman" w:hAnsi="Times New Roman" w:cs="Times New Roman"/>
          <w:i/>
          <w:iCs/>
          <w:noProof/>
          <w:sz w:val="24"/>
          <w:szCs w:val="24"/>
        </w:rPr>
        <w:t>Worldometer</w:t>
      </w:r>
      <w:r w:rsidRPr="00957681">
        <w:rPr>
          <w:rFonts w:ascii="Times New Roman" w:hAnsi="Times New Roman" w:cs="Times New Roman"/>
          <w:noProof/>
          <w:sz w:val="24"/>
          <w:szCs w:val="24"/>
        </w:rPr>
        <w:t>. https://www.worldometers.info/coronavirus/#countries</w:t>
      </w:r>
      <w:r w:rsidR="003E505E" w:rsidRPr="00957681">
        <w:rPr>
          <w:rFonts w:ascii="Times New Roman" w:hAnsi="Times New Roman" w:cs="Times New Roman"/>
          <w:noProof/>
          <w:sz w:val="24"/>
          <w:szCs w:val="24"/>
        </w:rPr>
        <w:t>. Accessed 2</w:t>
      </w:r>
      <w:r w:rsidR="00826D68" w:rsidRPr="00957681">
        <w:rPr>
          <w:rFonts w:ascii="Times New Roman" w:hAnsi="Times New Roman" w:cs="Times New Roman"/>
          <w:noProof/>
          <w:sz w:val="24"/>
          <w:szCs w:val="24"/>
        </w:rPr>
        <w:t>5 December</w:t>
      </w:r>
      <w:r w:rsidR="003E505E" w:rsidRPr="00957681">
        <w:rPr>
          <w:rFonts w:ascii="Times New Roman" w:hAnsi="Times New Roman" w:cs="Times New Roman"/>
          <w:noProof/>
          <w:sz w:val="24"/>
          <w:szCs w:val="24"/>
        </w:rPr>
        <w:t>2020.</w:t>
      </w:r>
    </w:p>
    <w:p w14:paraId="3321B8EF" w14:textId="77777777" w:rsidR="0081413B" w:rsidRPr="00957681" w:rsidRDefault="0081413B" w:rsidP="00756A90">
      <w:pPr>
        <w:widowControl w:val="0"/>
        <w:autoSpaceDE w:val="0"/>
        <w:autoSpaceDN w:val="0"/>
        <w:adjustRightInd w:val="0"/>
        <w:spacing w:line="240" w:lineRule="auto"/>
        <w:ind w:left="480" w:hanging="480"/>
        <w:rPr>
          <w:rFonts w:ascii="Times New Roman" w:hAnsi="Times New Roman" w:cs="Times New Roman"/>
          <w:noProof/>
          <w:sz w:val="24"/>
          <w:szCs w:val="24"/>
        </w:rPr>
      </w:pPr>
      <w:r w:rsidRPr="00957681">
        <w:rPr>
          <w:rFonts w:ascii="Times New Roman" w:hAnsi="Times New Roman" w:cs="Times New Roman"/>
          <w:noProof/>
          <w:sz w:val="24"/>
          <w:szCs w:val="24"/>
        </w:rPr>
        <w:t xml:space="preserve">Zhang, Shuxian, Zezhou Wang, Ruijie Chang, Huwen Wang, Chen Xu, Xiaoyue Yu, Lhakpa Tsamlag, Yinqiao Dong, Hui Wang, and Yong Cai. 2020. “COVID-19 Containment: China Provides Important Lessons for Global Response.” </w:t>
      </w:r>
      <w:r w:rsidRPr="00957681">
        <w:rPr>
          <w:rFonts w:ascii="Times New Roman" w:hAnsi="Times New Roman" w:cs="Times New Roman"/>
          <w:i/>
          <w:iCs/>
          <w:noProof/>
          <w:sz w:val="24"/>
          <w:szCs w:val="24"/>
        </w:rPr>
        <w:t>Frontiers of Medicine</w:t>
      </w:r>
      <w:r w:rsidRPr="00957681">
        <w:rPr>
          <w:rFonts w:ascii="Times New Roman" w:hAnsi="Times New Roman" w:cs="Times New Roman"/>
          <w:noProof/>
          <w:sz w:val="24"/>
          <w:szCs w:val="24"/>
        </w:rPr>
        <w:t xml:space="preserve"> 14(2):215–19.</w:t>
      </w:r>
    </w:p>
    <w:p w14:paraId="7DC40DF6" w14:textId="29B11BF6" w:rsidR="00031390" w:rsidRPr="00957681" w:rsidRDefault="0081413B" w:rsidP="00756A90">
      <w:pPr>
        <w:spacing w:line="240" w:lineRule="auto"/>
        <w:rPr>
          <w:rFonts w:ascii="Times New Roman" w:hAnsi="Times New Roman" w:cs="Times New Roman"/>
          <w:sz w:val="24"/>
          <w:szCs w:val="24"/>
        </w:rPr>
      </w:pPr>
      <w:r w:rsidRPr="00957681">
        <w:rPr>
          <w:rFonts w:ascii="Times New Roman" w:hAnsi="Times New Roman" w:cs="Times New Roman"/>
          <w:sz w:val="24"/>
          <w:szCs w:val="24"/>
        </w:rPr>
        <w:fldChar w:fldCharType="end"/>
      </w:r>
      <w:r w:rsidR="00586350" w:rsidRPr="00957681">
        <w:rPr>
          <w:rFonts w:ascii="Times New Roman" w:hAnsi="Times New Roman" w:cs="Times New Roman"/>
          <w:sz w:val="24"/>
          <w:szCs w:val="24"/>
        </w:rPr>
        <w:t xml:space="preserve"> </w:t>
      </w:r>
    </w:p>
    <w:sectPr w:rsidR="00031390" w:rsidRPr="00957681" w:rsidSect="0013409B">
      <w:footerReference w:type="default" r:id="rId11"/>
      <w:type w:val="continuous"/>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F31EA" w16cex:dateUtc="2020-12-24T15:27:00Z"/>
  <w16cex:commentExtensible w16cex:durableId="238F34CB" w16cex:dateUtc="2020-12-24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FE934C" w16cid:durableId="238F31EA"/>
  <w16cid:commentId w16cid:paraId="295F82CF" w16cid:durableId="238F34CB"/>
  <w16cid:commentId w16cid:paraId="374482E9" w16cid:durableId="238F5CF7"/>
  <w16cid:commentId w16cid:paraId="65588961" w16cid:durableId="238DD92D"/>
  <w16cid:commentId w16cid:paraId="109B478D" w16cid:durableId="238DD92E"/>
  <w16cid:commentId w16cid:paraId="3014A29F" w16cid:durableId="238DD92F"/>
  <w16cid:commentId w16cid:paraId="22AF82A8" w16cid:durableId="238DD93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677FF" w14:textId="77777777" w:rsidR="005571E3" w:rsidRDefault="005571E3" w:rsidP="00016059">
      <w:pPr>
        <w:spacing w:after="0" w:line="240" w:lineRule="auto"/>
      </w:pPr>
      <w:r>
        <w:separator/>
      </w:r>
    </w:p>
  </w:endnote>
  <w:endnote w:type="continuationSeparator" w:id="0">
    <w:p w14:paraId="04980C36" w14:textId="77777777" w:rsidR="005571E3" w:rsidRDefault="005571E3" w:rsidP="00016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614218"/>
      <w:docPartObj>
        <w:docPartGallery w:val="Page Numbers (Bottom of Page)"/>
        <w:docPartUnique/>
      </w:docPartObj>
    </w:sdtPr>
    <w:sdtEndPr>
      <w:rPr>
        <w:color w:val="808080" w:themeColor="background1" w:themeShade="80"/>
        <w:spacing w:val="60"/>
      </w:rPr>
    </w:sdtEndPr>
    <w:sdtContent>
      <w:p w14:paraId="508D1D38" w14:textId="297924A5" w:rsidR="003B2683" w:rsidRDefault="003B268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A6225">
          <w:rPr>
            <w:noProof/>
          </w:rPr>
          <w:t>1</w:t>
        </w:r>
        <w:r>
          <w:rPr>
            <w:noProof/>
          </w:rPr>
          <w:fldChar w:fldCharType="end"/>
        </w:r>
        <w:r>
          <w:t xml:space="preserve"> | </w:t>
        </w:r>
        <w:r>
          <w:rPr>
            <w:color w:val="808080" w:themeColor="background1" w:themeShade="80"/>
            <w:spacing w:val="60"/>
          </w:rPr>
          <w:t>Page</w:t>
        </w:r>
      </w:p>
    </w:sdtContent>
  </w:sdt>
  <w:p w14:paraId="28926ED2" w14:textId="77777777" w:rsidR="003B2683" w:rsidRDefault="003B26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41596" w14:textId="77777777" w:rsidR="005571E3" w:rsidRDefault="005571E3" w:rsidP="00016059">
      <w:pPr>
        <w:spacing w:after="0" w:line="240" w:lineRule="auto"/>
      </w:pPr>
      <w:r>
        <w:separator/>
      </w:r>
    </w:p>
  </w:footnote>
  <w:footnote w:type="continuationSeparator" w:id="0">
    <w:p w14:paraId="31D68958" w14:textId="77777777" w:rsidR="005571E3" w:rsidRDefault="005571E3" w:rsidP="00016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227C2"/>
    <w:multiLevelType w:val="hybridMultilevel"/>
    <w:tmpl w:val="929C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94D19"/>
    <w:multiLevelType w:val="multilevel"/>
    <w:tmpl w:val="F63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059"/>
    <w:rsid w:val="00004D47"/>
    <w:rsid w:val="00005227"/>
    <w:rsid w:val="000129FA"/>
    <w:rsid w:val="00013FD9"/>
    <w:rsid w:val="00014128"/>
    <w:rsid w:val="00016059"/>
    <w:rsid w:val="0003128B"/>
    <w:rsid w:val="00031390"/>
    <w:rsid w:val="00035C2A"/>
    <w:rsid w:val="00042589"/>
    <w:rsid w:val="00044590"/>
    <w:rsid w:val="00047625"/>
    <w:rsid w:val="00055822"/>
    <w:rsid w:val="00055E5C"/>
    <w:rsid w:val="00057EE8"/>
    <w:rsid w:val="00060122"/>
    <w:rsid w:val="00060A1D"/>
    <w:rsid w:val="00062B34"/>
    <w:rsid w:val="00071F97"/>
    <w:rsid w:val="000741F0"/>
    <w:rsid w:val="000804C1"/>
    <w:rsid w:val="0008352D"/>
    <w:rsid w:val="000905E1"/>
    <w:rsid w:val="000908DF"/>
    <w:rsid w:val="00090AF7"/>
    <w:rsid w:val="00094559"/>
    <w:rsid w:val="000967C7"/>
    <w:rsid w:val="000A0918"/>
    <w:rsid w:val="000A0ECA"/>
    <w:rsid w:val="000A679B"/>
    <w:rsid w:val="000A787E"/>
    <w:rsid w:val="000A7BFC"/>
    <w:rsid w:val="000B5A75"/>
    <w:rsid w:val="000B5C79"/>
    <w:rsid w:val="000B735C"/>
    <w:rsid w:val="000C5088"/>
    <w:rsid w:val="000C61EB"/>
    <w:rsid w:val="000C62C8"/>
    <w:rsid w:val="000C6417"/>
    <w:rsid w:val="000D0964"/>
    <w:rsid w:val="000D239E"/>
    <w:rsid w:val="000D473B"/>
    <w:rsid w:val="000E0E9D"/>
    <w:rsid w:val="000E3B45"/>
    <w:rsid w:val="000E47E7"/>
    <w:rsid w:val="000E73CE"/>
    <w:rsid w:val="000F00F9"/>
    <w:rsid w:val="000F29B2"/>
    <w:rsid w:val="000F2E7D"/>
    <w:rsid w:val="000F56C0"/>
    <w:rsid w:val="000F66E2"/>
    <w:rsid w:val="000F7C70"/>
    <w:rsid w:val="0010204E"/>
    <w:rsid w:val="00103628"/>
    <w:rsid w:val="00107EB4"/>
    <w:rsid w:val="00110A70"/>
    <w:rsid w:val="00113530"/>
    <w:rsid w:val="00123B2C"/>
    <w:rsid w:val="001248BB"/>
    <w:rsid w:val="00126681"/>
    <w:rsid w:val="001303D1"/>
    <w:rsid w:val="00131FAB"/>
    <w:rsid w:val="0013409B"/>
    <w:rsid w:val="00137BA5"/>
    <w:rsid w:val="00140C77"/>
    <w:rsid w:val="00144F25"/>
    <w:rsid w:val="001515AA"/>
    <w:rsid w:val="00161504"/>
    <w:rsid w:val="00162304"/>
    <w:rsid w:val="00173143"/>
    <w:rsid w:val="0017785A"/>
    <w:rsid w:val="00180089"/>
    <w:rsid w:val="00181B36"/>
    <w:rsid w:val="0019044D"/>
    <w:rsid w:val="00195304"/>
    <w:rsid w:val="001A2CCE"/>
    <w:rsid w:val="001A3C1F"/>
    <w:rsid w:val="001A4F1E"/>
    <w:rsid w:val="001A6BEE"/>
    <w:rsid w:val="001A7A81"/>
    <w:rsid w:val="001B1585"/>
    <w:rsid w:val="001C439D"/>
    <w:rsid w:val="001C73B2"/>
    <w:rsid w:val="001D1F34"/>
    <w:rsid w:val="001D459C"/>
    <w:rsid w:val="001E1E7B"/>
    <w:rsid w:val="001E22EB"/>
    <w:rsid w:val="001E571A"/>
    <w:rsid w:val="001F06ED"/>
    <w:rsid w:val="001F07A1"/>
    <w:rsid w:val="001F5E79"/>
    <w:rsid w:val="001F7BA9"/>
    <w:rsid w:val="00200684"/>
    <w:rsid w:val="00204C4C"/>
    <w:rsid w:val="0021203A"/>
    <w:rsid w:val="00212D73"/>
    <w:rsid w:val="00213D09"/>
    <w:rsid w:val="002179D0"/>
    <w:rsid w:val="002206BC"/>
    <w:rsid w:val="00225877"/>
    <w:rsid w:val="00225DDF"/>
    <w:rsid w:val="00227398"/>
    <w:rsid w:val="002278EA"/>
    <w:rsid w:val="00233505"/>
    <w:rsid w:val="00234EF9"/>
    <w:rsid w:val="00236ED2"/>
    <w:rsid w:val="002445D6"/>
    <w:rsid w:val="00247F90"/>
    <w:rsid w:val="00251E10"/>
    <w:rsid w:val="002539A9"/>
    <w:rsid w:val="00254FD5"/>
    <w:rsid w:val="00255E50"/>
    <w:rsid w:val="00256F90"/>
    <w:rsid w:val="002627BE"/>
    <w:rsid w:val="00262BEC"/>
    <w:rsid w:val="00266E9F"/>
    <w:rsid w:val="00267049"/>
    <w:rsid w:val="002705E9"/>
    <w:rsid w:val="0027074F"/>
    <w:rsid w:val="00273376"/>
    <w:rsid w:val="00273F91"/>
    <w:rsid w:val="00280076"/>
    <w:rsid w:val="00280FB3"/>
    <w:rsid w:val="00281E1B"/>
    <w:rsid w:val="0028574F"/>
    <w:rsid w:val="00287A66"/>
    <w:rsid w:val="002912D7"/>
    <w:rsid w:val="0029208F"/>
    <w:rsid w:val="00297751"/>
    <w:rsid w:val="002A181E"/>
    <w:rsid w:val="002A2243"/>
    <w:rsid w:val="002A30AA"/>
    <w:rsid w:val="002A44C8"/>
    <w:rsid w:val="002A5093"/>
    <w:rsid w:val="002B0367"/>
    <w:rsid w:val="002B1363"/>
    <w:rsid w:val="002B7D05"/>
    <w:rsid w:val="002C1F53"/>
    <w:rsid w:val="002C308B"/>
    <w:rsid w:val="002C44B5"/>
    <w:rsid w:val="002C533A"/>
    <w:rsid w:val="002C57D6"/>
    <w:rsid w:val="002C61B8"/>
    <w:rsid w:val="002C71C7"/>
    <w:rsid w:val="002D022B"/>
    <w:rsid w:val="002D1024"/>
    <w:rsid w:val="002D1671"/>
    <w:rsid w:val="002D651A"/>
    <w:rsid w:val="002E04A2"/>
    <w:rsid w:val="002E5350"/>
    <w:rsid w:val="002E65FC"/>
    <w:rsid w:val="002E6E9F"/>
    <w:rsid w:val="002F2D83"/>
    <w:rsid w:val="002F539D"/>
    <w:rsid w:val="002F6311"/>
    <w:rsid w:val="002F6538"/>
    <w:rsid w:val="002F69A7"/>
    <w:rsid w:val="00301E78"/>
    <w:rsid w:val="0031508D"/>
    <w:rsid w:val="003154D7"/>
    <w:rsid w:val="00335CE4"/>
    <w:rsid w:val="00340F15"/>
    <w:rsid w:val="00345882"/>
    <w:rsid w:val="003468B8"/>
    <w:rsid w:val="00352AF7"/>
    <w:rsid w:val="00353806"/>
    <w:rsid w:val="00353DBF"/>
    <w:rsid w:val="00354AE7"/>
    <w:rsid w:val="003563C9"/>
    <w:rsid w:val="0035765F"/>
    <w:rsid w:val="00360400"/>
    <w:rsid w:val="00361BB9"/>
    <w:rsid w:val="00363056"/>
    <w:rsid w:val="0037102A"/>
    <w:rsid w:val="003715FA"/>
    <w:rsid w:val="003718E5"/>
    <w:rsid w:val="00372C1A"/>
    <w:rsid w:val="00373AA6"/>
    <w:rsid w:val="003758FC"/>
    <w:rsid w:val="00376035"/>
    <w:rsid w:val="00377B40"/>
    <w:rsid w:val="00382D8D"/>
    <w:rsid w:val="00386ABD"/>
    <w:rsid w:val="00387980"/>
    <w:rsid w:val="00390163"/>
    <w:rsid w:val="003921CF"/>
    <w:rsid w:val="00392996"/>
    <w:rsid w:val="0039666B"/>
    <w:rsid w:val="003A2E82"/>
    <w:rsid w:val="003A37D1"/>
    <w:rsid w:val="003A62BB"/>
    <w:rsid w:val="003B1822"/>
    <w:rsid w:val="003B1C6C"/>
    <w:rsid w:val="003B2683"/>
    <w:rsid w:val="003B48AF"/>
    <w:rsid w:val="003B5361"/>
    <w:rsid w:val="003C3CF0"/>
    <w:rsid w:val="003C6A37"/>
    <w:rsid w:val="003E16FF"/>
    <w:rsid w:val="003E3F77"/>
    <w:rsid w:val="003E505E"/>
    <w:rsid w:val="003E6481"/>
    <w:rsid w:val="003E6685"/>
    <w:rsid w:val="003F250B"/>
    <w:rsid w:val="003F5CE9"/>
    <w:rsid w:val="003F743A"/>
    <w:rsid w:val="003F7648"/>
    <w:rsid w:val="003F77C4"/>
    <w:rsid w:val="00400BA4"/>
    <w:rsid w:val="00402A03"/>
    <w:rsid w:val="004031A5"/>
    <w:rsid w:val="004129C2"/>
    <w:rsid w:val="00413A5F"/>
    <w:rsid w:val="00415BA5"/>
    <w:rsid w:val="00421198"/>
    <w:rsid w:val="00421481"/>
    <w:rsid w:val="00422C70"/>
    <w:rsid w:val="004256B5"/>
    <w:rsid w:val="00436A23"/>
    <w:rsid w:val="00437680"/>
    <w:rsid w:val="004431B2"/>
    <w:rsid w:val="00444B6E"/>
    <w:rsid w:val="0044563A"/>
    <w:rsid w:val="00445933"/>
    <w:rsid w:val="00445BA1"/>
    <w:rsid w:val="00446843"/>
    <w:rsid w:val="004523CF"/>
    <w:rsid w:val="00453D7F"/>
    <w:rsid w:val="0046069F"/>
    <w:rsid w:val="004644B2"/>
    <w:rsid w:val="00467CB7"/>
    <w:rsid w:val="00470314"/>
    <w:rsid w:val="00470A66"/>
    <w:rsid w:val="00470D07"/>
    <w:rsid w:val="004740BE"/>
    <w:rsid w:val="00475101"/>
    <w:rsid w:val="0047542A"/>
    <w:rsid w:val="004771C4"/>
    <w:rsid w:val="00480899"/>
    <w:rsid w:val="00480B54"/>
    <w:rsid w:val="00482DF3"/>
    <w:rsid w:val="00486DC7"/>
    <w:rsid w:val="004912C8"/>
    <w:rsid w:val="0049674B"/>
    <w:rsid w:val="00497A58"/>
    <w:rsid w:val="004A0169"/>
    <w:rsid w:val="004A6693"/>
    <w:rsid w:val="004A6C8C"/>
    <w:rsid w:val="004B5832"/>
    <w:rsid w:val="004B6558"/>
    <w:rsid w:val="004C25D2"/>
    <w:rsid w:val="004C4A7B"/>
    <w:rsid w:val="004D4963"/>
    <w:rsid w:val="004D54B4"/>
    <w:rsid w:val="004D55C9"/>
    <w:rsid w:val="004E3DE8"/>
    <w:rsid w:val="004E44E9"/>
    <w:rsid w:val="004E57AD"/>
    <w:rsid w:val="004F0D43"/>
    <w:rsid w:val="004F33B2"/>
    <w:rsid w:val="004F7FA2"/>
    <w:rsid w:val="0050125B"/>
    <w:rsid w:val="00501A4B"/>
    <w:rsid w:val="00504179"/>
    <w:rsid w:val="00506ABC"/>
    <w:rsid w:val="0051216B"/>
    <w:rsid w:val="00513D0F"/>
    <w:rsid w:val="00514229"/>
    <w:rsid w:val="005174F6"/>
    <w:rsid w:val="0052174E"/>
    <w:rsid w:val="005223F5"/>
    <w:rsid w:val="005227DB"/>
    <w:rsid w:val="00522FBE"/>
    <w:rsid w:val="00523B85"/>
    <w:rsid w:val="0053120B"/>
    <w:rsid w:val="00533A69"/>
    <w:rsid w:val="00541042"/>
    <w:rsid w:val="005422C3"/>
    <w:rsid w:val="00542D16"/>
    <w:rsid w:val="00545B6D"/>
    <w:rsid w:val="005461D9"/>
    <w:rsid w:val="0055365D"/>
    <w:rsid w:val="00553689"/>
    <w:rsid w:val="00556707"/>
    <w:rsid w:val="00556F1A"/>
    <w:rsid w:val="005571E3"/>
    <w:rsid w:val="005603FA"/>
    <w:rsid w:val="005622E8"/>
    <w:rsid w:val="00563449"/>
    <w:rsid w:val="00564692"/>
    <w:rsid w:val="0056604B"/>
    <w:rsid w:val="00576C80"/>
    <w:rsid w:val="005812A4"/>
    <w:rsid w:val="00581EC7"/>
    <w:rsid w:val="00586350"/>
    <w:rsid w:val="00592017"/>
    <w:rsid w:val="005938E7"/>
    <w:rsid w:val="005A058A"/>
    <w:rsid w:val="005A6F59"/>
    <w:rsid w:val="005B3AF3"/>
    <w:rsid w:val="005B49FB"/>
    <w:rsid w:val="005C036D"/>
    <w:rsid w:val="005C226D"/>
    <w:rsid w:val="005D07F9"/>
    <w:rsid w:val="005D1322"/>
    <w:rsid w:val="005E11AE"/>
    <w:rsid w:val="005E3B94"/>
    <w:rsid w:val="005E42F8"/>
    <w:rsid w:val="005E5C17"/>
    <w:rsid w:val="005E5C2A"/>
    <w:rsid w:val="005E7AA1"/>
    <w:rsid w:val="005F31B9"/>
    <w:rsid w:val="005F50F6"/>
    <w:rsid w:val="00600A5D"/>
    <w:rsid w:val="0060121A"/>
    <w:rsid w:val="006059AD"/>
    <w:rsid w:val="0061030C"/>
    <w:rsid w:val="0061360E"/>
    <w:rsid w:val="0061387D"/>
    <w:rsid w:val="00613A99"/>
    <w:rsid w:val="00614CEF"/>
    <w:rsid w:val="00614D50"/>
    <w:rsid w:val="00620BE1"/>
    <w:rsid w:val="00622157"/>
    <w:rsid w:val="0062298E"/>
    <w:rsid w:val="006240E2"/>
    <w:rsid w:val="00625FBA"/>
    <w:rsid w:val="0062624C"/>
    <w:rsid w:val="006263E2"/>
    <w:rsid w:val="00630075"/>
    <w:rsid w:val="00630B05"/>
    <w:rsid w:val="00632881"/>
    <w:rsid w:val="0063434F"/>
    <w:rsid w:val="00640DCE"/>
    <w:rsid w:val="006503E3"/>
    <w:rsid w:val="00655961"/>
    <w:rsid w:val="00656C66"/>
    <w:rsid w:val="00661A93"/>
    <w:rsid w:val="00662EAA"/>
    <w:rsid w:val="00666470"/>
    <w:rsid w:val="00666B9E"/>
    <w:rsid w:val="0066799D"/>
    <w:rsid w:val="0067011B"/>
    <w:rsid w:val="0067085F"/>
    <w:rsid w:val="0067382B"/>
    <w:rsid w:val="00673D64"/>
    <w:rsid w:val="00676D48"/>
    <w:rsid w:val="00677C96"/>
    <w:rsid w:val="0068260F"/>
    <w:rsid w:val="00684E7A"/>
    <w:rsid w:val="00686BE8"/>
    <w:rsid w:val="00687726"/>
    <w:rsid w:val="006879D7"/>
    <w:rsid w:val="006918FD"/>
    <w:rsid w:val="00695A5B"/>
    <w:rsid w:val="006A38C1"/>
    <w:rsid w:val="006A57BE"/>
    <w:rsid w:val="006A611B"/>
    <w:rsid w:val="006B0300"/>
    <w:rsid w:val="006B0AE5"/>
    <w:rsid w:val="006B10BA"/>
    <w:rsid w:val="006B2705"/>
    <w:rsid w:val="006B344E"/>
    <w:rsid w:val="006B6D22"/>
    <w:rsid w:val="006C0497"/>
    <w:rsid w:val="006C0C80"/>
    <w:rsid w:val="006C0E30"/>
    <w:rsid w:val="006C16BF"/>
    <w:rsid w:val="006C5764"/>
    <w:rsid w:val="006C7972"/>
    <w:rsid w:val="006D12BA"/>
    <w:rsid w:val="006D223A"/>
    <w:rsid w:val="006D23F6"/>
    <w:rsid w:val="006E17CC"/>
    <w:rsid w:val="006E274B"/>
    <w:rsid w:val="006E486B"/>
    <w:rsid w:val="006E6C6F"/>
    <w:rsid w:val="006E7A70"/>
    <w:rsid w:val="006F2F17"/>
    <w:rsid w:val="006F316B"/>
    <w:rsid w:val="006F4668"/>
    <w:rsid w:val="006F56C9"/>
    <w:rsid w:val="006F794D"/>
    <w:rsid w:val="00700383"/>
    <w:rsid w:val="007029BE"/>
    <w:rsid w:val="00704A32"/>
    <w:rsid w:val="007133FD"/>
    <w:rsid w:val="007150FF"/>
    <w:rsid w:val="007203FF"/>
    <w:rsid w:val="00720F42"/>
    <w:rsid w:val="00724144"/>
    <w:rsid w:val="00727CA5"/>
    <w:rsid w:val="00734AEB"/>
    <w:rsid w:val="007412AE"/>
    <w:rsid w:val="007412B6"/>
    <w:rsid w:val="0074164F"/>
    <w:rsid w:val="00751CD3"/>
    <w:rsid w:val="00756A90"/>
    <w:rsid w:val="0075710D"/>
    <w:rsid w:val="00757555"/>
    <w:rsid w:val="00760571"/>
    <w:rsid w:val="00761EF6"/>
    <w:rsid w:val="00762E05"/>
    <w:rsid w:val="00767C9C"/>
    <w:rsid w:val="007725E3"/>
    <w:rsid w:val="00772B4F"/>
    <w:rsid w:val="00773774"/>
    <w:rsid w:val="007742FE"/>
    <w:rsid w:val="00775009"/>
    <w:rsid w:val="00781FA4"/>
    <w:rsid w:val="00782C50"/>
    <w:rsid w:val="00783AEF"/>
    <w:rsid w:val="00785221"/>
    <w:rsid w:val="00785A8C"/>
    <w:rsid w:val="00786640"/>
    <w:rsid w:val="0078769A"/>
    <w:rsid w:val="00793752"/>
    <w:rsid w:val="0079503E"/>
    <w:rsid w:val="007967FC"/>
    <w:rsid w:val="007A1347"/>
    <w:rsid w:val="007A6CFD"/>
    <w:rsid w:val="007A7066"/>
    <w:rsid w:val="007B159F"/>
    <w:rsid w:val="007B18ED"/>
    <w:rsid w:val="007B49CE"/>
    <w:rsid w:val="007B51AD"/>
    <w:rsid w:val="007C0807"/>
    <w:rsid w:val="007C10B8"/>
    <w:rsid w:val="007D0613"/>
    <w:rsid w:val="007D15E7"/>
    <w:rsid w:val="007D5300"/>
    <w:rsid w:val="007D62B8"/>
    <w:rsid w:val="007D7348"/>
    <w:rsid w:val="007E1343"/>
    <w:rsid w:val="007E483D"/>
    <w:rsid w:val="007E4C01"/>
    <w:rsid w:val="007F056D"/>
    <w:rsid w:val="007F18D4"/>
    <w:rsid w:val="007F4B6D"/>
    <w:rsid w:val="007F6CE3"/>
    <w:rsid w:val="0080049C"/>
    <w:rsid w:val="008017DB"/>
    <w:rsid w:val="008020B2"/>
    <w:rsid w:val="00805AA1"/>
    <w:rsid w:val="008064B4"/>
    <w:rsid w:val="0081154D"/>
    <w:rsid w:val="00812BEA"/>
    <w:rsid w:val="00813A66"/>
    <w:rsid w:val="0081413B"/>
    <w:rsid w:val="00823108"/>
    <w:rsid w:val="0082387E"/>
    <w:rsid w:val="00826D68"/>
    <w:rsid w:val="00836109"/>
    <w:rsid w:val="00837662"/>
    <w:rsid w:val="008442DA"/>
    <w:rsid w:val="008452E6"/>
    <w:rsid w:val="008475DC"/>
    <w:rsid w:val="00857C45"/>
    <w:rsid w:val="00866BBD"/>
    <w:rsid w:val="00867949"/>
    <w:rsid w:val="00871443"/>
    <w:rsid w:val="00872393"/>
    <w:rsid w:val="0087440A"/>
    <w:rsid w:val="008757FB"/>
    <w:rsid w:val="00875B36"/>
    <w:rsid w:val="00877FCD"/>
    <w:rsid w:val="0088603B"/>
    <w:rsid w:val="00887460"/>
    <w:rsid w:val="008911D4"/>
    <w:rsid w:val="00893378"/>
    <w:rsid w:val="008A02AB"/>
    <w:rsid w:val="008A3EF2"/>
    <w:rsid w:val="008B04C3"/>
    <w:rsid w:val="008B70E8"/>
    <w:rsid w:val="008B7CFA"/>
    <w:rsid w:val="008C1D97"/>
    <w:rsid w:val="008D4BD3"/>
    <w:rsid w:val="008D6857"/>
    <w:rsid w:val="008E4937"/>
    <w:rsid w:val="008E5B05"/>
    <w:rsid w:val="008E6E8C"/>
    <w:rsid w:val="008F0ECC"/>
    <w:rsid w:val="008F1039"/>
    <w:rsid w:val="008F1624"/>
    <w:rsid w:val="008F37E5"/>
    <w:rsid w:val="008F3E02"/>
    <w:rsid w:val="008F46F4"/>
    <w:rsid w:val="008F68CE"/>
    <w:rsid w:val="008F72DF"/>
    <w:rsid w:val="00914385"/>
    <w:rsid w:val="00916AD3"/>
    <w:rsid w:val="00921385"/>
    <w:rsid w:val="0092206A"/>
    <w:rsid w:val="00924A64"/>
    <w:rsid w:val="00927428"/>
    <w:rsid w:val="00927C44"/>
    <w:rsid w:val="00941603"/>
    <w:rsid w:val="00941A8F"/>
    <w:rsid w:val="00947284"/>
    <w:rsid w:val="009508E8"/>
    <w:rsid w:val="00950F3D"/>
    <w:rsid w:val="00953C60"/>
    <w:rsid w:val="009551E4"/>
    <w:rsid w:val="00957681"/>
    <w:rsid w:val="00961520"/>
    <w:rsid w:val="00962260"/>
    <w:rsid w:val="00963C9E"/>
    <w:rsid w:val="0096483B"/>
    <w:rsid w:val="00973591"/>
    <w:rsid w:val="00975D0A"/>
    <w:rsid w:val="00976BAF"/>
    <w:rsid w:val="009779B0"/>
    <w:rsid w:val="00981358"/>
    <w:rsid w:val="00981B13"/>
    <w:rsid w:val="00981FE5"/>
    <w:rsid w:val="009859E7"/>
    <w:rsid w:val="00987AA9"/>
    <w:rsid w:val="009925C2"/>
    <w:rsid w:val="00992E75"/>
    <w:rsid w:val="00993AFB"/>
    <w:rsid w:val="00994DBE"/>
    <w:rsid w:val="009954BB"/>
    <w:rsid w:val="00996B7E"/>
    <w:rsid w:val="0099740F"/>
    <w:rsid w:val="009A47F3"/>
    <w:rsid w:val="009B2734"/>
    <w:rsid w:val="009B29C6"/>
    <w:rsid w:val="009B5992"/>
    <w:rsid w:val="009B63E0"/>
    <w:rsid w:val="009C4191"/>
    <w:rsid w:val="009C4B29"/>
    <w:rsid w:val="009C6CC0"/>
    <w:rsid w:val="009D3875"/>
    <w:rsid w:val="009D4C3D"/>
    <w:rsid w:val="009E010E"/>
    <w:rsid w:val="009E3346"/>
    <w:rsid w:val="009E44ED"/>
    <w:rsid w:val="009E4F84"/>
    <w:rsid w:val="009F046B"/>
    <w:rsid w:val="009F0B45"/>
    <w:rsid w:val="009F643E"/>
    <w:rsid w:val="00A05A13"/>
    <w:rsid w:val="00A11011"/>
    <w:rsid w:val="00A14314"/>
    <w:rsid w:val="00A160AA"/>
    <w:rsid w:val="00A16E6F"/>
    <w:rsid w:val="00A24471"/>
    <w:rsid w:val="00A24FAA"/>
    <w:rsid w:val="00A253BD"/>
    <w:rsid w:val="00A25BAE"/>
    <w:rsid w:val="00A27D03"/>
    <w:rsid w:val="00A36452"/>
    <w:rsid w:val="00A364A5"/>
    <w:rsid w:val="00A37419"/>
    <w:rsid w:val="00A41C9D"/>
    <w:rsid w:val="00A44A65"/>
    <w:rsid w:val="00A46E3B"/>
    <w:rsid w:val="00A521B4"/>
    <w:rsid w:val="00A60F44"/>
    <w:rsid w:val="00A62954"/>
    <w:rsid w:val="00A65D64"/>
    <w:rsid w:val="00A66718"/>
    <w:rsid w:val="00A667F1"/>
    <w:rsid w:val="00A715A8"/>
    <w:rsid w:val="00A77F28"/>
    <w:rsid w:val="00A83C38"/>
    <w:rsid w:val="00A84728"/>
    <w:rsid w:val="00A84860"/>
    <w:rsid w:val="00A936F4"/>
    <w:rsid w:val="00A9403C"/>
    <w:rsid w:val="00A9544A"/>
    <w:rsid w:val="00A95B0B"/>
    <w:rsid w:val="00A96518"/>
    <w:rsid w:val="00AA2C0A"/>
    <w:rsid w:val="00AA597F"/>
    <w:rsid w:val="00AB2293"/>
    <w:rsid w:val="00AB497C"/>
    <w:rsid w:val="00AB5D61"/>
    <w:rsid w:val="00AC4188"/>
    <w:rsid w:val="00AC52D1"/>
    <w:rsid w:val="00AD2241"/>
    <w:rsid w:val="00AE04BA"/>
    <w:rsid w:val="00AE0774"/>
    <w:rsid w:val="00AE31C7"/>
    <w:rsid w:val="00AE669B"/>
    <w:rsid w:val="00AE6970"/>
    <w:rsid w:val="00AE6B04"/>
    <w:rsid w:val="00AF094C"/>
    <w:rsid w:val="00AF384A"/>
    <w:rsid w:val="00B01091"/>
    <w:rsid w:val="00B01CC5"/>
    <w:rsid w:val="00B0251A"/>
    <w:rsid w:val="00B27746"/>
    <w:rsid w:val="00B2787D"/>
    <w:rsid w:val="00B32ACC"/>
    <w:rsid w:val="00B37141"/>
    <w:rsid w:val="00B41392"/>
    <w:rsid w:val="00B41B10"/>
    <w:rsid w:val="00B44D60"/>
    <w:rsid w:val="00B52062"/>
    <w:rsid w:val="00B604FE"/>
    <w:rsid w:val="00B7215F"/>
    <w:rsid w:val="00B80B90"/>
    <w:rsid w:val="00B81BDD"/>
    <w:rsid w:val="00B85209"/>
    <w:rsid w:val="00B85B2A"/>
    <w:rsid w:val="00B914FC"/>
    <w:rsid w:val="00B91AAC"/>
    <w:rsid w:val="00B96B0E"/>
    <w:rsid w:val="00BA0E32"/>
    <w:rsid w:val="00BA1D98"/>
    <w:rsid w:val="00BA2D38"/>
    <w:rsid w:val="00BA798A"/>
    <w:rsid w:val="00BB1D45"/>
    <w:rsid w:val="00BB7E15"/>
    <w:rsid w:val="00BC13E0"/>
    <w:rsid w:val="00BC2D91"/>
    <w:rsid w:val="00BC648B"/>
    <w:rsid w:val="00BD2C20"/>
    <w:rsid w:val="00BD2FD9"/>
    <w:rsid w:val="00BD3D46"/>
    <w:rsid w:val="00BD5CC4"/>
    <w:rsid w:val="00BE0BF9"/>
    <w:rsid w:val="00BE3978"/>
    <w:rsid w:val="00BF1FCD"/>
    <w:rsid w:val="00BF7A59"/>
    <w:rsid w:val="00C01029"/>
    <w:rsid w:val="00C01B58"/>
    <w:rsid w:val="00C022DF"/>
    <w:rsid w:val="00C034FC"/>
    <w:rsid w:val="00C041D9"/>
    <w:rsid w:val="00C074FD"/>
    <w:rsid w:val="00C119E0"/>
    <w:rsid w:val="00C14A74"/>
    <w:rsid w:val="00C23D91"/>
    <w:rsid w:val="00C30371"/>
    <w:rsid w:val="00C34EC2"/>
    <w:rsid w:val="00C3585C"/>
    <w:rsid w:val="00C463B0"/>
    <w:rsid w:val="00C55054"/>
    <w:rsid w:val="00C609B4"/>
    <w:rsid w:val="00C666A1"/>
    <w:rsid w:val="00C70FCA"/>
    <w:rsid w:val="00C71F26"/>
    <w:rsid w:val="00C72181"/>
    <w:rsid w:val="00C7330F"/>
    <w:rsid w:val="00C73455"/>
    <w:rsid w:val="00C74220"/>
    <w:rsid w:val="00C7623A"/>
    <w:rsid w:val="00C806F2"/>
    <w:rsid w:val="00C809B1"/>
    <w:rsid w:val="00C80AAE"/>
    <w:rsid w:val="00C80B87"/>
    <w:rsid w:val="00C80C4D"/>
    <w:rsid w:val="00C92959"/>
    <w:rsid w:val="00C9588B"/>
    <w:rsid w:val="00CA2E84"/>
    <w:rsid w:val="00CA3A0E"/>
    <w:rsid w:val="00CB4913"/>
    <w:rsid w:val="00CB69A5"/>
    <w:rsid w:val="00CC0115"/>
    <w:rsid w:val="00CC0999"/>
    <w:rsid w:val="00CC0D36"/>
    <w:rsid w:val="00CC17EC"/>
    <w:rsid w:val="00CC339F"/>
    <w:rsid w:val="00CC4F90"/>
    <w:rsid w:val="00CC5963"/>
    <w:rsid w:val="00CD566E"/>
    <w:rsid w:val="00CE4D58"/>
    <w:rsid w:val="00CF05CB"/>
    <w:rsid w:val="00CF0A68"/>
    <w:rsid w:val="00CF37DF"/>
    <w:rsid w:val="00CF39E0"/>
    <w:rsid w:val="00CF777C"/>
    <w:rsid w:val="00D0296E"/>
    <w:rsid w:val="00D04BF7"/>
    <w:rsid w:val="00D076C3"/>
    <w:rsid w:val="00D11668"/>
    <w:rsid w:val="00D13CCE"/>
    <w:rsid w:val="00D166B3"/>
    <w:rsid w:val="00D2011A"/>
    <w:rsid w:val="00D2167B"/>
    <w:rsid w:val="00D259D0"/>
    <w:rsid w:val="00D26BE8"/>
    <w:rsid w:val="00D27EA5"/>
    <w:rsid w:val="00D37728"/>
    <w:rsid w:val="00D42D32"/>
    <w:rsid w:val="00D4374C"/>
    <w:rsid w:val="00D465B8"/>
    <w:rsid w:val="00D476A0"/>
    <w:rsid w:val="00D543FC"/>
    <w:rsid w:val="00D55E8F"/>
    <w:rsid w:val="00D56BB0"/>
    <w:rsid w:val="00D57DE5"/>
    <w:rsid w:val="00D57F0E"/>
    <w:rsid w:val="00D61B4D"/>
    <w:rsid w:val="00D61EDD"/>
    <w:rsid w:val="00D670C1"/>
    <w:rsid w:val="00D7261D"/>
    <w:rsid w:val="00D728AB"/>
    <w:rsid w:val="00D75572"/>
    <w:rsid w:val="00D75EA8"/>
    <w:rsid w:val="00D75F59"/>
    <w:rsid w:val="00D762EA"/>
    <w:rsid w:val="00D80177"/>
    <w:rsid w:val="00D8619A"/>
    <w:rsid w:val="00D91096"/>
    <w:rsid w:val="00D9169B"/>
    <w:rsid w:val="00D942DE"/>
    <w:rsid w:val="00DA1097"/>
    <w:rsid w:val="00DA2BC3"/>
    <w:rsid w:val="00DA4EAC"/>
    <w:rsid w:val="00DA6490"/>
    <w:rsid w:val="00DA74CB"/>
    <w:rsid w:val="00DB0A0F"/>
    <w:rsid w:val="00DC4CE1"/>
    <w:rsid w:val="00DD0604"/>
    <w:rsid w:val="00DD08C3"/>
    <w:rsid w:val="00DD2777"/>
    <w:rsid w:val="00DD2F49"/>
    <w:rsid w:val="00DD376B"/>
    <w:rsid w:val="00DD5398"/>
    <w:rsid w:val="00DD5A7F"/>
    <w:rsid w:val="00DE2F64"/>
    <w:rsid w:val="00DE3604"/>
    <w:rsid w:val="00DE6614"/>
    <w:rsid w:val="00DE6684"/>
    <w:rsid w:val="00DE67C0"/>
    <w:rsid w:val="00DE6A30"/>
    <w:rsid w:val="00DF148A"/>
    <w:rsid w:val="00DF306D"/>
    <w:rsid w:val="00E064A9"/>
    <w:rsid w:val="00E1099C"/>
    <w:rsid w:val="00E132D6"/>
    <w:rsid w:val="00E134D1"/>
    <w:rsid w:val="00E14541"/>
    <w:rsid w:val="00E234E0"/>
    <w:rsid w:val="00E23B7D"/>
    <w:rsid w:val="00E25763"/>
    <w:rsid w:val="00E25E8D"/>
    <w:rsid w:val="00E332A9"/>
    <w:rsid w:val="00E35E3B"/>
    <w:rsid w:val="00E446E8"/>
    <w:rsid w:val="00E44FD1"/>
    <w:rsid w:val="00E44FEC"/>
    <w:rsid w:val="00E459C1"/>
    <w:rsid w:val="00E528F3"/>
    <w:rsid w:val="00E560A9"/>
    <w:rsid w:val="00E57FFB"/>
    <w:rsid w:val="00E7670F"/>
    <w:rsid w:val="00E80556"/>
    <w:rsid w:val="00E80DD4"/>
    <w:rsid w:val="00E8164A"/>
    <w:rsid w:val="00E81976"/>
    <w:rsid w:val="00E8226F"/>
    <w:rsid w:val="00E87EE2"/>
    <w:rsid w:val="00E92CE3"/>
    <w:rsid w:val="00EA0B3D"/>
    <w:rsid w:val="00EA28D3"/>
    <w:rsid w:val="00EB4824"/>
    <w:rsid w:val="00EB56A3"/>
    <w:rsid w:val="00EB605C"/>
    <w:rsid w:val="00EC08F9"/>
    <w:rsid w:val="00EC0BAD"/>
    <w:rsid w:val="00EC38FC"/>
    <w:rsid w:val="00EC68E4"/>
    <w:rsid w:val="00EC6D3B"/>
    <w:rsid w:val="00EC7658"/>
    <w:rsid w:val="00EC76EE"/>
    <w:rsid w:val="00EE0EFB"/>
    <w:rsid w:val="00EE13D4"/>
    <w:rsid w:val="00EE13EE"/>
    <w:rsid w:val="00EE2335"/>
    <w:rsid w:val="00EE3492"/>
    <w:rsid w:val="00EE363D"/>
    <w:rsid w:val="00EE66AB"/>
    <w:rsid w:val="00EE6C11"/>
    <w:rsid w:val="00EF1670"/>
    <w:rsid w:val="00EF4ECE"/>
    <w:rsid w:val="00EF5242"/>
    <w:rsid w:val="00F00ECA"/>
    <w:rsid w:val="00F11D19"/>
    <w:rsid w:val="00F12313"/>
    <w:rsid w:val="00F1236B"/>
    <w:rsid w:val="00F15754"/>
    <w:rsid w:val="00F16650"/>
    <w:rsid w:val="00F2197A"/>
    <w:rsid w:val="00F2261D"/>
    <w:rsid w:val="00F23097"/>
    <w:rsid w:val="00F252A4"/>
    <w:rsid w:val="00F31D61"/>
    <w:rsid w:val="00F35236"/>
    <w:rsid w:val="00F35332"/>
    <w:rsid w:val="00F35C20"/>
    <w:rsid w:val="00F37DE2"/>
    <w:rsid w:val="00F37ED3"/>
    <w:rsid w:val="00F4297E"/>
    <w:rsid w:val="00F42B04"/>
    <w:rsid w:val="00F4327D"/>
    <w:rsid w:val="00F4456B"/>
    <w:rsid w:val="00F44AF3"/>
    <w:rsid w:val="00F5199B"/>
    <w:rsid w:val="00F53609"/>
    <w:rsid w:val="00F60E64"/>
    <w:rsid w:val="00F65098"/>
    <w:rsid w:val="00F739C1"/>
    <w:rsid w:val="00F74107"/>
    <w:rsid w:val="00F75EB5"/>
    <w:rsid w:val="00F80D81"/>
    <w:rsid w:val="00F875B5"/>
    <w:rsid w:val="00F958C6"/>
    <w:rsid w:val="00FA47D6"/>
    <w:rsid w:val="00FA4E5D"/>
    <w:rsid w:val="00FA6225"/>
    <w:rsid w:val="00FB468E"/>
    <w:rsid w:val="00FB6FA0"/>
    <w:rsid w:val="00FC0C34"/>
    <w:rsid w:val="00FC2524"/>
    <w:rsid w:val="00FC485C"/>
    <w:rsid w:val="00FD10AE"/>
    <w:rsid w:val="00FD6958"/>
    <w:rsid w:val="00FE409E"/>
    <w:rsid w:val="00FF1D9C"/>
    <w:rsid w:val="00FF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F9C00"/>
  <w15:docId w15:val="{865336A0-EF1D-4AA4-92A1-3656A512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6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04D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5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16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059"/>
    <w:rPr>
      <w:rFonts w:ascii="Tahoma" w:hAnsi="Tahoma" w:cs="Tahoma"/>
      <w:sz w:val="16"/>
      <w:szCs w:val="16"/>
    </w:rPr>
  </w:style>
  <w:style w:type="paragraph" w:styleId="Header">
    <w:name w:val="header"/>
    <w:basedOn w:val="Normal"/>
    <w:link w:val="HeaderChar"/>
    <w:uiPriority w:val="99"/>
    <w:unhideWhenUsed/>
    <w:rsid w:val="0001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059"/>
  </w:style>
  <w:style w:type="paragraph" w:styleId="Footer">
    <w:name w:val="footer"/>
    <w:basedOn w:val="Normal"/>
    <w:link w:val="FooterChar"/>
    <w:uiPriority w:val="99"/>
    <w:unhideWhenUsed/>
    <w:rsid w:val="0001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059"/>
  </w:style>
  <w:style w:type="paragraph" w:styleId="HTMLPreformatted">
    <w:name w:val="HTML Preformatted"/>
    <w:basedOn w:val="Normal"/>
    <w:link w:val="HTMLPreformattedChar"/>
    <w:uiPriority w:val="99"/>
    <w:unhideWhenUsed/>
    <w:rsid w:val="00E1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32D6"/>
    <w:rPr>
      <w:rFonts w:ascii="Courier New" w:eastAsia="Times New Roman" w:hAnsi="Courier New" w:cs="Courier New"/>
      <w:sz w:val="20"/>
      <w:szCs w:val="20"/>
    </w:rPr>
  </w:style>
  <w:style w:type="character" w:styleId="Strong">
    <w:name w:val="Strong"/>
    <w:basedOn w:val="DefaultParagraphFont"/>
    <w:uiPriority w:val="22"/>
    <w:qFormat/>
    <w:rsid w:val="00D26BE8"/>
    <w:rPr>
      <w:b/>
      <w:bCs/>
    </w:rPr>
  </w:style>
  <w:style w:type="paragraph" w:customStyle="1" w:styleId="Default">
    <w:name w:val="Default"/>
    <w:rsid w:val="00CC0D3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DefaultParagraphFont"/>
    <w:rsid w:val="00BC648B"/>
  </w:style>
  <w:style w:type="paragraph" w:customStyle="1" w:styleId="rtejustify">
    <w:name w:val="rtejustify"/>
    <w:basedOn w:val="Normal"/>
    <w:rsid w:val="006229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76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pre">
    <w:name w:val="acopre"/>
    <w:basedOn w:val="DefaultParagraphFont"/>
    <w:rsid w:val="008475DC"/>
  </w:style>
  <w:style w:type="character" w:styleId="Emphasis">
    <w:name w:val="Emphasis"/>
    <w:basedOn w:val="DefaultParagraphFont"/>
    <w:uiPriority w:val="20"/>
    <w:qFormat/>
    <w:rsid w:val="008475DC"/>
    <w:rPr>
      <w:i/>
      <w:iCs/>
    </w:rPr>
  </w:style>
  <w:style w:type="character" w:styleId="Hyperlink">
    <w:name w:val="Hyperlink"/>
    <w:basedOn w:val="DefaultParagraphFont"/>
    <w:uiPriority w:val="99"/>
    <w:unhideWhenUsed/>
    <w:rsid w:val="0031508D"/>
    <w:rPr>
      <w:color w:val="0000FF"/>
      <w:u w:val="single"/>
    </w:rPr>
  </w:style>
  <w:style w:type="character" w:styleId="CommentReference">
    <w:name w:val="annotation reference"/>
    <w:basedOn w:val="DefaultParagraphFont"/>
    <w:uiPriority w:val="99"/>
    <w:semiHidden/>
    <w:unhideWhenUsed/>
    <w:rsid w:val="00266E9F"/>
    <w:rPr>
      <w:sz w:val="16"/>
      <w:szCs w:val="16"/>
    </w:rPr>
  </w:style>
  <w:style w:type="paragraph" w:styleId="CommentText">
    <w:name w:val="annotation text"/>
    <w:basedOn w:val="Normal"/>
    <w:link w:val="CommentTextChar"/>
    <w:uiPriority w:val="99"/>
    <w:semiHidden/>
    <w:unhideWhenUsed/>
    <w:rsid w:val="00266E9F"/>
    <w:pPr>
      <w:spacing w:line="240" w:lineRule="auto"/>
    </w:pPr>
    <w:rPr>
      <w:sz w:val="20"/>
      <w:szCs w:val="20"/>
    </w:rPr>
  </w:style>
  <w:style w:type="character" w:customStyle="1" w:styleId="CommentTextChar">
    <w:name w:val="Comment Text Char"/>
    <w:basedOn w:val="DefaultParagraphFont"/>
    <w:link w:val="CommentText"/>
    <w:uiPriority w:val="99"/>
    <w:semiHidden/>
    <w:rsid w:val="00266E9F"/>
    <w:rPr>
      <w:sz w:val="20"/>
      <w:szCs w:val="20"/>
    </w:rPr>
  </w:style>
  <w:style w:type="paragraph" w:styleId="CommentSubject">
    <w:name w:val="annotation subject"/>
    <w:basedOn w:val="CommentText"/>
    <w:next w:val="CommentText"/>
    <w:link w:val="CommentSubjectChar"/>
    <w:uiPriority w:val="99"/>
    <w:semiHidden/>
    <w:unhideWhenUsed/>
    <w:rsid w:val="00266E9F"/>
    <w:rPr>
      <w:b/>
      <w:bCs/>
    </w:rPr>
  </w:style>
  <w:style w:type="character" w:customStyle="1" w:styleId="CommentSubjectChar">
    <w:name w:val="Comment Subject Char"/>
    <w:basedOn w:val="CommentTextChar"/>
    <w:link w:val="CommentSubject"/>
    <w:uiPriority w:val="99"/>
    <w:semiHidden/>
    <w:rsid w:val="00266E9F"/>
    <w:rPr>
      <w:b/>
      <w:bCs/>
      <w:sz w:val="20"/>
      <w:szCs w:val="20"/>
    </w:rPr>
  </w:style>
  <w:style w:type="character" w:customStyle="1" w:styleId="Heading2Char">
    <w:name w:val="Heading 2 Char"/>
    <w:basedOn w:val="DefaultParagraphFont"/>
    <w:link w:val="Heading2"/>
    <w:uiPriority w:val="9"/>
    <w:rsid w:val="00004D47"/>
    <w:rPr>
      <w:rFonts w:asciiTheme="majorHAnsi" w:eastAsiaTheme="majorEastAsia" w:hAnsiTheme="majorHAnsi" w:cstheme="majorBidi"/>
      <w:b/>
      <w:bCs/>
      <w:color w:val="4F81BD" w:themeColor="accent1"/>
      <w:sz w:val="26"/>
      <w:szCs w:val="26"/>
    </w:rPr>
  </w:style>
  <w:style w:type="character" w:customStyle="1" w:styleId="sc-otmzl">
    <w:name w:val="sc-otmzl"/>
    <w:basedOn w:val="DefaultParagraphFont"/>
    <w:rsid w:val="00004D47"/>
  </w:style>
  <w:style w:type="paragraph" w:styleId="ListParagraph">
    <w:name w:val="List Paragraph"/>
    <w:basedOn w:val="Normal"/>
    <w:uiPriority w:val="34"/>
    <w:qFormat/>
    <w:rsid w:val="00E92CE3"/>
    <w:pPr>
      <w:ind w:left="720"/>
      <w:contextualSpacing/>
    </w:pPr>
  </w:style>
  <w:style w:type="character" w:customStyle="1" w:styleId="orcid-id-https">
    <w:name w:val="orcid-id-https"/>
    <w:basedOn w:val="DefaultParagraphFont"/>
    <w:rsid w:val="00E92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3637">
      <w:bodyDiv w:val="1"/>
      <w:marLeft w:val="0"/>
      <w:marRight w:val="0"/>
      <w:marTop w:val="0"/>
      <w:marBottom w:val="0"/>
      <w:divBdr>
        <w:top w:val="none" w:sz="0" w:space="0" w:color="auto"/>
        <w:left w:val="none" w:sz="0" w:space="0" w:color="auto"/>
        <w:bottom w:val="none" w:sz="0" w:space="0" w:color="auto"/>
        <w:right w:val="none" w:sz="0" w:space="0" w:color="auto"/>
      </w:divBdr>
    </w:div>
    <w:div w:id="171335445">
      <w:bodyDiv w:val="1"/>
      <w:marLeft w:val="0"/>
      <w:marRight w:val="0"/>
      <w:marTop w:val="0"/>
      <w:marBottom w:val="0"/>
      <w:divBdr>
        <w:top w:val="none" w:sz="0" w:space="0" w:color="auto"/>
        <w:left w:val="none" w:sz="0" w:space="0" w:color="auto"/>
        <w:bottom w:val="none" w:sz="0" w:space="0" w:color="auto"/>
        <w:right w:val="none" w:sz="0" w:space="0" w:color="auto"/>
      </w:divBdr>
    </w:div>
    <w:div w:id="278028777">
      <w:bodyDiv w:val="1"/>
      <w:marLeft w:val="0"/>
      <w:marRight w:val="0"/>
      <w:marTop w:val="0"/>
      <w:marBottom w:val="0"/>
      <w:divBdr>
        <w:top w:val="none" w:sz="0" w:space="0" w:color="auto"/>
        <w:left w:val="none" w:sz="0" w:space="0" w:color="auto"/>
        <w:bottom w:val="none" w:sz="0" w:space="0" w:color="auto"/>
        <w:right w:val="none" w:sz="0" w:space="0" w:color="auto"/>
      </w:divBdr>
      <w:divsChild>
        <w:div w:id="913204428">
          <w:marLeft w:val="0"/>
          <w:marRight w:val="0"/>
          <w:marTop w:val="0"/>
          <w:marBottom w:val="0"/>
          <w:divBdr>
            <w:top w:val="none" w:sz="0" w:space="0" w:color="auto"/>
            <w:left w:val="none" w:sz="0" w:space="0" w:color="auto"/>
            <w:bottom w:val="none" w:sz="0" w:space="0" w:color="auto"/>
            <w:right w:val="none" w:sz="0" w:space="0" w:color="auto"/>
          </w:divBdr>
          <w:divsChild>
            <w:div w:id="805666399">
              <w:marLeft w:val="0"/>
              <w:marRight w:val="0"/>
              <w:marTop w:val="0"/>
              <w:marBottom w:val="0"/>
              <w:divBdr>
                <w:top w:val="none" w:sz="0" w:space="0" w:color="auto"/>
                <w:left w:val="none" w:sz="0" w:space="0" w:color="auto"/>
                <w:bottom w:val="none" w:sz="0" w:space="0" w:color="auto"/>
                <w:right w:val="none" w:sz="0" w:space="0" w:color="auto"/>
              </w:divBdr>
              <w:divsChild>
                <w:div w:id="329606506">
                  <w:marLeft w:val="0"/>
                  <w:marRight w:val="0"/>
                  <w:marTop w:val="0"/>
                  <w:marBottom w:val="0"/>
                  <w:divBdr>
                    <w:top w:val="none" w:sz="0" w:space="0" w:color="auto"/>
                    <w:left w:val="none" w:sz="0" w:space="0" w:color="auto"/>
                    <w:bottom w:val="none" w:sz="0" w:space="0" w:color="auto"/>
                    <w:right w:val="none" w:sz="0" w:space="0" w:color="auto"/>
                  </w:divBdr>
                  <w:divsChild>
                    <w:div w:id="4007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6314">
      <w:bodyDiv w:val="1"/>
      <w:marLeft w:val="0"/>
      <w:marRight w:val="0"/>
      <w:marTop w:val="0"/>
      <w:marBottom w:val="0"/>
      <w:divBdr>
        <w:top w:val="none" w:sz="0" w:space="0" w:color="auto"/>
        <w:left w:val="none" w:sz="0" w:space="0" w:color="auto"/>
        <w:bottom w:val="none" w:sz="0" w:space="0" w:color="auto"/>
        <w:right w:val="none" w:sz="0" w:space="0" w:color="auto"/>
      </w:divBdr>
    </w:div>
    <w:div w:id="402407791">
      <w:bodyDiv w:val="1"/>
      <w:marLeft w:val="0"/>
      <w:marRight w:val="0"/>
      <w:marTop w:val="0"/>
      <w:marBottom w:val="0"/>
      <w:divBdr>
        <w:top w:val="none" w:sz="0" w:space="0" w:color="auto"/>
        <w:left w:val="none" w:sz="0" w:space="0" w:color="auto"/>
        <w:bottom w:val="none" w:sz="0" w:space="0" w:color="auto"/>
        <w:right w:val="none" w:sz="0" w:space="0" w:color="auto"/>
      </w:divBdr>
    </w:div>
    <w:div w:id="528840327">
      <w:bodyDiv w:val="1"/>
      <w:marLeft w:val="0"/>
      <w:marRight w:val="0"/>
      <w:marTop w:val="0"/>
      <w:marBottom w:val="0"/>
      <w:divBdr>
        <w:top w:val="none" w:sz="0" w:space="0" w:color="auto"/>
        <w:left w:val="none" w:sz="0" w:space="0" w:color="auto"/>
        <w:bottom w:val="none" w:sz="0" w:space="0" w:color="auto"/>
        <w:right w:val="none" w:sz="0" w:space="0" w:color="auto"/>
      </w:divBdr>
      <w:divsChild>
        <w:div w:id="1673751658">
          <w:marLeft w:val="0"/>
          <w:marRight w:val="0"/>
          <w:marTop w:val="0"/>
          <w:marBottom w:val="0"/>
          <w:divBdr>
            <w:top w:val="none" w:sz="0" w:space="0" w:color="auto"/>
            <w:left w:val="none" w:sz="0" w:space="0" w:color="auto"/>
            <w:bottom w:val="none" w:sz="0" w:space="0" w:color="auto"/>
            <w:right w:val="none" w:sz="0" w:space="0" w:color="auto"/>
          </w:divBdr>
          <w:divsChild>
            <w:div w:id="1599948214">
              <w:marLeft w:val="0"/>
              <w:marRight w:val="0"/>
              <w:marTop w:val="0"/>
              <w:marBottom w:val="0"/>
              <w:divBdr>
                <w:top w:val="none" w:sz="0" w:space="0" w:color="auto"/>
                <w:left w:val="none" w:sz="0" w:space="0" w:color="auto"/>
                <w:bottom w:val="none" w:sz="0" w:space="0" w:color="auto"/>
                <w:right w:val="none" w:sz="0" w:space="0" w:color="auto"/>
              </w:divBdr>
            </w:div>
          </w:divsChild>
        </w:div>
        <w:div w:id="2064476593">
          <w:marLeft w:val="0"/>
          <w:marRight w:val="0"/>
          <w:marTop w:val="0"/>
          <w:marBottom w:val="0"/>
          <w:divBdr>
            <w:top w:val="none" w:sz="0" w:space="0" w:color="auto"/>
            <w:left w:val="none" w:sz="0" w:space="0" w:color="auto"/>
            <w:bottom w:val="none" w:sz="0" w:space="0" w:color="auto"/>
            <w:right w:val="none" w:sz="0" w:space="0" w:color="auto"/>
          </w:divBdr>
          <w:divsChild>
            <w:div w:id="1255437727">
              <w:marLeft w:val="0"/>
              <w:marRight w:val="0"/>
              <w:marTop w:val="0"/>
              <w:marBottom w:val="0"/>
              <w:divBdr>
                <w:top w:val="none" w:sz="0" w:space="0" w:color="auto"/>
                <w:left w:val="none" w:sz="0" w:space="0" w:color="auto"/>
                <w:bottom w:val="none" w:sz="0" w:space="0" w:color="auto"/>
                <w:right w:val="none" w:sz="0" w:space="0" w:color="auto"/>
              </w:divBdr>
            </w:div>
          </w:divsChild>
        </w:div>
        <w:div w:id="1993868486">
          <w:marLeft w:val="0"/>
          <w:marRight w:val="0"/>
          <w:marTop w:val="0"/>
          <w:marBottom w:val="0"/>
          <w:divBdr>
            <w:top w:val="none" w:sz="0" w:space="0" w:color="auto"/>
            <w:left w:val="none" w:sz="0" w:space="0" w:color="auto"/>
            <w:bottom w:val="none" w:sz="0" w:space="0" w:color="auto"/>
            <w:right w:val="none" w:sz="0" w:space="0" w:color="auto"/>
          </w:divBdr>
          <w:divsChild>
            <w:div w:id="1359432392">
              <w:marLeft w:val="0"/>
              <w:marRight w:val="0"/>
              <w:marTop w:val="0"/>
              <w:marBottom w:val="0"/>
              <w:divBdr>
                <w:top w:val="none" w:sz="0" w:space="0" w:color="auto"/>
                <w:left w:val="none" w:sz="0" w:space="0" w:color="auto"/>
                <w:bottom w:val="none" w:sz="0" w:space="0" w:color="auto"/>
                <w:right w:val="none" w:sz="0" w:space="0" w:color="auto"/>
              </w:divBdr>
            </w:div>
          </w:divsChild>
        </w:div>
        <w:div w:id="813257721">
          <w:marLeft w:val="0"/>
          <w:marRight w:val="0"/>
          <w:marTop w:val="0"/>
          <w:marBottom w:val="0"/>
          <w:divBdr>
            <w:top w:val="none" w:sz="0" w:space="0" w:color="auto"/>
            <w:left w:val="none" w:sz="0" w:space="0" w:color="auto"/>
            <w:bottom w:val="none" w:sz="0" w:space="0" w:color="auto"/>
            <w:right w:val="none" w:sz="0" w:space="0" w:color="auto"/>
          </w:divBdr>
          <w:divsChild>
            <w:div w:id="3860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5832">
      <w:bodyDiv w:val="1"/>
      <w:marLeft w:val="0"/>
      <w:marRight w:val="0"/>
      <w:marTop w:val="0"/>
      <w:marBottom w:val="0"/>
      <w:divBdr>
        <w:top w:val="none" w:sz="0" w:space="0" w:color="auto"/>
        <w:left w:val="none" w:sz="0" w:space="0" w:color="auto"/>
        <w:bottom w:val="none" w:sz="0" w:space="0" w:color="auto"/>
        <w:right w:val="none" w:sz="0" w:space="0" w:color="auto"/>
      </w:divBdr>
    </w:div>
    <w:div w:id="770005562">
      <w:bodyDiv w:val="1"/>
      <w:marLeft w:val="0"/>
      <w:marRight w:val="0"/>
      <w:marTop w:val="0"/>
      <w:marBottom w:val="0"/>
      <w:divBdr>
        <w:top w:val="none" w:sz="0" w:space="0" w:color="auto"/>
        <w:left w:val="none" w:sz="0" w:space="0" w:color="auto"/>
        <w:bottom w:val="none" w:sz="0" w:space="0" w:color="auto"/>
        <w:right w:val="none" w:sz="0" w:space="0" w:color="auto"/>
      </w:divBdr>
    </w:div>
    <w:div w:id="1168057135">
      <w:bodyDiv w:val="1"/>
      <w:marLeft w:val="0"/>
      <w:marRight w:val="0"/>
      <w:marTop w:val="0"/>
      <w:marBottom w:val="0"/>
      <w:divBdr>
        <w:top w:val="none" w:sz="0" w:space="0" w:color="auto"/>
        <w:left w:val="none" w:sz="0" w:space="0" w:color="auto"/>
        <w:bottom w:val="none" w:sz="0" w:space="0" w:color="auto"/>
        <w:right w:val="none" w:sz="0" w:space="0" w:color="auto"/>
      </w:divBdr>
    </w:div>
    <w:div w:id="1535312135">
      <w:bodyDiv w:val="1"/>
      <w:marLeft w:val="0"/>
      <w:marRight w:val="0"/>
      <w:marTop w:val="0"/>
      <w:marBottom w:val="0"/>
      <w:divBdr>
        <w:top w:val="none" w:sz="0" w:space="0" w:color="auto"/>
        <w:left w:val="none" w:sz="0" w:space="0" w:color="auto"/>
        <w:bottom w:val="none" w:sz="0" w:space="0" w:color="auto"/>
        <w:right w:val="none" w:sz="0" w:space="0" w:color="auto"/>
      </w:divBdr>
    </w:div>
    <w:div w:id="1682585014">
      <w:bodyDiv w:val="1"/>
      <w:marLeft w:val="0"/>
      <w:marRight w:val="0"/>
      <w:marTop w:val="0"/>
      <w:marBottom w:val="0"/>
      <w:divBdr>
        <w:top w:val="none" w:sz="0" w:space="0" w:color="auto"/>
        <w:left w:val="none" w:sz="0" w:space="0" w:color="auto"/>
        <w:bottom w:val="none" w:sz="0" w:space="0" w:color="auto"/>
        <w:right w:val="none" w:sz="0" w:space="0" w:color="auto"/>
      </w:divBdr>
      <w:divsChild>
        <w:div w:id="1763338804">
          <w:marLeft w:val="0"/>
          <w:marRight w:val="0"/>
          <w:marTop w:val="0"/>
          <w:marBottom w:val="0"/>
          <w:divBdr>
            <w:top w:val="none" w:sz="0" w:space="0" w:color="auto"/>
            <w:left w:val="none" w:sz="0" w:space="0" w:color="auto"/>
            <w:bottom w:val="none" w:sz="0" w:space="0" w:color="auto"/>
            <w:right w:val="none" w:sz="0" w:space="0" w:color="auto"/>
          </w:divBdr>
          <w:divsChild>
            <w:div w:id="164517049">
              <w:marLeft w:val="0"/>
              <w:marRight w:val="0"/>
              <w:marTop w:val="0"/>
              <w:marBottom w:val="0"/>
              <w:divBdr>
                <w:top w:val="none" w:sz="0" w:space="0" w:color="auto"/>
                <w:left w:val="none" w:sz="0" w:space="0" w:color="auto"/>
                <w:bottom w:val="none" w:sz="0" w:space="0" w:color="auto"/>
                <w:right w:val="none" w:sz="0" w:space="0" w:color="auto"/>
              </w:divBdr>
              <w:divsChild>
                <w:div w:id="170611574">
                  <w:marLeft w:val="0"/>
                  <w:marRight w:val="0"/>
                  <w:marTop w:val="0"/>
                  <w:marBottom w:val="0"/>
                  <w:divBdr>
                    <w:top w:val="none" w:sz="0" w:space="0" w:color="auto"/>
                    <w:left w:val="none" w:sz="0" w:space="0" w:color="auto"/>
                    <w:bottom w:val="none" w:sz="0" w:space="0" w:color="auto"/>
                    <w:right w:val="none" w:sz="0" w:space="0" w:color="auto"/>
                  </w:divBdr>
                  <w:divsChild>
                    <w:div w:id="16746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51106">
      <w:bodyDiv w:val="1"/>
      <w:marLeft w:val="0"/>
      <w:marRight w:val="0"/>
      <w:marTop w:val="0"/>
      <w:marBottom w:val="0"/>
      <w:divBdr>
        <w:top w:val="none" w:sz="0" w:space="0" w:color="auto"/>
        <w:left w:val="none" w:sz="0" w:space="0" w:color="auto"/>
        <w:bottom w:val="none" w:sz="0" w:space="0" w:color="auto"/>
        <w:right w:val="none" w:sz="0" w:space="0" w:color="auto"/>
      </w:divBdr>
    </w:div>
    <w:div w:id="1749036698">
      <w:bodyDiv w:val="1"/>
      <w:marLeft w:val="0"/>
      <w:marRight w:val="0"/>
      <w:marTop w:val="0"/>
      <w:marBottom w:val="0"/>
      <w:divBdr>
        <w:top w:val="none" w:sz="0" w:space="0" w:color="auto"/>
        <w:left w:val="none" w:sz="0" w:space="0" w:color="auto"/>
        <w:bottom w:val="none" w:sz="0" w:space="0" w:color="auto"/>
        <w:right w:val="none" w:sz="0" w:space="0" w:color="auto"/>
      </w:divBdr>
    </w:div>
    <w:div w:id="1839425528">
      <w:bodyDiv w:val="1"/>
      <w:marLeft w:val="0"/>
      <w:marRight w:val="0"/>
      <w:marTop w:val="0"/>
      <w:marBottom w:val="0"/>
      <w:divBdr>
        <w:top w:val="none" w:sz="0" w:space="0" w:color="auto"/>
        <w:left w:val="none" w:sz="0" w:space="0" w:color="auto"/>
        <w:bottom w:val="none" w:sz="0" w:space="0" w:color="auto"/>
        <w:right w:val="none" w:sz="0" w:space="0" w:color="auto"/>
      </w:divBdr>
    </w:div>
    <w:div w:id="2115591242">
      <w:bodyDiv w:val="1"/>
      <w:marLeft w:val="0"/>
      <w:marRight w:val="0"/>
      <w:marTop w:val="0"/>
      <w:marBottom w:val="0"/>
      <w:divBdr>
        <w:top w:val="none" w:sz="0" w:space="0" w:color="auto"/>
        <w:left w:val="none" w:sz="0" w:space="0" w:color="auto"/>
        <w:bottom w:val="none" w:sz="0" w:space="0" w:color="auto"/>
        <w:right w:val="none" w:sz="0" w:space="0" w:color="auto"/>
      </w:divBdr>
    </w:div>
    <w:div w:id="211990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niqueSourceRef xmlns="0c1e910d-4918-42f1-af2c-ed1101d63abc" xsi:nil="true"/>
    <FileHash xmlns="0c1e910d-4918-42f1-af2c-ed1101d63ab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7573F99DE79145B2C4B20841E12603" ma:contentTypeVersion="15" ma:contentTypeDescription="Create a new document." ma:contentTypeScope="" ma:versionID="5d07a95637fe5bb06c88852787373004">
  <xsd:schema xmlns:xsd="http://www.w3.org/2001/XMLSchema" xmlns:xs="http://www.w3.org/2001/XMLSchema" xmlns:p="http://schemas.microsoft.com/office/2006/metadata/properties" xmlns:ns3="0c1e910d-4918-42f1-af2c-ed1101d63abc" targetNamespace="http://schemas.microsoft.com/office/2006/metadata/properties" ma:root="true" ma:fieldsID="b82c68aa890e3a57c1bbd82df841b527" ns3:_="">
    <xsd:import namespace="0c1e910d-4918-42f1-af2c-ed1101d63ab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UniqueSourceRef" minOccurs="0"/>
                <xsd:element ref="ns3:FileHash" minOccurs="0"/>
                <xsd:element ref="ns3:SharedWithUsers" minOccurs="0"/>
                <xsd:element ref="ns3:SharedWithDetails" minOccurs="0"/>
                <xsd:element ref="ns3: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e910d-4918-42f1-af2c-ed1101d63ab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UniqueSourceRef" ma:index="14" nillable="true" ma:displayName="UniqueSourceRef" ma:internalName="UniqueSourceRef">
      <xsd:simpleType>
        <xsd:restriction base="dms:Note">
          <xsd:maxLength value="255"/>
        </xsd:restriction>
      </xsd:simpleType>
    </xsd:element>
    <xsd:element name="FileHash" ma:index="15" nillable="true" ma:displayName="FileHash" ma:internalName="FileHash">
      <xsd:simpleType>
        <xsd:restriction base="dms:Note">
          <xsd:maxLength value="255"/>
        </xsd:restriction>
      </xsd:simple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element name="SharingHintHash" ma:index="18" nillable="true" ma:displayName="Sharing Hint Hash" ma:description="" ma:hidden="true" ma:internalName="SharingHintHash"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EACF9E4-8C56-402F-B763-5B5A5920B2BE}">
  <ds:schemaRefs>
    <ds:schemaRef ds:uri="http://schemas.microsoft.com/office/2006/metadata/properties"/>
    <ds:schemaRef ds:uri="http://schemas.microsoft.com/office/infopath/2007/PartnerControls"/>
    <ds:schemaRef ds:uri="0c1e910d-4918-42f1-af2c-ed1101d63abc"/>
  </ds:schemaRefs>
</ds:datastoreItem>
</file>

<file path=customXml/itemProps2.xml><?xml version="1.0" encoding="utf-8"?>
<ds:datastoreItem xmlns:ds="http://schemas.openxmlformats.org/officeDocument/2006/customXml" ds:itemID="{78D65D0B-A46F-49D2-9BD7-2CCEADD7E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e910d-4918-42f1-af2c-ed1101d6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EEF6DE-C2C1-45A6-A84E-CCDD9E08D84D}">
  <ds:schemaRefs>
    <ds:schemaRef ds:uri="http://schemas.microsoft.com/sharepoint/v3/contenttype/forms"/>
  </ds:schemaRefs>
</ds:datastoreItem>
</file>

<file path=customXml/itemProps4.xml><?xml version="1.0" encoding="utf-8"?>
<ds:datastoreItem xmlns:ds="http://schemas.openxmlformats.org/officeDocument/2006/customXml" ds:itemID="{BFD4CBC0-CFE3-46DC-B5B0-15D0445D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38381</Words>
  <Characters>218772</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MD</cp:lastModifiedBy>
  <cp:revision>2</cp:revision>
  <dcterms:created xsi:type="dcterms:W3CDTF">2021-05-02T01:23:00Z</dcterms:created>
  <dcterms:modified xsi:type="dcterms:W3CDTF">2021-05-02T01:23:00Z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Citation Style_1">
    <vt:lpwstr>http://www.zotero.org/styles/american-sociological-association</vt:lpwstr>
  </property>
  <property fmtid="{D5CDD505-2E9C-101B-9397-08002B2CF9AE}" pid="23" name="Mendeley Document_1">
    <vt:lpwstr>True</vt:lpwstr>
  </property>
  <property fmtid="{D5CDD505-2E9C-101B-9397-08002B2CF9AE}" pid="24" name="Mendeley Unique User Id_1">
    <vt:lpwstr>b58cd8d6-19d3-30a2-b0da-db6eedc1d550</vt:lpwstr>
  </property>
  <property fmtid="{D5CDD505-2E9C-101B-9397-08002B2CF9AE}" pid="25" name="ContentTypeId">
    <vt:lpwstr>0x010100F57573F99DE79145B2C4B20841E12603</vt:lpwstr>
  </property>
</Properties>
</file>