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B44" w:rsidRDefault="00424B44" w:rsidP="00424B44">
      <w:pPr>
        <w:spacing w:line="240" w:lineRule="auto"/>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Title:-</w:t>
      </w:r>
      <w:r w:rsidRPr="00424B44">
        <w:rPr>
          <w:rFonts w:ascii="Times New Roman" w:hAnsi="Times New Roman" w:cs="Times New Roman"/>
          <w:b/>
          <w:bCs/>
          <w:sz w:val="24"/>
          <w:szCs w:val="24"/>
        </w:rPr>
        <w:t>Knowledge, Attitude and Practice of researchers about research ethics and laws on clinical trials in a tertiary medical college in India-a survey</w:t>
      </w:r>
    </w:p>
    <w:p w:rsidR="00424B44" w:rsidRPr="00CA1A9D" w:rsidRDefault="00424B44" w:rsidP="00424B44">
      <w:pPr>
        <w:spacing w:line="240" w:lineRule="auto"/>
        <w:jc w:val="both"/>
        <w:rPr>
          <w:rFonts w:ascii="Times New Roman" w:hAnsi="Times New Roman" w:cs="Times New Roman"/>
          <w:b/>
          <w:bCs/>
          <w:i/>
          <w:iCs/>
          <w:sz w:val="24"/>
          <w:szCs w:val="24"/>
        </w:rPr>
      </w:pPr>
      <w:r w:rsidRPr="00CA1A9D">
        <w:rPr>
          <w:rFonts w:ascii="Times New Roman" w:hAnsi="Times New Roman" w:cs="Times New Roman"/>
          <w:b/>
          <w:bCs/>
          <w:i/>
          <w:iCs/>
          <w:sz w:val="24"/>
          <w:szCs w:val="24"/>
        </w:rPr>
        <w:t>Intro</w:t>
      </w:r>
      <w:r w:rsidR="009F4AFC" w:rsidRPr="00CA1A9D">
        <w:rPr>
          <w:rFonts w:ascii="Times New Roman" w:hAnsi="Times New Roman" w:cs="Times New Roman"/>
          <w:b/>
          <w:bCs/>
          <w:i/>
          <w:iCs/>
          <w:sz w:val="24"/>
          <w:szCs w:val="24"/>
        </w:rPr>
        <w:t>duction</w:t>
      </w:r>
    </w:p>
    <w:p w:rsidR="00424B44" w:rsidRDefault="00D845A8" w:rsidP="00D845A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twenty-first century medical practice is an era of Evidence based medicine. As new drugs are developed, the need for evidence about their safety and efficacy becomes vital to all stakeholders of health care- the patient, the doctor, the ethicist, the regulator and the drug marketing company. </w:t>
      </w:r>
    </w:p>
    <w:p w:rsidR="009F4AFC" w:rsidRDefault="00D845A8" w:rsidP="00D845A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India has a rich history of medical research, including that in modern </w:t>
      </w:r>
      <w:r w:rsidR="009F4AFC">
        <w:rPr>
          <w:rFonts w:ascii="Times New Roman" w:hAnsi="Times New Roman" w:cs="Times New Roman"/>
          <w:sz w:val="24"/>
          <w:szCs w:val="24"/>
        </w:rPr>
        <w:t xml:space="preserve">medicine. India had her own medical research fund named India Research Fund Association (IRFA) since 1911, which was later reconstituted to form the Indian Council of Medical Research in 1949. </w:t>
      </w:r>
    </w:p>
    <w:p w:rsidR="009F4AFC" w:rsidRPr="009F4AFC" w:rsidRDefault="009F4AFC" w:rsidP="009F4AFC">
      <w:pPr>
        <w:spacing w:line="240" w:lineRule="auto"/>
        <w:ind w:firstLine="720"/>
        <w:jc w:val="both"/>
        <w:rPr>
          <w:rFonts w:ascii="Times New Roman" w:hAnsi="Times New Roman" w:cs="Times New Roman"/>
          <w:sz w:val="24"/>
          <w:szCs w:val="24"/>
        </w:rPr>
      </w:pPr>
      <w:r w:rsidRPr="009F4AFC">
        <w:rPr>
          <w:rFonts w:ascii="Times New Roman" w:hAnsi="Times New Roman" w:cs="Times New Roman"/>
          <w:sz w:val="24"/>
          <w:szCs w:val="24"/>
        </w:rPr>
        <w:t>Today, clinical trial industry is a booming market in India. It’s a 64 billion dollar global research industry. As per estimates countries other than USA, Canada and Western Europe account for nearly 25.9% of Phase I -IV sites with the number of studies in some emerging markets growing nearly two to three times faster than the global average.</w:t>
      </w:r>
      <w:r w:rsidRPr="009F4AFC">
        <w:rPr>
          <w:rStyle w:val="EndnoteReference"/>
          <w:rFonts w:ascii="Times New Roman" w:hAnsi="Times New Roman" w:cs="Times New Roman"/>
          <w:sz w:val="24"/>
          <w:szCs w:val="24"/>
        </w:rPr>
        <w:endnoteReference w:id="1"/>
      </w:r>
      <w:r w:rsidRPr="009F4AFC">
        <w:rPr>
          <w:rFonts w:ascii="Times New Roman" w:hAnsi="Times New Roman" w:cs="Times New Roman"/>
          <w:sz w:val="24"/>
          <w:szCs w:val="24"/>
        </w:rPr>
        <w:t xml:space="preserve">  FICCI (</w:t>
      </w:r>
      <w:r w:rsidRPr="009F4AFC">
        <w:rPr>
          <w:rFonts w:ascii="Times New Roman" w:hAnsi="Times New Roman" w:cs="Times New Roman"/>
          <w:i/>
          <w:iCs/>
          <w:sz w:val="24"/>
          <w:szCs w:val="24"/>
        </w:rPr>
        <w:t>Federation of Indian Chamber of  Commerce and Industries</w:t>
      </w:r>
      <w:r w:rsidRPr="009F4AFC">
        <w:rPr>
          <w:rFonts w:ascii="Times New Roman" w:hAnsi="Times New Roman" w:cs="Times New Roman"/>
          <w:sz w:val="24"/>
          <w:szCs w:val="24"/>
        </w:rPr>
        <w:t xml:space="preserve"> ) stated position in their sectorial paper </w:t>
      </w:r>
      <w:r w:rsidRPr="009F4AFC">
        <w:rPr>
          <w:rStyle w:val="EndnoteReference"/>
          <w:rFonts w:ascii="Times New Roman" w:hAnsi="Times New Roman" w:cs="Times New Roman"/>
          <w:sz w:val="24"/>
          <w:szCs w:val="24"/>
        </w:rPr>
        <w:endnoteReference w:id="2"/>
      </w:r>
      <w:r w:rsidRPr="009F4AFC">
        <w:rPr>
          <w:rFonts w:ascii="Times New Roman" w:hAnsi="Times New Roman" w:cs="Times New Roman"/>
          <w:sz w:val="24"/>
          <w:szCs w:val="24"/>
        </w:rPr>
        <w:t xml:space="preserve"> has been “</w:t>
      </w:r>
      <w:r w:rsidRPr="009F4AFC">
        <w:rPr>
          <w:rFonts w:ascii="Times New Roman" w:hAnsi="Times New Roman" w:cs="Times New Roman"/>
          <w:i/>
          <w:iCs/>
          <w:sz w:val="24"/>
          <w:szCs w:val="24"/>
        </w:rPr>
        <w:t>The vision is to catapult India into one of the top - five Pharma innovation hubs by 2020 with one out of every 5 to 10 drugs discovered worldwide, coming from India by 2020</w:t>
      </w:r>
      <w:r w:rsidRPr="009F4AFC">
        <w:rPr>
          <w:rFonts w:ascii="Times New Roman" w:hAnsi="Times New Roman" w:cs="Times New Roman"/>
          <w:sz w:val="24"/>
          <w:szCs w:val="24"/>
        </w:rPr>
        <w:t xml:space="preserve">.” In 2011, 15% of the global trials were also registered in India. There were more than 3000 trials being conducted which recruited more than 300,000 subjects. </w:t>
      </w:r>
      <w:r w:rsidRPr="009F4AFC">
        <w:rPr>
          <w:rStyle w:val="EndnoteReference"/>
          <w:rFonts w:ascii="Times New Roman" w:hAnsi="Times New Roman" w:cs="Times New Roman"/>
          <w:sz w:val="24"/>
          <w:szCs w:val="24"/>
        </w:rPr>
        <w:endnoteReference w:id="3"/>
      </w:r>
      <w:r w:rsidRPr="009F4AFC">
        <w:rPr>
          <w:rFonts w:ascii="Times New Roman" w:hAnsi="Times New Roman" w:cs="Times New Roman"/>
          <w:sz w:val="24"/>
          <w:szCs w:val="24"/>
        </w:rPr>
        <w:t xml:space="preserve"> The turnover of the clinical research industry has grown by leaps and bounds from 50 crores INR in 2003 to more than 1.5 billion US $ in 2010.</w:t>
      </w:r>
      <w:r w:rsidRPr="009F4AFC">
        <w:rPr>
          <w:rStyle w:val="EndnoteReference"/>
          <w:rFonts w:ascii="Times New Roman" w:hAnsi="Times New Roman" w:cs="Times New Roman"/>
          <w:sz w:val="24"/>
          <w:szCs w:val="24"/>
        </w:rPr>
        <w:endnoteReference w:id="4"/>
      </w:r>
      <w:r w:rsidRPr="009F4AFC">
        <w:rPr>
          <w:rFonts w:ascii="Times New Roman" w:hAnsi="Times New Roman" w:cs="Times New Roman"/>
          <w:sz w:val="24"/>
          <w:szCs w:val="24"/>
        </w:rPr>
        <w:t xml:space="preserve">  As on 3</w:t>
      </w:r>
      <w:r w:rsidRPr="009F4AFC">
        <w:rPr>
          <w:rFonts w:ascii="Times New Roman" w:hAnsi="Times New Roman" w:cs="Times New Roman"/>
          <w:sz w:val="24"/>
          <w:szCs w:val="24"/>
          <w:vertAlign w:val="superscript"/>
        </w:rPr>
        <w:t>rd</w:t>
      </w:r>
      <w:r w:rsidRPr="009F4AFC">
        <w:rPr>
          <w:rFonts w:ascii="Times New Roman" w:hAnsi="Times New Roman" w:cs="Times New Roman"/>
          <w:sz w:val="24"/>
          <w:szCs w:val="24"/>
        </w:rPr>
        <w:t xml:space="preserve"> may 2014, there are 246 recruiting phase III and 94 phase III/IV trials in India as per search done on the website of Clinical Trials registry of India. </w:t>
      </w:r>
      <w:r w:rsidRPr="009F4AFC">
        <w:rPr>
          <w:rStyle w:val="EndnoteReference"/>
          <w:rFonts w:ascii="Times New Roman" w:hAnsi="Times New Roman" w:cs="Times New Roman"/>
          <w:sz w:val="24"/>
          <w:szCs w:val="24"/>
        </w:rPr>
        <w:endnoteReference w:id="5"/>
      </w:r>
    </w:p>
    <w:p w:rsidR="00D845A8" w:rsidRDefault="00787517" w:rsidP="00D845A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past two decades especially after 2005 when clinical trials regulations were relaxed there have been innumerable numbers of allegations about them. These allegations include </w:t>
      </w:r>
      <w:r w:rsidR="00B36DCF">
        <w:rPr>
          <w:rFonts w:ascii="Times New Roman" w:hAnsi="Times New Roman" w:cs="Times New Roman"/>
          <w:sz w:val="24"/>
          <w:szCs w:val="24"/>
        </w:rPr>
        <w:t xml:space="preserve">poorly or unethically designed trials like </w:t>
      </w:r>
      <w:proofErr w:type="spellStart"/>
      <w:r w:rsidR="00B36DCF">
        <w:rPr>
          <w:rFonts w:ascii="Times New Roman" w:hAnsi="Times New Roman" w:cs="Times New Roman"/>
          <w:sz w:val="24"/>
          <w:szCs w:val="24"/>
        </w:rPr>
        <w:t>Letrozole</w:t>
      </w:r>
      <w:proofErr w:type="spellEnd"/>
      <w:r w:rsidR="00B36DCF">
        <w:rPr>
          <w:rFonts w:ascii="Times New Roman" w:hAnsi="Times New Roman" w:cs="Times New Roman"/>
          <w:sz w:val="24"/>
          <w:szCs w:val="24"/>
        </w:rPr>
        <w:t xml:space="preserve"> trial to induce fertility, inadequate consent or lack of consent- this is by far the most common allegation in most of the debated trials starting from the RCC trial to the recent HPV trial controversy, conflict in the role of researcher and clinician, how AE’s and SAE’s are handled till publication </w:t>
      </w:r>
      <w:proofErr w:type="spellStart"/>
      <w:r w:rsidR="00B36DCF">
        <w:rPr>
          <w:rFonts w:ascii="Times New Roman" w:hAnsi="Times New Roman" w:cs="Times New Roman"/>
          <w:sz w:val="24"/>
          <w:szCs w:val="24"/>
        </w:rPr>
        <w:t>isssues</w:t>
      </w:r>
      <w:proofErr w:type="spellEnd"/>
      <w:r w:rsidR="00B36DCF">
        <w:rPr>
          <w:rFonts w:ascii="Times New Roman" w:hAnsi="Times New Roman" w:cs="Times New Roman"/>
          <w:sz w:val="24"/>
          <w:szCs w:val="24"/>
        </w:rPr>
        <w:t xml:space="preserve"> or Questionable Research Practices (QRPs).</w:t>
      </w:r>
    </w:p>
    <w:p w:rsidR="00B36DCF" w:rsidRDefault="00B36DCF" w:rsidP="00D845A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response to the demands various guidelines and regulations have been put into place. Still the once epitomized faith in clinician researcher is yet to come back. The questions therefore today are </w:t>
      </w:r>
      <w:proofErr w:type="spellStart"/>
      <w:r w:rsidRPr="00B36DCF">
        <w:rPr>
          <w:rFonts w:ascii="Times New Roman" w:hAnsi="Times New Roman" w:cs="Times New Roman"/>
          <w:sz w:val="24"/>
          <w:szCs w:val="24"/>
        </w:rPr>
        <w:t>Are</w:t>
      </w:r>
      <w:proofErr w:type="spellEnd"/>
      <w:r w:rsidRPr="00B36DCF">
        <w:rPr>
          <w:rFonts w:ascii="Times New Roman" w:hAnsi="Times New Roman" w:cs="Times New Roman"/>
          <w:sz w:val="24"/>
          <w:szCs w:val="24"/>
        </w:rPr>
        <w:t xml:space="preserve"> our researchers aware o</w:t>
      </w:r>
      <w:r w:rsidR="00CA76F4">
        <w:rPr>
          <w:rFonts w:ascii="Times New Roman" w:hAnsi="Times New Roman" w:cs="Times New Roman"/>
          <w:sz w:val="24"/>
          <w:szCs w:val="24"/>
        </w:rPr>
        <w:t>f research ethics &amp; regulations</w:t>
      </w:r>
      <w:r w:rsidRPr="00B36DCF">
        <w:rPr>
          <w:rFonts w:ascii="Times New Roman" w:hAnsi="Times New Roman" w:cs="Times New Roman"/>
          <w:sz w:val="24"/>
          <w:szCs w:val="24"/>
        </w:rPr>
        <w:t>?</w:t>
      </w:r>
      <w:r w:rsidR="00CA76F4">
        <w:rPr>
          <w:rFonts w:ascii="Times New Roman" w:hAnsi="Times New Roman" w:cs="Times New Roman"/>
          <w:sz w:val="24"/>
          <w:szCs w:val="24"/>
        </w:rPr>
        <w:t xml:space="preserve"> </w:t>
      </w:r>
      <w:r w:rsidR="00CA76F4" w:rsidRPr="00CA76F4">
        <w:rPr>
          <w:rFonts w:ascii="Times New Roman" w:hAnsi="Times New Roman" w:cs="Times New Roman"/>
          <w:sz w:val="24"/>
          <w:szCs w:val="24"/>
        </w:rPr>
        <w:t>Do they realize the need of ethi</w:t>
      </w:r>
      <w:r w:rsidR="00CA76F4">
        <w:rPr>
          <w:rFonts w:ascii="Times New Roman" w:hAnsi="Times New Roman" w:cs="Times New Roman"/>
          <w:sz w:val="24"/>
          <w:szCs w:val="24"/>
        </w:rPr>
        <w:t>cs &amp; regulations that have come</w:t>
      </w:r>
      <w:r w:rsidR="00CA76F4" w:rsidRPr="00CA76F4">
        <w:rPr>
          <w:rFonts w:ascii="Times New Roman" w:hAnsi="Times New Roman" w:cs="Times New Roman"/>
          <w:sz w:val="24"/>
          <w:szCs w:val="24"/>
        </w:rPr>
        <w:t>?</w:t>
      </w:r>
      <w:r w:rsidR="00CA76F4">
        <w:rPr>
          <w:rFonts w:ascii="Times New Roman" w:hAnsi="Times New Roman" w:cs="Times New Roman"/>
          <w:sz w:val="24"/>
          <w:szCs w:val="24"/>
        </w:rPr>
        <w:t xml:space="preserve"> </w:t>
      </w:r>
      <w:proofErr w:type="gramStart"/>
      <w:r w:rsidR="00CA76F4" w:rsidRPr="00CA76F4">
        <w:rPr>
          <w:rFonts w:ascii="Times New Roman" w:hAnsi="Times New Roman" w:cs="Times New Roman"/>
          <w:sz w:val="24"/>
          <w:szCs w:val="24"/>
        </w:rPr>
        <w:t>are</w:t>
      </w:r>
      <w:proofErr w:type="gramEnd"/>
      <w:r w:rsidR="00CA76F4" w:rsidRPr="00CA76F4">
        <w:rPr>
          <w:rFonts w:ascii="Times New Roman" w:hAnsi="Times New Roman" w:cs="Times New Roman"/>
          <w:sz w:val="24"/>
          <w:szCs w:val="24"/>
        </w:rPr>
        <w:t xml:space="preserve"> they complying to that in word &amp; spirit?</w:t>
      </w:r>
      <w:r w:rsidR="00CA76F4">
        <w:rPr>
          <w:rFonts w:ascii="Times New Roman" w:hAnsi="Times New Roman" w:cs="Times New Roman"/>
          <w:sz w:val="24"/>
          <w:szCs w:val="24"/>
        </w:rPr>
        <w:t xml:space="preserve"> In a word is the knowledge attitude and practice of research ethics among our researchers adequate or is there a KAP Gap?  </w:t>
      </w:r>
    </w:p>
    <w:p w:rsidR="00CA76F4" w:rsidRPr="00CA76F4" w:rsidRDefault="00CA76F4" w:rsidP="00CA76F4">
      <w:pPr>
        <w:spacing w:line="240" w:lineRule="auto"/>
        <w:jc w:val="both"/>
        <w:rPr>
          <w:rFonts w:ascii="Times New Roman" w:hAnsi="Times New Roman" w:cs="Times New Roman"/>
          <w:b/>
          <w:bCs/>
          <w:i/>
          <w:iCs/>
          <w:sz w:val="24"/>
          <w:szCs w:val="24"/>
        </w:rPr>
      </w:pPr>
      <w:r w:rsidRPr="00CA76F4">
        <w:rPr>
          <w:rFonts w:ascii="Times New Roman" w:hAnsi="Times New Roman" w:cs="Times New Roman"/>
          <w:b/>
          <w:bCs/>
          <w:i/>
          <w:iCs/>
          <w:sz w:val="24"/>
          <w:szCs w:val="24"/>
        </w:rPr>
        <w:t xml:space="preserve">Objective: </w:t>
      </w:r>
    </w:p>
    <w:p w:rsidR="00CA76F4" w:rsidRDefault="00CA76F4" w:rsidP="00CA76F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With this background in mind an offline survey was designed with the objective t</w:t>
      </w:r>
      <w:r w:rsidRPr="00424B44">
        <w:rPr>
          <w:rFonts w:ascii="Times New Roman" w:hAnsi="Times New Roman" w:cs="Times New Roman"/>
          <w:sz w:val="24"/>
          <w:szCs w:val="24"/>
        </w:rPr>
        <w:t>o know the level of knowledge, attitude and actual practice of post graduate students and faculty about Ethics &amp; Law in clinical research</w:t>
      </w:r>
    </w:p>
    <w:p w:rsidR="00CA76F4" w:rsidRDefault="00CA76F4" w:rsidP="00CA76F4">
      <w:pPr>
        <w:spacing w:line="240" w:lineRule="auto"/>
        <w:jc w:val="both"/>
        <w:rPr>
          <w:rFonts w:ascii="Times New Roman" w:hAnsi="Times New Roman" w:cs="Times New Roman"/>
          <w:b/>
          <w:bCs/>
          <w:i/>
          <w:iCs/>
          <w:sz w:val="24"/>
          <w:szCs w:val="24"/>
        </w:rPr>
      </w:pPr>
      <w:r w:rsidRPr="00CA76F4">
        <w:rPr>
          <w:rFonts w:ascii="Times New Roman" w:hAnsi="Times New Roman" w:cs="Times New Roman"/>
          <w:b/>
          <w:bCs/>
          <w:i/>
          <w:iCs/>
          <w:sz w:val="24"/>
          <w:szCs w:val="24"/>
        </w:rPr>
        <w:t>Method</w:t>
      </w:r>
      <w:r>
        <w:rPr>
          <w:rFonts w:ascii="Times New Roman" w:hAnsi="Times New Roman" w:cs="Times New Roman"/>
          <w:b/>
          <w:bCs/>
          <w:i/>
          <w:iCs/>
          <w:sz w:val="24"/>
          <w:szCs w:val="24"/>
        </w:rPr>
        <w:t>ology</w:t>
      </w:r>
      <w:r w:rsidRPr="00CA76F4">
        <w:rPr>
          <w:rFonts w:ascii="Times New Roman" w:hAnsi="Times New Roman" w:cs="Times New Roman"/>
          <w:b/>
          <w:bCs/>
          <w:i/>
          <w:iCs/>
          <w:sz w:val="24"/>
          <w:szCs w:val="24"/>
        </w:rPr>
        <w:t>:</w:t>
      </w:r>
    </w:p>
    <w:p w:rsidR="00CA76F4" w:rsidRPr="00CA76F4" w:rsidRDefault="00CA76F4" w:rsidP="00CA76F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Pr="00424B44">
        <w:rPr>
          <w:rFonts w:ascii="Times New Roman" w:hAnsi="Times New Roman" w:cs="Times New Roman"/>
          <w:sz w:val="24"/>
          <w:szCs w:val="24"/>
        </w:rPr>
        <w:t xml:space="preserve"> survey was done with a self-administered questionnaire in English in a post graduate teaching department in a tertiary Medical College in Urban India. Consent was </w:t>
      </w:r>
      <w:r w:rsidRPr="00424B44">
        <w:rPr>
          <w:rFonts w:ascii="Times New Roman" w:hAnsi="Times New Roman" w:cs="Times New Roman"/>
          <w:sz w:val="24"/>
          <w:szCs w:val="24"/>
        </w:rPr>
        <w:lastRenderedPageBreak/>
        <w:t>taken from all the participants in the study stating the objective and methodology of the study and that the results would be published anonymously. It was also informed that some identifying data regarding designation, years of research experience would be made available in the publication</w:t>
      </w:r>
    </w:p>
    <w:p w:rsidR="00CA76F4" w:rsidRPr="00CA76F4" w:rsidRDefault="00CA76F4" w:rsidP="00CA76F4">
      <w:pPr>
        <w:spacing w:line="240" w:lineRule="auto"/>
        <w:rPr>
          <w:rFonts w:ascii="Times New Roman" w:hAnsi="Times New Roman" w:cs="Times New Roman"/>
          <w:b/>
          <w:bCs/>
          <w:i/>
          <w:iCs/>
          <w:sz w:val="24"/>
          <w:szCs w:val="24"/>
        </w:rPr>
      </w:pPr>
      <w:r w:rsidRPr="00CA76F4">
        <w:rPr>
          <w:rFonts w:ascii="Times New Roman" w:hAnsi="Times New Roman" w:cs="Times New Roman"/>
          <w:b/>
          <w:bCs/>
          <w:i/>
          <w:iCs/>
          <w:sz w:val="24"/>
          <w:szCs w:val="24"/>
        </w:rPr>
        <w:t xml:space="preserve">Results </w:t>
      </w:r>
    </w:p>
    <w:p w:rsidR="00CA76F4" w:rsidRDefault="00CA76F4" w:rsidP="00CA76F4">
      <w:pPr>
        <w:spacing w:line="240" w:lineRule="auto"/>
        <w:jc w:val="both"/>
        <w:rPr>
          <w:rFonts w:ascii="Times New Roman" w:hAnsi="Times New Roman" w:cs="Times New Roman"/>
          <w:sz w:val="24"/>
          <w:szCs w:val="24"/>
        </w:rPr>
      </w:pPr>
      <w:r w:rsidRPr="00424B44">
        <w:rPr>
          <w:rFonts w:ascii="Times New Roman" w:hAnsi="Times New Roman" w:cs="Times New Roman"/>
          <w:sz w:val="24"/>
          <w:szCs w:val="24"/>
        </w:rPr>
        <w:tab/>
        <w:t xml:space="preserve">41 potential subjects were asked for consent. Two </w:t>
      </w:r>
      <w:r>
        <w:rPr>
          <w:rFonts w:ascii="Times New Roman" w:hAnsi="Times New Roman" w:cs="Times New Roman"/>
          <w:sz w:val="24"/>
          <w:szCs w:val="24"/>
        </w:rPr>
        <w:t xml:space="preserve">of them </w:t>
      </w:r>
      <w:r w:rsidRPr="00424B44">
        <w:rPr>
          <w:rFonts w:ascii="Times New Roman" w:hAnsi="Times New Roman" w:cs="Times New Roman"/>
          <w:sz w:val="24"/>
          <w:szCs w:val="24"/>
        </w:rPr>
        <w:t xml:space="preserve">refused. </w:t>
      </w:r>
      <w:r>
        <w:rPr>
          <w:rFonts w:ascii="Times New Roman" w:hAnsi="Times New Roman" w:cs="Times New Roman"/>
          <w:sz w:val="24"/>
          <w:szCs w:val="24"/>
        </w:rPr>
        <w:t xml:space="preserve">One did not give any reason for refusal while the other on condition of anonymity informed that such questionnaire may throw up uncomfortable answers. Therefore </w:t>
      </w:r>
      <w:r w:rsidRPr="00424B44">
        <w:rPr>
          <w:rFonts w:ascii="Times New Roman" w:hAnsi="Times New Roman" w:cs="Times New Roman"/>
          <w:sz w:val="24"/>
          <w:szCs w:val="24"/>
        </w:rPr>
        <w:t xml:space="preserve">39 were included in the study. There were 31 post graduate students and 8 faculty members. </w:t>
      </w:r>
    </w:p>
    <w:p w:rsidR="00CA76F4" w:rsidRPr="00424B44" w:rsidRDefault="00CA76F4" w:rsidP="00CA76F4">
      <w:pPr>
        <w:spacing w:line="240" w:lineRule="auto"/>
        <w:ind w:firstLine="720"/>
        <w:jc w:val="both"/>
        <w:rPr>
          <w:rFonts w:ascii="Times New Roman" w:hAnsi="Times New Roman" w:cs="Times New Roman"/>
          <w:sz w:val="24"/>
          <w:szCs w:val="24"/>
        </w:rPr>
      </w:pPr>
      <w:r w:rsidRPr="00424B44">
        <w:rPr>
          <w:rFonts w:ascii="Times New Roman" w:hAnsi="Times New Roman" w:cs="Times New Roman"/>
          <w:sz w:val="24"/>
          <w:szCs w:val="24"/>
        </w:rPr>
        <w:t xml:space="preserve">Out of </w:t>
      </w:r>
      <w:r>
        <w:rPr>
          <w:rFonts w:ascii="Times New Roman" w:hAnsi="Times New Roman" w:cs="Times New Roman"/>
          <w:sz w:val="24"/>
          <w:szCs w:val="24"/>
        </w:rPr>
        <w:t xml:space="preserve">39, </w:t>
      </w:r>
      <w:r w:rsidRPr="00424B44">
        <w:rPr>
          <w:rFonts w:ascii="Times New Roman" w:hAnsi="Times New Roman" w:cs="Times New Roman"/>
          <w:sz w:val="24"/>
          <w:szCs w:val="24"/>
        </w:rPr>
        <w:t>28 had either done at least one clinical study</w:t>
      </w:r>
      <w:r>
        <w:rPr>
          <w:rFonts w:ascii="Times New Roman" w:hAnsi="Times New Roman" w:cs="Times New Roman"/>
          <w:sz w:val="24"/>
          <w:szCs w:val="24"/>
        </w:rPr>
        <w:t xml:space="preserve"> (including PG thesis)</w:t>
      </w:r>
      <w:r w:rsidRPr="00424B44">
        <w:rPr>
          <w:rFonts w:ascii="Times New Roman" w:hAnsi="Times New Roman" w:cs="Times New Roman"/>
          <w:sz w:val="24"/>
          <w:szCs w:val="24"/>
        </w:rPr>
        <w:t xml:space="preserve"> or at present doing one. 15 of them had either published a paper in a peer reviewed journal or have presented a paper/poster in an academic body conference. 9 of them had undergone a research methodology course including GCP certification. Three of them are also PI or Co-PI in a sponsored trial</w:t>
      </w:r>
      <w:r>
        <w:rPr>
          <w:rFonts w:ascii="Times New Roman" w:hAnsi="Times New Roman" w:cs="Times New Roman"/>
          <w:sz w:val="24"/>
          <w:szCs w:val="24"/>
        </w:rPr>
        <w:t xml:space="preserve"> or regulated clinical trial as we call it at present.</w:t>
      </w:r>
    </w:p>
    <w:p w:rsidR="00CA76F4" w:rsidRPr="00424B44" w:rsidRDefault="00CA76F4" w:rsidP="00CA76F4">
      <w:pPr>
        <w:spacing w:line="240" w:lineRule="auto"/>
        <w:ind w:firstLine="720"/>
        <w:jc w:val="both"/>
        <w:rPr>
          <w:rFonts w:ascii="Times New Roman" w:hAnsi="Times New Roman" w:cs="Times New Roman"/>
          <w:sz w:val="24"/>
          <w:szCs w:val="24"/>
        </w:rPr>
      </w:pPr>
      <w:r w:rsidRPr="00424B44">
        <w:rPr>
          <w:rFonts w:ascii="Times New Roman" w:hAnsi="Times New Roman" w:cs="Times New Roman"/>
          <w:sz w:val="24"/>
          <w:szCs w:val="24"/>
        </w:rPr>
        <w:t>All faculties and those students who participated in research methodology course were aware of major regulations in biomedical research (Nurember</w:t>
      </w:r>
      <w:r w:rsidR="00632B78">
        <w:rPr>
          <w:rFonts w:ascii="Times New Roman" w:hAnsi="Times New Roman" w:cs="Times New Roman"/>
          <w:sz w:val="24"/>
          <w:szCs w:val="24"/>
        </w:rPr>
        <w:t xml:space="preserve">g Code, Declaration of Helsinki </w:t>
      </w:r>
      <w:proofErr w:type="spellStart"/>
      <w:r w:rsidR="00632B78">
        <w:rPr>
          <w:rFonts w:ascii="Times New Roman" w:hAnsi="Times New Roman" w:cs="Times New Roman"/>
          <w:sz w:val="24"/>
          <w:szCs w:val="24"/>
        </w:rPr>
        <w:t>etc</w:t>
      </w:r>
      <w:proofErr w:type="spellEnd"/>
      <w:r w:rsidR="00632B78">
        <w:rPr>
          <w:rFonts w:ascii="Times New Roman" w:hAnsi="Times New Roman" w:cs="Times New Roman"/>
          <w:sz w:val="24"/>
          <w:szCs w:val="24"/>
        </w:rPr>
        <w:t>). Three however could not specify the ICMR guidelines on biomedical research. When asked specific questions regarding the codes and guidelines all those who have done a research methodology course (9)</w:t>
      </w:r>
      <w:r w:rsidRPr="00424B44">
        <w:rPr>
          <w:rFonts w:ascii="Times New Roman" w:hAnsi="Times New Roman" w:cs="Times New Roman"/>
          <w:sz w:val="24"/>
          <w:szCs w:val="24"/>
        </w:rPr>
        <w:t xml:space="preserve"> </w:t>
      </w:r>
      <w:r w:rsidR="00632B78">
        <w:rPr>
          <w:rFonts w:ascii="Times New Roman" w:hAnsi="Times New Roman" w:cs="Times New Roman"/>
          <w:sz w:val="24"/>
          <w:szCs w:val="24"/>
        </w:rPr>
        <w:t xml:space="preserve">could recall the salient points of the codes. </w:t>
      </w:r>
      <w:r w:rsidRPr="00424B44">
        <w:rPr>
          <w:rFonts w:ascii="Times New Roman" w:hAnsi="Times New Roman" w:cs="Times New Roman"/>
          <w:sz w:val="24"/>
          <w:szCs w:val="24"/>
        </w:rPr>
        <w:t xml:space="preserve">Out of other 30 only 16 could identify the salient points of all the codes. </w:t>
      </w:r>
    </w:p>
    <w:p w:rsidR="00632B78" w:rsidRDefault="00CA76F4" w:rsidP="00CA76F4">
      <w:pPr>
        <w:spacing w:line="240" w:lineRule="auto"/>
        <w:jc w:val="both"/>
        <w:rPr>
          <w:rFonts w:ascii="Times New Roman" w:hAnsi="Times New Roman" w:cs="Times New Roman"/>
          <w:sz w:val="24"/>
          <w:szCs w:val="24"/>
        </w:rPr>
      </w:pPr>
      <w:r w:rsidRPr="00424B44">
        <w:rPr>
          <w:rFonts w:ascii="Times New Roman" w:hAnsi="Times New Roman" w:cs="Times New Roman"/>
          <w:sz w:val="24"/>
          <w:szCs w:val="24"/>
        </w:rPr>
        <w:tab/>
        <w:t xml:space="preserve">Everybody stated that all the regulations are necessary for proper conduct of a trial. 20 of the 39 however commented that it was impractical to take informed consent in such a detailed manner. None of them had attended a research methodology course. </w:t>
      </w:r>
      <w:r w:rsidR="00632B78">
        <w:rPr>
          <w:rFonts w:ascii="Times New Roman" w:hAnsi="Times New Roman" w:cs="Times New Roman"/>
          <w:sz w:val="24"/>
          <w:szCs w:val="24"/>
        </w:rPr>
        <w:t xml:space="preserve">The comments included that patients don’t understand the informed consent even if read in details and relies on the doctor most of the time. While one cannot deny the influence of the clinician concerned it also reflects the paternalistic attitude of the researcher clinician. </w:t>
      </w:r>
    </w:p>
    <w:p w:rsidR="00CA76F4" w:rsidRDefault="00632B78" w:rsidP="00632B7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CA76F4" w:rsidRPr="00424B44">
        <w:rPr>
          <w:rFonts w:ascii="Times New Roman" w:hAnsi="Times New Roman" w:cs="Times New Roman"/>
          <w:sz w:val="24"/>
          <w:szCs w:val="24"/>
        </w:rPr>
        <w:t xml:space="preserve">Only 10 out of 39 were aware of the audio-visual recording </w:t>
      </w:r>
      <w:r>
        <w:rPr>
          <w:rFonts w:ascii="Times New Roman" w:hAnsi="Times New Roman" w:cs="Times New Roman"/>
          <w:sz w:val="24"/>
          <w:szCs w:val="24"/>
        </w:rPr>
        <w:t xml:space="preserve">for regulated clinical trials as notified by the </w:t>
      </w:r>
      <w:proofErr w:type="gramStart"/>
      <w:r w:rsidR="00CA76F4" w:rsidRPr="00424B44">
        <w:rPr>
          <w:rFonts w:ascii="Times New Roman" w:hAnsi="Times New Roman" w:cs="Times New Roman"/>
          <w:sz w:val="24"/>
          <w:szCs w:val="24"/>
        </w:rPr>
        <w:t>DGC(</w:t>
      </w:r>
      <w:proofErr w:type="gramEnd"/>
      <w:r w:rsidR="00CA76F4" w:rsidRPr="00424B44">
        <w:rPr>
          <w:rFonts w:ascii="Times New Roman" w:hAnsi="Times New Roman" w:cs="Times New Roman"/>
          <w:sz w:val="24"/>
          <w:szCs w:val="24"/>
        </w:rPr>
        <w:t xml:space="preserve">I). Out of these 10, 9 have had attended research methodology courses. </w:t>
      </w:r>
      <w:r>
        <w:rPr>
          <w:rFonts w:ascii="Times New Roman" w:hAnsi="Times New Roman" w:cs="Times New Roman"/>
          <w:sz w:val="24"/>
          <w:szCs w:val="24"/>
        </w:rPr>
        <w:t>However the attitude towards the issue of AV recording was positive throughout the sample. The researchers felt it would help in reducing the number of false allegations against inadequate consents or forged consents.</w:t>
      </w:r>
      <w:r w:rsidR="00431848">
        <w:rPr>
          <w:rFonts w:ascii="Times New Roman" w:hAnsi="Times New Roman" w:cs="Times New Roman"/>
          <w:sz w:val="24"/>
          <w:szCs w:val="24"/>
        </w:rPr>
        <w:t xml:space="preserve"> </w:t>
      </w:r>
    </w:p>
    <w:p w:rsidR="00431848" w:rsidRPr="00424B44" w:rsidRDefault="00431848" w:rsidP="00632B7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Regarding the knowledge of compensation clauses only 7 said that any harm while in clinical trials requires compensation as per laws. All of them felt that in case of death the subjects should receive compensation. For trial related injuries half of them (19) felt that adequate treatment should be enough while the rest (20) felt that they also should receive compensation. On the answer to the question who decides on the compensation, only five pointed out that IEC in consultation with an independent committee and DGCI decides on the compensation. 10 said it was IEC alone and 3 </w:t>
      </w:r>
      <w:proofErr w:type="gramStart"/>
      <w:r>
        <w:rPr>
          <w:rFonts w:ascii="Times New Roman" w:hAnsi="Times New Roman" w:cs="Times New Roman"/>
          <w:sz w:val="24"/>
          <w:szCs w:val="24"/>
        </w:rPr>
        <w:t>DGC(</w:t>
      </w:r>
      <w:proofErr w:type="gramEnd"/>
      <w:r>
        <w:rPr>
          <w:rFonts w:ascii="Times New Roman" w:hAnsi="Times New Roman" w:cs="Times New Roman"/>
          <w:sz w:val="24"/>
          <w:szCs w:val="24"/>
        </w:rPr>
        <w:t xml:space="preserve">I). However there were 15 participants who thought the PI can decide on the compensation while 3 thought the sponsors can unilaterally decide whom to give and how much to give on the issue. </w:t>
      </w:r>
    </w:p>
    <w:p w:rsidR="00424B44" w:rsidRDefault="00CA76F4" w:rsidP="00431848">
      <w:pPr>
        <w:spacing w:line="240" w:lineRule="auto"/>
        <w:jc w:val="both"/>
        <w:rPr>
          <w:rFonts w:ascii="Times New Roman" w:hAnsi="Times New Roman" w:cs="Times New Roman"/>
          <w:sz w:val="24"/>
          <w:szCs w:val="24"/>
        </w:rPr>
      </w:pPr>
      <w:r w:rsidRPr="00424B44">
        <w:rPr>
          <w:rFonts w:ascii="Times New Roman" w:hAnsi="Times New Roman" w:cs="Times New Roman"/>
          <w:sz w:val="24"/>
          <w:szCs w:val="24"/>
        </w:rPr>
        <w:tab/>
        <w:t xml:space="preserve">Out of the 39 participants all noted that they personally know more than one person, outside the list of study participant who has been involved in unethical conduct of clinical trial which include inadequate explanation of informed consent document, forging of number </w:t>
      </w:r>
      <w:r w:rsidRPr="00424B44">
        <w:rPr>
          <w:rFonts w:ascii="Times New Roman" w:hAnsi="Times New Roman" w:cs="Times New Roman"/>
          <w:sz w:val="24"/>
          <w:szCs w:val="24"/>
        </w:rPr>
        <w:lastRenderedPageBreak/>
        <w:t xml:space="preserve">of study participants, </w:t>
      </w:r>
      <w:r w:rsidR="00431848">
        <w:rPr>
          <w:rFonts w:ascii="Times New Roman" w:hAnsi="Times New Roman" w:cs="Times New Roman"/>
          <w:sz w:val="24"/>
          <w:szCs w:val="24"/>
        </w:rPr>
        <w:t xml:space="preserve">data adjusting and </w:t>
      </w:r>
      <w:r w:rsidRPr="00424B44">
        <w:rPr>
          <w:rFonts w:ascii="Times New Roman" w:hAnsi="Times New Roman" w:cs="Times New Roman"/>
          <w:sz w:val="24"/>
          <w:szCs w:val="24"/>
        </w:rPr>
        <w:t>offering guest authorship</w:t>
      </w:r>
      <w:r w:rsidR="00431848">
        <w:rPr>
          <w:rFonts w:ascii="Times New Roman" w:hAnsi="Times New Roman" w:cs="Times New Roman"/>
          <w:sz w:val="24"/>
          <w:szCs w:val="24"/>
        </w:rPr>
        <w:t>. Out of 39 hover 23 did not know any person who has received guest authorship.</w:t>
      </w:r>
    </w:p>
    <w:p w:rsidR="002C0CED" w:rsidRDefault="002C0CED" w:rsidP="00431848">
      <w:pPr>
        <w:spacing w:line="240" w:lineRule="auto"/>
        <w:jc w:val="both"/>
        <w:rPr>
          <w:rFonts w:ascii="Times New Roman" w:hAnsi="Times New Roman" w:cs="Times New Roman"/>
          <w:b/>
          <w:bCs/>
          <w:i/>
          <w:iCs/>
          <w:sz w:val="24"/>
          <w:szCs w:val="24"/>
        </w:rPr>
      </w:pPr>
      <w:r w:rsidRPr="002C0CED">
        <w:rPr>
          <w:rFonts w:ascii="Times New Roman" w:hAnsi="Times New Roman" w:cs="Times New Roman"/>
          <w:b/>
          <w:bCs/>
          <w:i/>
          <w:iCs/>
          <w:sz w:val="24"/>
          <w:szCs w:val="24"/>
        </w:rPr>
        <w:t>Discussion:</w:t>
      </w:r>
    </w:p>
    <w:p w:rsidR="002C0CED" w:rsidRDefault="002C0CED" w:rsidP="0043184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study was designed to assess the knowledge, attitude and practice of researchers towards research ethics regulations. While the names of various codes and regulations were well known the contents were not, especially to those who have not undergone any research ethics course. This may be due to the fact that the undergraduate medical education stresses more on information accumulation </w:t>
      </w:r>
      <w:r w:rsidR="00225EB1">
        <w:rPr>
          <w:rFonts w:ascii="Times New Roman" w:hAnsi="Times New Roman" w:cs="Times New Roman"/>
          <w:sz w:val="24"/>
          <w:szCs w:val="24"/>
        </w:rPr>
        <w:t xml:space="preserve">in a large amount </w:t>
      </w:r>
      <w:r>
        <w:rPr>
          <w:rFonts w:ascii="Times New Roman" w:hAnsi="Times New Roman" w:cs="Times New Roman"/>
          <w:sz w:val="24"/>
          <w:szCs w:val="24"/>
        </w:rPr>
        <w:t xml:space="preserve">rather than its assimilation. </w:t>
      </w:r>
      <w:r w:rsidR="00225EB1">
        <w:rPr>
          <w:rFonts w:ascii="Times New Roman" w:hAnsi="Times New Roman" w:cs="Times New Roman"/>
          <w:sz w:val="24"/>
          <w:szCs w:val="24"/>
        </w:rPr>
        <w:t>While the researchers in our sample were keen to follow regulations they were also worried that they may not be easy to follow. The attitude towards regulations was more of a compulsion. This un</w:t>
      </w:r>
      <w:r w:rsidR="00CA1A9D">
        <w:rPr>
          <w:rFonts w:ascii="Times New Roman" w:hAnsi="Times New Roman" w:cs="Times New Roman"/>
          <w:sz w:val="24"/>
          <w:szCs w:val="24"/>
        </w:rPr>
        <w:t>necessary</w:t>
      </w:r>
      <w:r w:rsidR="00225EB1">
        <w:rPr>
          <w:rFonts w:ascii="Times New Roman" w:hAnsi="Times New Roman" w:cs="Times New Roman"/>
          <w:sz w:val="24"/>
          <w:szCs w:val="24"/>
        </w:rPr>
        <w:t xml:space="preserve"> fear of regulatory tangles may lead to distancing of the clinicians from research. However we also see that those who had been into clinical research are comfortable with the regulations. This shows that the fear of regulations if dispelled can create new environment for medical research. </w:t>
      </w:r>
    </w:p>
    <w:p w:rsidR="00225EB1" w:rsidRDefault="00225EB1" w:rsidP="0043184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Compensation is a hotly debated topic in clinical research scenario. </w:t>
      </w:r>
      <w:r w:rsidRPr="00225EB1">
        <w:rPr>
          <w:rFonts w:ascii="Times New Roman" w:hAnsi="Times New Roman" w:cs="Times New Roman"/>
          <w:sz w:val="24"/>
          <w:szCs w:val="24"/>
        </w:rPr>
        <w:t>In India there were no clear guidelines on compensation for clinical trials till 2001.  That year the CDSCO published its GCP guidelines which mentioned compensation in case of trial related injury or death</w:t>
      </w:r>
      <w:r w:rsidR="009C0512">
        <w:rPr>
          <w:rFonts w:ascii="Times New Roman" w:hAnsi="Times New Roman" w:cs="Times New Roman"/>
          <w:sz w:val="24"/>
          <w:szCs w:val="24"/>
        </w:rPr>
        <w:t xml:space="preserve">. </w:t>
      </w:r>
      <w:r w:rsidR="009C0512">
        <w:rPr>
          <w:rStyle w:val="EndnoteReference"/>
          <w:rFonts w:ascii="Times New Roman" w:hAnsi="Times New Roman" w:cs="Times New Roman"/>
          <w:sz w:val="24"/>
          <w:szCs w:val="24"/>
        </w:rPr>
        <w:endnoteReference w:id="6"/>
      </w:r>
      <w:r w:rsidR="009C0512">
        <w:rPr>
          <w:rFonts w:ascii="Times New Roman" w:hAnsi="Times New Roman" w:cs="Times New Roman"/>
          <w:sz w:val="24"/>
          <w:szCs w:val="24"/>
        </w:rPr>
        <w:t xml:space="preserve"> </w:t>
      </w:r>
      <w:r w:rsidR="009C0512" w:rsidRPr="009C0512">
        <w:rPr>
          <w:rFonts w:ascii="Times New Roman" w:hAnsi="Times New Roman" w:cs="Times New Roman"/>
          <w:sz w:val="24"/>
          <w:szCs w:val="24"/>
        </w:rPr>
        <w:t>Paragraph 2.4.7 of the GCP Guidelines mentions the same. However despite best intentions there were very limited numbers of compensations</w:t>
      </w:r>
      <w:r w:rsidR="009C0512">
        <w:rPr>
          <w:rFonts w:ascii="Times New Roman" w:hAnsi="Times New Roman" w:cs="Times New Roman"/>
          <w:sz w:val="24"/>
          <w:szCs w:val="24"/>
        </w:rPr>
        <w:t>.</w:t>
      </w:r>
      <w:r w:rsidR="009C0512">
        <w:rPr>
          <w:rStyle w:val="EndnoteReference"/>
          <w:rFonts w:ascii="Times New Roman" w:hAnsi="Times New Roman" w:cs="Times New Roman"/>
          <w:sz w:val="24"/>
          <w:szCs w:val="24"/>
        </w:rPr>
        <w:endnoteReference w:id="7"/>
      </w:r>
      <w:r w:rsidR="009C0512">
        <w:rPr>
          <w:rFonts w:ascii="Times New Roman" w:hAnsi="Times New Roman" w:cs="Times New Roman"/>
          <w:sz w:val="24"/>
          <w:szCs w:val="24"/>
        </w:rPr>
        <w:t xml:space="preserve"> </w:t>
      </w:r>
      <w:r w:rsidR="00CA1A9D">
        <w:rPr>
          <w:rFonts w:ascii="Times New Roman" w:hAnsi="Times New Roman" w:cs="Times New Roman"/>
          <w:sz w:val="24"/>
          <w:szCs w:val="24"/>
        </w:rPr>
        <w:t>T</w:t>
      </w:r>
      <w:r w:rsidR="009C0512" w:rsidRPr="009C0512">
        <w:rPr>
          <w:rFonts w:ascii="Times New Roman" w:hAnsi="Times New Roman" w:cs="Times New Roman"/>
          <w:sz w:val="24"/>
          <w:szCs w:val="24"/>
        </w:rPr>
        <w:t xml:space="preserve">he Government </w:t>
      </w:r>
      <w:r w:rsidR="00CA1A9D">
        <w:rPr>
          <w:rFonts w:ascii="Times New Roman" w:hAnsi="Times New Roman" w:cs="Times New Roman"/>
          <w:sz w:val="24"/>
          <w:szCs w:val="24"/>
        </w:rPr>
        <w:t xml:space="preserve">of India </w:t>
      </w:r>
      <w:r w:rsidR="009C0512" w:rsidRPr="009C0512">
        <w:rPr>
          <w:rFonts w:ascii="Times New Roman" w:hAnsi="Times New Roman" w:cs="Times New Roman"/>
          <w:sz w:val="24"/>
          <w:szCs w:val="24"/>
        </w:rPr>
        <w:t xml:space="preserve">amended the Drugs and Cosmetics Rules, 1945 vide G.S.R. 53(E) dated 30-01-2013 by inserting rule 122DAB and specifying procedures to analyse the reports of Serious Adverse Events occurring during clinical trials and procedures for payment of compensation in case of </w:t>
      </w:r>
      <w:r w:rsidR="009C0512">
        <w:rPr>
          <w:rFonts w:ascii="Times New Roman" w:hAnsi="Times New Roman" w:cs="Times New Roman"/>
          <w:sz w:val="24"/>
          <w:szCs w:val="24"/>
        </w:rPr>
        <w:t>inj</w:t>
      </w:r>
      <w:r w:rsidR="009C0512" w:rsidRPr="009C0512">
        <w:rPr>
          <w:rFonts w:ascii="Times New Roman" w:hAnsi="Times New Roman" w:cs="Times New Roman"/>
          <w:sz w:val="24"/>
          <w:szCs w:val="24"/>
        </w:rPr>
        <w:t>ury or death as per prescribed timelines.</w:t>
      </w:r>
      <w:r w:rsidR="009C0512">
        <w:rPr>
          <w:rStyle w:val="EndnoteReference"/>
          <w:rFonts w:ascii="Times New Roman" w:hAnsi="Times New Roman" w:cs="Times New Roman"/>
          <w:sz w:val="24"/>
          <w:szCs w:val="24"/>
        </w:rPr>
        <w:endnoteReference w:id="8"/>
      </w:r>
      <w:r w:rsidR="009C0512">
        <w:rPr>
          <w:rFonts w:ascii="Times New Roman" w:hAnsi="Times New Roman" w:cs="Times New Roman"/>
          <w:sz w:val="24"/>
          <w:szCs w:val="24"/>
        </w:rPr>
        <w:t xml:space="preserve"> These regulations have been often criticized by the industry sometimes with valid reasons (compensation for injuries which is no way related to the trial) sometimes being a protectionist trend (compensation too high </w:t>
      </w:r>
      <w:proofErr w:type="spellStart"/>
      <w:r w:rsidR="009C0512">
        <w:rPr>
          <w:rFonts w:ascii="Times New Roman" w:hAnsi="Times New Roman" w:cs="Times New Roman"/>
          <w:sz w:val="24"/>
          <w:szCs w:val="24"/>
        </w:rPr>
        <w:t>etc</w:t>
      </w:r>
      <w:proofErr w:type="spellEnd"/>
      <w:r w:rsidR="009C0512">
        <w:rPr>
          <w:rFonts w:ascii="Times New Roman" w:hAnsi="Times New Roman" w:cs="Times New Roman"/>
          <w:sz w:val="24"/>
          <w:szCs w:val="24"/>
        </w:rPr>
        <w:t xml:space="preserve">). However from our study it appears that those hues and cry has created lot of confusion about the regulations in mind of the researchers who </w:t>
      </w:r>
      <w:r w:rsidR="004A6BEB">
        <w:rPr>
          <w:rFonts w:ascii="Times New Roman" w:hAnsi="Times New Roman" w:cs="Times New Roman"/>
          <w:sz w:val="24"/>
          <w:szCs w:val="24"/>
        </w:rPr>
        <w:t xml:space="preserve">do not want to get themselves in a legal tangle while conducting a clinical trial. </w:t>
      </w:r>
    </w:p>
    <w:p w:rsidR="004A6BEB" w:rsidRDefault="004A6BEB" w:rsidP="00431848">
      <w:pPr>
        <w:spacing w:line="240" w:lineRule="auto"/>
        <w:jc w:val="both"/>
        <w:rPr>
          <w:rFonts w:ascii="Times New Roman" w:hAnsi="Times New Roman" w:cs="Times New Roman"/>
          <w:sz w:val="24"/>
          <w:szCs w:val="24"/>
        </w:rPr>
      </w:pPr>
      <w:r>
        <w:rPr>
          <w:rFonts w:ascii="Times New Roman" w:hAnsi="Times New Roman" w:cs="Times New Roman"/>
          <w:sz w:val="24"/>
          <w:szCs w:val="24"/>
        </w:rPr>
        <w:tab/>
        <w:t>There have been a lot of noises from the clinical trial sponsors, CROs regarding the AV recording of informed consent. Kulkarni in his article</w:t>
      </w:r>
      <w:r>
        <w:rPr>
          <w:rStyle w:val="EndnoteReference"/>
          <w:rFonts w:ascii="Times New Roman" w:hAnsi="Times New Roman" w:cs="Times New Roman"/>
          <w:sz w:val="24"/>
          <w:szCs w:val="24"/>
        </w:rPr>
        <w:endnoteReference w:id="9"/>
      </w:r>
      <w:r>
        <w:rPr>
          <w:rFonts w:ascii="Times New Roman" w:hAnsi="Times New Roman" w:cs="Times New Roman"/>
          <w:sz w:val="24"/>
          <w:szCs w:val="24"/>
        </w:rPr>
        <w:t xml:space="preserve"> lists a list of foreseeable constraints in implementation of AV recording. These include infrastructure, Indian culture, willingness to discuss disease status on camera, cost implications etc. In our sample there were two researchers who have been involved with AV recording </w:t>
      </w:r>
      <w:r w:rsidR="001C234C">
        <w:rPr>
          <w:rFonts w:ascii="Times New Roman" w:hAnsi="Times New Roman" w:cs="Times New Roman"/>
          <w:sz w:val="24"/>
          <w:szCs w:val="24"/>
        </w:rPr>
        <w:t xml:space="preserve">for their trials. They felt that infrastructure (camera/ data storage/ place of storage/ confidentiality) are not of much issues. A digital camera in India costs less than a onetime investment of  INR 5000/-, data storage can be done in a CD costing about INR 15/ maximum and that the place of storage used by them was the trial room with separate locker accessed only by the PI.  None of the patients were unwilling to give consent on </w:t>
      </w:r>
      <w:r w:rsidR="00CA1A9D">
        <w:rPr>
          <w:rFonts w:ascii="Times New Roman" w:hAnsi="Times New Roman" w:cs="Times New Roman"/>
          <w:sz w:val="24"/>
          <w:szCs w:val="24"/>
        </w:rPr>
        <w:t>video</w:t>
      </w:r>
      <w:r w:rsidR="001C234C">
        <w:rPr>
          <w:rFonts w:ascii="Times New Roman" w:hAnsi="Times New Roman" w:cs="Times New Roman"/>
          <w:sz w:val="24"/>
          <w:szCs w:val="24"/>
        </w:rPr>
        <w:t xml:space="preserve">. However all those patients </w:t>
      </w:r>
      <w:proofErr w:type="gramStart"/>
      <w:r w:rsidR="00CA63C3">
        <w:rPr>
          <w:rFonts w:ascii="Times New Roman" w:hAnsi="Times New Roman" w:cs="Times New Roman"/>
          <w:sz w:val="24"/>
          <w:szCs w:val="24"/>
        </w:rPr>
        <w:t>were oncology</w:t>
      </w:r>
      <w:proofErr w:type="gramEnd"/>
      <w:r w:rsidR="001C234C">
        <w:rPr>
          <w:rFonts w:ascii="Times New Roman" w:hAnsi="Times New Roman" w:cs="Times New Roman"/>
          <w:sz w:val="24"/>
          <w:szCs w:val="24"/>
        </w:rPr>
        <w:t xml:space="preserve"> related and therefore it may not be applicable to sensitive areas of research like HIV, or with </w:t>
      </w:r>
      <w:r w:rsidR="00CA1A9D" w:rsidRPr="00CA1A9D">
        <w:rPr>
          <w:rFonts w:ascii="Times New Roman" w:hAnsi="Times New Roman" w:cs="Times New Roman"/>
          <w:sz w:val="24"/>
          <w:szCs w:val="24"/>
        </w:rPr>
        <w:t>vulnerable</w:t>
      </w:r>
      <w:r w:rsidR="001C234C">
        <w:rPr>
          <w:rFonts w:ascii="Times New Roman" w:hAnsi="Times New Roman" w:cs="Times New Roman"/>
          <w:sz w:val="24"/>
          <w:szCs w:val="24"/>
        </w:rPr>
        <w:t xml:space="preserve"> populations like the MSM, or </w:t>
      </w:r>
      <w:r w:rsidR="00CA63C3">
        <w:rPr>
          <w:rFonts w:ascii="Times New Roman" w:hAnsi="Times New Roman" w:cs="Times New Roman"/>
          <w:sz w:val="24"/>
          <w:szCs w:val="24"/>
        </w:rPr>
        <w:t xml:space="preserve">any high risk groups. </w:t>
      </w:r>
    </w:p>
    <w:p w:rsidR="00CA63C3" w:rsidRDefault="00CA63C3" w:rsidP="00CA63C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Questionable research practices are of serious concern in India. In the data  presented by T. A. </w:t>
      </w:r>
      <w:proofErr w:type="spellStart"/>
      <w:r>
        <w:rPr>
          <w:rFonts w:ascii="Times New Roman" w:hAnsi="Times New Roman" w:cs="Times New Roman"/>
          <w:sz w:val="24"/>
          <w:szCs w:val="24"/>
        </w:rPr>
        <w:t>Avinanadan</w:t>
      </w:r>
      <w:proofErr w:type="spellEnd"/>
      <w:r>
        <w:rPr>
          <w:rFonts w:ascii="Times New Roman" w:hAnsi="Times New Roman" w:cs="Times New Roman"/>
          <w:sz w:val="24"/>
          <w:szCs w:val="24"/>
        </w:rPr>
        <w:t xml:space="preserve"> at the “works</w:t>
      </w:r>
      <w:r w:rsidR="00CA1A9D">
        <w:rPr>
          <w:rFonts w:ascii="Times New Roman" w:hAnsi="Times New Roman" w:cs="Times New Roman"/>
          <w:sz w:val="24"/>
          <w:szCs w:val="24"/>
        </w:rPr>
        <w:t>hop on academic Ethics” in Chen</w:t>
      </w:r>
      <w:r>
        <w:rPr>
          <w:rFonts w:ascii="Times New Roman" w:hAnsi="Times New Roman" w:cs="Times New Roman"/>
          <w:sz w:val="24"/>
          <w:szCs w:val="24"/>
        </w:rPr>
        <w:t>n</w:t>
      </w:r>
      <w:r w:rsidR="00CA1A9D">
        <w:rPr>
          <w:rFonts w:ascii="Times New Roman" w:hAnsi="Times New Roman" w:cs="Times New Roman"/>
          <w:sz w:val="24"/>
          <w:szCs w:val="24"/>
        </w:rPr>
        <w:t>a</w:t>
      </w:r>
      <w:r>
        <w:rPr>
          <w:rFonts w:ascii="Times New Roman" w:hAnsi="Times New Roman" w:cs="Times New Roman"/>
          <w:sz w:val="24"/>
          <w:szCs w:val="24"/>
        </w:rPr>
        <w:t>i in 2011,</w:t>
      </w:r>
      <w:r w:rsidR="00E013CB">
        <w:rPr>
          <w:rFonts w:ascii="Times New Roman" w:hAnsi="Times New Roman" w:cs="Times New Roman"/>
          <w:sz w:val="24"/>
          <w:szCs w:val="24"/>
        </w:rPr>
        <w:t xml:space="preserve"> for the decade 2000</w:t>
      </w:r>
      <w:r>
        <w:rPr>
          <w:rFonts w:ascii="Times New Roman" w:hAnsi="Times New Roman" w:cs="Times New Roman"/>
          <w:sz w:val="24"/>
          <w:szCs w:val="24"/>
        </w:rPr>
        <w:t xml:space="preserve">-2010 there were 69 retracted papers form India, 45 due to scientific misconduct, </w:t>
      </w:r>
      <w:r w:rsidR="0013653A">
        <w:rPr>
          <w:rFonts w:ascii="Times New Roman" w:hAnsi="Times New Roman" w:cs="Times New Roman"/>
          <w:sz w:val="24"/>
          <w:szCs w:val="24"/>
        </w:rPr>
        <w:t xml:space="preserve">one of which was falsification. </w:t>
      </w:r>
      <w:r w:rsidR="00E013CB">
        <w:rPr>
          <w:rFonts w:ascii="Times New Roman" w:hAnsi="Times New Roman" w:cs="Times New Roman"/>
          <w:sz w:val="24"/>
          <w:szCs w:val="24"/>
        </w:rPr>
        <w:t>The rate was higher (18 per 100,000) than the world average of 4 per 100,000.</w:t>
      </w:r>
      <w:r w:rsidR="00E013CB">
        <w:rPr>
          <w:rStyle w:val="EndnoteReference"/>
          <w:rFonts w:ascii="Times New Roman" w:hAnsi="Times New Roman" w:cs="Times New Roman"/>
          <w:sz w:val="24"/>
          <w:szCs w:val="24"/>
        </w:rPr>
        <w:endnoteReference w:id="10"/>
      </w:r>
      <w:r w:rsidR="00E013CB">
        <w:rPr>
          <w:rFonts w:ascii="Times New Roman" w:hAnsi="Times New Roman" w:cs="Times New Roman"/>
          <w:sz w:val="24"/>
          <w:szCs w:val="24"/>
        </w:rPr>
        <w:t xml:space="preserve"> Our survey too does show a very high cause for concern. This is not only because the quality or reliability of the work is at stake but also because as Steen showed that </w:t>
      </w:r>
      <w:r w:rsidR="00E013CB">
        <w:rPr>
          <w:rFonts w:ascii="Times New Roman" w:hAnsi="Times New Roman" w:cs="Times New Roman"/>
          <w:sz w:val="24"/>
          <w:szCs w:val="24"/>
        </w:rPr>
        <w:lastRenderedPageBreak/>
        <w:t xml:space="preserve">180 retracted papers which enrolled 28,000 patients in between 2000 &amp; 2010 were cited in another 851 secondary papers recruiting 400,000 participants putting them at risk. </w:t>
      </w:r>
      <w:r w:rsidR="00E013CB">
        <w:rPr>
          <w:rStyle w:val="EndnoteReference"/>
          <w:rFonts w:ascii="Times New Roman" w:hAnsi="Times New Roman" w:cs="Times New Roman"/>
          <w:sz w:val="24"/>
          <w:szCs w:val="24"/>
        </w:rPr>
        <w:endnoteReference w:id="11"/>
      </w:r>
    </w:p>
    <w:p w:rsidR="00E013CB" w:rsidRDefault="00E013CB" w:rsidP="00CA63C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conducive</w:t>
      </w:r>
      <w:proofErr w:type="gramEnd"/>
      <w:r w:rsidR="00BD5285">
        <w:rPr>
          <w:rFonts w:ascii="Times New Roman" w:hAnsi="Times New Roman" w:cs="Times New Roman"/>
          <w:sz w:val="24"/>
          <w:szCs w:val="24"/>
        </w:rPr>
        <w:t xml:space="preserve"> </w:t>
      </w:r>
      <w:r>
        <w:rPr>
          <w:rFonts w:ascii="Times New Roman" w:hAnsi="Times New Roman" w:cs="Times New Roman"/>
          <w:sz w:val="24"/>
          <w:szCs w:val="24"/>
        </w:rPr>
        <w:t xml:space="preserve">attitude towards the regulations and incorporation of participants concerns were more reflected in those who have undergone research methodology courses </w:t>
      </w:r>
      <w:r w:rsidR="00BD5285">
        <w:rPr>
          <w:rFonts w:ascii="Times New Roman" w:hAnsi="Times New Roman" w:cs="Times New Roman"/>
          <w:sz w:val="24"/>
          <w:szCs w:val="24"/>
        </w:rPr>
        <w:t xml:space="preserve">and especially those who are actively involved in research. Premier Institutions have made attendance of post graduate students compulsory for research methodology courses like that in AIIMS, CMC Vellore, TMH, Mumbai. Some universities like TN Dr MGR medical University, Chennai do conduct Research methodology classes for their post graduate students who do not have the facilities in their institution. </w:t>
      </w:r>
      <w:r w:rsidR="00B31452">
        <w:rPr>
          <w:rFonts w:ascii="Times New Roman" w:hAnsi="Times New Roman" w:cs="Times New Roman"/>
          <w:sz w:val="24"/>
          <w:szCs w:val="24"/>
        </w:rPr>
        <w:t xml:space="preserve">However, such scope is yet to be available for all students or faculties in all medical colleges all over India. </w:t>
      </w:r>
    </w:p>
    <w:p w:rsidR="00B31452" w:rsidRDefault="00B31452" w:rsidP="00B31452">
      <w:pPr>
        <w:spacing w:line="240" w:lineRule="auto"/>
        <w:jc w:val="both"/>
        <w:rPr>
          <w:rFonts w:ascii="Times New Roman" w:hAnsi="Times New Roman" w:cs="Times New Roman"/>
          <w:b/>
          <w:bCs/>
          <w:i/>
          <w:iCs/>
          <w:sz w:val="24"/>
          <w:szCs w:val="24"/>
        </w:rPr>
      </w:pPr>
      <w:r w:rsidRPr="00B31452">
        <w:rPr>
          <w:rFonts w:ascii="Times New Roman" w:hAnsi="Times New Roman" w:cs="Times New Roman"/>
          <w:b/>
          <w:bCs/>
          <w:i/>
          <w:iCs/>
          <w:sz w:val="24"/>
          <w:szCs w:val="24"/>
        </w:rPr>
        <w:t xml:space="preserve">Conclusion: </w:t>
      </w:r>
    </w:p>
    <w:p w:rsidR="00B31452" w:rsidRDefault="00B31452" w:rsidP="00B31452">
      <w:pPr>
        <w:spacing w:line="240" w:lineRule="auto"/>
        <w:ind w:firstLine="720"/>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There is deficiency of knowledge, along with a wide gap of knowledge and attitude of researchers regarding research ethics and regulations. It is an urgent need to sensitize all stakeholders including students who will be researchers of tomorrow about research ethics so that not only the quality is maintained but also the faith restored in researchers and research form India. </w:t>
      </w:r>
    </w:p>
    <w:p w:rsidR="00B31452" w:rsidRPr="00B31452" w:rsidRDefault="00B31452" w:rsidP="00B31452">
      <w:pPr>
        <w:spacing w:line="240" w:lineRule="auto"/>
        <w:jc w:val="both"/>
        <w:rPr>
          <w:rFonts w:ascii="Times New Roman" w:hAnsi="Times New Roman" w:cs="Times New Roman"/>
          <w:sz w:val="28"/>
          <w:szCs w:val="28"/>
        </w:rPr>
      </w:pPr>
    </w:p>
    <w:sectPr w:rsidR="00B31452" w:rsidRPr="00B31452">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1BC" w:rsidRDefault="006701BC" w:rsidP="009F4AFC">
      <w:pPr>
        <w:spacing w:after="0" w:line="240" w:lineRule="auto"/>
      </w:pPr>
      <w:r>
        <w:separator/>
      </w:r>
    </w:p>
  </w:endnote>
  <w:endnote w:type="continuationSeparator" w:id="0">
    <w:p w:rsidR="006701BC" w:rsidRDefault="006701BC" w:rsidP="009F4AFC">
      <w:pPr>
        <w:spacing w:after="0" w:line="240" w:lineRule="auto"/>
      </w:pPr>
      <w:r>
        <w:continuationSeparator/>
      </w:r>
    </w:p>
  </w:endnote>
  <w:endnote w:id="1">
    <w:p w:rsidR="009F4AFC" w:rsidRPr="00612D8F" w:rsidRDefault="009F4AFC" w:rsidP="009F4AFC">
      <w:pPr>
        <w:pStyle w:val="EndnoteText"/>
        <w:rPr>
          <w:lang w:val="en-US"/>
        </w:rPr>
      </w:pPr>
      <w:r>
        <w:rPr>
          <w:rStyle w:val="EndnoteReference"/>
        </w:rPr>
        <w:endnoteRef/>
      </w:r>
      <w:r>
        <w:t xml:space="preserve"> </w:t>
      </w:r>
      <w:r>
        <w:fldChar w:fldCharType="begin"/>
      </w:r>
      <w:r>
        <w:instrText xml:space="preserve"> ADDIN ZOTERO_ITEM CSL_CITATION {"citationID":"PLSIqHA6","properties":{"formattedCitation":"{\\rtf \\uc0\\u8220{}CLINICAL RESEARCH - Ficci-Sector-Clinical_Research.pdf,\\uc0\\u8221{} accessed May 3, 2014, http://www.ficci.com/sector/77/Project_docs/ficci-sector-Clinical_Research.pdf.}","plainCitation":"“CLINICAL RESEARCH - Ficci-Sector-Clinical_Research.pdf,” accessed May 3, 2014, http://www.ficci.com/sector/77/Project_docs/ficci-sector-Clinical_Research.pdf."},"citationItems":[{"id":1260,"uris":["http://zotero.org/users/307436/items/28EE3QEV"],"uri":["http://zotero.org/users/307436/items/28EE3QEV"],"itemData":{"id":1260,"type":"article","title":"CLINICAL RESEARCH - ficci-sector-Clinical_Research.pdf","URL":"http://www.ficci.com/sector/77/Project_docs/ficci-sector-Clinical_Research.pdf","accessed":{"date-parts":[["2014",5,3]]}}}],"schema":"https://github.com/citation-style-language/schema/raw/master/csl-citation.json"} </w:instrText>
      </w:r>
      <w:r>
        <w:fldChar w:fldCharType="separate"/>
      </w:r>
      <w:r w:rsidR="009C0512" w:rsidRPr="009C0512">
        <w:rPr>
          <w:rFonts w:ascii="Calibri" w:hAnsi="Calibri" w:cs="Vrinda"/>
          <w:szCs w:val="24"/>
        </w:rPr>
        <w:t>“CLINICAL RESEARCH - Ficci-Sector-Clinical_Research.pdf,” accessed May 3, 2014, http://www.ficci.com/sector/77/Project_docs/ficci-sector-Clinical_Research.pdf.</w:t>
      </w:r>
      <w:r>
        <w:fldChar w:fldCharType="end"/>
      </w:r>
    </w:p>
  </w:endnote>
  <w:endnote w:id="2">
    <w:p w:rsidR="009F4AFC" w:rsidRPr="008A2574" w:rsidRDefault="009F4AFC" w:rsidP="009F4AFC">
      <w:pPr>
        <w:pStyle w:val="EndnoteText"/>
        <w:rPr>
          <w:lang w:val="en-US"/>
        </w:rPr>
      </w:pPr>
      <w:r>
        <w:rPr>
          <w:rStyle w:val="EndnoteReference"/>
        </w:rPr>
        <w:endnoteRef/>
      </w:r>
      <w:r>
        <w:t xml:space="preserve"> </w:t>
      </w:r>
      <w:r>
        <w:fldChar w:fldCharType="begin"/>
      </w:r>
      <w:r w:rsidR="009C0512">
        <w:instrText xml:space="preserve"> ADDIN ZOTERO_ITEM CSL_CITATION {"citationID":"kwxXXk00","properties":{"formattedCitation":"Ibid.","plainCitation":"Ibid."},"citationItems":[{"id":1260,"uris":["http://zotero.org/users/307436/items/28EE3QEV"],"uri":["http://zotero.org/users/307436/items/28EE3QEV"],"itemData":{"id":1260,"type":"article","title":"CLINICAL RESEARCH - ficci-sector-Clinical_Research.pdf","URL":"http://www.ficci.com/sector/77/Project_docs/ficci-sector-Clinical_Research.pdf","accessed":{"date-parts":[["2014",5,3]]}}}],"schema":"https://github.com/citation-style-language/schema/raw/master/csl-citation.json"} </w:instrText>
      </w:r>
      <w:r>
        <w:fldChar w:fldCharType="separate"/>
      </w:r>
      <w:r w:rsidR="009C0512" w:rsidRPr="009C0512">
        <w:rPr>
          <w:rFonts w:ascii="Calibri" w:hAnsi="Calibri"/>
        </w:rPr>
        <w:t>Ibid.</w:t>
      </w:r>
      <w:r>
        <w:fldChar w:fldCharType="end"/>
      </w:r>
    </w:p>
  </w:endnote>
  <w:endnote w:id="3">
    <w:p w:rsidR="009F4AFC" w:rsidRPr="00FD48CC" w:rsidRDefault="009F4AFC" w:rsidP="009F4AFC">
      <w:pPr>
        <w:pStyle w:val="EndnoteText"/>
        <w:rPr>
          <w:lang w:val="en-US"/>
        </w:rPr>
      </w:pPr>
      <w:r>
        <w:rPr>
          <w:rStyle w:val="EndnoteReference"/>
        </w:rPr>
        <w:endnoteRef/>
      </w:r>
      <w:r>
        <w:t xml:space="preserve"> </w:t>
      </w:r>
      <w:r>
        <w:fldChar w:fldCharType="begin"/>
      </w:r>
      <w:r>
        <w:instrText xml:space="preserve"> ADDIN ZOTERO_ITEM CSL_CITATION {"citationID":"ziZMtqJj","properties":{"formattedCitation":"{\\rtf Vikas Bajpai, \\uc0\\u8220{}Rise of Clinical Trials Industry in India: An Analysis,\\uc0\\u8221{} \\i ISRN Public Health\\i0{} 2013 (2013): 1\\uc0\\u8211{}17, doi:10.1155/2013/167059.}","plainCitation":"Vikas Bajpai, “Rise of Clinical Trials Industry in India: An Analysis,” ISRN Public Health 2013 (2013): 1–17, doi:10.1155/2013/167059."},"citationItems":[{"id":1262,"uris":["http://zotero.org/users/307436/items/GICQSJNX"],"uri":["http://zotero.org/users/307436/items/GICQSJNX"],"itemData":{"id":1262,"type":"article-journal","title":"Rise of Clinical Trials Industry in India: An Analysis","container-title":"ISRN Public Health","page":"1-17","volume":"2013","source":"CrossRef","DOI":"10.1155/2013/167059","ISSN":"2090-8008","shortTitle":"Rise of Clinical Trials Industry in India","language":"en","author":[{"family":"Bajpai","given":"Vikas"}],"issued":{"date-parts":[["2013"]]},"accessed":{"date-parts":[["2014",5,3]]}}}],"schema":"https://github.com/citation-style-language/schema/raw/master/csl-citation.json"} </w:instrText>
      </w:r>
      <w:r>
        <w:fldChar w:fldCharType="separate"/>
      </w:r>
      <w:r w:rsidR="009C0512" w:rsidRPr="009C0512">
        <w:rPr>
          <w:rFonts w:ascii="Calibri" w:hAnsi="Calibri" w:cs="Vrinda"/>
          <w:szCs w:val="24"/>
        </w:rPr>
        <w:t xml:space="preserve">Vikas Bajpai, “Rise of Clinical Trials Industry in India: An Analysis,” </w:t>
      </w:r>
      <w:r w:rsidR="009C0512" w:rsidRPr="009C0512">
        <w:rPr>
          <w:rFonts w:ascii="Calibri" w:hAnsi="Calibri" w:cs="Vrinda"/>
          <w:i/>
          <w:iCs/>
          <w:szCs w:val="24"/>
        </w:rPr>
        <w:t>ISRN Public Health</w:t>
      </w:r>
      <w:r w:rsidR="009C0512" w:rsidRPr="009C0512">
        <w:rPr>
          <w:rFonts w:ascii="Calibri" w:hAnsi="Calibri" w:cs="Vrinda"/>
          <w:szCs w:val="24"/>
        </w:rPr>
        <w:t xml:space="preserve"> 2013 (2013): 1–17, doi:10.1155/2013/167059.</w:t>
      </w:r>
      <w:r>
        <w:fldChar w:fldCharType="end"/>
      </w:r>
    </w:p>
  </w:endnote>
  <w:endnote w:id="4">
    <w:p w:rsidR="009F4AFC" w:rsidRPr="00023231" w:rsidRDefault="009F4AFC" w:rsidP="009F4AFC">
      <w:pPr>
        <w:pStyle w:val="EndnoteText"/>
        <w:rPr>
          <w:lang w:val="en-US"/>
        </w:rPr>
      </w:pPr>
      <w:r>
        <w:rPr>
          <w:rStyle w:val="EndnoteReference"/>
        </w:rPr>
        <w:endnoteRef/>
      </w:r>
      <w:r>
        <w:t xml:space="preserve"> </w:t>
      </w:r>
      <w:r>
        <w:fldChar w:fldCharType="begin"/>
      </w:r>
      <w:r w:rsidR="009C0512">
        <w:instrText xml:space="preserve"> ADDIN ZOTERO_ITEM CSL_CITATION {"citationID":"Ea5V4cIL","properties":{"formattedCitation":"{\\rtf S. P. Vasireddy, \\uc0\\u8220{}Destination India: Contract Research in Pharmaceuticals &amp; Healthcare,\\uc0\\u8221{} (Talk presented at the 1st Roundtable Conference by ACRO (Association of Contract Research Organisations), New Delhi, India, March 26, 2009), http://newsletters.cii.in/newsletters/quality_news/iq_February_March09/pdf/quality_news09.pdf.}","plainCitation":"S. P. Vasireddy, “Destination India: Contract Research in Pharmaceuticals &amp; Healthcare,” (Talk presented at the 1st Roundtable Conference by ACRO (Association of Contract Research Organisations), New Delhi, India, March 26, 2009), http://newsletters.cii.in/newsletters/quality_news/iq_February_March09/pdf/quality_news09.pdf."},"citationItems":[{"id":1265,"uris":["http://zotero.org/users/307436/items/34WKUSFQ"],"uri":["http://zotero.org/users/307436/items/34WKUSFQ"],"itemData":{"id":1265,"type":"speech","title":"Destination India: Contract Research in Pharmaceuticals &amp; Healthcare,","publisher-place":"New Delhi, India","genre":"Talk","event":"1st Roundtable Conference by ACRO (Association of Contract Research Organisations)","event-place":"New Delhi, India","URL":"http://newsletters.cii.in/newsletters/quality_news/iq_February_March09/pdf/quality_news09.pdf","author":[{"family":"S. P. Vasireddy","given":""}],"issued":{"date-parts":[["2009",3,26]]}}}],"schema":"https://github.com/citation-style-language/schema/raw/master/csl-citation.json"} </w:instrText>
      </w:r>
      <w:r>
        <w:fldChar w:fldCharType="separate"/>
      </w:r>
      <w:r w:rsidR="009C0512" w:rsidRPr="009C0512">
        <w:rPr>
          <w:rFonts w:ascii="Calibri" w:hAnsi="Calibri" w:cs="Vrinda"/>
          <w:szCs w:val="24"/>
        </w:rPr>
        <w:t>S. P. Vasireddy, “Destination India: Contract Research in Pharmaceuticals &amp; Healthcare,” (Talk presented at the 1st Roundtable Conference by ACRO (Association of Contract Research Organisations), New Delhi, India, March 26, 2009), http://newsletters.cii.in/newsletters/quality_news/iq_February_March09/pdf/quality_news09.pdf.</w:t>
      </w:r>
      <w:r>
        <w:fldChar w:fldCharType="end"/>
      </w:r>
    </w:p>
  </w:endnote>
  <w:endnote w:id="5">
    <w:p w:rsidR="009F4AFC" w:rsidRPr="00CB218F" w:rsidRDefault="009F4AFC" w:rsidP="009F4AFC">
      <w:pPr>
        <w:pStyle w:val="EndnoteText"/>
        <w:rPr>
          <w:lang w:val="en-US"/>
        </w:rPr>
      </w:pPr>
      <w:r>
        <w:rPr>
          <w:rStyle w:val="EndnoteReference"/>
        </w:rPr>
        <w:endnoteRef/>
      </w:r>
      <w:r>
        <w:t xml:space="preserve"> </w:t>
      </w:r>
      <w:r>
        <w:fldChar w:fldCharType="begin"/>
      </w:r>
      <w:r>
        <w:instrText xml:space="preserve"> ADDIN ZOTERO_ITEM CSL_CITATION {"citationID":"dkRnK6Xk","properties":{"formattedCitation":"{\\rtf \\uc0\\u8220{}Search Result,Clinical Trials Registry - India (CTRI),\\uc0\\u8221{} accessed May 3, 2014, http://ctri.nic.in/Clinicaltrials/advsearch.php.}","plainCitation":"“Search Result,Clinical Trials Registry - India (CTRI),” accessed May 3, 2014, http://ctri.nic.in/Clinicaltrials/advsearch.php."},"citationItems":[{"id":1266,"uris":["http://zotero.org/users/307436/items/HPFWWBGA"],"uri":["http://zotero.org/users/307436/items/HPFWWBGA"],"itemData":{"id":1266,"type":"webpage","title":"Search Result,Clinical Trials Registry - India (CTRI)","URL":"http://ctri.nic.in/Clinicaltrials/advsearch.php","accessed":{"date-parts":[["2014",5,3]]}}}],"schema":"https://github.com/citation-style-language/schema/raw/master/csl-citation.json"} </w:instrText>
      </w:r>
      <w:r>
        <w:fldChar w:fldCharType="separate"/>
      </w:r>
      <w:r w:rsidR="009C0512" w:rsidRPr="009C0512">
        <w:rPr>
          <w:rFonts w:ascii="Calibri" w:hAnsi="Calibri" w:cs="Vrinda"/>
          <w:szCs w:val="24"/>
        </w:rPr>
        <w:t>“Search Result,Clinical Trials Registry - India (CTRI),” accessed May 3, 2014, http://ctri.nic.in/Clinicaltrials/advsearch.php.</w:t>
      </w:r>
      <w:r>
        <w:fldChar w:fldCharType="end"/>
      </w:r>
    </w:p>
  </w:endnote>
  <w:endnote w:id="6">
    <w:p w:rsidR="009C0512" w:rsidRPr="009C0512" w:rsidRDefault="009C0512">
      <w:pPr>
        <w:pStyle w:val="EndnoteText"/>
        <w:rPr>
          <w:lang w:val="en-US"/>
        </w:rPr>
      </w:pPr>
      <w:r>
        <w:rPr>
          <w:rStyle w:val="EndnoteReference"/>
        </w:rPr>
        <w:endnoteRef/>
      </w:r>
      <w:r>
        <w:t xml:space="preserve"> </w:t>
      </w:r>
      <w:r>
        <w:fldChar w:fldCharType="begin"/>
      </w:r>
      <w:r>
        <w:instrText xml:space="preserve"> ADDIN ZOTERO_ITEM CSL_CITATION {"citationID":"T4QJCkod","properties":{"formattedCitation":"{\\rtf Central Drugs Standard Control Organisation, Directorate General of Health Services, India, \\uc0\\u8220{}Good Clinical Practices for Clinical Research in India. Good Clinical Practices: Guidelines for Clinical Trials on Pharmaceutical Products in India\\uc0\\u8221{} (New Delhi: CDSCO, 2001).}","plainCitation":"Central Drugs Standard Control Organisation, Directorate General of Health Services, India, “Good Clinical Practices for Clinical Research in India. Good Clinical Practices: Guidelines for Clinical Trials on Pharmaceutical Products in India” (New Delhi: CDSCO, 2001)."},"citationItems":[{"id":1145,"uris":["http://zotero.org/users/307436/items/AWNPMECI"],"uri":["http://zotero.org/users/307436/items/AWNPMECI"],"itemData":{"id":1145,"type":"article","title":"Good Clinical Practices for Clinical Research in India. Good Clinical Practices: Guidelines for Clinical Trials on Pharmaceutical Products in India","publisher":"New Delhi: CDSCO","language":"English","author":[{"family":"Central Drugs Standard Control Organisation, Directorate General of Health Services, India","given":""}],"issued":{"date-parts":[["2001"]]}}}],"schema":"https://github.com/citation-style-language/schema/raw/master/csl-citation.json"} </w:instrText>
      </w:r>
      <w:r>
        <w:fldChar w:fldCharType="separate"/>
      </w:r>
      <w:r w:rsidRPr="009C0512">
        <w:rPr>
          <w:rFonts w:ascii="Calibri" w:hAnsi="Calibri" w:cs="Vrinda"/>
          <w:szCs w:val="24"/>
        </w:rPr>
        <w:t>Central Drugs Standard Control Organisation, Directorate General of Health Services, India, “Good Clinical Practices for Clinical Research in India. Good Clinical Practices: Guidelines for Clinical Trials on Pharmaceutical Products in India” (New Delhi: CDSCO, 2001).</w:t>
      </w:r>
      <w:r>
        <w:fldChar w:fldCharType="end"/>
      </w:r>
    </w:p>
  </w:endnote>
  <w:endnote w:id="7">
    <w:p w:rsidR="009C0512" w:rsidRPr="009C0512" w:rsidRDefault="009C0512">
      <w:pPr>
        <w:pStyle w:val="EndnoteText"/>
        <w:rPr>
          <w:lang w:val="en-US"/>
        </w:rPr>
      </w:pPr>
      <w:r>
        <w:rPr>
          <w:rStyle w:val="EndnoteReference"/>
        </w:rPr>
        <w:endnoteRef/>
      </w:r>
      <w:r>
        <w:t xml:space="preserve"> </w:t>
      </w:r>
      <w:r>
        <w:fldChar w:fldCharType="begin"/>
      </w:r>
      <w:r>
        <w:instrText xml:space="preserve"> ADDIN ZOTERO_ITEM CSL_CITATION {"citationID":"WXdyJBw4","properties":{"formattedCitation":"{\\rtf Shoibal Mukherjee, \\uc0\\u8220{}Compensation Conundrum,\\uc0\\u8221{} \\i Perspectives in Clinical Research\\i0{} 3, no. 1 (2012): 4, doi:10.4103/2229-3485.92300.}","plainCitation":"Shoibal Mukherjee, “Compensation Conundrum,” Perspectives in Clinical Research 3, no. 1 (2012): 4, doi:10.4103/2229-3485.92300."},"citationItems":[{"id":1143,"uris":["http://zotero.org/users/307436/items/HB7BM75I"],"uri":["http://zotero.org/users/307436/items/HB7BM75I"],"itemData":{"id":1143,"type":"article-journal","title":"Compensation conundrum","container-title":"Perspectives in Clinical Research","page":"4","volume":"3","issue":"1","source":"CrossRef","DOI":"10.4103/2229-3485.92300","ISSN":"2229-3485","language":"en","author":[{"family":"Mukherjee","given":"Shoibal"}],"issued":{"date-parts":[["2012"]]},"accessed":{"date-parts":[["2014",4,13]]}}}],"schema":"https://github.com/citation-style-language/schema/raw/master/csl-citation.json"} </w:instrText>
      </w:r>
      <w:r>
        <w:fldChar w:fldCharType="separate"/>
      </w:r>
      <w:r w:rsidRPr="009C0512">
        <w:rPr>
          <w:rFonts w:ascii="Calibri" w:hAnsi="Calibri" w:cs="Vrinda"/>
          <w:szCs w:val="24"/>
        </w:rPr>
        <w:t xml:space="preserve">Shoibal Mukherjee, “Compensation Conundrum,” </w:t>
      </w:r>
      <w:r w:rsidRPr="009C0512">
        <w:rPr>
          <w:rFonts w:ascii="Calibri" w:hAnsi="Calibri" w:cs="Vrinda"/>
          <w:i/>
          <w:iCs/>
          <w:szCs w:val="24"/>
        </w:rPr>
        <w:t>Perspectives in Clinical Research</w:t>
      </w:r>
      <w:r w:rsidRPr="009C0512">
        <w:rPr>
          <w:rFonts w:ascii="Calibri" w:hAnsi="Calibri" w:cs="Vrinda"/>
          <w:szCs w:val="24"/>
        </w:rPr>
        <w:t xml:space="preserve"> 3, no. 1 (2012): 4, doi:10.4103/2229-3485.92300.</w:t>
      </w:r>
      <w:r>
        <w:fldChar w:fldCharType="end"/>
      </w:r>
    </w:p>
  </w:endnote>
  <w:endnote w:id="8">
    <w:p w:rsidR="009C0512" w:rsidRPr="009C0512" w:rsidRDefault="009C0512">
      <w:pPr>
        <w:pStyle w:val="EndnoteText"/>
        <w:rPr>
          <w:lang w:val="en-US"/>
        </w:rPr>
      </w:pPr>
      <w:r>
        <w:rPr>
          <w:rStyle w:val="EndnoteReference"/>
        </w:rPr>
        <w:endnoteRef/>
      </w:r>
      <w:r>
        <w:t xml:space="preserve"> </w:t>
      </w:r>
      <w:r>
        <w:fldChar w:fldCharType="begin"/>
      </w:r>
      <w:r>
        <w:instrText xml:space="preserve"> ADDIN ZOTERO_ITEM CSL_CITATION {"citationID":"Zlg1E7QG","properties":{"formattedCitation":"{\\rtf The Gazette of India Extraordinary. Part II- Section3-Subsection (i). Regd. No.D.L-33004/99.No. 47. Published by Authority [Internet]. New Delhi: Ministry of Health and Family Welfare (Dept of Health);2013 Jan 30, \\i Drugs and Cosmetics Rules, 1945, Rule 122 DAB,G.S.R. 53(E)\\i0{}, 2013, http://www.pharmamedtechbi.com/~/media/Supporting%20Documents/Pharmasia%20News/2013/February/Clinical%20Trials%20Compensation%20Guidelines.pdf.}","plainCitation":"The Gazette of India Extraordinary. Part II- Section3-Subsection (i). Regd. No.D.L-33004/99.No. 47. Published by Authority [Internet]. New Delhi: Ministry of Health and Family Welfare (Dept of Health);2013 Jan 30, Drugs and Cosmetics Rules, 1945, Rule 122 DAB,G.S.R. 53(E), 2013, http://www.pharmamedtechbi.com/~/media/Supporting%20Documents/Pharmasia%20News/2013/February/Clinical%20Trials%20Compensation%20Guidelines.pdf."},"citationItems":[{"id":1140,"uris":["http://zotero.org/users/307436/items/93IW9UFR"],"uri":["http://zotero.org/users/307436/items/93IW9UFR"],"itemData":{"id":1140,"type":"legislation","title":"Drugs and Cosmetics Rules, 1945, rule 122 DAB,G.S.R. 53(E)","section":"rule 122 DAB","URL":"http://www.pharmamedtechbi.com/~/media/Supporting%20Documents/Pharmasia%20News/2013/February/Clinical%20Trials%20Compensation%20Guidelines.pdf","number":"Gazzate of India, Extrodinary","language":"English","author":[{"family":"The Gazette of India Extraordinary. Part II- Section3-Subsection (i). Regd. No.D.L-33004/99.No. 47. Published by Authority [Internet]. New Delhi: Ministry of Health and Family Welfare (Dept of Health);2013 Jan 30","given":""}],"issued":{"date-parts":[["2013",1,30]]}}}],"schema":"https://github.com/citation-style-language/schema/raw/master/csl-citation.json"} </w:instrText>
      </w:r>
      <w:r>
        <w:fldChar w:fldCharType="separate"/>
      </w:r>
      <w:r w:rsidRPr="009C0512">
        <w:rPr>
          <w:rFonts w:ascii="Calibri" w:hAnsi="Calibri" w:cs="Vrinda"/>
          <w:szCs w:val="24"/>
        </w:rPr>
        <w:t xml:space="preserve">The Gazette of India Extraordinary. Part II- Section3-Subsection (i). Regd. No.D.L-33004/99.No. 47. Published by Authority [Internet]. New Delhi: Ministry of Health and Family Welfare (Dept of Health);2013 Jan 30, </w:t>
      </w:r>
      <w:r w:rsidRPr="009C0512">
        <w:rPr>
          <w:rFonts w:ascii="Calibri" w:hAnsi="Calibri" w:cs="Vrinda"/>
          <w:i/>
          <w:iCs/>
          <w:szCs w:val="24"/>
        </w:rPr>
        <w:t>Drugs and Cosmetics Rules, 1945, Rule 122 DAB,G.S.R. 53(E)</w:t>
      </w:r>
      <w:r w:rsidRPr="009C0512">
        <w:rPr>
          <w:rFonts w:ascii="Calibri" w:hAnsi="Calibri" w:cs="Vrinda"/>
          <w:szCs w:val="24"/>
        </w:rPr>
        <w:t>, 2013, http://www.pharmamedtechbi.com/~/media/Supporting%20Documents/Pharmasia%20News/2013/February/Clinical%20Trials%20Compensation%20Guidelines.pdf.</w:t>
      </w:r>
      <w:r>
        <w:fldChar w:fldCharType="end"/>
      </w:r>
    </w:p>
  </w:endnote>
  <w:endnote w:id="9">
    <w:p w:rsidR="004A6BEB" w:rsidRPr="004A6BEB" w:rsidRDefault="004A6BEB">
      <w:pPr>
        <w:pStyle w:val="EndnoteText"/>
        <w:rPr>
          <w:lang w:val="en-US"/>
        </w:rPr>
      </w:pPr>
      <w:r>
        <w:rPr>
          <w:rStyle w:val="EndnoteReference"/>
        </w:rPr>
        <w:endnoteRef/>
      </w:r>
      <w:r>
        <w:t xml:space="preserve"> </w:t>
      </w:r>
      <w:r>
        <w:fldChar w:fldCharType="begin"/>
      </w:r>
      <w:r>
        <w:instrText xml:space="preserve"> ADDIN ZOTERO_ITEM CSL_CITATION {"citationID":"6OBHIBd8","properties":{"formattedCitation":"{\\rtf Niranjan Kulkarni, Jeroze Dalal, and Tejashree Kulkarni, \\uc0\\u8220{}Audio-Video Recording of Informed Consent Process: Boon or Bane,\\uc0\\u8221{} \\i Perspectives in Clinical Research\\i0{} 5, no. 1 (January 1, 2014): 6\\uc0\\u8211{}10, doi:10.4103/2229-3485.124547.}","plainCitation":"Niranjan Kulkarni, Jeroze Dalal, and Tejashree Kulkarni, “Audio-Video Recording of Informed Consent Process: Boon or Bane,” Perspectives in Clinical Research 5, no. 1 (January 1, 2014): 6–10, doi:10.4103/2229-3485.124547."},"citationItems":[{"id":1414,"uris":["http://zotero.org/users/307436/items/GW3UCQUM"],"uri":["http://zotero.org/users/307436/items/GW3UCQUM"],"itemData":{"id":1414,"type":"article-journal","title":"Audio-video recording of informed consent process: Boon or bane","container-title":"Perspectives in Clinical Research","page":"6-10","volume":"5","issue":"1","abstract":"The Drugs Technical Advisory Board has recommended inclusion of audio-video (AV) recording of the informed consent process while conducting clinical trials in India. It is included as draft rule in the gazette of India notification dated 7 th June 2013. This will soon become a law. There are many anticipated advantages of AV recording like reliability, transparency, and improvement in quality of conduct of informed consent process. However, at the same time the industry will need to address challenges in infrastructure, maintaining confidentiality, cost implication, and so on. AV recording will help reassure the government and community about standards maintained by the industry/institute while conducting informed consent process, thereby increasing society's faith in clinical research.","DOI":"10.4103/2229-3485.124547","journalAbbreviation":"Perspect Clin Res","author":[{"family":"Kulkarni","given":"Niranjan"},{"family":"Dalal","given":"Jeroze"},{"family":"Kulkarni","given":"Tejashree"}],"issued":{"date-parts":[["2014",1,1]]}}}],"schema":"https://github.com/citation-style-language/schema/raw/master/csl-citation.json"} </w:instrText>
      </w:r>
      <w:r>
        <w:fldChar w:fldCharType="separate"/>
      </w:r>
      <w:r w:rsidRPr="004A6BEB">
        <w:rPr>
          <w:rFonts w:ascii="Calibri" w:hAnsi="Calibri" w:cs="Vrinda"/>
          <w:szCs w:val="24"/>
        </w:rPr>
        <w:t xml:space="preserve">Niranjan Kulkarni, Jeroze Dalal, and Tejashree Kulkarni, “Audio-Video Recording of Informed Consent Process: Boon or Bane,” </w:t>
      </w:r>
      <w:r w:rsidRPr="004A6BEB">
        <w:rPr>
          <w:rFonts w:ascii="Calibri" w:hAnsi="Calibri" w:cs="Vrinda"/>
          <w:i/>
          <w:iCs/>
          <w:szCs w:val="24"/>
        </w:rPr>
        <w:t>Perspectives in Clinical Research</w:t>
      </w:r>
      <w:r w:rsidRPr="004A6BEB">
        <w:rPr>
          <w:rFonts w:ascii="Calibri" w:hAnsi="Calibri" w:cs="Vrinda"/>
          <w:szCs w:val="24"/>
        </w:rPr>
        <w:t xml:space="preserve"> 5, no. 1 (January 1, 2014): 6–10, doi:10.4103/2229-3485.124547.</w:t>
      </w:r>
      <w:r>
        <w:fldChar w:fldCharType="end"/>
      </w:r>
    </w:p>
  </w:endnote>
  <w:endnote w:id="10">
    <w:p w:rsidR="00E013CB" w:rsidRPr="00E013CB" w:rsidRDefault="00E013CB">
      <w:pPr>
        <w:pStyle w:val="EndnoteText"/>
        <w:rPr>
          <w:lang w:val="en-US"/>
        </w:rPr>
      </w:pPr>
      <w:r>
        <w:rPr>
          <w:rStyle w:val="EndnoteReference"/>
        </w:rPr>
        <w:endnoteRef/>
      </w:r>
      <w:r>
        <w:t xml:space="preserve"> </w:t>
      </w:r>
      <w:r>
        <w:fldChar w:fldCharType="begin"/>
      </w:r>
      <w:r>
        <w:instrText xml:space="preserve"> ADDIN ZOTERO_ITEM CSL_CITATION {"citationID":"9o5TgyAE","properties":{"formattedCitation":"{\\rtf T A Abinandanan, \\uc0\\u8220{}Scientific Misconduct in India: An Analysis of Retracted Papers in PubMed\\uc0\\u8221{} (presented at the Workshop on Academic Ethics 2011, Ramanujan Auditorium, The Institute of Mathematical Sciences, Chennai, July 15, 2011), http://www.imsc.res.in/~ethicsmeet/abstracts/abinandanan.html.}","plainCitation":"T A Abinandanan, “Scientific Misconduct in India: An Analysis of Retracted Papers in PubMed” (presented at the Workshop on Academic Ethics 2011, Ramanujan Auditorium, The Institute of Mathematical Sciences, Chennai, July 15, 2011), http://www.imsc.res.in/~ethicsmeet/abstracts/abinandanan.html."},"citationItems":[{"id":1340,"uris":["http://zotero.org/users/307436/items/MN55BJW6"],"uri":["http://zotero.org/users/307436/items/MN55BJW6"],"itemData":{"id":1340,"type":"speech","title":"Scientific Misconduct in India: An Analysis of Retracted Papers in PubMed","publisher-place":"Ramanujan Auditorium, The Institute of Mathematical Sciences, Chennai","event":"Workshop on Academic Ethics 2011","event-place":"Ramanujan Auditorium, The Institute of Mathematical Sciences, Chennai","URL":"http://www.imsc.res.in/~ethicsmeet/abstracts/abinandanan.html","language":"English","author":[{"family":"T A Abinandanan","given":""}],"issued":{"date-parts":[["2011",7,15]]},"accessed":{"date-parts":[["2014",5,8]]}}}],"schema":"https://github.com/citation-style-language/schema/raw/master/csl-citation.json"} </w:instrText>
      </w:r>
      <w:r>
        <w:fldChar w:fldCharType="separate"/>
      </w:r>
      <w:r w:rsidRPr="00E013CB">
        <w:rPr>
          <w:rFonts w:ascii="Calibri" w:hAnsi="Calibri" w:cs="Vrinda"/>
          <w:szCs w:val="24"/>
        </w:rPr>
        <w:t>T A Abinandanan, “Scientific Misconduct in India: An Analysis of Retracted Papers in PubMed” (presented at the Workshop on Academic Ethics 2011, Ramanujan Auditorium, The Institute of Mathematical Sciences, Chennai, July 15, 2011), http://www.imsc.res.in/~ethicsmeet/abstracts/abinandanan.html.</w:t>
      </w:r>
      <w:r>
        <w:fldChar w:fldCharType="end"/>
      </w:r>
    </w:p>
  </w:endnote>
  <w:endnote w:id="11">
    <w:p w:rsidR="00E013CB" w:rsidRPr="00E013CB" w:rsidRDefault="00E013CB">
      <w:pPr>
        <w:pStyle w:val="EndnoteText"/>
        <w:rPr>
          <w:lang w:val="en-US"/>
        </w:rPr>
      </w:pPr>
      <w:r>
        <w:rPr>
          <w:rStyle w:val="EndnoteReference"/>
        </w:rPr>
        <w:endnoteRef/>
      </w:r>
      <w:r>
        <w:t xml:space="preserve"> </w:t>
      </w:r>
      <w:r>
        <w:fldChar w:fldCharType="begin"/>
      </w:r>
      <w:r>
        <w:instrText xml:space="preserve"> ADDIN ZOTERO_ITEM CSL_CITATION {"citationID":"3qCcd4RY","properties":{"formattedCitation":"{\\rtf R. G. Steen, \\uc0\\u8220{}Retractions in the Scientific Literature: Do Authors Deliberately Commit Research Fraud?,\\uc0\\u8221{} \\i Journal of Medical Ethics\\i0{} 37, no. 2 (February 1, 2011): 113\\uc0\\u8211{}17, doi:10.1136/jme.2010.038125.}","plainCitation":"R. G. Steen, “Retractions in the Scientific Literature: Do Authors Deliberately Commit Research Fraud?,” Journal of Medical Ethics 37, no. 2 (February 1, 2011): 113–17, doi:10.1136/jme.2010.038125."},"citationItems":[{"id":1348,"uris":["http://zotero.org/users/307436/items/9XTEIGUN"],"uri":["http://zotero.org/users/307436/items/9XTEIGUN"],"itemData":{"id":1348,"type":"article-journal","title":"Retractions in the scientific literature: do authors deliberately commit research fraud?","container-title":"Journal of Medical Ethics","page":"113-117","volume":"37","issue":"2","source":"CrossRef","DOI":"10.1136/jme.2010.038125","ISSN":"0306-6800","shortTitle":"Retractions in the scientific literature","language":"en","author":[{"family":"Steen","given":"R. G."}],"issued":{"date-parts":[["2011",2,1]]},"accessed":{"date-parts":[["2014",5,8]]}}}],"schema":"https://github.com/citation-style-language/schema/raw/master/csl-citation.json"} </w:instrText>
      </w:r>
      <w:r>
        <w:fldChar w:fldCharType="separate"/>
      </w:r>
      <w:r w:rsidRPr="00E013CB">
        <w:rPr>
          <w:rFonts w:ascii="Calibri" w:hAnsi="Calibri" w:cs="Vrinda"/>
          <w:szCs w:val="24"/>
        </w:rPr>
        <w:t xml:space="preserve">R. G. Steen, “Retractions in the Scientific Literature: Do Authors Deliberately Commit Research Fraud?,” </w:t>
      </w:r>
      <w:r w:rsidRPr="00E013CB">
        <w:rPr>
          <w:rFonts w:ascii="Calibri" w:hAnsi="Calibri" w:cs="Vrinda"/>
          <w:i/>
          <w:iCs/>
          <w:szCs w:val="24"/>
        </w:rPr>
        <w:t>Journal of Medical Ethics</w:t>
      </w:r>
      <w:r w:rsidRPr="00E013CB">
        <w:rPr>
          <w:rFonts w:ascii="Calibri" w:hAnsi="Calibri" w:cs="Vrinda"/>
          <w:szCs w:val="24"/>
        </w:rPr>
        <w:t xml:space="preserve"> 37, no. 2 (February 1, 2011): 113–17, doi:10.1136/jme.2010.038125.</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4CC" w:rsidRDefault="002044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4CC" w:rsidRDefault="002044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4CC" w:rsidRDefault="00204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1BC" w:rsidRDefault="006701BC" w:rsidP="009F4AFC">
      <w:pPr>
        <w:spacing w:after="0" w:line="240" w:lineRule="auto"/>
      </w:pPr>
      <w:r>
        <w:separator/>
      </w:r>
    </w:p>
  </w:footnote>
  <w:footnote w:type="continuationSeparator" w:id="0">
    <w:p w:rsidR="006701BC" w:rsidRDefault="006701BC" w:rsidP="009F4A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4CC" w:rsidRDefault="002044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4CC" w:rsidRDefault="002044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4CC" w:rsidRDefault="002044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44"/>
    <w:rsid w:val="000025FF"/>
    <w:rsid w:val="000A1895"/>
    <w:rsid w:val="000A325B"/>
    <w:rsid w:val="0013653A"/>
    <w:rsid w:val="001C234C"/>
    <w:rsid w:val="002044CC"/>
    <w:rsid w:val="00225EB1"/>
    <w:rsid w:val="002C0CED"/>
    <w:rsid w:val="0037236F"/>
    <w:rsid w:val="00424B44"/>
    <w:rsid w:val="00431848"/>
    <w:rsid w:val="004A6BEB"/>
    <w:rsid w:val="0054339A"/>
    <w:rsid w:val="00595027"/>
    <w:rsid w:val="00632B78"/>
    <w:rsid w:val="006701BC"/>
    <w:rsid w:val="00787517"/>
    <w:rsid w:val="009C0512"/>
    <w:rsid w:val="009F4AFC"/>
    <w:rsid w:val="00B16D78"/>
    <w:rsid w:val="00B31452"/>
    <w:rsid w:val="00B36DCF"/>
    <w:rsid w:val="00B6230D"/>
    <w:rsid w:val="00BD5285"/>
    <w:rsid w:val="00CA1A9D"/>
    <w:rsid w:val="00CA63C3"/>
    <w:rsid w:val="00CA76F4"/>
    <w:rsid w:val="00CB0946"/>
    <w:rsid w:val="00D845A8"/>
    <w:rsid w:val="00E013CB"/>
    <w:rsid w:val="00F8568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F4A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4AFC"/>
    <w:rPr>
      <w:sz w:val="20"/>
      <w:szCs w:val="20"/>
    </w:rPr>
  </w:style>
  <w:style w:type="character" w:styleId="FootnoteReference">
    <w:name w:val="footnote reference"/>
    <w:basedOn w:val="DefaultParagraphFont"/>
    <w:uiPriority w:val="99"/>
    <w:semiHidden/>
    <w:unhideWhenUsed/>
    <w:rsid w:val="009F4AFC"/>
    <w:rPr>
      <w:vertAlign w:val="superscript"/>
    </w:rPr>
  </w:style>
  <w:style w:type="paragraph" w:styleId="EndnoteText">
    <w:name w:val="endnote text"/>
    <w:basedOn w:val="Normal"/>
    <w:link w:val="EndnoteTextChar"/>
    <w:uiPriority w:val="99"/>
    <w:semiHidden/>
    <w:unhideWhenUsed/>
    <w:rsid w:val="009F4A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4AFC"/>
    <w:rPr>
      <w:sz w:val="20"/>
      <w:szCs w:val="20"/>
    </w:rPr>
  </w:style>
  <w:style w:type="character" w:styleId="EndnoteReference">
    <w:name w:val="endnote reference"/>
    <w:basedOn w:val="DefaultParagraphFont"/>
    <w:uiPriority w:val="99"/>
    <w:semiHidden/>
    <w:unhideWhenUsed/>
    <w:rsid w:val="009F4AFC"/>
    <w:rPr>
      <w:vertAlign w:val="superscript"/>
    </w:rPr>
  </w:style>
  <w:style w:type="paragraph" w:styleId="Bibliography">
    <w:name w:val="Bibliography"/>
    <w:basedOn w:val="Normal"/>
    <w:next w:val="Normal"/>
    <w:uiPriority w:val="37"/>
    <w:semiHidden/>
    <w:unhideWhenUsed/>
    <w:rsid w:val="00787517"/>
  </w:style>
  <w:style w:type="paragraph" w:styleId="Header">
    <w:name w:val="header"/>
    <w:basedOn w:val="Normal"/>
    <w:link w:val="HeaderChar"/>
    <w:uiPriority w:val="99"/>
    <w:unhideWhenUsed/>
    <w:rsid w:val="002044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4CC"/>
  </w:style>
  <w:style w:type="paragraph" w:styleId="Footer">
    <w:name w:val="footer"/>
    <w:basedOn w:val="Normal"/>
    <w:link w:val="FooterChar"/>
    <w:uiPriority w:val="99"/>
    <w:unhideWhenUsed/>
    <w:rsid w:val="00204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4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F4A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4AFC"/>
    <w:rPr>
      <w:sz w:val="20"/>
      <w:szCs w:val="20"/>
    </w:rPr>
  </w:style>
  <w:style w:type="character" w:styleId="FootnoteReference">
    <w:name w:val="footnote reference"/>
    <w:basedOn w:val="DefaultParagraphFont"/>
    <w:uiPriority w:val="99"/>
    <w:semiHidden/>
    <w:unhideWhenUsed/>
    <w:rsid w:val="009F4AFC"/>
    <w:rPr>
      <w:vertAlign w:val="superscript"/>
    </w:rPr>
  </w:style>
  <w:style w:type="paragraph" w:styleId="EndnoteText">
    <w:name w:val="endnote text"/>
    <w:basedOn w:val="Normal"/>
    <w:link w:val="EndnoteTextChar"/>
    <w:uiPriority w:val="99"/>
    <w:semiHidden/>
    <w:unhideWhenUsed/>
    <w:rsid w:val="009F4A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4AFC"/>
    <w:rPr>
      <w:sz w:val="20"/>
      <w:szCs w:val="20"/>
    </w:rPr>
  </w:style>
  <w:style w:type="character" w:styleId="EndnoteReference">
    <w:name w:val="endnote reference"/>
    <w:basedOn w:val="DefaultParagraphFont"/>
    <w:uiPriority w:val="99"/>
    <w:semiHidden/>
    <w:unhideWhenUsed/>
    <w:rsid w:val="009F4AFC"/>
    <w:rPr>
      <w:vertAlign w:val="superscript"/>
    </w:rPr>
  </w:style>
  <w:style w:type="paragraph" w:styleId="Bibliography">
    <w:name w:val="Bibliography"/>
    <w:basedOn w:val="Normal"/>
    <w:next w:val="Normal"/>
    <w:uiPriority w:val="37"/>
    <w:semiHidden/>
    <w:unhideWhenUsed/>
    <w:rsid w:val="00787517"/>
  </w:style>
  <w:style w:type="paragraph" w:styleId="Header">
    <w:name w:val="header"/>
    <w:basedOn w:val="Normal"/>
    <w:link w:val="HeaderChar"/>
    <w:uiPriority w:val="99"/>
    <w:unhideWhenUsed/>
    <w:rsid w:val="002044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4CC"/>
  </w:style>
  <w:style w:type="paragraph" w:styleId="Footer">
    <w:name w:val="footer"/>
    <w:basedOn w:val="Normal"/>
    <w:link w:val="FooterChar"/>
    <w:uiPriority w:val="99"/>
    <w:unhideWhenUsed/>
    <w:rsid w:val="00204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F31D2-70BE-4119-B372-63EF705A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2014-12-28T09:08:00Z</dcterms:created>
  <dcterms:modified xsi:type="dcterms:W3CDTF">2014-12-28T09:08:00Z</dcterms:modified>
</cp:coreProperties>
</file>