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1D9" w:rsidRDefault="00E731D3">
      <w:pPr>
        <w:rPr>
          <w:rFonts w:cs="Arial"/>
          <w:sz w:val="24"/>
          <w:szCs w:val="24"/>
        </w:rPr>
      </w:pPr>
      <w:r w:rsidRPr="00FD3CCE">
        <w:rPr>
          <w:rFonts w:cs="Arial"/>
          <w:sz w:val="24"/>
          <w:szCs w:val="24"/>
        </w:rPr>
        <w:t>The premise</w:t>
      </w:r>
      <w:r w:rsidR="00AB3D4D" w:rsidRPr="00FD3CCE">
        <w:rPr>
          <w:rFonts w:cs="Arial"/>
          <w:sz w:val="24"/>
          <w:szCs w:val="24"/>
        </w:rPr>
        <w:t xml:space="preserve"> of the study </w:t>
      </w:r>
      <w:r w:rsidRPr="00FD3CCE">
        <w:rPr>
          <w:rFonts w:cs="Arial"/>
          <w:sz w:val="24"/>
          <w:szCs w:val="24"/>
        </w:rPr>
        <w:t xml:space="preserve">is interesting since it </w:t>
      </w:r>
      <w:r w:rsidR="00AB3D4D" w:rsidRPr="00FD3CCE">
        <w:rPr>
          <w:rFonts w:cs="Arial"/>
          <w:sz w:val="24"/>
          <w:szCs w:val="24"/>
        </w:rPr>
        <w:t xml:space="preserve">seeks to </w:t>
      </w:r>
      <w:r w:rsidRPr="00FD3CCE">
        <w:rPr>
          <w:rFonts w:cs="Arial"/>
          <w:sz w:val="24"/>
          <w:szCs w:val="24"/>
        </w:rPr>
        <w:t xml:space="preserve">reflect the psychosocial </w:t>
      </w:r>
      <w:r w:rsidR="00AB3D4D" w:rsidRPr="00FD3CCE">
        <w:rPr>
          <w:rFonts w:cs="Arial"/>
          <w:sz w:val="24"/>
          <w:szCs w:val="24"/>
        </w:rPr>
        <w:t xml:space="preserve">and </w:t>
      </w:r>
      <w:r w:rsidRPr="00FD3CCE">
        <w:rPr>
          <w:rFonts w:cs="Arial"/>
          <w:sz w:val="24"/>
          <w:szCs w:val="24"/>
        </w:rPr>
        <w:t>cultural views in Iran</w:t>
      </w:r>
      <w:r w:rsidR="00DA6004" w:rsidRPr="00FD3CCE">
        <w:rPr>
          <w:rFonts w:cs="Arial"/>
          <w:sz w:val="24"/>
          <w:szCs w:val="24"/>
        </w:rPr>
        <w:t xml:space="preserve"> regarding </w:t>
      </w:r>
      <w:r w:rsidR="00FF603D" w:rsidRPr="00FD3CCE">
        <w:rPr>
          <w:rFonts w:cs="Arial"/>
          <w:sz w:val="24"/>
          <w:szCs w:val="24"/>
        </w:rPr>
        <w:t>kidney donation</w:t>
      </w:r>
      <w:r w:rsidR="00DA6004" w:rsidRPr="00FD3CCE">
        <w:rPr>
          <w:rFonts w:cs="Arial"/>
          <w:sz w:val="24"/>
          <w:szCs w:val="24"/>
        </w:rPr>
        <w:t xml:space="preserve"> (living and deceased)</w:t>
      </w:r>
      <w:r w:rsidR="00262C2C" w:rsidRPr="00FD3CCE">
        <w:rPr>
          <w:rFonts w:cs="Arial"/>
          <w:sz w:val="24"/>
          <w:szCs w:val="24"/>
        </w:rPr>
        <w:t xml:space="preserve"> and transplantation</w:t>
      </w:r>
      <w:r w:rsidR="00FF603D" w:rsidRPr="00FD3CCE">
        <w:rPr>
          <w:rFonts w:cs="Arial"/>
          <w:sz w:val="24"/>
          <w:szCs w:val="24"/>
        </w:rPr>
        <w:t>.</w:t>
      </w:r>
    </w:p>
    <w:p w:rsidR="00E221D9" w:rsidRDefault="00E221D9">
      <w:pPr>
        <w:rPr>
          <w:rFonts w:cs="Arial"/>
          <w:sz w:val="24"/>
          <w:szCs w:val="24"/>
        </w:rPr>
      </w:pPr>
    </w:p>
    <w:p w:rsidR="00E221D9" w:rsidRPr="00FD3CCE" w:rsidRDefault="00F26F2B">
      <w:pPr>
        <w:rPr>
          <w:rFonts w:cs="Arial"/>
          <w:sz w:val="24"/>
          <w:szCs w:val="24"/>
        </w:rPr>
      </w:pPr>
      <w:r w:rsidRPr="00FD3CCE">
        <w:rPr>
          <w:rFonts w:cs="Arial"/>
          <w:sz w:val="24"/>
          <w:szCs w:val="24"/>
        </w:rPr>
        <w:t>However, the ar</w:t>
      </w:r>
      <w:r w:rsidR="007C28E7">
        <w:rPr>
          <w:rFonts w:cs="Arial"/>
          <w:sz w:val="24"/>
          <w:szCs w:val="24"/>
        </w:rPr>
        <w:t xml:space="preserve">ticle needs extensive </w:t>
      </w:r>
      <w:r w:rsidRPr="00FD3CCE">
        <w:rPr>
          <w:rFonts w:cs="Arial"/>
          <w:sz w:val="24"/>
          <w:szCs w:val="24"/>
        </w:rPr>
        <w:t>revision before it is considered for publication</w:t>
      </w:r>
      <w:r w:rsidR="00F84C91">
        <w:rPr>
          <w:rFonts w:cs="Arial"/>
          <w:sz w:val="24"/>
          <w:szCs w:val="24"/>
        </w:rPr>
        <w:t xml:space="preserve"> as illustrated by the</w:t>
      </w:r>
      <w:r w:rsidR="00E221D9">
        <w:rPr>
          <w:rFonts w:cs="Arial"/>
          <w:sz w:val="24"/>
          <w:szCs w:val="24"/>
        </w:rPr>
        <w:t xml:space="preserve"> fol</w:t>
      </w:r>
      <w:r w:rsidR="00F84C91">
        <w:rPr>
          <w:rFonts w:cs="Arial"/>
          <w:sz w:val="24"/>
          <w:szCs w:val="24"/>
        </w:rPr>
        <w:t>lowing five points:</w:t>
      </w:r>
    </w:p>
    <w:p w:rsidR="00FF603D" w:rsidRPr="00FD3CCE" w:rsidRDefault="00EA336E">
      <w:pPr>
        <w:rPr>
          <w:rFonts w:cs="Arial"/>
          <w:sz w:val="24"/>
          <w:szCs w:val="24"/>
        </w:rPr>
      </w:pPr>
      <w:r w:rsidRPr="00FD3CCE">
        <w:rPr>
          <w:rFonts w:cs="Arial"/>
          <w:sz w:val="24"/>
          <w:szCs w:val="24"/>
        </w:rPr>
        <w:t xml:space="preserve">1. </w:t>
      </w:r>
      <w:r w:rsidR="00FF603D" w:rsidRPr="00FD3CCE">
        <w:rPr>
          <w:rFonts w:cs="Arial"/>
          <w:sz w:val="24"/>
          <w:szCs w:val="24"/>
        </w:rPr>
        <w:t>Title</w:t>
      </w:r>
      <w:r w:rsidR="00262C2C" w:rsidRPr="00FD3CCE">
        <w:rPr>
          <w:rFonts w:cs="Arial"/>
          <w:sz w:val="24"/>
          <w:szCs w:val="24"/>
        </w:rPr>
        <w:t xml:space="preserve"> is ambiguous</w:t>
      </w:r>
      <w:r w:rsidR="00FF603D" w:rsidRPr="00FD3CCE">
        <w:rPr>
          <w:rFonts w:cs="Arial"/>
          <w:sz w:val="24"/>
          <w:szCs w:val="24"/>
        </w:rPr>
        <w:t xml:space="preserve">: The Nurse’s Role in Decision Making in </w:t>
      </w:r>
      <w:r w:rsidR="00FF603D" w:rsidRPr="00FD3CCE">
        <w:rPr>
          <w:rFonts w:cs="Arial"/>
          <w:b/>
          <w:sz w:val="24"/>
          <w:szCs w:val="24"/>
          <w:highlight w:val="yellow"/>
        </w:rPr>
        <w:t>Transplanted</w:t>
      </w:r>
      <w:r w:rsidR="004307CD" w:rsidRPr="00FD3CCE">
        <w:rPr>
          <w:rFonts w:cs="Arial"/>
          <w:b/>
          <w:sz w:val="24"/>
          <w:szCs w:val="24"/>
          <w:highlight w:val="yellow"/>
        </w:rPr>
        <w:t xml:space="preserve"> (delete</w:t>
      </w:r>
      <w:r w:rsidR="00FF603D" w:rsidRPr="00FD3CCE">
        <w:rPr>
          <w:rFonts w:cs="Arial"/>
          <w:b/>
          <w:sz w:val="24"/>
          <w:szCs w:val="24"/>
          <w:highlight w:val="yellow"/>
        </w:rPr>
        <w:t>)</w:t>
      </w:r>
      <w:r w:rsidR="00FF603D" w:rsidRPr="00FD3CCE">
        <w:rPr>
          <w:rFonts w:cs="Arial"/>
          <w:sz w:val="24"/>
          <w:szCs w:val="24"/>
        </w:rPr>
        <w:t xml:space="preserve"> Kidney Donation</w:t>
      </w:r>
      <w:r w:rsidR="00262C2C" w:rsidRPr="00FD3CCE">
        <w:rPr>
          <w:rFonts w:cs="Arial"/>
          <w:sz w:val="24"/>
          <w:szCs w:val="24"/>
        </w:rPr>
        <w:t xml:space="preserve"> </w:t>
      </w:r>
      <w:r w:rsidR="00262C2C" w:rsidRPr="00FD3CCE">
        <w:rPr>
          <w:rFonts w:cs="Arial"/>
          <w:b/>
          <w:sz w:val="24"/>
          <w:szCs w:val="24"/>
          <w:highlight w:val="yellow"/>
        </w:rPr>
        <w:t>and transplantation</w:t>
      </w:r>
      <w:r w:rsidR="00262C2C" w:rsidRPr="00FD3CCE">
        <w:rPr>
          <w:rFonts w:cs="Arial"/>
          <w:sz w:val="24"/>
          <w:szCs w:val="24"/>
          <w:highlight w:val="yellow"/>
        </w:rPr>
        <w:t xml:space="preserve"> </w:t>
      </w:r>
      <w:r w:rsidR="00262C2C" w:rsidRPr="00FB5BAC">
        <w:rPr>
          <w:rFonts w:cs="Arial"/>
          <w:b/>
          <w:sz w:val="24"/>
          <w:szCs w:val="24"/>
          <w:highlight w:val="yellow"/>
        </w:rPr>
        <w:t>(add)</w:t>
      </w:r>
      <w:r w:rsidR="00FF603D" w:rsidRPr="00FB5BAC">
        <w:rPr>
          <w:rFonts w:cs="Arial"/>
          <w:b/>
          <w:sz w:val="24"/>
          <w:szCs w:val="24"/>
        </w:rPr>
        <w:t xml:space="preserve"> </w:t>
      </w:r>
      <w:r w:rsidR="00FF603D" w:rsidRPr="00FD3CCE">
        <w:rPr>
          <w:rFonts w:cs="Arial"/>
          <w:sz w:val="24"/>
          <w:szCs w:val="24"/>
        </w:rPr>
        <w:t>– a qualitative research</w:t>
      </w:r>
    </w:p>
    <w:p w:rsidR="00FF603D" w:rsidRPr="00FD3CCE" w:rsidRDefault="00F144E1">
      <w:pPr>
        <w:rPr>
          <w:rFonts w:cs="Arial"/>
          <w:sz w:val="24"/>
          <w:szCs w:val="24"/>
        </w:rPr>
      </w:pPr>
      <w:r w:rsidRPr="00FD3CCE">
        <w:rPr>
          <w:rFonts w:cs="Arial"/>
          <w:sz w:val="24"/>
          <w:szCs w:val="24"/>
        </w:rPr>
        <w:t xml:space="preserve">2. </w:t>
      </w:r>
      <w:r w:rsidR="00FF603D" w:rsidRPr="00FD3CCE">
        <w:rPr>
          <w:rFonts w:cs="Arial"/>
          <w:sz w:val="24"/>
          <w:szCs w:val="24"/>
        </w:rPr>
        <w:t xml:space="preserve">Introduction </w:t>
      </w:r>
      <w:r w:rsidR="002400B7" w:rsidRPr="00FD3CCE">
        <w:rPr>
          <w:rFonts w:cs="Arial"/>
          <w:sz w:val="24"/>
          <w:szCs w:val="24"/>
        </w:rPr>
        <w:t>– Some of the statements</w:t>
      </w:r>
      <w:r w:rsidR="00F26F2B" w:rsidRPr="00FD3CCE">
        <w:rPr>
          <w:rFonts w:cs="Arial"/>
          <w:sz w:val="24"/>
          <w:szCs w:val="24"/>
        </w:rPr>
        <w:t xml:space="preserve"> and references</w:t>
      </w:r>
      <w:r w:rsidR="001C109E">
        <w:rPr>
          <w:rFonts w:cs="Arial"/>
          <w:sz w:val="24"/>
          <w:szCs w:val="24"/>
        </w:rPr>
        <w:t xml:space="preserve"> in this section</w:t>
      </w:r>
      <w:r w:rsidR="002400B7" w:rsidRPr="00FD3CCE">
        <w:rPr>
          <w:rFonts w:cs="Arial"/>
          <w:sz w:val="24"/>
          <w:szCs w:val="24"/>
        </w:rPr>
        <w:t xml:space="preserve"> are</w:t>
      </w:r>
      <w:r w:rsidR="00F26F2B" w:rsidRPr="00FD3CCE">
        <w:rPr>
          <w:rFonts w:cs="Arial"/>
          <w:sz w:val="24"/>
          <w:szCs w:val="24"/>
        </w:rPr>
        <w:t xml:space="preserve"> superfluous and/or</w:t>
      </w:r>
      <w:r w:rsidR="002400B7" w:rsidRPr="00FD3CCE">
        <w:rPr>
          <w:rFonts w:cs="Arial"/>
          <w:sz w:val="24"/>
          <w:szCs w:val="24"/>
        </w:rPr>
        <w:t xml:space="preserve"> incorrect</w:t>
      </w:r>
      <w:r w:rsidR="00F26F2B" w:rsidRPr="00FD3CCE">
        <w:rPr>
          <w:rFonts w:cs="Arial"/>
          <w:sz w:val="24"/>
          <w:szCs w:val="24"/>
        </w:rPr>
        <w:t>.</w:t>
      </w:r>
      <w:r w:rsidR="00DE725A" w:rsidRPr="00FD3CCE">
        <w:rPr>
          <w:rFonts w:cs="Arial"/>
          <w:sz w:val="24"/>
          <w:szCs w:val="24"/>
        </w:rPr>
        <w:t xml:space="preserve"> Given below are some examples -</w:t>
      </w:r>
    </w:p>
    <w:p w:rsidR="009302BC" w:rsidRPr="00FD3CCE" w:rsidRDefault="00C25B45" w:rsidP="009302BC">
      <w:pPr>
        <w:pStyle w:val="EndNoteBibliography"/>
        <w:spacing w:after="0"/>
        <w:ind w:left="720" w:hanging="720"/>
        <w:rPr>
          <w:rFonts w:asciiTheme="minorHAnsi" w:hAnsiTheme="minorHAnsi" w:cs="Arial"/>
          <w:i/>
          <w:color w:val="000000"/>
          <w:szCs w:val="24"/>
          <w:shd w:val="clear" w:color="auto" w:fill="FFFFFF"/>
        </w:rPr>
      </w:pPr>
      <w:r w:rsidRPr="00FD3CCE">
        <w:rPr>
          <w:rStyle w:val="apple-converted-space"/>
          <w:rFonts w:asciiTheme="minorHAnsi" w:hAnsiTheme="minorHAnsi" w:cs="Arial"/>
          <w:szCs w:val="24"/>
          <w:shd w:val="clear" w:color="auto" w:fill="FFFFFF"/>
        </w:rPr>
        <w:t xml:space="preserve">a) </w:t>
      </w:r>
      <w:r w:rsidR="00262C2C" w:rsidRPr="00FD3CCE">
        <w:rPr>
          <w:rStyle w:val="apple-converted-space"/>
          <w:rFonts w:asciiTheme="minorHAnsi" w:hAnsiTheme="minorHAnsi" w:cs="Arial"/>
          <w:i/>
          <w:szCs w:val="24"/>
          <w:shd w:val="clear" w:color="auto" w:fill="FFFFFF"/>
        </w:rPr>
        <w:t>“</w:t>
      </w:r>
      <w:r w:rsidR="001B3622" w:rsidRPr="00FD3CCE">
        <w:rPr>
          <w:rStyle w:val="apple-converted-space"/>
          <w:rFonts w:asciiTheme="minorHAnsi" w:hAnsiTheme="minorHAnsi" w:cs="Arial"/>
          <w:i/>
          <w:szCs w:val="24"/>
          <w:shd w:val="clear" w:color="auto" w:fill="FFFFFF"/>
        </w:rPr>
        <w:t xml:space="preserve">The transplanted kidney donor could be dead or alive </w:t>
      </w:r>
      <w:r w:rsidR="001B3622" w:rsidRPr="00FD3CCE">
        <w:rPr>
          <w:rStyle w:val="apple-converted-space"/>
          <w:rFonts w:asciiTheme="minorHAnsi" w:hAnsiTheme="minorHAnsi" w:cs="Arial"/>
          <w:b/>
          <w:i/>
          <w:szCs w:val="24"/>
          <w:shd w:val="clear" w:color="auto" w:fill="FFFFFF"/>
        </w:rPr>
        <w:t>(4).</w:t>
      </w:r>
      <w:r w:rsidR="00262C2C" w:rsidRPr="00FD3CCE">
        <w:rPr>
          <w:rStyle w:val="apple-converted-space"/>
          <w:rFonts w:asciiTheme="minorHAnsi" w:hAnsiTheme="minorHAnsi" w:cs="Arial"/>
          <w:b/>
          <w:i/>
          <w:szCs w:val="24"/>
          <w:shd w:val="clear" w:color="auto" w:fill="FFFFFF"/>
        </w:rPr>
        <w:t>”</w:t>
      </w:r>
      <w:r w:rsidR="009302BC" w:rsidRPr="00FD3CCE">
        <w:rPr>
          <w:rStyle w:val="apple-converted-space"/>
          <w:rFonts w:asciiTheme="minorHAnsi" w:hAnsiTheme="minorHAnsi" w:cs="Arial"/>
          <w:b/>
          <w:i/>
          <w:szCs w:val="24"/>
          <w:shd w:val="clear" w:color="auto" w:fill="FFFFFF"/>
        </w:rPr>
        <w:t xml:space="preserve">- </w:t>
      </w:r>
      <w:r w:rsidR="009302BC" w:rsidRPr="00FD3CCE">
        <w:rPr>
          <w:rFonts w:asciiTheme="minorHAnsi" w:hAnsiTheme="minorHAnsi" w:cs="Arial"/>
          <w:b/>
          <w:i/>
          <w:szCs w:val="24"/>
        </w:rPr>
        <w:t>Incorrect reference.</w:t>
      </w:r>
    </w:p>
    <w:p w:rsidR="009302BC" w:rsidRPr="00FD3CCE" w:rsidRDefault="009302BC" w:rsidP="009C3CB0">
      <w:pPr>
        <w:pStyle w:val="EndNoteBibliography"/>
        <w:spacing w:after="0"/>
        <w:ind w:left="720" w:hanging="720"/>
        <w:rPr>
          <w:rFonts w:asciiTheme="minorHAnsi" w:hAnsiTheme="minorHAnsi" w:cs="Arial"/>
          <w:b/>
          <w:szCs w:val="24"/>
        </w:rPr>
      </w:pPr>
      <w:bookmarkStart w:id="0" w:name="_ENREF_4"/>
    </w:p>
    <w:p w:rsidR="009C3CB0" w:rsidRPr="00FD3CCE" w:rsidRDefault="005946DE" w:rsidP="00E47CFA">
      <w:pPr>
        <w:pStyle w:val="EndNoteBibliography"/>
        <w:spacing w:after="0"/>
        <w:ind w:left="720"/>
        <w:rPr>
          <w:rFonts w:asciiTheme="minorHAnsi" w:hAnsiTheme="minorHAnsi" w:cs="Arial"/>
          <w:color w:val="000000"/>
          <w:szCs w:val="24"/>
          <w:shd w:val="clear" w:color="auto" w:fill="FFFFFF"/>
        </w:rPr>
      </w:pPr>
      <w:r w:rsidRPr="00FD3CCE">
        <w:rPr>
          <w:rFonts w:asciiTheme="minorHAnsi" w:hAnsiTheme="minorHAnsi" w:cs="Arial"/>
          <w:b/>
          <w:szCs w:val="24"/>
        </w:rPr>
        <w:t>(4)</w:t>
      </w:r>
      <w:r w:rsidR="009B34C5" w:rsidRPr="00FD3CCE">
        <w:rPr>
          <w:rFonts w:asciiTheme="minorHAnsi" w:hAnsiTheme="minorHAnsi" w:cs="Arial"/>
          <w:b/>
          <w:szCs w:val="24"/>
        </w:rPr>
        <w:t xml:space="preserve"> </w:t>
      </w:r>
      <w:r w:rsidR="009C3CB0" w:rsidRPr="00FD3CCE">
        <w:rPr>
          <w:rFonts w:asciiTheme="minorHAnsi" w:hAnsiTheme="minorHAnsi" w:cs="Arial"/>
          <w:szCs w:val="24"/>
        </w:rPr>
        <w:t xml:space="preserve">Miñambres E, Pérez-Villares JM, Chico-Fernández M, et al. Lung donor treatment protocol in brain dead-donors: A multicenter study. </w:t>
      </w:r>
      <w:hyperlink r:id="rId4" w:tooltip="The Journal of heart and lung transplantation : the official publication of the International Society for Heart Transplantation." w:history="1">
        <w:r w:rsidR="009C3CB0" w:rsidRPr="00FD3CCE">
          <w:rPr>
            <w:rStyle w:val="Hyperlink"/>
            <w:rFonts w:asciiTheme="minorHAnsi" w:hAnsiTheme="minorHAnsi" w:cs="Arial"/>
            <w:szCs w:val="24"/>
            <w:shd w:val="clear" w:color="auto" w:fill="FFFFFF"/>
          </w:rPr>
          <w:t>J Heart</w:t>
        </w:r>
        <w:r w:rsidR="009C3CB0" w:rsidRPr="00FD3CCE">
          <w:rPr>
            <w:rStyle w:val="apple-converted-space"/>
            <w:rFonts w:asciiTheme="minorHAnsi" w:hAnsiTheme="minorHAnsi" w:cs="Arial"/>
            <w:szCs w:val="24"/>
            <w:shd w:val="clear" w:color="auto" w:fill="FFFFFF"/>
          </w:rPr>
          <w:t> </w:t>
        </w:r>
        <w:r w:rsidR="009C3CB0" w:rsidRPr="00FD3CCE">
          <w:rPr>
            <w:rStyle w:val="highlight"/>
            <w:rFonts w:asciiTheme="minorHAnsi" w:hAnsiTheme="minorHAnsi" w:cs="Arial"/>
            <w:szCs w:val="24"/>
            <w:shd w:val="clear" w:color="auto" w:fill="FFFFFF"/>
          </w:rPr>
          <w:t>Lung</w:t>
        </w:r>
        <w:r w:rsidR="009C3CB0" w:rsidRPr="00FD3CCE">
          <w:rPr>
            <w:rStyle w:val="apple-converted-space"/>
            <w:rFonts w:asciiTheme="minorHAnsi" w:hAnsiTheme="minorHAnsi" w:cs="Arial"/>
            <w:szCs w:val="24"/>
            <w:shd w:val="clear" w:color="auto" w:fill="FFFFFF"/>
          </w:rPr>
          <w:t> </w:t>
        </w:r>
        <w:r w:rsidR="009C3CB0" w:rsidRPr="00FD3CCE">
          <w:rPr>
            <w:rStyle w:val="Hyperlink"/>
            <w:rFonts w:asciiTheme="minorHAnsi" w:hAnsiTheme="minorHAnsi" w:cs="Arial"/>
            <w:szCs w:val="24"/>
            <w:shd w:val="clear" w:color="auto" w:fill="FFFFFF"/>
          </w:rPr>
          <w:t>Transplant</w:t>
        </w:r>
      </w:hyperlink>
      <w:r w:rsidR="009C3CB0" w:rsidRPr="00FD3CCE">
        <w:rPr>
          <w:rFonts w:asciiTheme="minorHAnsi" w:hAnsiTheme="minorHAnsi" w:cs="Arial"/>
          <w:szCs w:val="24"/>
        </w:rPr>
        <w:t>2015;34(6):773-780.</w:t>
      </w:r>
      <w:bookmarkEnd w:id="0"/>
      <w:r w:rsidR="009C3CB0" w:rsidRPr="00FD3CCE">
        <w:rPr>
          <w:rFonts w:asciiTheme="minorHAnsi" w:hAnsiTheme="minorHAnsi" w:cs="Arial"/>
          <w:color w:val="000000"/>
          <w:szCs w:val="24"/>
          <w:shd w:val="clear" w:color="auto" w:fill="FFFFFF"/>
        </w:rPr>
        <w:t>doi: 10.1016/j.healun.2014.09.024.</w:t>
      </w:r>
    </w:p>
    <w:p w:rsidR="009B34C5" w:rsidRPr="00FD3CCE" w:rsidRDefault="009B34C5" w:rsidP="009C3CB0">
      <w:pPr>
        <w:pStyle w:val="EndNoteBibliography"/>
        <w:spacing w:after="0"/>
        <w:ind w:left="720" w:hanging="720"/>
        <w:rPr>
          <w:rFonts w:asciiTheme="minorHAnsi" w:hAnsiTheme="minorHAnsi" w:cs="Arial"/>
          <w:szCs w:val="24"/>
        </w:rPr>
      </w:pPr>
    </w:p>
    <w:p w:rsidR="009B34C5" w:rsidRPr="00FD3CCE" w:rsidRDefault="00C25B45" w:rsidP="00E47CFA">
      <w:pPr>
        <w:pStyle w:val="EndNoteBibliography"/>
        <w:spacing w:after="0"/>
        <w:ind w:left="270" w:hanging="270"/>
        <w:rPr>
          <w:rFonts w:asciiTheme="minorHAnsi" w:hAnsiTheme="minorHAnsi" w:cs="Arial"/>
          <w:i/>
          <w:szCs w:val="24"/>
        </w:rPr>
      </w:pPr>
      <w:r w:rsidRPr="00FD3CCE">
        <w:rPr>
          <w:rStyle w:val="apple-converted-space"/>
          <w:rFonts w:asciiTheme="minorHAnsi" w:hAnsiTheme="minorHAnsi" w:cs="Arial"/>
          <w:szCs w:val="24"/>
          <w:shd w:val="clear" w:color="auto" w:fill="FFFFFF"/>
        </w:rPr>
        <w:t xml:space="preserve">b) </w:t>
      </w:r>
      <w:r w:rsidR="00262C2C" w:rsidRPr="00FD3CCE">
        <w:rPr>
          <w:rStyle w:val="apple-converted-space"/>
          <w:rFonts w:asciiTheme="minorHAnsi" w:hAnsiTheme="minorHAnsi" w:cs="Arial"/>
          <w:i/>
          <w:szCs w:val="24"/>
          <w:shd w:val="clear" w:color="auto" w:fill="FFFFFF"/>
        </w:rPr>
        <w:t>“</w:t>
      </w:r>
      <w:r w:rsidR="00325364" w:rsidRPr="00FD3CCE">
        <w:rPr>
          <w:rStyle w:val="apple-converted-space"/>
          <w:rFonts w:asciiTheme="minorHAnsi" w:hAnsiTheme="minorHAnsi" w:cs="Arial"/>
          <w:i/>
          <w:szCs w:val="24"/>
          <w:shd w:val="clear" w:color="auto" w:fill="FFFFFF"/>
        </w:rPr>
        <w:t>Research has shown that the survival rate and quality of li</w:t>
      </w:r>
      <w:r w:rsidR="005946DE" w:rsidRPr="00FD3CCE">
        <w:rPr>
          <w:rStyle w:val="apple-converted-space"/>
          <w:rFonts w:asciiTheme="minorHAnsi" w:hAnsiTheme="minorHAnsi" w:cs="Arial"/>
          <w:i/>
          <w:szCs w:val="24"/>
          <w:shd w:val="clear" w:color="auto" w:fill="FFFFFF"/>
        </w:rPr>
        <w:t xml:space="preserve">fe in patients with a </w:t>
      </w:r>
      <w:r w:rsidR="00325364" w:rsidRPr="00FD3CCE">
        <w:rPr>
          <w:rStyle w:val="apple-converted-space"/>
          <w:rFonts w:asciiTheme="minorHAnsi" w:hAnsiTheme="minorHAnsi" w:cs="Arial"/>
          <w:i/>
          <w:szCs w:val="24"/>
          <w:shd w:val="clear" w:color="auto" w:fill="FFFFFF"/>
        </w:rPr>
        <w:t xml:space="preserve">cadaveric transplanted kidney is more than those who received a kidney from a living donor </w:t>
      </w:r>
      <w:r w:rsidR="00325364" w:rsidRPr="00FD3CCE">
        <w:rPr>
          <w:rStyle w:val="apple-converted-space"/>
          <w:rFonts w:asciiTheme="minorHAnsi" w:hAnsiTheme="minorHAnsi" w:cs="Arial"/>
          <w:b/>
          <w:i/>
          <w:szCs w:val="24"/>
          <w:shd w:val="clear" w:color="auto" w:fill="FFFFFF"/>
        </w:rPr>
        <w:t>(5).</w:t>
      </w:r>
      <w:r w:rsidR="00262C2C" w:rsidRPr="00FD3CCE">
        <w:rPr>
          <w:rStyle w:val="apple-converted-space"/>
          <w:rFonts w:asciiTheme="minorHAnsi" w:hAnsiTheme="minorHAnsi" w:cs="Arial"/>
          <w:b/>
          <w:i/>
          <w:szCs w:val="24"/>
          <w:shd w:val="clear" w:color="auto" w:fill="FFFFFF"/>
        </w:rPr>
        <w:t>”</w:t>
      </w:r>
      <w:r w:rsidR="009302BC" w:rsidRPr="00FD3CCE">
        <w:rPr>
          <w:rStyle w:val="apple-converted-space"/>
          <w:rFonts w:asciiTheme="minorHAnsi" w:hAnsiTheme="minorHAnsi" w:cs="Arial"/>
          <w:b/>
          <w:i/>
          <w:szCs w:val="24"/>
          <w:shd w:val="clear" w:color="auto" w:fill="FFFFFF"/>
        </w:rPr>
        <w:t>- Incorrect statement.</w:t>
      </w:r>
    </w:p>
    <w:p w:rsidR="00325364" w:rsidRPr="00FD3CCE" w:rsidRDefault="00325364" w:rsidP="00325364">
      <w:pPr>
        <w:pStyle w:val="EndNoteBibliography"/>
        <w:spacing w:after="0"/>
        <w:ind w:left="720" w:hanging="720"/>
        <w:rPr>
          <w:rFonts w:asciiTheme="minorHAnsi" w:hAnsiTheme="minorHAnsi" w:cs="Arial"/>
          <w:i/>
          <w:szCs w:val="24"/>
        </w:rPr>
      </w:pPr>
    </w:p>
    <w:p w:rsidR="00E47CFA" w:rsidRDefault="005946DE" w:rsidP="00E47CFA">
      <w:pPr>
        <w:pStyle w:val="EndNoteBibliography"/>
        <w:spacing w:after="0"/>
        <w:ind w:left="720"/>
        <w:rPr>
          <w:rFonts w:asciiTheme="minorHAnsi" w:hAnsiTheme="minorHAnsi" w:cs="Arial"/>
          <w:color w:val="000000"/>
          <w:szCs w:val="24"/>
          <w:shd w:val="clear" w:color="auto" w:fill="FFFFFF"/>
        </w:rPr>
      </w:pPr>
      <w:r w:rsidRPr="00FD3CCE">
        <w:rPr>
          <w:rFonts w:asciiTheme="minorHAnsi" w:hAnsiTheme="minorHAnsi" w:cs="Arial"/>
          <w:b/>
          <w:szCs w:val="24"/>
        </w:rPr>
        <w:t>(</w:t>
      </w:r>
      <w:r w:rsidR="009B34C5" w:rsidRPr="00FD3CCE">
        <w:rPr>
          <w:rFonts w:asciiTheme="minorHAnsi" w:hAnsiTheme="minorHAnsi" w:cs="Arial"/>
          <w:b/>
          <w:szCs w:val="24"/>
        </w:rPr>
        <w:t>5</w:t>
      </w:r>
      <w:r w:rsidRPr="00FD3CCE">
        <w:rPr>
          <w:rFonts w:asciiTheme="minorHAnsi" w:hAnsiTheme="minorHAnsi" w:cs="Arial"/>
          <w:b/>
          <w:szCs w:val="24"/>
        </w:rPr>
        <w:t>)</w:t>
      </w:r>
      <w:r w:rsidR="009B34C5" w:rsidRPr="00FD3CCE">
        <w:rPr>
          <w:rFonts w:asciiTheme="minorHAnsi" w:hAnsiTheme="minorHAnsi" w:cs="Arial"/>
          <w:szCs w:val="24"/>
        </w:rPr>
        <w:t xml:space="preserve"> Jochmans I, Darius T, Kuypers D, et al. Kidney donati</w:t>
      </w:r>
      <w:r w:rsidR="00E47CFA">
        <w:rPr>
          <w:rFonts w:asciiTheme="minorHAnsi" w:hAnsiTheme="minorHAnsi" w:cs="Arial"/>
          <w:szCs w:val="24"/>
        </w:rPr>
        <w:t xml:space="preserve">on after circulatory death in a </w:t>
      </w:r>
      <w:r w:rsidR="009B34C5" w:rsidRPr="00FD3CCE">
        <w:rPr>
          <w:rFonts w:asciiTheme="minorHAnsi" w:hAnsiTheme="minorHAnsi" w:cs="Arial"/>
          <w:szCs w:val="24"/>
        </w:rPr>
        <w:t xml:space="preserve">country with a high number of brain dead donors: 10-year experience in Belgium. </w:t>
      </w:r>
      <w:hyperlink r:id="rId5" w:tooltip="Transplant international : official journal of the European Society for Organ Transplantation." w:history="1">
        <w:r w:rsidR="009B34C5" w:rsidRPr="00FD3CCE">
          <w:rPr>
            <w:rStyle w:val="Hyperlink"/>
            <w:rFonts w:asciiTheme="minorHAnsi" w:hAnsiTheme="minorHAnsi" w:cs="Arial"/>
            <w:szCs w:val="24"/>
            <w:shd w:val="clear" w:color="auto" w:fill="FFFFFF"/>
          </w:rPr>
          <w:t>Transpl Int</w:t>
        </w:r>
        <w:r w:rsidR="009B34C5" w:rsidRPr="00FD3CCE">
          <w:rPr>
            <w:rStyle w:val="Hyperlink"/>
            <w:rFonts w:asciiTheme="minorHAnsi" w:hAnsiTheme="minorHAnsi" w:cs="Arial"/>
            <w:color w:val="660066"/>
            <w:szCs w:val="24"/>
            <w:shd w:val="clear" w:color="auto" w:fill="FFFFFF"/>
          </w:rPr>
          <w:t>.</w:t>
        </w:r>
      </w:hyperlink>
      <w:r w:rsidR="009B34C5" w:rsidRPr="00FD3CCE">
        <w:rPr>
          <w:rFonts w:asciiTheme="minorHAnsi" w:hAnsiTheme="minorHAnsi" w:cs="Arial"/>
          <w:i/>
          <w:szCs w:val="24"/>
        </w:rPr>
        <w:t xml:space="preserve">. </w:t>
      </w:r>
      <w:r w:rsidR="009B34C5" w:rsidRPr="00FD3CCE">
        <w:rPr>
          <w:rFonts w:asciiTheme="minorHAnsi" w:hAnsiTheme="minorHAnsi" w:cs="Arial"/>
          <w:szCs w:val="24"/>
        </w:rPr>
        <w:t>2012;25(8):857-866.</w:t>
      </w:r>
      <w:r w:rsidR="009B34C5" w:rsidRPr="00FD3CCE">
        <w:rPr>
          <w:rFonts w:asciiTheme="minorHAnsi" w:hAnsiTheme="minorHAnsi" w:cs="Arial"/>
          <w:color w:val="000000"/>
          <w:szCs w:val="24"/>
          <w:shd w:val="clear" w:color="auto" w:fill="FFFFFF"/>
        </w:rPr>
        <w:t>doi: 10.1111/j.1432-2277.2012.01510.x.</w:t>
      </w:r>
    </w:p>
    <w:p w:rsidR="00E47CFA" w:rsidRDefault="00E47CFA" w:rsidP="00E47CFA">
      <w:pPr>
        <w:pStyle w:val="EndNoteBibliography"/>
        <w:spacing w:after="0"/>
        <w:ind w:left="720"/>
        <w:rPr>
          <w:rFonts w:asciiTheme="minorHAnsi" w:hAnsiTheme="minorHAnsi" w:cs="Arial"/>
          <w:i/>
          <w:szCs w:val="24"/>
        </w:rPr>
      </w:pPr>
    </w:p>
    <w:p w:rsidR="004C4BA3" w:rsidRPr="00E47CFA" w:rsidRDefault="00DE725A" w:rsidP="00E47CFA">
      <w:pPr>
        <w:pStyle w:val="EndNoteBibliography"/>
        <w:spacing w:after="0"/>
        <w:ind w:left="720"/>
        <w:rPr>
          <w:rFonts w:asciiTheme="minorHAnsi" w:hAnsiTheme="minorHAnsi" w:cs="Arial"/>
          <w:color w:val="000000"/>
          <w:szCs w:val="24"/>
          <w:shd w:val="clear" w:color="auto" w:fill="FFFFFF"/>
        </w:rPr>
      </w:pPr>
      <w:r w:rsidRPr="00FD3CCE">
        <w:rPr>
          <w:rFonts w:asciiTheme="minorHAnsi" w:hAnsiTheme="minorHAnsi" w:cs="Arial"/>
          <w:i/>
          <w:szCs w:val="24"/>
        </w:rPr>
        <w:t xml:space="preserve">The </w:t>
      </w:r>
      <w:r w:rsidR="00E47CFA">
        <w:rPr>
          <w:rFonts w:asciiTheme="minorHAnsi" w:hAnsiTheme="minorHAnsi" w:cs="Arial"/>
          <w:i/>
          <w:szCs w:val="24"/>
        </w:rPr>
        <w:t>reference cited</w:t>
      </w:r>
      <w:r w:rsidR="004307CD" w:rsidRPr="00FD3CCE">
        <w:rPr>
          <w:rFonts w:asciiTheme="minorHAnsi" w:hAnsiTheme="minorHAnsi" w:cs="Arial"/>
          <w:i/>
          <w:szCs w:val="24"/>
        </w:rPr>
        <w:t xml:space="preserve"> </w:t>
      </w:r>
      <w:r w:rsidR="009302BC" w:rsidRPr="00FD3CCE">
        <w:rPr>
          <w:rFonts w:asciiTheme="minorHAnsi" w:hAnsiTheme="minorHAnsi" w:cs="Arial"/>
          <w:i/>
          <w:szCs w:val="24"/>
        </w:rPr>
        <w:t xml:space="preserve">actually </w:t>
      </w:r>
      <w:r w:rsidR="004307CD" w:rsidRPr="00FD3CCE">
        <w:rPr>
          <w:rFonts w:asciiTheme="minorHAnsi" w:hAnsiTheme="minorHAnsi" w:cs="Arial"/>
          <w:i/>
          <w:szCs w:val="24"/>
        </w:rPr>
        <w:t>reads</w:t>
      </w:r>
      <w:r w:rsidR="005946DE" w:rsidRPr="00FD3CCE">
        <w:rPr>
          <w:rFonts w:asciiTheme="minorHAnsi" w:hAnsiTheme="minorHAnsi" w:cs="Arial"/>
          <w:i/>
          <w:szCs w:val="24"/>
        </w:rPr>
        <w:t xml:space="preserve"> -</w:t>
      </w:r>
      <w:r w:rsidR="004307CD" w:rsidRPr="00FD3CCE">
        <w:rPr>
          <w:rFonts w:asciiTheme="minorHAnsi" w:hAnsiTheme="minorHAnsi" w:cs="Arial"/>
          <w:szCs w:val="24"/>
        </w:rPr>
        <w:t xml:space="preserve"> </w:t>
      </w:r>
      <w:r w:rsidR="004307CD" w:rsidRPr="00FD3CCE">
        <w:rPr>
          <w:rFonts w:asciiTheme="minorHAnsi" w:hAnsiTheme="minorHAnsi" w:cs="Arial"/>
          <w:color w:val="333333"/>
          <w:szCs w:val="24"/>
          <w:shd w:val="clear" w:color="auto" w:fill="FFFFFF"/>
        </w:rPr>
        <w:t>Extensive worldwide experience with living kidney donation, the safety of unilateral nephrectomy in selected healthy living donors [</w:t>
      </w:r>
      <w:hyperlink r:id="rId6" w:anchor="b43" w:tooltip="Link to bibliographic citations" w:history="1">
        <w:r w:rsidR="004307CD" w:rsidRPr="00FD3CCE">
          <w:rPr>
            <w:rStyle w:val="Hyperlink"/>
            <w:rFonts w:asciiTheme="minorHAnsi" w:hAnsiTheme="minorHAnsi" w:cs="Arial"/>
            <w:b/>
            <w:bCs/>
            <w:color w:val="2F7BAE"/>
            <w:szCs w:val="24"/>
            <w:shd w:val="clear" w:color="auto" w:fill="FFFFFF"/>
          </w:rPr>
          <w:t>43–45</w:t>
        </w:r>
      </w:hyperlink>
      <w:r w:rsidR="004307CD" w:rsidRPr="00FD3CCE">
        <w:rPr>
          <w:rFonts w:asciiTheme="minorHAnsi" w:hAnsiTheme="minorHAnsi" w:cs="Arial"/>
          <w:color w:val="333333"/>
          <w:szCs w:val="24"/>
          <w:shd w:val="clear" w:color="auto" w:fill="FFFFFF"/>
        </w:rPr>
        <w:t xml:space="preserve">], the development of minimally invasive surgery, and the </w:t>
      </w:r>
      <w:r w:rsidR="004307CD" w:rsidRPr="00FD3CCE">
        <w:rPr>
          <w:rFonts w:asciiTheme="minorHAnsi" w:hAnsiTheme="minorHAnsi" w:cs="Arial"/>
          <w:b/>
          <w:color w:val="333333"/>
          <w:szCs w:val="24"/>
          <w:shd w:val="clear" w:color="auto" w:fill="FFFFFF"/>
        </w:rPr>
        <w:t>superior results of living versus deceased donor kidney transplantation</w:t>
      </w:r>
      <w:r w:rsidR="004307CD" w:rsidRPr="00FD3CCE">
        <w:rPr>
          <w:rFonts w:asciiTheme="minorHAnsi" w:hAnsiTheme="minorHAnsi" w:cs="Arial"/>
          <w:color w:val="333333"/>
          <w:szCs w:val="24"/>
          <w:shd w:val="clear" w:color="auto" w:fill="FFFFFF"/>
        </w:rPr>
        <w:t xml:space="preserve"> [</w:t>
      </w:r>
      <w:hyperlink r:id="rId7" w:anchor="b46" w:tooltip="Link to bibliographic citation" w:history="1">
        <w:r w:rsidR="004307CD" w:rsidRPr="00FD3CCE">
          <w:rPr>
            <w:rStyle w:val="Hyperlink"/>
            <w:rFonts w:asciiTheme="minorHAnsi" w:hAnsiTheme="minorHAnsi" w:cs="Arial"/>
            <w:b/>
            <w:bCs/>
            <w:color w:val="2F7BAE"/>
            <w:szCs w:val="24"/>
            <w:shd w:val="clear" w:color="auto" w:fill="FFFFFF"/>
          </w:rPr>
          <w:t>46</w:t>
        </w:r>
      </w:hyperlink>
      <w:r w:rsidR="004307CD" w:rsidRPr="00FD3CCE">
        <w:rPr>
          <w:rFonts w:asciiTheme="minorHAnsi" w:hAnsiTheme="minorHAnsi" w:cs="Arial"/>
          <w:color w:val="333333"/>
          <w:szCs w:val="24"/>
          <w:shd w:val="clear" w:color="auto" w:fill="FFFFFF"/>
        </w:rPr>
        <w:t>], support the further development of living donation in Belgium.</w:t>
      </w:r>
    </w:p>
    <w:p w:rsidR="00A14874" w:rsidRPr="00FD3CCE" w:rsidRDefault="00A14874" w:rsidP="009B34C5">
      <w:pPr>
        <w:pStyle w:val="EndNoteBibliography"/>
        <w:spacing w:after="0"/>
        <w:ind w:left="720" w:hanging="720"/>
        <w:rPr>
          <w:rFonts w:asciiTheme="minorHAnsi" w:hAnsiTheme="minorHAnsi" w:cs="Arial"/>
          <w:color w:val="333333"/>
          <w:szCs w:val="24"/>
          <w:shd w:val="clear" w:color="auto" w:fill="FFFFFF"/>
        </w:rPr>
      </w:pPr>
    </w:p>
    <w:p w:rsidR="009302BC" w:rsidRPr="00FD3CCE" w:rsidRDefault="00C25B45" w:rsidP="00E47CFA">
      <w:pPr>
        <w:pStyle w:val="EndNoteBibliography"/>
        <w:spacing w:after="0"/>
        <w:ind w:left="270" w:hanging="270"/>
        <w:rPr>
          <w:rFonts w:asciiTheme="minorHAnsi" w:hAnsiTheme="minorHAnsi" w:cs="Arial"/>
          <w:b/>
          <w:szCs w:val="24"/>
        </w:rPr>
      </w:pPr>
      <w:r w:rsidRPr="00FD3CCE">
        <w:rPr>
          <w:rStyle w:val="apple-converted-space"/>
          <w:rFonts w:asciiTheme="minorHAnsi" w:hAnsiTheme="minorHAnsi" w:cs="Arial"/>
          <w:szCs w:val="24"/>
          <w:shd w:val="clear" w:color="auto" w:fill="FFFFFF"/>
        </w:rPr>
        <w:t xml:space="preserve">c) </w:t>
      </w:r>
      <w:r w:rsidR="00262C2C" w:rsidRPr="00FD3CCE">
        <w:rPr>
          <w:rStyle w:val="apple-converted-space"/>
          <w:rFonts w:asciiTheme="minorHAnsi" w:hAnsiTheme="minorHAnsi" w:cs="Arial"/>
          <w:i/>
          <w:szCs w:val="24"/>
          <w:shd w:val="clear" w:color="auto" w:fill="FFFFFF"/>
        </w:rPr>
        <w:t>“</w:t>
      </w:r>
      <w:r w:rsidR="00A14874" w:rsidRPr="00FD3CCE">
        <w:rPr>
          <w:rStyle w:val="apple-converted-space"/>
          <w:rFonts w:asciiTheme="minorHAnsi" w:hAnsiTheme="minorHAnsi" w:cs="Arial"/>
          <w:i/>
          <w:szCs w:val="24"/>
          <w:shd w:val="clear" w:color="auto" w:fill="FFFFFF"/>
        </w:rPr>
        <w:t xml:space="preserve">Statistics show that every month more than 3,000 people will be added to the waiting list for Kidney transplantation.From which 12 people have lost their lives in each day. Therefore, about 4270 patients waiting for Kidney transplantation lost their lives by 2014 </w:t>
      </w:r>
      <w:r w:rsidR="00A14874" w:rsidRPr="00FD3CCE">
        <w:rPr>
          <w:rStyle w:val="apple-converted-space"/>
          <w:rFonts w:asciiTheme="minorHAnsi" w:hAnsiTheme="minorHAnsi" w:cs="Arial"/>
          <w:b/>
          <w:i/>
          <w:szCs w:val="24"/>
          <w:shd w:val="clear" w:color="auto" w:fill="FFFFFF"/>
        </w:rPr>
        <w:t>(10).</w:t>
      </w:r>
      <w:r w:rsidR="00262C2C" w:rsidRPr="00FD3CCE">
        <w:rPr>
          <w:rStyle w:val="apple-converted-space"/>
          <w:rFonts w:asciiTheme="minorHAnsi" w:hAnsiTheme="minorHAnsi" w:cs="Arial"/>
          <w:b/>
          <w:i/>
          <w:szCs w:val="24"/>
          <w:shd w:val="clear" w:color="auto" w:fill="FFFFFF"/>
        </w:rPr>
        <w:t>”</w:t>
      </w:r>
      <w:r w:rsidR="009302BC" w:rsidRPr="00FD3CCE">
        <w:rPr>
          <w:rStyle w:val="apple-converted-space"/>
          <w:rFonts w:asciiTheme="minorHAnsi" w:hAnsiTheme="minorHAnsi" w:cs="Arial"/>
          <w:b/>
          <w:i/>
          <w:szCs w:val="24"/>
          <w:shd w:val="clear" w:color="auto" w:fill="FFFFFF"/>
        </w:rPr>
        <w:t xml:space="preserve">- </w:t>
      </w:r>
      <w:r w:rsidR="009302BC" w:rsidRPr="00FD3CCE">
        <w:rPr>
          <w:rFonts w:asciiTheme="minorHAnsi" w:hAnsiTheme="minorHAnsi" w:cs="Arial"/>
          <w:b/>
          <w:i/>
          <w:szCs w:val="24"/>
        </w:rPr>
        <w:t>Incorrect reference.</w:t>
      </w:r>
    </w:p>
    <w:p w:rsidR="00A14874" w:rsidRPr="00FD3CCE" w:rsidRDefault="00A14874" w:rsidP="009B34C5">
      <w:pPr>
        <w:pStyle w:val="EndNoteBibliography"/>
        <w:spacing w:after="0"/>
        <w:ind w:left="720" w:hanging="720"/>
        <w:rPr>
          <w:rFonts w:asciiTheme="minorHAnsi" w:hAnsiTheme="minorHAnsi" w:cs="Arial"/>
          <w:i/>
          <w:color w:val="333333"/>
          <w:szCs w:val="24"/>
          <w:shd w:val="clear" w:color="auto" w:fill="FFFFFF"/>
        </w:rPr>
      </w:pPr>
    </w:p>
    <w:p w:rsidR="004C4BA3" w:rsidRPr="00FD3CCE" w:rsidRDefault="005946DE" w:rsidP="00E47CFA">
      <w:pPr>
        <w:pStyle w:val="EndNoteBibliography"/>
        <w:spacing w:after="0"/>
        <w:ind w:left="720"/>
        <w:rPr>
          <w:rFonts w:asciiTheme="minorHAnsi" w:hAnsiTheme="minorHAnsi" w:cs="Arial"/>
          <w:szCs w:val="24"/>
        </w:rPr>
      </w:pPr>
      <w:bookmarkStart w:id="1" w:name="_ENREF_10"/>
      <w:r w:rsidRPr="00FD3CCE">
        <w:rPr>
          <w:rFonts w:asciiTheme="minorHAnsi" w:hAnsiTheme="minorHAnsi" w:cs="Arial"/>
          <w:b/>
          <w:szCs w:val="24"/>
        </w:rPr>
        <w:t>(</w:t>
      </w:r>
      <w:r w:rsidR="004C4BA3" w:rsidRPr="00FD3CCE">
        <w:rPr>
          <w:rFonts w:asciiTheme="minorHAnsi" w:hAnsiTheme="minorHAnsi" w:cs="Arial"/>
          <w:b/>
          <w:szCs w:val="24"/>
        </w:rPr>
        <w:t>10</w:t>
      </w:r>
      <w:r w:rsidRPr="00FD3CCE">
        <w:rPr>
          <w:rFonts w:asciiTheme="minorHAnsi" w:hAnsiTheme="minorHAnsi" w:cs="Arial"/>
          <w:b/>
          <w:szCs w:val="24"/>
        </w:rPr>
        <w:t>)</w:t>
      </w:r>
      <w:r w:rsidR="00E47CFA" w:rsidRPr="00FD3CCE">
        <w:rPr>
          <w:rFonts w:asciiTheme="minorHAnsi" w:hAnsiTheme="minorHAnsi" w:cs="Arial"/>
          <w:szCs w:val="24"/>
        </w:rPr>
        <w:t xml:space="preserve"> </w:t>
      </w:r>
      <w:r w:rsidR="004C4BA3" w:rsidRPr="00FD3CCE">
        <w:rPr>
          <w:rFonts w:asciiTheme="minorHAnsi" w:hAnsiTheme="minorHAnsi" w:cs="Arial"/>
          <w:szCs w:val="24"/>
        </w:rPr>
        <w:t xml:space="preserve">Robinson A, Light D, Nice C. Meta-analysis of Sonography in the Diagnosis of Inguinal Hernias. </w:t>
      </w:r>
      <w:r w:rsidR="004C4BA3" w:rsidRPr="00FD3CCE">
        <w:rPr>
          <w:rFonts w:asciiTheme="minorHAnsi" w:hAnsiTheme="minorHAnsi" w:cs="Arial"/>
          <w:bCs/>
          <w:szCs w:val="24"/>
        </w:rPr>
        <w:t>J Ultrasound Med</w:t>
      </w:r>
      <w:r w:rsidR="004C4BA3" w:rsidRPr="00FD3CCE">
        <w:rPr>
          <w:rFonts w:asciiTheme="minorHAnsi" w:hAnsiTheme="minorHAnsi" w:cs="Arial"/>
          <w:szCs w:val="24"/>
        </w:rPr>
        <w:t xml:space="preserve"> 2013;32(2):339-346.</w:t>
      </w:r>
      <w:bookmarkEnd w:id="1"/>
    </w:p>
    <w:p w:rsidR="00FD3CCE" w:rsidRPr="00FD3CCE" w:rsidRDefault="00FD3CCE" w:rsidP="004C4BA3">
      <w:pPr>
        <w:pStyle w:val="EndNoteBibliography"/>
        <w:spacing w:after="0"/>
        <w:ind w:left="720" w:hanging="720"/>
        <w:rPr>
          <w:rFonts w:asciiTheme="minorHAnsi" w:hAnsiTheme="minorHAnsi" w:cs="Arial"/>
          <w:szCs w:val="24"/>
        </w:rPr>
      </w:pPr>
    </w:p>
    <w:p w:rsidR="00FD3CCE" w:rsidRPr="00FD3CCE" w:rsidRDefault="00FD3CCE" w:rsidP="00E47CFA">
      <w:pPr>
        <w:pStyle w:val="EndNoteBibliography"/>
        <w:spacing w:after="0"/>
        <w:ind w:left="270" w:hanging="270"/>
        <w:rPr>
          <w:rFonts w:asciiTheme="minorHAnsi" w:hAnsiTheme="minorHAnsi" w:cs="Arial"/>
          <w:i/>
          <w:szCs w:val="24"/>
        </w:rPr>
      </w:pPr>
      <w:r w:rsidRPr="00FD3CCE">
        <w:rPr>
          <w:rFonts w:asciiTheme="minorHAnsi" w:hAnsiTheme="minorHAnsi" w:cs="Arial"/>
          <w:szCs w:val="24"/>
        </w:rPr>
        <w:lastRenderedPageBreak/>
        <w:t xml:space="preserve">d) </w:t>
      </w:r>
      <w:r w:rsidRPr="00FD3CCE">
        <w:rPr>
          <w:rFonts w:asciiTheme="minorHAnsi" w:hAnsiTheme="minorHAnsi"/>
          <w:i/>
          <w:color w:val="222222"/>
          <w:szCs w:val="24"/>
          <w:shd w:val="clear" w:color="auto" w:fill="FFFFFF"/>
        </w:rPr>
        <w:t>Annually 2500 Kidney transplantations are performed in Iran, two-thirds of them are transplanted from living donors and recipients and one-third belong to the patients with brain death</w:t>
      </w:r>
      <w:r w:rsidRPr="00FD3CCE">
        <w:rPr>
          <w:rStyle w:val="apple-converted-space"/>
          <w:rFonts w:asciiTheme="minorHAnsi" w:hAnsiTheme="minorHAnsi"/>
          <w:i/>
          <w:color w:val="222222"/>
          <w:szCs w:val="24"/>
          <w:shd w:val="clear" w:color="auto" w:fill="FFFFFF"/>
        </w:rPr>
        <w:t> </w:t>
      </w:r>
      <w:r w:rsidRPr="00FD3CCE">
        <w:rPr>
          <w:rFonts w:asciiTheme="minorHAnsi" w:hAnsiTheme="minorHAnsi"/>
          <w:b/>
          <w:bCs/>
          <w:i/>
          <w:color w:val="222222"/>
          <w:szCs w:val="24"/>
          <w:shd w:val="clear" w:color="auto" w:fill="FFFFFF"/>
        </w:rPr>
        <w:t>(13)</w:t>
      </w:r>
      <w:r w:rsidRPr="00FD3CCE">
        <w:rPr>
          <w:rFonts w:asciiTheme="minorHAnsi" w:hAnsiTheme="minorHAnsi"/>
          <w:i/>
          <w:color w:val="222222"/>
          <w:szCs w:val="24"/>
          <w:shd w:val="clear" w:color="auto" w:fill="FFFFFF"/>
        </w:rPr>
        <w:t xml:space="preserve">. – </w:t>
      </w:r>
      <w:r>
        <w:rPr>
          <w:rFonts w:asciiTheme="minorHAnsi" w:hAnsiTheme="minorHAnsi"/>
          <w:b/>
          <w:i/>
          <w:color w:val="222222"/>
          <w:szCs w:val="24"/>
          <w:shd w:val="clear" w:color="auto" w:fill="FFFFFF"/>
        </w:rPr>
        <w:t>This</w:t>
      </w:r>
      <w:r w:rsidRPr="00FD3CCE">
        <w:rPr>
          <w:rFonts w:asciiTheme="minorHAnsi" w:hAnsiTheme="minorHAnsi"/>
          <w:b/>
          <w:i/>
          <w:color w:val="222222"/>
          <w:szCs w:val="24"/>
          <w:shd w:val="clear" w:color="auto" w:fill="FFFFFF"/>
        </w:rPr>
        <w:t xml:space="preserve"> reference </w:t>
      </w:r>
      <w:r w:rsidR="00E47CFA">
        <w:rPr>
          <w:rFonts w:asciiTheme="minorHAnsi" w:hAnsiTheme="minorHAnsi"/>
          <w:b/>
          <w:i/>
          <w:color w:val="222222"/>
          <w:szCs w:val="24"/>
          <w:shd w:val="clear" w:color="auto" w:fill="FFFFFF"/>
        </w:rPr>
        <w:t xml:space="preserve">(below) </w:t>
      </w:r>
      <w:r w:rsidRPr="00FD3CCE">
        <w:rPr>
          <w:rFonts w:asciiTheme="minorHAnsi" w:hAnsiTheme="minorHAnsi"/>
          <w:b/>
          <w:i/>
          <w:color w:val="222222"/>
          <w:szCs w:val="24"/>
          <w:shd w:val="clear" w:color="auto" w:fill="FFFFFF"/>
        </w:rPr>
        <w:t>could not be accessed.</w:t>
      </w:r>
    </w:p>
    <w:p w:rsidR="00E47CFA" w:rsidRDefault="00E47CFA" w:rsidP="00E47CFA">
      <w:pPr>
        <w:pStyle w:val="EndNoteBibliography"/>
        <w:spacing w:after="0"/>
        <w:ind w:left="720"/>
        <w:rPr>
          <w:rStyle w:val="apple-converted-space"/>
          <w:rFonts w:asciiTheme="minorHAnsi" w:hAnsiTheme="minorHAnsi" w:cs="Arial"/>
          <w:color w:val="333333"/>
          <w:szCs w:val="24"/>
          <w:shd w:val="clear" w:color="auto" w:fill="FFFFFF"/>
        </w:rPr>
      </w:pPr>
    </w:p>
    <w:p w:rsidR="004307CD" w:rsidRDefault="004307CD" w:rsidP="00E47CFA">
      <w:pPr>
        <w:pStyle w:val="EndNoteBibliography"/>
        <w:spacing w:after="0"/>
        <w:ind w:left="720"/>
        <w:rPr>
          <w:rFonts w:ascii="Calibri" w:hAnsi="Calibri"/>
          <w:color w:val="222222"/>
          <w:szCs w:val="24"/>
          <w:shd w:val="clear" w:color="auto" w:fill="FFFFFF"/>
        </w:rPr>
      </w:pPr>
      <w:r w:rsidRPr="00FD3CCE">
        <w:rPr>
          <w:rStyle w:val="apple-converted-space"/>
          <w:rFonts w:asciiTheme="minorHAnsi" w:hAnsiTheme="minorHAnsi" w:cs="Arial"/>
          <w:color w:val="333333"/>
          <w:szCs w:val="24"/>
          <w:shd w:val="clear" w:color="auto" w:fill="FFFFFF"/>
        </w:rPr>
        <w:t> </w:t>
      </w:r>
      <w:bookmarkStart w:id="2" w:name="m_591795307078247483__ENREF_13"/>
      <w:r w:rsidR="00FD3CCE" w:rsidRPr="00FD3CCE">
        <w:rPr>
          <w:rStyle w:val="apple-converted-space"/>
          <w:rFonts w:asciiTheme="minorHAnsi" w:hAnsiTheme="minorHAnsi" w:cs="Arial"/>
          <w:color w:val="333333"/>
          <w:szCs w:val="24"/>
          <w:shd w:val="clear" w:color="auto" w:fill="FFFFFF"/>
        </w:rPr>
        <w:t>(</w:t>
      </w:r>
      <w:r w:rsidR="00FD3CCE" w:rsidRPr="00FD3CCE">
        <w:rPr>
          <w:rFonts w:ascii="Calibri" w:hAnsi="Calibri"/>
          <w:b/>
          <w:bCs/>
          <w:color w:val="222222"/>
          <w:szCs w:val="24"/>
          <w:shd w:val="clear" w:color="auto" w:fill="FFFFFF"/>
        </w:rPr>
        <w:t>13)</w:t>
      </w:r>
      <w:r w:rsidR="00E47CFA">
        <w:rPr>
          <w:rFonts w:ascii="Calibri" w:hAnsi="Calibri"/>
          <w:color w:val="222222"/>
          <w:szCs w:val="24"/>
          <w:shd w:val="clear" w:color="auto" w:fill="FFFFFF"/>
        </w:rPr>
        <w:t xml:space="preserve">    Agency FN. Available at: </w:t>
      </w:r>
      <w:r w:rsidR="00FD3CCE" w:rsidRPr="00FD3CCE">
        <w:rPr>
          <w:rFonts w:ascii="Calibri" w:hAnsi="Calibri"/>
          <w:color w:val="222222"/>
          <w:szCs w:val="24"/>
          <w:shd w:val="clear" w:color="auto" w:fill="FFFFFF"/>
        </w:rPr>
        <w:t>http://www.farsnews.com/printable.php?nn=13930705000876, 2015.</w:t>
      </w:r>
      <w:bookmarkEnd w:id="2"/>
    </w:p>
    <w:p w:rsidR="007A1C36" w:rsidRDefault="007A1C36" w:rsidP="009B34C5">
      <w:pPr>
        <w:pStyle w:val="EndNoteBibliography"/>
        <w:spacing w:after="0"/>
        <w:ind w:left="720" w:hanging="720"/>
        <w:rPr>
          <w:rFonts w:ascii="Calibri" w:hAnsi="Calibri"/>
          <w:color w:val="222222"/>
          <w:szCs w:val="24"/>
          <w:shd w:val="clear" w:color="auto" w:fill="FFFFFF"/>
        </w:rPr>
      </w:pPr>
    </w:p>
    <w:p w:rsidR="00B80A88" w:rsidRDefault="00B80A88" w:rsidP="00E47CFA">
      <w:pPr>
        <w:ind w:left="720"/>
        <w:rPr>
          <w:rFonts w:cs="Arial"/>
          <w:b/>
          <w:color w:val="222222"/>
          <w:sz w:val="24"/>
          <w:szCs w:val="24"/>
          <w:shd w:val="clear" w:color="auto" w:fill="FFFFFF"/>
        </w:rPr>
      </w:pPr>
      <w:r w:rsidRPr="007A1C36">
        <w:rPr>
          <w:rStyle w:val="apple-converted-space"/>
          <w:rFonts w:cs="Arial"/>
          <w:color w:val="333333"/>
          <w:sz w:val="24"/>
          <w:szCs w:val="24"/>
          <w:shd w:val="clear" w:color="auto" w:fill="FFFFFF"/>
        </w:rPr>
        <w:t xml:space="preserve">As per personal </w:t>
      </w:r>
      <w:r w:rsidR="00E47CFA">
        <w:rPr>
          <w:rStyle w:val="apple-converted-space"/>
          <w:rFonts w:cs="Arial"/>
          <w:color w:val="333333"/>
          <w:sz w:val="24"/>
          <w:szCs w:val="24"/>
          <w:shd w:val="clear" w:color="auto" w:fill="FFFFFF"/>
        </w:rPr>
        <w:t xml:space="preserve">email </w:t>
      </w:r>
      <w:r w:rsidRPr="007A1C36">
        <w:rPr>
          <w:rStyle w:val="apple-converted-space"/>
          <w:rFonts w:cs="Arial"/>
          <w:color w:val="333333"/>
          <w:sz w:val="24"/>
          <w:szCs w:val="24"/>
          <w:shd w:val="clear" w:color="auto" w:fill="FFFFFF"/>
        </w:rPr>
        <w:t xml:space="preserve">communication from </w:t>
      </w:r>
      <w:r w:rsidRPr="007A1C36">
        <w:rPr>
          <w:rFonts w:cs="Arial"/>
          <w:color w:val="222222"/>
          <w:sz w:val="24"/>
          <w:szCs w:val="24"/>
          <w:shd w:val="clear" w:color="auto" w:fill="FFFFFF"/>
        </w:rPr>
        <w:t xml:space="preserve">Dr. </w:t>
      </w:r>
      <w:proofErr w:type="spellStart"/>
      <w:r w:rsidRPr="007A1C36">
        <w:rPr>
          <w:rFonts w:cs="Arial"/>
          <w:color w:val="222222"/>
          <w:sz w:val="24"/>
          <w:szCs w:val="24"/>
          <w:shd w:val="clear" w:color="auto" w:fill="FFFFFF"/>
        </w:rPr>
        <w:t>Katayoun</w:t>
      </w:r>
      <w:proofErr w:type="spellEnd"/>
      <w:r w:rsidRPr="007A1C36">
        <w:rPr>
          <w:rFonts w:cs="Arial"/>
          <w:color w:val="222222"/>
          <w:sz w:val="24"/>
          <w:szCs w:val="24"/>
          <w:shd w:val="clear" w:color="auto" w:fill="FFFFFF"/>
        </w:rPr>
        <w:t xml:space="preserve"> </w:t>
      </w:r>
      <w:proofErr w:type="spellStart"/>
      <w:r w:rsidRPr="007A1C36">
        <w:rPr>
          <w:rFonts w:cs="Arial"/>
          <w:color w:val="222222"/>
          <w:sz w:val="24"/>
          <w:szCs w:val="24"/>
          <w:shd w:val="clear" w:color="auto" w:fill="FFFFFF"/>
        </w:rPr>
        <w:t>Najafizadeh</w:t>
      </w:r>
      <w:proofErr w:type="spellEnd"/>
      <w:r w:rsidRPr="007A1C36">
        <w:rPr>
          <w:rFonts w:cs="Arial"/>
          <w:color w:val="222222"/>
          <w:sz w:val="24"/>
          <w:szCs w:val="24"/>
          <w:shd w:val="clear" w:color="auto" w:fill="FFFFFF"/>
        </w:rPr>
        <w:t>, Pulmonologist and Intensive Care Specialist,</w:t>
      </w:r>
      <w:r w:rsidR="00884ED7" w:rsidRPr="007A1C36">
        <w:rPr>
          <w:rFonts w:cs="Arial"/>
          <w:color w:val="222222"/>
          <w:sz w:val="24"/>
          <w:szCs w:val="24"/>
          <w:shd w:val="clear" w:color="auto" w:fill="FFFFFF"/>
        </w:rPr>
        <w:t xml:space="preserve"> </w:t>
      </w:r>
      <w:r w:rsidRPr="007A1C36">
        <w:rPr>
          <w:rFonts w:cs="Arial"/>
          <w:color w:val="222222"/>
          <w:sz w:val="24"/>
          <w:szCs w:val="24"/>
          <w:shd w:val="clear" w:color="auto" w:fill="FFFFFF"/>
        </w:rPr>
        <w:t>Director of Organ Donation Network Office, Ministry of Health, Tehran, Iran</w:t>
      </w:r>
      <w:bookmarkStart w:id="3" w:name="_GoBack"/>
      <w:bookmarkEnd w:id="3"/>
      <w:r w:rsidR="00E76CBC" w:rsidRPr="007A1C36">
        <w:rPr>
          <w:rFonts w:cs="Arial"/>
          <w:color w:val="222222"/>
          <w:sz w:val="24"/>
          <w:szCs w:val="24"/>
          <w:shd w:val="clear" w:color="auto" w:fill="FFFFFF"/>
        </w:rPr>
        <w:t xml:space="preserve"> – “There are 5000 to 8000 brain dead annually in Iran. </w:t>
      </w:r>
      <w:r w:rsidR="00E76CBC" w:rsidRPr="00A27B46">
        <w:rPr>
          <w:rFonts w:cs="Arial"/>
          <w:b/>
          <w:color w:val="222222"/>
          <w:sz w:val="24"/>
          <w:szCs w:val="24"/>
          <w:shd w:val="clear" w:color="auto" w:fill="FFFFFF"/>
        </w:rPr>
        <w:t>Nowadays 46 % of kidneys are from brain dead.” </w:t>
      </w:r>
    </w:p>
    <w:p w:rsidR="00E47CFA" w:rsidRDefault="00E47CFA" w:rsidP="00B80A88">
      <w:pPr>
        <w:rPr>
          <w:rFonts w:cs="Arial"/>
          <w:b/>
          <w:color w:val="222222"/>
          <w:sz w:val="24"/>
          <w:szCs w:val="24"/>
          <w:shd w:val="clear" w:color="auto" w:fill="FFFFFF"/>
        </w:rPr>
      </w:pPr>
      <w:r>
        <w:rPr>
          <w:rFonts w:cs="Arial"/>
          <w:color w:val="222222"/>
          <w:sz w:val="24"/>
          <w:szCs w:val="24"/>
          <w:shd w:val="clear" w:color="auto" w:fill="FFFFFF"/>
        </w:rPr>
        <w:t>3. There are a lot of grammatical and syntax errors in the entire article which can be remedied.</w:t>
      </w:r>
      <w:r w:rsidR="00FB5BAC">
        <w:rPr>
          <w:rFonts w:cs="Arial"/>
          <w:b/>
          <w:color w:val="222222"/>
          <w:sz w:val="24"/>
          <w:szCs w:val="24"/>
          <w:shd w:val="clear" w:color="auto" w:fill="FFFFFF"/>
        </w:rPr>
        <w:t xml:space="preserve"> </w:t>
      </w:r>
    </w:p>
    <w:p w:rsidR="00FB5BAC" w:rsidRDefault="00E47CFA" w:rsidP="00E47CFA">
      <w:pPr>
        <w:ind w:left="720"/>
        <w:rPr>
          <w:rFonts w:cs="Arial"/>
          <w:color w:val="222222"/>
          <w:sz w:val="24"/>
          <w:szCs w:val="24"/>
          <w:shd w:val="clear" w:color="auto" w:fill="FFFFFF"/>
        </w:rPr>
      </w:pPr>
      <w:r>
        <w:rPr>
          <w:rFonts w:cs="Arial"/>
          <w:b/>
          <w:i/>
          <w:color w:val="222222"/>
          <w:sz w:val="24"/>
          <w:szCs w:val="24"/>
          <w:shd w:val="clear" w:color="auto" w:fill="FFFFFF"/>
        </w:rPr>
        <w:t>E</w:t>
      </w:r>
      <w:r w:rsidR="00FB5BAC" w:rsidRPr="00FB5BAC">
        <w:rPr>
          <w:rFonts w:cs="Arial"/>
          <w:b/>
          <w:i/>
          <w:color w:val="222222"/>
          <w:sz w:val="24"/>
          <w:szCs w:val="24"/>
          <w:shd w:val="clear" w:color="auto" w:fill="FFFFFF"/>
        </w:rPr>
        <w:t>xample</w:t>
      </w:r>
      <w:r>
        <w:rPr>
          <w:rFonts w:cs="Arial"/>
          <w:b/>
          <w:i/>
          <w:color w:val="222222"/>
          <w:sz w:val="24"/>
          <w:szCs w:val="24"/>
          <w:shd w:val="clear" w:color="auto" w:fill="FFFFFF"/>
        </w:rPr>
        <w:t>: Under “Counseling</w:t>
      </w:r>
      <w:proofErr w:type="gramStart"/>
      <w:r>
        <w:rPr>
          <w:rFonts w:cs="Arial"/>
          <w:b/>
          <w:i/>
          <w:color w:val="222222"/>
          <w:sz w:val="24"/>
          <w:szCs w:val="24"/>
          <w:shd w:val="clear" w:color="auto" w:fill="FFFFFF"/>
        </w:rPr>
        <w:t xml:space="preserve">”  </w:t>
      </w:r>
      <w:proofErr w:type="spellStart"/>
      <w:r>
        <w:rPr>
          <w:rFonts w:cs="Arial"/>
          <w:b/>
          <w:i/>
          <w:color w:val="222222"/>
          <w:sz w:val="24"/>
          <w:szCs w:val="24"/>
          <w:shd w:val="clear" w:color="auto" w:fill="FFFFFF"/>
        </w:rPr>
        <w:t>para</w:t>
      </w:r>
      <w:proofErr w:type="spellEnd"/>
      <w:proofErr w:type="gramEnd"/>
      <w:r>
        <w:rPr>
          <w:rFonts w:cs="Arial"/>
          <w:b/>
          <w:i/>
          <w:color w:val="222222"/>
          <w:sz w:val="24"/>
          <w:szCs w:val="24"/>
          <w:shd w:val="clear" w:color="auto" w:fill="FFFFFF"/>
        </w:rPr>
        <w:t xml:space="preserve"> 3 line 1</w:t>
      </w:r>
      <w:r w:rsidR="00FB5BAC">
        <w:rPr>
          <w:rFonts w:cs="Arial"/>
          <w:b/>
          <w:color w:val="222222"/>
          <w:sz w:val="24"/>
          <w:szCs w:val="24"/>
          <w:shd w:val="clear" w:color="auto" w:fill="FFFFFF"/>
        </w:rPr>
        <w:t xml:space="preserve"> - </w:t>
      </w:r>
      <w:r w:rsidR="00FB5BAC" w:rsidRPr="00FB5BAC">
        <w:rPr>
          <w:rFonts w:cs="Arial"/>
          <w:color w:val="222222"/>
          <w:sz w:val="24"/>
          <w:szCs w:val="24"/>
          <w:shd w:val="clear" w:color="auto" w:fill="FFFFFF"/>
        </w:rPr>
        <w:t xml:space="preserve">People who applied for kidney transplantation did not believe in </w:t>
      </w:r>
      <w:r w:rsidR="00FB5BAC" w:rsidRPr="00FB5BAC">
        <w:rPr>
          <w:rFonts w:cs="Arial"/>
          <w:b/>
          <w:color w:val="222222"/>
          <w:sz w:val="24"/>
          <w:szCs w:val="24"/>
          <w:highlight w:val="yellow"/>
          <w:shd w:val="clear" w:color="auto" w:fill="FFFFFF"/>
        </w:rPr>
        <w:t>donating (should read receiving)</w:t>
      </w:r>
      <w:r w:rsidR="00FB5BAC" w:rsidRPr="00FB5BAC">
        <w:rPr>
          <w:rFonts w:cs="Arial"/>
          <w:color w:val="222222"/>
          <w:sz w:val="24"/>
          <w:szCs w:val="24"/>
          <w:shd w:val="clear" w:color="auto" w:fill="FFFFFF"/>
        </w:rPr>
        <w:t xml:space="preserve"> a kidney from the cadaver.</w:t>
      </w:r>
    </w:p>
    <w:p w:rsidR="00623854" w:rsidRPr="00F03973" w:rsidRDefault="00E47CFA" w:rsidP="00B80A88">
      <w:pPr>
        <w:rPr>
          <w:rFonts w:cs="Arial"/>
          <w:color w:val="222222"/>
          <w:sz w:val="24"/>
          <w:szCs w:val="24"/>
          <w:shd w:val="clear" w:color="auto" w:fill="FFFFFF"/>
        </w:rPr>
      </w:pPr>
      <w:r>
        <w:rPr>
          <w:rFonts w:cs="Arial"/>
          <w:color w:val="222222"/>
          <w:sz w:val="24"/>
          <w:szCs w:val="24"/>
          <w:shd w:val="clear" w:color="auto" w:fill="FFFFFF"/>
        </w:rPr>
        <w:t xml:space="preserve">4. </w:t>
      </w:r>
      <w:r w:rsidR="00C074A0" w:rsidRPr="00C074A0">
        <w:rPr>
          <w:rFonts w:cs="Arial"/>
          <w:b/>
          <w:color w:val="222222"/>
          <w:sz w:val="24"/>
          <w:szCs w:val="24"/>
          <w:shd w:val="clear" w:color="auto" w:fill="FFFFFF"/>
        </w:rPr>
        <w:t xml:space="preserve"> </w:t>
      </w:r>
      <w:r w:rsidR="00C074A0" w:rsidRPr="00C074A0">
        <w:rPr>
          <w:rFonts w:cs="Arial"/>
          <w:b/>
          <w:i/>
          <w:color w:val="222222"/>
          <w:sz w:val="24"/>
          <w:szCs w:val="24"/>
          <w:shd w:val="clear" w:color="auto" w:fill="FFFFFF"/>
        </w:rPr>
        <w:t>Incorrect statement</w:t>
      </w:r>
      <w:r w:rsidR="00C074A0">
        <w:rPr>
          <w:rFonts w:cs="Arial"/>
          <w:color w:val="222222"/>
          <w:sz w:val="24"/>
          <w:szCs w:val="24"/>
          <w:shd w:val="clear" w:color="auto" w:fill="FFFFFF"/>
        </w:rPr>
        <w:t xml:space="preserve"> </w:t>
      </w:r>
      <w:r w:rsidR="00C074A0" w:rsidRPr="00C074A0">
        <w:rPr>
          <w:rFonts w:cs="Arial"/>
          <w:b/>
          <w:i/>
          <w:color w:val="222222"/>
          <w:sz w:val="24"/>
          <w:szCs w:val="24"/>
          <w:shd w:val="clear" w:color="auto" w:fill="FFFFFF"/>
        </w:rPr>
        <w:t>by Nurse Consultant 2 during counseling</w:t>
      </w:r>
      <w:r w:rsidR="007A51B6">
        <w:rPr>
          <w:rFonts w:cs="Arial"/>
          <w:b/>
          <w:i/>
          <w:color w:val="222222"/>
          <w:sz w:val="24"/>
          <w:szCs w:val="24"/>
          <w:shd w:val="clear" w:color="auto" w:fill="FFFFFF"/>
        </w:rPr>
        <w:t xml:space="preserve"> </w:t>
      </w:r>
      <w:r w:rsidR="00C074A0">
        <w:rPr>
          <w:rFonts w:cs="Arial"/>
          <w:color w:val="222222"/>
          <w:sz w:val="24"/>
          <w:szCs w:val="24"/>
          <w:shd w:val="clear" w:color="auto" w:fill="FFFFFF"/>
        </w:rPr>
        <w:t xml:space="preserve">– “…it is proven that life of people who had a kidney transplant from a deceased donor is longer than those who received a kidney from a living donor.” </w:t>
      </w:r>
      <w:r w:rsidR="007A51B6" w:rsidRPr="007A51B6">
        <w:rPr>
          <w:rFonts w:cs="Arial"/>
          <w:b/>
          <w:i/>
          <w:color w:val="222222"/>
          <w:sz w:val="24"/>
          <w:szCs w:val="24"/>
          <w:shd w:val="clear" w:color="auto" w:fill="FFFFFF"/>
        </w:rPr>
        <w:t>This</w:t>
      </w:r>
      <w:r w:rsidR="007A51B6">
        <w:rPr>
          <w:rFonts w:cs="Arial"/>
          <w:color w:val="222222"/>
          <w:sz w:val="24"/>
          <w:szCs w:val="24"/>
          <w:shd w:val="clear" w:color="auto" w:fill="FFFFFF"/>
        </w:rPr>
        <w:t xml:space="preserve"> </w:t>
      </w:r>
      <w:r w:rsidR="007A51B6" w:rsidRPr="00C074A0">
        <w:rPr>
          <w:rFonts w:cs="Arial"/>
          <w:b/>
          <w:i/>
          <w:color w:val="222222"/>
          <w:sz w:val="24"/>
          <w:szCs w:val="24"/>
          <w:shd w:val="clear" w:color="auto" w:fill="FFFFFF"/>
        </w:rPr>
        <w:t>reiterat</w:t>
      </w:r>
      <w:r w:rsidR="007A51B6">
        <w:rPr>
          <w:rFonts w:cs="Arial"/>
          <w:b/>
          <w:i/>
          <w:color w:val="222222"/>
          <w:sz w:val="24"/>
          <w:szCs w:val="24"/>
          <w:shd w:val="clear" w:color="auto" w:fill="FFFFFF"/>
        </w:rPr>
        <w:t>es</w:t>
      </w:r>
      <w:r w:rsidR="007A51B6" w:rsidRPr="00C074A0">
        <w:rPr>
          <w:rFonts w:cs="Arial"/>
          <w:b/>
          <w:i/>
          <w:color w:val="222222"/>
          <w:sz w:val="24"/>
          <w:szCs w:val="24"/>
          <w:shd w:val="clear" w:color="auto" w:fill="FFFFFF"/>
        </w:rPr>
        <w:t xml:space="preserve"> authors’</w:t>
      </w:r>
      <w:r w:rsidR="007A51B6">
        <w:rPr>
          <w:rFonts w:cs="Arial"/>
          <w:b/>
          <w:i/>
          <w:color w:val="222222"/>
          <w:sz w:val="24"/>
          <w:szCs w:val="24"/>
          <w:shd w:val="clear" w:color="auto" w:fill="FFFFFF"/>
        </w:rPr>
        <w:t xml:space="preserve"> incorrect</w:t>
      </w:r>
      <w:r w:rsidR="007A51B6" w:rsidRPr="00C074A0">
        <w:rPr>
          <w:rFonts w:cs="Arial"/>
          <w:b/>
          <w:i/>
          <w:color w:val="222222"/>
          <w:sz w:val="24"/>
          <w:szCs w:val="24"/>
          <w:shd w:val="clear" w:color="auto" w:fill="FFFFFF"/>
        </w:rPr>
        <w:t xml:space="preserve"> statement </w:t>
      </w:r>
      <w:r w:rsidR="00F03973">
        <w:rPr>
          <w:rFonts w:cs="Arial"/>
          <w:b/>
          <w:i/>
          <w:color w:val="222222"/>
          <w:sz w:val="24"/>
          <w:szCs w:val="24"/>
          <w:shd w:val="clear" w:color="auto" w:fill="FFFFFF"/>
        </w:rPr>
        <w:t xml:space="preserve">(see 2b above) </w:t>
      </w:r>
      <w:r w:rsidR="007A51B6" w:rsidRPr="00C074A0">
        <w:rPr>
          <w:rFonts w:cs="Arial"/>
          <w:b/>
          <w:i/>
          <w:color w:val="222222"/>
          <w:sz w:val="24"/>
          <w:szCs w:val="24"/>
          <w:shd w:val="clear" w:color="auto" w:fill="FFFFFF"/>
        </w:rPr>
        <w:t>in the introduction</w:t>
      </w:r>
      <w:r w:rsidR="007A51B6">
        <w:rPr>
          <w:rFonts w:cs="Arial"/>
          <w:b/>
          <w:i/>
          <w:color w:val="222222"/>
          <w:sz w:val="24"/>
          <w:szCs w:val="24"/>
          <w:shd w:val="clear" w:color="auto" w:fill="FFFFFF"/>
        </w:rPr>
        <w:t xml:space="preserve">, </w:t>
      </w:r>
      <w:r w:rsidR="00F03973">
        <w:rPr>
          <w:rFonts w:cs="Arial"/>
          <w:b/>
          <w:i/>
          <w:color w:val="222222"/>
          <w:sz w:val="24"/>
          <w:szCs w:val="24"/>
          <w:shd w:val="clear" w:color="auto" w:fill="FFFFFF"/>
        </w:rPr>
        <w:t xml:space="preserve">and </w:t>
      </w:r>
      <w:r w:rsidR="007A51B6">
        <w:rPr>
          <w:rFonts w:cs="Arial"/>
          <w:b/>
          <w:i/>
          <w:color w:val="222222"/>
          <w:sz w:val="24"/>
          <w:szCs w:val="24"/>
          <w:shd w:val="clear" w:color="auto" w:fill="FFFFFF"/>
        </w:rPr>
        <w:t>therefore affects interpretation</w:t>
      </w:r>
      <w:r w:rsidR="00F03973">
        <w:rPr>
          <w:rFonts w:cs="Arial"/>
          <w:b/>
          <w:i/>
          <w:color w:val="222222"/>
          <w:sz w:val="24"/>
          <w:szCs w:val="24"/>
          <w:shd w:val="clear" w:color="auto" w:fill="FFFFFF"/>
        </w:rPr>
        <w:t>.</w:t>
      </w:r>
    </w:p>
    <w:p w:rsidR="005D038A" w:rsidRDefault="005D038A" w:rsidP="009B34C5">
      <w:pPr>
        <w:pStyle w:val="EndNoteBibliography"/>
        <w:spacing w:after="0"/>
        <w:ind w:left="720" w:hanging="720"/>
        <w:rPr>
          <w:rFonts w:asciiTheme="minorHAnsi" w:hAnsiTheme="minorHAnsi" w:cs="Arial"/>
          <w:szCs w:val="24"/>
        </w:rPr>
      </w:pPr>
    </w:p>
    <w:p w:rsidR="005D038A" w:rsidRDefault="005D038A" w:rsidP="005D038A">
      <w:pPr>
        <w:pStyle w:val="EndNoteBibliography"/>
        <w:spacing w:after="0"/>
        <w:rPr>
          <w:rFonts w:asciiTheme="minorHAnsi" w:hAnsiTheme="minorHAnsi" w:cs="Arial"/>
          <w:szCs w:val="24"/>
        </w:rPr>
      </w:pPr>
      <w:r>
        <w:rPr>
          <w:rFonts w:asciiTheme="minorHAnsi" w:hAnsiTheme="minorHAnsi" w:cs="Arial"/>
          <w:szCs w:val="24"/>
        </w:rPr>
        <w:t xml:space="preserve">5. In the </w:t>
      </w:r>
      <w:r w:rsidR="003670E6">
        <w:rPr>
          <w:rFonts w:asciiTheme="minorHAnsi" w:hAnsiTheme="minorHAnsi" w:cs="Arial"/>
          <w:szCs w:val="24"/>
        </w:rPr>
        <w:t>Discussion</w:t>
      </w:r>
      <w:r>
        <w:rPr>
          <w:rFonts w:asciiTheme="minorHAnsi" w:hAnsiTheme="minorHAnsi" w:cs="Arial"/>
          <w:szCs w:val="24"/>
        </w:rPr>
        <w:t xml:space="preserve"> in </w:t>
      </w:r>
      <w:r w:rsidR="00B82F45">
        <w:rPr>
          <w:rFonts w:asciiTheme="minorHAnsi" w:hAnsiTheme="minorHAnsi" w:cs="Arial"/>
          <w:szCs w:val="24"/>
        </w:rPr>
        <w:t>Para 7: Regarding spiritual motivation the authors state that participants did not mention nurses inviting missionaries/clergymen as motivators. This seems to be contradicting the previous para 6 where it states that nurses supported spiritual motivation. This point needs to be clarified.</w:t>
      </w:r>
      <w:r>
        <w:rPr>
          <w:rFonts w:asciiTheme="minorHAnsi" w:hAnsiTheme="minorHAnsi" w:cs="Arial"/>
          <w:szCs w:val="24"/>
        </w:rPr>
        <w:t xml:space="preserve"> </w:t>
      </w:r>
    </w:p>
    <w:p w:rsidR="005D038A" w:rsidRPr="00FD3CCE" w:rsidRDefault="005D038A" w:rsidP="005D038A">
      <w:pPr>
        <w:pStyle w:val="EndNoteBibliography"/>
        <w:spacing w:after="0"/>
        <w:rPr>
          <w:rFonts w:asciiTheme="minorHAnsi" w:hAnsiTheme="minorHAnsi" w:cs="Arial"/>
          <w:szCs w:val="24"/>
        </w:rPr>
      </w:pPr>
      <w:r>
        <w:rPr>
          <w:rFonts w:asciiTheme="minorHAnsi" w:hAnsiTheme="minorHAnsi" w:cs="Arial"/>
          <w:szCs w:val="24"/>
        </w:rPr>
        <w:t>Also in para 8 the phrase  “sense of humanity” is repeated thrice.</w:t>
      </w:r>
    </w:p>
    <w:p w:rsidR="009B34C5" w:rsidRPr="00FD3CCE" w:rsidRDefault="009B34C5" w:rsidP="00B82F45">
      <w:pPr>
        <w:pStyle w:val="EndNoteBibliography"/>
        <w:spacing w:after="0"/>
        <w:rPr>
          <w:rFonts w:asciiTheme="minorHAnsi" w:hAnsiTheme="minorHAnsi" w:cs="Arial"/>
          <w:szCs w:val="24"/>
        </w:rPr>
      </w:pPr>
    </w:p>
    <w:p w:rsidR="009C3CB0" w:rsidRPr="00FD3CCE" w:rsidRDefault="009C3CB0">
      <w:pPr>
        <w:rPr>
          <w:rFonts w:cs="Arial"/>
          <w:sz w:val="24"/>
          <w:szCs w:val="24"/>
        </w:rPr>
      </w:pPr>
    </w:p>
    <w:sectPr w:rsidR="009C3CB0" w:rsidRPr="00FD3CCE" w:rsidSect="00BD2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731D3"/>
    <w:rsid w:val="001B3622"/>
    <w:rsid w:val="001C109E"/>
    <w:rsid w:val="002400B7"/>
    <w:rsid w:val="00262C2C"/>
    <w:rsid w:val="00295595"/>
    <w:rsid w:val="0032434A"/>
    <w:rsid w:val="00325364"/>
    <w:rsid w:val="00340D23"/>
    <w:rsid w:val="0036546C"/>
    <w:rsid w:val="003670E6"/>
    <w:rsid w:val="004307CD"/>
    <w:rsid w:val="004379E4"/>
    <w:rsid w:val="004C4BA3"/>
    <w:rsid w:val="005946DE"/>
    <w:rsid w:val="005D038A"/>
    <w:rsid w:val="00623854"/>
    <w:rsid w:val="00706723"/>
    <w:rsid w:val="00780660"/>
    <w:rsid w:val="007A1C36"/>
    <w:rsid w:val="007A51B6"/>
    <w:rsid w:val="007C28E7"/>
    <w:rsid w:val="00884ED7"/>
    <w:rsid w:val="009302BC"/>
    <w:rsid w:val="009B34C5"/>
    <w:rsid w:val="009C3CB0"/>
    <w:rsid w:val="009D0A02"/>
    <w:rsid w:val="00A14874"/>
    <w:rsid w:val="00A27B46"/>
    <w:rsid w:val="00AB3D4D"/>
    <w:rsid w:val="00B65DB3"/>
    <w:rsid w:val="00B80A88"/>
    <w:rsid w:val="00B82F45"/>
    <w:rsid w:val="00BD2489"/>
    <w:rsid w:val="00C074A0"/>
    <w:rsid w:val="00C25B45"/>
    <w:rsid w:val="00C33A86"/>
    <w:rsid w:val="00C66E8D"/>
    <w:rsid w:val="00DA6004"/>
    <w:rsid w:val="00DE725A"/>
    <w:rsid w:val="00E221D9"/>
    <w:rsid w:val="00E47CFA"/>
    <w:rsid w:val="00E731D3"/>
    <w:rsid w:val="00E76CBC"/>
    <w:rsid w:val="00EA336E"/>
    <w:rsid w:val="00F03973"/>
    <w:rsid w:val="00F144E1"/>
    <w:rsid w:val="00F26F2B"/>
    <w:rsid w:val="00F84C91"/>
    <w:rsid w:val="00FB5BAC"/>
    <w:rsid w:val="00FD3CCE"/>
    <w:rsid w:val="00FF6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3622"/>
  </w:style>
  <w:style w:type="character" w:styleId="Hyperlink">
    <w:name w:val="Hyperlink"/>
    <w:uiPriority w:val="99"/>
    <w:unhideWhenUsed/>
    <w:rsid w:val="009C3CB0"/>
    <w:rPr>
      <w:color w:val="0000FF"/>
      <w:u w:val="single"/>
    </w:rPr>
  </w:style>
  <w:style w:type="paragraph" w:customStyle="1" w:styleId="EndNoteBibliography">
    <w:name w:val="EndNote Bibliography"/>
    <w:basedOn w:val="Normal"/>
    <w:link w:val="EndNoteBibliographyChar"/>
    <w:rsid w:val="009C3CB0"/>
    <w:pPr>
      <w:spacing w:line="240" w:lineRule="auto"/>
    </w:pPr>
    <w:rPr>
      <w:rFonts w:ascii="Times New Roman" w:eastAsia="Calibri" w:hAnsi="Times New Roman" w:cs="Times New Roman"/>
      <w:noProof/>
      <w:sz w:val="24"/>
    </w:rPr>
  </w:style>
  <w:style w:type="character" w:customStyle="1" w:styleId="EndNoteBibliographyChar">
    <w:name w:val="EndNote Bibliography Char"/>
    <w:link w:val="EndNoteBibliography"/>
    <w:rsid w:val="009C3CB0"/>
    <w:rPr>
      <w:rFonts w:ascii="Times New Roman" w:eastAsia="Calibri" w:hAnsi="Times New Roman" w:cs="Times New Roman"/>
      <w:noProof/>
      <w:sz w:val="24"/>
    </w:rPr>
  </w:style>
  <w:style w:type="character" w:customStyle="1" w:styleId="highlight">
    <w:name w:val="highlight"/>
    <w:basedOn w:val="DefaultParagraphFont"/>
    <w:rsid w:val="009C3C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nlinelibrary.wiley.com/doi/10.1111/j.1432-2277.2012.01510.x/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library.wiley.com/doi/10.1111/j.1432-2277.2012.01510.x/full" TargetMode="External"/><Relationship Id="rId5" Type="http://schemas.openxmlformats.org/officeDocument/2006/relationships/hyperlink" Target="https://www.ncbi.nlm.nih.gov/pubmed/?term=Kidney+donation+after+circulatory+death+in+a+country+with+a+high+number+of+brain+dead+donors%3A+10-year+experience+in+Belgium" TargetMode="External"/><Relationship Id="rId4" Type="http://schemas.openxmlformats.org/officeDocument/2006/relationships/hyperlink" Target="https://www.ncbi.nlm.nih.gov/pubmed/?term=Lung+donor+treatment+protocol+in+brain+dead-donors%3A+A+multicenter+stud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NJK</dc:creator>
  <cp:keywords/>
  <dc:description/>
  <cp:lastModifiedBy>Dr. NJK</cp:lastModifiedBy>
  <cp:revision>54</cp:revision>
  <dcterms:created xsi:type="dcterms:W3CDTF">2017-05-17T14:41:00Z</dcterms:created>
  <dcterms:modified xsi:type="dcterms:W3CDTF">2017-05-18T19:20:00Z</dcterms:modified>
</cp:coreProperties>
</file>