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7B9" w:rsidRPr="00377254" w:rsidRDefault="004B7BB1" w:rsidP="00B770E0">
      <w:pPr>
        <w:pStyle w:val="NoSpacing"/>
        <w:jc w:val="both"/>
        <w:rPr>
          <w:rFonts w:ascii="Times New Roman" w:hAnsi="Times New Roman" w:cs="Times New Roman"/>
          <w:b/>
          <w:bCs/>
          <w:sz w:val="28"/>
          <w:szCs w:val="28"/>
        </w:rPr>
      </w:pPr>
      <w:r>
        <w:rPr>
          <w:rFonts w:ascii="Times New Roman" w:hAnsi="Times New Roman" w:cs="Times New Roman"/>
          <w:b/>
          <w:bCs/>
          <w:sz w:val="28"/>
          <w:szCs w:val="28"/>
        </w:rPr>
        <w:t xml:space="preserve">Title: </w:t>
      </w:r>
      <w:r w:rsidR="00DC3DCF">
        <w:rPr>
          <w:rFonts w:ascii="Times New Roman" w:hAnsi="Times New Roman" w:cs="Times New Roman"/>
          <w:b/>
          <w:bCs/>
          <w:sz w:val="28"/>
          <w:szCs w:val="28"/>
        </w:rPr>
        <w:t>Awareness regarding rights of a Dead among medical students.</w:t>
      </w:r>
    </w:p>
    <w:p w:rsidR="00EE7EDB" w:rsidRDefault="00EE7EDB" w:rsidP="00EE7EDB">
      <w:pPr>
        <w:pStyle w:val="NoSpacing"/>
        <w:jc w:val="both"/>
        <w:rPr>
          <w:rFonts w:ascii="Arial" w:hAnsi="Arial" w:cs="Arial"/>
          <w:b/>
          <w:i/>
          <w:sz w:val="24"/>
          <w:szCs w:val="24"/>
        </w:rPr>
      </w:pPr>
    </w:p>
    <w:p w:rsidR="00EE7EDB" w:rsidRDefault="00EE7EDB" w:rsidP="00EE7EDB">
      <w:pPr>
        <w:pStyle w:val="NoSpacing"/>
        <w:jc w:val="both"/>
        <w:rPr>
          <w:rFonts w:ascii="Arial" w:hAnsi="Arial" w:cs="Arial"/>
          <w:b/>
          <w:sz w:val="24"/>
          <w:szCs w:val="24"/>
        </w:rPr>
      </w:pPr>
      <w:r>
        <w:rPr>
          <w:rFonts w:ascii="Arial" w:hAnsi="Arial" w:cs="Arial"/>
          <w:b/>
          <w:i/>
          <w:sz w:val="24"/>
          <w:szCs w:val="24"/>
        </w:rPr>
        <w:t>Type of manuscript: Research article</w:t>
      </w:r>
    </w:p>
    <w:p w:rsidR="00EE7EDB" w:rsidRDefault="00EE7EDB" w:rsidP="00EE7EDB">
      <w:pPr>
        <w:pStyle w:val="NoSpacing"/>
        <w:jc w:val="both"/>
        <w:rPr>
          <w:rFonts w:ascii="Arial" w:hAnsi="Arial" w:cs="Arial"/>
          <w:i/>
          <w:sz w:val="24"/>
          <w:szCs w:val="24"/>
        </w:rPr>
      </w:pPr>
    </w:p>
    <w:p w:rsidR="00EE7EDB" w:rsidRDefault="00EE7EDB" w:rsidP="00EE7EDB">
      <w:pPr>
        <w:pStyle w:val="NoSpacing"/>
        <w:jc w:val="both"/>
        <w:rPr>
          <w:rFonts w:ascii="Arial" w:hAnsi="Arial" w:cs="Arial"/>
          <w:i/>
          <w:sz w:val="24"/>
          <w:szCs w:val="24"/>
          <w:u w:val="single"/>
        </w:rPr>
      </w:pPr>
      <w:r>
        <w:rPr>
          <w:rFonts w:ascii="Arial" w:hAnsi="Arial" w:cs="Arial"/>
          <w:i/>
          <w:sz w:val="24"/>
          <w:szCs w:val="24"/>
          <w:u w:val="single"/>
        </w:rPr>
        <w:t>Authors:</w:t>
      </w:r>
    </w:p>
    <w:p w:rsidR="00EE7EDB" w:rsidRPr="003F681E" w:rsidRDefault="00EE7EDB" w:rsidP="00EE7EDB">
      <w:pPr>
        <w:pStyle w:val="NoSpacing"/>
        <w:numPr>
          <w:ilvl w:val="0"/>
          <w:numId w:val="13"/>
        </w:numPr>
        <w:jc w:val="both"/>
        <w:rPr>
          <w:rFonts w:ascii="Arial" w:hAnsi="Arial" w:cs="Arial"/>
          <w:i/>
          <w:sz w:val="24"/>
          <w:szCs w:val="24"/>
        </w:rPr>
      </w:pPr>
      <w:r>
        <w:rPr>
          <w:rFonts w:ascii="Arial" w:hAnsi="Arial" w:cs="Arial"/>
          <w:i/>
          <w:sz w:val="24"/>
          <w:szCs w:val="24"/>
        </w:rPr>
        <w:t>Satin K Meshram MD</w:t>
      </w:r>
      <w:r>
        <w:rPr>
          <w:rFonts w:ascii="Arial" w:hAnsi="Arial" w:cs="Arial"/>
          <w:i/>
          <w:sz w:val="24"/>
          <w:szCs w:val="24"/>
          <w:vertAlign w:val="superscript"/>
        </w:rPr>
        <w:t>1</w:t>
      </w:r>
    </w:p>
    <w:p w:rsidR="00EE7EDB" w:rsidRPr="003F681E" w:rsidRDefault="00EE7EDB" w:rsidP="00EE7EDB">
      <w:pPr>
        <w:pStyle w:val="NoSpacing"/>
        <w:numPr>
          <w:ilvl w:val="0"/>
          <w:numId w:val="13"/>
        </w:numPr>
        <w:jc w:val="both"/>
        <w:rPr>
          <w:rFonts w:ascii="Arial" w:hAnsi="Arial" w:cs="Arial"/>
          <w:i/>
          <w:sz w:val="24"/>
          <w:szCs w:val="24"/>
        </w:rPr>
      </w:pPr>
      <w:r>
        <w:rPr>
          <w:rFonts w:ascii="Arial" w:hAnsi="Arial" w:cs="Arial"/>
          <w:i/>
          <w:sz w:val="24"/>
          <w:szCs w:val="24"/>
        </w:rPr>
        <w:t>Sushim  A. Waghmare MD</w:t>
      </w:r>
      <w:r>
        <w:rPr>
          <w:rFonts w:ascii="Arial" w:hAnsi="Arial" w:cs="Arial"/>
          <w:i/>
          <w:sz w:val="24"/>
          <w:szCs w:val="24"/>
          <w:vertAlign w:val="superscript"/>
        </w:rPr>
        <w:t>2</w:t>
      </w:r>
    </w:p>
    <w:p w:rsidR="00EE7EDB" w:rsidRPr="00EE7EDB" w:rsidRDefault="00EE7EDB" w:rsidP="00EE7EDB">
      <w:pPr>
        <w:pStyle w:val="NoSpacing"/>
        <w:numPr>
          <w:ilvl w:val="0"/>
          <w:numId w:val="13"/>
        </w:numPr>
        <w:jc w:val="both"/>
        <w:rPr>
          <w:rFonts w:ascii="Arial" w:hAnsi="Arial" w:cs="Arial"/>
          <w:i/>
          <w:sz w:val="24"/>
          <w:szCs w:val="24"/>
        </w:rPr>
      </w:pPr>
      <w:r w:rsidRPr="00EE7EDB">
        <w:rPr>
          <w:rFonts w:ascii="Arial" w:hAnsi="Arial" w:cs="Arial"/>
          <w:i/>
          <w:sz w:val="24"/>
          <w:szCs w:val="24"/>
        </w:rPr>
        <w:t>Santosh B. Bhoi MD</w:t>
      </w:r>
      <w:r>
        <w:rPr>
          <w:rFonts w:ascii="Arial" w:hAnsi="Arial" w:cs="Arial"/>
          <w:i/>
          <w:sz w:val="24"/>
          <w:szCs w:val="24"/>
          <w:vertAlign w:val="superscript"/>
        </w:rPr>
        <w:t>2</w:t>
      </w:r>
      <w:r w:rsidRPr="00EE7EDB">
        <w:rPr>
          <w:rFonts w:ascii="Arial" w:hAnsi="Arial" w:cs="Arial"/>
          <w:i/>
          <w:sz w:val="24"/>
          <w:szCs w:val="24"/>
        </w:rPr>
        <w:t>.</w:t>
      </w:r>
    </w:p>
    <w:p w:rsidR="00EE7EDB" w:rsidRDefault="00EE7EDB" w:rsidP="00EE7EDB">
      <w:pPr>
        <w:pStyle w:val="NoSpacing"/>
        <w:numPr>
          <w:ilvl w:val="0"/>
          <w:numId w:val="13"/>
        </w:numPr>
        <w:jc w:val="both"/>
        <w:rPr>
          <w:rFonts w:ascii="Arial" w:hAnsi="Arial" w:cs="Arial"/>
          <w:i/>
          <w:sz w:val="24"/>
          <w:szCs w:val="24"/>
        </w:rPr>
      </w:pPr>
      <w:r>
        <w:rPr>
          <w:rFonts w:ascii="Arial" w:hAnsi="Arial" w:cs="Arial"/>
          <w:i/>
          <w:sz w:val="24"/>
          <w:szCs w:val="24"/>
        </w:rPr>
        <w:t>Rizwan  A. Kamle MD</w:t>
      </w:r>
      <w:r>
        <w:rPr>
          <w:rFonts w:ascii="Arial" w:hAnsi="Arial" w:cs="Arial"/>
          <w:i/>
          <w:sz w:val="24"/>
          <w:szCs w:val="24"/>
          <w:vertAlign w:val="superscript"/>
        </w:rPr>
        <w:t>3</w:t>
      </w:r>
      <w:r>
        <w:rPr>
          <w:rFonts w:ascii="Arial" w:hAnsi="Arial" w:cs="Arial"/>
          <w:i/>
          <w:sz w:val="24"/>
          <w:szCs w:val="24"/>
        </w:rPr>
        <w:t xml:space="preserve">  </w:t>
      </w:r>
    </w:p>
    <w:p w:rsidR="00EE7EDB" w:rsidRPr="003F681E" w:rsidRDefault="00EE7EDB" w:rsidP="00EE7EDB">
      <w:pPr>
        <w:pStyle w:val="NoSpacing"/>
        <w:numPr>
          <w:ilvl w:val="0"/>
          <w:numId w:val="13"/>
        </w:numPr>
        <w:jc w:val="both"/>
        <w:rPr>
          <w:rFonts w:ascii="Arial" w:hAnsi="Arial" w:cs="Arial"/>
          <w:i/>
          <w:sz w:val="24"/>
          <w:szCs w:val="24"/>
        </w:rPr>
      </w:pPr>
      <w:r>
        <w:rPr>
          <w:rFonts w:ascii="Arial" w:hAnsi="Arial" w:cs="Arial"/>
          <w:i/>
          <w:sz w:val="24"/>
          <w:szCs w:val="24"/>
        </w:rPr>
        <w:t>Kunal B Shirsat MD</w:t>
      </w:r>
      <w:r>
        <w:rPr>
          <w:rFonts w:ascii="Arial" w:hAnsi="Arial" w:cs="Arial"/>
          <w:i/>
          <w:sz w:val="24"/>
          <w:szCs w:val="24"/>
          <w:vertAlign w:val="superscript"/>
        </w:rPr>
        <w:t>3</w:t>
      </w:r>
    </w:p>
    <w:p w:rsidR="00EE7EDB" w:rsidRDefault="00EE7EDB" w:rsidP="00EE7EDB">
      <w:pPr>
        <w:pStyle w:val="NoSpacing"/>
        <w:jc w:val="both"/>
        <w:rPr>
          <w:rFonts w:ascii="Arial" w:hAnsi="Arial" w:cs="Arial"/>
          <w:i/>
          <w:sz w:val="24"/>
          <w:szCs w:val="24"/>
        </w:rPr>
      </w:pPr>
    </w:p>
    <w:p w:rsidR="00EE7EDB" w:rsidRDefault="00EE7EDB" w:rsidP="00EE7EDB">
      <w:pPr>
        <w:pStyle w:val="NoSpacing"/>
        <w:jc w:val="both"/>
        <w:rPr>
          <w:rFonts w:ascii="Arial" w:hAnsi="Arial" w:cs="Arial"/>
          <w:i/>
          <w:sz w:val="24"/>
          <w:szCs w:val="24"/>
          <w:u w:val="single"/>
        </w:rPr>
      </w:pPr>
      <w:r>
        <w:rPr>
          <w:rFonts w:ascii="Arial" w:hAnsi="Arial" w:cs="Arial"/>
          <w:i/>
          <w:sz w:val="24"/>
          <w:szCs w:val="24"/>
          <w:u w:val="single"/>
        </w:rPr>
        <w:t>Affiliations:</w:t>
      </w:r>
    </w:p>
    <w:p w:rsidR="00EE7EDB" w:rsidRDefault="00EE7EDB" w:rsidP="00EE7EDB">
      <w:pPr>
        <w:pStyle w:val="NoSpacing"/>
        <w:jc w:val="both"/>
        <w:rPr>
          <w:rFonts w:ascii="Arial" w:hAnsi="Arial" w:cs="Arial"/>
          <w:i/>
          <w:sz w:val="24"/>
          <w:szCs w:val="24"/>
          <w:u w:val="single"/>
        </w:rPr>
      </w:pPr>
    </w:p>
    <w:p w:rsidR="00EE7EDB" w:rsidRDefault="00EE7EDB" w:rsidP="00EE7EDB">
      <w:pPr>
        <w:pStyle w:val="NoSpacing"/>
        <w:rPr>
          <w:rFonts w:ascii="Arial" w:hAnsi="Arial" w:cs="Arial"/>
          <w:i/>
          <w:sz w:val="24"/>
          <w:szCs w:val="24"/>
        </w:rPr>
      </w:pPr>
    </w:p>
    <w:p w:rsidR="00EE7EDB" w:rsidRDefault="00EE7EDB" w:rsidP="00EE7EDB">
      <w:pPr>
        <w:pStyle w:val="NoSpacing"/>
        <w:numPr>
          <w:ilvl w:val="0"/>
          <w:numId w:val="12"/>
        </w:numPr>
        <w:rPr>
          <w:rFonts w:ascii="Arial" w:hAnsi="Arial" w:cs="Arial"/>
          <w:i/>
          <w:sz w:val="24"/>
          <w:szCs w:val="24"/>
        </w:rPr>
      </w:pPr>
      <w:r>
        <w:rPr>
          <w:rFonts w:ascii="Arial" w:hAnsi="Arial" w:cs="Arial"/>
          <w:i/>
          <w:sz w:val="24"/>
          <w:szCs w:val="24"/>
        </w:rPr>
        <w:t>Professor and Head, Dept. of Forensic Medicine, Dr. V. M. Govt. Medical College and Shree. C.S.M.G. Hospital, Solapur</w:t>
      </w:r>
    </w:p>
    <w:p w:rsidR="00EE7EDB" w:rsidRPr="00EE7EDB" w:rsidRDefault="00EE7EDB" w:rsidP="00EE7EDB">
      <w:pPr>
        <w:pStyle w:val="NoSpacing"/>
        <w:numPr>
          <w:ilvl w:val="0"/>
          <w:numId w:val="12"/>
        </w:numPr>
        <w:rPr>
          <w:rFonts w:ascii="Arial" w:hAnsi="Arial" w:cs="Arial"/>
          <w:i/>
          <w:sz w:val="24"/>
          <w:szCs w:val="24"/>
        </w:rPr>
      </w:pPr>
      <w:r w:rsidRPr="00EE7EDB">
        <w:rPr>
          <w:rFonts w:ascii="Arial" w:hAnsi="Arial" w:cs="Arial"/>
          <w:i/>
          <w:sz w:val="24"/>
          <w:szCs w:val="24"/>
        </w:rPr>
        <w:t>Associate Professor, Dept. of Forensic Medicine, Dr. V. M.</w:t>
      </w:r>
      <w:r>
        <w:rPr>
          <w:rFonts w:ascii="Arial" w:hAnsi="Arial" w:cs="Arial"/>
          <w:i/>
          <w:sz w:val="24"/>
          <w:szCs w:val="24"/>
        </w:rPr>
        <w:t xml:space="preserve"> </w:t>
      </w:r>
      <w:r w:rsidRPr="00EE7EDB">
        <w:rPr>
          <w:rFonts w:ascii="Arial" w:hAnsi="Arial" w:cs="Arial"/>
          <w:i/>
          <w:sz w:val="24"/>
          <w:szCs w:val="24"/>
        </w:rPr>
        <w:t>Govt. Medical College and Shree. C.S.M.G. Hospital, Solapur</w:t>
      </w:r>
    </w:p>
    <w:p w:rsidR="00EE7EDB" w:rsidRDefault="00EE7EDB" w:rsidP="00EE7EDB">
      <w:pPr>
        <w:pStyle w:val="NoSpacing"/>
        <w:numPr>
          <w:ilvl w:val="0"/>
          <w:numId w:val="12"/>
        </w:numPr>
        <w:rPr>
          <w:rFonts w:ascii="Arial" w:hAnsi="Arial" w:cs="Arial"/>
          <w:i/>
          <w:sz w:val="24"/>
          <w:szCs w:val="24"/>
        </w:rPr>
      </w:pPr>
      <w:r>
        <w:rPr>
          <w:rFonts w:ascii="Arial" w:hAnsi="Arial" w:cs="Arial"/>
          <w:i/>
          <w:sz w:val="24"/>
          <w:szCs w:val="24"/>
        </w:rPr>
        <w:t>Assistant Professor, Dept. of Forensic Medicine, Dr. V. M. Govt. Medical College and Shree. C.S.M.G. Hospital, Solapur</w:t>
      </w:r>
    </w:p>
    <w:p w:rsidR="00EE7EDB" w:rsidRDefault="00EE7EDB" w:rsidP="00EE7EDB">
      <w:pPr>
        <w:pStyle w:val="NoSpacing"/>
        <w:jc w:val="both"/>
        <w:rPr>
          <w:rFonts w:ascii="Arial" w:hAnsi="Arial" w:cs="Arial"/>
          <w:i/>
          <w:sz w:val="24"/>
          <w:szCs w:val="24"/>
        </w:rPr>
      </w:pPr>
    </w:p>
    <w:p w:rsidR="00EE7EDB" w:rsidRDefault="00EE7EDB" w:rsidP="00EE7EDB">
      <w:pPr>
        <w:pStyle w:val="NoSpacing"/>
        <w:jc w:val="both"/>
        <w:rPr>
          <w:rFonts w:ascii="Arial" w:hAnsi="Arial" w:cs="Arial"/>
          <w:i/>
          <w:sz w:val="24"/>
          <w:szCs w:val="24"/>
          <w:u w:val="single"/>
        </w:rPr>
      </w:pPr>
      <w:r>
        <w:rPr>
          <w:rFonts w:ascii="Arial" w:hAnsi="Arial" w:cs="Arial"/>
          <w:i/>
          <w:sz w:val="24"/>
          <w:szCs w:val="24"/>
          <w:u w:val="single"/>
        </w:rPr>
        <w:t xml:space="preserve">Corresponding author: </w:t>
      </w:r>
    </w:p>
    <w:p w:rsidR="00EE7EDB" w:rsidRDefault="00EE7EDB" w:rsidP="00EE7EDB">
      <w:pPr>
        <w:pStyle w:val="NoSpacing"/>
        <w:jc w:val="both"/>
        <w:rPr>
          <w:rFonts w:ascii="Arial" w:hAnsi="Arial" w:cs="Arial"/>
          <w:i/>
          <w:sz w:val="24"/>
          <w:szCs w:val="24"/>
        </w:rPr>
      </w:pPr>
      <w:r>
        <w:rPr>
          <w:rFonts w:ascii="Arial" w:hAnsi="Arial" w:cs="Arial"/>
          <w:i/>
          <w:sz w:val="24"/>
          <w:szCs w:val="24"/>
        </w:rPr>
        <w:t>Dr Satin K Meshram</w:t>
      </w:r>
    </w:p>
    <w:p w:rsidR="00EE7EDB" w:rsidRDefault="00EE7EDB" w:rsidP="00EE7EDB">
      <w:pPr>
        <w:pStyle w:val="NoSpacing"/>
        <w:jc w:val="both"/>
        <w:rPr>
          <w:rFonts w:ascii="Arial" w:hAnsi="Arial" w:cs="Arial"/>
          <w:i/>
          <w:sz w:val="24"/>
          <w:szCs w:val="24"/>
        </w:rPr>
      </w:pPr>
    </w:p>
    <w:p w:rsidR="00EE7EDB" w:rsidRDefault="00EE7EDB" w:rsidP="00EE7EDB">
      <w:pPr>
        <w:pStyle w:val="NoSpacing"/>
        <w:jc w:val="both"/>
        <w:rPr>
          <w:rFonts w:ascii="Arial" w:hAnsi="Arial" w:cs="Arial"/>
          <w:i/>
          <w:sz w:val="24"/>
          <w:szCs w:val="24"/>
          <w:u w:val="single"/>
        </w:rPr>
      </w:pPr>
      <w:r>
        <w:rPr>
          <w:rFonts w:ascii="Arial" w:hAnsi="Arial" w:cs="Arial"/>
          <w:i/>
          <w:sz w:val="24"/>
          <w:szCs w:val="24"/>
          <w:u w:val="single"/>
        </w:rPr>
        <w:t>Address for correspondence</w:t>
      </w:r>
    </w:p>
    <w:p w:rsidR="00EE7EDB" w:rsidRDefault="00EE7EDB" w:rsidP="00EE7EDB">
      <w:pPr>
        <w:pStyle w:val="NoSpacing"/>
        <w:jc w:val="both"/>
        <w:rPr>
          <w:rFonts w:ascii="Arial" w:hAnsi="Arial" w:cs="Arial"/>
          <w:i/>
          <w:sz w:val="24"/>
          <w:szCs w:val="24"/>
        </w:rPr>
      </w:pPr>
      <w:r>
        <w:rPr>
          <w:rFonts w:ascii="Arial" w:hAnsi="Arial" w:cs="Arial"/>
          <w:i/>
          <w:sz w:val="24"/>
          <w:szCs w:val="24"/>
        </w:rPr>
        <w:t>Dept. of Forensic Medicine &amp; Toxicology,</w:t>
      </w:r>
    </w:p>
    <w:p w:rsidR="00EE7EDB" w:rsidRDefault="00EE7EDB" w:rsidP="00EE7EDB">
      <w:pPr>
        <w:pStyle w:val="NoSpacing"/>
        <w:rPr>
          <w:rFonts w:ascii="Arial" w:hAnsi="Arial" w:cs="Arial"/>
          <w:i/>
          <w:sz w:val="24"/>
          <w:szCs w:val="24"/>
        </w:rPr>
      </w:pPr>
      <w:r>
        <w:rPr>
          <w:rFonts w:ascii="Arial" w:hAnsi="Arial" w:cs="Arial"/>
          <w:i/>
          <w:sz w:val="24"/>
          <w:szCs w:val="24"/>
        </w:rPr>
        <w:t>Dr. V. M. Govt. Medical College and Shree. C.S.M.G. Hospital,</w:t>
      </w:r>
    </w:p>
    <w:p w:rsidR="00EE7EDB" w:rsidRDefault="00EE7EDB" w:rsidP="00EE7EDB">
      <w:pPr>
        <w:pStyle w:val="NoSpacing"/>
        <w:rPr>
          <w:rFonts w:ascii="Arial" w:hAnsi="Arial" w:cs="Arial"/>
          <w:i/>
          <w:sz w:val="24"/>
          <w:szCs w:val="24"/>
        </w:rPr>
      </w:pPr>
      <w:r>
        <w:rPr>
          <w:rFonts w:ascii="Arial" w:hAnsi="Arial" w:cs="Arial"/>
          <w:i/>
          <w:sz w:val="24"/>
          <w:szCs w:val="24"/>
        </w:rPr>
        <w:t>Solapur, Maharashtra   413003</w:t>
      </w:r>
    </w:p>
    <w:p w:rsidR="00EE7EDB" w:rsidRDefault="00EE7EDB" w:rsidP="00EE7EDB">
      <w:pPr>
        <w:pStyle w:val="NoSpacing"/>
        <w:jc w:val="both"/>
        <w:rPr>
          <w:rFonts w:ascii="Arial" w:hAnsi="Arial" w:cs="Arial"/>
          <w:i/>
          <w:sz w:val="24"/>
          <w:szCs w:val="24"/>
        </w:rPr>
      </w:pPr>
      <w:r>
        <w:rPr>
          <w:rFonts w:ascii="Arial" w:hAnsi="Arial" w:cs="Arial"/>
          <w:i/>
          <w:sz w:val="24"/>
          <w:szCs w:val="24"/>
        </w:rPr>
        <w:t>Email: drsatinfmt@yahoo.co.in</w:t>
      </w:r>
    </w:p>
    <w:p w:rsidR="00EE7EDB" w:rsidRDefault="00EE7EDB" w:rsidP="00EE7EDB">
      <w:pPr>
        <w:pStyle w:val="NoSpacing"/>
        <w:jc w:val="both"/>
        <w:rPr>
          <w:rFonts w:ascii="Arial" w:hAnsi="Arial" w:cs="Arial"/>
          <w:i/>
          <w:sz w:val="24"/>
          <w:szCs w:val="24"/>
        </w:rPr>
      </w:pPr>
      <w:r>
        <w:rPr>
          <w:rFonts w:ascii="Arial" w:hAnsi="Arial" w:cs="Arial"/>
          <w:i/>
          <w:sz w:val="24"/>
          <w:szCs w:val="24"/>
        </w:rPr>
        <w:t>Phone number: 9960473500</w:t>
      </w:r>
    </w:p>
    <w:p w:rsidR="00EE7EDB" w:rsidRDefault="00EE7EDB" w:rsidP="00EE7EDB">
      <w:pPr>
        <w:pStyle w:val="NoSpacing"/>
        <w:jc w:val="both"/>
        <w:rPr>
          <w:rFonts w:ascii="Arial" w:hAnsi="Arial" w:cs="Arial"/>
          <w:i/>
          <w:sz w:val="24"/>
          <w:szCs w:val="24"/>
        </w:rPr>
      </w:pPr>
    </w:p>
    <w:p w:rsidR="00EE7EDB" w:rsidRDefault="00EE7EDB" w:rsidP="00EE7EDB">
      <w:pPr>
        <w:pStyle w:val="NoSpacing"/>
        <w:jc w:val="both"/>
        <w:rPr>
          <w:rFonts w:ascii="Arial" w:hAnsi="Arial" w:cs="Arial"/>
          <w:i/>
          <w:sz w:val="24"/>
          <w:szCs w:val="24"/>
        </w:rPr>
      </w:pPr>
    </w:p>
    <w:p w:rsidR="00EE7EDB" w:rsidRDefault="00EE7EDB" w:rsidP="00EE7EDB">
      <w:pPr>
        <w:pStyle w:val="NoSpacing"/>
        <w:jc w:val="both"/>
        <w:rPr>
          <w:rFonts w:ascii="Arial" w:hAnsi="Arial" w:cs="Arial"/>
          <w:i/>
          <w:sz w:val="24"/>
          <w:szCs w:val="24"/>
        </w:rPr>
      </w:pPr>
      <w:r>
        <w:rPr>
          <w:rFonts w:ascii="Arial" w:hAnsi="Arial" w:cs="Arial"/>
          <w:i/>
          <w:sz w:val="24"/>
          <w:szCs w:val="24"/>
        </w:rPr>
        <w:t>Abstract:           words</w:t>
      </w:r>
    </w:p>
    <w:p w:rsidR="00EE7EDB" w:rsidRDefault="00EE7EDB" w:rsidP="00EE7EDB">
      <w:pPr>
        <w:pStyle w:val="NoSpacing"/>
        <w:jc w:val="both"/>
        <w:rPr>
          <w:rFonts w:ascii="Arial" w:hAnsi="Arial" w:cs="Arial"/>
          <w:i/>
          <w:sz w:val="24"/>
          <w:szCs w:val="24"/>
        </w:rPr>
      </w:pPr>
      <w:r>
        <w:rPr>
          <w:rFonts w:ascii="Arial" w:hAnsi="Arial" w:cs="Arial"/>
          <w:i/>
          <w:sz w:val="24"/>
          <w:szCs w:val="24"/>
        </w:rPr>
        <w:t>Text:                 words</w:t>
      </w:r>
    </w:p>
    <w:p w:rsidR="00EE7EDB" w:rsidRDefault="00EE7EDB" w:rsidP="00EE7EDB">
      <w:pPr>
        <w:pStyle w:val="NoSpacing"/>
        <w:jc w:val="both"/>
        <w:rPr>
          <w:rFonts w:ascii="Arial" w:hAnsi="Arial" w:cs="Arial"/>
          <w:i/>
          <w:sz w:val="24"/>
          <w:szCs w:val="24"/>
        </w:rPr>
      </w:pPr>
      <w:r>
        <w:rPr>
          <w:rFonts w:ascii="Arial" w:hAnsi="Arial" w:cs="Arial"/>
          <w:i/>
          <w:sz w:val="24"/>
          <w:szCs w:val="24"/>
        </w:rPr>
        <w:t>Photographs:  None</w:t>
      </w:r>
    </w:p>
    <w:p w:rsidR="00EE7EDB" w:rsidRDefault="00EE7EDB" w:rsidP="00EE7EDB">
      <w:pPr>
        <w:pStyle w:val="NoSpacing"/>
        <w:jc w:val="both"/>
        <w:rPr>
          <w:rFonts w:ascii="Arial" w:hAnsi="Arial" w:cs="Arial"/>
          <w:i/>
          <w:sz w:val="24"/>
          <w:szCs w:val="24"/>
        </w:rPr>
      </w:pPr>
    </w:p>
    <w:p w:rsidR="00EE7EDB" w:rsidRDefault="00EE7EDB" w:rsidP="00EE7EDB">
      <w:pPr>
        <w:pStyle w:val="NoSpacing"/>
        <w:jc w:val="both"/>
        <w:rPr>
          <w:rFonts w:ascii="Arial" w:hAnsi="Arial" w:cs="Arial"/>
          <w:i/>
          <w:sz w:val="24"/>
          <w:szCs w:val="24"/>
        </w:rPr>
      </w:pPr>
    </w:p>
    <w:p w:rsidR="00EE7EDB" w:rsidRDefault="00EE7EDB" w:rsidP="00EE7EDB">
      <w:pPr>
        <w:pStyle w:val="NoSpacing"/>
        <w:jc w:val="both"/>
        <w:rPr>
          <w:rFonts w:ascii="Arial" w:hAnsi="Arial" w:cs="Arial"/>
          <w:i/>
          <w:sz w:val="24"/>
          <w:szCs w:val="24"/>
        </w:rPr>
      </w:pPr>
      <w:r>
        <w:rPr>
          <w:rFonts w:ascii="Arial" w:hAnsi="Arial" w:cs="Arial"/>
          <w:i/>
          <w:sz w:val="24"/>
          <w:szCs w:val="24"/>
        </w:rPr>
        <w:t>Conflict of interest: none</w:t>
      </w:r>
    </w:p>
    <w:p w:rsidR="00EE7EDB" w:rsidRDefault="00EE7EDB" w:rsidP="00EE7EDB">
      <w:pPr>
        <w:pStyle w:val="NoSpacing"/>
        <w:jc w:val="both"/>
        <w:rPr>
          <w:rFonts w:ascii="Arial" w:hAnsi="Arial" w:cs="Arial"/>
          <w:i/>
          <w:sz w:val="24"/>
          <w:szCs w:val="24"/>
        </w:rPr>
      </w:pPr>
    </w:p>
    <w:p w:rsidR="00973890" w:rsidRPr="00377254" w:rsidRDefault="00973890" w:rsidP="00B770E0">
      <w:pPr>
        <w:pStyle w:val="NoSpacing"/>
        <w:jc w:val="both"/>
        <w:rPr>
          <w:rFonts w:ascii="Times New Roman" w:hAnsi="Times New Roman" w:cs="Times New Roman"/>
          <w:sz w:val="28"/>
          <w:szCs w:val="28"/>
        </w:rPr>
      </w:pPr>
    </w:p>
    <w:p w:rsidR="00606851" w:rsidRPr="00EE7EDB" w:rsidRDefault="00606851"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Abstract</w:t>
      </w:r>
    </w:p>
    <w:p w:rsidR="00606851" w:rsidRPr="00377254" w:rsidRDefault="00606851"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 xml:space="preserve">Human Rights are those unalienable rights which a human being got by taking birth in human species and are recognized on the global basis. Even after death some of the rights have been preserved like implementation of will, protection against Libel, honorable funeral as per religious rituals, exhumation only after </w:t>
      </w:r>
      <w:r w:rsidRPr="00377254">
        <w:rPr>
          <w:rFonts w:ascii="Times New Roman" w:hAnsi="Times New Roman" w:cs="Times New Roman"/>
          <w:sz w:val="28"/>
          <w:szCs w:val="28"/>
        </w:rPr>
        <w:lastRenderedPageBreak/>
        <w:t>proper authorization etc. Apart from legal sanctions</w:t>
      </w:r>
      <w:r w:rsidR="00F15380">
        <w:rPr>
          <w:rFonts w:ascii="Times New Roman" w:hAnsi="Times New Roman" w:cs="Times New Roman"/>
          <w:sz w:val="28"/>
          <w:szCs w:val="28"/>
        </w:rPr>
        <w:t>,</w:t>
      </w:r>
      <w:r w:rsidRPr="00377254">
        <w:rPr>
          <w:rFonts w:ascii="Times New Roman" w:hAnsi="Times New Roman" w:cs="Times New Roman"/>
          <w:sz w:val="28"/>
          <w:szCs w:val="28"/>
        </w:rPr>
        <w:t xml:space="preserve"> as a cultural society we have ethical and moral responsibility to preserve the dignity of the dead body. Awareness regarding the rights of dead is very less into the society and it needs to be propagated.</w:t>
      </w:r>
    </w:p>
    <w:p w:rsidR="00606851" w:rsidRPr="009950B0" w:rsidRDefault="009950B0" w:rsidP="00B770E0">
      <w:pPr>
        <w:pStyle w:val="NoSpacing"/>
        <w:jc w:val="both"/>
        <w:rPr>
          <w:rFonts w:ascii="Times New Roman" w:hAnsi="Times New Roman" w:cs="Times New Roman"/>
          <w:sz w:val="28"/>
          <w:szCs w:val="28"/>
        </w:rPr>
      </w:pPr>
      <w:r>
        <w:rPr>
          <w:rFonts w:ascii="Times New Roman" w:hAnsi="Times New Roman" w:cs="Times New Roman"/>
          <w:b/>
          <w:bCs/>
          <w:sz w:val="28"/>
          <w:szCs w:val="28"/>
        </w:rPr>
        <w:t xml:space="preserve">Key words: </w:t>
      </w:r>
      <w:r>
        <w:rPr>
          <w:rFonts w:ascii="Times New Roman" w:hAnsi="Times New Roman" w:cs="Times New Roman"/>
          <w:sz w:val="28"/>
          <w:szCs w:val="28"/>
        </w:rPr>
        <w:t>Human rights, rights of dead.</w:t>
      </w:r>
    </w:p>
    <w:p w:rsidR="00973890" w:rsidRPr="00377254" w:rsidRDefault="00973890"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Introduction</w:t>
      </w:r>
    </w:p>
    <w:p w:rsidR="00736C12" w:rsidRPr="00377254" w:rsidRDefault="00736C12"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Human Rights are those unalienable rights which a human being got b</w:t>
      </w:r>
      <w:r w:rsidR="00E32B14" w:rsidRPr="00377254">
        <w:rPr>
          <w:rFonts w:ascii="Times New Roman" w:hAnsi="Times New Roman" w:cs="Times New Roman"/>
          <w:sz w:val="28"/>
          <w:szCs w:val="28"/>
        </w:rPr>
        <w:t>y taking birth in human species and are</w:t>
      </w:r>
      <w:r w:rsidRPr="00377254">
        <w:rPr>
          <w:rFonts w:ascii="Times New Roman" w:hAnsi="Times New Roman" w:cs="Times New Roman"/>
          <w:sz w:val="28"/>
          <w:szCs w:val="28"/>
        </w:rPr>
        <w:t xml:space="preserve"> recognized on the global basis.</w:t>
      </w:r>
      <w:r w:rsidR="00407BBF" w:rsidRPr="00377254">
        <w:rPr>
          <w:rFonts w:ascii="Times New Roman" w:hAnsi="Times New Roman" w:cs="Times New Roman"/>
          <w:sz w:val="28"/>
          <w:szCs w:val="28"/>
          <w:vertAlign w:val="superscript"/>
        </w:rPr>
        <w:t>1</w:t>
      </w:r>
      <w:r w:rsidRPr="00377254">
        <w:rPr>
          <w:rFonts w:ascii="Times New Roman" w:hAnsi="Times New Roman" w:cs="Times New Roman"/>
          <w:sz w:val="28"/>
          <w:szCs w:val="28"/>
        </w:rPr>
        <w:t xml:space="preserve"> </w:t>
      </w:r>
      <w:r w:rsidR="00E32B14" w:rsidRPr="00377254">
        <w:rPr>
          <w:rFonts w:ascii="Times New Roman" w:hAnsi="Times New Roman" w:cs="Times New Roman"/>
          <w:sz w:val="28"/>
          <w:szCs w:val="28"/>
        </w:rPr>
        <w:t xml:space="preserve">These </w:t>
      </w:r>
      <w:r w:rsidR="00407BBF" w:rsidRPr="00377254">
        <w:rPr>
          <w:rFonts w:ascii="Times New Roman" w:hAnsi="Times New Roman" w:cs="Times New Roman"/>
          <w:sz w:val="28"/>
          <w:szCs w:val="28"/>
        </w:rPr>
        <w:t xml:space="preserve">human rights </w:t>
      </w:r>
      <w:r w:rsidR="00E32B14" w:rsidRPr="00377254">
        <w:rPr>
          <w:rFonts w:ascii="Times New Roman" w:hAnsi="Times New Roman" w:cs="Times New Roman"/>
          <w:sz w:val="28"/>
          <w:szCs w:val="28"/>
        </w:rPr>
        <w:t>are enshrined as fundamental rights in our Indian Constitution</w:t>
      </w:r>
      <w:r w:rsidR="00407BBF" w:rsidRPr="00377254">
        <w:rPr>
          <w:rFonts w:ascii="Times New Roman" w:hAnsi="Times New Roman" w:cs="Times New Roman"/>
          <w:sz w:val="28"/>
          <w:szCs w:val="28"/>
          <w:vertAlign w:val="superscript"/>
        </w:rPr>
        <w:t>2</w:t>
      </w:r>
      <w:r w:rsidR="00E32B14" w:rsidRPr="00377254">
        <w:rPr>
          <w:rFonts w:ascii="Times New Roman" w:hAnsi="Times New Roman" w:cs="Times New Roman"/>
          <w:sz w:val="28"/>
          <w:szCs w:val="28"/>
        </w:rPr>
        <w:t>.</w:t>
      </w:r>
      <w:r w:rsidRPr="00377254">
        <w:rPr>
          <w:rFonts w:ascii="Times New Roman" w:hAnsi="Times New Roman" w:cs="Times New Roman"/>
          <w:color w:val="333333"/>
          <w:sz w:val="28"/>
          <w:szCs w:val="28"/>
        </w:rPr>
        <w:t>The law has not so far defined a person to include a dead person. It, however, has some rights, which cannot be detached from it, even if the body is denuded of the life, which together forms a human being.</w:t>
      </w:r>
    </w:p>
    <w:p w:rsidR="0043222F" w:rsidRPr="00377254" w:rsidRDefault="00E32B14" w:rsidP="00B770E0">
      <w:pPr>
        <w:pStyle w:val="NoSpacing"/>
        <w:jc w:val="both"/>
        <w:rPr>
          <w:rFonts w:ascii="Times New Roman" w:hAnsi="Times New Roman" w:cs="Times New Roman"/>
          <w:color w:val="333333"/>
          <w:sz w:val="28"/>
          <w:szCs w:val="28"/>
        </w:rPr>
      </w:pPr>
      <w:r w:rsidRPr="00377254">
        <w:rPr>
          <w:rFonts w:ascii="Times New Roman" w:hAnsi="Times New Roman" w:cs="Times New Roman"/>
          <w:sz w:val="28"/>
          <w:szCs w:val="28"/>
        </w:rPr>
        <w:t>Thus</w:t>
      </w:r>
      <w:r w:rsidR="00C642EB" w:rsidRPr="00377254">
        <w:rPr>
          <w:rFonts w:ascii="Times New Roman" w:hAnsi="Times New Roman" w:cs="Times New Roman"/>
          <w:sz w:val="28"/>
          <w:szCs w:val="28"/>
        </w:rPr>
        <w:t xml:space="preserve"> human</w:t>
      </w:r>
      <w:r w:rsidRPr="00377254">
        <w:rPr>
          <w:rFonts w:ascii="Times New Roman" w:hAnsi="Times New Roman" w:cs="Times New Roman"/>
          <w:sz w:val="28"/>
          <w:szCs w:val="28"/>
        </w:rPr>
        <w:t xml:space="preserve"> rights are not terminated immediately after death.</w:t>
      </w:r>
      <w:r w:rsidR="000221EF" w:rsidRPr="00377254">
        <w:rPr>
          <w:rFonts w:ascii="Times New Roman" w:hAnsi="Times New Roman" w:cs="Times New Roman"/>
          <w:sz w:val="28"/>
          <w:szCs w:val="28"/>
        </w:rPr>
        <w:t xml:space="preserve"> </w:t>
      </w:r>
      <w:r w:rsidR="006F0761" w:rsidRPr="00377254">
        <w:rPr>
          <w:rFonts w:ascii="Times New Roman" w:hAnsi="Times New Roman" w:cs="Times New Roman"/>
          <w:sz w:val="28"/>
          <w:szCs w:val="28"/>
        </w:rPr>
        <w:t>Following rights have been preserved and recognized by Law even the person is departed of his soul.</w:t>
      </w:r>
    </w:p>
    <w:p w:rsidR="00B54984" w:rsidRPr="00377254" w:rsidRDefault="004042E3"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The Indian Succession act 1983 provides execution of the will of a person</w:t>
      </w:r>
      <w:r w:rsidR="00B54984" w:rsidRPr="00377254">
        <w:rPr>
          <w:rFonts w:ascii="Times New Roman" w:hAnsi="Times New Roman" w:cs="Times New Roman"/>
          <w:sz w:val="28"/>
          <w:szCs w:val="28"/>
          <w:vertAlign w:val="superscript"/>
        </w:rPr>
        <w:t>3</w:t>
      </w:r>
      <w:r w:rsidRPr="00377254">
        <w:rPr>
          <w:rFonts w:ascii="Times New Roman" w:hAnsi="Times New Roman" w:cs="Times New Roman"/>
          <w:sz w:val="28"/>
          <w:szCs w:val="28"/>
        </w:rPr>
        <w:t>. Section 31 IPC defines a will</w:t>
      </w:r>
      <w:r w:rsidR="00B54984" w:rsidRPr="00377254">
        <w:rPr>
          <w:rFonts w:ascii="Times New Roman" w:hAnsi="Times New Roman" w:cs="Times New Roman"/>
          <w:sz w:val="28"/>
          <w:szCs w:val="28"/>
          <w:vertAlign w:val="superscript"/>
        </w:rPr>
        <w:t>4</w:t>
      </w:r>
      <w:r w:rsidRPr="00377254">
        <w:rPr>
          <w:rFonts w:ascii="Times New Roman" w:hAnsi="Times New Roman" w:cs="Times New Roman"/>
          <w:sz w:val="28"/>
          <w:szCs w:val="28"/>
        </w:rPr>
        <w:t>.</w:t>
      </w:r>
    </w:p>
    <w:p w:rsidR="004042E3" w:rsidRPr="00377254" w:rsidRDefault="004042E3"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Dead person is protected against Libel</w:t>
      </w:r>
      <w:r w:rsidR="00B54984" w:rsidRPr="00377254">
        <w:rPr>
          <w:rFonts w:ascii="Times New Roman" w:hAnsi="Times New Roman" w:cs="Times New Roman"/>
          <w:sz w:val="28"/>
          <w:szCs w:val="28"/>
        </w:rPr>
        <w:t>:</w:t>
      </w:r>
      <w:r w:rsidR="00B54984" w:rsidRPr="00377254">
        <w:rPr>
          <w:rFonts w:ascii="Times New Roman" w:eastAsia="Times New Roman" w:hAnsi="Times New Roman" w:cs="Times New Roman"/>
          <w:sz w:val="28"/>
          <w:szCs w:val="28"/>
        </w:rPr>
        <w:t xml:space="preserve"> Section 499 in The Indian Penal Code defined Defamation as “Whoever, by words either spoken or intended to be read, or by signs or by visible representations, makes or publishes any imputation concerning any person intending to harm, or knowing or having reason to believe that such imputation will harm, the reputation of such person, is said, except in the cases hereinafter expected, to defame that person.” Explanation 1.—It may amount to defamation to impute anything to a deceased person, if the imputation would harm the reputation of that person if living, and is intended to be hurtful to the feelings of his family or other near relatives</w:t>
      </w:r>
      <w:r w:rsidR="003A63D1" w:rsidRPr="00377254">
        <w:rPr>
          <w:rFonts w:ascii="Times New Roman" w:eastAsia="Times New Roman" w:hAnsi="Times New Roman" w:cs="Times New Roman"/>
          <w:sz w:val="28"/>
          <w:szCs w:val="28"/>
          <w:vertAlign w:val="superscript"/>
        </w:rPr>
        <w:t>4</w:t>
      </w:r>
      <w:r w:rsidR="00B54984" w:rsidRPr="00377254">
        <w:rPr>
          <w:rFonts w:ascii="Times New Roman" w:eastAsia="Times New Roman" w:hAnsi="Times New Roman" w:cs="Times New Roman"/>
          <w:sz w:val="28"/>
          <w:szCs w:val="28"/>
        </w:rPr>
        <w:t>.</w:t>
      </w:r>
    </w:p>
    <w:p w:rsidR="004042E3" w:rsidRPr="00377254" w:rsidRDefault="004042E3"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Dead person has rights of honorable funeral as per religious rituals. In cases of unknown and unclaimed bodies their proper disposal is State responsibility.</w:t>
      </w:r>
      <w:r w:rsidR="00F15380">
        <w:rPr>
          <w:rFonts w:ascii="Times New Roman" w:hAnsi="Times New Roman" w:cs="Times New Roman"/>
          <w:sz w:val="28"/>
          <w:szCs w:val="28"/>
        </w:rPr>
        <w:t xml:space="preserve"> </w:t>
      </w:r>
      <w:r w:rsidRPr="00377254">
        <w:rPr>
          <w:rFonts w:ascii="Times New Roman" w:hAnsi="Times New Roman" w:cs="Times New Roman"/>
          <w:sz w:val="28"/>
          <w:szCs w:val="28"/>
        </w:rPr>
        <w:t>Section 297 IPC</w:t>
      </w:r>
      <w:r w:rsidR="001F1337" w:rsidRPr="00377254">
        <w:rPr>
          <w:rFonts w:ascii="Times New Roman" w:hAnsi="Times New Roman" w:cs="Times New Roman"/>
          <w:sz w:val="28"/>
          <w:szCs w:val="28"/>
          <w:vertAlign w:val="superscript"/>
        </w:rPr>
        <w:t>4</w:t>
      </w:r>
      <w:r w:rsidRPr="00377254">
        <w:rPr>
          <w:rFonts w:ascii="Times New Roman" w:hAnsi="Times New Roman" w:cs="Times New Roman"/>
          <w:sz w:val="28"/>
          <w:szCs w:val="28"/>
        </w:rPr>
        <w:t xml:space="preserve"> preserved the dignity of human corpse; violation of </w:t>
      </w:r>
      <w:r w:rsidR="001F1337" w:rsidRPr="00377254">
        <w:rPr>
          <w:rFonts w:ascii="Times New Roman" w:hAnsi="Times New Roman" w:cs="Times New Roman"/>
          <w:sz w:val="28"/>
          <w:szCs w:val="28"/>
        </w:rPr>
        <w:t>it is punishable offence. M</w:t>
      </w:r>
      <w:r w:rsidRPr="00377254">
        <w:rPr>
          <w:rFonts w:ascii="Times New Roman" w:hAnsi="Times New Roman" w:cs="Times New Roman"/>
          <w:sz w:val="28"/>
          <w:szCs w:val="28"/>
        </w:rPr>
        <w:t xml:space="preserve">utilation of dead body, necrophilia and necrophagia is punishable </w:t>
      </w:r>
      <w:r w:rsidR="001F1337" w:rsidRPr="00377254">
        <w:rPr>
          <w:rFonts w:ascii="Times New Roman" w:hAnsi="Times New Roman" w:cs="Times New Roman"/>
          <w:sz w:val="28"/>
          <w:szCs w:val="28"/>
        </w:rPr>
        <w:t>offence in many advanced nations, but in India we still in the process to enact any such act</w:t>
      </w:r>
      <w:r w:rsidR="001F1337" w:rsidRPr="00377254">
        <w:rPr>
          <w:rFonts w:ascii="Times New Roman" w:hAnsi="Times New Roman" w:cs="Times New Roman"/>
          <w:sz w:val="28"/>
          <w:szCs w:val="28"/>
          <w:vertAlign w:val="superscript"/>
        </w:rPr>
        <w:t>5</w:t>
      </w:r>
      <w:r w:rsidRPr="00377254">
        <w:rPr>
          <w:rFonts w:ascii="Times New Roman" w:hAnsi="Times New Roman" w:cs="Times New Roman"/>
          <w:sz w:val="28"/>
          <w:szCs w:val="28"/>
        </w:rPr>
        <w:t>.</w:t>
      </w:r>
      <w:r w:rsidR="00F15380">
        <w:rPr>
          <w:rFonts w:ascii="Times New Roman" w:hAnsi="Times New Roman" w:cs="Times New Roman"/>
          <w:sz w:val="28"/>
          <w:szCs w:val="28"/>
        </w:rPr>
        <w:t xml:space="preserve"> </w:t>
      </w:r>
      <w:r w:rsidRPr="00377254">
        <w:rPr>
          <w:rFonts w:ascii="Times New Roman" w:hAnsi="Times New Roman" w:cs="Times New Roman"/>
          <w:sz w:val="28"/>
          <w:szCs w:val="28"/>
        </w:rPr>
        <w:t>Exhumation without proper authorization is punishable offence</w:t>
      </w:r>
      <w:r w:rsidR="001F1337" w:rsidRPr="00377254">
        <w:rPr>
          <w:rFonts w:ascii="Times New Roman" w:hAnsi="Times New Roman" w:cs="Times New Roman"/>
          <w:sz w:val="28"/>
          <w:szCs w:val="28"/>
          <w:vertAlign w:val="superscript"/>
        </w:rPr>
        <w:t>6</w:t>
      </w:r>
      <w:r w:rsidRPr="00377254">
        <w:rPr>
          <w:rFonts w:ascii="Times New Roman" w:hAnsi="Times New Roman" w:cs="Times New Roman"/>
          <w:sz w:val="28"/>
          <w:szCs w:val="28"/>
        </w:rPr>
        <w:t>.</w:t>
      </w:r>
    </w:p>
    <w:p w:rsidR="00D47D70" w:rsidRPr="00377254" w:rsidRDefault="004042E3"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Dishonest misappropriation of property possessed by deceased person at the time of death is punishable offence-Section 404 IPC</w:t>
      </w:r>
      <w:r w:rsidR="00A50A5D" w:rsidRPr="00377254">
        <w:rPr>
          <w:rFonts w:ascii="Times New Roman" w:hAnsi="Times New Roman" w:cs="Times New Roman"/>
          <w:sz w:val="28"/>
          <w:szCs w:val="28"/>
          <w:vertAlign w:val="superscript"/>
        </w:rPr>
        <w:t>4</w:t>
      </w:r>
      <w:r w:rsidRPr="00377254">
        <w:rPr>
          <w:rFonts w:ascii="Times New Roman" w:hAnsi="Times New Roman" w:cs="Times New Roman"/>
          <w:sz w:val="28"/>
          <w:szCs w:val="28"/>
        </w:rPr>
        <w:t>.</w:t>
      </w:r>
      <w:r w:rsidR="00D40A64">
        <w:rPr>
          <w:rFonts w:ascii="Times New Roman" w:hAnsi="Times New Roman" w:cs="Times New Roman"/>
          <w:sz w:val="28"/>
          <w:szCs w:val="28"/>
        </w:rPr>
        <w:t xml:space="preserve"> </w:t>
      </w:r>
      <w:r w:rsidR="00D47D70" w:rsidRPr="00377254">
        <w:rPr>
          <w:rFonts w:ascii="Times New Roman" w:hAnsi="Times New Roman" w:cs="Times New Roman"/>
          <w:sz w:val="28"/>
          <w:szCs w:val="28"/>
        </w:rPr>
        <w:t>Forgery of a will is punishable offence-Sec 467 IPC</w:t>
      </w:r>
      <w:r w:rsidR="00A50A5D" w:rsidRPr="00377254">
        <w:rPr>
          <w:rFonts w:ascii="Times New Roman" w:hAnsi="Times New Roman" w:cs="Times New Roman"/>
          <w:sz w:val="28"/>
          <w:szCs w:val="28"/>
          <w:vertAlign w:val="superscript"/>
        </w:rPr>
        <w:t>4</w:t>
      </w:r>
    </w:p>
    <w:p w:rsidR="00D47D70" w:rsidRPr="00377254" w:rsidRDefault="00D47D70"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Human organ transplantation Act provides the right to donate organs after death</w:t>
      </w:r>
      <w:r w:rsidR="00A50A5D" w:rsidRPr="00377254">
        <w:rPr>
          <w:rFonts w:ascii="Times New Roman" w:hAnsi="Times New Roman" w:cs="Times New Roman"/>
          <w:sz w:val="28"/>
          <w:szCs w:val="28"/>
          <w:vertAlign w:val="superscript"/>
        </w:rPr>
        <w:t>7</w:t>
      </w:r>
      <w:r w:rsidRPr="00377254">
        <w:rPr>
          <w:rFonts w:ascii="Times New Roman" w:hAnsi="Times New Roman" w:cs="Times New Roman"/>
          <w:sz w:val="28"/>
          <w:szCs w:val="28"/>
        </w:rPr>
        <w:t>.</w:t>
      </w:r>
      <w:r w:rsidR="00D40A64">
        <w:rPr>
          <w:rFonts w:ascii="Times New Roman" w:hAnsi="Times New Roman" w:cs="Times New Roman"/>
          <w:sz w:val="28"/>
          <w:szCs w:val="28"/>
        </w:rPr>
        <w:t xml:space="preserve"> </w:t>
      </w:r>
      <w:r w:rsidRPr="00377254">
        <w:rPr>
          <w:rFonts w:ascii="Times New Roman" w:hAnsi="Times New Roman" w:cs="Times New Roman"/>
          <w:sz w:val="28"/>
          <w:szCs w:val="28"/>
        </w:rPr>
        <w:t xml:space="preserve">Anatomy Act deals with the </w:t>
      </w:r>
      <w:r w:rsidR="00C62068" w:rsidRPr="00377254">
        <w:rPr>
          <w:rFonts w:ascii="Times New Roman" w:hAnsi="Times New Roman" w:cs="Times New Roman"/>
          <w:sz w:val="28"/>
          <w:szCs w:val="28"/>
        </w:rPr>
        <w:t>artificial</w:t>
      </w:r>
      <w:r w:rsidRPr="00377254">
        <w:rPr>
          <w:rFonts w:ascii="Times New Roman" w:hAnsi="Times New Roman" w:cs="Times New Roman"/>
          <w:sz w:val="28"/>
          <w:szCs w:val="28"/>
        </w:rPr>
        <w:t xml:space="preserve"> preservation of Dead bodies</w:t>
      </w:r>
      <w:r w:rsidR="003D27B9" w:rsidRPr="00377254">
        <w:rPr>
          <w:rFonts w:ascii="Times New Roman" w:hAnsi="Times New Roman" w:cs="Times New Roman"/>
          <w:sz w:val="28"/>
          <w:szCs w:val="28"/>
          <w:vertAlign w:val="superscript"/>
        </w:rPr>
        <w:t>8</w:t>
      </w:r>
      <w:r w:rsidRPr="00377254">
        <w:rPr>
          <w:rFonts w:ascii="Times New Roman" w:hAnsi="Times New Roman" w:cs="Times New Roman"/>
          <w:sz w:val="28"/>
          <w:szCs w:val="28"/>
        </w:rPr>
        <w:t>.</w:t>
      </w:r>
    </w:p>
    <w:p w:rsidR="00660C8C" w:rsidRPr="00377254" w:rsidRDefault="00C62068"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All these rights are well recognized and protected by Law. But as a</w:t>
      </w:r>
      <w:r w:rsidR="00E12B13" w:rsidRPr="00377254">
        <w:rPr>
          <w:rFonts w:ascii="Times New Roman" w:hAnsi="Times New Roman" w:cs="Times New Roman"/>
          <w:sz w:val="28"/>
          <w:szCs w:val="28"/>
        </w:rPr>
        <w:t xml:space="preserve"> representative</w:t>
      </w:r>
      <w:r w:rsidRPr="00377254">
        <w:rPr>
          <w:rFonts w:ascii="Times New Roman" w:hAnsi="Times New Roman" w:cs="Times New Roman"/>
          <w:sz w:val="28"/>
          <w:szCs w:val="28"/>
        </w:rPr>
        <w:t xml:space="preserve"> of medical fraternity</w:t>
      </w:r>
      <w:r w:rsidR="00E12B13" w:rsidRPr="00377254">
        <w:rPr>
          <w:rFonts w:ascii="Times New Roman" w:hAnsi="Times New Roman" w:cs="Times New Roman"/>
          <w:sz w:val="28"/>
          <w:szCs w:val="28"/>
        </w:rPr>
        <w:t xml:space="preserve"> and member of highly civilized and well cultured Indian </w:t>
      </w:r>
      <w:r w:rsidR="00E12B13" w:rsidRPr="00377254">
        <w:rPr>
          <w:rFonts w:ascii="Times New Roman" w:hAnsi="Times New Roman" w:cs="Times New Roman"/>
          <w:sz w:val="28"/>
          <w:szCs w:val="28"/>
        </w:rPr>
        <w:lastRenderedPageBreak/>
        <w:t>society</w:t>
      </w:r>
      <w:r w:rsidRPr="00377254">
        <w:rPr>
          <w:rFonts w:ascii="Times New Roman" w:hAnsi="Times New Roman" w:cs="Times New Roman"/>
          <w:sz w:val="28"/>
          <w:szCs w:val="28"/>
        </w:rPr>
        <w:t xml:space="preserve"> it is the Ethical as well as Moral responsibility of every one</w:t>
      </w:r>
      <w:r w:rsidR="00E12B13" w:rsidRPr="00377254">
        <w:rPr>
          <w:rFonts w:ascii="Times New Roman" w:hAnsi="Times New Roman" w:cs="Times New Roman"/>
          <w:sz w:val="28"/>
          <w:szCs w:val="28"/>
        </w:rPr>
        <w:t xml:space="preserve"> to become sensitized and try to elevate </w:t>
      </w:r>
      <w:r w:rsidR="003D27B9" w:rsidRPr="00377254">
        <w:rPr>
          <w:rFonts w:ascii="Times New Roman" w:hAnsi="Times New Roman" w:cs="Times New Roman"/>
          <w:sz w:val="28"/>
          <w:szCs w:val="28"/>
        </w:rPr>
        <w:t>over and above these rights of the dead.</w:t>
      </w:r>
    </w:p>
    <w:p w:rsidR="00660C8C" w:rsidRPr="00377254" w:rsidRDefault="00660C8C"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 xml:space="preserve">The present study is conducted to </w:t>
      </w:r>
      <w:r w:rsidR="00246C66" w:rsidRPr="00377254">
        <w:rPr>
          <w:rFonts w:ascii="Times New Roman" w:hAnsi="Times New Roman" w:cs="Times New Roman"/>
          <w:sz w:val="28"/>
          <w:szCs w:val="28"/>
        </w:rPr>
        <w:t>know</w:t>
      </w:r>
      <w:r w:rsidRPr="00377254">
        <w:rPr>
          <w:rFonts w:ascii="Times New Roman" w:hAnsi="Times New Roman" w:cs="Times New Roman"/>
          <w:sz w:val="28"/>
          <w:szCs w:val="28"/>
        </w:rPr>
        <w:t xml:space="preserve"> the awareness</w:t>
      </w:r>
      <w:r w:rsidR="00537072" w:rsidRPr="00377254">
        <w:rPr>
          <w:rFonts w:ascii="Times New Roman" w:hAnsi="Times New Roman" w:cs="Times New Roman"/>
          <w:sz w:val="28"/>
          <w:szCs w:val="28"/>
        </w:rPr>
        <w:t xml:space="preserve"> towards the rights of the dead</w:t>
      </w:r>
      <w:r w:rsidRPr="00377254">
        <w:rPr>
          <w:rFonts w:ascii="Times New Roman" w:hAnsi="Times New Roman" w:cs="Times New Roman"/>
          <w:sz w:val="28"/>
          <w:szCs w:val="28"/>
        </w:rPr>
        <w:t xml:space="preserve"> </w:t>
      </w:r>
      <w:r w:rsidR="00600D14" w:rsidRPr="00377254">
        <w:rPr>
          <w:rFonts w:ascii="Times New Roman" w:hAnsi="Times New Roman" w:cs="Times New Roman"/>
          <w:sz w:val="28"/>
          <w:szCs w:val="28"/>
        </w:rPr>
        <w:t>among</w:t>
      </w:r>
      <w:r w:rsidRPr="00377254">
        <w:rPr>
          <w:rFonts w:ascii="Times New Roman" w:hAnsi="Times New Roman" w:cs="Times New Roman"/>
          <w:sz w:val="28"/>
          <w:szCs w:val="28"/>
        </w:rPr>
        <w:t xml:space="preserve"> medical students. Also a comparative study between the medical students and trainee police </w:t>
      </w:r>
      <w:r w:rsidR="009312F7" w:rsidRPr="00377254">
        <w:rPr>
          <w:rFonts w:ascii="Times New Roman" w:hAnsi="Times New Roman" w:cs="Times New Roman"/>
          <w:sz w:val="28"/>
          <w:szCs w:val="28"/>
        </w:rPr>
        <w:t xml:space="preserve">students </w:t>
      </w:r>
      <w:r w:rsidR="00600D14" w:rsidRPr="00377254">
        <w:rPr>
          <w:rFonts w:ascii="Times New Roman" w:hAnsi="Times New Roman" w:cs="Times New Roman"/>
          <w:sz w:val="28"/>
          <w:szCs w:val="28"/>
        </w:rPr>
        <w:t>(</w:t>
      </w:r>
      <w:r w:rsidR="009312F7" w:rsidRPr="00377254">
        <w:rPr>
          <w:rFonts w:ascii="Times New Roman" w:hAnsi="Times New Roman" w:cs="Times New Roman"/>
          <w:sz w:val="28"/>
          <w:szCs w:val="28"/>
        </w:rPr>
        <w:t>as a control or representative sample of non medicos</w:t>
      </w:r>
      <w:r w:rsidR="00600D14" w:rsidRPr="00377254">
        <w:rPr>
          <w:rFonts w:ascii="Times New Roman" w:hAnsi="Times New Roman" w:cs="Times New Roman"/>
          <w:sz w:val="28"/>
          <w:szCs w:val="28"/>
        </w:rPr>
        <w:t>)</w:t>
      </w:r>
      <w:r w:rsidR="009312F7" w:rsidRPr="00377254">
        <w:rPr>
          <w:rFonts w:ascii="Times New Roman" w:hAnsi="Times New Roman" w:cs="Times New Roman"/>
          <w:sz w:val="28"/>
          <w:szCs w:val="28"/>
        </w:rPr>
        <w:t xml:space="preserve"> </w:t>
      </w:r>
      <w:r w:rsidRPr="00377254">
        <w:rPr>
          <w:rFonts w:ascii="Times New Roman" w:hAnsi="Times New Roman" w:cs="Times New Roman"/>
          <w:sz w:val="28"/>
          <w:szCs w:val="28"/>
        </w:rPr>
        <w:t xml:space="preserve">have been </w:t>
      </w:r>
      <w:r w:rsidR="009312F7" w:rsidRPr="00377254">
        <w:rPr>
          <w:rFonts w:ascii="Times New Roman" w:hAnsi="Times New Roman" w:cs="Times New Roman"/>
          <w:sz w:val="28"/>
          <w:szCs w:val="28"/>
        </w:rPr>
        <w:t>done</w:t>
      </w:r>
      <w:r w:rsidRPr="00377254">
        <w:rPr>
          <w:rFonts w:ascii="Times New Roman" w:hAnsi="Times New Roman" w:cs="Times New Roman"/>
          <w:sz w:val="28"/>
          <w:szCs w:val="28"/>
        </w:rPr>
        <w:t xml:space="preserve"> to evaluate the </w:t>
      </w:r>
      <w:r w:rsidR="009312F7" w:rsidRPr="00377254">
        <w:rPr>
          <w:rFonts w:ascii="Times New Roman" w:hAnsi="Times New Roman" w:cs="Times New Roman"/>
          <w:sz w:val="28"/>
          <w:szCs w:val="28"/>
        </w:rPr>
        <w:t>level of awareness</w:t>
      </w:r>
      <w:r w:rsidRPr="00377254">
        <w:rPr>
          <w:rFonts w:ascii="Times New Roman" w:hAnsi="Times New Roman" w:cs="Times New Roman"/>
          <w:sz w:val="28"/>
          <w:szCs w:val="28"/>
        </w:rPr>
        <w:t xml:space="preserve"> among masses as compared to medical students.</w:t>
      </w:r>
    </w:p>
    <w:p w:rsidR="00600D14" w:rsidRPr="00377254" w:rsidRDefault="00600D14" w:rsidP="00B770E0">
      <w:pPr>
        <w:pStyle w:val="NoSpacing"/>
        <w:jc w:val="both"/>
        <w:rPr>
          <w:rFonts w:ascii="Times New Roman" w:hAnsi="Times New Roman" w:cs="Times New Roman"/>
          <w:sz w:val="28"/>
          <w:szCs w:val="28"/>
        </w:rPr>
      </w:pPr>
    </w:p>
    <w:p w:rsidR="00600D14" w:rsidRPr="00377254" w:rsidRDefault="00600D14"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Material and methods</w:t>
      </w:r>
    </w:p>
    <w:p w:rsidR="00606851" w:rsidRPr="00377254" w:rsidRDefault="00606851" w:rsidP="00B770E0">
      <w:pPr>
        <w:pStyle w:val="NoSpacing"/>
        <w:jc w:val="both"/>
        <w:rPr>
          <w:rFonts w:ascii="Times New Roman" w:hAnsi="Times New Roman" w:cs="Times New Roman"/>
          <w:sz w:val="28"/>
          <w:szCs w:val="28"/>
        </w:rPr>
      </w:pPr>
    </w:p>
    <w:p w:rsidR="007A5312" w:rsidRPr="00377254" w:rsidRDefault="00600D14"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 xml:space="preserve">Questionnaire has been given to all the </w:t>
      </w:r>
      <w:r w:rsidR="007A5312" w:rsidRPr="00377254">
        <w:rPr>
          <w:rFonts w:ascii="Times New Roman" w:hAnsi="Times New Roman" w:cs="Times New Roman"/>
          <w:sz w:val="28"/>
          <w:szCs w:val="28"/>
        </w:rPr>
        <w:t>participants’</w:t>
      </w:r>
      <w:r w:rsidRPr="00377254">
        <w:rPr>
          <w:rFonts w:ascii="Times New Roman" w:hAnsi="Times New Roman" w:cs="Times New Roman"/>
          <w:sz w:val="28"/>
          <w:szCs w:val="28"/>
        </w:rPr>
        <w:t xml:space="preserve"> </w:t>
      </w:r>
      <w:r w:rsidR="00537072" w:rsidRPr="00377254">
        <w:rPr>
          <w:rFonts w:ascii="Times New Roman" w:hAnsi="Times New Roman" w:cs="Times New Roman"/>
          <w:sz w:val="28"/>
          <w:szCs w:val="28"/>
        </w:rPr>
        <w:t xml:space="preserve">i.e. second M.B.B.S </w:t>
      </w:r>
      <w:r w:rsidR="007A5312" w:rsidRPr="00377254">
        <w:rPr>
          <w:rFonts w:ascii="Times New Roman" w:hAnsi="Times New Roman" w:cs="Times New Roman"/>
          <w:sz w:val="28"/>
          <w:szCs w:val="28"/>
        </w:rPr>
        <w:t xml:space="preserve">100 </w:t>
      </w:r>
      <w:r w:rsidR="00537072" w:rsidRPr="00377254">
        <w:rPr>
          <w:rFonts w:ascii="Times New Roman" w:hAnsi="Times New Roman" w:cs="Times New Roman"/>
          <w:sz w:val="28"/>
          <w:szCs w:val="28"/>
        </w:rPr>
        <w:t>students and students taking police constable</w:t>
      </w:r>
      <w:r w:rsidR="007A5312" w:rsidRPr="00377254">
        <w:rPr>
          <w:rFonts w:ascii="Times New Roman" w:hAnsi="Times New Roman" w:cs="Times New Roman"/>
          <w:sz w:val="28"/>
          <w:szCs w:val="28"/>
        </w:rPr>
        <w:t xml:space="preserve"> training a total 100</w:t>
      </w:r>
      <w:r w:rsidR="00537072" w:rsidRPr="00377254">
        <w:rPr>
          <w:rFonts w:ascii="Times New Roman" w:hAnsi="Times New Roman" w:cs="Times New Roman"/>
          <w:sz w:val="28"/>
          <w:szCs w:val="28"/>
        </w:rPr>
        <w:t xml:space="preserve">, </w:t>
      </w:r>
      <w:r w:rsidRPr="00377254">
        <w:rPr>
          <w:rFonts w:ascii="Times New Roman" w:hAnsi="Times New Roman" w:cs="Times New Roman"/>
          <w:sz w:val="28"/>
          <w:szCs w:val="28"/>
        </w:rPr>
        <w:t xml:space="preserve">as attached herewith. </w:t>
      </w:r>
      <w:r w:rsidR="007A5312" w:rsidRPr="00377254">
        <w:rPr>
          <w:rFonts w:ascii="Times New Roman" w:hAnsi="Times New Roman" w:cs="Times New Roman"/>
          <w:sz w:val="28"/>
          <w:szCs w:val="28"/>
        </w:rPr>
        <w:t xml:space="preserve">All the technical words in the questionnaire have been explained to them in detail. </w:t>
      </w:r>
      <w:r w:rsidRPr="00377254">
        <w:rPr>
          <w:rFonts w:ascii="Times New Roman" w:hAnsi="Times New Roman" w:cs="Times New Roman"/>
          <w:sz w:val="28"/>
          <w:szCs w:val="28"/>
        </w:rPr>
        <w:t xml:space="preserve">Based on the responses the data </w:t>
      </w:r>
      <w:r w:rsidR="00537072" w:rsidRPr="00377254">
        <w:rPr>
          <w:rFonts w:ascii="Times New Roman" w:hAnsi="Times New Roman" w:cs="Times New Roman"/>
          <w:sz w:val="28"/>
          <w:szCs w:val="28"/>
        </w:rPr>
        <w:t xml:space="preserve">was tabulated, </w:t>
      </w:r>
      <w:r w:rsidRPr="00377254">
        <w:rPr>
          <w:rFonts w:ascii="Times New Roman" w:hAnsi="Times New Roman" w:cs="Times New Roman"/>
          <w:sz w:val="28"/>
          <w:szCs w:val="28"/>
        </w:rPr>
        <w:t xml:space="preserve">statistically scrutinized and critically analyzed. </w:t>
      </w:r>
    </w:p>
    <w:p w:rsidR="000A2534" w:rsidRPr="00377254" w:rsidRDefault="000A2534"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Study design: Cross sectional study.</w:t>
      </w:r>
    </w:p>
    <w:p w:rsidR="000A2534" w:rsidRPr="00377254" w:rsidRDefault="000A2534"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Study size: A total 200 participants out of which 100 are second MBBS medical students and 100 are students of police training centre.</w:t>
      </w:r>
    </w:p>
    <w:p w:rsidR="000A2534" w:rsidRPr="00377254" w:rsidRDefault="000A2534"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Statistical methods: Frequency and median score of each question.</w:t>
      </w:r>
    </w:p>
    <w:p w:rsidR="00600D14" w:rsidRPr="00377254" w:rsidRDefault="007A5312"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 xml:space="preserve">Ethical issues: </w:t>
      </w:r>
      <w:r w:rsidR="00600D14" w:rsidRPr="00377254">
        <w:rPr>
          <w:rFonts w:ascii="Times New Roman" w:hAnsi="Times New Roman" w:cs="Times New Roman"/>
          <w:sz w:val="28"/>
          <w:szCs w:val="28"/>
        </w:rPr>
        <w:t xml:space="preserve">No invasive or non invasive </w:t>
      </w:r>
      <w:r w:rsidRPr="00377254">
        <w:rPr>
          <w:rFonts w:ascii="Times New Roman" w:hAnsi="Times New Roman" w:cs="Times New Roman"/>
          <w:sz w:val="28"/>
          <w:szCs w:val="28"/>
        </w:rPr>
        <w:t xml:space="preserve">test has been done. Only cognitive domain and perceptions have been tested without revealing the identity of any student </w:t>
      </w:r>
      <w:r w:rsidR="00600D14" w:rsidRPr="00377254">
        <w:rPr>
          <w:rFonts w:ascii="Times New Roman" w:hAnsi="Times New Roman" w:cs="Times New Roman"/>
          <w:sz w:val="28"/>
          <w:szCs w:val="28"/>
        </w:rPr>
        <w:t>hence no need of ethical committee clearance.</w:t>
      </w:r>
    </w:p>
    <w:p w:rsidR="002A5ED6" w:rsidRPr="00377254" w:rsidRDefault="002A5ED6" w:rsidP="00B770E0">
      <w:pPr>
        <w:pStyle w:val="NoSpacing"/>
        <w:jc w:val="both"/>
        <w:rPr>
          <w:rFonts w:ascii="Times New Roman" w:hAnsi="Times New Roman" w:cs="Times New Roman"/>
          <w:b/>
          <w:bCs/>
          <w:sz w:val="28"/>
          <w:szCs w:val="28"/>
        </w:rPr>
      </w:pPr>
    </w:p>
    <w:p w:rsidR="00600D14" w:rsidRPr="00377254" w:rsidRDefault="00312028" w:rsidP="00B770E0">
      <w:pPr>
        <w:pStyle w:val="NoSpacing"/>
        <w:jc w:val="both"/>
        <w:rPr>
          <w:rFonts w:ascii="Times New Roman" w:hAnsi="Times New Roman" w:cs="Times New Roman"/>
          <w:b/>
          <w:bCs/>
          <w:sz w:val="28"/>
          <w:szCs w:val="28"/>
        </w:rPr>
      </w:pPr>
      <w:r>
        <w:rPr>
          <w:rFonts w:ascii="Times New Roman" w:hAnsi="Times New Roman" w:cs="Times New Roman"/>
          <w:b/>
          <w:bCs/>
          <w:sz w:val="28"/>
          <w:szCs w:val="28"/>
        </w:rPr>
        <w:t>Observation and discussion</w:t>
      </w:r>
    </w:p>
    <w:p w:rsidR="00606851" w:rsidRPr="00377254" w:rsidRDefault="00606851" w:rsidP="00B770E0">
      <w:pPr>
        <w:pStyle w:val="NoSpacing"/>
        <w:jc w:val="both"/>
        <w:rPr>
          <w:rFonts w:ascii="Times New Roman" w:hAnsi="Times New Roman" w:cs="Times New Roman"/>
          <w:sz w:val="28"/>
          <w:szCs w:val="28"/>
        </w:rPr>
      </w:pPr>
    </w:p>
    <w:p w:rsidR="00B40A63"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Based on the responses given by Medical students and Students taking training of police constables following observations have been deduced and based on observations the conclusions have been drawn.</w:t>
      </w:r>
    </w:p>
    <w:p w:rsidR="00577AD7" w:rsidRPr="00377254" w:rsidRDefault="00577AD7" w:rsidP="00B40A63">
      <w:pPr>
        <w:pStyle w:val="NoSpacing"/>
        <w:numPr>
          <w:ilvl w:val="0"/>
          <w:numId w:val="7"/>
        </w:numPr>
        <w:jc w:val="both"/>
        <w:rPr>
          <w:rFonts w:ascii="Times New Roman" w:hAnsi="Times New Roman" w:cs="Times New Roman"/>
          <w:sz w:val="28"/>
          <w:szCs w:val="28"/>
        </w:rPr>
      </w:pPr>
      <w:r w:rsidRPr="00377254">
        <w:rPr>
          <w:rFonts w:ascii="Times New Roman" w:hAnsi="Times New Roman" w:cs="Times New Roman"/>
          <w:sz w:val="28"/>
          <w:szCs w:val="28"/>
        </w:rPr>
        <w:t>If the legal heirs are not agreed with the registered valid will regarding distribution of the property earned by a person during life, do they revoke it by their common consensus after his/her death?</w:t>
      </w:r>
    </w:p>
    <w:p w:rsidR="00806F0F" w:rsidRPr="00377254" w:rsidRDefault="00806F0F" w:rsidP="00B770E0">
      <w:pPr>
        <w:pStyle w:val="NoSpacing"/>
        <w:jc w:val="both"/>
        <w:rPr>
          <w:rFonts w:ascii="Times New Roman" w:hAnsi="Times New Roman" w:cs="Times New Roman"/>
          <w:sz w:val="28"/>
          <w:szCs w:val="28"/>
        </w:rPr>
      </w:pPr>
    </w:p>
    <w:p w:rsidR="00806F0F" w:rsidRPr="00377254" w:rsidRDefault="00806F0F" w:rsidP="00B770E0">
      <w:pPr>
        <w:pStyle w:val="NoSpacing"/>
        <w:jc w:val="both"/>
        <w:rPr>
          <w:rFonts w:ascii="Times New Roman" w:hAnsi="Times New Roman" w:cs="Times New Roman"/>
          <w:sz w:val="28"/>
          <w:szCs w:val="28"/>
        </w:rPr>
      </w:pPr>
    </w:p>
    <w:tbl>
      <w:tblPr>
        <w:tblStyle w:val="TableGrid"/>
        <w:tblW w:w="0" w:type="auto"/>
        <w:tblInd w:w="1323" w:type="dxa"/>
        <w:tblLook w:val="04A0"/>
      </w:tblPr>
      <w:tblGrid>
        <w:gridCol w:w="1638"/>
        <w:gridCol w:w="2367"/>
        <w:gridCol w:w="2610"/>
      </w:tblGrid>
      <w:tr w:rsidR="00577AD7" w:rsidRPr="00377254" w:rsidTr="00F73855">
        <w:tc>
          <w:tcPr>
            <w:tcW w:w="1638" w:type="dxa"/>
          </w:tcPr>
          <w:p w:rsidR="00577AD7" w:rsidRPr="00377254" w:rsidRDefault="00577AD7"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Response</w:t>
            </w:r>
          </w:p>
        </w:tc>
        <w:tc>
          <w:tcPr>
            <w:tcW w:w="2367" w:type="dxa"/>
          </w:tcPr>
          <w:p w:rsidR="00577AD7" w:rsidRPr="00377254" w:rsidRDefault="00577AD7"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Police</w:t>
            </w:r>
            <w:r w:rsidR="00F73855" w:rsidRPr="00377254">
              <w:rPr>
                <w:rFonts w:ascii="Times New Roman" w:hAnsi="Times New Roman" w:cs="Times New Roman"/>
                <w:b/>
                <w:bCs/>
                <w:sz w:val="28"/>
                <w:szCs w:val="28"/>
              </w:rPr>
              <w:t xml:space="preserve"> trainee</w:t>
            </w:r>
          </w:p>
        </w:tc>
        <w:tc>
          <w:tcPr>
            <w:tcW w:w="2610" w:type="dxa"/>
          </w:tcPr>
          <w:p w:rsidR="00577AD7" w:rsidRPr="00377254" w:rsidRDefault="00577AD7"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Medical students</w:t>
            </w:r>
          </w:p>
        </w:tc>
      </w:tr>
      <w:tr w:rsidR="00577AD7" w:rsidRPr="00377254" w:rsidTr="00F73855">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Yes</w:t>
            </w:r>
          </w:p>
        </w:tc>
        <w:tc>
          <w:tcPr>
            <w:tcW w:w="2367"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40</w:t>
            </w:r>
          </w:p>
        </w:tc>
        <w:tc>
          <w:tcPr>
            <w:tcW w:w="261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35</w:t>
            </w:r>
          </w:p>
        </w:tc>
      </w:tr>
      <w:tr w:rsidR="00577AD7" w:rsidRPr="00377254" w:rsidTr="00F73855">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No</w:t>
            </w:r>
          </w:p>
        </w:tc>
        <w:tc>
          <w:tcPr>
            <w:tcW w:w="2367"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57</w:t>
            </w:r>
          </w:p>
        </w:tc>
        <w:tc>
          <w:tcPr>
            <w:tcW w:w="261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63</w:t>
            </w:r>
          </w:p>
        </w:tc>
      </w:tr>
      <w:tr w:rsidR="00577AD7" w:rsidRPr="00377254" w:rsidTr="00F73855">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Don’t know</w:t>
            </w:r>
          </w:p>
        </w:tc>
        <w:tc>
          <w:tcPr>
            <w:tcW w:w="2367"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3</w:t>
            </w:r>
          </w:p>
        </w:tc>
        <w:tc>
          <w:tcPr>
            <w:tcW w:w="261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2</w:t>
            </w:r>
          </w:p>
        </w:tc>
      </w:tr>
      <w:tr w:rsidR="00577AD7" w:rsidRPr="00377254" w:rsidTr="00F73855">
        <w:tc>
          <w:tcPr>
            <w:tcW w:w="1638" w:type="dxa"/>
          </w:tcPr>
          <w:p w:rsidR="00577AD7" w:rsidRPr="00377254" w:rsidRDefault="00577AD7"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Total</w:t>
            </w:r>
          </w:p>
        </w:tc>
        <w:tc>
          <w:tcPr>
            <w:tcW w:w="2367" w:type="dxa"/>
          </w:tcPr>
          <w:p w:rsidR="00577AD7" w:rsidRPr="00377254" w:rsidRDefault="00577AD7"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100</w:t>
            </w:r>
          </w:p>
        </w:tc>
        <w:tc>
          <w:tcPr>
            <w:tcW w:w="2610" w:type="dxa"/>
          </w:tcPr>
          <w:p w:rsidR="00577AD7" w:rsidRPr="00377254" w:rsidRDefault="00577AD7"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100</w:t>
            </w:r>
          </w:p>
        </w:tc>
      </w:tr>
    </w:tbl>
    <w:p w:rsidR="00577AD7" w:rsidRPr="00377254" w:rsidRDefault="00577AD7" w:rsidP="00B770E0">
      <w:pPr>
        <w:pStyle w:val="NoSpacing"/>
        <w:jc w:val="both"/>
        <w:rPr>
          <w:rFonts w:ascii="Times New Roman" w:hAnsi="Times New Roman" w:cs="Times New Roman"/>
          <w:sz w:val="28"/>
          <w:szCs w:val="28"/>
        </w:rPr>
      </w:pPr>
    </w:p>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lastRenderedPageBreak/>
        <w:t>Legally even if all the legal heirs have a common consensus over the distribution of the property differed from the wish and will of the dead, they can’t revoke it. This is the right of the dead continuous after death too. From the above table it was seen that both the groups were not well aware regarding property rights of the dead.</w:t>
      </w:r>
    </w:p>
    <w:p w:rsidR="00B40A63" w:rsidRPr="00377254" w:rsidRDefault="00B40A63" w:rsidP="00B770E0">
      <w:pPr>
        <w:pStyle w:val="NoSpacing"/>
        <w:jc w:val="both"/>
        <w:rPr>
          <w:rFonts w:ascii="Times New Roman" w:hAnsi="Times New Roman" w:cs="Times New Roman"/>
          <w:sz w:val="28"/>
          <w:szCs w:val="28"/>
        </w:rPr>
      </w:pPr>
    </w:p>
    <w:p w:rsidR="00577AD7" w:rsidRPr="00377254" w:rsidRDefault="00577AD7" w:rsidP="00B40A63">
      <w:pPr>
        <w:pStyle w:val="NoSpacing"/>
        <w:numPr>
          <w:ilvl w:val="0"/>
          <w:numId w:val="7"/>
        </w:numPr>
        <w:jc w:val="both"/>
        <w:rPr>
          <w:rFonts w:ascii="Times New Roman" w:hAnsi="Times New Roman" w:cs="Times New Roman"/>
          <w:sz w:val="28"/>
          <w:szCs w:val="28"/>
        </w:rPr>
      </w:pPr>
      <w:r w:rsidRPr="00377254">
        <w:rPr>
          <w:rFonts w:ascii="Times New Roman" w:hAnsi="Times New Roman" w:cs="Times New Roman"/>
          <w:sz w:val="28"/>
          <w:szCs w:val="28"/>
        </w:rPr>
        <w:t>Does the will</w:t>
      </w:r>
      <w:r w:rsidR="00DE4435" w:rsidRPr="00377254">
        <w:rPr>
          <w:rFonts w:ascii="Times New Roman" w:hAnsi="Times New Roman" w:cs="Times New Roman"/>
          <w:sz w:val="28"/>
          <w:szCs w:val="28"/>
        </w:rPr>
        <w:t xml:space="preserve"> of a dead person</w:t>
      </w:r>
      <w:r w:rsidRPr="00377254">
        <w:rPr>
          <w:rFonts w:ascii="Times New Roman" w:hAnsi="Times New Roman" w:cs="Times New Roman"/>
          <w:sz w:val="28"/>
          <w:szCs w:val="28"/>
        </w:rPr>
        <w:t xml:space="preserve"> applied to the property of ancestors’?</w:t>
      </w:r>
    </w:p>
    <w:p w:rsidR="00B40A63" w:rsidRPr="00377254" w:rsidRDefault="00B40A63" w:rsidP="00B40A63">
      <w:pPr>
        <w:pStyle w:val="NoSpacing"/>
        <w:ind w:left="720"/>
        <w:jc w:val="both"/>
        <w:rPr>
          <w:rFonts w:ascii="Times New Roman" w:hAnsi="Times New Roman" w:cs="Times New Roman"/>
          <w:sz w:val="28"/>
          <w:szCs w:val="28"/>
        </w:rPr>
      </w:pPr>
    </w:p>
    <w:tbl>
      <w:tblPr>
        <w:tblStyle w:val="TableGrid"/>
        <w:tblW w:w="0" w:type="auto"/>
        <w:tblInd w:w="1357" w:type="dxa"/>
        <w:tblLook w:val="04A0"/>
      </w:tblPr>
      <w:tblGrid>
        <w:gridCol w:w="1638"/>
        <w:gridCol w:w="2028"/>
        <w:gridCol w:w="2285"/>
      </w:tblGrid>
      <w:tr w:rsidR="00F84760" w:rsidRPr="00377254" w:rsidTr="00F84760">
        <w:tc>
          <w:tcPr>
            <w:tcW w:w="1638" w:type="dxa"/>
          </w:tcPr>
          <w:p w:rsidR="00F84760" w:rsidRPr="00377254" w:rsidRDefault="00F84760"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Response</w:t>
            </w:r>
          </w:p>
        </w:tc>
        <w:tc>
          <w:tcPr>
            <w:tcW w:w="2028" w:type="dxa"/>
          </w:tcPr>
          <w:p w:rsidR="00F84760" w:rsidRPr="00377254" w:rsidRDefault="00F84760"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Police trainee</w:t>
            </w:r>
          </w:p>
        </w:tc>
        <w:tc>
          <w:tcPr>
            <w:tcW w:w="2285" w:type="dxa"/>
          </w:tcPr>
          <w:p w:rsidR="00F84760" w:rsidRPr="00377254" w:rsidRDefault="00F84760"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Medical students</w:t>
            </w:r>
          </w:p>
        </w:tc>
      </w:tr>
      <w:tr w:rsidR="00577AD7" w:rsidRPr="00377254" w:rsidTr="00F84760">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Yes</w:t>
            </w:r>
          </w:p>
        </w:tc>
        <w:tc>
          <w:tcPr>
            <w:tcW w:w="202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78</w:t>
            </w:r>
          </w:p>
        </w:tc>
        <w:tc>
          <w:tcPr>
            <w:tcW w:w="2285"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81</w:t>
            </w:r>
          </w:p>
        </w:tc>
      </w:tr>
      <w:tr w:rsidR="00577AD7" w:rsidRPr="00377254" w:rsidTr="00F84760">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No</w:t>
            </w:r>
          </w:p>
        </w:tc>
        <w:tc>
          <w:tcPr>
            <w:tcW w:w="202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22</w:t>
            </w:r>
          </w:p>
        </w:tc>
        <w:tc>
          <w:tcPr>
            <w:tcW w:w="2285"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18</w:t>
            </w:r>
          </w:p>
        </w:tc>
      </w:tr>
      <w:tr w:rsidR="00577AD7" w:rsidRPr="00377254" w:rsidTr="00F84760">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Don’t know</w:t>
            </w:r>
          </w:p>
        </w:tc>
        <w:tc>
          <w:tcPr>
            <w:tcW w:w="202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0</w:t>
            </w:r>
          </w:p>
        </w:tc>
        <w:tc>
          <w:tcPr>
            <w:tcW w:w="2285"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w:t>
            </w:r>
          </w:p>
        </w:tc>
      </w:tr>
      <w:tr w:rsidR="00577AD7" w:rsidRPr="00377254" w:rsidTr="00F84760">
        <w:tc>
          <w:tcPr>
            <w:tcW w:w="1638" w:type="dxa"/>
          </w:tcPr>
          <w:p w:rsidR="00577AD7" w:rsidRPr="00377254" w:rsidRDefault="00577AD7"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Total</w:t>
            </w:r>
          </w:p>
        </w:tc>
        <w:tc>
          <w:tcPr>
            <w:tcW w:w="2028" w:type="dxa"/>
          </w:tcPr>
          <w:p w:rsidR="00577AD7" w:rsidRPr="00377254" w:rsidRDefault="00577AD7"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100</w:t>
            </w:r>
          </w:p>
        </w:tc>
        <w:tc>
          <w:tcPr>
            <w:tcW w:w="2285" w:type="dxa"/>
          </w:tcPr>
          <w:p w:rsidR="00577AD7" w:rsidRPr="00377254" w:rsidRDefault="00577AD7"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100</w:t>
            </w:r>
          </w:p>
        </w:tc>
      </w:tr>
    </w:tbl>
    <w:p w:rsidR="00577AD7" w:rsidRPr="00377254" w:rsidRDefault="00577AD7" w:rsidP="00B770E0">
      <w:pPr>
        <w:pStyle w:val="NoSpacing"/>
        <w:jc w:val="both"/>
        <w:rPr>
          <w:rFonts w:ascii="Times New Roman" w:hAnsi="Times New Roman" w:cs="Times New Roman"/>
          <w:sz w:val="28"/>
          <w:szCs w:val="28"/>
        </w:rPr>
      </w:pPr>
    </w:p>
    <w:p w:rsidR="00F84760" w:rsidRPr="00377254" w:rsidRDefault="00F84760"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 xml:space="preserve">Legally a person can distribute his property through will, which he had earned during his life tenure. But the ancestral property is distributed according to the succession laws. Even the child in womb has his share over the </w:t>
      </w:r>
      <w:r w:rsidR="00DE4435" w:rsidRPr="00377254">
        <w:rPr>
          <w:rFonts w:ascii="Times New Roman" w:hAnsi="Times New Roman" w:cs="Times New Roman"/>
          <w:sz w:val="28"/>
          <w:szCs w:val="28"/>
        </w:rPr>
        <w:t>ancestor’s</w:t>
      </w:r>
      <w:r w:rsidRPr="00377254">
        <w:rPr>
          <w:rFonts w:ascii="Times New Roman" w:hAnsi="Times New Roman" w:cs="Times New Roman"/>
          <w:sz w:val="28"/>
          <w:szCs w:val="28"/>
        </w:rPr>
        <w:t xml:space="preserve"> property after his/her live birth and attainment of majority.</w:t>
      </w:r>
      <w:r w:rsidR="00DE4435" w:rsidRPr="00377254">
        <w:rPr>
          <w:rFonts w:ascii="Times New Roman" w:hAnsi="Times New Roman" w:cs="Times New Roman"/>
          <w:sz w:val="28"/>
          <w:szCs w:val="28"/>
        </w:rPr>
        <w:t xml:space="preserve"> From the above table it was evident that both the groups were well aware regarding this right of distribution of property and non legality of such a invalid will.</w:t>
      </w:r>
    </w:p>
    <w:p w:rsidR="006D060E" w:rsidRPr="00377254" w:rsidRDefault="006D060E" w:rsidP="00B770E0">
      <w:pPr>
        <w:pStyle w:val="NoSpacing"/>
        <w:jc w:val="both"/>
        <w:rPr>
          <w:rFonts w:ascii="Times New Roman" w:hAnsi="Times New Roman" w:cs="Times New Roman"/>
          <w:sz w:val="28"/>
          <w:szCs w:val="28"/>
        </w:rPr>
      </w:pPr>
    </w:p>
    <w:p w:rsidR="006D060E" w:rsidRPr="00377254" w:rsidRDefault="006D060E" w:rsidP="00B770E0">
      <w:pPr>
        <w:pStyle w:val="NoSpacing"/>
        <w:jc w:val="both"/>
        <w:rPr>
          <w:rFonts w:ascii="Times New Roman" w:hAnsi="Times New Roman" w:cs="Times New Roman"/>
          <w:sz w:val="28"/>
          <w:szCs w:val="28"/>
        </w:rPr>
      </w:pPr>
    </w:p>
    <w:p w:rsidR="00577AD7" w:rsidRPr="00377254" w:rsidRDefault="00577AD7" w:rsidP="00B40A63">
      <w:pPr>
        <w:pStyle w:val="NoSpacing"/>
        <w:numPr>
          <w:ilvl w:val="0"/>
          <w:numId w:val="7"/>
        </w:numPr>
        <w:jc w:val="both"/>
        <w:rPr>
          <w:rFonts w:ascii="Times New Roman" w:hAnsi="Times New Roman" w:cs="Times New Roman"/>
          <w:sz w:val="28"/>
          <w:szCs w:val="28"/>
        </w:rPr>
      </w:pPr>
      <w:r w:rsidRPr="00377254">
        <w:rPr>
          <w:rFonts w:ascii="Times New Roman" w:hAnsi="Times New Roman" w:cs="Times New Roman"/>
          <w:sz w:val="28"/>
          <w:szCs w:val="28"/>
        </w:rPr>
        <w:t>Does a dead person is protected against libel?</w:t>
      </w:r>
    </w:p>
    <w:p w:rsidR="00B40A63" w:rsidRPr="00377254" w:rsidRDefault="00B40A63" w:rsidP="00B40A63">
      <w:pPr>
        <w:pStyle w:val="NoSpacing"/>
        <w:ind w:left="720"/>
        <w:jc w:val="both"/>
        <w:rPr>
          <w:rFonts w:ascii="Times New Roman" w:hAnsi="Times New Roman" w:cs="Times New Roman"/>
          <w:sz w:val="28"/>
          <w:szCs w:val="28"/>
        </w:rPr>
      </w:pPr>
    </w:p>
    <w:tbl>
      <w:tblPr>
        <w:tblStyle w:val="TableGrid"/>
        <w:tblW w:w="0" w:type="auto"/>
        <w:tblInd w:w="1022" w:type="dxa"/>
        <w:tblLook w:val="04A0"/>
      </w:tblPr>
      <w:tblGrid>
        <w:gridCol w:w="1638"/>
        <w:gridCol w:w="1980"/>
        <w:gridCol w:w="2340"/>
      </w:tblGrid>
      <w:tr w:rsidR="006D060E" w:rsidRPr="00377254" w:rsidTr="006D060E">
        <w:tc>
          <w:tcPr>
            <w:tcW w:w="1638" w:type="dxa"/>
          </w:tcPr>
          <w:p w:rsidR="006D060E" w:rsidRPr="00377254" w:rsidRDefault="006D060E"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Response</w:t>
            </w:r>
          </w:p>
        </w:tc>
        <w:tc>
          <w:tcPr>
            <w:tcW w:w="1980" w:type="dxa"/>
          </w:tcPr>
          <w:p w:rsidR="006D060E" w:rsidRPr="00377254" w:rsidRDefault="006D060E"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Police trainee</w:t>
            </w:r>
          </w:p>
        </w:tc>
        <w:tc>
          <w:tcPr>
            <w:tcW w:w="2340" w:type="dxa"/>
          </w:tcPr>
          <w:p w:rsidR="006D060E" w:rsidRPr="00377254" w:rsidRDefault="006D060E"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Medical students</w:t>
            </w:r>
          </w:p>
        </w:tc>
      </w:tr>
      <w:tr w:rsidR="00577AD7" w:rsidRPr="00377254" w:rsidTr="006D060E">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Yes</w:t>
            </w:r>
          </w:p>
        </w:tc>
        <w:tc>
          <w:tcPr>
            <w:tcW w:w="198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65</w:t>
            </w:r>
          </w:p>
        </w:tc>
        <w:tc>
          <w:tcPr>
            <w:tcW w:w="234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80</w:t>
            </w:r>
          </w:p>
        </w:tc>
      </w:tr>
      <w:tr w:rsidR="00577AD7" w:rsidRPr="00377254" w:rsidTr="006D060E">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No</w:t>
            </w:r>
          </w:p>
        </w:tc>
        <w:tc>
          <w:tcPr>
            <w:tcW w:w="198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34</w:t>
            </w:r>
          </w:p>
        </w:tc>
        <w:tc>
          <w:tcPr>
            <w:tcW w:w="234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20</w:t>
            </w:r>
          </w:p>
        </w:tc>
      </w:tr>
      <w:tr w:rsidR="00577AD7" w:rsidRPr="00377254" w:rsidTr="006D060E">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Don’t know</w:t>
            </w:r>
          </w:p>
        </w:tc>
        <w:tc>
          <w:tcPr>
            <w:tcW w:w="198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w:t>
            </w:r>
          </w:p>
        </w:tc>
        <w:tc>
          <w:tcPr>
            <w:tcW w:w="2340" w:type="dxa"/>
          </w:tcPr>
          <w:p w:rsidR="00577AD7" w:rsidRPr="00377254" w:rsidRDefault="006D060E"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0</w:t>
            </w:r>
          </w:p>
        </w:tc>
      </w:tr>
      <w:tr w:rsidR="00577AD7" w:rsidRPr="00377254" w:rsidTr="006D060E">
        <w:tc>
          <w:tcPr>
            <w:tcW w:w="1638" w:type="dxa"/>
          </w:tcPr>
          <w:p w:rsidR="00577AD7" w:rsidRPr="00377254" w:rsidRDefault="00577AD7"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Total</w:t>
            </w:r>
          </w:p>
        </w:tc>
        <w:tc>
          <w:tcPr>
            <w:tcW w:w="1980" w:type="dxa"/>
          </w:tcPr>
          <w:p w:rsidR="00577AD7" w:rsidRPr="00377254" w:rsidRDefault="00577AD7"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100</w:t>
            </w:r>
          </w:p>
        </w:tc>
        <w:tc>
          <w:tcPr>
            <w:tcW w:w="2340" w:type="dxa"/>
          </w:tcPr>
          <w:p w:rsidR="00577AD7" w:rsidRPr="00377254" w:rsidRDefault="00577AD7"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100</w:t>
            </w:r>
          </w:p>
        </w:tc>
      </w:tr>
    </w:tbl>
    <w:p w:rsidR="006D060E" w:rsidRPr="00377254" w:rsidRDefault="006D060E" w:rsidP="00B770E0">
      <w:pPr>
        <w:pStyle w:val="NoSpacing"/>
        <w:jc w:val="both"/>
        <w:rPr>
          <w:rFonts w:ascii="Times New Roman" w:hAnsi="Times New Roman" w:cs="Times New Roman"/>
          <w:sz w:val="28"/>
          <w:szCs w:val="28"/>
        </w:rPr>
      </w:pPr>
    </w:p>
    <w:p w:rsidR="00577AD7" w:rsidRPr="00377254" w:rsidRDefault="006D060E"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The meaning of libel was explained to all the participants. From the above table it was concluded that majority of the participants were well aware that derogatory remarks against any person even after death could be a punishable crime.</w:t>
      </w:r>
    </w:p>
    <w:p w:rsidR="00B40A63" w:rsidRPr="00377254" w:rsidRDefault="00B40A63" w:rsidP="00B770E0">
      <w:pPr>
        <w:pStyle w:val="NoSpacing"/>
        <w:jc w:val="both"/>
        <w:rPr>
          <w:rFonts w:ascii="Times New Roman" w:hAnsi="Times New Roman" w:cs="Times New Roman"/>
          <w:sz w:val="28"/>
          <w:szCs w:val="28"/>
        </w:rPr>
      </w:pPr>
    </w:p>
    <w:p w:rsidR="00577AD7" w:rsidRPr="00377254" w:rsidRDefault="00577AD7" w:rsidP="00B40A63">
      <w:pPr>
        <w:pStyle w:val="NoSpacing"/>
        <w:numPr>
          <w:ilvl w:val="0"/>
          <w:numId w:val="7"/>
        </w:numPr>
        <w:jc w:val="both"/>
        <w:rPr>
          <w:rFonts w:ascii="Times New Roman" w:hAnsi="Times New Roman" w:cs="Times New Roman"/>
          <w:sz w:val="28"/>
          <w:szCs w:val="28"/>
        </w:rPr>
      </w:pPr>
      <w:r w:rsidRPr="00377254">
        <w:rPr>
          <w:rFonts w:ascii="Times New Roman" w:hAnsi="Times New Roman" w:cs="Times New Roman"/>
          <w:sz w:val="28"/>
          <w:szCs w:val="28"/>
        </w:rPr>
        <w:t>On behalf of state who is entrusted for disposable of unknown / unclaimed dead</w:t>
      </w:r>
      <w:r w:rsidR="00B40A63" w:rsidRPr="00377254">
        <w:rPr>
          <w:rFonts w:ascii="Times New Roman" w:hAnsi="Times New Roman" w:cs="Times New Roman"/>
          <w:sz w:val="28"/>
          <w:szCs w:val="28"/>
        </w:rPr>
        <w:t>?</w:t>
      </w:r>
    </w:p>
    <w:p w:rsidR="00B40A63" w:rsidRPr="00377254" w:rsidRDefault="00B40A63" w:rsidP="00B770E0">
      <w:pPr>
        <w:pStyle w:val="NoSpacing"/>
        <w:jc w:val="both"/>
        <w:rPr>
          <w:rFonts w:ascii="Times New Roman" w:hAnsi="Times New Roman" w:cs="Times New Roman"/>
          <w:sz w:val="28"/>
          <w:szCs w:val="28"/>
        </w:rPr>
      </w:pPr>
    </w:p>
    <w:tbl>
      <w:tblPr>
        <w:tblStyle w:val="TableGrid"/>
        <w:tblW w:w="0" w:type="auto"/>
        <w:tblLayout w:type="fixed"/>
        <w:tblLook w:val="04A0"/>
      </w:tblPr>
      <w:tblGrid>
        <w:gridCol w:w="2628"/>
        <w:gridCol w:w="1170"/>
        <w:gridCol w:w="1620"/>
        <w:gridCol w:w="1440"/>
        <w:gridCol w:w="1530"/>
      </w:tblGrid>
      <w:tr w:rsidR="006D060E" w:rsidRPr="00377254" w:rsidTr="006D060E">
        <w:tc>
          <w:tcPr>
            <w:tcW w:w="2628" w:type="dxa"/>
          </w:tcPr>
          <w:p w:rsidR="006D060E" w:rsidRPr="00377254" w:rsidRDefault="006D060E"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Response</w:t>
            </w:r>
          </w:p>
        </w:tc>
        <w:tc>
          <w:tcPr>
            <w:tcW w:w="2790" w:type="dxa"/>
            <w:gridSpan w:val="2"/>
          </w:tcPr>
          <w:p w:rsidR="006D060E" w:rsidRPr="00377254" w:rsidRDefault="006D060E"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Police trainee</w:t>
            </w:r>
          </w:p>
        </w:tc>
        <w:tc>
          <w:tcPr>
            <w:tcW w:w="2970" w:type="dxa"/>
            <w:gridSpan w:val="2"/>
          </w:tcPr>
          <w:p w:rsidR="006D060E" w:rsidRPr="00377254" w:rsidRDefault="006D060E"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Medical students</w:t>
            </w:r>
          </w:p>
        </w:tc>
      </w:tr>
      <w:tr w:rsidR="00577AD7" w:rsidRPr="00377254" w:rsidTr="006D060E">
        <w:tc>
          <w:tcPr>
            <w:tcW w:w="2628" w:type="dxa"/>
          </w:tcPr>
          <w:p w:rsidR="00577AD7" w:rsidRPr="00377254" w:rsidRDefault="00577AD7" w:rsidP="00B770E0">
            <w:pPr>
              <w:pStyle w:val="NoSpacing"/>
              <w:jc w:val="both"/>
              <w:rPr>
                <w:rFonts w:ascii="Times New Roman" w:hAnsi="Times New Roman" w:cs="Times New Roman"/>
                <w:b/>
                <w:bCs/>
                <w:sz w:val="28"/>
                <w:szCs w:val="28"/>
              </w:rPr>
            </w:pPr>
          </w:p>
        </w:tc>
        <w:tc>
          <w:tcPr>
            <w:tcW w:w="1170" w:type="dxa"/>
          </w:tcPr>
          <w:p w:rsidR="00577AD7" w:rsidRPr="00377254" w:rsidRDefault="00577AD7"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MLC</w:t>
            </w:r>
          </w:p>
        </w:tc>
        <w:tc>
          <w:tcPr>
            <w:tcW w:w="1620" w:type="dxa"/>
          </w:tcPr>
          <w:p w:rsidR="00577AD7" w:rsidRPr="00377254" w:rsidRDefault="00577AD7"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Non MLC</w:t>
            </w:r>
          </w:p>
        </w:tc>
        <w:tc>
          <w:tcPr>
            <w:tcW w:w="1440" w:type="dxa"/>
          </w:tcPr>
          <w:p w:rsidR="00577AD7" w:rsidRPr="00377254" w:rsidRDefault="00577AD7"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MLC</w:t>
            </w:r>
          </w:p>
        </w:tc>
        <w:tc>
          <w:tcPr>
            <w:tcW w:w="1530" w:type="dxa"/>
          </w:tcPr>
          <w:p w:rsidR="00577AD7" w:rsidRPr="00377254" w:rsidRDefault="00577AD7"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Non MLC</w:t>
            </w:r>
          </w:p>
        </w:tc>
      </w:tr>
      <w:tr w:rsidR="00577AD7" w:rsidRPr="00377254" w:rsidTr="006D060E">
        <w:tc>
          <w:tcPr>
            <w:tcW w:w="262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lastRenderedPageBreak/>
              <w:t>Don’t Know</w:t>
            </w:r>
          </w:p>
        </w:tc>
        <w:tc>
          <w:tcPr>
            <w:tcW w:w="117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44</w:t>
            </w:r>
          </w:p>
        </w:tc>
        <w:tc>
          <w:tcPr>
            <w:tcW w:w="162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66</w:t>
            </w:r>
          </w:p>
        </w:tc>
        <w:tc>
          <w:tcPr>
            <w:tcW w:w="144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30</w:t>
            </w:r>
          </w:p>
        </w:tc>
        <w:tc>
          <w:tcPr>
            <w:tcW w:w="153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51</w:t>
            </w:r>
          </w:p>
        </w:tc>
      </w:tr>
      <w:tr w:rsidR="00577AD7" w:rsidRPr="00377254" w:rsidTr="006D060E">
        <w:tc>
          <w:tcPr>
            <w:tcW w:w="262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FMT Dept</w:t>
            </w:r>
          </w:p>
        </w:tc>
        <w:tc>
          <w:tcPr>
            <w:tcW w:w="1170" w:type="dxa"/>
          </w:tcPr>
          <w:p w:rsidR="00577AD7" w:rsidRPr="00377254" w:rsidRDefault="00577AD7" w:rsidP="00B770E0">
            <w:pPr>
              <w:pStyle w:val="NoSpacing"/>
              <w:jc w:val="both"/>
              <w:rPr>
                <w:rFonts w:ascii="Times New Roman" w:hAnsi="Times New Roman" w:cs="Times New Roman"/>
                <w:sz w:val="28"/>
                <w:szCs w:val="28"/>
              </w:rPr>
            </w:pPr>
          </w:p>
        </w:tc>
        <w:tc>
          <w:tcPr>
            <w:tcW w:w="1620" w:type="dxa"/>
          </w:tcPr>
          <w:p w:rsidR="00577AD7" w:rsidRPr="00377254" w:rsidRDefault="00577AD7" w:rsidP="00B770E0">
            <w:pPr>
              <w:pStyle w:val="NoSpacing"/>
              <w:jc w:val="both"/>
              <w:rPr>
                <w:rFonts w:ascii="Times New Roman" w:hAnsi="Times New Roman" w:cs="Times New Roman"/>
                <w:sz w:val="28"/>
                <w:szCs w:val="28"/>
              </w:rPr>
            </w:pPr>
          </w:p>
        </w:tc>
        <w:tc>
          <w:tcPr>
            <w:tcW w:w="144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4</w:t>
            </w:r>
          </w:p>
        </w:tc>
        <w:tc>
          <w:tcPr>
            <w:tcW w:w="153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2</w:t>
            </w:r>
          </w:p>
        </w:tc>
      </w:tr>
      <w:tr w:rsidR="00577AD7" w:rsidRPr="00377254" w:rsidTr="006D060E">
        <w:tc>
          <w:tcPr>
            <w:tcW w:w="262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Government</w:t>
            </w:r>
          </w:p>
        </w:tc>
        <w:tc>
          <w:tcPr>
            <w:tcW w:w="1170" w:type="dxa"/>
          </w:tcPr>
          <w:p w:rsidR="00577AD7" w:rsidRPr="00377254" w:rsidRDefault="00577AD7" w:rsidP="00B770E0">
            <w:pPr>
              <w:pStyle w:val="NoSpacing"/>
              <w:jc w:val="both"/>
              <w:rPr>
                <w:rFonts w:ascii="Times New Roman" w:hAnsi="Times New Roman" w:cs="Times New Roman"/>
                <w:sz w:val="28"/>
                <w:szCs w:val="28"/>
              </w:rPr>
            </w:pPr>
          </w:p>
        </w:tc>
        <w:tc>
          <w:tcPr>
            <w:tcW w:w="1620" w:type="dxa"/>
          </w:tcPr>
          <w:p w:rsidR="00577AD7" w:rsidRPr="00377254" w:rsidRDefault="00577AD7" w:rsidP="00B770E0">
            <w:pPr>
              <w:pStyle w:val="NoSpacing"/>
              <w:jc w:val="both"/>
              <w:rPr>
                <w:rFonts w:ascii="Times New Roman" w:hAnsi="Times New Roman" w:cs="Times New Roman"/>
                <w:sz w:val="28"/>
                <w:szCs w:val="28"/>
              </w:rPr>
            </w:pPr>
          </w:p>
        </w:tc>
        <w:tc>
          <w:tcPr>
            <w:tcW w:w="144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w:t>
            </w:r>
          </w:p>
        </w:tc>
        <w:tc>
          <w:tcPr>
            <w:tcW w:w="153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w:t>
            </w:r>
          </w:p>
        </w:tc>
      </w:tr>
      <w:tr w:rsidR="00577AD7" w:rsidRPr="00377254" w:rsidTr="006D060E">
        <w:tc>
          <w:tcPr>
            <w:tcW w:w="262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Hospital</w:t>
            </w:r>
          </w:p>
        </w:tc>
        <w:tc>
          <w:tcPr>
            <w:tcW w:w="1170" w:type="dxa"/>
          </w:tcPr>
          <w:p w:rsidR="00577AD7" w:rsidRPr="00377254" w:rsidRDefault="00577AD7" w:rsidP="00B770E0">
            <w:pPr>
              <w:pStyle w:val="NoSpacing"/>
              <w:jc w:val="both"/>
              <w:rPr>
                <w:rFonts w:ascii="Times New Roman" w:hAnsi="Times New Roman" w:cs="Times New Roman"/>
                <w:sz w:val="28"/>
                <w:szCs w:val="28"/>
              </w:rPr>
            </w:pPr>
          </w:p>
        </w:tc>
        <w:tc>
          <w:tcPr>
            <w:tcW w:w="1620" w:type="dxa"/>
          </w:tcPr>
          <w:p w:rsidR="00577AD7" w:rsidRPr="00377254" w:rsidRDefault="00577AD7" w:rsidP="00B770E0">
            <w:pPr>
              <w:pStyle w:val="NoSpacing"/>
              <w:jc w:val="both"/>
              <w:rPr>
                <w:rFonts w:ascii="Times New Roman" w:hAnsi="Times New Roman" w:cs="Times New Roman"/>
                <w:sz w:val="28"/>
                <w:szCs w:val="28"/>
              </w:rPr>
            </w:pPr>
          </w:p>
        </w:tc>
        <w:tc>
          <w:tcPr>
            <w:tcW w:w="144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7</w:t>
            </w:r>
          </w:p>
        </w:tc>
        <w:tc>
          <w:tcPr>
            <w:tcW w:w="153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21</w:t>
            </w:r>
          </w:p>
        </w:tc>
      </w:tr>
      <w:tr w:rsidR="00577AD7" w:rsidRPr="00377254" w:rsidTr="006D060E">
        <w:tc>
          <w:tcPr>
            <w:tcW w:w="262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Hospital and police</w:t>
            </w:r>
          </w:p>
        </w:tc>
        <w:tc>
          <w:tcPr>
            <w:tcW w:w="117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w:t>
            </w:r>
          </w:p>
        </w:tc>
        <w:tc>
          <w:tcPr>
            <w:tcW w:w="1620" w:type="dxa"/>
          </w:tcPr>
          <w:p w:rsidR="00577AD7" w:rsidRPr="00377254" w:rsidRDefault="00577AD7" w:rsidP="00B770E0">
            <w:pPr>
              <w:pStyle w:val="NoSpacing"/>
              <w:jc w:val="both"/>
              <w:rPr>
                <w:rFonts w:ascii="Times New Roman" w:hAnsi="Times New Roman" w:cs="Times New Roman"/>
                <w:sz w:val="28"/>
                <w:szCs w:val="28"/>
              </w:rPr>
            </w:pPr>
          </w:p>
        </w:tc>
        <w:tc>
          <w:tcPr>
            <w:tcW w:w="144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3</w:t>
            </w:r>
          </w:p>
        </w:tc>
        <w:tc>
          <w:tcPr>
            <w:tcW w:w="153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2</w:t>
            </w:r>
          </w:p>
        </w:tc>
      </w:tr>
      <w:tr w:rsidR="00577AD7" w:rsidRPr="00377254" w:rsidTr="006D060E">
        <w:tc>
          <w:tcPr>
            <w:tcW w:w="262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Police</w:t>
            </w:r>
          </w:p>
        </w:tc>
        <w:tc>
          <w:tcPr>
            <w:tcW w:w="117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46</w:t>
            </w:r>
          </w:p>
        </w:tc>
        <w:tc>
          <w:tcPr>
            <w:tcW w:w="162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7</w:t>
            </w:r>
          </w:p>
        </w:tc>
        <w:tc>
          <w:tcPr>
            <w:tcW w:w="144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55</w:t>
            </w:r>
          </w:p>
        </w:tc>
        <w:tc>
          <w:tcPr>
            <w:tcW w:w="153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19</w:t>
            </w:r>
          </w:p>
        </w:tc>
      </w:tr>
      <w:tr w:rsidR="00577AD7" w:rsidRPr="00377254" w:rsidTr="006D060E">
        <w:tc>
          <w:tcPr>
            <w:tcW w:w="262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Doctor</w:t>
            </w:r>
          </w:p>
        </w:tc>
        <w:tc>
          <w:tcPr>
            <w:tcW w:w="117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w:t>
            </w:r>
          </w:p>
        </w:tc>
        <w:tc>
          <w:tcPr>
            <w:tcW w:w="162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10</w:t>
            </w:r>
          </w:p>
        </w:tc>
        <w:tc>
          <w:tcPr>
            <w:tcW w:w="1440" w:type="dxa"/>
          </w:tcPr>
          <w:p w:rsidR="00577AD7" w:rsidRPr="00377254" w:rsidRDefault="00577AD7" w:rsidP="00B770E0">
            <w:pPr>
              <w:pStyle w:val="NoSpacing"/>
              <w:jc w:val="both"/>
              <w:rPr>
                <w:rFonts w:ascii="Times New Roman" w:hAnsi="Times New Roman" w:cs="Times New Roman"/>
                <w:sz w:val="28"/>
                <w:szCs w:val="28"/>
              </w:rPr>
            </w:pPr>
          </w:p>
        </w:tc>
        <w:tc>
          <w:tcPr>
            <w:tcW w:w="153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3</w:t>
            </w:r>
          </w:p>
        </w:tc>
      </w:tr>
      <w:tr w:rsidR="00577AD7" w:rsidRPr="00377254" w:rsidTr="006D060E">
        <w:tc>
          <w:tcPr>
            <w:tcW w:w="262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Family</w:t>
            </w:r>
          </w:p>
        </w:tc>
        <w:tc>
          <w:tcPr>
            <w:tcW w:w="117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3</w:t>
            </w:r>
          </w:p>
        </w:tc>
        <w:tc>
          <w:tcPr>
            <w:tcW w:w="162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7</w:t>
            </w:r>
          </w:p>
        </w:tc>
        <w:tc>
          <w:tcPr>
            <w:tcW w:w="1440" w:type="dxa"/>
          </w:tcPr>
          <w:p w:rsidR="00577AD7" w:rsidRPr="00377254" w:rsidRDefault="00577AD7" w:rsidP="00B770E0">
            <w:pPr>
              <w:pStyle w:val="NoSpacing"/>
              <w:jc w:val="both"/>
              <w:rPr>
                <w:rFonts w:ascii="Times New Roman" w:hAnsi="Times New Roman" w:cs="Times New Roman"/>
                <w:sz w:val="28"/>
                <w:szCs w:val="28"/>
              </w:rPr>
            </w:pPr>
          </w:p>
        </w:tc>
        <w:tc>
          <w:tcPr>
            <w:tcW w:w="153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w:t>
            </w:r>
          </w:p>
        </w:tc>
      </w:tr>
      <w:tr w:rsidR="00577AD7" w:rsidRPr="00377254" w:rsidTr="006D060E">
        <w:tc>
          <w:tcPr>
            <w:tcW w:w="262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Corporation</w:t>
            </w:r>
          </w:p>
        </w:tc>
        <w:tc>
          <w:tcPr>
            <w:tcW w:w="117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2</w:t>
            </w:r>
          </w:p>
        </w:tc>
        <w:tc>
          <w:tcPr>
            <w:tcW w:w="162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5</w:t>
            </w:r>
          </w:p>
        </w:tc>
        <w:tc>
          <w:tcPr>
            <w:tcW w:w="1440" w:type="dxa"/>
          </w:tcPr>
          <w:p w:rsidR="00577AD7" w:rsidRPr="00377254" w:rsidRDefault="00577AD7" w:rsidP="00B770E0">
            <w:pPr>
              <w:pStyle w:val="NoSpacing"/>
              <w:jc w:val="both"/>
              <w:rPr>
                <w:rFonts w:ascii="Times New Roman" w:hAnsi="Times New Roman" w:cs="Times New Roman"/>
                <w:sz w:val="28"/>
                <w:szCs w:val="28"/>
              </w:rPr>
            </w:pPr>
          </w:p>
        </w:tc>
        <w:tc>
          <w:tcPr>
            <w:tcW w:w="1530" w:type="dxa"/>
          </w:tcPr>
          <w:p w:rsidR="00577AD7" w:rsidRPr="00377254" w:rsidRDefault="00577AD7" w:rsidP="00B770E0">
            <w:pPr>
              <w:pStyle w:val="NoSpacing"/>
              <w:jc w:val="both"/>
              <w:rPr>
                <w:rFonts w:ascii="Times New Roman" w:hAnsi="Times New Roman" w:cs="Times New Roman"/>
                <w:sz w:val="28"/>
                <w:szCs w:val="28"/>
              </w:rPr>
            </w:pPr>
          </w:p>
        </w:tc>
      </w:tr>
      <w:tr w:rsidR="00577AD7" w:rsidRPr="00377254" w:rsidTr="006D060E">
        <w:tc>
          <w:tcPr>
            <w:tcW w:w="262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Magistrate</w:t>
            </w:r>
          </w:p>
        </w:tc>
        <w:tc>
          <w:tcPr>
            <w:tcW w:w="117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3</w:t>
            </w:r>
          </w:p>
        </w:tc>
        <w:tc>
          <w:tcPr>
            <w:tcW w:w="162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5</w:t>
            </w:r>
          </w:p>
        </w:tc>
        <w:tc>
          <w:tcPr>
            <w:tcW w:w="1440" w:type="dxa"/>
          </w:tcPr>
          <w:p w:rsidR="00577AD7" w:rsidRPr="00377254" w:rsidRDefault="00577AD7" w:rsidP="00B770E0">
            <w:pPr>
              <w:pStyle w:val="NoSpacing"/>
              <w:jc w:val="both"/>
              <w:rPr>
                <w:rFonts w:ascii="Times New Roman" w:hAnsi="Times New Roman" w:cs="Times New Roman"/>
                <w:sz w:val="28"/>
                <w:szCs w:val="28"/>
              </w:rPr>
            </w:pPr>
          </w:p>
        </w:tc>
        <w:tc>
          <w:tcPr>
            <w:tcW w:w="1530" w:type="dxa"/>
          </w:tcPr>
          <w:p w:rsidR="00577AD7" w:rsidRPr="00377254" w:rsidRDefault="00577AD7" w:rsidP="00B770E0">
            <w:pPr>
              <w:pStyle w:val="NoSpacing"/>
              <w:jc w:val="both"/>
              <w:rPr>
                <w:rFonts w:ascii="Times New Roman" w:hAnsi="Times New Roman" w:cs="Times New Roman"/>
                <w:sz w:val="28"/>
                <w:szCs w:val="28"/>
              </w:rPr>
            </w:pPr>
          </w:p>
        </w:tc>
      </w:tr>
      <w:tr w:rsidR="00577AD7" w:rsidRPr="00377254" w:rsidTr="006D060E">
        <w:tc>
          <w:tcPr>
            <w:tcW w:w="262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Total</w:t>
            </w:r>
          </w:p>
        </w:tc>
        <w:tc>
          <w:tcPr>
            <w:tcW w:w="1170" w:type="dxa"/>
          </w:tcPr>
          <w:p w:rsidR="00577AD7" w:rsidRPr="00377254" w:rsidRDefault="00577AD7" w:rsidP="00B770E0">
            <w:pPr>
              <w:pStyle w:val="NoSpacing"/>
              <w:jc w:val="both"/>
              <w:rPr>
                <w:rFonts w:ascii="Times New Roman" w:hAnsi="Times New Roman" w:cs="Times New Roman"/>
                <w:sz w:val="28"/>
                <w:szCs w:val="28"/>
              </w:rPr>
            </w:pPr>
          </w:p>
        </w:tc>
        <w:tc>
          <w:tcPr>
            <w:tcW w:w="162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100</w:t>
            </w:r>
          </w:p>
        </w:tc>
        <w:tc>
          <w:tcPr>
            <w:tcW w:w="1440" w:type="dxa"/>
          </w:tcPr>
          <w:p w:rsidR="00577AD7" w:rsidRPr="00377254" w:rsidRDefault="00577AD7" w:rsidP="00B770E0">
            <w:pPr>
              <w:pStyle w:val="NoSpacing"/>
              <w:jc w:val="both"/>
              <w:rPr>
                <w:rFonts w:ascii="Times New Roman" w:hAnsi="Times New Roman" w:cs="Times New Roman"/>
                <w:sz w:val="28"/>
                <w:szCs w:val="28"/>
              </w:rPr>
            </w:pPr>
          </w:p>
        </w:tc>
        <w:tc>
          <w:tcPr>
            <w:tcW w:w="153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100</w:t>
            </w:r>
          </w:p>
        </w:tc>
      </w:tr>
    </w:tbl>
    <w:p w:rsidR="00577AD7" w:rsidRPr="00377254" w:rsidRDefault="00577AD7" w:rsidP="00B770E0">
      <w:pPr>
        <w:pStyle w:val="NoSpacing"/>
        <w:jc w:val="both"/>
        <w:rPr>
          <w:rFonts w:ascii="Times New Roman" w:hAnsi="Times New Roman" w:cs="Times New Roman"/>
          <w:sz w:val="28"/>
          <w:szCs w:val="28"/>
        </w:rPr>
      </w:pPr>
    </w:p>
    <w:p w:rsidR="006D060E" w:rsidRPr="00377254" w:rsidRDefault="006D060E"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In every Medico-legal case (MLC) it is the responsibility of the Police authority on behalf of the State to disposes off the unknown/unclaimed dead bodies according to prevailing rituals. And in Non Medico-legal cases such responsibility lies with the Municipal Corporation or Local autonomous bodies of that area.</w:t>
      </w:r>
    </w:p>
    <w:p w:rsidR="006D060E" w:rsidRPr="00377254" w:rsidRDefault="006D060E"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 xml:space="preserve">Majority of the students aware that in MLC the responsibility lies with the police authority as regards to disposal, but in Non MLC cases only 5% police trainee students aware </w:t>
      </w:r>
      <w:r w:rsidR="00407EF4" w:rsidRPr="00377254">
        <w:rPr>
          <w:rFonts w:ascii="Times New Roman" w:hAnsi="Times New Roman" w:cs="Times New Roman"/>
          <w:sz w:val="28"/>
          <w:szCs w:val="28"/>
        </w:rPr>
        <w:t>about the fact and none of the medical students knows the proper disposing authority in this regard.</w:t>
      </w:r>
    </w:p>
    <w:p w:rsidR="00B40A63" w:rsidRPr="00377254" w:rsidRDefault="00B40A63" w:rsidP="00B770E0">
      <w:pPr>
        <w:pStyle w:val="NoSpacing"/>
        <w:jc w:val="both"/>
        <w:rPr>
          <w:rFonts w:ascii="Times New Roman" w:hAnsi="Times New Roman" w:cs="Times New Roman"/>
          <w:sz w:val="28"/>
          <w:szCs w:val="28"/>
        </w:rPr>
      </w:pPr>
    </w:p>
    <w:p w:rsidR="00577AD7" w:rsidRPr="00377254" w:rsidRDefault="00407EF4" w:rsidP="00B40A63">
      <w:pPr>
        <w:pStyle w:val="NoSpacing"/>
        <w:numPr>
          <w:ilvl w:val="0"/>
          <w:numId w:val="7"/>
        </w:numPr>
        <w:jc w:val="both"/>
        <w:rPr>
          <w:rFonts w:ascii="Times New Roman" w:hAnsi="Times New Roman" w:cs="Times New Roman"/>
          <w:sz w:val="28"/>
          <w:szCs w:val="28"/>
        </w:rPr>
      </w:pPr>
      <w:r w:rsidRPr="00377254">
        <w:rPr>
          <w:rFonts w:ascii="Times New Roman" w:hAnsi="Times New Roman" w:cs="Times New Roman"/>
          <w:sz w:val="28"/>
          <w:szCs w:val="28"/>
        </w:rPr>
        <w:t xml:space="preserve"> </w:t>
      </w:r>
      <w:r w:rsidR="00577AD7" w:rsidRPr="00377254">
        <w:rPr>
          <w:rFonts w:ascii="Times New Roman" w:hAnsi="Times New Roman" w:cs="Times New Roman"/>
          <w:sz w:val="28"/>
          <w:szCs w:val="28"/>
        </w:rPr>
        <w:t>Does injuring a dead body is crime?</w:t>
      </w:r>
    </w:p>
    <w:p w:rsidR="00B40A63" w:rsidRPr="00377254" w:rsidRDefault="00B40A63" w:rsidP="00B770E0">
      <w:pPr>
        <w:pStyle w:val="NoSpacing"/>
        <w:jc w:val="both"/>
        <w:rPr>
          <w:rFonts w:ascii="Times New Roman" w:hAnsi="Times New Roman" w:cs="Times New Roman"/>
          <w:sz w:val="28"/>
          <w:szCs w:val="28"/>
        </w:rPr>
      </w:pPr>
    </w:p>
    <w:tbl>
      <w:tblPr>
        <w:tblStyle w:val="TableGrid"/>
        <w:tblW w:w="0" w:type="auto"/>
        <w:tblLook w:val="04A0"/>
      </w:tblPr>
      <w:tblGrid>
        <w:gridCol w:w="1638"/>
        <w:gridCol w:w="1890"/>
        <w:gridCol w:w="2250"/>
      </w:tblGrid>
      <w:tr w:rsidR="00407EF4" w:rsidRPr="00377254" w:rsidTr="00407EF4">
        <w:tc>
          <w:tcPr>
            <w:tcW w:w="1638" w:type="dxa"/>
          </w:tcPr>
          <w:p w:rsidR="00407EF4" w:rsidRPr="00377254" w:rsidRDefault="00407EF4"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Response</w:t>
            </w:r>
          </w:p>
        </w:tc>
        <w:tc>
          <w:tcPr>
            <w:tcW w:w="1890" w:type="dxa"/>
          </w:tcPr>
          <w:p w:rsidR="00407EF4" w:rsidRPr="00377254" w:rsidRDefault="00407EF4"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Police trainee</w:t>
            </w:r>
          </w:p>
        </w:tc>
        <w:tc>
          <w:tcPr>
            <w:tcW w:w="2250" w:type="dxa"/>
          </w:tcPr>
          <w:p w:rsidR="00407EF4" w:rsidRPr="00377254" w:rsidRDefault="00407EF4"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Medical students</w:t>
            </w:r>
          </w:p>
        </w:tc>
      </w:tr>
      <w:tr w:rsidR="00577AD7" w:rsidRPr="00377254" w:rsidTr="00407EF4">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Yes</w:t>
            </w:r>
          </w:p>
        </w:tc>
        <w:tc>
          <w:tcPr>
            <w:tcW w:w="189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73</w:t>
            </w:r>
          </w:p>
        </w:tc>
        <w:tc>
          <w:tcPr>
            <w:tcW w:w="225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77</w:t>
            </w:r>
          </w:p>
        </w:tc>
      </w:tr>
      <w:tr w:rsidR="00577AD7" w:rsidRPr="00377254" w:rsidTr="00407EF4">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No</w:t>
            </w:r>
          </w:p>
        </w:tc>
        <w:tc>
          <w:tcPr>
            <w:tcW w:w="189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21</w:t>
            </w:r>
          </w:p>
        </w:tc>
        <w:tc>
          <w:tcPr>
            <w:tcW w:w="225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22</w:t>
            </w:r>
          </w:p>
        </w:tc>
      </w:tr>
      <w:tr w:rsidR="00577AD7" w:rsidRPr="00377254" w:rsidTr="00407EF4">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Don’t know</w:t>
            </w:r>
          </w:p>
        </w:tc>
        <w:tc>
          <w:tcPr>
            <w:tcW w:w="189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6</w:t>
            </w:r>
          </w:p>
        </w:tc>
        <w:tc>
          <w:tcPr>
            <w:tcW w:w="225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w:t>
            </w:r>
          </w:p>
        </w:tc>
      </w:tr>
      <w:tr w:rsidR="00577AD7" w:rsidRPr="00377254" w:rsidTr="00407EF4">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Total</w:t>
            </w:r>
          </w:p>
        </w:tc>
        <w:tc>
          <w:tcPr>
            <w:tcW w:w="189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100</w:t>
            </w:r>
          </w:p>
        </w:tc>
        <w:tc>
          <w:tcPr>
            <w:tcW w:w="225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100</w:t>
            </w:r>
          </w:p>
        </w:tc>
      </w:tr>
    </w:tbl>
    <w:p w:rsidR="00577AD7" w:rsidRPr="00377254" w:rsidRDefault="00577AD7" w:rsidP="00B770E0">
      <w:pPr>
        <w:pStyle w:val="NoSpacing"/>
        <w:jc w:val="both"/>
        <w:rPr>
          <w:rFonts w:ascii="Times New Roman" w:hAnsi="Times New Roman" w:cs="Times New Roman"/>
          <w:sz w:val="28"/>
          <w:szCs w:val="28"/>
        </w:rPr>
      </w:pPr>
    </w:p>
    <w:p w:rsidR="00407EF4" w:rsidRPr="00377254" w:rsidRDefault="00407EF4"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In our Nation there is no proper law dealing with this issue except the disturbance of grave without proper authorization as in exhumation. Since majority of participants in both the groups feels that it is a crime. This issue really needs to be legalized on war foot basis on eve of the cases like famous Nithari tragedy in Delhi.</w:t>
      </w:r>
    </w:p>
    <w:p w:rsidR="00B40A63" w:rsidRPr="00377254" w:rsidRDefault="00B40A63" w:rsidP="00B770E0">
      <w:pPr>
        <w:pStyle w:val="NoSpacing"/>
        <w:jc w:val="both"/>
        <w:rPr>
          <w:rFonts w:ascii="Times New Roman" w:hAnsi="Times New Roman" w:cs="Times New Roman"/>
          <w:sz w:val="28"/>
          <w:szCs w:val="28"/>
        </w:rPr>
      </w:pPr>
    </w:p>
    <w:p w:rsidR="00577AD7" w:rsidRPr="00377254" w:rsidRDefault="00577AD7" w:rsidP="00B40A63">
      <w:pPr>
        <w:pStyle w:val="NoSpacing"/>
        <w:numPr>
          <w:ilvl w:val="0"/>
          <w:numId w:val="7"/>
        </w:numPr>
        <w:jc w:val="both"/>
        <w:rPr>
          <w:rFonts w:ascii="Times New Roman" w:hAnsi="Times New Roman" w:cs="Times New Roman"/>
          <w:sz w:val="28"/>
          <w:szCs w:val="28"/>
        </w:rPr>
      </w:pPr>
      <w:r w:rsidRPr="00377254">
        <w:rPr>
          <w:rFonts w:ascii="Times New Roman" w:hAnsi="Times New Roman" w:cs="Times New Roman"/>
          <w:sz w:val="28"/>
          <w:szCs w:val="28"/>
        </w:rPr>
        <w:t>Who gives authorization for exhumation?</w:t>
      </w:r>
    </w:p>
    <w:p w:rsidR="00B40A63" w:rsidRPr="00377254" w:rsidRDefault="00B40A63" w:rsidP="00B770E0">
      <w:pPr>
        <w:pStyle w:val="NoSpacing"/>
        <w:jc w:val="both"/>
        <w:rPr>
          <w:rFonts w:ascii="Times New Roman" w:hAnsi="Times New Roman" w:cs="Times New Roman"/>
          <w:sz w:val="28"/>
          <w:szCs w:val="28"/>
        </w:rPr>
      </w:pPr>
    </w:p>
    <w:tbl>
      <w:tblPr>
        <w:tblStyle w:val="TableGrid"/>
        <w:tblW w:w="0" w:type="auto"/>
        <w:tblLook w:val="04A0"/>
      </w:tblPr>
      <w:tblGrid>
        <w:gridCol w:w="1638"/>
        <w:gridCol w:w="1980"/>
        <w:gridCol w:w="2070"/>
      </w:tblGrid>
      <w:tr w:rsidR="00DC11B3" w:rsidRPr="00377254" w:rsidTr="00DC11B3">
        <w:tc>
          <w:tcPr>
            <w:tcW w:w="1638" w:type="dxa"/>
          </w:tcPr>
          <w:p w:rsidR="00DC11B3" w:rsidRPr="00377254" w:rsidRDefault="00DC11B3"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Response</w:t>
            </w:r>
          </w:p>
        </w:tc>
        <w:tc>
          <w:tcPr>
            <w:tcW w:w="1980" w:type="dxa"/>
          </w:tcPr>
          <w:p w:rsidR="00DC11B3" w:rsidRPr="00377254" w:rsidRDefault="00DC11B3"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Police trainee</w:t>
            </w:r>
          </w:p>
        </w:tc>
        <w:tc>
          <w:tcPr>
            <w:tcW w:w="2070" w:type="dxa"/>
          </w:tcPr>
          <w:p w:rsidR="00DC11B3" w:rsidRPr="00377254" w:rsidRDefault="00DC11B3"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Medical students</w:t>
            </w:r>
          </w:p>
        </w:tc>
      </w:tr>
      <w:tr w:rsidR="00577AD7" w:rsidRPr="00377254" w:rsidTr="00DC11B3">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lastRenderedPageBreak/>
              <w:t>Magistrate</w:t>
            </w:r>
          </w:p>
        </w:tc>
        <w:tc>
          <w:tcPr>
            <w:tcW w:w="198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90</w:t>
            </w:r>
          </w:p>
        </w:tc>
        <w:tc>
          <w:tcPr>
            <w:tcW w:w="207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48</w:t>
            </w:r>
          </w:p>
        </w:tc>
      </w:tr>
      <w:tr w:rsidR="00577AD7" w:rsidRPr="00377254" w:rsidTr="00DC11B3">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Court</w:t>
            </w:r>
          </w:p>
        </w:tc>
        <w:tc>
          <w:tcPr>
            <w:tcW w:w="198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w:t>
            </w:r>
          </w:p>
        </w:tc>
        <w:tc>
          <w:tcPr>
            <w:tcW w:w="207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17</w:t>
            </w:r>
          </w:p>
        </w:tc>
      </w:tr>
      <w:tr w:rsidR="00577AD7" w:rsidRPr="00377254" w:rsidTr="00DC11B3">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Collector</w:t>
            </w:r>
          </w:p>
        </w:tc>
        <w:tc>
          <w:tcPr>
            <w:tcW w:w="1980" w:type="dxa"/>
          </w:tcPr>
          <w:p w:rsidR="00577AD7" w:rsidRPr="00377254" w:rsidRDefault="00DC11B3"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0</w:t>
            </w:r>
          </w:p>
        </w:tc>
        <w:tc>
          <w:tcPr>
            <w:tcW w:w="207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w:t>
            </w:r>
          </w:p>
        </w:tc>
      </w:tr>
      <w:tr w:rsidR="00577AD7" w:rsidRPr="00377254" w:rsidTr="00DC11B3">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Medical Officer</w:t>
            </w:r>
          </w:p>
        </w:tc>
        <w:tc>
          <w:tcPr>
            <w:tcW w:w="1980" w:type="dxa"/>
          </w:tcPr>
          <w:p w:rsidR="00577AD7" w:rsidRPr="00377254" w:rsidRDefault="00DC11B3"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0</w:t>
            </w:r>
          </w:p>
        </w:tc>
        <w:tc>
          <w:tcPr>
            <w:tcW w:w="207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11</w:t>
            </w:r>
          </w:p>
        </w:tc>
      </w:tr>
      <w:tr w:rsidR="00577AD7" w:rsidRPr="00377254" w:rsidTr="00DC11B3">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Police</w:t>
            </w:r>
          </w:p>
        </w:tc>
        <w:tc>
          <w:tcPr>
            <w:tcW w:w="198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w:t>
            </w:r>
          </w:p>
        </w:tc>
        <w:tc>
          <w:tcPr>
            <w:tcW w:w="207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6</w:t>
            </w:r>
          </w:p>
        </w:tc>
      </w:tr>
      <w:tr w:rsidR="00577AD7" w:rsidRPr="00377254" w:rsidTr="00DC11B3">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Relatives</w:t>
            </w:r>
          </w:p>
        </w:tc>
        <w:tc>
          <w:tcPr>
            <w:tcW w:w="1980" w:type="dxa"/>
          </w:tcPr>
          <w:p w:rsidR="00577AD7" w:rsidRPr="00377254" w:rsidRDefault="00DC11B3"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0</w:t>
            </w:r>
          </w:p>
        </w:tc>
        <w:tc>
          <w:tcPr>
            <w:tcW w:w="207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w:t>
            </w:r>
          </w:p>
        </w:tc>
      </w:tr>
      <w:tr w:rsidR="00577AD7" w:rsidRPr="00377254" w:rsidTr="00DC11B3">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Government</w:t>
            </w:r>
          </w:p>
        </w:tc>
        <w:tc>
          <w:tcPr>
            <w:tcW w:w="1980" w:type="dxa"/>
          </w:tcPr>
          <w:p w:rsidR="00577AD7" w:rsidRPr="00377254" w:rsidRDefault="00DC11B3"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0</w:t>
            </w:r>
          </w:p>
        </w:tc>
        <w:tc>
          <w:tcPr>
            <w:tcW w:w="207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2</w:t>
            </w:r>
          </w:p>
        </w:tc>
      </w:tr>
      <w:tr w:rsidR="00577AD7" w:rsidRPr="00377254" w:rsidTr="00DC11B3">
        <w:tc>
          <w:tcPr>
            <w:tcW w:w="1638" w:type="dxa"/>
          </w:tcPr>
          <w:p w:rsidR="00577AD7" w:rsidRPr="00377254" w:rsidRDefault="00EE7EDB"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C</w:t>
            </w:r>
            <w:r w:rsidR="00577AD7" w:rsidRPr="00377254">
              <w:rPr>
                <w:rFonts w:ascii="Times New Roman" w:hAnsi="Times New Roman" w:cs="Times New Roman"/>
                <w:sz w:val="28"/>
                <w:szCs w:val="28"/>
              </w:rPr>
              <w:t>oroner</w:t>
            </w:r>
          </w:p>
        </w:tc>
        <w:tc>
          <w:tcPr>
            <w:tcW w:w="1980" w:type="dxa"/>
          </w:tcPr>
          <w:p w:rsidR="00577AD7" w:rsidRPr="00377254" w:rsidRDefault="00DC11B3"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0</w:t>
            </w:r>
          </w:p>
        </w:tc>
        <w:tc>
          <w:tcPr>
            <w:tcW w:w="207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2</w:t>
            </w:r>
          </w:p>
        </w:tc>
      </w:tr>
      <w:tr w:rsidR="00577AD7" w:rsidRPr="00377254" w:rsidTr="00DC11B3">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Don’t know</w:t>
            </w:r>
          </w:p>
        </w:tc>
        <w:tc>
          <w:tcPr>
            <w:tcW w:w="198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8</w:t>
            </w:r>
          </w:p>
        </w:tc>
        <w:tc>
          <w:tcPr>
            <w:tcW w:w="207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12</w:t>
            </w:r>
          </w:p>
        </w:tc>
      </w:tr>
      <w:tr w:rsidR="00577AD7" w:rsidRPr="00377254" w:rsidTr="00DC11B3">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Total</w:t>
            </w:r>
          </w:p>
        </w:tc>
        <w:tc>
          <w:tcPr>
            <w:tcW w:w="198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100</w:t>
            </w:r>
          </w:p>
        </w:tc>
        <w:tc>
          <w:tcPr>
            <w:tcW w:w="207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100</w:t>
            </w:r>
          </w:p>
        </w:tc>
      </w:tr>
    </w:tbl>
    <w:p w:rsidR="00577AD7" w:rsidRPr="00377254" w:rsidRDefault="00577AD7" w:rsidP="00B770E0">
      <w:pPr>
        <w:pStyle w:val="NoSpacing"/>
        <w:jc w:val="both"/>
        <w:rPr>
          <w:rFonts w:ascii="Times New Roman" w:hAnsi="Times New Roman" w:cs="Times New Roman"/>
          <w:sz w:val="28"/>
          <w:szCs w:val="28"/>
        </w:rPr>
      </w:pPr>
    </w:p>
    <w:p w:rsidR="00DC11B3" w:rsidRPr="00377254" w:rsidRDefault="00DC11B3"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 xml:space="preserve">From the above table it was seem that 90% of police </w:t>
      </w:r>
      <w:r w:rsidR="00927308" w:rsidRPr="00377254">
        <w:rPr>
          <w:rFonts w:ascii="Times New Roman" w:hAnsi="Times New Roman" w:cs="Times New Roman"/>
          <w:sz w:val="28"/>
          <w:szCs w:val="28"/>
        </w:rPr>
        <w:t>trainees were</w:t>
      </w:r>
      <w:r w:rsidRPr="00377254">
        <w:rPr>
          <w:rFonts w:ascii="Times New Roman" w:hAnsi="Times New Roman" w:cs="Times New Roman"/>
          <w:sz w:val="28"/>
          <w:szCs w:val="28"/>
        </w:rPr>
        <w:t xml:space="preserve"> well aware regarding the </w:t>
      </w:r>
      <w:r w:rsidR="00927308" w:rsidRPr="00377254">
        <w:rPr>
          <w:rFonts w:ascii="Times New Roman" w:hAnsi="Times New Roman" w:cs="Times New Roman"/>
          <w:sz w:val="28"/>
          <w:szCs w:val="28"/>
        </w:rPr>
        <w:t>Laws dealing with exhumation. But surprisingly the medical students were ignorant in this regard</w:t>
      </w:r>
      <w:r w:rsidR="00312028">
        <w:rPr>
          <w:rFonts w:ascii="Times New Roman" w:hAnsi="Times New Roman" w:cs="Times New Roman"/>
          <w:sz w:val="28"/>
          <w:szCs w:val="28"/>
        </w:rPr>
        <w:t xml:space="preserve">, </w:t>
      </w:r>
      <w:r w:rsidR="00312028" w:rsidRPr="00377254">
        <w:rPr>
          <w:rFonts w:ascii="Times New Roman" w:hAnsi="Times New Roman" w:cs="Times New Roman"/>
          <w:sz w:val="28"/>
          <w:szCs w:val="28"/>
        </w:rPr>
        <w:t>in spite</w:t>
      </w:r>
      <w:r w:rsidR="00927308" w:rsidRPr="00377254">
        <w:rPr>
          <w:rFonts w:ascii="Times New Roman" w:hAnsi="Times New Roman" w:cs="Times New Roman"/>
          <w:sz w:val="28"/>
          <w:szCs w:val="28"/>
        </w:rPr>
        <w:t xml:space="preserve"> of incorporation of this fact in their undergraduate curriculum of Forensic medicine subject.</w:t>
      </w:r>
    </w:p>
    <w:p w:rsidR="00B40A63" w:rsidRPr="00377254" w:rsidRDefault="00B40A63" w:rsidP="00B770E0">
      <w:pPr>
        <w:pStyle w:val="NoSpacing"/>
        <w:jc w:val="both"/>
        <w:rPr>
          <w:rFonts w:ascii="Times New Roman" w:hAnsi="Times New Roman" w:cs="Times New Roman"/>
          <w:sz w:val="28"/>
          <w:szCs w:val="28"/>
        </w:rPr>
      </w:pPr>
    </w:p>
    <w:p w:rsidR="00577AD7" w:rsidRPr="00377254" w:rsidRDefault="00577AD7" w:rsidP="00B40A63">
      <w:pPr>
        <w:pStyle w:val="NoSpacing"/>
        <w:numPr>
          <w:ilvl w:val="0"/>
          <w:numId w:val="7"/>
        </w:numPr>
        <w:jc w:val="both"/>
        <w:rPr>
          <w:rFonts w:ascii="Times New Roman" w:hAnsi="Times New Roman" w:cs="Times New Roman"/>
          <w:sz w:val="28"/>
          <w:szCs w:val="28"/>
        </w:rPr>
      </w:pPr>
      <w:r w:rsidRPr="00377254">
        <w:rPr>
          <w:rFonts w:ascii="Times New Roman" w:hAnsi="Times New Roman" w:cs="Times New Roman"/>
          <w:sz w:val="28"/>
          <w:szCs w:val="28"/>
        </w:rPr>
        <w:t>If the legal heirs of the relatives refuse to follow the will of the person to donate organs, should doctor proceed with organ retrieval to preserve the right and will of the dead to donate organs?</w:t>
      </w:r>
    </w:p>
    <w:p w:rsidR="00B40A63" w:rsidRPr="00377254" w:rsidRDefault="00B40A63" w:rsidP="00B40A63">
      <w:pPr>
        <w:pStyle w:val="NoSpacing"/>
        <w:jc w:val="both"/>
        <w:rPr>
          <w:rFonts w:ascii="Times New Roman" w:hAnsi="Times New Roman" w:cs="Times New Roman"/>
          <w:sz w:val="28"/>
          <w:szCs w:val="28"/>
        </w:rPr>
      </w:pPr>
    </w:p>
    <w:p w:rsidR="00B40A63" w:rsidRPr="00377254" w:rsidRDefault="00B40A63" w:rsidP="00B40A63">
      <w:pPr>
        <w:pStyle w:val="NoSpacing"/>
        <w:jc w:val="both"/>
        <w:rPr>
          <w:rFonts w:ascii="Times New Roman" w:hAnsi="Times New Roman" w:cs="Times New Roman"/>
          <w:sz w:val="28"/>
          <w:szCs w:val="28"/>
        </w:rPr>
      </w:pPr>
    </w:p>
    <w:tbl>
      <w:tblPr>
        <w:tblStyle w:val="TableGrid"/>
        <w:tblW w:w="0" w:type="auto"/>
        <w:tblInd w:w="921" w:type="dxa"/>
        <w:tblLook w:val="04A0"/>
      </w:tblPr>
      <w:tblGrid>
        <w:gridCol w:w="1638"/>
        <w:gridCol w:w="1980"/>
        <w:gridCol w:w="2679"/>
      </w:tblGrid>
      <w:tr w:rsidR="00927308" w:rsidRPr="00377254" w:rsidTr="00927308">
        <w:tc>
          <w:tcPr>
            <w:tcW w:w="1638" w:type="dxa"/>
          </w:tcPr>
          <w:p w:rsidR="00927308" w:rsidRPr="00377254" w:rsidRDefault="00927308"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Response</w:t>
            </w:r>
          </w:p>
        </w:tc>
        <w:tc>
          <w:tcPr>
            <w:tcW w:w="1980" w:type="dxa"/>
          </w:tcPr>
          <w:p w:rsidR="00927308" w:rsidRPr="00377254" w:rsidRDefault="00927308"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Police trainee</w:t>
            </w:r>
          </w:p>
        </w:tc>
        <w:tc>
          <w:tcPr>
            <w:tcW w:w="2679" w:type="dxa"/>
          </w:tcPr>
          <w:p w:rsidR="00927308" w:rsidRPr="00377254" w:rsidRDefault="00927308"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Medical students</w:t>
            </w:r>
          </w:p>
        </w:tc>
      </w:tr>
      <w:tr w:rsidR="00577AD7" w:rsidRPr="00377254" w:rsidTr="00927308">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Yes</w:t>
            </w:r>
          </w:p>
        </w:tc>
        <w:tc>
          <w:tcPr>
            <w:tcW w:w="198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61</w:t>
            </w:r>
          </w:p>
        </w:tc>
        <w:tc>
          <w:tcPr>
            <w:tcW w:w="2679"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74</w:t>
            </w:r>
          </w:p>
        </w:tc>
      </w:tr>
      <w:tr w:rsidR="00577AD7" w:rsidRPr="00377254" w:rsidTr="00927308">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No</w:t>
            </w:r>
          </w:p>
        </w:tc>
        <w:tc>
          <w:tcPr>
            <w:tcW w:w="198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39</w:t>
            </w:r>
          </w:p>
        </w:tc>
        <w:tc>
          <w:tcPr>
            <w:tcW w:w="2679"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26</w:t>
            </w:r>
          </w:p>
        </w:tc>
      </w:tr>
      <w:tr w:rsidR="00577AD7" w:rsidRPr="00377254" w:rsidTr="00927308">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Don’t know</w:t>
            </w:r>
          </w:p>
        </w:tc>
        <w:tc>
          <w:tcPr>
            <w:tcW w:w="1980" w:type="dxa"/>
          </w:tcPr>
          <w:p w:rsidR="00577AD7" w:rsidRPr="00377254" w:rsidRDefault="00927308"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0</w:t>
            </w:r>
          </w:p>
        </w:tc>
        <w:tc>
          <w:tcPr>
            <w:tcW w:w="2679" w:type="dxa"/>
          </w:tcPr>
          <w:p w:rsidR="00577AD7" w:rsidRPr="00377254" w:rsidRDefault="00927308"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0</w:t>
            </w:r>
          </w:p>
        </w:tc>
      </w:tr>
      <w:tr w:rsidR="00577AD7" w:rsidRPr="00377254" w:rsidTr="00927308">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Total</w:t>
            </w:r>
          </w:p>
        </w:tc>
        <w:tc>
          <w:tcPr>
            <w:tcW w:w="198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100</w:t>
            </w:r>
          </w:p>
        </w:tc>
        <w:tc>
          <w:tcPr>
            <w:tcW w:w="2679"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100</w:t>
            </w:r>
          </w:p>
        </w:tc>
      </w:tr>
    </w:tbl>
    <w:p w:rsidR="00577AD7" w:rsidRPr="00377254" w:rsidRDefault="00577AD7" w:rsidP="00B770E0">
      <w:pPr>
        <w:pStyle w:val="NoSpacing"/>
        <w:jc w:val="both"/>
        <w:rPr>
          <w:rFonts w:ascii="Times New Roman" w:hAnsi="Times New Roman" w:cs="Times New Roman"/>
          <w:sz w:val="28"/>
          <w:szCs w:val="28"/>
        </w:rPr>
      </w:pPr>
    </w:p>
    <w:p w:rsidR="00927308" w:rsidRPr="00377254" w:rsidRDefault="00927308"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In contrast to the prevailing property laws</w:t>
      </w:r>
      <w:r w:rsidR="00312028">
        <w:rPr>
          <w:rFonts w:ascii="Times New Roman" w:hAnsi="Times New Roman" w:cs="Times New Roman"/>
          <w:sz w:val="28"/>
          <w:szCs w:val="28"/>
        </w:rPr>
        <w:t>, in</w:t>
      </w:r>
      <w:r w:rsidRPr="00377254">
        <w:rPr>
          <w:rFonts w:ascii="Times New Roman" w:hAnsi="Times New Roman" w:cs="Times New Roman"/>
          <w:sz w:val="28"/>
          <w:szCs w:val="28"/>
        </w:rPr>
        <w:t xml:space="preserve"> our Nation as per Human Organ Transplantation Act, even if the person wishes to donate his/her body </w:t>
      </w:r>
      <w:r w:rsidR="00312028">
        <w:rPr>
          <w:rFonts w:ascii="Times New Roman" w:hAnsi="Times New Roman" w:cs="Times New Roman"/>
          <w:sz w:val="28"/>
          <w:szCs w:val="28"/>
        </w:rPr>
        <w:t xml:space="preserve">or organs </w:t>
      </w:r>
      <w:r w:rsidR="00D87894">
        <w:rPr>
          <w:rFonts w:ascii="Times New Roman" w:hAnsi="Times New Roman" w:cs="Times New Roman"/>
          <w:sz w:val="28"/>
          <w:szCs w:val="28"/>
        </w:rPr>
        <w:t>after death</w:t>
      </w:r>
      <w:r w:rsidRPr="00377254">
        <w:rPr>
          <w:rFonts w:ascii="Times New Roman" w:hAnsi="Times New Roman" w:cs="Times New Roman"/>
          <w:sz w:val="28"/>
          <w:szCs w:val="28"/>
        </w:rPr>
        <w:t xml:space="preserve"> the consent of legal heirs is must to retrieve the organs. Majority of the participants were ignorant regarding this fact</w:t>
      </w:r>
      <w:r w:rsidR="00D87894">
        <w:rPr>
          <w:rFonts w:ascii="Times New Roman" w:hAnsi="Times New Roman" w:cs="Times New Roman"/>
          <w:sz w:val="28"/>
          <w:szCs w:val="28"/>
        </w:rPr>
        <w:t xml:space="preserve"> in both the groups</w:t>
      </w:r>
      <w:r w:rsidRPr="00377254">
        <w:rPr>
          <w:rFonts w:ascii="Times New Roman" w:hAnsi="Times New Roman" w:cs="Times New Roman"/>
          <w:sz w:val="28"/>
          <w:szCs w:val="28"/>
        </w:rPr>
        <w:t>.</w:t>
      </w:r>
    </w:p>
    <w:p w:rsidR="00B40A63" w:rsidRPr="00377254" w:rsidRDefault="00B40A63" w:rsidP="00B770E0">
      <w:pPr>
        <w:pStyle w:val="NoSpacing"/>
        <w:jc w:val="both"/>
        <w:rPr>
          <w:rFonts w:ascii="Times New Roman" w:hAnsi="Times New Roman" w:cs="Times New Roman"/>
          <w:sz w:val="28"/>
          <w:szCs w:val="28"/>
        </w:rPr>
      </w:pPr>
    </w:p>
    <w:p w:rsidR="00577AD7" w:rsidRPr="00377254" w:rsidRDefault="00577AD7" w:rsidP="00B40A63">
      <w:pPr>
        <w:pStyle w:val="NoSpacing"/>
        <w:numPr>
          <w:ilvl w:val="0"/>
          <w:numId w:val="7"/>
        </w:numPr>
        <w:jc w:val="both"/>
        <w:rPr>
          <w:rFonts w:ascii="Times New Roman" w:hAnsi="Times New Roman" w:cs="Times New Roman"/>
          <w:sz w:val="28"/>
          <w:szCs w:val="28"/>
        </w:rPr>
      </w:pPr>
      <w:r w:rsidRPr="00377254">
        <w:rPr>
          <w:rFonts w:ascii="Times New Roman" w:hAnsi="Times New Roman" w:cs="Times New Roman"/>
          <w:sz w:val="28"/>
          <w:szCs w:val="28"/>
        </w:rPr>
        <w:t>Do you thought non availability of cold storages at PHCs violate the rights of the dead to be preserved till the trace of the relatives?</w:t>
      </w:r>
    </w:p>
    <w:p w:rsidR="00B40A63" w:rsidRPr="00377254" w:rsidRDefault="00B40A63" w:rsidP="00B770E0">
      <w:pPr>
        <w:pStyle w:val="NoSpacing"/>
        <w:jc w:val="both"/>
        <w:rPr>
          <w:rFonts w:ascii="Times New Roman" w:hAnsi="Times New Roman" w:cs="Times New Roman"/>
          <w:sz w:val="28"/>
          <w:szCs w:val="28"/>
        </w:rPr>
      </w:pPr>
    </w:p>
    <w:tbl>
      <w:tblPr>
        <w:tblStyle w:val="TableGrid"/>
        <w:tblW w:w="0" w:type="auto"/>
        <w:tblInd w:w="1373" w:type="dxa"/>
        <w:tblLook w:val="04A0"/>
      </w:tblPr>
      <w:tblGrid>
        <w:gridCol w:w="2155"/>
        <w:gridCol w:w="1980"/>
        <w:gridCol w:w="1980"/>
      </w:tblGrid>
      <w:tr w:rsidR="00927308" w:rsidRPr="00377254" w:rsidTr="00927308">
        <w:tc>
          <w:tcPr>
            <w:tcW w:w="2155" w:type="dxa"/>
          </w:tcPr>
          <w:p w:rsidR="00927308" w:rsidRPr="00377254" w:rsidRDefault="00927308"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Response</w:t>
            </w:r>
          </w:p>
        </w:tc>
        <w:tc>
          <w:tcPr>
            <w:tcW w:w="1980" w:type="dxa"/>
          </w:tcPr>
          <w:p w:rsidR="00927308" w:rsidRPr="00377254" w:rsidRDefault="00927308"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Police trainee</w:t>
            </w:r>
          </w:p>
        </w:tc>
        <w:tc>
          <w:tcPr>
            <w:tcW w:w="1980" w:type="dxa"/>
          </w:tcPr>
          <w:p w:rsidR="00927308" w:rsidRPr="00377254" w:rsidRDefault="00927308"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Medical students</w:t>
            </w:r>
          </w:p>
        </w:tc>
      </w:tr>
      <w:tr w:rsidR="00577AD7" w:rsidRPr="00377254" w:rsidTr="00927308">
        <w:tc>
          <w:tcPr>
            <w:tcW w:w="2155"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Yes</w:t>
            </w:r>
          </w:p>
        </w:tc>
        <w:tc>
          <w:tcPr>
            <w:tcW w:w="198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73</w:t>
            </w:r>
          </w:p>
        </w:tc>
        <w:tc>
          <w:tcPr>
            <w:tcW w:w="198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93</w:t>
            </w:r>
          </w:p>
        </w:tc>
      </w:tr>
      <w:tr w:rsidR="00577AD7" w:rsidRPr="00377254" w:rsidTr="00927308">
        <w:tc>
          <w:tcPr>
            <w:tcW w:w="2155"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lastRenderedPageBreak/>
              <w:t>No</w:t>
            </w:r>
          </w:p>
        </w:tc>
        <w:tc>
          <w:tcPr>
            <w:tcW w:w="198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23</w:t>
            </w:r>
          </w:p>
        </w:tc>
        <w:tc>
          <w:tcPr>
            <w:tcW w:w="198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6</w:t>
            </w:r>
          </w:p>
        </w:tc>
      </w:tr>
      <w:tr w:rsidR="00577AD7" w:rsidRPr="00377254" w:rsidTr="00927308">
        <w:tc>
          <w:tcPr>
            <w:tcW w:w="2155" w:type="dxa"/>
          </w:tcPr>
          <w:p w:rsidR="00577AD7" w:rsidRPr="00377254" w:rsidRDefault="00927308"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No comment</w:t>
            </w:r>
          </w:p>
        </w:tc>
        <w:tc>
          <w:tcPr>
            <w:tcW w:w="198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4</w:t>
            </w:r>
          </w:p>
        </w:tc>
        <w:tc>
          <w:tcPr>
            <w:tcW w:w="198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w:t>
            </w:r>
          </w:p>
        </w:tc>
      </w:tr>
      <w:tr w:rsidR="00577AD7" w:rsidRPr="00377254" w:rsidTr="00927308">
        <w:tc>
          <w:tcPr>
            <w:tcW w:w="2155"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Total</w:t>
            </w:r>
          </w:p>
        </w:tc>
        <w:tc>
          <w:tcPr>
            <w:tcW w:w="198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100</w:t>
            </w:r>
          </w:p>
        </w:tc>
        <w:tc>
          <w:tcPr>
            <w:tcW w:w="198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100</w:t>
            </w:r>
          </w:p>
        </w:tc>
      </w:tr>
    </w:tbl>
    <w:p w:rsidR="00577AD7" w:rsidRPr="00377254" w:rsidRDefault="00577AD7" w:rsidP="00B770E0">
      <w:pPr>
        <w:pStyle w:val="NoSpacing"/>
        <w:jc w:val="both"/>
        <w:rPr>
          <w:rFonts w:ascii="Times New Roman" w:hAnsi="Times New Roman" w:cs="Times New Roman"/>
          <w:sz w:val="28"/>
          <w:szCs w:val="28"/>
        </w:rPr>
      </w:pPr>
    </w:p>
    <w:p w:rsidR="00793D92" w:rsidRPr="00377254" w:rsidRDefault="00793D92"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The above question is put just to appeal the emotional contents of the participants towards the rights of the de</w:t>
      </w:r>
      <w:r w:rsidR="00D87894">
        <w:rPr>
          <w:rFonts w:ascii="Times New Roman" w:hAnsi="Times New Roman" w:cs="Times New Roman"/>
          <w:sz w:val="28"/>
          <w:szCs w:val="28"/>
        </w:rPr>
        <w:t>ad. Majority of the participant</w:t>
      </w:r>
      <w:r w:rsidRPr="00377254">
        <w:rPr>
          <w:rFonts w:ascii="Times New Roman" w:hAnsi="Times New Roman" w:cs="Times New Roman"/>
          <w:sz w:val="28"/>
          <w:szCs w:val="28"/>
        </w:rPr>
        <w:t xml:space="preserve"> feel</w:t>
      </w:r>
      <w:r w:rsidR="00D87894">
        <w:rPr>
          <w:rFonts w:ascii="Times New Roman" w:hAnsi="Times New Roman" w:cs="Times New Roman"/>
          <w:sz w:val="28"/>
          <w:szCs w:val="28"/>
        </w:rPr>
        <w:t>s</w:t>
      </w:r>
      <w:r w:rsidRPr="00377254">
        <w:rPr>
          <w:rFonts w:ascii="Times New Roman" w:hAnsi="Times New Roman" w:cs="Times New Roman"/>
          <w:sz w:val="28"/>
          <w:szCs w:val="28"/>
        </w:rPr>
        <w:t xml:space="preserve"> the need of dead body preservation facilities at the peripheral level.</w:t>
      </w:r>
    </w:p>
    <w:p w:rsidR="00B40A63" w:rsidRPr="00377254" w:rsidRDefault="00B40A63" w:rsidP="00B770E0">
      <w:pPr>
        <w:pStyle w:val="NoSpacing"/>
        <w:jc w:val="both"/>
        <w:rPr>
          <w:rFonts w:ascii="Times New Roman" w:hAnsi="Times New Roman" w:cs="Times New Roman"/>
          <w:sz w:val="28"/>
          <w:szCs w:val="28"/>
        </w:rPr>
      </w:pPr>
    </w:p>
    <w:p w:rsidR="00577AD7" w:rsidRPr="00377254" w:rsidRDefault="00577AD7" w:rsidP="00B40A63">
      <w:pPr>
        <w:pStyle w:val="NoSpacing"/>
        <w:numPr>
          <w:ilvl w:val="0"/>
          <w:numId w:val="7"/>
        </w:numPr>
        <w:jc w:val="both"/>
        <w:rPr>
          <w:rFonts w:ascii="Times New Roman" w:hAnsi="Times New Roman" w:cs="Times New Roman"/>
          <w:sz w:val="28"/>
          <w:szCs w:val="28"/>
        </w:rPr>
      </w:pPr>
      <w:r w:rsidRPr="00377254">
        <w:rPr>
          <w:rFonts w:ascii="Times New Roman" w:hAnsi="Times New Roman" w:cs="Times New Roman"/>
          <w:sz w:val="28"/>
          <w:szCs w:val="28"/>
        </w:rPr>
        <w:t>Do you think the necessity of Forensic expert post at tehsil/taluka level to reduce the referral of PM from rural areas?</w:t>
      </w:r>
    </w:p>
    <w:p w:rsidR="00B40A63" w:rsidRPr="00377254" w:rsidRDefault="00B40A63" w:rsidP="00B770E0">
      <w:pPr>
        <w:pStyle w:val="NoSpacing"/>
        <w:jc w:val="both"/>
        <w:rPr>
          <w:rFonts w:ascii="Times New Roman" w:hAnsi="Times New Roman" w:cs="Times New Roman"/>
          <w:sz w:val="28"/>
          <w:szCs w:val="28"/>
        </w:rPr>
      </w:pPr>
    </w:p>
    <w:tbl>
      <w:tblPr>
        <w:tblStyle w:val="TableGrid"/>
        <w:tblW w:w="0" w:type="auto"/>
        <w:tblInd w:w="1424" w:type="dxa"/>
        <w:tblLook w:val="04A0"/>
      </w:tblPr>
      <w:tblGrid>
        <w:gridCol w:w="1638"/>
        <w:gridCol w:w="1996"/>
        <w:gridCol w:w="2430"/>
      </w:tblGrid>
      <w:tr w:rsidR="00793D92" w:rsidRPr="00377254" w:rsidTr="00090A08">
        <w:tc>
          <w:tcPr>
            <w:tcW w:w="1638" w:type="dxa"/>
          </w:tcPr>
          <w:p w:rsidR="00793D92" w:rsidRPr="00377254" w:rsidRDefault="00793D92"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Response</w:t>
            </w:r>
          </w:p>
        </w:tc>
        <w:tc>
          <w:tcPr>
            <w:tcW w:w="1996" w:type="dxa"/>
          </w:tcPr>
          <w:p w:rsidR="00793D92" w:rsidRPr="00377254" w:rsidRDefault="00793D92"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Police trainee</w:t>
            </w:r>
          </w:p>
        </w:tc>
        <w:tc>
          <w:tcPr>
            <w:tcW w:w="2430" w:type="dxa"/>
          </w:tcPr>
          <w:p w:rsidR="00793D92" w:rsidRPr="00377254" w:rsidRDefault="00793D92"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Medical students</w:t>
            </w:r>
          </w:p>
        </w:tc>
      </w:tr>
      <w:tr w:rsidR="00577AD7" w:rsidRPr="00377254" w:rsidTr="00090A08">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Yes</w:t>
            </w:r>
          </w:p>
        </w:tc>
        <w:tc>
          <w:tcPr>
            <w:tcW w:w="1996"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91</w:t>
            </w:r>
          </w:p>
        </w:tc>
        <w:tc>
          <w:tcPr>
            <w:tcW w:w="243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89</w:t>
            </w:r>
          </w:p>
        </w:tc>
      </w:tr>
      <w:tr w:rsidR="00577AD7" w:rsidRPr="00377254" w:rsidTr="00090A08">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No</w:t>
            </w:r>
          </w:p>
        </w:tc>
        <w:tc>
          <w:tcPr>
            <w:tcW w:w="1996"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7</w:t>
            </w:r>
          </w:p>
        </w:tc>
        <w:tc>
          <w:tcPr>
            <w:tcW w:w="243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9</w:t>
            </w:r>
          </w:p>
        </w:tc>
      </w:tr>
      <w:tr w:rsidR="00577AD7" w:rsidRPr="00377254" w:rsidTr="00090A08">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Don’t know</w:t>
            </w:r>
          </w:p>
        </w:tc>
        <w:tc>
          <w:tcPr>
            <w:tcW w:w="1996"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2</w:t>
            </w:r>
          </w:p>
        </w:tc>
        <w:tc>
          <w:tcPr>
            <w:tcW w:w="243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2</w:t>
            </w:r>
          </w:p>
        </w:tc>
      </w:tr>
      <w:tr w:rsidR="00577AD7" w:rsidRPr="00377254" w:rsidTr="00090A08">
        <w:tc>
          <w:tcPr>
            <w:tcW w:w="1638"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Total</w:t>
            </w:r>
          </w:p>
        </w:tc>
        <w:tc>
          <w:tcPr>
            <w:tcW w:w="1996"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100</w:t>
            </w:r>
          </w:p>
        </w:tc>
        <w:tc>
          <w:tcPr>
            <w:tcW w:w="243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100</w:t>
            </w:r>
          </w:p>
        </w:tc>
      </w:tr>
    </w:tbl>
    <w:p w:rsidR="00577AD7" w:rsidRPr="00377254" w:rsidRDefault="00577AD7" w:rsidP="00B770E0">
      <w:pPr>
        <w:pStyle w:val="NoSpacing"/>
        <w:jc w:val="both"/>
        <w:rPr>
          <w:rFonts w:ascii="Times New Roman" w:hAnsi="Times New Roman" w:cs="Times New Roman"/>
          <w:sz w:val="28"/>
          <w:szCs w:val="28"/>
        </w:rPr>
      </w:pPr>
    </w:p>
    <w:p w:rsidR="00090A08" w:rsidRPr="00377254" w:rsidRDefault="00090A08"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Majority of the participants feels the need of Forensic Experts at Peripheral level. After the questionnaire has been handed over by the participant’s majority of them have been interviewed for such a need. Unanimously majority of them feel that not only for reducing the referral but also for carriage of proper justice such a post is need of the time.</w:t>
      </w:r>
    </w:p>
    <w:p w:rsidR="00B40A63" w:rsidRPr="00377254" w:rsidRDefault="00B40A63" w:rsidP="00B770E0">
      <w:pPr>
        <w:pStyle w:val="NoSpacing"/>
        <w:jc w:val="both"/>
        <w:rPr>
          <w:rFonts w:ascii="Times New Roman" w:hAnsi="Times New Roman" w:cs="Times New Roman"/>
          <w:sz w:val="28"/>
          <w:szCs w:val="28"/>
        </w:rPr>
      </w:pPr>
    </w:p>
    <w:p w:rsidR="00577AD7" w:rsidRPr="00377254" w:rsidRDefault="00B40A63"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 xml:space="preserve">J </w:t>
      </w:r>
      <w:r w:rsidR="00577AD7" w:rsidRPr="00377254">
        <w:rPr>
          <w:rFonts w:ascii="Times New Roman" w:hAnsi="Times New Roman" w:cs="Times New Roman"/>
          <w:sz w:val="28"/>
          <w:szCs w:val="28"/>
        </w:rPr>
        <w:t>Do you think the human corpse to be preserved through modern techniques like plastination?</w:t>
      </w:r>
    </w:p>
    <w:p w:rsidR="00090A08" w:rsidRPr="00377254" w:rsidRDefault="00090A08" w:rsidP="00B770E0">
      <w:pPr>
        <w:pStyle w:val="NoSpacing"/>
        <w:jc w:val="both"/>
        <w:rPr>
          <w:rFonts w:ascii="Times New Roman" w:hAnsi="Times New Roman" w:cs="Times New Roman"/>
          <w:sz w:val="28"/>
          <w:szCs w:val="28"/>
        </w:rPr>
      </w:pPr>
    </w:p>
    <w:tbl>
      <w:tblPr>
        <w:tblStyle w:val="TableGrid"/>
        <w:tblW w:w="0" w:type="auto"/>
        <w:tblInd w:w="1357" w:type="dxa"/>
        <w:tblLook w:val="04A0"/>
      </w:tblPr>
      <w:tblGrid>
        <w:gridCol w:w="2081"/>
        <w:gridCol w:w="2160"/>
        <w:gridCol w:w="2430"/>
      </w:tblGrid>
      <w:tr w:rsidR="00090A08" w:rsidRPr="00377254" w:rsidTr="00090A08">
        <w:tc>
          <w:tcPr>
            <w:tcW w:w="2081" w:type="dxa"/>
          </w:tcPr>
          <w:p w:rsidR="00090A08" w:rsidRPr="00377254" w:rsidRDefault="00090A08"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Response</w:t>
            </w:r>
          </w:p>
        </w:tc>
        <w:tc>
          <w:tcPr>
            <w:tcW w:w="2160" w:type="dxa"/>
          </w:tcPr>
          <w:p w:rsidR="00090A08" w:rsidRPr="00377254" w:rsidRDefault="00090A08"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Police trainee</w:t>
            </w:r>
          </w:p>
        </w:tc>
        <w:tc>
          <w:tcPr>
            <w:tcW w:w="2430" w:type="dxa"/>
          </w:tcPr>
          <w:p w:rsidR="00090A08" w:rsidRPr="00377254" w:rsidRDefault="00090A08" w:rsidP="00B770E0">
            <w:pPr>
              <w:pStyle w:val="NoSpacing"/>
              <w:jc w:val="both"/>
              <w:rPr>
                <w:rFonts w:ascii="Times New Roman" w:hAnsi="Times New Roman" w:cs="Times New Roman"/>
                <w:b/>
                <w:bCs/>
                <w:sz w:val="28"/>
                <w:szCs w:val="28"/>
              </w:rPr>
            </w:pPr>
            <w:r w:rsidRPr="00377254">
              <w:rPr>
                <w:rFonts w:ascii="Times New Roman" w:hAnsi="Times New Roman" w:cs="Times New Roman"/>
                <w:b/>
                <w:bCs/>
                <w:sz w:val="28"/>
                <w:szCs w:val="28"/>
              </w:rPr>
              <w:t>Medical students</w:t>
            </w:r>
          </w:p>
        </w:tc>
      </w:tr>
      <w:tr w:rsidR="00577AD7" w:rsidRPr="00377254" w:rsidTr="00090A08">
        <w:tc>
          <w:tcPr>
            <w:tcW w:w="2081"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Yes</w:t>
            </w:r>
          </w:p>
        </w:tc>
        <w:tc>
          <w:tcPr>
            <w:tcW w:w="216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25</w:t>
            </w:r>
          </w:p>
        </w:tc>
        <w:tc>
          <w:tcPr>
            <w:tcW w:w="243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29</w:t>
            </w:r>
          </w:p>
        </w:tc>
      </w:tr>
      <w:tr w:rsidR="00577AD7" w:rsidRPr="00377254" w:rsidTr="00090A08">
        <w:tc>
          <w:tcPr>
            <w:tcW w:w="2081"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No</w:t>
            </w:r>
          </w:p>
        </w:tc>
        <w:tc>
          <w:tcPr>
            <w:tcW w:w="216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75</w:t>
            </w:r>
          </w:p>
        </w:tc>
        <w:tc>
          <w:tcPr>
            <w:tcW w:w="243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70</w:t>
            </w:r>
          </w:p>
        </w:tc>
      </w:tr>
      <w:tr w:rsidR="00577AD7" w:rsidRPr="00377254" w:rsidTr="00090A08">
        <w:tc>
          <w:tcPr>
            <w:tcW w:w="2081" w:type="dxa"/>
          </w:tcPr>
          <w:p w:rsidR="00577AD7" w:rsidRPr="00377254" w:rsidRDefault="00090A08"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No comment</w:t>
            </w:r>
          </w:p>
        </w:tc>
        <w:tc>
          <w:tcPr>
            <w:tcW w:w="2160" w:type="dxa"/>
          </w:tcPr>
          <w:p w:rsidR="00577AD7" w:rsidRPr="00377254" w:rsidRDefault="00577AD7" w:rsidP="00B770E0">
            <w:pPr>
              <w:pStyle w:val="NoSpacing"/>
              <w:jc w:val="both"/>
              <w:rPr>
                <w:rFonts w:ascii="Times New Roman" w:hAnsi="Times New Roman" w:cs="Times New Roman"/>
                <w:sz w:val="28"/>
                <w:szCs w:val="28"/>
              </w:rPr>
            </w:pPr>
          </w:p>
        </w:tc>
        <w:tc>
          <w:tcPr>
            <w:tcW w:w="243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w:t>
            </w:r>
          </w:p>
        </w:tc>
      </w:tr>
      <w:tr w:rsidR="00577AD7" w:rsidRPr="00377254" w:rsidTr="00090A08">
        <w:tc>
          <w:tcPr>
            <w:tcW w:w="2081"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Total</w:t>
            </w:r>
          </w:p>
        </w:tc>
        <w:tc>
          <w:tcPr>
            <w:tcW w:w="216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100</w:t>
            </w:r>
          </w:p>
        </w:tc>
        <w:tc>
          <w:tcPr>
            <w:tcW w:w="2430" w:type="dxa"/>
          </w:tcPr>
          <w:p w:rsidR="00577AD7" w:rsidRPr="00377254" w:rsidRDefault="00577AD7"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100</w:t>
            </w:r>
          </w:p>
        </w:tc>
      </w:tr>
    </w:tbl>
    <w:p w:rsidR="00577AD7" w:rsidRPr="00377254" w:rsidRDefault="00577AD7" w:rsidP="00B770E0">
      <w:pPr>
        <w:pStyle w:val="NoSpacing"/>
        <w:jc w:val="both"/>
        <w:rPr>
          <w:rFonts w:ascii="Times New Roman" w:hAnsi="Times New Roman" w:cs="Times New Roman"/>
          <w:sz w:val="28"/>
          <w:szCs w:val="28"/>
        </w:rPr>
      </w:pPr>
    </w:p>
    <w:p w:rsidR="00600D14" w:rsidRPr="00377254" w:rsidRDefault="00090A08"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Majority of the participants feels that after death the body should be disposed off according to religious rituals and beliefs. Majority of them thought that preservation of the dead bodies from any of the modern techniques apart from study purpose is unethical.</w:t>
      </w:r>
    </w:p>
    <w:p w:rsidR="00B40A63" w:rsidRPr="00377254" w:rsidRDefault="00B40A63" w:rsidP="00B770E0">
      <w:pPr>
        <w:pStyle w:val="NoSpacing"/>
        <w:jc w:val="both"/>
        <w:rPr>
          <w:rFonts w:ascii="Times New Roman" w:hAnsi="Times New Roman" w:cs="Times New Roman"/>
          <w:b/>
          <w:bCs/>
          <w:sz w:val="28"/>
          <w:szCs w:val="28"/>
        </w:rPr>
      </w:pPr>
    </w:p>
    <w:p w:rsidR="003D27B9" w:rsidRPr="00377254" w:rsidRDefault="00D87894" w:rsidP="00B770E0">
      <w:pPr>
        <w:pStyle w:val="NoSpacing"/>
        <w:jc w:val="both"/>
        <w:rPr>
          <w:rFonts w:ascii="Times New Roman" w:hAnsi="Times New Roman" w:cs="Times New Roman"/>
          <w:b/>
          <w:bCs/>
          <w:sz w:val="28"/>
          <w:szCs w:val="28"/>
        </w:rPr>
      </w:pPr>
      <w:r>
        <w:rPr>
          <w:rFonts w:ascii="Times New Roman" w:hAnsi="Times New Roman" w:cs="Times New Roman"/>
          <w:b/>
          <w:bCs/>
          <w:sz w:val="28"/>
          <w:szCs w:val="28"/>
        </w:rPr>
        <w:t>Suggestions and conclusion</w:t>
      </w:r>
    </w:p>
    <w:p w:rsidR="00B40A63" w:rsidRPr="00377254" w:rsidRDefault="00B40A63" w:rsidP="00B770E0">
      <w:pPr>
        <w:pStyle w:val="NoSpacing"/>
        <w:jc w:val="both"/>
        <w:rPr>
          <w:rFonts w:ascii="Times New Roman" w:hAnsi="Times New Roman" w:cs="Times New Roman"/>
          <w:b/>
          <w:bCs/>
          <w:sz w:val="28"/>
          <w:szCs w:val="28"/>
        </w:rPr>
      </w:pPr>
    </w:p>
    <w:p w:rsidR="007002E9" w:rsidRPr="00377254" w:rsidRDefault="00FE40A8"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lastRenderedPageBreak/>
        <w:t>Always there is a huge outcry regarding the rights of the human beings. Many philanthropic organizations were working in this field to preserve the rights a person</w:t>
      </w:r>
      <w:r w:rsidR="00D87894">
        <w:rPr>
          <w:rFonts w:ascii="Times New Roman" w:hAnsi="Times New Roman" w:cs="Times New Roman"/>
          <w:sz w:val="28"/>
          <w:szCs w:val="28"/>
        </w:rPr>
        <w:t>,</w:t>
      </w:r>
      <w:r w:rsidRPr="00377254">
        <w:rPr>
          <w:rFonts w:ascii="Times New Roman" w:hAnsi="Times New Roman" w:cs="Times New Roman"/>
          <w:sz w:val="28"/>
          <w:szCs w:val="28"/>
        </w:rPr>
        <w:t xml:space="preserve"> has got by taking birth in human species irrespective of race, sex, nationality, religion and caste. To maintained a harmonious balance in the community and </w:t>
      </w:r>
      <w:r w:rsidR="007002E9" w:rsidRPr="00377254">
        <w:rPr>
          <w:rFonts w:ascii="Times New Roman" w:hAnsi="Times New Roman" w:cs="Times New Roman"/>
          <w:sz w:val="28"/>
          <w:szCs w:val="28"/>
        </w:rPr>
        <w:t>for attainment of</w:t>
      </w:r>
      <w:r w:rsidRPr="00377254">
        <w:rPr>
          <w:rFonts w:ascii="Times New Roman" w:hAnsi="Times New Roman" w:cs="Times New Roman"/>
          <w:sz w:val="28"/>
          <w:szCs w:val="28"/>
        </w:rPr>
        <w:t xml:space="preserve"> highest level of cultural and ethical </w:t>
      </w:r>
      <w:r w:rsidR="007002E9" w:rsidRPr="00377254">
        <w:rPr>
          <w:rFonts w:ascii="Times New Roman" w:hAnsi="Times New Roman" w:cs="Times New Roman"/>
          <w:sz w:val="28"/>
          <w:szCs w:val="28"/>
        </w:rPr>
        <w:t xml:space="preserve">values in the society one has to preserve the rights of human being from womb to tomb. Well ahead in this context now a day’s even the rights of the animals have been recognized and well conserved throughout the globe. </w:t>
      </w:r>
    </w:p>
    <w:p w:rsidR="00FE40A8" w:rsidRPr="00377254" w:rsidRDefault="007002E9"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 xml:space="preserve">The in animation of the living doesn’t mean the infringement of all its right. The rights of the dead should be preserved well after its journey into the tomb too. There were </w:t>
      </w:r>
      <w:r w:rsidR="002A5ED6" w:rsidRPr="00377254">
        <w:rPr>
          <w:rFonts w:ascii="Times New Roman" w:hAnsi="Times New Roman" w:cs="Times New Roman"/>
          <w:sz w:val="28"/>
          <w:szCs w:val="28"/>
        </w:rPr>
        <w:t>many lacunas</w:t>
      </w:r>
      <w:r w:rsidRPr="00377254">
        <w:rPr>
          <w:rFonts w:ascii="Times New Roman" w:hAnsi="Times New Roman" w:cs="Times New Roman"/>
          <w:sz w:val="28"/>
          <w:szCs w:val="28"/>
        </w:rPr>
        <w:t xml:space="preserve"> in the existing laws dealing with rights of the dead and much ignorance in highly educated individuals too.  </w:t>
      </w:r>
    </w:p>
    <w:p w:rsidR="002A5ED6" w:rsidRPr="00377254" w:rsidRDefault="002A5ED6" w:rsidP="00B770E0">
      <w:pPr>
        <w:pStyle w:val="NoSpacing"/>
        <w:jc w:val="both"/>
        <w:rPr>
          <w:rFonts w:ascii="Times New Roman" w:hAnsi="Times New Roman" w:cs="Times New Roman"/>
          <w:sz w:val="28"/>
          <w:szCs w:val="28"/>
        </w:rPr>
      </w:pPr>
      <w:r w:rsidRPr="00377254">
        <w:rPr>
          <w:rFonts w:ascii="Times New Roman" w:hAnsi="Times New Roman" w:cs="Times New Roman"/>
          <w:sz w:val="28"/>
          <w:szCs w:val="28"/>
        </w:rPr>
        <w:t xml:space="preserve">Following are few recommendations to preserve the rights of the </w:t>
      </w:r>
      <w:r w:rsidR="00B40A63" w:rsidRPr="00377254">
        <w:rPr>
          <w:rFonts w:ascii="Times New Roman" w:hAnsi="Times New Roman" w:cs="Times New Roman"/>
          <w:sz w:val="28"/>
          <w:szCs w:val="28"/>
        </w:rPr>
        <w:t>dead</w:t>
      </w:r>
      <w:r w:rsidRPr="00377254">
        <w:rPr>
          <w:rFonts w:ascii="Times New Roman" w:hAnsi="Times New Roman" w:cs="Times New Roman"/>
          <w:sz w:val="28"/>
          <w:szCs w:val="28"/>
        </w:rPr>
        <w:t>:</w:t>
      </w:r>
    </w:p>
    <w:p w:rsidR="00C62068" w:rsidRPr="00377254" w:rsidRDefault="002A5ED6" w:rsidP="00B40A63">
      <w:pPr>
        <w:pStyle w:val="NoSpacing"/>
        <w:numPr>
          <w:ilvl w:val="0"/>
          <w:numId w:val="8"/>
        </w:numPr>
        <w:jc w:val="both"/>
        <w:rPr>
          <w:rFonts w:ascii="Times New Roman" w:hAnsi="Times New Roman" w:cs="Times New Roman"/>
          <w:bCs/>
          <w:sz w:val="28"/>
          <w:szCs w:val="28"/>
        </w:rPr>
      </w:pPr>
      <w:r w:rsidRPr="00377254">
        <w:rPr>
          <w:rFonts w:ascii="Times New Roman" w:hAnsi="Times New Roman" w:cs="Times New Roman"/>
          <w:bCs/>
          <w:sz w:val="28"/>
          <w:szCs w:val="28"/>
        </w:rPr>
        <w:t xml:space="preserve">State should </w:t>
      </w:r>
      <w:r w:rsidR="00E12B13" w:rsidRPr="00377254">
        <w:rPr>
          <w:rFonts w:ascii="Times New Roman" w:hAnsi="Times New Roman" w:cs="Times New Roman"/>
          <w:bCs/>
          <w:sz w:val="28"/>
          <w:szCs w:val="28"/>
        </w:rPr>
        <w:t>take necessary steps to avoid rodent bites to a body preserved in morgue till further disposal.</w:t>
      </w:r>
      <w:r w:rsidRPr="00377254">
        <w:rPr>
          <w:rFonts w:ascii="Times New Roman" w:hAnsi="Times New Roman" w:cs="Times New Roman"/>
          <w:bCs/>
          <w:sz w:val="28"/>
          <w:szCs w:val="28"/>
        </w:rPr>
        <w:t xml:space="preserve"> For that urgent up gradation of all the existing mortuaries is very necessary. Morgue should look like “Dead body treatment center” rather than “Dead House” as popularly called at many regions.</w:t>
      </w:r>
    </w:p>
    <w:p w:rsidR="00E12B13" w:rsidRPr="00377254" w:rsidRDefault="00E12B13" w:rsidP="00B40A63">
      <w:pPr>
        <w:pStyle w:val="NoSpacing"/>
        <w:numPr>
          <w:ilvl w:val="0"/>
          <w:numId w:val="8"/>
        </w:numPr>
        <w:jc w:val="both"/>
        <w:rPr>
          <w:rFonts w:ascii="Times New Roman" w:hAnsi="Times New Roman" w:cs="Times New Roman"/>
          <w:bCs/>
          <w:sz w:val="28"/>
          <w:szCs w:val="28"/>
        </w:rPr>
      </w:pPr>
      <w:r w:rsidRPr="00377254">
        <w:rPr>
          <w:rFonts w:ascii="Times New Roman" w:hAnsi="Times New Roman" w:cs="Times New Roman"/>
          <w:bCs/>
          <w:sz w:val="28"/>
          <w:szCs w:val="28"/>
        </w:rPr>
        <w:t xml:space="preserve">At many hospitals the dead body is transported from casualty or ward </w:t>
      </w:r>
      <w:r w:rsidR="00842EDF" w:rsidRPr="00377254">
        <w:rPr>
          <w:rFonts w:ascii="Times New Roman" w:hAnsi="Times New Roman" w:cs="Times New Roman"/>
          <w:bCs/>
          <w:sz w:val="28"/>
          <w:szCs w:val="28"/>
        </w:rPr>
        <w:t xml:space="preserve">up to mortuary </w:t>
      </w:r>
      <w:r w:rsidRPr="00377254">
        <w:rPr>
          <w:rFonts w:ascii="Times New Roman" w:hAnsi="Times New Roman" w:cs="Times New Roman"/>
          <w:bCs/>
          <w:sz w:val="28"/>
          <w:szCs w:val="28"/>
        </w:rPr>
        <w:t xml:space="preserve">on the routine </w:t>
      </w:r>
      <w:r w:rsidR="00842EDF" w:rsidRPr="00377254">
        <w:rPr>
          <w:rFonts w:ascii="Times New Roman" w:hAnsi="Times New Roman" w:cs="Times New Roman"/>
          <w:bCs/>
          <w:sz w:val="28"/>
          <w:szCs w:val="28"/>
        </w:rPr>
        <w:t>statures. These bodies are uncovered and not only create a panic in the relatives and hospital visitors but also render the dead body vulnerable to rains and other factors. Thus it is the duty of the hospital authorities to provide well covered transportation facilities.</w:t>
      </w:r>
    </w:p>
    <w:p w:rsidR="00842EDF" w:rsidRPr="00377254" w:rsidRDefault="00842EDF" w:rsidP="00B40A63">
      <w:pPr>
        <w:pStyle w:val="NoSpacing"/>
        <w:numPr>
          <w:ilvl w:val="0"/>
          <w:numId w:val="8"/>
        </w:numPr>
        <w:jc w:val="both"/>
        <w:rPr>
          <w:rFonts w:ascii="Times New Roman" w:hAnsi="Times New Roman" w:cs="Times New Roman"/>
          <w:bCs/>
          <w:sz w:val="28"/>
          <w:szCs w:val="28"/>
        </w:rPr>
      </w:pPr>
      <w:r w:rsidRPr="00377254">
        <w:rPr>
          <w:rFonts w:ascii="Times New Roman" w:hAnsi="Times New Roman" w:cs="Times New Roman"/>
          <w:bCs/>
          <w:sz w:val="28"/>
          <w:szCs w:val="28"/>
        </w:rPr>
        <w:t xml:space="preserve">Routinely </w:t>
      </w:r>
      <w:r w:rsidR="006705B1" w:rsidRPr="00377254">
        <w:rPr>
          <w:rFonts w:ascii="Times New Roman" w:hAnsi="Times New Roman" w:cs="Times New Roman"/>
          <w:bCs/>
          <w:sz w:val="28"/>
          <w:szCs w:val="28"/>
        </w:rPr>
        <w:t>the dead bodies are transported from rural areas up to medical colleges in the veil of non availability of expertise at their place. Many a time inherent fear of medico-legal work is the root cause. The bodies get decomposed during such journey. Thus provision of experts at least at district head quarter and proper training of medical officers is the right of a dead.</w:t>
      </w:r>
    </w:p>
    <w:p w:rsidR="006705B1" w:rsidRPr="00377254" w:rsidRDefault="006705B1" w:rsidP="00B40A63">
      <w:pPr>
        <w:pStyle w:val="NoSpacing"/>
        <w:numPr>
          <w:ilvl w:val="0"/>
          <w:numId w:val="8"/>
        </w:numPr>
        <w:jc w:val="both"/>
        <w:rPr>
          <w:rFonts w:ascii="Times New Roman" w:hAnsi="Times New Roman" w:cs="Times New Roman"/>
          <w:bCs/>
          <w:sz w:val="28"/>
          <w:szCs w:val="28"/>
        </w:rPr>
      </w:pPr>
      <w:r w:rsidRPr="00377254">
        <w:rPr>
          <w:rFonts w:ascii="Times New Roman" w:hAnsi="Times New Roman" w:cs="Times New Roman"/>
          <w:bCs/>
          <w:sz w:val="28"/>
          <w:szCs w:val="28"/>
        </w:rPr>
        <w:t>Some State as well as Municipal corporation medical colleges are not enlisted in the panel of custodial death till date even though having all facilities and eligible criteria for the same</w:t>
      </w:r>
      <w:r w:rsidR="00BB3FC3" w:rsidRPr="00377254">
        <w:rPr>
          <w:rFonts w:ascii="Times New Roman" w:hAnsi="Times New Roman" w:cs="Times New Roman"/>
          <w:bCs/>
          <w:sz w:val="28"/>
          <w:szCs w:val="28"/>
        </w:rPr>
        <w:t>. Thus a body in custodial death is taken from one college to other to get autopsy as per NHRC norms.</w:t>
      </w:r>
      <w:r w:rsidR="00C30AE6" w:rsidRPr="00377254">
        <w:rPr>
          <w:rFonts w:ascii="Times New Roman" w:hAnsi="Times New Roman" w:cs="Times New Roman"/>
          <w:bCs/>
          <w:sz w:val="28"/>
          <w:szCs w:val="28"/>
        </w:rPr>
        <w:t xml:space="preserve"> All the Government Medical Colleges having well established Forensic Medicine department should be compulsorily enlisted in the authorized center list for custodial deaths in NHRC list.</w:t>
      </w:r>
    </w:p>
    <w:p w:rsidR="00BB3FC3" w:rsidRPr="00377254" w:rsidRDefault="00BB3FC3" w:rsidP="00B40A63">
      <w:pPr>
        <w:pStyle w:val="NoSpacing"/>
        <w:numPr>
          <w:ilvl w:val="0"/>
          <w:numId w:val="8"/>
        </w:numPr>
        <w:jc w:val="both"/>
        <w:rPr>
          <w:rFonts w:ascii="Times New Roman" w:hAnsi="Times New Roman" w:cs="Times New Roman"/>
          <w:bCs/>
          <w:sz w:val="28"/>
          <w:szCs w:val="28"/>
        </w:rPr>
      </w:pPr>
      <w:r w:rsidRPr="00377254">
        <w:rPr>
          <w:rFonts w:ascii="Times New Roman" w:hAnsi="Times New Roman" w:cs="Times New Roman"/>
          <w:bCs/>
          <w:sz w:val="28"/>
          <w:szCs w:val="28"/>
        </w:rPr>
        <w:t xml:space="preserve">No facility is provided from many municipal corporations </w:t>
      </w:r>
      <w:r w:rsidR="0075799A" w:rsidRPr="00377254">
        <w:rPr>
          <w:rFonts w:ascii="Times New Roman" w:hAnsi="Times New Roman" w:cs="Times New Roman"/>
          <w:bCs/>
          <w:sz w:val="28"/>
          <w:szCs w:val="28"/>
        </w:rPr>
        <w:t>or</w:t>
      </w:r>
      <w:r w:rsidRPr="00377254">
        <w:rPr>
          <w:rFonts w:ascii="Times New Roman" w:hAnsi="Times New Roman" w:cs="Times New Roman"/>
          <w:bCs/>
          <w:sz w:val="28"/>
          <w:szCs w:val="28"/>
        </w:rPr>
        <w:t xml:space="preserve"> the hospital authorities for transportation of unclaimed dead body from morgue to grave yard. In such situations the body is transported on rickshaw or hand cart in a very pathetic condition.</w:t>
      </w:r>
      <w:r w:rsidR="00666D3D" w:rsidRPr="00377254">
        <w:rPr>
          <w:rFonts w:ascii="Times New Roman" w:hAnsi="Times New Roman" w:cs="Times New Roman"/>
          <w:bCs/>
          <w:sz w:val="28"/>
          <w:szCs w:val="28"/>
        </w:rPr>
        <w:t xml:space="preserve"> </w:t>
      </w:r>
      <w:r w:rsidR="00C30AE6" w:rsidRPr="00377254">
        <w:rPr>
          <w:rFonts w:ascii="Times New Roman" w:hAnsi="Times New Roman" w:cs="Times New Roman"/>
          <w:bCs/>
          <w:sz w:val="28"/>
          <w:szCs w:val="28"/>
        </w:rPr>
        <w:t xml:space="preserve">Such transportation facility should be made </w:t>
      </w:r>
      <w:r w:rsidR="00C30AE6" w:rsidRPr="00377254">
        <w:rPr>
          <w:rFonts w:ascii="Times New Roman" w:hAnsi="Times New Roman" w:cs="Times New Roman"/>
          <w:bCs/>
          <w:sz w:val="28"/>
          <w:szCs w:val="28"/>
        </w:rPr>
        <w:lastRenderedPageBreak/>
        <w:t xml:space="preserve">compulsory and a full time ambulance should be provided to every mortuary under the control and supervision of In charge of Mortuary. </w:t>
      </w:r>
    </w:p>
    <w:p w:rsidR="0075799A" w:rsidRPr="00377254" w:rsidRDefault="0075799A" w:rsidP="00B40A63">
      <w:pPr>
        <w:pStyle w:val="NoSpacing"/>
        <w:numPr>
          <w:ilvl w:val="0"/>
          <w:numId w:val="8"/>
        </w:numPr>
        <w:jc w:val="both"/>
        <w:rPr>
          <w:rFonts w:ascii="Times New Roman" w:hAnsi="Times New Roman" w:cs="Times New Roman"/>
          <w:bCs/>
          <w:sz w:val="28"/>
          <w:szCs w:val="28"/>
        </w:rPr>
      </w:pPr>
      <w:r w:rsidRPr="00377254">
        <w:rPr>
          <w:rFonts w:ascii="Times New Roman" w:hAnsi="Times New Roman" w:cs="Times New Roman"/>
          <w:bCs/>
          <w:sz w:val="28"/>
          <w:szCs w:val="28"/>
        </w:rPr>
        <w:t>Many a times the unclaimed body admitted</w:t>
      </w:r>
      <w:r w:rsidR="007B4498" w:rsidRPr="00377254">
        <w:rPr>
          <w:rFonts w:ascii="Times New Roman" w:hAnsi="Times New Roman" w:cs="Times New Roman"/>
          <w:bCs/>
          <w:sz w:val="28"/>
          <w:szCs w:val="28"/>
        </w:rPr>
        <w:t xml:space="preserve"> in hospital</w:t>
      </w:r>
      <w:r w:rsidR="00ED6B86" w:rsidRPr="00377254">
        <w:rPr>
          <w:rFonts w:ascii="Times New Roman" w:hAnsi="Times New Roman" w:cs="Times New Roman"/>
          <w:bCs/>
          <w:sz w:val="28"/>
          <w:szCs w:val="28"/>
        </w:rPr>
        <w:t xml:space="preserve"> with a diagnosed cause of death</w:t>
      </w:r>
      <w:r w:rsidRPr="00377254">
        <w:rPr>
          <w:rFonts w:ascii="Times New Roman" w:hAnsi="Times New Roman" w:cs="Times New Roman"/>
          <w:bCs/>
          <w:sz w:val="28"/>
          <w:szCs w:val="28"/>
        </w:rPr>
        <w:t xml:space="preserve"> is unnecessarily subjected to autopsy on the veil that it is a M</w:t>
      </w:r>
      <w:r w:rsidR="00C30AE6" w:rsidRPr="00377254">
        <w:rPr>
          <w:rFonts w:ascii="Times New Roman" w:hAnsi="Times New Roman" w:cs="Times New Roman"/>
          <w:bCs/>
          <w:sz w:val="28"/>
          <w:szCs w:val="28"/>
        </w:rPr>
        <w:t xml:space="preserve">edico-legal </w:t>
      </w:r>
      <w:r w:rsidRPr="00377254">
        <w:rPr>
          <w:rFonts w:ascii="Times New Roman" w:hAnsi="Times New Roman" w:cs="Times New Roman"/>
          <w:bCs/>
          <w:sz w:val="28"/>
          <w:szCs w:val="28"/>
        </w:rPr>
        <w:t>case</w:t>
      </w:r>
      <w:r w:rsidR="00C30AE6" w:rsidRPr="00377254">
        <w:rPr>
          <w:rFonts w:ascii="Times New Roman" w:hAnsi="Times New Roman" w:cs="Times New Roman"/>
          <w:bCs/>
          <w:sz w:val="28"/>
          <w:szCs w:val="28"/>
        </w:rPr>
        <w:t xml:space="preserve"> as no relatives were available</w:t>
      </w:r>
      <w:r w:rsidRPr="00377254">
        <w:rPr>
          <w:rFonts w:ascii="Times New Roman" w:hAnsi="Times New Roman" w:cs="Times New Roman"/>
          <w:bCs/>
          <w:sz w:val="28"/>
          <w:szCs w:val="28"/>
        </w:rPr>
        <w:t>.</w:t>
      </w:r>
      <w:r w:rsidR="00ED6B86" w:rsidRPr="00377254">
        <w:rPr>
          <w:rFonts w:ascii="Times New Roman" w:hAnsi="Times New Roman" w:cs="Times New Roman"/>
          <w:bCs/>
          <w:sz w:val="28"/>
          <w:szCs w:val="28"/>
        </w:rPr>
        <w:t xml:space="preserve"> At some places such cases are sent for preservation to mortuary and then final disposal is very problematic as police and corporations both are reluctant to shoulder the responsibility.</w:t>
      </w:r>
      <w:r w:rsidR="00945F3B" w:rsidRPr="00377254">
        <w:rPr>
          <w:rFonts w:ascii="Times New Roman" w:hAnsi="Times New Roman" w:cs="Times New Roman"/>
          <w:bCs/>
          <w:sz w:val="28"/>
          <w:szCs w:val="28"/>
        </w:rPr>
        <w:t xml:space="preserve"> Strict shouldering of responsibility over specific government agency is must to deal with such non MLC cases.</w:t>
      </w:r>
    </w:p>
    <w:p w:rsidR="00F63346" w:rsidRPr="00377254" w:rsidRDefault="004E5196" w:rsidP="00B40A63">
      <w:pPr>
        <w:pStyle w:val="NoSpacing"/>
        <w:numPr>
          <w:ilvl w:val="0"/>
          <w:numId w:val="8"/>
        </w:numPr>
        <w:jc w:val="both"/>
        <w:rPr>
          <w:rFonts w:ascii="Times New Roman" w:hAnsi="Times New Roman" w:cs="Times New Roman"/>
          <w:bCs/>
          <w:sz w:val="28"/>
          <w:szCs w:val="28"/>
        </w:rPr>
      </w:pPr>
      <w:r w:rsidRPr="00377254">
        <w:rPr>
          <w:rFonts w:ascii="Times New Roman" w:hAnsi="Times New Roman" w:cs="Times New Roman"/>
          <w:bCs/>
          <w:sz w:val="28"/>
          <w:szCs w:val="28"/>
        </w:rPr>
        <w:t>No facilities of transportation for bodies going at distant places after autopsy</w:t>
      </w:r>
      <w:r w:rsidR="00075852" w:rsidRPr="00377254">
        <w:rPr>
          <w:rFonts w:ascii="Times New Roman" w:hAnsi="Times New Roman" w:cs="Times New Roman"/>
          <w:bCs/>
          <w:sz w:val="28"/>
          <w:szCs w:val="28"/>
        </w:rPr>
        <w:t xml:space="preserve"> or after death at hospital</w:t>
      </w:r>
      <w:r w:rsidRPr="00377254">
        <w:rPr>
          <w:rFonts w:ascii="Times New Roman" w:hAnsi="Times New Roman" w:cs="Times New Roman"/>
          <w:bCs/>
          <w:sz w:val="28"/>
          <w:szCs w:val="28"/>
        </w:rPr>
        <w:t>. In such cases relatives have to depend upon private vehicles and have to shed extra charges including the dichotomy charges of the servants involved in helping the relatives to procure the vehicle.</w:t>
      </w:r>
      <w:r w:rsidR="00945F3B" w:rsidRPr="00377254">
        <w:rPr>
          <w:rFonts w:ascii="Times New Roman" w:hAnsi="Times New Roman" w:cs="Times New Roman"/>
          <w:bCs/>
          <w:sz w:val="28"/>
          <w:szCs w:val="28"/>
        </w:rPr>
        <w:t xml:space="preserve"> State should provide hearse van facility with subsidized charges and free of cost to the needy. </w:t>
      </w:r>
    </w:p>
    <w:p w:rsidR="004E5196" w:rsidRPr="00377254" w:rsidRDefault="004E5196" w:rsidP="00B40A63">
      <w:pPr>
        <w:pStyle w:val="NoSpacing"/>
        <w:numPr>
          <w:ilvl w:val="0"/>
          <w:numId w:val="8"/>
        </w:numPr>
        <w:jc w:val="both"/>
        <w:rPr>
          <w:rFonts w:ascii="Times New Roman" w:hAnsi="Times New Roman" w:cs="Times New Roman"/>
          <w:bCs/>
          <w:sz w:val="28"/>
          <w:szCs w:val="28"/>
        </w:rPr>
      </w:pPr>
      <w:r w:rsidRPr="00377254">
        <w:rPr>
          <w:rFonts w:ascii="Times New Roman" w:hAnsi="Times New Roman" w:cs="Times New Roman"/>
          <w:bCs/>
          <w:sz w:val="28"/>
          <w:szCs w:val="28"/>
        </w:rPr>
        <w:t>Due to reluctance of Autopsy surgeon and I.O</w:t>
      </w:r>
      <w:r w:rsidR="000203C7" w:rsidRPr="00377254">
        <w:rPr>
          <w:rFonts w:ascii="Times New Roman" w:hAnsi="Times New Roman" w:cs="Times New Roman"/>
          <w:bCs/>
          <w:sz w:val="28"/>
          <w:szCs w:val="28"/>
        </w:rPr>
        <w:t xml:space="preserve">, due to shift in duty </w:t>
      </w:r>
      <w:r w:rsidRPr="00377254">
        <w:rPr>
          <w:rFonts w:ascii="Times New Roman" w:hAnsi="Times New Roman" w:cs="Times New Roman"/>
          <w:bCs/>
          <w:sz w:val="28"/>
          <w:szCs w:val="28"/>
        </w:rPr>
        <w:t>or due to some colorful motives, there is unnecessary delay for postmortem is again a violation of right of dead as well as relatives of deceased.</w:t>
      </w:r>
      <w:r w:rsidR="003C6D4C" w:rsidRPr="00377254">
        <w:rPr>
          <w:rFonts w:ascii="Times New Roman" w:hAnsi="Times New Roman" w:cs="Times New Roman"/>
          <w:bCs/>
          <w:sz w:val="28"/>
          <w:szCs w:val="28"/>
        </w:rPr>
        <w:t xml:space="preserve"> Delaying of autopsy without proper justification should be made punishable offence.</w:t>
      </w:r>
    </w:p>
    <w:p w:rsidR="004E5196" w:rsidRPr="00377254" w:rsidRDefault="004E5196" w:rsidP="00B40A63">
      <w:pPr>
        <w:pStyle w:val="NoSpacing"/>
        <w:numPr>
          <w:ilvl w:val="0"/>
          <w:numId w:val="8"/>
        </w:numPr>
        <w:jc w:val="both"/>
        <w:rPr>
          <w:rFonts w:ascii="Times New Roman" w:hAnsi="Times New Roman" w:cs="Times New Roman"/>
          <w:bCs/>
          <w:sz w:val="28"/>
          <w:szCs w:val="28"/>
        </w:rPr>
      </w:pPr>
      <w:r w:rsidRPr="00377254">
        <w:rPr>
          <w:rFonts w:ascii="Times New Roman" w:hAnsi="Times New Roman" w:cs="Times New Roman"/>
          <w:bCs/>
          <w:sz w:val="28"/>
          <w:szCs w:val="28"/>
        </w:rPr>
        <w:t>Embalming and proper preservation facilities are not available at many places leading to decomposition or early funeral of the dead. Cold storage facilities are not available at Tahsil level.</w:t>
      </w:r>
      <w:r w:rsidR="003C6D4C" w:rsidRPr="00377254">
        <w:rPr>
          <w:rFonts w:ascii="Times New Roman" w:hAnsi="Times New Roman" w:cs="Times New Roman"/>
          <w:bCs/>
          <w:sz w:val="28"/>
          <w:szCs w:val="28"/>
        </w:rPr>
        <w:t xml:space="preserve"> State should provide all such facilities compulsorily and availability of cold cabinet should be made compulsory in every hospital irrespective of private or government undertaking.</w:t>
      </w:r>
    </w:p>
    <w:p w:rsidR="004E5196" w:rsidRPr="00377254" w:rsidRDefault="004E5196" w:rsidP="00B40A63">
      <w:pPr>
        <w:pStyle w:val="NoSpacing"/>
        <w:numPr>
          <w:ilvl w:val="0"/>
          <w:numId w:val="8"/>
        </w:numPr>
        <w:jc w:val="both"/>
        <w:rPr>
          <w:rFonts w:ascii="Times New Roman" w:hAnsi="Times New Roman" w:cs="Times New Roman"/>
          <w:bCs/>
          <w:sz w:val="28"/>
          <w:szCs w:val="28"/>
        </w:rPr>
      </w:pPr>
      <w:r w:rsidRPr="00377254">
        <w:rPr>
          <w:rFonts w:ascii="Times New Roman" w:hAnsi="Times New Roman" w:cs="Times New Roman"/>
          <w:bCs/>
          <w:sz w:val="28"/>
          <w:szCs w:val="28"/>
        </w:rPr>
        <w:t xml:space="preserve">Many aspirants for body or organ donation </w:t>
      </w:r>
      <w:r w:rsidR="000203C7" w:rsidRPr="00377254">
        <w:rPr>
          <w:rFonts w:ascii="Times New Roman" w:hAnsi="Times New Roman" w:cs="Times New Roman"/>
          <w:bCs/>
          <w:sz w:val="28"/>
          <w:szCs w:val="28"/>
        </w:rPr>
        <w:t xml:space="preserve">after death </w:t>
      </w:r>
      <w:r w:rsidRPr="00377254">
        <w:rPr>
          <w:rFonts w:ascii="Times New Roman" w:hAnsi="Times New Roman" w:cs="Times New Roman"/>
          <w:bCs/>
          <w:sz w:val="28"/>
          <w:szCs w:val="28"/>
        </w:rPr>
        <w:t xml:space="preserve">at rural areas </w:t>
      </w:r>
      <w:r w:rsidR="000203C7" w:rsidRPr="00377254">
        <w:rPr>
          <w:rFonts w:ascii="Times New Roman" w:hAnsi="Times New Roman" w:cs="Times New Roman"/>
          <w:bCs/>
          <w:sz w:val="28"/>
          <w:szCs w:val="28"/>
        </w:rPr>
        <w:t>are unable to do so due to non availability of technical experts and facilities at district level.</w:t>
      </w:r>
    </w:p>
    <w:p w:rsidR="000203C7" w:rsidRPr="00377254" w:rsidRDefault="000203C7" w:rsidP="00B40A63">
      <w:pPr>
        <w:pStyle w:val="NoSpacing"/>
        <w:numPr>
          <w:ilvl w:val="0"/>
          <w:numId w:val="8"/>
        </w:numPr>
        <w:jc w:val="both"/>
        <w:rPr>
          <w:rFonts w:ascii="Times New Roman" w:hAnsi="Times New Roman" w:cs="Times New Roman"/>
          <w:bCs/>
          <w:sz w:val="28"/>
          <w:szCs w:val="28"/>
        </w:rPr>
      </w:pPr>
      <w:r w:rsidRPr="00377254">
        <w:rPr>
          <w:rFonts w:ascii="Times New Roman" w:hAnsi="Times New Roman" w:cs="Times New Roman"/>
          <w:bCs/>
          <w:sz w:val="28"/>
          <w:szCs w:val="28"/>
        </w:rPr>
        <w:t>In many instances the body and death certificate is not released to relatives at private hospitals until</w:t>
      </w:r>
      <w:r w:rsidR="00075852" w:rsidRPr="00377254">
        <w:rPr>
          <w:rFonts w:ascii="Times New Roman" w:hAnsi="Times New Roman" w:cs="Times New Roman"/>
          <w:bCs/>
          <w:sz w:val="28"/>
          <w:szCs w:val="28"/>
        </w:rPr>
        <w:t xml:space="preserve"> their fees is not paid. Law enforcing authorities </w:t>
      </w:r>
      <w:r w:rsidRPr="00377254">
        <w:rPr>
          <w:rFonts w:ascii="Times New Roman" w:hAnsi="Times New Roman" w:cs="Times New Roman"/>
          <w:bCs/>
          <w:sz w:val="28"/>
          <w:szCs w:val="28"/>
        </w:rPr>
        <w:t xml:space="preserve">is a mute </w:t>
      </w:r>
      <w:r w:rsidR="0014474E" w:rsidRPr="00377254">
        <w:rPr>
          <w:rFonts w:ascii="Times New Roman" w:hAnsi="Times New Roman" w:cs="Times New Roman"/>
          <w:bCs/>
          <w:sz w:val="28"/>
          <w:szCs w:val="28"/>
        </w:rPr>
        <w:t>spectator towards</w:t>
      </w:r>
      <w:r w:rsidRPr="00377254">
        <w:rPr>
          <w:rFonts w:ascii="Times New Roman" w:hAnsi="Times New Roman" w:cs="Times New Roman"/>
          <w:bCs/>
          <w:sz w:val="28"/>
          <w:szCs w:val="28"/>
        </w:rPr>
        <w:t xml:space="preserve"> such instances.</w:t>
      </w:r>
      <w:r w:rsidR="003C6D4C" w:rsidRPr="00377254">
        <w:rPr>
          <w:rFonts w:ascii="Times New Roman" w:hAnsi="Times New Roman" w:cs="Times New Roman"/>
          <w:bCs/>
          <w:sz w:val="28"/>
          <w:szCs w:val="28"/>
        </w:rPr>
        <w:t xml:space="preserve"> Such medical practitioners should be dealt with strong iron hands.</w:t>
      </w:r>
    </w:p>
    <w:p w:rsidR="000203C7" w:rsidRPr="00377254" w:rsidRDefault="006C02BF" w:rsidP="00B40A63">
      <w:pPr>
        <w:pStyle w:val="NoSpacing"/>
        <w:numPr>
          <w:ilvl w:val="0"/>
          <w:numId w:val="8"/>
        </w:numPr>
        <w:jc w:val="both"/>
        <w:rPr>
          <w:rFonts w:ascii="Times New Roman" w:hAnsi="Times New Roman" w:cs="Times New Roman"/>
          <w:bCs/>
          <w:sz w:val="28"/>
          <w:szCs w:val="28"/>
        </w:rPr>
      </w:pPr>
      <w:r w:rsidRPr="00377254">
        <w:rPr>
          <w:rFonts w:ascii="Times New Roman" w:hAnsi="Times New Roman" w:cs="Times New Roman"/>
          <w:bCs/>
          <w:sz w:val="28"/>
          <w:szCs w:val="28"/>
        </w:rPr>
        <w:t>Pathology department at many medical colleges is not involved in autopsies of natural death. Forensic expert is more expert in unnatural causes thus the gross appreciation of disease required p</w:t>
      </w:r>
      <w:r w:rsidR="0014474E" w:rsidRPr="00377254">
        <w:rPr>
          <w:rFonts w:ascii="Times New Roman" w:hAnsi="Times New Roman" w:cs="Times New Roman"/>
          <w:bCs/>
          <w:sz w:val="28"/>
          <w:szCs w:val="28"/>
        </w:rPr>
        <w:t>athologic vision. The reluctant attitude</w:t>
      </w:r>
      <w:r w:rsidRPr="00377254">
        <w:rPr>
          <w:rFonts w:ascii="Times New Roman" w:hAnsi="Times New Roman" w:cs="Times New Roman"/>
          <w:bCs/>
          <w:sz w:val="28"/>
          <w:szCs w:val="28"/>
        </w:rPr>
        <w:t xml:space="preserve"> of pathology department in the involvement of autopsy leads </w:t>
      </w:r>
      <w:r w:rsidR="00D61048" w:rsidRPr="00377254">
        <w:rPr>
          <w:rFonts w:ascii="Times New Roman" w:hAnsi="Times New Roman" w:cs="Times New Roman"/>
          <w:bCs/>
          <w:sz w:val="28"/>
          <w:szCs w:val="28"/>
        </w:rPr>
        <w:t>delay in certifying cause of death and many times opinion is reserved for histo-pathological examination.</w:t>
      </w:r>
      <w:r w:rsidR="003C6D4C" w:rsidRPr="00377254">
        <w:rPr>
          <w:rFonts w:ascii="Times New Roman" w:hAnsi="Times New Roman" w:cs="Times New Roman"/>
          <w:bCs/>
          <w:sz w:val="28"/>
          <w:szCs w:val="28"/>
        </w:rPr>
        <w:t xml:space="preserve"> This should be reduced by interdepartmental co-</w:t>
      </w:r>
      <w:r w:rsidR="003C6D4C" w:rsidRPr="00377254">
        <w:rPr>
          <w:rFonts w:ascii="Times New Roman" w:hAnsi="Times New Roman" w:cs="Times New Roman"/>
          <w:bCs/>
          <w:sz w:val="28"/>
          <w:szCs w:val="28"/>
        </w:rPr>
        <w:lastRenderedPageBreak/>
        <w:t>ordination and involvement of experts from different branches into the panel of autopsy.</w:t>
      </w:r>
    </w:p>
    <w:p w:rsidR="0008443E" w:rsidRPr="00377254" w:rsidRDefault="0008443E" w:rsidP="00B40A63">
      <w:pPr>
        <w:pStyle w:val="NoSpacing"/>
        <w:numPr>
          <w:ilvl w:val="0"/>
          <w:numId w:val="8"/>
        </w:numPr>
        <w:jc w:val="both"/>
        <w:rPr>
          <w:rFonts w:ascii="Times New Roman" w:hAnsi="Times New Roman" w:cs="Times New Roman"/>
          <w:bCs/>
          <w:sz w:val="28"/>
          <w:szCs w:val="28"/>
        </w:rPr>
      </w:pPr>
      <w:r w:rsidRPr="00377254">
        <w:rPr>
          <w:rFonts w:ascii="Times New Roman" w:hAnsi="Times New Roman" w:cs="Times New Roman"/>
          <w:bCs/>
          <w:sz w:val="28"/>
          <w:szCs w:val="28"/>
        </w:rPr>
        <w:t xml:space="preserve">Many caretakers are fetching money from the pockets of relatives for transportation, embalming and no objection certificate </w:t>
      </w:r>
      <w:r w:rsidR="00A77460" w:rsidRPr="00377254">
        <w:rPr>
          <w:rFonts w:ascii="Times New Roman" w:hAnsi="Times New Roman" w:cs="Times New Roman"/>
          <w:bCs/>
          <w:sz w:val="28"/>
          <w:szCs w:val="28"/>
        </w:rPr>
        <w:t>in dead bodies of vicinity beyond Mumbai jurisdiction.</w:t>
      </w:r>
    </w:p>
    <w:p w:rsidR="00D61048" w:rsidRPr="00377254" w:rsidRDefault="00D61048" w:rsidP="00B40A63">
      <w:pPr>
        <w:pStyle w:val="NoSpacing"/>
        <w:numPr>
          <w:ilvl w:val="0"/>
          <w:numId w:val="8"/>
        </w:numPr>
        <w:jc w:val="both"/>
        <w:rPr>
          <w:rFonts w:ascii="Times New Roman" w:hAnsi="Times New Roman" w:cs="Times New Roman"/>
          <w:bCs/>
          <w:sz w:val="28"/>
          <w:szCs w:val="28"/>
        </w:rPr>
      </w:pPr>
      <w:r w:rsidRPr="00377254">
        <w:rPr>
          <w:rFonts w:ascii="Times New Roman" w:hAnsi="Times New Roman" w:cs="Times New Roman"/>
          <w:bCs/>
          <w:sz w:val="28"/>
          <w:szCs w:val="28"/>
        </w:rPr>
        <w:t xml:space="preserve">Newer techniques like Plastination </w:t>
      </w:r>
      <w:r w:rsidR="00331617" w:rsidRPr="00377254">
        <w:rPr>
          <w:rFonts w:ascii="Times New Roman" w:hAnsi="Times New Roman" w:cs="Times New Roman"/>
          <w:bCs/>
          <w:sz w:val="28"/>
          <w:szCs w:val="28"/>
        </w:rPr>
        <w:t>also raises some ethical issues, Can a dead body are preserved by Plastination?</w:t>
      </w:r>
    </w:p>
    <w:p w:rsidR="0014474E" w:rsidRPr="00377254" w:rsidRDefault="0008443E" w:rsidP="00B40A63">
      <w:pPr>
        <w:pStyle w:val="NoSpacing"/>
        <w:numPr>
          <w:ilvl w:val="0"/>
          <w:numId w:val="8"/>
        </w:numPr>
        <w:jc w:val="both"/>
        <w:rPr>
          <w:rFonts w:ascii="Times New Roman" w:hAnsi="Times New Roman" w:cs="Times New Roman"/>
          <w:bCs/>
          <w:sz w:val="28"/>
          <w:szCs w:val="28"/>
        </w:rPr>
      </w:pPr>
      <w:r w:rsidRPr="00377254">
        <w:rPr>
          <w:rFonts w:ascii="Times New Roman" w:hAnsi="Times New Roman" w:cs="Times New Roman"/>
          <w:bCs/>
          <w:sz w:val="28"/>
          <w:szCs w:val="28"/>
        </w:rPr>
        <w:t>Coroner is a person who decides whether autopsy is necessary or not in a particular case. But now coroner act is abolished in India. 174 CrPC permits the I.O to give requisition for Medico</w:t>
      </w:r>
      <w:r w:rsidR="00B40A63" w:rsidRPr="00377254">
        <w:rPr>
          <w:rFonts w:ascii="Times New Roman" w:hAnsi="Times New Roman" w:cs="Times New Roman"/>
          <w:bCs/>
          <w:sz w:val="28"/>
          <w:szCs w:val="28"/>
        </w:rPr>
        <w:t>-</w:t>
      </w:r>
      <w:r w:rsidRPr="00377254">
        <w:rPr>
          <w:rFonts w:ascii="Times New Roman" w:hAnsi="Times New Roman" w:cs="Times New Roman"/>
          <w:bCs/>
          <w:sz w:val="28"/>
          <w:szCs w:val="28"/>
        </w:rPr>
        <w:t>legal autopsy. But in medico-legal cases where patient is hospitalized and the cause of death is certain beyond doubt still the autopsy is conducted only due to the reason that it is medico</w:t>
      </w:r>
      <w:r w:rsidR="00B40A63" w:rsidRPr="00377254">
        <w:rPr>
          <w:rFonts w:ascii="Times New Roman" w:hAnsi="Times New Roman" w:cs="Times New Roman"/>
          <w:bCs/>
          <w:sz w:val="28"/>
          <w:szCs w:val="28"/>
        </w:rPr>
        <w:t>-</w:t>
      </w:r>
      <w:r w:rsidRPr="00377254">
        <w:rPr>
          <w:rFonts w:ascii="Times New Roman" w:hAnsi="Times New Roman" w:cs="Times New Roman"/>
          <w:bCs/>
          <w:sz w:val="28"/>
          <w:szCs w:val="28"/>
        </w:rPr>
        <w:t>legal case. ACP has power to prevent such unnecessary autopsies but he never utilizes such powers.</w:t>
      </w:r>
      <w:r w:rsidR="00B40A63" w:rsidRPr="00377254">
        <w:rPr>
          <w:rFonts w:ascii="Times New Roman" w:hAnsi="Times New Roman" w:cs="Times New Roman"/>
          <w:bCs/>
          <w:sz w:val="28"/>
          <w:szCs w:val="28"/>
        </w:rPr>
        <w:t xml:space="preserve"> </w:t>
      </w:r>
      <w:r w:rsidR="00431A33" w:rsidRPr="00377254">
        <w:rPr>
          <w:rFonts w:ascii="Times New Roman" w:hAnsi="Times New Roman" w:cs="Times New Roman"/>
          <w:bCs/>
          <w:sz w:val="28"/>
          <w:szCs w:val="28"/>
        </w:rPr>
        <w:t>A change in system is really a need of time to avoid 90% unnecessary autopsies and preserve the rights of the dead.</w:t>
      </w:r>
    </w:p>
    <w:p w:rsidR="00B40A63" w:rsidRPr="00377254" w:rsidRDefault="00B40A63" w:rsidP="00B770E0">
      <w:pPr>
        <w:pStyle w:val="NoSpacing"/>
        <w:jc w:val="both"/>
        <w:rPr>
          <w:rFonts w:ascii="Times New Roman" w:hAnsi="Times New Roman" w:cs="Times New Roman"/>
          <w:bCs/>
          <w:sz w:val="28"/>
          <w:szCs w:val="28"/>
        </w:rPr>
      </w:pPr>
      <w:r w:rsidRPr="00377254">
        <w:rPr>
          <w:rFonts w:ascii="Times New Roman" w:hAnsi="Times New Roman" w:cs="Times New Roman"/>
          <w:bCs/>
          <w:sz w:val="28"/>
          <w:szCs w:val="28"/>
        </w:rPr>
        <w:t xml:space="preserve">In a nutshell rather than searching for the ethical solution the state should came out with the practical laws and legislations to </w:t>
      </w:r>
      <w:r w:rsidR="00B80E53" w:rsidRPr="00377254">
        <w:rPr>
          <w:rFonts w:ascii="Times New Roman" w:hAnsi="Times New Roman" w:cs="Times New Roman"/>
          <w:bCs/>
          <w:sz w:val="28"/>
          <w:szCs w:val="28"/>
        </w:rPr>
        <w:t>preserve the rights of the dead</w:t>
      </w:r>
      <w:r w:rsidRPr="00377254">
        <w:rPr>
          <w:rFonts w:ascii="Times New Roman" w:hAnsi="Times New Roman" w:cs="Times New Roman"/>
          <w:bCs/>
          <w:sz w:val="28"/>
          <w:szCs w:val="28"/>
        </w:rPr>
        <w:t>.</w:t>
      </w:r>
    </w:p>
    <w:p w:rsidR="00D00135" w:rsidRPr="00377254" w:rsidRDefault="00D00135" w:rsidP="00B770E0">
      <w:pPr>
        <w:pStyle w:val="NoSpacing"/>
        <w:jc w:val="both"/>
        <w:rPr>
          <w:rFonts w:ascii="Times New Roman" w:hAnsi="Times New Roman" w:cs="Times New Roman"/>
          <w:bCs/>
          <w:sz w:val="28"/>
          <w:szCs w:val="28"/>
        </w:rPr>
      </w:pPr>
    </w:p>
    <w:p w:rsidR="00D00135" w:rsidRPr="00377254" w:rsidRDefault="00D00135" w:rsidP="00B770E0">
      <w:pPr>
        <w:pStyle w:val="NoSpacing"/>
        <w:jc w:val="both"/>
        <w:rPr>
          <w:rFonts w:ascii="Times New Roman" w:hAnsi="Times New Roman" w:cs="Times New Roman"/>
          <w:b/>
          <w:sz w:val="28"/>
          <w:szCs w:val="28"/>
        </w:rPr>
      </w:pPr>
      <w:r w:rsidRPr="00377254">
        <w:rPr>
          <w:rFonts w:ascii="Times New Roman" w:hAnsi="Times New Roman" w:cs="Times New Roman"/>
          <w:b/>
          <w:sz w:val="28"/>
          <w:szCs w:val="28"/>
        </w:rPr>
        <w:t>References:</w:t>
      </w:r>
    </w:p>
    <w:p w:rsidR="00443EB6" w:rsidRPr="00377254" w:rsidRDefault="00AF4113" w:rsidP="00443EB6">
      <w:pPr>
        <w:pStyle w:val="NoSpacing"/>
        <w:numPr>
          <w:ilvl w:val="0"/>
          <w:numId w:val="9"/>
        </w:numPr>
        <w:jc w:val="both"/>
        <w:rPr>
          <w:rFonts w:ascii="Times New Roman" w:hAnsi="Times New Roman" w:cs="Times New Roman"/>
          <w:bCs/>
          <w:sz w:val="28"/>
          <w:szCs w:val="28"/>
        </w:rPr>
      </w:pPr>
      <w:r w:rsidRPr="00377254">
        <w:rPr>
          <w:rFonts w:ascii="Times New Roman" w:eastAsia="Times New Roman" w:hAnsi="Times New Roman" w:cs="Times New Roman"/>
          <w:sz w:val="28"/>
          <w:szCs w:val="28"/>
        </w:rPr>
        <w:t>The Universal Declaration of Human Rights (UDHR)</w:t>
      </w:r>
      <w:r w:rsidR="00443EB6" w:rsidRPr="00377254">
        <w:rPr>
          <w:rFonts w:ascii="Times New Roman" w:eastAsia="Times New Roman" w:hAnsi="Times New Roman" w:cs="Times New Roman"/>
          <w:sz w:val="28"/>
          <w:szCs w:val="28"/>
        </w:rPr>
        <w:t>.</w:t>
      </w:r>
    </w:p>
    <w:p w:rsidR="00443EB6" w:rsidRPr="00377254" w:rsidRDefault="00443EB6" w:rsidP="00443EB6">
      <w:pPr>
        <w:pStyle w:val="NoSpacing"/>
        <w:numPr>
          <w:ilvl w:val="0"/>
          <w:numId w:val="9"/>
        </w:numPr>
        <w:jc w:val="both"/>
        <w:rPr>
          <w:rFonts w:ascii="Times New Roman" w:hAnsi="Times New Roman" w:cs="Times New Roman"/>
          <w:sz w:val="28"/>
          <w:szCs w:val="28"/>
        </w:rPr>
      </w:pPr>
      <w:r w:rsidRPr="00377254">
        <w:rPr>
          <w:rFonts w:ascii="Times New Roman" w:eastAsia="Times New Roman" w:hAnsi="Times New Roman" w:cs="Times New Roman"/>
          <w:sz w:val="28"/>
          <w:szCs w:val="28"/>
        </w:rPr>
        <w:t>The Indian constitution, Part III, Fundamental rights.</w:t>
      </w:r>
    </w:p>
    <w:p w:rsidR="00443EB6" w:rsidRPr="00377254" w:rsidRDefault="00443EB6" w:rsidP="00443EB6">
      <w:pPr>
        <w:pStyle w:val="NoSpacing"/>
        <w:numPr>
          <w:ilvl w:val="0"/>
          <w:numId w:val="9"/>
        </w:numPr>
        <w:jc w:val="both"/>
        <w:rPr>
          <w:rFonts w:ascii="Times New Roman" w:hAnsi="Times New Roman" w:cs="Times New Roman"/>
          <w:sz w:val="28"/>
          <w:szCs w:val="28"/>
        </w:rPr>
      </w:pPr>
      <w:r w:rsidRPr="00377254">
        <w:rPr>
          <w:rFonts w:ascii="Times New Roman" w:eastAsia="Times New Roman" w:hAnsi="Times New Roman" w:cs="Times New Roman"/>
          <w:sz w:val="28"/>
          <w:szCs w:val="28"/>
        </w:rPr>
        <w:t>The Indian Succession Act, 1925, Act No 39 of 1925.</w:t>
      </w:r>
    </w:p>
    <w:p w:rsidR="007514BA" w:rsidRPr="00377254" w:rsidRDefault="007514BA" w:rsidP="00443EB6">
      <w:pPr>
        <w:pStyle w:val="NoSpacing"/>
        <w:numPr>
          <w:ilvl w:val="0"/>
          <w:numId w:val="9"/>
        </w:numPr>
        <w:jc w:val="both"/>
        <w:rPr>
          <w:rFonts w:ascii="Times New Roman" w:hAnsi="Times New Roman" w:cs="Times New Roman"/>
          <w:sz w:val="28"/>
          <w:szCs w:val="28"/>
        </w:rPr>
      </w:pPr>
      <w:r w:rsidRPr="00377254">
        <w:rPr>
          <w:rFonts w:ascii="Times New Roman" w:eastAsia="Times New Roman" w:hAnsi="Times New Roman" w:cs="Times New Roman"/>
          <w:sz w:val="28"/>
          <w:szCs w:val="28"/>
        </w:rPr>
        <w:t>The Indian Penal Code.</w:t>
      </w:r>
    </w:p>
    <w:p w:rsidR="007514BA" w:rsidRPr="00377254" w:rsidRDefault="007514BA" w:rsidP="00443EB6">
      <w:pPr>
        <w:pStyle w:val="NoSpacing"/>
        <w:numPr>
          <w:ilvl w:val="0"/>
          <w:numId w:val="9"/>
        </w:numPr>
        <w:jc w:val="both"/>
        <w:rPr>
          <w:rFonts w:ascii="Times New Roman" w:hAnsi="Times New Roman" w:cs="Times New Roman"/>
          <w:sz w:val="28"/>
          <w:szCs w:val="28"/>
        </w:rPr>
      </w:pPr>
      <w:r w:rsidRPr="00377254">
        <w:rPr>
          <w:rFonts w:ascii="Times New Roman" w:hAnsi="Times New Roman" w:cs="Times New Roman"/>
          <w:sz w:val="28"/>
          <w:szCs w:val="28"/>
        </w:rPr>
        <w:t>Violating the dead. Is it time India had a law dealing with Necrophilia?:</w:t>
      </w:r>
      <w:r w:rsidRPr="00377254">
        <w:rPr>
          <w:rFonts w:ascii="Helvetica" w:hAnsi="Helvetica"/>
          <w:sz w:val="28"/>
          <w:szCs w:val="28"/>
          <w:shd w:val="clear" w:color="auto" w:fill="FFFFFF"/>
        </w:rPr>
        <w:t xml:space="preserve"> </w:t>
      </w:r>
      <w:hyperlink r:id="rId7" w:history="1">
        <w:r w:rsidR="009E25BC" w:rsidRPr="00377254">
          <w:rPr>
            <w:rStyle w:val="Hyperlink"/>
            <w:rFonts w:ascii="Helvetica" w:hAnsi="Helvetica"/>
            <w:color w:val="auto"/>
            <w:sz w:val="28"/>
            <w:szCs w:val="28"/>
            <w:u w:val="none"/>
            <w:shd w:val="clear" w:color="auto" w:fill="FFFFFF"/>
          </w:rPr>
          <w:t>www.thenewsminute.com/article/violating-dead-it-time</w:t>
        </w:r>
      </w:hyperlink>
      <w:r w:rsidR="009E25BC" w:rsidRPr="00377254">
        <w:rPr>
          <w:rFonts w:ascii="Helvetica" w:hAnsi="Helvetica"/>
          <w:sz w:val="28"/>
          <w:szCs w:val="28"/>
          <w:shd w:val="clear" w:color="auto" w:fill="FFFFFF"/>
        </w:rPr>
        <w:t>.</w:t>
      </w:r>
    </w:p>
    <w:p w:rsidR="009E25BC" w:rsidRPr="00377254" w:rsidRDefault="009E25BC" w:rsidP="00443EB6">
      <w:pPr>
        <w:pStyle w:val="NoSpacing"/>
        <w:numPr>
          <w:ilvl w:val="0"/>
          <w:numId w:val="9"/>
        </w:numPr>
        <w:jc w:val="both"/>
        <w:rPr>
          <w:rFonts w:ascii="Times New Roman" w:hAnsi="Times New Roman" w:cs="Times New Roman"/>
          <w:sz w:val="28"/>
          <w:szCs w:val="28"/>
        </w:rPr>
      </w:pPr>
      <w:r w:rsidRPr="00377254">
        <w:rPr>
          <w:rFonts w:ascii="Helvetica" w:hAnsi="Helvetica"/>
          <w:sz w:val="28"/>
          <w:szCs w:val="28"/>
          <w:shd w:val="clear" w:color="auto" w:fill="FFFFFF"/>
        </w:rPr>
        <w:t>Anil Aggrawal’s internet journal of Forensic Medicine and Toxicology, Volume 2, Number 2, July – December 2001.</w:t>
      </w:r>
    </w:p>
    <w:p w:rsidR="009E25BC" w:rsidRPr="00377254" w:rsidRDefault="009E25BC" w:rsidP="00443EB6">
      <w:pPr>
        <w:pStyle w:val="NoSpacing"/>
        <w:numPr>
          <w:ilvl w:val="0"/>
          <w:numId w:val="9"/>
        </w:numPr>
        <w:jc w:val="both"/>
        <w:rPr>
          <w:rFonts w:ascii="Times New Roman" w:hAnsi="Times New Roman" w:cs="Times New Roman"/>
          <w:sz w:val="28"/>
          <w:szCs w:val="28"/>
        </w:rPr>
      </w:pPr>
      <w:r w:rsidRPr="00377254">
        <w:rPr>
          <w:rFonts w:ascii="Helvetica" w:hAnsi="Helvetica"/>
          <w:sz w:val="28"/>
          <w:szCs w:val="28"/>
          <w:shd w:val="clear" w:color="auto" w:fill="FFFFFF"/>
        </w:rPr>
        <w:t>The Transplant of Human organs Act – 1994.</w:t>
      </w:r>
    </w:p>
    <w:p w:rsidR="00443EB6" w:rsidRPr="00216B6A" w:rsidRDefault="009E25BC" w:rsidP="00216B6A">
      <w:pPr>
        <w:pStyle w:val="NoSpacing"/>
        <w:numPr>
          <w:ilvl w:val="0"/>
          <w:numId w:val="9"/>
        </w:numPr>
        <w:jc w:val="both"/>
        <w:rPr>
          <w:rFonts w:ascii="Times New Roman" w:hAnsi="Times New Roman" w:cs="Times New Roman"/>
          <w:sz w:val="28"/>
          <w:szCs w:val="28"/>
        </w:rPr>
      </w:pPr>
      <w:r w:rsidRPr="00377254">
        <w:rPr>
          <w:rFonts w:ascii="Helvetica" w:hAnsi="Helvetica"/>
          <w:sz w:val="28"/>
          <w:szCs w:val="28"/>
          <w:shd w:val="clear" w:color="auto" w:fill="FFFFFF"/>
        </w:rPr>
        <w:t>The Bombay Anatomy Act 1949, Bombay Act No XI 1949.</w:t>
      </w:r>
    </w:p>
    <w:sectPr w:rsidR="00443EB6" w:rsidRPr="00216B6A" w:rsidSect="0043222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3E08" w:rsidRDefault="00063E08" w:rsidP="00D61048">
      <w:pPr>
        <w:spacing w:after="0" w:line="240" w:lineRule="auto"/>
      </w:pPr>
      <w:r>
        <w:separator/>
      </w:r>
    </w:p>
  </w:endnote>
  <w:endnote w:type="continuationSeparator" w:id="1">
    <w:p w:rsidR="00063E08" w:rsidRDefault="00063E08" w:rsidP="00D610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3E08" w:rsidRDefault="00063E08" w:rsidP="00D61048">
      <w:pPr>
        <w:spacing w:after="0" w:line="240" w:lineRule="auto"/>
      </w:pPr>
      <w:r>
        <w:separator/>
      </w:r>
    </w:p>
  </w:footnote>
  <w:footnote w:type="continuationSeparator" w:id="1">
    <w:p w:rsidR="00063E08" w:rsidRDefault="00063E08" w:rsidP="00D610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22B4F"/>
    <w:multiLevelType w:val="hybridMultilevel"/>
    <w:tmpl w:val="733C5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F0C31"/>
    <w:multiLevelType w:val="hybridMultilevel"/>
    <w:tmpl w:val="42900FC8"/>
    <w:lvl w:ilvl="0" w:tplc="EFCA9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A27CE"/>
    <w:multiLevelType w:val="hybridMultilevel"/>
    <w:tmpl w:val="815AD31C"/>
    <w:lvl w:ilvl="0" w:tplc="04090001">
      <w:start w:val="1"/>
      <w:numFmt w:val="bullet"/>
      <w:lvlText w:val=""/>
      <w:lvlJc w:val="left"/>
      <w:pPr>
        <w:ind w:left="1557" w:hanging="360"/>
      </w:pPr>
      <w:rPr>
        <w:rFonts w:ascii="Symbol" w:hAnsi="Symbol" w:hint="default"/>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3">
    <w:nsid w:val="26B1042F"/>
    <w:multiLevelType w:val="hybridMultilevel"/>
    <w:tmpl w:val="B238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3B411E"/>
    <w:multiLevelType w:val="hybridMultilevel"/>
    <w:tmpl w:val="BD284A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A26627"/>
    <w:multiLevelType w:val="hybridMultilevel"/>
    <w:tmpl w:val="733C5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E12974"/>
    <w:multiLevelType w:val="hybridMultilevel"/>
    <w:tmpl w:val="A5D6AE5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23769E"/>
    <w:multiLevelType w:val="hybridMultilevel"/>
    <w:tmpl w:val="A248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C56E0F"/>
    <w:multiLevelType w:val="hybridMultilevel"/>
    <w:tmpl w:val="235C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FC3BF0"/>
    <w:multiLevelType w:val="hybridMultilevel"/>
    <w:tmpl w:val="BB24E1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B5188B"/>
    <w:multiLevelType w:val="hybridMultilevel"/>
    <w:tmpl w:val="733C5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84392F"/>
    <w:multiLevelType w:val="hybridMultilevel"/>
    <w:tmpl w:val="CBAAD71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2">
    <w:nsid w:val="7F750CA9"/>
    <w:multiLevelType w:val="hybridMultilevel"/>
    <w:tmpl w:val="E52ED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12"/>
  </w:num>
  <w:num w:numId="5">
    <w:abstractNumId w:val="6"/>
  </w:num>
  <w:num w:numId="6">
    <w:abstractNumId w:val="9"/>
  </w:num>
  <w:num w:numId="7">
    <w:abstractNumId w:val="4"/>
  </w:num>
  <w:num w:numId="8">
    <w:abstractNumId w:val="7"/>
  </w:num>
  <w:num w:numId="9">
    <w:abstractNumId w:val="0"/>
  </w:num>
  <w:num w:numId="10">
    <w:abstractNumId w:val="5"/>
  </w:num>
  <w:num w:numId="11">
    <w:abstractNumId w:val="10"/>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736C12"/>
    <w:rsid w:val="000203C7"/>
    <w:rsid w:val="000221CA"/>
    <w:rsid w:val="000221EF"/>
    <w:rsid w:val="00031967"/>
    <w:rsid w:val="00057FBC"/>
    <w:rsid w:val="00063E08"/>
    <w:rsid w:val="00075852"/>
    <w:rsid w:val="00077C55"/>
    <w:rsid w:val="0008443E"/>
    <w:rsid w:val="00090A08"/>
    <w:rsid w:val="000A2534"/>
    <w:rsid w:val="000C25E9"/>
    <w:rsid w:val="0014474E"/>
    <w:rsid w:val="001F1337"/>
    <w:rsid w:val="00216B6A"/>
    <w:rsid w:val="00246C66"/>
    <w:rsid w:val="002839CA"/>
    <w:rsid w:val="002A5ED6"/>
    <w:rsid w:val="002B105D"/>
    <w:rsid w:val="00312028"/>
    <w:rsid w:val="0033002C"/>
    <w:rsid w:val="003306BC"/>
    <w:rsid w:val="00331617"/>
    <w:rsid w:val="003427B3"/>
    <w:rsid w:val="00350194"/>
    <w:rsid w:val="0037218B"/>
    <w:rsid w:val="00377254"/>
    <w:rsid w:val="003A63D1"/>
    <w:rsid w:val="003C6D4C"/>
    <w:rsid w:val="003D27B9"/>
    <w:rsid w:val="004042E3"/>
    <w:rsid w:val="00407BBF"/>
    <w:rsid w:val="00407EF4"/>
    <w:rsid w:val="00431A33"/>
    <w:rsid w:val="0043222F"/>
    <w:rsid w:val="00443EB6"/>
    <w:rsid w:val="00463B16"/>
    <w:rsid w:val="00466EC3"/>
    <w:rsid w:val="004B7BB1"/>
    <w:rsid w:val="004E5196"/>
    <w:rsid w:val="00502C87"/>
    <w:rsid w:val="00537072"/>
    <w:rsid w:val="00577AD7"/>
    <w:rsid w:val="005E5E45"/>
    <w:rsid w:val="00600D14"/>
    <w:rsid w:val="00606851"/>
    <w:rsid w:val="00615E78"/>
    <w:rsid w:val="00650FB4"/>
    <w:rsid w:val="00660C8C"/>
    <w:rsid w:val="00666D3D"/>
    <w:rsid w:val="006705B1"/>
    <w:rsid w:val="006A1872"/>
    <w:rsid w:val="006B2E81"/>
    <w:rsid w:val="006B3678"/>
    <w:rsid w:val="006C02BF"/>
    <w:rsid w:val="006D060E"/>
    <w:rsid w:val="006F0761"/>
    <w:rsid w:val="007002E9"/>
    <w:rsid w:val="00732BE1"/>
    <w:rsid w:val="00736C12"/>
    <w:rsid w:val="007514BA"/>
    <w:rsid w:val="0075799A"/>
    <w:rsid w:val="00793D92"/>
    <w:rsid w:val="007A3347"/>
    <w:rsid w:val="007A5312"/>
    <w:rsid w:val="007B4498"/>
    <w:rsid w:val="00806F0F"/>
    <w:rsid w:val="00842EDF"/>
    <w:rsid w:val="00861468"/>
    <w:rsid w:val="008740C2"/>
    <w:rsid w:val="0087449B"/>
    <w:rsid w:val="008914EB"/>
    <w:rsid w:val="00927308"/>
    <w:rsid w:val="009312F7"/>
    <w:rsid w:val="00945F3B"/>
    <w:rsid w:val="00973890"/>
    <w:rsid w:val="009950B0"/>
    <w:rsid w:val="009E25BC"/>
    <w:rsid w:val="00A222B4"/>
    <w:rsid w:val="00A50A5D"/>
    <w:rsid w:val="00A77460"/>
    <w:rsid w:val="00A91B5B"/>
    <w:rsid w:val="00AF4113"/>
    <w:rsid w:val="00B40A63"/>
    <w:rsid w:val="00B54984"/>
    <w:rsid w:val="00B61184"/>
    <w:rsid w:val="00B770E0"/>
    <w:rsid w:val="00B80E53"/>
    <w:rsid w:val="00BB3FC3"/>
    <w:rsid w:val="00BC1C10"/>
    <w:rsid w:val="00BD5664"/>
    <w:rsid w:val="00C253E3"/>
    <w:rsid w:val="00C30AE6"/>
    <w:rsid w:val="00C62068"/>
    <w:rsid w:val="00C642EB"/>
    <w:rsid w:val="00CD7AD7"/>
    <w:rsid w:val="00D00135"/>
    <w:rsid w:val="00D40A64"/>
    <w:rsid w:val="00D47D70"/>
    <w:rsid w:val="00D61048"/>
    <w:rsid w:val="00D87894"/>
    <w:rsid w:val="00DC11B3"/>
    <w:rsid w:val="00DC3DCF"/>
    <w:rsid w:val="00DE4435"/>
    <w:rsid w:val="00E12B13"/>
    <w:rsid w:val="00E207EB"/>
    <w:rsid w:val="00E32B14"/>
    <w:rsid w:val="00ED6B86"/>
    <w:rsid w:val="00EE7EDB"/>
    <w:rsid w:val="00F15380"/>
    <w:rsid w:val="00F207D3"/>
    <w:rsid w:val="00F63346"/>
    <w:rsid w:val="00F73855"/>
    <w:rsid w:val="00F84760"/>
    <w:rsid w:val="00F85D53"/>
    <w:rsid w:val="00FE179F"/>
    <w:rsid w:val="00FE40A8"/>
    <w:rsid w:val="00FE459B"/>
    <w:rsid w:val="00FE5B94"/>
    <w:rsid w:val="00FF171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2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6C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42E3"/>
    <w:pPr>
      <w:ind w:left="720"/>
      <w:contextualSpacing/>
    </w:pPr>
  </w:style>
  <w:style w:type="paragraph" w:styleId="Header">
    <w:name w:val="header"/>
    <w:basedOn w:val="Normal"/>
    <w:link w:val="HeaderChar"/>
    <w:uiPriority w:val="99"/>
    <w:semiHidden/>
    <w:unhideWhenUsed/>
    <w:rsid w:val="00D610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1048"/>
  </w:style>
  <w:style w:type="paragraph" w:styleId="Footer">
    <w:name w:val="footer"/>
    <w:basedOn w:val="Normal"/>
    <w:link w:val="FooterChar"/>
    <w:uiPriority w:val="99"/>
    <w:semiHidden/>
    <w:unhideWhenUsed/>
    <w:rsid w:val="00D610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1048"/>
  </w:style>
  <w:style w:type="paragraph" w:styleId="NoSpacing">
    <w:name w:val="No Spacing"/>
    <w:uiPriority w:val="1"/>
    <w:qFormat/>
    <w:rsid w:val="003D27B9"/>
    <w:pPr>
      <w:spacing w:after="0" w:line="240" w:lineRule="auto"/>
    </w:pPr>
  </w:style>
  <w:style w:type="table" w:styleId="TableGrid">
    <w:name w:val="Table Grid"/>
    <w:basedOn w:val="TableNormal"/>
    <w:uiPriority w:val="59"/>
    <w:rsid w:val="00577AD7"/>
    <w:pPr>
      <w:spacing w:after="0" w:line="240" w:lineRule="auto"/>
    </w:pPr>
    <w:rPr>
      <w:szCs w:val="20"/>
      <w:lang w:bidi="mr-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E25B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2105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newsminute.com/article/violating-dead-it-t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10</Pages>
  <Words>2736</Words>
  <Characters>15597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ss</Company>
  <LinksUpToDate>false</LinksUpToDate>
  <CharactersWithSpaces>18297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dr.borkar</dc:creator>
  <cp:keywords/>
  <dc:description/>
  <cp:lastModifiedBy>Iconsys</cp:lastModifiedBy>
  <cp:revision>66</cp:revision>
  <dcterms:created xsi:type="dcterms:W3CDTF">2011-08-10T07:14:00Z</dcterms:created>
  <dcterms:modified xsi:type="dcterms:W3CDTF">2017-05-24T04:34:00Z</dcterms:modified>
</cp:coreProperties>
</file>