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proofErr w:type="gramStart"/>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w:t>
      </w:r>
      <w:proofErr w:type="gramEnd"/>
      <w:r w:rsidRPr="00CC4761">
        <w:rPr>
          <w:rFonts w:ascii="Arial" w:eastAsia="Times New Roman" w:hAnsi="Arial" w:cs="Arial"/>
          <w:color w:val="222222"/>
          <w:sz w:val="19"/>
          <w:szCs w:val="19"/>
          <w:u w:val="single"/>
        </w:rPr>
        <w:t xml:space="preserve"> evaluation guidelines:</w:t>
      </w:r>
    </w:p>
    <w:p w:rsidR="007D101A" w:rsidRDefault="00CC4761" w:rsidP="007D101A">
      <w:pPr>
        <w:spacing w:line="360" w:lineRule="auto"/>
      </w:pPr>
      <w:r w:rsidRPr="00CC4761">
        <w:rPr>
          <w:rFonts w:ascii="Arial" w:eastAsia="Times New Roman" w:hAnsi="Arial" w:cs="Arial"/>
          <w:color w:val="222222"/>
          <w:sz w:val="19"/>
          <w:szCs w:val="19"/>
        </w:rPr>
        <w:br/>
        <w:t>Title:</w:t>
      </w:r>
      <w:r w:rsidR="007D101A">
        <w:rPr>
          <w:rFonts w:ascii="Arial" w:eastAsia="Times New Roman" w:hAnsi="Arial" w:cs="Arial"/>
          <w:color w:val="222222"/>
          <w:sz w:val="19"/>
          <w:szCs w:val="19"/>
        </w:rPr>
        <w:t xml:space="preserve"> </w:t>
      </w:r>
      <w:r w:rsidR="007D101A">
        <w:rPr>
          <w:rFonts w:ascii="Times New Roman" w:hAnsi="Times New Roman" w:cs="Times New Roman"/>
          <w:b/>
          <w:bCs/>
          <w:sz w:val="24"/>
          <w:szCs w:val="24"/>
        </w:rPr>
        <w:t>A critical review of “The Public Health (Prevention, Control and management of Epidemics, Bio-terrorism and Disasters) Bill, 2017”</w:t>
      </w:r>
    </w:p>
    <w:p w:rsidR="00337A90" w:rsidRDefault="00CC4761" w:rsidP="00CC4761">
      <w:pPr>
        <w:shd w:val="clear" w:color="auto" w:fill="FFFFFF"/>
        <w:spacing w:after="0" w:line="240" w:lineRule="auto"/>
        <w:rPr>
          <w:rFonts w:ascii="Arial" w:eastAsia="Times New Roman" w:hAnsi="Arial" w:cs="Arial"/>
          <w:color w:val="222222"/>
          <w:sz w:val="19"/>
          <w:szCs w:val="19"/>
        </w:rPr>
      </w:pPr>
      <w:bookmarkStart w:id="0" w:name="_GoBack"/>
      <w:bookmarkEnd w:id="0"/>
      <w:r w:rsidRPr="00CC4761">
        <w:rPr>
          <w:rFonts w:ascii="Arial" w:eastAsia="Times New Roman" w:hAnsi="Arial" w:cs="Arial"/>
          <w:color w:val="222222"/>
          <w:sz w:val="19"/>
          <w:szCs w:val="19"/>
        </w:rPr>
        <w:br/>
        <w:t>Impo</w:t>
      </w:r>
      <w:r w:rsidR="00E12297">
        <w:rPr>
          <w:rFonts w:ascii="Arial" w:eastAsia="Times New Roman" w:hAnsi="Arial" w:cs="Arial"/>
          <w:color w:val="222222"/>
          <w:sz w:val="19"/>
          <w:szCs w:val="19"/>
        </w:rPr>
        <w:t>rtance of the paper</w:t>
      </w:r>
      <w:r w:rsidR="00E12297">
        <w:rPr>
          <w:rFonts w:ascii="Arial" w:eastAsia="Times New Roman" w:hAnsi="Arial" w:cs="Arial"/>
          <w:color w:val="222222"/>
          <w:sz w:val="19"/>
          <w:szCs w:val="19"/>
        </w:rPr>
        <w:br/>
      </w:r>
      <w:r w:rsidR="00E12297">
        <w:rPr>
          <w:rFonts w:ascii="Arial" w:eastAsia="Times New Roman" w:hAnsi="Arial" w:cs="Arial"/>
          <w:color w:val="222222"/>
          <w:sz w:val="19"/>
          <w:szCs w:val="19"/>
        </w:rPr>
        <w:br/>
      </w:r>
      <w:r w:rsidR="00C87231">
        <w:rPr>
          <w:rFonts w:ascii="Arial" w:eastAsia="Times New Roman" w:hAnsi="Arial" w:cs="Arial"/>
          <w:color w:val="222222"/>
          <w:sz w:val="19"/>
          <w:szCs w:val="19"/>
        </w:rPr>
        <w:t>1.</w:t>
      </w:r>
      <w:r w:rsidRPr="00CC4761">
        <w:rPr>
          <w:rFonts w:ascii="Arial" w:eastAsia="Times New Roman" w:hAnsi="Arial" w:cs="Arial"/>
          <w:color w:val="222222"/>
          <w:sz w:val="19"/>
          <w:szCs w:val="19"/>
        </w:rPr>
        <w:t>Does it address issues relevant to the fields of medical ethics and bioethics in India and the developing countries?</w:t>
      </w:r>
      <w:r w:rsidR="00337A90">
        <w:rPr>
          <w:rFonts w:ascii="Arial" w:eastAsia="Times New Roman" w:hAnsi="Arial" w:cs="Arial"/>
          <w:color w:val="222222"/>
          <w:sz w:val="19"/>
          <w:szCs w:val="19"/>
        </w:rPr>
        <w:t xml:space="preserve">  </w:t>
      </w:r>
    </w:p>
    <w:p w:rsidR="00337A90" w:rsidRDefault="00337A90"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article tries to address the links of ethics with law, in this case, the Public Health Bill, 2017. The article describes the relevant portion of the Bill, its key elements and key limitations. The authors should explain the meaning of ‘key’ and why only ‘key’ limitation are explained. </w:t>
      </w:r>
      <w:r w:rsidR="00E12297">
        <w:rPr>
          <w:rFonts w:ascii="Arial" w:eastAsia="Times New Roman" w:hAnsi="Arial" w:cs="Arial"/>
          <w:color w:val="222222"/>
          <w:sz w:val="19"/>
          <w:szCs w:val="19"/>
        </w:rPr>
        <w:t xml:space="preserve">A critical review should explain everything about the topic in discussion. </w:t>
      </w:r>
    </w:p>
    <w:p w:rsidR="00337A90" w:rsidRDefault="00337A90" w:rsidP="00CC4761">
      <w:pPr>
        <w:shd w:val="clear" w:color="auto" w:fill="FFFFFF"/>
        <w:spacing w:after="0" w:line="240" w:lineRule="auto"/>
        <w:rPr>
          <w:rFonts w:ascii="Arial" w:eastAsia="Times New Roman" w:hAnsi="Arial" w:cs="Arial"/>
          <w:color w:val="222222"/>
          <w:sz w:val="19"/>
          <w:szCs w:val="19"/>
        </w:rPr>
      </w:pPr>
    </w:p>
    <w:p w:rsidR="00337A90" w:rsidRDefault="00337A90"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It is acceptable that a discussion of the Bill was h</w:t>
      </w:r>
      <w:r w:rsidR="00AC641F">
        <w:rPr>
          <w:rFonts w:ascii="Arial" w:eastAsia="Times New Roman" w:hAnsi="Arial" w:cs="Arial"/>
          <w:color w:val="222222"/>
          <w:sz w:val="19"/>
          <w:szCs w:val="19"/>
        </w:rPr>
        <w:t>eld in the context of a submitting comments on the BILL to the Government. A submission of such comments could be addressed as a short report or as correspondence to IJME. The title ‘critical review’ suggests that there sho</w:t>
      </w:r>
      <w:r w:rsidR="00AC641F">
        <w:rPr>
          <w:rFonts w:ascii="Arial" w:eastAsia="Times New Roman" w:hAnsi="Arial" w:cs="Arial"/>
          <w:color w:val="222222"/>
          <w:sz w:val="19"/>
          <w:szCs w:val="19"/>
        </w:rPr>
        <w:t>uld ha</w:t>
      </w:r>
      <w:r w:rsidR="00AC641F">
        <w:rPr>
          <w:rFonts w:ascii="Arial" w:eastAsia="Times New Roman" w:hAnsi="Arial" w:cs="Arial"/>
          <w:color w:val="222222"/>
          <w:sz w:val="19"/>
          <w:szCs w:val="19"/>
        </w:rPr>
        <w:t xml:space="preserve">ve been a methodology and certain objectives, and this </w:t>
      </w:r>
      <w:r>
        <w:rPr>
          <w:rFonts w:ascii="Arial" w:eastAsia="Times New Roman" w:hAnsi="Arial" w:cs="Arial"/>
          <w:color w:val="222222"/>
          <w:sz w:val="19"/>
          <w:szCs w:val="19"/>
        </w:rPr>
        <w:t xml:space="preserve">should be explained. </w:t>
      </w:r>
    </w:p>
    <w:p w:rsidR="00C87231"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t>Is it topical?</w:t>
      </w:r>
    </w:p>
    <w:p w:rsidR="00AC641F"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t>           </w:t>
      </w:r>
    </w:p>
    <w:p w:rsidR="00957CCD" w:rsidRDefault="00C8723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2.</w:t>
      </w:r>
      <w:r w:rsidR="00CC4761" w:rsidRPr="00CC4761">
        <w:rPr>
          <w:rFonts w:ascii="Arial" w:eastAsia="Times New Roman" w:hAnsi="Arial" w:cs="Arial"/>
          <w:color w:val="222222"/>
          <w:sz w:val="19"/>
          <w:szCs w:val="19"/>
        </w:rPr>
        <w:t>Is the issue discussed from another country's/culture perspective?</w:t>
      </w:r>
      <w:r w:rsidR="00AC641F">
        <w:rPr>
          <w:rFonts w:ascii="Arial" w:eastAsia="Times New Roman" w:hAnsi="Arial" w:cs="Arial"/>
          <w:color w:val="222222"/>
          <w:sz w:val="19"/>
          <w:szCs w:val="19"/>
        </w:rPr>
        <w:t xml:space="preserve">  </w:t>
      </w:r>
    </w:p>
    <w:p w:rsidR="00957CCD" w:rsidRDefault="00957CCD" w:rsidP="00CC4761">
      <w:pPr>
        <w:shd w:val="clear" w:color="auto" w:fill="FFFFFF"/>
        <w:spacing w:after="0" w:line="240" w:lineRule="auto"/>
        <w:rPr>
          <w:rFonts w:ascii="Arial" w:eastAsia="Times New Roman" w:hAnsi="Arial" w:cs="Arial"/>
          <w:color w:val="222222"/>
          <w:sz w:val="19"/>
          <w:szCs w:val="19"/>
        </w:rPr>
      </w:pPr>
    </w:p>
    <w:p w:rsidR="00C87231" w:rsidRDefault="00AC641F"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ideas put forth have been mentioned to be from a perspective of human rights and accountability to people</w:t>
      </w:r>
      <w:r w:rsidR="00C87231">
        <w:rPr>
          <w:rFonts w:ascii="Arial" w:eastAsia="Times New Roman" w:hAnsi="Arial" w:cs="Arial"/>
          <w:color w:val="222222"/>
          <w:sz w:val="19"/>
          <w:szCs w:val="19"/>
        </w:rPr>
        <w:t xml:space="preserve">. </w:t>
      </w:r>
      <w:r w:rsidR="00A2013A">
        <w:rPr>
          <w:rFonts w:ascii="Arial" w:eastAsia="Times New Roman" w:hAnsi="Arial" w:cs="Arial"/>
          <w:color w:val="222222"/>
          <w:sz w:val="19"/>
          <w:szCs w:val="19"/>
        </w:rPr>
        <w:t xml:space="preserve">Such governance mechanisms have been introduced through small efforts in the </w:t>
      </w:r>
      <w:proofErr w:type="spellStart"/>
      <w:r w:rsidR="00A2013A">
        <w:rPr>
          <w:rFonts w:ascii="Arial" w:eastAsia="Times New Roman" w:hAnsi="Arial" w:cs="Arial"/>
          <w:color w:val="222222"/>
          <w:sz w:val="19"/>
          <w:szCs w:val="19"/>
        </w:rPr>
        <w:t>Communitisation</w:t>
      </w:r>
      <w:proofErr w:type="spellEnd"/>
      <w:r w:rsidR="00A2013A">
        <w:rPr>
          <w:rFonts w:ascii="Arial" w:eastAsia="Times New Roman" w:hAnsi="Arial" w:cs="Arial"/>
          <w:color w:val="222222"/>
          <w:sz w:val="19"/>
          <w:szCs w:val="19"/>
        </w:rPr>
        <w:t xml:space="preserve"> component of National Health mission. Within Public health systems, the accountability is </w:t>
      </w:r>
      <w:r w:rsidR="00C87231">
        <w:rPr>
          <w:rFonts w:ascii="Arial" w:eastAsia="Times New Roman" w:hAnsi="Arial" w:cs="Arial"/>
          <w:color w:val="222222"/>
          <w:sz w:val="19"/>
          <w:szCs w:val="19"/>
        </w:rPr>
        <w:t xml:space="preserve">judged in </w:t>
      </w:r>
      <w:proofErr w:type="spellStart"/>
      <w:r w:rsidR="00C87231">
        <w:rPr>
          <w:rFonts w:ascii="Arial" w:eastAsia="Times New Roman" w:hAnsi="Arial" w:cs="Arial"/>
          <w:color w:val="222222"/>
          <w:sz w:val="19"/>
          <w:szCs w:val="19"/>
        </w:rPr>
        <w:t>resonses</w:t>
      </w:r>
      <w:proofErr w:type="spellEnd"/>
      <w:r w:rsidR="00C87231">
        <w:rPr>
          <w:rFonts w:ascii="Arial" w:eastAsia="Times New Roman" w:hAnsi="Arial" w:cs="Arial"/>
          <w:color w:val="222222"/>
          <w:sz w:val="19"/>
          <w:szCs w:val="19"/>
        </w:rPr>
        <w:t xml:space="preserve"> by the system (correct or incorrect actions) and definitely </w:t>
      </w:r>
      <w:r w:rsidR="00A2013A">
        <w:rPr>
          <w:rFonts w:ascii="Arial" w:eastAsia="Times New Roman" w:hAnsi="Arial" w:cs="Arial"/>
          <w:color w:val="222222"/>
          <w:sz w:val="19"/>
          <w:szCs w:val="19"/>
        </w:rPr>
        <w:t>in terms of public health response and action</w:t>
      </w:r>
      <w:r w:rsidR="00C87231">
        <w:rPr>
          <w:rFonts w:ascii="Arial" w:eastAsia="Times New Roman" w:hAnsi="Arial" w:cs="Arial"/>
          <w:color w:val="222222"/>
          <w:sz w:val="19"/>
          <w:szCs w:val="19"/>
        </w:rPr>
        <w:t xml:space="preserve"> and mitigation. </w:t>
      </w:r>
      <w:r w:rsidR="00A2013A">
        <w:rPr>
          <w:rFonts w:ascii="Arial" w:eastAsia="Times New Roman" w:hAnsi="Arial" w:cs="Arial"/>
          <w:color w:val="222222"/>
          <w:sz w:val="19"/>
          <w:szCs w:val="19"/>
        </w:rPr>
        <w:t xml:space="preserve">The </w:t>
      </w:r>
      <w:proofErr w:type="gramStart"/>
      <w:r w:rsidR="00A2013A">
        <w:rPr>
          <w:rFonts w:ascii="Arial" w:eastAsia="Times New Roman" w:hAnsi="Arial" w:cs="Arial"/>
          <w:color w:val="222222"/>
          <w:sz w:val="19"/>
          <w:szCs w:val="19"/>
        </w:rPr>
        <w:t>author’s</w:t>
      </w:r>
      <w:proofErr w:type="gramEnd"/>
      <w:r w:rsidR="00A2013A">
        <w:rPr>
          <w:rFonts w:ascii="Arial" w:eastAsia="Times New Roman" w:hAnsi="Arial" w:cs="Arial"/>
          <w:color w:val="222222"/>
          <w:sz w:val="19"/>
          <w:szCs w:val="19"/>
        </w:rPr>
        <w:t xml:space="preserve"> should address how much of the BILL reflects the kind </w:t>
      </w:r>
      <w:r w:rsidR="00957CCD">
        <w:rPr>
          <w:rFonts w:ascii="Arial" w:eastAsia="Times New Roman" w:hAnsi="Arial" w:cs="Arial"/>
          <w:color w:val="222222"/>
          <w:sz w:val="19"/>
          <w:szCs w:val="19"/>
        </w:rPr>
        <w:t>of health</w:t>
      </w:r>
      <w:r w:rsidR="00A2013A">
        <w:rPr>
          <w:rFonts w:ascii="Arial" w:eastAsia="Times New Roman" w:hAnsi="Arial" w:cs="Arial"/>
          <w:color w:val="222222"/>
          <w:sz w:val="19"/>
          <w:szCs w:val="19"/>
        </w:rPr>
        <w:t xml:space="preserve"> </w:t>
      </w:r>
      <w:r w:rsidR="00C87231">
        <w:rPr>
          <w:rFonts w:ascii="Arial" w:eastAsia="Times New Roman" w:hAnsi="Arial" w:cs="Arial"/>
          <w:color w:val="222222"/>
          <w:sz w:val="19"/>
          <w:szCs w:val="19"/>
        </w:rPr>
        <w:t>systems</w:t>
      </w:r>
      <w:r w:rsidR="00A2013A">
        <w:rPr>
          <w:rFonts w:ascii="Arial" w:eastAsia="Times New Roman" w:hAnsi="Arial" w:cs="Arial"/>
          <w:color w:val="222222"/>
          <w:sz w:val="19"/>
          <w:szCs w:val="19"/>
        </w:rPr>
        <w:t xml:space="preserve"> in the current state of affairs, and then explain how much more changes in concepts, guidelines, health system mechanisms need</w:t>
      </w:r>
      <w:r w:rsidR="00957CCD">
        <w:rPr>
          <w:rFonts w:ascii="Arial" w:eastAsia="Times New Roman" w:hAnsi="Arial" w:cs="Arial"/>
          <w:color w:val="222222"/>
          <w:sz w:val="19"/>
          <w:szCs w:val="19"/>
        </w:rPr>
        <w:t xml:space="preserve"> to be added. </w:t>
      </w:r>
      <w:r w:rsidR="00C87231">
        <w:rPr>
          <w:rFonts w:ascii="Arial" w:eastAsia="Times New Roman" w:hAnsi="Arial" w:cs="Arial"/>
          <w:color w:val="222222"/>
          <w:sz w:val="19"/>
          <w:szCs w:val="19"/>
        </w:rPr>
        <w:br/>
      </w:r>
    </w:p>
    <w:p w:rsidR="00A2013A" w:rsidRDefault="00C8723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3.</w:t>
      </w:r>
      <w:r w:rsidR="00CC4761" w:rsidRPr="00CC4761">
        <w:rPr>
          <w:rFonts w:ascii="Arial" w:eastAsia="Times New Roman" w:hAnsi="Arial" w:cs="Arial"/>
          <w:color w:val="222222"/>
          <w:sz w:val="19"/>
          <w:szCs w:val="19"/>
        </w:rPr>
        <w:t>Will it influence practice or policy?</w:t>
      </w:r>
    </w:p>
    <w:p w:rsidR="00CC4761" w:rsidRPr="00CC4761" w:rsidRDefault="00A2013A"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paper by itself has</w:t>
      </w:r>
      <w:r w:rsidR="00957CCD">
        <w:rPr>
          <w:rFonts w:ascii="Arial" w:eastAsia="Times New Roman" w:hAnsi="Arial" w:cs="Arial"/>
          <w:color w:val="222222"/>
          <w:sz w:val="19"/>
          <w:szCs w:val="19"/>
        </w:rPr>
        <w:t xml:space="preserve"> not</w:t>
      </w:r>
      <w:r>
        <w:rPr>
          <w:rFonts w:ascii="Arial" w:eastAsia="Times New Roman" w:hAnsi="Arial" w:cs="Arial"/>
          <w:color w:val="222222"/>
          <w:sz w:val="19"/>
          <w:szCs w:val="19"/>
        </w:rPr>
        <w:t xml:space="preserve"> laid out concrete ideas </w:t>
      </w:r>
      <w:r w:rsidR="005C39A6">
        <w:rPr>
          <w:rFonts w:ascii="Arial" w:eastAsia="Times New Roman" w:hAnsi="Arial" w:cs="Arial"/>
          <w:color w:val="222222"/>
          <w:sz w:val="19"/>
          <w:szCs w:val="19"/>
        </w:rPr>
        <w:t>to influence practice or policy</w:t>
      </w:r>
      <w:r>
        <w:rPr>
          <w:rFonts w:ascii="Arial" w:eastAsia="Times New Roman" w:hAnsi="Arial" w:cs="Arial"/>
          <w:color w:val="222222"/>
          <w:sz w:val="19"/>
          <w:szCs w:val="19"/>
        </w:rPr>
        <w:t xml:space="preserve">. </w:t>
      </w:r>
      <w:r w:rsidR="00C87231">
        <w:rPr>
          <w:rFonts w:ascii="Arial" w:eastAsia="Times New Roman" w:hAnsi="Arial" w:cs="Arial"/>
          <w:color w:val="222222"/>
          <w:sz w:val="19"/>
          <w:szCs w:val="19"/>
        </w:rPr>
        <w:br/>
      </w:r>
      <w:r w:rsidR="00C87231">
        <w:rPr>
          <w:rFonts w:ascii="Arial" w:eastAsia="Times New Roman" w:hAnsi="Arial" w:cs="Arial"/>
          <w:color w:val="222222"/>
          <w:sz w:val="19"/>
          <w:szCs w:val="19"/>
        </w:rPr>
        <w:br/>
        <w:t>4.</w:t>
      </w:r>
      <w:r w:rsidR="00CC4761" w:rsidRPr="00CC4761">
        <w:rPr>
          <w:rFonts w:ascii="Arial" w:eastAsia="Times New Roman" w:hAnsi="Arial" w:cs="Arial"/>
          <w:color w:val="222222"/>
          <w:sz w:val="19"/>
          <w:szCs w:val="19"/>
        </w:rPr>
        <w:t> Is it too specialized for the journal?</w:t>
      </w:r>
      <w:r w:rsidR="00CC4761" w:rsidRPr="00CC4761">
        <w:rPr>
          <w:rFonts w:ascii="Arial" w:eastAsia="Times New Roman" w:hAnsi="Arial" w:cs="Arial"/>
          <w:color w:val="222222"/>
          <w:sz w:val="19"/>
          <w:szCs w:val="19"/>
        </w:rPr>
        <w:br/>
      </w:r>
      <w:r>
        <w:rPr>
          <w:rFonts w:ascii="Arial" w:eastAsia="Times New Roman" w:hAnsi="Arial" w:cs="Arial"/>
          <w:color w:val="222222"/>
          <w:sz w:val="19"/>
          <w:szCs w:val="19"/>
        </w:rPr>
        <w:t xml:space="preserve">No. </w:t>
      </w:r>
      <w:r w:rsidR="00C87231">
        <w:rPr>
          <w:rFonts w:ascii="Arial" w:eastAsia="Times New Roman" w:hAnsi="Arial" w:cs="Arial"/>
          <w:color w:val="222222"/>
          <w:sz w:val="19"/>
          <w:szCs w:val="19"/>
        </w:rPr>
        <w:br/>
      </w:r>
      <w:r w:rsidR="00C87231">
        <w:rPr>
          <w:rFonts w:ascii="Arial" w:eastAsia="Times New Roman" w:hAnsi="Arial" w:cs="Arial"/>
          <w:color w:val="222222"/>
          <w:sz w:val="19"/>
          <w:szCs w:val="19"/>
        </w:rPr>
        <w:br/>
        <w:t>Originality</w:t>
      </w:r>
      <w:r w:rsidR="00C87231">
        <w:rPr>
          <w:rFonts w:ascii="Arial" w:eastAsia="Times New Roman" w:hAnsi="Arial" w:cs="Arial"/>
          <w:color w:val="222222"/>
          <w:sz w:val="19"/>
          <w:szCs w:val="19"/>
        </w:rPr>
        <w:br/>
      </w:r>
      <w:r w:rsidR="00C87231">
        <w:rPr>
          <w:rFonts w:ascii="Arial" w:eastAsia="Times New Roman" w:hAnsi="Arial" w:cs="Arial"/>
          <w:color w:val="222222"/>
          <w:sz w:val="19"/>
          <w:szCs w:val="19"/>
        </w:rPr>
        <w:br/>
        <w:t xml:space="preserve">5. </w:t>
      </w:r>
      <w:r w:rsidR="00CC4761" w:rsidRPr="00CC4761">
        <w:rPr>
          <w:rFonts w:ascii="Arial" w:eastAsia="Times New Roman" w:hAnsi="Arial" w:cs="Arial"/>
          <w:color w:val="222222"/>
          <w:sz w:val="19"/>
          <w:szCs w:val="19"/>
        </w:rPr>
        <w:t>Is the information /comment new?</w:t>
      </w: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rsidR="00957CCD" w:rsidRDefault="00957CCD"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Commentary on Public health law is new. The aspect of ethics and law has to be explained in more detail. </w:t>
      </w:r>
      <w:r w:rsidR="00CC4761" w:rsidRPr="00CC4761">
        <w:rPr>
          <w:rFonts w:ascii="Arial" w:eastAsia="Times New Roman" w:hAnsi="Arial" w:cs="Arial"/>
          <w:color w:val="222222"/>
          <w:sz w:val="19"/>
          <w:szCs w:val="19"/>
        </w:rPr>
        <w:br/>
      </w:r>
      <w:r w:rsidR="00CC4761" w:rsidRPr="00CC4761">
        <w:rPr>
          <w:rFonts w:ascii="Arial" w:eastAsia="Times New Roman" w:hAnsi="Arial" w:cs="Arial"/>
          <w:color w:val="222222"/>
          <w:sz w:val="19"/>
          <w:szCs w:val="19"/>
        </w:rPr>
        <w:br/>
      </w:r>
      <w:r w:rsidR="008E6EE0">
        <w:rPr>
          <w:rFonts w:ascii="Arial" w:eastAsia="Times New Roman" w:hAnsi="Arial" w:cs="Arial"/>
          <w:color w:val="222222"/>
          <w:sz w:val="19"/>
          <w:szCs w:val="19"/>
        </w:rPr>
        <w:t>Conclusions</w:t>
      </w:r>
      <w:r w:rsidR="008E6EE0">
        <w:rPr>
          <w:rFonts w:ascii="Arial" w:eastAsia="Times New Roman" w:hAnsi="Arial" w:cs="Arial"/>
          <w:color w:val="222222"/>
          <w:sz w:val="19"/>
          <w:szCs w:val="19"/>
        </w:rPr>
        <w:br/>
        <w:t>6.</w:t>
      </w:r>
      <w:r w:rsidR="00CC4761" w:rsidRPr="00CC4761">
        <w:rPr>
          <w:rFonts w:ascii="Arial" w:eastAsia="Times New Roman" w:hAnsi="Arial" w:cs="Arial"/>
          <w:color w:val="222222"/>
          <w:sz w:val="19"/>
          <w:szCs w:val="19"/>
        </w:rPr>
        <w:t> Is the interpretation warranted, unwarranted, well developed?</w:t>
      </w:r>
      <w:r>
        <w:rPr>
          <w:rFonts w:ascii="Arial" w:eastAsia="Times New Roman" w:hAnsi="Arial" w:cs="Arial"/>
          <w:color w:val="222222"/>
          <w:sz w:val="19"/>
          <w:szCs w:val="19"/>
        </w:rPr>
        <w:t xml:space="preserve"> </w:t>
      </w:r>
    </w:p>
    <w:p w:rsidR="00AC1DD9" w:rsidRDefault="000F7DE4"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interpretation of the BILL has touched upon the definitions, content and the lack of clarity in many areas. The BILL has kept a broad definition to include many situations of public health impact. As the authors point out, the BILL has not touched </w:t>
      </w:r>
      <w:r w:rsidR="005C39A6">
        <w:rPr>
          <w:rFonts w:ascii="Arial" w:eastAsia="Times New Roman" w:hAnsi="Arial" w:cs="Arial"/>
          <w:color w:val="222222"/>
          <w:sz w:val="19"/>
          <w:szCs w:val="19"/>
        </w:rPr>
        <w:t>upon the</w:t>
      </w:r>
      <w:r>
        <w:rPr>
          <w:rFonts w:ascii="Arial" w:eastAsia="Times New Roman" w:hAnsi="Arial" w:cs="Arial"/>
          <w:color w:val="222222"/>
          <w:sz w:val="19"/>
          <w:szCs w:val="19"/>
        </w:rPr>
        <w:t xml:space="preserve"> existing mechanisms of surveillance</w:t>
      </w:r>
      <w:r w:rsidR="005C39A6">
        <w:rPr>
          <w:rFonts w:ascii="Arial" w:eastAsia="Times New Roman" w:hAnsi="Arial" w:cs="Arial"/>
          <w:color w:val="222222"/>
          <w:sz w:val="19"/>
          <w:szCs w:val="19"/>
        </w:rPr>
        <w:t xml:space="preserve">. But in many instances, these existing mechanisms do not detect/ are not geared to detect the ‘public health emergency’. </w:t>
      </w:r>
    </w:p>
    <w:p w:rsidR="00AC1DD9" w:rsidRDefault="00AC1DD9" w:rsidP="00CC4761">
      <w:pPr>
        <w:shd w:val="clear" w:color="auto" w:fill="FFFFFF"/>
        <w:spacing w:after="0" w:line="240" w:lineRule="auto"/>
        <w:rPr>
          <w:rFonts w:ascii="Arial" w:eastAsia="Times New Roman" w:hAnsi="Arial" w:cs="Arial"/>
          <w:color w:val="222222"/>
          <w:sz w:val="19"/>
          <w:szCs w:val="19"/>
        </w:rPr>
      </w:pPr>
    </w:p>
    <w:p w:rsidR="005C39A6" w:rsidRDefault="00AC1DD9"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that sense, there may be merits / demerits to provide </w:t>
      </w:r>
      <w:r w:rsidR="005C39A6">
        <w:rPr>
          <w:rFonts w:ascii="Arial" w:eastAsia="Times New Roman" w:hAnsi="Arial" w:cs="Arial"/>
          <w:color w:val="222222"/>
          <w:sz w:val="19"/>
          <w:szCs w:val="19"/>
        </w:rPr>
        <w:t xml:space="preserve">specific definitions of what is a public health emergency. Any Bill and the law that arises, should be broad enough and the Rules developed from the law should explain the specifics as encompassed by the Law. </w:t>
      </w:r>
    </w:p>
    <w:p w:rsidR="005C39A6" w:rsidRDefault="005C39A6" w:rsidP="00CC4761">
      <w:pPr>
        <w:shd w:val="clear" w:color="auto" w:fill="FFFFFF"/>
        <w:spacing w:after="0" w:line="240" w:lineRule="auto"/>
        <w:rPr>
          <w:rFonts w:ascii="Arial" w:eastAsia="Times New Roman" w:hAnsi="Arial" w:cs="Arial"/>
          <w:color w:val="222222"/>
          <w:sz w:val="19"/>
          <w:szCs w:val="19"/>
        </w:rPr>
      </w:pPr>
    </w:p>
    <w:p w:rsidR="00960F9D" w:rsidRDefault="005C39A6"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Thus in many instances, the interpretation </w:t>
      </w:r>
      <w:r w:rsidR="00AC1DD9">
        <w:rPr>
          <w:rFonts w:ascii="Arial" w:eastAsia="Times New Roman" w:hAnsi="Arial" w:cs="Arial"/>
          <w:color w:val="222222"/>
          <w:sz w:val="19"/>
          <w:szCs w:val="19"/>
        </w:rPr>
        <w:t xml:space="preserve">by authors is warranted, </w:t>
      </w:r>
      <w:r w:rsidR="00960F9D">
        <w:rPr>
          <w:rFonts w:ascii="Arial" w:eastAsia="Times New Roman" w:hAnsi="Arial" w:cs="Arial"/>
          <w:color w:val="222222"/>
          <w:sz w:val="19"/>
          <w:szCs w:val="19"/>
        </w:rPr>
        <w:t xml:space="preserve">but </w:t>
      </w:r>
      <w:r>
        <w:rPr>
          <w:rFonts w:ascii="Arial" w:eastAsia="Times New Roman" w:hAnsi="Arial" w:cs="Arial"/>
          <w:color w:val="222222"/>
          <w:sz w:val="19"/>
          <w:szCs w:val="19"/>
        </w:rPr>
        <w:t xml:space="preserve">is not very well developed. For example, comment on ‘lack of </w:t>
      </w:r>
      <w:r w:rsidR="00AC1DD9">
        <w:rPr>
          <w:rFonts w:ascii="Arial" w:eastAsia="Times New Roman" w:hAnsi="Arial" w:cs="Arial"/>
          <w:color w:val="222222"/>
          <w:sz w:val="19"/>
          <w:szCs w:val="19"/>
        </w:rPr>
        <w:t>evidence</w:t>
      </w:r>
      <w:r>
        <w:rPr>
          <w:rFonts w:ascii="Arial" w:eastAsia="Times New Roman" w:hAnsi="Arial" w:cs="Arial"/>
          <w:color w:val="222222"/>
          <w:sz w:val="19"/>
          <w:szCs w:val="19"/>
        </w:rPr>
        <w:t xml:space="preserve"> based decision making systems’. The authors say that the BILL </w:t>
      </w:r>
      <w:r>
        <w:rPr>
          <w:rFonts w:ascii="Arial" w:eastAsia="Times New Roman" w:hAnsi="Arial" w:cs="Arial"/>
          <w:color w:val="222222"/>
          <w:sz w:val="19"/>
          <w:szCs w:val="19"/>
        </w:rPr>
        <w:lastRenderedPageBreak/>
        <w:t>justifies somebody’s opinion’</w:t>
      </w:r>
      <w:r w:rsidR="00960F9D">
        <w:rPr>
          <w:rFonts w:ascii="Arial" w:eastAsia="Times New Roman" w:hAnsi="Arial" w:cs="Arial"/>
          <w:color w:val="222222"/>
          <w:sz w:val="19"/>
          <w:szCs w:val="19"/>
        </w:rPr>
        <w:t xml:space="preserve">. It would benefit to explain what are the current evidence based / any systems </w:t>
      </w:r>
      <w:r w:rsidR="00AC1DD9">
        <w:rPr>
          <w:rFonts w:ascii="Arial" w:eastAsia="Times New Roman" w:hAnsi="Arial" w:cs="Arial"/>
          <w:color w:val="222222"/>
          <w:sz w:val="19"/>
          <w:szCs w:val="19"/>
        </w:rPr>
        <w:t>in place currently</w:t>
      </w:r>
      <w:r w:rsidR="00960F9D">
        <w:rPr>
          <w:rFonts w:ascii="Arial" w:eastAsia="Times New Roman" w:hAnsi="Arial" w:cs="Arial"/>
          <w:color w:val="222222"/>
          <w:sz w:val="19"/>
          <w:szCs w:val="19"/>
        </w:rPr>
        <w:t xml:space="preserve">, how such a system works, explain the limitations and suggest improvements. </w:t>
      </w:r>
    </w:p>
    <w:p w:rsidR="00960F9D" w:rsidRDefault="00960F9D" w:rsidP="00CC4761">
      <w:pPr>
        <w:shd w:val="clear" w:color="auto" w:fill="FFFFFF"/>
        <w:spacing w:after="0" w:line="240" w:lineRule="auto"/>
        <w:rPr>
          <w:rFonts w:ascii="Arial" w:eastAsia="Times New Roman" w:hAnsi="Arial" w:cs="Arial"/>
          <w:color w:val="222222"/>
          <w:sz w:val="19"/>
          <w:szCs w:val="19"/>
        </w:rPr>
      </w:pPr>
    </w:p>
    <w:p w:rsidR="00AC1DD9" w:rsidRDefault="005C39A6"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960F9D" w:rsidRDefault="008E6EE0"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br/>
        <w:t xml:space="preserve">7. </w:t>
      </w:r>
      <w:r w:rsidR="00CC4761" w:rsidRPr="00CC4761">
        <w:rPr>
          <w:rFonts w:ascii="Arial" w:eastAsia="Times New Roman" w:hAnsi="Arial" w:cs="Arial"/>
          <w:color w:val="222222"/>
          <w:sz w:val="19"/>
          <w:szCs w:val="19"/>
        </w:rPr>
        <w:t xml:space="preserve">Does the article contain loose </w:t>
      </w:r>
      <w:proofErr w:type="spellStart"/>
      <w:r w:rsidR="00CC4761" w:rsidRPr="00CC4761">
        <w:rPr>
          <w:rFonts w:ascii="Arial" w:eastAsia="Times New Roman" w:hAnsi="Arial" w:cs="Arial"/>
          <w:color w:val="222222"/>
          <w:sz w:val="19"/>
          <w:szCs w:val="19"/>
        </w:rPr>
        <w:t>generalisations</w:t>
      </w:r>
      <w:proofErr w:type="spellEnd"/>
      <w:r w:rsidR="00CC4761" w:rsidRPr="00CC4761">
        <w:rPr>
          <w:rFonts w:ascii="Arial" w:eastAsia="Times New Roman" w:hAnsi="Arial" w:cs="Arial"/>
          <w:color w:val="222222"/>
          <w:sz w:val="19"/>
          <w:szCs w:val="19"/>
        </w:rPr>
        <w:t>?</w:t>
      </w:r>
    </w:p>
    <w:p w:rsidR="00AC1DD9" w:rsidRDefault="00960F9D"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In the section on ‘Human rights in jeopardy’</w:t>
      </w:r>
      <w:r w:rsidR="008E6EE0">
        <w:rPr>
          <w:rFonts w:ascii="Arial" w:eastAsia="Times New Roman" w:hAnsi="Arial" w:cs="Arial"/>
          <w:color w:val="222222"/>
          <w:sz w:val="19"/>
          <w:szCs w:val="19"/>
        </w:rPr>
        <w:t xml:space="preserve">: </w:t>
      </w:r>
    </w:p>
    <w:p w:rsidR="00AC1DD9" w:rsidRDefault="00AC1DD9"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first sentence is a loose generalization. The bill is so technically deficient in its content, that to suggest </w:t>
      </w:r>
      <w:r w:rsidRPr="00AC1DD9">
        <w:rPr>
          <w:rFonts w:ascii="Arial" w:eastAsia="Times New Roman" w:hAnsi="Arial" w:cs="Arial"/>
          <w:color w:val="222222"/>
          <w:sz w:val="19"/>
          <w:szCs w:val="19"/>
        </w:rPr>
        <w:t>‘</w:t>
      </w:r>
      <w:r w:rsidRPr="00AC1DD9">
        <w:rPr>
          <w:rFonts w:ascii="Arial" w:hAnsi="Arial" w:cs="Arial"/>
          <w:sz w:val="19"/>
          <w:szCs w:val="19"/>
        </w:rPr>
        <w:t>enormous powers it grants the authorities of the State to severely restrict the fundamental rights and freedoms of Indian citizens without justifying the restrictions through appeals to established principles, scientific evidence, and specific accountability mechanisms</w:t>
      </w:r>
      <w:r w:rsidRPr="00AC1DD9">
        <w:rPr>
          <w:rFonts w:ascii="Arial" w:hAnsi="Arial" w:cs="Arial"/>
          <w:sz w:val="19"/>
          <w:szCs w:val="19"/>
        </w:rPr>
        <w:t>’</w:t>
      </w:r>
      <w:r>
        <w:rPr>
          <w:rFonts w:ascii="Arial" w:hAnsi="Arial" w:cs="Arial"/>
          <w:sz w:val="19"/>
          <w:szCs w:val="19"/>
        </w:rPr>
        <w:t xml:space="preserve"> is inappropriate. </w:t>
      </w:r>
    </w:p>
    <w:p w:rsidR="008E6EE0" w:rsidRDefault="008E6EE0" w:rsidP="00CC4761">
      <w:pPr>
        <w:shd w:val="clear" w:color="auto" w:fill="FFFFFF"/>
        <w:spacing w:after="0" w:line="240" w:lineRule="auto"/>
        <w:rPr>
          <w:rFonts w:ascii="Arial" w:eastAsia="Times New Roman" w:hAnsi="Arial" w:cs="Arial"/>
          <w:color w:val="222222"/>
          <w:sz w:val="19"/>
          <w:szCs w:val="19"/>
        </w:rPr>
      </w:pPr>
    </w:p>
    <w:p w:rsidR="00960F9D" w:rsidRDefault="00960F9D"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the first paragraph, the authors talk about rights and ethical issues related to ‘isolation ‘. The issues are well acknowledged, but what are the guidelines that could be suggested to safeguard such rights. </w:t>
      </w:r>
      <w:r w:rsidR="00AC1DD9">
        <w:rPr>
          <w:rFonts w:ascii="Arial" w:eastAsia="Times New Roman" w:hAnsi="Arial" w:cs="Arial"/>
          <w:color w:val="222222"/>
          <w:sz w:val="19"/>
          <w:szCs w:val="19"/>
        </w:rPr>
        <w:t xml:space="preserve">How can </w:t>
      </w:r>
      <w:r w:rsidR="008E6EE0">
        <w:rPr>
          <w:rFonts w:ascii="Arial" w:eastAsia="Times New Roman" w:hAnsi="Arial" w:cs="Arial"/>
          <w:color w:val="222222"/>
          <w:sz w:val="19"/>
          <w:szCs w:val="19"/>
        </w:rPr>
        <w:t>the principle</w:t>
      </w:r>
      <w:r w:rsidR="00AC1DD9">
        <w:rPr>
          <w:rFonts w:ascii="Arial" w:eastAsia="Times New Roman" w:hAnsi="Arial" w:cs="Arial"/>
          <w:color w:val="222222"/>
          <w:sz w:val="19"/>
          <w:szCs w:val="19"/>
        </w:rPr>
        <w:t xml:space="preserve"> of proportionality </w:t>
      </w:r>
      <w:r w:rsidR="008E6EE0">
        <w:rPr>
          <w:rFonts w:ascii="Arial" w:eastAsia="Times New Roman" w:hAnsi="Arial" w:cs="Arial"/>
          <w:color w:val="222222"/>
          <w:sz w:val="19"/>
          <w:szCs w:val="19"/>
        </w:rPr>
        <w:t>be explained in the BILL</w:t>
      </w:r>
      <w:r w:rsidR="00E12297">
        <w:rPr>
          <w:rFonts w:ascii="Arial" w:eastAsia="Times New Roman" w:hAnsi="Arial" w:cs="Arial"/>
          <w:color w:val="222222"/>
          <w:sz w:val="19"/>
          <w:szCs w:val="19"/>
        </w:rPr>
        <w:t xml:space="preserve">, as suggested by </w:t>
      </w:r>
      <w:proofErr w:type="gramStart"/>
      <w:r w:rsidR="00E12297">
        <w:rPr>
          <w:rFonts w:ascii="Arial" w:eastAsia="Times New Roman" w:hAnsi="Arial" w:cs="Arial"/>
          <w:color w:val="222222"/>
          <w:sz w:val="19"/>
          <w:szCs w:val="19"/>
        </w:rPr>
        <w:t>authors.</w:t>
      </w:r>
      <w:proofErr w:type="gramEnd"/>
      <w:r w:rsidR="00E12297">
        <w:rPr>
          <w:rFonts w:ascii="Arial" w:eastAsia="Times New Roman" w:hAnsi="Arial" w:cs="Arial"/>
          <w:color w:val="222222"/>
          <w:sz w:val="19"/>
          <w:szCs w:val="19"/>
        </w:rPr>
        <w:t xml:space="preserve"> </w:t>
      </w:r>
    </w:p>
    <w:p w:rsidR="008E6EE0" w:rsidRDefault="008E6EE0" w:rsidP="002C0F11">
      <w:pPr>
        <w:tabs>
          <w:tab w:val="left" w:pos="6234"/>
        </w:tabs>
        <w:spacing w:line="240" w:lineRule="auto"/>
        <w:rPr>
          <w:rFonts w:ascii="Arial" w:eastAsia="Times New Roman" w:hAnsi="Arial" w:cs="Arial"/>
          <w:color w:val="222222"/>
          <w:sz w:val="19"/>
          <w:szCs w:val="19"/>
        </w:rPr>
      </w:pPr>
    </w:p>
    <w:p w:rsidR="002C0F11" w:rsidRDefault="00960F9D" w:rsidP="002C0F11">
      <w:pPr>
        <w:tabs>
          <w:tab w:val="left" w:pos="6234"/>
        </w:tabs>
        <w:spacing w:line="240" w:lineRule="auto"/>
        <w:rPr>
          <w:rFonts w:ascii="Arial" w:hAnsi="Arial" w:cs="Arial"/>
          <w:sz w:val="19"/>
          <w:szCs w:val="19"/>
        </w:rPr>
      </w:pPr>
      <w:r>
        <w:rPr>
          <w:rFonts w:ascii="Arial" w:eastAsia="Times New Roman" w:hAnsi="Arial" w:cs="Arial"/>
          <w:color w:val="222222"/>
          <w:sz w:val="19"/>
          <w:szCs w:val="19"/>
        </w:rPr>
        <w:t xml:space="preserve">In the second paragraph, the point that ‘right to dignity’ is affected and the statement by the authors </w:t>
      </w:r>
      <w:r w:rsidRPr="002C0F11">
        <w:rPr>
          <w:rFonts w:ascii="Arial" w:eastAsia="Times New Roman" w:hAnsi="Arial" w:cs="Arial"/>
          <w:color w:val="222222"/>
          <w:sz w:val="19"/>
          <w:szCs w:val="19"/>
        </w:rPr>
        <w:t>‘</w:t>
      </w:r>
      <w:r w:rsidRPr="002C0F11">
        <w:rPr>
          <w:rFonts w:ascii="Arial" w:hAnsi="Arial" w:cs="Arial"/>
          <w:sz w:val="19"/>
          <w:szCs w:val="19"/>
        </w:rPr>
        <w:t>bestowing absolute power on the state to take these actio</w:t>
      </w:r>
      <w:r w:rsidRPr="002C0F11">
        <w:rPr>
          <w:rFonts w:ascii="Arial" w:hAnsi="Arial" w:cs="Arial"/>
          <w:sz w:val="19"/>
          <w:szCs w:val="19"/>
        </w:rPr>
        <w:t>ns is not justifiable ethically</w:t>
      </w:r>
      <w:r w:rsidR="00E12297" w:rsidRPr="002C0F11">
        <w:rPr>
          <w:rFonts w:ascii="Arial" w:hAnsi="Arial" w:cs="Arial"/>
          <w:sz w:val="19"/>
          <w:szCs w:val="19"/>
        </w:rPr>
        <w:t>’ is</w:t>
      </w:r>
      <w:r w:rsidRPr="002C0F11">
        <w:rPr>
          <w:rFonts w:ascii="Arial" w:hAnsi="Arial" w:cs="Arial"/>
          <w:sz w:val="19"/>
          <w:szCs w:val="19"/>
        </w:rPr>
        <w:t xml:space="preserve"> </w:t>
      </w:r>
      <w:r w:rsidR="002C0F11">
        <w:rPr>
          <w:rFonts w:ascii="Arial" w:hAnsi="Arial" w:cs="Arial"/>
          <w:sz w:val="19"/>
          <w:szCs w:val="19"/>
        </w:rPr>
        <w:t>an overstatement. In the current state of public health systems, we see inaction in many instances. The</w:t>
      </w:r>
      <w:r w:rsidRPr="002C0F11">
        <w:rPr>
          <w:rFonts w:ascii="Arial" w:hAnsi="Arial" w:cs="Arial"/>
          <w:sz w:val="19"/>
          <w:szCs w:val="19"/>
        </w:rPr>
        <w:t xml:space="preserve"> BILL </w:t>
      </w:r>
      <w:r w:rsidR="002C0F11">
        <w:rPr>
          <w:rFonts w:ascii="Arial" w:hAnsi="Arial" w:cs="Arial"/>
          <w:sz w:val="19"/>
          <w:szCs w:val="19"/>
        </w:rPr>
        <w:t xml:space="preserve">has stated that there is power / authority for the officials to act. </w:t>
      </w:r>
      <w:r w:rsidR="002C0F11" w:rsidRPr="002C0F11">
        <w:rPr>
          <w:rFonts w:ascii="Arial" w:hAnsi="Arial" w:cs="Arial"/>
          <w:sz w:val="19"/>
          <w:szCs w:val="19"/>
        </w:rPr>
        <w:t xml:space="preserve"> If the public health officials are not provided the mechanism to intervene – for example, offer vaccination, make the necessary arrangements to do so, etc. it shall be disadvantageous for any control activities to be implemented. </w:t>
      </w:r>
      <w:r w:rsidR="002C0F11">
        <w:rPr>
          <w:rFonts w:ascii="Arial" w:hAnsi="Arial" w:cs="Arial"/>
          <w:sz w:val="19"/>
          <w:szCs w:val="19"/>
        </w:rPr>
        <w:t>The authors could reword this paragraph explaining how right to dignity may be affected for individuals/ communities by such public health action and then explain that therefore</w:t>
      </w:r>
      <w:r w:rsidR="00E12297">
        <w:rPr>
          <w:rFonts w:ascii="Arial" w:hAnsi="Arial" w:cs="Arial"/>
          <w:sz w:val="19"/>
          <w:szCs w:val="19"/>
        </w:rPr>
        <w:t>,</w:t>
      </w:r>
      <w:r w:rsidR="008E6EE0">
        <w:rPr>
          <w:rFonts w:ascii="Arial" w:hAnsi="Arial" w:cs="Arial"/>
          <w:sz w:val="19"/>
          <w:szCs w:val="19"/>
        </w:rPr>
        <w:t xml:space="preserve"> </w:t>
      </w:r>
      <w:r w:rsidR="002C0F11">
        <w:rPr>
          <w:rFonts w:ascii="Arial" w:hAnsi="Arial" w:cs="Arial"/>
          <w:sz w:val="19"/>
          <w:szCs w:val="19"/>
        </w:rPr>
        <w:t>the Law should write down the rules to maintain ‘rights of autonomy’ of individuals and public.</w:t>
      </w:r>
    </w:p>
    <w:p w:rsidR="00E12297" w:rsidRDefault="00CC4761" w:rsidP="002C0F11">
      <w:pPr>
        <w:tabs>
          <w:tab w:val="left" w:pos="6234"/>
        </w:tabs>
        <w:spacing w:line="240" w:lineRule="auto"/>
        <w:rPr>
          <w:rFonts w:ascii="Arial" w:hAnsi="Arial" w:cs="Arial"/>
          <w:sz w:val="19"/>
          <w:szCs w:val="19"/>
        </w:rPr>
      </w:pPr>
      <w:r w:rsidRPr="002C0F11">
        <w:rPr>
          <w:rFonts w:ascii="Arial" w:eastAsia="Times New Roman" w:hAnsi="Arial" w:cs="Arial"/>
          <w:color w:val="222222"/>
          <w:sz w:val="19"/>
          <w:szCs w:val="19"/>
        </w:rPr>
        <w:br/>
      </w:r>
      <w:r w:rsidRPr="00CC4761">
        <w:rPr>
          <w:rFonts w:ascii="Arial" w:eastAsia="Times New Roman" w:hAnsi="Arial" w:cs="Arial"/>
          <w:color w:val="222222"/>
          <w:sz w:val="19"/>
          <w:szCs w:val="19"/>
        </w:rPr>
        <w:t>           Are there any important omissions?</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002C0F11">
        <w:rPr>
          <w:rFonts w:ascii="Arial" w:hAnsi="Arial" w:cs="Arial"/>
          <w:sz w:val="19"/>
          <w:szCs w:val="19"/>
        </w:rPr>
        <w:t>In the above paragraphs</w:t>
      </w:r>
      <w:r w:rsidR="002C0F11">
        <w:rPr>
          <w:rFonts w:ascii="Arial" w:hAnsi="Arial" w:cs="Arial"/>
          <w:sz w:val="19"/>
          <w:szCs w:val="19"/>
        </w:rPr>
        <w:t xml:space="preserve">, there is a mix of ethical issues that pertain to individuals and communities with reference to the points of the BILL. These should </w:t>
      </w:r>
      <w:r w:rsidR="00E12297">
        <w:rPr>
          <w:rFonts w:ascii="Arial" w:hAnsi="Arial" w:cs="Arial"/>
          <w:sz w:val="19"/>
          <w:szCs w:val="19"/>
        </w:rPr>
        <w:t xml:space="preserve">be explained. It should be also </w:t>
      </w:r>
      <w:r w:rsidR="008E6EE0">
        <w:rPr>
          <w:rFonts w:ascii="Arial" w:hAnsi="Arial" w:cs="Arial"/>
          <w:sz w:val="19"/>
          <w:szCs w:val="19"/>
        </w:rPr>
        <w:t>explaining</w:t>
      </w:r>
      <w:r w:rsidR="00E12297">
        <w:rPr>
          <w:rFonts w:ascii="Arial" w:hAnsi="Arial" w:cs="Arial"/>
          <w:sz w:val="19"/>
          <w:szCs w:val="19"/>
        </w:rPr>
        <w:t xml:space="preserve"> whether a public health law should reflect ethical issues. Is it the norm of laws in our country or in other countries to address such issues and how have they been addressed?  </w:t>
      </w:r>
    </w:p>
    <w:p w:rsidR="00CC4761" w:rsidRPr="00CC4761" w:rsidRDefault="00CC4761" w:rsidP="002C0F11">
      <w:pPr>
        <w:tabs>
          <w:tab w:val="left" w:pos="6234"/>
        </w:tabs>
        <w:spacing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Other comments</w:t>
      </w:r>
    </w:p>
    <w:p w:rsidR="00CC4761" w:rsidRDefault="002C0F1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review needs to be focused on:</w:t>
      </w:r>
    </w:p>
    <w:p w:rsidR="002C0F11" w:rsidRDefault="002C0F11" w:rsidP="002C0F11">
      <w:pPr>
        <w:pStyle w:val="ListParagraph"/>
        <w:numPr>
          <w:ilvl w:val="0"/>
          <w:numId w:val="1"/>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Technical content (as </w:t>
      </w:r>
      <w:r w:rsidR="000248E5">
        <w:rPr>
          <w:rFonts w:ascii="Arial" w:eastAsia="Times New Roman" w:hAnsi="Arial" w:cs="Arial"/>
          <w:color w:val="222222"/>
          <w:sz w:val="19"/>
          <w:szCs w:val="19"/>
        </w:rPr>
        <w:t xml:space="preserve">compared to the other state laws in place). a table with elements mapped out will be useful. This will explain what is new and what is repeated from the old.  For example, if the previous laws state about ‘penalties, appeal ‘, it will help the reader to understand that Governments only know of such mechanisms to address implementation of the law. For example, </w:t>
      </w:r>
      <w:proofErr w:type="gramStart"/>
      <w:r w:rsidR="000248E5">
        <w:rPr>
          <w:rFonts w:ascii="Arial" w:eastAsia="Times New Roman" w:hAnsi="Arial" w:cs="Arial"/>
          <w:color w:val="222222"/>
          <w:sz w:val="19"/>
          <w:szCs w:val="19"/>
        </w:rPr>
        <w:t>COTPA ,</w:t>
      </w:r>
      <w:proofErr w:type="gramEnd"/>
      <w:r w:rsidR="000248E5">
        <w:rPr>
          <w:rFonts w:ascii="Arial" w:eastAsia="Times New Roman" w:hAnsi="Arial" w:cs="Arial"/>
          <w:color w:val="222222"/>
          <w:sz w:val="19"/>
          <w:szCs w:val="19"/>
        </w:rPr>
        <w:t xml:space="preserve"> which also has many aspects of public health prevention and control, has also many aspects of penalties written within it. </w:t>
      </w:r>
    </w:p>
    <w:p w:rsidR="000248E5" w:rsidRDefault="000248E5" w:rsidP="002C0F11">
      <w:pPr>
        <w:pStyle w:val="ListParagraph"/>
        <w:numPr>
          <w:ilvl w:val="0"/>
          <w:numId w:val="1"/>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Ethical aspects that the BILL touches upon: a) content of the bill: utilitarian benefits vs autonomy of communities and individuals </w:t>
      </w:r>
    </w:p>
    <w:p w:rsidR="000248E5" w:rsidRDefault="000248E5" w:rsidP="000248E5">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b) Implementation of the bill: ethical issues in the public health action, how can these addressed. </w:t>
      </w:r>
    </w:p>
    <w:p w:rsidR="000248E5" w:rsidRPr="000248E5" w:rsidRDefault="000248E5" w:rsidP="008E6EE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3.     Adopt a certain framework for the review </w:t>
      </w:r>
      <w:r w:rsidR="00E12297">
        <w:rPr>
          <w:rFonts w:ascii="Arial" w:eastAsia="Times New Roman" w:hAnsi="Arial" w:cs="Arial"/>
          <w:color w:val="222222"/>
          <w:sz w:val="19"/>
          <w:szCs w:val="19"/>
        </w:rPr>
        <w:t>of the BILL, especially as the paper has been submitted titled, ‘A critical review</w:t>
      </w:r>
      <w:proofErr w:type="gramStart"/>
      <w:r w:rsidR="00E12297">
        <w:rPr>
          <w:rFonts w:ascii="Arial" w:eastAsia="Times New Roman" w:hAnsi="Arial" w:cs="Arial"/>
          <w:color w:val="222222"/>
          <w:sz w:val="19"/>
          <w:szCs w:val="19"/>
        </w:rPr>
        <w:t xml:space="preserve">’ </w:t>
      </w:r>
      <w:r w:rsidR="008E6EE0">
        <w:rPr>
          <w:rFonts w:ascii="Arial" w:eastAsia="Times New Roman" w:hAnsi="Arial" w:cs="Arial"/>
          <w:color w:val="222222"/>
          <w:sz w:val="19"/>
          <w:szCs w:val="19"/>
        </w:rPr>
        <w:t>.</w:t>
      </w:r>
      <w:proofErr w:type="gramEnd"/>
      <w:r w:rsidR="008E6EE0">
        <w:rPr>
          <w:rFonts w:ascii="Arial" w:eastAsia="Times New Roman" w:hAnsi="Arial" w:cs="Arial"/>
          <w:color w:val="222222"/>
          <w:sz w:val="19"/>
          <w:szCs w:val="19"/>
        </w:rPr>
        <w:t xml:space="preserve"> Only one example is given in the ‘Way ahead’ section. Accountability of systems and within health systems </w:t>
      </w:r>
      <w:r w:rsidR="007D101A">
        <w:rPr>
          <w:rFonts w:ascii="Arial" w:eastAsia="Times New Roman" w:hAnsi="Arial" w:cs="Arial"/>
          <w:color w:val="222222"/>
          <w:sz w:val="19"/>
          <w:szCs w:val="19"/>
        </w:rPr>
        <w:t xml:space="preserve">has to be distinguished. What are country examples of accountability in cases of public health emergency. </w:t>
      </w:r>
      <w:r w:rsidR="008E6EE0">
        <w:rPr>
          <w:rFonts w:ascii="Arial" w:eastAsia="Times New Roman" w:hAnsi="Arial" w:cs="Arial"/>
          <w:color w:val="222222"/>
          <w:sz w:val="19"/>
          <w:szCs w:val="19"/>
        </w:rPr>
        <w:t>The conclusion mentions all the ethical principles that could be envisaged.</w:t>
      </w:r>
    </w:p>
    <w:p w:rsidR="000248E5" w:rsidRPr="002C0F11" w:rsidRDefault="000248E5" w:rsidP="000248E5">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CC4761" w:rsidRDefault="00CC4761" w:rsidP="00CC4761">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20"/>
          <w:szCs w:val="20"/>
        </w:rPr>
        <w:t>Recommendation</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as is</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with modifications (specify)</w:t>
      </w:r>
      <w:r w:rsidR="00AC1DD9">
        <w:rPr>
          <w:rFonts w:ascii="Arial" w:eastAsia="Times New Roman" w:hAnsi="Arial" w:cs="Arial"/>
          <w:color w:val="222222"/>
          <w:sz w:val="20"/>
          <w:szCs w:val="20"/>
        </w:rPr>
        <w:t xml:space="preserve"> it could be submitted as a short report or as a letter highlighting that these were comments submitted based on the discussion of the Chennai </w:t>
      </w:r>
      <w:proofErr w:type="spellStart"/>
      <w:r w:rsidR="00AC1DD9">
        <w:rPr>
          <w:rFonts w:ascii="Arial" w:eastAsia="Times New Roman" w:hAnsi="Arial" w:cs="Arial"/>
          <w:color w:val="222222"/>
          <w:sz w:val="20"/>
          <w:szCs w:val="20"/>
        </w:rPr>
        <w:t>mfc</w:t>
      </w:r>
      <w:proofErr w:type="spellEnd"/>
      <w:r w:rsidR="00AC1DD9">
        <w:rPr>
          <w:rFonts w:ascii="Arial" w:eastAsia="Times New Roman" w:hAnsi="Arial" w:cs="Arial"/>
          <w:color w:val="222222"/>
          <w:sz w:val="20"/>
          <w:szCs w:val="20"/>
        </w:rPr>
        <w:t xml:space="preserve"> chapter.</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lastRenderedPageBreak/>
        <w:br/>
      </w:r>
      <w:r w:rsidRPr="007D101A">
        <w:rPr>
          <w:rFonts w:ascii="Arial" w:eastAsia="Times New Roman" w:hAnsi="Arial" w:cs="Arial"/>
          <w:b/>
          <w:color w:val="222222"/>
          <w:sz w:val="20"/>
          <w:szCs w:val="20"/>
        </w:rPr>
        <w:t>- style</w:t>
      </w:r>
      <w:r w:rsidR="00AC1DD9" w:rsidRPr="007D101A">
        <w:rPr>
          <w:rFonts w:ascii="Arial" w:eastAsia="Times New Roman" w:hAnsi="Arial" w:cs="Arial"/>
          <w:b/>
          <w:color w:val="222222"/>
          <w:sz w:val="20"/>
          <w:szCs w:val="20"/>
        </w:rPr>
        <w:t xml:space="preserve"> :</w:t>
      </w:r>
      <w:r w:rsidR="00AC1DD9">
        <w:rPr>
          <w:rFonts w:ascii="Arial" w:eastAsia="Times New Roman" w:hAnsi="Arial" w:cs="Arial"/>
          <w:color w:val="222222"/>
          <w:sz w:val="20"/>
          <w:szCs w:val="20"/>
        </w:rPr>
        <w:t xml:space="preserve"> </w:t>
      </w:r>
      <w:r w:rsidR="007D101A">
        <w:rPr>
          <w:rFonts w:ascii="Arial" w:eastAsia="Times New Roman" w:hAnsi="Arial" w:cs="Arial"/>
          <w:color w:val="222222"/>
          <w:sz w:val="20"/>
          <w:szCs w:val="20"/>
        </w:rPr>
        <w:t>There has been certain amount of simplification/</w:t>
      </w:r>
      <w:proofErr w:type="spellStart"/>
      <w:r w:rsidR="007D101A">
        <w:rPr>
          <w:rFonts w:ascii="Arial" w:eastAsia="Times New Roman" w:hAnsi="Arial" w:cs="Arial"/>
          <w:color w:val="222222"/>
          <w:sz w:val="20"/>
          <w:szCs w:val="20"/>
        </w:rPr>
        <w:t>generalisation</w:t>
      </w:r>
      <w:proofErr w:type="spellEnd"/>
      <w:r w:rsidR="007D101A">
        <w:rPr>
          <w:rFonts w:ascii="Arial" w:eastAsia="Times New Roman" w:hAnsi="Arial" w:cs="Arial"/>
          <w:color w:val="222222"/>
          <w:sz w:val="20"/>
          <w:szCs w:val="20"/>
        </w:rPr>
        <w:t xml:space="preserve"> of the purpose of the BILL  as  there is lack of clarity Or the content of the BILL is technically deficient. (as explained in Q 6 and 7). This has to be avoided.  </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r>
      <w:r w:rsidRPr="007D101A">
        <w:rPr>
          <w:rFonts w:ascii="Arial" w:eastAsia="Times New Roman" w:hAnsi="Arial" w:cs="Arial"/>
          <w:b/>
          <w:color w:val="222222"/>
          <w:sz w:val="20"/>
          <w:szCs w:val="20"/>
        </w:rPr>
        <w:t>- substance</w:t>
      </w:r>
      <w:r w:rsidR="00E12297" w:rsidRPr="00E12297">
        <w:rPr>
          <w:rFonts w:ascii="Arial" w:eastAsia="Times New Roman" w:hAnsi="Arial" w:cs="Arial"/>
          <w:color w:val="222222"/>
          <w:sz w:val="20"/>
          <w:szCs w:val="20"/>
        </w:rPr>
        <w:t xml:space="preserve"> </w:t>
      </w:r>
      <w:r w:rsidR="007D101A">
        <w:rPr>
          <w:rFonts w:ascii="Arial" w:eastAsia="Times New Roman" w:hAnsi="Arial" w:cs="Arial"/>
          <w:color w:val="222222"/>
          <w:sz w:val="20"/>
          <w:szCs w:val="20"/>
        </w:rPr>
        <w:t xml:space="preserve">The paper could explain on </w:t>
      </w:r>
      <w:r w:rsidR="00E12297">
        <w:rPr>
          <w:rFonts w:ascii="Arial" w:eastAsia="Times New Roman" w:hAnsi="Arial" w:cs="Arial"/>
          <w:color w:val="222222"/>
          <w:sz w:val="20"/>
          <w:szCs w:val="20"/>
        </w:rPr>
        <w:t xml:space="preserve">the </w:t>
      </w:r>
      <w:r w:rsidR="007D101A">
        <w:rPr>
          <w:rFonts w:ascii="Arial" w:eastAsia="Times New Roman" w:hAnsi="Arial" w:cs="Arial"/>
          <w:color w:val="222222"/>
          <w:sz w:val="20"/>
          <w:szCs w:val="20"/>
        </w:rPr>
        <w:t>points on technical content</w:t>
      </w:r>
      <w:r w:rsidR="00E12297">
        <w:rPr>
          <w:rFonts w:ascii="Arial" w:eastAsia="Times New Roman" w:hAnsi="Arial" w:cs="Arial"/>
          <w:color w:val="222222"/>
          <w:sz w:val="20"/>
          <w:szCs w:val="20"/>
        </w:rPr>
        <w:t>,</w:t>
      </w:r>
      <w:r w:rsidR="007D101A">
        <w:rPr>
          <w:rFonts w:ascii="Arial" w:eastAsia="Times New Roman" w:hAnsi="Arial" w:cs="Arial"/>
          <w:color w:val="222222"/>
          <w:sz w:val="20"/>
          <w:szCs w:val="20"/>
        </w:rPr>
        <w:t xml:space="preserve"> </w:t>
      </w:r>
      <w:r w:rsidR="00E12297">
        <w:rPr>
          <w:rFonts w:ascii="Arial" w:eastAsia="Times New Roman" w:hAnsi="Arial" w:cs="Arial"/>
          <w:color w:val="222222"/>
          <w:sz w:val="20"/>
          <w:szCs w:val="20"/>
        </w:rPr>
        <w:t>limitations should be highlighted and suggestions provided.</w:t>
      </w:r>
      <w:r w:rsidR="007D101A">
        <w:rPr>
          <w:rFonts w:ascii="Arial" w:eastAsia="Times New Roman" w:hAnsi="Arial" w:cs="Arial"/>
          <w:color w:val="222222"/>
          <w:sz w:val="20"/>
          <w:szCs w:val="20"/>
        </w:rPr>
        <w:t xml:space="preserve"> In addition, the ethical issues of a Public health bill can be explained. </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Separate comments for the author:</w:t>
      </w:r>
    </w:p>
    <w:p w:rsidR="00CC4761" w:rsidRDefault="00CC4761" w:rsidP="00CC4761">
      <w:pPr>
        <w:shd w:val="clear" w:color="auto" w:fill="FFFFFF"/>
        <w:spacing w:after="0" w:line="240" w:lineRule="auto"/>
        <w:rPr>
          <w:rFonts w:ascii="Arial" w:eastAsia="Times New Roman" w:hAnsi="Arial" w:cs="Arial"/>
          <w:color w:val="222222"/>
          <w:sz w:val="20"/>
          <w:szCs w:val="20"/>
        </w:rPr>
      </w:pPr>
    </w:p>
    <w:p w:rsidR="00CC4761" w:rsidRDefault="00CC4761" w:rsidP="00CC4761">
      <w:pPr>
        <w:shd w:val="clear" w:color="auto" w:fill="FFFFFF"/>
        <w:spacing w:after="0" w:line="240" w:lineRule="auto"/>
        <w:rPr>
          <w:rFonts w:ascii="Arial" w:eastAsia="Times New Roman" w:hAnsi="Arial" w:cs="Arial"/>
          <w:color w:val="222222"/>
          <w:sz w:val="20"/>
          <w:szCs w:val="20"/>
        </w:rPr>
      </w:pP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p>
    <w:p w:rsidR="001A3041" w:rsidRDefault="00EA2B0C">
      <w:r>
        <w:t>Note: Please maintain confidentiality regarding the submissions you review.</w:t>
      </w:r>
    </w:p>
    <w:p w:rsidR="00EA2B0C" w:rsidRDefault="00EA2B0C" w:rsidP="00EA2B0C">
      <w:pPr>
        <w:spacing w:after="0"/>
      </w:pPr>
      <w:r>
        <w:t>Please let us know whether you would like your name to be published along with the article or</w:t>
      </w:r>
    </w:p>
    <w:p w:rsidR="00EA2B0C" w:rsidRDefault="00EA2B0C" w:rsidP="00EA2B0C">
      <w:pPr>
        <w:spacing w:after="0"/>
      </w:pPr>
      <w:r>
        <w:t>would prefer it not be disclosed.</w:t>
      </w:r>
      <w:r w:rsidR="007D101A">
        <w:t xml:space="preserve">  </w:t>
      </w:r>
    </w:p>
    <w:p w:rsidR="007D101A" w:rsidRDefault="007D101A" w:rsidP="00EA2B0C">
      <w:pPr>
        <w:spacing w:after="0"/>
      </w:pPr>
    </w:p>
    <w:p w:rsidR="007D101A" w:rsidRPr="007D101A" w:rsidRDefault="007D101A" w:rsidP="00EA2B0C">
      <w:pPr>
        <w:spacing w:after="0"/>
        <w:rPr>
          <w:i/>
        </w:rPr>
      </w:pPr>
      <w:r w:rsidRPr="007D101A">
        <w:rPr>
          <w:i/>
        </w:rPr>
        <w:t xml:space="preserve">Prefer not to be disclosed. </w:t>
      </w:r>
    </w:p>
    <w:sectPr w:rsidR="007D101A" w:rsidRPr="007D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F64FC"/>
    <w:multiLevelType w:val="hybridMultilevel"/>
    <w:tmpl w:val="78143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1"/>
    <w:rsid w:val="000248E5"/>
    <w:rsid w:val="000E77E3"/>
    <w:rsid w:val="000F7DE4"/>
    <w:rsid w:val="001A3041"/>
    <w:rsid w:val="002C0F11"/>
    <w:rsid w:val="00337A90"/>
    <w:rsid w:val="005C39A6"/>
    <w:rsid w:val="0072238B"/>
    <w:rsid w:val="007D101A"/>
    <w:rsid w:val="008E6EE0"/>
    <w:rsid w:val="00957CCD"/>
    <w:rsid w:val="00960F9D"/>
    <w:rsid w:val="00A2013A"/>
    <w:rsid w:val="00AC1DD9"/>
    <w:rsid w:val="00AC641F"/>
    <w:rsid w:val="00C87231"/>
    <w:rsid w:val="00CC4761"/>
    <w:rsid w:val="00E12297"/>
    <w:rsid w:val="00EA0BAD"/>
    <w:rsid w:val="00EA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C118"/>
  <w15:docId w15:val="{5778B1A6-75E6-44EA-B629-0883A8A5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Sukanya</cp:lastModifiedBy>
  <cp:revision>2</cp:revision>
  <dcterms:created xsi:type="dcterms:W3CDTF">2017-09-11T11:46:00Z</dcterms:created>
  <dcterms:modified xsi:type="dcterms:W3CDTF">2017-09-11T11:46:00Z</dcterms:modified>
</cp:coreProperties>
</file>