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A1E11" w14:textId="76232599" w:rsidR="00BF2209" w:rsidRPr="00651971" w:rsidRDefault="00BF2209" w:rsidP="00651971">
      <w:pPr>
        <w:jc w:val="center"/>
        <w:rPr>
          <w:rFonts w:ascii="Garamond" w:hAnsi="Garamond"/>
          <w:b/>
          <w:lang w:val="en-US"/>
        </w:rPr>
      </w:pPr>
      <w:bookmarkStart w:id="0" w:name="_GoBack"/>
      <w:bookmarkEnd w:id="0"/>
      <w:r w:rsidRPr="00651971">
        <w:rPr>
          <w:rFonts w:ascii="Garamond" w:hAnsi="Garamond"/>
          <w:b/>
          <w:lang w:val="en-US"/>
        </w:rPr>
        <w:t>INDIA’S ZIKA CONTROVERSY: COMMUNICATION ISSUES AT THE HEART OF TRANSPARENCY, PUBLIC HEALTH GOVERNANCE, AND ETHICS</w:t>
      </w:r>
    </w:p>
    <w:p w14:paraId="428093B6" w14:textId="77777777" w:rsidR="00651971" w:rsidRDefault="00651971" w:rsidP="00651971">
      <w:pPr>
        <w:jc w:val="center"/>
        <w:rPr>
          <w:rFonts w:ascii="Garamond" w:hAnsi="Garamond"/>
          <w:lang w:val="en-US"/>
        </w:rPr>
      </w:pPr>
    </w:p>
    <w:p w14:paraId="541C3A8E" w14:textId="363DCC8A" w:rsidR="00BF6A64" w:rsidRDefault="00651971" w:rsidP="00651971">
      <w:pPr>
        <w:jc w:val="center"/>
        <w:rPr>
          <w:rFonts w:ascii="Garamond" w:hAnsi="Garamond"/>
          <w:lang w:val="en-US"/>
        </w:rPr>
      </w:pPr>
      <w:r>
        <w:rPr>
          <w:rFonts w:ascii="Garamond" w:hAnsi="Garamond"/>
          <w:lang w:val="en-US"/>
        </w:rPr>
        <w:t>Santosh Vijaykumar</w:t>
      </w:r>
      <w:r w:rsidR="001514A1" w:rsidRPr="001514A1">
        <w:rPr>
          <w:rFonts w:ascii="Garamond" w:hAnsi="Garamond"/>
          <w:vertAlign w:val="superscript"/>
          <w:lang w:val="en-US"/>
        </w:rPr>
        <w:t>1</w:t>
      </w:r>
      <w:r>
        <w:rPr>
          <w:rFonts w:ascii="Garamond" w:hAnsi="Garamond"/>
          <w:lang w:val="en-US"/>
        </w:rPr>
        <w:t xml:space="preserve"> and Ar</w:t>
      </w:r>
      <w:r w:rsidR="00445D3A">
        <w:rPr>
          <w:rFonts w:ascii="Garamond" w:hAnsi="Garamond"/>
          <w:lang w:val="en-US"/>
        </w:rPr>
        <w:t>a</w:t>
      </w:r>
      <w:r>
        <w:rPr>
          <w:rFonts w:ascii="Garamond" w:hAnsi="Garamond"/>
          <w:lang w:val="en-US"/>
        </w:rPr>
        <w:t xml:space="preserve">vind </w:t>
      </w:r>
      <w:r w:rsidR="00A312E4">
        <w:rPr>
          <w:rFonts w:ascii="Garamond" w:hAnsi="Garamond"/>
          <w:lang w:val="en-US"/>
        </w:rPr>
        <w:t>Sesagiri Raamkumar</w:t>
      </w:r>
      <w:r w:rsidR="001514A1" w:rsidRPr="001514A1">
        <w:rPr>
          <w:rFonts w:ascii="Garamond" w:hAnsi="Garamond"/>
          <w:vertAlign w:val="superscript"/>
          <w:lang w:val="en-US"/>
        </w:rPr>
        <w:t>2</w:t>
      </w:r>
    </w:p>
    <w:p w14:paraId="2D145D67" w14:textId="7BDCADA2" w:rsidR="00BF6A64" w:rsidRDefault="00BF6A64" w:rsidP="001514A1">
      <w:pPr>
        <w:rPr>
          <w:rFonts w:ascii="Garamond" w:hAnsi="Garamond"/>
          <w:lang w:val="en-US"/>
        </w:rPr>
      </w:pPr>
    </w:p>
    <w:p w14:paraId="5BFE2872" w14:textId="1DD5A09A" w:rsidR="001514A1" w:rsidRPr="001514A1" w:rsidRDefault="001514A1" w:rsidP="001514A1">
      <w:pPr>
        <w:jc w:val="center"/>
        <w:rPr>
          <w:rFonts w:ascii="Garamond" w:hAnsi="Garamond"/>
          <w:u w:val="single"/>
          <w:lang w:val="en-US"/>
        </w:rPr>
      </w:pPr>
      <w:r w:rsidRPr="001514A1">
        <w:rPr>
          <w:rFonts w:ascii="Garamond" w:hAnsi="Garamond"/>
          <w:u w:val="single"/>
          <w:lang w:val="en-US"/>
        </w:rPr>
        <w:t>Author Affiliations</w:t>
      </w:r>
    </w:p>
    <w:p w14:paraId="46134B13" w14:textId="6D340346" w:rsidR="001514A1" w:rsidRDefault="001514A1" w:rsidP="00651971">
      <w:pPr>
        <w:jc w:val="center"/>
        <w:rPr>
          <w:rFonts w:ascii="Garamond" w:hAnsi="Garamond"/>
          <w:lang w:val="en-US"/>
        </w:rPr>
      </w:pPr>
    </w:p>
    <w:p w14:paraId="7F6E796E" w14:textId="4286E5BD" w:rsidR="001514A1" w:rsidRPr="001514A1" w:rsidRDefault="001514A1" w:rsidP="001514A1">
      <w:pPr>
        <w:rPr>
          <w:rFonts w:ascii="Garamond" w:hAnsi="Garamond"/>
          <w:sz w:val="20"/>
          <w:szCs w:val="20"/>
          <w:lang w:val="en-US"/>
        </w:rPr>
      </w:pPr>
      <w:r w:rsidRPr="001514A1">
        <w:rPr>
          <w:rFonts w:ascii="Garamond" w:hAnsi="Garamond"/>
          <w:sz w:val="20"/>
          <w:szCs w:val="20"/>
          <w:lang w:val="en-US"/>
        </w:rPr>
        <w:t>1: Vice-Chancellor’s Senior Research Fellow, Department of Psychology, School of Health and Life Sciences, Northumbria University, Newcastle NE1 8ST United Kingdom</w:t>
      </w:r>
    </w:p>
    <w:p w14:paraId="4C285B8D" w14:textId="0323317A" w:rsidR="001514A1" w:rsidRPr="001514A1" w:rsidRDefault="001514A1" w:rsidP="001514A1">
      <w:pPr>
        <w:rPr>
          <w:rFonts w:ascii="Garamond" w:hAnsi="Garamond"/>
          <w:sz w:val="20"/>
          <w:szCs w:val="20"/>
          <w:lang w:val="en-US"/>
        </w:rPr>
      </w:pPr>
      <w:r w:rsidRPr="001514A1">
        <w:rPr>
          <w:rFonts w:ascii="Garamond" w:hAnsi="Garamond"/>
          <w:sz w:val="20"/>
          <w:szCs w:val="20"/>
          <w:lang w:val="en-US"/>
        </w:rPr>
        <w:t xml:space="preserve">Correspondence: </w:t>
      </w:r>
      <w:hyperlink r:id="rId8" w:history="1">
        <w:r w:rsidRPr="001514A1">
          <w:rPr>
            <w:rStyle w:val="Hyperlink"/>
            <w:rFonts w:ascii="Garamond" w:hAnsi="Garamond"/>
            <w:sz w:val="20"/>
            <w:szCs w:val="20"/>
            <w:lang w:val="en-US"/>
          </w:rPr>
          <w:t>santosh.vijaykumar@northumbria.ac.uk</w:t>
        </w:r>
      </w:hyperlink>
      <w:r w:rsidRPr="001514A1">
        <w:rPr>
          <w:rFonts w:ascii="Garamond" w:hAnsi="Garamond"/>
          <w:sz w:val="20"/>
          <w:szCs w:val="20"/>
          <w:lang w:val="en-US"/>
        </w:rPr>
        <w:t xml:space="preserve"> </w:t>
      </w:r>
    </w:p>
    <w:p w14:paraId="63510B48" w14:textId="372AC59D" w:rsidR="001514A1" w:rsidRPr="001514A1" w:rsidRDefault="001514A1" w:rsidP="001514A1">
      <w:pPr>
        <w:rPr>
          <w:rFonts w:ascii="Garamond" w:hAnsi="Garamond"/>
          <w:sz w:val="20"/>
          <w:szCs w:val="20"/>
          <w:lang w:val="en-US"/>
        </w:rPr>
      </w:pPr>
    </w:p>
    <w:p w14:paraId="7EEBE68E" w14:textId="6EA81DAA" w:rsidR="001514A1" w:rsidRPr="001514A1" w:rsidRDefault="001514A1" w:rsidP="001514A1">
      <w:pPr>
        <w:rPr>
          <w:rFonts w:ascii="Garamond" w:hAnsi="Garamond"/>
          <w:sz w:val="20"/>
          <w:szCs w:val="20"/>
          <w:lang w:val="en-US"/>
        </w:rPr>
      </w:pPr>
      <w:r w:rsidRPr="001514A1">
        <w:rPr>
          <w:rFonts w:ascii="Garamond" w:hAnsi="Garamond"/>
          <w:sz w:val="20"/>
          <w:szCs w:val="20"/>
          <w:lang w:val="en-US"/>
        </w:rPr>
        <w:t xml:space="preserve">2: Research Associate, Centre for Health and Sustainable Cities (CHESS), Wee Kim Wee School of Communication and Information, Nanyang Technological University, Singapore </w:t>
      </w:r>
    </w:p>
    <w:p w14:paraId="114EB6D6" w14:textId="77777777" w:rsidR="001514A1" w:rsidRDefault="001514A1" w:rsidP="00651971">
      <w:pPr>
        <w:jc w:val="center"/>
        <w:rPr>
          <w:rFonts w:ascii="Garamond" w:hAnsi="Garamond"/>
          <w:lang w:val="en-US"/>
        </w:rPr>
      </w:pPr>
    </w:p>
    <w:p w14:paraId="47F9B6C5" w14:textId="782DD4EE" w:rsidR="00BF6A64" w:rsidRDefault="00BF6A64" w:rsidP="00651971">
      <w:pPr>
        <w:jc w:val="center"/>
        <w:rPr>
          <w:rFonts w:ascii="Garamond" w:hAnsi="Garamond"/>
          <w:lang w:val="en-US"/>
        </w:rPr>
      </w:pPr>
      <w:r>
        <w:rPr>
          <w:rFonts w:ascii="Garamond" w:hAnsi="Garamond"/>
          <w:lang w:val="en-US"/>
        </w:rPr>
        <w:t>Abstract</w:t>
      </w:r>
    </w:p>
    <w:p w14:paraId="6D929EBC" w14:textId="77777777" w:rsidR="00BF6A64" w:rsidRDefault="00BF6A64" w:rsidP="00651971">
      <w:pPr>
        <w:jc w:val="center"/>
        <w:rPr>
          <w:rFonts w:ascii="Garamond" w:hAnsi="Garamond"/>
          <w:lang w:val="en-US"/>
        </w:rPr>
      </w:pPr>
    </w:p>
    <w:p w14:paraId="02855A33" w14:textId="4B57E8DC" w:rsidR="00BF6A64" w:rsidRPr="002C3EC4" w:rsidRDefault="00BF6A64" w:rsidP="002C3EC4">
      <w:pPr>
        <w:rPr>
          <w:rFonts w:ascii="Garamond" w:hAnsi="Garamond"/>
          <w:i/>
          <w:lang w:val="en-US"/>
        </w:rPr>
      </w:pPr>
      <w:r w:rsidRPr="002C3EC4">
        <w:rPr>
          <w:rFonts w:ascii="Garamond" w:hAnsi="Garamond"/>
          <w:i/>
          <w:lang w:val="en-US"/>
        </w:rPr>
        <w:t>India’s approach to disseminating information about the first three cases of the Zika virus was criticized nationally and internationally after the issue came to light</w:t>
      </w:r>
      <w:r w:rsidR="004E34F5">
        <w:rPr>
          <w:rFonts w:ascii="Garamond" w:hAnsi="Garamond"/>
          <w:i/>
          <w:lang w:val="en-US"/>
        </w:rPr>
        <w:t xml:space="preserve"> in May 2017</w:t>
      </w:r>
      <w:r w:rsidRPr="002C3EC4">
        <w:rPr>
          <w:rFonts w:ascii="Garamond" w:hAnsi="Garamond"/>
          <w:i/>
          <w:lang w:val="en-US"/>
        </w:rPr>
        <w:t xml:space="preserve"> through a World Health Organizatio</w:t>
      </w:r>
      <w:r w:rsidR="004E34F5">
        <w:rPr>
          <w:rFonts w:ascii="Garamond" w:hAnsi="Garamond"/>
          <w:i/>
          <w:lang w:val="en-US"/>
        </w:rPr>
        <w:t>n (WHO) news release</w:t>
      </w:r>
      <w:r w:rsidRPr="002C3EC4">
        <w:rPr>
          <w:rFonts w:ascii="Garamond" w:hAnsi="Garamond"/>
          <w:i/>
          <w:lang w:val="en-US"/>
        </w:rPr>
        <w:t xml:space="preserve">. After nearly six months during which time the controversy has receded from public memory and the news, we retrospective analyze the </w:t>
      </w:r>
      <w:r w:rsidR="00436257" w:rsidRPr="002C3EC4">
        <w:rPr>
          <w:rFonts w:ascii="Garamond" w:hAnsi="Garamond"/>
          <w:i/>
          <w:lang w:val="en-US"/>
        </w:rPr>
        <w:t xml:space="preserve">incident from a risk communication perspective. This commentary recaps the series of events and synthesizes key arguments put forth by the news media and public health stakeholders. We use Peter Sandman’s risk = hazard + outrage framework to critically analyze India’s risk communication response and contextualize it against the mandate of the National Risk Communication Plan and Integrated Disease Surveillance Program. The commentary culminates with recommendations for India’s risk communication policymakers and </w:t>
      </w:r>
      <w:r w:rsidR="002C3EC4">
        <w:rPr>
          <w:rFonts w:ascii="Garamond" w:hAnsi="Garamond"/>
          <w:i/>
          <w:lang w:val="en-US"/>
        </w:rPr>
        <w:t xml:space="preserve">presents </w:t>
      </w:r>
      <w:r w:rsidR="00436257" w:rsidRPr="002C3EC4">
        <w:rPr>
          <w:rFonts w:ascii="Garamond" w:hAnsi="Garamond"/>
          <w:i/>
          <w:lang w:val="en-US"/>
        </w:rPr>
        <w:t xml:space="preserve">the need to develop capacity for risk communication research and scholarship in the country. </w:t>
      </w:r>
    </w:p>
    <w:p w14:paraId="45846D9F" w14:textId="046E34D9" w:rsidR="00436257" w:rsidRDefault="00436257" w:rsidP="002C3EC4">
      <w:pPr>
        <w:rPr>
          <w:rFonts w:ascii="Garamond" w:hAnsi="Garamond"/>
          <w:lang w:val="en-US"/>
        </w:rPr>
      </w:pPr>
    </w:p>
    <w:p w14:paraId="682745AD" w14:textId="7C278CEC" w:rsidR="00D56275" w:rsidRPr="00E7491B" w:rsidRDefault="00D56275">
      <w:pPr>
        <w:rPr>
          <w:rFonts w:ascii="Garamond" w:hAnsi="Garamond"/>
          <w:b/>
          <w:lang w:val="en-US"/>
        </w:rPr>
      </w:pPr>
      <w:r w:rsidRPr="00E7491B">
        <w:rPr>
          <w:rFonts w:ascii="Garamond" w:hAnsi="Garamond"/>
          <w:b/>
          <w:lang w:val="en-US"/>
        </w:rPr>
        <w:t>Introduction</w:t>
      </w:r>
    </w:p>
    <w:p w14:paraId="45A8EA0B" w14:textId="77777777" w:rsidR="00D56275" w:rsidRDefault="00D56275">
      <w:pPr>
        <w:rPr>
          <w:rFonts w:ascii="Garamond" w:hAnsi="Garamond"/>
          <w:lang w:val="en-US"/>
        </w:rPr>
      </w:pPr>
    </w:p>
    <w:p w14:paraId="514F3457" w14:textId="0A6E578D" w:rsidR="00425E3D" w:rsidRPr="001C45E2" w:rsidRDefault="001E3635">
      <w:pPr>
        <w:rPr>
          <w:rFonts w:ascii="Garamond" w:hAnsi="Garamond"/>
          <w:lang w:val="en-US"/>
        </w:rPr>
      </w:pPr>
      <w:r w:rsidRPr="001C45E2">
        <w:rPr>
          <w:rFonts w:ascii="Garamond" w:hAnsi="Garamond"/>
          <w:lang w:val="en-US"/>
        </w:rPr>
        <w:t xml:space="preserve">The global decline of the Zika pandemic </w:t>
      </w:r>
      <w:r w:rsidR="00EC7DFD">
        <w:rPr>
          <w:rFonts w:ascii="Garamond" w:hAnsi="Garamond"/>
          <w:lang w:val="en-US"/>
        </w:rPr>
        <w:fldChar w:fldCharType="begin"/>
      </w:r>
      <w:r w:rsidR="00EC7DFD">
        <w:rPr>
          <w:rFonts w:ascii="Garamond" w:hAnsi="Garamond"/>
          <w:lang w:val="en-US"/>
        </w:rPr>
        <w:instrText xml:space="preserve"> ADDIN EN.CITE &lt;EndNote&gt;&lt;Cite&gt;&lt;Author&gt;Cunningham&lt;/Author&gt;&lt;Year&gt;2017&lt;/Year&gt;&lt;RecNum&gt;31&lt;/RecNum&gt;&lt;DisplayText&gt;(1)&lt;/DisplayText&gt;&lt;record&gt;&lt;rec-number&gt;31&lt;/rec-number&gt;&lt;foreign-keys&gt;&lt;key app="EN" db-id="tvxafpwev2dezmept095xf9q02wtrf0sfw02" timestamp="1510849888"&gt;31&lt;/key&gt;&lt;/foreign-keys&gt;&lt;ref-type name="Web Page"&gt;12&lt;/ref-type&gt;&lt;contributors&gt;&lt;authors&gt;&lt;author&gt;Cunningham, A&lt;/author&gt;&lt;/authors&gt;&lt;/contributors&gt;&lt;titles&gt;&lt;title&gt;Although the number of Zika cases has fallen, the virus is unlikely to vanish&lt;/title&gt;&lt;/titles&gt;&lt;volume&gt;2017&lt;/volume&gt;&lt;number&gt;November 16&lt;/number&gt;&lt;dates&gt;&lt;year&gt;2017&lt;/year&gt;&lt;/dates&gt;&lt;publisher&gt;The Washington Post&lt;/publisher&gt;&lt;urls&gt;&lt;related-urls&gt;&lt;url&gt;https://www.washingtonpost.com/national/health-science/although-the-number-of-zika-cases-has-fallen-the-virus-is-unlikely-to-vanish/2017/11/03/dde61900-bfdd-11e7-97d9-bdab5a0ab381_story.html?utm_term=.cc92ef39c294&lt;/url&gt;&lt;/related-urls&gt;&lt;/urls&gt;&lt;/record&gt;&lt;/Cite&gt;&lt;/EndNote&gt;</w:instrText>
      </w:r>
      <w:r w:rsidR="00EC7DFD">
        <w:rPr>
          <w:rFonts w:ascii="Garamond" w:hAnsi="Garamond"/>
          <w:lang w:val="en-US"/>
        </w:rPr>
        <w:fldChar w:fldCharType="separate"/>
      </w:r>
      <w:r w:rsidR="00EC7DFD">
        <w:rPr>
          <w:rFonts w:ascii="Garamond" w:hAnsi="Garamond"/>
          <w:noProof/>
          <w:lang w:val="en-US"/>
        </w:rPr>
        <w:t>(1)</w:t>
      </w:r>
      <w:r w:rsidR="00EC7DFD">
        <w:rPr>
          <w:rFonts w:ascii="Garamond" w:hAnsi="Garamond"/>
          <w:lang w:val="en-US"/>
        </w:rPr>
        <w:fldChar w:fldCharType="end"/>
      </w:r>
      <w:r w:rsidR="00EC7DFD">
        <w:rPr>
          <w:rFonts w:ascii="Garamond" w:hAnsi="Garamond"/>
          <w:lang w:val="en-US"/>
        </w:rPr>
        <w:t xml:space="preserve"> </w:t>
      </w:r>
      <w:r w:rsidRPr="001C45E2">
        <w:rPr>
          <w:rFonts w:ascii="Garamond" w:hAnsi="Garamond"/>
          <w:lang w:val="en-US"/>
        </w:rPr>
        <w:t>provides a window of opportunity for India’s public healt</w:t>
      </w:r>
      <w:r w:rsidR="00B807E8" w:rsidRPr="001C45E2">
        <w:rPr>
          <w:rFonts w:ascii="Garamond" w:hAnsi="Garamond"/>
          <w:lang w:val="en-US"/>
        </w:rPr>
        <w:t xml:space="preserve">h community to reflect upon the </w:t>
      </w:r>
      <w:r w:rsidRPr="001C45E2">
        <w:rPr>
          <w:rFonts w:ascii="Garamond" w:hAnsi="Garamond"/>
          <w:lang w:val="en-US"/>
        </w:rPr>
        <w:t>managemen</w:t>
      </w:r>
      <w:r w:rsidR="00D161DD" w:rsidRPr="001C45E2">
        <w:rPr>
          <w:rFonts w:ascii="Garamond" w:hAnsi="Garamond"/>
          <w:lang w:val="en-US"/>
        </w:rPr>
        <w:t xml:space="preserve">t of its own Zika experience in </w:t>
      </w:r>
      <w:r w:rsidRPr="001C45E2">
        <w:rPr>
          <w:rFonts w:ascii="Garamond" w:hAnsi="Garamond"/>
          <w:lang w:val="en-US"/>
        </w:rPr>
        <w:t xml:space="preserve">2017. </w:t>
      </w:r>
      <w:r w:rsidR="00386E89" w:rsidRPr="001C45E2">
        <w:rPr>
          <w:rFonts w:ascii="Garamond" w:hAnsi="Garamond"/>
          <w:lang w:val="en-US"/>
        </w:rPr>
        <w:t xml:space="preserve">The Indian government’s opaque approach to communicating about the first three confirmed cases of Zika deserves retrospective reassessment especially as it was widely criticized by the national and international media. </w:t>
      </w:r>
      <w:r w:rsidR="004A2A06" w:rsidRPr="001C45E2">
        <w:rPr>
          <w:rFonts w:ascii="Garamond" w:hAnsi="Garamond"/>
          <w:lang w:val="en-US"/>
        </w:rPr>
        <w:t>T</w:t>
      </w:r>
      <w:r w:rsidRPr="001C45E2">
        <w:rPr>
          <w:rFonts w:ascii="Garamond" w:hAnsi="Garamond"/>
          <w:lang w:val="en-US"/>
        </w:rPr>
        <w:t xml:space="preserve">his commentary will recap the events that </w:t>
      </w:r>
      <w:r w:rsidR="00F27250" w:rsidRPr="001C45E2">
        <w:rPr>
          <w:rFonts w:ascii="Garamond" w:hAnsi="Garamond"/>
          <w:lang w:val="en-US"/>
        </w:rPr>
        <w:t>un</w:t>
      </w:r>
      <w:r w:rsidRPr="001C45E2">
        <w:rPr>
          <w:rFonts w:ascii="Garamond" w:hAnsi="Garamond"/>
          <w:lang w:val="en-US"/>
        </w:rPr>
        <w:t>folded, document India’s response, and exami</w:t>
      </w:r>
      <w:r w:rsidR="003E78EC" w:rsidRPr="001C45E2">
        <w:rPr>
          <w:rFonts w:ascii="Garamond" w:hAnsi="Garamond"/>
          <w:lang w:val="en-US"/>
        </w:rPr>
        <w:t xml:space="preserve">ne </w:t>
      </w:r>
      <w:r w:rsidR="004A2A06" w:rsidRPr="001C45E2">
        <w:rPr>
          <w:rFonts w:ascii="Garamond" w:hAnsi="Garamond"/>
          <w:lang w:val="en-US"/>
        </w:rPr>
        <w:t xml:space="preserve">India’s approach to communicating with international stakeholders and its own </w:t>
      </w:r>
      <w:r w:rsidR="001E4EBD">
        <w:rPr>
          <w:rFonts w:ascii="Garamond" w:hAnsi="Garamond"/>
          <w:lang w:val="en-US"/>
        </w:rPr>
        <w:t>citizens</w:t>
      </w:r>
      <w:r w:rsidR="004A2A06" w:rsidRPr="001C45E2">
        <w:rPr>
          <w:rFonts w:ascii="Garamond" w:hAnsi="Garamond"/>
          <w:lang w:val="en-US"/>
        </w:rPr>
        <w:t xml:space="preserve">. </w:t>
      </w:r>
      <w:r w:rsidR="004E34F5">
        <w:rPr>
          <w:rFonts w:ascii="Garamond" w:hAnsi="Garamond"/>
          <w:lang w:val="en-US"/>
        </w:rPr>
        <w:t>We</w:t>
      </w:r>
      <w:r w:rsidR="004A2A06" w:rsidRPr="001C45E2">
        <w:rPr>
          <w:rFonts w:ascii="Garamond" w:hAnsi="Garamond"/>
          <w:lang w:val="en-US"/>
        </w:rPr>
        <w:t xml:space="preserve"> will examine risk communication scholarship that sheds light on the challenges of communicating high risks to audiences with low perception of risks and discuss the ethical dilemmas presented by such situations to policymakers, practitioners and researchers.</w:t>
      </w:r>
    </w:p>
    <w:p w14:paraId="15A4F36E" w14:textId="741B87F8" w:rsidR="00C81EAC" w:rsidRPr="001C45E2" w:rsidRDefault="00C81EAC">
      <w:pPr>
        <w:rPr>
          <w:rFonts w:ascii="Garamond" w:hAnsi="Garamond"/>
          <w:lang w:val="en-US"/>
        </w:rPr>
      </w:pPr>
    </w:p>
    <w:p w14:paraId="5F3C1A18" w14:textId="6A00AE43" w:rsidR="00C81EAC" w:rsidRPr="00E7491B" w:rsidRDefault="001C45E2">
      <w:pPr>
        <w:rPr>
          <w:rFonts w:ascii="Garamond" w:hAnsi="Garamond"/>
          <w:b/>
          <w:lang w:val="en-US"/>
        </w:rPr>
      </w:pPr>
      <w:r w:rsidRPr="00E7491B">
        <w:rPr>
          <w:rFonts w:ascii="Garamond" w:hAnsi="Garamond"/>
          <w:b/>
          <w:lang w:val="en-US"/>
        </w:rPr>
        <w:t>Zika in India</w:t>
      </w:r>
    </w:p>
    <w:p w14:paraId="372A35C1" w14:textId="77777777" w:rsidR="001C45E2" w:rsidRPr="001C45E2" w:rsidRDefault="001C45E2">
      <w:pPr>
        <w:rPr>
          <w:rFonts w:ascii="Garamond" w:hAnsi="Garamond"/>
          <w:lang w:val="en-US"/>
        </w:rPr>
      </w:pPr>
    </w:p>
    <w:p w14:paraId="64086D99" w14:textId="37118B6D" w:rsidR="00C81EAC" w:rsidRPr="001C45E2" w:rsidRDefault="00C81EAC">
      <w:pPr>
        <w:rPr>
          <w:rFonts w:ascii="Garamond" w:hAnsi="Garamond"/>
          <w:lang w:val="en-US"/>
        </w:rPr>
      </w:pPr>
      <w:r w:rsidRPr="001C45E2">
        <w:rPr>
          <w:rFonts w:ascii="Garamond" w:hAnsi="Garamond"/>
          <w:lang w:val="en-US"/>
        </w:rPr>
        <w:t>On May 26, 2017, the World Health Organization (WHO) released news about the first three confirmed cases of Zika, all of them in Ahmedabad, Gujarat</w:t>
      </w:r>
      <w:r w:rsidR="00153F19">
        <w:rPr>
          <w:rFonts w:ascii="Garamond" w:hAnsi="Garamond"/>
          <w:lang w:val="en-US"/>
        </w:rPr>
        <w:t xml:space="preserve"> </w:t>
      </w:r>
      <w:r w:rsidR="00153F19">
        <w:rPr>
          <w:rFonts w:ascii="Garamond" w:hAnsi="Garamond"/>
          <w:lang w:val="en-US"/>
        </w:rPr>
        <w:fldChar w:fldCharType="begin"/>
      </w:r>
      <w:r w:rsidR="00EC7DFD">
        <w:rPr>
          <w:rFonts w:ascii="Garamond" w:hAnsi="Garamond"/>
          <w:lang w:val="en-US"/>
        </w:rPr>
        <w:instrText xml:space="preserve"> ADDIN EN.CITE &lt;EndNote&gt;&lt;Cite&gt;&lt;Author&gt;World Health Organization&lt;/Author&gt;&lt;Year&gt;2017&lt;/Year&gt;&lt;RecNum&gt;1&lt;/RecNum&gt;&lt;DisplayText&gt;(2)&lt;/DisplayText&gt;&lt;record&gt;&lt;rec-number&gt;1&lt;/rec-number&gt;&lt;foreign-keys&gt;&lt;key app="EN" db-id="tvxafpwev2dezmept095xf9q02wtrf0sfw02" timestamp="1498340504"&gt;1&lt;/key&gt;&lt;/foreign-keys&gt;&lt;ref-type name="Web Page"&gt;12&lt;/ref-type&gt;&lt;contributors&gt;&lt;authors&gt;&lt;author&gt;World Health Organization,&lt;/author&gt;&lt;/authors&gt;&lt;/contributors&gt;&lt;titles&gt;&lt;title&gt;Zika virus infection: India &lt;/title&gt;&lt;/titles&gt;&lt;volume&gt;2017&lt;/volume&gt;&lt;number&gt;June 24, 2017&lt;/number&gt;&lt;dates&gt;&lt;year&gt;2017&lt;/year&gt;&lt;/dates&gt;&lt;urls&gt;&lt;related-urls&gt;&lt;url&gt;http://www.who.int/csr/don/26-may-2017-zika-ind/en/&lt;/url&gt;&lt;/related-urls&gt;&lt;/urls&gt;&lt;/record&gt;&lt;/Cite&gt;&lt;/EndNote&gt;</w:instrText>
      </w:r>
      <w:r w:rsidR="00153F19">
        <w:rPr>
          <w:rFonts w:ascii="Garamond" w:hAnsi="Garamond"/>
          <w:lang w:val="en-US"/>
        </w:rPr>
        <w:fldChar w:fldCharType="separate"/>
      </w:r>
      <w:r w:rsidR="00EC7DFD">
        <w:rPr>
          <w:rFonts w:ascii="Garamond" w:hAnsi="Garamond"/>
          <w:noProof/>
          <w:lang w:val="en-US"/>
        </w:rPr>
        <w:t>(2)</w:t>
      </w:r>
      <w:r w:rsidR="00153F19">
        <w:rPr>
          <w:rFonts w:ascii="Garamond" w:hAnsi="Garamond"/>
          <w:lang w:val="en-US"/>
        </w:rPr>
        <w:fldChar w:fldCharType="end"/>
      </w:r>
      <w:r w:rsidRPr="001C45E2">
        <w:rPr>
          <w:rFonts w:ascii="Garamond" w:hAnsi="Garamond"/>
          <w:lang w:val="en-US"/>
        </w:rPr>
        <w:t xml:space="preserve">. </w:t>
      </w:r>
      <w:r w:rsidR="00153F19">
        <w:rPr>
          <w:rFonts w:ascii="Garamond" w:hAnsi="Garamond"/>
          <w:lang w:val="en-US"/>
        </w:rPr>
        <w:t xml:space="preserve">Official reports by the Indian </w:t>
      </w:r>
      <w:r w:rsidR="009A0580">
        <w:rPr>
          <w:rFonts w:ascii="Garamond" w:hAnsi="Garamond"/>
          <w:lang w:val="en-US"/>
        </w:rPr>
        <w:t>Council for Medical Research (ICMR</w:t>
      </w:r>
      <w:r w:rsidR="00153F19">
        <w:rPr>
          <w:rFonts w:ascii="Garamond" w:hAnsi="Garamond"/>
          <w:lang w:val="en-US"/>
        </w:rPr>
        <w:t xml:space="preserve">) </w:t>
      </w:r>
      <w:r w:rsidR="00153F19">
        <w:rPr>
          <w:rFonts w:ascii="Garamond" w:hAnsi="Garamond"/>
          <w:lang w:val="en-US"/>
        </w:rPr>
        <w:fldChar w:fldCharType="begin"/>
      </w:r>
      <w:r w:rsidR="00EC7DFD">
        <w:rPr>
          <w:rFonts w:ascii="Garamond" w:hAnsi="Garamond"/>
          <w:lang w:val="en-US"/>
        </w:rPr>
        <w:instrText xml:space="preserve"> ADDIN EN.CITE &lt;EndNote&gt;&lt;Cite&gt;&lt;Author&gt;Sapkal&lt;/Author&gt;&lt;Year&gt;2017&lt;/Year&gt;&lt;RecNum&gt;32&lt;/RecNum&gt;&lt;DisplayText&gt;(3, 4)&lt;/DisplayText&gt;&lt;record&gt;&lt;rec-number&gt;32&lt;/rec-number&gt;&lt;foreign-keys&gt;&lt;key app="EN" db-id="tvxafpwev2dezmept095xf9q02wtrf0sfw02" timestamp="1510850205"&gt;32&lt;/key&gt;&lt;/foreign-keys&gt;&lt;ref-type name="Journal Article"&gt;17&lt;/ref-type&gt;&lt;contributors&gt;&lt;authors&gt;&lt;author&gt;Sapkal, Gajanan N&lt;/author&gt;&lt;author&gt;Yadav, Pragya D&lt;/author&gt;&lt;author&gt;Vegad, Mahendra M&lt;/author&gt;&lt;author&gt;Viswanathan, Rajlakshmi&lt;/author&gt;&lt;author&gt;Gupta, Nivedita&lt;/author&gt;&lt;author&gt;Mourya, Devendra T&lt;/author&gt;&lt;/authors&gt;&lt;/contributors&gt;&lt;titles&gt;&lt;title&gt;First laboratory confirmation on the existence of Zika virus disease in India&lt;/title&gt;&lt;secondary-title&gt;Journal of Infection&lt;/secondary-title&gt;&lt;/titles&gt;&lt;periodical&gt;&lt;full-title&gt;Journal of Infection&lt;/full-title&gt;&lt;/periodical&gt;&lt;dates&gt;&lt;year&gt;2017&lt;/year&gt;&lt;/dates&gt;&lt;isbn&gt;0163-4453&lt;/isbn&gt;&lt;urls&gt;&lt;/urls&gt;&lt;/record&gt;&lt;/Cite&gt;&lt;Cite&gt;&lt;Author&gt;Indian Council of Medical Research&lt;/Author&gt;&lt;Year&gt;2017&lt;/Year&gt;&lt;RecNum&gt;33&lt;/RecNum&gt;&lt;record&gt;&lt;rec-number&gt;33&lt;/rec-number&gt;&lt;foreign-keys&gt;&lt;key app="EN" db-id="tvxafpwev2dezmept095xf9q02wtrf0sfw02" timestamp="1510850381"&gt;33&lt;/key&gt;&lt;/foreign-keys&gt;&lt;ref-type name="Web Page"&gt;12&lt;/ref-type&gt;&lt;contributors&gt;&lt;authors&gt;&lt;author&gt;Indian Council of Medical Research,&lt;/author&gt;&lt;/authors&gt;&lt;/contributors&gt;&lt;titles&gt;&lt;title&gt;Update on Zika Virus, September 2017 &lt;/title&gt;&lt;/titles&gt;&lt;volume&gt;2017&lt;/volume&gt;&lt;number&gt;November 16&lt;/number&gt;&lt;dates&gt;&lt;year&gt;2017&lt;/year&gt;&lt;/dates&gt;&lt;urls&gt;&lt;related-urls&gt;&lt;url&gt;http://www.icmr.nic.in/zika/Zika%20update%20-%2030th%20September%202017.pdf&lt;/url&gt;&lt;/related-urls&gt;&lt;/urls&gt;&lt;/record&gt;&lt;/Cite&gt;&lt;/EndNote&gt;</w:instrText>
      </w:r>
      <w:r w:rsidR="00153F19">
        <w:rPr>
          <w:rFonts w:ascii="Garamond" w:hAnsi="Garamond"/>
          <w:lang w:val="en-US"/>
        </w:rPr>
        <w:fldChar w:fldCharType="separate"/>
      </w:r>
      <w:r w:rsidR="00EC7DFD">
        <w:rPr>
          <w:rFonts w:ascii="Garamond" w:hAnsi="Garamond"/>
          <w:noProof/>
          <w:lang w:val="en-US"/>
        </w:rPr>
        <w:t>(3, 4)</w:t>
      </w:r>
      <w:r w:rsidR="00153F19">
        <w:rPr>
          <w:rFonts w:ascii="Garamond" w:hAnsi="Garamond"/>
          <w:lang w:val="en-US"/>
        </w:rPr>
        <w:fldChar w:fldCharType="end"/>
      </w:r>
      <w:r w:rsidR="006D3D93">
        <w:rPr>
          <w:rFonts w:ascii="Garamond" w:hAnsi="Garamond"/>
          <w:lang w:val="en-US"/>
        </w:rPr>
        <w:t xml:space="preserve"> </w:t>
      </w:r>
      <w:r w:rsidR="00153F19">
        <w:rPr>
          <w:rFonts w:ascii="Garamond" w:hAnsi="Garamond"/>
          <w:lang w:val="en-US"/>
        </w:rPr>
        <w:t>suggest that t</w:t>
      </w:r>
      <w:r w:rsidRPr="001C45E2">
        <w:rPr>
          <w:rFonts w:ascii="Garamond" w:hAnsi="Garamond"/>
          <w:lang w:val="en-US"/>
        </w:rPr>
        <w:t xml:space="preserve">he first case involved a 34-year old woman who developed fever and chills after </w:t>
      </w:r>
      <w:r w:rsidR="004E34F5">
        <w:rPr>
          <w:rFonts w:ascii="Garamond" w:hAnsi="Garamond"/>
          <w:lang w:val="en-US"/>
        </w:rPr>
        <w:t>delivery</w:t>
      </w:r>
      <w:r w:rsidRPr="001C45E2">
        <w:rPr>
          <w:rFonts w:ascii="Garamond" w:hAnsi="Garamond"/>
          <w:lang w:val="en-US"/>
        </w:rPr>
        <w:t>. She test</w:t>
      </w:r>
      <w:r w:rsidR="004E34F5">
        <w:rPr>
          <w:rFonts w:ascii="Garamond" w:hAnsi="Garamond"/>
          <w:lang w:val="en-US"/>
        </w:rPr>
        <w:t>ed</w:t>
      </w:r>
      <w:r w:rsidRPr="001C45E2">
        <w:rPr>
          <w:rFonts w:ascii="Garamond" w:hAnsi="Garamond"/>
          <w:lang w:val="en-US"/>
        </w:rPr>
        <w:t xml:space="preserve"> positive for Zika virus after her blood sample was collected on November 14, 2016. The second case was detected during an antenatal care (ANC) screening and pertained to a 22-year old woman in the 37</w:t>
      </w:r>
      <w:r w:rsidRPr="001C45E2">
        <w:rPr>
          <w:rFonts w:ascii="Garamond" w:hAnsi="Garamond"/>
          <w:vertAlign w:val="superscript"/>
          <w:lang w:val="en-US"/>
        </w:rPr>
        <w:t>th</w:t>
      </w:r>
      <w:r w:rsidRPr="001C45E2">
        <w:rPr>
          <w:rFonts w:ascii="Garamond" w:hAnsi="Garamond"/>
          <w:lang w:val="en-US"/>
        </w:rPr>
        <w:t xml:space="preserve"> week of her pregnancy whose sample was collected on January 11, 2017. The intensified acute febrile illness (AFI) surveillance efforts after the first case led to the </w:t>
      </w:r>
      <w:r w:rsidR="003C182E">
        <w:rPr>
          <w:rFonts w:ascii="Garamond" w:hAnsi="Garamond"/>
          <w:lang w:val="en-US"/>
        </w:rPr>
        <w:t>detection to</w:t>
      </w:r>
      <w:r w:rsidRPr="001C45E2">
        <w:rPr>
          <w:rFonts w:ascii="Garamond" w:hAnsi="Garamond"/>
          <w:lang w:val="en-US"/>
        </w:rPr>
        <w:t xml:space="preserve"> the third case, involving a 64-year old man whose sample was collected on February 3, 2017. [A fourth case too was detected on June 29, 2017, </w:t>
      </w:r>
      <w:r w:rsidR="005745C5">
        <w:rPr>
          <w:rFonts w:ascii="Garamond" w:hAnsi="Garamond"/>
          <w:lang w:val="en-US"/>
        </w:rPr>
        <w:t xml:space="preserve">in Tamil Nadu </w:t>
      </w:r>
      <w:r w:rsidRPr="001C45E2">
        <w:rPr>
          <w:rFonts w:ascii="Garamond" w:hAnsi="Garamond"/>
          <w:lang w:val="en-US"/>
        </w:rPr>
        <w:t>but the scope of this commentary is limited to the controversy surrounding the first three cases.]</w:t>
      </w:r>
    </w:p>
    <w:p w14:paraId="411414A2" w14:textId="3A6857BB" w:rsidR="00C81EAC" w:rsidRPr="001C45E2" w:rsidRDefault="00C81EAC">
      <w:pPr>
        <w:rPr>
          <w:rFonts w:ascii="Garamond" w:hAnsi="Garamond"/>
          <w:lang w:val="en-US"/>
        </w:rPr>
      </w:pPr>
    </w:p>
    <w:p w14:paraId="4FFA6258" w14:textId="371EAF69" w:rsidR="00C81EAC" w:rsidRPr="001C45E2" w:rsidRDefault="00C81EAC">
      <w:pPr>
        <w:rPr>
          <w:rFonts w:ascii="Garamond" w:hAnsi="Garamond"/>
          <w:lang w:val="en-US"/>
        </w:rPr>
      </w:pPr>
      <w:r w:rsidRPr="001C45E2">
        <w:rPr>
          <w:rFonts w:ascii="Garamond" w:hAnsi="Garamond"/>
          <w:lang w:val="en-US"/>
        </w:rPr>
        <w:t xml:space="preserve">The WHO’s news release soon amplified into a controversy with the </w:t>
      </w:r>
      <w:r w:rsidR="0016263C" w:rsidRPr="001C45E2">
        <w:rPr>
          <w:rFonts w:ascii="Garamond" w:hAnsi="Garamond"/>
          <w:lang w:val="en-US"/>
        </w:rPr>
        <w:t>national and international media raising several questions</w:t>
      </w:r>
      <w:r w:rsidR="0076222D">
        <w:rPr>
          <w:rFonts w:ascii="Garamond" w:hAnsi="Garamond"/>
          <w:lang w:val="en-US"/>
        </w:rPr>
        <w:t xml:space="preserve"> </w:t>
      </w:r>
      <w:r w:rsidR="0076222D">
        <w:rPr>
          <w:rFonts w:ascii="Garamond" w:hAnsi="Garamond"/>
          <w:lang w:val="en-US"/>
        </w:rPr>
        <w:fldChar w:fldCharType="begin"/>
      </w:r>
      <w:r w:rsidR="00EC7DFD">
        <w:rPr>
          <w:rFonts w:ascii="Garamond" w:hAnsi="Garamond"/>
          <w:lang w:val="en-US"/>
        </w:rPr>
        <w:instrText xml:space="preserve"> ADDIN EN.CITE &lt;EndNote&gt;&lt;Cite&gt;&lt;Author&gt;Biswas&lt;/Author&gt;&lt;Year&gt;2017&lt;/Year&gt;&lt;RecNum&gt;17&lt;/RecNum&gt;&lt;DisplayText&gt;(5-7)&lt;/DisplayText&gt;&lt;record&gt;&lt;rec-number&gt;17&lt;/rec-number&gt;&lt;foreign-keys&gt;&lt;key app="EN" db-id="tvxafpwev2dezmept095xf9q02wtrf0sfw02" timestamp="1500642052"&gt;17&lt;/key&gt;&lt;/foreign-keys&gt;&lt;ref-type name="Web Page"&gt;12&lt;/ref-type&gt;&lt;contributors&gt;&lt;authors&gt;&lt;author&gt;Biswas, S&lt;/author&gt;&lt;/authors&gt;&lt;/contributors&gt;&lt;titles&gt;&lt;title&gt;Did India hide its first cases of Zika virus? &lt;/title&gt;&lt;/titles&gt;&lt;volume&gt;2017&lt;/volume&gt;&lt;number&gt;July 21&lt;/number&gt;&lt;dates&gt;&lt;year&gt;2017&lt;/year&gt;&lt;/dates&gt;&lt;publisher&gt;BBC&lt;/publisher&gt;&lt;urls&gt;&lt;related-urls&gt;&lt;url&gt;http://www.bbc.co.uk/news/world-asia-india-40081524&lt;/url&gt;&lt;/related-urls&gt;&lt;/urls&gt;&lt;/record&gt;&lt;/Cite&gt;&lt;Cite&gt;&lt;Author&gt;Najar&lt;/Author&gt;&lt;Year&gt;2017&lt;/Year&gt;&lt;RecNum&gt;16&lt;/RecNum&gt;&lt;record&gt;&lt;rec-number&gt;16&lt;/rec-number&gt;&lt;foreign-keys&gt;&lt;key app="EN" db-id="tvxafpwev2dezmept095xf9q02wtrf0sfw02" timestamp="1500641932"&gt;16&lt;/key&gt;&lt;/foreign-keys&gt;&lt;ref-type name="Web Page"&gt;12&lt;/ref-type&gt;&lt;contributors&gt;&lt;authors&gt;&lt;author&gt;Najar, N&lt;/author&gt;&lt;/authors&gt;&lt;/contributors&gt;&lt;titles&gt;&lt;title&gt;India acknowledges three cases of Zika virus&lt;/title&gt;&lt;/titles&gt;&lt;volume&gt;2017&lt;/volume&gt;&lt;number&gt;July 21&lt;/number&gt;&lt;dates&gt;&lt;year&gt;2017&lt;/year&gt;&lt;/dates&gt;&lt;publisher&gt;New York Times&lt;/publisher&gt;&lt;urls&gt;&lt;related-urls&gt;&lt;url&gt;https://www.nytimes.com/2017/06/03/world/asia/india-zika-virus.html&lt;/url&gt;&lt;/related-urls&gt;&lt;/urls&gt;&lt;/record&gt;&lt;/Cite&gt;&lt;Cite&gt;&lt;Author&gt;The Hindu&lt;/Author&gt;&lt;Year&gt;2017&lt;/Year&gt;&lt;RecNum&gt;2&lt;/RecNum&gt;&lt;record&gt;&lt;rec-number&gt;2&lt;/rec-number&gt;&lt;foreign-keys&gt;&lt;key app="EN" db-id="tvxafpwev2dezmept095xf9q02wtrf0sfw02" timestamp="1498340619"&gt;2&lt;/key&gt;&lt;/foreign-keys&gt;&lt;ref-type name="Web Page"&gt;12&lt;/ref-type&gt;&lt;contributors&gt;&lt;authors&gt;&lt;author&gt;The Hindu,&lt;/author&gt;&lt;/authors&gt;&lt;/contributors&gt;&lt;titles&gt;&lt;title&gt;Zika cases in India: A shocking cover-up&lt;/title&gt;&lt;/titles&gt;&lt;volume&gt;2017&lt;/volume&gt;&lt;number&gt;June 24&lt;/number&gt;&lt;dates&gt;&lt;year&gt;2017&lt;/year&gt;&lt;/dates&gt;&lt;urls&gt;&lt;related-urls&gt;&lt;url&gt;http://www.thehindu.com/opinion/editorial/zika-cases-in-india-a-shocking-cover-up/article18619615.ece&lt;/url&gt;&lt;/related-urls&gt;&lt;/urls&gt;&lt;/record&gt;&lt;/Cite&gt;&lt;/EndNote&gt;</w:instrText>
      </w:r>
      <w:r w:rsidR="0076222D">
        <w:rPr>
          <w:rFonts w:ascii="Garamond" w:hAnsi="Garamond"/>
          <w:lang w:val="en-US"/>
        </w:rPr>
        <w:fldChar w:fldCharType="separate"/>
      </w:r>
      <w:r w:rsidR="00EC7DFD">
        <w:rPr>
          <w:rFonts w:ascii="Garamond" w:hAnsi="Garamond"/>
          <w:noProof/>
          <w:lang w:val="en-US"/>
        </w:rPr>
        <w:t>(5-7)</w:t>
      </w:r>
      <w:r w:rsidR="0076222D">
        <w:rPr>
          <w:rFonts w:ascii="Garamond" w:hAnsi="Garamond"/>
          <w:lang w:val="en-US"/>
        </w:rPr>
        <w:fldChar w:fldCharType="end"/>
      </w:r>
      <w:r w:rsidR="0016263C" w:rsidRPr="001C45E2">
        <w:rPr>
          <w:rFonts w:ascii="Garamond" w:hAnsi="Garamond"/>
          <w:lang w:val="en-US"/>
        </w:rPr>
        <w:t xml:space="preserve">. </w:t>
      </w:r>
      <w:r w:rsidR="0016263C" w:rsidRPr="001E646A">
        <w:rPr>
          <w:rFonts w:ascii="Garamond" w:hAnsi="Garamond"/>
          <w:lang w:val="en-US"/>
        </w:rPr>
        <w:t xml:space="preserve">For one, it was unclear as to why the information about the Zika cases, classified as a public health emergency of international concern (PHEIC), arrived from the WHO </w:t>
      </w:r>
      <w:r w:rsidR="00255D82" w:rsidRPr="001E646A">
        <w:rPr>
          <w:rFonts w:ascii="Garamond" w:hAnsi="Garamond"/>
          <w:lang w:val="en-US"/>
        </w:rPr>
        <w:t>as opposed to from</w:t>
      </w:r>
      <w:r w:rsidR="0016263C" w:rsidRPr="001E646A">
        <w:rPr>
          <w:rFonts w:ascii="Garamond" w:hAnsi="Garamond"/>
          <w:lang w:val="en-US"/>
        </w:rPr>
        <w:t xml:space="preserve"> the Indian government</w:t>
      </w:r>
      <w:r w:rsidR="00EC7DFD" w:rsidRPr="001E646A">
        <w:rPr>
          <w:rFonts w:ascii="Garamond" w:hAnsi="Garamond"/>
          <w:lang w:val="en-US"/>
        </w:rPr>
        <w:t xml:space="preserve"> </w:t>
      </w:r>
      <w:r w:rsidR="00EC7DFD" w:rsidRPr="001E646A">
        <w:rPr>
          <w:rFonts w:ascii="Garamond" w:hAnsi="Garamond"/>
          <w:lang w:val="en-US"/>
        </w:rPr>
        <w:fldChar w:fldCharType="begin"/>
      </w:r>
      <w:r w:rsidR="00EC7DFD" w:rsidRPr="001E646A">
        <w:rPr>
          <w:rFonts w:ascii="Garamond" w:hAnsi="Garamond"/>
          <w:lang w:val="en-US"/>
        </w:rPr>
        <w:instrText xml:space="preserve"> ADDIN EN.CITE &lt;EndNote&gt;&lt;Cite&gt;&lt;Author&gt;Doshi&lt;/Author&gt;&lt;Year&gt;2017&lt;/Year&gt;&lt;RecNum&gt;37&lt;/RecNum&gt;&lt;DisplayText&gt;(8)&lt;/DisplayText&gt;&lt;record&gt;&lt;rec-number&gt;37&lt;/rec-number&gt;&lt;foreign-keys&gt;&lt;key app="EN" db-id="tvxafpwev2dezmept095xf9q02wtrf0sfw02" timestamp="1510853376"&gt;37&lt;/key&gt;&lt;/foreign-keys&gt;&lt;ref-type name="Web Page"&gt;12&lt;/ref-type&gt;&lt;contributors&gt;&lt;authors&gt;&lt;author&gt;Doshi, V&lt;/author&gt;&lt;/authors&gt;&lt;/contributors&gt;&lt;titles&gt;&lt;title&gt;Officials knew about India’s first Zika case for months. But they didn’t tell anybody.&lt;/title&gt;&lt;/titles&gt;&lt;volume&gt;2017&lt;/volume&gt;&lt;number&gt;November 16&lt;/number&gt;&lt;dates&gt;&lt;year&gt;2017&lt;/year&gt;&lt;/dates&gt;&lt;publisher&gt;The Washington Post&lt;/publisher&gt;&lt;urls&gt;&lt;related-urls&gt;&lt;url&gt;https://www.washingtonpost.com/news/worldviews/wp/2017/05/30/officials-knew-about-indias-first-zika-case-for-months-but-they-didnt-tell-anybody/?utm_term=.7b69dabd3a21&lt;/url&gt;&lt;/related-urls&gt;&lt;/urls&gt;&lt;/record&gt;&lt;/Cite&gt;&lt;/EndNote&gt;</w:instrText>
      </w:r>
      <w:r w:rsidR="00EC7DFD" w:rsidRPr="001E646A">
        <w:rPr>
          <w:rFonts w:ascii="Garamond" w:hAnsi="Garamond"/>
          <w:lang w:val="en-US"/>
        </w:rPr>
        <w:fldChar w:fldCharType="separate"/>
      </w:r>
      <w:r w:rsidR="00EC7DFD" w:rsidRPr="001E646A">
        <w:rPr>
          <w:rFonts w:ascii="Garamond" w:hAnsi="Garamond"/>
          <w:noProof/>
          <w:lang w:val="en-US"/>
        </w:rPr>
        <w:t>(8)</w:t>
      </w:r>
      <w:r w:rsidR="00EC7DFD" w:rsidRPr="001E646A">
        <w:rPr>
          <w:rFonts w:ascii="Garamond" w:hAnsi="Garamond"/>
          <w:lang w:val="en-US"/>
        </w:rPr>
        <w:fldChar w:fldCharType="end"/>
      </w:r>
      <w:r w:rsidR="0016263C" w:rsidRPr="001E646A">
        <w:rPr>
          <w:rFonts w:ascii="Garamond" w:hAnsi="Garamond"/>
          <w:lang w:val="en-US"/>
        </w:rPr>
        <w:t>.</w:t>
      </w:r>
      <w:r w:rsidR="0016263C" w:rsidRPr="001C45E2">
        <w:rPr>
          <w:rFonts w:ascii="Garamond" w:hAnsi="Garamond"/>
          <w:lang w:val="en-US"/>
        </w:rPr>
        <w:t xml:space="preserve"> Journalists and commentators questioned as to why the Indian government took nearly six months after the first case to notify the WHO when the International Health Regulations (2005) oblige them to notify within 24 hours</w:t>
      </w:r>
      <w:r w:rsidR="006D3D93">
        <w:rPr>
          <w:rFonts w:ascii="Garamond" w:hAnsi="Garamond"/>
          <w:lang w:val="en-US"/>
        </w:rPr>
        <w:t xml:space="preserve"> </w:t>
      </w:r>
      <w:r w:rsidR="006D3D93">
        <w:rPr>
          <w:rFonts w:ascii="Garamond" w:hAnsi="Garamond"/>
          <w:lang w:val="en-US"/>
        </w:rPr>
        <w:fldChar w:fldCharType="begin"/>
      </w:r>
      <w:r w:rsidR="00EC7DFD">
        <w:rPr>
          <w:rFonts w:ascii="Garamond" w:hAnsi="Garamond"/>
          <w:lang w:val="en-US"/>
        </w:rPr>
        <w:instrText xml:space="preserve"> ADDIN EN.CITE &lt;EndNote&gt;&lt;Cite&gt;&lt;Author&gt;Snyder&lt;/Author&gt;&lt;Year&gt;2017&lt;/Year&gt;&lt;RecNum&gt;34&lt;/RecNum&gt;&lt;DisplayText&gt;(9)&lt;/DisplayText&gt;&lt;record&gt;&lt;rec-number&gt;34&lt;/rec-number&gt;&lt;foreign-keys&gt;&lt;key app="EN" db-id="tvxafpwev2dezmept095xf9q02wtrf0sfw02" timestamp="1510851066"&gt;34&lt;/key&gt;&lt;/foreign-keys&gt;&lt;ref-type name="Web Page"&gt;12&lt;/ref-type&gt;&lt;contributors&gt;&lt;authors&gt;&lt;author&gt;Snyder, M&lt;/author&gt;&lt;/authors&gt;&lt;/contributors&gt;&lt;titles&gt;&lt;title&gt;India’s Zika silence could set back global health norms&lt;/title&gt;&lt;/titles&gt;&lt;volume&gt;2017&lt;/volume&gt;&lt;number&gt;November 16&lt;/number&gt;&lt;dates&gt;&lt;year&gt;2017&lt;/year&gt;&lt;/dates&gt;&lt;publisher&gt;IPI Global Observatory&lt;/publisher&gt;&lt;urls&gt;&lt;related-urls&gt;&lt;url&gt;https://theglobalobservatory.org/2017/06/zika-india-world-health-organization/&lt;/url&gt;&lt;/related-urls&gt;&lt;/urls&gt;&lt;/record&gt;&lt;/Cite&gt;&lt;/EndNote&gt;</w:instrText>
      </w:r>
      <w:r w:rsidR="006D3D93">
        <w:rPr>
          <w:rFonts w:ascii="Garamond" w:hAnsi="Garamond"/>
          <w:lang w:val="en-US"/>
        </w:rPr>
        <w:fldChar w:fldCharType="separate"/>
      </w:r>
      <w:r w:rsidR="00EC7DFD">
        <w:rPr>
          <w:rFonts w:ascii="Garamond" w:hAnsi="Garamond"/>
          <w:noProof/>
          <w:lang w:val="en-US"/>
        </w:rPr>
        <w:t>(9)</w:t>
      </w:r>
      <w:r w:rsidR="006D3D93">
        <w:rPr>
          <w:rFonts w:ascii="Garamond" w:hAnsi="Garamond"/>
          <w:lang w:val="en-US"/>
        </w:rPr>
        <w:fldChar w:fldCharType="end"/>
      </w:r>
      <w:r w:rsidR="0016263C" w:rsidRPr="001C45E2">
        <w:rPr>
          <w:rFonts w:ascii="Garamond" w:hAnsi="Garamond"/>
          <w:lang w:val="en-US"/>
        </w:rPr>
        <w:t>. Oth</w:t>
      </w:r>
      <w:r w:rsidR="000E4F2C" w:rsidRPr="001C45E2">
        <w:rPr>
          <w:rFonts w:ascii="Garamond" w:hAnsi="Garamond"/>
          <w:lang w:val="en-US"/>
        </w:rPr>
        <w:t>er reports highlighted potentially unethical practices during the AFI surveillance conducted after the first case</w:t>
      </w:r>
      <w:r w:rsidR="000A7378">
        <w:rPr>
          <w:rFonts w:ascii="Garamond" w:hAnsi="Garamond"/>
          <w:lang w:val="en-US"/>
        </w:rPr>
        <w:t xml:space="preserve"> </w:t>
      </w:r>
      <w:r w:rsidR="000A7378">
        <w:rPr>
          <w:rFonts w:ascii="Garamond" w:hAnsi="Garamond"/>
          <w:lang w:val="en-US"/>
        </w:rPr>
        <w:fldChar w:fldCharType="begin"/>
      </w:r>
      <w:r w:rsidR="00EC7DFD">
        <w:rPr>
          <w:rFonts w:ascii="Garamond" w:hAnsi="Garamond"/>
          <w:lang w:val="en-US"/>
        </w:rPr>
        <w:instrText xml:space="preserve"> ADDIN EN.CITE &lt;EndNote&gt;&lt;Cite&gt;&lt;Author&gt;Vora&lt;/Author&gt;&lt;Year&gt;2017&lt;/Year&gt;&lt;RecNum&gt;4&lt;/RecNum&gt;&lt;DisplayText&gt;(10)&lt;/DisplayText&gt;&lt;record&gt;&lt;rec-number&gt;4&lt;/rec-number&gt;&lt;foreign-keys&gt;&lt;key app="EN" db-id="tvxafpwev2dezmept095xf9q02wtrf0sfw02" timestamp="1498342091"&gt;4&lt;/key&gt;&lt;/foreign-keys&gt;&lt;ref-type name="Web Page"&gt;12&lt;/ref-type&gt;&lt;contributors&gt;&lt;authors&gt;&lt;author&gt;Vora, P&lt;/author&gt;&lt;/authors&gt;&lt;/contributors&gt;&lt;titles&gt;&lt;title&gt;In Gujarat, government tested blood samples for Zika virus but told patients it was for malaria&lt;/title&gt;&lt;/titles&gt;&lt;volume&gt;2017&lt;/volume&gt;&lt;number&gt;June 24&lt;/number&gt;&lt;dates&gt;&lt;year&gt;2017&lt;/year&gt;&lt;/dates&gt;&lt;urls&gt;&lt;related-urls&gt;&lt;url&gt;https://scroll.in/pulse/839372/in-gujarat-government-tested-blood-samples-for-zika-virus-but-told-patients-it-was-for-malaria&lt;/url&gt;&lt;/related-urls&gt;&lt;/urls&gt;&lt;/record&gt;&lt;/Cite&gt;&lt;/EndNote&gt;</w:instrText>
      </w:r>
      <w:r w:rsidR="000A7378">
        <w:rPr>
          <w:rFonts w:ascii="Garamond" w:hAnsi="Garamond"/>
          <w:lang w:val="en-US"/>
        </w:rPr>
        <w:fldChar w:fldCharType="separate"/>
      </w:r>
      <w:r w:rsidR="00EC7DFD">
        <w:rPr>
          <w:rFonts w:ascii="Garamond" w:hAnsi="Garamond"/>
          <w:noProof/>
          <w:lang w:val="en-US"/>
        </w:rPr>
        <w:t>(10)</w:t>
      </w:r>
      <w:r w:rsidR="000A7378">
        <w:rPr>
          <w:rFonts w:ascii="Garamond" w:hAnsi="Garamond"/>
          <w:lang w:val="en-US"/>
        </w:rPr>
        <w:fldChar w:fldCharType="end"/>
      </w:r>
      <w:r w:rsidR="000E4F2C" w:rsidRPr="001C45E2">
        <w:rPr>
          <w:rFonts w:ascii="Garamond" w:hAnsi="Garamond"/>
          <w:lang w:val="en-US"/>
        </w:rPr>
        <w:t>. Specifically, the government was c</w:t>
      </w:r>
      <w:r w:rsidR="00D83056">
        <w:rPr>
          <w:rFonts w:ascii="Garamond" w:hAnsi="Garamond"/>
          <w:lang w:val="en-US"/>
        </w:rPr>
        <w:t>ollecting an extra blood sample</w:t>
      </w:r>
      <w:r w:rsidR="000E4F2C" w:rsidRPr="001C45E2">
        <w:rPr>
          <w:rFonts w:ascii="Garamond" w:hAnsi="Garamond"/>
          <w:lang w:val="en-US"/>
        </w:rPr>
        <w:t xml:space="preserve"> to test for Zika from those patients who were being tested for malaria and deng</w:t>
      </w:r>
      <w:r w:rsidR="00D83056">
        <w:rPr>
          <w:rFonts w:ascii="Garamond" w:hAnsi="Garamond"/>
          <w:lang w:val="en-US"/>
        </w:rPr>
        <w:t>ue, without informing those being tested</w:t>
      </w:r>
      <w:r w:rsidR="000E4F2C" w:rsidRPr="001C45E2">
        <w:rPr>
          <w:rFonts w:ascii="Garamond" w:hAnsi="Garamond"/>
          <w:lang w:val="en-US"/>
        </w:rPr>
        <w:t xml:space="preserve">. Related accounts revealed that in many instances, even local civic officials were left uninformed about surveillance activities. Lastly, </w:t>
      </w:r>
      <w:r w:rsidR="00D83056" w:rsidRPr="001C45E2">
        <w:rPr>
          <w:rFonts w:ascii="Garamond" w:hAnsi="Garamond"/>
          <w:lang w:val="en-US"/>
        </w:rPr>
        <w:t xml:space="preserve">the motivations behind the Zika cases not being updated on the Integrated Disease Surveillance Programme (IDSP) website </w:t>
      </w:r>
      <w:r w:rsidR="000A7378">
        <w:rPr>
          <w:rFonts w:ascii="Garamond" w:hAnsi="Garamond"/>
          <w:lang w:val="en-US"/>
        </w:rPr>
        <w:t xml:space="preserve"> </w:t>
      </w:r>
      <w:r w:rsidR="000E4F2C" w:rsidRPr="001C45E2">
        <w:rPr>
          <w:rFonts w:ascii="Garamond" w:hAnsi="Garamond"/>
          <w:lang w:val="en-US"/>
        </w:rPr>
        <w:t xml:space="preserve">– a government initiative for online disease </w:t>
      </w:r>
      <w:r w:rsidR="001C45E2" w:rsidRPr="001C45E2">
        <w:rPr>
          <w:rFonts w:ascii="Garamond" w:hAnsi="Garamond"/>
          <w:lang w:val="en-US"/>
        </w:rPr>
        <w:t>reporting</w:t>
      </w:r>
      <w:r w:rsidR="00D83056">
        <w:rPr>
          <w:rFonts w:ascii="Garamond" w:hAnsi="Garamond"/>
          <w:lang w:val="en-US"/>
        </w:rPr>
        <w:t xml:space="preserve"> – were also questioned</w:t>
      </w:r>
      <w:r w:rsidR="00D83056" w:rsidRPr="00D83056">
        <w:rPr>
          <w:rFonts w:ascii="Garamond" w:hAnsi="Garamond"/>
          <w:lang w:val="en-US"/>
        </w:rPr>
        <w:t xml:space="preserve"> </w:t>
      </w:r>
      <w:r w:rsidR="00D83056">
        <w:rPr>
          <w:rFonts w:ascii="Garamond" w:hAnsi="Garamond"/>
          <w:lang w:val="en-US"/>
        </w:rPr>
        <w:fldChar w:fldCharType="begin"/>
      </w:r>
      <w:r w:rsidR="00D83056">
        <w:rPr>
          <w:rFonts w:ascii="Garamond" w:hAnsi="Garamond"/>
          <w:lang w:val="en-US"/>
        </w:rPr>
        <w:instrText xml:space="preserve"> ADDIN EN.CITE &lt;EndNote&gt;&lt;Cite&gt;&lt;Author&gt;Bhuyan&lt;/Author&gt;&lt;Year&gt;2017&lt;/Year&gt;&lt;RecNum&gt;5&lt;/RecNum&gt;&lt;DisplayText&gt;(11)&lt;/DisplayText&gt;&lt;record&gt;&lt;rec-number&gt;5&lt;/rec-number&gt;&lt;foreign-keys&gt;&lt;key app="EN" db-id="tvxafpwev2dezmept095xf9q02wtrf0sfw02" timestamp="1498342241"&gt;5&lt;/key&gt;&lt;/foreign-keys&gt;&lt;ref-type name="Web Page"&gt;12&lt;/ref-type&gt;&lt;contributors&gt;&lt;authors&gt;&lt;author&gt;Bhuyan, A&lt;/author&gt;&lt;/authors&gt;&lt;/contributors&gt;&lt;titles&gt;&lt;title&gt;No Zika, Says Key Disease Surveillance Portal, Contradicting Health Ministry, WHO&lt;/title&gt;&lt;/titles&gt;&lt;volume&gt;2017&lt;/volume&gt;&lt;number&gt;June 24&lt;/number&gt;&lt;dates&gt;&lt;year&gt;2017&lt;/year&gt;&lt;/dates&gt;&lt;urls&gt;&lt;related-urls&gt;&lt;url&gt;https://thewire.in/140986/indias-disease-surveillance-reports-zero-cases-zika-contradicting-health-ministry/&lt;/url&gt;&lt;/related-urls&gt;&lt;/urls&gt;&lt;/record&gt;&lt;/Cite&gt;&lt;/EndNote&gt;</w:instrText>
      </w:r>
      <w:r w:rsidR="00D83056">
        <w:rPr>
          <w:rFonts w:ascii="Garamond" w:hAnsi="Garamond"/>
          <w:lang w:val="en-US"/>
        </w:rPr>
        <w:fldChar w:fldCharType="separate"/>
      </w:r>
      <w:r w:rsidR="00D83056">
        <w:rPr>
          <w:rFonts w:ascii="Garamond" w:hAnsi="Garamond"/>
          <w:noProof/>
          <w:lang w:val="en-US"/>
        </w:rPr>
        <w:t>(11)</w:t>
      </w:r>
      <w:r w:rsidR="00D83056">
        <w:rPr>
          <w:rFonts w:ascii="Garamond" w:hAnsi="Garamond"/>
          <w:lang w:val="en-US"/>
        </w:rPr>
        <w:fldChar w:fldCharType="end"/>
      </w:r>
      <w:r w:rsidR="0016276F">
        <w:rPr>
          <w:rFonts w:ascii="Garamond" w:hAnsi="Garamond"/>
          <w:lang w:val="en-US"/>
        </w:rPr>
        <w:t>.</w:t>
      </w:r>
      <w:r w:rsidR="001C45E2" w:rsidRPr="001C45E2">
        <w:rPr>
          <w:rFonts w:ascii="Garamond" w:hAnsi="Garamond"/>
          <w:lang w:val="en-US"/>
        </w:rPr>
        <w:t xml:space="preserve"> </w:t>
      </w:r>
      <w:r w:rsidR="00706F74">
        <w:rPr>
          <w:rFonts w:ascii="Garamond" w:hAnsi="Garamond"/>
          <w:lang w:val="en-US"/>
        </w:rPr>
        <w:t>T</w:t>
      </w:r>
      <w:r w:rsidR="001A71B3">
        <w:rPr>
          <w:rFonts w:ascii="Garamond" w:hAnsi="Garamond"/>
          <w:lang w:val="en-US"/>
        </w:rPr>
        <w:t>he news media</w:t>
      </w:r>
      <w:r w:rsidR="00076B73">
        <w:rPr>
          <w:rFonts w:ascii="Garamond" w:hAnsi="Garamond"/>
          <w:lang w:val="en-US"/>
        </w:rPr>
        <w:t xml:space="preserve"> </w:t>
      </w:r>
      <w:r w:rsidR="00706F74">
        <w:rPr>
          <w:rFonts w:ascii="Garamond" w:hAnsi="Garamond"/>
          <w:lang w:val="en-US"/>
        </w:rPr>
        <w:t xml:space="preserve">thus </w:t>
      </w:r>
      <w:r w:rsidR="00076B73">
        <w:rPr>
          <w:rFonts w:ascii="Garamond" w:hAnsi="Garamond"/>
          <w:lang w:val="en-US"/>
        </w:rPr>
        <w:t>highlighted various gaps in the government’s information and communication management of the situation, and questioned the motivation behind withholding information of vital importance to public health</w:t>
      </w:r>
      <w:r w:rsidR="0076222D">
        <w:rPr>
          <w:rFonts w:ascii="Garamond" w:hAnsi="Garamond"/>
          <w:lang w:val="en-US"/>
        </w:rPr>
        <w:t xml:space="preserve"> </w:t>
      </w:r>
      <w:r w:rsidR="0076222D">
        <w:rPr>
          <w:rFonts w:ascii="Garamond" w:hAnsi="Garamond"/>
          <w:lang w:val="en-US"/>
        </w:rPr>
        <w:fldChar w:fldCharType="begin"/>
      </w:r>
      <w:r w:rsidR="00EC7DFD">
        <w:rPr>
          <w:rFonts w:ascii="Garamond" w:hAnsi="Garamond"/>
          <w:lang w:val="en-US"/>
        </w:rPr>
        <w:instrText xml:space="preserve"> ADDIN EN.CITE &lt;EndNote&gt;&lt;Cite&gt;&lt;Author&gt;Kar&lt;/Author&gt;&lt;Year&gt;2017&lt;/Year&gt;&lt;RecNum&gt;25&lt;/RecNum&gt;&lt;DisplayText&gt;(12)&lt;/DisplayText&gt;&lt;record&gt;&lt;rec-number&gt;25&lt;/rec-number&gt;&lt;foreign-keys&gt;&lt;key app="EN" db-id="tvxafpwev2dezmept095xf9q02wtrf0sfw02" timestamp="1500914866"&gt;25&lt;/key&gt;&lt;/foreign-keys&gt;&lt;ref-type name="Web Page"&gt;12&lt;/ref-type&gt;&lt;contributors&gt;&lt;authors&gt;&lt;author&gt;Kar, A&lt;/author&gt;&lt;/authors&gt;&lt;/contributors&gt;&lt;titles&gt;&lt;title&gt;The sting of Zika&lt;/title&gt;&lt;/titles&gt;&lt;volume&gt;2017&lt;/volume&gt;&lt;number&gt;July 24&lt;/number&gt;&lt;dates&gt;&lt;year&gt;2017&lt;/year&gt;&lt;/dates&gt;&lt;urls&gt;&lt;related-urls&gt;&lt;url&gt;http://indianexpress.com/article/opinion/columns/the-sting-of-zika-4681667/&lt;/url&gt;&lt;/related-urls&gt;&lt;/urls&gt;&lt;/record&gt;&lt;/Cite&gt;&lt;/EndNote&gt;</w:instrText>
      </w:r>
      <w:r w:rsidR="0076222D">
        <w:rPr>
          <w:rFonts w:ascii="Garamond" w:hAnsi="Garamond"/>
          <w:lang w:val="en-US"/>
        </w:rPr>
        <w:fldChar w:fldCharType="separate"/>
      </w:r>
      <w:r w:rsidR="00EC7DFD">
        <w:rPr>
          <w:rFonts w:ascii="Garamond" w:hAnsi="Garamond"/>
          <w:noProof/>
          <w:lang w:val="en-US"/>
        </w:rPr>
        <w:t>(12)</w:t>
      </w:r>
      <w:r w:rsidR="0076222D">
        <w:rPr>
          <w:rFonts w:ascii="Garamond" w:hAnsi="Garamond"/>
          <w:lang w:val="en-US"/>
        </w:rPr>
        <w:fldChar w:fldCharType="end"/>
      </w:r>
      <w:r w:rsidR="00076B73">
        <w:rPr>
          <w:rFonts w:ascii="Garamond" w:hAnsi="Garamond"/>
          <w:lang w:val="en-US"/>
        </w:rPr>
        <w:t xml:space="preserve">, while experts demanded ethical practices, transparency, and accountability. </w:t>
      </w:r>
    </w:p>
    <w:p w14:paraId="31353675" w14:textId="0ED48EC8" w:rsidR="00C81EAC" w:rsidRPr="001C45E2" w:rsidRDefault="00C81EAC">
      <w:pPr>
        <w:rPr>
          <w:rFonts w:ascii="Garamond" w:hAnsi="Garamond"/>
          <w:lang w:val="en-US"/>
        </w:rPr>
      </w:pPr>
    </w:p>
    <w:p w14:paraId="0B76505F" w14:textId="61A3D5B2" w:rsidR="001C45E2" w:rsidRPr="00CF5F59" w:rsidRDefault="000A7378" w:rsidP="001C45E2">
      <w:pPr>
        <w:rPr>
          <w:rFonts w:ascii="Garamond" w:eastAsia="Times New Roman" w:hAnsi="Garamond"/>
        </w:rPr>
      </w:pPr>
      <w:r>
        <w:rPr>
          <w:rFonts w:ascii="Garamond" w:eastAsia="Times New Roman" w:hAnsi="Garamond"/>
        </w:rPr>
        <w:t>In response to the media coverage, t</w:t>
      </w:r>
      <w:r w:rsidR="009A3901">
        <w:rPr>
          <w:rFonts w:ascii="Garamond" w:eastAsia="Times New Roman" w:hAnsi="Garamond"/>
        </w:rPr>
        <w:t xml:space="preserve">he government’s </w:t>
      </w:r>
      <w:r w:rsidR="003B00EA">
        <w:rPr>
          <w:rFonts w:ascii="Garamond" w:eastAsia="Times New Roman" w:hAnsi="Garamond"/>
        </w:rPr>
        <w:t xml:space="preserve">communication </w:t>
      </w:r>
      <w:r w:rsidR="00DE0ECC">
        <w:rPr>
          <w:rFonts w:ascii="Garamond" w:eastAsia="Times New Roman" w:hAnsi="Garamond"/>
        </w:rPr>
        <w:t xml:space="preserve">was </w:t>
      </w:r>
      <w:r w:rsidR="00671B74">
        <w:rPr>
          <w:rFonts w:ascii="Garamond" w:eastAsia="Times New Roman" w:hAnsi="Garamond"/>
        </w:rPr>
        <w:t xml:space="preserve">passive and scattered. For instance, </w:t>
      </w:r>
      <w:r w:rsidR="00EC4041">
        <w:rPr>
          <w:rFonts w:ascii="Garamond" w:eastAsia="Times New Roman" w:hAnsi="Garamond"/>
        </w:rPr>
        <w:t xml:space="preserve">the </w:t>
      </w:r>
      <w:r>
        <w:rPr>
          <w:rFonts w:ascii="Garamond" w:eastAsia="Times New Roman" w:hAnsi="Garamond"/>
        </w:rPr>
        <w:t xml:space="preserve">Ministry of Health issued its first press release </w:t>
      </w:r>
      <w:r>
        <w:rPr>
          <w:rFonts w:ascii="Garamond" w:eastAsia="Times New Roman" w:hAnsi="Garamond"/>
        </w:rPr>
        <w:fldChar w:fldCharType="begin"/>
      </w:r>
      <w:r w:rsidR="00EC7DFD">
        <w:rPr>
          <w:rFonts w:ascii="Garamond" w:eastAsia="Times New Roman" w:hAnsi="Garamond"/>
        </w:rPr>
        <w:instrText xml:space="preserve"> ADDIN EN.CITE &lt;EndNote&gt;&lt;Cite&gt;&lt;Author&gt;Welfare&lt;/Author&gt;&lt;Year&gt;2017&lt;/Year&gt;&lt;RecNum&gt;7&lt;/RecNum&gt;&lt;DisplayText&gt;(13)&lt;/DisplayText&gt;&lt;record&gt;&lt;rec-number&gt;7&lt;/rec-number&gt;&lt;foreign-keys&gt;&lt;key app="EN" db-id="tvxafpwev2dezmept095xf9q02wtrf0sfw02" timestamp="1498343319"&gt;7&lt;/key&gt;&lt;/foreign-keys&gt;&lt;ref-type name="Web Page"&gt;12&lt;/ref-type&gt;&lt;contributors&gt;&lt;authors&gt;&lt;author&gt;Ministry of Health and Family Welfare&lt;/author&gt;&lt;/authors&gt;&lt;/contributors&gt;&lt;titles&gt;&lt;title&gt;Press note on Zika virus disease&lt;/title&gt;&lt;/titles&gt;&lt;volume&gt;2017&lt;/volume&gt;&lt;number&gt;June 24&lt;/number&gt;&lt;dates&gt;&lt;year&gt;2017&lt;/year&gt;&lt;/dates&gt;&lt;urls&gt;&lt;related-urls&gt;&lt;url&gt;http://pib.nic.in/newsite/PrintRelease.aspx?relid=163330&lt;/url&gt;&lt;/related-urls&gt;&lt;/urls&gt;&lt;/record&gt;&lt;/Cite&gt;&lt;/EndNote&gt;</w:instrText>
      </w:r>
      <w:r>
        <w:rPr>
          <w:rFonts w:ascii="Garamond" w:eastAsia="Times New Roman" w:hAnsi="Garamond"/>
        </w:rPr>
        <w:fldChar w:fldCharType="separate"/>
      </w:r>
      <w:r w:rsidR="00EC7DFD">
        <w:rPr>
          <w:rFonts w:ascii="Garamond" w:eastAsia="Times New Roman" w:hAnsi="Garamond"/>
          <w:noProof/>
        </w:rPr>
        <w:t>(13)</w:t>
      </w:r>
      <w:r>
        <w:rPr>
          <w:rFonts w:ascii="Garamond" w:eastAsia="Times New Roman" w:hAnsi="Garamond"/>
        </w:rPr>
        <w:fldChar w:fldCharType="end"/>
      </w:r>
      <w:r>
        <w:rPr>
          <w:rFonts w:ascii="Garamond" w:eastAsia="Times New Roman" w:hAnsi="Garamond"/>
        </w:rPr>
        <w:t xml:space="preserve"> on June 1</w:t>
      </w:r>
      <w:r w:rsidR="0016276F">
        <w:rPr>
          <w:rFonts w:ascii="Garamond" w:eastAsia="Times New Roman" w:hAnsi="Garamond"/>
        </w:rPr>
        <w:t xml:space="preserve"> 2017</w:t>
      </w:r>
      <w:r w:rsidR="00EC4041">
        <w:rPr>
          <w:rFonts w:ascii="Garamond" w:eastAsia="Times New Roman" w:hAnsi="Garamond"/>
        </w:rPr>
        <w:t>, nearly four days after the WHO release, and more than six months after the first case was</w:t>
      </w:r>
      <w:r w:rsidR="00F71EEA">
        <w:rPr>
          <w:rFonts w:ascii="Garamond" w:eastAsia="Times New Roman" w:hAnsi="Garamond"/>
        </w:rPr>
        <w:t xml:space="preserve"> found. While several health officials responded </w:t>
      </w:r>
      <w:r w:rsidR="00CF5F59">
        <w:rPr>
          <w:rFonts w:ascii="Garamond" w:eastAsia="Times New Roman" w:hAnsi="Garamond"/>
        </w:rPr>
        <w:t xml:space="preserve">individually </w:t>
      </w:r>
      <w:r w:rsidR="00F71EEA">
        <w:rPr>
          <w:rFonts w:ascii="Garamond" w:eastAsia="Times New Roman" w:hAnsi="Garamond"/>
        </w:rPr>
        <w:t>to questions from a range of journalists, health ministers at the centre and state levels used social media</w:t>
      </w:r>
      <w:r>
        <w:rPr>
          <w:rFonts w:ascii="Garamond" w:eastAsia="Times New Roman" w:hAnsi="Garamond"/>
        </w:rPr>
        <w:t xml:space="preserve"> platforms like</w:t>
      </w:r>
      <w:r w:rsidR="00F71EEA">
        <w:rPr>
          <w:rFonts w:ascii="Garamond" w:eastAsia="Times New Roman" w:hAnsi="Garamond"/>
        </w:rPr>
        <w:t xml:space="preserve"> Twitter, to communicate about Zika. </w:t>
      </w:r>
      <w:r w:rsidR="00CF5F59">
        <w:rPr>
          <w:rFonts w:ascii="Garamond" w:eastAsia="Times New Roman" w:hAnsi="Garamond"/>
        </w:rPr>
        <w:t>The onl</w:t>
      </w:r>
      <w:r w:rsidR="00A25DA4">
        <w:rPr>
          <w:rFonts w:ascii="Garamond" w:eastAsia="Times New Roman" w:hAnsi="Garamond"/>
        </w:rPr>
        <w:t>y consistent message was that</w:t>
      </w:r>
      <w:r w:rsidR="00CF5F59">
        <w:rPr>
          <w:rFonts w:ascii="Garamond" w:eastAsia="Times New Roman" w:hAnsi="Garamond"/>
        </w:rPr>
        <w:t xml:space="preserve"> </w:t>
      </w:r>
      <w:r w:rsidR="001C45E2" w:rsidRPr="001C45E2">
        <w:rPr>
          <w:rFonts w:ascii="Garamond" w:eastAsia="Times New Roman" w:hAnsi="Garamond"/>
        </w:rPr>
        <w:t xml:space="preserve">the government </w:t>
      </w:r>
      <w:r w:rsidR="00A25DA4">
        <w:rPr>
          <w:rFonts w:ascii="Garamond" w:eastAsia="Times New Roman" w:hAnsi="Garamond"/>
        </w:rPr>
        <w:t>chose not</w:t>
      </w:r>
      <w:r w:rsidR="001C45E2" w:rsidRPr="001C45E2">
        <w:rPr>
          <w:rFonts w:ascii="Garamond" w:eastAsia="Times New Roman" w:hAnsi="Garamond"/>
        </w:rPr>
        <w:t xml:space="preserve"> to create panic by infor</w:t>
      </w:r>
      <w:r w:rsidR="00CF5F59">
        <w:rPr>
          <w:rFonts w:ascii="Garamond" w:eastAsia="Times New Roman" w:hAnsi="Garamond"/>
        </w:rPr>
        <w:t>ming the public about Zika</w:t>
      </w:r>
      <w:r w:rsidR="00A4536B">
        <w:rPr>
          <w:rFonts w:ascii="Garamond" w:eastAsia="Times New Roman" w:hAnsi="Garamond"/>
        </w:rPr>
        <w:t xml:space="preserve"> </w:t>
      </w:r>
      <w:r w:rsidR="00A4536B">
        <w:rPr>
          <w:rFonts w:ascii="Garamond" w:eastAsia="Times New Roman" w:hAnsi="Garamond"/>
        </w:rPr>
        <w:fldChar w:fldCharType="begin"/>
      </w:r>
      <w:r w:rsidR="00EC7DFD">
        <w:rPr>
          <w:rFonts w:ascii="Garamond" w:eastAsia="Times New Roman" w:hAnsi="Garamond"/>
        </w:rPr>
        <w:instrText xml:space="preserve"> ADDIN EN.CITE &lt;EndNote&gt;&lt;Cite&gt;&lt;Author&gt;Vora&lt;/Author&gt;&lt;Year&gt;2017&lt;/Year&gt;&lt;RecNum&gt;15&lt;/RecNum&gt;&lt;DisplayText&gt;(14)&lt;/DisplayText&gt;&lt;record&gt;&lt;rec-number&gt;15&lt;/rec-number&gt;&lt;foreign-keys&gt;&lt;key app="EN" db-id="tvxafpwev2dezmept095xf9q02wtrf0sfw02" timestamp="1500641743"&gt;15&lt;/key&gt;&lt;/foreign-keys&gt;&lt;ref-type name="Web Page"&gt;12&lt;/ref-type&gt;&lt;contributors&gt;&lt;authors&gt;&lt;author&gt;Vora, P&lt;/author&gt;&lt;/authors&gt;&lt;/contributors&gt;&lt;titles&gt;&lt;title&gt;Zika in Ahmedabad: &amp;apos;This is not a public health crisis&amp;apos;, claims Gujarat health commissioner&lt;/title&gt;&lt;/titles&gt;&lt;volume&gt;2017&lt;/volume&gt;&lt;number&gt;July 21&lt;/number&gt;&lt;dates&gt;&lt;year&gt;2017&lt;/year&gt;&lt;/dates&gt;&lt;urls&gt;&lt;related-urls&gt;&lt;url&gt;https://scroll.in/pulse/839074/interview-this-is-not-a-public-health-crisis-says-gujarat-health-commissioner-about-zika&lt;/url&gt;&lt;/related-urls&gt;&lt;/urls&gt;&lt;/record&gt;&lt;/Cite&gt;&lt;/EndNote&gt;</w:instrText>
      </w:r>
      <w:r w:rsidR="00A4536B">
        <w:rPr>
          <w:rFonts w:ascii="Garamond" w:eastAsia="Times New Roman" w:hAnsi="Garamond"/>
        </w:rPr>
        <w:fldChar w:fldCharType="separate"/>
      </w:r>
      <w:r w:rsidR="00EC7DFD">
        <w:rPr>
          <w:rFonts w:ascii="Garamond" w:eastAsia="Times New Roman" w:hAnsi="Garamond"/>
          <w:noProof/>
        </w:rPr>
        <w:t>(14)</w:t>
      </w:r>
      <w:r w:rsidR="00A4536B">
        <w:rPr>
          <w:rFonts w:ascii="Garamond" w:eastAsia="Times New Roman" w:hAnsi="Garamond"/>
        </w:rPr>
        <w:fldChar w:fldCharType="end"/>
      </w:r>
      <w:r w:rsidR="00CF5F59">
        <w:rPr>
          <w:rFonts w:ascii="Garamond" w:eastAsia="Times New Roman" w:hAnsi="Garamond"/>
        </w:rPr>
        <w:t xml:space="preserve">. </w:t>
      </w:r>
      <w:r w:rsidR="00A24CDD">
        <w:rPr>
          <w:rFonts w:ascii="Garamond" w:eastAsia="Times New Roman" w:hAnsi="Garamond"/>
        </w:rPr>
        <w:t xml:space="preserve">We analyze India’s communication to the WHO and its possible implications. We then use Peter Sandman’s conceptualization of risk as a framework to examine India’s response to the three cases and unpack critical considerations in light of the National Risk Communication Plan and the Integrated Surveillance Programme. The commentary culminates with recommendations for future risk communication policy and research in India. </w:t>
      </w:r>
    </w:p>
    <w:p w14:paraId="2DBC7CFC" w14:textId="77777777" w:rsidR="00C81EAC" w:rsidRPr="001C45E2" w:rsidRDefault="00C81EAC">
      <w:pPr>
        <w:rPr>
          <w:rFonts w:ascii="Garamond" w:hAnsi="Garamond"/>
          <w:lang w:val="en-US"/>
        </w:rPr>
      </w:pPr>
    </w:p>
    <w:p w14:paraId="6A68F3F3" w14:textId="6FF99C22" w:rsidR="004A2A06" w:rsidRPr="006D585A" w:rsidRDefault="00A25DA4" w:rsidP="00A25DA4">
      <w:pPr>
        <w:pStyle w:val="p1"/>
        <w:rPr>
          <w:rFonts w:ascii="Garamond" w:hAnsi="Garamond" w:cstheme="minorBidi"/>
          <w:color w:val="auto"/>
          <w:sz w:val="24"/>
          <w:szCs w:val="24"/>
          <w:lang w:val="en-US" w:eastAsia="en-US"/>
        </w:rPr>
      </w:pPr>
      <w:r w:rsidRPr="006D585A">
        <w:rPr>
          <w:rFonts w:ascii="Garamond" w:hAnsi="Garamond" w:cstheme="minorBidi"/>
          <w:b/>
          <w:color w:val="auto"/>
          <w:sz w:val="24"/>
          <w:szCs w:val="24"/>
          <w:lang w:val="en-US" w:eastAsia="en-US"/>
        </w:rPr>
        <w:t>Communicating with the WHO</w:t>
      </w:r>
      <w:r>
        <w:rPr>
          <w:rFonts w:ascii="Garamond" w:hAnsi="Garamond" w:cstheme="minorBidi"/>
          <w:color w:val="auto"/>
          <w:sz w:val="24"/>
          <w:szCs w:val="24"/>
          <w:lang w:val="en-US" w:eastAsia="en-US"/>
        </w:rPr>
        <w:t>: According to the IHR</w:t>
      </w:r>
      <w:r w:rsidR="006D585A">
        <w:rPr>
          <w:rFonts w:ascii="Garamond" w:hAnsi="Garamond" w:cstheme="minorBidi"/>
          <w:color w:val="auto"/>
          <w:sz w:val="24"/>
          <w:szCs w:val="24"/>
          <w:lang w:val="en-US" w:eastAsia="en-US"/>
        </w:rPr>
        <w:t xml:space="preserve"> (2005)</w:t>
      </w:r>
      <w:r w:rsidR="000A7378">
        <w:rPr>
          <w:rFonts w:ascii="Garamond" w:hAnsi="Garamond" w:cstheme="minorBidi"/>
          <w:color w:val="auto"/>
          <w:sz w:val="24"/>
          <w:szCs w:val="24"/>
          <w:lang w:val="en-US" w:eastAsia="en-US"/>
        </w:rPr>
        <w:t xml:space="preserve"> </w:t>
      </w:r>
      <w:r w:rsidR="000A7378">
        <w:rPr>
          <w:rFonts w:ascii="Garamond" w:hAnsi="Garamond" w:cstheme="minorBidi"/>
          <w:color w:val="auto"/>
          <w:sz w:val="24"/>
          <w:szCs w:val="24"/>
          <w:lang w:val="en-US" w:eastAsia="en-US"/>
        </w:rPr>
        <w:fldChar w:fldCharType="begin"/>
      </w:r>
      <w:r w:rsidR="00EC7DFD">
        <w:rPr>
          <w:rFonts w:ascii="Garamond" w:hAnsi="Garamond" w:cstheme="minorBidi"/>
          <w:color w:val="auto"/>
          <w:sz w:val="24"/>
          <w:szCs w:val="24"/>
          <w:lang w:val="en-US" w:eastAsia="en-US"/>
        </w:rPr>
        <w:instrText xml:space="preserve"> ADDIN EN.CITE &lt;EndNote&gt;&lt;Cite&gt;&lt;Author&gt;Organization&lt;/Author&gt;&lt;Year&gt;2005&lt;/Year&gt;&lt;RecNum&gt;19&lt;/RecNum&gt;&lt;DisplayText&gt;(15)&lt;/DisplayText&gt;&lt;record&gt;&lt;rec-number&gt;19&lt;/rec-number&gt;&lt;foreign-keys&gt;&lt;key app="EN" db-id="tvxafpwev2dezmept095xf9q02wtrf0sfw02" timestamp="1500651397"&gt;19&lt;/key&gt;&lt;/foreign-keys&gt;&lt;ref-type name="Web Page"&gt;12&lt;/ref-type&gt;&lt;contributors&gt;&lt;authors&gt;&lt;author&gt;World Health Organization&lt;/author&gt;&lt;/authors&gt;&lt;/contributors&gt;&lt;titles&gt;&lt;title&gt;International Health Regulations (2005) &lt;/title&gt;&lt;/titles&gt;&lt;volume&gt;2017&lt;/volume&gt;&lt;number&gt;July 21&lt;/number&gt;&lt;dates&gt;&lt;year&gt;2005&lt;/year&gt;&lt;/dates&gt;&lt;urls&gt;&lt;related-urls&gt;&lt;url&gt;http://apps.who.int/iris/bitstream/10665/43883/1/9789241580410_eng.pdf&lt;/url&gt;&lt;/related-urls&gt;&lt;/urls&gt;&lt;/record&gt;&lt;/Cite&gt;&lt;/EndNote&gt;</w:instrText>
      </w:r>
      <w:r w:rsidR="000A7378">
        <w:rPr>
          <w:rFonts w:ascii="Garamond" w:hAnsi="Garamond" w:cstheme="minorBidi"/>
          <w:color w:val="auto"/>
          <w:sz w:val="24"/>
          <w:szCs w:val="24"/>
          <w:lang w:val="en-US" w:eastAsia="en-US"/>
        </w:rPr>
        <w:fldChar w:fldCharType="separate"/>
      </w:r>
      <w:r w:rsidR="00EC7DFD">
        <w:rPr>
          <w:rFonts w:ascii="Garamond" w:hAnsi="Garamond" w:cstheme="minorBidi"/>
          <w:noProof/>
          <w:color w:val="auto"/>
          <w:sz w:val="24"/>
          <w:szCs w:val="24"/>
          <w:lang w:val="en-US" w:eastAsia="en-US"/>
        </w:rPr>
        <w:t>(15)</w:t>
      </w:r>
      <w:r w:rsidR="000A7378">
        <w:rPr>
          <w:rFonts w:ascii="Garamond" w:hAnsi="Garamond" w:cstheme="minorBidi"/>
          <w:color w:val="auto"/>
          <w:sz w:val="24"/>
          <w:szCs w:val="24"/>
          <w:lang w:val="en-US" w:eastAsia="en-US"/>
        </w:rPr>
        <w:fldChar w:fldCharType="end"/>
      </w:r>
      <w:r w:rsidR="006D585A">
        <w:rPr>
          <w:rFonts w:ascii="Garamond" w:hAnsi="Garamond" w:cstheme="minorBidi"/>
          <w:color w:val="auto"/>
          <w:sz w:val="24"/>
          <w:szCs w:val="24"/>
          <w:lang w:val="en-US" w:eastAsia="en-US"/>
        </w:rPr>
        <w:t xml:space="preserve">, member states such as India are obliged to notify the WHO of PHEIC cases within 24 hours of confirmation. </w:t>
      </w:r>
      <w:r w:rsidR="00CF5F59" w:rsidRPr="00CF5F59">
        <w:rPr>
          <w:rFonts w:ascii="Garamond" w:hAnsi="Garamond"/>
          <w:sz w:val="24"/>
          <w:szCs w:val="24"/>
        </w:rPr>
        <w:t xml:space="preserve">Variances in the compliance of IHR (2005) by member states are normally attributed to surveillance-related resource constraints among other, more strategic reasons. India’s surveillance system had however confirmed the cases. They cited WHO’s declassification of Zika as </w:t>
      </w:r>
      <w:r w:rsidR="00C63FBC">
        <w:rPr>
          <w:rFonts w:ascii="Garamond" w:hAnsi="Garamond"/>
          <w:sz w:val="24"/>
          <w:szCs w:val="24"/>
        </w:rPr>
        <w:t xml:space="preserve">a </w:t>
      </w:r>
      <w:r w:rsidR="00CF5F59" w:rsidRPr="00CF5F59">
        <w:rPr>
          <w:rFonts w:ascii="Garamond" w:hAnsi="Garamond"/>
          <w:sz w:val="24"/>
          <w:szCs w:val="24"/>
        </w:rPr>
        <w:t xml:space="preserve">PHEIC </w:t>
      </w:r>
      <w:r w:rsidR="00215EE0">
        <w:rPr>
          <w:rFonts w:ascii="Garamond" w:hAnsi="Garamond"/>
          <w:sz w:val="24"/>
          <w:szCs w:val="24"/>
        </w:rPr>
        <w:fldChar w:fldCharType="begin"/>
      </w:r>
      <w:r w:rsidR="00EC7DFD">
        <w:rPr>
          <w:rFonts w:ascii="Garamond" w:hAnsi="Garamond"/>
          <w:sz w:val="24"/>
          <w:szCs w:val="24"/>
        </w:rPr>
        <w:instrText xml:space="preserve"> ADDIN EN.CITE &lt;EndNote&gt;&lt;Cite&gt;&lt;Author&gt;World Health Organization&lt;/Author&gt;&lt;Year&gt;2016&lt;/Year&gt;&lt;RecNum&gt;8&lt;/RecNum&gt;&lt;DisplayText&gt;(16)&lt;/DisplayText&gt;&lt;record&gt;&lt;rec-number&gt;8&lt;/rec-number&gt;&lt;foreign-keys&gt;&lt;key app="EN" db-id="tvxafpwev2dezmept095xf9q02wtrf0sfw02" timestamp="1498343438"&gt;8&lt;/key&gt;&lt;/foreign-keys&gt;&lt;ref-type name="Web Page"&gt;12&lt;/ref-type&gt;&lt;contributors&gt;&lt;authors&gt;&lt;author&gt;World Health Organization,&lt;/author&gt;&lt;/authors&gt;&lt;/contributors&gt;&lt;titles&gt;&lt;title&gt;Fifth meeting of the Emergency Committee under the International Health Regulations (2005) regarding microcephaly, other neurological disorders and Zika virus &lt;/title&gt;&lt;/titles&gt;&lt;volume&gt;2017&lt;/volume&gt;&lt;number&gt;June 24&lt;/number&gt;&lt;dates&gt;&lt;year&gt;2016&lt;/year&gt;&lt;/dates&gt;&lt;urls&gt;&lt;related-urls&gt;&lt;url&gt;http://www.who.int/mediacentre/news/statements/2016/zika-fifth-ec/en/&lt;/url&gt;&lt;/related-urls&gt;&lt;/urls&gt;&lt;/record&gt;&lt;/Cite&gt;&lt;/EndNote&gt;</w:instrText>
      </w:r>
      <w:r w:rsidR="00215EE0">
        <w:rPr>
          <w:rFonts w:ascii="Garamond" w:hAnsi="Garamond"/>
          <w:sz w:val="24"/>
          <w:szCs w:val="24"/>
        </w:rPr>
        <w:fldChar w:fldCharType="separate"/>
      </w:r>
      <w:r w:rsidR="00EC7DFD">
        <w:rPr>
          <w:rFonts w:ascii="Garamond" w:hAnsi="Garamond"/>
          <w:noProof/>
          <w:sz w:val="24"/>
          <w:szCs w:val="24"/>
        </w:rPr>
        <w:t>(16)</w:t>
      </w:r>
      <w:r w:rsidR="00215EE0">
        <w:rPr>
          <w:rFonts w:ascii="Garamond" w:hAnsi="Garamond"/>
          <w:sz w:val="24"/>
          <w:szCs w:val="24"/>
        </w:rPr>
        <w:fldChar w:fldCharType="end"/>
      </w:r>
      <w:r w:rsidR="00215EE0">
        <w:rPr>
          <w:rFonts w:ascii="Garamond" w:hAnsi="Garamond"/>
          <w:sz w:val="24"/>
          <w:szCs w:val="24"/>
        </w:rPr>
        <w:t xml:space="preserve"> </w:t>
      </w:r>
      <w:r w:rsidR="00CF5F59" w:rsidRPr="00CF5F59">
        <w:rPr>
          <w:rFonts w:ascii="Garamond" w:hAnsi="Garamond"/>
          <w:sz w:val="24"/>
          <w:szCs w:val="24"/>
        </w:rPr>
        <w:t>on November 18</w:t>
      </w:r>
      <w:r w:rsidR="00CF5F59" w:rsidRPr="00CF5F59">
        <w:rPr>
          <w:rStyle w:val="s1"/>
          <w:rFonts w:ascii="Garamond" w:hAnsi="Garamond"/>
          <w:sz w:val="24"/>
          <w:szCs w:val="24"/>
        </w:rPr>
        <w:t xml:space="preserve"> </w:t>
      </w:r>
      <w:r w:rsidR="00CF5F59" w:rsidRPr="00CF5F59">
        <w:rPr>
          <w:rFonts w:ascii="Garamond" w:hAnsi="Garamond"/>
          <w:sz w:val="24"/>
          <w:szCs w:val="24"/>
        </w:rPr>
        <w:t>–</w:t>
      </w:r>
      <w:r w:rsidR="004E34F5">
        <w:rPr>
          <w:rFonts w:ascii="Garamond" w:hAnsi="Garamond"/>
          <w:sz w:val="24"/>
          <w:szCs w:val="24"/>
        </w:rPr>
        <w:t xml:space="preserve"> d</w:t>
      </w:r>
      <w:r w:rsidR="00CF5F59" w:rsidRPr="00CF5F59">
        <w:rPr>
          <w:rFonts w:ascii="Garamond" w:hAnsi="Garamond"/>
          <w:sz w:val="24"/>
          <w:szCs w:val="24"/>
        </w:rPr>
        <w:t xml:space="preserve">ays after the first case was found positive for Zika – to explain non-compliance with the IHR’s 24-hour deadline. WHO officials contradicted the government’s assertions, pointing instead to the government’s responsibility to report cases as these pertained to epidemic-prone diseases. </w:t>
      </w:r>
      <w:r w:rsidR="00CF5F59" w:rsidRPr="001E646A">
        <w:rPr>
          <w:rFonts w:ascii="Garamond" w:hAnsi="Garamond"/>
          <w:sz w:val="24"/>
          <w:szCs w:val="24"/>
        </w:rPr>
        <w:t xml:space="preserve">These divergent perspectives </w:t>
      </w:r>
      <w:r w:rsidR="004D062E" w:rsidRPr="001E646A">
        <w:rPr>
          <w:rFonts w:ascii="Garamond" w:hAnsi="Garamond"/>
          <w:sz w:val="24"/>
          <w:szCs w:val="24"/>
        </w:rPr>
        <w:t xml:space="preserve">invoke questions about the </w:t>
      </w:r>
      <w:r w:rsidR="00CF5F59" w:rsidRPr="001E646A">
        <w:rPr>
          <w:rFonts w:ascii="Garamond" w:hAnsi="Garamond"/>
          <w:sz w:val="24"/>
          <w:szCs w:val="24"/>
        </w:rPr>
        <w:t>ambiguities created by Annex 2 (the decision instrument) which allows governments’ interpretation of the listed criteria to be</w:t>
      </w:r>
      <w:r w:rsidR="004D062E" w:rsidRPr="001E646A">
        <w:rPr>
          <w:rFonts w:ascii="Garamond" w:hAnsi="Garamond"/>
          <w:sz w:val="24"/>
          <w:szCs w:val="24"/>
        </w:rPr>
        <w:t xml:space="preserve"> driven by strategic priorities, and </w:t>
      </w:r>
      <w:r w:rsidR="00CF5F59" w:rsidRPr="001E646A">
        <w:rPr>
          <w:rFonts w:ascii="Garamond" w:hAnsi="Garamond"/>
          <w:sz w:val="24"/>
          <w:szCs w:val="24"/>
        </w:rPr>
        <w:t>mechanisms that hold member states accountable for non-compliance if reasons for doing so are not resource-related</w:t>
      </w:r>
      <w:r w:rsidR="004D062E" w:rsidRPr="001E646A">
        <w:rPr>
          <w:rFonts w:ascii="Garamond" w:hAnsi="Garamond"/>
          <w:sz w:val="24"/>
          <w:szCs w:val="24"/>
        </w:rPr>
        <w:t>.</w:t>
      </w:r>
      <w:r w:rsidR="004D062E">
        <w:rPr>
          <w:rFonts w:ascii="Garamond" w:hAnsi="Garamond"/>
          <w:sz w:val="24"/>
          <w:szCs w:val="24"/>
        </w:rPr>
        <w:t xml:space="preserve">  More importantly, India</w:t>
      </w:r>
      <w:r w:rsidR="00A94565">
        <w:rPr>
          <w:rFonts w:ascii="Garamond" w:hAnsi="Garamond"/>
          <w:sz w:val="24"/>
          <w:szCs w:val="24"/>
        </w:rPr>
        <w:t>, as an emerging economic behemoth,</w:t>
      </w:r>
      <w:r w:rsidR="004D062E">
        <w:rPr>
          <w:rFonts w:ascii="Garamond" w:hAnsi="Garamond"/>
          <w:sz w:val="24"/>
          <w:szCs w:val="24"/>
        </w:rPr>
        <w:t xml:space="preserve"> </w:t>
      </w:r>
      <w:r w:rsidR="00C33E94">
        <w:rPr>
          <w:rFonts w:ascii="Garamond" w:hAnsi="Garamond"/>
          <w:sz w:val="24"/>
          <w:szCs w:val="24"/>
        </w:rPr>
        <w:t xml:space="preserve">could have utilized this opportunity to demonstrate responsible, compliant behaviour to its Asian neighbours and the international community at large. Instead, they invited criticism for </w:t>
      </w:r>
      <w:r w:rsidR="007956D0">
        <w:rPr>
          <w:rFonts w:ascii="Garamond" w:hAnsi="Garamond"/>
          <w:sz w:val="24"/>
          <w:szCs w:val="24"/>
        </w:rPr>
        <w:t>imperilling their neighbours and international travellers, risk</w:t>
      </w:r>
      <w:r w:rsidR="00B676D4">
        <w:rPr>
          <w:rFonts w:ascii="Garamond" w:hAnsi="Garamond"/>
          <w:sz w:val="24"/>
          <w:szCs w:val="24"/>
        </w:rPr>
        <w:t>ed</w:t>
      </w:r>
      <w:r w:rsidR="007956D0">
        <w:rPr>
          <w:rFonts w:ascii="Garamond" w:hAnsi="Garamond"/>
          <w:sz w:val="24"/>
          <w:szCs w:val="24"/>
        </w:rPr>
        <w:t xml:space="preserve"> international goodwill with potential implications for tourism within</w:t>
      </w:r>
      <w:r w:rsidR="00AC2924">
        <w:rPr>
          <w:rFonts w:ascii="Garamond" w:hAnsi="Garamond"/>
          <w:sz w:val="24"/>
          <w:szCs w:val="24"/>
        </w:rPr>
        <w:t xml:space="preserve"> the country</w:t>
      </w:r>
      <w:r w:rsidR="007956D0">
        <w:rPr>
          <w:rFonts w:ascii="Garamond" w:hAnsi="Garamond"/>
          <w:sz w:val="24"/>
          <w:szCs w:val="24"/>
        </w:rPr>
        <w:t xml:space="preserve">, and the ability to wield soft power outside of their shores. </w:t>
      </w:r>
    </w:p>
    <w:p w14:paraId="5763AFE8" w14:textId="77777777" w:rsidR="004A2A06" w:rsidRPr="00A25DA4" w:rsidRDefault="004A2A06">
      <w:pPr>
        <w:rPr>
          <w:rFonts w:ascii="Garamond" w:hAnsi="Garamond"/>
          <w:lang w:val="en-US"/>
        </w:rPr>
      </w:pPr>
    </w:p>
    <w:p w14:paraId="4E637F29" w14:textId="77777777" w:rsidR="001514A1" w:rsidRDefault="001514A1" w:rsidP="00A25DA4">
      <w:pPr>
        <w:widowControl w:val="0"/>
        <w:autoSpaceDE w:val="0"/>
        <w:autoSpaceDN w:val="0"/>
        <w:adjustRightInd w:val="0"/>
        <w:rPr>
          <w:rFonts w:ascii="Garamond" w:hAnsi="Garamond" w:cs="Times New Roman"/>
          <w:b/>
          <w:color w:val="222222"/>
        </w:rPr>
      </w:pPr>
    </w:p>
    <w:p w14:paraId="536406C1" w14:textId="277F0159" w:rsidR="00A54967" w:rsidRDefault="00D73680" w:rsidP="00A25DA4">
      <w:pPr>
        <w:widowControl w:val="0"/>
        <w:autoSpaceDE w:val="0"/>
        <w:autoSpaceDN w:val="0"/>
        <w:adjustRightInd w:val="0"/>
        <w:rPr>
          <w:rFonts w:ascii="Garamond" w:hAnsi="Garamond" w:cs="Times New Roman"/>
          <w:color w:val="222222"/>
        </w:rPr>
      </w:pPr>
      <w:r>
        <w:rPr>
          <w:rFonts w:ascii="Garamond" w:hAnsi="Garamond" w:cs="Times New Roman"/>
          <w:b/>
          <w:color w:val="222222"/>
        </w:rPr>
        <w:lastRenderedPageBreak/>
        <w:t>Risk Communication</w:t>
      </w:r>
      <w:r w:rsidR="00867505">
        <w:rPr>
          <w:rFonts w:ascii="Garamond" w:hAnsi="Garamond" w:cs="Times New Roman"/>
          <w:b/>
          <w:color w:val="222222"/>
        </w:rPr>
        <w:t xml:space="preserve"> </w:t>
      </w:r>
      <w:r w:rsidR="0076222D">
        <w:rPr>
          <w:rFonts w:ascii="Garamond" w:hAnsi="Garamond" w:cs="Times New Roman"/>
          <w:b/>
          <w:color w:val="222222"/>
        </w:rPr>
        <w:t>d</w:t>
      </w:r>
      <w:r w:rsidR="00867505">
        <w:rPr>
          <w:rFonts w:ascii="Garamond" w:hAnsi="Garamond" w:cs="Times New Roman"/>
          <w:b/>
          <w:color w:val="222222"/>
        </w:rPr>
        <w:t>uring High Hazard and Low Outrage</w:t>
      </w:r>
      <w:r w:rsidR="00F10AA6">
        <w:rPr>
          <w:rFonts w:ascii="Garamond" w:hAnsi="Garamond" w:cs="Times New Roman"/>
          <w:color w:val="222222"/>
        </w:rPr>
        <w:t xml:space="preserve">:  </w:t>
      </w:r>
      <w:r w:rsidR="00A25DA4" w:rsidRPr="00A25DA4">
        <w:rPr>
          <w:rFonts w:ascii="Garamond" w:hAnsi="Garamond" w:cs="Times New Roman"/>
          <w:color w:val="222222"/>
        </w:rPr>
        <w:t xml:space="preserve">The onus of managing infectious disease events in India is shared by the Centre and the States, a </w:t>
      </w:r>
      <w:r w:rsidR="00E21D9A">
        <w:rPr>
          <w:rFonts w:ascii="Garamond" w:hAnsi="Garamond" w:cs="Times New Roman"/>
          <w:color w:val="222222"/>
        </w:rPr>
        <w:t xml:space="preserve">federal </w:t>
      </w:r>
      <w:r w:rsidR="00A25DA4" w:rsidRPr="00A25DA4">
        <w:rPr>
          <w:rFonts w:ascii="Garamond" w:hAnsi="Garamond" w:cs="Times New Roman"/>
          <w:color w:val="222222"/>
        </w:rPr>
        <w:t xml:space="preserve">framework that commands constant coordination and communication between agencies at both these levels. </w:t>
      </w:r>
      <w:r w:rsidR="005857C7" w:rsidRPr="00A25DA4">
        <w:rPr>
          <w:rFonts w:ascii="Garamond" w:hAnsi="Garamond" w:cs="Times New Roman"/>
          <w:color w:val="222222"/>
        </w:rPr>
        <w:t xml:space="preserve">Based on the </w:t>
      </w:r>
      <w:r w:rsidR="00B676D4">
        <w:rPr>
          <w:rFonts w:ascii="Garamond" w:hAnsi="Garamond" w:cs="Times New Roman"/>
          <w:color w:val="222222"/>
        </w:rPr>
        <w:t xml:space="preserve">Zika </w:t>
      </w:r>
      <w:r w:rsidR="005857C7" w:rsidRPr="00A25DA4">
        <w:rPr>
          <w:rFonts w:ascii="Garamond" w:hAnsi="Garamond" w:cs="Times New Roman"/>
          <w:color w:val="222222"/>
        </w:rPr>
        <w:t>ethics</w:t>
      </w:r>
      <w:r w:rsidR="005857C7">
        <w:rPr>
          <w:rFonts w:ascii="Garamond" w:hAnsi="Garamond" w:cs="Times New Roman"/>
          <w:color w:val="222222"/>
        </w:rPr>
        <w:t xml:space="preserve"> </w:t>
      </w:r>
      <w:r w:rsidR="005857C7" w:rsidRPr="00A25DA4">
        <w:rPr>
          <w:rFonts w:ascii="Garamond" w:hAnsi="Garamond" w:cs="Times New Roman"/>
          <w:color w:val="222222"/>
        </w:rPr>
        <w:t>consultation between the Pan American Health Organization (PAHO) and the WHO</w:t>
      </w:r>
      <w:r w:rsidR="00A4536B">
        <w:rPr>
          <w:rFonts w:ascii="Garamond" w:hAnsi="Garamond" w:cs="Times New Roman"/>
          <w:color w:val="222222"/>
        </w:rPr>
        <w:t xml:space="preserve"> </w:t>
      </w:r>
      <w:r w:rsidR="00A4536B">
        <w:rPr>
          <w:rFonts w:ascii="Garamond" w:hAnsi="Garamond" w:cs="Times New Roman"/>
          <w:color w:val="222222"/>
        </w:rPr>
        <w:fldChar w:fldCharType="begin"/>
      </w:r>
      <w:r w:rsidR="00EC7DFD">
        <w:rPr>
          <w:rFonts w:ascii="Garamond" w:hAnsi="Garamond" w:cs="Times New Roman"/>
          <w:color w:val="222222"/>
        </w:rPr>
        <w:instrText xml:space="preserve"> ADDIN EN.CITE &lt;EndNote&gt;&lt;Cite&gt;&lt;Author&gt;Pan Americal Health Organization&lt;/Author&gt;&lt;Year&gt;2016&lt;/Year&gt;&lt;RecNum&gt;3&lt;/RecNum&gt;&lt;DisplayText&gt;(17)&lt;/DisplayText&gt;&lt;record&gt;&lt;rec-number&gt;3&lt;/rec-number&gt;&lt;foreign-keys&gt;&lt;key app="EN" db-id="tvxafpwev2dezmept095xf9q02wtrf0sfw02" timestamp="1498341518"&gt;3&lt;/key&gt;&lt;/foreign-keys&gt;&lt;ref-type name="Electronic Article"&gt;43&lt;/ref-type&gt;&lt;contributors&gt;&lt;authors&gt;&lt;author&gt;Pan Americal Health Organization,&lt;/author&gt;&lt;author&gt;World Health Organization, &lt;/author&gt;&lt;/authors&gt;&lt;/contributors&gt;&lt;titles&gt;&lt;title&gt;Zika ethics consultation: Ethics guidance on key issues raised by the outbreak&lt;/title&gt;&lt;/titles&gt;&lt;num-vols&gt;PAHO/KBR/16-002&lt;/num-vols&gt;&lt;dates&gt;&lt;year&gt;2016&lt;/year&gt;&lt;pub-dates&gt;&lt;date&gt;June 24, 2017&lt;/date&gt;&lt;/pub-dates&gt;&lt;/dates&gt;&lt;pub-location&gt;Washington D.C.&lt;/pub-location&gt;&lt;publisher&gt;Pan American health Organization&lt;/publisher&gt;&lt;urls&gt;&lt;related-urls&gt;&lt;url&gt;http://iris.paho.org/xmlui/bitstream/handle/123456789/28425/PAHOKBR16002_eng.pdf&lt;/url&gt;&lt;/related-urls&gt;&lt;/urls&gt;&lt;/record&gt;&lt;/Cite&gt;&lt;/EndNote&gt;</w:instrText>
      </w:r>
      <w:r w:rsidR="00A4536B">
        <w:rPr>
          <w:rFonts w:ascii="Garamond" w:hAnsi="Garamond" w:cs="Times New Roman"/>
          <w:color w:val="222222"/>
        </w:rPr>
        <w:fldChar w:fldCharType="separate"/>
      </w:r>
      <w:r w:rsidR="00EC7DFD">
        <w:rPr>
          <w:rFonts w:ascii="Garamond" w:hAnsi="Garamond" w:cs="Times New Roman"/>
          <w:noProof/>
          <w:color w:val="222222"/>
        </w:rPr>
        <w:t>(17)</w:t>
      </w:r>
      <w:r w:rsidR="00A4536B">
        <w:rPr>
          <w:rFonts w:ascii="Garamond" w:hAnsi="Garamond" w:cs="Times New Roman"/>
          <w:color w:val="222222"/>
        </w:rPr>
        <w:fldChar w:fldCharType="end"/>
      </w:r>
      <w:r w:rsidR="005857C7">
        <w:rPr>
          <w:rFonts w:ascii="Garamond" w:hAnsi="Garamond" w:cs="Times New Roman"/>
          <w:color w:val="222222"/>
        </w:rPr>
        <w:t xml:space="preserve">, the Indian </w:t>
      </w:r>
      <w:r w:rsidR="005857C7" w:rsidRPr="00A25DA4">
        <w:rPr>
          <w:rFonts w:ascii="Garamond" w:hAnsi="Garamond" w:cs="Times New Roman"/>
          <w:color w:val="222222"/>
        </w:rPr>
        <w:t xml:space="preserve">public health </w:t>
      </w:r>
      <w:r w:rsidR="005857C7">
        <w:rPr>
          <w:rFonts w:ascii="Garamond" w:hAnsi="Garamond" w:cs="Times New Roman"/>
          <w:color w:val="222222"/>
        </w:rPr>
        <w:t xml:space="preserve">policy </w:t>
      </w:r>
      <w:r w:rsidR="005857C7" w:rsidRPr="00A25DA4">
        <w:rPr>
          <w:rFonts w:ascii="Garamond" w:hAnsi="Garamond" w:cs="Times New Roman"/>
          <w:color w:val="222222"/>
        </w:rPr>
        <w:t xml:space="preserve">establishment has invoked at least three ethical concerns </w:t>
      </w:r>
      <w:r w:rsidR="005857C7">
        <w:rPr>
          <w:rFonts w:ascii="Garamond" w:hAnsi="Garamond" w:cs="Times New Roman"/>
          <w:color w:val="222222"/>
        </w:rPr>
        <w:t>b</w:t>
      </w:r>
      <w:r w:rsidR="00A25DA4" w:rsidRPr="00A25DA4">
        <w:rPr>
          <w:rFonts w:ascii="Garamond" w:hAnsi="Garamond" w:cs="Times New Roman"/>
          <w:color w:val="222222"/>
        </w:rPr>
        <w:t xml:space="preserve">y keeping </w:t>
      </w:r>
      <w:r w:rsidR="00DE30AF">
        <w:rPr>
          <w:rFonts w:ascii="Garamond" w:hAnsi="Garamond" w:cs="Times New Roman"/>
          <w:color w:val="222222"/>
        </w:rPr>
        <w:t xml:space="preserve">the public, media, and local civic officials </w:t>
      </w:r>
      <w:r w:rsidR="00A25DA4" w:rsidRPr="00A25DA4">
        <w:rPr>
          <w:rFonts w:ascii="Garamond" w:hAnsi="Garamond" w:cs="Times New Roman"/>
          <w:color w:val="222222"/>
        </w:rPr>
        <w:t>in the dark</w:t>
      </w:r>
      <w:r w:rsidR="005857C7">
        <w:rPr>
          <w:rFonts w:ascii="Garamond" w:hAnsi="Garamond" w:cs="Times New Roman"/>
          <w:color w:val="222222"/>
        </w:rPr>
        <w:t xml:space="preserve">: </w:t>
      </w:r>
      <w:r w:rsidR="00E21D9A">
        <w:rPr>
          <w:rFonts w:ascii="Garamond" w:hAnsi="Garamond" w:cs="Times New Roman"/>
          <w:color w:val="222222"/>
        </w:rPr>
        <w:t>(</w:t>
      </w:r>
      <w:r w:rsidR="00A25DA4" w:rsidRPr="00A25DA4">
        <w:rPr>
          <w:rFonts w:ascii="Garamond" w:hAnsi="Garamond" w:cs="Times New Roman"/>
          <w:color w:val="222222"/>
        </w:rPr>
        <w:t>1) not acknowledging the centrality of pregnant women to Zika efforts by disseminating adequate and timely information about its risks,</w:t>
      </w:r>
      <w:r w:rsidR="001353EB">
        <w:rPr>
          <w:rFonts w:ascii="Garamond" w:hAnsi="Garamond" w:cs="Times New Roman"/>
          <w:color w:val="222222"/>
        </w:rPr>
        <w:t xml:space="preserve"> so as</w:t>
      </w:r>
      <w:r w:rsidR="00A25DA4" w:rsidRPr="00A25DA4">
        <w:rPr>
          <w:rFonts w:ascii="Garamond" w:hAnsi="Garamond" w:cs="Times New Roman"/>
          <w:color w:val="222222"/>
        </w:rPr>
        <w:t xml:space="preserve"> to enable them exercise appropriate choices during pregnancy. This becomes particularly relevant as anxieties are bound to rise among pregnant women since news of the Zika cases became public,</w:t>
      </w:r>
      <w:r w:rsidR="00E21D9A">
        <w:rPr>
          <w:rFonts w:ascii="Garamond" w:hAnsi="Garamond" w:cs="Times New Roman"/>
          <w:color w:val="222222"/>
        </w:rPr>
        <w:t xml:space="preserve"> (</w:t>
      </w:r>
      <w:r w:rsidR="00A25DA4" w:rsidRPr="00A25DA4">
        <w:rPr>
          <w:rFonts w:ascii="Garamond" w:hAnsi="Garamond" w:cs="Times New Roman"/>
          <w:color w:val="222222"/>
        </w:rPr>
        <w:t xml:space="preserve">2) not making complete information about the epidemiological burden available to the public in a timely, transparent and comprehensible manner clarifying the uncertainties surrounding Zika-related risks, and </w:t>
      </w:r>
      <w:r w:rsidR="00E21D9A">
        <w:rPr>
          <w:rFonts w:ascii="Garamond" w:hAnsi="Garamond" w:cs="Times New Roman"/>
          <w:color w:val="222222"/>
        </w:rPr>
        <w:t>(</w:t>
      </w:r>
      <w:r w:rsidR="00A25DA4" w:rsidRPr="00A25DA4">
        <w:rPr>
          <w:rFonts w:ascii="Garamond" w:hAnsi="Garamond" w:cs="Times New Roman"/>
          <w:color w:val="222222"/>
        </w:rPr>
        <w:t>3) questionable ethical practices while conducting surveillance-related activities</w:t>
      </w:r>
      <w:r w:rsidR="005857C7">
        <w:rPr>
          <w:rFonts w:ascii="Garamond" w:hAnsi="Garamond" w:cs="Times New Roman"/>
          <w:color w:val="222222"/>
        </w:rPr>
        <w:t>, such as obtaining additional samples for Zika without informing the public</w:t>
      </w:r>
      <w:r w:rsidR="00B676D4">
        <w:rPr>
          <w:rFonts w:ascii="Garamond" w:hAnsi="Garamond" w:cs="Times New Roman"/>
          <w:color w:val="222222"/>
        </w:rPr>
        <w:t xml:space="preserve"> about the reasons for doing so</w:t>
      </w:r>
      <w:r w:rsidR="00A25DA4" w:rsidRPr="00A25DA4">
        <w:rPr>
          <w:rFonts w:ascii="Garamond" w:hAnsi="Garamond" w:cs="Times New Roman"/>
          <w:color w:val="222222"/>
        </w:rPr>
        <w:t>.</w:t>
      </w:r>
      <w:r w:rsidR="00EB4761">
        <w:rPr>
          <w:rFonts w:ascii="Garamond" w:hAnsi="Garamond" w:cs="Times New Roman"/>
          <w:color w:val="222222"/>
        </w:rPr>
        <w:t xml:space="preserve"> </w:t>
      </w:r>
    </w:p>
    <w:p w14:paraId="7AE2CEAB" w14:textId="77777777" w:rsidR="00A54967" w:rsidRDefault="00A54967" w:rsidP="00A25DA4">
      <w:pPr>
        <w:widowControl w:val="0"/>
        <w:autoSpaceDE w:val="0"/>
        <w:autoSpaceDN w:val="0"/>
        <w:adjustRightInd w:val="0"/>
        <w:rPr>
          <w:rFonts w:ascii="Garamond" w:hAnsi="Garamond" w:cs="Times New Roman"/>
          <w:color w:val="222222"/>
        </w:rPr>
      </w:pPr>
    </w:p>
    <w:p w14:paraId="1A42DD04" w14:textId="19A5BCFA" w:rsidR="00644C15" w:rsidRDefault="00B62E7B" w:rsidP="00BF2209">
      <w:pPr>
        <w:widowControl w:val="0"/>
        <w:autoSpaceDE w:val="0"/>
        <w:autoSpaceDN w:val="0"/>
        <w:adjustRightInd w:val="0"/>
        <w:rPr>
          <w:rFonts w:ascii="Garamond" w:hAnsi="Garamond" w:cstheme="minorHAnsi"/>
          <w:lang w:val="en-US"/>
        </w:rPr>
      </w:pPr>
      <w:r>
        <w:rPr>
          <w:rFonts w:ascii="Garamond" w:hAnsi="Garamond" w:cs="Times New Roman"/>
          <w:color w:val="222222"/>
        </w:rPr>
        <w:t>At a combined level</w:t>
      </w:r>
      <w:r w:rsidR="00A96B61">
        <w:rPr>
          <w:rFonts w:ascii="Garamond" w:hAnsi="Garamond" w:cs="Times New Roman"/>
          <w:color w:val="222222"/>
        </w:rPr>
        <w:t xml:space="preserve">, these concerns </w:t>
      </w:r>
      <w:r w:rsidR="00737F17">
        <w:rPr>
          <w:rFonts w:ascii="Garamond" w:hAnsi="Garamond" w:cs="Times New Roman"/>
          <w:color w:val="222222"/>
        </w:rPr>
        <w:t>refer</w:t>
      </w:r>
      <w:r w:rsidR="00A54967">
        <w:rPr>
          <w:rFonts w:ascii="Garamond" w:hAnsi="Garamond" w:cs="Times New Roman"/>
          <w:color w:val="222222"/>
        </w:rPr>
        <w:t xml:space="preserve"> to a </w:t>
      </w:r>
      <w:r w:rsidR="00737F17">
        <w:rPr>
          <w:rFonts w:ascii="Garamond" w:hAnsi="Garamond" w:cs="Times New Roman"/>
          <w:color w:val="222222"/>
        </w:rPr>
        <w:t>risk communication challe</w:t>
      </w:r>
      <w:r w:rsidR="00175BE7">
        <w:rPr>
          <w:rFonts w:ascii="Garamond" w:hAnsi="Garamond" w:cs="Times New Roman"/>
          <w:color w:val="222222"/>
        </w:rPr>
        <w:t>nge that confronts health policymakers in similar situations: what is the appropriate course of action when the risk is hig</w:t>
      </w:r>
      <w:r w:rsidR="00881FA5">
        <w:rPr>
          <w:rFonts w:ascii="Garamond" w:hAnsi="Garamond" w:cs="Times New Roman"/>
          <w:color w:val="222222"/>
        </w:rPr>
        <w:t xml:space="preserve">h and </w:t>
      </w:r>
      <w:r w:rsidR="00C612AE">
        <w:rPr>
          <w:rFonts w:ascii="Garamond" w:hAnsi="Garamond" w:cs="Times New Roman"/>
          <w:color w:val="222222"/>
        </w:rPr>
        <w:t xml:space="preserve">public outrage (or concern) is low? To deconstruct this question, it is important to </w:t>
      </w:r>
      <w:r w:rsidR="000A7378">
        <w:rPr>
          <w:rFonts w:ascii="Garamond" w:hAnsi="Garamond" w:cs="Times New Roman"/>
          <w:color w:val="222222"/>
        </w:rPr>
        <w:t xml:space="preserve">establish </w:t>
      </w:r>
      <w:r w:rsidR="00C612AE">
        <w:rPr>
          <w:rFonts w:ascii="Garamond" w:hAnsi="Garamond" w:cs="Times New Roman"/>
          <w:color w:val="222222"/>
        </w:rPr>
        <w:t xml:space="preserve">that its two primary conditions  </w:t>
      </w:r>
      <w:r w:rsidR="00C612AE" w:rsidRPr="00255D82">
        <w:rPr>
          <w:rFonts w:ascii="Garamond" w:hAnsi="Garamond" w:cs="Times New Roman"/>
          <w:i/>
          <w:color w:val="222222"/>
        </w:rPr>
        <w:t>h</w:t>
      </w:r>
      <w:r w:rsidR="00EE026D" w:rsidRPr="00255D82">
        <w:rPr>
          <w:rFonts w:ascii="Garamond" w:hAnsi="Garamond" w:cs="Times New Roman"/>
          <w:i/>
          <w:color w:val="222222"/>
        </w:rPr>
        <w:t>igh hazard</w:t>
      </w:r>
      <w:r w:rsidR="00606BD0">
        <w:rPr>
          <w:rFonts w:ascii="Garamond" w:hAnsi="Garamond" w:cs="Times New Roman"/>
          <w:color w:val="222222"/>
        </w:rPr>
        <w:t xml:space="preserve"> and </w:t>
      </w:r>
      <w:r w:rsidR="00606BD0" w:rsidRPr="00255D82">
        <w:rPr>
          <w:rFonts w:ascii="Garamond" w:hAnsi="Garamond" w:cs="Times New Roman"/>
          <w:i/>
          <w:color w:val="222222"/>
        </w:rPr>
        <w:t>low outrage</w:t>
      </w:r>
      <w:r w:rsidR="00606BD0">
        <w:rPr>
          <w:rFonts w:ascii="Garamond" w:hAnsi="Garamond" w:cs="Times New Roman"/>
          <w:color w:val="222222"/>
        </w:rPr>
        <w:t xml:space="preserve">  are met</w:t>
      </w:r>
      <w:r w:rsidR="00C612AE">
        <w:rPr>
          <w:rFonts w:ascii="Garamond" w:hAnsi="Garamond" w:cs="Times New Roman"/>
          <w:color w:val="222222"/>
        </w:rPr>
        <w:t xml:space="preserve">. </w:t>
      </w:r>
      <w:r w:rsidR="00644C15">
        <w:rPr>
          <w:rFonts w:ascii="Garamond" w:hAnsi="Garamond" w:cstheme="minorHAnsi"/>
          <w:lang w:val="en-US"/>
        </w:rPr>
        <w:t xml:space="preserve">Hazard is defined as the magnitude and probability of undesirable outcomes (in this case, being infected with the Zika virus) while outrage can </w:t>
      </w:r>
      <w:r w:rsidR="001E646A">
        <w:rPr>
          <w:rFonts w:ascii="Garamond" w:hAnsi="Garamond" w:cstheme="minorHAnsi"/>
          <w:lang w:val="en-US"/>
        </w:rPr>
        <w:t xml:space="preserve">be </w:t>
      </w:r>
      <w:r w:rsidR="00644C15">
        <w:rPr>
          <w:rFonts w:ascii="Garamond" w:hAnsi="Garamond" w:cstheme="minorHAnsi"/>
          <w:lang w:val="en-US"/>
        </w:rPr>
        <w:t xml:space="preserve">simply understood as the level of public concern. </w:t>
      </w:r>
    </w:p>
    <w:p w14:paraId="4703FC7C" w14:textId="77777777" w:rsidR="00644C15" w:rsidRDefault="00644C15" w:rsidP="00BF2209">
      <w:pPr>
        <w:widowControl w:val="0"/>
        <w:autoSpaceDE w:val="0"/>
        <w:autoSpaceDN w:val="0"/>
        <w:adjustRightInd w:val="0"/>
        <w:rPr>
          <w:rFonts w:ascii="Garamond" w:hAnsi="Garamond" w:cs="Times New Roman"/>
          <w:color w:val="222222"/>
        </w:rPr>
      </w:pPr>
    </w:p>
    <w:p w14:paraId="4516F19B" w14:textId="31ACACD1" w:rsidR="00C612AE" w:rsidRDefault="00644C15" w:rsidP="00BF2209">
      <w:pPr>
        <w:widowControl w:val="0"/>
        <w:autoSpaceDE w:val="0"/>
        <w:autoSpaceDN w:val="0"/>
        <w:adjustRightInd w:val="0"/>
        <w:rPr>
          <w:rFonts w:ascii="Garamond" w:hAnsi="Garamond" w:cs="Times New Roman"/>
          <w:color w:val="222222"/>
        </w:rPr>
      </w:pPr>
      <w:r>
        <w:rPr>
          <w:rFonts w:ascii="Garamond" w:hAnsi="Garamond" w:cs="Times New Roman"/>
          <w:color w:val="222222"/>
        </w:rPr>
        <w:t>E</w:t>
      </w:r>
      <w:r w:rsidR="00C612AE">
        <w:rPr>
          <w:rFonts w:ascii="Garamond" w:hAnsi="Garamond" w:cs="Times New Roman"/>
          <w:color w:val="222222"/>
        </w:rPr>
        <w:t>ven though</w:t>
      </w:r>
      <w:r w:rsidR="006169BA">
        <w:rPr>
          <w:rFonts w:ascii="Garamond" w:hAnsi="Garamond" w:cs="Times New Roman"/>
          <w:color w:val="222222"/>
        </w:rPr>
        <w:t>,</w:t>
      </w:r>
      <w:r w:rsidR="00C612AE">
        <w:rPr>
          <w:rFonts w:ascii="Garamond" w:hAnsi="Garamond" w:cs="Times New Roman"/>
          <w:color w:val="222222"/>
        </w:rPr>
        <w:t xml:space="preserve"> the small number of three cases wou</w:t>
      </w:r>
      <w:r>
        <w:rPr>
          <w:rFonts w:ascii="Garamond" w:hAnsi="Garamond" w:cs="Times New Roman"/>
          <w:color w:val="222222"/>
        </w:rPr>
        <w:t>ld lead us to believe otherwise,</w:t>
      </w:r>
      <w:r w:rsidR="00C612AE">
        <w:rPr>
          <w:rFonts w:ascii="Garamond" w:hAnsi="Garamond" w:cs="Times New Roman"/>
          <w:color w:val="222222"/>
        </w:rPr>
        <w:t xml:space="preserve"> </w:t>
      </w:r>
      <w:r>
        <w:rPr>
          <w:rFonts w:ascii="Garamond" w:hAnsi="Garamond" w:cs="Times New Roman"/>
          <w:color w:val="222222"/>
        </w:rPr>
        <w:t>a 2016</w:t>
      </w:r>
      <w:r w:rsidR="006A752D">
        <w:rPr>
          <w:rFonts w:ascii="Garamond" w:hAnsi="Garamond" w:cs="Times New Roman"/>
          <w:color w:val="222222"/>
        </w:rPr>
        <w:t xml:space="preserve"> analysis of travel patterns and resident populations in Zika transmission areas</w:t>
      </w:r>
      <w:r>
        <w:rPr>
          <w:rFonts w:ascii="Garamond" w:hAnsi="Garamond" w:cs="Times New Roman"/>
          <w:color w:val="222222"/>
        </w:rPr>
        <w:t xml:space="preserve"> by Bogoch and colleagues</w:t>
      </w:r>
      <w:r w:rsidR="0076222D">
        <w:rPr>
          <w:rFonts w:ascii="Garamond" w:hAnsi="Garamond" w:cs="Times New Roman"/>
          <w:color w:val="222222"/>
        </w:rPr>
        <w:t xml:space="preserve"> </w:t>
      </w:r>
      <w:r w:rsidR="0076222D">
        <w:rPr>
          <w:rFonts w:ascii="Garamond" w:hAnsi="Garamond" w:cs="Times New Roman"/>
          <w:color w:val="222222"/>
        </w:rPr>
        <w:fldChar w:fldCharType="begin"/>
      </w:r>
      <w:r w:rsidR="00EC7DFD">
        <w:rPr>
          <w:rFonts w:ascii="Garamond" w:hAnsi="Garamond" w:cs="Times New Roman"/>
          <w:color w:val="222222"/>
        </w:rPr>
        <w:instrText xml:space="preserve"> ADDIN EN.CITE &lt;EndNote&gt;&lt;Cite&gt;&lt;Author&gt;Bogoch&lt;/Author&gt;&lt;Year&gt;2016&lt;/Year&gt;&lt;RecNum&gt;6&lt;/RecNum&gt;&lt;DisplayText&gt;(18)&lt;/DisplayText&gt;&lt;record&gt;&lt;rec-number&gt;6&lt;/rec-number&gt;&lt;foreign-keys&gt;&lt;key app="EN" db-id="tvxafpwev2dezmept095xf9q02wtrf0sfw02" timestamp="1498342519"&gt;6&lt;/key&gt;&lt;/foreign-keys&gt;&lt;ref-type name="Journal Article"&gt;17&lt;/ref-type&gt;&lt;contributors&gt;&lt;authors&gt;&lt;author&gt;Bogoch, Isaac I&lt;/author&gt;&lt;author&gt;Brady, Oliver J&lt;/author&gt;&lt;author&gt;Kraemer, Moritz UG&lt;/author&gt;&lt;author&gt;German, Matthew&lt;/author&gt;&lt;author&gt;Creatore, Maria I&lt;/author&gt;&lt;author&gt;Brent, Shannon&lt;/author&gt;&lt;author&gt;Watts, Alexander G&lt;/author&gt;&lt;author&gt;Hay, Simon I&lt;/author&gt;&lt;author&gt;Kulkarni, Manisha A&lt;/author&gt;&lt;author&gt;Brownstein, John S&lt;/author&gt;&lt;/authors&gt;&lt;/contributors&gt;&lt;titles&gt;&lt;title&gt;Potential for Zika virus introduction and transmission in resource-limited countries in Africa and the Asia-Pacific region: a modelling study&lt;/title&gt;&lt;secondary-title&gt;The Lancet infectious diseases&lt;/secondary-title&gt;&lt;/titles&gt;&lt;periodical&gt;&lt;full-title&gt;The Lancet infectious diseases&lt;/full-title&gt;&lt;/periodical&gt;&lt;pages&gt;1237-1245&lt;/pages&gt;&lt;volume&gt;16&lt;/volume&gt;&lt;number&gt;11&lt;/number&gt;&lt;dates&gt;&lt;year&gt;2016&lt;/year&gt;&lt;/dates&gt;&lt;isbn&gt;1473-3099&lt;/isbn&gt;&lt;urls&gt;&lt;/urls&gt;&lt;/record&gt;&lt;/Cite&gt;&lt;/EndNote&gt;</w:instrText>
      </w:r>
      <w:r w:rsidR="0076222D">
        <w:rPr>
          <w:rFonts w:ascii="Garamond" w:hAnsi="Garamond" w:cs="Times New Roman"/>
          <w:color w:val="222222"/>
        </w:rPr>
        <w:fldChar w:fldCharType="separate"/>
      </w:r>
      <w:r w:rsidR="00EC7DFD">
        <w:rPr>
          <w:rFonts w:ascii="Garamond" w:hAnsi="Garamond" w:cs="Times New Roman"/>
          <w:noProof/>
          <w:color w:val="222222"/>
        </w:rPr>
        <w:t>(18)</w:t>
      </w:r>
      <w:r w:rsidR="0076222D">
        <w:rPr>
          <w:rFonts w:ascii="Garamond" w:hAnsi="Garamond" w:cs="Times New Roman"/>
          <w:color w:val="222222"/>
        </w:rPr>
        <w:fldChar w:fldCharType="end"/>
      </w:r>
      <w:r w:rsidR="006A752D">
        <w:rPr>
          <w:rFonts w:ascii="Garamond" w:hAnsi="Garamond" w:cs="Times New Roman"/>
          <w:color w:val="222222"/>
        </w:rPr>
        <w:t xml:space="preserve"> determined </w:t>
      </w:r>
      <w:r w:rsidR="00DD72AF">
        <w:rPr>
          <w:rFonts w:ascii="Garamond" w:hAnsi="Garamond" w:cs="Times New Roman"/>
          <w:color w:val="222222"/>
        </w:rPr>
        <w:t xml:space="preserve">that </w:t>
      </w:r>
      <w:r w:rsidR="006A752D">
        <w:rPr>
          <w:rFonts w:ascii="Garamond" w:hAnsi="Garamond" w:cs="Times New Roman"/>
          <w:color w:val="222222"/>
        </w:rPr>
        <w:t xml:space="preserve">India </w:t>
      </w:r>
      <w:r w:rsidR="00DD72AF">
        <w:rPr>
          <w:rFonts w:ascii="Garamond" w:hAnsi="Garamond" w:cs="Times New Roman"/>
          <w:color w:val="222222"/>
        </w:rPr>
        <w:t xml:space="preserve"> along</w:t>
      </w:r>
      <w:r w:rsidR="0084359C">
        <w:rPr>
          <w:rFonts w:ascii="Garamond" w:hAnsi="Garamond" w:cs="Times New Roman"/>
          <w:color w:val="222222"/>
        </w:rPr>
        <w:t xml:space="preserve"> </w:t>
      </w:r>
      <w:r w:rsidR="00DD72AF">
        <w:rPr>
          <w:rFonts w:ascii="Garamond" w:hAnsi="Garamond" w:cs="Times New Roman"/>
          <w:color w:val="222222"/>
        </w:rPr>
        <w:t>with the Philippines, Indonesia, Nigeria, Vietnam, Pakistan and Bangladesh</w:t>
      </w:r>
      <w:r w:rsidR="006169BA">
        <w:rPr>
          <w:rFonts w:ascii="Garamond" w:hAnsi="Garamond" w:cs="Times New Roman"/>
          <w:color w:val="222222"/>
        </w:rPr>
        <w:t>,</w:t>
      </w:r>
      <w:r w:rsidR="00DD72AF">
        <w:rPr>
          <w:rFonts w:ascii="Garamond" w:hAnsi="Garamond" w:cs="Times New Roman"/>
          <w:color w:val="222222"/>
        </w:rPr>
        <w:t xml:space="preserve">  faced a high risk of local transmissibility </w:t>
      </w:r>
      <w:r w:rsidR="000A7378">
        <w:rPr>
          <w:rFonts w:ascii="Garamond" w:hAnsi="Garamond" w:cs="Times New Roman"/>
          <w:color w:val="222222"/>
        </w:rPr>
        <w:t xml:space="preserve">of Zika </w:t>
      </w:r>
      <w:r w:rsidR="00DD72AF">
        <w:rPr>
          <w:rFonts w:ascii="Garamond" w:hAnsi="Garamond" w:cs="Times New Roman"/>
          <w:color w:val="222222"/>
        </w:rPr>
        <w:t xml:space="preserve">leading to a </w:t>
      </w:r>
      <w:r w:rsidR="00B676D4">
        <w:rPr>
          <w:rFonts w:ascii="Garamond" w:hAnsi="Garamond" w:cs="Times New Roman"/>
          <w:color w:val="222222"/>
        </w:rPr>
        <w:t>major</w:t>
      </w:r>
      <w:r w:rsidR="00DD72AF">
        <w:rPr>
          <w:rFonts w:ascii="Garamond" w:hAnsi="Garamond" w:cs="Times New Roman"/>
          <w:color w:val="222222"/>
        </w:rPr>
        <w:t xml:space="preserve"> impact of population health. Among the main contributing factors is </w:t>
      </w:r>
      <w:r w:rsidR="00DD72AF" w:rsidRPr="00B676D4">
        <w:rPr>
          <w:rFonts w:ascii="Garamond" w:hAnsi="Garamond" w:cs="Times New Roman"/>
          <w:i/>
          <w:color w:val="222222"/>
        </w:rPr>
        <w:t>Aedes Aegypti</w:t>
      </w:r>
      <w:r w:rsidR="00DD72AF">
        <w:rPr>
          <w:rFonts w:ascii="Garamond" w:hAnsi="Garamond" w:cs="Times New Roman"/>
          <w:color w:val="222222"/>
        </w:rPr>
        <w:t>, the Zika-transmitting vector (or mosquito) that also causes thousands of dengue-related deaths</w:t>
      </w:r>
      <w:r w:rsidR="006169BA">
        <w:rPr>
          <w:rFonts w:ascii="Garamond" w:hAnsi="Garamond" w:cs="Times New Roman"/>
          <w:color w:val="222222"/>
        </w:rPr>
        <w:t>,</w:t>
      </w:r>
      <w:r w:rsidR="00DD72AF">
        <w:rPr>
          <w:rFonts w:ascii="Garamond" w:hAnsi="Garamond" w:cs="Times New Roman"/>
          <w:color w:val="222222"/>
        </w:rPr>
        <w:t xml:space="preserve">  a public health threat that India has thus far unsuccessfully combated. The magnitude of the </w:t>
      </w:r>
      <w:r w:rsidR="00B676D4">
        <w:rPr>
          <w:rFonts w:ascii="Garamond" w:hAnsi="Garamond" w:cs="Times New Roman"/>
          <w:color w:val="222222"/>
        </w:rPr>
        <w:t xml:space="preserve">Zika </w:t>
      </w:r>
      <w:r w:rsidR="00DD72AF">
        <w:rPr>
          <w:rFonts w:ascii="Garamond" w:hAnsi="Garamond" w:cs="Times New Roman"/>
          <w:color w:val="222222"/>
        </w:rPr>
        <w:t xml:space="preserve">threat </w:t>
      </w:r>
      <w:r w:rsidR="00B676D4">
        <w:rPr>
          <w:rFonts w:ascii="Garamond" w:hAnsi="Garamond" w:cs="Times New Roman"/>
          <w:color w:val="222222"/>
        </w:rPr>
        <w:t>l</w:t>
      </w:r>
      <w:r w:rsidR="00DD72AF">
        <w:rPr>
          <w:rFonts w:ascii="Garamond" w:hAnsi="Garamond" w:cs="Times New Roman"/>
          <w:color w:val="222222"/>
        </w:rPr>
        <w:t>ed Indian public hea</w:t>
      </w:r>
      <w:r w:rsidR="00275771">
        <w:rPr>
          <w:rFonts w:ascii="Garamond" w:hAnsi="Garamond" w:cs="Times New Roman"/>
          <w:color w:val="222222"/>
        </w:rPr>
        <w:t>lth experts to repeatedly call</w:t>
      </w:r>
      <w:r w:rsidR="00DD72AF">
        <w:rPr>
          <w:rFonts w:ascii="Garamond" w:hAnsi="Garamond" w:cs="Times New Roman"/>
          <w:color w:val="222222"/>
        </w:rPr>
        <w:t xml:space="preserve"> for strengthening surveillance capacity and increasing public awareness through robust risk communication preparedness</w:t>
      </w:r>
      <w:r w:rsidR="0076222D">
        <w:rPr>
          <w:rFonts w:ascii="Garamond" w:hAnsi="Garamond" w:cs="Times New Roman"/>
          <w:color w:val="222222"/>
        </w:rPr>
        <w:fldChar w:fldCharType="begin"/>
      </w:r>
      <w:r w:rsidR="00EC7DFD">
        <w:rPr>
          <w:rFonts w:ascii="Garamond" w:hAnsi="Garamond" w:cs="Times New Roman"/>
          <w:color w:val="222222"/>
        </w:rPr>
        <w:instrText xml:space="preserve"> ADDIN EN.CITE &lt;EndNote&gt;&lt;Cite&gt;&lt;Author&gt;Doss&lt;/Author&gt;&lt;Year&gt;2017&lt;/Year&gt;&lt;RecNum&gt;36&lt;/RecNum&gt;&lt;DisplayText&gt;(19, 20)&lt;/DisplayText&gt;&lt;record&gt;&lt;rec-number&gt;36&lt;/rec-number&gt;&lt;foreign-keys&gt;&lt;key app="EN" db-id="tvxafpwev2dezmept095xf9q02wtrf0sfw02" timestamp="1510852737"&gt;36&lt;/key&gt;&lt;/foreign-keys&gt;&lt;ref-type name="Journal Article"&gt;17&lt;/ref-type&gt;&lt;contributors&gt;&lt;authors&gt;&lt;author&gt;Doss, C George Priya&lt;/author&gt;&lt;author&gt;Siva, R&lt;/author&gt;&lt;author&gt;Christopher, B Prabhu&lt;/author&gt;&lt;author&gt;Chakraborty, Chiranjib&lt;/author&gt;&lt;author&gt;Zhu, Hailong&lt;/author&gt;&lt;/authors&gt;&lt;/contributors&gt;&lt;titles&gt;&lt;title&gt;Zika: How safe is India?&lt;/title&gt;&lt;secondary-title&gt;Infectious diseases of poverty&lt;/secondary-title&gt;&lt;/titles&gt;&lt;periodical&gt;&lt;full-title&gt;Infectious diseases of poverty&lt;/full-title&gt;&lt;/periodical&gt;&lt;pages&gt;37&lt;/pages&gt;&lt;volume&gt;6&lt;/volume&gt;&lt;number&gt;1&lt;/number&gt;&lt;dates&gt;&lt;year&gt;2017&lt;/year&gt;&lt;/dates&gt;&lt;isbn&gt;2049-9957&lt;/isbn&gt;&lt;urls&gt;&lt;/urls&gt;&lt;/record&gt;&lt;/Cite&gt;&lt;Cite&gt;&lt;Author&gt;Shankar&lt;/Author&gt;&lt;Year&gt;2017&lt;/Year&gt;&lt;RecNum&gt;35&lt;/RecNum&gt;&lt;record&gt;&lt;rec-number&gt;35&lt;/rec-number&gt;&lt;foreign-keys&gt;&lt;key app="EN" db-id="tvxafpwev2dezmept095xf9q02wtrf0sfw02" timestamp="1510852714"&gt;35&lt;/key&gt;&lt;/foreign-keys&gt;&lt;ref-type name="Journal Article"&gt;17&lt;/ref-type&gt;&lt;contributors&gt;&lt;authors&gt;&lt;author&gt;Shankar, Pooja&lt;/author&gt;&lt;author&gt;Agrawal, Sunil&lt;/author&gt;&lt;author&gt;Mukherji, Sandip&lt;/author&gt;&lt;author&gt;Dudeja, Puja&lt;/author&gt;&lt;/authors&gt;&lt;/contributors&gt;&lt;titles&gt;&lt;title&gt;The zika virus threat: Should India worry?&lt;/title&gt;&lt;secondary-title&gt;Medical Journal of Dr. DY Patil University&lt;/secondary-title&gt;&lt;/titles&gt;&lt;periodical&gt;&lt;full-title&gt;Medical Journal of Dr. DY Patil University&lt;/full-title&gt;&lt;/periodical&gt;&lt;pages&gt;5&lt;/pages&gt;&lt;volume&gt;10&lt;/volume&gt;&lt;number&gt;1&lt;/number&gt;&lt;dates&gt;&lt;year&gt;2017&lt;/year&gt;&lt;/dates&gt;&lt;isbn&gt;0975-2870&lt;/isbn&gt;&lt;urls&gt;&lt;/urls&gt;&lt;/record&gt;&lt;/Cite&gt;&lt;/EndNote&gt;</w:instrText>
      </w:r>
      <w:r w:rsidR="0076222D">
        <w:rPr>
          <w:rFonts w:ascii="Garamond" w:hAnsi="Garamond" w:cs="Times New Roman"/>
          <w:color w:val="222222"/>
        </w:rPr>
        <w:fldChar w:fldCharType="separate"/>
      </w:r>
      <w:r w:rsidR="00EC7DFD">
        <w:rPr>
          <w:rFonts w:ascii="Garamond" w:hAnsi="Garamond" w:cs="Times New Roman"/>
          <w:noProof/>
          <w:color w:val="222222"/>
        </w:rPr>
        <w:t>(19, 20)</w:t>
      </w:r>
      <w:r w:rsidR="0076222D">
        <w:rPr>
          <w:rFonts w:ascii="Garamond" w:hAnsi="Garamond" w:cs="Times New Roman"/>
          <w:color w:val="222222"/>
        </w:rPr>
        <w:fldChar w:fldCharType="end"/>
      </w:r>
      <w:r w:rsidR="00DD72AF">
        <w:rPr>
          <w:rFonts w:ascii="Garamond" w:hAnsi="Garamond" w:cs="Times New Roman"/>
          <w:color w:val="222222"/>
        </w:rPr>
        <w:t xml:space="preserve">. </w:t>
      </w:r>
      <w:r>
        <w:rPr>
          <w:rFonts w:ascii="Garamond" w:hAnsi="Garamond" w:cs="Times New Roman"/>
          <w:color w:val="222222"/>
        </w:rPr>
        <w:t xml:space="preserve">In terms of outrage, </w:t>
      </w:r>
      <w:r w:rsidR="00454ADD">
        <w:rPr>
          <w:rFonts w:ascii="Garamond" w:hAnsi="Garamond" w:cs="Times New Roman"/>
          <w:color w:val="222222"/>
        </w:rPr>
        <w:t>no published evidence documenting Zika-related fears or concerns among the Indian public</w:t>
      </w:r>
      <w:r w:rsidR="00C612AE">
        <w:rPr>
          <w:rFonts w:ascii="Garamond" w:hAnsi="Garamond" w:cs="Times New Roman"/>
          <w:color w:val="222222"/>
        </w:rPr>
        <w:t xml:space="preserve"> </w:t>
      </w:r>
      <w:r w:rsidR="00B676D4">
        <w:rPr>
          <w:rFonts w:ascii="Garamond" w:hAnsi="Garamond" w:cs="Times New Roman"/>
          <w:color w:val="222222"/>
        </w:rPr>
        <w:t xml:space="preserve">is </w:t>
      </w:r>
      <w:r w:rsidR="00454ADD">
        <w:rPr>
          <w:rFonts w:ascii="Garamond" w:hAnsi="Garamond" w:cs="Times New Roman"/>
          <w:color w:val="222222"/>
        </w:rPr>
        <w:t xml:space="preserve">available, </w:t>
      </w:r>
      <w:r w:rsidR="00C612AE">
        <w:rPr>
          <w:rFonts w:ascii="Garamond" w:hAnsi="Garamond" w:cs="Times New Roman"/>
          <w:color w:val="222222"/>
        </w:rPr>
        <w:t xml:space="preserve">which of course, does not imply that Zika was absent from public consciousness. </w:t>
      </w:r>
      <w:r w:rsidR="00E849C4">
        <w:rPr>
          <w:rFonts w:ascii="Garamond" w:hAnsi="Garamond" w:cs="Times New Roman"/>
          <w:color w:val="222222"/>
        </w:rPr>
        <w:t xml:space="preserve">In the absence of </w:t>
      </w:r>
      <w:r w:rsidR="00454ADD">
        <w:rPr>
          <w:rFonts w:ascii="Garamond" w:hAnsi="Garamond" w:cs="Times New Roman"/>
          <w:color w:val="222222"/>
        </w:rPr>
        <w:t>such data</w:t>
      </w:r>
      <w:r w:rsidR="00E849C4">
        <w:rPr>
          <w:rFonts w:ascii="Garamond" w:hAnsi="Garamond" w:cs="Times New Roman"/>
          <w:color w:val="222222"/>
        </w:rPr>
        <w:t xml:space="preserve">, </w:t>
      </w:r>
      <w:r w:rsidR="00EE026D">
        <w:rPr>
          <w:rFonts w:ascii="Garamond" w:hAnsi="Garamond" w:cs="Times New Roman"/>
          <w:color w:val="222222"/>
        </w:rPr>
        <w:t xml:space="preserve">we looked </w:t>
      </w:r>
      <w:r w:rsidR="006169BA">
        <w:rPr>
          <w:rFonts w:ascii="Garamond" w:hAnsi="Garamond" w:cs="Times New Roman"/>
          <w:color w:val="222222"/>
        </w:rPr>
        <w:t xml:space="preserve">at </w:t>
      </w:r>
      <w:r w:rsidR="00EE026D">
        <w:rPr>
          <w:rFonts w:ascii="Garamond" w:hAnsi="Garamond" w:cs="Times New Roman"/>
          <w:color w:val="222222"/>
        </w:rPr>
        <w:t xml:space="preserve">social media to </w:t>
      </w:r>
      <w:r w:rsidR="00E849C4">
        <w:rPr>
          <w:rFonts w:ascii="Garamond" w:hAnsi="Garamond" w:cs="Times New Roman"/>
          <w:color w:val="222222"/>
        </w:rPr>
        <w:t>provide a reasonable, albeit limited insig</w:t>
      </w:r>
      <w:r w:rsidR="00EE026D">
        <w:rPr>
          <w:rFonts w:ascii="Garamond" w:hAnsi="Garamond" w:cs="Times New Roman"/>
          <w:color w:val="222222"/>
        </w:rPr>
        <w:t>ht into the public’s interest</w:t>
      </w:r>
      <w:r w:rsidR="00E849C4">
        <w:rPr>
          <w:rFonts w:ascii="Garamond" w:hAnsi="Garamond" w:cs="Times New Roman"/>
          <w:color w:val="222222"/>
        </w:rPr>
        <w:t xml:space="preserve"> with the issue.</w:t>
      </w:r>
      <w:r w:rsidR="00454ADD">
        <w:rPr>
          <w:rStyle w:val="FootnoteReference"/>
          <w:rFonts w:ascii="Garamond" w:hAnsi="Garamond" w:cs="Times New Roman"/>
          <w:color w:val="222222"/>
        </w:rPr>
        <w:footnoteReference w:id="1"/>
      </w:r>
      <w:r w:rsidR="00E849C4">
        <w:rPr>
          <w:rFonts w:ascii="Garamond" w:hAnsi="Garamond" w:cs="Times New Roman"/>
          <w:color w:val="222222"/>
        </w:rPr>
        <w:t xml:space="preserve"> </w:t>
      </w:r>
      <w:r w:rsidR="00EE026D">
        <w:rPr>
          <w:rFonts w:ascii="Garamond" w:hAnsi="Garamond" w:cs="Times New Roman"/>
          <w:color w:val="222222"/>
        </w:rPr>
        <w:t>Our analysis of Facebook and Twitter data</w:t>
      </w:r>
      <w:r w:rsidR="00EC7DFD">
        <w:rPr>
          <w:rFonts w:ascii="Garamond" w:hAnsi="Garamond" w:cs="Times New Roman"/>
          <w:color w:val="222222"/>
        </w:rPr>
        <w:t xml:space="preserve"> presented in </w:t>
      </w:r>
      <w:r w:rsidR="00EC7DFD" w:rsidRPr="00B676D4">
        <w:rPr>
          <w:rFonts w:ascii="Garamond" w:hAnsi="Garamond" w:cs="Times New Roman"/>
          <w:color w:val="222222"/>
        </w:rPr>
        <w:t>Table 1</w:t>
      </w:r>
      <w:r w:rsidR="00EE026D">
        <w:rPr>
          <w:rFonts w:ascii="Garamond" w:hAnsi="Garamond" w:cs="Times New Roman"/>
          <w:color w:val="222222"/>
        </w:rPr>
        <w:t xml:space="preserve"> found </w:t>
      </w:r>
      <w:r w:rsidR="004D6EC0">
        <w:rPr>
          <w:rFonts w:ascii="Garamond" w:hAnsi="Garamond" w:cs="Times New Roman"/>
          <w:color w:val="222222"/>
        </w:rPr>
        <w:t>limited public response</w:t>
      </w:r>
      <w:r w:rsidR="00E849C4">
        <w:rPr>
          <w:rFonts w:ascii="Garamond" w:hAnsi="Garamond" w:cs="Times New Roman"/>
          <w:color w:val="222222"/>
        </w:rPr>
        <w:t xml:space="preserve"> (in terms of shares and likes) to Zika-related tweets </w:t>
      </w:r>
      <w:r w:rsidR="00EE026D">
        <w:rPr>
          <w:rFonts w:ascii="Garamond" w:hAnsi="Garamond" w:cs="Times New Roman"/>
          <w:color w:val="222222"/>
        </w:rPr>
        <w:t xml:space="preserve">and Facebook posts </w:t>
      </w:r>
      <w:r w:rsidR="00E849C4">
        <w:rPr>
          <w:rFonts w:ascii="Garamond" w:hAnsi="Garamond" w:cs="Times New Roman"/>
          <w:color w:val="222222"/>
        </w:rPr>
        <w:t xml:space="preserve">by India’s leading health policymakers, </w:t>
      </w:r>
      <w:r w:rsidR="00EE026D">
        <w:rPr>
          <w:rFonts w:ascii="Garamond" w:hAnsi="Garamond" w:cs="Times New Roman"/>
          <w:color w:val="222222"/>
        </w:rPr>
        <w:t>demonstrating</w:t>
      </w:r>
      <w:r w:rsidR="00E849C4">
        <w:rPr>
          <w:rFonts w:ascii="Garamond" w:hAnsi="Garamond" w:cs="Times New Roman"/>
          <w:color w:val="222222"/>
        </w:rPr>
        <w:t xml:space="preserve"> low levels of interest</w:t>
      </w:r>
      <w:r w:rsidR="00EE026D">
        <w:rPr>
          <w:rFonts w:ascii="Garamond" w:hAnsi="Garamond" w:cs="Times New Roman"/>
          <w:color w:val="222222"/>
        </w:rPr>
        <w:t xml:space="preserve">; a possible proxy to low levels of concern.  </w:t>
      </w:r>
    </w:p>
    <w:p w14:paraId="2FAFD88C" w14:textId="77777777" w:rsidR="00E849C4" w:rsidRDefault="00E849C4" w:rsidP="00A25DA4">
      <w:pPr>
        <w:widowControl w:val="0"/>
        <w:autoSpaceDE w:val="0"/>
        <w:autoSpaceDN w:val="0"/>
        <w:adjustRightInd w:val="0"/>
        <w:rPr>
          <w:rFonts w:ascii="Garamond" w:hAnsi="Garamond" w:cs="Times New Roman"/>
          <w:color w:val="222222"/>
        </w:rPr>
      </w:pPr>
    </w:p>
    <w:p w14:paraId="75B3CE18" w14:textId="3BE816DB" w:rsidR="0060413C" w:rsidRDefault="00651971" w:rsidP="00623DAC">
      <w:pPr>
        <w:widowControl w:val="0"/>
        <w:autoSpaceDE w:val="0"/>
        <w:autoSpaceDN w:val="0"/>
        <w:adjustRightInd w:val="0"/>
        <w:rPr>
          <w:rFonts w:ascii="Garamond" w:hAnsi="Garamond" w:cstheme="minorHAnsi"/>
          <w:lang w:val="en-US"/>
        </w:rPr>
      </w:pPr>
      <w:r w:rsidRPr="00651971">
        <w:rPr>
          <w:rFonts w:ascii="Garamond" w:hAnsi="Garamond" w:cstheme="minorHAnsi"/>
          <w:b/>
          <w:lang w:val="en-US"/>
        </w:rPr>
        <w:t>Communication Challenges in High Risk, Low Outrage Contexts</w:t>
      </w:r>
      <w:r>
        <w:rPr>
          <w:rFonts w:ascii="Garamond" w:hAnsi="Garamond" w:cstheme="minorHAnsi"/>
          <w:lang w:val="en-US"/>
        </w:rPr>
        <w:t xml:space="preserve">: </w:t>
      </w:r>
      <w:r w:rsidR="00623DAC">
        <w:rPr>
          <w:rFonts w:ascii="Garamond" w:hAnsi="Garamond" w:cstheme="minorHAnsi"/>
          <w:lang w:val="en-US"/>
        </w:rPr>
        <w:t>Risk communication scholars have long acknowledged the communication and ethical challenges during high-risk</w:t>
      </w:r>
      <w:r w:rsidR="006169BA">
        <w:rPr>
          <w:rFonts w:ascii="Garamond" w:hAnsi="Garamond" w:cstheme="minorHAnsi"/>
          <w:lang w:val="en-US"/>
        </w:rPr>
        <w:t>,</w:t>
      </w:r>
      <w:r w:rsidR="00623DAC">
        <w:rPr>
          <w:rFonts w:ascii="Garamond" w:hAnsi="Garamond" w:cstheme="minorHAnsi"/>
          <w:lang w:val="en-US"/>
        </w:rPr>
        <w:t xml:space="preserve"> low-outrage situations</w:t>
      </w:r>
      <w:r w:rsidR="00EE026D">
        <w:rPr>
          <w:rFonts w:ascii="Garamond" w:hAnsi="Garamond" w:cstheme="minorHAnsi"/>
          <w:lang w:val="en-US"/>
        </w:rPr>
        <w:t xml:space="preserve">, a </w:t>
      </w:r>
      <w:r w:rsidR="00AE1809">
        <w:rPr>
          <w:rFonts w:ascii="Garamond" w:hAnsi="Garamond" w:cstheme="minorHAnsi"/>
          <w:lang w:val="en-US"/>
        </w:rPr>
        <w:t>scenario</w:t>
      </w:r>
      <w:r w:rsidR="00EE026D">
        <w:rPr>
          <w:rFonts w:ascii="Garamond" w:hAnsi="Garamond" w:cstheme="minorHAnsi"/>
          <w:lang w:val="en-US"/>
        </w:rPr>
        <w:t xml:space="preserve"> originally characterized by Peter Sandman who formulated risk as a function of hazard and outrage</w:t>
      </w:r>
      <w:r w:rsidR="00B676D4">
        <w:rPr>
          <w:rFonts w:ascii="Garamond" w:hAnsi="Garamond" w:cstheme="minorHAnsi"/>
          <w:lang w:val="en-US"/>
        </w:rPr>
        <w:t xml:space="preserve"> </w:t>
      </w:r>
      <w:r w:rsidR="00A5065A">
        <w:rPr>
          <w:rFonts w:ascii="Garamond" w:hAnsi="Garamond" w:cstheme="minorHAnsi"/>
          <w:lang w:val="en-US"/>
        </w:rPr>
        <w:fldChar w:fldCharType="begin"/>
      </w:r>
      <w:r w:rsidR="00A5065A">
        <w:rPr>
          <w:rFonts w:ascii="Garamond" w:hAnsi="Garamond" w:cstheme="minorHAnsi"/>
          <w:lang w:val="en-US"/>
        </w:rPr>
        <w:instrText xml:space="preserve"> ADDIN EN.CITE &lt;EndNote&gt;&lt;Cite&gt;&lt;Author&gt;Sandman&lt;/Author&gt;&lt;Year&gt;2000&lt;/Year&gt;&lt;RecNum&gt;20&lt;/RecNum&gt;&lt;DisplayText&gt;(21)&lt;/DisplayText&gt;&lt;record&gt;&lt;rec-number&gt;20&lt;/rec-number&gt;&lt;foreign-keys&gt;&lt;key app="EN" db-id="tvxafpwev2dezmept095xf9q02wtrf0sfw02" timestamp="1510866517"&gt;20&lt;/key&gt;&lt;/foreign-keys&gt;&lt;ref-type name="Web Page"&gt;12&lt;/ref-type&gt;&lt;contributors&gt;&lt;authors&gt;&lt;author&gt;Sandman, P&lt;/author&gt;&lt;/authors&gt;&lt;/contributors&gt;&lt;titles&gt;&lt;title&gt;Risk = Hazard + Outrage: Coping with Controversy about Utility Risks&lt;/title&gt;&lt;/titles&gt;&lt;volume&gt;2017&lt;/volume&gt;&lt;number&gt;November 16&lt;/number&gt;&lt;dates&gt;&lt;year&gt;2000&lt;/year&gt;&lt;/dates&gt;&lt;urls&gt;&lt;related-urls&gt;&lt;url&gt;http://www.psandman.com/articles/amsa.htm&lt;/url&gt;&lt;/related-urls&gt;&lt;/urls&gt;&lt;/record&gt;&lt;/Cite&gt;&lt;/EndNote&gt;</w:instrText>
      </w:r>
      <w:r w:rsidR="00A5065A">
        <w:rPr>
          <w:rFonts w:ascii="Garamond" w:hAnsi="Garamond" w:cstheme="minorHAnsi"/>
          <w:lang w:val="en-US"/>
        </w:rPr>
        <w:fldChar w:fldCharType="separate"/>
      </w:r>
      <w:r w:rsidR="00A5065A">
        <w:rPr>
          <w:rFonts w:ascii="Garamond" w:hAnsi="Garamond" w:cstheme="minorHAnsi"/>
          <w:noProof/>
          <w:lang w:val="en-US"/>
        </w:rPr>
        <w:t>(21)</w:t>
      </w:r>
      <w:r w:rsidR="00A5065A">
        <w:rPr>
          <w:rFonts w:ascii="Garamond" w:hAnsi="Garamond" w:cstheme="minorHAnsi"/>
          <w:lang w:val="en-US"/>
        </w:rPr>
        <w:fldChar w:fldCharType="end"/>
      </w:r>
      <w:r w:rsidR="00B95622">
        <w:rPr>
          <w:rFonts w:ascii="Garamond" w:hAnsi="Garamond" w:cstheme="minorHAnsi"/>
          <w:lang w:val="en-US"/>
        </w:rPr>
        <w:t>.</w:t>
      </w:r>
      <w:r w:rsidR="00EE026D">
        <w:rPr>
          <w:rFonts w:ascii="Garamond" w:hAnsi="Garamond" w:cstheme="minorHAnsi"/>
          <w:lang w:val="en-US"/>
        </w:rPr>
        <w:t xml:space="preserve"> </w:t>
      </w:r>
      <w:r w:rsidR="00094904">
        <w:rPr>
          <w:rFonts w:ascii="Garamond" w:hAnsi="Garamond" w:cstheme="minorHAnsi"/>
          <w:lang w:val="en-US"/>
        </w:rPr>
        <w:t>In such a sce</w:t>
      </w:r>
      <w:r w:rsidR="0028134C">
        <w:rPr>
          <w:rFonts w:ascii="Garamond" w:hAnsi="Garamond" w:cstheme="minorHAnsi"/>
          <w:lang w:val="en-US"/>
        </w:rPr>
        <w:t>nario, S</w:t>
      </w:r>
      <w:r w:rsidR="00094904">
        <w:rPr>
          <w:rFonts w:ascii="Garamond" w:hAnsi="Garamond" w:cstheme="minorHAnsi"/>
          <w:lang w:val="en-US"/>
        </w:rPr>
        <w:t>andman recommends “precaution advocacy”, an approach that primarily involv</w:t>
      </w:r>
      <w:r w:rsidR="0047578B">
        <w:rPr>
          <w:rFonts w:ascii="Garamond" w:hAnsi="Garamond" w:cstheme="minorHAnsi"/>
          <w:lang w:val="en-US"/>
        </w:rPr>
        <w:t xml:space="preserve">es </w:t>
      </w:r>
      <w:r w:rsidR="0028134C">
        <w:rPr>
          <w:rFonts w:ascii="Garamond" w:hAnsi="Garamond" w:cstheme="minorHAnsi"/>
          <w:lang w:val="en-US"/>
        </w:rPr>
        <w:t>communicating to arouse emotions among the public with a view to instilling</w:t>
      </w:r>
      <w:r w:rsidR="00C145C1">
        <w:rPr>
          <w:rFonts w:ascii="Garamond" w:hAnsi="Garamond" w:cstheme="minorHAnsi"/>
          <w:lang w:val="en-US"/>
        </w:rPr>
        <w:t xml:space="preserve"> a sense of urgency and mobilizing</w:t>
      </w:r>
      <w:r w:rsidR="0047578B">
        <w:rPr>
          <w:rFonts w:ascii="Garamond" w:hAnsi="Garamond" w:cstheme="minorHAnsi"/>
          <w:lang w:val="en-US"/>
        </w:rPr>
        <w:t xml:space="preserve"> the</w:t>
      </w:r>
      <w:r w:rsidR="0028134C">
        <w:rPr>
          <w:rFonts w:ascii="Garamond" w:hAnsi="Garamond" w:cstheme="minorHAnsi"/>
          <w:lang w:val="en-US"/>
        </w:rPr>
        <w:t>m into</w:t>
      </w:r>
      <w:r w:rsidR="0047578B">
        <w:rPr>
          <w:rFonts w:ascii="Garamond" w:hAnsi="Garamond" w:cstheme="minorHAnsi"/>
          <w:lang w:val="en-US"/>
        </w:rPr>
        <w:t xml:space="preserve"> taking prev</w:t>
      </w:r>
      <w:r w:rsidR="0028134C">
        <w:rPr>
          <w:rFonts w:ascii="Garamond" w:hAnsi="Garamond" w:cstheme="minorHAnsi"/>
          <w:lang w:val="en-US"/>
        </w:rPr>
        <w:t>entive actions</w:t>
      </w:r>
      <w:r w:rsidR="002519D5">
        <w:rPr>
          <w:rFonts w:ascii="Garamond" w:hAnsi="Garamond" w:cstheme="minorHAnsi"/>
          <w:lang w:val="en-US"/>
        </w:rPr>
        <w:t xml:space="preserve">. </w:t>
      </w:r>
      <w:r w:rsidR="0060413C">
        <w:rPr>
          <w:rFonts w:ascii="Garamond" w:hAnsi="Garamond" w:cstheme="minorHAnsi"/>
          <w:lang w:val="en-US"/>
        </w:rPr>
        <w:t>While lauding the</w:t>
      </w:r>
      <w:r w:rsidR="002E3BC4">
        <w:rPr>
          <w:rFonts w:ascii="Garamond" w:hAnsi="Garamond" w:cstheme="minorHAnsi"/>
          <w:lang w:val="en-US"/>
        </w:rPr>
        <w:t xml:space="preserve"> US Centers for Disease Co</w:t>
      </w:r>
      <w:r w:rsidR="0060413C">
        <w:rPr>
          <w:rFonts w:ascii="Garamond" w:hAnsi="Garamond" w:cstheme="minorHAnsi"/>
          <w:lang w:val="en-US"/>
        </w:rPr>
        <w:t xml:space="preserve">ntrol and Prevention (CDC) for expertly clarifying uncertainties during the 2009 H1N1 pandemic, Sandman highlighted their </w:t>
      </w:r>
      <w:r w:rsidR="00960AB4">
        <w:rPr>
          <w:rFonts w:ascii="Garamond" w:hAnsi="Garamond" w:cstheme="minorHAnsi"/>
          <w:lang w:val="en-US"/>
        </w:rPr>
        <w:t>main</w:t>
      </w:r>
      <w:r w:rsidR="0060413C">
        <w:rPr>
          <w:rFonts w:ascii="Garamond" w:hAnsi="Garamond" w:cstheme="minorHAnsi"/>
          <w:lang w:val="en-US"/>
        </w:rPr>
        <w:t xml:space="preserve"> shortcoming: </w:t>
      </w:r>
      <w:r w:rsidR="00B676D4">
        <w:rPr>
          <w:rFonts w:ascii="Garamond" w:hAnsi="Garamond" w:cstheme="minorHAnsi"/>
          <w:lang w:val="en-US"/>
        </w:rPr>
        <w:t>the CDC</w:t>
      </w:r>
      <w:r w:rsidR="0060413C">
        <w:rPr>
          <w:rFonts w:ascii="Garamond" w:hAnsi="Garamond" w:cstheme="minorHAnsi"/>
          <w:lang w:val="en-US"/>
        </w:rPr>
        <w:t xml:space="preserve"> </w:t>
      </w:r>
      <w:r w:rsidR="00B676D4">
        <w:rPr>
          <w:rFonts w:ascii="Garamond" w:hAnsi="Garamond" w:cstheme="minorHAnsi"/>
          <w:lang w:val="en-US"/>
        </w:rPr>
        <w:t>appealed</w:t>
      </w:r>
      <w:r w:rsidR="0060413C">
        <w:rPr>
          <w:rFonts w:ascii="Garamond" w:hAnsi="Garamond" w:cstheme="minorHAnsi"/>
          <w:lang w:val="en-US"/>
        </w:rPr>
        <w:t xml:space="preserve"> to the public to maintain public hygiene without providing them specific actions or tasks to under</w:t>
      </w:r>
      <w:r w:rsidR="00960AB4">
        <w:rPr>
          <w:rFonts w:ascii="Garamond" w:hAnsi="Garamond" w:cstheme="minorHAnsi"/>
          <w:lang w:val="en-US"/>
        </w:rPr>
        <w:t>take</w:t>
      </w:r>
      <w:r w:rsidR="00B676D4">
        <w:rPr>
          <w:rFonts w:ascii="Garamond" w:hAnsi="Garamond" w:cstheme="minorHAnsi"/>
          <w:lang w:val="en-US"/>
        </w:rPr>
        <w:t xml:space="preserve"> </w:t>
      </w:r>
      <w:r w:rsidR="009A730A">
        <w:rPr>
          <w:rFonts w:ascii="Garamond" w:hAnsi="Garamond" w:cstheme="minorHAnsi"/>
          <w:lang w:val="en-US"/>
        </w:rPr>
        <w:fldChar w:fldCharType="begin"/>
      </w:r>
      <w:r w:rsidR="009A730A">
        <w:rPr>
          <w:rFonts w:ascii="Garamond" w:hAnsi="Garamond" w:cstheme="minorHAnsi"/>
          <w:lang w:val="en-US"/>
        </w:rPr>
        <w:instrText xml:space="preserve"> ADDIN EN.CITE &lt;EndNote&gt;&lt;Cite&gt;&lt;Author&gt;Sandman&lt;/Author&gt;&lt;Year&gt;2009&lt;/Year&gt;&lt;RecNum&gt;22&lt;/RecNum&gt;&lt;DisplayText&gt;(22)&lt;/DisplayText&gt;&lt;record&gt;&lt;rec-number&gt;22&lt;/rec-number&gt;&lt;foreign-keys&gt;&lt;key app="EN" db-id="tvxafpwev2dezmept095xf9q02wtrf0sfw02" timestamp="1510867093"&gt;22&lt;/key&gt;&lt;/foreign-keys&gt;&lt;ref-type name="Journal Article"&gt;17&lt;/ref-type&gt;&lt;contributors&gt;&lt;authors&gt;&lt;author&gt;Sandman, Peter M&lt;/author&gt;&lt;/authors&gt;&lt;/contributors&gt;&lt;titles&gt;&lt;title&gt;Pandemics: good hygiene is not enough&lt;/title&gt;&lt;secondary-title&gt;Nature&lt;/secondary-title&gt;&lt;/titles&gt;&lt;periodical&gt;&lt;full-title&gt;Nature&lt;/full-title&gt;&lt;/periodical&gt;&lt;pages&gt;322-323&lt;/pages&gt;&lt;volume&gt;459&lt;/volume&gt;&lt;number&gt;7245&lt;/number&gt;&lt;dates&gt;&lt;year&gt;2009&lt;/year&gt;&lt;/dates&gt;&lt;isbn&gt;0028-0836&lt;/isbn&gt;&lt;urls&gt;&lt;/urls&gt;&lt;/record&gt;&lt;/Cite&gt;&lt;/EndNote&gt;</w:instrText>
      </w:r>
      <w:r w:rsidR="009A730A">
        <w:rPr>
          <w:rFonts w:ascii="Garamond" w:hAnsi="Garamond" w:cstheme="minorHAnsi"/>
          <w:lang w:val="en-US"/>
        </w:rPr>
        <w:fldChar w:fldCharType="separate"/>
      </w:r>
      <w:r w:rsidR="009A730A">
        <w:rPr>
          <w:rFonts w:ascii="Garamond" w:hAnsi="Garamond" w:cstheme="minorHAnsi"/>
          <w:noProof/>
          <w:lang w:val="en-US"/>
        </w:rPr>
        <w:t>(22)</w:t>
      </w:r>
      <w:r w:rsidR="009A730A">
        <w:rPr>
          <w:rFonts w:ascii="Garamond" w:hAnsi="Garamond" w:cstheme="minorHAnsi"/>
          <w:lang w:val="en-US"/>
        </w:rPr>
        <w:fldChar w:fldCharType="end"/>
      </w:r>
      <w:r w:rsidR="00B95622">
        <w:rPr>
          <w:rFonts w:ascii="Garamond" w:hAnsi="Garamond" w:cstheme="minorHAnsi"/>
          <w:lang w:val="en-US"/>
        </w:rPr>
        <w:t>.</w:t>
      </w:r>
    </w:p>
    <w:p w14:paraId="4282E00D" w14:textId="77777777" w:rsidR="0060413C" w:rsidRDefault="0060413C" w:rsidP="00623DAC">
      <w:pPr>
        <w:widowControl w:val="0"/>
        <w:autoSpaceDE w:val="0"/>
        <w:autoSpaceDN w:val="0"/>
        <w:adjustRightInd w:val="0"/>
        <w:rPr>
          <w:rFonts w:ascii="Garamond" w:hAnsi="Garamond" w:cstheme="minorHAnsi"/>
          <w:lang w:val="en-US"/>
        </w:rPr>
      </w:pPr>
    </w:p>
    <w:p w14:paraId="01D9F790" w14:textId="7C6AFA04" w:rsidR="002E3BC4" w:rsidRDefault="00FA4061" w:rsidP="00623DAC">
      <w:pPr>
        <w:widowControl w:val="0"/>
        <w:autoSpaceDE w:val="0"/>
        <w:autoSpaceDN w:val="0"/>
        <w:adjustRightInd w:val="0"/>
        <w:rPr>
          <w:rFonts w:ascii="Garamond" w:hAnsi="Garamond" w:cstheme="minorHAnsi"/>
          <w:lang w:val="en-US"/>
        </w:rPr>
      </w:pPr>
      <w:r>
        <w:rPr>
          <w:rFonts w:ascii="Garamond" w:hAnsi="Garamond" w:cstheme="minorHAnsi"/>
          <w:lang w:val="en-US"/>
        </w:rPr>
        <w:t>While communicating risks during infectious disease events such as Zika, Sandman advises policymakers to</w:t>
      </w:r>
      <w:r w:rsidR="00C145C1">
        <w:rPr>
          <w:rFonts w:ascii="Garamond" w:hAnsi="Garamond" w:cstheme="minorHAnsi"/>
          <w:lang w:val="en-US"/>
        </w:rPr>
        <w:t xml:space="preserve"> not over-reassure</w:t>
      </w:r>
      <w:r w:rsidR="006D430A">
        <w:rPr>
          <w:rFonts w:ascii="Garamond" w:hAnsi="Garamond" w:cstheme="minorHAnsi"/>
          <w:lang w:val="en-US"/>
        </w:rPr>
        <w:t xml:space="preserve"> the public</w:t>
      </w:r>
      <w:r w:rsidR="00C145C1">
        <w:rPr>
          <w:rFonts w:ascii="Garamond" w:hAnsi="Garamond" w:cstheme="minorHAnsi"/>
          <w:lang w:val="en-US"/>
        </w:rPr>
        <w:t>, as it “can lead to anger and skepticism as well, and to loss of essential credibility if the truth turns out more serious than predicted”</w:t>
      </w:r>
      <w:r w:rsidR="00B676D4">
        <w:rPr>
          <w:rFonts w:ascii="Garamond" w:hAnsi="Garamond" w:cstheme="minorHAnsi"/>
          <w:lang w:val="en-US"/>
        </w:rPr>
        <w:t xml:space="preserve"> </w:t>
      </w:r>
      <w:r w:rsidR="00960AB4">
        <w:rPr>
          <w:rFonts w:ascii="Garamond" w:hAnsi="Garamond" w:cstheme="minorHAnsi"/>
          <w:lang w:val="en-US"/>
        </w:rPr>
        <w:fldChar w:fldCharType="begin"/>
      </w:r>
      <w:r w:rsidR="009A730A">
        <w:rPr>
          <w:rFonts w:ascii="Garamond" w:hAnsi="Garamond" w:cstheme="minorHAnsi"/>
          <w:lang w:val="en-US"/>
        </w:rPr>
        <w:instrText xml:space="preserve"> ADDIN EN.CITE &lt;EndNote&gt;&lt;Cite&gt;&lt;Author&gt;Sandman&lt;/Author&gt;&lt;Year&gt;2003&lt;/Year&gt;&lt;RecNum&gt;21&lt;/RecNum&gt;&lt;DisplayText&gt;(23)&lt;/DisplayText&gt;&lt;record&gt;&lt;rec-number&gt;21&lt;/rec-number&gt;&lt;foreign-keys&gt;&lt;key app="EN" db-id="tvxafpwev2dezmept095xf9q02wtrf0sfw02" timestamp="1510866883"&gt;21&lt;/key&gt;&lt;/foreign-keys&gt;&lt;ref-type name="Web Page"&gt;12&lt;/ref-type&gt;&lt;contributors&gt;&lt;authors&gt;&lt;author&gt;Sandman, P&lt;/author&gt;&lt;author&gt;Lanard, J&lt;/author&gt;&lt;/authors&gt;&lt;/contributors&gt;&lt;titles&gt;&lt;title&gt;Risk communication recommendations for infectious disease outbreaks&lt;/title&gt;&lt;secondary-title&gt;Prepared for the World Health Organization SARS Scientific Research Advisory Committee&lt;/secondary-title&gt;&lt;/titles&gt;&lt;volume&gt;2017&lt;/volume&gt;&lt;number&gt;November 16&lt;/number&gt;&lt;dates&gt;&lt;year&gt;2003&lt;/year&gt;&lt;/dates&gt;&lt;pub-location&gt;Geneva, Switzerland&lt;/pub-location&gt;&lt;urls&gt;&lt;related-urls&gt;&lt;url&gt;http://www.psandman.com/articles/who-srac.htm&lt;/url&gt;&lt;/related-urls&gt;&lt;/urls&gt;&lt;/record&gt;&lt;/Cite&gt;&lt;/EndNote&gt;</w:instrText>
      </w:r>
      <w:r w:rsidR="00960AB4">
        <w:rPr>
          <w:rFonts w:ascii="Garamond" w:hAnsi="Garamond" w:cstheme="minorHAnsi"/>
          <w:lang w:val="en-US"/>
        </w:rPr>
        <w:fldChar w:fldCharType="separate"/>
      </w:r>
      <w:r w:rsidR="009A730A">
        <w:rPr>
          <w:rFonts w:ascii="Garamond" w:hAnsi="Garamond" w:cstheme="minorHAnsi"/>
          <w:noProof/>
          <w:lang w:val="en-US"/>
        </w:rPr>
        <w:t>(23)</w:t>
      </w:r>
      <w:r w:rsidR="00960AB4">
        <w:rPr>
          <w:rFonts w:ascii="Garamond" w:hAnsi="Garamond" w:cstheme="minorHAnsi"/>
          <w:lang w:val="en-US"/>
        </w:rPr>
        <w:fldChar w:fldCharType="end"/>
      </w:r>
      <w:r w:rsidR="00B95622">
        <w:rPr>
          <w:rFonts w:ascii="Garamond" w:hAnsi="Garamond" w:cstheme="minorHAnsi"/>
          <w:lang w:val="en-US"/>
        </w:rPr>
        <w:t>.</w:t>
      </w:r>
      <w:r w:rsidR="00C145C1">
        <w:rPr>
          <w:rFonts w:ascii="Garamond" w:hAnsi="Garamond" w:cstheme="minorHAnsi"/>
          <w:lang w:val="en-US"/>
        </w:rPr>
        <w:t xml:space="preserve"> To put </w:t>
      </w:r>
      <w:r w:rsidR="006D430A">
        <w:rPr>
          <w:rFonts w:ascii="Garamond" w:hAnsi="Garamond" w:cstheme="minorHAnsi"/>
          <w:lang w:val="en-US"/>
        </w:rPr>
        <w:t xml:space="preserve">Sandman’s </w:t>
      </w:r>
      <w:r w:rsidR="00C145C1">
        <w:rPr>
          <w:rFonts w:ascii="Garamond" w:hAnsi="Garamond" w:cstheme="minorHAnsi"/>
          <w:lang w:val="en-US"/>
        </w:rPr>
        <w:t xml:space="preserve">forewarning into context, repeated reassurances by national and state-level officials </w:t>
      </w:r>
      <w:r w:rsidR="000874A6">
        <w:rPr>
          <w:rFonts w:ascii="Garamond" w:hAnsi="Garamond" w:cstheme="minorHAnsi"/>
          <w:lang w:val="en-US"/>
        </w:rPr>
        <w:t>in India</w:t>
      </w:r>
      <w:r>
        <w:rPr>
          <w:rFonts w:ascii="Garamond" w:hAnsi="Garamond" w:cstheme="minorHAnsi"/>
          <w:lang w:val="en-US"/>
        </w:rPr>
        <w:t xml:space="preserve"> </w:t>
      </w:r>
      <w:r w:rsidR="00C145C1">
        <w:rPr>
          <w:rFonts w:ascii="Garamond" w:hAnsi="Garamond" w:cstheme="minorHAnsi"/>
          <w:lang w:val="en-US"/>
        </w:rPr>
        <w:t xml:space="preserve">that there was no need to panic and that the situation was under control could have </w:t>
      </w:r>
      <w:r w:rsidR="002E3BC4">
        <w:rPr>
          <w:rFonts w:ascii="Garamond" w:hAnsi="Garamond" w:cstheme="minorHAnsi"/>
          <w:lang w:val="en-US"/>
        </w:rPr>
        <w:t>backfired</w:t>
      </w:r>
      <w:r w:rsidR="006D430A">
        <w:rPr>
          <w:rFonts w:ascii="Garamond" w:hAnsi="Garamond" w:cstheme="minorHAnsi"/>
          <w:lang w:val="en-US"/>
        </w:rPr>
        <w:t xml:space="preserve"> </w:t>
      </w:r>
      <w:r w:rsidR="00C145C1">
        <w:rPr>
          <w:rFonts w:ascii="Garamond" w:hAnsi="Garamond" w:cstheme="minorHAnsi"/>
          <w:lang w:val="en-US"/>
        </w:rPr>
        <w:t xml:space="preserve">if the </w:t>
      </w:r>
      <w:r w:rsidR="002E3BC4">
        <w:rPr>
          <w:rFonts w:ascii="Garamond" w:hAnsi="Garamond" w:cstheme="minorHAnsi"/>
          <w:lang w:val="en-US"/>
        </w:rPr>
        <w:t>situation had</w:t>
      </w:r>
      <w:r w:rsidR="00C145C1">
        <w:rPr>
          <w:rFonts w:ascii="Garamond" w:hAnsi="Garamond" w:cstheme="minorHAnsi"/>
          <w:lang w:val="en-US"/>
        </w:rPr>
        <w:t xml:space="preserve"> swe</w:t>
      </w:r>
      <w:r w:rsidR="002E3BC4">
        <w:rPr>
          <w:rFonts w:ascii="Garamond" w:hAnsi="Garamond" w:cstheme="minorHAnsi"/>
          <w:lang w:val="en-US"/>
        </w:rPr>
        <w:t>lled into a major outbreak. The subsequent questioning of those in authority and identifying actors to attribute the blame– natural public responses during epidemics – might have eventually eroded public trust, widely acknowledged as the key determinant of the effectiveness of risk</w:t>
      </w:r>
      <w:r w:rsidR="000874A6">
        <w:rPr>
          <w:rFonts w:ascii="Garamond" w:hAnsi="Garamond" w:cstheme="minorHAnsi"/>
          <w:lang w:val="en-US"/>
        </w:rPr>
        <w:t xml:space="preserve"> communication efforts</w:t>
      </w:r>
      <w:r w:rsidR="00B676D4">
        <w:rPr>
          <w:rFonts w:ascii="Garamond" w:hAnsi="Garamond" w:cstheme="minorHAnsi"/>
          <w:lang w:val="en-US"/>
        </w:rPr>
        <w:t xml:space="preserve"> </w:t>
      </w:r>
      <w:r w:rsidR="003F7E57">
        <w:rPr>
          <w:rFonts w:ascii="Garamond" w:hAnsi="Garamond" w:cstheme="minorHAnsi"/>
          <w:lang w:val="en-US"/>
        </w:rPr>
        <w:fldChar w:fldCharType="begin"/>
      </w:r>
      <w:r w:rsidR="00556949">
        <w:rPr>
          <w:rFonts w:ascii="Garamond" w:hAnsi="Garamond" w:cstheme="minorHAnsi"/>
          <w:lang w:val="en-US"/>
        </w:rPr>
        <w:instrText xml:space="preserve"> ADDIN EN.CITE &lt;EndNote&gt;&lt;Cite&gt;&lt;Author&gt;Douglas&lt;/Author&gt;&lt;Year&gt;2013&lt;/Year&gt;&lt;RecNum&gt;23&lt;/RecNum&gt;&lt;DisplayText&gt;(24, 25)&lt;/DisplayText&gt;&lt;record&gt;&lt;rec-number&gt;23&lt;/rec-number&gt;&lt;foreign-keys&gt;&lt;key app="EN" db-id="tvxafpwev2dezmept095xf9q02wtrf0sfw02" timestamp="1510867318"&gt;23&lt;/key&gt;&lt;/foreign-keys&gt;&lt;ref-type name="Book"&gt;6&lt;/ref-type&gt;&lt;contributors&gt;&lt;authors&gt;&lt;author&gt;Douglas, Mary&lt;/author&gt;&lt;/authors&gt;&lt;/contributors&gt;&lt;titles&gt;&lt;title&gt;Risk and blame&lt;/title&gt;&lt;/titles&gt;&lt;dates&gt;&lt;year&gt;2013&lt;/year&gt;&lt;/dates&gt;&lt;publisher&gt;Routledge&lt;/publisher&gt;&lt;isbn&gt;1136490043&lt;/isbn&gt;&lt;urls&gt;&lt;/urls&gt;&lt;/record&gt;&lt;/Cite&gt;&lt;Cite&gt;&lt;Author&gt;Poortinga&lt;/Author&gt;&lt;Year&gt;2003&lt;/Year&gt;&lt;RecNum&gt;24&lt;/RecNum&gt;&lt;record&gt;&lt;rec-number&gt;24&lt;/rec-number&gt;&lt;foreign-keys&gt;&lt;key app="EN" db-id="tvxafpwev2dezmept095xf9q02wtrf0sfw02" timestamp="1510867385"&gt;24&lt;/key&gt;&lt;/foreign-keys&gt;&lt;ref-type name="Journal Article"&gt;17&lt;/ref-type&gt;&lt;contributors&gt;&lt;authors&gt;&lt;author&gt;Poortinga, Wouter&lt;/author&gt;&lt;author&gt;Pidgeon, Nick F&lt;/author&gt;&lt;/authors&gt;&lt;/contributors&gt;&lt;titles&gt;&lt;title&gt;Exploring the dimensionality of trust in risk regulation&lt;/title&gt;&lt;secondary-title&gt;Risk analysis&lt;/secondary-title&gt;&lt;/titles&gt;&lt;periodical&gt;&lt;full-title&gt;Risk analysis&lt;/full-title&gt;&lt;/periodical&gt;&lt;pages&gt;961-972&lt;/pages&gt;&lt;volume&gt;23&lt;/volume&gt;&lt;number&gt;5&lt;/number&gt;&lt;dates&gt;&lt;year&gt;2003&lt;/year&gt;&lt;/dates&gt;&lt;isbn&gt;1539-6924&lt;/isbn&gt;&lt;urls&gt;&lt;/urls&gt;&lt;/record&gt;&lt;/Cite&gt;&lt;/EndNote&gt;</w:instrText>
      </w:r>
      <w:r w:rsidR="003F7E57">
        <w:rPr>
          <w:rFonts w:ascii="Garamond" w:hAnsi="Garamond" w:cstheme="minorHAnsi"/>
          <w:lang w:val="en-US"/>
        </w:rPr>
        <w:fldChar w:fldCharType="separate"/>
      </w:r>
      <w:r w:rsidR="00556949">
        <w:rPr>
          <w:rFonts w:ascii="Garamond" w:hAnsi="Garamond" w:cstheme="minorHAnsi"/>
          <w:noProof/>
          <w:lang w:val="en-US"/>
        </w:rPr>
        <w:t>(24, 25)</w:t>
      </w:r>
      <w:r w:rsidR="003F7E57">
        <w:rPr>
          <w:rFonts w:ascii="Garamond" w:hAnsi="Garamond" w:cstheme="minorHAnsi"/>
          <w:lang w:val="en-US"/>
        </w:rPr>
        <w:fldChar w:fldCharType="end"/>
      </w:r>
      <w:r w:rsidR="00B95622">
        <w:rPr>
          <w:rFonts w:ascii="Garamond" w:hAnsi="Garamond" w:cstheme="minorHAnsi"/>
          <w:lang w:val="en-US"/>
        </w:rPr>
        <w:t>.</w:t>
      </w:r>
    </w:p>
    <w:p w14:paraId="3367EAEC" w14:textId="77777777" w:rsidR="002E3BC4" w:rsidRDefault="002E3BC4" w:rsidP="00623DAC">
      <w:pPr>
        <w:widowControl w:val="0"/>
        <w:autoSpaceDE w:val="0"/>
        <w:autoSpaceDN w:val="0"/>
        <w:adjustRightInd w:val="0"/>
        <w:rPr>
          <w:rFonts w:ascii="Garamond" w:hAnsi="Garamond" w:cstheme="minorHAnsi"/>
          <w:lang w:val="en-US"/>
        </w:rPr>
      </w:pPr>
    </w:p>
    <w:p w14:paraId="157E5066" w14:textId="5053D9E7" w:rsidR="002E3BC4" w:rsidRDefault="002E3BC4" w:rsidP="00E849C4">
      <w:pPr>
        <w:widowControl w:val="0"/>
        <w:autoSpaceDE w:val="0"/>
        <w:autoSpaceDN w:val="0"/>
        <w:adjustRightInd w:val="0"/>
        <w:rPr>
          <w:rFonts w:ascii="Garamond" w:hAnsi="Garamond" w:cstheme="minorHAnsi"/>
          <w:lang w:val="en-US"/>
        </w:rPr>
      </w:pPr>
      <w:r w:rsidRPr="00255D82">
        <w:rPr>
          <w:rFonts w:ascii="Garamond" w:hAnsi="Garamond" w:cstheme="minorHAnsi"/>
          <w:lang w:val="en-US"/>
        </w:rPr>
        <w:t>In summary, the government should have taken the lead role in explaining the threat of Zika to the public based on the global situation, clarified the uncertainty surrounding the extent to which it will affect the Indian population</w:t>
      </w:r>
      <w:r w:rsidR="00255D82" w:rsidRPr="00255D82">
        <w:rPr>
          <w:rFonts w:ascii="Garamond" w:hAnsi="Garamond" w:cstheme="minorHAnsi"/>
          <w:lang w:val="en-US"/>
        </w:rPr>
        <w:t>. They should have recommended</w:t>
      </w:r>
      <w:r w:rsidRPr="00255D82">
        <w:rPr>
          <w:rFonts w:ascii="Garamond" w:hAnsi="Garamond" w:cstheme="minorHAnsi"/>
          <w:lang w:val="en-US"/>
        </w:rPr>
        <w:t xml:space="preserve"> specific actions for the public to undertake to protect themselves, and provided frequent updates of the situation even if few cases were found.</w:t>
      </w:r>
      <w:r>
        <w:rPr>
          <w:rFonts w:ascii="Garamond" w:hAnsi="Garamond" w:cstheme="minorHAnsi"/>
          <w:lang w:val="en-US"/>
        </w:rPr>
        <w:t xml:space="preserve"> These measures should have been implemented through a specialized risk communication team with a dedicated, trusted and trained spokesperson and involved formal engagement with the news media. The efforts should have been underpinned by extensive risk communication preparedness efforts at the central, state, and district levels, specifying communication strategies for communities, and identified key actors who would be involved in responding </w:t>
      </w:r>
      <w:r w:rsidR="00CF2850">
        <w:rPr>
          <w:rFonts w:ascii="Garamond" w:hAnsi="Garamond" w:cstheme="minorHAnsi"/>
          <w:lang w:val="en-US"/>
        </w:rPr>
        <w:t xml:space="preserve">if </w:t>
      </w:r>
      <w:r>
        <w:rPr>
          <w:rFonts w:ascii="Garamond" w:hAnsi="Garamond" w:cstheme="minorHAnsi"/>
          <w:lang w:val="en-US"/>
        </w:rPr>
        <w:t xml:space="preserve">Zika cases </w:t>
      </w:r>
      <w:r w:rsidR="00CF2850">
        <w:rPr>
          <w:rFonts w:ascii="Garamond" w:hAnsi="Garamond" w:cstheme="minorHAnsi"/>
          <w:lang w:val="en-US"/>
        </w:rPr>
        <w:t xml:space="preserve">were to </w:t>
      </w:r>
      <w:r>
        <w:rPr>
          <w:rFonts w:ascii="Garamond" w:hAnsi="Garamond" w:cstheme="minorHAnsi"/>
          <w:lang w:val="en-US"/>
        </w:rPr>
        <w:t xml:space="preserve">be found: </w:t>
      </w:r>
      <w:r w:rsidR="00B676D4">
        <w:rPr>
          <w:rFonts w:ascii="Garamond" w:hAnsi="Garamond" w:cstheme="minorHAnsi"/>
          <w:lang w:val="en-US"/>
        </w:rPr>
        <w:t>considerations</w:t>
      </w:r>
      <w:r>
        <w:rPr>
          <w:rFonts w:ascii="Garamond" w:hAnsi="Garamond" w:cstheme="minorHAnsi"/>
          <w:lang w:val="en-US"/>
        </w:rPr>
        <w:t xml:space="preserve"> whose importance increases given the wide variances in cultural constructions of disease, media habits, and health-seeking behaviors from state to state.</w:t>
      </w:r>
    </w:p>
    <w:p w14:paraId="093BFBD2" w14:textId="77777777" w:rsidR="00C24D6F" w:rsidRDefault="00C24D6F" w:rsidP="00C24D6F">
      <w:pPr>
        <w:widowControl w:val="0"/>
        <w:autoSpaceDE w:val="0"/>
        <w:autoSpaceDN w:val="0"/>
        <w:adjustRightInd w:val="0"/>
        <w:rPr>
          <w:rFonts w:ascii="Garamond" w:hAnsi="Garamond" w:cstheme="minorHAnsi"/>
          <w:lang w:val="en-US"/>
        </w:rPr>
      </w:pPr>
    </w:p>
    <w:p w14:paraId="20E4F54F" w14:textId="0381945A" w:rsidR="00C24D6F" w:rsidRDefault="00651971" w:rsidP="00C24D6F">
      <w:pPr>
        <w:widowControl w:val="0"/>
        <w:autoSpaceDE w:val="0"/>
        <w:autoSpaceDN w:val="0"/>
        <w:adjustRightInd w:val="0"/>
        <w:rPr>
          <w:rFonts w:ascii="Garamond" w:hAnsi="Garamond" w:cstheme="minorHAnsi"/>
          <w:lang w:val="en-US"/>
        </w:rPr>
      </w:pPr>
      <w:r w:rsidRPr="00651971">
        <w:rPr>
          <w:rFonts w:ascii="Garamond" w:hAnsi="Garamond" w:cstheme="minorHAnsi"/>
          <w:b/>
          <w:lang w:val="en-US"/>
        </w:rPr>
        <w:t>India’s National Risk Communication Plan</w:t>
      </w:r>
      <w:r>
        <w:rPr>
          <w:rFonts w:ascii="Garamond" w:hAnsi="Garamond" w:cstheme="minorHAnsi"/>
          <w:lang w:val="en-US"/>
        </w:rPr>
        <w:t xml:space="preserve">: </w:t>
      </w:r>
      <w:r w:rsidR="00C24D6F">
        <w:rPr>
          <w:rFonts w:ascii="Garamond" w:hAnsi="Garamond" w:cstheme="minorHAnsi"/>
          <w:lang w:val="en-US"/>
        </w:rPr>
        <w:t>The National Risk Communication Plan (NR</w:t>
      </w:r>
      <w:r w:rsidR="006C3B41">
        <w:rPr>
          <w:rFonts w:ascii="Garamond" w:hAnsi="Garamond" w:cstheme="minorHAnsi"/>
          <w:lang w:val="en-US"/>
        </w:rPr>
        <w:t>CP</w:t>
      </w:r>
      <w:r w:rsidR="00C24D6F">
        <w:rPr>
          <w:rFonts w:ascii="Garamond" w:hAnsi="Garamond" w:cstheme="minorHAnsi"/>
          <w:lang w:val="en-US"/>
        </w:rPr>
        <w:t>)</w:t>
      </w:r>
      <w:r w:rsidR="006C3B41">
        <w:rPr>
          <w:rFonts w:ascii="Garamond" w:hAnsi="Garamond" w:cstheme="minorHAnsi"/>
          <w:lang w:val="en-US"/>
        </w:rPr>
        <w:t xml:space="preserve"> </w:t>
      </w:r>
      <w:r w:rsidR="006C3B41">
        <w:rPr>
          <w:rFonts w:ascii="Garamond" w:hAnsi="Garamond" w:cstheme="minorHAnsi"/>
          <w:lang w:val="en-US"/>
        </w:rPr>
        <w:fldChar w:fldCharType="begin"/>
      </w:r>
      <w:r w:rsidR="00556949">
        <w:rPr>
          <w:rFonts w:ascii="Garamond" w:hAnsi="Garamond" w:cstheme="minorHAnsi"/>
          <w:lang w:val="en-US"/>
        </w:rPr>
        <w:instrText xml:space="preserve"> ADDIN EN.CITE &lt;EndNote&gt;&lt;Cite&gt;&lt;Author&gt;Control&lt;/Author&gt;&lt;Year&gt;2016&lt;/Year&gt;&lt;RecNum&gt;18&lt;/RecNum&gt;&lt;DisplayText&gt;(26)&lt;/DisplayText&gt;&lt;record&gt;&lt;rec-number&gt;18&lt;/rec-number&gt;&lt;foreign-keys&gt;&lt;key app="EN" db-id="tvxafpwev2dezmept095xf9q02wtrf0sfw02" timestamp="1510865643"&gt;18&lt;/key&gt;&lt;/foreign-keys&gt;&lt;ref-type name="Web Page"&gt;12&lt;/ref-type&gt;&lt;contributors&gt;&lt;authors&gt;&lt;author&gt;National Centre for Disease Control&lt;/author&gt;&lt;/authors&gt;&lt;/contributors&gt;&lt;titles&gt;&lt;title&gt;National Risk Communication Plan&lt;/title&gt;&lt;/titles&gt;&lt;volume&gt;2017&lt;/volume&gt;&lt;number&gt;November 16&lt;/number&gt;&lt;dates&gt;&lt;year&gt;2016&lt;/year&gt;&lt;/dates&gt;&lt;pub-location&gt;New Delhi, India&lt;/pub-location&gt;&lt;urls&gt;&lt;related-urls&gt;&lt;url&gt;http://ncdc.gov.in/writereaddata/mainlinkfile/File593.pdf&lt;/url&gt;&lt;/related-urls&gt;&lt;/urls&gt;&lt;/record&gt;&lt;/Cite&gt;&lt;/EndNote&gt;</w:instrText>
      </w:r>
      <w:r w:rsidR="006C3B41">
        <w:rPr>
          <w:rFonts w:ascii="Garamond" w:hAnsi="Garamond" w:cstheme="minorHAnsi"/>
          <w:lang w:val="en-US"/>
        </w:rPr>
        <w:fldChar w:fldCharType="separate"/>
      </w:r>
      <w:r w:rsidR="00556949">
        <w:rPr>
          <w:rFonts w:ascii="Garamond" w:hAnsi="Garamond" w:cstheme="minorHAnsi"/>
          <w:noProof/>
          <w:lang w:val="en-US"/>
        </w:rPr>
        <w:t>(26)</w:t>
      </w:r>
      <w:r w:rsidR="006C3B41">
        <w:rPr>
          <w:rFonts w:ascii="Garamond" w:hAnsi="Garamond" w:cstheme="minorHAnsi"/>
          <w:lang w:val="en-US"/>
        </w:rPr>
        <w:fldChar w:fldCharType="end"/>
      </w:r>
      <w:r w:rsidR="00C24D6F">
        <w:rPr>
          <w:rFonts w:ascii="Garamond" w:hAnsi="Garamond" w:cstheme="minorHAnsi"/>
          <w:lang w:val="en-US"/>
        </w:rPr>
        <w:t xml:space="preserve"> </w:t>
      </w:r>
      <w:r w:rsidR="006C3B41">
        <w:rPr>
          <w:rFonts w:ascii="Garamond" w:hAnsi="Garamond" w:cstheme="minorHAnsi"/>
          <w:lang w:val="en-US"/>
        </w:rPr>
        <w:t xml:space="preserve">drafted </w:t>
      </w:r>
      <w:r w:rsidR="00C24D6F">
        <w:rPr>
          <w:rFonts w:ascii="Garamond" w:hAnsi="Garamond" w:cstheme="minorHAnsi"/>
          <w:lang w:val="en-US"/>
        </w:rPr>
        <w:t xml:space="preserve">by the </w:t>
      </w:r>
      <w:r w:rsidR="006C3B41">
        <w:rPr>
          <w:rFonts w:ascii="Garamond" w:hAnsi="Garamond" w:cstheme="minorHAnsi"/>
          <w:lang w:val="en-US"/>
        </w:rPr>
        <w:t>National Centre for Disease Control</w:t>
      </w:r>
      <w:r w:rsidR="00C24D6F">
        <w:rPr>
          <w:rFonts w:ascii="Garamond" w:hAnsi="Garamond" w:cstheme="minorHAnsi"/>
          <w:lang w:val="en-US"/>
        </w:rPr>
        <w:t xml:space="preserve"> </w:t>
      </w:r>
      <w:r w:rsidR="00B676D4">
        <w:rPr>
          <w:rFonts w:ascii="Garamond" w:hAnsi="Garamond" w:cstheme="minorHAnsi"/>
          <w:lang w:val="en-US"/>
        </w:rPr>
        <w:t xml:space="preserve">(NCDC) </w:t>
      </w:r>
      <w:r w:rsidR="00C24D6F">
        <w:rPr>
          <w:rFonts w:ascii="Garamond" w:hAnsi="Garamond" w:cstheme="minorHAnsi"/>
          <w:lang w:val="en-US"/>
        </w:rPr>
        <w:t xml:space="preserve">offered recommendations </w:t>
      </w:r>
      <w:r w:rsidR="003A0408">
        <w:rPr>
          <w:rFonts w:ascii="Garamond" w:hAnsi="Garamond" w:cstheme="minorHAnsi"/>
          <w:lang w:val="en-US"/>
        </w:rPr>
        <w:t>similar to the strategy described above. Tellingly, none of these recommendations appear</w:t>
      </w:r>
      <w:r w:rsidR="00C24D6F">
        <w:rPr>
          <w:rFonts w:ascii="Garamond" w:hAnsi="Garamond" w:cstheme="minorHAnsi"/>
          <w:lang w:val="en-US"/>
        </w:rPr>
        <w:t xml:space="preserve"> to have been implemented. One such recommendation is Annexure 3B which discusses the challenges with communicating uncertain risks such as Zika’s causative links with microcep</w:t>
      </w:r>
      <w:r w:rsidR="003A0408">
        <w:rPr>
          <w:rFonts w:ascii="Garamond" w:hAnsi="Garamond" w:cstheme="minorHAnsi"/>
          <w:lang w:val="en-US"/>
        </w:rPr>
        <w:t>h</w:t>
      </w:r>
      <w:r w:rsidR="00C24D6F">
        <w:rPr>
          <w:rFonts w:ascii="Garamond" w:hAnsi="Garamond" w:cstheme="minorHAnsi"/>
          <w:lang w:val="en-US"/>
        </w:rPr>
        <w:t xml:space="preserve">aly, and </w:t>
      </w:r>
      <w:r w:rsidR="003A0408">
        <w:rPr>
          <w:rFonts w:ascii="Garamond" w:hAnsi="Garamond" w:cstheme="minorHAnsi"/>
          <w:lang w:val="en-US"/>
        </w:rPr>
        <w:t>states</w:t>
      </w:r>
      <w:r w:rsidR="00C24D6F">
        <w:rPr>
          <w:rFonts w:ascii="Garamond" w:hAnsi="Garamond" w:cstheme="minorHAnsi"/>
          <w:lang w:val="en-US"/>
        </w:rPr>
        <w:t xml:space="preserve">: “Insofar as possible, disseminating this information before actual cases are diagnosed will help mitigate initial concerns.” </w:t>
      </w:r>
      <w:r w:rsidR="00CB62D0">
        <w:rPr>
          <w:rFonts w:ascii="Garamond" w:hAnsi="Garamond" w:cstheme="minorHAnsi"/>
          <w:lang w:val="en-US"/>
        </w:rPr>
        <w:t>With no evidence about Zika awareness campaigns in the preparedness phase, health officials were quoted saying that they consciously chose not to inform the public despite being aware of the cases</w:t>
      </w:r>
      <w:r w:rsidR="00C5554C">
        <w:rPr>
          <w:rFonts w:ascii="Garamond" w:hAnsi="Garamond" w:cstheme="minorHAnsi"/>
          <w:lang w:val="en-US"/>
        </w:rPr>
        <w:t xml:space="preserve"> -</w:t>
      </w:r>
      <w:r w:rsidR="00CB62D0">
        <w:rPr>
          <w:rFonts w:ascii="Garamond" w:hAnsi="Garamond" w:cstheme="minorHAnsi"/>
          <w:lang w:val="en-US"/>
        </w:rPr>
        <w:t xml:space="preserve"> “We thought there is no need to create a hue and cry or create a situation where people start panicking</w:t>
      </w:r>
      <w:r w:rsidR="00F26776">
        <w:rPr>
          <w:rFonts w:ascii="Garamond" w:hAnsi="Garamond" w:cstheme="minorHAnsi"/>
          <w:lang w:val="en-US"/>
        </w:rPr>
        <w:t>.</w:t>
      </w:r>
      <w:r w:rsidR="00CB62D0">
        <w:rPr>
          <w:rFonts w:ascii="Garamond" w:hAnsi="Garamond" w:cstheme="minorHAnsi"/>
          <w:lang w:val="en-US"/>
        </w:rPr>
        <w:t xml:space="preserve">” </w:t>
      </w:r>
      <w:r w:rsidR="00CB62D0">
        <w:rPr>
          <w:rFonts w:ascii="Garamond" w:hAnsi="Garamond"/>
          <w:lang w:val="en-US"/>
        </w:rPr>
        <w:fldChar w:fldCharType="begin"/>
      </w:r>
      <w:r w:rsidR="00CB62D0">
        <w:rPr>
          <w:rFonts w:ascii="Garamond" w:hAnsi="Garamond"/>
          <w:lang w:val="en-US"/>
        </w:rPr>
        <w:instrText xml:space="preserve"> ADDIN EN.CITE &lt;EndNote&gt;&lt;Cite&gt;&lt;Author&gt;Doshi&lt;/Author&gt;&lt;Year&gt;2017&lt;/Year&gt;&lt;RecNum&gt;37&lt;/RecNum&gt;&lt;DisplayText&gt;(8)&lt;/DisplayText&gt;&lt;record&gt;&lt;rec-number&gt;37&lt;/rec-number&gt;&lt;foreign-keys&gt;&lt;key app="EN" db-id="tvxafpwev2dezmept095xf9q02wtrf0sfw02" timestamp="1510853376"&gt;37&lt;/key&gt;&lt;/foreign-keys&gt;&lt;ref-type name="Web Page"&gt;12&lt;/ref-type&gt;&lt;contributors&gt;&lt;authors&gt;&lt;author&gt;Doshi, V&lt;/author&gt;&lt;/authors&gt;&lt;/contributors&gt;&lt;titles&gt;&lt;title&gt;Officials knew about India’s first Zika case for months. But they didn’t tell anybody.&lt;/title&gt;&lt;/titles&gt;&lt;volume&gt;2017&lt;/volume&gt;&lt;number&gt;November 16&lt;/number&gt;&lt;dates&gt;&lt;year&gt;2017&lt;/year&gt;&lt;/dates&gt;&lt;publisher&gt;The Washington Post&lt;/publisher&gt;&lt;urls&gt;&lt;related-urls&gt;&lt;url&gt;https://www.washingtonpost.com/news/worldviews/wp/2017/05/30/officials-knew-about-indias-first-zika-case-for-months-but-they-didnt-tell-anybody/?utm_term=.7b69dabd3a21&lt;/url&gt;&lt;/related-urls&gt;&lt;/urls&gt;&lt;/record&gt;&lt;/Cite&gt;&lt;/EndNote&gt;</w:instrText>
      </w:r>
      <w:r w:rsidR="00CB62D0">
        <w:rPr>
          <w:rFonts w:ascii="Garamond" w:hAnsi="Garamond"/>
          <w:lang w:val="en-US"/>
        </w:rPr>
        <w:fldChar w:fldCharType="separate"/>
      </w:r>
      <w:r w:rsidR="00CB62D0">
        <w:rPr>
          <w:rFonts w:ascii="Garamond" w:hAnsi="Garamond"/>
          <w:noProof/>
          <w:lang w:val="en-US"/>
        </w:rPr>
        <w:t>(8)</w:t>
      </w:r>
      <w:r w:rsidR="00CB62D0">
        <w:rPr>
          <w:rFonts w:ascii="Garamond" w:hAnsi="Garamond"/>
          <w:lang w:val="en-US"/>
        </w:rPr>
        <w:fldChar w:fldCharType="end"/>
      </w:r>
      <w:r w:rsidR="00F26776">
        <w:rPr>
          <w:rFonts w:ascii="Garamond" w:hAnsi="Garamond" w:cstheme="minorHAnsi"/>
          <w:lang w:val="en-US"/>
        </w:rPr>
        <w:t>.</w:t>
      </w:r>
    </w:p>
    <w:p w14:paraId="0AA3A999" w14:textId="77777777" w:rsidR="00C24D6F" w:rsidRDefault="00C24D6F" w:rsidP="00C24D6F">
      <w:pPr>
        <w:widowControl w:val="0"/>
        <w:autoSpaceDE w:val="0"/>
        <w:autoSpaceDN w:val="0"/>
        <w:adjustRightInd w:val="0"/>
        <w:rPr>
          <w:rFonts w:ascii="Garamond" w:hAnsi="Garamond" w:cstheme="minorHAnsi"/>
          <w:lang w:val="en-US"/>
        </w:rPr>
      </w:pPr>
    </w:p>
    <w:p w14:paraId="7EC57115" w14:textId="5CC3D544" w:rsidR="00DD72AF" w:rsidRDefault="00C24D6F" w:rsidP="00C24D6F">
      <w:pPr>
        <w:widowControl w:val="0"/>
        <w:autoSpaceDE w:val="0"/>
        <w:autoSpaceDN w:val="0"/>
        <w:adjustRightInd w:val="0"/>
        <w:rPr>
          <w:rFonts w:ascii="Garamond" w:hAnsi="Garamond" w:cstheme="minorHAnsi"/>
          <w:lang w:val="en-US"/>
        </w:rPr>
      </w:pPr>
      <w:r>
        <w:rPr>
          <w:rFonts w:ascii="Garamond" w:hAnsi="Garamond" w:cstheme="minorHAnsi"/>
          <w:lang w:val="en-US"/>
        </w:rPr>
        <w:t>The most obvious rationale for this gap between planning and execution is that</w:t>
      </w:r>
      <w:r w:rsidR="00523958">
        <w:rPr>
          <w:rFonts w:ascii="Garamond" w:hAnsi="Garamond" w:cstheme="minorHAnsi"/>
          <w:lang w:val="en-US"/>
        </w:rPr>
        <w:t xml:space="preserve"> </w:t>
      </w:r>
      <w:r>
        <w:rPr>
          <w:rFonts w:ascii="Garamond" w:hAnsi="Garamond" w:cstheme="minorHAnsi"/>
          <w:lang w:val="en-US"/>
        </w:rPr>
        <w:t>the NRCP provides a generic and rather theoretical overview of risk communication principles and practices as opposed to providing specific, clear and actionable recommendations. In fact, some portions of the document present worrisome, simplistic generalizations</w:t>
      </w:r>
      <w:r w:rsidR="00EC7DFD">
        <w:rPr>
          <w:rFonts w:ascii="Garamond" w:hAnsi="Garamond" w:cstheme="minorHAnsi"/>
          <w:lang w:val="en-US"/>
        </w:rPr>
        <w:t>. For instance, section 1.3.1.1</w:t>
      </w:r>
      <w:r>
        <w:rPr>
          <w:rFonts w:ascii="Garamond" w:hAnsi="Garamond" w:cstheme="minorHAnsi"/>
          <w:lang w:val="en-US"/>
        </w:rPr>
        <w:t xml:space="preserve"> suggests </w:t>
      </w:r>
      <w:r w:rsidR="00EC7DFD">
        <w:rPr>
          <w:rFonts w:ascii="Garamond" w:hAnsi="Garamond" w:cstheme="minorHAnsi"/>
          <w:lang w:val="en-US"/>
        </w:rPr>
        <w:t>the</w:t>
      </w:r>
      <w:r>
        <w:rPr>
          <w:rFonts w:ascii="Garamond" w:hAnsi="Garamond" w:cstheme="minorHAnsi"/>
          <w:lang w:val="en-US"/>
        </w:rPr>
        <w:t xml:space="preserve"> “silver lining” in a high-hazard low-outrage scenario </w:t>
      </w:r>
      <w:r w:rsidR="00EC7DFD">
        <w:rPr>
          <w:rFonts w:ascii="Garamond" w:hAnsi="Garamond" w:cstheme="minorHAnsi"/>
          <w:lang w:val="en-US"/>
        </w:rPr>
        <w:t>being</w:t>
      </w:r>
      <w:r>
        <w:rPr>
          <w:rFonts w:ascii="Garamond" w:hAnsi="Garamond" w:cstheme="minorHAnsi"/>
          <w:lang w:val="en-US"/>
        </w:rPr>
        <w:t>: “there is little need to listen, or to address audience concerns, reservations, or objections; this audience has few if any”</w:t>
      </w:r>
      <w:r w:rsidR="00CB7BBA">
        <w:rPr>
          <w:rFonts w:ascii="Garamond" w:hAnsi="Garamond" w:cstheme="minorHAnsi"/>
          <w:lang w:val="en-US"/>
        </w:rPr>
        <w:t>.</w:t>
      </w:r>
      <w:r>
        <w:rPr>
          <w:rFonts w:ascii="Garamond" w:hAnsi="Garamond" w:cstheme="minorHAnsi"/>
          <w:lang w:val="en-US"/>
        </w:rPr>
        <w:t xml:space="preserve"> One of the possible drivers of low outrage among the public could be apathy, the </w:t>
      </w:r>
      <w:r w:rsidR="00626F93">
        <w:rPr>
          <w:rFonts w:ascii="Garamond" w:hAnsi="Garamond" w:cstheme="minorHAnsi"/>
          <w:lang w:val="en-US"/>
        </w:rPr>
        <w:t xml:space="preserve">type </w:t>
      </w:r>
      <w:r>
        <w:rPr>
          <w:rFonts w:ascii="Garamond" w:hAnsi="Garamond" w:cstheme="minorHAnsi"/>
          <w:lang w:val="en-US"/>
        </w:rPr>
        <w:t>of indifference that might present a formidable barrier to future communication interventions. By consequence, it is important to identify p</w:t>
      </w:r>
      <w:r w:rsidR="00514A65">
        <w:rPr>
          <w:rFonts w:ascii="Garamond" w:hAnsi="Garamond" w:cstheme="minorHAnsi"/>
          <w:lang w:val="en-US"/>
        </w:rPr>
        <w:t xml:space="preserve">sychological drivers of apathy </w:t>
      </w:r>
      <w:r>
        <w:rPr>
          <w:rFonts w:ascii="Garamond" w:hAnsi="Garamond" w:cstheme="minorHAnsi"/>
          <w:lang w:val="en-US"/>
        </w:rPr>
        <w:t>such as lack of political trust, i</w:t>
      </w:r>
      <w:r w:rsidR="00867505">
        <w:rPr>
          <w:rFonts w:ascii="Garamond" w:hAnsi="Garamond" w:cstheme="minorHAnsi"/>
          <w:lang w:val="en-US"/>
        </w:rPr>
        <w:t>gnorance about Zika, or a possibly misplaced sense of control over the situation</w:t>
      </w:r>
      <w:r w:rsidR="00626F93">
        <w:rPr>
          <w:rFonts w:ascii="Garamond" w:hAnsi="Garamond" w:cstheme="minorHAnsi"/>
          <w:lang w:val="en-US"/>
        </w:rPr>
        <w:t>. These drivers help to</w:t>
      </w:r>
      <w:r>
        <w:rPr>
          <w:rFonts w:ascii="Garamond" w:hAnsi="Garamond" w:cstheme="minorHAnsi"/>
          <w:lang w:val="en-US"/>
        </w:rPr>
        <w:t xml:space="preserve"> develop communication strategies that can effectively</w:t>
      </w:r>
      <w:r w:rsidR="00CB62D0">
        <w:rPr>
          <w:rFonts w:ascii="Garamond" w:hAnsi="Garamond" w:cstheme="minorHAnsi"/>
          <w:lang w:val="en-US"/>
        </w:rPr>
        <w:t xml:space="preserve"> infuse a sense of urgency in</w:t>
      </w:r>
      <w:r>
        <w:rPr>
          <w:rFonts w:ascii="Garamond" w:hAnsi="Garamond" w:cstheme="minorHAnsi"/>
          <w:lang w:val="en-US"/>
        </w:rPr>
        <w:t xml:space="preserve"> the population without </w:t>
      </w:r>
      <w:r w:rsidR="00CB62D0">
        <w:rPr>
          <w:rFonts w:ascii="Garamond" w:hAnsi="Garamond" w:cstheme="minorHAnsi"/>
          <w:lang w:val="en-US"/>
        </w:rPr>
        <w:t>causing anxiety</w:t>
      </w:r>
      <w:r w:rsidR="00502748">
        <w:rPr>
          <w:rFonts w:ascii="Garamond" w:hAnsi="Garamond" w:cstheme="minorHAnsi"/>
          <w:lang w:val="en-US"/>
        </w:rPr>
        <w:t xml:space="preserve"> </w:t>
      </w:r>
      <w:r w:rsidR="00502748">
        <w:rPr>
          <w:rFonts w:ascii="Garamond" w:hAnsi="Garamond" w:cstheme="minorHAnsi"/>
          <w:lang w:val="en-US"/>
        </w:rPr>
        <w:fldChar w:fldCharType="begin"/>
      </w:r>
      <w:r w:rsidR="00556949">
        <w:rPr>
          <w:rFonts w:ascii="Garamond" w:hAnsi="Garamond" w:cstheme="minorHAnsi"/>
          <w:lang w:val="en-US"/>
        </w:rPr>
        <w:instrText xml:space="preserve"> ADDIN EN.CITE &lt;EndNote&gt;&lt;Cite&gt;&lt;Author&gt;Sandman&lt;/Author&gt;&lt;Year&gt;2004&lt;/Year&gt;&lt;RecNum&gt;19&lt;/RecNum&gt;&lt;DisplayText&gt;(27)&lt;/DisplayText&gt;&lt;record&gt;&lt;rec-number&gt;19&lt;/rec-number&gt;&lt;foreign-keys&gt;&lt;key app="EN" db-id="tvxafpwev2dezmept095xf9q02wtrf0sfw02" timestamp="1510866098"&gt;19&lt;/key&gt;&lt;/foreign-keys&gt;&lt;ref-type name="Web Page"&gt;12&lt;/ref-type&gt;&lt;contributors&gt;&lt;authors&gt;&lt;author&gt;Sandman, P&lt;/author&gt;&lt;/authors&gt;&lt;/contributors&gt;&lt;titles&gt;&lt;title&gt;When people are &amp;quot;under-reacting&amp;quot; to risk&lt;/title&gt;&lt;/titles&gt;&lt;volume&gt;2017&lt;/volume&gt;&lt;number&gt;November 16&lt;/number&gt;&lt;dates&gt;&lt;year&gt;2004&lt;/year&gt;&lt;/dates&gt;&lt;urls&gt;&lt;related-urls&gt;&lt;url&gt;http://www.psandman.com/col/under-r.htm&lt;/url&gt;&lt;/related-urls&gt;&lt;/urls&gt;&lt;/record&gt;&lt;/Cite&gt;&lt;/EndNote&gt;</w:instrText>
      </w:r>
      <w:r w:rsidR="00502748">
        <w:rPr>
          <w:rFonts w:ascii="Garamond" w:hAnsi="Garamond" w:cstheme="minorHAnsi"/>
          <w:lang w:val="en-US"/>
        </w:rPr>
        <w:fldChar w:fldCharType="separate"/>
      </w:r>
      <w:r w:rsidR="00556949">
        <w:rPr>
          <w:rFonts w:ascii="Garamond" w:hAnsi="Garamond" w:cstheme="minorHAnsi"/>
          <w:noProof/>
          <w:lang w:val="en-US"/>
        </w:rPr>
        <w:t>(27)</w:t>
      </w:r>
      <w:r w:rsidR="00502748">
        <w:rPr>
          <w:rFonts w:ascii="Garamond" w:hAnsi="Garamond" w:cstheme="minorHAnsi"/>
          <w:lang w:val="en-US"/>
        </w:rPr>
        <w:fldChar w:fldCharType="end"/>
      </w:r>
      <w:r w:rsidR="00626F93">
        <w:rPr>
          <w:rFonts w:ascii="Garamond" w:hAnsi="Garamond" w:cstheme="minorHAnsi"/>
          <w:lang w:val="en-US"/>
        </w:rPr>
        <w:t>.</w:t>
      </w:r>
      <w:r w:rsidR="00DD72AF">
        <w:rPr>
          <w:rFonts w:ascii="Garamond" w:hAnsi="Garamond" w:cstheme="minorHAnsi"/>
          <w:lang w:val="en-US"/>
        </w:rPr>
        <w:t xml:space="preserve"> Essentially, the NRCP </w:t>
      </w:r>
      <w:r w:rsidR="00170A9F">
        <w:rPr>
          <w:rFonts w:ascii="Garamond" w:hAnsi="Garamond" w:cstheme="minorHAnsi"/>
          <w:lang w:val="en-US"/>
        </w:rPr>
        <w:t xml:space="preserve">provides minimal nuance about the specific challenges of, or recommendations for, risk communication in the demographically and culturally diverse Indian context </w:t>
      </w:r>
      <w:r w:rsidR="00B676D4">
        <w:rPr>
          <w:rFonts w:ascii="Garamond" w:hAnsi="Garamond" w:cstheme="minorHAnsi"/>
          <w:lang w:val="en-US"/>
        </w:rPr>
        <w:t>beyond</w:t>
      </w:r>
      <w:r w:rsidR="00170A9F">
        <w:rPr>
          <w:rFonts w:ascii="Garamond" w:hAnsi="Garamond" w:cstheme="minorHAnsi"/>
          <w:lang w:val="en-US"/>
        </w:rPr>
        <w:t xml:space="preserve"> a clear articulation of the country’s risk communication structures. </w:t>
      </w:r>
    </w:p>
    <w:p w14:paraId="41F29C56" w14:textId="77777777" w:rsidR="00DD72AF" w:rsidRDefault="00DD72AF" w:rsidP="00523958">
      <w:pPr>
        <w:widowControl w:val="0"/>
        <w:autoSpaceDE w:val="0"/>
        <w:autoSpaceDN w:val="0"/>
        <w:adjustRightInd w:val="0"/>
        <w:rPr>
          <w:rFonts w:ascii="Garamond" w:hAnsi="Garamond" w:cstheme="minorHAnsi"/>
          <w:lang w:val="en-US"/>
        </w:rPr>
      </w:pPr>
    </w:p>
    <w:p w14:paraId="0194D73C" w14:textId="17EC7500" w:rsidR="00867505" w:rsidRPr="00523958" w:rsidRDefault="00651971" w:rsidP="00523958">
      <w:pPr>
        <w:widowControl w:val="0"/>
        <w:autoSpaceDE w:val="0"/>
        <w:autoSpaceDN w:val="0"/>
        <w:adjustRightInd w:val="0"/>
        <w:rPr>
          <w:rFonts w:ascii="Garamond" w:hAnsi="Garamond" w:cstheme="minorHAnsi"/>
          <w:lang w:val="en-US"/>
        </w:rPr>
      </w:pPr>
      <w:r w:rsidRPr="00651971">
        <w:rPr>
          <w:rFonts w:ascii="Garamond" w:hAnsi="Garamond" w:cstheme="minorHAnsi"/>
          <w:b/>
          <w:lang w:val="en-US"/>
        </w:rPr>
        <w:t>The Integrated Disease Surveillance Program</w:t>
      </w:r>
      <w:r>
        <w:rPr>
          <w:rFonts w:ascii="Garamond" w:hAnsi="Garamond" w:cstheme="minorHAnsi"/>
          <w:b/>
          <w:lang w:val="en-US"/>
        </w:rPr>
        <w:t xml:space="preserve"> (IDSP)</w:t>
      </w:r>
      <w:r>
        <w:rPr>
          <w:rFonts w:ascii="Garamond" w:hAnsi="Garamond" w:cstheme="minorHAnsi"/>
          <w:lang w:val="en-US"/>
        </w:rPr>
        <w:t xml:space="preserve">: </w:t>
      </w:r>
      <w:r w:rsidR="000874A6">
        <w:rPr>
          <w:rFonts w:ascii="Garamond" w:hAnsi="Garamond" w:cstheme="minorHAnsi"/>
          <w:lang w:val="en-US"/>
        </w:rPr>
        <w:t>T</w:t>
      </w:r>
      <w:r w:rsidR="00867505">
        <w:rPr>
          <w:rFonts w:ascii="Garamond" w:hAnsi="Garamond" w:cstheme="minorHAnsi"/>
          <w:lang w:val="en-US"/>
        </w:rPr>
        <w:t xml:space="preserve">he failure to update the Zika cases on the IDSP website </w:t>
      </w:r>
      <w:r w:rsidR="000F6020">
        <w:rPr>
          <w:rFonts w:ascii="Garamond" w:hAnsi="Garamond" w:cstheme="minorHAnsi"/>
          <w:lang w:val="en-US"/>
        </w:rPr>
        <w:t>(</w:t>
      </w:r>
      <w:hyperlink r:id="rId9" w:history="1">
        <w:r w:rsidR="000F6020" w:rsidRPr="00934AA2">
          <w:rPr>
            <w:rStyle w:val="Hyperlink"/>
            <w:rFonts w:ascii="Garamond" w:hAnsi="Garamond" w:cstheme="minorHAnsi"/>
            <w:lang w:val="en-US"/>
          </w:rPr>
          <w:t>http://idsp.nic.in)</w:t>
        </w:r>
      </w:hyperlink>
      <w:r w:rsidR="000F6020">
        <w:rPr>
          <w:rFonts w:ascii="Garamond" w:hAnsi="Garamond" w:cstheme="minorHAnsi"/>
          <w:lang w:val="en-US"/>
        </w:rPr>
        <w:t xml:space="preserve"> </w:t>
      </w:r>
      <w:r w:rsidR="00867505">
        <w:rPr>
          <w:rFonts w:ascii="Garamond" w:hAnsi="Garamond" w:cstheme="minorHAnsi"/>
          <w:lang w:val="en-US"/>
        </w:rPr>
        <w:t xml:space="preserve">continues to be </w:t>
      </w:r>
      <w:r w:rsidR="00523958">
        <w:rPr>
          <w:rFonts w:ascii="Garamond" w:hAnsi="Garamond" w:cstheme="minorHAnsi"/>
          <w:lang w:val="en-US"/>
        </w:rPr>
        <w:t xml:space="preserve">similarly </w:t>
      </w:r>
      <w:r w:rsidR="00867505">
        <w:rPr>
          <w:rFonts w:ascii="Garamond" w:hAnsi="Garamond" w:cstheme="minorHAnsi"/>
          <w:lang w:val="en-US"/>
        </w:rPr>
        <w:t xml:space="preserve">puzzling.  </w:t>
      </w:r>
      <w:r w:rsidR="00867505" w:rsidRPr="00A25DA4">
        <w:rPr>
          <w:rFonts w:ascii="Garamond" w:hAnsi="Garamond"/>
        </w:rPr>
        <w:t>Launched in 2004, the IDSP was conceived to facilitate timely detection and reporting of infectious disease outbreaks. Zika updates failing to appear on the publicly available disease maps through the IDSP website have however raised two concerns pertinent to this effort. First, if the IDSP portal is intended to disseminate information publicly, providing incomplete or inconsistent information – with some diseases reported and others not</w:t>
      </w:r>
      <w:r w:rsidR="00F768E3">
        <w:rPr>
          <w:rFonts w:ascii="Garamond" w:hAnsi="Garamond"/>
        </w:rPr>
        <w:t xml:space="preserve">, </w:t>
      </w:r>
      <w:r w:rsidR="00867505" w:rsidRPr="00A25DA4">
        <w:rPr>
          <w:rFonts w:ascii="Garamond" w:hAnsi="Garamond"/>
        </w:rPr>
        <w:t>defeats the mandate of the programme. Second, the IDSP established a Media Scanning and Verification Cell (MSVC)</w:t>
      </w:r>
      <w:r w:rsidR="00EC7DFD">
        <w:rPr>
          <w:rFonts w:ascii="Garamond" w:hAnsi="Garamond"/>
        </w:rPr>
        <w:fldChar w:fldCharType="begin"/>
      </w:r>
      <w:r w:rsidR="00556949">
        <w:rPr>
          <w:rFonts w:ascii="Garamond" w:hAnsi="Garamond"/>
        </w:rPr>
        <w:instrText xml:space="preserve"> ADDIN EN.CITE &lt;EndNote&gt;&lt;Cite&gt;&lt;Author&gt;Sharma&lt;/Author&gt;&lt;Year&gt;2012&lt;/Year&gt;&lt;RecNum&gt;9&lt;/RecNum&gt;&lt;DisplayText&gt;(28)&lt;/DisplayText&gt;&lt;record&gt;&lt;rec-number&gt;9&lt;/rec-number&gt;&lt;foreign-keys&gt;&lt;key app="EN" db-id="tvxafpwev2dezmept095xf9q02wtrf0sfw02" timestamp="1498343950"&gt;9&lt;/key&gt;&lt;/foreign-keys&gt;&lt;ref-type name="Journal Article"&gt;17&lt;/ref-type&gt;&lt;contributors&gt;&lt;authors&gt;&lt;author&gt;Sharma, Rajeev&lt;/author&gt;&lt;author&gt;Karad, Amit B&lt;/author&gt;&lt;author&gt;Dash, Bisworanjan&lt;/author&gt;&lt;author&gt;Dhariwal, AC&lt;/author&gt;&lt;author&gt;Chauhan, LS&lt;/author&gt;&lt;author&gt;Lal, Shiv&lt;/author&gt;&lt;/authors&gt;&lt;/contributors&gt;&lt;titles&gt;&lt;title&gt;Media scanning and verification system as a supplemental tool to disease outbreak detection &amp;amp; reporting at National Centre for Disease Control, Delhi&lt;/title&gt;&lt;secondary-title&gt;The Journal of communicable diseases&lt;/secondary-title&gt;&lt;/titles&gt;&lt;periodical&gt;&lt;full-title&gt;The Journal of communicable diseases&lt;/full-title&gt;&lt;/periodical&gt;&lt;pages&gt;9-14&lt;/pages&gt;&lt;volume&gt;44&lt;/volume&gt;&lt;number&gt;1&lt;/number&gt;&lt;dates&gt;&lt;year&gt;2012&lt;/year&gt;&lt;/dates&gt;&lt;isbn&gt;0019-5138&lt;/isbn&gt;&lt;urls&gt;&lt;/urls&gt;&lt;/record&gt;&lt;/Cite&gt;&lt;/EndNote&gt;</w:instrText>
      </w:r>
      <w:r w:rsidR="00EC7DFD">
        <w:rPr>
          <w:rFonts w:ascii="Garamond" w:hAnsi="Garamond"/>
        </w:rPr>
        <w:fldChar w:fldCharType="separate"/>
      </w:r>
      <w:r w:rsidR="00556949">
        <w:rPr>
          <w:rFonts w:ascii="Garamond" w:hAnsi="Garamond"/>
          <w:noProof/>
        </w:rPr>
        <w:t>(28)</w:t>
      </w:r>
      <w:r w:rsidR="00EC7DFD">
        <w:rPr>
          <w:rFonts w:ascii="Garamond" w:hAnsi="Garamond"/>
        </w:rPr>
        <w:fldChar w:fldCharType="end"/>
      </w:r>
      <w:r w:rsidR="00F768E3">
        <w:rPr>
          <w:rFonts w:ascii="Garamond" w:hAnsi="Garamond"/>
        </w:rPr>
        <w:t xml:space="preserve"> </w:t>
      </w:r>
      <w:r w:rsidR="00F768E3" w:rsidRPr="00A25DA4">
        <w:rPr>
          <w:rFonts w:ascii="Garamond" w:hAnsi="Garamond"/>
        </w:rPr>
        <w:t xml:space="preserve">in 2008 </w:t>
      </w:r>
      <w:r w:rsidR="00867505" w:rsidRPr="00A25DA4">
        <w:rPr>
          <w:rStyle w:val="s1"/>
          <w:rFonts w:ascii="Garamond" w:hAnsi="Garamond"/>
          <w:sz w:val="24"/>
          <w:szCs w:val="24"/>
        </w:rPr>
        <w:t xml:space="preserve"> </w:t>
      </w:r>
      <w:r w:rsidR="00867505" w:rsidRPr="00A25DA4">
        <w:rPr>
          <w:rFonts w:ascii="Garamond" w:hAnsi="Garamond"/>
        </w:rPr>
        <w:t>to detect unusual health events through an electronic monitoring of national and international news media sources</w:t>
      </w:r>
      <w:r w:rsidR="00F768E3">
        <w:rPr>
          <w:rFonts w:ascii="Garamond" w:hAnsi="Garamond"/>
        </w:rPr>
        <w:t>,</w:t>
      </w:r>
      <w:r w:rsidR="00867505" w:rsidRPr="00A25DA4">
        <w:rPr>
          <w:rFonts w:ascii="Garamond" w:hAnsi="Garamond"/>
        </w:rPr>
        <w:t xml:space="preserve"> a strategy consistent with recent innovations in digital disease detection launched elsewhere</w:t>
      </w:r>
      <w:r w:rsidR="00CB62D0">
        <w:rPr>
          <w:rFonts w:ascii="Garamond" w:hAnsi="Garamond"/>
        </w:rPr>
        <w:fldChar w:fldCharType="begin"/>
      </w:r>
      <w:r w:rsidR="00CB62D0">
        <w:rPr>
          <w:rFonts w:ascii="Garamond" w:hAnsi="Garamond"/>
        </w:rPr>
        <w:instrText xml:space="preserve"> ADDIN EN.CITE &lt;EndNote&gt;&lt;Cite&gt;&lt;Author&gt;Brownstein&lt;/Author&gt;&lt;Year&gt;2008&lt;/Year&gt;&lt;RecNum&gt;10&lt;/RecNum&gt;&lt;DisplayText&gt;(29)&lt;/DisplayText&gt;&lt;record&gt;&lt;rec-number&gt;10&lt;/rec-number&gt;&lt;foreign-keys&gt;&lt;key app="EN" db-id="tvxafpwev2dezmept095xf9q02wtrf0sfw02" timestamp="1498344085"&gt;10&lt;/key&gt;&lt;/foreign-keys&gt;&lt;ref-type name="Journal Article"&gt;17&lt;/ref-type&gt;&lt;contributors&gt;&lt;authors&gt;&lt;author&gt;Brownstein, John S&lt;/author&gt;&lt;author&gt;Freifeld, Clark C&lt;/author&gt;&lt;author&gt;Reis, Ben Y&lt;/author&gt;&lt;author&gt;Mandl, Kenneth D&lt;/author&gt;&lt;/authors&gt;&lt;/contributors&gt;&lt;titles&gt;&lt;title&gt;Surveillance Sans Frontieres: Internet-based emerging infectious disease intelligence and the HealthMap project&lt;/title&gt;&lt;secondary-title&gt;PLoS medicine&lt;/secondary-title&gt;&lt;/titles&gt;&lt;periodical&gt;&lt;full-title&gt;PLoS medicine&lt;/full-title&gt;&lt;/periodical&gt;&lt;pages&gt;e151&lt;/pages&gt;&lt;volume&gt;5&lt;/volume&gt;&lt;number&gt;7&lt;/number&gt;&lt;dates&gt;&lt;year&gt;2008&lt;/year&gt;&lt;/dates&gt;&lt;isbn&gt;1549-1676&lt;/isbn&gt;&lt;urls&gt;&lt;/urls&gt;&lt;/record&gt;&lt;/Cite&gt;&lt;/EndNote&gt;</w:instrText>
      </w:r>
      <w:r w:rsidR="00CB62D0">
        <w:rPr>
          <w:rFonts w:ascii="Garamond" w:hAnsi="Garamond"/>
        </w:rPr>
        <w:fldChar w:fldCharType="separate"/>
      </w:r>
      <w:r w:rsidR="00CB62D0">
        <w:rPr>
          <w:rFonts w:ascii="Garamond" w:hAnsi="Garamond"/>
          <w:noProof/>
        </w:rPr>
        <w:t>(29)</w:t>
      </w:r>
      <w:r w:rsidR="00CB62D0">
        <w:rPr>
          <w:rFonts w:ascii="Garamond" w:hAnsi="Garamond"/>
        </w:rPr>
        <w:fldChar w:fldCharType="end"/>
      </w:r>
      <w:r w:rsidR="00F768E3">
        <w:rPr>
          <w:rFonts w:ascii="Garamond" w:hAnsi="Garamond"/>
        </w:rPr>
        <w:t>.</w:t>
      </w:r>
      <w:r w:rsidR="00867505" w:rsidRPr="00A25DA4">
        <w:rPr>
          <w:rStyle w:val="s1"/>
          <w:rFonts w:ascii="Garamond" w:hAnsi="Garamond"/>
          <w:sz w:val="24"/>
          <w:szCs w:val="24"/>
        </w:rPr>
        <w:t xml:space="preserve"> </w:t>
      </w:r>
      <w:r w:rsidR="00514A65">
        <w:rPr>
          <w:rFonts w:ascii="Garamond" w:hAnsi="Garamond"/>
        </w:rPr>
        <w:t xml:space="preserve">However, this incident </w:t>
      </w:r>
      <w:r w:rsidR="00867505" w:rsidRPr="00A25DA4">
        <w:rPr>
          <w:rFonts w:ascii="Garamond" w:hAnsi="Garamond"/>
        </w:rPr>
        <w:t>where the media remained in the dark about Zika until they received information from the WHO</w:t>
      </w:r>
      <w:r w:rsidR="00F768E3">
        <w:rPr>
          <w:rFonts w:ascii="Garamond" w:hAnsi="Garamond"/>
        </w:rPr>
        <w:t>,</w:t>
      </w:r>
      <w:r w:rsidR="00B676D4">
        <w:rPr>
          <w:rFonts w:ascii="Garamond" w:hAnsi="Garamond"/>
        </w:rPr>
        <w:t xml:space="preserve"> </w:t>
      </w:r>
      <w:r w:rsidR="00867505" w:rsidRPr="00A25DA4">
        <w:rPr>
          <w:rFonts w:ascii="Garamond" w:hAnsi="Garamond"/>
        </w:rPr>
        <w:t xml:space="preserve">reveals a curious interdependency between the news media and digital disease detection initiatives. Essentially, if the media fails to report disease cases on account being left uninformed by public health agencies, the missing reports will adversely affect the reliability of digital disease detection initiatives to capture and visually portray public health events through disease maps. Also, trusting the media to detect health events but being unwilling to trust them as </w:t>
      </w:r>
      <w:r w:rsidR="00B676D4">
        <w:rPr>
          <w:rFonts w:ascii="Garamond" w:hAnsi="Garamond"/>
        </w:rPr>
        <w:t xml:space="preserve">allies in the dissemination process </w:t>
      </w:r>
      <w:r w:rsidR="00867505" w:rsidRPr="00A25DA4">
        <w:rPr>
          <w:rFonts w:ascii="Garamond" w:hAnsi="Garamond"/>
        </w:rPr>
        <w:t>reflects a strategic equivocation in terms of engaging them as partners in preparedness and response efforts.</w:t>
      </w:r>
    </w:p>
    <w:p w14:paraId="09133EAA" w14:textId="77777777" w:rsidR="00867505" w:rsidRDefault="00867505" w:rsidP="00E849C4">
      <w:pPr>
        <w:widowControl w:val="0"/>
        <w:autoSpaceDE w:val="0"/>
        <w:autoSpaceDN w:val="0"/>
        <w:adjustRightInd w:val="0"/>
        <w:rPr>
          <w:rFonts w:ascii="Garamond" w:hAnsi="Garamond" w:cstheme="minorHAnsi"/>
          <w:lang w:val="en-US"/>
        </w:rPr>
      </w:pPr>
    </w:p>
    <w:p w14:paraId="6BEAF3D0" w14:textId="1B0150EC" w:rsidR="009160A1" w:rsidRDefault="00523958" w:rsidP="00E849C4">
      <w:pPr>
        <w:widowControl w:val="0"/>
        <w:autoSpaceDE w:val="0"/>
        <w:autoSpaceDN w:val="0"/>
        <w:adjustRightInd w:val="0"/>
        <w:rPr>
          <w:rFonts w:ascii="Garamond" w:hAnsi="Garamond" w:cstheme="minorHAnsi"/>
          <w:lang w:val="en-US"/>
        </w:rPr>
      </w:pPr>
      <w:r w:rsidRPr="00651971">
        <w:rPr>
          <w:rFonts w:ascii="Garamond" w:hAnsi="Garamond" w:cs="Times New Roman"/>
          <w:b/>
          <w:color w:val="222222"/>
        </w:rPr>
        <w:t>Conclusion</w:t>
      </w:r>
      <w:r w:rsidR="00651971">
        <w:rPr>
          <w:rFonts w:ascii="Garamond" w:hAnsi="Garamond" w:cs="Times New Roman"/>
          <w:b/>
          <w:color w:val="222222"/>
        </w:rPr>
        <w:t>s</w:t>
      </w:r>
      <w:r>
        <w:rPr>
          <w:rFonts w:ascii="Garamond" w:hAnsi="Garamond" w:cs="Times New Roman"/>
          <w:color w:val="222222"/>
        </w:rPr>
        <w:t xml:space="preserve">: </w:t>
      </w:r>
      <w:r w:rsidR="00B676D4">
        <w:rPr>
          <w:rFonts w:ascii="Garamond" w:hAnsi="Garamond" w:cs="Times New Roman"/>
          <w:color w:val="222222"/>
        </w:rPr>
        <w:t>Risk communication during infectious disease events is a complex, tricky challenge and, in that spirit, t</w:t>
      </w:r>
      <w:r w:rsidR="00C612AE" w:rsidRPr="00C612AE">
        <w:rPr>
          <w:rFonts w:ascii="Garamond" w:hAnsi="Garamond" w:cstheme="minorHAnsi"/>
          <w:lang w:val="en-US"/>
        </w:rPr>
        <w:t xml:space="preserve">he government’s approach can be rationalized along three lines. The popular perception of Zika as a threat to pregnant women </w:t>
      </w:r>
      <w:r w:rsidR="00C612AE" w:rsidRPr="00C612AE">
        <w:rPr>
          <w:rFonts w:ascii="Garamond" w:hAnsi="Garamond" w:cstheme="minorHAnsi"/>
          <w:lang w:val="en-US"/>
        </w:rPr>
        <w:fldChar w:fldCharType="begin"/>
      </w:r>
      <w:r w:rsidR="00CB62D0">
        <w:rPr>
          <w:rFonts w:ascii="Garamond" w:hAnsi="Garamond" w:cstheme="minorHAnsi"/>
          <w:lang w:val="en-US"/>
        </w:rPr>
        <w:instrText xml:space="preserve"> ADDIN EN.CITE &lt;EndNote&gt;&lt;Cite&gt;&lt;Author&gt;Organization&lt;/Author&gt;&lt;Year&gt;2016&lt;/Year&gt;&lt;RecNum&gt;16&lt;/RecNum&gt;&lt;DisplayText&gt;(30)&lt;/DisplayText&gt;&lt;record&gt;&lt;rec-number&gt;16&lt;/rec-number&gt;&lt;foreign-keys&gt;&lt;key app="EN" db-id="tvxafpwev2dezmept095xf9q02wtrf0sfw02" timestamp="1500812226"&gt;16&lt;/key&gt;&lt;/foreign-keys&gt;&lt;ref-type name="Journal Article"&gt;17&lt;/ref-type&gt;&lt;contributors&gt;&lt;authors&gt;&lt;author&gt;World Health Organization&lt;/author&gt;&lt;/authors&gt;&lt;/contributors&gt;&lt;titles&gt;&lt;title&gt;Zika virus, microcephaly and Guillain-Barré syndrome situation report&lt;/title&gt;&lt;/titles&gt;&lt;dates&gt;&lt;year&gt;2016&lt;/year&gt;&lt;/dates&gt;&lt;urls&gt;&lt;/urls&gt;&lt;/record&gt;&lt;/Cite&gt;&lt;/EndNote&gt;</w:instrText>
      </w:r>
      <w:r w:rsidR="00C612AE" w:rsidRPr="00C612AE">
        <w:rPr>
          <w:rFonts w:ascii="Garamond" w:hAnsi="Garamond" w:cstheme="minorHAnsi"/>
          <w:lang w:val="en-US"/>
        </w:rPr>
        <w:fldChar w:fldCharType="separate"/>
      </w:r>
      <w:r w:rsidR="00CB62D0">
        <w:rPr>
          <w:rFonts w:ascii="Garamond" w:hAnsi="Garamond" w:cstheme="minorHAnsi"/>
          <w:noProof/>
          <w:lang w:val="en-US"/>
        </w:rPr>
        <w:t>(30)</w:t>
      </w:r>
      <w:r w:rsidR="00C612AE" w:rsidRPr="00C612AE">
        <w:rPr>
          <w:rFonts w:ascii="Garamond" w:hAnsi="Garamond" w:cstheme="minorHAnsi"/>
          <w:lang w:val="en-US"/>
        </w:rPr>
        <w:fldChar w:fldCharType="end"/>
      </w:r>
      <w:r w:rsidR="00C612AE" w:rsidRPr="00C612AE">
        <w:rPr>
          <w:rFonts w:ascii="Garamond" w:hAnsi="Garamond" w:cstheme="minorHAnsi"/>
          <w:lang w:val="en-US"/>
        </w:rPr>
        <w:t xml:space="preserve">, vivid imagery of babies born with microcephaly, and Zika’s sexual transmissibility, form a narrative that could have caused confusion and anxiety in a country with nearly 26 million childbirths annually. Media sensationalism combined with a haphazard uncoordinated risk communication response could </w:t>
      </w:r>
      <w:r w:rsidR="00D60D06">
        <w:rPr>
          <w:rFonts w:ascii="Garamond" w:hAnsi="Garamond" w:cstheme="minorHAnsi"/>
          <w:lang w:val="en-US"/>
        </w:rPr>
        <w:t xml:space="preserve">have </w:t>
      </w:r>
      <w:r w:rsidR="002618C0">
        <w:rPr>
          <w:rFonts w:ascii="Garamond" w:hAnsi="Garamond" w:cstheme="minorHAnsi"/>
          <w:lang w:val="en-US"/>
        </w:rPr>
        <w:t>le</w:t>
      </w:r>
      <w:r w:rsidR="00C612AE" w:rsidRPr="00C612AE">
        <w:rPr>
          <w:rFonts w:ascii="Garamond" w:hAnsi="Garamond" w:cstheme="minorHAnsi"/>
          <w:lang w:val="en-US"/>
        </w:rPr>
        <w:t xml:space="preserve">d to widespread hysteria as witnessed during the 2009 H1N1 pandemic </w:t>
      </w:r>
      <w:r w:rsidR="00C612AE" w:rsidRPr="00C612AE">
        <w:rPr>
          <w:rFonts w:ascii="Garamond" w:hAnsi="Garamond" w:cstheme="minorHAnsi"/>
          <w:lang w:val="en-US"/>
        </w:rPr>
        <w:fldChar w:fldCharType="begin"/>
      </w:r>
      <w:r w:rsidR="00CB62D0">
        <w:rPr>
          <w:rFonts w:ascii="Garamond" w:hAnsi="Garamond" w:cstheme="minorHAnsi"/>
          <w:lang w:val="en-US"/>
        </w:rPr>
        <w:instrText xml:space="preserve"> ADDIN EN.CITE &lt;EndNote&gt;&lt;Cite&gt;&lt;Author&gt;Ramaswamy&lt;/Author&gt;&lt;Year&gt;2014&lt;/Year&gt;&lt;RecNum&gt;17&lt;/RecNum&gt;&lt;DisplayText&gt;(31)&lt;/DisplayText&gt;&lt;record&gt;&lt;rec-number&gt;17&lt;/rec-number&gt;&lt;foreign-keys&gt;&lt;key app="EN" db-id="tvxafpwev2dezmept095xf9q02wtrf0sfw02" timestamp="1500819470"&gt;17&lt;/key&gt;&lt;/foreign-keys&gt;&lt;ref-type name="Book Section"&gt;5&lt;/ref-type&gt;&lt;contributors&gt;&lt;authors&gt;&lt;author&gt;Ramaswamy, R&lt;/author&gt;&lt;/authors&gt;&lt;secondary-authors&gt;&lt;author&gt;Moor, R&lt;/author&gt;&lt;author&gt;Rajeev Gowda, M.V.&lt;/author&gt;&lt;/secondary-authors&gt;&lt;/contributors&gt;&lt;titles&gt;&lt;title&gt;Exploring H1N1 risk communication in India&lt;/title&gt;&lt;secondary-title&gt;India&amp;apos;s Risks: Democratizing the Management of Threats to Environment, Health, and Values&lt;/secondary-title&gt;&lt;/titles&gt;&lt;dates&gt;&lt;year&gt;2014&lt;/year&gt;&lt;/dates&gt;&lt;pub-location&gt;New Delhi&lt;/pub-location&gt;&lt;publisher&gt;Oxford University Press&lt;/publisher&gt;&lt;isbn&gt;9780199450459&lt;/isbn&gt;&lt;urls&gt;&lt;/urls&gt;&lt;electronic-resource-num&gt;DOI: 10.1093/acprof:oso/9780199450459.001.0001&lt;/electronic-resource-num&gt;&lt;/record&gt;&lt;/Cite&gt;&lt;/EndNote&gt;</w:instrText>
      </w:r>
      <w:r w:rsidR="00C612AE" w:rsidRPr="00C612AE">
        <w:rPr>
          <w:rFonts w:ascii="Garamond" w:hAnsi="Garamond" w:cstheme="minorHAnsi"/>
          <w:lang w:val="en-US"/>
        </w:rPr>
        <w:fldChar w:fldCharType="separate"/>
      </w:r>
      <w:r w:rsidR="00CB62D0">
        <w:rPr>
          <w:rFonts w:ascii="Garamond" w:hAnsi="Garamond" w:cstheme="minorHAnsi"/>
          <w:noProof/>
          <w:lang w:val="en-US"/>
        </w:rPr>
        <w:t>(31)</w:t>
      </w:r>
      <w:r w:rsidR="00C612AE" w:rsidRPr="00C612AE">
        <w:rPr>
          <w:rFonts w:ascii="Garamond" w:hAnsi="Garamond" w:cstheme="minorHAnsi"/>
          <w:lang w:val="en-US"/>
        </w:rPr>
        <w:fldChar w:fldCharType="end"/>
      </w:r>
      <w:r w:rsidR="00C612AE" w:rsidRPr="00C612AE">
        <w:rPr>
          <w:rFonts w:ascii="Garamond" w:hAnsi="Garamond" w:cstheme="minorHAnsi"/>
          <w:lang w:val="en-US"/>
        </w:rPr>
        <w:t xml:space="preserve">. Lastly, three isolated cases posed a </w:t>
      </w:r>
      <w:r w:rsidR="00B676D4">
        <w:rPr>
          <w:rFonts w:ascii="Garamond" w:hAnsi="Garamond" w:cstheme="minorHAnsi"/>
          <w:lang w:val="en-US"/>
        </w:rPr>
        <w:t xml:space="preserve">seemingly </w:t>
      </w:r>
      <w:r w:rsidR="00C612AE" w:rsidRPr="00C612AE">
        <w:rPr>
          <w:rFonts w:ascii="Garamond" w:hAnsi="Garamond" w:cstheme="minorHAnsi"/>
          <w:lang w:val="en-US"/>
        </w:rPr>
        <w:t>minimal threat and the surveillance campaigns revealed no clusters</w:t>
      </w:r>
      <w:r w:rsidR="00D60D06">
        <w:rPr>
          <w:rFonts w:ascii="Garamond" w:hAnsi="Garamond" w:cstheme="minorHAnsi"/>
          <w:lang w:val="en-US"/>
        </w:rPr>
        <w:t>, and hence did not qualify as an “outbreak”</w:t>
      </w:r>
      <w:r w:rsidR="00C612AE" w:rsidRPr="00C612AE">
        <w:rPr>
          <w:rFonts w:ascii="Garamond" w:hAnsi="Garamond" w:cstheme="minorHAnsi"/>
          <w:lang w:val="en-US"/>
        </w:rPr>
        <w:t xml:space="preserve">. </w:t>
      </w:r>
      <w:r w:rsidR="00D60D06">
        <w:rPr>
          <w:rFonts w:ascii="Garamond" w:hAnsi="Garamond" w:cstheme="minorHAnsi"/>
          <w:lang w:val="en-US"/>
        </w:rPr>
        <w:t xml:space="preserve">But in doing so, multiple health officials proffered the “no need to panic” phrase, an approach widely established by risk communication experts as </w:t>
      </w:r>
      <w:r w:rsidR="00750055">
        <w:rPr>
          <w:rFonts w:ascii="Garamond" w:hAnsi="Garamond" w:cstheme="minorHAnsi"/>
          <w:lang w:val="en-US"/>
        </w:rPr>
        <w:t>inapp</w:t>
      </w:r>
      <w:r w:rsidR="009160A1">
        <w:rPr>
          <w:rFonts w:ascii="Garamond" w:hAnsi="Garamond" w:cstheme="minorHAnsi"/>
          <w:lang w:val="en-US"/>
        </w:rPr>
        <w:t>ropriate and counter-productive</w:t>
      </w:r>
      <w:r w:rsidR="008B4C57">
        <w:rPr>
          <w:rFonts w:ascii="Garamond" w:hAnsi="Garamond" w:cstheme="minorHAnsi"/>
          <w:lang w:val="en-US"/>
        </w:rPr>
        <w:t>. I</w:t>
      </w:r>
      <w:r w:rsidR="009160A1">
        <w:rPr>
          <w:rFonts w:ascii="Garamond" w:hAnsi="Garamond" w:cstheme="minorHAnsi"/>
          <w:lang w:val="en-US"/>
        </w:rPr>
        <w:t xml:space="preserve">in fact, </w:t>
      </w:r>
      <w:r w:rsidR="00750055">
        <w:rPr>
          <w:rFonts w:ascii="Garamond" w:hAnsi="Garamond" w:cstheme="minorHAnsi"/>
          <w:lang w:val="en-US"/>
        </w:rPr>
        <w:t>people tend to panic especiall</w:t>
      </w:r>
      <w:r w:rsidR="009160A1">
        <w:rPr>
          <w:rFonts w:ascii="Garamond" w:hAnsi="Garamond" w:cstheme="minorHAnsi"/>
          <w:lang w:val="en-US"/>
        </w:rPr>
        <w:t>y when they are advised not to. Their passive and reactive approach left the journalistic community – who should have been proactively engaged – speculating on strategic and politic</w:t>
      </w:r>
      <w:r w:rsidR="008B4C57">
        <w:rPr>
          <w:rFonts w:ascii="Garamond" w:hAnsi="Garamond" w:cstheme="minorHAnsi"/>
          <w:lang w:val="en-US"/>
        </w:rPr>
        <w:t>al</w:t>
      </w:r>
      <w:r w:rsidR="009160A1">
        <w:rPr>
          <w:rFonts w:ascii="Garamond" w:hAnsi="Garamond" w:cstheme="minorHAnsi"/>
          <w:lang w:val="en-US"/>
        </w:rPr>
        <w:t xml:space="preserve"> motives behind the lack of transparent communication, even drawing critical analogies to China’s withholding news of the 2003 SARS outbreak. Similarly, the public were left wondering if more cases </w:t>
      </w:r>
      <w:r w:rsidR="00651971">
        <w:rPr>
          <w:rFonts w:ascii="Garamond" w:hAnsi="Garamond" w:cstheme="minorHAnsi"/>
          <w:lang w:val="en-US"/>
        </w:rPr>
        <w:t xml:space="preserve">remained to be revealed </w:t>
      </w:r>
      <w:r w:rsidR="009160A1">
        <w:rPr>
          <w:rFonts w:ascii="Garamond" w:hAnsi="Garamond" w:cstheme="minorHAnsi"/>
          <w:lang w:val="en-US"/>
        </w:rPr>
        <w:t xml:space="preserve">as experts bemoaned the </w:t>
      </w:r>
      <w:r w:rsidR="009B2E38">
        <w:rPr>
          <w:rFonts w:ascii="Garamond" w:hAnsi="Garamond" w:cstheme="minorHAnsi"/>
          <w:lang w:val="en-US"/>
        </w:rPr>
        <w:t>public health establishment</w:t>
      </w:r>
      <w:r w:rsidR="009160A1">
        <w:rPr>
          <w:rFonts w:ascii="Garamond" w:hAnsi="Garamond" w:cstheme="minorHAnsi"/>
          <w:lang w:val="en-US"/>
        </w:rPr>
        <w:t xml:space="preserve"> for their lackadaisical approach. </w:t>
      </w:r>
    </w:p>
    <w:p w14:paraId="02306C4D" w14:textId="77777777" w:rsidR="009160A1" w:rsidRDefault="009160A1" w:rsidP="00E849C4">
      <w:pPr>
        <w:widowControl w:val="0"/>
        <w:autoSpaceDE w:val="0"/>
        <w:autoSpaceDN w:val="0"/>
        <w:adjustRightInd w:val="0"/>
        <w:rPr>
          <w:rFonts w:ascii="Garamond" w:hAnsi="Garamond" w:cstheme="minorHAnsi"/>
          <w:lang w:val="en-US"/>
        </w:rPr>
      </w:pPr>
    </w:p>
    <w:p w14:paraId="72CD1320" w14:textId="77777777" w:rsidR="00EC7DFD" w:rsidRDefault="009160A1" w:rsidP="00651971">
      <w:pPr>
        <w:widowControl w:val="0"/>
        <w:autoSpaceDE w:val="0"/>
        <w:autoSpaceDN w:val="0"/>
        <w:adjustRightInd w:val="0"/>
        <w:rPr>
          <w:rFonts w:ascii="Garamond" w:hAnsi="Garamond" w:cstheme="minorHAnsi"/>
          <w:lang w:val="en-US"/>
        </w:rPr>
      </w:pPr>
      <w:r>
        <w:rPr>
          <w:rFonts w:ascii="Garamond" w:hAnsi="Garamond" w:cstheme="minorHAnsi"/>
          <w:lang w:val="en-US"/>
        </w:rPr>
        <w:t>Though the government can use the benefit of hindsight to claim that they successfully controlled the situation, it can be safely argued that India dodged a bullet. While the timely intensification of surveillance acti</w:t>
      </w:r>
      <w:r w:rsidR="009B2E38">
        <w:rPr>
          <w:rFonts w:ascii="Garamond" w:hAnsi="Garamond" w:cstheme="minorHAnsi"/>
          <w:lang w:val="en-US"/>
        </w:rPr>
        <w:t>vities must be rightfully recognized</w:t>
      </w:r>
      <w:r>
        <w:rPr>
          <w:rFonts w:ascii="Garamond" w:hAnsi="Garamond" w:cstheme="minorHAnsi"/>
          <w:lang w:val="en-US"/>
        </w:rPr>
        <w:t xml:space="preserve">, the risk communication </w:t>
      </w:r>
      <w:r w:rsidR="00526C8B">
        <w:rPr>
          <w:rFonts w:ascii="Garamond" w:hAnsi="Garamond" w:cstheme="minorHAnsi"/>
          <w:lang w:val="en-US"/>
        </w:rPr>
        <w:t>surrounding the event leaves drastic</w:t>
      </w:r>
      <w:r w:rsidR="001070CE">
        <w:rPr>
          <w:rFonts w:ascii="Garamond" w:hAnsi="Garamond" w:cstheme="minorHAnsi"/>
          <w:lang w:val="en-US"/>
        </w:rPr>
        <w:t xml:space="preserve"> room for improvement across three fundamental areas. </w:t>
      </w:r>
    </w:p>
    <w:p w14:paraId="47FC0CF0" w14:textId="77777777" w:rsidR="00EC7DFD" w:rsidRDefault="00EC7DFD" w:rsidP="00651971">
      <w:pPr>
        <w:widowControl w:val="0"/>
        <w:autoSpaceDE w:val="0"/>
        <w:autoSpaceDN w:val="0"/>
        <w:adjustRightInd w:val="0"/>
        <w:rPr>
          <w:rFonts w:ascii="Garamond" w:hAnsi="Garamond" w:cstheme="minorHAnsi"/>
          <w:lang w:val="en-US"/>
        </w:rPr>
      </w:pPr>
    </w:p>
    <w:p w14:paraId="7D3B5244" w14:textId="69525DFC" w:rsidR="0089209E" w:rsidRDefault="001070CE" w:rsidP="00651971">
      <w:pPr>
        <w:widowControl w:val="0"/>
        <w:autoSpaceDE w:val="0"/>
        <w:autoSpaceDN w:val="0"/>
        <w:adjustRightInd w:val="0"/>
        <w:rPr>
          <w:rFonts w:ascii="Garamond" w:hAnsi="Garamond" w:cstheme="minorHAnsi"/>
          <w:lang w:val="en-US"/>
        </w:rPr>
      </w:pPr>
      <w:r>
        <w:rPr>
          <w:rFonts w:ascii="Garamond" w:hAnsi="Garamond" w:cstheme="minorHAnsi"/>
          <w:lang w:val="en-US"/>
        </w:rPr>
        <w:t>First, the NRCP might signal the acknowledgment of risk communication as an im</w:t>
      </w:r>
      <w:r w:rsidR="00B676D4">
        <w:rPr>
          <w:rFonts w:ascii="Garamond" w:hAnsi="Garamond" w:cstheme="minorHAnsi"/>
          <w:lang w:val="en-US"/>
        </w:rPr>
        <w:t>portant pillar in the country’s infectious disease strategies</w:t>
      </w:r>
      <w:r>
        <w:rPr>
          <w:rFonts w:ascii="Garamond" w:hAnsi="Garamond" w:cstheme="minorHAnsi"/>
          <w:lang w:val="en-US"/>
        </w:rPr>
        <w:t>.  But</w:t>
      </w:r>
      <w:r w:rsidR="00164F82">
        <w:rPr>
          <w:rFonts w:ascii="Garamond" w:hAnsi="Garamond" w:cstheme="minorHAnsi"/>
          <w:lang w:val="en-US"/>
        </w:rPr>
        <w:t>,</w:t>
      </w:r>
      <w:r>
        <w:rPr>
          <w:rFonts w:ascii="Garamond" w:hAnsi="Garamond" w:cstheme="minorHAnsi"/>
          <w:lang w:val="en-US"/>
        </w:rPr>
        <w:t xml:space="preserve"> its relevance can only be established if it manages to </w:t>
      </w:r>
      <w:r w:rsidR="00B676D4">
        <w:rPr>
          <w:rFonts w:ascii="Garamond" w:hAnsi="Garamond" w:cstheme="minorHAnsi"/>
          <w:lang w:val="en-US"/>
        </w:rPr>
        <w:t>blend</w:t>
      </w:r>
      <w:r>
        <w:rPr>
          <w:rFonts w:ascii="Garamond" w:hAnsi="Garamond" w:cstheme="minorHAnsi"/>
          <w:lang w:val="en-US"/>
        </w:rPr>
        <w:t xml:space="preserve"> the vast reserves of West-centric scientific evidence and </w:t>
      </w:r>
      <w:r w:rsidR="00B676D4">
        <w:rPr>
          <w:rFonts w:ascii="Garamond" w:hAnsi="Garamond" w:cstheme="minorHAnsi"/>
          <w:lang w:val="en-US"/>
        </w:rPr>
        <w:t>with local thin</w:t>
      </w:r>
      <w:r>
        <w:rPr>
          <w:rFonts w:ascii="Garamond" w:hAnsi="Garamond" w:cstheme="minorHAnsi"/>
          <w:lang w:val="en-US"/>
        </w:rPr>
        <w:t xml:space="preserve">king </w:t>
      </w:r>
      <w:r w:rsidR="00B676D4">
        <w:rPr>
          <w:rFonts w:ascii="Garamond" w:hAnsi="Garamond" w:cstheme="minorHAnsi"/>
          <w:lang w:val="en-US"/>
        </w:rPr>
        <w:t xml:space="preserve">and insights </w:t>
      </w:r>
      <w:r>
        <w:rPr>
          <w:rFonts w:ascii="Garamond" w:hAnsi="Garamond" w:cstheme="minorHAnsi"/>
          <w:lang w:val="en-US"/>
        </w:rPr>
        <w:t>to develop recommendations and action plans tailored specifically to the Indian context</w:t>
      </w:r>
      <w:r w:rsidR="00B676D4">
        <w:rPr>
          <w:rFonts w:ascii="Garamond" w:hAnsi="Garamond" w:cstheme="minorHAnsi"/>
          <w:lang w:val="en-US"/>
        </w:rPr>
        <w:t>.</w:t>
      </w:r>
      <w:r>
        <w:rPr>
          <w:rFonts w:ascii="Garamond" w:hAnsi="Garamond" w:cstheme="minorHAnsi"/>
          <w:lang w:val="en-US"/>
        </w:rPr>
        <w:t xml:space="preserve"> Second, it is incumbent upon the public health establishment to develop public trust through an ecosystem of transparency and knowledge </w:t>
      </w:r>
      <w:r w:rsidR="00B676D4">
        <w:rPr>
          <w:rFonts w:ascii="Garamond" w:hAnsi="Garamond" w:cstheme="minorHAnsi"/>
          <w:lang w:val="en-US"/>
        </w:rPr>
        <w:t>based on</w:t>
      </w:r>
      <w:r w:rsidR="002C3EC4">
        <w:rPr>
          <w:rFonts w:ascii="Garamond" w:hAnsi="Garamond" w:cstheme="minorHAnsi"/>
          <w:lang w:val="en-US"/>
        </w:rPr>
        <w:t xml:space="preserve"> an integrated communications approach</w:t>
      </w:r>
      <w:r w:rsidR="00845A63">
        <w:rPr>
          <w:rFonts w:ascii="Garamond" w:hAnsi="Garamond" w:cstheme="minorHAnsi"/>
          <w:lang w:val="en-US"/>
        </w:rPr>
        <w:t>.</w:t>
      </w:r>
      <w:r w:rsidR="002C3EC4">
        <w:rPr>
          <w:rFonts w:ascii="Garamond" w:hAnsi="Garamond" w:cstheme="minorHAnsi"/>
          <w:lang w:val="en-US"/>
        </w:rPr>
        <w:t xml:space="preserve"> For instance, the ICMR, NCDC, IDSP all disseminate Zika-related fact sheets and reports on their respective websites, but it is unclear which of their websites must serve as a central portal for the public to access. </w:t>
      </w:r>
      <w:r w:rsidR="00845A63">
        <w:rPr>
          <w:rFonts w:ascii="Garamond" w:hAnsi="Garamond" w:cstheme="minorHAnsi"/>
          <w:lang w:val="en-US"/>
        </w:rPr>
        <w:t xml:space="preserve"> </w:t>
      </w:r>
      <w:r w:rsidR="002C3EC4">
        <w:rPr>
          <w:rFonts w:ascii="Garamond" w:hAnsi="Garamond" w:cstheme="minorHAnsi"/>
          <w:lang w:val="en-US"/>
        </w:rPr>
        <w:t>I</w:t>
      </w:r>
      <w:r w:rsidR="00845A63">
        <w:rPr>
          <w:rFonts w:ascii="Garamond" w:hAnsi="Garamond" w:cstheme="minorHAnsi"/>
          <w:lang w:val="en-US"/>
        </w:rPr>
        <w:t xml:space="preserve">t is worthwhile learning from </w:t>
      </w:r>
      <w:r w:rsidR="002C3EC4">
        <w:rPr>
          <w:rFonts w:ascii="Garamond" w:hAnsi="Garamond" w:cstheme="minorHAnsi"/>
          <w:lang w:val="en-US"/>
        </w:rPr>
        <w:t>the strategies adopted</w:t>
      </w:r>
      <w:r w:rsidR="00845A63">
        <w:rPr>
          <w:rFonts w:ascii="Garamond" w:hAnsi="Garamond" w:cstheme="minorHAnsi"/>
          <w:lang w:val="en-US"/>
        </w:rPr>
        <w:t xml:space="preserve"> by the US CDC and Singapore’s National Environmental Agency </w:t>
      </w:r>
      <w:r w:rsidR="002C3EC4">
        <w:rPr>
          <w:rFonts w:ascii="Garamond" w:hAnsi="Garamond" w:cstheme="minorHAnsi"/>
          <w:lang w:val="en-US"/>
        </w:rPr>
        <w:t xml:space="preserve">to examine whether </w:t>
      </w:r>
      <w:r w:rsidR="00B676D4">
        <w:rPr>
          <w:rFonts w:ascii="Garamond" w:hAnsi="Garamond" w:cstheme="minorHAnsi"/>
          <w:lang w:val="en-US"/>
        </w:rPr>
        <w:t xml:space="preserve">some of </w:t>
      </w:r>
      <w:r w:rsidR="002C3EC4">
        <w:rPr>
          <w:rFonts w:ascii="Garamond" w:hAnsi="Garamond" w:cstheme="minorHAnsi"/>
          <w:lang w:val="en-US"/>
        </w:rPr>
        <w:t xml:space="preserve">these </w:t>
      </w:r>
      <w:r w:rsidR="00B676D4">
        <w:rPr>
          <w:rFonts w:ascii="Garamond" w:hAnsi="Garamond" w:cstheme="minorHAnsi"/>
          <w:lang w:val="en-US"/>
        </w:rPr>
        <w:t xml:space="preserve">models </w:t>
      </w:r>
      <w:r w:rsidR="002C3EC4">
        <w:rPr>
          <w:rFonts w:ascii="Garamond" w:hAnsi="Garamond" w:cstheme="minorHAnsi"/>
          <w:lang w:val="en-US"/>
        </w:rPr>
        <w:t>could be adapted and tested in India</w:t>
      </w:r>
      <w:r w:rsidR="00845A63">
        <w:rPr>
          <w:rFonts w:ascii="Garamond" w:hAnsi="Garamond" w:cstheme="minorHAnsi"/>
          <w:lang w:val="en-US"/>
        </w:rPr>
        <w:t xml:space="preserve">. </w:t>
      </w:r>
      <w:r w:rsidR="002C3EC4">
        <w:rPr>
          <w:rFonts w:ascii="Garamond" w:hAnsi="Garamond" w:cstheme="minorHAnsi"/>
          <w:lang w:val="en-US"/>
        </w:rPr>
        <w:t>Once developed, t</w:t>
      </w:r>
      <w:r w:rsidR="00845A63">
        <w:rPr>
          <w:rFonts w:ascii="Garamond" w:hAnsi="Garamond" w:cstheme="minorHAnsi"/>
          <w:lang w:val="en-US"/>
        </w:rPr>
        <w:t>hese initiatives should not be restricted to providing key informational services such as situation updates, but the learnings from the establishment’s efforts need to be systematically documented and disseminated through various media platforms that can be easily accessed by the public, public health practitioners and policymakers elsewhere, and scientific community. Lastly, the Zika situation, and many outbreak scenarios preceding it (such as H1N1) repeatedly point to the urgency and need to develop nationa</w:t>
      </w:r>
      <w:r w:rsidR="00CB62D0">
        <w:rPr>
          <w:rFonts w:ascii="Garamond" w:hAnsi="Garamond" w:cstheme="minorHAnsi"/>
          <w:lang w:val="en-US"/>
        </w:rPr>
        <w:t xml:space="preserve">l capacity in </w:t>
      </w:r>
      <w:r w:rsidR="00743903">
        <w:rPr>
          <w:rFonts w:ascii="Garamond" w:hAnsi="Garamond" w:cstheme="minorHAnsi"/>
          <w:lang w:val="en-US"/>
        </w:rPr>
        <w:t>risk communication research</w:t>
      </w:r>
      <w:r w:rsidR="00845A63">
        <w:rPr>
          <w:rFonts w:ascii="Garamond" w:hAnsi="Garamond" w:cstheme="minorHAnsi"/>
          <w:lang w:val="en-US"/>
        </w:rPr>
        <w:t>.</w:t>
      </w:r>
      <w:r w:rsidR="00743903">
        <w:rPr>
          <w:rFonts w:ascii="Garamond" w:hAnsi="Garamond" w:cstheme="minorHAnsi"/>
          <w:lang w:val="en-US"/>
        </w:rPr>
        <w:t xml:space="preserve"> </w:t>
      </w:r>
      <w:r w:rsidR="006E4FDA">
        <w:rPr>
          <w:rFonts w:ascii="Garamond" w:hAnsi="Garamond" w:cstheme="minorHAnsi"/>
          <w:lang w:val="en-US"/>
        </w:rPr>
        <w:t>Creating enabling structures to encourage and promote inter-disciplinary scholarship in risk communication will contribute to the development of future generations of risk communica</w:t>
      </w:r>
      <w:r w:rsidR="00507137">
        <w:rPr>
          <w:rFonts w:ascii="Garamond" w:hAnsi="Garamond" w:cstheme="minorHAnsi"/>
          <w:lang w:val="en-US"/>
        </w:rPr>
        <w:t>tors devoted to managing public health crise</w:t>
      </w:r>
      <w:r w:rsidR="006E4FDA">
        <w:rPr>
          <w:rFonts w:ascii="Garamond" w:hAnsi="Garamond" w:cstheme="minorHAnsi"/>
          <w:lang w:val="en-US"/>
        </w:rPr>
        <w:t>s</w:t>
      </w:r>
      <w:r w:rsidR="00A8642B">
        <w:rPr>
          <w:rFonts w:ascii="Garamond" w:hAnsi="Garamond" w:cstheme="minorHAnsi"/>
          <w:lang w:val="en-US"/>
        </w:rPr>
        <w:t>. This</w:t>
      </w:r>
      <w:r w:rsidR="006E4FDA">
        <w:rPr>
          <w:rFonts w:ascii="Garamond" w:hAnsi="Garamond" w:cstheme="minorHAnsi"/>
          <w:lang w:val="en-US"/>
        </w:rPr>
        <w:t xml:space="preserve"> </w:t>
      </w:r>
      <w:r w:rsidR="00255D82">
        <w:rPr>
          <w:rFonts w:ascii="Garamond" w:hAnsi="Garamond" w:cstheme="minorHAnsi"/>
          <w:lang w:val="en-US"/>
        </w:rPr>
        <w:t xml:space="preserve">will </w:t>
      </w:r>
      <w:r w:rsidR="006E4FDA">
        <w:rPr>
          <w:rFonts w:ascii="Garamond" w:hAnsi="Garamond" w:cstheme="minorHAnsi"/>
          <w:lang w:val="en-US"/>
        </w:rPr>
        <w:t xml:space="preserve">allow for greater collaboration between health communication scholars and the public health community and contributing India-specific evidence in risk communication and perception research to the growing, global scientific base in this area. </w:t>
      </w:r>
    </w:p>
    <w:p w14:paraId="521CBDAA" w14:textId="77777777" w:rsidR="00DE09E3" w:rsidRDefault="00DE09E3" w:rsidP="00A25DA4">
      <w:pPr>
        <w:widowControl w:val="0"/>
        <w:autoSpaceDE w:val="0"/>
        <w:autoSpaceDN w:val="0"/>
        <w:adjustRightInd w:val="0"/>
        <w:rPr>
          <w:rFonts w:ascii="Garamond" w:hAnsi="Garamond" w:cstheme="minorHAnsi"/>
          <w:lang w:val="en-US"/>
        </w:rPr>
      </w:pPr>
    </w:p>
    <w:p w14:paraId="53CA80CF" w14:textId="77777777" w:rsidR="00651971" w:rsidRDefault="00651971">
      <w:pPr>
        <w:rPr>
          <w:rFonts w:ascii="Times New Roman" w:hAnsi="Times New Roman" w:cs="Times New Roman"/>
          <w:b/>
          <w:lang w:val="en-US"/>
        </w:rPr>
      </w:pPr>
      <w:r>
        <w:rPr>
          <w:rFonts w:ascii="Times New Roman" w:hAnsi="Times New Roman" w:cs="Times New Roman"/>
          <w:b/>
          <w:lang w:val="en-US"/>
        </w:rPr>
        <w:br w:type="page"/>
      </w:r>
    </w:p>
    <w:p w14:paraId="04072E25" w14:textId="192FA49B" w:rsidR="00651971" w:rsidRPr="001554D4" w:rsidRDefault="00651971" w:rsidP="00651971">
      <w:pPr>
        <w:rPr>
          <w:rFonts w:ascii="Times New Roman" w:hAnsi="Times New Roman" w:cs="Times New Roman"/>
          <w:b/>
          <w:lang w:val="en-US"/>
        </w:rPr>
      </w:pPr>
      <w:r>
        <w:rPr>
          <w:rFonts w:ascii="Times New Roman" w:hAnsi="Times New Roman" w:cs="Times New Roman"/>
          <w:b/>
          <w:lang w:val="en-US"/>
        </w:rPr>
        <w:t>Table 1</w:t>
      </w:r>
      <w:r w:rsidRPr="001554D4">
        <w:rPr>
          <w:rFonts w:ascii="Times New Roman" w:hAnsi="Times New Roman" w:cs="Times New Roman"/>
          <w:b/>
          <w:lang w:val="en-US"/>
        </w:rPr>
        <w:t xml:space="preserve">: Comparison of public response to social media outreach for Zika and Dengue by ministries and ministers of health at the Center and Gujarat State  </w:t>
      </w:r>
    </w:p>
    <w:tbl>
      <w:tblPr>
        <w:tblW w:w="9500" w:type="dxa"/>
        <w:tblBorders>
          <w:top w:val="single" w:sz="8" w:space="0" w:color="auto"/>
          <w:bottom w:val="single" w:sz="8" w:space="0" w:color="auto"/>
        </w:tblBorders>
        <w:tblLook w:val="04A0" w:firstRow="1" w:lastRow="0" w:firstColumn="1" w:lastColumn="0" w:noHBand="0" w:noVBand="1"/>
      </w:tblPr>
      <w:tblGrid>
        <w:gridCol w:w="1300"/>
        <w:gridCol w:w="1400"/>
        <w:gridCol w:w="1400"/>
        <w:gridCol w:w="1300"/>
        <w:gridCol w:w="1300"/>
        <w:gridCol w:w="1400"/>
        <w:gridCol w:w="1400"/>
      </w:tblGrid>
      <w:tr w:rsidR="00651971" w:rsidRPr="00AD6896" w14:paraId="4D465A9D" w14:textId="77777777" w:rsidTr="00B813ED">
        <w:trPr>
          <w:trHeight w:val="340"/>
        </w:trPr>
        <w:tc>
          <w:tcPr>
            <w:tcW w:w="1300" w:type="dxa"/>
            <w:vMerge w:val="restart"/>
            <w:tcBorders>
              <w:top w:val="single" w:sz="8" w:space="0" w:color="auto"/>
              <w:bottom w:val="single" w:sz="8" w:space="0" w:color="auto"/>
            </w:tcBorders>
            <w:shd w:val="clear" w:color="auto" w:fill="auto"/>
            <w:vAlign w:val="center"/>
            <w:hideMark/>
          </w:tcPr>
          <w:p w14:paraId="22820015" w14:textId="77777777" w:rsidR="00651971" w:rsidRPr="00AD6896" w:rsidRDefault="00651971" w:rsidP="00B813ED">
            <w:pPr>
              <w:jc w:val="both"/>
              <w:rPr>
                <w:rFonts w:ascii="Times New Roman" w:eastAsia="Times New Roman" w:hAnsi="Times New Roman" w:cs="Times New Roman"/>
                <w:color w:val="000000"/>
                <w:lang w:eastAsia="en-GB"/>
              </w:rPr>
            </w:pPr>
          </w:p>
        </w:tc>
        <w:tc>
          <w:tcPr>
            <w:tcW w:w="2800" w:type="dxa"/>
            <w:gridSpan w:val="2"/>
            <w:tcBorders>
              <w:top w:val="single" w:sz="8" w:space="0" w:color="auto"/>
              <w:bottom w:val="single" w:sz="8" w:space="0" w:color="auto"/>
            </w:tcBorders>
            <w:shd w:val="clear" w:color="auto" w:fill="auto"/>
            <w:vAlign w:val="center"/>
            <w:hideMark/>
          </w:tcPr>
          <w:p w14:paraId="7049F9C5" w14:textId="77777777" w:rsidR="00651971" w:rsidRPr="00AD6896" w:rsidRDefault="00651971" w:rsidP="00B813ED">
            <w:pPr>
              <w:jc w:val="center"/>
              <w:rPr>
                <w:rFonts w:ascii="Times New Roman" w:eastAsia="Times New Roman" w:hAnsi="Times New Roman" w:cs="Times New Roman"/>
                <w:b/>
                <w:color w:val="000000"/>
                <w:lang w:eastAsia="en-GB"/>
              </w:rPr>
            </w:pPr>
            <w:r w:rsidRPr="00AD6896">
              <w:rPr>
                <w:rFonts w:ascii="Times New Roman" w:eastAsia="Times New Roman" w:hAnsi="Times New Roman" w:cs="Times New Roman"/>
                <w:b/>
                <w:color w:val="000000"/>
                <w:lang w:val="en-SG" w:eastAsia="en-GB"/>
              </w:rPr>
              <w:t xml:space="preserve">Total </w:t>
            </w:r>
            <w:r w:rsidRPr="001554D4">
              <w:rPr>
                <w:rFonts w:ascii="Times New Roman" w:eastAsia="Times New Roman" w:hAnsi="Times New Roman" w:cs="Times New Roman"/>
                <w:b/>
                <w:color w:val="000000"/>
                <w:lang w:val="en-SG" w:eastAsia="en-GB"/>
              </w:rPr>
              <w:t>Means</w:t>
            </w:r>
          </w:p>
        </w:tc>
        <w:tc>
          <w:tcPr>
            <w:tcW w:w="2600" w:type="dxa"/>
            <w:gridSpan w:val="2"/>
            <w:tcBorders>
              <w:top w:val="single" w:sz="8" w:space="0" w:color="auto"/>
              <w:bottom w:val="single" w:sz="8" w:space="0" w:color="auto"/>
            </w:tcBorders>
            <w:shd w:val="clear" w:color="auto" w:fill="auto"/>
            <w:vAlign w:val="center"/>
            <w:hideMark/>
          </w:tcPr>
          <w:p w14:paraId="60FFFA18" w14:textId="77777777" w:rsidR="00651971" w:rsidRPr="00AD6896" w:rsidRDefault="00651971" w:rsidP="00B813ED">
            <w:pPr>
              <w:jc w:val="center"/>
              <w:rPr>
                <w:rFonts w:ascii="Times New Roman" w:eastAsia="Times New Roman" w:hAnsi="Times New Roman" w:cs="Times New Roman"/>
                <w:b/>
                <w:color w:val="000000"/>
                <w:lang w:eastAsia="en-GB"/>
              </w:rPr>
            </w:pPr>
            <w:r w:rsidRPr="00AD6896">
              <w:rPr>
                <w:rFonts w:ascii="Times New Roman" w:eastAsia="Times New Roman" w:hAnsi="Times New Roman" w:cs="Times New Roman"/>
                <w:b/>
                <w:color w:val="000000"/>
                <w:lang w:val="en-SG" w:eastAsia="en-GB"/>
              </w:rPr>
              <w:t xml:space="preserve">Zika </w:t>
            </w:r>
            <w:r w:rsidRPr="001554D4">
              <w:rPr>
                <w:rFonts w:ascii="Times New Roman" w:eastAsia="Times New Roman" w:hAnsi="Times New Roman" w:cs="Times New Roman"/>
                <w:b/>
                <w:color w:val="000000"/>
                <w:lang w:val="en-SG" w:eastAsia="en-GB"/>
              </w:rPr>
              <w:t>Means</w:t>
            </w:r>
          </w:p>
        </w:tc>
        <w:tc>
          <w:tcPr>
            <w:tcW w:w="2800" w:type="dxa"/>
            <w:gridSpan w:val="2"/>
            <w:tcBorders>
              <w:top w:val="single" w:sz="8" w:space="0" w:color="auto"/>
              <w:bottom w:val="single" w:sz="8" w:space="0" w:color="auto"/>
            </w:tcBorders>
            <w:shd w:val="clear" w:color="auto" w:fill="auto"/>
            <w:vAlign w:val="center"/>
            <w:hideMark/>
          </w:tcPr>
          <w:p w14:paraId="572A4A8D" w14:textId="77777777" w:rsidR="00651971" w:rsidRPr="001554D4" w:rsidRDefault="00651971" w:rsidP="00B813ED">
            <w:pPr>
              <w:jc w:val="center"/>
              <w:rPr>
                <w:rFonts w:ascii="Times New Roman" w:eastAsia="Times New Roman" w:hAnsi="Times New Roman" w:cs="Times New Roman"/>
                <w:b/>
                <w:color w:val="000000"/>
                <w:lang w:val="en-SG" w:eastAsia="en-GB"/>
              </w:rPr>
            </w:pPr>
          </w:p>
          <w:p w14:paraId="0C7AE947" w14:textId="77777777" w:rsidR="00651971" w:rsidRPr="001554D4" w:rsidRDefault="00651971" w:rsidP="00B813ED">
            <w:pPr>
              <w:jc w:val="center"/>
              <w:rPr>
                <w:rFonts w:ascii="Times New Roman" w:eastAsia="Times New Roman" w:hAnsi="Times New Roman" w:cs="Times New Roman"/>
                <w:b/>
                <w:color w:val="000000"/>
                <w:lang w:val="en-SG" w:eastAsia="en-GB"/>
              </w:rPr>
            </w:pPr>
            <w:r w:rsidRPr="00AD6896">
              <w:rPr>
                <w:rFonts w:ascii="Times New Roman" w:eastAsia="Times New Roman" w:hAnsi="Times New Roman" w:cs="Times New Roman"/>
                <w:b/>
                <w:color w:val="000000"/>
                <w:lang w:val="en-SG" w:eastAsia="en-GB"/>
              </w:rPr>
              <w:t xml:space="preserve">Dengue </w:t>
            </w:r>
            <w:r w:rsidRPr="001554D4">
              <w:rPr>
                <w:rFonts w:ascii="Times New Roman" w:eastAsia="Times New Roman" w:hAnsi="Times New Roman" w:cs="Times New Roman"/>
                <w:b/>
                <w:color w:val="000000"/>
                <w:lang w:val="en-SG" w:eastAsia="en-GB"/>
              </w:rPr>
              <w:t>Means</w:t>
            </w:r>
          </w:p>
          <w:p w14:paraId="62540B67" w14:textId="77777777" w:rsidR="00651971" w:rsidRPr="00AD6896" w:rsidRDefault="00651971" w:rsidP="00B813ED">
            <w:pPr>
              <w:jc w:val="center"/>
              <w:rPr>
                <w:rFonts w:ascii="Times New Roman" w:eastAsia="Times New Roman" w:hAnsi="Times New Roman" w:cs="Times New Roman"/>
                <w:b/>
                <w:color w:val="000000"/>
                <w:lang w:eastAsia="en-GB"/>
              </w:rPr>
            </w:pPr>
          </w:p>
        </w:tc>
      </w:tr>
      <w:tr w:rsidR="00651971" w:rsidRPr="001554D4" w14:paraId="420FD266" w14:textId="77777777" w:rsidTr="00B813ED">
        <w:trPr>
          <w:trHeight w:val="320"/>
        </w:trPr>
        <w:tc>
          <w:tcPr>
            <w:tcW w:w="1300" w:type="dxa"/>
            <w:vMerge/>
            <w:tcBorders>
              <w:top w:val="nil"/>
              <w:bottom w:val="single" w:sz="8" w:space="0" w:color="auto"/>
            </w:tcBorders>
            <w:vAlign w:val="center"/>
            <w:hideMark/>
          </w:tcPr>
          <w:p w14:paraId="1F0F1DF7"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val="restart"/>
            <w:tcBorders>
              <w:top w:val="nil"/>
              <w:bottom w:val="single" w:sz="8" w:space="0" w:color="auto"/>
            </w:tcBorders>
            <w:shd w:val="clear" w:color="auto" w:fill="auto"/>
            <w:vAlign w:val="center"/>
            <w:hideMark/>
          </w:tcPr>
          <w:p w14:paraId="21FD59E9" w14:textId="77777777" w:rsidR="00651971" w:rsidRPr="00AD6896" w:rsidRDefault="00651971" w:rsidP="00B813ED">
            <w:pPr>
              <w:jc w:val="both"/>
              <w:rPr>
                <w:rFonts w:ascii="Times New Roman" w:eastAsia="Times New Roman" w:hAnsi="Times New Roman" w:cs="Times New Roman"/>
                <w:color w:val="000000"/>
                <w:sz w:val="20"/>
                <w:szCs w:val="20"/>
                <w:lang w:eastAsia="en-GB"/>
              </w:rPr>
            </w:pPr>
            <w:r w:rsidRPr="001554D4">
              <w:rPr>
                <w:rFonts w:ascii="Times New Roman" w:eastAsia="Times New Roman" w:hAnsi="Times New Roman" w:cs="Times New Roman"/>
                <w:color w:val="000000"/>
                <w:sz w:val="20"/>
                <w:szCs w:val="20"/>
                <w:lang w:val="en-SG" w:eastAsia="en-GB"/>
              </w:rPr>
              <w:t>Preparedness</w:t>
            </w:r>
          </w:p>
        </w:tc>
        <w:tc>
          <w:tcPr>
            <w:tcW w:w="1400" w:type="dxa"/>
            <w:vMerge w:val="restart"/>
            <w:tcBorders>
              <w:top w:val="nil"/>
              <w:bottom w:val="single" w:sz="8" w:space="0" w:color="auto"/>
            </w:tcBorders>
            <w:shd w:val="clear" w:color="auto" w:fill="auto"/>
            <w:vAlign w:val="center"/>
            <w:hideMark/>
          </w:tcPr>
          <w:p w14:paraId="0F6EF692" w14:textId="77777777" w:rsidR="00651971" w:rsidRPr="00AD6896" w:rsidRDefault="00651971" w:rsidP="00B813ED">
            <w:pPr>
              <w:jc w:val="both"/>
              <w:rPr>
                <w:rFonts w:ascii="Times New Roman" w:eastAsia="Times New Roman" w:hAnsi="Times New Roman" w:cs="Times New Roman"/>
                <w:color w:val="000000"/>
                <w:sz w:val="20"/>
                <w:szCs w:val="20"/>
                <w:lang w:eastAsia="en-GB"/>
              </w:rPr>
            </w:pPr>
            <w:r w:rsidRPr="001554D4">
              <w:rPr>
                <w:rFonts w:ascii="Times New Roman" w:eastAsia="Times New Roman" w:hAnsi="Times New Roman" w:cs="Times New Roman"/>
                <w:color w:val="000000"/>
                <w:sz w:val="20"/>
                <w:szCs w:val="20"/>
                <w:lang w:val="en-SG" w:eastAsia="en-GB"/>
              </w:rPr>
              <w:t>Response</w:t>
            </w:r>
          </w:p>
        </w:tc>
        <w:tc>
          <w:tcPr>
            <w:tcW w:w="1300" w:type="dxa"/>
            <w:vMerge w:val="restart"/>
            <w:tcBorders>
              <w:top w:val="nil"/>
              <w:bottom w:val="single" w:sz="8" w:space="0" w:color="auto"/>
            </w:tcBorders>
            <w:shd w:val="clear" w:color="auto" w:fill="auto"/>
            <w:vAlign w:val="center"/>
            <w:hideMark/>
          </w:tcPr>
          <w:p w14:paraId="2EF5F7FC" w14:textId="77777777" w:rsidR="00651971" w:rsidRPr="00AD6896" w:rsidRDefault="00651971" w:rsidP="00B813ED">
            <w:pPr>
              <w:jc w:val="both"/>
              <w:rPr>
                <w:rFonts w:ascii="Times New Roman" w:eastAsia="Times New Roman" w:hAnsi="Times New Roman" w:cs="Times New Roman"/>
                <w:color w:val="000000"/>
                <w:sz w:val="20"/>
                <w:szCs w:val="20"/>
                <w:lang w:eastAsia="en-GB"/>
              </w:rPr>
            </w:pPr>
            <w:r w:rsidRPr="001554D4">
              <w:rPr>
                <w:rFonts w:ascii="Times New Roman" w:eastAsia="Times New Roman" w:hAnsi="Times New Roman" w:cs="Times New Roman"/>
                <w:color w:val="000000"/>
                <w:sz w:val="20"/>
                <w:szCs w:val="20"/>
                <w:lang w:val="en-SG" w:eastAsia="en-GB"/>
              </w:rPr>
              <w:t>Preparedness</w:t>
            </w:r>
          </w:p>
        </w:tc>
        <w:tc>
          <w:tcPr>
            <w:tcW w:w="1300" w:type="dxa"/>
            <w:vMerge w:val="restart"/>
            <w:tcBorders>
              <w:top w:val="nil"/>
              <w:bottom w:val="single" w:sz="8" w:space="0" w:color="auto"/>
            </w:tcBorders>
            <w:shd w:val="clear" w:color="auto" w:fill="auto"/>
            <w:vAlign w:val="center"/>
            <w:hideMark/>
          </w:tcPr>
          <w:p w14:paraId="2D375A30" w14:textId="77777777" w:rsidR="00651971" w:rsidRPr="00AD6896" w:rsidRDefault="00651971" w:rsidP="00B813ED">
            <w:pPr>
              <w:jc w:val="both"/>
              <w:rPr>
                <w:rFonts w:ascii="Times New Roman" w:eastAsia="Times New Roman" w:hAnsi="Times New Roman" w:cs="Times New Roman"/>
                <w:color w:val="000000"/>
                <w:sz w:val="20"/>
                <w:szCs w:val="20"/>
                <w:lang w:eastAsia="en-GB"/>
              </w:rPr>
            </w:pPr>
            <w:r w:rsidRPr="001554D4">
              <w:rPr>
                <w:rFonts w:ascii="Times New Roman" w:eastAsia="Times New Roman" w:hAnsi="Times New Roman" w:cs="Times New Roman"/>
                <w:color w:val="000000"/>
                <w:sz w:val="20"/>
                <w:szCs w:val="20"/>
                <w:lang w:val="en-SG" w:eastAsia="en-GB"/>
              </w:rPr>
              <w:t>Response</w:t>
            </w:r>
          </w:p>
        </w:tc>
        <w:tc>
          <w:tcPr>
            <w:tcW w:w="1400" w:type="dxa"/>
            <w:vMerge w:val="restart"/>
            <w:tcBorders>
              <w:top w:val="nil"/>
              <w:bottom w:val="single" w:sz="8" w:space="0" w:color="auto"/>
            </w:tcBorders>
            <w:shd w:val="clear" w:color="auto" w:fill="auto"/>
            <w:vAlign w:val="center"/>
            <w:hideMark/>
          </w:tcPr>
          <w:p w14:paraId="3F8B9C89" w14:textId="77777777" w:rsidR="00651971" w:rsidRPr="00AD6896" w:rsidRDefault="00651971" w:rsidP="00B813ED">
            <w:pPr>
              <w:jc w:val="both"/>
              <w:rPr>
                <w:rFonts w:ascii="Times New Roman" w:eastAsia="Times New Roman" w:hAnsi="Times New Roman" w:cs="Times New Roman"/>
                <w:color w:val="000000"/>
                <w:sz w:val="20"/>
                <w:szCs w:val="20"/>
                <w:lang w:eastAsia="en-GB"/>
              </w:rPr>
            </w:pPr>
            <w:r w:rsidRPr="001554D4">
              <w:rPr>
                <w:rFonts w:ascii="Times New Roman" w:eastAsia="Times New Roman" w:hAnsi="Times New Roman" w:cs="Times New Roman"/>
                <w:color w:val="000000"/>
                <w:sz w:val="20"/>
                <w:szCs w:val="20"/>
                <w:lang w:val="en-SG" w:eastAsia="en-GB"/>
              </w:rPr>
              <w:t>Preparedness</w:t>
            </w:r>
          </w:p>
        </w:tc>
        <w:tc>
          <w:tcPr>
            <w:tcW w:w="1400" w:type="dxa"/>
            <w:vMerge w:val="restart"/>
            <w:tcBorders>
              <w:top w:val="nil"/>
              <w:bottom w:val="single" w:sz="8" w:space="0" w:color="auto"/>
            </w:tcBorders>
            <w:shd w:val="clear" w:color="auto" w:fill="auto"/>
            <w:vAlign w:val="center"/>
            <w:hideMark/>
          </w:tcPr>
          <w:p w14:paraId="6A00F6FA" w14:textId="77777777" w:rsidR="00651971" w:rsidRPr="00AD6896" w:rsidRDefault="00651971" w:rsidP="00B813ED">
            <w:pPr>
              <w:jc w:val="both"/>
              <w:rPr>
                <w:rFonts w:ascii="Times New Roman" w:eastAsia="Times New Roman" w:hAnsi="Times New Roman" w:cs="Times New Roman"/>
                <w:color w:val="000000"/>
                <w:sz w:val="20"/>
                <w:szCs w:val="20"/>
                <w:lang w:eastAsia="en-GB"/>
              </w:rPr>
            </w:pPr>
            <w:r w:rsidRPr="001554D4">
              <w:rPr>
                <w:rFonts w:ascii="Times New Roman" w:eastAsia="Times New Roman" w:hAnsi="Times New Roman" w:cs="Times New Roman"/>
                <w:color w:val="000000"/>
                <w:sz w:val="20"/>
                <w:szCs w:val="20"/>
                <w:lang w:val="en-SG" w:eastAsia="en-GB"/>
              </w:rPr>
              <w:t>Response</w:t>
            </w:r>
          </w:p>
        </w:tc>
      </w:tr>
      <w:tr w:rsidR="00651971" w:rsidRPr="001554D4" w14:paraId="5AEBE816" w14:textId="77777777" w:rsidTr="00B813ED">
        <w:trPr>
          <w:trHeight w:val="340"/>
        </w:trPr>
        <w:tc>
          <w:tcPr>
            <w:tcW w:w="1300" w:type="dxa"/>
            <w:vMerge/>
            <w:tcBorders>
              <w:top w:val="nil"/>
              <w:bottom w:val="single" w:sz="8" w:space="0" w:color="auto"/>
            </w:tcBorders>
            <w:vAlign w:val="center"/>
            <w:hideMark/>
          </w:tcPr>
          <w:p w14:paraId="74077D60"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tcBorders>
              <w:top w:val="nil"/>
              <w:bottom w:val="single" w:sz="8" w:space="0" w:color="auto"/>
            </w:tcBorders>
            <w:vAlign w:val="center"/>
            <w:hideMark/>
          </w:tcPr>
          <w:p w14:paraId="5E61C269"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tcBorders>
              <w:top w:val="nil"/>
              <w:bottom w:val="single" w:sz="8" w:space="0" w:color="auto"/>
            </w:tcBorders>
            <w:vAlign w:val="center"/>
            <w:hideMark/>
          </w:tcPr>
          <w:p w14:paraId="676C1DC5"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tcBorders>
              <w:top w:val="nil"/>
              <w:bottom w:val="single" w:sz="8" w:space="0" w:color="auto"/>
            </w:tcBorders>
            <w:vAlign w:val="center"/>
            <w:hideMark/>
          </w:tcPr>
          <w:p w14:paraId="39BEF06C"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tcBorders>
              <w:top w:val="nil"/>
              <w:bottom w:val="single" w:sz="8" w:space="0" w:color="auto"/>
            </w:tcBorders>
            <w:vAlign w:val="center"/>
            <w:hideMark/>
          </w:tcPr>
          <w:p w14:paraId="6D1A419D"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tcBorders>
              <w:top w:val="nil"/>
              <w:bottom w:val="single" w:sz="8" w:space="0" w:color="auto"/>
            </w:tcBorders>
            <w:vAlign w:val="center"/>
            <w:hideMark/>
          </w:tcPr>
          <w:p w14:paraId="235410D5"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tcBorders>
              <w:top w:val="nil"/>
              <w:bottom w:val="single" w:sz="8" w:space="0" w:color="auto"/>
            </w:tcBorders>
            <w:vAlign w:val="center"/>
            <w:hideMark/>
          </w:tcPr>
          <w:p w14:paraId="6B168B53" w14:textId="77777777" w:rsidR="00651971" w:rsidRPr="00AD6896" w:rsidRDefault="00651971" w:rsidP="00B813ED">
            <w:pPr>
              <w:rPr>
                <w:rFonts w:ascii="Times New Roman" w:eastAsia="Times New Roman" w:hAnsi="Times New Roman" w:cs="Times New Roman"/>
                <w:color w:val="000000"/>
                <w:lang w:eastAsia="en-GB"/>
              </w:rPr>
            </w:pPr>
          </w:p>
        </w:tc>
      </w:tr>
      <w:tr w:rsidR="00651971" w:rsidRPr="001554D4" w14:paraId="7C064AAB" w14:textId="77777777" w:rsidTr="00B813ED">
        <w:trPr>
          <w:trHeight w:val="660"/>
        </w:trPr>
        <w:tc>
          <w:tcPr>
            <w:tcW w:w="9500" w:type="dxa"/>
            <w:gridSpan w:val="7"/>
            <w:tcBorders>
              <w:top w:val="single" w:sz="8" w:space="0" w:color="auto"/>
            </w:tcBorders>
            <w:shd w:val="clear" w:color="auto" w:fill="D9D9D9" w:themeFill="background1" w:themeFillShade="D9"/>
            <w:vAlign w:val="center"/>
          </w:tcPr>
          <w:p w14:paraId="2733746D" w14:textId="77777777" w:rsidR="00651971" w:rsidRPr="001554D4" w:rsidRDefault="00651971" w:rsidP="00B813ED">
            <w:pPr>
              <w:jc w:val="center"/>
              <w:rPr>
                <w:rFonts w:ascii="Times New Roman" w:eastAsia="Times New Roman" w:hAnsi="Times New Roman" w:cs="Times New Roman"/>
                <w:i/>
                <w:color w:val="000000"/>
                <w:lang w:val="en-SG" w:eastAsia="en-GB"/>
              </w:rPr>
            </w:pPr>
            <w:r w:rsidRPr="001554D4">
              <w:rPr>
                <w:rFonts w:ascii="Times New Roman" w:eastAsia="Times New Roman" w:hAnsi="Times New Roman" w:cs="Times New Roman"/>
                <w:i/>
                <w:color w:val="000000"/>
                <w:lang w:val="en-SG" w:eastAsia="en-GB"/>
              </w:rPr>
              <w:t>Favourites (Twitter)</w:t>
            </w:r>
          </w:p>
        </w:tc>
      </w:tr>
      <w:tr w:rsidR="00651971" w:rsidRPr="001554D4" w14:paraId="0B884B75" w14:textId="77777777" w:rsidTr="00B813ED">
        <w:trPr>
          <w:trHeight w:val="660"/>
        </w:trPr>
        <w:tc>
          <w:tcPr>
            <w:tcW w:w="1300" w:type="dxa"/>
            <w:vMerge w:val="restart"/>
            <w:shd w:val="clear" w:color="auto" w:fill="D9D9D9" w:themeFill="background1" w:themeFillShade="D9"/>
            <w:vAlign w:val="center"/>
            <w:hideMark/>
          </w:tcPr>
          <w:p w14:paraId="186B707E" w14:textId="683198C9" w:rsidR="00651971" w:rsidRPr="00AD6896" w:rsidRDefault="00651971" w:rsidP="00B813ED">
            <w:pPr>
              <w:jc w:val="both"/>
              <w:rPr>
                <w:rFonts w:ascii="Times New Roman" w:eastAsia="Times New Roman" w:hAnsi="Times New Roman" w:cs="Times New Roman"/>
                <w:color w:val="000000"/>
                <w:sz w:val="22"/>
                <w:szCs w:val="22"/>
                <w:lang w:eastAsia="en-GB"/>
              </w:rPr>
            </w:pPr>
            <w:r w:rsidRPr="00AD6896">
              <w:rPr>
                <w:rFonts w:ascii="Times New Roman" w:eastAsia="Times New Roman" w:hAnsi="Times New Roman" w:cs="Times New Roman"/>
                <w:color w:val="000000"/>
                <w:sz w:val="22"/>
                <w:szCs w:val="22"/>
                <w:lang w:val="en-SG" w:eastAsia="en-GB"/>
              </w:rPr>
              <w:t>MoHFW</w:t>
            </w:r>
            <w:r w:rsidRPr="001554D4">
              <w:rPr>
                <w:rFonts w:ascii="Times New Roman" w:eastAsia="Times New Roman" w:hAnsi="Times New Roman" w:cs="Times New Roman"/>
                <w:color w:val="000000"/>
                <w:sz w:val="22"/>
                <w:szCs w:val="22"/>
                <w:lang w:val="en-SG" w:eastAsia="en-GB"/>
              </w:rPr>
              <w:t>-C</w:t>
            </w:r>
          </w:p>
        </w:tc>
        <w:tc>
          <w:tcPr>
            <w:tcW w:w="1400" w:type="dxa"/>
            <w:vMerge w:val="restart"/>
            <w:shd w:val="clear" w:color="auto" w:fill="D9D9D9" w:themeFill="background1" w:themeFillShade="D9"/>
            <w:vAlign w:val="center"/>
            <w:hideMark/>
          </w:tcPr>
          <w:p w14:paraId="6CC75AAD"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32.44</w:t>
            </w:r>
          </w:p>
        </w:tc>
        <w:tc>
          <w:tcPr>
            <w:tcW w:w="1400" w:type="dxa"/>
            <w:vMerge w:val="restart"/>
            <w:shd w:val="clear" w:color="auto" w:fill="D9D9D9" w:themeFill="background1" w:themeFillShade="D9"/>
            <w:vAlign w:val="center"/>
            <w:hideMark/>
          </w:tcPr>
          <w:p w14:paraId="36EE94EF"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36.79</w:t>
            </w:r>
          </w:p>
        </w:tc>
        <w:tc>
          <w:tcPr>
            <w:tcW w:w="1300" w:type="dxa"/>
            <w:vMerge w:val="restart"/>
            <w:shd w:val="clear" w:color="auto" w:fill="D9D9D9" w:themeFill="background1" w:themeFillShade="D9"/>
            <w:vAlign w:val="center"/>
            <w:hideMark/>
          </w:tcPr>
          <w:p w14:paraId="79D478DA"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14.00</w:t>
            </w:r>
          </w:p>
        </w:tc>
        <w:tc>
          <w:tcPr>
            <w:tcW w:w="1300" w:type="dxa"/>
            <w:vMerge w:val="restart"/>
            <w:shd w:val="clear" w:color="auto" w:fill="D9D9D9" w:themeFill="background1" w:themeFillShade="D9"/>
            <w:vAlign w:val="center"/>
            <w:hideMark/>
          </w:tcPr>
          <w:p w14:paraId="672D2FD7"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vMerge w:val="restart"/>
            <w:shd w:val="clear" w:color="auto" w:fill="D9D9D9" w:themeFill="background1" w:themeFillShade="D9"/>
            <w:vAlign w:val="center"/>
            <w:hideMark/>
          </w:tcPr>
          <w:p w14:paraId="4B9133A1"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17.97</w:t>
            </w:r>
          </w:p>
        </w:tc>
        <w:tc>
          <w:tcPr>
            <w:tcW w:w="1400" w:type="dxa"/>
            <w:vMerge w:val="restart"/>
            <w:shd w:val="clear" w:color="auto" w:fill="D9D9D9" w:themeFill="background1" w:themeFillShade="D9"/>
            <w:vAlign w:val="center"/>
            <w:hideMark/>
          </w:tcPr>
          <w:p w14:paraId="1C76903E"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44.19</w:t>
            </w:r>
          </w:p>
        </w:tc>
      </w:tr>
      <w:tr w:rsidR="00651971" w:rsidRPr="001554D4" w14:paraId="123D4D4D" w14:textId="77777777" w:rsidTr="00B813ED">
        <w:trPr>
          <w:trHeight w:val="340"/>
        </w:trPr>
        <w:tc>
          <w:tcPr>
            <w:tcW w:w="1300" w:type="dxa"/>
            <w:vMerge/>
            <w:shd w:val="clear" w:color="auto" w:fill="D9D9D9" w:themeFill="background1" w:themeFillShade="D9"/>
            <w:vAlign w:val="center"/>
            <w:hideMark/>
          </w:tcPr>
          <w:p w14:paraId="06C36C13" w14:textId="77777777" w:rsidR="00651971" w:rsidRPr="00AD6896" w:rsidRDefault="00651971" w:rsidP="00B813ED">
            <w:pPr>
              <w:rPr>
                <w:rFonts w:ascii="Times New Roman" w:eastAsia="Times New Roman" w:hAnsi="Times New Roman" w:cs="Times New Roman"/>
                <w:color w:val="000000"/>
                <w:sz w:val="22"/>
                <w:szCs w:val="22"/>
                <w:lang w:eastAsia="en-GB"/>
              </w:rPr>
            </w:pPr>
          </w:p>
        </w:tc>
        <w:tc>
          <w:tcPr>
            <w:tcW w:w="1400" w:type="dxa"/>
            <w:vMerge/>
            <w:shd w:val="clear" w:color="auto" w:fill="D9D9D9" w:themeFill="background1" w:themeFillShade="D9"/>
            <w:vAlign w:val="center"/>
            <w:hideMark/>
          </w:tcPr>
          <w:p w14:paraId="1215BA98"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66A41AB4"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40A16227"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0A3F4830"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38C120FF"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641B9C05" w14:textId="77777777" w:rsidR="00651971" w:rsidRPr="00AD6896" w:rsidRDefault="00651971" w:rsidP="00B813ED">
            <w:pPr>
              <w:rPr>
                <w:rFonts w:ascii="Times New Roman" w:eastAsia="Times New Roman" w:hAnsi="Times New Roman" w:cs="Times New Roman"/>
                <w:color w:val="000000"/>
                <w:lang w:eastAsia="en-GB"/>
              </w:rPr>
            </w:pPr>
          </w:p>
        </w:tc>
      </w:tr>
      <w:tr w:rsidR="00651971" w:rsidRPr="001554D4" w14:paraId="5DC4E275" w14:textId="77777777" w:rsidTr="00B813ED">
        <w:trPr>
          <w:trHeight w:val="320"/>
        </w:trPr>
        <w:tc>
          <w:tcPr>
            <w:tcW w:w="1300" w:type="dxa"/>
            <w:vMerge w:val="restart"/>
            <w:shd w:val="clear" w:color="auto" w:fill="D9D9D9" w:themeFill="background1" w:themeFillShade="D9"/>
            <w:vAlign w:val="center"/>
            <w:hideMark/>
          </w:tcPr>
          <w:p w14:paraId="54CB4283" w14:textId="77777777" w:rsidR="00651971" w:rsidRPr="00AD6896"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JPN</w:t>
            </w:r>
          </w:p>
        </w:tc>
        <w:tc>
          <w:tcPr>
            <w:tcW w:w="1400" w:type="dxa"/>
            <w:vMerge w:val="restart"/>
            <w:shd w:val="clear" w:color="auto" w:fill="D9D9D9" w:themeFill="background1" w:themeFillShade="D9"/>
            <w:vAlign w:val="center"/>
            <w:hideMark/>
          </w:tcPr>
          <w:p w14:paraId="14C376A1"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93.64</w:t>
            </w:r>
          </w:p>
        </w:tc>
        <w:tc>
          <w:tcPr>
            <w:tcW w:w="1400" w:type="dxa"/>
            <w:vMerge w:val="restart"/>
            <w:shd w:val="clear" w:color="auto" w:fill="D9D9D9" w:themeFill="background1" w:themeFillShade="D9"/>
            <w:vAlign w:val="center"/>
            <w:hideMark/>
          </w:tcPr>
          <w:p w14:paraId="29AACC91"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75.24</w:t>
            </w:r>
          </w:p>
        </w:tc>
        <w:tc>
          <w:tcPr>
            <w:tcW w:w="1300" w:type="dxa"/>
            <w:vMerge w:val="restart"/>
            <w:shd w:val="clear" w:color="auto" w:fill="D9D9D9" w:themeFill="background1" w:themeFillShade="D9"/>
            <w:vAlign w:val="center"/>
            <w:hideMark/>
          </w:tcPr>
          <w:p w14:paraId="1876947F"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35.40</w:t>
            </w:r>
          </w:p>
        </w:tc>
        <w:tc>
          <w:tcPr>
            <w:tcW w:w="1300" w:type="dxa"/>
            <w:vMerge w:val="restart"/>
            <w:shd w:val="clear" w:color="auto" w:fill="D9D9D9" w:themeFill="background1" w:themeFillShade="D9"/>
            <w:vAlign w:val="center"/>
            <w:hideMark/>
          </w:tcPr>
          <w:p w14:paraId="182B79FF"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80.00</w:t>
            </w:r>
          </w:p>
        </w:tc>
        <w:tc>
          <w:tcPr>
            <w:tcW w:w="1400" w:type="dxa"/>
            <w:vMerge w:val="restart"/>
            <w:shd w:val="clear" w:color="auto" w:fill="D9D9D9" w:themeFill="background1" w:themeFillShade="D9"/>
            <w:vAlign w:val="center"/>
            <w:hideMark/>
          </w:tcPr>
          <w:p w14:paraId="56F3E568"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146.67</w:t>
            </w:r>
          </w:p>
        </w:tc>
        <w:tc>
          <w:tcPr>
            <w:tcW w:w="1400" w:type="dxa"/>
            <w:vMerge w:val="restart"/>
            <w:shd w:val="clear" w:color="auto" w:fill="D9D9D9" w:themeFill="background1" w:themeFillShade="D9"/>
            <w:vAlign w:val="center"/>
            <w:hideMark/>
          </w:tcPr>
          <w:p w14:paraId="65B4A257"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64.90</w:t>
            </w:r>
          </w:p>
        </w:tc>
      </w:tr>
      <w:tr w:rsidR="00651971" w:rsidRPr="001554D4" w14:paraId="14838966" w14:textId="77777777" w:rsidTr="00B813ED">
        <w:trPr>
          <w:trHeight w:val="340"/>
        </w:trPr>
        <w:tc>
          <w:tcPr>
            <w:tcW w:w="1300" w:type="dxa"/>
            <w:vMerge/>
            <w:shd w:val="clear" w:color="auto" w:fill="D9D9D9" w:themeFill="background1" w:themeFillShade="D9"/>
            <w:vAlign w:val="center"/>
            <w:hideMark/>
          </w:tcPr>
          <w:p w14:paraId="65309032" w14:textId="77777777" w:rsidR="00651971" w:rsidRPr="00AD6896" w:rsidRDefault="00651971" w:rsidP="00B813ED">
            <w:pPr>
              <w:rPr>
                <w:rFonts w:ascii="Times New Roman" w:eastAsia="Times New Roman" w:hAnsi="Times New Roman" w:cs="Times New Roman"/>
                <w:color w:val="000000"/>
                <w:sz w:val="22"/>
                <w:szCs w:val="22"/>
                <w:lang w:eastAsia="en-GB"/>
              </w:rPr>
            </w:pPr>
          </w:p>
        </w:tc>
        <w:tc>
          <w:tcPr>
            <w:tcW w:w="1400" w:type="dxa"/>
            <w:vMerge/>
            <w:shd w:val="clear" w:color="auto" w:fill="D9D9D9" w:themeFill="background1" w:themeFillShade="D9"/>
            <w:vAlign w:val="center"/>
            <w:hideMark/>
          </w:tcPr>
          <w:p w14:paraId="1318CB5F"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393EC2FE"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37CB6F0E"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12702B54"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743AF4AD"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14C995C6" w14:textId="77777777" w:rsidR="00651971" w:rsidRPr="00AD6896" w:rsidRDefault="00651971" w:rsidP="00B813ED">
            <w:pPr>
              <w:rPr>
                <w:rFonts w:ascii="Times New Roman" w:eastAsia="Times New Roman" w:hAnsi="Times New Roman" w:cs="Times New Roman"/>
                <w:color w:val="000000"/>
                <w:lang w:eastAsia="en-GB"/>
              </w:rPr>
            </w:pPr>
          </w:p>
        </w:tc>
      </w:tr>
      <w:tr w:rsidR="00651971" w:rsidRPr="001554D4" w14:paraId="70C9FD91" w14:textId="77777777" w:rsidTr="00B813ED">
        <w:trPr>
          <w:trHeight w:val="660"/>
        </w:trPr>
        <w:tc>
          <w:tcPr>
            <w:tcW w:w="1300" w:type="dxa"/>
            <w:shd w:val="clear" w:color="auto" w:fill="D9D9D9" w:themeFill="background1" w:themeFillShade="D9"/>
            <w:vAlign w:val="center"/>
            <w:hideMark/>
          </w:tcPr>
          <w:p w14:paraId="153AD7F0" w14:textId="77777777" w:rsidR="00651971" w:rsidRPr="00AD6896"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MoHFW-G</w:t>
            </w:r>
          </w:p>
        </w:tc>
        <w:tc>
          <w:tcPr>
            <w:tcW w:w="1400" w:type="dxa"/>
            <w:shd w:val="clear" w:color="auto" w:fill="D9D9D9" w:themeFill="background1" w:themeFillShade="D9"/>
            <w:vAlign w:val="center"/>
            <w:hideMark/>
          </w:tcPr>
          <w:p w14:paraId="0D7AC96A"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shd w:val="clear" w:color="auto" w:fill="D9D9D9" w:themeFill="background1" w:themeFillShade="D9"/>
            <w:vAlign w:val="center"/>
            <w:hideMark/>
          </w:tcPr>
          <w:p w14:paraId="3A8D95F7"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0.19</w:t>
            </w:r>
          </w:p>
        </w:tc>
        <w:tc>
          <w:tcPr>
            <w:tcW w:w="1300" w:type="dxa"/>
            <w:shd w:val="clear" w:color="auto" w:fill="D9D9D9" w:themeFill="background1" w:themeFillShade="D9"/>
            <w:vAlign w:val="center"/>
            <w:hideMark/>
          </w:tcPr>
          <w:p w14:paraId="64BEEFE2"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300" w:type="dxa"/>
            <w:shd w:val="clear" w:color="auto" w:fill="D9D9D9" w:themeFill="background1" w:themeFillShade="D9"/>
            <w:vAlign w:val="center"/>
            <w:hideMark/>
          </w:tcPr>
          <w:p w14:paraId="0C059210"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shd w:val="clear" w:color="auto" w:fill="D9D9D9" w:themeFill="background1" w:themeFillShade="D9"/>
            <w:vAlign w:val="center"/>
            <w:hideMark/>
          </w:tcPr>
          <w:p w14:paraId="4CC124F0"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shd w:val="clear" w:color="auto" w:fill="D9D9D9" w:themeFill="background1" w:themeFillShade="D9"/>
            <w:vAlign w:val="center"/>
            <w:hideMark/>
          </w:tcPr>
          <w:p w14:paraId="28B2DCB6"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r>
      <w:tr w:rsidR="00651971" w:rsidRPr="001554D4" w14:paraId="5ADD28A1" w14:textId="77777777" w:rsidTr="00B813ED">
        <w:trPr>
          <w:trHeight w:val="660"/>
        </w:trPr>
        <w:tc>
          <w:tcPr>
            <w:tcW w:w="1300" w:type="dxa"/>
            <w:shd w:val="clear" w:color="auto" w:fill="D9D9D9" w:themeFill="background1" w:themeFillShade="D9"/>
            <w:vAlign w:val="center"/>
            <w:hideMark/>
          </w:tcPr>
          <w:p w14:paraId="1011A082" w14:textId="77777777" w:rsidR="00651971" w:rsidRPr="00AD6896"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SC</w:t>
            </w:r>
          </w:p>
        </w:tc>
        <w:tc>
          <w:tcPr>
            <w:tcW w:w="1400" w:type="dxa"/>
            <w:shd w:val="clear" w:color="auto" w:fill="D9D9D9" w:themeFill="background1" w:themeFillShade="D9"/>
            <w:vAlign w:val="center"/>
            <w:hideMark/>
          </w:tcPr>
          <w:p w14:paraId="0F476662"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73.04</w:t>
            </w:r>
          </w:p>
        </w:tc>
        <w:tc>
          <w:tcPr>
            <w:tcW w:w="1400" w:type="dxa"/>
            <w:shd w:val="clear" w:color="auto" w:fill="D9D9D9" w:themeFill="background1" w:themeFillShade="D9"/>
            <w:vAlign w:val="center"/>
            <w:hideMark/>
          </w:tcPr>
          <w:p w14:paraId="412F7832"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149.79</w:t>
            </w:r>
          </w:p>
        </w:tc>
        <w:tc>
          <w:tcPr>
            <w:tcW w:w="1300" w:type="dxa"/>
            <w:shd w:val="clear" w:color="auto" w:fill="D9D9D9" w:themeFill="background1" w:themeFillShade="D9"/>
            <w:vAlign w:val="center"/>
            <w:hideMark/>
          </w:tcPr>
          <w:p w14:paraId="5522F1A7"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300" w:type="dxa"/>
            <w:shd w:val="clear" w:color="auto" w:fill="D9D9D9" w:themeFill="background1" w:themeFillShade="D9"/>
            <w:vAlign w:val="center"/>
            <w:hideMark/>
          </w:tcPr>
          <w:p w14:paraId="389D6531"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shd w:val="clear" w:color="auto" w:fill="D9D9D9" w:themeFill="background1" w:themeFillShade="D9"/>
            <w:vAlign w:val="center"/>
            <w:hideMark/>
          </w:tcPr>
          <w:p w14:paraId="093FD442"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shd w:val="clear" w:color="auto" w:fill="D9D9D9" w:themeFill="background1" w:themeFillShade="D9"/>
            <w:vAlign w:val="center"/>
            <w:hideMark/>
          </w:tcPr>
          <w:p w14:paraId="70BE9814"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r>
      <w:tr w:rsidR="00651971" w:rsidRPr="001554D4" w14:paraId="1E259CE3" w14:textId="77777777" w:rsidTr="00B813ED">
        <w:trPr>
          <w:trHeight w:val="320"/>
        </w:trPr>
        <w:tc>
          <w:tcPr>
            <w:tcW w:w="9500" w:type="dxa"/>
            <w:gridSpan w:val="7"/>
            <w:shd w:val="clear" w:color="auto" w:fill="D9D9D9" w:themeFill="background1" w:themeFillShade="D9"/>
            <w:vAlign w:val="center"/>
          </w:tcPr>
          <w:p w14:paraId="716CA1F2" w14:textId="77777777" w:rsidR="00651971" w:rsidRPr="001554D4" w:rsidRDefault="00651971" w:rsidP="00B813ED">
            <w:pPr>
              <w:jc w:val="both"/>
              <w:rPr>
                <w:rFonts w:ascii="Times New Roman" w:eastAsia="Times New Roman" w:hAnsi="Times New Roman" w:cs="Times New Roman"/>
                <w:color w:val="000000"/>
                <w:sz w:val="22"/>
                <w:szCs w:val="22"/>
                <w:lang w:val="en-SG" w:eastAsia="en-GB"/>
              </w:rPr>
            </w:pPr>
          </w:p>
          <w:p w14:paraId="6F8DAB9C" w14:textId="77777777" w:rsidR="00651971" w:rsidRPr="001554D4" w:rsidRDefault="00651971" w:rsidP="00B813ED">
            <w:pPr>
              <w:jc w:val="center"/>
              <w:rPr>
                <w:rFonts w:ascii="Times New Roman" w:eastAsia="Times New Roman" w:hAnsi="Times New Roman" w:cs="Times New Roman"/>
                <w:i/>
                <w:color w:val="000000"/>
                <w:lang w:val="en-SG" w:eastAsia="en-GB"/>
              </w:rPr>
            </w:pPr>
            <w:r w:rsidRPr="001554D4">
              <w:rPr>
                <w:rFonts w:ascii="Times New Roman" w:eastAsia="Times New Roman" w:hAnsi="Times New Roman" w:cs="Times New Roman"/>
                <w:i/>
                <w:color w:val="000000"/>
                <w:lang w:val="en-SG" w:eastAsia="en-GB"/>
              </w:rPr>
              <w:t>Retweets (Twitter)</w:t>
            </w:r>
          </w:p>
          <w:p w14:paraId="28FD72B0" w14:textId="77777777" w:rsidR="00651971" w:rsidRPr="001554D4" w:rsidRDefault="00651971" w:rsidP="00B813ED">
            <w:pPr>
              <w:jc w:val="both"/>
              <w:rPr>
                <w:rFonts w:ascii="Times New Roman" w:eastAsia="Times New Roman" w:hAnsi="Times New Roman" w:cs="Times New Roman"/>
                <w:color w:val="000000"/>
                <w:sz w:val="22"/>
                <w:szCs w:val="22"/>
                <w:lang w:val="en-SG" w:eastAsia="en-GB"/>
              </w:rPr>
            </w:pPr>
          </w:p>
        </w:tc>
      </w:tr>
      <w:tr w:rsidR="00651971" w:rsidRPr="001554D4" w14:paraId="70FF6760" w14:textId="77777777" w:rsidTr="00B813ED">
        <w:trPr>
          <w:trHeight w:val="320"/>
        </w:trPr>
        <w:tc>
          <w:tcPr>
            <w:tcW w:w="1300" w:type="dxa"/>
            <w:vMerge w:val="restart"/>
            <w:shd w:val="clear" w:color="auto" w:fill="D9D9D9" w:themeFill="background1" w:themeFillShade="D9"/>
            <w:vAlign w:val="center"/>
            <w:hideMark/>
          </w:tcPr>
          <w:p w14:paraId="240066DD" w14:textId="77777777" w:rsidR="00651971" w:rsidRPr="00AD6896" w:rsidRDefault="00651971" w:rsidP="00B813ED">
            <w:pPr>
              <w:jc w:val="both"/>
              <w:rPr>
                <w:rFonts w:ascii="Times New Roman" w:eastAsia="Times New Roman" w:hAnsi="Times New Roman" w:cs="Times New Roman"/>
                <w:color w:val="000000"/>
                <w:sz w:val="22"/>
                <w:szCs w:val="22"/>
                <w:lang w:eastAsia="en-GB"/>
              </w:rPr>
            </w:pPr>
            <w:r w:rsidRPr="00AD6896">
              <w:rPr>
                <w:rFonts w:ascii="Times New Roman" w:eastAsia="Times New Roman" w:hAnsi="Times New Roman" w:cs="Times New Roman"/>
                <w:color w:val="000000"/>
                <w:sz w:val="22"/>
                <w:szCs w:val="22"/>
                <w:lang w:val="en-SG" w:eastAsia="en-GB"/>
              </w:rPr>
              <w:t>MoHFW</w:t>
            </w:r>
            <w:r w:rsidRPr="001554D4">
              <w:rPr>
                <w:rFonts w:ascii="Times New Roman" w:eastAsia="Times New Roman" w:hAnsi="Times New Roman" w:cs="Times New Roman"/>
                <w:color w:val="000000"/>
                <w:sz w:val="22"/>
                <w:szCs w:val="22"/>
                <w:lang w:val="en-SG" w:eastAsia="en-GB"/>
              </w:rPr>
              <w:t>-C</w:t>
            </w:r>
          </w:p>
        </w:tc>
        <w:tc>
          <w:tcPr>
            <w:tcW w:w="1400" w:type="dxa"/>
            <w:vMerge w:val="restart"/>
            <w:shd w:val="clear" w:color="auto" w:fill="D9D9D9" w:themeFill="background1" w:themeFillShade="D9"/>
            <w:vAlign w:val="center"/>
            <w:hideMark/>
          </w:tcPr>
          <w:p w14:paraId="3E77012E"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29.09</w:t>
            </w:r>
          </w:p>
        </w:tc>
        <w:tc>
          <w:tcPr>
            <w:tcW w:w="1400" w:type="dxa"/>
            <w:vMerge w:val="restart"/>
            <w:shd w:val="clear" w:color="auto" w:fill="D9D9D9" w:themeFill="background1" w:themeFillShade="D9"/>
            <w:vAlign w:val="center"/>
            <w:hideMark/>
          </w:tcPr>
          <w:p w14:paraId="767513D4"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75.06</w:t>
            </w:r>
          </w:p>
        </w:tc>
        <w:tc>
          <w:tcPr>
            <w:tcW w:w="1300" w:type="dxa"/>
            <w:vMerge w:val="restart"/>
            <w:shd w:val="clear" w:color="auto" w:fill="D9D9D9" w:themeFill="background1" w:themeFillShade="D9"/>
            <w:vAlign w:val="center"/>
            <w:hideMark/>
          </w:tcPr>
          <w:p w14:paraId="0486AF38"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15.00</w:t>
            </w:r>
          </w:p>
        </w:tc>
        <w:tc>
          <w:tcPr>
            <w:tcW w:w="1300" w:type="dxa"/>
            <w:vMerge w:val="restart"/>
            <w:shd w:val="clear" w:color="auto" w:fill="D9D9D9" w:themeFill="background1" w:themeFillShade="D9"/>
            <w:vAlign w:val="center"/>
            <w:hideMark/>
          </w:tcPr>
          <w:p w14:paraId="3DFCACEB"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19.00</w:t>
            </w:r>
          </w:p>
        </w:tc>
        <w:tc>
          <w:tcPr>
            <w:tcW w:w="1400" w:type="dxa"/>
            <w:vMerge w:val="restart"/>
            <w:shd w:val="clear" w:color="auto" w:fill="D9D9D9" w:themeFill="background1" w:themeFillShade="D9"/>
            <w:vAlign w:val="center"/>
            <w:hideMark/>
          </w:tcPr>
          <w:p w14:paraId="21828858"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21.74</w:t>
            </w:r>
          </w:p>
        </w:tc>
        <w:tc>
          <w:tcPr>
            <w:tcW w:w="1400" w:type="dxa"/>
            <w:vMerge w:val="restart"/>
            <w:shd w:val="clear" w:color="auto" w:fill="D9D9D9" w:themeFill="background1" w:themeFillShade="D9"/>
            <w:vAlign w:val="center"/>
            <w:hideMark/>
          </w:tcPr>
          <w:p w14:paraId="27B54AB2"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41.74</w:t>
            </w:r>
          </w:p>
        </w:tc>
      </w:tr>
      <w:tr w:rsidR="00651971" w:rsidRPr="001554D4" w14:paraId="00549EBF" w14:textId="77777777" w:rsidTr="00B813ED">
        <w:trPr>
          <w:trHeight w:val="340"/>
        </w:trPr>
        <w:tc>
          <w:tcPr>
            <w:tcW w:w="1300" w:type="dxa"/>
            <w:vMerge/>
            <w:shd w:val="clear" w:color="auto" w:fill="D9D9D9" w:themeFill="background1" w:themeFillShade="D9"/>
            <w:vAlign w:val="center"/>
            <w:hideMark/>
          </w:tcPr>
          <w:p w14:paraId="112DD07A" w14:textId="77777777" w:rsidR="00651971" w:rsidRPr="00AD6896" w:rsidRDefault="00651971" w:rsidP="00B813ED">
            <w:pPr>
              <w:rPr>
                <w:rFonts w:ascii="Times New Roman" w:eastAsia="Times New Roman" w:hAnsi="Times New Roman" w:cs="Times New Roman"/>
                <w:color w:val="000000"/>
                <w:sz w:val="22"/>
                <w:szCs w:val="22"/>
                <w:lang w:eastAsia="en-GB"/>
              </w:rPr>
            </w:pPr>
          </w:p>
        </w:tc>
        <w:tc>
          <w:tcPr>
            <w:tcW w:w="1400" w:type="dxa"/>
            <w:vMerge/>
            <w:shd w:val="clear" w:color="auto" w:fill="D9D9D9" w:themeFill="background1" w:themeFillShade="D9"/>
            <w:vAlign w:val="center"/>
            <w:hideMark/>
          </w:tcPr>
          <w:p w14:paraId="25A3A2E0"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11AC3AF4"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175E525F"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188AD50A"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211BA1E6"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3C1EB00C" w14:textId="77777777" w:rsidR="00651971" w:rsidRPr="00AD6896" w:rsidRDefault="00651971" w:rsidP="00B813ED">
            <w:pPr>
              <w:rPr>
                <w:rFonts w:ascii="Times New Roman" w:eastAsia="Times New Roman" w:hAnsi="Times New Roman" w:cs="Times New Roman"/>
                <w:color w:val="000000"/>
                <w:lang w:eastAsia="en-GB"/>
              </w:rPr>
            </w:pPr>
          </w:p>
        </w:tc>
      </w:tr>
      <w:tr w:rsidR="00651971" w:rsidRPr="001554D4" w14:paraId="0CC3C57E" w14:textId="77777777" w:rsidTr="00B813ED">
        <w:trPr>
          <w:trHeight w:val="320"/>
        </w:trPr>
        <w:tc>
          <w:tcPr>
            <w:tcW w:w="1300" w:type="dxa"/>
            <w:vMerge w:val="restart"/>
            <w:shd w:val="clear" w:color="auto" w:fill="D9D9D9" w:themeFill="background1" w:themeFillShade="D9"/>
            <w:vAlign w:val="center"/>
            <w:hideMark/>
          </w:tcPr>
          <w:p w14:paraId="495AA575" w14:textId="77777777" w:rsidR="00651971" w:rsidRPr="00AD6896"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JPN</w:t>
            </w:r>
          </w:p>
        </w:tc>
        <w:tc>
          <w:tcPr>
            <w:tcW w:w="1400" w:type="dxa"/>
            <w:vMerge w:val="restart"/>
            <w:shd w:val="clear" w:color="auto" w:fill="D9D9D9" w:themeFill="background1" w:themeFillShade="D9"/>
            <w:vAlign w:val="center"/>
            <w:hideMark/>
          </w:tcPr>
          <w:p w14:paraId="358A4974"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66.15</w:t>
            </w:r>
          </w:p>
        </w:tc>
        <w:tc>
          <w:tcPr>
            <w:tcW w:w="1400" w:type="dxa"/>
            <w:vMerge w:val="restart"/>
            <w:shd w:val="clear" w:color="auto" w:fill="D9D9D9" w:themeFill="background1" w:themeFillShade="D9"/>
            <w:vAlign w:val="center"/>
            <w:hideMark/>
          </w:tcPr>
          <w:p w14:paraId="1530C81A"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353.65</w:t>
            </w:r>
          </w:p>
        </w:tc>
        <w:tc>
          <w:tcPr>
            <w:tcW w:w="1300" w:type="dxa"/>
            <w:vMerge w:val="restart"/>
            <w:shd w:val="clear" w:color="auto" w:fill="D9D9D9" w:themeFill="background1" w:themeFillShade="D9"/>
            <w:vAlign w:val="center"/>
            <w:hideMark/>
          </w:tcPr>
          <w:p w14:paraId="0B794293"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39.20</w:t>
            </w:r>
          </w:p>
        </w:tc>
        <w:tc>
          <w:tcPr>
            <w:tcW w:w="1300" w:type="dxa"/>
            <w:vMerge w:val="restart"/>
            <w:shd w:val="clear" w:color="auto" w:fill="D9D9D9" w:themeFill="background1" w:themeFillShade="D9"/>
            <w:vAlign w:val="center"/>
            <w:hideMark/>
          </w:tcPr>
          <w:p w14:paraId="45FBAC90"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75.00</w:t>
            </w:r>
          </w:p>
        </w:tc>
        <w:tc>
          <w:tcPr>
            <w:tcW w:w="1400" w:type="dxa"/>
            <w:vMerge w:val="restart"/>
            <w:shd w:val="clear" w:color="auto" w:fill="D9D9D9" w:themeFill="background1" w:themeFillShade="D9"/>
            <w:vAlign w:val="center"/>
            <w:hideMark/>
          </w:tcPr>
          <w:p w14:paraId="6317DBC3"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136.28</w:t>
            </w:r>
          </w:p>
        </w:tc>
        <w:tc>
          <w:tcPr>
            <w:tcW w:w="1400" w:type="dxa"/>
            <w:vMerge w:val="restart"/>
            <w:shd w:val="clear" w:color="auto" w:fill="D9D9D9" w:themeFill="background1" w:themeFillShade="D9"/>
            <w:vAlign w:val="center"/>
            <w:hideMark/>
          </w:tcPr>
          <w:p w14:paraId="2556C4AC"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72.20</w:t>
            </w:r>
          </w:p>
        </w:tc>
      </w:tr>
      <w:tr w:rsidR="00651971" w:rsidRPr="001554D4" w14:paraId="39A6E8DB" w14:textId="77777777" w:rsidTr="00B813ED">
        <w:trPr>
          <w:trHeight w:val="340"/>
        </w:trPr>
        <w:tc>
          <w:tcPr>
            <w:tcW w:w="1300" w:type="dxa"/>
            <w:vMerge/>
            <w:shd w:val="clear" w:color="auto" w:fill="D9D9D9" w:themeFill="background1" w:themeFillShade="D9"/>
            <w:vAlign w:val="center"/>
            <w:hideMark/>
          </w:tcPr>
          <w:p w14:paraId="4D7C1F6E" w14:textId="77777777" w:rsidR="00651971" w:rsidRPr="00AD6896" w:rsidRDefault="00651971" w:rsidP="00B813ED">
            <w:pPr>
              <w:rPr>
                <w:rFonts w:ascii="Times New Roman" w:eastAsia="Times New Roman" w:hAnsi="Times New Roman" w:cs="Times New Roman"/>
                <w:color w:val="000000"/>
                <w:sz w:val="22"/>
                <w:szCs w:val="22"/>
                <w:lang w:eastAsia="en-GB"/>
              </w:rPr>
            </w:pPr>
          </w:p>
        </w:tc>
        <w:tc>
          <w:tcPr>
            <w:tcW w:w="1400" w:type="dxa"/>
            <w:vMerge/>
            <w:shd w:val="clear" w:color="auto" w:fill="D9D9D9" w:themeFill="background1" w:themeFillShade="D9"/>
            <w:vAlign w:val="center"/>
            <w:hideMark/>
          </w:tcPr>
          <w:p w14:paraId="2DCEA2B1"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6B443112"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321B7866" w14:textId="77777777" w:rsidR="00651971" w:rsidRPr="00AD6896" w:rsidRDefault="00651971" w:rsidP="00B813ED">
            <w:pPr>
              <w:rPr>
                <w:rFonts w:ascii="Times New Roman" w:eastAsia="Times New Roman" w:hAnsi="Times New Roman" w:cs="Times New Roman"/>
                <w:color w:val="000000"/>
                <w:lang w:eastAsia="en-GB"/>
              </w:rPr>
            </w:pPr>
          </w:p>
        </w:tc>
        <w:tc>
          <w:tcPr>
            <w:tcW w:w="1300" w:type="dxa"/>
            <w:vMerge/>
            <w:shd w:val="clear" w:color="auto" w:fill="D9D9D9" w:themeFill="background1" w:themeFillShade="D9"/>
            <w:vAlign w:val="center"/>
            <w:hideMark/>
          </w:tcPr>
          <w:p w14:paraId="62E6BA71"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488B75A4" w14:textId="77777777" w:rsidR="00651971" w:rsidRPr="00AD6896" w:rsidRDefault="00651971" w:rsidP="00B813ED">
            <w:pPr>
              <w:rPr>
                <w:rFonts w:ascii="Times New Roman" w:eastAsia="Times New Roman" w:hAnsi="Times New Roman" w:cs="Times New Roman"/>
                <w:color w:val="000000"/>
                <w:lang w:eastAsia="en-GB"/>
              </w:rPr>
            </w:pPr>
          </w:p>
        </w:tc>
        <w:tc>
          <w:tcPr>
            <w:tcW w:w="1400" w:type="dxa"/>
            <w:vMerge/>
            <w:shd w:val="clear" w:color="auto" w:fill="D9D9D9" w:themeFill="background1" w:themeFillShade="D9"/>
            <w:vAlign w:val="center"/>
            <w:hideMark/>
          </w:tcPr>
          <w:p w14:paraId="292CE055" w14:textId="77777777" w:rsidR="00651971" w:rsidRPr="00AD6896" w:rsidRDefault="00651971" w:rsidP="00B813ED">
            <w:pPr>
              <w:rPr>
                <w:rFonts w:ascii="Times New Roman" w:eastAsia="Times New Roman" w:hAnsi="Times New Roman" w:cs="Times New Roman"/>
                <w:color w:val="000000"/>
                <w:lang w:eastAsia="en-GB"/>
              </w:rPr>
            </w:pPr>
          </w:p>
        </w:tc>
      </w:tr>
      <w:tr w:rsidR="00651971" w:rsidRPr="001554D4" w14:paraId="09AB7DB2" w14:textId="77777777" w:rsidTr="00B813ED">
        <w:trPr>
          <w:trHeight w:val="660"/>
        </w:trPr>
        <w:tc>
          <w:tcPr>
            <w:tcW w:w="1300" w:type="dxa"/>
            <w:shd w:val="clear" w:color="auto" w:fill="D9D9D9" w:themeFill="background1" w:themeFillShade="D9"/>
            <w:vAlign w:val="center"/>
            <w:hideMark/>
          </w:tcPr>
          <w:p w14:paraId="533FFA71" w14:textId="77777777" w:rsidR="00651971" w:rsidRPr="00AD6896"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MoHFW-G</w:t>
            </w:r>
          </w:p>
        </w:tc>
        <w:tc>
          <w:tcPr>
            <w:tcW w:w="1400" w:type="dxa"/>
            <w:shd w:val="clear" w:color="auto" w:fill="D9D9D9" w:themeFill="background1" w:themeFillShade="D9"/>
            <w:vAlign w:val="center"/>
            <w:hideMark/>
          </w:tcPr>
          <w:p w14:paraId="58779592"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72.00</w:t>
            </w:r>
          </w:p>
        </w:tc>
        <w:tc>
          <w:tcPr>
            <w:tcW w:w="1400" w:type="dxa"/>
            <w:shd w:val="clear" w:color="auto" w:fill="D9D9D9" w:themeFill="background1" w:themeFillShade="D9"/>
            <w:vAlign w:val="center"/>
            <w:hideMark/>
          </w:tcPr>
          <w:p w14:paraId="7EB1D7AE"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118.94</w:t>
            </w:r>
          </w:p>
        </w:tc>
        <w:tc>
          <w:tcPr>
            <w:tcW w:w="1300" w:type="dxa"/>
            <w:shd w:val="clear" w:color="auto" w:fill="D9D9D9" w:themeFill="background1" w:themeFillShade="D9"/>
            <w:vAlign w:val="center"/>
            <w:hideMark/>
          </w:tcPr>
          <w:p w14:paraId="07AC1FA8"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300" w:type="dxa"/>
            <w:shd w:val="clear" w:color="auto" w:fill="D9D9D9" w:themeFill="background1" w:themeFillShade="D9"/>
            <w:vAlign w:val="center"/>
            <w:hideMark/>
          </w:tcPr>
          <w:p w14:paraId="714723CE"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81.00</w:t>
            </w:r>
          </w:p>
        </w:tc>
        <w:tc>
          <w:tcPr>
            <w:tcW w:w="1400" w:type="dxa"/>
            <w:shd w:val="clear" w:color="auto" w:fill="D9D9D9" w:themeFill="background1" w:themeFillShade="D9"/>
            <w:vAlign w:val="center"/>
            <w:hideMark/>
          </w:tcPr>
          <w:p w14:paraId="51358361"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shd w:val="clear" w:color="auto" w:fill="D9D9D9" w:themeFill="background1" w:themeFillShade="D9"/>
            <w:vAlign w:val="center"/>
            <w:hideMark/>
          </w:tcPr>
          <w:p w14:paraId="0CFE0FA9"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r>
      <w:tr w:rsidR="00651971" w:rsidRPr="001554D4" w14:paraId="6BBF596F" w14:textId="77777777" w:rsidTr="00B813ED">
        <w:trPr>
          <w:trHeight w:val="660"/>
        </w:trPr>
        <w:tc>
          <w:tcPr>
            <w:tcW w:w="1300" w:type="dxa"/>
            <w:shd w:val="clear" w:color="auto" w:fill="D9D9D9" w:themeFill="background1" w:themeFillShade="D9"/>
            <w:vAlign w:val="center"/>
            <w:hideMark/>
          </w:tcPr>
          <w:p w14:paraId="1301CB17" w14:textId="77777777" w:rsidR="00651971" w:rsidRPr="00AD6896"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SC</w:t>
            </w:r>
          </w:p>
        </w:tc>
        <w:tc>
          <w:tcPr>
            <w:tcW w:w="1400" w:type="dxa"/>
            <w:shd w:val="clear" w:color="auto" w:fill="D9D9D9" w:themeFill="background1" w:themeFillShade="D9"/>
            <w:vAlign w:val="center"/>
            <w:hideMark/>
          </w:tcPr>
          <w:p w14:paraId="46D8F863"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353.30</w:t>
            </w:r>
          </w:p>
        </w:tc>
        <w:tc>
          <w:tcPr>
            <w:tcW w:w="1400" w:type="dxa"/>
            <w:shd w:val="clear" w:color="auto" w:fill="D9D9D9" w:themeFill="background1" w:themeFillShade="D9"/>
            <w:vAlign w:val="center"/>
            <w:hideMark/>
          </w:tcPr>
          <w:p w14:paraId="0CBDCF4D"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705.10</w:t>
            </w:r>
          </w:p>
        </w:tc>
        <w:tc>
          <w:tcPr>
            <w:tcW w:w="1300" w:type="dxa"/>
            <w:shd w:val="clear" w:color="auto" w:fill="D9D9D9" w:themeFill="background1" w:themeFillShade="D9"/>
            <w:vAlign w:val="center"/>
            <w:hideMark/>
          </w:tcPr>
          <w:p w14:paraId="68C66E93"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300" w:type="dxa"/>
            <w:shd w:val="clear" w:color="auto" w:fill="D9D9D9" w:themeFill="background1" w:themeFillShade="D9"/>
            <w:vAlign w:val="center"/>
            <w:hideMark/>
          </w:tcPr>
          <w:p w14:paraId="1F8CE0AF"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81.00</w:t>
            </w:r>
          </w:p>
        </w:tc>
        <w:tc>
          <w:tcPr>
            <w:tcW w:w="1400" w:type="dxa"/>
            <w:shd w:val="clear" w:color="auto" w:fill="D9D9D9" w:themeFill="background1" w:themeFillShade="D9"/>
            <w:vAlign w:val="center"/>
            <w:hideMark/>
          </w:tcPr>
          <w:p w14:paraId="7A9466E6"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c>
          <w:tcPr>
            <w:tcW w:w="1400" w:type="dxa"/>
            <w:shd w:val="clear" w:color="auto" w:fill="D9D9D9" w:themeFill="background1" w:themeFillShade="D9"/>
            <w:vAlign w:val="center"/>
            <w:hideMark/>
          </w:tcPr>
          <w:p w14:paraId="2A3C70C7" w14:textId="77777777" w:rsidR="00651971" w:rsidRPr="00AD6896" w:rsidRDefault="00651971" w:rsidP="00B813ED">
            <w:pPr>
              <w:jc w:val="both"/>
              <w:rPr>
                <w:rFonts w:ascii="Times New Roman" w:eastAsia="Times New Roman" w:hAnsi="Times New Roman" w:cs="Times New Roman"/>
                <w:color w:val="000000"/>
                <w:lang w:eastAsia="en-GB"/>
              </w:rPr>
            </w:pPr>
            <w:r w:rsidRPr="00AD6896">
              <w:rPr>
                <w:rFonts w:ascii="Times New Roman" w:eastAsia="Times New Roman" w:hAnsi="Times New Roman" w:cs="Times New Roman"/>
                <w:color w:val="000000"/>
                <w:lang w:val="en-SG" w:eastAsia="en-GB"/>
              </w:rPr>
              <w:t>0.00</w:t>
            </w:r>
          </w:p>
        </w:tc>
      </w:tr>
      <w:tr w:rsidR="00651971" w:rsidRPr="001554D4" w14:paraId="48CEBEF4" w14:textId="77777777" w:rsidTr="00B813ED">
        <w:trPr>
          <w:trHeight w:val="340"/>
        </w:trPr>
        <w:tc>
          <w:tcPr>
            <w:tcW w:w="9500" w:type="dxa"/>
            <w:gridSpan w:val="7"/>
            <w:shd w:val="clear" w:color="auto" w:fill="A6A6A6" w:themeFill="background1" w:themeFillShade="A6"/>
            <w:vAlign w:val="center"/>
          </w:tcPr>
          <w:p w14:paraId="26D6DAAE" w14:textId="77777777" w:rsidR="00651971" w:rsidRPr="001554D4" w:rsidRDefault="00651971" w:rsidP="00B813ED">
            <w:pPr>
              <w:jc w:val="both"/>
              <w:rPr>
                <w:rFonts w:ascii="Times New Roman" w:eastAsia="Times New Roman" w:hAnsi="Times New Roman" w:cs="Times New Roman"/>
                <w:color w:val="000000"/>
                <w:lang w:val="en-SG" w:eastAsia="en-GB"/>
              </w:rPr>
            </w:pPr>
          </w:p>
          <w:p w14:paraId="1B9019A8" w14:textId="77777777" w:rsidR="00651971" w:rsidRPr="001554D4" w:rsidRDefault="00651971" w:rsidP="00B813ED">
            <w:pPr>
              <w:jc w:val="center"/>
              <w:rPr>
                <w:rFonts w:ascii="Times New Roman" w:eastAsia="Times New Roman" w:hAnsi="Times New Roman" w:cs="Times New Roman"/>
                <w:i/>
                <w:color w:val="000000"/>
                <w:lang w:val="en-SG" w:eastAsia="en-GB"/>
              </w:rPr>
            </w:pPr>
            <w:r w:rsidRPr="001554D4">
              <w:rPr>
                <w:rFonts w:ascii="Times New Roman" w:eastAsia="Times New Roman" w:hAnsi="Times New Roman" w:cs="Times New Roman"/>
                <w:i/>
                <w:color w:val="000000"/>
                <w:lang w:val="en-SG" w:eastAsia="en-GB"/>
              </w:rPr>
              <w:t>Likes (Facebook)</w:t>
            </w:r>
          </w:p>
          <w:p w14:paraId="023510B6" w14:textId="77777777" w:rsidR="00651971" w:rsidRPr="001554D4" w:rsidRDefault="00651971" w:rsidP="00B813ED">
            <w:pPr>
              <w:jc w:val="both"/>
              <w:rPr>
                <w:rFonts w:ascii="Times New Roman" w:eastAsia="Times New Roman" w:hAnsi="Times New Roman" w:cs="Times New Roman"/>
                <w:color w:val="000000"/>
                <w:lang w:val="en-SG" w:eastAsia="en-GB"/>
              </w:rPr>
            </w:pPr>
          </w:p>
        </w:tc>
      </w:tr>
      <w:tr w:rsidR="00651971" w:rsidRPr="001554D4" w14:paraId="4662C525" w14:textId="77777777" w:rsidTr="00B813ED">
        <w:trPr>
          <w:trHeight w:val="340"/>
        </w:trPr>
        <w:tc>
          <w:tcPr>
            <w:tcW w:w="1300" w:type="dxa"/>
            <w:shd w:val="clear" w:color="auto" w:fill="A6A6A6" w:themeFill="background1" w:themeFillShade="A6"/>
            <w:vAlign w:val="center"/>
            <w:hideMark/>
          </w:tcPr>
          <w:p w14:paraId="3E807042" w14:textId="77777777" w:rsidR="00651971" w:rsidRPr="0073241E"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JPN</w:t>
            </w:r>
          </w:p>
        </w:tc>
        <w:tc>
          <w:tcPr>
            <w:tcW w:w="1400" w:type="dxa"/>
            <w:shd w:val="clear" w:color="auto" w:fill="A6A6A6" w:themeFill="background1" w:themeFillShade="A6"/>
            <w:vAlign w:val="center"/>
            <w:hideMark/>
          </w:tcPr>
          <w:p w14:paraId="605F67BF"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975.27</w:t>
            </w:r>
          </w:p>
        </w:tc>
        <w:tc>
          <w:tcPr>
            <w:tcW w:w="1400" w:type="dxa"/>
            <w:shd w:val="clear" w:color="auto" w:fill="A6A6A6" w:themeFill="background1" w:themeFillShade="A6"/>
            <w:vAlign w:val="center"/>
            <w:hideMark/>
          </w:tcPr>
          <w:p w14:paraId="471BE713"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1304.53</w:t>
            </w:r>
          </w:p>
        </w:tc>
        <w:tc>
          <w:tcPr>
            <w:tcW w:w="1300" w:type="dxa"/>
            <w:shd w:val="clear" w:color="auto" w:fill="A6A6A6" w:themeFill="background1" w:themeFillShade="A6"/>
            <w:vAlign w:val="center"/>
            <w:hideMark/>
          </w:tcPr>
          <w:p w14:paraId="147C91D5"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156.00</w:t>
            </w:r>
          </w:p>
        </w:tc>
        <w:tc>
          <w:tcPr>
            <w:tcW w:w="1300" w:type="dxa"/>
            <w:shd w:val="clear" w:color="auto" w:fill="A6A6A6" w:themeFill="background1" w:themeFillShade="A6"/>
            <w:vAlign w:val="center"/>
            <w:hideMark/>
          </w:tcPr>
          <w:p w14:paraId="09F34843"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417.00</w:t>
            </w:r>
          </w:p>
        </w:tc>
        <w:tc>
          <w:tcPr>
            <w:tcW w:w="1400" w:type="dxa"/>
            <w:shd w:val="clear" w:color="auto" w:fill="A6A6A6" w:themeFill="background1" w:themeFillShade="A6"/>
            <w:vAlign w:val="center"/>
            <w:hideMark/>
          </w:tcPr>
          <w:p w14:paraId="5527E870"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585.00</w:t>
            </w:r>
          </w:p>
        </w:tc>
        <w:tc>
          <w:tcPr>
            <w:tcW w:w="1400" w:type="dxa"/>
            <w:shd w:val="clear" w:color="auto" w:fill="A6A6A6" w:themeFill="background1" w:themeFillShade="A6"/>
            <w:vAlign w:val="center"/>
            <w:hideMark/>
          </w:tcPr>
          <w:p w14:paraId="770CF011"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1203.25</w:t>
            </w:r>
          </w:p>
        </w:tc>
      </w:tr>
      <w:tr w:rsidR="00651971" w:rsidRPr="001554D4" w14:paraId="60431BC6" w14:textId="77777777" w:rsidTr="00B813ED">
        <w:trPr>
          <w:trHeight w:val="660"/>
        </w:trPr>
        <w:tc>
          <w:tcPr>
            <w:tcW w:w="1300" w:type="dxa"/>
            <w:shd w:val="clear" w:color="auto" w:fill="A6A6A6" w:themeFill="background1" w:themeFillShade="A6"/>
            <w:vAlign w:val="center"/>
            <w:hideMark/>
          </w:tcPr>
          <w:p w14:paraId="5631F7C7" w14:textId="77777777" w:rsidR="00651971" w:rsidRPr="0073241E" w:rsidRDefault="00651971" w:rsidP="00B813ED">
            <w:pPr>
              <w:jc w:val="both"/>
              <w:rPr>
                <w:rFonts w:ascii="Times New Roman" w:eastAsia="Times New Roman" w:hAnsi="Times New Roman" w:cs="Times New Roman"/>
                <w:color w:val="000000"/>
                <w:sz w:val="22"/>
                <w:szCs w:val="22"/>
                <w:lang w:eastAsia="en-GB"/>
              </w:rPr>
            </w:pPr>
            <w:r w:rsidRPr="001554D4">
              <w:rPr>
                <w:rFonts w:ascii="Times New Roman" w:eastAsia="Times New Roman" w:hAnsi="Times New Roman" w:cs="Times New Roman"/>
                <w:color w:val="000000"/>
                <w:sz w:val="22"/>
                <w:szCs w:val="22"/>
                <w:lang w:val="en-SG" w:eastAsia="en-GB"/>
              </w:rPr>
              <w:t>SC</w:t>
            </w:r>
          </w:p>
        </w:tc>
        <w:tc>
          <w:tcPr>
            <w:tcW w:w="1400" w:type="dxa"/>
            <w:shd w:val="clear" w:color="auto" w:fill="A6A6A6" w:themeFill="background1" w:themeFillShade="A6"/>
            <w:vAlign w:val="center"/>
            <w:hideMark/>
          </w:tcPr>
          <w:p w14:paraId="55FB773E"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1245.04</w:t>
            </w:r>
          </w:p>
        </w:tc>
        <w:tc>
          <w:tcPr>
            <w:tcW w:w="1400" w:type="dxa"/>
            <w:shd w:val="clear" w:color="auto" w:fill="A6A6A6" w:themeFill="background1" w:themeFillShade="A6"/>
            <w:vAlign w:val="center"/>
            <w:hideMark/>
          </w:tcPr>
          <w:p w14:paraId="2B1A5938"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2745.87</w:t>
            </w:r>
          </w:p>
        </w:tc>
        <w:tc>
          <w:tcPr>
            <w:tcW w:w="1300" w:type="dxa"/>
            <w:shd w:val="clear" w:color="auto" w:fill="A6A6A6" w:themeFill="background1" w:themeFillShade="A6"/>
            <w:vAlign w:val="center"/>
            <w:hideMark/>
          </w:tcPr>
          <w:p w14:paraId="2CDD8F10"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0.00</w:t>
            </w:r>
          </w:p>
        </w:tc>
        <w:tc>
          <w:tcPr>
            <w:tcW w:w="1300" w:type="dxa"/>
            <w:shd w:val="clear" w:color="auto" w:fill="A6A6A6" w:themeFill="background1" w:themeFillShade="A6"/>
            <w:vAlign w:val="center"/>
            <w:hideMark/>
          </w:tcPr>
          <w:p w14:paraId="4AC62ADC"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682.00</w:t>
            </w:r>
          </w:p>
        </w:tc>
        <w:tc>
          <w:tcPr>
            <w:tcW w:w="1400" w:type="dxa"/>
            <w:shd w:val="clear" w:color="auto" w:fill="A6A6A6" w:themeFill="background1" w:themeFillShade="A6"/>
            <w:vAlign w:val="center"/>
            <w:hideMark/>
          </w:tcPr>
          <w:p w14:paraId="2F670FCB"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0.00</w:t>
            </w:r>
          </w:p>
        </w:tc>
        <w:tc>
          <w:tcPr>
            <w:tcW w:w="1400" w:type="dxa"/>
            <w:shd w:val="clear" w:color="auto" w:fill="A6A6A6" w:themeFill="background1" w:themeFillShade="A6"/>
            <w:vAlign w:val="center"/>
            <w:hideMark/>
          </w:tcPr>
          <w:p w14:paraId="1FD5985E"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0.00</w:t>
            </w:r>
          </w:p>
        </w:tc>
      </w:tr>
      <w:tr w:rsidR="00651971" w:rsidRPr="001554D4" w14:paraId="39F59E1A" w14:textId="77777777" w:rsidTr="00B813ED">
        <w:trPr>
          <w:trHeight w:val="340"/>
        </w:trPr>
        <w:tc>
          <w:tcPr>
            <w:tcW w:w="9500" w:type="dxa"/>
            <w:gridSpan w:val="7"/>
            <w:shd w:val="clear" w:color="auto" w:fill="A6A6A6" w:themeFill="background1" w:themeFillShade="A6"/>
            <w:vAlign w:val="center"/>
          </w:tcPr>
          <w:p w14:paraId="098D5BAA" w14:textId="77777777" w:rsidR="00651971" w:rsidRPr="001554D4" w:rsidRDefault="00651971" w:rsidP="00B813ED">
            <w:pPr>
              <w:jc w:val="both"/>
              <w:rPr>
                <w:rFonts w:ascii="Times New Roman" w:eastAsia="Times New Roman" w:hAnsi="Times New Roman" w:cs="Times New Roman"/>
                <w:color w:val="000000"/>
                <w:lang w:val="en-SG" w:eastAsia="en-GB"/>
              </w:rPr>
            </w:pPr>
          </w:p>
          <w:p w14:paraId="0F024F58" w14:textId="77777777" w:rsidR="00651971" w:rsidRPr="001554D4" w:rsidRDefault="00651971" w:rsidP="00B813ED">
            <w:pPr>
              <w:jc w:val="center"/>
              <w:rPr>
                <w:rFonts w:ascii="Times New Roman" w:eastAsia="Times New Roman" w:hAnsi="Times New Roman" w:cs="Times New Roman"/>
                <w:i/>
                <w:color w:val="000000"/>
                <w:lang w:val="en-SG" w:eastAsia="en-GB"/>
              </w:rPr>
            </w:pPr>
            <w:r w:rsidRPr="001554D4">
              <w:rPr>
                <w:rFonts w:ascii="Times New Roman" w:eastAsia="Times New Roman" w:hAnsi="Times New Roman" w:cs="Times New Roman"/>
                <w:i/>
                <w:color w:val="000000"/>
                <w:lang w:val="en-SG" w:eastAsia="en-GB"/>
              </w:rPr>
              <w:t>Comments (Facebook)</w:t>
            </w:r>
          </w:p>
          <w:p w14:paraId="66AA9A7D" w14:textId="77777777" w:rsidR="00651971" w:rsidRPr="001554D4" w:rsidRDefault="00651971" w:rsidP="00B813ED">
            <w:pPr>
              <w:jc w:val="both"/>
              <w:rPr>
                <w:rFonts w:ascii="Times New Roman" w:eastAsia="Times New Roman" w:hAnsi="Times New Roman" w:cs="Times New Roman"/>
                <w:color w:val="000000"/>
                <w:lang w:val="en-SG" w:eastAsia="en-GB"/>
              </w:rPr>
            </w:pPr>
          </w:p>
        </w:tc>
      </w:tr>
      <w:tr w:rsidR="00651971" w:rsidRPr="001554D4" w14:paraId="57809C03" w14:textId="77777777" w:rsidTr="00B813ED">
        <w:trPr>
          <w:trHeight w:val="340"/>
        </w:trPr>
        <w:tc>
          <w:tcPr>
            <w:tcW w:w="1300" w:type="dxa"/>
            <w:shd w:val="clear" w:color="auto" w:fill="A6A6A6" w:themeFill="background1" w:themeFillShade="A6"/>
            <w:vAlign w:val="center"/>
            <w:hideMark/>
          </w:tcPr>
          <w:p w14:paraId="1EBF2C7B" w14:textId="77777777" w:rsidR="00651971" w:rsidRPr="0073241E" w:rsidRDefault="00651971" w:rsidP="00B813ED">
            <w:pPr>
              <w:jc w:val="both"/>
              <w:rPr>
                <w:rFonts w:ascii="Times New Roman" w:eastAsia="Times New Roman" w:hAnsi="Times New Roman" w:cs="Times New Roman"/>
                <w:color w:val="000000"/>
                <w:lang w:eastAsia="en-GB"/>
              </w:rPr>
            </w:pPr>
            <w:r w:rsidRPr="001554D4">
              <w:rPr>
                <w:rFonts w:ascii="Times New Roman" w:eastAsia="Times New Roman" w:hAnsi="Times New Roman" w:cs="Times New Roman"/>
                <w:color w:val="000000"/>
                <w:lang w:val="en-SG" w:eastAsia="en-GB"/>
              </w:rPr>
              <w:t>JPN</w:t>
            </w:r>
          </w:p>
        </w:tc>
        <w:tc>
          <w:tcPr>
            <w:tcW w:w="1400" w:type="dxa"/>
            <w:shd w:val="clear" w:color="auto" w:fill="A6A6A6" w:themeFill="background1" w:themeFillShade="A6"/>
            <w:vAlign w:val="center"/>
            <w:hideMark/>
          </w:tcPr>
          <w:p w14:paraId="271A26C7"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33.39</w:t>
            </w:r>
          </w:p>
        </w:tc>
        <w:tc>
          <w:tcPr>
            <w:tcW w:w="1400" w:type="dxa"/>
            <w:shd w:val="clear" w:color="auto" w:fill="A6A6A6" w:themeFill="background1" w:themeFillShade="A6"/>
            <w:vAlign w:val="center"/>
            <w:hideMark/>
          </w:tcPr>
          <w:p w14:paraId="314E6DB2"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43.55</w:t>
            </w:r>
          </w:p>
        </w:tc>
        <w:tc>
          <w:tcPr>
            <w:tcW w:w="1300" w:type="dxa"/>
            <w:shd w:val="clear" w:color="auto" w:fill="A6A6A6" w:themeFill="background1" w:themeFillShade="A6"/>
            <w:vAlign w:val="center"/>
            <w:hideMark/>
          </w:tcPr>
          <w:p w14:paraId="28D3117E"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10.00</w:t>
            </w:r>
          </w:p>
        </w:tc>
        <w:tc>
          <w:tcPr>
            <w:tcW w:w="1300" w:type="dxa"/>
            <w:shd w:val="clear" w:color="auto" w:fill="A6A6A6" w:themeFill="background1" w:themeFillShade="A6"/>
            <w:vAlign w:val="center"/>
            <w:hideMark/>
          </w:tcPr>
          <w:p w14:paraId="4452E1B8"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12.00</w:t>
            </w:r>
          </w:p>
        </w:tc>
        <w:tc>
          <w:tcPr>
            <w:tcW w:w="1400" w:type="dxa"/>
            <w:shd w:val="clear" w:color="auto" w:fill="A6A6A6" w:themeFill="background1" w:themeFillShade="A6"/>
            <w:vAlign w:val="center"/>
            <w:hideMark/>
          </w:tcPr>
          <w:p w14:paraId="3AAA2C9B"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19.33</w:t>
            </w:r>
          </w:p>
        </w:tc>
        <w:tc>
          <w:tcPr>
            <w:tcW w:w="1400" w:type="dxa"/>
            <w:shd w:val="clear" w:color="auto" w:fill="A6A6A6" w:themeFill="background1" w:themeFillShade="A6"/>
            <w:vAlign w:val="center"/>
            <w:hideMark/>
          </w:tcPr>
          <w:p w14:paraId="2D7E0B34"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28.75</w:t>
            </w:r>
          </w:p>
        </w:tc>
      </w:tr>
      <w:tr w:rsidR="00651971" w:rsidRPr="001554D4" w14:paraId="5E73BD3D" w14:textId="77777777" w:rsidTr="00B813ED">
        <w:trPr>
          <w:trHeight w:val="660"/>
        </w:trPr>
        <w:tc>
          <w:tcPr>
            <w:tcW w:w="1300" w:type="dxa"/>
            <w:shd w:val="clear" w:color="auto" w:fill="A6A6A6" w:themeFill="background1" w:themeFillShade="A6"/>
            <w:vAlign w:val="center"/>
            <w:hideMark/>
          </w:tcPr>
          <w:p w14:paraId="7BEDFBEC" w14:textId="77777777" w:rsidR="00651971" w:rsidRPr="0073241E" w:rsidRDefault="00651971" w:rsidP="00B813ED">
            <w:pPr>
              <w:jc w:val="both"/>
              <w:rPr>
                <w:rFonts w:ascii="Times New Roman" w:eastAsia="Times New Roman" w:hAnsi="Times New Roman" w:cs="Times New Roman"/>
                <w:color w:val="000000"/>
                <w:lang w:eastAsia="en-GB"/>
              </w:rPr>
            </w:pPr>
            <w:r w:rsidRPr="001554D4">
              <w:rPr>
                <w:rFonts w:ascii="Times New Roman" w:eastAsia="Times New Roman" w:hAnsi="Times New Roman" w:cs="Times New Roman"/>
                <w:color w:val="000000"/>
                <w:lang w:val="en-SG" w:eastAsia="en-GB"/>
              </w:rPr>
              <w:t>SC</w:t>
            </w:r>
          </w:p>
        </w:tc>
        <w:tc>
          <w:tcPr>
            <w:tcW w:w="1400" w:type="dxa"/>
            <w:shd w:val="clear" w:color="auto" w:fill="A6A6A6" w:themeFill="background1" w:themeFillShade="A6"/>
            <w:vAlign w:val="center"/>
            <w:hideMark/>
          </w:tcPr>
          <w:p w14:paraId="73E68EF5"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49.05</w:t>
            </w:r>
          </w:p>
        </w:tc>
        <w:tc>
          <w:tcPr>
            <w:tcW w:w="1400" w:type="dxa"/>
            <w:shd w:val="clear" w:color="auto" w:fill="A6A6A6" w:themeFill="background1" w:themeFillShade="A6"/>
            <w:vAlign w:val="center"/>
            <w:hideMark/>
          </w:tcPr>
          <w:p w14:paraId="6F074184"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78.95</w:t>
            </w:r>
          </w:p>
        </w:tc>
        <w:tc>
          <w:tcPr>
            <w:tcW w:w="1300" w:type="dxa"/>
            <w:shd w:val="clear" w:color="auto" w:fill="A6A6A6" w:themeFill="background1" w:themeFillShade="A6"/>
            <w:vAlign w:val="center"/>
            <w:hideMark/>
          </w:tcPr>
          <w:p w14:paraId="0469502E"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0.00</w:t>
            </w:r>
          </w:p>
        </w:tc>
        <w:tc>
          <w:tcPr>
            <w:tcW w:w="1300" w:type="dxa"/>
            <w:shd w:val="clear" w:color="auto" w:fill="A6A6A6" w:themeFill="background1" w:themeFillShade="A6"/>
            <w:vAlign w:val="center"/>
            <w:hideMark/>
          </w:tcPr>
          <w:p w14:paraId="5735A57D"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27.00</w:t>
            </w:r>
          </w:p>
        </w:tc>
        <w:tc>
          <w:tcPr>
            <w:tcW w:w="1400" w:type="dxa"/>
            <w:shd w:val="clear" w:color="auto" w:fill="A6A6A6" w:themeFill="background1" w:themeFillShade="A6"/>
            <w:vAlign w:val="center"/>
            <w:hideMark/>
          </w:tcPr>
          <w:p w14:paraId="401A8FC4"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0.00</w:t>
            </w:r>
          </w:p>
        </w:tc>
        <w:tc>
          <w:tcPr>
            <w:tcW w:w="1400" w:type="dxa"/>
            <w:shd w:val="clear" w:color="auto" w:fill="A6A6A6" w:themeFill="background1" w:themeFillShade="A6"/>
            <w:vAlign w:val="center"/>
            <w:hideMark/>
          </w:tcPr>
          <w:p w14:paraId="560A267F" w14:textId="77777777" w:rsidR="00651971" w:rsidRPr="0073241E" w:rsidRDefault="00651971" w:rsidP="00B813ED">
            <w:pPr>
              <w:jc w:val="both"/>
              <w:rPr>
                <w:rFonts w:ascii="Times New Roman" w:eastAsia="Times New Roman" w:hAnsi="Times New Roman" w:cs="Times New Roman"/>
                <w:color w:val="000000"/>
                <w:lang w:eastAsia="en-GB"/>
              </w:rPr>
            </w:pPr>
            <w:r w:rsidRPr="0073241E">
              <w:rPr>
                <w:rFonts w:ascii="Times New Roman" w:eastAsia="Times New Roman" w:hAnsi="Times New Roman" w:cs="Times New Roman"/>
                <w:color w:val="000000"/>
                <w:lang w:val="en-SG" w:eastAsia="en-GB"/>
              </w:rPr>
              <w:t>0.00</w:t>
            </w:r>
          </w:p>
        </w:tc>
      </w:tr>
    </w:tbl>
    <w:p w14:paraId="2616F1BD" w14:textId="334F3802" w:rsidR="001514A1" w:rsidRPr="001514A1" w:rsidRDefault="001514A1" w:rsidP="00A25DA4">
      <w:pPr>
        <w:widowControl w:val="0"/>
        <w:autoSpaceDE w:val="0"/>
        <w:autoSpaceDN w:val="0"/>
        <w:adjustRightInd w:val="0"/>
        <w:rPr>
          <w:rFonts w:ascii="Garamond" w:eastAsia="Georgia" w:hAnsi="Garamond" w:cstheme="minorHAnsi"/>
          <w:sz w:val="20"/>
          <w:szCs w:val="20"/>
        </w:rPr>
      </w:pPr>
      <w:r w:rsidRPr="001514A1">
        <w:rPr>
          <w:rFonts w:ascii="Garamond" w:eastAsia="Georgia" w:hAnsi="Garamond" w:cstheme="minorHAnsi"/>
          <w:sz w:val="20"/>
          <w:szCs w:val="20"/>
        </w:rPr>
        <w:t>MoHFW-C: Union Ministry of Health and Family Welfare</w:t>
      </w:r>
    </w:p>
    <w:p w14:paraId="1A7AA52E" w14:textId="77777777" w:rsidR="001514A1" w:rsidRPr="001514A1" w:rsidRDefault="001514A1" w:rsidP="00A25DA4">
      <w:pPr>
        <w:widowControl w:val="0"/>
        <w:autoSpaceDE w:val="0"/>
        <w:autoSpaceDN w:val="0"/>
        <w:adjustRightInd w:val="0"/>
        <w:rPr>
          <w:rFonts w:ascii="Garamond" w:eastAsia="Georgia" w:hAnsi="Garamond" w:cstheme="minorHAnsi"/>
          <w:sz w:val="20"/>
          <w:szCs w:val="20"/>
        </w:rPr>
      </w:pPr>
      <w:r w:rsidRPr="001514A1">
        <w:rPr>
          <w:rFonts w:ascii="Garamond" w:eastAsia="Georgia" w:hAnsi="Garamond" w:cstheme="minorHAnsi"/>
          <w:sz w:val="20"/>
          <w:szCs w:val="20"/>
        </w:rPr>
        <w:t xml:space="preserve">MoHFW-G: Gujarat state’s Ministry of Health and Family Welfare Jagat </w:t>
      </w:r>
    </w:p>
    <w:p w14:paraId="2157BC34" w14:textId="77777777" w:rsidR="001514A1" w:rsidRPr="001514A1" w:rsidRDefault="001514A1" w:rsidP="00A25DA4">
      <w:pPr>
        <w:widowControl w:val="0"/>
        <w:autoSpaceDE w:val="0"/>
        <w:autoSpaceDN w:val="0"/>
        <w:adjustRightInd w:val="0"/>
        <w:rPr>
          <w:rFonts w:ascii="Garamond" w:eastAsia="Georgia" w:hAnsi="Garamond" w:cstheme="minorHAnsi"/>
          <w:sz w:val="20"/>
          <w:szCs w:val="20"/>
        </w:rPr>
      </w:pPr>
      <w:r w:rsidRPr="001514A1">
        <w:rPr>
          <w:rFonts w:ascii="Garamond" w:eastAsia="Georgia" w:hAnsi="Garamond" w:cstheme="minorHAnsi"/>
          <w:sz w:val="20"/>
          <w:szCs w:val="20"/>
        </w:rPr>
        <w:t>JPN: Jagat Prakash Nadda, Union Minister of Health</w:t>
      </w:r>
    </w:p>
    <w:p w14:paraId="0CB3DE41" w14:textId="7F903596" w:rsidR="00E849C4" w:rsidRPr="001514A1" w:rsidRDefault="001514A1" w:rsidP="00A25DA4">
      <w:pPr>
        <w:widowControl w:val="0"/>
        <w:autoSpaceDE w:val="0"/>
        <w:autoSpaceDN w:val="0"/>
        <w:adjustRightInd w:val="0"/>
        <w:rPr>
          <w:rFonts w:ascii="Garamond" w:eastAsia="Georgia" w:hAnsi="Garamond" w:cstheme="minorHAnsi"/>
          <w:sz w:val="20"/>
          <w:szCs w:val="20"/>
        </w:rPr>
      </w:pPr>
      <w:r w:rsidRPr="001514A1">
        <w:rPr>
          <w:rFonts w:ascii="Garamond" w:eastAsia="Georgia" w:hAnsi="Garamond" w:cstheme="minorHAnsi"/>
          <w:sz w:val="20"/>
          <w:szCs w:val="20"/>
        </w:rPr>
        <w:t xml:space="preserve">SC: Shankar Chaudhary Gujarat’s Minister of Health </w:t>
      </w:r>
    </w:p>
    <w:p w14:paraId="08BC2A8C" w14:textId="3169F19E" w:rsidR="00651971" w:rsidRDefault="00651971" w:rsidP="00A25DA4">
      <w:pPr>
        <w:widowControl w:val="0"/>
        <w:autoSpaceDE w:val="0"/>
        <w:autoSpaceDN w:val="0"/>
        <w:adjustRightInd w:val="0"/>
        <w:rPr>
          <w:rFonts w:ascii="Garamond" w:hAnsi="Garamond" w:cs="Times New Roman"/>
          <w:color w:val="222222"/>
        </w:rPr>
      </w:pPr>
    </w:p>
    <w:p w14:paraId="0F5E47CF" w14:textId="3D502915" w:rsidR="006E39AB" w:rsidRPr="006F6F14" w:rsidRDefault="006F6F14" w:rsidP="00A25DA4">
      <w:pPr>
        <w:widowControl w:val="0"/>
        <w:autoSpaceDE w:val="0"/>
        <w:autoSpaceDN w:val="0"/>
        <w:adjustRightInd w:val="0"/>
        <w:rPr>
          <w:rFonts w:ascii="Garamond" w:hAnsi="Garamond" w:cs="Times New Roman"/>
          <w:b/>
          <w:color w:val="222222"/>
        </w:rPr>
      </w:pPr>
      <w:r w:rsidRPr="006F6F14">
        <w:rPr>
          <w:rFonts w:ascii="Garamond" w:hAnsi="Garamond" w:cs="Times New Roman"/>
          <w:b/>
          <w:color w:val="222222"/>
        </w:rPr>
        <w:t>References</w:t>
      </w:r>
    </w:p>
    <w:p w14:paraId="42785226" w14:textId="77777777" w:rsidR="00153F19" w:rsidRDefault="00153F19" w:rsidP="00A25DA4">
      <w:pPr>
        <w:widowControl w:val="0"/>
        <w:autoSpaceDE w:val="0"/>
        <w:autoSpaceDN w:val="0"/>
        <w:adjustRightInd w:val="0"/>
        <w:rPr>
          <w:rFonts w:ascii="Garamond" w:hAnsi="Garamond" w:cs="Times New Roman"/>
          <w:color w:val="222222"/>
        </w:rPr>
      </w:pPr>
    </w:p>
    <w:p w14:paraId="65698265" w14:textId="77777777" w:rsidR="00153F19" w:rsidRPr="006F6F14" w:rsidRDefault="00153F19" w:rsidP="00A25DA4">
      <w:pPr>
        <w:widowControl w:val="0"/>
        <w:autoSpaceDE w:val="0"/>
        <w:autoSpaceDN w:val="0"/>
        <w:adjustRightInd w:val="0"/>
        <w:rPr>
          <w:rFonts w:ascii="Garamond" w:hAnsi="Garamond" w:cs="Times New Roman"/>
          <w:color w:val="222222"/>
        </w:rPr>
      </w:pPr>
    </w:p>
    <w:p w14:paraId="4469FF15" w14:textId="03D64E51" w:rsidR="00CB62D0" w:rsidRPr="006F6F14" w:rsidRDefault="00153F19" w:rsidP="002C3EC4">
      <w:pPr>
        <w:pStyle w:val="EndNoteBibliography"/>
        <w:spacing w:after="240"/>
        <w:rPr>
          <w:rFonts w:ascii="Garamond" w:hAnsi="Garamond"/>
        </w:rPr>
      </w:pPr>
      <w:r w:rsidRPr="006F6F14">
        <w:rPr>
          <w:rFonts w:ascii="Garamond" w:hAnsi="Garamond" w:cs="Times New Roman"/>
          <w:color w:val="222222"/>
        </w:rPr>
        <w:fldChar w:fldCharType="begin"/>
      </w:r>
      <w:r w:rsidRPr="006F6F14">
        <w:rPr>
          <w:rFonts w:ascii="Garamond" w:hAnsi="Garamond" w:cs="Times New Roman"/>
          <w:color w:val="222222"/>
        </w:rPr>
        <w:instrText xml:space="preserve"> ADDIN EN.REFLIST </w:instrText>
      </w:r>
      <w:r w:rsidRPr="006F6F14">
        <w:rPr>
          <w:rFonts w:ascii="Garamond" w:hAnsi="Garamond" w:cs="Times New Roman"/>
          <w:color w:val="222222"/>
        </w:rPr>
        <w:fldChar w:fldCharType="separate"/>
      </w:r>
      <w:r w:rsidR="00CB62D0" w:rsidRPr="006F6F14">
        <w:rPr>
          <w:rFonts w:ascii="Garamond" w:hAnsi="Garamond"/>
        </w:rPr>
        <w:t>1.</w:t>
      </w:r>
      <w:r w:rsidR="00CB62D0" w:rsidRPr="006F6F14">
        <w:rPr>
          <w:rFonts w:ascii="Garamond" w:hAnsi="Garamond"/>
        </w:rPr>
        <w:tab/>
        <w:t xml:space="preserve">Cunningham A. Although the number of Zika cases has fallen, the virus is unlikely to vanish: The Washington Post; 2017 [Available from: </w:t>
      </w:r>
      <w:hyperlink r:id="rId10" w:history="1">
        <w:r w:rsidR="00CB62D0" w:rsidRPr="006F6F14">
          <w:rPr>
            <w:rStyle w:val="Hyperlink"/>
            <w:rFonts w:ascii="Garamond" w:hAnsi="Garamond" w:cstheme="minorBidi"/>
            <w:lang w:val="en-GB"/>
          </w:rPr>
          <w:t>https://www.washingtonpost.com/national/health-science/although-the-number-of-zika-cases-has-fallen-the-virus-is-unlikely-to-vanish/2017/11/03/dde61900-bfdd-11e7-97d9-bdab5a0ab381_story.html?utm_term=.cc92ef39c294</w:t>
        </w:r>
      </w:hyperlink>
      <w:r w:rsidR="00CB62D0" w:rsidRPr="006F6F14">
        <w:rPr>
          <w:rFonts w:ascii="Garamond" w:hAnsi="Garamond"/>
        </w:rPr>
        <w:t>.</w:t>
      </w:r>
    </w:p>
    <w:p w14:paraId="0692C64F" w14:textId="19C1AB36" w:rsidR="00CB62D0" w:rsidRPr="006F6F14" w:rsidRDefault="00CB62D0" w:rsidP="002C3EC4">
      <w:pPr>
        <w:pStyle w:val="EndNoteBibliography"/>
        <w:spacing w:after="240"/>
        <w:rPr>
          <w:rFonts w:ascii="Garamond" w:hAnsi="Garamond"/>
        </w:rPr>
      </w:pPr>
      <w:r w:rsidRPr="006F6F14">
        <w:rPr>
          <w:rFonts w:ascii="Garamond" w:hAnsi="Garamond"/>
        </w:rPr>
        <w:t>2.</w:t>
      </w:r>
      <w:r w:rsidRPr="006F6F14">
        <w:rPr>
          <w:rFonts w:ascii="Garamond" w:hAnsi="Garamond"/>
        </w:rPr>
        <w:tab/>
        <w:t xml:space="preserve">World Health Organization. Zika virus infection: India 2017 [Available from: </w:t>
      </w:r>
      <w:hyperlink r:id="rId11" w:history="1">
        <w:r w:rsidRPr="006F6F14">
          <w:rPr>
            <w:rStyle w:val="Hyperlink"/>
            <w:rFonts w:ascii="Garamond" w:hAnsi="Garamond" w:cstheme="minorBidi"/>
            <w:lang w:val="en-GB"/>
          </w:rPr>
          <w:t>http://www.who.int/csr/don/26-may-2017-zika-ind/en/</w:t>
        </w:r>
      </w:hyperlink>
      <w:r w:rsidRPr="006F6F14">
        <w:rPr>
          <w:rFonts w:ascii="Garamond" w:hAnsi="Garamond"/>
        </w:rPr>
        <w:t>.</w:t>
      </w:r>
    </w:p>
    <w:p w14:paraId="5BC8521B" w14:textId="77777777" w:rsidR="00CB62D0" w:rsidRPr="006F6F14" w:rsidRDefault="00CB62D0" w:rsidP="002C3EC4">
      <w:pPr>
        <w:pStyle w:val="EndNoteBibliography"/>
        <w:spacing w:after="240"/>
        <w:rPr>
          <w:rFonts w:ascii="Garamond" w:hAnsi="Garamond"/>
        </w:rPr>
      </w:pPr>
      <w:r w:rsidRPr="006F6F14">
        <w:rPr>
          <w:rFonts w:ascii="Garamond" w:hAnsi="Garamond"/>
        </w:rPr>
        <w:t>3.</w:t>
      </w:r>
      <w:r w:rsidRPr="006F6F14">
        <w:rPr>
          <w:rFonts w:ascii="Garamond" w:hAnsi="Garamond"/>
        </w:rPr>
        <w:tab/>
        <w:t>Sapkal GN, Yadav PD, Vegad MM, Viswanathan R, Gupta N, Mourya DT. First laboratory confirmation on the existence of Zika virus disease in India. Journal of Infection. 2017.</w:t>
      </w:r>
    </w:p>
    <w:p w14:paraId="34356BB5" w14:textId="73EA17DB" w:rsidR="00CB62D0" w:rsidRPr="006F6F14" w:rsidRDefault="00CB62D0" w:rsidP="002C3EC4">
      <w:pPr>
        <w:pStyle w:val="EndNoteBibliography"/>
        <w:spacing w:after="240"/>
        <w:rPr>
          <w:rFonts w:ascii="Garamond" w:hAnsi="Garamond"/>
        </w:rPr>
      </w:pPr>
      <w:r w:rsidRPr="006F6F14">
        <w:rPr>
          <w:rFonts w:ascii="Garamond" w:hAnsi="Garamond"/>
        </w:rPr>
        <w:t>4.</w:t>
      </w:r>
      <w:r w:rsidRPr="006F6F14">
        <w:rPr>
          <w:rFonts w:ascii="Garamond" w:hAnsi="Garamond"/>
        </w:rPr>
        <w:tab/>
        <w:t xml:space="preserve">Indian Council of Medical Research. Update on Zika Virus, September 2017 2017 [Available from: </w:t>
      </w:r>
      <w:hyperlink r:id="rId12" w:history="1">
        <w:r w:rsidRPr="006F6F14">
          <w:rPr>
            <w:rStyle w:val="Hyperlink"/>
            <w:rFonts w:ascii="Garamond" w:hAnsi="Garamond" w:cstheme="minorBidi"/>
            <w:lang w:val="en-GB"/>
          </w:rPr>
          <w:t>http://www.icmr.nic.in/zika/Zika update - 30th September 2017.pdf</w:t>
        </w:r>
      </w:hyperlink>
      <w:r w:rsidRPr="006F6F14">
        <w:rPr>
          <w:rFonts w:ascii="Garamond" w:hAnsi="Garamond"/>
        </w:rPr>
        <w:t>.</w:t>
      </w:r>
    </w:p>
    <w:p w14:paraId="273C372C" w14:textId="3A55AA65" w:rsidR="00CB62D0" w:rsidRPr="006F6F14" w:rsidRDefault="00CB62D0" w:rsidP="002C3EC4">
      <w:pPr>
        <w:pStyle w:val="EndNoteBibliography"/>
        <w:spacing w:after="240"/>
        <w:rPr>
          <w:rFonts w:ascii="Garamond" w:hAnsi="Garamond"/>
        </w:rPr>
      </w:pPr>
      <w:r w:rsidRPr="006F6F14">
        <w:rPr>
          <w:rFonts w:ascii="Garamond" w:hAnsi="Garamond"/>
        </w:rPr>
        <w:t>5.</w:t>
      </w:r>
      <w:r w:rsidRPr="006F6F14">
        <w:rPr>
          <w:rFonts w:ascii="Garamond" w:hAnsi="Garamond"/>
        </w:rPr>
        <w:tab/>
        <w:t xml:space="preserve">Biswas S. Did India hide its first cases of Zika virus? : BBC; 2017 [Available from: </w:t>
      </w:r>
      <w:hyperlink r:id="rId13" w:history="1">
        <w:r w:rsidRPr="006F6F14">
          <w:rPr>
            <w:rStyle w:val="Hyperlink"/>
            <w:rFonts w:ascii="Garamond" w:hAnsi="Garamond" w:cstheme="minorBidi"/>
            <w:lang w:val="en-GB"/>
          </w:rPr>
          <w:t>http://www.bbc.co.uk/news/world-asia-india-40081524</w:t>
        </w:r>
      </w:hyperlink>
      <w:r w:rsidRPr="006F6F14">
        <w:rPr>
          <w:rFonts w:ascii="Garamond" w:hAnsi="Garamond"/>
        </w:rPr>
        <w:t>.</w:t>
      </w:r>
    </w:p>
    <w:p w14:paraId="422B81AE" w14:textId="4077DBB9" w:rsidR="00CB62D0" w:rsidRPr="006F6F14" w:rsidRDefault="00CB62D0" w:rsidP="002C3EC4">
      <w:pPr>
        <w:pStyle w:val="EndNoteBibliography"/>
        <w:spacing w:after="240"/>
        <w:rPr>
          <w:rFonts w:ascii="Garamond" w:hAnsi="Garamond"/>
        </w:rPr>
      </w:pPr>
      <w:r w:rsidRPr="006F6F14">
        <w:rPr>
          <w:rFonts w:ascii="Garamond" w:hAnsi="Garamond"/>
        </w:rPr>
        <w:t>6.</w:t>
      </w:r>
      <w:r w:rsidRPr="006F6F14">
        <w:rPr>
          <w:rFonts w:ascii="Garamond" w:hAnsi="Garamond"/>
        </w:rPr>
        <w:tab/>
        <w:t xml:space="preserve">Najar N. India acknowledges three cases of Zika virus: New York Times; 2017 [Available from: </w:t>
      </w:r>
      <w:hyperlink r:id="rId14" w:history="1">
        <w:r w:rsidRPr="006F6F14">
          <w:rPr>
            <w:rStyle w:val="Hyperlink"/>
            <w:rFonts w:ascii="Garamond" w:hAnsi="Garamond" w:cstheme="minorBidi"/>
            <w:lang w:val="en-GB"/>
          </w:rPr>
          <w:t>https://www.nytimes.com/2017/06/03/world/asia/india-zika-virus.html</w:t>
        </w:r>
      </w:hyperlink>
      <w:r w:rsidRPr="006F6F14">
        <w:rPr>
          <w:rFonts w:ascii="Garamond" w:hAnsi="Garamond"/>
        </w:rPr>
        <w:t>.</w:t>
      </w:r>
    </w:p>
    <w:p w14:paraId="16C8E3AE" w14:textId="25214EE1" w:rsidR="00CB62D0" w:rsidRPr="006F6F14" w:rsidRDefault="00CB62D0" w:rsidP="002C3EC4">
      <w:pPr>
        <w:pStyle w:val="EndNoteBibliography"/>
        <w:spacing w:after="240"/>
        <w:rPr>
          <w:rFonts w:ascii="Garamond" w:hAnsi="Garamond"/>
        </w:rPr>
      </w:pPr>
      <w:r w:rsidRPr="006F6F14">
        <w:rPr>
          <w:rFonts w:ascii="Garamond" w:hAnsi="Garamond"/>
        </w:rPr>
        <w:t>7.</w:t>
      </w:r>
      <w:r w:rsidRPr="006F6F14">
        <w:rPr>
          <w:rFonts w:ascii="Garamond" w:hAnsi="Garamond"/>
        </w:rPr>
        <w:tab/>
        <w:t xml:space="preserve">The Hindu. Zika cases in India: A shocking cover-up 2017 [Available from: </w:t>
      </w:r>
      <w:hyperlink r:id="rId15" w:history="1">
        <w:r w:rsidRPr="006F6F14">
          <w:rPr>
            <w:rStyle w:val="Hyperlink"/>
            <w:rFonts w:ascii="Garamond" w:hAnsi="Garamond" w:cstheme="minorBidi"/>
            <w:lang w:val="en-GB"/>
          </w:rPr>
          <w:t>http://www.thehindu.com/opinion/editorial/zika-cases-in-india-a-shocking-cover-up/article18619615.ece</w:t>
        </w:r>
      </w:hyperlink>
      <w:r w:rsidRPr="006F6F14">
        <w:rPr>
          <w:rFonts w:ascii="Garamond" w:hAnsi="Garamond"/>
        </w:rPr>
        <w:t>.</w:t>
      </w:r>
    </w:p>
    <w:p w14:paraId="0F2A4EFC" w14:textId="1BB4F11B" w:rsidR="00CB62D0" w:rsidRPr="006F6F14" w:rsidRDefault="00CB62D0" w:rsidP="002C3EC4">
      <w:pPr>
        <w:pStyle w:val="EndNoteBibliography"/>
        <w:spacing w:after="240"/>
        <w:rPr>
          <w:rFonts w:ascii="Garamond" w:hAnsi="Garamond"/>
        </w:rPr>
      </w:pPr>
      <w:r w:rsidRPr="006F6F14">
        <w:rPr>
          <w:rFonts w:ascii="Garamond" w:hAnsi="Garamond"/>
        </w:rPr>
        <w:t>8.</w:t>
      </w:r>
      <w:r w:rsidRPr="006F6F14">
        <w:rPr>
          <w:rFonts w:ascii="Garamond" w:hAnsi="Garamond"/>
        </w:rPr>
        <w:tab/>
        <w:t xml:space="preserve">Doshi V. Officials knew about India’s first Zika case for months. But they didn’t tell anybody.: The Washington Post; 2017 [Available from: </w:t>
      </w:r>
      <w:hyperlink r:id="rId16" w:history="1">
        <w:r w:rsidRPr="006F6F14">
          <w:rPr>
            <w:rStyle w:val="Hyperlink"/>
            <w:rFonts w:ascii="Garamond" w:hAnsi="Garamond" w:cstheme="minorBidi"/>
            <w:lang w:val="en-GB"/>
          </w:rPr>
          <w:t>https://www.washingtonpost.com/news/worldviews/wp/2017/05/30/officials-knew-about-indias-first-zika-case-for-months-but-they-didnt-tell-anybody/?utm_term=.7b69dabd3a21</w:t>
        </w:r>
      </w:hyperlink>
      <w:r w:rsidRPr="006F6F14">
        <w:rPr>
          <w:rFonts w:ascii="Garamond" w:hAnsi="Garamond"/>
        </w:rPr>
        <w:t>.</w:t>
      </w:r>
    </w:p>
    <w:p w14:paraId="5CDF8E27" w14:textId="4C48ACEC" w:rsidR="00CB62D0" w:rsidRPr="006F6F14" w:rsidRDefault="00CB62D0" w:rsidP="002C3EC4">
      <w:pPr>
        <w:pStyle w:val="EndNoteBibliography"/>
        <w:spacing w:after="240"/>
        <w:rPr>
          <w:rFonts w:ascii="Garamond" w:hAnsi="Garamond"/>
        </w:rPr>
      </w:pPr>
      <w:r w:rsidRPr="006F6F14">
        <w:rPr>
          <w:rFonts w:ascii="Garamond" w:hAnsi="Garamond"/>
        </w:rPr>
        <w:t>9.</w:t>
      </w:r>
      <w:r w:rsidRPr="006F6F14">
        <w:rPr>
          <w:rFonts w:ascii="Garamond" w:hAnsi="Garamond"/>
        </w:rPr>
        <w:tab/>
        <w:t xml:space="preserve">Snyder M. India’s Zika silence could set back global health norms: IPI Global Observatory; 2017 [Available from: </w:t>
      </w:r>
      <w:hyperlink r:id="rId17" w:history="1">
        <w:r w:rsidRPr="006F6F14">
          <w:rPr>
            <w:rStyle w:val="Hyperlink"/>
            <w:rFonts w:ascii="Garamond" w:hAnsi="Garamond" w:cstheme="minorBidi"/>
            <w:lang w:val="en-GB"/>
          </w:rPr>
          <w:t>https://theglobalobservatory.org/2017/06/zika-india-world-health-organization/</w:t>
        </w:r>
      </w:hyperlink>
      <w:r w:rsidRPr="006F6F14">
        <w:rPr>
          <w:rFonts w:ascii="Garamond" w:hAnsi="Garamond"/>
        </w:rPr>
        <w:t>.</w:t>
      </w:r>
    </w:p>
    <w:p w14:paraId="3BCCAB36" w14:textId="51F17C52" w:rsidR="00CB62D0" w:rsidRPr="006F6F14" w:rsidRDefault="00CB62D0" w:rsidP="002C3EC4">
      <w:pPr>
        <w:pStyle w:val="EndNoteBibliography"/>
        <w:spacing w:after="240"/>
        <w:rPr>
          <w:rFonts w:ascii="Garamond" w:hAnsi="Garamond"/>
        </w:rPr>
      </w:pPr>
      <w:r w:rsidRPr="006F6F14">
        <w:rPr>
          <w:rFonts w:ascii="Garamond" w:hAnsi="Garamond"/>
        </w:rPr>
        <w:t>10.</w:t>
      </w:r>
      <w:r w:rsidRPr="006F6F14">
        <w:rPr>
          <w:rFonts w:ascii="Garamond" w:hAnsi="Garamond"/>
        </w:rPr>
        <w:tab/>
        <w:t xml:space="preserve">Vora P. In Gujarat, government tested blood samples for Zika virus but told patients it was for malaria 2017 [Available from: </w:t>
      </w:r>
      <w:hyperlink r:id="rId18" w:history="1">
        <w:r w:rsidRPr="006F6F14">
          <w:rPr>
            <w:rStyle w:val="Hyperlink"/>
            <w:rFonts w:ascii="Garamond" w:hAnsi="Garamond" w:cstheme="minorBidi"/>
            <w:lang w:val="en-GB"/>
          </w:rPr>
          <w:t>https://scroll.in/pulse/839372/in-gujarat-government-tested-blood-samples-for-zika-virus-but-told-patients-it-was-for-malaria</w:t>
        </w:r>
      </w:hyperlink>
      <w:r w:rsidRPr="006F6F14">
        <w:rPr>
          <w:rFonts w:ascii="Garamond" w:hAnsi="Garamond"/>
        </w:rPr>
        <w:t>.</w:t>
      </w:r>
    </w:p>
    <w:p w14:paraId="28294283" w14:textId="7DC5B6C1" w:rsidR="00CB62D0" w:rsidRPr="006F6F14" w:rsidRDefault="00CB62D0" w:rsidP="002C3EC4">
      <w:pPr>
        <w:pStyle w:val="EndNoteBibliography"/>
        <w:spacing w:after="240"/>
        <w:rPr>
          <w:rFonts w:ascii="Garamond" w:hAnsi="Garamond"/>
        </w:rPr>
      </w:pPr>
      <w:r w:rsidRPr="006F6F14">
        <w:rPr>
          <w:rFonts w:ascii="Garamond" w:hAnsi="Garamond"/>
        </w:rPr>
        <w:t>11.</w:t>
      </w:r>
      <w:r w:rsidRPr="006F6F14">
        <w:rPr>
          <w:rFonts w:ascii="Garamond" w:hAnsi="Garamond"/>
        </w:rPr>
        <w:tab/>
        <w:t xml:space="preserve">Bhuyan A. No Zika, Says Key Disease Surveillance Portal, Contradicting Health Ministry, WHO 2017 [Available from: </w:t>
      </w:r>
      <w:hyperlink r:id="rId19" w:history="1">
        <w:r w:rsidRPr="006F6F14">
          <w:rPr>
            <w:rStyle w:val="Hyperlink"/>
            <w:rFonts w:ascii="Garamond" w:hAnsi="Garamond" w:cstheme="minorBidi"/>
            <w:lang w:val="en-GB"/>
          </w:rPr>
          <w:t>https://thewire.in/140986/indias-disease-surveillance-reports-zero-cases-zika-contradicting-health-ministry/</w:t>
        </w:r>
      </w:hyperlink>
      <w:r w:rsidRPr="006F6F14">
        <w:rPr>
          <w:rFonts w:ascii="Garamond" w:hAnsi="Garamond"/>
        </w:rPr>
        <w:t>.</w:t>
      </w:r>
    </w:p>
    <w:p w14:paraId="0361F91D" w14:textId="1414C08D" w:rsidR="00CB62D0" w:rsidRPr="006F6F14" w:rsidRDefault="00CB62D0" w:rsidP="002C3EC4">
      <w:pPr>
        <w:pStyle w:val="EndNoteBibliography"/>
        <w:spacing w:after="240"/>
        <w:rPr>
          <w:rFonts w:ascii="Garamond" w:hAnsi="Garamond"/>
        </w:rPr>
      </w:pPr>
      <w:r w:rsidRPr="006F6F14">
        <w:rPr>
          <w:rFonts w:ascii="Garamond" w:hAnsi="Garamond"/>
        </w:rPr>
        <w:t>12.</w:t>
      </w:r>
      <w:r w:rsidRPr="006F6F14">
        <w:rPr>
          <w:rFonts w:ascii="Garamond" w:hAnsi="Garamond"/>
        </w:rPr>
        <w:tab/>
        <w:t xml:space="preserve">Kar A. The sting of Zika 2017 [Available from: </w:t>
      </w:r>
      <w:hyperlink r:id="rId20" w:history="1">
        <w:r w:rsidRPr="006F6F14">
          <w:rPr>
            <w:rStyle w:val="Hyperlink"/>
            <w:rFonts w:ascii="Garamond" w:hAnsi="Garamond" w:cstheme="minorBidi"/>
            <w:lang w:val="en-GB"/>
          </w:rPr>
          <w:t>http://indianexpress.com/article/opinion/columns/the-sting-of-zika-4681667/</w:t>
        </w:r>
      </w:hyperlink>
      <w:r w:rsidRPr="006F6F14">
        <w:rPr>
          <w:rFonts w:ascii="Garamond" w:hAnsi="Garamond"/>
        </w:rPr>
        <w:t>.</w:t>
      </w:r>
    </w:p>
    <w:p w14:paraId="0A084A9E" w14:textId="107B1376" w:rsidR="00CB62D0" w:rsidRPr="006F6F14" w:rsidRDefault="00CB62D0" w:rsidP="002C3EC4">
      <w:pPr>
        <w:pStyle w:val="EndNoteBibliography"/>
        <w:spacing w:after="240"/>
        <w:rPr>
          <w:rFonts w:ascii="Garamond" w:hAnsi="Garamond"/>
        </w:rPr>
      </w:pPr>
      <w:r w:rsidRPr="006F6F14">
        <w:rPr>
          <w:rFonts w:ascii="Garamond" w:hAnsi="Garamond"/>
        </w:rPr>
        <w:t>13.</w:t>
      </w:r>
      <w:r w:rsidRPr="006F6F14">
        <w:rPr>
          <w:rFonts w:ascii="Garamond" w:hAnsi="Garamond"/>
        </w:rPr>
        <w:tab/>
        <w:t xml:space="preserve">Welfare MoHaF. Press note on Zika virus disease 2017 [Available from: </w:t>
      </w:r>
      <w:hyperlink r:id="rId21" w:history="1">
        <w:r w:rsidRPr="006F6F14">
          <w:rPr>
            <w:rStyle w:val="Hyperlink"/>
            <w:rFonts w:ascii="Garamond" w:hAnsi="Garamond" w:cstheme="minorBidi"/>
            <w:lang w:val="en-GB"/>
          </w:rPr>
          <w:t>http://pib.nic.in/newsite/PrintRelease.aspx?relid=163330</w:t>
        </w:r>
      </w:hyperlink>
      <w:r w:rsidRPr="006F6F14">
        <w:rPr>
          <w:rFonts w:ascii="Garamond" w:hAnsi="Garamond"/>
        </w:rPr>
        <w:t>.</w:t>
      </w:r>
    </w:p>
    <w:p w14:paraId="325E0AA9" w14:textId="787199AD" w:rsidR="00CB62D0" w:rsidRPr="006F6F14" w:rsidRDefault="00CB62D0" w:rsidP="002C3EC4">
      <w:pPr>
        <w:pStyle w:val="EndNoteBibliography"/>
        <w:spacing w:after="240"/>
        <w:rPr>
          <w:rFonts w:ascii="Garamond" w:hAnsi="Garamond"/>
        </w:rPr>
      </w:pPr>
      <w:r w:rsidRPr="006F6F14">
        <w:rPr>
          <w:rFonts w:ascii="Garamond" w:hAnsi="Garamond"/>
        </w:rPr>
        <w:t>14.</w:t>
      </w:r>
      <w:r w:rsidRPr="006F6F14">
        <w:rPr>
          <w:rFonts w:ascii="Garamond" w:hAnsi="Garamond"/>
        </w:rPr>
        <w:tab/>
        <w:t xml:space="preserve">Vora P. Zika in Ahmedabad: 'This is not a public health crisis', claims Gujarat health commissioner 2017 [Available from: </w:t>
      </w:r>
      <w:hyperlink r:id="rId22" w:history="1">
        <w:r w:rsidRPr="006F6F14">
          <w:rPr>
            <w:rStyle w:val="Hyperlink"/>
            <w:rFonts w:ascii="Garamond" w:hAnsi="Garamond" w:cstheme="minorBidi"/>
            <w:lang w:val="en-GB"/>
          </w:rPr>
          <w:t>https://scroll.in/pulse/839074/interview-this-is-not-a-public-health-crisis-says-gujarat-health-commissioner-about-zika</w:t>
        </w:r>
      </w:hyperlink>
      <w:r w:rsidRPr="006F6F14">
        <w:rPr>
          <w:rFonts w:ascii="Garamond" w:hAnsi="Garamond"/>
        </w:rPr>
        <w:t>.</w:t>
      </w:r>
    </w:p>
    <w:p w14:paraId="0E8448E2" w14:textId="05809295" w:rsidR="00CB62D0" w:rsidRPr="006F6F14" w:rsidRDefault="00CB62D0" w:rsidP="002C3EC4">
      <w:pPr>
        <w:pStyle w:val="EndNoteBibliography"/>
        <w:spacing w:after="240"/>
        <w:rPr>
          <w:rFonts w:ascii="Garamond" w:hAnsi="Garamond"/>
        </w:rPr>
      </w:pPr>
      <w:r w:rsidRPr="006F6F14">
        <w:rPr>
          <w:rFonts w:ascii="Garamond" w:hAnsi="Garamond"/>
        </w:rPr>
        <w:t>15.</w:t>
      </w:r>
      <w:r w:rsidRPr="006F6F14">
        <w:rPr>
          <w:rFonts w:ascii="Garamond" w:hAnsi="Garamond"/>
        </w:rPr>
        <w:tab/>
        <w:t xml:space="preserve">Organization WH. International Health Regulations (2005) 2005 [Available from: </w:t>
      </w:r>
      <w:hyperlink r:id="rId23" w:history="1">
        <w:r w:rsidRPr="006F6F14">
          <w:rPr>
            <w:rStyle w:val="Hyperlink"/>
            <w:rFonts w:ascii="Garamond" w:hAnsi="Garamond" w:cstheme="minorBidi"/>
            <w:lang w:val="en-GB"/>
          </w:rPr>
          <w:t>http://apps.who.int/iris/bitstream/10665/43883/1/9789241580410_eng.pdf</w:t>
        </w:r>
      </w:hyperlink>
      <w:r w:rsidRPr="006F6F14">
        <w:rPr>
          <w:rFonts w:ascii="Garamond" w:hAnsi="Garamond"/>
        </w:rPr>
        <w:t>.</w:t>
      </w:r>
    </w:p>
    <w:p w14:paraId="57FFC617" w14:textId="2CEBA6D7" w:rsidR="00CB62D0" w:rsidRPr="006F6F14" w:rsidRDefault="00CB62D0" w:rsidP="002C3EC4">
      <w:pPr>
        <w:pStyle w:val="EndNoteBibliography"/>
        <w:spacing w:after="240"/>
        <w:rPr>
          <w:rFonts w:ascii="Garamond" w:hAnsi="Garamond"/>
        </w:rPr>
      </w:pPr>
      <w:r w:rsidRPr="006F6F14">
        <w:rPr>
          <w:rFonts w:ascii="Garamond" w:hAnsi="Garamond"/>
        </w:rPr>
        <w:t>16.</w:t>
      </w:r>
      <w:r w:rsidRPr="006F6F14">
        <w:rPr>
          <w:rFonts w:ascii="Garamond" w:hAnsi="Garamond"/>
        </w:rPr>
        <w:tab/>
        <w:t xml:space="preserve">World Health Organization. Fifth meeting of the Emergency Committee under the International Health Regulations (2005) regarding microcephaly, other neurological disorders and Zika virus 2016 [Available from: </w:t>
      </w:r>
      <w:hyperlink r:id="rId24" w:history="1">
        <w:r w:rsidRPr="006F6F14">
          <w:rPr>
            <w:rStyle w:val="Hyperlink"/>
            <w:rFonts w:ascii="Garamond" w:hAnsi="Garamond" w:cstheme="minorBidi"/>
            <w:lang w:val="en-GB"/>
          </w:rPr>
          <w:t>http://www.who.int/mediacentre/news/statements/2016/zika-fifth-ec/en/</w:t>
        </w:r>
      </w:hyperlink>
      <w:r w:rsidRPr="006F6F14">
        <w:rPr>
          <w:rFonts w:ascii="Garamond" w:hAnsi="Garamond"/>
        </w:rPr>
        <w:t>.</w:t>
      </w:r>
    </w:p>
    <w:p w14:paraId="006C132C" w14:textId="09480618" w:rsidR="00CB62D0" w:rsidRPr="006F6F14" w:rsidRDefault="00CB62D0" w:rsidP="002C3EC4">
      <w:pPr>
        <w:pStyle w:val="EndNoteBibliography"/>
        <w:spacing w:after="240"/>
        <w:rPr>
          <w:rFonts w:ascii="Garamond" w:hAnsi="Garamond"/>
        </w:rPr>
      </w:pPr>
      <w:r w:rsidRPr="006F6F14">
        <w:rPr>
          <w:rFonts w:ascii="Garamond" w:hAnsi="Garamond"/>
        </w:rPr>
        <w:t>17.</w:t>
      </w:r>
      <w:r w:rsidRPr="006F6F14">
        <w:rPr>
          <w:rFonts w:ascii="Garamond" w:hAnsi="Garamond"/>
        </w:rPr>
        <w:tab/>
        <w:t xml:space="preserve">Pan Americal Health Organization, World Health Organization. Zika ethics consultation: Ethics guidance on key issues raised by the outbreak2016 June 24, 2017. Available from: </w:t>
      </w:r>
      <w:hyperlink r:id="rId25" w:history="1">
        <w:r w:rsidRPr="006F6F14">
          <w:rPr>
            <w:rStyle w:val="Hyperlink"/>
            <w:rFonts w:ascii="Garamond" w:hAnsi="Garamond" w:cstheme="minorBidi"/>
            <w:lang w:val="en-GB"/>
          </w:rPr>
          <w:t>http://iris.paho.org/xmlui/bitstream/handle/123456789/28425/PAHOKBR16002_eng.pdf</w:t>
        </w:r>
      </w:hyperlink>
      <w:r w:rsidRPr="006F6F14">
        <w:rPr>
          <w:rFonts w:ascii="Garamond" w:hAnsi="Garamond"/>
        </w:rPr>
        <w:t>.</w:t>
      </w:r>
    </w:p>
    <w:p w14:paraId="5A713A73" w14:textId="77777777" w:rsidR="00CB62D0" w:rsidRPr="006F6F14" w:rsidRDefault="00CB62D0" w:rsidP="002C3EC4">
      <w:pPr>
        <w:pStyle w:val="EndNoteBibliography"/>
        <w:spacing w:after="240"/>
        <w:rPr>
          <w:rFonts w:ascii="Garamond" w:hAnsi="Garamond"/>
        </w:rPr>
      </w:pPr>
      <w:r w:rsidRPr="006F6F14">
        <w:rPr>
          <w:rFonts w:ascii="Garamond" w:hAnsi="Garamond"/>
        </w:rPr>
        <w:t>18.</w:t>
      </w:r>
      <w:r w:rsidRPr="006F6F14">
        <w:rPr>
          <w:rFonts w:ascii="Garamond" w:hAnsi="Garamond"/>
        </w:rPr>
        <w:tab/>
        <w:t>Bogoch II, Brady OJ, Kraemer MU, German M, Creatore MI, Brent S, et al. Potential for Zika virus introduction and transmission in resource-limited countries in Africa and the Asia-Pacific region: a modelling study. The Lancet infectious diseases. 2016;16(11):1237-45.</w:t>
      </w:r>
    </w:p>
    <w:p w14:paraId="756A240C" w14:textId="77777777" w:rsidR="00CB62D0" w:rsidRPr="006F6F14" w:rsidRDefault="00CB62D0" w:rsidP="002C3EC4">
      <w:pPr>
        <w:pStyle w:val="EndNoteBibliography"/>
        <w:spacing w:after="240"/>
        <w:rPr>
          <w:rFonts w:ascii="Garamond" w:hAnsi="Garamond"/>
        </w:rPr>
      </w:pPr>
      <w:r w:rsidRPr="006F6F14">
        <w:rPr>
          <w:rFonts w:ascii="Garamond" w:hAnsi="Garamond"/>
        </w:rPr>
        <w:t>19.</w:t>
      </w:r>
      <w:r w:rsidRPr="006F6F14">
        <w:rPr>
          <w:rFonts w:ascii="Garamond" w:hAnsi="Garamond"/>
        </w:rPr>
        <w:tab/>
        <w:t>Doss CGP, Siva R, Christopher BP, Chakraborty C, Zhu H. Zika: How safe is India? Infectious diseases of poverty. 2017;6(1):37.</w:t>
      </w:r>
    </w:p>
    <w:p w14:paraId="0B921C08" w14:textId="77777777" w:rsidR="00CB62D0" w:rsidRPr="006F6F14" w:rsidRDefault="00CB62D0" w:rsidP="002C3EC4">
      <w:pPr>
        <w:pStyle w:val="EndNoteBibliography"/>
        <w:spacing w:after="240"/>
        <w:rPr>
          <w:rFonts w:ascii="Garamond" w:hAnsi="Garamond"/>
        </w:rPr>
      </w:pPr>
      <w:r w:rsidRPr="006F6F14">
        <w:rPr>
          <w:rFonts w:ascii="Garamond" w:hAnsi="Garamond"/>
        </w:rPr>
        <w:t>20.</w:t>
      </w:r>
      <w:r w:rsidRPr="006F6F14">
        <w:rPr>
          <w:rFonts w:ascii="Garamond" w:hAnsi="Garamond"/>
        </w:rPr>
        <w:tab/>
        <w:t>Shankar P, Agrawal S, Mukherji S, Dudeja P. The zika virus threat: Should India worry? Medical Journal of Dr DY Patil University. 2017;10(1):5.</w:t>
      </w:r>
    </w:p>
    <w:p w14:paraId="21CB5BC0" w14:textId="2719B61E" w:rsidR="00CB62D0" w:rsidRPr="006F6F14" w:rsidRDefault="00CB62D0" w:rsidP="002C3EC4">
      <w:pPr>
        <w:pStyle w:val="EndNoteBibliography"/>
        <w:spacing w:after="240"/>
        <w:rPr>
          <w:rFonts w:ascii="Garamond" w:hAnsi="Garamond"/>
        </w:rPr>
      </w:pPr>
      <w:r w:rsidRPr="006F6F14">
        <w:rPr>
          <w:rFonts w:ascii="Garamond" w:hAnsi="Garamond"/>
        </w:rPr>
        <w:t>21.</w:t>
      </w:r>
      <w:r w:rsidRPr="006F6F14">
        <w:rPr>
          <w:rFonts w:ascii="Garamond" w:hAnsi="Garamond"/>
        </w:rPr>
        <w:tab/>
        <w:t xml:space="preserve">Sandman P. Risk = Hazard + Outrage: Coping with Controversy about Utility Risks 2000 [Available from: </w:t>
      </w:r>
      <w:hyperlink r:id="rId26" w:history="1">
        <w:r w:rsidRPr="006F6F14">
          <w:rPr>
            <w:rStyle w:val="Hyperlink"/>
            <w:rFonts w:ascii="Garamond" w:hAnsi="Garamond" w:cstheme="minorBidi"/>
            <w:lang w:val="en-GB"/>
          </w:rPr>
          <w:t>http://www.psandman.com/articles/amsa.htm</w:t>
        </w:r>
      </w:hyperlink>
      <w:r w:rsidRPr="006F6F14">
        <w:rPr>
          <w:rFonts w:ascii="Garamond" w:hAnsi="Garamond"/>
        </w:rPr>
        <w:t>.</w:t>
      </w:r>
    </w:p>
    <w:p w14:paraId="339F2C18" w14:textId="77777777" w:rsidR="00CB62D0" w:rsidRPr="006F6F14" w:rsidRDefault="00CB62D0" w:rsidP="002C3EC4">
      <w:pPr>
        <w:pStyle w:val="EndNoteBibliography"/>
        <w:spacing w:after="240"/>
        <w:rPr>
          <w:rFonts w:ascii="Garamond" w:hAnsi="Garamond"/>
        </w:rPr>
      </w:pPr>
      <w:r w:rsidRPr="006F6F14">
        <w:rPr>
          <w:rFonts w:ascii="Garamond" w:hAnsi="Garamond"/>
        </w:rPr>
        <w:t>22.</w:t>
      </w:r>
      <w:r w:rsidRPr="006F6F14">
        <w:rPr>
          <w:rFonts w:ascii="Garamond" w:hAnsi="Garamond"/>
        </w:rPr>
        <w:tab/>
        <w:t>Sandman PM. Pandemics: good hygiene is not enough. Nature. 2009;459(7245):322-3.</w:t>
      </w:r>
    </w:p>
    <w:p w14:paraId="4E353E93" w14:textId="43ECD4DD" w:rsidR="00CB62D0" w:rsidRPr="006F6F14" w:rsidRDefault="00CB62D0" w:rsidP="002C3EC4">
      <w:pPr>
        <w:pStyle w:val="EndNoteBibliography"/>
        <w:spacing w:after="240"/>
        <w:rPr>
          <w:rFonts w:ascii="Garamond" w:hAnsi="Garamond"/>
        </w:rPr>
      </w:pPr>
      <w:r w:rsidRPr="006F6F14">
        <w:rPr>
          <w:rFonts w:ascii="Garamond" w:hAnsi="Garamond"/>
        </w:rPr>
        <w:t>23.</w:t>
      </w:r>
      <w:r w:rsidRPr="006F6F14">
        <w:rPr>
          <w:rFonts w:ascii="Garamond" w:hAnsi="Garamond"/>
        </w:rPr>
        <w:tab/>
        <w:t xml:space="preserve">Sandman P, Lanard J. Risk communication recommendations for infectious disease outbreaks Geneva, Switzerland2003 [Available from: </w:t>
      </w:r>
      <w:hyperlink r:id="rId27" w:history="1">
        <w:r w:rsidRPr="006F6F14">
          <w:rPr>
            <w:rStyle w:val="Hyperlink"/>
            <w:rFonts w:ascii="Garamond" w:hAnsi="Garamond" w:cstheme="minorBidi"/>
            <w:lang w:val="en-GB"/>
          </w:rPr>
          <w:t>http://www.psandman.com/articles/who-srac.htm</w:t>
        </w:r>
      </w:hyperlink>
      <w:r w:rsidRPr="006F6F14">
        <w:rPr>
          <w:rFonts w:ascii="Garamond" w:hAnsi="Garamond"/>
        </w:rPr>
        <w:t>.</w:t>
      </w:r>
    </w:p>
    <w:p w14:paraId="1FC0C469" w14:textId="77777777" w:rsidR="00CB62D0" w:rsidRPr="006F6F14" w:rsidRDefault="00CB62D0" w:rsidP="002C3EC4">
      <w:pPr>
        <w:pStyle w:val="EndNoteBibliography"/>
        <w:spacing w:after="240"/>
        <w:rPr>
          <w:rFonts w:ascii="Garamond" w:hAnsi="Garamond"/>
        </w:rPr>
      </w:pPr>
      <w:r w:rsidRPr="006F6F14">
        <w:rPr>
          <w:rFonts w:ascii="Garamond" w:hAnsi="Garamond"/>
        </w:rPr>
        <w:t>24.</w:t>
      </w:r>
      <w:r w:rsidRPr="006F6F14">
        <w:rPr>
          <w:rFonts w:ascii="Garamond" w:hAnsi="Garamond"/>
        </w:rPr>
        <w:tab/>
        <w:t>Douglas M. Risk and blame: Routledge; 2013.</w:t>
      </w:r>
    </w:p>
    <w:p w14:paraId="71494276" w14:textId="77777777" w:rsidR="00CB62D0" w:rsidRPr="006F6F14" w:rsidRDefault="00CB62D0" w:rsidP="002C3EC4">
      <w:pPr>
        <w:pStyle w:val="EndNoteBibliography"/>
        <w:spacing w:after="240"/>
        <w:rPr>
          <w:rFonts w:ascii="Garamond" w:hAnsi="Garamond"/>
        </w:rPr>
      </w:pPr>
      <w:r w:rsidRPr="006F6F14">
        <w:rPr>
          <w:rFonts w:ascii="Garamond" w:hAnsi="Garamond"/>
        </w:rPr>
        <w:t>25.</w:t>
      </w:r>
      <w:r w:rsidRPr="006F6F14">
        <w:rPr>
          <w:rFonts w:ascii="Garamond" w:hAnsi="Garamond"/>
        </w:rPr>
        <w:tab/>
        <w:t>Poortinga W, Pidgeon NF. Exploring the dimensionality of trust in risk regulation. Risk analysis. 2003;23(5):961-72.</w:t>
      </w:r>
    </w:p>
    <w:p w14:paraId="4A623E38" w14:textId="619896FC" w:rsidR="00CB62D0" w:rsidRPr="006F6F14" w:rsidRDefault="00CB62D0" w:rsidP="002C3EC4">
      <w:pPr>
        <w:pStyle w:val="EndNoteBibliography"/>
        <w:spacing w:after="240"/>
        <w:rPr>
          <w:rFonts w:ascii="Garamond" w:hAnsi="Garamond"/>
        </w:rPr>
      </w:pPr>
      <w:r w:rsidRPr="006F6F14">
        <w:rPr>
          <w:rFonts w:ascii="Garamond" w:hAnsi="Garamond"/>
        </w:rPr>
        <w:t>26.</w:t>
      </w:r>
      <w:r w:rsidRPr="006F6F14">
        <w:rPr>
          <w:rFonts w:ascii="Garamond" w:hAnsi="Garamond"/>
        </w:rPr>
        <w:tab/>
        <w:t xml:space="preserve">Control NCfD. National Risk Communication Plan New Delhi, India2016 [Available from: </w:t>
      </w:r>
      <w:hyperlink r:id="rId28" w:history="1">
        <w:r w:rsidRPr="006F6F14">
          <w:rPr>
            <w:rStyle w:val="Hyperlink"/>
            <w:rFonts w:ascii="Garamond" w:hAnsi="Garamond" w:cstheme="minorBidi"/>
            <w:lang w:val="en-GB"/>
          </w:rPr>
          <w:t>http://ncdc.gov.in/writereaddata/mainlinkfile/File593.pdf</w:t>
        </w:r>
      </w:hyperlink>
      <w:r w:rsidRPr="006F6F14">
        <w:rPr>
          <w:rFonts w:ascii="Garamond" w:hAnsi="Garamond"/>
        </w:rPr>
        <w:t>.</w:t>
      </w:r>
    </w:p>
    <w:p w14:paraId="74C316C1" w14:textId="291FEBB5" w:rsidR="00CB62D0" w:rsidRPr="006F6F14" w:rsidRDefault="00CB62D0" w:rsidP="002C3EC4">
      <w:pPr>
        <w:pStyle w:val="EndNoteBibliography"/>
        <w:spacing w:after="240"/>
        <w:rPr>
          <w:rFonts w:ascii="Garamond" w:hAnsi="Garamond"/>
        </w:rPr>
      </w:pPr>
      <w:r w:rsidRPr="006F6F14">
        <w:rPr>
          <w:rFonts w:ascii="Garamond" w:hAnsi="Garamond"/>
        </w:rPr>
        <w:t>27.</w:t>
      </w:r>
      <w:r w:rsidRPr="006F6F14">
        <w:rPr>
          <w:rFonts w:ascii="Garamond" w:hAnsi="Garamond"/>
        </w:rPr>
        <w:tab/>
        <w:t xml:space="preserve">Sandman P. When people are "under-reacting" to risk 2004 [Available from: </w:t>
      </w:r>
      <w:hyperlink r:id="rId29" w:history="1">
        <w:r w:rsidRPr="006F6F14">
          <w:rPr>
            <w:rStyle w:val="Hyperlink"/>
            <w:rFonts w:ascii="Garamond" w:hAnsi="Garamond" w:cstheme="minorBidi"/>
            <w:lang w:val="en-GB"/>
          </w:rPr>
          <w:t>http://www.psandman.com/col/under-r.htm</w:t>
        </w:r>
      </w:hyperlink>
      <w:r w:rsidRPr="006F6F14">
        <w:rPr>
          <w:rFonts w:ascii="Garamond" w:hAnsi="Garamond"/>
        </w:rPr>
        <w:t>.</w:t>
      </w:r>
    </w:p>
    <w:p w14:paraId="6374E44A" w14:textId="77777777" w:rsidR="00CB62D0" w:rsidRPr="006F6F14" w:rsidRDefault="00CB62D0" w:rsidP="002C3EC4">
      <w:pPr>
        <w:pStyle w:val="EndNoteBibliography"/>
        <w:spacing w:after="240"/>
        <w:rPr>
          <w:rFonts w:ascii="Garamond" w:hAnsi="Garamond"/>
        </w:rPr>
      </w:pPr>
      <w:r w:rsidRPr="006F6F14">
        <w:rPr>
          <w:rFonts w:ascii="Garamond" w:hAnsi="Garamond"/>
        </w:rPr>
        <w:t>28.</w:t>
      </w:r>
      <w:r w:rsidRPr="006F6F14">
        <w:rPr>
          <w:rFonts w:ascii="Garamond" w:hAnsi="Garamond"/>
        </w:rPr>
        <w:tab/>
        <w:t>Sharma R, Karad AB, Dash B, Dhariwal A, Chauhan L, Lal S. Media scanning and verification system as a supplemental tool to disease outbreak detection &amp; reporting at National Centre for Disease Control, Delhi. The Journal of communicable diseases. 2012;44(1):9-14.</w:t>
      </w:r>
    </w:p>
    <w:p w14:paraId="1A6D6E51" w14:textId="77777777" w:rsidR="00CB62D0" w:rsidRPr="006F6F14" w:rsidRDefault="00CB62D0" w:rsidP="002C3EC4">
      <w:pPr>
        <w:pStyle w:val="EndNoteBibliography"/>
        <w:spacing w:after="240"/>
        <w:rPr>
          <w:rFonts w:ascii="Garamond" w:hAnsi="Garamond"/>
        </w:rPr>
      </w:pPr>
      <w:r w:rsidRPr="006F6F14">
        <w:rPr>
          <w:rFonts w:ascii="Garamond" w:hAnsi="Garamond"/>
        </w:rPr>
        <w:t>29.</w:t>
      </w:r>
      <w:r w:rsidRPr="006F6F14">
        <w:rPr>
          <w:rFonts w:ascii="Garamond" w:hAnsi="Garamond"/>
        </w:rPr>
        <w:tab/>
        <w:t>Brownstein JS, Freifeld CC, Reis BY, Mandl KD. Surveillance Sans Frontieres: Internet-based emerging infectious disease intelligence and the HealthMap project. PLoS medicine. 2008;5(7):e151.</w:t>
      </w:r>
    </w:p>
    <w:p w14:paraId="400C00BA" w14:textId="77777777" w:rsidR="00CB62D0" w:rsidRPr="006F6F14" w:rsidRDefault="00CB62D0" w:rsidP="002C3EC4">
      <w:pPr>
        <w:pStyle w:val="EndNoteBibliography"/>
        <w:spacing w:after="240"/>
        <w:rPr>
          <w:rFonts w:ascii="Garamond" w:hAnsi="Garamond"/>
        </w:rPr>
      </w:pPr>
      <w:r w:rsidRPr="006F6F14">
        <w:rPr>
          <w:rFonts w:ascii="Garamond" w:hAnsi="Garamond"/>
        </w:rPr>
        <w:t>30.</w:t>
      </w:r>
      <w:r w:rsidRPr="006F6F14">
        <w:rPr>
          <w:rFonts w:ascii="Garamond" w:hAnsi="Garamond"/>
        </w:rPr>
        <w:tab/>
        <w:t>Organization WH. Zika virus, microcephaly and Guillain-Barré syndrome situation report. 2016.</w:t>
      </w:r>
    </w:p>
    <w:p w14:paraId="57DD0710" w14:textId="77777777" w:rsidR="00CB62D0" w:rsidRPr="006F6F14" w:rsidRDefault="00CB62D0" w:rsidP="002C3EC4">
      <w:pPr>
        <w:pStyle w:val="EndNoteBibliography"/>
        <w:spacing w:after="240"/>
        <w:rPr>
          <w:rFonts w:ascii="Garamond" w:hAnsi="Garamond"/>
        </w:rPr>
      </w:pPr>
      <w:r w:rsidRPr="006F6F14">
        <w:rPr>
          <w:rFonts w:ascii="Garamond" w:hAnsi="Garamond"/>
        </w:rPr>
        <w:t>31.</w:t>
      </w:r>
      <w:r w:rsidRPr="006F6F14">
        <w:rPr>
          <w:rFonts w:ascii="Garamond" w:hAnsi="Garamond"/>
        </w:rPr>
        <w:tab/>
        <w:t>Ramaswamy R. Exploring H1N1 risk communication in India. In: Moor R, Rajeev Gowda MV, editors. India's Risks: Democratizing the Management of Threats to Environment, Health, and Values. New Delhi: Oxford University Press; 2014.</w:t>
      </w:r>
    </w:p>
    <w:p w14:paraId="076FF0B6" w14:textId="4424BE85" w:rsidR="006E39AB" w:rsidRPr="006F6F14" w:rsidRDefault="00153F19" w:rsidP="002C3EC4">
      <w:pPr>
        <w:widowControl w:val="0"/>
        <w:autoSpaceDE w:val="0"/>
        <w:autoSpaceDN w:val="0"/>
        <w:adjustRightInd w:val="0"/>
        <w:spacing w:after="240"/>
        <w:rPr>
          <w:rFonts w:ascii="Garamond" w:hAnsi="Garamond" w:cs="Times New Roman"/>
          <w:color w:val="222222"/>
        </w:rPr>
      </w:pPr>
      <w:r w:rsidRPr="006F6F14">
        <w:rPr>
          <w:rFonts w:ascii="Garamond" w:hAnsi="Garamond" w:cs="Times New Roman"/>
          <w:color w:val="222222"/>
        </w:rPr>
        <w:fldChar w:fldCharType="end"/>
      </w:r>
    </w:p>
    <w:sectPr w:rsidR="006E39AB" w:rsidRPr="006F6F14" w:rsidSect="00502F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4198C" w14:textId="77777777" w:rsidR="009C00AA" w:rsidRDefault="009C00AA" w:rsidP="00454ADD">
      <w:r>
        <w:separator/>
      </w:r>
    </w:p>
  </w:endnote>
  <w:endnote w:type="continuationSeparator" w:id="0">
    <w:p w14:paraId="199AA4DC" w14:textId="77777777" w:rsidR="009C00AA" w:rsidRDefault="009C00AA" w:rsidP="0045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C7281" w14:textId="77777777" w:rsidR="009C00AA" w:rsidRDefault="009C00AA" w:rsidP="00454ADD">
      <w:r>
        <w:separator/>
      </w:r>
    </w:p>
  </w:footnote>
  <w:footnote w:type="continuationSeparator" w:id="0">
    <w:p w14:paraId="7C0F2A7F" w14:textId="77777777" w:rsidR="009C00AA" w:rsidRDefault="009C00AA" w:rsidP="00454ADD">
      <w:r>
        <w:continuationSeparator/>
      </w:r>
    </w:p>
  </w:footnote>
  <w:footnote w:id="1">
    <w:p w14:paraId="6218C66F" w14:textId="177992E7" w:rsidR="00454ADD" w:rsidRPr="001514A1" w:rsidRDefault="00454ADD">
      <w:pPr>
        <w:pStyle w:val="FootnoteText"/>
        <w:rPr>
          <w:rFonts w:ascii="Garamond" w:hAnsi="Garamond"/>
          <w:lang w:val="en-US"/>
        </w:rPr>
      </w:pPr>
      <w:r w:rsidRPr="001514A1">
        <w:rPr>
          <w:rStyle w:val="FootnoteReference"/>
          <w:rFonts w:ascii="Garamond" w:hAnsi="Garamond"/>
        </w:rPr>
        <w:footnoteRef/>
      </w:r>
      <w:r w:rsidRPr="001514A1">
        <w:rPr>
          <w:rFonts w:ascii="Garamond" w:hAnsi="Garamond"/>
        </w:rPr>
        <w:t xml:space="preserve"> </w:t>
      </w:r>
      <w:r w:rsidRPr="001514A1">
        <w:rPr>
          <w:rFonts w:ascii="Garamond" w:eastAsia="Georgia" w:hAnsi="Garamond" w:cstheme="minorHAnsi"/>
          <w:sz w:val="20"/>
          <w:szCs w:val="20"/>
        </w:rPr>
        <w:t xml:space="preserve">We extracted publicly available data from the Twitter handles of the Union Ministry of Health and Family Welfare (MoHFW-C), Gujarat state’s Ministry of Health and Family Welfare (MoHFW-G), Union Minister of Health Jagat Prakash Nadda (JPN) and Gujarat’s Minister of Health, Shankar Chaudhary (SC); and Facebook handles of JPN and SC. Facebook posts and tweets from January 30, 2016 (when the WHO declared Zika as a PHEIC) to July 18, 2017 were analysed by categorising them into a) preparedness phase (January 30, 2016 to November 8, 2016) and response phase (November 9, 2016 to July 18, 2017). Outreach was defined as the number of posts or tweets. Public engagement was captured through retweets and favourites for Twitter, and likes and comments for Facebook. We also compared Zika outreach with dengue as both are transmitted by the </w:t>
      </w:r>
      <w:r w:rsidRPr="001514A1">
        <w:rPr>
          <w:rFonts w:ascii="Garamond" w:eastAsia="Georgia" w:hAnsi="Garamond" w:cstheme="minorHAnsi"/>
          <w:i/>
          <w:sz w:val="20"/>
          <w:szCs w:val="20"/>
        </w:rPr>
        <w:t>Aedes</w:t>
      </w:r>
      <w:r w:rsidRPr="001514A1">
        <w:rPr>
          <w:rFonts w:ascii="Garamond" w:eastAsia="Georgia" w:hAnsi="Garamond" w:cstheme="minorHAnsi"/>
          <w:sz w:val="20"/>
          <w:szCs w:val="20"/>
        </w:rPr>
        <w:t xml:space="preserve"> mosquito. The study was approved by Northumbria University’s Faculty Ethics Committee</w:t>
      </w:r>
      <w:r w:rsidR="00A24CDD" w:rsidRPr="001514A1">
        <w:rPr>
          <w:rFonts w:ascii="Garamond" w:eastAsia="Georgia" w:hAnsi="Garamond" w:cstheme="minorHAnsi"/>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xafpwev2dezmept095xf9q02wtrf0sfw02&quot;&gt;Lancet Zika India&lt;record-ids&gt;&lt;item&gt;1&lt;/item&gt;&lt;item&gt;2&lt;/item&gt;&lt;item&gt;3&lt;/item&gt;&lt;item&gt;4&lt;/item&gt;&lt;item&gt;5&lt;/item&gt;&lt;item&gt;6&lt;/item&gt;&lt;item&gt;7&lt;/item&gt;&lt;item&gt;8&lt;/item&gt;&lt;item&gt;9&lt;/item&gt;&lt;item&gt;10&lt;/item&gt;&lt;item&gt;16&lt;/item&gt;&lt;item&gt;17&lt;/item&gt;&lt;item&gt;18&lt;/item&gt;&lt;item&gt;19&lt;/item&gt;&lt;item&gt;20&lt;/item&gt;&lt;item&gt;21&lt;/item&gt;&lt;item&gt;22&lt;/item&gt;&lt;item&gt;23&lt;/item&gt;&lt;item&gt;24&lt;/item&gt;&lt;/record-ids&gt;&lt;/item&gt;&lt;/Libraries&gt;"/>
  </w:docVars>
  <w:rsids>
    <w:rsidRoot w:val="001E3635"/>
    <w:rsid w:val="00007E59"/>
    <w:rsid w:val="000275D6"/>
    <w:rsid w:val="00043FCB"/>
    <w:rsid w:val="00054F2C"/>
    <w:rsid w:val="00071794"/>
    <w:rsid w:val="00076B73"/>
    <w:rsid w:val="00080A6A"/>
    <w:rsid w:val="00086AE2"/>
    <w:rsid w:val="000874A6"/>
    <w:rsid w:val="00094904"/>
    <w:rsid w:val="000A7378"/>
    <w:rsid w:val="000B2569"/>
    <w:rsid w:val="000C186F"/>
    <w:rsid w:val="000E4F2C"/>
    <w:rsid w:val="000F0D75"/>
    <w:rsid w:val="000F6020"/>
    <w:rsid w:val="001051E0"/>
    <w:rsid w:val="001070CE"/>
    <w:rsid w:val="00107C24"/>
    <w:rsid w:val="00117720"/>
    <w:rsid w:val="001353EB"/>
    <w:rsid w:val="001514A1"/>
    <w:rsid w:val="00153F19"/>
    <w:rsid w:val="0016263C"/>
    <w:rsid w:val="0016276F"/>
    <w:rsid w:val="00164F82"/>
    <w:rsid w:val="00170A9F"/>
    <w:rsid w:val="00175BE7"/>
    <w:rsid w:val="00176739"/>
    <w:rsid w:val="00185AC3"/>
    <w:rsid w:val="001A71B3"/>
    <w:rsid w:val="001C45E2"/>
    <w:rsid w:val="001E3635"/>
    <w:rsid w:val="001E4EBD"/>
    <w:rsid w:val="001E646A"/>
    <w:rsid w:val="00215EE0"/>
    <w:rsid w:val="00217B9D"/>
    <w:rsid w:val="00237D7C"/>
    <w:rsid w:val="00246FC7"/>
    <w:rsid w:val="002519D5"/>
    <w:rsid w:val="00255D82"/>
    <w:rsid w:val="002618C0"/>
    <w:rsid w:val="00274E2F"/>
    <w:rsid w:val="00275771"/>
    <w:rsid w:val="00277CCC"/>
    <w:rsid w:val="0028134C"/>
    <w:rsid w:val="002C3EC4"/>
    <w:rsid w:val="002E3BC4"/>
    <w:rsid w:val="00336DBB"/>
    <w:rsid w:val="003666F8"/>
    <w:rsid w:val="00373942"/>
    <w:rsid w:val="00386E89"/>
    <w:rsid w:val="003A0408"/>
    <w:rsid w:val="003B00EA"/>
    <w:rsid w:val="003B7508"/>
    <w:rsid w:val="003C182E"/>
    <w:rsid w:val="003E78EC"/>
    <w:rsid w:val="003F7E57"/>
    <w:rsid w:val="0042058A"/>
    <w:rsid w:val="00425E3D"/>
    <w:rsid w:val="00436257"/>
    <w:rsid w:val="00440D81"/>
    <w:rsid w:val="00445D3A"/>
    <w:rsid w:val="00454ADD"/>
    <w:rsid w:val="00473AE3"/>
    <w:rsid w:val="0047578B"/>
    <w:rsid w:val="00481B08"/>
    <w:rsid w:val="00490BD1"/>
    <w:rsid w:val="004A2A06"/>
    <w:rsid w:val="004B51D1"/>
    <w:rsid w:val="004C0A53"/>
    <w:rsid w:val="004D062E"/>
    <w:rsid w:val="004D1984"/>
    <w:rsid w:val="004D6EC0"/>
    <w:rsid w:val="004E34F5"/>
    <w:rsid w:val="004F1359"/>
    <w:rsid w:val="00502748"/>
    <w:rsid w:val="00502F28"/>
    <w:rsid w:val="00505619"/>
    <w:rsid w:val="00507137"/>
    <w:rsid w:val="00514A65"/>
    <w:rsid w:val="00523958"/>
    <w:rsid w:val="00526C8B"/>
    <w:rsid w:val="0053257F"/>
    <w:rsid w:val="005530D7"/>
    <w:rsid w:val="005551D7"/>
    <w:rsid w:val="00556949"/>
    <w:rsid w:val="005745C5"/>
    <w:rsid w:val="0058381D"/>
    <w:rsid w:val="005857C7"/>
    <w:rsid w:val="005932F6"/>
    <w:rsid w:val="00597713"/>
    <w:rsid w:val="005B0A42"/>
    <w:rsid w:val="005C6EDD"/>
    <w:rsid w:val="005E2C8C"/>
    <w:rsid w:val="005F2178"/>
    <w:rsid w:val="005F319D"/>
    <w:rsid w:val="0060413C"/>
    <w:rsid w:val="00606BD0"/>
    <w:rsid w:val="006169BA"/>
    <w:rsid w:val="00620199"/>
    <w:rsid w:val="00623DAC"/>
    <w:rsid w:val="00626F93"/>
    <w:rsid w:val="00644C15"/>
    <w:rsid w:val="00650103"/>
    <w:rsid w:val="00651971"/>
    <w:rsid w:val="00671B74"/>
    <w:rsid w:val="0069712C"/>
    <w:rsid w:val="006A752D"/>
    <w:rsid w:val="006B3063"/>
    <w:rsid w:val="006B6122"/>
    <w:rsid w:val="006C038C"/>
    <w:rsid w:val="006C2EE1"/>
    <w:rsid w:val="006C3B41"/>
    <w:rsid w:val="006D0F2B"/>
    <w:rsid w:val="006D2245"/>
    <w:rsid w:val="006D3D93"/>
    <w:rsid w:val="006D430A"/>
    <w:rsid w:val="006D585A"/>
    <w:rsid w:val="006E39AB"/>
    <w:rsid w:val="006E4FDA"/>
    <w:rsid w:val="006F6F14"/>
    <w:rsid w:val="00706F74"/>
    <w:rsid w:val="0071357F"/>
    <w:rsid w:val="00737F17"/>
    <w:rsid w:val="00743903"/>
    <w:rsid w:val="00750055"/>
    <w:rsid w:val="0076222D"/>
    <w:rsid w:val="00782517"/>
    <w:rsid w:val="007956D0"/>
    <w:rsid w:val="007D652C"/>
    <w:rsid w:val="00802F27"/>
    <w:rsid w:val="0082751B"/>
    <w:rsid w:val="0084359C"/>
    <w:rsid w:val="00845A63"/>
    <w:rsid w:val="00867505"/>
    <w:rsid w:val="0087309A"/>
    <w:rsid w:val="00881FA5"/>
    <w:rsid w:val="0089209E"/>
    <w:rsid w:val="008962C5"/>
    <w:rsid w:val="008A640E"/>
    <w:rsid w:val="008B4C57"/>
    <w:rsid w:val="008B5E6C"/>
    <w:rsid w:val="008D29EF"/>
    <w:rsid w:val="008D6AA9"/>
    <w:rsid w:val="009160A1"/>
    <w:rsid w:val="00917D4F"/>
    <w:rsid w:val="0092044E"/>
    <w:rsid w:val="00936465"/>
    <w:rsid w:val="009378FD"/>
    <w:rsid w:val="00945814"/>
    <w:rsid w:val="00960AB4"/>
    <w:rsid w:val="009A0580"/>
    <w:rsid w:val="009A3901"/>
    <w:rsid w:val="009A730A"/>
    <w:rsid w:val="009B2E38"/>
    <w:rsid w:val="009C00AA"/>
    <w:rsid w:val="009F5565"/>
    <w:rsid w:val="00A22F9A"/>
    <w:rsid w:val="00A24CDD"/>
    <w:rsid w:val="00A25DA4"/>
    <w:rsid w:val="00A312E4"/>
    <w:rsid w:val="00A369E3"/>
    <w:rsid w:val="00A4536B"/>
    <w:rsid w:val="00A5065A"/>
    <w:rsid w:val="00A5261F"/>
    <w:rsid w:val="00A54967"/>
    <w:rsid w:val="00A636DB"/>
    <w:rsid w:val="00A64442"/>
    <w:rsid w:val="00A8642B"/>
    <w:rsid w:val="00A94565"/>
    <w:rsid w:val="00A96160"/>
    <w:rsid w:val="00A96B61"/>
    <w:rsid w:val="00AB3AC8"/>
    <w:rsid w:val="00AC2924"/>
    <w:rsid w:val="00AC41A9"/>
    <w:rsid w:val="00AD1B19"/>
    <w:rsid w:val="00AE1809"/>
    <w:rsid w:val="00AF4ADE"/>
    <w:rsid w:val="00B1091F"/>
    <w:rsid w:val="00B14E61"/>
    <w:rsid w:val="00B246FC"/>
    <w:rsid w:val="00B24DD3"/>
    <w:rsid w:val="00B4750D"/>
    <w:rsid w:val="00B52A14"/>
    <w:rsid w:val="00B562E0"/>
    <w:rsid w:val="00B62E7B"/>
    <w:rsid w:val="00B676D4"/>
    <w:rsid w:val="00B7450B"/>
    <w:rsid w:val="00B807E8"/>
    <w:rsid w:val="00B95622"/>
    <w:rsid w:val="00BB1B38"/>
    <w:rsid w:val="00BB4A59"/>
    <w:rsid w:val="00BC35D1"/>
    <w:rsid w:val="00BF2209"/>
    <w:rsid w:val="00BF6A64"/>
    <w:rsid w:val="00C14405"/>
    <w:rsid w:val="00C145C1"/>
    <w:rsid w:val="00C23242"/>
    <w:rsid w:val="00C24D6F"/>
    <w:rsid w:val="00C33E94"/>
    <w:rsid w:val="00C5554C"/>
    <w:rsid w:val="00C612AE"/>
    <w:rsid w:val="00C63FBC"/>
    <w:rsid w:val="00C81EAC"/>
    <w:rsid w:val="00C823D9"/>
    <w:rsid w:val="00CA5BC9"/>
    <w:rsid w:val="00CB0B90"/>
    <w:rsid w:val="00CB62D0"/>
    <w:rsid w:val="00CB7BBA"/>
    <w:rsid w:val="00CD1AF2"/>
    <w:rsid w:val="00CD7294"/>
    <w:rsid w:val="00CF2850"/>
    <w:rsid w:val="00CF5F59"/>
    <w:rsid w:val="00D12484"/>
    <w:rsid w:val="00D161DD"/>
    <w:rsid w:val="00D3585E"/>
    <w:rsid w:val="00D56275"/>
    <w:rsid w:val="00D60D06"/>
    <w:rsid w:val="00D73680"/>
    <w:rsid w:val="00D7483C"/>
    <w:rsid w:val="00D83056"/>
    <w:rsid w:val="00DA6BB0"/>
    <w:rsid w:val="00DB3579"/>
    <w:rsid w:val="00DB4072"/>
    <w:rsid w:val="00DB676D"/>
    <w:rsid w:val="00DD59EB"/>
    <w:rsid w:val="00DD72AF"/>
    <w:rsid w:val="00DE09E3"/>
    <w:rsid w:val="00DE0ECC"/>
    <w:rsid w:val="00DE30AF"/>
    <w:rsid w:val="00DE37A7"/>
    <w:rsid w:val="00DE37F5"/>
    <w:rsid w:val="00DF13C6"/>
    <w:rsid w:val="00E16A18"/>
    <w:rsid w:val="00E21D9A"/>
    <w:rsid w:val="00E26BEB"/>
    <w:rsid w:val="00E310D3"/>
    <w:rsid w:val="00E7491B"/>
    <w:rsid w:val="00E849C4"/>
    <w:rsid w:val="00E87FA6"/>
    <w:rsid w:val="00EB4761"/>
    <w:rsid w:val="00EC4041"/>
    <w:rsid w:val="00EC7DFD"/>
    <w:rsid w:val="00EE026D"/>
    <w:rsid w:val="00F00101"/>
    <w:rsid w:val="00F06544"/>
    <w:rsid w:val="00F10AA6"/>
    <w:rsid w:val="00F16BD0"/>
    <w:rsid w:val="00F26776"/>
    <w:rsid w:val="00F27250"/>
    <w:rsid w:val="00F57DC2"/>
    <w:rsid w:val="00F6052C"/>
    <w:rsid w:val="00F71EEA"/>
    <w:rsid w:val="00F768E3"/>
    <w:rsid w:val="00FA4061"/>
    <w:rsid w:val="00FD336B"/>
    <w:rsid w:val="00FD7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F5F59"/>
    <w:rPr>
      <w:rFonts w:ascii="Helvetica" w:hAnsi="Helvetica" w:cs="Times New Roman"/>
      <w:color w:val="2D2D2D"/>
      <w:sz w:val="18"/>
      <w:szCs w:val="18"/>
      <w:lang w:eastAsia="en-GB"/>
    </w:rPr>
  </w:style>
  <w:style w:type="character" w:customStyle="1" w:styleId="s1">
    <w:name w:val="s1"/>
    <w:basedOn w:val="DefaultParagraphFont"/>
    <w:rsid w:val="00CF5F59"/>
    <w:rPr>
      <w:rFonts w:ascii="Helvetica" w:hAnsi="Helvetica" w:hint="default"/>
      <w:sz w:val="12"/>
      <w:szCs w:val="12"/>
    </w:rPr>
  </w:style>
  <w:style w:type="paragraph" w:customStyle="1" w:styleId="p2">
    <w:name w:val="p2"/>
    <w:basedOn w:val="Normal"/>
    <w:rsid w:val="00A25DA4"/>
    <w:rPr>
      <w:rFonts w:ascii="Helvetica" w:hAnsi="Helvetica" w:cs="Times New Roman"/>
      <w:sz w:val="15"/>
      <w:szCs w:val="15"/>
      <w:lang w:eastAsia="en-GB"/>
    </w:rPr>
  </w:style>
  <w:style w:type="character" w:styleId="CommentReference">
    <w:name w:val="annotation reference"/>
    <w:basedOn w:val="DefaultParagraphFont"/>
    <w:uiPriority w:val="99"/>
    <w:semiHidden/>
    <w:unhideWhenUsed/>
    <w:rsid w:val="00C612AE"/>
    <w:rPr>
      <w:sz w:val="18"/>
      <w:szCs w:val="18"/>
    </w:rPr>
  </w:style>
  <w:style w:type="paragraph" w:styleId="CommentText">
    <w:name w:val="annotation text"/>
    <w:basedOn w:val="Normal"/>
    <w:link w:val="CommentTextChar"/>
    <w:uiPriority w:val="99"/>
    <w:unhideWhenUsed/>
    <w:rsid w:val="00C612AE"/>
    <w:pPr>
      <w:pBdr>
        <w:top w:val="nil"/>
        <w:left w:val="nil"/>
        <w:bottom w:val="nil"/>
        <w:right w:val="nil"/>
        <w:between w:val="nil"/>
      </w:pBdr>
    </w:pPr>
    <w:rPr>
      <w:rFonts w:ascii="Arial" w:eastAsia="Arial" w:hAnsi="Arial" w:cs="Arial"/>
      <w:color w:val="000000"/>
      <w:lang w:eastAsia="en-GB"/>
    </w:rPr>
  </w:style>
  <w:style w:type="character" w:customStyle="1" w:styleId="CommentTextChar">
    <w:name w:val="Comment Text Char"/>
    <w:basedOn w:val="DefaultParagraphFont"/>
    <w:link w:val="CommentText"/>
    <w:uiPriority w:val="99"/>
    <w:rsid w:val="00C612AE"/>
    <w:rPr>
      <w:rFonts w:ascii="Arial" w:eastAsia="Arial" w:hAnsi="Arial" w:cs="Arial"/>
      <w:color w:val="000000"/>
      <w:lang w:eastAsia="en-GB"/>
    </w:rPr>
  </w:style>
  <w:style w:type="paragraph" w:styleId="BalloonText">
    <w:name w:val="Balloon Text"/>
    <w:basedOn w:val="Normal"/>
    <w:link w:val="BalloonTextChar"/>
    <w:uiPriority w:val="99"/>
    <w:semiHidden/>
    <w:unhideWhenUsed/>
    <w:rsid w:val="00C612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12AE"/>
    <w:rPr>
      <w:rFonts w:ascii="Times New Roman" w:hAnsi="Times New Roman" w:cs="Times New Roman"/>
      <w:sz w:val="18"/>
      <w:szCs w:val="18"/>
    </w:rPr>
  </w:style>
  <w:style w:type="character" w:styleId="Hyperlink">
    <w:name w:val="Hyperlink"/>
    <w:basedOn w:val="DefaultParagraphFont"/>
    <w:uiPriority w:val="99"/>
    <w:unhideWhenUsed/>
    <w:rsid w:val="006E39AB"/>
    <w:rPr>
      <w:color w:val="0563C1" w:themeColor="hyperlink"/>
      <w:u w:val="single"/>
    </w:rPr>
  </w:style>
  <w:style w:type="paragraph" w:customStyle="1" w:styleId="EndNoteBibliographyTitle">
    <w:name w:val="EndNote Bibliography Title"/>
    <w:basedOn w:val="Normal"/>
    <w:link w:val="EndNoteBibliographyTitleChar"/>
    <w:rsid w:val="00153F19"/>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53F19"/>
    <w:rPr>
      <w:rFonts w:ascii="Calibri" w:hAnsi="Calibri" w:cs="Calibri"/>
      <w:noProof/>
      <w:lang w:val="en-US"/>
    </w:rPr>
  </w:style>
  <w:style w:type="paragraph" w:customStyle="1" w:styleId="EndNoteBibliography">
    <w:name w:val="EndNote Bibliography"/>
    <w:basedOn w:val="Normal"/>
    <w:link w:val="EndNoteBibliographyChar"/>
    <w:rsid w:val="00153F19"/>
    <w:rPr>
      <w:rFonts w:ascii="Calibri" w:hAnsi="Calibri" w:cs="Calibri"/>
      <w:noProof/>
      <w:lang w:val="en-US"/>
    </w:rPr>
  </w:style>
  <w:style w:type="character" w:customStyle="1" w:styleId="EndNoteBibliographyChar">
    <w:name w:val="EndNote Bibliography Char"/>
    <w:basedOn w:val="DefaultParagraphFont"/>
    <w:link w:val="EndNoteBibliography"/>
    <w:rsid w:val="00153F19"/>
    <w:rPr>
      <w:rFonts w:ascii="Calibri" w:hAnsi="Calibri" w:cs="Calibri"/>
      <w:noProof/>
      <w:lang w:val="en-US"/>
    </w:rPr>
  </w:style>
  <w:style w:type="character" w:styleId="FollowedHyperlink">
    <w:name w:val="FollowedHyperlink"/>
    <w:basedOn w:val="DefaultParagraphFont"/>
    <w:uiPriority w:val="99"/>
    <w:semiHidden/>
    <w:unhideWhenUsed/>
    <w:rsid w:val="00CB62D0"/>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D7294"/>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CD7294"/>
    <w:rPr>
      <w:rFonts w:ascii="Arial" w:eastAsia="Arial" w:hAnsi="Arial" w:cs="Arial"/>
      <w:b/>
      <w:bCs/>
      <w:color w:val="000000"/>
      <w:sz w:val="20"/>
      <w:szCs w:val="20"/>
      <w:lang w:eastAsia="en-GB"/>
    </w:rPr>
  </w:style>
  <w:style w:type="paragraph" w:styleId="FootnoteText">
    <w:name w:val="footnote text"/>
    <w:basedOn w:val="Normal"/>
    <w:link w:val="FootnoteTextChar"/>
    <w:uiPriority w:val="99"/>
    <w:unhideWhenUsed/>
    <w:rsid w:val="00454ADD"/>
  </w:style>
  <w:style w:type="character" w:customStyle="1" w:styleId="FootnoteTextChar">
    <w:name w:val="Footnote Text Char"/>
    <w:basedOn w:val="DefaultParagraphFont"/>
    <w:link w:val="FootnoteText"/>
    <w:uiPriority w:val="99"/>
    <w:rsid w:val="00454ADD"/>
  </w:style>
  <w:style w:type="character" w:styleId="FootnoteReference">
    <w:name w:val="footnote reference"/>
    <w:basedOn w:val="DefaultParagraphFont"/>
    <w:uiPriority w:val="99"/>
    <w:unhideWhenUsed/>
    <w:rsid w:val="00454A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F5F59"/>
    <w:rPr>
      <w:rFonts w:ascii="Helvetica" w:hAnsi="Helvetica" w:cs="Times New Roman"/>
      <w:color w:val="2D2D2D"/>
      <w:sz w:val="18"/>
      <w:szCs w:val="18"/>
      <w:lang w:eastAsia="en-GB"/>
    </w:rPr>
  </w:style>
  <w:style w:type="character" w:customStyle="1" w:styleId="s1">
    <w:name w:val="s1"/>
    <w:basedOn w:val="DefaultParagraphFont"/>
    <w:rsid w:val="00CF5F59"/>
    <w:rPr>
      <w:rFonts w:ascii="Helvetica" w:hAnsi="Helvetica" w:hint="default"/>
      <w:sz w:val="12"/>
      <w:szCs w:val="12"/>
    </w:rPr>
  </w:style>
  <w:style w:type="paragraph" w:customStyle="1" w:styleId="p2">
    <w:name w:val="p2"/>
    <w:basedOn w:val="Normal"/>
    <w:rsid w:val="00A25DA4"/>
    <w:rPr>
      <w:rFonts w:ascii="Helvetica" w:hAnsi="Helvetica" w:cs="Times New Roman"/>
      <w:sz w:val="15"/>
      <w:szCs w:val="15"/>
      <w:lang w:eastAsia="en-GB"/>
    </w:rPr>
  </w:style>
  <w:style w:type="character" w:styleId="CommentReference">
    <w:name w:val="annotation reference"/>
    <w:basedOn w:val="DefaultParagraphFont"/>
    <w:uiPriority w:val="99"/>
    <w:semiHidden/>
    <w:unhideWhenUsed/>
    <w:rsid w:val="00C612AE"/>
    <w:rPr>
      <w:sz w:val="18"/>
      <w:szCs w:val="18"/>
    </w:rPr>
  </w:style>
  <w:style w:type="paragraph" w:styleId="CommentText">
    <w:name w:val="annotation text"/>
    <w:basedOn w:val="Normal"/>
    <w:link w:val="CommentTextChar"/>
    <w:uiPriority w:val="99"/>
    <w:unhideWhenUsed/>
    <w:rsid w:val="00C612AE"/>
    <w:pPr>
      <w:pBdr>
        <w:top w:val="nil"/>
        <w:left w:val="nil"/>
        <w:bottom w:val="nil"/>
        <w:right w:val="nil"/>
        <w:between w:val="nil"/>
      </w:pBdr>
    </w:pPr>
    <w:rPr>
      <w:rFonts w:ascii="Arial" w:eastAsia="Arial" w:hAnsi="Arial" w:cs="Arial"/>
      <w:color w:val="000000"/>
      <w:lang w:eastAsia="en-GB"/>
    </w:rPr>
  </w:style>
  <w:style w:type="character" w:customStyle="1" w:styleId="CommentTextChar">
    <w:name w:val="Comment Text Char"/>
    <w:basedOn w:val="DefaultParagraphFont"/>
    <w:link w:val="CommentText"/>
    <w:uiPriority w:val="99"/>
    <w:rsid w:val="00C612AE"/>
    <w:rPr>
      <w:rFonts w:ascii="Arial" w:eastAsia="Arial" w:hAnsi="Arial" w:cs="Arial"/>
      <w:color w:val="000000"/>
      <w:lang w:eastAsia="en-GB"/>
    </w:rPr>
  </w:style>
  <w:style w:type="paragraph" w:styleId="BalloonText">
    <w:name w:val="Balloon Text"/>
    <w:basedOn w:val="Normal"/>
    <w:link w:val="BalloonTextChar"/>
    <w:uiPriority w:val="99"/>
    <w:semiHidden/>
    <w:unhideWhenUsed/>
    <w:rsid w:val="00C612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12AE"/>
    <w:rPr>
      <w:rFonts w:ascii="Times New Roman" w:hAnsi="Times New Roman" w:cs="Times New Roman"/>
      <w:sz w:val="18"/>
      <w:szCs w:val="18"/>
    </w:rPr>
  </w:style>
  <w:style w:type="character" w:styleId="Hyperlink">
    <w:name w:val="Hyperlink"/>
    <w:basedOn w:val="DefaultParagraphFont"/>
    <w:uiPriority w:val="99"/>
    <w:unhideWhenUsed/>
    <w:rsid w:val="006E39AB"/>
    <w:rPr>
      <w:color w:val="0563C1" w:themeColor="hyperlink"/>
      <w:u w:val="single"/>
    </w:rPr>
  </w:style>
  <w:style w:type="paragraph" w:customStyle="1" w:styleId="EndNoteBibliographyTitle">
    <w:name w:val="EndNote Bibliography Title"/>
    <w:basedOn w:val="Normal"/>
    <w:link w:val="EndNoteBibliographyTitleChar"/>
    <w:rsid w:val="00153F19"/>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53F19"/>
    <w:rPr>
      <w:rFonts w:ascii="Calibri" w:hAnsi="Calibri" w:cs="Calibri"/>
      <w:noProof/>
      <w:lang w:val="en-US"/>
    </w:rPr>
  </w:style>
  <w:style w:type="paragraph" w:customStyle="1" w:styleId="EndNoteBibliography">
    <w:name w:val="EndNote Bibliography"/>
    <w:basedOn w:val="Normal"/>
    <w:link w:val="EndNoteBibliographyChar"/>
    <w:rsid w:val="00153F19"/>
    <w:rPr>
      <w:rFonts w:ascii="Calibri" w:hAnsi="Calibri" w:cs="Calibri"/>
      <w:noProof/>
      <w:lang w:val="en-US"/>
    </w:rPr>
  </w:style>
  <w:style w:type="character" w:customStyle="1" w:styleId="EndNoteBibliographyChar">
    <w:name w:val="EndNote Bibliography Char"/>
    <w:basedOn w:val="DefaultParagraphFont"/>
    <w:link w:val="EndNoteBibliography"/>
    <w:rsid w:val="00153F19"/>
    <w:rPr>
      <w:rFonts w:ascii="Calibri" w:hAnsi="Calibri" w:cs="Calibri"/>
      <w:noProof/>
      <w:lang w:val="en-US"/>
    </w:rPr>
  </w:style>
  <w:style w:type="character" w:styleId="FollowedHyperlink">
    <w:name w:val="FollowedHyperlink"/>
    <w:basedOn w:val="DefaultParagraphFont"/>
    <w:uiPriority w:val="99"/>
    <w:semiHidden/>
    <w:unhideWhenUsed/>
    <w:rsid w:val="00CB62D0"/>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D7294"/>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CD7294"/>
    <w:rPr>
      <w:rFonts w:ascii="Arial" w:eastAsia="Arial" w:hAnsi="Arial" w:cs="Arial"/>
      <w:b/>
      <w:bCs/>
      <w:color w:val="000000"/>
      <w:sz w:val="20"/>
      <w:szCs w:val="20"/>
      <w:lang w:eastAsia="en-GB"/>
    </w:rPr>
  </w:style>
  <w:style w:type="paragraph" w:styleId="FootnoteText">
    <w:name w:val="footnote text"/>
    <w:basedOn w:val="Normal"/>
    <w:link w:val="FootnoteTextChar"/>
    <w:uiPriority w:val="99"/>
    <w:unhideWhenUsed/>
    <w:rsid w:val="00454ADD"/>
  </w:style>
  <w:style w:type="character" w:customStyle="1" w:styleId="FootnoteTextChar">
    <w:name w:val="Footnote Text Char"/>
    <w:basedOn w:val="DefaultParagraphFont"/>
    <w:link w:val="FootnoteText"/>
    <w:uiPriority w:val="99"/>
    <w:rsid w:val="00454ADD"/>
  </w:style>
  <w:style w:type="character" w:styleId="FootnoteReference">
    <w:name w:val="footnote reference"/>
    <w:basedOn w:val="DefaultParagraphFont"/>
    <w:uiPriority w:val="99"/>
    <w:unhideWhenUsed/>
    <w:rsid w:val="00454A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842117">
      <w:bodyDiv w:val="1"/>
      <w:marLeft w:val="0"/>
      <w:marRight w:val="0"/>
      <w:marTop w:val="0"/>
      <w:marBottom w:val="0"/>
      <w:divBdr>
        <w:top w:val="none" w:sz="0" w:space="0" w:color="auto"/>
        <w:left w:val="none" w:sz="0" w:space="0" w:color="auto"/>
        <w:bottom w:val="none" w:sz="0" w:space="0" w:color="auto"/>
        <w:right w:val="none" w:sz="0" w:space="0" w:color="auto"/>
      </w:divBdr>
    </w:div>
    <w:div w:id="1370572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osh.vijaykumar@northumbria.ac.uk" TargetMode="External"/><Relationship Id="rId13" Type="http://schemas.openxmlformats.org/officeDocument/2006/relationships/hyperlink" Target="http://www.bbc.co.uk/news/world-asia-india-40081524" TargetMode="External"/><Relationship Id="rId18" Type="http://schemas.openxmlformats.org/officeDocument/2006/relationships/hyperlink" Target="https://scroll.in/pulse/839372/in-gujarat-government-tested-blood-samples-for-zika-virus-but-told-patients-it-was-for-malaria" TargetMode="External"/><Relationship Id="rId26" Type="http://schemas.openxmlformats.org/officeDocument/2006/relationships/hyperlink" Target="http://www.psandman.com/articles/amsa.htm" TargetMode="External"/><Relationship Id="rId3" Type="http://schemas.microsoft.com/office/2007/relationships/stylesWithEffects" Target="stylesWithEffects.xml"/><Relationship Id="rId21" Type="http://schemas.openxmlformats.org/officeDocument/2006/relationships/hyperlink" Target="http://pib.nic.in/newsite/PrintRelease.aspx?relid=163330" TargetMode="External"/><Relationship Id="rId7" Type="http://schemas.openxmlformats.org/officeDocument/2006/relationships/endnotes" Target="endnotes.xml"/><Relationship Id="rId12" Type="http://schemas.openxmlformats.org/officeDocument/2006/relationships/hyperlink" Target="http://www.icmr.nic.in/zika/Zika%20update%20-%2030th%20September%202017.pdf" TargetMode="External"/><Relationship Id="rId17" Type="http://schemas.openxmlformats.org/officeDocument/2006/relationships/hyperlink" Target="https://theglobalobservatory.org/2017/06/zika-india-world-health-organization/" TargetMode="External"/><Relationship Id="rId25" Type="http://schemas.openxmlformats.org/officeDocument/2006/relationships/hyperlink" Target="http://iris.paho.org/xmlui/bitstream/handle/123456789/28425/PAHOKBR16002_eng.pdf" TargetMode="External"/><Relationship Id="rId2" Type="http://schemas.openxmlformats.org/officeDocument/2006/relationships/styles" Target="styles.xml"/><Relationship Id="rId16" Type="http://schemas.openxmlformats.org/officeDocument/2006/relationships/hyperlink" Target="https://www.washingtonpost.com/news/worldviews/wp/2017/05/30/officials-knew-about-indias-first-zika-case-for-months-but-they-didnt-tell-anybody/?utm_term=.7b69dabd3a21" TargetMode="External"/><Relationship Id="rId20" Type="http://schemas.openxmlformats.org/officeDocument/2006/relationships/hyperlink" Target="http://indianexpress.com/article/opinion/columns/the-sting-of-zika-4681667/" TargetMode="External"/><Relationship Id="rId29" Type="http://schemas.openxmlformats.org/officeDocument/2006/relationships/hyperlink" Target="http://www.psandman.com/col/under-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csr/don/26-may-2017-zika-ind/en/" TargetMode="External"/><Relationship Id="rId24" Type="http://schemas.openxmlformats.org/officeDocument/2006/relationships/hyperlink" Target="http://www.who.int/mediacentre/news/statements/2016/zika-fifth-ec/en/" TargetMode="External"/><Relationship Id="rId5" Type="http://schemas.openxmlformats.org/officeDocument/2006/relationships/webSettings" Target="webSettings.xml"/><Relationship Id="rId15" Type="http://schemas.openxmlformats.org/officeDocument/2006/relationships/hyperlink" Target="http://www.thehindu.com/opinion/editorial/zika-cases-in-india-a-shocking-cover-up/article18619615.ece" TargetMode="External"/><Relationship Id="rId23" Type="http://schemas.openxmlformats.org/officeDocument/2006/relationships/hyperlink" Target="http://apps.who.int/iris/bitstream/10665/43883/1/9789241580410_eng.pdf" TargetMode="External"/><Relationship Id="rId28" Type="http://schemas.openxmlformats.org/officeDocument/2006/relationships/hyperlink" Target="http://ncdc.gov.in/writereaddata/mainlinkfile/File593.pdf" TargetMode="External"/><Relationship Id="rId10" Type="http://schemas.openxmlformats.org/officeDocument/2006/relationships/hyperlink" Target="https://www.washingtonpost.com/national/health-science/although-the-number-of-zika-cases-has-fallen-the-virus-is-unlikely-to-vanish/2017/11/03/dde61900-bfdd-11e7-97d9-bdab5a0ab381_story.html?utm_term=.cc92ef39c294" TargetMode="External"/><Relationship Id="rId19" Type="http://schemas.openxmlformats.org/officeDocument/2006/relationships/hyperlink" Target="https://thewire.in/140986/indias-disease-surveillance-reports-zero-cases-zika-contradicting-health-ministr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sp.nic.in)" TargetMode="External"/><Relationship Id="rId14" Type="http://schemas.openxmlformats.org/officeDocument/2006/relationships/hyperlink" Target="https://www.nytimes.com/2017/06/03/world/asia/india-zika-virus.html" TargetMode="External"/><Relationship Id="rId22" Type="http://schemas.openxmlformats.org/officeDocument/2006/relationships/hyperlink" Target="https://scroll.in/pulse/839074/interview-this-is-not-a-public-health-crisis-says-gujarat-health-commissioner-about-zika" TargetMode="External"/><Relationship Id="rId27" Type="http://schemas.openxmlformats.org/officeDocument/2006/relationships/hyperlink" Target="http://www.psandman.com/articles/who-srac.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6B84-4DFA-4EBC-8B49-5B92008C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8329</Words>
  <Characters>47480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55698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Vijaykumar</dc:creator>
  <cp:lastModifiedBy>Admin</cp:lastModifiedBy>
  <cp:revision>2</cp:revision>
  <cp:lastPrinted>2017-11-17T11:55:00Z</cp:lastPrinted>
  <dcterms:created xsi:type="dcterms:W3CDTF">2017-11-18T12:07:00Z</dcterms:created>
  <dcterms:modified xsi:type="dcterms:W3CDTF">2017-11-18T12:07:00Z</dcterms:modified>
</cp:coreProperties>
</file>