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10D8A"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proofErr w:type="gramStart"/>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w:t>
      </w:r>
      <w:proofErr w:type="gramEnd"/>
      <w:r w:rsidRPr="00CC4761">
        <w:rPr>
          <w:rFonts w:ascii="Arial" w:eastAsia="Times New Roman" w:hAnsi="Arial" w:cs="Arial"/>
          <w:color w:val="222222"/>
          <w:sz w:val="19"/>
          <w:szCs w:val="19"/>
          <w:u w:val="single"/>
        </w:rPr>
        <w:t xml:space="preserve"> evaluation guidelines:</w:t>
      </w:r>
    </w:p>
    <w:p w14:paraId="7C91326F" w14:textId="500C1FFF" w:rsidR="00CC4761" w:rsidRPr="00510065" w:rsidRDefault="00CC4761" w:rsidP="00510065">
      <w:pPr>
        <w:rPr>
          <w:rFonts w:ascii="Times New Roman" w:eastAsia="Times New Roman" w:hAnsi="Times New Roman" w:cs="Times New Roman"/>
          <w:sz w:val="24"/>
          <w:szCs w:val="24"/>
          <w:lang w:val="en-GB" w:eastAsia="en-GB" w:bidi="hi-IN"/>
        </w:rPr>
      </w:pPr>
      <w:r w:rsidRPr="00CC4761">
        <w:rPr>
          <w:rFonts w:ascii="Arial" w:eastAsia="Times New Roman" w:hAnsi="Arial" w:cs="Arial"/>
          <w:color w:val="222222"/>
          <w:sz w:val="19"/>
          <w:szCs w:val="19"/>
        </w:rPr>
        <w:br/>
        <w:t>Title:</w:t>
      </w:r>
      <w:r w:rsidR="00510065">
        <w:rPr>
          <w:rFonts w:ascii="Arial" w:eastAsia="Times New Roman" w:hAnsi="Arial" w:cs="Arial"/>
          <w:color w:val="222222"/>
          <w:sz w:val="19"/>
          <w:szCs w:val="19"/>
        </w:rPr>
        <w:t xml:space="preserve"> </w:t>
      </w:r>
      <w:r w:rsidR="00510065" w:rsidRPr="00510065">
        <w:rPr>
          <w:rFonts w:ascii="Arial" w:eastAsia="Times New Roman" w:hAnsi="Arial" w:cs="Times New Roman"/>
          <w:color w:val="222222"/>
          <w:sz w:val="19"/>
          <w:szCs w:val="19"/>
          <w:shd w:val="clear" w:color="auto" w:fill="FFFFFF"/>
          <w:lang w:val="en-GB" w:eastAsia="en-GB" w:bidi="hi-IN"/>
        </w:rPr>
        <w:t>"Walking Blood Banks: An Innovative and Immediate Solution to the Blood</w:t>
      </w:r>
      <w:r w:rsidR="00510065" w:rsidRPr="00510065">
        <w:rPr>
          <w:rFonts w:ascii="Arial" w:eastAsia="Times New Roman" w:hAnsi="Arial" w:cs="Times New Roman"/>
          <w:color w:val="222222"/>
          <w:sz w:val="19"/>
          <w:szCs w:val="19"/>
          <w:lang w:val="en-GB" w:eastAsia="en-GB" w:bidi="hi-IN"/>
        </w:rPr>
        <w:br/>
      </w:r>
      <w:r w:rsidR="00510065" w:rsidRPr="00510065">
        <w:rPr>
          <w:rFonts w:ascii="Arial" w:eastAsia="Times New Roman" w:hAnsi="Arial" w:cs="Times New Roman"/>
          <w:color w:val="222222"/>
          <w:sz w:val="19"/>
          <w:szCs w:val="19"/>
          <w:shd w:val="clear" w:color="auto" w:fill="FFFFFF"/>
          <w:lang w:val="en-GB" w:eastAsia="en-GB" w:bidi="hi-IN"/>
        </w:rPr>
        <w:t>Drought in Rural India"</w:t>
      </w:r>
      <w:bookmarkStart w:id="0" w:name="_GoBack"/>
      <w:bookmarkEnd w:id="0"/>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Importance of the paper</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Does it address issues relevant to the fields of medical ethics and bioethics in India and the developing countries?</w:t>
      </w:r>
      <w:r w:rsidR="00D5345E">
        <w:rPr>
          <w:rFonts w:ascii="Arial" w:eastAsia="Times New Roman" w:hAnsi="Arial" w:cs="Arial"/>
          <w:color w:val="222222"/>
          <w:sz w:val="19"/>
          <w:szCs w:val="19"/>
        </w:rPr>
        <w:t xml:space="preserve"> Yes </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Is it topical?</w:t>
      </w:r>
      <w:r w:rsidR="00D5345E">
        <w:rPr>
          <w:rFonts w:ascii="Arial" w:eastAsia="Times New Roman" w:hAnsi="Arial" w:cs="Arial"/>
          <w:color w:val="222222"/>
          <w:sz w:val="19"/>
          <w:szCs w:val="19"/>
        </w:rPr>
        <w:t xml:space="preserve"> </w:t>
      </w:r>
      <w:proofErr w:type="gramStart"/>
      <w:r w:rsidR="00D5345E">
        <w:rPr>
          <w:rFonts w:ascii="Arial" w:eastAsia="Times New Roman" w:hAnsi="Arial" w:cs="Arial"/>
          <w:color w:val="222222"/>
          <w:sz w:val="19"/>
          <w:szCs w:val="19"/>
        </w:rPr>
        <w:t>Yes it is</w:t>
      </w:r>
      <w:proofErr w:type="gramEnd"/>
      <w:r w:rsidR="00D5345E">
        <w:rPr>
          <w:rFonts w:ascii="Arial" w:eastAsia="Times New Roman" w:hAnsi="Arial" w:cs="Arial"/>
          <w:color w:val="222222"/>
          <w:sz w:val="19"/>
          <w:szCs w:val="19"/>
        </w:rPr>
        <w:t xml:space="preserve"> </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Is the issue discussed from another country's/culture perspective?</w:t>
      </w:r>
      <w:r w:rsidR="00D5345E">
        <w:rPr>
          <w:rFonts w:ascii="Arial" w:eastAsia="Times New Roman" w:hAnsi="Arial" w:cs="Arial"/>
          <w:color w:val="222222"/>
          <w:sz w:val="19"/>
          <w:szCs w:val="19"/>
        </w:rPr>
        <w:t xml:space="preserve"> No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xml:space="preserve">           Will it </w:t>
      </w:r>
      <w:proofErr w:type="gramStart"/>
      <w:r w:rsidRPr="00CC4761">
        <w:rPr>
          <w:rFonts w:ascii="Arial" w:eastAsia="Times New Roman" w:hAnsi="Arial" w:cs="Arial"/>
          <w:color w:val="222222"/>
          <w:sz w:val="19"/>
          <w:szCs w:val="19"/>
        </w:rPr>
        <w:t>influence</w:t>
      </w:r>
      <w:proofErr w:type="gramEnd"/>
      <w:r w:rsidRPr="00CC4761">
        <w:rPr>
          <w:rFonts w:ascii="Arial" w:eastAsia="Times New Roman" w:hAnsi="Arial" w:cs="Arial"/>
          <w:color w:val="222222"/>
          <w:sz w:val="19"/>
          <w:szCs w:val="19"/>
        </w:rPr>
        <w:t xml:space="preserve"> practice or policy?</w:t>
      </w:r>
      <w:r w:rsidR="00D5345E">
        <w:rPr>
          <w:rFonts w:ascii="Arial" w:eastAsia="Times New Roman" w:hAnsi="Arial" w:cs="Arial"/>
          <w:color w:val="222222"/>
          <w:sz w:val="19"/>
          <w:szCs w:val="19"/>
        </w:rPr>
        <w:t xml:space="preserve"> It has the potential to do so.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Is it too specialized for the journal?</w:t>
      </w:r>
      <w:r w:rsidR="00D5345E">
        <w:rPr>
          <w:rFonts w:ascii="Arial" w:eastAsia="Times New Roman" w:hAnsi="Arial" w:cs="Arial"/>
          <w:color w:val="222222"/>
          <w:sz w:val="19"/>
          <w:szCs w:val="19"/>
        </w:rPr>
        <w:t xml:space="preserve"> no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Originality</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Is the information /comment new?</w:t>
      </w:r>
      <w:r w:rsidR="00D5345E">
        <w:rPr>
          <w:rFonts w:ascii="Arial" w:eastAsia="Times New Roman" w:hAnsi="Arial" w:cs="Arial"/>
          <w:color w:val="222222"/>
          <w:sz w:val="19"/>
          <w:szCs w:val="19"/>
        </w:rPr>
        <w:t xml:space="preserve"> yes</w:t>
      </w:r>
    </w:p>
    <w:p w14:paraId="6948BB37"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p>
    <w:p w14:paraId="26432697"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Conclusions</w:t>
      </w:r>
      <w:r w:rsidRPr="00CC4761">
        <w:rPr>
          <w:rFonts w:ascii="Arial" w:eastAsia="Times New Roman" w:hAnsi="Arial" w:cs="Arial"/>
          <w:color w:val="222222"/>
          <w:sz w:val="19"/>
          <w:szCs w:val="19"/>
        </w:rPr>
        <w:br/>
        <w:t>           Is the interpretation warranted, unwarranted, well developed?</w:t>
      </w:r>
      <w:r w:rsidR="00D5345E">
        <w:rPr>
          <w:rFonts w:ascii="Arial" w:eastAsia="Times New Roman" w:hAnsi="Arial" w:cs="Arial"/>
          <w:color w:val="222222"/>
          <w:sz w:val="19"/>
          <w:szCs w:val="19"/>
        </w:rPr>
        <w:t xml:space="preserve"> </w:t>
      </w:r>
      <w:proofErr w:type="spellStart"/>
      <w:r w:rsidR="00D5345E">
        <w:rPr>
          <w:rFonts w:ascii="Arial" w:eastAsia="Times New Roman" w:hAnsi="Arial" w:cs="Arial"/>
          <w:color w:val="222222"/>
          <w:sz w:val="19"/>
          <w:szCs w:val="19"/>
        </w:rPr>
        <w:t>Well developed</w:t>
      </w:r>
      <w:proofErr w:type="spellEnd"/>
      <w:r w:rsidR="00D5345E">
        <w:rPr>
          <w:rFonts w:ascii="Arial" w:eastAsia="Times New Roman" w:hAnsi="Arial" w:cs="Arial"/>
          <w:color w:val="222222"/>
          <w:sz w:val="19"/>
          <w:szCs w:val="19"/>
        </w:rPr>
        <w:t xml:space="preserve"> </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xml:space="preserve">           Does the article contain loose </w:t>
      </w:r>
      <w:proofErr w:type="spellStart"/>
      <w:r w:rsidRPr="00CC4761">
        <w:rPr>
          <w:rFonts w:ascii="Arial" w:eastAsia="Times New Roman" w:hAnsi="Arial" w:cs="Arial"/>
          <w:color w:val="222222"/>
          <w:sz w:val="19"/>
          <w:szCs w:val="19"/>
        </w:rPr>
        <w:t>generalisations</w:t>
      </w:r>
      <w:proofErr w:type="spellEnd"/>
      <w:r w:rsidRPr="00CC4761">
        <w:rPr>
          <w:rFonts w:ascii="Arial" w:eastAsia="Times New Roman" w:hAnsi="Arial" w:cs="Arial"/>
          <w:color w:val="222222"/>
          <w:sz w:val="19"/>
          <w:szCs w:val="19"/>
        </w:rPr>
        <w:t>?</w:t>
      </w:r>
      <w:r w:rsidR="00D5345E">
        <w:rPr>
          <w:rFonts w:ascii="Arial" w:eastAsia="Times New Roman" w:hAnsi="Arial" w:cs="Arial"/>
          <w:color w:val="222222"/>
          <w:sz w:val="19"/>
          <w:szCs w:val="19"/>
        </w:rPr>
        <w:t xml:space="preserve"> Not at all</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Are there any important omissions?</w:t>
      </w:r>
      <w:r w:rsidR="00D5345E">
        <w:rPr>
          <w:rFonts w:ascii="Arial" w:eastAsia="Times New Roman" w:hAnsi="Arial" w:cs="Arial"/>
          <w:color w:val="222222"/>
          <w:sz w:val="19"/>
          <w:szCs w:val="19"/>
        </w:rPr>
        <w:t xml:space="preserve"> no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Other comments</w:t>
      </w:r>
    </w:p>
    <w:p w14:paraId="792C4120"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p>
    <w:p w14:paraId="31CB5366" w14:textId="77777777" w:rsidR="00CC4761" w:rsidRDefault="00CC4761" w:rsidP="00CC4761">
      <w:pPr>
        <w:shd w:val="clear" w:color="auto" w:fill="FFFFFF"/>
        <w:spacing w:after="0" w:line="240" w:lineRule="auto"/>
        <w:rPr>
          <w:rFonts w:ascii="Arial" w:eastAsia="Times New Roman" w:hAnsi="Arial" w:cs="Arial"/>
          <w:color w:val="222222"/>
          <w:sz w:val="20"/>
          <w:szCs w:val="20"/>
        </w:rPr>
      </w:pPr>
      <w:r w:rsidRPr="00CC4761">
        <w:rPr>
          <w:rFonts w:ascii="Arial" w:eastAsia="Times New Roman" w:hAnsi="Arial" w:cs="Arial"/>
          <w:color w:val="222222"/>
          <w:sz w:val="20"/>
          <w:szCs w:val="20"/>
        </w:rPr>
        <w:t>Recommendation</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as is</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with modifications (specify)</w:t>
      </w:r>
      <w:r w:rsidR="00D5345E">
        <w:rPr>
          <w:rFonts w:ascii="Arial" w:eastAsia="Times New Roman" w:hAnsi="Arial" w:cs="Arial"/>
          <w:color w:val="222222"/>
          <w:sz w:val="20"/>
          <w:szCs w:val="20"/>
        </w:rPr>
        <w:t xml:space="preserve"> minor modifications</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 style</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 substance</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Separate comments for the author:</w:t>
      </w:r>
    </w:p>
    <w:p w14:paraId="604B43BF" w14:textId="77777777" w:rsidR="00D5345E" w:rsidRDefault="00D5345E" w:rsidP="00CC476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1.I think the title could be changed to walking blood donors…. And not walking blood banks.</w:t>
      </w:r>
    </w:p>
    <w:p w14:paraId="4272F278" w14:textId="77777777" w:rsidR="00D5345E" w:rsidRDefault="00D5345E" w:rsidP="00CC4761">
      <w:pPr>
        <w:shd w:val="clear" w:color="auto" w:fill="FFFFFF"/>
        <w:spacing w:after="0" w:line="240" w:lineRule="auto"/>
        <w:rPr>
          <w:rFonts w:ascii="Arial" w:eastAsia="Times New Roman" w:hAnsi="Arial" w:cs="Arial"/>
          <w:color w:val="222222"/>
          <w:sz w:val="20"/>
          <w:szCs w:val="20"/>
        </w:rPr>
      </w:pPr>
    </w:p>
    <w:p w14:paraId="4ECCB7A4" w14:textId="77777777" w:rsidR="00D5345E" w:rsidRDefault="00D5345E" w:rsidP="00CC476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2. The lit search for UDBT in India could have been better. In </w:t>
      </w:r>
      <w:proofErr w:type="gramStart"/>
      <w:r>
        <w:rPr>
          <w:rFonts w:ascii="Arial" w:eastAsia="Times New Roman" w:hAnsi="Arial" w:cs="Arial"/>
          <w:color w:val="222222"/>
          <w:sz w:val="20"/>
          <w:szCs w:val="20"/>
        </w:rPr>
        <w:t>fact</w:t>
      </w:r>
      <w:proofErr w:type="gramEnd"/>
      <w:r>
        <w:rPr>
          <w:rFonts w:ascii="Arial" w:eastAsia="Times New Roman" w:hAnsi="Arial" w:cs="Arial"/>
          <w:color w:val="222222"/>
          <w:sz w:val="20"/>
          <w:szCs w:val="20"/>
        </w:rPr>
        <w:t xml:space="preserve"> IJME published one such in 2016, which is missing in the present manuscript.</w:t>
      </w:r>
    </w:p>
    <w:p w14:paraId="1EADE473" w14:textId="77777777" w:rsidR="00D5345E" w:rsidRDefault="00D5345E" w:rsidP="00CC4761">
      <w:pPr>
        <w:shd w:val="clear" w:color="auto" w:fill="FFFFFF"/>
        <w:spacing w:after="0" w:line="240" w:lineRule="auto"/>
        <w:rPr>
          <w:rFonts w:ascii="Arial" w:eastAsia="Times New Roman" w:hAnsi="Arial" w:cs="Arial"/>
          <w:color w:val="222222"/>
          <w:sz w:val="20"/>
          <w:szCs w:val="20"/>
        </w:rPr>
      </w:pPr>
    </w:p>
    <w:p w14:paraId="1021C967" w14:textId="77777777" w:rsidR="00D5345E" w:rsidRDefault="00D5345E" w:rsidP="00CC476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3. The authors don’t seem to make some commitment about their recommendation for opening new blood banks. Are the authors of the opinion that this system of UDBT is OK even for elective procedures? If they believe so, then there are some ethical qualms I have and thus would want the authors to flesh that out.</w:t>
      </w:r>
    </w:p>
    <w:p w14:paraId="7B381BAD" w14:textId="77777777" w:rsidR="00D5345E" w:rsidRDefault="00D5345E" w:rsidP="00CC476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4. the authors are silent about the role of regulation to ensure access blood to people through that method. It would only be fair that the authors propose what type of regulation and other checks and balances would be required for the policy makers to accept this access route?</w:t>
      </w:r>
    </w:p>
    <w:p w14:paraId="328AC2F2" w14:textId="77777777" w:rsidR="00D5345E" w:rsidRDefault="00D5345E" w:rsidP="00CC4761">
      <w:pPr>
        <w:shd w:val="clear" w:color="auto" w:fill="FFFFFF"/>
        <w:spacing w:after="0" w:line="240" w:lineRule="auto"/>
        <w:rPr>
          <w:rFonts w:ascii="Arial" w:eastAsia="Times New Roman" w:hAnsi="Arial" w:cs="Arial"/>
          <w:color w:val="222222"/>
          <w:sz w:val="20"/>
          <w:szCs w:val="20"/>
        </w:rPr>
      </w:pPr>
    </w:p>
    <w:p w14:paraId="10658493" w14:textId="77777777" w:rsidR="00CC4761" w:rsidRDefault="00CC4761" w:rsidP="00CC4761">
      <w:pPr>
        <w:shd w:val="clear" w:color="auto" w:fill="FFFFFF"/>
        <w:spacing w:after="0" w:line="240" w:lineRule="auto"/>
        <w:rPr>
          <w:rFonts w:ascii="Arial" w:eastAsia="Times New Roman" w:hAnsi="Arial" w:cs="Arial"/>
          <w:color w:val="222222"/>
          <w:sz w:val="20"/>
          <w:szCs w:val="20"/>
        </w:rPr>
      </w:pPr>
    </w:p>
    <w:p w14:paraId="219BB9E5" w14:textId="77777777" w:rsidR="00CC4761" w:rsidRDefault="00CC4761" w:rsidP="00CC4761">
      <w:pPr>
        <w:shd w:val="clear" w:color="auto" w:fill="FFFFFF"/>
        <w:spacing w:after="0" w:line="240" w:lineRule="auto"/>
        <w:rPr>
          <w:rFonts w:ascii="Arial" w:eastAsia="Times New Roman" w:hAnsi="Arial" w:cs="Arial"/>
          <w:color w:val="222222"/>
          <w:sz w:val="20"/>
          <w:szCs w:val="20"/>
        </w:rPr>
      </w:pPr>
    </w:p>
    <w:p w14:paraId="6E374C66"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t>
      </w:r>
    </w:p>
    <w:p w14:paraId="5A7AC676" w14:textId="77777777" w:rsidR="001A3041" w:rsidRDefault="00EA2B0C">
      <w:r>
        <w:t>Note: Please maintain confidentiality regarding the submissions you review.</w:t>
      </w:r>
    </w:p>
    <w:p w14:paraId="331C7BCD" w14:textId="77777777" w:rsidR="00EA2B0C" w:rsidRDefault="00EA2B0C" w:rsidP="00EA2B0C">
      <w:pPr>
        <w:spacing w:after="0"/>
      </w:pPr>
      <w:r>
        <w:t>Please let us know whether you would like your name to be published along with the article or</w:t>
      </w:r>
    </w:p>
    <w:p w14:paraId="66C646A1" w14:textId="77777777" w:rsidR="00EA2B0C" w:rsidRDefault="00EA2B0C" w:rsidP="00EA2B0C">
      <w:pPr>
        <w:spacing w:after="0"/>
      </w:pPr>
      <w:r>
        <w:t xml:space="preserve">would </w:t>
      </w:r>
      <w:proofErr w:type="gramStart"/>
      <w:r>
        <w:t>prefer  it</w:t>
      </w:r>
      <w:proofErr w:type="gramEnd"/>
      <w:r>
        <w:t xml:space="preserve"> not be disclosed.</w:t>
      </w:r>
    </w:p>
    <w:p w14:paraId="5F90828D" w14:textId="77777777" w:rsidR="00D5345E" w:rsidRDefault="00D5345E" w:rsidP="00EA2B0C">
      <w:pPr>
        <w:spacing w:after="0"/>
      </w:pPr>
    </w:p>
    <w:p w14:paraId="45ED42EC" w14:textId="77777777" w:rsidR="00D5345E" w:rsidRDefault="00D5345E" w:rsidP="00EA2B0C">
      <w:pPr>
        <w:spacing w:after="0"/>
      </w:pPr>
      <w:r>
        <w:t>I don’t mind my identity to be revealed.</w:t>
      </w:r>
    </w:p>
    <w:sectPr w:rsidR="00D5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61"/>
    <w:rsid w:val="001A3041"/>
    <w:rsid w:val="00510065"/>
    <w:rsid w:val="00CC4761"/>
    <w:rsid w:val="00D5345E"/>
    <w:rsid w:val="00EA2B0C"/>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0E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325</Words>
  <Characters>1855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yogeshjain.jssbilaspur@gmail.com</cp:lastModifiedBy>
  <cp:revision>4</cp:revision>
  <dcterms:created xsi:type="dcterms:W3CDTF">2017-07-16T15:33:00Z</dcterms:created>
  <dcterms:modified xsi:type="dcterms:W3CDTF">2017-08-12T15:04:00Z</dcterms:modified>
</cp:coreProperties>
</file>