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B8A" w:rsidRDefault="00CE7B8A" w:rsidP="005F490F">
      <w:pPr>
        <w:spacing w:after="0" w:line="240" w:lineRule="auto"/>
        <w:rPr>
          <w:rFonts w:ascii="Times New Roman" w:hAnsi="Times New Roman"/>
          <w:b/>
          <w:bCs/>
          <w:color w:val="000000"/>
          <w:sz w:val="24"/>
          <w:szCs w:val="24"/>
          <w:u w:val="single"/>
          <w:lang w:eastAsia="en-GB"/>
        </w:rPr>
      </w:pPr>
      <w:bookmarkStart w:id="0" w:name="_GoBack"/>
      <w:bookmarkEnd w:id="0"/>
    </w:p>
    <w:p w:rsidR="00CE7B8A" w:rsidRDefault="00CE7B8A" w:rsidP="006B0CB1">
      <w:pPr>
        <w:rPr>
          <w:rFonts w:ascii="Times New Roman" w:hAnsi="Times New Roman"/>
          <w:sz w:val="24"/>
        </w:rPr>
      </w:pPr>
      <w:r w:rsidRPr="00B33312">
        <w:rPr>
          <w:rFonts w:ascii="Times New Roman" w:hAnsi="Times New Roman"/>
          <w:b/>
          <w:bCs/>
          <w:sz w:val="24"/>
        </w:rPr>
        <w:t>Article</w:t>
      </w:r>
      <w:r>
        <w:rPr>
          <w:rFonts w:ascii="Times New Roman" w:hAnsi="Times New Roman"/>
          <w:b/>
          <w:bCs/>
          <w:sz w:val="24"/>
        </w:rPr>
        <w:t xml:space="preserve"> type</w:t>
      </w:r>
      <w:r w:rsidRPr="00B33312">
        <w:rPr>
          <w:rFonts w:ascii="Times New Roman" w:hAnsi="Times New Roman"/>
          <w:b/>
          <w:bCs/>
          <w:sz w:val="24"/>
        </w:rPr>
        <w:t>:</w:t>
      </w:r>
      <w:r>
        <w:rPr>
          <w:rFonts w:ascii="Times New Roman" w:hAnsi="Times New Roman"/>
          <w:sz w:val="24"/>
        </w:rPr>
        <w:t xml:space="preserve"> Original Paper</w:t>
      </w:r>
    </w:p>
    <w:p w:rsidR="00CE7B8A" w:rsidRDefault="00CE7B8A" w:rsidP="006B0CB1">
      <w:pPr>
        <w:rPr>
          <w:rFonts w:ascii="Times New Roman" w:hAnsi="Times New Roman"/>
          <w:sz w:val="24"/>
        </w:rPr>
      </w:pPr>
    </w:p>
    <w:p w:rsidR="00CE7B8A" w:rsidRPr="004966C1" w:rsidRDefault="00CE7B8A" w:rsidP="006B0CB1">
      <w:pPr>
        <w:jc w:val="center"/>
        <w:rPr>
          <w:rFonts w:ascii="Times New Roman" w:hAnsi="Times New Roman"/>
          <w:b/>
          <w:sz w:val="28"/>
          <w:szCs w:val="28"/>
        </w:rPr>
      </w:pPr>
      <w:r>
        <w:rPr>
          <w:rFonts w:ascii="Times New Roman" w:hAnsi="Times New Roman"/>
          <w:b/>
          <w:sz w:val="28"/>
          <w:szCs w:val="28"/>
        </w:rPr>
        <w:t xml:space="preserve">Predictors of </w:t>
      </w:r>
      <w:r w:rsidRPr="004966C1">
        <w:rPr>
          <w:rFonts w:ascii="Times New Roman" w:hAnsi="Times New Roman"/>
          <w:b/>
          <w:sz w:val="28"/>
          <w:szCs w:val="28"/>
        </w:rPr>
        <w:t xml:space="preserve">In-Vitro Fertilization </w:t>
      </w:r>
      <w:r>
        <w:rPr>
          <w:rFonts w:ascii="Times New Roman" w:hAnsi="Times New Roman"/>
          <w:b/>
          <w:sz w:val="28"/>
          <w:szCs w:val="28"/>
        </w:rPr>
        <w:t xml:space="preserve">Preferences </w:t>
      </w:r>
      <w:r w:rsidRPr="004966C1">
        <w:rPr>
          <w:rFonts w:ascii="Times New Roman" w:hAnsi="Times New Roman"/>
          <w:b/>
          <w:sz w:val="28"/>
          <w:szCs w:val="28"/>
        </w:rPr>
        <w:t xml:space="preserve">in </w:t>
      </w:r>
      <w:smartTag w:uri="urn:schemas-microsoft-com:office:smarttags" w:element="country-region">
        <w:smartTag w:uri="urn:schemas-microsoft-com:office:smarttags" w:element="place">
          <w:r w:rsidRPr="004966C1">
            <w:rPr>
              <w:rFonts w:ascii="Times New Roman" w:hAnsi="Times New Roman"/>
              <w:b/>
              <w:sz w:val="28"/>
              <w:szCs w:val="28"/>
            </w:rPr>
            <w:t>Cyprus</w:t>
          </w:r>
        </w:smartTag>
      </w:smartTag>
      <w:r w:rsidRPr="004966C1">
        <w:rPr>
          <w:rFonts w:ascii="Times New Roman" w:hAnsi="Times New Roman"/>
          <w:b/>
          <w:sz w:val="28"/>
          <w:szCs w:val="28"/>
        </w:rPr>
        <w:t xml:space="preserve">: </w:t>
      </w:r>
    </w:p>
    <w:p w:rsidR="00CE7B8A" w:rsidRPr="004966C1" w:rsidRDefault="00CE7B8A" w:rsidP="006B0CB1">
      <w:pPr>
        <w:jc w:val="center"/>
        <w:rPr>
          <w:rFonts w:ascii="Times New Roman" w:hAnsi="Times New Roman"/>
          <w:b/>
          <w:sz w:val="28"/>
          <w:szCs w:val="28"/>
        </w:rPr>
      </w:pPr>
      <w:r w:rsidRPr="004966C1">
        <w:rPr>
          <w:rFonts w:ascii="Times New Roman" w:hAnsi="Times New Roman"/>
          <w:b/>
          <w:sz w:val="28"/>
          <w:szCs w:val="28"/>
        </w:rPr>
        <w:t>A National Survey</w:t>
      </w:r>
    </w:p>
    <w:p w:rsidR="00CE7B8A" w:rsidRDefault="00CE7B8A" w:rsidP="006B0CB1">
      <w:pPr>
        <w:spacing w:line="240" w:lineRule="auto"/>
        <w:rPr>
          <w:rFonts w:ascii="Times New Roman" w:hAnsi="Times New Roman"/>
          <w:b/>
          <w:sz w:val="24"/>
        </w:rPr>
      </w:pPr>
    </w:p>
    <w:p w:rsidR="00CE7B8A" w:rsidRPr="006B0CB1" w:rsidRDefault="00CE7B8A" w:rsidP="006B0CB1">
      <w:pPr>
        <w:spacing w:after="0" w:line="240" w:lineRule="auto"/>
        <w:ind w:firstLine="720"/>
        <w:jc w:val="center"/>
        <w:rPr>
          <w:rFonts w:ascii="Times New Roman" w:hAnsi="Times New Roman"/>
          <w:color w:val="000000"/>
          <w:sz w:val="24"/>
          <w:szCs w:val="24"/>
          <w:lang w:val="es-ES" w:eastAsia="en-GB"/>
        </w:rPr>
      </w:pPr>
      <w:r w:rsidRPr="006B0CB1">
        <w:rPr>
          <w:rFonts w:ascii="Times New Roman" w:hAnsi="Times New Roman"/>
          <w:color w:val="000000"/>
          <w:sz w:val="24"/>
          <w:szCs w:val="24"/>
          <w:lang w:val="es-ES" w:eastAsia="en-GB"/>
        </w:rPr>
        <w:t>Michael Nicolaou,</w:t>
      </w:r>
      <w:r w:rsidRPr="006B0CB1">
        <w:rPr>
          <w:rFonts w:ascii="Times New Roman" w:hAnsi="Times New Roman"/>
          <w:color w:val="000000"/>
          <w:sz w:val="24"/>
          <w:szCs w:val="24"/>
          <w:vertAlign w:val="superscript"/>
          <w:lang w:val="es-ES" w:eastAsia="en-GB"/>
        </w:rPr>
        <w:t>1, 2</w:t>
      </w:r>
      <w:r w:rsidRPr="006B0CB1">
        <w:rPr>
          <w:rFonts w:ascii="Times New Roman" w:hAnsi="Times New Roman"/>
          <w:color w:val="000000"/>
          <w:sz w:val="24"/>
          <w:szCs w:val="24"/>
          <w:lang w:val="es-ES" w:eastAsia="en-GB"/>
        </w:rPr>
        <w:t xml:space="preserve"> MD, PhD, Soteris E. Soteriades,</w:t>
      </w:r>
      <w:r w:rsidRPr="006B0CB1">
        <w:rPr>
          <w:rFonts w:ascii="Times New Roman" w:hAnsi="Times New Roman"/>
          <w:color w:val="000000"/>
          <w:sz w:val="24"/>
          <w:szCs w:val="24"/>
          <w:vertAlign w:val="superscript"/>
          <w:lang w:val="es-ES" w:eastAsia="en-GB"/>
        </w:rPr>
        <w:t xml:space="preserve"> 3</w:t>
      </w:r>
      <w:r w:rsidRPr="006B0CB1">
        <w:rPr>
          <w:rFonts w:ascii="Times New Roman" w:hAnsi="Times New Roman"/>
          <w:color w:val="000000"/>
          <w:sz w:val="24"/>
          <w:szCs w:val="24"/>
          <w:lang w:val="es-ES" w:eastAsia="en-GB"/>
        </w:rPr>
        <w:t xml:space="preserve"> BA, </w:t>
      </w:r>
    </w:p>
    <w:p w:rsidR="00CE7B8A" w:rsidRPr="0073574D" w:rsidRDefault="00CE7B8A" w:rsidP="006B0CB1">
      <w:pPr>
        <w:spacing w:after="0" w:line="240" w:lineRule="auto"/>
        <w:ind w:firstLine="720"/>
        <w:jc w:val="center"/>
        <w:rPr>
          <w:rFonts w:ascii="Times New Roman" w:hAnsi="Times New Roman"/>
          <w:sz w:val="24"/>
          <w:szCs w:val="24"/>
          <w:lang w:eastAsia="en-GB"/>
        </w:rPr>
      </w:pPr>
      <w:r w:rsidRPr="0073574D">
        <w:rPr>
          <w:rFonts w:ascii="Times New Roman" w:hAnsi="Times New Roman"/>
          <w:color w:val="000000"/>
          <w:sz w:val="24"/>
          <w:szCs w:val="24"/>
          <w:lang w:eastAsia="en-GB"/>
        </w:rPr>
        <w:t>Fr. Anastasios Televantos,</w:t>
      </w:r>
      <w:r w:rsidRPr="0073574D">
        <w:rPr>
          <w:rFonts w:ascii="Times New Roman" w:hAnsi="Times New Roman"/>
          <w:color w:val="000000"/>
          <w:sz w:val="24"/>
          <w:szCs w:val="24"/>
          <w:vertAlign w:val="superscript"/>
          <w:lang w:eastAsia="en-GB"/>
        </w:rPr>
        <w:t xml:space="preserve">4 </w:t>
      </w:r>
      <w:r w:rsidRPr="0073574D">
        <w:rPr>
          <w:rFonts w:ascii="Times New Roman" w:hAnsi="Times New Roman"/>
          <w:color w:val="000000"/>
          <w:sz w:val="24"/>
          <w:szCs w:val="24"/>
          <w:lang w:eastAsia="en-GB"/>
        </w:rPr>
        <w:t xml:space="preserve"> BSc, MS</w:t>
      </w:r>
      <w:r>
        <w:rPr>
          <w:rFonts w:ascii="Times New Roman" w:hAnsi="Times New Roman"/>
          <w:color w:val="000000"/>
          <w:sz w:val="24"/>
          <w:szCs w:val="24"/>
          <w:lang w:eastAsia="en-GB"/>
        </w:rPr>
        <w:t>c</w:t>
      </w:r>
      <w:r w:rsidRPr="0073574D">
        <w:rPr>
          <w:rFonts w:ascii="Times New Roman" w:hAnsi="Times New Roman"/>
          <w:color w:val="000000"/>
          <w:sz w:val="24"/>
          <w:szCs w:val="24"/>
          <w:lang w:eastAsia="en-GB"/>
        </w:rPr>
        <w:t>, Elpidoforos S. Soteriades,</w:t>
      </w:r>
      <w:r w:rsidRPr="0073574D">
        <w:rPr>
          <w:rFonts w:ascii="Times New Roman" w:hAnsi="Times New Roman"/>
          <w:color w:val="000000"/>
          <w:sz w:val="24"/>
          <w:szCs w:val="24"/>
          <w:vertAlign w:val="superscript"/>
          <w:lang w:eastAsia="en-GB"/>
        </w:rPr>
        <w:t>4, 5</w:t>
      </w:r>
      <w:r w:rsidRPr="0073574D">
        <w:rPr>
          <w:rFonts w:ascii="Times New Roman" w:hAnsi="Times New Roman"/>
          <w:sz w:val="24"/>
          <w:szCs w:val="24"/>
          <w:lang w:eastAsia="en-GB"/>
        </w:rPr>
        <w:t xml:space="preserve"> MD, SM, ScD</w:t>
      </w:r>
    </w:p>
    <w:p w:rsidR="00CE7B8A" w:rsidRPr="0073574D" w:rsidRDefault="00CE7B8A" w:rsidP="006B0CB1">
      <w:pPr>
        <w:spacing w:after="240" w:line="240" w:lineRule="auto"/>
        <w:rPr>
          <w:rFonts w:ascii="Times New Roman" w:hAnsi="Times New Roman"/>
          <w:sz w:val="24"/>
          <w:szCs w:val="24"/>
          <w:lang w:eastAsia="en-GB"/>
        </w:rPr>
      </w:pPr>
    </w:p>
    <w:p w:rsidR="00CE7B8A" w:rsidRPr="00391F9B" w:rsidRDefault="00CE7B8A" w:rsidP="006B0CB1">
      <w:pPr>
        <w:numPr>
          <w:ilvl w:val="0"/>
          <w:numId w:val="1"/>
        </w:numPr>
        <w:spacing w:after="0" w:line="240" w:lineRule="auto"/>
        <w:ind w:left="1080"/>
        <w:textAlignment w:val="baseline"/>
        <w:rPr>
          <w:rFonts w:ascii="Times New Roman" w:hAnsi="Times New Roman"/>
          <w:color w:val="000000"/>
          <w:sz w:val="24"/>
          <w:szCs w:val="24"/>
          <w:lang w:eastAsia="en-GB"/>
        </w:rPr>
      </w:pPr>
      <w:smartTag w:uri="urn:schemas-microsoft-com:office:smarttags" w:element="country-region">
        <w:smartTag w:uri="urn:schemas-microsoft-com:office:smarttags" w:element="PlaceName">
          <w:r w:rsidRPr="00391F9B">
            <w:rPr>
              <w:rFonts w:ascii="Times New Roman" w:hAnsi="Times New Roman"/>
              <w:color w:val="000000"/>
              <w:sz w:val="24"/>
              <w:szCs w:val="24"/>
              <w:lang w:eastAsia="en-GB"/>
            </w:rPr>
            <w:t>Nicosia General</w:t>
          </w:r>
        </w:smartTag>
      </w:smartTag>
      <w:r w:rsidRPr="00391F9B">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Type">
          <w:r w:rsidRPr="00391F9B">
            <w:rPr>
              <w:rFonts w:ascii="Times New Roman" w:hAnsi="Times New Roman"/>
              <w:color w:val="000000"/>
              <w:sz w:val="24"/>
              <w:szCs w:val="24"/>
              <w:lang w:eastAsia="en-GB"/>
            </w:rPr>
            <w:t>Hospital</w:t>
          </w:r>
        </w:smartTag>
      </w:smartTag>
      <w:r w:rsidRPr="00391F9B">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
          <w:smartTag w:uri="urn:schemas-microsoft-com:office:smarttags" w:element="City">
            <w:r w:rsidRPr="00391F9B">
              <w:rPr>
                <w:rFonts w:ascii="Times New Roman" w:hAnsi="Times New Roman"/>
                <w:color w:val="000000"/>
                <w:sz w:val="24"/>
                <w:szCs w:val="24"/>
                <w:lang w:eastAsia="en-GB"/>
              </w:rPr>
              <w:t>Nicosia</w:t>
            </w:r>
          </w:smartTag>
        </w:smartTag>
        <w:r w:rsidRPr="00391F9B">
          <w:rPr>
            <w:rFonts w:ascii="Times New Roman" w:hAnsi="Times New Roman"/>
            <w:color w:val="000000"/>
            <w:sz w:val="24"/>
            <w:szCs w:val="24"/>
            <w:lang w:eastAsia="en-GB"/>
          </w:rPr>
          <w:t xml:space="preserve">, </w:t>
        </w:r>
        <w:smartTag w:uri="urn:schemas-microsoft-com:office:smarttags" w:element="country-region">
          <w:r w:rsidRPr="00391F9B">
            <w:rPr>
              <w:rFonts w:ascii="Times New Roman" w:hAnsi="Times New Roman"/>
              <w:color w:val="000000"/>
              <w:sz w:val="24"/>
              <w:szCs w:val="24"/>
              <w:lang w:eastAsia="en-GB"/>
            </w:rPr>
            <w:t>Cyprus</w:t>
          </w:r>
        </w:smartTag>
      </w:smartTag>
    </w:p>
    <w:p w:rsidR="00CE7B8A" w:rsidRDefault="00CE7B8A" w:rsidP="006B0CB1">
      <w:pPr>
        <w:numPr>
          <w:ilvl w:val="0"/>
          <w:numId w:val="1"/>
        </w:numPr>
        <w:spacing w:after="0" w:line="240" w:lineRule="auto"/>
        <w:ind w:left="1080"/>
        <w:textAlignment w:val="baseline"/>
        <w:rPr>
          <w:rFonts w:ascii="Times New Roman" w:hAnsi="Times New Roman"/>
          <w:color w:val="000000"/>
          <w:sz w:val="24"/>
          <w:szCs w:val="24"/>
          <w:lang w:eastAsia="en-GB"/>
        </w:rPr>
      </w:pPr>
      <w:smartTag w:uri="urn:schemas-microsoft-com:office:smarttags" w:element="country-region">
        <w:smartTag w:uri="urn:schemas-microsoft-com:office:smarttags" w:element="PlaceName">
          <w:r w:rsidRPr="00391F9B">
            <w:rPr>
              <w:rFonts w:ascii="Times New Roman" w:hAnsi="Times New Roman"/>
              <w:color w:val="000000"/>
              <w:sz w:val="24"/>
              <w:szCs w:val="24"/>
              <w:lang w:eastAsia="en-GB"/>
            </w:rPr>
            <w:t>Newcastle</w:t>
          </w:r>
        </w:smartTag>
      </w:smartTag>
      <w:r w:rsidRPr="00391F9B">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Type">
          <w:r w:rsidRPr="00391F9B">
            <w:rPr>
              <w:rFonts w:ascii="Times New Roman" w:hAnsi="Times New Roman"/>
              <w:color w:val="000000"/>
              <w:sz w:val="24"/>
              <w:szCs w:val="24"/>
              <w:lang w:eastAsia="en-GB"/>
            </w:rPr>
            <w:t>University</w:t>
          </w:r>
        </w:smartTag>
      </w:smartTag>
      <w:r w:rsidRPr="00391F9B">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
          <w:smartTag w:uri="urn:schemas-microsoft-com:office:smarttags" w:element="City">
            <w:r w:rsidRPr="00391F9B">
              <w:rPr>
                <w:rFonts w:ascii="Times New Roman" w:hAnsi="Times New Roman"/>
                <w:color w:val="000000"/>
                <w:sz w:val="24"/>
                <w:szCs w:val="24"/>
                <w:lang w:eastAsia="en-GB"/>
              </w:rPr>
              <w:t>Newcastle upon Tyne</w:t>
            </w:r>
          </w:smartTag>
        </w:smartTag>
        <w:r w:rsidRPr="00391F9B">
          <w:rPr>
            <w:rFonts w:ascii="Times New Roman" w:hAnsi="Times New Roman"/>
            <w:color w:val="000000"/>
            <w:sz w:val="24"/>
            <w:szCs w:val="24"/>
            <w:lang w:eastAsia="en-GB"/>
          </w:rPr>
          <w:t xml:space="preserve">, </w:t>
        </w:r>
        <w:smartTag w:uri="urn:schemas-microsoft-com:office:smarttags" w:element="country-region">
          <w:r w:rsidRPr="00391F9B">
            <w:rPr>
              <w:rFonts w:ascii="Times New Roman" w:hAnsi="Times New Roman"/>
              <w:color w:val="000000"/>
              <w:sz w:val="24"/>
              <w:szCs w:val="24"/>
              <w:lang w:eastAsia="en-GB"/>
            </w:rPr>
            <w:t>UK</w:t>
          </w:r>
        </w:smartTag>
      </w:smartTag>
    </w:p>
    <w:p w:rsidR="00CE7B8A" w:rsidRPr="00391F9B" w:rsidRDefault="00CE7B8A" w:rsidP="006B0CB1">
      <w:pPr>
        <w:numPr>
          <w:ilvl w:val="0"/>
          <w:numId w:val="1"/>
        </w:numPr>
        <w:spacing w:after="0" w:line="240" w:lineRule="auto"/>
        <w:ind w:left="1080"/>
        <w:textAlignment w:val="baseline"/>
        <w:rPr>
          <w:rFonts w:ascii="Times New Roman" w:hAnsi="Times New Roman"/>
          <w:color w:val="000000"/>
          <w:sz w:val="24"/>
          <w:szCs w:val="24"/>
          <w:lang w:eastAsia="en-GB"/>
        </w:rPr>
      </w:pPr>
      <w:smartTag w:uri="urn:schemas-microsoft-com:office:smarttags" w:element="country-region">
        <w:smartTag w:uri="urn:schemas-microsoft-com:office:smarttags" w:element="PlaceType">
          <w:r>
            <w:rPr>
              <w:rFonts w:ascii="Times New Roman" w:hAnsi="Times New Roman"/>
              <w:color w:val="000000"/>
              <w:sz w:val="24"/>
              <w:szCs w:val="24"/>
              <w:lang w:eastAsia="en-GB"/>
            </w:rPr>
            <w:t>University</w:t>
          </w:r>
        </w:smartTag>
      </w:smartTag>
      <w:r>
        <w:rPr>
          <w:rFonts w:ascii="Times New Roman" w:hAnsi="Times New Roman"/>
          <w:color w:val="000000"/>
          <w:sz w:val="24"/>
          <w:szCs w:val="24"/>
          <w:lang w:eastAsia="en-GB"/>
        </w:rPr>
        <w:t xml:space="preserve"> of </w:t>
      </w:r>
      <w:smartTag w:uri="urn:schemas-microsoft-com:office:smarttags" w:element="country-region">
        <w:smartTag w:uri="urn:schemas-microsoft-com:office:smarttags" w:element="PlaceName">
          <w:r>
            <w:rPr>
              <w:rFonts w:ascii="Times New Roman" w:hAnsi="Times New Roman"/>
              <w:color w:val="000000"/>
              <w:sz w:val="24"/>
              <w:szCs w:val="24"/>
              <w:lang w:eastAsia="en-GB"/>
            </w:rPr>
            <w:t>Edinburgh</w:t>
          </w:r>
        </w:smartTag>
      </w:smartTag>
      <w:r>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Name">
          <w:r>
            <w:rPr>
              <w:rFonts w:ascii="Times New Roman" w:hAnsi="Times New Roman"/>
              <w:color w:val="000000"/>
              <w:sz w:val="24"/>
              <w:szCs w:val="24"/>
              <w:lang w:eastAsia="en-GB"/>
            </w:rPr>
            <w:t>Edinburgh</w:t>
          </w:r>
        </w:smartTag>
      </w:smartTag>
      <w:r>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Name">
          <w:r>
            <w:rPr>
              <w:rFonts w:ascii="Times New Roman" w:hAnsi="Times New Roman"/>
              <w:color w:val="000000"/>
              <w:sz w:val="24"/>
              <w:szCs w:val="24"/>
              <w:lang w:eastAsia="en-GB"/>
            </w:rPr>
            <w:t>Medical</w:t>
          </w:r>
        </w:smartTag>
      </w:smartTag>
      <w:r>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Type">
          <w:r>
            <w:rPr>
              <w:rFonts w:ascii="Times New Roman" w:hAnsi="Times New Roman"/>
              <w:color w:val="000000"/>
              <w:sz w:val="24"/>
              <w:szCs w:val="24"/>
              <w:lang w:eastAsia="en-GB"/>
            </w:rPr>
            <w:t>School</w:t>
          </w:r>
        </w:smartTag>
      </w:smartTag>
      <w:r>
        <w:rPr>
          <w:rFonts w:ascii="Times New Roman" w:hAnsi="Times New Roman"/>
          <w:color w:val="000000"/>
          <w:sz w:val="24"/>
          <w:szCs w:val="24"/>
          <w:lang w:eastAsia="en-GB"/>
        </w:rPr>
        <w:t xml:space="preserve">, </w:t>
      </w:r>
      <w:smartTag w:uri="urn:schemas-microsoft-com:office:smarttags" w:element="country-region">
        <w:smartTag w:uri="urn:schemas-microsoft-com:office:smarttags" w:element="place">
          <w:smartTag w:uri="urn:schemas-microsoft-com:office:smarttags" w:element="City">
            <w:r>
              <w:rPr>
                <w:rFonts w:ascii="Times New Roman" w:hAnsi="Times New Roman"/>
                <w:color w:val="000000"/>
                <w:sz w:val="24"/>
                <w:szCs w:val="24"/>
                <w:lang w:eastAsia="en-GB"/>
              </w:rPr>
              <w:t>Edinburgh</w:t>
            </w:r>
          </w:smartTag>
        </w:smartTag>
        <w:r>
          <w:rPr>
            <w:rFonts w:ascii="Times New Roman" w:hAnsi="Times New Roman"/>
            <w:color w:val="000000"/>
            <w:sz w:val="24"/>
            <w:szCs w:val="24"/>
            <w:lang w:eastAsia="en-GB"/>
          </w:rPr>
          <w:t xml:space="preserve">, </w:t>
        </w:r>
        <w:smartTag w:uri="urn:schemas-microsoft-com:office:smarttags" w:element="country-region">
          <w:r>
            <w:rPr>
              <w:rFonts w:ascii="Times New Roman" w:hAnsi="Times New Roman"/>
              <w:color w:val="000000"/>
              <w:sz w:val="24"/>
              <w:szCs w:val="24"/>
              <w:lang w:eastAsia="en-GB"/>
            </w:rPr>
            <w:t>UK</w:t>
          </w:r>
        </w:smartTag>
      </w:smartTag>
    </w:p>
    <w:p w:rsidR="00CE7B8A" w:rsidRPr="00391F9B" w:rsidRDefault="00CE7B8A" w:rsidP="006B0CB1">
      <w:pPr>
        <w:numPr>
          <w:ilvl w:val="0"/>
          <w:numId w:val="1"/>
        </w:numPr>
        <w:spacing w:after="0" w:line="240" w:lineRule="auto"/>
        <w:ind w:left="1080"/>
        <w:textAlignment w:val="baseline"/>
        <w:rPr>
          <w:rFonts w:ascii="Times New Roman" w:hAnsi="Times New Roman"/>
          <w:color w:val="000000"/>
          <w:sz w:val="24"/>
          <w:szCs w:val="24"/>
          <w:lang w:eastAsia="en-GB"/>
        </w:rPr>
      </w:pPr>
      <w:r w:rsidRPr="00391F9B">
        <w:rPr>
          <w:rFonts w:ascii="Times New Roman" w:hAnsi="Times New Roman"/>
          <w:color w:val="000000"/>
          <w:sz w:val="24"/>
          <w:szCs w:val="24"/>
          <w:lang w:eastAsia="en-GB"/>
        </w:rPr>
        <w:t xml:space="preserve">Cyprus Institute of Biomedical Sciences, </w:t>
      </w:r>
      <w:r>
        <w:rPr>
          <w:rFonts w:ascii="Times New Roman" w:hAnsi="Times New Roman"/>
          <w:color w:val="000000"/>
          <w:sz w:val="24"/>
          <w:szCs w:val="24"/>
          <w:lang w:eastAsia="en-GB"/>
        </w:rPr>
        <w:t xml:space="preserve">Public Health, </w:t>
      </w:r>
      <w:smartTag w:uri="urn:schemas-microsoft-com:office:smarttags" w:element="country-region">
        <w:smartTag w:uri="urn:schemas-microsoft-com:office:smarttags" w:element="place">
          <w:smartTag w:uri="urn:schemas-microsoft-com:office:smarttags" w:element="City">
            <w:r w:rsidRPr="00391F9B">
              <w:rPr>
                <w:rFonts w:ascii="Times New Roman" w:hAnsi="Times New Roman"/>
                <w:color w:val="000000"/>
                <w:sz w:val="24"/>
                <w:szCs w:val="24"/>
                <w:lang w:eastAsia="en-GB"/>
              </w:rPr>
              <w:t>Nicosia</w:t>
            </w:r>
          </w:smartTag>
        </w:smartTag>
        <w:r w:rsidRPr="00391F9B">
          <w:rPr>
            <w:rFonts w:ascii="Times New Roman" w:hAnsi="Times New Roman"/>
            <w:color w:val="000000"/>
            <w:sz w:val="24"/>
            <w:szCs w:val="24"/>
            <w:lang w:eastAsia="en-GB"/>
          </w:rPr>
          <w:t xml:space="preserve">, </w:t>
        </w:r>
        <w:smartTag w:uri="urn:schemas-microsoft-com:office:smarttags" w:element="country-region">
          <w:r w:rsidRPr="00391F9B">
            <w:rPr>
              <w:rFonts w:ascii="Times New Roman" w:hAnsi="Times New Roman"/>
              <w:color w:val="000000"/>
              <w:sz w:val="24"/>
              <w:szCs w:val="24"/>
              <w:lang w:eastAsia="en-GB"/>
            </w:rPr>
            <w:t>Cyprus</w:t>
          </w:r>
        </w:smartTag>
      </w:smartTag>
    </w:p>
    <w:p w:rsidR="00CE7B8A" w:rsidRPr="00391F9B" w:rsidRDefault="00CE7B8A" w:rsidP="006B0CB1">
      <w:pPr>
        <w:numPr>
          <w:ilvl w:val="0"/>
          <w:numId w:val="1"/>
        </w:numPr>
        <w:spacing w:after="0" w:line="240" w:lineRule="auto"/>
        <w:ind w:left="1080"/>
        <w:textAlignment w:val="baseline"/>
        <w:rPr>
          <w:rFonts w:ascii="Times New Roman" w:hAnsi="Times New Roman"/>
          <w:color w:val="000000"/>
          <w:sz w:val="24"/>
          <w:szCs w:val="24"/>
          <w:lang w:eastAsia="en-GB"/>
        </w:rPr>
      </w:pPr>
      <w:r w:rsidRPr="00391F9B">
        <w:rPr>
          <w:rFonts w:ascii="Times New Roman" w:hAnsi="Times New Roman"/>
          <w:color w:val="000000"/>
          <w:sz w:val="24"/>
          <w:szCs w:val="24"/>
          <w:lang w:eastAsia="en-GB"/>
        </w:rPr>
        <w:t xml:space="preserve">Harvard T.H. Chan School of Public Health, Department of Environmental Health, Environmental and Occupational Medicine and Epidemiology, Boston, MA, USA. </w:t>
      </w:r>
    </w:p>
    <w:p w:rsidR="00CE7B8A" w:rsidRPr="00391F9B" w:rsidRDefault="00CE7B8A" w:rsidP="006B0CB1">
      <w:pPr>
        <w:spacing w:after="0" w:line="240" w:lineRule="auto"/>
        <w:textAlignment w:val="baseline"/>
        <w:rPr>
          <w:rFonts w:ascii="Times New Roman" w:hAnsi="Times New Roman"/>
          <w:color w:val="000000"/>
          <w:sz w:val="24"/>
          <w:szCs w:val="24"/>
          <w:lang w:eastAsia="en-GB"/>
        </w:rPr>
      </w:pPr>
    </w:p>
    <w:p w:rsidR="00CE7B8A" w:rsidRDefault="00CE7B8A" w:rsidP="007A3AB8">
      <w:pPr>
        <w:spacing w:line="240" w:lineRule="auto"/>
        <w:rPr>
          <w:rFonts w:ascii="Times New Roman" w:hAnsi="Times New Roman"/>
          <w:sz w:val="24"/>
        </w:rPr>
      </w:pPr>
      <w:r w:rsidRPr="00822D69">
        <w:rPr>
          <w:rFonts w:ascii="Times New Roman" w:hAnsi="Times New Roman"/>
          <w:b/>
          <w:sz w:val="24"/>
        </w:rPr>
        <w:t>Running Title:</w:t>
      </w:r>
      <w:r>
        <w:rPr>
          <w:rFonts w:ascii="Times New Roman" w:hAnsi="Times New Roman"/>
          <w:sz w:val="24"/>
        </w:rPr>
        <w:t xml:space="preserve"> In-Vitro Fertilization Preferences in </w:t>
      </w:r>
      <w:smartTag w:uri="urn:schemas-microsoft-com:office:smarttags" w:element="country-region">
        <w:smartTag w:uri="urn:schemas-microsoft-com:office:smarttags" w:element="place">
          <w:r>
            <w:rPr>
              <w:rFonts w:ascii="Times New Roman" w:hAnsi="Times New Roman"/>
              <w:sz w:val="24"/>
            </w:rPr>
            <w:t>Cyprus</w:t>
          </w:r>
        </w:smartTag>
      </w:smartTag>
    </w:p>
    <w:p w:rsidR="00CE7B8A" w:rsidRDefault="00CE7B8A" w:rsidP="006B0CB1">
      <w:pPr>
        <w:spacing w:line="240" w:lineRule="auto"/>
        <w:rPr>
          <w:rFonts w:ascii="Times New Roman" w:hAnsi="Times New Roman"/>
          <w:b/>
          <w:sz w:val="24"/>
          <w:szCs w:val="24"/>
        </w:rPr>
      </w:pPr>
    </w:p>
    <w:p w:rsidR="00CE7B8A" w:rsidRPr="00A81C9C" w:rsidRDefault="00CE7B8A" w:rsidP="006B0CB1">
      <w:pPr>
        <w:spacing w:line="240" w:lineRule="auto"/>
        <w:rPr>
          <w:rFonts w:ascii="Times New Roman" w:hAnsi="Times New Roman"/>
          <w:b/>
          <w:sz w:val="24"/>
          <w:szCs w:val="24"/>
        </w:rPr>
      </w:pPr>
      <w:r w:rsidRPr="00A81C9C">
        <w:rPr>
          <w:rFonts w:ascii="Times New Roman" w:hAnsi="Times New Roman"/>
          <w:b/>
          <w:sz w:val="24"/>
          <w:szCs w:val="24"/>
        </w:rPr>
        <w:t>Corresponding Author:</w:t>
      </w:r>
    </w:p>
    <w:p w:rsidR="00CE7B8A" w:rsidRPr="00A81C9C" w:rsidRDefault="00CE7B8A" w:rsidP="006B0CB1">
      <w:pPr>
        <w:spacing w:after="0" w:line="240" w:lineRule="auto"/>
        <w:ind w:firstLine="720"/>
        <w:rPr>
          <w:rFonts w:ascii="Times New Roman" w:hAnsi="Times New Roman"/>
          <w:sz w:val="24"/>
          <w:szCs w:val="24"/>
        </w:rPr>
      </w:pPr>
      <w:r w:rsidRPr="00A81C9C">
        <w:rPr>
          <w:rFonts w:ascii="Times New Roman" w:hAnsi="Times New Roman"/>
          <w:sz w:val="24"/>
          <w:szCs w:val="24"/>
        </w:rPr>
        <w:t>Elpidoforos S. Soteriades, MD, SM, ScD</w:t>
      </w:r>
    </w:p>
    <w:p w:rsidR="00CE7B8A" w:rsidRPr="00A81C9C" w:rsidRDefault="00CE7B8A" w:rsidP="006B0CB1">
      <w:pPr>
        <w:spacing w:after="0" w:line="240" w:lineRule="auto"/>
        <w:ind w:firstLine="720"/>
        <w:rPr>
          <w:rFonts w:ascii="Times New Roman" w:hAnsi="Times New Roman"/>
          <w:sz w:val="24"/>
          <w:szCs w:val="24"/>
        </w:rPr>
      </w:pPr>
      <w:smartTag w:uri="urn:schemas-microsoft-com:office:smarttags" w:element="place">
        <w:smartTag w:uri="urn:schemas-microsoft-com:office:smarttags" w:element="place">
          <w:r w:rsidRPr="00A81C9C">
            <w:rPr>
              <w:rFonts w:ascii="Times New Roman" w:hAnsi="Times New Roman"/>
              <w:sz w:val="24"/>
              <w:szCs w:val="24"/>
            </w:rPr>
            <w:t>American</w:t>
          </w:r>
        </w:smartTag>
        <w:r w:rsidRPr="00A81C9C">
          <w:rPr>
            <w:rFonts w:ascii="Times New Roman" w:hAnsi="Times New Roman"/>
            <w:sz w:val="24"/>
            <w:szCs w:val="24"/>
          </w:rPr>
          <w:t xml:space="preserve"> </w:t>
        </w:r>
        <w:smartTag w:uri="urn:schemas-microsoft-com:office:smarttags" w:element="place">
          <w:r w:rsidRPr="00A81C9C">
            <w:rPr>
              <w:rFonts w:ascii="Times New Roman" w:hAnsi="Times New Roman"/>
              <w:sz w:val="24"/>
              <w:szCs w:val="24"/>
            </w:rPr>
            <w:t>Medical</w:t>
          </w:r>
        </w:smartTag>
        <w:r w:rsidRPr="00A81C9C">
          <w:rPr>
            <w:rFonts w:ascii="Times New Roman" w:hAnsi="Times New Roman"/>
            <w:sz w:val="24"/>
            <w:szCs w:val="24"/>
          </w:rPr>
          <w:t xml:space="preserve"> </w:t>
        </w:r>
        <w:smartTag w:uri="urn:schemas-microsoft-com:office:smarttags" w:element="place">
          <w:r w:rsidRPr="00A81C9C">
            <w:rPr>
              <w:rFonts w:ascii="Times New Roman" w:hAnsi="Times New Roman"/>
              <w:sz w:val="24"/>
              <w:szCs w:val="24"/>
            </w:rPr>
            <w:t>Center</w:t>
          </w:r>
        </w:smartTag>
      </w:smartTag>
    </w:p>
    <w:p w:rsidR="00CE7B8A" w:rsidRPr="00A81C9C" w:rsidRDefault="00CE7B8A" w:rsidP="006B0CB1">
      <w:pPr>
        <w:spacing w:after="0" w:line="240" w:lineRule="auto"/>
        <w:ind w:firstLine="720"/>
        <w:rPr>
          <w:rFonts w:ascii="Times New Roman" w:hAnsi="Times New Roman"/>
          <w:sz w:val="24"/>
          <w:szCs w:val="24"/>
        </w:rPr>
      </w:pPr>
      <w:smartTag w:uri="urn:schemas-microsoft-com:office:smarttags" w:element="place">
        <w:r w:rsidRPr="00A81C9C">
          <w:rPr>
            <w:rFonts w:ascii="Times New Roman" w:hAnsi="Times New Roman"/>
            <w:sz w:val="24"/>
            <w:szCs w:val="24"/>
          </w:rPr>
          <w:t>215 Spyrou Kyprianou Ave</w:t>
        </w:r>
      </w:smartTag>
    </w:p>
    <w:p w:rsidR="00CE7B8A" w:rsidRPr="00A81C9C" w:rsidRDefault="00CE7B8A" w:rsidP="006B0CB1">
      <w:pPr>
        <w:spacing w:after="0" w:line="240" w:lineRule="auto"/>
        <w:rPr>
          <w:rFonts w:ascii="Times New Roman" w:hAnsi="Times New Roman"/>
          <w:sz w:val="24"/>
          <w:szCs w:val="24"/>
        </w:rPr>
      </w:pPr>
      <w:r w:rsidRPr="00A81C9C">
        <w:rPr>
          <w:rFonts w:ascii="Times New Roman" w:hAnsi="Times New Roman"/>
          <w:sz w:val="24"/>
          <w:szCs w:val="24"/>
        </w:rPr>
        <w:t xml:space="preserve">            2047 Strovolos, </w:t>
      </w:r>
      <w:smartTag w:uri="urn:schemas-microsoft-com:office:smarttags" w:element="place">
        <w:r w:rsidRPr="00A81C9C">
          <w:rPr>
            <w:rFonts w:ascii="Times New Roman" w:hAnsi="Times New Roman"/>
            <w:sz w:val="24"/>
            <w:szCs w:val="24"/>
          </w:rPr>
          <w:t>Nicosia</w:t>
        </w:r>
      </w:smartTag>
      <w:r w:rsidRPr="00A81C9C">
        <w:rPr>
          <w:rFonts w:ascii="Times New Roman" w:hAnsi="Times New Roman"/>
          <w:sz w:val="24"/>
          <w:szCs w:val="24"/>
        </w:rPr>
        <w:t xml:space="preserve"> - </w:t>
      </w:r>
      <w:smartTag w:uri="urn:schemas-microsoft-com:office:smarttags" w:element="place">
        <w:r w:rsidRPr="00A81C9C">
          <w:rPr>
            <w:rFonts w:ascii="Times New Roman" w:hAnsi="Times New Roman"/>
            <w:sz w:val="24"/>
            <w:szCs w:val="24"/>
          </w:rPr>
          <w:t>Cyprus</w:t>
        </w:r>
      </w:smartTag>
      <w:r w:rsidRPr="00A81C9C">
        <w:rPr>
          <w:rFonts w:ascii="Times New Roman" w:hAnsi="Times New Roman"/>
          <w:sz w:val="24"/>
          <w:szCs w:val="24"/>
        </w:rPr>
        <w:t xml:space="preserve"> </w:t>
      </w:r>
    </w:p>
    <w:p w:rsidR="00CE7B8A" w:rsidRPr="00A81C9C" w:rsidRDefault="00CE7B8A" w:rsidP="006B0CB1">
      <w:pPr>
        <w:spacing w:after="0" w:line="240" w:lineRule="auto"/>
        <w:rPr>
          <w:rFonts w:ascii="Times New Roman" w:hAnsi="Times New Roman"/>
          <w:sz w:val="24"/>
          <w:szCs w:val="24"/>
        </w:rPr>
      </w:pPr>
      <w:r w:rsidRPr="00A81C9C">
        <w:rPr>
          <w:rFonts w:ascii="Times New Roman" w:hAnsi="Times New Roman"/>
          <w:sz w:val="24"/>
          <w:szCs w:val="24"/>
        </w:rPr>
        <w:t xml:space="preserve">            Tel: + 357 99 410677</w:t>
      </w:r>
    </w:p>
    <w:p w:rsidR="00CE7B8A" w:rsidRPr="00A81C9C" w:rsidRDefault="00CE7B8A" w:rsidP="006B0CB1">
      <w:pPr>
        <w:spacing w:after="0" w:line="240" w:lineRule="auto"/>
        <w:rPr>
          <w:rFonts w:ascii="Times New Roman" w:hAnsi="Times New Roman"/>
          <w:sz w:val="24"/>
          <w:szCs w:val="24"/>
        </w:rPr>
      </w:pPr>
      <w:r w:rsidRPr="00A81C9C">
        <w:rPr>
          <w:rFonts w:ascii="Times New Roman" w:hAnsi="Times New Roman"/>
          <w:sz w:val="24"/>
          <w:szCs w:val="24"/>
        </w:rPr>
        <w:t xml:space="preserve">            Fax: + 357 22 476640 </w:t>
      </w:r>
    </w:p>
    <w:p w:rsidR="00CE7B8A" w:rsidRPr="00A81C9C" w:rsidRDefault="00CE7B8A" w:rsidP="006B0CB1">
      <w:pPr>
        <w:spacing w:after="0" w:line="240" w:lineRule="auto"/>
        <w:rPr>
          <w:rFonts w:ascii="Times New Roman" w:hAnsi="Times New Roman"/>
          <w:sz w:val="24"/>
          <w:szCs w:val="24"/>
        </w:rPr>
      </w:pPr>
      <w:r w:rsidRPr="00A81C9C">
        <w:rPr>
          <w:rFonts w:ascii="Times New Roman" w:hAnsi="Times New Roman"/>
          <w:sz w:val="24"/>
          <w:szCs w:val="24"/>
        </w:rPr>
        <w:t xml:space="preserve">            E-mail: </w:t>
      </w:r>
      <w:hyperlink r:id="rId8" w:history="1">
        <w:r w:rsidRPr="00A81C9C">
          <w:rPr>
            <w:rFonts w:ascii="Times New Roman" w:hAnsi="Times New Roman"/>
            <w:color w:val="0000FF"/>
            <w:sz w:val="24"/>
            <w:szCs w:val="24"/>
            <w:u w:val="single"/>
          </w:rPr>
          <w:t>esoteria@hsph.harvard.edu</w:t>
        </w:r>
      </w:hyperlink>
      <w:r w:rsidRPr="00A81C9C">
        <w:rPr>
          <w:rFonts w:ascii="Times New Roman" w:hAnsi="Times New Roman"/>
          <w:sz w:val="24"/>
          <w:szCs w:val="24"/>
        </w:rPr>
        <w:t xml:space="preserve"> </w:t>
      </w:r>
    </w:p>
    <w:p w:rsidR="00CE7B8A" w:rsidRDefault="00CE7B8A" w:rsidP="006B0CB1">
      <w:pPr>
        <w:spacing w:after="0" w:line="240" w:lineRule="auto"/>
        <w:textAlignment w:val="baseline"/>
        <w:rPr>
          <w:rFonts w:ascii="Times New Roman" w:hAnsi="Times New Roman"/>
          <w:color w:val="000000"/>
          <w:sz w:val="24"/>
          <w:szCs w:val="24"/>
          <w:lang w:eastAsia="en-GB"/>
        </w:rPr>
      </w:pPr>
    </w:p>
    <w:p w:rsidR="00CE7B8A" w:rsidRPr="00DB1289" w:rsidRDefault="00CE7B8A" w:rsidP="006B0CB1">
      <w:pPr>
        <w:pStyle w:val="BodyText"/>
        <w:spacing w:line="240" w:lineRule="auto"/>
        <w:rPr>
          <w:b/>
          <w:szCs w:val="24"/>
          <w:lang w:val="en-GB"/>
        </w:rPr>
      </w:pPr>
    </w:p>
    <w:p w:rsidR="00CE7B8A" w:rsidRDefault="00CE7B8A" w:rsidP="006B0CB1">
      <w:pPr>
        <w:pStyle w:val="BodyText"/>
        <w:spacing w:line="240" w:lineRule="auto"/>
        <w:rPr>
          <w:b/>
          <w:szCs w:val="24"/>
          <w:lang w:val="en-GB"/>
        </w:rPr>
      </w:pPr>
      <w:r>
        <w:rPr>
          <w:rFonts w:ascii="Times New Roman" w:hAnsi="Times New Roman"/>
          <w:b/>
          <w:bCs/>
        </w:rPr>
        <w:t xml:space="preserve">Funding: </w:t>
      </w:r>
      <w:r>
        <w:rPr>
          <w:rFonts w:ascii="Times New Roman" w:hAnsi="Times New Roman"/>
          <w:bCs/>
        </w:rPr>
        <w:t xml:space="preserve">The study was funded by the principal investigator. No additional funding was made available. </w:t>
      </w:r>
    </w:p>
    <w:p w:rsidR="00CE7B8A" w:rsidRPr="00DB1289" w:rsidRDefault="00CE7B8A" w:rsidP="006B0CB1">
      <w:pPr>
        <w:pStyle w:val="BodyText"/>
        <w:spacing w:line="240" w:lineRule="auto"/>
        <w:rPr>
          <w:b/>
          <w:szCs w:val="24"/>
          <w:lang w:val="en-GB"/>
        </w:rPr>
      </w:pPr>
    </w:p>
    <w:p w:rsidR="00CE7B8A" w:rsidRPr="002E17F9" w:rsidRDefault="00CE7B8A" w:rsidP="006B0CB1">
      <w:pPr>
        <w:spacing w:after="0" w:line="240" w:lineRule="auto"/>
        <w:rPr>
          <w:rFonts w:ascii="Times New Roman" w:hAnsi="Times New Roman"/>
          <w:color w:val="000000"/>
          <w:sz w:val="24"/>
          <w:szCs w:val="24"/>
          <w:u w:val="single"/>
          <w:lang w:eastAsia="en-GB"/>
        </w:rPr>
      </w:pPr>
      <w:r>
        <w:rPr>
          <w:rFonts w:ascii="Times New Roman" w:hAnsi="Times New Roman"/>
          <w:b/>
          <w:bCs/>
          <w:color w:val="000000"/>
          <w:sz w:val="24"/>
          <w:szCs w:val="24"/>
          <w:lang w:eastAsia="en-GB"/>
        </w:rPr>
        <w:t>Acknowledgements</w:t>
      </w:r>
      <w:r w:rsidRPr="00A81C9C">
        <w:rPr>
          <w:rFonts w:ascii="Times New Roman" w:hAnsi="Times New Roman"/>
          <w:b/>
          <w:bCs/>
          <w:color w:val="000000"/>
          <w:sz w:val="24"/>
          <w:szCs w:val="24"/>
          <w:lang w:eastAsia="en-GB"/>
        </w:rPr>
        <w:t>:</w:t>
      </w:r>
      <w:r>
        <w:rPr>
          <w:rFonts w:ascii="Times New Roman" w:hAnsi="Times New Roman"/>
          <w:b/>
          <w:bCs/>
          <w:color w:val="000000"/>
          <w:sz w:val="24"/>
          <w:szCs w:val="24"/>
          <w:lang w:eastAsia="en-GB"/>
        </w:rPr>
        <w:t xml:space="preserve"> </w:t>
      </w:r>
      <w:r>
        <w:rPr>
          <w:rFonts w:ascii="Times New Roman" w:hAnsi="Times New Roman"/>
          <w:color w:val="000000"/>
          <w:sz w:val="24"/>
          <w:szCs w:val="24"/>
          <w:lang w:eastAsia="en-GB"/>
        </w:rPr>
        <w:t>The authors would like to thank the participants of this study for their valuable contribution to scientific research.</w:t>
      </w:r>
    </w:p>
    <w:p w:rsidR="00CE7B8A" w:rsidRDefault="00CE7B8A" w:rsidP="006B0CB1">
      <w:pPr>
        <w:autoSpaceDE w:val="0"/>
        <w:autoSpaceDN w:val="0"/>
        <w:adjustRightInd w:val="0"/>
        <w:spacing w:line="240" w:lineRule="auto"/>
        <w:rPr>
          <w:rFonts w:ascii="Times New Roman" w:hAnsi="Times New Roman"/>
          <w:b/>
          <w:bCs/>
          <w:sz w:val="24"/>
        </w:rPr>
      </w:pPr>
    </w:p>
    <w:p w:rsidR="00CE7B8A" w:rsidRDefault="00CE7B8A" w:rsidP="006B0CB1">
      <w:pPr>
        <w:autoSpaceDE w:val="0"/>
        <w:autoSpaceDN w:val="0"/>
        <w:adjustRightInd w:val="0"/>
        <w:spacing w:line="240" w:lineRule="auto"/>
        <w:rPr>
          <w:rFonts w:ascii="Times New Roman" w:hAnsi="Times New Roman"/>
          <w:bCs/>
          <w:sz w:val="24"/>
        </w:rPr>
      </w:pPr>
      <w:r w:rsidRPr="002C2545">
        <w:rPr>
          <w:rFonts w:ascii="Times New Roman" w:hAnsi="Times New Roman"/>
          <w:b/>
          <w:bCs/>
          <w:sz w:val="24"/>
        </w:rPr>
        <w:t>Conflict of Interest</w:t>
      </w:r>
      <w:r>
        <w:rPr>
          <w:rFonts w:ascii="Times New Roman" w:hAnsi="Times New Roman"/>
          <w:b/>
          <w:bCs/>
          <w:sz w:val="24"/>
        </w:rPr>
        <w:t xml:space="preserve">: </w:t>
      </w:r>
      <w:r>
        <w:rPr>
          <w:rFonts w:ascii="Times New Roman" w:hAnsi="Times New Roman"/>
          <w:bCs/>
          <w:sz w:val="24"/>
        </w:rPr>
        <w:t>The authors report no conflict of interest with respect to the current study.</w:t>
      </w:r>
    </w:p>
    <w:p w:rsidR="00CE7B8A" w:rsidRPr="002C2545" w:rsidRDefault="00CE7B8A" w:rsidP="006B0CB1">
      <w:pPr>
        <w:autoSpaceDE w:val="0"/>
        <w:autoSpaceDN w:val="0"/>
        <w:adjustRightInd w:val="0"/>
        <w:spacing w:line="240" w:lineRule="auto"/>
        <w:rPr>
          <w:rFonts w:ascii="Times New Roman" w:hAnsi="Times New Roman"/>
          <w:sz w:val="24"/>
        </w:rPr>
      </w:pPr>
    </w:p>
    <w:p w:rsidR="00CE7B8A" w:rsidRPr="00A81C9C" w:rsidRDefault="00CE7B8A" w:rsidP="006B0CB1">
      <w:pPr>
        <w:pStyle w:val="BodyText"/>
        <w:spacing w:line="240" w:lineRule="auto"/>
        <w:rPr>
          <w:rFonts w:ascii="Times New Roman" w:hAnsi="Times New Roman"/>
          <w:szCs w:val="24"/>
        </w:rPr>
      </w:pPr>
      <w:r w:rsidRPr="00A81C9C">
        <w:rPr>
          <w:rFonts w:ascii="Times New Roman" w:hAnsi="Times New Roman"/>
          <w:b/>
          <w:szCs w:val="24"/>
        </w:rPr>
        <w:t>Counts:</w:t>
      </w:r>
      <w:r>
        <w:rPr>
          <w:rFonts w:ascii="Times New Roman" w:hAnsi="Times New Roman"/>
          <w:szCs w:val="24"/>
        </w:rPr>
        <w:t xml:space="preserve">  Abstract: 192</w:t>
      </w:r>
    </w:p>
    <w:p w:rsidR="00CE7B8A" w:rsidRPr="00A81C9C" w:rsidRDefault="00CE7B8A" w:rsidP="006B0CB1">
      <w:pPr>
        <w:pStyle w:val="BodyText"/>
        <w:spacing w:line="240" w:lineRule="auto"/>
        <w:ind w:firstLine="720"/>
        <w:rPr>
          <w:rFonts w:ascii="Times New Roman" w:hAnsi="Times New Roman"/>
          <w:szCs w:val="24"/>
        </w:rPr>
      </w:pPr>
      <w:r>
        <w:rPr>
          <w:rFonts w:ascii="Times New Roman" w:hAnsi="Times New Roman"/>
          <w:szCs w:val="24"/>
        </w:rPr>
        <w:t xml:space="preserve">    Text: 2.856</w:t>
      </w:r>
    </w:p>
    <w:p w:rsidR="00CE7B8A" w:rsidRPr="00A81C9C" w:rsidRDefault="00CE7B8A" w:rsidP="006B0CB1">
      <w:pPr>
        <w:pStyle w:val="BodyText"/>
        <w:spacing w:line="240" w:lineRule="auto"/>
        <w:ind w:firstLine="720"/>
        <w:rPr>
          <w:rFonts w:ascii="Times New Roman" w:hAnsi="Times New Roman"/>
          <w:szCs w:val="24"/>
        </w:rPr>
      </w:pPr>
      <w:r w:rsidRPr="00A81C9C">
        <w:rPr>
          <w:rFonts w:ascii="Times New Roman" w:hAnsi="Times New Roman"/>
          <w:szCs w:val="24"/>
        </w:rPr>
        <w:t xml:space="preserve">    Tables: 4</w:t>
      </w:r>
    </w:p>
    <w:p w:rsidR="00CE7B8A" w:rsidRPr="00A81C9C" w:rsidRDefault="00CE7B8A" w:rsidP="006B0CB1">
      <w:pPr>
        <w:pStyle w:val="BodyText"/>
        <w:spacing w:line="240" w:lineRule="auto"/>
        <w:ind w:firstLine="720"/>
        <w:rPr>
          <w:rFonts w:ascii="Times New Roman" w:hAnsi="Times New Roman"/>
          <w:szCs w:val="24"/>
        </w:rPr>
      </w:pPr>
    </w:p>
    <w:p w:rsidR="00CE7B8A" w:rsidRDefault="00CE7B8A" w:rsidP="006B0CB1">
      <w:pPr>
        <w:spacing w:after="0" w:line="240" w:lineRule="auto"/>
        <w:textAlignment w:val="baseline"/>
        <w:rPr>
          <w:rFonts w:ascii="Times New Roman" w:hAnsi="Times New Roman"/>
          <w:b/>
          <w:bCs/>
          <w:color w:val="000000"/>
          <w:sz w:val="24"/>
          <w:szCs w:val="24"/>
          <w:lang w:eastAsia="en-GB"/>
        </w:rPr>
      </w:pPr>
    </w:p>
    <w:p w:rsidR="00CE7B8A" w:rsidRDefault="00CE7B8A" w:rsidP="006B0CB1">
      <w:pPr>
        <w:spacing w:after="0" w:line="240" w:lineRule="auto"/>
        <w:textAlignment w:val="baseline"/>
        <w:rPr>
          <w:rFonts w:ascii="Times New Roman" w:hAnsi="Times New Roman"/>
          <w:b/>
          <w:bCs/>
          <w:color w:val="000000"/>
          <w:sz w:val="24"/>
          <w:szCs w:val="24"/>
          <w:lang w:eastAsia="en-GB"/>
        </w:rPr>
      </w:pPr>
    </w:p>
    <w:p w:rsidR="00CE7B8A" w:rsidRDefault="00CE7B8A" w:rsidP="00AD4B13">
      <w:pPr>
        <w:spacing w:after="0" w:line="360" w:lineRule="auto"/>
        <w:jc w:val="both"/>
        <w:rPr>
          <w:rFonts w:ascii="Times New Roman" w:hAnsi="Times New Roman"/>
          <w:b/>
          <w:bCs/>
          <w:color w:val="000000"/>
          <w:sz w:val="24"/>
          <w:szCs w:val="24"/>
          <w:u w:val="single"/>
          <w:lang w:eastAsia="en-GB"/>
        </w:rPr>
      </w:pPr>
    </w:p>
    <w:p w:rsidR="00CE7B8A" w:rsidRPr="00A81C9C" w:rsidRDefault="00CE7B8A" w:rsidP="00AD4B13">
      <w:pPr>
        <w:spacing w:after="0" w:line="360" w:lineRule="auto"/>
        <w:jc w:val="both"/>
        <w:rPr>
          <w:rFonts w:ascii="Times New Roman" w:hAnsi="Times New Roman"/>
          <w:b/>
          <w:sz w:val="24"/>
          <w:szCs w:val="24"/>
          <w:lang w:eastAsia="en-GB"/>
        </w:rPr>
      </w:pPr>
      <w:r w:rsidRPr="00A81C9C">
        <w:rPr>
          <w:rFonts w:ascii="Times New Roman" w:hAnsi="Times New Roman"/>
          <w:b/>
          <w:bCs/>
          <w:color w:val="000000"/>
          <w:sz w:val="24"/>
          <w:szCs w:val="24"/>
          <w:lang w:eastAsia="en-GB"/>
        </w:rPr>
        <w:t>Abstract</w:t>
      </w:r>
    </w:p>
    <w:p w:rsidR="00CE7B8A" w:rsidRPr="00391F9B" w:rsidRDefault="00CE7B8A" w:rsidP="00AD4B13">
      <w:pPr>
        <w:spacing w:after="0" w:line="360" w:lineRule="auto"/>
        <w:rPr>
          <w:rFonts w:ascii="Times New Roman" w:hAnsi="Times New Roman"/>
          <w:sz w:val="24"/>
          <w:szCs w:val="24"/>
          <w:lang w:eastAsia="en-GB"/>
        </w:rPr>
      </w:pPr>
    </w:p>
    <w:p w:rsidR="00CE7B8A" w:rsidRPr="00391F9B" w:rsidRDefault="00CE7B8A" w:rsidP="0059440D">
      <w:pPr>
        <w:spacing w:after="0" w:line="360" w:lineRule="auto"/>
        <w:rPr>
          <w:rFonts w:ascii="Times New Roman" w:hAnsi="Times New Roman"/>
          <w:b/>
          <w:bCs/>
          <w:color w:val="000000"/>
          <w:sz w:val="24"/>
          <w:szCs w:val="24"/>
          <w:lang w:eastAsia="en-GB"/>
        </w:rPr>
      </w:pPr>
      <w:r w:rsidRPr="00391F9B">
        <w:rPr>
          <w:rFonts w:ascii="Times New Roman" w:hAnsi="Times New Roman"/>
          <w:b/>
          <w:bCs/>
          <w:color w:val="000000"/>
          <w:sz w:val="24"/>
          <w:szCs w:val="24"/>
          <w:lang w:eastAsia="en-GB"/>
        </w:rPr>
        <w:t>Objective</w:t>
      </w:r>
      <w:r w:rsidRPr="00391F9B">
        <w:rPr>
          <w:rFonts w:ascii="Times New Roman" w:hAnsi="Times New Roman"/>
          <w:bCs/>
          <w:color w:val="000000"/>
          <w:sz w:val="24"/>
          <w:szCs w:val="24"/>
          <w:lang w:eastAsia="en-GB"/>
        </w:rPr>
        <w:t>:</w:t>
      </w:r>
      <w:r w:rsidRPr="00391F9B">
        <w:rPr>
          <w:rFonts w:ascii="Times New Roman" w:hAnsi="Times New Roman"/>
          <w:color w:val="000000"/>
          <w:sz w:val="24"/>
          <w:szCs w:val="24"/>
          <w:lang w:eastAsia="en-GB"/>
        </w:rPr>
        <w:t xml:space="preserve"> The </w:t>
      </w:r>
      <w:r>
        <w:rPr>
          <w:rFonts w:ascii="Times New Roman" w:hAnsi="Times New Roman"/>
          <w:color w:val="000000"/>
          <w:sz w:val="24"/>
          <w:szCs w:val="24"/>
          <w:lang w:eastAsia="en-GB"/>
        </w:rPr>
        <w:t xml:space="preserve">study </w:t>
      </w:r>
      <w:r w:rsidRPr="00391F9B">
        <w:rPr>
          <w:rFonts w:ascii="Times New Roman" w:hAnsi="Times New Roman"/>
          <w:color w:val="000000"/>
          <w:sz w:val="24"/>
          <w:szCs w:val="24"/>
          <w:lang w:eastAsia="en-GB"/>
        </w:rPr>
        <w:t xml:space="preserve">objective was to </w:t>
      </w:r>
      <w:r>
        <w:rPr>
          <w:rFonts w:ascii="Times New Roman" w:hAnsi="Times New Roman"/>
          <w:color w:val="000000"/>
          <w:sz w:val="24"/>
          <w:szCs w:val="24"/>
          <w:lang w:eastAsia="en-GB"/>
        </w:rPr>
        <w:t>evaluate</w:t>
      </w:r>
      <w:r w:rsidRPr="00391F9B">
        <w:rPr>
          <w:rFonts w:ascii="Times New Roman" w:hAnsi="Times New Roman"/>
          <w:color w:val="000000"/>
          <w:sz w:val="24"/>
          <w:szCs w:val="24"/>
          <w:lang w:eastAsia="en-GB"/>
        </w:rPr>
        <w:t xml:space="preserve"> </w:t>
      </w:r>
      <w:r>
        <w:rPr>
          <w:rFonts w:ascii="Times New Roman" w:hAnsi="Times New Roman"/>
          <w:color w:val="000000"/>
          <w:sz w:val="24"/>
          <w:szCs w:val="24"/>
          <w:lang w:eastAsia="en-GB"/>
        </w:rPr>
        <w:t xml:space="preserve">the association of demographics including </w:t>
      </w:r>
      <w:r w:rsidRPr="00391F9B">
        <w:rPr>
          <w:rFonts w:ascii="Times New Roman" w:hAnsi="Times New Roman"/>
          <w:color w:val="000000"/>
          <w:sz w:val="24"/>
          <w:szCs w:val="24"/>
          <w:lang w:eastAsia="en-GB"/>
        </w:rPr>
        <w:t>religiosity</w:t>
      </w:r>
      <w:r>
        <w:rPr>
          <w:rFonts w:ascii="Times New Roman" w:hAnsi="Times New Roman"/>
          <w:color w:val="000000"/>
          <w:sz w:val="24"/>
          <w:szCs w:val="24"/>
          <w:lang w:eastAsia="en-GB"/>
        </w:rPr>
        <w:t xml:space="preserve"> with Cypriot </w:t>
      </w:r>
      <w:r w:rsidRPr="00391F9B">
        <w:rPr>
          <w:rFonts w:ascii="Times New Roman" w:hAnsi="Times New Roman"/>
          <w:color w:val="000000"/>
          <w:sz w:val="24"/>
          <w:szCs w:val="24"/>
          <w:lang w:eastAsia="en-GB"/>
        </w:rPr>
        <w:t>IVF preference</w:t>
      </w:r>
      <w:r>
        <w:rPr>
          <w:rFonts w:ascii="Times New Roman" w:hAnsi="Times New Roman"/>
          <w:color w:val="000000"/>
          <w:sz w:val="24"/>
          <w:szCs w:val="24"/>
          <w:lang w:eastAsia="en-GB"/>
        </w:rPr>
        <w:t>s.</w:t>
      </w:r>
    </w:p>
    <w:p w:rsidR="00CE7B8A" w:rsidRPr="00391F9B" w:rsidRDefault="00CE7B8A" w:rsidP="0059440D">
      <w:pPr>
        <w:spacing w:after="0" w:line="360" w:lineRule="auto"/>
        <w:rPr>
          <w:rFonts w:ascii="Times New Roman" w:hAnsi="Times New Roman"/>
          <w:bCs/>
          <w:color w:val="000000"/>
          <w:sz w:val="24"/>
          <w:szCs w:val="24"/>
          <w:lang w:eastAsia="en-GB"/>
        </w:rPr>
      </w:pPr>
      <w:r w:rsidRPr="00391F9B">
        <w:rPr>
          <w:rFonts w:ascii="Times New Roman" w:hAnsi="Times New Roman"/>
          <w:b/>
          <w:bCs/>
          <w:color w:val="000000"/>
          <w:sz w:val="24"/>
          <w:szCs w:val="24"/>
          <w:lang w:eastAsia="en-GB"/>
        </w:rPr>
        <w:t>Methods</w:t>
      </w:r>
      <w:r w:rsidRPr="00391F9B">
        <w:rPr>
          <w:rFonts w:ascii="Times New Roman" w:hAnsi="Times New Roman"/>
          <w:bCs/>
          <w:color w:val="000000"/>
          <w:sz w:val="24"/>
          <w:szCs w:val="24"/>
          <w:lang w:eastAsia="en-GB"/>
        </w:rPr>
        <w:t>:</w:t>
      </w:r>
      <w:r w:rsidRPr="00391F9B">
        <w:rPr>
          <w:rFonts w:ascii="Times New Roman" w:hAnsi="Times New Roman"/>
          <w:color w:val="000000"/>
          <w:sz w:val="24"/>
          <w:szCs w:val="24"/>
          <w:lang w:eastAsia="en-GB"/>
        </w:rPr>
        <w:t xml:space="preserve"> A </w:t>
      </w:r>
      <w:r>
        <w:rPr>
          <w:rFonts w:ascii="Times New Roman" w:hAnsi="Times New Roman"/>
          <w:color w:val="000000"/>
          <w:sz w:val="24"/>
          <w:szCs w:val="24"/>
          <w:lang w:eastAsia="en-GB"/>
        </w:rPr>
        <w:t>national</w:t>
      </w:r>
      <w:r w:rsidRPr="00391F9B">
        <w:rPr>
          <w:rFonts w:ascii="Times New Roman" w:hAnsi="Times New Roman"/>
          <w:color w:val="000000"/>
          <w:sz w:val="24"/>
          <w:szCs w:val="24"/>
          <w:lang w:eastAsia="en-GB"/>
        </w:rPr>
        <w:t xml:space="preserve"> </w:t>
      </w:r>
      <w:r>
        <w:rPr>
          <w:rFonts w:ascii="Times New Roman" w:hAnsi="Times New Roman"/>
          <w:color w:val="000000"/>
          <w:sz w:val="24"/>
          <w:szCs w:val="24"/>
          <w:lang w:eastAsia="en-GB"/>
        </w:rPr>
        <w:t xml:space="preserve">telephone </w:t>
      </w:r>
      <w:r w:rsidRPr="00391F9B">
        <w:rPr>
          <w:rFonts w:ascii="Times New Roman" w:hAnsi="Times New Roman"/>
          <w:color w:val="000000"/>
          <w:sz w:val="24"/>
          <w:szCs w:val="24"/>
          <w:lang w:eastAsia="en-GB"/>
        </w:rPr>
        <w:t xml:space="preserve">survey was </w:t>
      </w:r>
      <w:r>
        <w:rPr>
          <w:rFonts w:ascii="Times New Roman" w:hAnsi="Times New Roman"/>
          <w:color w:val="000000"/>
          <w:sz w:val="24"/>
          <w:szCs w:val="24"/>
          <w:lang w:eastAsia="en-GB"/>
        </w:rPr>
        <w:t xml:space="preserve">conducted in </w:t>
      </w:r>
      <w:smartTag w:uri="urn:schemas-microsoft-com:office:smarttags" w:element="place">
        <w:r>
          <w:rPr>
            <w:rFonts w:ascii="Times New Roman" w:hAnsi="Times New Roman"/>
            <w:color w:val="000000"/>
            <w:sz w:val="24"/>
            <w:szCs w:val="24"/>
            <w:lang w:eastAsia="en-GB"/>
          </w:rPr>
          <w:t>Cyprus</w:t>
        </w:r>
      </w:smartTag>
      <w:r>
        <w:rPr>
          <w:rFonts w:ascii="Times New Roman" w:hAnsi="Times New Roman"/>
          <w:color w:val="000000"/>
          <w:sz w:val="24"/>
          <w:szCs w:val="24"/>
          <w:lang w:eastAsia="en-GB"/>
        </w:rPr>
        <w:t xml:space="preserve"> </w:t>
      </w:r>
      <w:r w:rsidRPr="00391F9B">
        <w:rPr>
          <w:rFonts w:ascii="Times New Roman" w:hAnsi="Times New Roman"/>
          <w:color w:val="000000"/>
          <w:sz w:val="24"/>
          <w:szCs w:val="24"/>
          <w:lang w:eastAsia="en-GB"/>
        </w:rPr>
        <w:t>using a random sampling approach. The question</w:t>
      </w:r>
      <w:r>
        <w:rPr>
          <w:rFonts w:ascii="Times New Roman" w:hAnsi="Times New Roman"/>
          <w:color w:val="000000"/>
          <w:sz w:val="24"/>
          <w:szCs w:val="24"/>
          <w:lang w:eastAsia="en-GB"/>
        </w:rPr>
        <w:t>naire</w:t>
      </w:r>
      <w:r w:rsidRPr="00391F9B">
        <w:rPr>
          <w:rFonts w:ascii="Times New Roman" w:hAnsi="Times New Roman"/>
          <w:color w:val="000000"/>
          <w:sz w:val="24"/>
          <w:szCs w:val="24"/>
          <w:lang w:eastAsia="en-GB"/>
        </w:rPr>
        <w:t xml:space="preserve"> included information on participant</w:t>
      </w:r>
      <w:r>
        <w:rPr>
          <w:rFonts w:ascii="Times New Roman" w:hAnsi="Times New Roman"/>
          <w:color w:val="000000"/>
          <w:sz w:val="24"/>
          <w:szCs w:val="24"/>
          <w:lang w:eastAsia="en-GB"/>
        </w:rPr>
        <w:t>s’ demographics</w:t>
      </w:r>
      <w:r w:rsidRPr="00391F9B">
        <w:rPr>
          <w:rFonts w:ascii="Times New Roman" w:hAnsi="Times New Roman"/>
          <w:color w:val="000000"/>
          <w:sz w:val="24"/>
          <w:szCs w:val="24"/>
          <w:lang w:eastAsia="en-GB"/>
        </w:rPr>
        <w:t>, religiosity and preferences on IVF.</w:t>
      </w:r>
    </w:p>
    <w:p w:rsidR="00CE7B8A" w:rsidRPr="00391F9B" w:rsidRDefault="00CE7B8A" w:rsidP="0009603B">
      <w:pPr>
        <w:spacing w:after="0" w:line="360" w:lineRule="auto"/>
        <w:rPr>
          <w:rFonts w:ascii="Times New Roman" w:hAnsi="Times New Roman"/>
          <w:sz w:val="24"/>
          <w:szCs w:val="24"/>
          <w:lang w:eastAsia="en-GB"/>
        </w:rPr>
      </w:pPr>
      <w:r w:rsidRPr="00391F9B">
        <w:rPr>
          <w:rFonts w:ascii="Times New Roman" w:hAnsi="Times New Roman"/>
          <w:b/>
          <w:bCs/>
          <w:color w:val="000000"/>
          <w:sz w:val="24"/>
          <w:szCs w:val="24"/>
          <w:lang w:eastAsia="en-GB"/>
        </w:rPr>
        <w:t>Results</w:t>
      </w:r>
      <w:r w:rsidRPr="00391F9B">
        <w:rPr>
          <w:rFonts w:ascii="Times New Roman" w:hAnsi="Times New Roman"/>
          <w:bCs/>
          <w:color w:val="000000"/>
          <w:sz w:val="24"/>
          <w:szCs w:val="24"/>
          <w:lang w:eastAsia="en-GB"/>
        </w:rPr>
        <w:t>:</w:t>
      </w:r>
      <w:r w:rsidRPr="00391F9B">
        <w:rPr>
          <w:rFonts w:ascii="Times New Roman" w:hAnsi="Times New Roman"/>
          <w:color w:val="000000"/>
          <w:sz w:val="24"/>
          <w:szCs w:val="24"/>
          <w:lang w:eastAsia="en-GB"/>
        </w:rPr>
        <w:t xml:space="preserve"> </w:t>
      </w:r>
      <w:r>
        <w:rPr>
          <w:rFonts w:ascii="Times New Roman" w:hAnsi="Times New Roman"/>
          <w:color w:val="000000"/>
          <w:sz w:val="24"/>
          <w:szCs w:val="24"/>
          <w:lang w:eastAsia="en-GB"/>
        </w:rPr>
        <w:t>A total of 1.</w:t>
      </w:r>
      <w:r w:rsidRPr="00391F9B">
        <w:rPr>
          <w:rFonts w:ascii="Times New Roman" w:hAnsi="Times New Roman"/>
          <w:color w:val="000000"/>
          <w:sz w:val="24"/>
          <w:szCs w:val="24"/>
          <w:lang w:eastAsia="en-GB"/>
        </w:rPr>
        <w:t xml:space="preserve">000 individuals </w:t>
      </w:r>
      <w:r>
        <w:rPr>
          <w:rFonts w:ascii="Times New Roman" w:hAnsi="Times New Roman"/>
          <w:color w:val="000000"/>
          <w:sz w:val="24"/>
          <w:szCs w:val="24"/>
          <w:lang w:eastAsia="en-GB"/>
        </w:rPr>
        <w:t>(</w:t>
      </w:r>
      <w:r w:rsidRPr="00391F9B">
        <w:rPr>
          <w:rFonts w:ascii="Times New Roman" w:hAnsi="Times New Roman"/>
          <w:color w:val="000000"/>
          <w:sz w:val="24"/>
          <w:szCs w:val="24"/>
          <w:lang w:eastAsia="en-GB"/>
        </w:rPr>
        <w:t xml:space="preserve">female </w:t>
      </w:r>
      <w:r>
        <w:rPr>
          <w:rFonts w:ascii="Times New Roman" w:hAnsi="Times New Roman"/>
          <w:color w:val="000000"/>
          <w:sz w:val="24"/>
          <w:szCs w:val="24"/>
          <w:lang w:eastAsia="en-GB"/>
        </w:rPr>
        <w:t xml:space="preserve">– </w:t>
      </w:r>
      <w:r w:rsidRPr="00391F9B">
        <w:rPr>
          <w:rFonts w:ascii="Times New Roman" w:hAnsi="Times New Roman"/>
          <w:color w:val="000000"/>
          <w:sz w:val="24"/>
          <w:szCs w:val="24"/>
          <w:lang w:eastAsia="en-GB"/>
        </w:rPr>
        <w:t>69.2 %)</w:t>
      </w:r>
      <w:r>
        <w:rPr>
          <w:rFonts w:ascii="Times New Roman" w:hAnsi="Times New Roman"/>
          <w:color w:val="000000"/>
          <w:sz w:val="24"/>
          <w:szCs w:val="24"/>
          <w:lang w:eastAsia="en-GB"/>
        </w:rPr>
        <w:t xml:space="preserve">, </w:t>
      </w:r>
      <w:r w:rsidRPr="00391F9B">
        <w:rPr>
          <w:rFonts w:ascii="Times New Roman" w:hAnsi="Times New Roman"/>
          <w:color w:val="000000"/>
          <w:sz w:val="24"/>
          <w:szCs w:val="24"/>
          <w:lang w:eastAsia="en-GB"/>
        </w:rPr>
        <w:t>age categories</w:t>
      </w:r>
      <w:r>
        <w:rPr>
          <w:rFonts w:ascii="Times New Roman" w:hAnsi="Times New Roman"/>
          <w:color w:val="000000"/>
          <w:sz w:val="24"/>
          <w:szCs w:val="24"/>
          <w:lang w:eastAsia="en-GB"/>
        </w:rPr>
        <w:t xml:space="preserve">: 20-40 (27%), 40-60 (44%) and </w:t>
      </w:r>
      <w:r w:rsidRPr="00391F9B">
        <w:rPr>
          <w:rFonts w:ascii="Times New Roman" w:hAnsi="Times New Roman"/>
          <w:color w:val="000000"/>
          <w:sz w:val="24"/>
          <w:szCs w:val="24"/>
          <w:lang w:eastAsia="en-GB"/>
        </w:rPr>
        <w:t>60</w:t>
      </w:r>
      <w:r>
        <w:rPr>
          <w:rFonts w:ascii="Times New Roman" w:hAnsi="Times New Roman"/>
          <w:color w:val="000000"/>
          <w:sz w:val="24"/>
          <w:szCs w:val="24"/>
          <w:lang w:eastAsia="en-GB"/>
        </w:rPr>
        <w:t>+</w:t>
      </w:r>
      <w:r w:rsidRPr="00391F9B">
        <w:rPr>
          <w:rFonts w:ascii="Times New Roman" w:hAnsi="Times New Roman"/>
          <w:color w:val="000000"/>
          <w:sz w:val="24"/>
          <w:szCs w:val="24"/>
          <w:lang w:eastAsia="en-GB"/>
        </w:rPr>
        <w:t xml:space="preserve"> (29%)</w:t>
      </w:r>
      <w:r>
        <w:rPr>
          <w:rFonts w:ascii="Times New Roman" w:hAnsi="Times New Roman"/>
          <w:color w:val="000000"/>
          <w:sz w:val="24"/>
          <w:szCs w:val="24"/>
          <w:lang w:eastAsia="en-GB"/>
        </w:rPr>
        <w:t xml:space="preserve"> participated in the survey</w:t>
      </w:r>
      <w:r w:rsidRPr="00391F9B">
        <w:rPr>
          <w:rFonts w:ascii="Times New Roman" w:hAnsi="Times New Roman"/>
          <w:color w:val="000000"/>
          <w:sz w:val="24"/>
          <w:szCs w:val="24"/>
          <w:lang w:eastAsia="en-GB"/>
        </w:rPr>
        <w:t xml:space="preserve">. </w:t>
      </w:r>
      <w:r>
        <w:rPr>
          <w:rFonts w:ascii="Times New Roman" w:hAnsi="Times New Roman"/>
          <w:color w:val="000000"/>
          <w:sz w:val="24"/>
          <w:szCs w:val="24"/>
          <w:lang w:eastAsia="en-GB"/>
        </w:rPr>
        <w:t>About a third (3</w:t>
      </w:r>
      <w:r w:rsidRPr="00391F9B">
        <w:rPr>
          <w:rFonts w:ascii="Times New Roman" w:hAnsi="Times New Roman"/>
          <w:color w:val="000000"/>
          <w:sz w:val="24"/>
          <w:szCs w:val="24"/>
          <w:lang w:eastAsia="en-GB"/>
        </w:rPr>
        <w:t>2.2%</w:t>
      </w:r>
      <w:r>
        <w:rPr>
          <w:rFonts w:ascii="Times New Roman" w:hAnsi="Times New Roman"/>
          <w:color w:val="000000"/>
          <w:sz w:val="24"/>
          <w:szCs w:val="24"/>
          <w:lang w:eastAsia="en-GB"/>
        </w:rPr>
        <w:t>)</w:t>
      </w:r>
      <w:r w:rsidRPr="00391F9B">
        <w:rPr>
          <w:rFonts w:ascii="Times New Roman" w:hAnsi="Times New Roman"/>
          <w:color w:val="000000"/>
          <w:sz w:val="24"/>
          <w:szCs w:val="24"/>
          <w:lang w:eastAsia="en-GB"/>
        </w:rPr>
        <w:t xml:space="preserve"> </w:t>
      </w:r>
      <w:r>
        <w:rPr>
          <w:rFonts w:ascii="Times New Roman" w:hAnsi="Times New Roman"/>
          <w:color w:val="000000"/>
          <w:sz w:val="24"/>
          <w:szCs w:val="24"/>
          <w:lang w:eastAsia="en-GB"/>
        </w:rPr>
        <w:t xml:space="preserve">reported </w:t>
      </w:r>
      <w:r w:rsidRPr="00391F9B">
        <w:rPr>
          <w:rFonts w:ascii="Times New Roman" w:hAnsi="Times New Roman"/>
          <w:color w:val="000000"/>
          <w:sz w:val="24"/>
          <w:szCs w:val="24"/>
          <w:lang w:eastAsia="en-GB"/>
        </w:rPr>
        <w:t>tertiary education.</w:t>
      </w:r>
      <w:r>
        <w:rPr>
          <w:rFonts w:ascii="Times New Roman" w:hAnsi="Times New Roman"/>
          <w:color w:val="000000"/>
          <w:sz w:val="24"/>
          <w:szCs w:val="24"/>
          <w:lang w:eastAsia="en-GB"/>
        </w:rPr>
        <w:t xml:space="preserve"> More than two thirds re</w:t>
      </w:r>
      <w:r w:rsidRPr="00391F9B">
        <w:rPr>
          <w:rFonts w:ascii="Times New Roman" w:hAnsi="Times New Roman"/>
          <w:color w:val="000000"/>
          <w:sz w:val="24"/>
          <w:szCs w:val="24"/>
          <w:lang w:eastAsia="en-GB"/>
        </w:rPr>
        <w:t>po</w:t>
      </w:r>
      <w:r>
        <w:rPr>
          <w:rFonts w:ascii="Times New Roman" w:hAnsi="Times New Roman"/>
          <w:color w:val="000000"/>
          <w:sz w:val="24"/>
          <w:szCs w:val="24"/>
          <w:lang w:eastAsia="en-GB"/>
        </w:rPr>
        <w:t>rt</w:t>
      </w:r>
      <w:r w:rsidRPr="00391F9B">
        <w:rPr>
          <w:rFonts w:ascii="Times New Roman" w:hAnsi="Times New Roman"/>
          <w:color w:val="000000"/>
          <w:sz w:val="24"/>
          <w:szCs w:val="24"/>
          <w:lang w:eastAsia="en-GB"/>
        </w:rPr>
        <w:t xml:space="preserve">ed that they would be highly likely to accept IVF even if they knew that many embryos </w:t>
      </w:r>
      <w:r>
        <w:rPr>
          <w:rFonts w:ascii="Times New Roman" w:hAnsi="Times New Roman"/>
          <w:color w:val="000000"/>
          <w:sz w:val="24"/>
          <w:szCs w:val="24"/>
          <w:lang w:eastAsia="en-GB"/>
        </w:rPr>
        <w:t>would be destroyed</w:t>
      </w:r>
      <w:r w:rsidRPr="00391F9B">
        <w:rPr>
          <w:rFonts w:ascii="Times New Roman" w:hAnsi="Times New Roman"/>
          <w:color w:val="000000"/>
          <w:sz w:val="24"/>
          <w:szCs w:val="24"/>
          <w:lang w:eastAsia="en-GB"/>
        </w:rPr>
        <w:t xml:space="preserve">. Only 29% would agree to IVF if donor sperm </w:t>
      </w:r>
      <w:r>
        <w:rPr>
          <w:rFonts w:ascii="Times New Roman" w:hAnsi="Times New Roman"/>
          <w:color w:val="000000"/>
          <w:sz w:val="24"/>
          <w:szCs w:val="24"/>
          <w:lang w:eastAsia="en-GB"/>
        </w:rPr>
        <w:t>and/</w:t>
      </w:r>
      <w:r w:rsidRPr="00391F9B">
        <w:rPr>
          <w:rFonts w:ascii="Times New Roman" w:hAnsi="Times New Roman"/>
          <w:color w:val="000000"/>
          <w:sz w:val="24"/>
          <w:szCs w:val="24"/>
          <w:lang w:eastAsia="en-GB"/>
        </w:rPr>
        <w:t>or eggs would be used. Females w</w:t>
      </w:r>
      <w:r>
        <w:rPr>
          <w:rFonts w:ascii="Times New Roman" w:hAnsi="Times New Roman"/>
          <w:color w:val="000000"/>
          <w:sz w:val="24"/>
          <w:szCs w:val="24"/>
          <w:lang w:eastAsia="en-GB"/>
        </w:rPr>
        <w:t>ere</w:t>
      </w:r>
      <w:r w:rsidRPr="00391F9B">
        <w:rPr>
          <w:rFonts w:ascii="Times New Roman" w:hAnsi="Times New Roman"/>
          <w:color w:val="000000"/>
          <w:sz w:val="24"/>
          <w:szCs w:val="24"/>
          <w:lang w:eastAsia="en-GB"/>
        </w:rPr>
        <w:t xml:space="preserve"> less likely to </w:t>
      </w:r>
      <w:r>
        <w:rPr>
          <w:rFonts w:ascii="Times New Roman" w:hAnsi="Times New Roman"/>
          <w:color w:val="000000"/>
          <w:sz w:val="24"/>
          <w:szCs w:val="24"/>
          <w:lang w:eastAsia="en-GB"/>
        </w:rPr>
        <w:t xml:space="preserve">undergo </w:t>
      </w:r>
      <w:r w:rsidRPr="00391F9B">
        <w:rPr>
          <w:rFonts w:ascii="Times New Roman" w:hAnsi="Times New Roman"/>
          <w:color w:val="000000"/>
          <w:sz w:val="24"/>
          <w:szCs w:val="24"/>
          <w:lang w:eastAsia="en-GB"/>
        </w:rPr>
        <w:t>IVF</w:t>
      </w:r>
      <w:r>
        <w:rPr>
          <w:rFonts w:ascii="Times New Roman" w:hAnsi="Times New Roman"/>
          <w:color w:val="000000"/>
          <w:sz w:val="24"/>
          <w:szCs w:val="24"/>
          <w:lang w:eastAsia="en-GB"/>
        </w:rPr>
        <w:t xml:space="preserve"> with donor s</w:t>
      </w:r>
      <w:r w:rsidRPr="00391F9B">
        <w:rPr>
          <w:rFonts w:ascii="Times New Roman" w:hAnsi="Times New Roman"/>
          <w:color w:val="000000"/>
          <w:sz w:val="24"/>
          <w:szCs w:val="24"/>
          <w:lang w:eastAsia="en-GB"/>
        </w:rPr>
        <w:t xml:space="preserve">perm </w:t>
      </w:r>
      <w:r>
        <w:rPr>
          <w:rFonts w:ascii="Times New Roman" w:hAnsi="Times New Roman"/>
          <w:color w:val="000000"/>
          <w:sz w:val="24"/>
          <w:szCs w:val="24"/>
          <w:lang w:eastAsia="en-GB"/>
        </w:rPr>
        <w:t>or</w:t>
      </w:r>
      <w:r w:rsidRPr="00391F9B">
        <w:rPr>
          <w:rFonts w:ascii="Times New Roman" w:hAnsi="Times New Roman"/>
          <w:color w:val="000000"/>
          <w:sz w:val="24"/>
          <w:szCs w:val="24"/>
          <w:lang w:eastAsia="en-GB"/>
        </w:rPr>
        <w:t xml:space="preserve"> eggs </w:t>
      </w:r>
      <w:r>
        <w:rPr>
          <w:rFonts w:ascii="Times New Roman" w:hAnsi="Times New Roman"/>
          <w:color w:val="000000"/>
          <w:sz w:val="24"/>
          <w:szCs w:val="24"/>
          <w:lang w:eastAsia="en-GB"/>
        </w:rPr>
        <w:t>however females were</w:t>
      </w:r>
      <w:r w:rsidRPr="00391F9B">
        <w:rPr>
          <w:rFonts w:ascii="Times New Roman" w:hAnsi="Times New Roman"/>
          <w:color w:val="000000"/>
          <w:sz w:val="24"/>
          <w:szCs w:val="24"/>
          <w:lang w:eastAsia="en-GB"/>
        </w:rPr>
        <w:t xml:space="preserve"> more likely to accept IVF even if multiple embryos would be destroyed. </w:t>
      </w:r>
      <w:r>
        <w:rPr>
          <w:rFonts w:ascii="Times New Roman" w:hAnsi="Times New Roman"/>
          <w:color w:val="000000"/>
          <w:sz w:val="24"/>
          <w:szCs w:val="24"/>
          <w:lang w:eastAsia="en-GB"/>
        </w:rPr>
        <w:t xml:space="preserve">People with religious beliefs were less likely to agree with IVF. In </w:t>
      </w:r>
      <w:r w:rsidRPr="00391F9B">
        <w:rPr>
          <w:rFonts w:ascii="Times New Roman" w:hAnsi="Times New Roman"/>
          <w:color w:val="000000"/>
          <w:sz w:val="24"/>
          <w:szCs w:val="24"/>
          <w:lang w:eastAsia="en-GB"/>
        </w:rPr>
        <w:t>multivari</w:t>
      </w:r>
      <w:r>
        <w:rPr>
          <w:rFonts w:ascii="Times New Roman" w:hAnsi="Times New Roman"/>
          <w:color w:val="000000"/>
          <w:sz w:val="24"/>
          <w:szCs w:val="24"/>
          <w:lang w:eastAsia="en-GB"/>
        </w:rPr>
        <w:t>able-adjusted logistic regression models,</w:t>
      </w:r>
      <w:r w:rsidRPr="00391F9B">
        <w:rPr>
          <w:rFonts w:ascii="Times New Roman" w:hAnsi="Times New Roman"/>
          <w:color w:val="000000"/>
          <w:sz w:val="24"/>
          <w:szCs w:val="24"/>
          <w:lang w:eastAsia="en-GB"/>
        </w:rPr>
        <w:t xml:space="preserve"> </w:t>
      </w:r>
      <w:r>
        <w:rPr>
          <w:rFonts w:ascii="Times New Roman" w:hAnsi="Times New Roman"/>
          <w:color w:val="000000"/>
          <w:sz w:val="24"/>
          <w:szCs w:val="24"/>
          <w:lang w:eastAsia="en-GB"/>
        </w:rPr>
        <w:t xml:space="preserve">gender, </w:t>
      </w:r>
      <w:r w:rsidRPr="00391F9B">
        <w:rPr>
          <w:rFonts w:ascii="Times New Roman" w:hAnsi="Times New Roman"/>
          <w:color w:val="000000"/>
          <w:sz w:val="24"/>
          <w:szCs w:val="24"/>
          <w:lang w:eastAsia="en-GB"/>
        </w:rPr>
        <w:t>age-group</w:t>
      </w:r>
      <w:r>
        <w:rPr>
          <w:rFonts w:ascii="Times New Roman" w:hAnsi="Times New Roman"/>
          <w:color w:val="000000"/>
          <w:sz w:val="24"/>
          <w:szCs w:val="24"/>
          <w:lang w:eastAsia="en-GB"/>
        </w:rPr>
        <w:t xml:space="preserve">, </w:t>
      </w:r>
      <w:r w:rsidRPr="00391F9B">
        <w:rPr>
          <w:rFonts w:ascii="Times New Roman" w:hAnsi="Times New Roman"/>
          <w:color w:val="000000"/>
          <w:sz w:val="24"/>
          <w:szCs w:val="24"/>
          <w:lang w:eastAsia="en-GB"/>
        </w:rPr>
        <w:t>and religiosity were signific</w:t>
      </w:r>
      <w:r>
        <w:rPr>
          <w:rFonts w:ascii="Times New Roman" w:hAnsi="Times New Roman"/>
          <w:color w:val="000000"/>
          <w:sz w:val="24"/>
          <w:szCs w:val="24"/>
          <w:lang w:eastAsia="en-GB"/>
        </w:rPr>
        <w:t>ant predictors of IVF</w:t>
      </w:r>
      <w:r w:rsidRPr="00391F9B">
        <w:rPr>
          <w:rFonts w:ascii="Times New Roman" w:hAnsi="Times New Roman"/>
          <w:color w:val="000000"/>
          <w:sz w:val="24"/>
          <w:szCs w:val="24"/>
          <w:lang w:eastAsia="en-GB"/>
        </w:rPr>
        <w:t>.</w:t>
      </w:r>
    </w:p>
    <w:p w:rsidR="00CE7B8A" w:rsidRPr="00391F9B" w:rsidRDefault="00CE7B8A" w:rsidP="0009603B">
      <w:pPr>
        <w:spacing w:after="0" w:line="360" w:lineRule="auto"/>
        <w:rPr>
          <w:rFonts w:ascii="Times New Roman" w:hAnsi="Times New Roman"/>
          <w:sz w:val="24"/>
          <w:szCs w:val="24"/>
          <w:lang w:eastAsia="en-GB"/>
        </w:rPr>
      </w:pPr>
      <w:r w:rsidRPr="00391F9B">
        <w:rPr>
          <w:rFonts w:ascii="Times New Roman" w:hAnsi="Times New Roman"/>
          <w:b/>
          <w:bCs/>
          <w:color w:val="000000"/>
          <w:sz w:val="24"/>
          <w:szCs w:val="24"/>
          <w:lang w:eastAsia="en-GB"/>
        </w:rPr>
        <w:t>Discussion</w:t>
      </w:r>
      <w:r w:rsidRPr="00391F9B">
        <w:rPr>
          <w:rFonts w:ascii="Times New Roman" w:hAnsi="Times New Roman"/>
          <w:bCs/>
          <w:color w:val="000000"/>
          <w:sz w:val="24"/>
          <w:szCs w:val="24"/>
          <w:lang w:eastAsia="en-GB"/>
        </w:rPr>
        <w:t>:</w:t>
      </w:r>
      <w:r w:rsidRPr="00391F9B">
        <w:rPr>
          <w:rFonts w:ascii="Times New Roman" w:hAnsi="Times New Roman"/>
          <w:color w:val="000000"/>
          <w:sz w:val="24"/>
          <w:szCs w:val="24"/>
          <w:lang w:eastAsia="en-GB"/>
        </w:rPr>
        <w:t xml:space="preserve">  </w:t>
      </w:r>
      <w:r>
        <w:rPr>
          <w:rFonts w:ascii="Times New Roman" w:hAnsi="Times New Roman"/>
          <w:color w:val="000000"/>
          <w:sz w:val="24"/>
          <w:szCs w:val="24"/>
          <w:lang w:eastAsia="en-GB"/>
        </w:rPr>
        <w:t>Y</w:t>
      </w:r>
      <w:r w:rsidRPr="00391F9B">
        <w:rPr>
          <w:rFonts w:ascii="Times New Roman" w:hAnsi="Times New Roman"/>
          <w:color w:val="000000"/>
          <w:sz w:val="24"/>
          <w:szCs w:val="24"/>
          <w:lang w:eastAsia="en-GB"/>
        </w:rPr>
        <w:t>ounger</w:t>
      </w:r>
      <w:r>
        <w:rPr>
          <w:rFonts w:ascii="Times New Roman" w:hAnsi="Times New Roman"/>
          <w:color w:val="000000"/>
          <w:sz w:val="24"/>
          <w:szCs w:val="24"/>
          <w:lang w:eastAsia="en-GB"/>
        </w:rPr>
        <w:t>, more educated</w:t>
      </w:r>
      <w:r w:rsidRPr="00391F9B">
        <w:rPr>
          <w:rFonts w:ascii="Times New Roman" w:hAnsi="Times New Roman"/>
          <w:color w:val="000000"/>
          <w:sz w:val="24"/>
          <w:szCs w:val="24"/>
          <w:lang w:eastAsia="en-GB"/>
        </w:rPr>
        <w:t xml:space="preserve"> and less religious </w:t>
      </w:r>
      <w:r>
        <w:rPr>
          <w:rFonts w:ascii="Times New Roman" w:hAnsi="Times New Roman"/>
          <w:color w:val="000000"/>
          <w:sz w:val="24"/>
          <w:szCs w:val="24"/>
          <w:lang w:eastAsia="en-GB"/>
        </w:rPr>
        <w:t>Cypriots</w:t>
      </w:r>
      <w:r w:rsidRPr="00391F9B">
        <w:rPr>
          <w:rFonts w:ascii="Times New Roman" w:hAnsi="Times New Roman"/>
          <w:color w:val="000000"/>
          <w:sz w:val="24"/>
          <w:szCs w:val="24"/>
          <w:lang w:eastAsia="en-GB"/>
        </w:rPr>
        <w:t xml:space="preserve"> are more </w:t>
      </w:r>
      <w:r>
        <w:rPr>
          <w:rFonts w:ascii="Times New Roman" w:hAnsi="Times New Roman"/>
          <w:color w:val="000000"/>
          <w:sz w:val="24"/>
          <w:szCs w:val="24"/>
          <w:lang w:eastAsia="en-GB"/>
        </w:rPr>
        <w:t>positive to follow</w:t>
      </w:r>
      <w:r w:rsidRPr="00391F9B">
        <w:rPr>
          <w:rFonts w:ascii="Times New Roman" w:hAnsi="Times New Roman"/>
          <w:color w:val="000000"/>
          <w:sz w:val="24"/>
          <w:szCs w:val="24"/>
          <w:lang w:eastAsia="en-GB"/>
        </w:rPr>
        <w:t xml:space="preserve"> IVF</w:t>
      </w:r>
      <w:r>
        <w:rPr>
          <w:rFonts w:ascii="Times New Roman" w:hAnsi="Times New Roman"/>
          <w:color w:val="000000"/>
          <w:sz w:val="24"/>
          <w:szCs w:val="24"/>
          <w:lang w:eastAsia="en-GB"/>
        </w:rPr>
        <w:t xml:space="preserve">. </w:t>
      </w:r>
      <w:r w:rsidRPr="00391F9B">
        <w:rPr>
          <w:rFonts w:ascii="Times New Roman" w:hAnsi="Times New Roman"/>
          <w:color w:val="000000"/>
          <w:sz w:val="24"/>
          <w:szCs w:val="24"/>
          <w:lang w:eastAsia="en-GB"/>
        </w:rPr>
        <w:t>Addressing ethical and religious concerns</w:t>
      </w:r>
      <w:r>
        <w:rPr>
          <w:rFonts w:ascii="Times New Roman" w:hAnsi="Times New Roman"/>
          <w:color w:val="000000"/>
          <w:sz w:val="24"/>
          <w:szCs w:val="24"/>
          <w:lang w:eastAsia="en-GB"/>
        </w:rPr>
        <w:t xml:space="preserve"> m</w:t>
      </w:r>
      <w:r w:rsidRPr="00391F9B">
        <w:rPr>
          <w:rFonts w:ascii="Times New Roman" w:hAnsi="Times New Roman"/>
          <w:color w:val="000000"/>
          <w:sz w:val="24"/>
          <w:szCs w:val="24"/>
          <w:lang w:eastAsia="en-GB"/>
        </w:rPr>
        <w:t xml:space="preserve">ay result in higher utilization of </w:t>
      </w:r>
      <w:r>
        <w:rPr>
          <w:rFonts w:ascii="Times New Roman" w:hAnsi="Times New Roman"/>
          <w:color w:val="000000"/>
          <w:sz w:val="24"/>
          <w:szCs w:val="24"/>
          <w:lang w:eastAsia="en-GB"/>
        </w:rPr>
        <w:t>such methods r</w:t>
      </w:r>
      <w:r w:rsidRPr="00391F9B">
        <w:rPr>
          <w:rFonts w:ascii="Times New Roman" w:hAnsi="Times New Roman"/>
          <w:color w:val="000000"/>
          <w:sz w:val="24"/>
          <w:szCs w:val="24"/>
          <w:lang w:eastAsia="en-GB"/>
        </w:rPr>
        <w:t xml:space="preserve">elated to infertility. </w:t>
      </w:r>
    </w:p>
    <w:p w:rsidR="00CE7B8A" w:rsidRPr="00391F9B" w:rsidRDefault="00CE7B8A">
      <w:pPr>
        <w:rPr>
          <w:rFonts w:ascii="Times New Roman" w:hAnsi="Times New Roman"/>
          <w:sz w:val="24"/>
          <w:szCs w:val="24"/>
        </w:rPr>
      </w:pPr>
    </w:p>
    <w:p w:rsidR="00CE7B8A" w:rsidRDefault="00CE7B8A" w:rsidP="00233928">
      <w:pPr>
        <w:spacing w:after="0" w:line="240" w:lineRule="auto"/>
        <w:textAlignment w:val="baseline"/>
        <w:rPr>
          <w:rFonts w:ascii="Times New Roman" w:hAnsi="Times New Roman"/>
          <w:b/>
          <w:bCs/>
          <w:color w:val="000000"/>
          <w:sz w:val="24"/>
          <w:szCs w:val="24"/>
          <w:lang w:eastAsia="en-GB"/>
        </w:rPr>
      </w:pPr>
    </w:p>
    <w:p w:rsidR="00CE7B8A" w:rsidRDefault="00CE7B8A" w:rsidP="00233928">
      <w:pPr>
        <w:spacing w:after="0" w:line="240" w:lineRule="auto"/>
        <w:textAlignment w:val="baseline"/>
        <w:rPr>
          <w:rFonts w:ascii="Times New Roman" w:hAnsi="Times New Roman"/>
          <w:b/>
          <w:bCs/>
          <w:color w:val="000000"/>
          <w:sz w:val="24"/>
          <w:szCs w:val="24"/>
          <w:lang w:eastAsia="en-GB"/>
        </w:rPr>
      </w:pPr>
    </w:p>
    <w:p w:rsidR="00CE7B8A" w:rsidRPr="00A81C9C" w:rsidRDefault="00CE7B8A" w:rsidP="00233928">
      <w:pPr>
        <w:spacing w:after="0" w:line="240" w:lineRule="auto"/>
        <w:textAlignment w:val="baseline"/>
        <w:rPr>
          <w:rFonts w:ascii="Times New Roman" w:hAnsi="Times New Roman"/>
          <w:color w:val="000000"/>
          <w:sz w:val="24"/>
          <w:szCs w:val="24"/>
          <w:lang w:eastAsia="en-GB"/>
        </w:rPr>
      </w:pPr>
      <w:r w:rsidRPr="00A81C9C">
        <w:rPr>
          <w:rFonts w:ascii="Times New Roman" w:hAnsi="Times New Roman"/>
          <w:b/>
          <w:bCs/>
          <w:color w:val="000000"/>
          <w:sz w:val="24"/>
          <w:szCs w:val="24"/>
          <w:lang w:eastAsia="en-GB"/>
        </w:rPr>
        <w:t>Keywords:</w:t>
      </w:r>
      <w:r w:rsidRPr="00A81C9C">
        <w:rPr>
          <w:rFonts w:ascii="Times New Roman" w:hAnsi="Times New Roman"/>
          <w:color w:val="000000"/>
          <w:sz w:val="24"/>
          <w:szCs w:val="24"/>
          <w:lang w:eastAsia="en-GB"/>
        </w:rPr>
        <w:t xml:space="preserve"> In-Vitro Fertilization (IVF), </w:t>
      </w:r>
      <w:r>
        <w:rPr>
          <w:rFonts w:ascii="Times New Roman" w:hAnsi="Times New Roman"/>
          <w:color w:val="000000"/>
          <w:sz w:val="24"/>
          <w:szCs w:val="24"/>
          <w:lang w:eastAsia="en-GB"/>
        </w:rPr>
        <w:t>F</w:t>
      </w:r>
      <w:r w:rsidRPr="00A81C9C">
        <w:rPr>
          <w:rFonts w:ascii="Times New Roman" w:hAnsi="Times New Roman"/>
          <w:color w:val="000000"/>
          <w:sz w:val="24"/>
          <w:szCs w:val="24"/>
          <w:lang w:eastAsia="en-GB"/>
        </w:rPr>
        <w:t xml:space="preserve">ertility, </w:t>
      </w:r>
      <w:r>
        <w:rPr>
          <w:rFonts w:ascii="Times New Roman" w:hAnsi="Times New Roman"/>
          <w:color w:val="000000"/>
          <w:sz w:val="24"/>
          <w:szCs w:val="24"/>
          <w:lang w:eastAsia="en-GB"/>
        </w:rPr>
        <w:t>Inf</w:t>
      </w:r>
      <w:r w:rsidRPr="00A81C9C">
        <w:rPr>
          <w:rFonts w:ascii="Times New Roman" w:hAnsi="Times New Roman"/>
          <w:color w:val="000000"/>
          <w:sz w:val="24"/>
          <w:szCs w:val="24"/>
          <w:lang w:eastAsia="en-GB"/>
        </w:rPr>
        <w:t>ertility, Demographics, Religio</w:t>
      </w:r>
      <w:r>
        <w:rPr>
          <w:rFonts w:ascii="Times New Roman" w:hAnsi="Times New Roman"/>
          <w:color w:val="000000"/>
          <w:sz w:val="24"/>
          <w:szCs w:val="24"/>
          <w:lang w:eastAsia="en-GB"/>
        </w:rPr>
        <w:t>sity,</w:t>
      </w:r>
      <w:r w:rsidRPr="00A81C9C">
        <w:rPr>
          <w:rFonts w:ascii="Times New Roman" w:hAnsi="Times New Roman"/>
          <w:color w:val="000000"/>
          <w:sz w:val="24"/>
          <w:szCs w:val="24"/>
          <w:lang w:eastAsia="en-GB"/>
        </w:rPr>
        <w:t xml:space="preserve"> </w:t>
      </w:r>
      <w:smartTag w:uri="urn:schemas-microsoft-com:office:smarttags" w:element="place">
        <w:smartTag w:uri="urn:schemas-microsoft-com:office:smarttags" w:element="place">
          <w:r w:rsidRPr="00A81C9C">
            <w:rPr>
              <w:rFonts w:ascii="Times New Roman" w:hAnsi="Times New Roman"/>
              <w:color w:val="000000"/>
              <w:sz w:val="24"/>
              <w:szCs w:val="24"/>
              <w:lang w:eastAsia="en-GB"/>
            </w:rPr>
            <w:t>Survey</w:t>
          </w:r>
        </w:smartTag>
        <w:r w:rsidRPr="00A81C9C">
          <w:rPr>
            <w:rFonts w:ascii="Times New Roman" w:hAnsi="Times New Roman"/>
            <w:color w:val="000000"/>
            <w:sz w:val="24"/>
            <w:szCs w:val="24"/>
            <w:lang w:eastAsia="en-GB"/>
          </w:rPr>
          <w:t xml:space="preserve">, </w:t>
        </w:r>
        <w:smartTag w:uri="urn:schemas-microsoft-com:office:smarttags" w:element="place">
          <w:r w:rsidRPr="00A81C9C">
            <w:rPr>
              <w:rFonts w:ascii="Times New Roman" w:hAnsi="Times New Roman"/>
              <w:color w:val="000000"/>
              <w:sz w:val="24"/>
              <w:szCs w:val="24"/>
              <w:lang w:eastAsia="en-GB"/>
            </w:rPr>
            <w:t>Cyprus</w:t>
          </w:r>
        </w:smartTag>
      </w:smartTag>
    </w:p>
    <w:p w:rsidR="00CE7B8A" w:rsidRPr="00A81C9C" w:rsidRDefault="00CE7B8A" w:rsidP="00233928">
      <w:pPr>
        <w:spacing w:after="240" w:line="240" w:lineRule="auto"/>
        <w:rPr>
          <w:rFonts w:ascii="Times New Roman" w:hAnsi="Times New Roman"/>
          <w:sz w:val="24"/>
          <w:szCs w:val="24"/>
          <w:lang w:eastAsia="en-GB"/>
        </w:rPr>
      </w:pPr>
    </w:p>
    <w:p w:rsidR="00CE7B8A" w:rsidRDefault="00CE7B8A">
      <w:pPr>
        <w:rPr>
          <w:rFonts w:ascii="Times New Roman" w:hAnsi="Times New Roman"/>
          <w:b/>
          <w:sz w:val="24"/>
          <w:szCs w:val="24"/>
          <w:u w:val="single"/>
        </w:rPr>
      </w:pPr>
    </w:p>
    <w:p w:rsidR="00CE7B8A" w:rsidRDefault="00CE7B8A">
      <w:pPr>
        <w:rPr>
          <w:rFonts w:ascii="Times New Roman" w:hAnsi="Times New Roman"/>
          <w:b/>
          <w:sz w:val="24"/>
          <w:szCs w:val="24"/>
          <w:u w:val="single"/>
        </w:rPr>
      </w:pPr>
    </w:p>
    <w:p w:rsidR="00CE7B8A" w:rsidRDefault="00CE7B8A">
      <w:pPr>
        <w:rPr>
          <w:rFonts w:ascii="Times New Roman" w:hAnsi="Times New Roman"/>
          <w:b/>
          <w:sz w:val="24"/>
          <w:szCs w:val="24"/>
          <w:u w:val="single"/>
        </w:rPr>
      </w:pPr>
    </w:p>
    <w:p w:rsidR="00CE7B8A" w:rsidRDefault="00CE7B8A">
      <w:pPr>
        <w:rPr>
          <w:rFonts w:ascii="Times New Roman" w:hAnsi="Times New Roman"/>
          <w:b/>
          <w:sz w:val="24"/>
          <w:szCs w:val="24"/>
          <w:u w:val="single"/>
        </w:rPr>
      </w:pPr>
    </w:p>
    <w:p w:rsidR="00CE7B8A" w:rsidRDefault="00CE7B8A">
      <w:pPr>
        <w:rPr>
          <w:rFonts w:ascii="Times New Roman" w:hAnsi="Times New Roman"/>
          <w:b/>
          <w:sz w:val="24"/>
          <w:szCs w:val="24"/>
          <w:u w:val="single"/>
        </w:rPr>
      </w:pPr>
    </w:p>
    <w:p w:rsidR="00CE7B8A" w:rsidRPr="00391F9B" w:rsidRDefault="00CE7B8A">
      <w:pPr>
        <w:rPr>
          <w:rFonts w:ascii="Times New Roman" w:hAnsi="Times New Roman"/>
          <w:b/>
          <w:sz w:val="24"/>
          <w:szCs w:val="24"/>
          <w:u w:val="single"/>
        </w:rPr>
      </w:pPr>
    </w:p>
    <w:p w:rsidR="00CE7B8A" w:rsidRDefault="00CE7B8A" w:rsidP="00FD5FDD">
      <w:pPr>
        <w:rPr>
          <w:rFonts w:ascii="Times New Roman" w:hAnsi="Times New Roman"/>
          <w:b/>
          <w:sz w:val="24"/>
          <w:szCs w:val="24"/>
          <w:u w:val="single"/>
        </w:rPr>
      </w:pPr>
    </w:p>
    <w:p w:rsidR="00CE7B8A" w:rsidRDefault="00CE7B8A" w:rsidP="00FD5FDD">
      <w:pPr>
        <w:rPr>
          <w:rFonts w:ascii="Times New Roman" w:hAnsi="Times New Roman"/>
          <w:b/>
          <w:sz w:val="24"/>
          <w:szCs w:val="24"/>
        </w:rPr>
      </w:pPr>
    </w:p>
    <w:p w:rsidR="00CE7B8A" w:rsidRPr="00A81C9C" w:rsidRDefault="00CE7B8A" w:rsidP="00FD5FDD">
      <w:pPr>
        <w:rPr>
          <w:rFonts w:ascii="Times New Roman" w:hAnsi="Times New Roman"/>
          <w:b/>
          <w:sz w:val="24"/>
          <w:szCs w:val="24"/>
        </w:rPr>
      </w:pPr>
      <w:r w:rsidRPr="00A81C9C">
        <w:rPr>
          <w:rFonts w:ascii="Times New Roman" w:hAnsi="Times New Roman"/>
          <w:b/>
          <w:sz w:val="24"/>
          <w:szCs w:val="24"/>
        </w:rPr>
        <w:t>Introduction</w:t>
      </w:r>
    </w:p>
    <w:p w:rsidR="00CE7B8A" w:rsidRDefault="00CE7B8A" w:rsidP="00520A3D">
      <w:pPr>
        <w:spacing w:line="360" w:lineRule="auto"/>
        <w:ind w:firstLine="720"/>
        <w:rPr>
          <w:rFonts w:ascii="Times New Roman" w:hAnsi="Times New Roman"/>
          <w:sz w:val="24"/>
          <w:szCs w:val="24"/>
        </w:rPr>
      </w:pPr>
      <w:r>
        <w:rPr>
          <w:rFonts w:ascii="Times New Roman" w:hAnsi="Times New Roman"/>
          <w:sz w:val="24"/>
          <w:szCs w:val="24"/>
        </w:rPr>
        <w:t>Infertility is defined as “t</w:t>
      </w:r>
      <w:r w:rsidRPr="00391F9B">
        <w:rPr>
          <w:rFonts w:ascii="Times New Roman" w:hAnsi="Times New Roman"/>
          <w:sz w:val="24"/>
          <w:szCs w:val="24"/>
        </w:rPr>
        <w:t>he inability to conceive after a year of unprotected sex</w:t>
      </w:r>
      <w:r>
        <w:rPr>
          <w:rFonts w:ascii="Times New Roman" w:hAnsi="Times New Roman"/>
          <w:sz w:val="24"/>
          <w:szCs w:val="24"/>
        </w:rPr>
        <w:t>ual contact”.</w:t>
      </w:r>
      <w:r w:rsidRPr="00391F9B">
        <w:rPr>
          <w:rFonts w:ascii="Times New Roman" w:hAnsi="Times New Roman"/>
          <w:sz w:val="24"/>
          <w:szCs w:val="24"/>
        </w:rPr>
        <w:t xml:space="preserve"> [1] It also refers to women that </w:t>
      </w:r>
      <w:r>
        <w:rPr>
          <w:rFonts w:ascii="Times New Roman" w:hAnsi="Times New Roman"/>
          <w:sz w:val="24"/>
          <w:szCs w:val="24"/>
        </w:rPr>
        <w:t>are unable to</w:t>
      </w:r>
      <w:r w:rsidRPr="00391F9B">
        <w:rPr>
          <w:rFonts w:ascii="Times New Roman" w:hAnsi="Times New Roman"/>
          <w:sz w:val="24"/>
          <w:szCs w:val="24"/>
        </w:rPr>
        <w:t xml:space="preserve"> carry a pregnancy to full term. It is </w:t>
      </w:r>
      <w:r>
        <w:rPr>
          <w:rFonts w:ascii="Times New Roman" w:hAnsi="Times New Roman"/>
          <w:sz w:val="24"/>
          <w:szCs w:val="24"/>
        </w:rPr>
        <w:t xml:space="preserve">a </w:t>
      </w:r>
      <w:r w:rsidRPr="00391F9B">
        <w:rPr>
          <w:rFonts w:ascii="Times New Roman" w:hAnsi="Times New Roman"/>
          <w:sz w:val="24"/>
          <w:szCs w:val="24"/>
        </w:rPr>
        <w:t>relatively common problem affecting more than 6% of married women and 12% of all women 15-44 years of age</w:t>
      </w:r>
      <w:r>
        <w:rPr>
          <w:rFonts w:ascii="Times New Roman" w:hAnsi="Times New Roman"/>
          <w:sz w:val="24"/>
          <w:szCs w:val="24"/>
        </w:rPr>
        <w:t>.</w:t>
      </w:r>
      <w:r w:rsidRPr="00391F9B">
        <w:rPr>
          <w:rFonts w:ascii="Times New Roman" w:hAnsi="Times New Roman"/>
          <w:sz w:val="24"/>
          <w:szCs w:val="24"/>
        </w:rPr>
        <w:t xml:space="preserve"> [1] </w:t>
      </w:r>
      <w:r>
        <w:rPr>
          <w:rFonts w:ascii="Times New Roman" w:hAnsi="Times New Roman"/>
          <w:sz w:val="24"/>
          <w:szCs w:val="24"/>
        </w:rPr>
        <w:t xml:space="preserve">In addition, about 9% of men </w:t>
      </w:r>
      <w:r w:rsidRPr="00391F9B">
        <w:rPr>
          <w:rFonts w:ascii="Times New Roman" w:hAnsi="Times New Roman"/>
          <w:sz w:val="24"/>
          <w:szCs w:val="24"/>
        </w:rPr>
        <w:t xml:space="preserve">are </w:t>
      </w:r>
      <w:r>
        <w:rPr>
          <w:rFonts w:ascii="Times New Roman" w:hAnsi="Times New Roman"/>
          <w:sz w:val="24"/>
          <w:szCs w:val="24"/>
        </w:rPr>
        <w:t xml:space="preserve">reported to be </w:t>
      </w:r>
      <w:r w:rsidRPr="00391F9B">
        <w:rPr>
          <w:rFonts w:ascii="Times New Roman" w:hAnsi="Times New Roman"/>
          <w:sz w:val="24"/>
          <w:szCs w:val="24"/>
        </w:rPr>
        <w:t xml:space="preserve">infertile. In women, the </w:t>
      </w:r>
      <w:r>
        <w:rPr>
          <w:rFonts w:ascii="Times New Roman" w:hAnsi="Times New Roman"/>
          <w:sz w:val="24"/>
          <w:szCs w:val="24"/>
        </w:rPr>
        <w:t>risk of infertility increases with</w:t>
      </w:r>
      <w:r w:rsidRPr="00391F9B">
        <w:rPr>
          <w:rFonts w:ascii="Times New Roman" w:hAnsi="Times New Roman"/>
          <w:sz w:val="24"/>
          <w:szCs w:val="24"/>
        </w:rPr>
        <w:t xml:space="preserve"> age reaching </w:t>
      </w:r>
      <w:r>
        <w:rPr>
          <w:rFonts w:ascii="Times New Roman" w:hAnsi="Times New Roman"/>
          <w:sz w:val="24"/>
          <w:szCs w:val="24"/>
        </w:rPr>
        <w:t>30</w:t>
      </w:r>
      <w:r w:rsidRPr="00391F9B">
        <w:rPr>
          <w:rFonts w:ascii="Times New Roman" w:hAnsi="Times New Roman"/>
          <w:sz w:val="24"/>
          <w:szCs w:val="24"/>
        </w:rPr>
        <w:t>% at the age of 44</w:t>
      </w:r>
      <w:r>
        <w:rPr>
          <w:rFonts w:ascii="Times New Roman" w:hAnsi="Times New Roman"/>
          <w:sz w:val="24"/>
          <w:szCs w:val="24"/>
        </w:rPr>
        <w:t>. [1</w:t>
      </w:r>
      <w:r w:rsidRPr="00391F9B">
        <w:rPr>
          <w:rFonts w:ascii="Times New Roman" w:hAnsi="Times New Roman"/>
          <w:sz w:val="24"/>
          <w:szCs w:val="24"/>
        </w:rPr>
        <w:t xml:space="preserve">] </w:t>
      </w:r>
      <w:r>
        <w:rPr>
          <w:rFonts w:ascii="Times New Roman" w:hAnsi="Times New Roman"/>
          <w:sz w:val="24"/>
          <w:szCs w:val="24"/>
        </w:rPr>
        <w:t>T</w:t>
      </w:r>
      <w:r w:rsidRPr="00391F9B">
        <w:rPr>
          <w:rFonts w:ascii="Times New Roman" w:hAnsi="Times New Roman"/>
          <w:sz w:val="24"/>
          <w:szCs w:val="24"/>
        </w:rPr>
        <w:t xml:space="preserve">here has been no change to the infertility rates </w:t>
      </w:r>
      <w:r>
        <w:rPr>
          <w:rFonts w:ascii="Times New Roman" w:hAnsi="Times New Roman"/>
          <w:sz w:val="24"/>
          <w:szCs w:val="24"/>
        </w:rPr>
        <w:t xml:space="preserve">worldwide </w:t>
      </w:r>
      <w:r w:rsidRPr="00391F9B">
        <w:rPr>
          <w:rFonts w:ascii="Times New Roman" w:hAnsi="Times New Roman"/>
          <w:sz w:val="24"/>
          <w:szCs w:val="24"/>
        </w:rPr>
        <w:t xml:space="preserve">over </w:t>
      </w:r>
      <w:r>
        <w:rPr>
          <w:rFonts w:ascii="Times New Roman" w:hAnsi="Times New Roman"/>
          <w:sz w:val="24"/>
          <w:szCs w:val="24"/>
        </w:rPr>
        <w:t xml:space="preserve">the last </w:t>
      </w:r>
      <w:r w:rsidRPr="00391F9B">
        <w:rPr>
          <w:rFonts w:ascii="Times New Roman" w:hAnsi="Times New Roman"/>
          <w:sz w:val="24"/>
          <w:szCs w:val="24"/>
        </w:rPr>
        <w:t xml:space="preserve">two decades </w:t>
      </w:r>
      <w:r>
        <w:rPr>
          <w:rFonts w:ascii="Times New Roman" w:hAnsi="Times New Roman"/>
          <w:sz w:val="24"/>
          <w:szCs w:val="24"/>
        </w:rPr>
        <w:t>(</w:t>
      </w:r>
      <w:r w:rsidRPr="00391F9B">
        <w:rPr>
          <w:rFonts w:ascii="Times New Roman" w:hAnsi="Times New Roman"/>
          <w:sz w:val="24"/>
          <w:szCs w:val="24"/>
        </w:rPr>
        <w:t>1990</w:t>
      </w:r>
      <w:r>
        <w:rPr>
          <w:rFonts w:ascii="Times New Roman" w:hAnsi="Times New Roman"/>
          <w:sz w:val="24"/>
          <w:szCs w:val="24"/>
        </w:rPr>
        <w:t xml:space="preserve"> – </w:t>
      </w:r>
      <w:r w:rsidRPr="00391F9B">
        <w:rPr>
          <w:rFonts w:ascii="Times New Roman" w:hAnsi="Times New Roman"/>
          <w:sz w:val="24"/>
          <w:szCs w:val="24"/>
        </w:rPr>
        <w:t>2010</w:t>
      </w:r>
      <w:r>
        <w:rPr>
          <w:rFonts w:ascii="Times New Roman" w:hAnsi="Times New Roman"/>
          <w:sz w:val="24"/>
          <w:szCs w:val="24"/>
        </w:rPr>
        <w:t>)</w:t>
      </w:r>
      <w:r w:rsidRPr="00391F9B">
        <w:rPr>
          <w:rFonts w:ascii="Times New Roman" w:hAnsi="Times New Roman"/>
          <w:sz w:val="24"/>
          <w:szCs w:val="24"/>
        </w:rPr>
        <w:t xml:space="preserve"> apart f</w:t>
      </w:r>
      <w:r>
        <w:rPr>
          <w:rFonts w:ascii="Times New Roman" w:hAnsi="Times New Roman"/>
          <w:sz w:val="24"/>
          <w:szCs w:val="24"/>
        </w:rPr>
        <w:t>rom</w:t>
      </w:r>
      <w:r w:rsidRPr="00391F9B">
        <w:rPr>
          <w:rFonts w:ascii="Times New Roman" w:hAnsi="Times New Roman"/>
          <w:sz w:val="24"/>
          <w:szCs w:val="24"/>
        </w:rPr>
        <w:t xml:space="preserve"> Sub-Saharan regions and </w:t>
      </w:r>
      <w:smartTag w:uri="urn:schemas-microsoft-com:office:smarttags" w:element="place">
        <w:r w:rsidRPr="00391F9B">
          <w:rPr>
            <w:rFonts w:ascii="Times New Roman" w:hAnsi="Times New Roman"/>
            <w:sz w:val="24"/>
            <w:szCs w:val="24"/>
          </w:rPr>
          <w:t>South</w:t>
        </w:r>
        <w:r>
          <w:rPr>
            <w:rFonts w:ascii="Times New Roman" w:hAnsi="Times New Roman"/>
            <w:sz w:val="24"/>
            <w:szCs w:val="24"/>
          </w:rPr>
          <w:t>east</w:t>
        </w:r>
        <w:r w:rsidRPr="00391F9B">
          <w:rPr>
            <w:rFonts w:ascii="Times New Roman" w:hAnsi="Times New Roman"/>
            <w:sz w:val="24"/>
            <w:szCs w:val="24"/>
          </w:rPr>
          <w:t xml:space="preserve"> Asia</w:t>
        </w:r>
      </w:smartTag>
      <w:r w:rsidRPr="00391F9B">
        <w:rPr>
          <w:rFonts w:ascii="Times New Roman" w:hAnsi="Times New Roman"/>
          <w:sz w:val="24"/>
          <w:szCs w:val="24"/>
        </w:rPr>
        <w:t xml:space="preserve"> where a small increase </w:t>
      </w:r>
      <w:r>
        <w:rPr>
          <w:rFonts w:ascii="Times New Roman" w:hAnsi="Times New Roman"/>
          <w:sz w:val="24"/>
          <w:szCs w:val="24"/>
        </w:rPr>
        <w:t xml:space="preserve">in fertility </w:t>
      </w:r>
      <w:r w:rsidRPr="00391F9B">
        <w:rPr>
          <w:rFonts w:ascii="Times New Roman" w:hAnsi="Times New Roman"/>
          <w:sz w:val="24"/>
          <w:szCs w:val="24"/>
        </w:rPr>
        <w:t>was noted</w:t>
      </w:r>
      <w:r>
        <w:rPr>
          <w:rFonts w:ascii="Times New Roman" w:hAnsi="Times New Roman"/>
          <w:sz w:val="24"/>
          <w:szCs w:val="24"/>
        </w:rPr>
        <w:t>. [2</w:t>
      </w:r>
      <w:r w:rsidRPr="00391F9B">
        <w:rPr>
          <w:rFonts w:ascii="Times New Roman" w:hAnsi="Times New Roman"/>
          <w:sz w:val="24"/>
          <w:szCs w:val="24"/>
        </w:rPr>
        <w:t xml:space="preserve">] It was suggested that the rise was a result of the good obstetric care and a reduction in </w:t>
      </w:r>
      <w:r>
        <w:rPr>
          <w:rFonts w:ascii="Times New Roman" w:hAnsi="Times New Roman"/>
          <w:sz w:val="24"/>
          <w:szCs w:val="24"/>
        </w:rPr>
        <w:t>sexually t</w:t>
      </w:r>
      <w:r w:rsidRPr="00391F9B">
        <w:rPr>
          <w:rFonts w:ascii="Times New Roman" w:hAnsi="Times New Roman"/>
          <w:sz w:val="24"/>
          <w:szCs w:val="24"/>
        </w:rPr>
        <w:t xml:space="preserve">ransmitted </w:t>
      </w:r>
      <w:r>
        <w:rPr>
          <w:rFonts w:ascii="Times New Roman" w:hAnsi="Times New Roman"/>
          <w:sz w:val="24"/>
          <w:szCs w:val="24"/>
        </w:rPr>
        <w:t>diseases (STDs).</w:t>
      </w:r>
    </w:p>
    <w:p w:rsidR="00CE7B8A" w:rsidRDefault="00CE7B8A" w:rsidP="00520A3D">
      <w:pPr>
        <w:spacing w:line="360" w:lineRule="auto"/>
        <w:ind w:firstLine="720"/>
        <w:rPr>
          <w:rFonts w:ascii="Times New Roman" w:hAnsi="Times New Roman"/>
          <w:sz w:val="24"/>
          <w:szCs w:val="24"/>
        </w:rPr>
      </w:pPr>
      <w:r w:rsidRPr="00391F9B">
        <w:rPr>
          <w:rFonts w:ascii="Times New Roman" w:hAnsi="Times New Roman"/>
          <w:sz w:val="24"/>
          <w:szCs w:val="24"/>
        </w:rPr>
        <w:t>Several social and psychological implications</w:t>
      </w:r>
      <w:r>
        <w:rPr>
          <w:rFonts w:ascii="Times New Roman" w:hAnsi="Times New Roman"/>
          <w:sz w:val="24"/>
          <w:szCs w:val="24"/>
        </w:rPr>
        <w:t xml:space="preserve"> of infertility have been reported in the international literature. [3 – 8</w:t>
      </w:r>
      <w:r w:rsidRPr="00391F9B">
        <w:rPr>
          <w:rFonts w:ascii="Times New Roman" w:hAnsi="Times New Roman"/>
          <w:sz w:val="24"/>
          <w:szCs w:val="24"/>
        </w:rPr>
        <w:t xml:space="preserve">] </w:t>
      </w:r>
      <w:r>
        <w:rPr>
          <w:rFonts w:ascii="Times New Roman" w:hAnsi="Times New Roman"/>
          <w:sz w:val="24"/>
          <w:szCs w:val="24"/>
        </w:rPr>
        <w:t>Infertility may</w:t>
      </w:r>
      <w:r w:rsidRPr="00391F9B">
        <w:rPr>
          <w:rFonts w:ascii="Times New Roman" w:hAnsi="Times New Roman"/>
          <w:sz w:val="24"/>
          <w:szCs w:val="24"/>
        </w:rPr>
        <w:t xml:space="preserve"> result in distress, anxiety and depression for </w:t>
      </w:r>
      <w:r>
        <w:rPr>
          <w:rFonts w:ascii="Times New Roman" w:hAnsi="Times New Roman"/>
          <w:sz w:val="24"/>
          <w:szCs w:val="24"/>
        </w:rPr>
        <w:t xml:space="preserve">both </w:t>
      </w:r>
      <w:r w:rsidRPr="00391F9B">
        <w:rPr>
          <w:rFonts w:ascii="Times New Roman" w:hAnsi="Times New Roman"/>
          <w:sz w:val="24"/>
          <w:szCs w:val="24"/>
        </w:rPr>
        <w:t>women and men</w:t>
      </w:r>
      <w:r>
        <w:rPr>
          <w:rFonts w:ascii="Times New Roman" w:hAnsi="Times New Roman"/>
          <w:sz w:val="24"/>
          <w:szCs w:val="24"/>
        </w:rPr>
        <w:t xml:space="preserve">. It could also </w:t>
      </w:r>
      <w:r w:rsidRPr="00391F9B">
        <w:rPr>
          <w:rFonts w:ascii="Times New Roman" w:hAnsi="Times New Roman"/>
          <w:sz w:val="24"/>
          <w:szCs w:val="24"/>
        </w:rPr>
        <w:t xml:space="preserve">alienate a couple and stigmatise them in society leading to </w:t>
      </w:r>
      <w:r>
        <w:rPr>
          <w:rFonts w:ascii="Times New Roman" w:hAnsi="Times New Roman"/>
          <w:sz w:val="24"/>
          <w:szCs w:val="24"/>
        </w:rPr>
        <w:t xml:space="preserve">family </w:t>
      </w:r>
      <w:r w:rsidRPr="00391F9B">
        <w:rPr>
          <w:rFonts w:ascii="Times New Roman" w:hAnsi="Times New Roman"/>
          <w:sz w:val="24"/>
          <w:szCs w:val="24"/>
        </w:rPr>
        <w:t xml:space="preserve">instability. </w:t>
      </w:r>
      <w:r>
        <w:rPr>
          <w:rFonts w:ascii="Times New Roman" w:hAnsi="Times New Roman"/>
          <w:sz w:val="24"/>
          <w:szCs w:val="24"/>
        </w:rPr>
        <w:t xml:space="preserve">Such </w:t>
      </w:r>
      <w:r w:rsidRPr="00391F9B">
        <w:rPr>
          <w:rFonts w:ascii="Times New Roman" w:hAnsi="Times New Roman"/>
          <w:sz w:val="24"/>
          <w:szCs w:val="24"/>
        </w:rPr>
        <w:t xml:space="preserve">difficulties </w:t>
      </w:r>
      <w:r>
        <w:rPr>
          <w:rFonts w:ascii="Times New Roman" w:hAnsi="Times New Roman"/>
          <w:sz w:val="24"/>
          <w:szCs w:val="24"/>
        </w:rPr>
        <w:t xml:space="preserve">may also </w:t>
      </w:r>
      <w:r w:rsidRPr="00391F9B">
        <w:rPr>
          <w:rFonts w:ascii="Times New Roman" w:hAnsi="Times New Roman"/>
          <w:sz w:val="24"/>
          <w:szCs w:val="24"/>
        </w:rPr>
        <w:t xml:space="preserve">affect the functioning of these individuals </w:t>
      </w:r>
      <w:r>
        <w:rPr>
          <w:rFonts w:ascii="Times New Roman" w:hAnsi="Times New Roman"/>
          <w:sz w:val="24"/>
          <w:szCs w:val="24"/>
        </w:rPr>
        <w:t>at</w:t>
      </w:r>
      <w:r w:rsidRPr="00391F9B">
        <w:rPr>
          <w:rFonts w:ascii="Times New Roman" w:hAnsi="Times New Roman"/>
          <w:sz w:val="24"/>
          <w:szCs w:val="24"/>
        </w:rPr>
        <w:t xml:space="preserve"> thei</w:t>
      </w:r>
      <w:r>
        <w:rPr>
          <w:rFonts w:ascii="Times New Roman" w:hAnsi="Times New Roman"/>
          <w:sz w:val="24"/>
          <w:szCs w:val="24"/>
        </w:rPr>
        <w:t xml:space="preserve">r work and society in general. </w:t>
      </w:r>
      <w:r w:rsidRPr="00391F9B">
        <w:rPr>
          <w:rFonts w:ascii="Times New Roman" w:hAnsi="Times New Roman"/>
          <w:sz w:val="24"/>
          <w:szCs w:val="24"/>
        </w:rPr>
        <w:t>The</w:t>
      </w:r>
      <w:r>
        <w:rPr>
          <w:rFonts w:ascii="Times New Roman" w:hAnsi="Times New Roman"/>
          <w:sz w:val="24"/>
          <w:szCs w:val="24"/>
        </w:rPr>
        <w:t>refore, the so</w:t>
      </w:r>
      <w:r w:rsidRPr="00391F9B">
        <w:rPr>
          <w:rFonts w:ascii="Times New Roman" w:hAnsi="Times New Roman"/>
          <w:sz w:val="24"/>
          <w:szCs w:val="24"/>
        </w:rPr>
        <w:t xml:space="preserve">cial and psychological </w:t>
      </w:r>
      <w:r>
        <w:rPr>
          <w:rFonts w:ascii="Times New Roman" w:hAnsi="Times New Roman"/>
          <w:sz w:val="24"/>
          <w:szCs w:val="24"/>
        </w:rPr>
        <w:t>implications and</w:t>
      </w:r>
      <w:r w:rsidRPr="00391F9B">
        <w:rPr>
          <w:rFonts w:ascii="Times New Roman" w:hAnsi="Times New Roman"/>
          <w:sz w:val="24"/>
          <w:szCs w:val="24"/>
        </w:rPr>
        <w:t xml:space="preserve"> the bioethical concerns </w:t>
      </w:r>
      <w:r>
        <w:rPr>
          <w:rFonts w:ascii="Times New Roman" w:hAnsi="Times New Roman"/>
          <w:sz w:val="24"/>
          <w:szCs w:val="24"/>
        </w:rPr>
        <w:t>for</w:t>
      </w:r>
      <w:r w:rsidRPr="00391F9B">
        <w:rPr>
          <w:rFonts w:ascii="Times New Roman" w:hAnsi="Times New Roman"/>
          <w:sz w:val="24"/>
          <w:szCs w:val="24"/>
        </w:rPr>
        <w:t xml:space="preserve"> </w:t>
      </w:r>
      <w:r>
        <w:rPr>
          <w:rFonts w:ascii="Times New Roman" w:hAnsi="Times New Roman"/>
          <w:sz w:val="24"/>
          <w:szCs w:val="24"/>
        </w:rPr>
        <w:t xml:space="preserve">infertility management </w:t>
      </w:r>
      <w:r w:rsidRPr="00391F9B">
        <w:rPr>
          <w:rFonts w:ascii="Times New Roman" w:hAnsi="Times New Roman"/>
          <w:sz w:val="24"/>
          <w:szCs w:val="24"/>
        </w:rPr>
        <w:t xml:space="preserve">make the study of </w:t>
      </w:r>
      <w:r>
        <w:rPr>
          <w:rFonts w:ascii="Times New Roman" w:hAnsi="Times New Roman"/>
          <w:sz w:val="24"/>
          <w:szCs w:val="24"/>
        </w:rPr>
        <w:t>this problem</w:t>
      </w:r>
      <w:r w:rsidRPr="00391F9B">
        <w:rPr>
          <w:rFonts w:ascii="Times New Roman" w:hAnsi="Times New Roman"/>
          <w:sz w:val="24"/>
          <w:szCs w:val="24"/>
        </w:rPr>
        <w:t xml:space="preserve"> </w:t>
      </w:r>
      <w:r>
        <w:rPr>
          <w:rFonts w:ascii="Times New Roman" w:hAnsi="Times New Roman"/>
          <w:sz w:val="24"/>
          <w:szCs w:val="24"/>
        </w:rPr>
        <w:t xml:space="preserve">an </w:t>
      </w:r>
      <w:r w:rsidRPr="00391F9B">
        <w:rPr>
          <w:rFonts w:ascii="Times New Roman" w:hAnsi="Times New Roman"/>
          <w:sz w:val="24"/>
          <w:szCs w:val="24"/>
        </w:rPr>
        <w:t>importan</w:t>
      </w:r>
      <w:r>
        <w:rPr>
          <w:rFonts w:ascii="Times New Roman" w:hAnsi="Times New Roman"/>
          <w:sz w:val="24"/>
          <w:szCs w:val="24"/>
        </w:rPr>
        <w:t>t</w:t>
      </w:r>
      <w:r w:rsidRPr="00391F9B">
        <w:rPr>
          <w:rFonts w:ascii="Times New Roman" w:hAnsi="Times New Roman"/>
          <w:sz w:val="24"/>
          <w:szCs w:val="24"/>
        </w:rPr>
        <w:t xml:space="preserve"> global public health issue. </w:t>
      </w:r>
      <w:r>
        <w:rPr>
          <w:rFonts w:ascii="Times New Roman" w:hAnsi="Times New Roman"/>
          <w:sz w:val="24"/>
          <w:szCs w:val="24"/>
        </w:rPr>
        <w:t>I</w:t>
      </w:r>
      <w:r w:rsidRPr="00391F9B">
        <w:rPr>
          <w:rFonts w:ascii="Times New Roman" w:hAnsi="Times New Roman"/>
          <w:sz w:val="24"/>
          <w:szCs w:val="24"/>
        </w:rPr>
        <w:t xml:space="preserve">nfertility treatment </w:t>
      </w:r>
      <w:r>
        <w:rPr>
          <w:rFonts w:ascii="Times New Roman" w:hAnsi="Times New Roman"/>
          <w:sz w:val="24"/>
          <w:szCs w:val="24"/>
        </w:rPr>
        <w:t>may</w:t>
      </w:r>
      <w:r w:rsidRPr="00391F9B">
        <w:rPr>
          <w:rFonts w:ascii="Times New Roman" w:hAnsi="Times New Roman"/>
          <w:sz w:val="24"/>
          <w:szCs w:val="24"/>
        </w:rPr>
        <w:t xml:space="preserve"> differ </w:t>
      </w:r>
      <w:r>
        <w:rPr>
          <w:rFonts w:ascii="Times New Roman" w:hAnsi="Times New Roman"/>
          <w:sz w:val="24"/>
          <w:szCs w:val="24"/>
        </w:rPr>
        <w:t xml:space="preserve">between </w:t>
      </w:r>
      <w:r w:rsidRPr="00391F9B">
        <w:rPr>
          <w:rFonts w:ascii="Times New Roman" w:hAnsi="Times New Roman"/>
          <w:sz w:val="24"/>
          <w:szCs w:val="24"/>
        </w:rPr>
        <w:t>countr</w:t>
      </w:r>
      <w:r>
        <w:rPr>
          <w:rFonts w:ascii="Times New Roman" w:hAnsi="Times New Roman"/>
          <w:sz w:val="24"/>
          <w:szCs w:val="24"/>
        </w:rPr>
        <w:t>ies</w:t>
      </w:r>
      <w:r w:rsidRPr="00391F9B">
        <w:rPr>
          <w:rFonts w:ascii="Times New Roman" w:hAnsi="Times New Roman"/>
          <w:sz w:val="24"/>
          <w:szCs w:val="24"/>
        </w:rPr>
        <w:t xml:space="preserve"> due to </w:t>
      </w:r>
      <w:r>
        <w:rPr>
          <w:rFonts w:ascii="Times New Roman" w:hAnsi="Times New Roman"/>
          <w:sz w:val="24"/>
          <w:szCs w:val="24"/>
        </w:rPr>
        <w:t>national legislation, religion and other cultural factors</w:t>
      </w:r>
      <w:r w:rsidRPr="00391F9B">
        <w:rPr>
          <w:rFonts w:ascii="Times New Roman" w:hAnsi="Times New Roman"/>
          <w:sz w:val="24"/>
          <w:szCs w:val="24"/>
        </w:rPr>
        <w:t>.</w:t>
      </w:r>
    </w:p>
    <w:p w:rsidR="00CE7B8A" w:rsidRPr="00391F9B" w:rsidRDefault="00CE7B8A" w:rsidP="00D40C7F">
      <w:pPr>
        <w:spacing w:line="360" w:lineRule="auto"/>
        <w:ind w:firstLine="720"/>
        <w:rPr>
          <w:rFonts w:ascii="Times New Roman" w:hAnsi="Times New Roman"/>
          <w:sz w:val="24"/>
          <w:szCs w:val="24"/>
        </w:rPr>
      </w:pPr>
      <w:r>
        <w:rPr>
          <w:rFonts w:ascii="Times New Roman" w:hAnsi="Times New Roman"/>
          <w:sz w:val="24"/>
          <w:szCs w:val="24"/>
        </w:rPr>
        <w:t>One of the most important management approaches for infertility includes assisted r</w:t>
      </w:r>
      <w:r w:rsidRPr="00391F9B">
        <w:rPr>
          <w:rFonts w:ascii="Times New Roman" w:hAnsi="Times New Roman"/>
          <w:sz w:val="24"/>
          <w:szCs w:val="24"/>
        </w:rPr>
        <w:t>eproductive</w:t>
      </w:r>
      <w:r>
        <w:rPr>
          <w:rFonts w:ascii="Times New Roman" w:hAnsi="Times New Roman"/>
          <w:sz w:val="24"/>
          <w:szCs w:val="24"/>
        </w:rPr>
        <w:t xml:space="preserve"> technologies (ART) such as in-v</w:t>
      </w:r>
      <w:r w:rsidRPr="00391F9B">
        <w:rPr>
          <w:rFonts w:ascii="Times New Roman" w:hAnsi="Times New Roman"/>
          <w:sz w:val="24"/>
          <w:szCs w:val="24"/>
        </w:rPr>
        <w:t xml:space="preserve">itro </w:t>
      </w:r>
      <w:r>
        <w:rPr>
          <w:rFonts w:ascii="Times New Roman" w:hAnsi="Times New Roman"/>
          <w:sz w:val="24"/>
          <w:szCs w:val="24"/>
        </w:rPr>
        <w:t xml:space="preserve">fertilization (IVF). </w:t>
      </w:r>
      <w:r w:rsidRPr="00391F9B">
        <w:rPr>
          <w:rFonts w:ascii="Times New Roman" w:hAnsi="Times New Roman"/>
          <w:sz w:val="24"/>
          <w:szCs w:val="24"/>
        </w:rPr>
        <w:t xml:space="preserve">IVF is </w:t>
      </w:r>
      <w:r>
        <w:rPr>
          <w:rFonts w:ascii="Times New Roman" w:hAnsi="Times New Roman"/>
          <w:sz w:val="24"/>
          <w:szCs w:val="24"/>
        </w:rPr>
        <w:t xml:space="preserve">characterized by </w:t>
      </w:r>
      <w:r w:rsidRPr="00391F9B">
        <w:rPr>
          <w:rFonts w:ascii="Times New Roman" w:hAnsi="Times New Roman"/>
          <w:sz w:val="24"/>
          <w:szCs w:val="24"/>
        </w:rPr>
        <w:t xml:space="preserve">the fertilization of one or multiple eggs </w:t>
      </w:r>
      <w:r>
        <w:rPr>
          <w:rFonts w:ascii="Times New Roman" w:hAnsi="Times New Roman"/>
          <w:sz w:val="24"/>
          <w:szCs w:val="24"/>
        </w:rPr>
        <w:t xml:space="preserve">outside of </w:t>
      </w:r>
      <w:r w:rsidRPr="00391F9B">
        <w:rPr>
          <w:rFonts w:ascii="Times New Roman" w:hAnsi="Times New Roman"/>
          <w:sz w:val="24"/>
          <w:szCs w:val="24"/>
        </w:rPr>
        <w:t>the b</w:t>
      </w:r>
      <w:r>
        <w:rPr>
          <w:rFonts w:ascii="Times New Roman" w:hAnsi="Times New Roman"/>
          <w:sz w:val="24"/>
          <w:szCs w:val="24"/>
        </w:rPr>
        <w:t>ody [9</w:t>
      </w:r>
      <w:r w:rsidRPr="00391F9B">
        <w:rPr>
          <w:rFonts w:ascii="Times New Roman" w:hAnsi="Times New Roman"/>
          <w:sz w:val="24"/>
          <w:szCs w:val="24"/>
        </w:rPr>
        <w:t>].</w:t>
      </w:r>
      <w:r>
        <w:rPr>
          <w:rFonts w:ascii="Times New Roman" w:hAnsi="Times New Roman"/>
          <w:sz w:val="24"/>
          <w:szCs w:val="24"/>
        </w:rPr>
        <w:t xml:space="preserve"> </w:t>
      </w:r>
      <w:r w:rsidRPr="00391F9B">
        <w:rPr>
          <w:rFonts w:ascii="Times New Roman" w:hAnsi="Times New Roman"/>
          <w:sz w:val="24"/>
          <w:szCs w:val="24"/>
        </w:rPr>
        <w:t xml:space="preserve">IVF </w:t>
      </w:r>
      <w:r>
        <w:rPr>
          <w:rFonts w:ascii="Times New Roman" w:hAnsi="Times New Roman"/>
          <w:sz w:val="24"/>
          <w:szCs w:val="24"/>
        </w:rPr>
        <w:t xml:space="preserve">treatment </w:t>
      </w:r>
      <w:r w:rsidRPr="00391F9B">
        <w:rPr>
          <w:rFonts w:ascii="Times New Roman" w:hAnsi="Times New Roman"/>
          <w:sz w:val="24"/>
          <w:szCs w:val="24"/>
        </w:rPr>
        <w:t>involves several</w:t>
      </w:r>
      <w:r>
        <w:rPr>
          <w:rFonts w:ascii="Times New Roman" w:hAnsi="Times New Roman"/>
          <w:sz w:val="24"/>
          <w:szCs w:val="24"/>
        </w:rPr>
        <w:t xml:space="preserve"> invasive steps </w:t>
      </w:r>
      <w:r w:rsidRPr="00391F9B">
        <w:rPr>
          <w:rFonts w:ascii="Times New Roman" w:hAnsi="Times New Roman"/>
          <w:sz w:val="24"/>
          <w:szCs w:val="24"/>
        </w:rPr>
        <w:t xml:space="preserve">and </w:t>
      </w:r>
      <w:r>
        <w:rPr>
          <w:rFonts w:ascii="Times New Roman" w:hAnsi="Times New Roman"/>
          <w:sz w:val="24"/>
          <w:szCs w:val="24"/>
        </w:rPr>
        <w:t>constitutes</w:t>
      </w:r>
      <w:r w:rsidRPr="00391F9B">
        <w:rPr>
          <w:rFonts w:ascii="Times New Roman" w:hAnsi="Times New Roman"/>
          <w:sz w:val="24"/>
          <w:szCs w:val="24"/>
        </w:rPr>
        <w:t xml:space="preserve"> a cyclical process</w:t>
      </w:r>
      <w:r>
        <w:rPr>
          <w:rFonts w:ascii="Times New Roman" w:hAnsi="Times New Roman"/>
          <w:sz w:val="24"/>
          <w:szCs w:val="24"/>
        </w:rPr>
        <w:t>. [3]</w:t>
      </w:r>
      <w:r w:rsidRPr="00391F9B">
        <w:rPr>
          <w:rFonts w:ascii="Times New Roman" w:hAnsi="Times New Roman"/>
          <w:sz w:val="24"/>
          <w:szCs w:val="24"/>
        </w:rPr>
        <w:t xml:space="preserve"> This procedure may require several cycles for a successful pregnancy</w:t>
      </w:r>
      <w:r>
        <w:rPr>
          <w:rFonts w:ascii="Times New Roman" w:hAnsi="Times New Roman"/>
          <w:sz w:val="24"/>
          <w:szCs w:val="24"/>
        </w:rPr>
        <w:t xml:space="preserve"> to be achieved</w:t>
      </w:r>
      <w:r w:rsidRPr="00391F9B">
        <w:rPr>
          <w:rFonts w:ascii="Times New Roman" w:hAnsi="Times New Roman"/>
          <w:sz w:val="24"/>
          <w:szCs w:val="24"/>
        </w:rPr>
        <w:t xml:space="preserve">. </w:t>
      </w:r>
      <w:r>
        <w:rPr>
          <w:rFonts w:ascii="Times New Roman" w:hAnsi="Times New Roman"/>
          <w:sz w:val="24"/>
          <w:szCs w:val="24"/>
        </w:rPr>
        <w:t xml:space="preserve">A study in the </w:t>
      </w:r>
      <w:smartTag w:uri="urn:schemas-microsoft-com:office:smarttags" w:element="place">
        <w:r>
          <w:rPr>
            <w:rFonts w:ascii="Times New Roman" w:hAnsi="Times New Roman"/>
            <w:sz w:val="24"/>
            <w:szCs w:val="24"/>
          </w:rPr>
          <w:t>UK</w:t>
        </w:r>
      </w:smartTag>
      <w:r>
        <w:rPr>
          <w:rFonts w:ascii="Times New Roman" w:hAnsi="Times New Roman"/>
          <w:sz w:val="24"/>
          <w:szCs w:val="24"/>
        </w:rPr>
        <w:t xml:space="preserve"> has shown that IVF</w:t>
      </w:r>
      <w:r w:rsidRPr="00391F9B">
        <w:rPr>
          <w:rFonts w:ascii="Times New Roman" w:hAnsi="Times New Roman"/>
          <w:sz w:val="24"/>
          <w:szCs w:val="24"/>
        </w:rPr>
        <w:t xml:space="preserve"> has a success rate of 29% for a live birth after one cycle and 43% after six cycles</w:t>
      </w:r>
      <w:r>
        <w:rPr>
          <w:rFonts w:ascii="Times New Roman" w:hAnsi="Times New Roman"/>
          <w:sz w:val="24"/>
          <w:szCs w:val="24"/>
        </w:rPr>
        <w:t xml:space="preserve">. [10] USA </w:t>
      </w:r>
      <w:r w:rsidRPr="00391F9B">
        <w:rPr>
          <w:rFonts w:ascii="Times New Roman" w:hAnsi="Times New Roman"/>
          <w:sz w:val="24"/>
          <w:szCs w:val="24"/>
        </w:rPr>
        <w:t>results are similar with success rates as high as 50% for women younger than 35 years of age</w:t>
      </w:r>
      <w:r>
        <w:rPr>
          <w:rFonts w:ascii="Times New Roman" w:hAnsi="Times New Roman"/>
          <w:sz w:val="24"/>
          <w:szCs w:val="24"/>
        </w:rPr>
        <w:t>,</w:t>
      </w:r>
      <w:r w:rsidRPr="00391F9B">
        <w:rPr>
          <w:rFonts w:ascii="Times New Roman" w:hAnsi="Times New Roman"/>
          <w:sz w:val="24"/>
          <w:szCs w:val="24"/>
        </w:rPr>
        <w:t xml:space="preserve"> </w:t>
      </w:r>
      <w:r>
        <w:rPr>
          <w:rFonts w:ascii="Times New Roman" w:hAnsi="Times New Roman"/>
          <w:sz w:val="24"/>
          <w:szCs w:val="24"/>
        </w:rPr>
        <w:t>while the success rate decreases to less than 10</w:t>
      </w:r>
      <w:r w:rsidRPr="00391F9B">
        <w:rPr>
          <w:rFonts w:ascii="Times New Roman" w:hAnsi="Times New Roman"/>
          <w:sz w:val="24"/>
          <w:szCs w:val="24"/>
        </w:rPr>
        <w:t xml:space="preserve">% for women </w:t>
      </w:r>
      <w:r>
        <w:rPr>
          <w:rFonts w:ascii="Times New Roman" w:hAnsi="Times New Roman"/>
          <w:sz w:val="24"/>
          <w:szCs w:val="24"/>
        </w:rPr>
        <w:t xml:space="preserve">40-44 years of age. [11] The success rate is </w:t>
      </w:r>
      <w:r w:rsidRPr="00391F9B">
        <w:rPr>
          <w:rFonts w:ascii="Times New Roman" w:hAnsi="Times New Roman"/>
          <w:sz w:val="24"/>
          <w:szCs w:val="24"/>
        </w:rPr>
        <w:t>higher when donor embryos are utili</w:t>
      </w:r>
      <w:r>
        <w:rPr>
          <w:rFonts w:ascii="Times New Roman" w:hAnsi="Times New Roman"/>
          <w:sz w:val="24"/>
          <w:szCs w:val="24"/>
        </w:rPr>
        <w:t>z</w:t>
      </w:r>
      <w:r w:rsidRPr="00391F9B">
        <w:rPr>
          <w:rFonts w:ascii="Times New Roman" w:hAnsi="Times New Roman"/>
          <w:sz w:val="24"/>
          <w:szCs w:val="24"/>
        </w:rPr>
        <w:t>ed (55%).</w:t>
      </w:r>
      <w:r>
        <w:rPr>
          <w:rFonts w:ascii="Times New Roman" w:hAnsi="Times New Roman"/>
          <w:sz w:val="24"/>
          <w:szCs w:val="24"/>
        </w:rPr>
        <w:t xml:space="preserve"> </w:t>
      </w:r>
      <w:r w:rsidRPr="00391F9B">
        <w:rPr>
          <w:rFonts w:ascii="Times New Roman" w:hAnsi="Times New Roman"/>
          <w:sz w:val="24"/>
          <w:szCs w:val="24"/>
        </w:rPr>
        <w:t>IVF has several benefits</w:t>
      </w:r>
      <w:r>
        <w:rPr>
          <w:rFonts w:ascii="Times New Roman" w:hAnsi="Times New Roman"/>
          <w:sz w:val="24"/>
          <w:szCs w:val="24"/>
        </w:rPr>
        <w:t xml:space="preserve"> including the</w:t>
      </w:r>
      <w:r w:rsidRPr="00391F9B">
        <w:rPr>
          <w:rFonts w:ascii="Times New Roman" w:hAnsi="Times New Roman"/>
          <w:sz w:val="24"/>
          <w:szCs w:val="24"/>
        </w:rPr>
        <w:t xml:space="preserve"> opportunity for those suffering from infertility to have a child</w:t>
      </w:r>
      <w:r>
        <w:rPr>
          <w:rFonts w:ascii="Times New Roman" w:hAnsi="Times New Roman"/>
          <w:sz w:val="24"/>
          <w:szCs w:val="24"/>
        </w:rPr>
        <w:t xml:space="preserve"> and/or for w</w:t>
      </w:r>
      <w:r w:rsidRPr="00391F9B">
        <w:rPr>
          <w:rFonts w:ascii="Times New Roman" w:hAnsi="Times New Roman"/>
          <w:sz w:val="24"/>
          <w:szCs w:val="24"/>
        </w:rPr>
        <w:t xml:space="preserve">omen </w:t>
      </w:r>
      <w:r>
        <w:rPr>
          <w:rFonts w:ascii="Times New Roman" w:hAnsi="Times New Roman"/>
          <w:sz w:val="24"/>
          <w:szCs w:val="24"/>
        </w:rPr>
        <w:t>who</w:t>
      </w:r>
      <w:r w:rsidRPr="00391F9B">
        <w:rPr>
          <w:rFonts w:ascii="Times New Roman" w:hAnsi="Times New Roman"/>
          <w:sz w:val="24"/>
          <w:szCs w:val="24"/>
        </w:rPr>
        <w:t xml:space="preserve"> </w:t>
      </w:r>
      <w:r>
        <w:rPr>
          <w:rFonts w:ascii="Times New Roman" w:hAnsi="Times New Roman"/>
          <w:sz w:val="24"/>
          <w:szCs w:val="24"/>
        </w:rPr>
        <w:t xml:space="preserve">desire </w:t>
      </w:r>
      <w:r w:rsidRPr="00391F9B">
        <w:rPr>
          <w:rFonts w:ascii="Times New Roman" w:hAnsi="Times New Roman"/>
          <w:sz w:val="24"/>
          <w:szCs w:val="24"/>
        </w:rPr>
        <w:t xml:space="preserve">to </w:t>
      </w:r>
      <w:r>
        <w:rPr>
          <w:rFonts w:ascii="Times New Roman" w:hAnsi="Times New Roman"/>
          <w:sz w:val="24"/>
          <w:szCs w:val="24"/>
        </w:rPr>
        <w:t xml:space="preserve">become pregnant </w:t>
      </w:r>
      <w:r w:rsidRPr="00391F9B">
        <w:rPr>
          <w:rFonts w:ascii="Times New Roman" w:hAnsi="Times New Roman"/>
          <w:sz w:val="24"/>
          <w:szCs w:val="24"/>
        </w:rPr>
        <w:t>at an older age.</w:t>
      </w:r>
      <w:r>
        <w:rPr>
          <w:rFonts w:ascii="Times New Roman" w:hAnsi="Times New Roman"/>
          <w:sz w:val="24"/>
          <w:szCs w:val="24"/>
        </w:rPr>
        <w:t xml:space="preserve"> </w:t>
      </w:r>
      <w:r w:rsidRPr="00391F9B">
        <w:rPr>
          <w:rFonts w:ascii="Times New Roman" w:hAnsi="Times New Roman"/>
          <w:sz w:val="24"/>
          <w:szCs w:val="24"/>
        </w:rPr>
        <w:t>Individuals with illness</w:t>
      </w:r>
      <w:r>
        <w:rPr>
          <w:rFonts w:ascii="Times New Roman" w:hAnsi="Times New Roman"/>
          <w:sz w:val="24"/>
          <w:szCs w:val="24"/>
        </w:rPr>
        <w:t>es (i.e. genetic disorders</w:t>
      </w:r>
      <w:r w:rsidRPr="00391F9B">
        <w:rPr>
          <w:rFonts w:ascii="Times New Roman" w:hAnsi="Times New Roman"/>
          <w:sz w:val="24"/>
          <w:szCs w:val="24"/>
        </w:rPr>
        <w:t xml:space="preserve">) </w:t>
      </w:r>
      <w:r>
        <w:rPr>
          <w:rFonts w:ascii="Times New Roman" w:hAnsi="Times New Roman"/>
          <w:sz w:val="24"/>
          <w:szCs w:val="24"/>
        </w:rPr>
        <w:t xml:space="preserve">may also be able to </w:t>
      </w:r>
      <w:r w:rsidRPr="00391F9B">
        <w:rPr>
          <w:rFonts w:ascii="Times New Roman" w:hAnsi="Times New Roman"/>
          <w:sz w:val="24"/>
          <w:szCs w:val="24"/>
        </w:rPr>
        <w:t>consider having a child</w:t>
      </w:r>
      <w:r>
        <w:rPr>
          <w:rFonts w:ascii="Times New Roman" w:hAnsi="Times New Roman"/>
          <w:sz w:val="24"/>
          <w:szCs w:val="24"/>
        </w:rPr>
        <w:t xml:space="preserve"> with donor sperm and/or eggs</w:t>
      </w:r>
      <w:r w:rsidRPr="00391F9B">
        <w:rPr>
          <w:rFonts w:ascii="Times New Roman" w:hAnsi="Times New Roman"/>
          <w:sz w:val="24"/>
          <w:szCs w:val="24"/>
        </w:rPr>
        <w:t>. Pre</w:t>
      </w:r>
      <w:r>
        <w:rPr>
          <w:rFonts w:ascii="Times New Roman" w:hAnsi="Times New Roman"/>
          <w:sz w:val="24"/>
          <w:szCs w:val="24"/>
        </w:rPr>
        <w:t>-</w:t>
      </w:r>
      <w:r w:rsidRPr="00391F9B">
        <w:rPr>
          <w:rFonts w:ascii="Times New Roman" w:hAnsi="Times New Roman"/>
          <w:sz w:val="24"/>
          <w:szCs w:val="24"/>
        </w:rPr>
        <w:t>implantation genetic diagnosis although with considerable ethical concerns allows for the prevention of genetic disorders</w:t>
      </w:r>
      <w:r>
        <w:rPr>
          <w:rFonts w:ascii="Times New Roman" w:hAnsi="Times New Roman"/>
          <w:sz w:val="24"/>
          <w:szCs w:val="24"/>
        </w:rPr>
        <w:t>. [9, 12] In addition, t</w:t>
      </w:r>
      <w:r w:rsidRPr="00391F9B">
        <w:rPr>
          <w:rFonts w:ascii="Times New Roman" w:hAnsi="Times New Roman"/>
          <w:sz w:val="24"/>
          <w:szCs w:val="24"/>
        </w:rPr>
        <w:t>he birth of a child to a couple suff</w:t>
      </w:r>
      <w:r>
        <w:rPr>
          <w:rFonts w:ascii="Times New Roman" w:hAnsi="Times New Roman"/>
          <w:sz w:val="24"/>
          <w:szCs w:val="24"/>
        </w:rPr>
        <w:t>ering from infertility could help alleviate i</w:t>
      </w:r>
      <w:r w:rsidRPr="00391F9B">
        <w:rPr>
          <w:rFonts w:ascii="Times New Roman" w:hAnsi="Times New Roman"/>
          <w:sz w:val="24"/>
          <w:szCs w:val="24"/>
        </w:rPr>
        <w:t>t</w:t>
      </w:r>
      <w:r>
        <w:rPr>
          <w:rFonts w:ascii="Times New Roman" w:hAnsi="Times New Roman"/>
          <w:sz w:val="24"/>
          <w:szCs w:val="24"/>
        </w:rPr>
        <w:t>s</w:t>
      </w:r>
      <w:r w:rsidRPr="00391F9B">
        <w:rPr>
          <w:rFonts w:ascii="Times New Roman" w:hAnsi="Times New Roman"/>
          <w:sz w:val="24"/>
          <w:szCs w:val="24"/>
        </w:rPr>
        <w:t xml:space="preserve"> </w:t>
      </w:r>
      <w:r>
        <w:rPr>
          <w:rFonts w:ascii="Times New Roman" w:hAnsi="Times New Roman"/>
          <w:sz w:val="24"/>
          <w:szCs w:val="24"/>
        </w:rPr>
        <w:t xml:space="preserve">negative </w:t>
      </w:r>
      <w:r w:rsidRPr="00391F9B">
        <w:rPr>
          <w:rFonts w:ascii="Times New Roman" w:hAnsi="Times New Roman"/>
          <w:sz w:val="24"/>
          <w:szCs w:val="24"/>
        </w:rPr>
        <w:t xml:space="preserve">social and psychological </w:t>
      </w:r>
      <w:r>
        <w:rPr>
          <w:rFonts w:ascii="Times New Roman" w:hAnsi="Times New Roman"/>
          <w:sz w:val="24"/>
          <w:szCs w:val="24"/>
        </w:rPr>
        <w:t>impact to the family</w:t>
      </w:r>
      <w:r w:rsidRPr="00391F9B">
        <w:rPr>
          <w:rFonts w:ascii="Times New Roman" w:hAnsi="Times New Roman"/>
          <w:sz w:val="24"/>
          <w:szCs w:val="24"/>
        </w:rPr>
        <w:t>.</w:t>
      </w:r>
    </w:p>
    <w:p w:rsidR="00CE7B8A" w:rsidRPr="00391F9B" w:rsidRDefault="00CE7B8A" w:rsidP="00A02F82">
      <w:pPr>
        <w:spacing w:line="360" w:lineRule="auto"/>
        <w:ind w:firstLine="720"/>
        <w:rPr>
          <w:rFonts w:ascii="Times New Roman" w:hAnsi="Times New Roman"/>
          <w:sz w:val="24"/>
          <w:szCs w:val="24"/>
        </w:rPr>
      </w:pPr>
      <w:r w:rsidRPr="00391F9B">
        <w:rPr>
          <w:rFonts w:ascii="Times New Roman" w:hAnsi="Times New Roman"/>
          <w:sz w:val="24"/>
          <w:szCs w:val="24"/>
        </w:rPr>
        <w:t xml:space="preserve">Although reports exist on multiple aspects of infertility including </w:t>
      </w:r>
      <w:r>
        <w:rPr>
          <w:rFonts w:ascii="Times New Roman" w:hAnsi="Times New Roman"/>
          <w:sz w:val="24"/>
          <w:szCs w:val="24"/>
        </w:rPr>
        <w:t>i</w:t>
      </w:r>
      <w:r w:rsidRPr="00391F9B">
        <w:rPr>
          <w:rFonts w:ascii="Times New Roman" w:hAnsi="Times New Roman"/>
          <w:sz w:val="24"/>
          <w:szCs w:val="24"/>
        </w:rPr>
        <w:t>t</w:t>
      </w:r>
      <w:r>
        <w:rPr>
          <w:rFonts w:ascii="Times New Roman" w:hAnsi="Times New Roman"/>
          <w:sz w:val="24"/>
          <w:szCs w:val="24"/>
        </w:rPr>
        <w:t xml:space="preserve">s management, little is known about </w:t>
      </w:r>
      <w:r w:rsidRPr="00391F9B">
        <w:rPr>
          <w:rFonts w:ascii="Times New Roman" w:hAnsi="Times New Roman"/>
          <w:sz w:val="24"/>
          <w:szCs w:val="24"/>
        </w:rPr>
        <w:t xml:space="preserve">IVF </w:t>
      </w:r>
      <w:r>
        <w:rPr>
          <w:rFonts w:ascii="Times New Roman" w:hAnsi="Times New Roman"/>
          <w:sz w:val="24"/>
          <w:szCs w:val="24"/>
        </w:rPr>
        <w:t xml:space="preserve">population </w:t>
      </w:r>
      <w:r w:rsidRPr="00391F9B">
        <w:rPr>
          <w:rFonts w:ascii="Times New Roman" w:hAnsi="Times New Roman"/>
          <w:sz w:val="24"/>
          <w:szCs w:val="24"/>
        </w:rPr>
        <w:t>preference</w:t>
      </w:r>
      <w:r>
        <w:rPr>
          <w:rFonts w:ascii="Times New Roman" w:hAnsi="Times New Roman"/>
          <w:sz w:val="24"/>
          <w:szCs w:val="24"/>
        </w:rPr>
        <w:t>s</w:t>
      </w:r>
      <w:r w:rsidRPr="00391F9B">
        <w:rPr>
          <w:rFonts w:ascii="Times New Roman" w:hAnsi="Times New Roman"/>
          <w:sz w:val="24"/>
          <w:szCs w:val="24"/>
        </w:rPr>
        <w:t xml:space="preserve"> (a choice as to whether someone agrees to have IVF) and how th</w:t>
      </w:r>
      <w:r>
        <w:rPr>
          <w:rFonts w:ascii="Times New Roman" w:hAnsi="Times New Roman"/>
          <w:sz w:val="24"/>
          <w:szCs w:val="24"/>
        </w:rPr>
        <w:t xml:space="preserve">ese may be </w:t>
      </w:r>
      <w:r w:rsidRPr="00391F9B">
        <w:rPr>
          <w:rFonts w:ascii="Times New Roman" w:hAnsi="Times New Roman"/>
          <w:sz w:val="24"/>
          <w:szCs w:val="24"/>
        </w:rPr>
        <w:t xml:space="preserve">associated with </w:t>
      </w:r>
      <w:r>
        <w:rPr>
          <w:rFonts w:ascii="Times New Roman" w:hAnsi="Times New Roman"/>
          <w:sz w:val="24"/>
          <w:szCs w:val="24"/>
        </w:rPr>
        <w:t>personal c</w:t>
      </w:r>
      <w:r w:rsidRPr="00391F9B">
        <w:rPr>
          <w:rFonts w:ascii="Times New Roman" w:hAnsi="Times New Roman"/>
          <w:sz w:val="24"/>
          <w:szCs w:val="24"/>
        </w:rPr>
        <w:t>haracteristics</w:t>
      </w:r>
      <w:r>
        <w:rPr>
          <w:rFonts w:ascii="Times New Roman" w:hAnsi="Times New Roman"/>
          <w:sz w:val="24"/>
          <w:szCs w:val="24"/>
        </w:rPr>
        <w:t xml:space="preserve"> including religiosity</w:t>
      </w:r>
      <w:r w:rsidRPr="00391F9B">
        <w:rPr>
          <w:rFonts w:ascii="Times New Roman" w:hAnsi="Times New Roman"/>
          <w:sz w:val="24"/>
          <w:szCs w:val="24"/>
        </w:rPr>
        <w:t xml:space="preserve">. </w:t>
      </w:r>
      <w:r>
        <w:rPr>
          <w:rFonts w:ascii="Times New Roman" w:hAnsi="Times New Roman"/>
          <w:sz w:val="24"/>
          <w:szCs w:val="24"/>
        </w:rPr>
        <w:t>The objective of our</w:t>
      </w:r>
      <w:r w:rsidRPr="00391F9B">
        <w:rPr>
          <w:rFonts w:ascii="Times New Roman" w:hAnsi="Times New Roman"/>
          <w:sz w:val="24"/>
          <w:szCs w:val="24"/>
        </w:rPr>
        <w:t xml:space="preserve"> study </w:t>
      </w:r>
      <w:r>
        <w:rPr>
          <w:rFonts w:ascii="Times New Roman" w:hAnsi="Times New Roman"/>
          <w:sz w:val="24"/>
          <w:szCs w:val="24"/>
        </w:rPr>
        <w:t xml:space="preserve">was </w:t>
      </w:r>
      <w:r w:rsidRPr="00391F9B">
        <w:rPr>
          <w:rFonts w:ascii="Times New Roman" w:hAnsi="Times New Roman"/>
          <w:sz w:val="24"/>
          <w:szCs w:val="24"/>
        </w:rPr>
        <w:t xml:space="preserve">to investigate </w:t>
      </w:r>
      <w:r>
        <w:rPr>
          <w:rFonts w:ascii="Times New Roman" w:hAnsi="Times New Roman"/>
          <w:sz w:val="24"/>
          <w:szCs w:val="24"/>
        </w:rPr>
        <w:t xml:space="preserve">population </w:t>
      </w:r>
      <w:r w:rsidRPr="00391F9B">
        <w:rPr>
          <w:rFonts w:ascii="Times New Roman" w:hAnsi="Times New Roman"/>
          <w:sz w:val="24"/>
          <w:szCs w:val="24"/>
        </w:rPr>
        <w:t>preference</w:t>
      </w:r>
      <w:r>
        <w:rPr>
          <w:rFonts w:ascii="Times New Roman" w:hAnsi="Times New Roman"/>
          <w:sz w:val="24"/>
          <w:szCs w:val="24"/>
        </w:rPr>
        <w:t>s</w:t>
      </w:r>
      <w:r w:rsidRPr="00391F9B">
        <w:rPr>
          <w:rFonts w:ascii="Times New Roman" w:hAnsi="Times New Roman"/>
          <w:sz w:val="24"/>
          <w:szCs w:val="24"/>
        </w:rPr>
        <w:t xml:space="preserve"> </w:t>
      </w:r>
      <w:r>
        <w:rPr>
          <w:rFonts w:ascii="Times New Roman" w:hAnsi="Times New Roman"/>
          <w:sz w:val="24"/>
          <w:szCs w:val="24"/>
        </w:rPr>
        <w:t xml:space="preserve">regarding IVF </w:t>
      </w:r>
      <w:r w:rsidRPr="00391F9B">
        <w:rPr>
          <w:rFonts w:ascii="Times New Roman" w:hAnsi="Times New Roman"/>
          <w:sz w:val="24"/>
          <w:szCs w:val="24"/>
        </w:rPr>
        <w:t xml:space="preserve">and </w:t>
      </w:r>
      <w:r>
        <w:rPr>
          <w:rFonts w:ascii="Times New Roman" w:hAnsi="Times New Roman"/>
          <w:sz w:val="24"/>
          <w:szCs w:val="24"/>
        </w:rPr>
        <w:t xml:space="preserve">their </w:t>
      </w:r>
      <w:r w:rsidRPr="00391F9B">
        <w:rPr>
          <w:rFonts w:ascii="Times New Roman" w:hAnsi="Times New Roman"/>
          <w:sz w:val="24"/>
          <w:szCs w:val="24"/>
        </w:rPr>
        <w:t xml:space="preserve">association </w:t>
      </w:r>
      <w:r>
        <w:rPr>
          <w:rFonts w:ascii="Times New Roman" w:hAnsi="Times New Roman"/>
          <w:sz w:val="24"/>
          <w:szCs w:val="24"/>
        </w:rPr>
        <w:t xml:space="preserve">with </w:t>
      </w:r>
      <w:r w:rsidRPr="00391F9B">
        <w:rPr>
          <w:rFonts w:ascii="Times New Roman" w:hAnsi="Times New Roman"/>
          <w:sz w:val="24"/>
          <w:szCs w:val="24"/>
        </w:rPr>
        <w:t>demographic</w:t>
      </w:r>
      <w:r>
        <w:rPr>
          <w:rFonts w:ascii="Times New Roman" w:hAnsi="Times New Roman"/>
          <w:sz w:val="24"/>
          <w:szCs w:val="24"/>
        </w:rPr>
        <w:t xml:space="preserve"> characteristic</w:t>
      </w:r>
      <w:r w:rsidRPr="00391F9B">
        <w:rPr>
          <w:rFonts w:ascii="Times New Roman" w:hAnsi="Times New Roman"/>
          <w:sz w:val="24"/>
          <w:szCs w:val="24"/>
        </w:rPr>
        <w:t xml:space="preserve">s and religiosity </w:t>
      </w:r>
      <w:r>
        <w:rPr>
          <w:rFonts w:ascii="Times New Roman" w:hAnsi="Times New Roman"/>
          <w:sz w:val="24"/>
          <w:szCs w:val="24"/>
        </w:rPr>
        <w:t xml:space="preserve">in </w:t>
      </w:r>
      <w:smartTag w:uri="urn:schemas-microsoft-com:office:smarttags" w:element="place">
        <w:r w:rsidRPr="00391F9B">
          <w:rPr>
            <w:rFonts w:ascii="Times New Roman" w:hAnsi="Times New Roman"/>
            <w:sz w:val="24"/>
            <w:szCs w:val="24"/>
          </w:rPr>
          <w:t>Cypr</w:t>
        </w:r>
        <w:r>
          <w:rPr>
            <w:rFonts w:ascii="Times New Roman" w:hAnsi="Times New Roman"/>
            <w:sz w:val="24"/>
            <w:szCs w:val="24"/>
          </w:rPr>
          <w:t>us</w:t>
        </w:r>
      </w:smartTag>
      <w:r w:rsidRPr="00391F9B">
        <w:rPr>
          <w:rFonts w:ascii="Times New Roman" w:hAnsi="Times New Roman"/>
          <w:sz w:val="24"/>
          <w:szCs w:val="24"/>
        </w:rPr>
        <w:t>.</w:t>
      </w:r>
    </w:p>
    <w:p w:rsidR="00CE7B8A" w:rsidRPr="00A81C9C" w:rsidRDefault="00CE7B8A">
      <w:pPr>
        <w:rPr>
          <w:rFonts w:ascii="Times New Roman" w:hAnsi="Times New Roman"/>
          <w:b/>
          <w:sz w:val="24"/>
          <w:szCs w:val="24"/>
        </w:rPr>
      </w:pPr>
      <w:r w:rsidRPr="00A81C9C">
        <w:rPr>
          <w:rFonts w:ascii="Times New Roman" w:hAnsi="Times New Roman"/>
          <w:b/>
          <w:sz w:val="24"/>
          <w:szCs w:val="24"/>
        </w:rPr>
        <w:t>Methods</w:t>
      </w:r>
    </w:p>
    <w:p w:rsidR="00CE7B8A" w:rsidRPr="00391F9B" w:rsidRDefault="00CE7B8A" w:rsidP="00597E3C">
      <w:pPr>
        <w:spacing w:line="360" w:lineRule="auto"/>
        <w:rPr>
          <w:rFonts w:ascii="Times New Roman" w:hAnsi="Times New Roman"/>
          <w:i/>
          <w:sz w:val="24"/>
          <w:szCs w:val="24"/>
        </w:rPr>
      </w:pPr>
      <w:r w:rsidRPr="00391F9B">
        <w:rPr>
          <w:rFonts w:ascii="Times New Roman" w:hAnsi="Times New Roman"/>
          <w:i/>
          <w:sz w:val="24"/>
          <w:szCs w:val="24"/>
        </w:rPr>
        <w:t>The Sample</w:t>
      </w:r>
    </w:p>
    <w:p w:rsidR="00CE7B8A" w:rsidRDefault="00CE7B8A" w:rsidP="00A02F82">
      <w:pPr>
        <w:spacing w:line="360" w:lineRule="auto"/>
        <w:ind w:firstLine="720"/>
        <w:rPr>
          <w:rFonts w:ascii="Times New Roman" w:hAnsi="Times New Roman"/>
          <w:sz w:val="24"/>
          <w:szCs w:val="24"/>
        </w:rPr>
      </w:pPr>
      <w:r>
        <w:rPr>
          <w:rFonts w:ascii="Times New Roman" w:hAnsi="Times New Roman"/>
          <w:sz w:val="24"/>
          <w:szCs w:val="24"/>
        </w:rPr>
        <w:t xml:space="preserve">The study sample consisted of a national sample of the </w:t>
      </w:r>
      <w:smartTag w:uri="urn:schemas-microsoft-com:office:smarttags" w:element="place">
        <w:r w:rsidRPr="00391F9B">
          <w:rPr>
            <w:rFonts w:ascii="Times New Roman" w:hAnsi="Times New Roman"/>
            <w:sz w:val="24"/>
            <w:szCs w:val="24"/>
          </w:rPr>
          <w:t>Cyp</w:t>
        </w:r>
        <w:r>
          <w:rPr>
            <w:rFonts w:ascii="Times New Roman" w:hAnsi="Times New Roman"/>
            <w:sz w:val="24"/>
            <w:szCs w:val="24"/>
          </w:rPr>
          <w:t>rus</w:t>
        </w:r>
      </w:smartTag>
      <w:r w:rsidRPr="00391F9B">
        <w:rPr>
          <w:rFonts w:ascii="Times New Roman" w:hAnsi="Times New Roman"/>
          <w:sz w:val="24"/>
          <w:szCs w:val="24"/>
        </w:rPr>
        <w:t xml:space="preserve"> population</w:t>
      </w:r>
      <w:r>
        <w:rPr>
          <w:rFonts w:ascii="Times New Roman" w:hAnsi="Times New Roman"/>
          <w:sz w:val="24"/>
          <w:szCs w:val="24"/>
        </w:rPr>
        <w:t xml:space="preserve"> using a s</w:t>
      </w:r>
      <w:r w:rsidRPr="00391F9B">
        <w:rPr>
          <w:rFonts w:ascii="Times New Roman" w:hAnsi="Times New Roman"/>
          <w:sz w:val="24"/>
          <w:szCs w:val="24"/>
        </w:rPr>
        <w:t>tratified random sampling</w:t>
      </w:r>
      <w:r>
        <w:rPr>
          <w:rFonts w:ascii="Times New Roman" w:hAnsi="Times New Roman"/>
          <w:sz w:val="24"/>
          <w:szCs w:val="24"/>
        </w:rPr>
        <w:t xml:space="preserve"> methodology. One thousand </w:t>
      </w:r>
      <w:r w:rsidRPr="00391F9B">
        <w:rPr>
          <w:rFonts w:ascii="Times New Roman" w:hAnsi="Times New Roman"/>
          <w:sz w:val="24"/>
          <w:szCs w:val="24"/>
        </w:rPr>
        <w:t xml:space="preserve">adults from </w:t>
      </w:r>
      <w:r>
        <w:rPr>
          <w:rFonts w:ascii="Times New Roman" w:hAnsi="Times New Roman"/>
          <w:sz w:val="24"/>
          <w:szCs w:val="24"/>
        </w:rPr>
        <w:t xml:space="preserve">all </w:t>
      </w:r>
      <w:r w:rsidRPr="00391F9B">
        <w:rPr>
          <w:rFonts w:ascii="Times New Roman" w:hAnsi="Times New Roman"/>
          <w:sz w:val="24"/>
          <w:szCs w:val="24"/>
        </w:rPr>
        <w:t xml:space="preserve">five </w:t>
      </w:r>
      <w:r>
        <w:rPr>
          <w:rFonts w:ascii="Times New Roman" w:hAnsi="Times New Roman"/>
          <w:sz w:val="24"/>
          <w:szCs w:val="24"/>
        </w:rPr>
        <w:t>districts of</w:t>
      </w:r>
      <w:r w:rsidRPr="00391F9B">
        <w:rPr>
          <w:rFonts w:ascii="Times New Roman" w:hAnsi="Times New Roman"/>
          <w:sz w:val="24"/>
          <w:szCs w:val="24"/>
        </w:rPr>
        <w:t xml:space="preserve"> </w:t>
      </w:r>
      <w:smartTag w:uri="urn:schemas-microsoft-com:office:smarttags" w:element="place">
        <w:r w:rsidRPr="00391F9B">
          <w:rPr>
            <w:rFonts w:ascii="Times New Roman" w:hAnsi="Times New Roman"/>
            <w:sz w:val="24"/>
            <w:szCs w:val="24"/>
          </w:rPr>
          <w:t>Cyprus</w:t>
        </w:r>
      </w:smartTag>
      <w:r>
        <w:rPr>
          <w:rFonts w:ascii="Times New Roman" w:hAnsi="Times New Roman"/>
          <w:sz w:val="24"/>
          <w:szCs w:val="24"/>
        </w:rPr>
        <w:t xml:space="preserve"> participated in the telephone survey</w:t>
      </w:r>
      <w:r w:rsidRPr="00391F9B">
        <w:rPr>
          <w:rFonts w:ascii="Times New Roman" w:hAnsi="Times New Roman"/>
          <w:sz w:val="24"/>
          <w:szCs w:val="24"/>
        </w:rPr>
        <w:t>. Th</w:t>
      </w:r>
      <w:r>
        <w:rPr>
          <w:rFonts w:ascii="Times New Roman" w:hAnsi="Times New Roman"/>
          <w:sz w:val="24"/>
          <w:szCs w:val="24"/>
        </w:rPr>
        <w:t xml:space="preserve">e selection process </w:t>
      </w:r>
      <w:r w:rsidRPr="00391F9B">
        <w:rPr>
          <w:rFonts w:ascii="Times New Roman" w:hAnsi="Times New Roman"/>
          <w:sz w:val="24"/>
          <w:szCs w:val="24"/>
        </w:rPr>
        <w:t>required 2</w:t>
      </w:r>
      <w:r>
        <w:rPr>
          <w:rFonts w:ascii="Times New Roman" w:hAnsi="Times New Roman"/>
          <w:sz w:val="24"/>
          <w:szCs w:val="24"/>
        </w:rPr>
        <w:t>.</w:t>
      </w:r>
      <w:r w:rsidRPr="00391F9B">
        <w:rPr>
          <w:rFonts w:ascii="Times New Roman" w:hAnsi="Times New Roman"/>
          <w:sz w:val="24"/>
          <w:szCs w:val="24"/>
        </w:rPr>
        <w:t xml:space="preserve">027 </w:t>
      </w:r>
      <w:r>
        <w:rPr>
          <w:rFonts w:ascii="Times New Roman" w:hAnsi="Times New Roman"/>
          <w:sz w:val="24"/>
          <w:szCs w:val="24"/>
        </w:rPr>
        <w:t xml:space="preserve">telephone </w:t>
      </w:r>
      <w:r w:rsidRPr="00391F9B">
        <w:rPr>
          <w:rFonts w:ascii="Times New Roman" w:hAnsi="Times New Roman"/>
          <w:sz w:val="24"/>
          <w:szCs w:val="24"/>
        </w:rPr>
        <w:t xml:space="preserve">calls to achieve </w:t>
      </w:r>
      <w:r>
        <w:rPr>
          <w:rFonts w:ascii="Times New Roman" w:hAnsi="Times New Roman"/>
          <w:sz w:val="24"/>
          <w:szCs w:val="24"/>
        </w:rPr>
        <w:t xml:space="preserve">a sample of 1.000 participants </w:t>
      </w:r>
      <w:r w:rsidRPr="00391F9B">
        <w:rPr>
          <w:rFonts w:ascii="Times New Roman" w:hAnsi="Times New Roman"/>
          <w:sz w:val="24"/>
          <w:szCs w:val="24"/>
        </w:rPr>
        <w:t>(response rate of 49%).</w:t>
      </w:r>
      <w:r>
        <w:rPr>
          <w:rFonts w:ascii="Times New Roman" w:hAnsi="Times New Roman"/>
          <w:sz w:val="24"/>
          <w:szCs w:val="24"/>
        </w:rPr>
        <w:t xml:space="preserve"> </w:t>
      </w:r>
      <w:r w:rsidRPr="00391F9B">
        <w:rPr>
          <w:rFonts w:ascii="Times New Roman" w:hAnsi="Times New Roman"/>
          <w:sz w:val="24"/>
          <w:szCs w:val="24"/>
        </w:rPr>
        <w:t xml:space="preserve">The participant characteristics </w:t>
      </w:r>
      <w:r>
        <w:rPr>
          <w:rFonts w:ascii="Times New Roman" w:hAnsi="Times New Roman"/>
          <w:sz w:val="24"/>
          <w:szCs w:val="24"/>
        </w:rPr>
        <w:t xml:space="preserve">such as </w:t>
      </w:r>
      <w:r w:rsidRPr="00391F9B">
        <w:rPr>
          <w:rFonts w:ascii="Times New Roman" w:hAnsi="Times New Roman"/>
          <w:sz w:val="24"/>
          <w:szCs w:val="24"/>
        </w:rPr>
        <w:t xml:space="preserve">age, gender, education, </w:t>
      </w:r>
      <w:r>
        <w:rPr>
          <w:rFonts w:ascii="Times New Roman" w:hAnsi="Times New Roman"/>
          <w:sz w:val="24"/>
          <w:szCs w:val="24"/>
        </w:rPr>
        <w:t xml:space="preserve">marital status, and </w:t>
      </w:r>
      <w:r w:rsidRPr="00391F9B">
        <w:rPr>
          <w:rFonts w:ascii="Times New Roman" w:hAnsi="Times New Roman"/>
          <w:sz w:val="24"/>
          <w:szCs w:val="24"/>
        </w:rPr>
        <w:t xml:space="preserve">religiosity </w:t>
      </w:r>
      <w:r>
        <w:rPr>
          <w:rFonts w:ascii="Times New Roman" w:hAnsi="Times New Roman"/>
          <w:sz w:val="24"/>
          <w:szCs w:val="24"/>
        </w:rPr>
        <w:t>were collected using an anonymous telephone-administered questionnaire.</w:t>
      </w:r>
    </w:p>
    <w:p w:rsidR="00CE7B8A" w:rsidRPr="00391F9B" w:rsidRDefault="00CE7B8A" w:rsidP="00540855">
      <w:pPr>
        <w:spacing w:line="360" w:lineRule="auto"/>
        <w:rPr>
          <w:rFonts w:ascii="Times New Roman" w:hAnsi="Times New Roman"/>
          <w:i/>
          <w:sz w:val="24"/>
          <w:szCs w:val="24"/>
        </w:rPr>
      </w:pPr>
      <w:r w:rsidRPr="00391F9B">
        <w:rPr>
          <w:rFonts w:ascii="Times New Roman" w:hAnsi="Times New Roman"/>
          <w:i/>
          <w:sz w:val="24"/>
          <w:szCs w:val="24"/>
        </w:rPr>
        <w:t>The Survey</w:t>
      </w:r>
    </w:p>
    <w:p w:rsidR="00CE7B8A" w:rsidRDefault="00CE7B8A" w:rsidP="00A02F82">
      <w:pPr>
        <w:spacing w:line="360" w:lineRule="auto"/>
        <w:ind w:firstLine="720"/>
        <w:rPr>
          <w:rFonts w:ascii="Times New Roman" w:hAnsi="Times New Roman"/>
          <w:sz w:val="24"/>
          <w:szCs w:val="24"/>
        </w:rPr>
      </w:pPr>
      <w:r w:rsidRPr="00391F9B">
        <w:rPr>
          <w:rFonts w:ascii="Times New Roman" w:hAnsi="Times New Roman"/>
          <w:sz w:val="24"/>
          <w:szCs w:val="24"/>
        </w:rPr>
        <w:t xml:space="preserve">A fourteen-question validated </w:t>
      </w:r>
      <w:r>
        <w:rPr>
          <w:rFonts w:ascii="Times New Roman" w:hAnsi="Times New Roman"/>
          <w:sz w:val="24"/>
          <w:szCs w:val="24"/>
        </w:rPr>
        <w:t xml:space="preserve">anonymous </w:t>
      </w:r>
      <w:r w:rsidRPr="00391F9B">
        <w:rPr>
          <w:rFonts w:ascii="Times New Roman" w:hAnsi="Times New Roman"/>
          <w:sz w:val="24"/>
          <w:szCs w:val="24"/>
        </w:rPr>
        <w:t>questionnaire was administered via telephone</w:t>
      </w:r>
      <w:r>
        <w:rPr>
          <w:rFonts w:ascii="Times New Roman" w:hAnsi="Times New Roman"/>
          <w:sz w:val="24"/>
          <w:szCs w:val="24"/>
        </w:rPr>
        <w:t>. [13</w:t>
      </w:r>
      <w:r w:rsidRPr="00391F9B">
        <w:rPr>
          <w:rFonts w:ascii="Times New Roman" w:hAnsi="Times New Roman"/>
          <w:sz w:val="24"/>
          <w:szCs w:val="24"/>
        </w:rPr>
        <w:t>] Six of the questions refer</w:t>
      </w:r>
      <w:r>
        <w:rPr>
          <w:rFonts w:ascii="Times New Roman" w:hAnsi="Times New Roman"/>
          <w:sz w:val="24"/>
          <w:szCs w:val="24"/>
        </w:rPr>
        <w:t>red</w:t>
      </w:r>
      <w:r w:rsidRPr="00391F9B">
        <w:rPr>
          <w:rFonts w:ascii="Times New Roman" w:hAnsi="Times New Roman"/>
          <w:sz w:val="24"/>
          <w:szCs w:val="24"/>
        </w:rPr>
        <w:t xml:space="preserve"> to the participant characteristics</w:t>
      </w:r>
      <w:r>
        <w:rPr>
          <w:rFonts w:ascii="Times New Roman" w:hAnsi="Times New Roman"/>
          <w:sz w:val="24"/>
          <w:szCs w:val="24"/>
        </w:rPr>
        <w:t xml:space="preserve"> [</w:t>
      </w:r>
      <w:r w:rsidRPr="00391F9B">
        <w:rPr>
          <w:rFonts w:ascii="Times New Roman" w:hAnsi="Times New Roman"/>
          <w:sz w:val="24"/>
          <w:szCs w:val="24"/>
        </w:rPr>
        <w:t>age, gender, education, marital status</w:t>
      </w:r>
      <w:r>
        <w:rPr>
          <w:rFonts w:ascii="Times New Roman" w:hAnsi="Times New Roman"/>
          <w:sz w:val="24"/>
          <w:szCs w:val="24"/>
        </w:rPr>
        <w:t>, occupation and r</w:t>
      </w:r>
      <w:r w:rsidRPr="00391F9B">
        <w:rPr>
          <w:rFonts w:ascii="Times New Roman" w:hAnsi="Times New Roman"/>
          <w:sz w:val="24"/>
          <w:szCs w:val="24"/>
        </w:rPr>
        <w:t>eligiosi</w:t>
      </w:r>
      <w:r>
        <w:rPr>
          <w:rFonts w:ascii="Times New Roman" w:hAnsi="Times New Roman"/>
          <w:sz w:val="24"/>
          <w:szCs w:val="24"/>
        </w:rPr>
        <w:t>ty (an individual’s conviction, devotion, and veneration towards a divinity</w:t>
      </w:r>
      <w:r w:rsidRPr="00391F9B">
        <w:rPr>
          <w:rFonts w:ascii="Times New Roman" w:hAnsi="Times New Roman"/>
          <w:sz w:val="24"/>
          <w:szCs w:val="24"/>
        </w:rPr>
        <w:t>)</w:t>
      </w:r>
      <w:r>
        <w:rPr>
          <w:rFonts w:ascii="Times New Roman" w:hAnsi="Times New Roman"/>
          <w:sz w:val="24"/>
          <w:szCs w:val="24"/>
        </w:rPr>
        <w:t>]. [14</w:t>
      </w:r>
      <w:r w:rsidRPr="00391F9B">
        <w:rPr>
          <w:rFonts w:ascii="Times New Roman" w:hAnsi="Times New Roman"/>
          <w:sz w:val="24"/>
          <w:szCs w:val="24"/>
        </w:rPr>
        <w:t xml:space="preserve">] </w:t>
      </w:r>
      <w:r>
        <w:rPr>
          <w:rFonts w:ascii="Times New Roman" w:hAnsi="Times New Roman"/>
          <w:sz w:val="24"/>
          <w:szCs w:val="24"/>
        </w:rPr>
        <w:t>The religiosity response category listed as “other”</w:t>
      </w:r>
      <w:r w:rsidRPr="00391F9B">
        <w:rPr>
          <w:rFonts w:ascii="Times New Roman" w:hAnsi="Times New Roman"/>
          <w:sz w:val="24"/>
          <w:szCs w:val="24"/>
        </w:rPr>
        <w:t xml:space="preserve"> was not used in the analyses.</w:t>
      </w:r>
      <w:r>
        <w:rPr>
          <w:rFonts w:ascii="Times New Roman" w:hAnsi="Times New Roman"/>
          <w:sz w:val="24"/>
          <w:szCs w:val="24"/>
        </w:rPr>
        <w:t xml:space="preserve"> </w:t>
      </w:r>
    </w:p>
    <w:p w:rsidR="00CE7B8A" w:rsidRPr="00A02F82" w:rsidRDefault="00CE7B8A" w:rsidP="00A02F82">
      <w:pPr>
        <w:spacing w:line="360" w:lineRule="auto"/>
        <w:ind w:firstLine="720"/>
        <w:rPr>
          <w:rFonts w:ascii="Times New Roman" w:hAnsi="Times New Roman"/>
          <w:sz w:val="24"/>
          <w:szCs w:val="24"/>
        </w:rPr>
      </w:pPr>
      <w:r w:rsidRPr="00391F9B">
        <w:rPr>
          <w:rFonts w:ascii="Times New Roman" w:hAnsi="Times New Roman"/>
          <w:sz w:val="24"/>
          <w:szCs w:val="24"/>
        </w:rPr>
        <w:t xml:space="preserve">The </w:t>
      </w:r>
      <w:r>
        <w:rPr>
          <w:rFonts w:ascii="Times New Roman" w:hAnsi="Times New Roman"/>
          <w:sz w:val="24"/>
          <w:szCs w:val="24"/>
        </w:rPr>
        <w:t xml:space="preserve">outcome of interest </w:t>
      </w:r>
      <w:r w:rsidRPr="00391F9B">
        <w:rPr>
          <w:rFonts w:ascii="Times New Roman" w:hAnsi="Times New Roman"/>
          <w:sz w:val="24"/>
          <w:szCs w:val="24"/>
        </w:rPr>
        <w:t xml:space="preserve">addressed IVF </w:t>
      </w:r>
      <w:r>
        <w:rPr>
          <w:rFonts w:ascii="Times New Roman" w:hAnsi="Times New Roman"/>
          <w:sz w:val="24"/>
          <w:szCs w:val="24"/>
        </w:rPr>
        <w:t xml:space="preserve">population </w:t>
      </w:r>
      <w:r w:rsidRPr="00391F9B">
        <w:rPr>
          <w:rFonts w:ascii="Times New Roman" w:hAnsi="Times New Roman"/>
          <w:sz w:val="24"/>
          <w:szCs w:val="24"/>
        </w:rPr>
        <w:t>preference</w:t>
      </w:r>
      <w:r>
        <w:rPr>
          <w:rFonts w:ascii="Times New Roman" w:hAnsi="Times New Roman"/>
          <w:sz w:val="24"/>
          <w:szCs w:val="24"/>
        </w:rPr>
        <w:t>s</w:t>
      </w:r>
      <w:r w:rsidRPr="00391F9B">
        <w:rPr>
          <w:rFonts w:ascii="Times New Roman" w:hAnsi="Times New Roman"/>
          <w:sz w:val="24"/>
          <w:szCs w:val="24"/>
        </w:rPr>
        <w:t>. There were four choices for each IVF ques</w:t>
      </w:r>
      <w:r>
        <w:rPr>
          <w:rFonts w:ascii="Times New Roman" w:hAnsi="Times New Roman"/>
          <w:sz w:val="24"/>
          <w:szCs w:val="24"/>
        </w:rPr>
        <w:t>tion with the fourth choice being “do not know/do not answer”</w:t>
      </w:r>
      <w:r w:rsidRPr="00391F9B">
        <w:rPr>
          <w:rFonts w:ascii="Times New Roman" w:hAnsi="Times New Roman"/>
          <w:sz w:val="24"/>
          <w:szCs w:val="24"/>
        </w:rPr>
        <w:t xml:space="preserve"> (not included in the analyses).</w:t>
      </w:r>
      <w:r>
        <w:rPr>
          <w:rFonts w:ascii="Times New Roman" w:hAnsi="Times New Roman"/>
          <w:sz w:val="24"/>
          <w:szCs w:val="24"/>
        </w:rPr>
        <w:t xml:space="preserve"> </w:t>
      </w:r>
      <w:r w:rsidRPr="00391F9B">
        <w:rPr>
          <w:rFonts w:ascii="Times New Roman" w:hAnsi="Times New Roman"/>
          <w:sz w:val="24"/>
          <w:szCs w:val="24"/>
        </w:rPr>
        <w:t>Specifically,</w:t>
      </w:r>
      <w:r>
        <w:rPr>
          <w:rFonts w:ascii="Times New Roman" w:hAnsi="Times New Roman"/>
          <w:sz w:val="24"/>
          <w:szCs w:val="24"/>
        </w:rPr>
        <w:t xml:space="preserve"> the first question on IVF preferences inquired</w:t>
      </w:r>
      <w:r w:rsidRPr="00391F9B">
        <w:rPr>
          <w:rFonts w:ascii="Times New Roman" w:hAnsi="Times New Roman"/>
          <w:sz w:val="24"/>
          <w:szCs w:val="24"/>
        </w:rPr>
        <w:t xml:space="preserve"> whether </w:t>
      </w:r>
      <w:r>
        <w:rPr>
          <w:rFonts w:ascii="Times New Roman" w:hAnsi="Times New Roman"/>
          <w:sz w:val="24"/>
          <w:szCs w:val="24"/>
        </w:rPr>
        <w:t xml:space="preserve">participants </w:t>
      </w:r>
      <w:r w:rsidRPr="00391F9B">
        <w:rPr>
          <w:rFonts w:ascii="Times New Roman" w:hAnsi="Times New Roman"/>
          <w:sz w:val="24"/>
          <w:szCs w:val="24"/>
        </w:rPr>
        <w:t>would agree to IVF treatment knowing that there is a risk of embryo loss</w:t>
      </w:r>
      <w:r>
        <w:rPr>
          <w:rFonts w:ascii="Times New Roman" w:hAnsi="Times New Roman"/>
          <w:sz w:val="24"/>
          <w:szCs w:val="24"/>
        </w:rPr>
        <w:t xml:space="preserve"> (</w:t>
      </w:r>
      <w:r w:rsidRPr="00391F9B">
        <w:rPr>
          <w:rFonts w:ascii="Times New Roman" w:hAnsi="Times New Roman"/>
          <w:i/>
          <w:sz w:val="24"/>
          <w:szCs w:val="24"/>
          <w:lang w:val="en-US"/>
        </w:rPr>
        <w:t>Question 1: If you did not have children would you agree to IVF if you knew that many embryos would die (be destroyed) in the process?</w:t>
      </w:r>
      <w:r>
        <w:rPr>
          <w:rFonts w:ascii="Times New Roman" w:hAnsi="Times New Roman"/>
          <w:i/>
          <w:sz w:val="24"/>
          <w:szCs w:val="24"/>
          <w:lang w:val="en-US"/>
        </w:rPr>
        <w:t>)</w:t>
      </w:r>
      <w:r>
        <w:rPr>
          <w:rFonts w:ascii="Times New Roman" w:hAnsi="Times New Roman"/>
          <w:sz w:val="24"/>
          <w:szCs w:val="24"/>
        </w:rPr>
        <w:t>.</w:t>
      </w:r>
      <w:r w:rsidRPr="00391F9B">
        <w:rPr>
          <w:rFonts w:ascii="Times New Roman" w:hAnsi="Times New Roman"/>
          <w:sz w:val="24"/>
          <w:szCs w:val="24"/>
        </w:rPr>
        <w:t xml:space="preserve"> </w:t>
      </w:r>
      <w:r>
        <w:rPr>
          <w:rFonts w:ascii="Times New Roman" w:hAnsi="Times New Roman"/>
          <w:sz w:val="24"/>
          <w:szCs w:val="24"/>
        </w:rPr>
        <w:t>T</w:t>
      </w:r>
      <w:r w:rsidRPr="00391F9B">
        <w:rPr>
          <w:rFonts w:ascii="Times New Roman" w:hAnsi="Times New Roman"/>
          <w:sz w:val="24"/>
          <w:szCs w:val="24"/>
        </w:rPr>
        <w:t xml:space="preserve">he second </w:t>
      </w:r>
      <w:r>
        <w:rPr>
          <w:rFonts w:ascii="Times New Roman" w:hAnsi="Times New Roman"/>
          <w:sz w:val="24"/>
          <w:szCs w:val="24"/>
        </w:rPr>
        <w:t xml:space="preserve">question </w:t>
      </w:r>
      <w:r w:rsidRPr="00391F9B">
        <w:rPr>
          <w:rFonts w:ascii="Times New Roman" w:hAnsi="Times New Roman"/>
          <w:sz w:val="24"/>
          <w:szCs w:val="24"/>
        </w:rPr>
        <w:t>elicited individual preference</w:t>
      </w:r>
      <w:r>
        <w:rPr>
          <w:rFonts w:ascii="Times New Roman" w:hAnsi="Times New Roman"/>
          <w:sz w:val="24"/>
          <w:szCs w:val="24"/>
        </w:rPr>
        <w:t>s</w:t>
      </w:r>
      <w:r w:rsidRPr="00391F9B">
        <w:rPr>
          <w:rFonts w:ascii="Times New Roman" w:hAnsi="Times New Roman"/>
          <w:sz w:val="24"/>
          <w:szCs w:val="24"/>
        </w:rPr>
        <w:t xml:space="preserve"> in the case wher</w:t>
      </w:r>
      <w:r>
        <w:rPr>
          <w:rFonts w:ascii="Times New Roman" w:hAnsi="Times New Roman"/>
          <w:sz w:val="24"/>
          <w:szCs w:val="24"/>
        </w:rPr>
        <w:t>e donor sperm and/or eggs would be utiliz</w:t>
      </w:r>
      <w:r w:rsidRPr="00391F9B">
        <w:rPr>
          <w:rFonts w:ascii="Times New Roman" w:hAnsi="Times New Roman"/>
          <w:sz w:val="24"/>
          <w:szCs w:val="24"/>
        </w:rPr>
        <w:t xml:space="preserve">ed </w:t>
      </w:r>
      <w:r>
        <w:rPr>
          <w:rFonts w:ascii="Times New Roman" w:hAnsi="Times New Roman"/>
          <w:sz w:val="24"/>
          <w:szCs w:val="24"/>
        </w:rPr>
        <w:t>(</w:t>
      </w:r>
      <w:r w:rsidRPr="00391F9B">
        <w:rPr>
          <w:rFonts w:ascii="Times New Roman" w:hAnsi="Times New Roman"/>
          <w:i/>
          <w:sz w:val="24"/>
          <w:szCs w:val="24"/>
          <w:lang w:val="en-US"/>
        </w:rPr>
        <w:t>Question 2: If you did not have children would you agree to IVF if you knew that donor sperm and eggs would be utilized</w:t>
      </w:r>
      <w:r>
        <w:rPr>
          <w:rFonts w:ascii="Times New Roman" w:hAnsi="Times New Roman"/>
          <w:i/>
          <w:sz w:val="24"/>
          <w:szCs w:val="24"/>
          <w:lang w:val="en-US"/>
        </w:rPr>
        <w:t>?).</w:t>
      </w:r>
      <w:r w:rsidRPr="00391F9B">
        <w:rPr>
          <w:rFonts w:ascii="Times New Roman" w:hAnsi="Times New Roman"/>
          <w:sz w:val="24"/>
          <w:szCs w:val="24"/>
        </w:rPr>
        <w:t xml:space="preserve"> No written consent was </w:t>
      </w:r>
      <w:r>
        <w:rPr>
          <w:rFonts w:ascii="Times New Roman" w:hAnsi="Times New Roman"/>
          <w:sz w:val="24"/>
          <w:szCs w:val="24"/>
        </w:rPr>
        <w:t xml:space="preserve">obtained since the questionnaire was anonymous and </w:t>
      </w:r>
      <w:r w:rsidRPr="00391F9B">
        <w:rPr>
          <w:rFonts w:ascii="Times New Roman" w:hAnsi="Times New Roman"/>
          <w:sz w:val="24"/>
          <w:szCs w:val="24"/>
        </w:rPr>
        <w:t>all participants were adults that agreed to participate in the survey at t</w:t>
      </w:r>
      <w:r>
        <w:rPr>
          <w:rFonts w:ascii="Times New Roman" w:hAnsi="Times New Roman"/>
          <w:sz w:val="24"/>
          <w:szCs w:val="24"/>
        </w:rPr>
        <w:t>he beginning of the telephone call.</w:t>
      </w:r>
    </w:p>
    <w:p w:rsidR="00CE7B8A" w:rsidRPr="00391F9B" w:rsidRDefault="00CE7B8A" w:rsidP="00540855">
      <w:pPr>
        <w:spacing w:line="360" w:lineRule="auto"/>
        <w:rPr>
          <w:rFonts w:ascii="Times New Roman" w:hAnsi="Times New Roman"/>
          <w:i/>
          <w:sz w:val="24"/>
          <w:szCs w:val="24"/>
        </w:rPr>
      </w:pPr>
      <w:r w:rsidRPr="00391F9B">
        <w:rPr>
          <w:rFonts w:ascii="Times New Roman" w:hAnsi="Times New Roman"/>
          <w:i/>
          <w:sz w:val="24"/>
          <w:szCs w:val="24"/>
        </w:rPr>
        <w:t>Statistical Analysis</w:t>
      </w:r>
    </w:p>
    <w:p w:rsidR="00CE7B8A" w:rsidRPr="00391F9B" w:rsidRDefault="00CE7B8A" w:rsidP="00A02F82">
      <w:pPr>
        <w:spacing w:line="360" w:lineRule="auto"/>
        <w:ind w:firstLine="720"/>
        <w:rPr>
          <w:rFonts w:ascii="Times New Roman" w:hAnsi="Times New Roman"/>
          <w:sz w:val="24"/>
          <w:szCs w:val="24"/>
        </w:rPr>
      </w:pPr>
      <w:r w:rsidRPr="00391F9B">
        <w:rPr>
          <w:rFonts w:ascii="Times New Roman" w:hAnsi="Times New Roman"/>
          <w:sz w:val="24"/>
          <w:szCs w:val="24"/>
        </w:rPr>
        <w:t>All analyses were conducted using SAS v. 9.4. The Pearson Chi-square</w:t>
      </w:r>
      <w:r>
        <w:rPr>
          <w:rFonts w:ascii="Times New Roman" w:hAnsi="Times New Roman"/>
          <w:sz w:val="24"/>
          <w:szCs w:val="24"/>
        </w:rPr>
        <w:t xml:space="preserve"> statistic</w:t>
      </w:r>
      <w:r w:rsidRPr="00391F9B">
        <w:rPr>
          <w:rFonts w:ascii="Times New Roman" w:hAnsi="Times New Roman"/>
          <w:sz w:val="24"/>
          <w:szCs w:val="24"/>
        </w:rPr>
        <w:t xml:space="preserve"> provided evidence of association among the participant characteristics and IVF preference</w:t>
      </w:r>
      <w:r>
        <w:rPr>
          <w:rFonts w:ascii="Times New Roman" w:hAnsi="Times New Roman"/>
          <w:sz w:val="24"/>
          <w:szCs w:val="24"/>
        </w:rPr>
        <w:t>s</w:t>
      </w:r>
      <w:r w:rsidRPr="00391F9B">
        <w:rPr>
          <w:rFonts w:ascii="Times New Roman" w:hAnsi="Times New Roman"/>
          <w:sz w:val="24"/>
          <w:szCs w:val="24"/>
        </w:rPr>
        <w:t>. Bivaria</w:t>
      </w:r>
      <w:r>
        <w:rPr>
          <w:rFonts w:ascii="Times New Roman" w:hAnsi="Times New Roman"/>
          <w:sz w:val="24"/>
          <w:szCs w:val="24"/>
        </w:rPr>
        <w:t>bl</w:t>
      </w:r>
      <w:r w:rsidRPr="00391F9B">
        <w:rPr>
          <w:rFonts w:ascii="Times New Roman" w:hAnsi="Times New Roman"/>
          <w:sz w:val="24"/>
          <w:szCs w:val="24"/>
        </w:rPr>
        <w:t xml:space="preserve">e logistic regression was used to </w:t>
      </w:r>
      <w:r>
        <w:rPr>
          <w:rFonts w:ascii="Times New Roman" w:hAnsi="Times New Roman"/>
          <w:sz w:val="24"/>
          <w:szCs w:val="24"/>
        </w:rPr>
        <w:t xml:space="preserve">evaluate </w:t>
      </w:r>
      <w:r w:rsidRPr="00391F9B">
        <w:rPr>
          <w:rFonts w:ascii="Times New Roman" w:hAnsi="Times New Roman"/>
          <w:sz w:val="24"/>
          <w:szCs w:val="24"/>
        </w:rPr>
        <w:t xml:space="preserve">the relationship of each </w:t>
      </w:r>
      <w:r>
        <w:rPr>
          <w:rFonts w:ascii="Times New Roman" w:hAnsi="Times New Roman"/>
          <w:sz w:val="24"/>
          <w:szCs w:val="24"/>
        </w:rPr>
        <w:t xml:space="preserve">personal </w:t>
      </w:r>
      <w:r w:rsidRPr="00391F9B">
        <w:rPr>
          <w:rFonts w:ascii="Times New Roman" w:hAnsi="Times New Roman"/>
          <w:sz w:val="24"/>
          <w:szCs w:val="24"/>
        </w:rPr>
        <w:t xml:space="preserve">characteristic </w:t>
      </w:r>
      <w:r>
        <w:rPr>
          <w:rFonts w:ascii="Times New Roman" w:hAnsi="Times New Roman"/>
          <w:sz w:val="24"/>
          <w:szCs w:val="24"/>
        </w:rPr>
        <w:t xml:space="preserve">with </w:t>
      </w:r>
      <w:r w:rsidRPr="00391F9B">
        <w:rPr>
          <w:rFonts w:ascii="Times New Roman" w:hAnsi="Times New Roman"/>
          <w:sz w:val="24"/>
          <w:szCs w:val="24"/>
        </w:rPr>
        <w:t>the IVF preference</w:t>
      </w:r>
      <w:r>
        <w:rPr>
          <w:rFonts w:ascii="Times New Roman" w:hAnsi="Times New Roman"/>
          <w:sz w:val="24"/>
          <w:szCs w:val="24"/>
        </w:rPr>
        <w:t>s. [15]</w:t>
      </w:r>
      <w:r w:rsidRPr="00391F9B">
        <w:rPr>
          <w:rFonts w:ascii="Times New Roman" w:hAnsi="Times New Roman"/>
          <w:sz w:val="24"/>
          <w:szCs w:val="24"/>
        </w:rPr>
        <w:t xml:space="preserve"> The two</w:t>
      </w:r>
      <w:r>
        <w:rPr>
          <w:rFonts w:ascii="Times New Roman" w:hAnsi="Times New Roman"/>
          <w:sz w:val="24"/>
          <w:szCs w:val="24"/>
        </w:rPr>
        <w:t xml:space="preserve"> categories of IVF preference, “Do not agree” and “low agreement”</w:t>
      </w:r>
      <w:r w:rsidRPr="00391F9B">
        <w:rPr>
          <w:rFonts w:ascii="Times New Roman" w:hAnsi="Times New Roman"/>
          <w:sz w:val="24"/>
          <w:szCs w:val="24"/>
        </w:rPr>
        <w:t xml:space="preserve"> were combined due t</w:t>
      </w:r>
      <w:r>
        <w:rPr>
          <w:rFonts w:ascii="Times New Roman" w:hAnsi="Times New Roman"/>
          <w:sz w:val="24"/>
          <w:szCs w:val="24"/>
        </w:rPr>
        <w:t>o small sample sizes. [16]</w:t>
      </w:r>
      <w:r w:rsidRPr="00391F9B">
        <w:rPr>
          <w:rFonts w:ascii="Times New Roman" w:hAnsi="Times New Roman"/>
          <w:sz w:val="24"/>
          <w:szCs w:val="24"/>
        </w:rPr>
        <w:t xml:space="preserve"> It was expected that this combination would result in a more conservative estimate</w:t>
      </w:r>
      <w:r>
        <w:rPr>
          <w:rFonts w:ascii="Times New Roman" w:hAnsi="Times New Roman"/>
          <w:sz w:val="24"/>
          <w:szCs w:val="24"/>
        </w:rPr>
        <w:t>. The association of religiosity and other personal characteristics with IVF preferences was also evaluated using m</w:t>
      </w:r>
      <w:r w:rsidRPr="00391F9B">
        <w:rPr>
          <w:rFonts w:ascii="Times New Roman" w:hAnsi="Times New Roman"/>
          <w:sz w:val="24"/>
          <w:szCs w:val="24"/>
        </w:rPr>
        <w:t>ultivariable</w:t>
      </w:r>
      <w:r>
        <w:rPr>
          <w:rFonts w:ascii="Times New Roman" w:hAnsi="Times New Roman"/>
          <w:sz w:val="24"/>
          <w:szCs w:val="24"/>
        </w:rPr>
        <w:t>-adjusted</w:t>
      </w:r>
      <w:r w:rsidRPr="00391F9B">
        <w:rPr>
          <w:rFonts w:ascii="Times New Roman" w:hAnsi="Times New Roman"/>
          <w:sz w:val="24"/>
          <w:szCs w:val="24"/>
        </w:rPr>
        <w:t xml:space="preserve"> logistic regression </w:t>
      </w:r>
      <w:r>
        <w:rPr>
          <w:rFonts w:ascii="Times New Roman" w:hAnsi="Times New Roman"/>
          <w:sz w:val="24"/>
          <w:szCs w:val="24"/>
        </w:rPr>
        <w:t>models.</w:t>
      </w:r>
      <w:r w:rsidRPr="00391F9B">
        <w:rPr>
          <w:rFonts w:ascii="Times New Roman" w:hAnsi="Times New Roman"/>
          <w:sz w:val="24"/>
          <w:szCs w:val="24"/>
        </w:rPr>
        <w:t xml:space="preserve"> Statistical significance was </w:t>
      </w:r>
      <w:r>
        <w:rPr>
          <w:rFonts w:ascii="Times New Roman" w:hAnsi="Times New Roman"/>
          <w:sz w:val="24"/>
          <w:szCs w:val="24"/>
        </w:rPr>
        <w:t xml:space="preserve">considered </w:t>
      </w:r>
      <w:r w:rsidRPr="00391F9B">
        <w:rPr>
          <w:rFonts w:ascii="Times New Roman" w:hAnsi="Times New Roman"/>
          <w:sz w:val="24"/>
          <w:szCs w:val="24"/>
        </w:rPr>
        <w:t xml:space="preserve">at the traditional alpha </w:t>
      </w:r>
      <w:r>
        <w:rPr>
          <w:rFonts w:ascii="Times New Roman" w:hAnsi="Times New Roman"/>
          <w:sz w:val="24"/>
          <w:szCs w:val="24"/>
        </w:rPr>
        <w:t xml:space="preserve">level </w:t>
      </w:r>
      <w:r w:rsidRPr="00391F9B">
        <w:rPr>
          <w:rFonts w:ascii="Times New Roman" w:hAnsi="Times New Roman"/>
          <w:sz w:val="24"/>
          <w:szCs w:val="24"/>
        </w:rPr>
        <w:t>of 0.05</w:t>
      </w:r>
      <w:r>
        <w:rPr>
          <w:rFonts w:ascii="Times New Roman" w:hAnsi="Times New Roman"/>
          <w:sz w:val="24"/>
          <w:szCs w:val="24"/>
        </w:rPr>
        <w:t xml:space="preserve"> (two-sided for all tests)</w:t>
      </w:r>
      <w:r w:rsidRPr="00391F9B">
        <w:rPr>
          <w:rFonts w:ascii="Times New Roman" w:hAnsi="Times New Roman"/>
          <w:sz w:val="24"/>
          <w:szCs w:val="24"/>
        </w:rPr>
        <w:t>.</w:t>
      </w:r>
      <w:r>
        <w:rPr>
          <w:rFonts w:ascii="Times New Roman" w:hAnsi="Times New Roman"/>
          <w:sz w:val="24"/>
          <w:szCs w:val="24"/>
        </w:rPr>
        <w:t xml:space="preserve"> </w:t>
      </w:r>
    </w:p>
    <w:p w:rsidR="00CE7B8A" w:rsidRPr="00A81C9C" w:rsidRDefault="00CE7B8A" w:rsidP="00031B28">
      <w:pPr>
        <w:rPr>
          <w:rFonts w:ascii="Times New Roman" w:hAnsi="Times New Roman"/>
          <w:b/>
          <w:sz w:val="24"/>
          <w:szCs w:val="24"/>
          <w:lang w:val="en-US"/>
        </w:rPr>
      </w:pPr>
      <w:r w:rsidRPr="00A81C9C">
        <w:rPr>
          <w:rFonts w:ascii="Times New Roman" w:hAnsi="Times New Roman"/>
          <w:b/>
          <w:sz w:val="24"/>
          <w:szCs w:val="24"/>
          <w:lang w:val="en-US"/>
        </w:rPr>
        <w:t>Results</w:t>
      </w:r>
    </w:p>
    <w:p w:rsidR="00CE7B8A" w:rsidRPr="00391F9B" w:rsidRDefault="00CE7B8A" w:rsidP="00125177">
      <w:pPr>
        <w:spacing w:line="360" w:lineRule="auto"/>
        <w:ind w:firstLine="720"/>
        <w:rPr>
          <w:rFonts w:ascii="Times New Roman" w:hAnsi="Times New Roman"/>
          <w:sz w:val="24"/>
          <w:szCs w:val="24"/>
          <w:lang w:val="en-US"/>
        </w:rPr>
      </w:pPr>
      <w:r>
        <w:rPr>
          <w:rFonts w:ascii="Times New Roman" w:hAnsi="Times New Roman"/>
          <w:sz w:val="24"/>
          <w:szCs w:val="24"/>
          <w:lang w:val="en-US"/>
        </w:rPr>
        <w:t xml:space="preserve">A total of </w:t>
      </w:r>
      <w:r w:rsidRPr="00391F9B">
        <w:rPr>
          <w:rFonts w:ascii="Times New Roman" w:hAnsi="Times New Roman"/>
          <w:sz w:val="24"/>
          <w:szCs w:val="24"/>
          <w:lang w:val="en-US"/>
        </w:rPr>
        <w:t>1</w:t>
      </w:r>
      <w:r>
        <w:rPr>
          <w:rFonts w:ascii="Times New Roman" w:hAnsi="Times New Roman"/>
          <w:sz w:val="24"/>
          <w:szCs w:val="24"/>
          <w:lang w:val="en-US"/>
        </w:rPr>
        <w:t>.</w:t>
      </w:r>
      <w:r w:rsidRPr="00391F9B">
        <w:rPr>
          <w:rFonts w:ascii="Times New Roman" w:hAnsi="Times New Roman"/>
          <w:sz w:val="24"/>
          <w:szCs w:val="24"/>
          <w:lang w:val="en-US"/>
        </w:rPr>
        <w:t>000 participants</w:t>
      </w:r>
      <w:r>
        <w:rPr>
          <w:rFonts w:ascii="Times New Roman" w:hAnsi="Times New Roman"/>
          <w:sz w:val="24"/>
          <w:szCs w:val="24"/>
          <w:lang w:val="en-US"/>
        </w:rPr>
        <w:t xml:space="preserve"> participated in the telephone survey.</w:t>
      </w:r>
      <w:r w:rsidRPr="00391F9B">
        <w:rPr>
          <w:rFonts w:ascii="Times New Roman" w:hAnsi="Times New Roman"/>
          <w:sz w:val="24"/>
          <w:szCs w:val="24"/>
          <w:lang w:val="en-US"/>
        </w:rPr>
        <w:t xml:space="preserve"> Descriptive data </w:t>
      </w:r>
      <w:r>
        <w:rPr>
          <w:rFonts w:ascii="Times New Roman" w:hAnsi="Times New Roman"/>
          <w:sz w:val="24"/>
          <w:szCs w:val="24"/>
          <w:lang w:val="en-US"/>
        </w:rPr>
        <w:t>for study participants are shown in T</w:t>
      </w:r>
      <w:r w:rsidRPr="00391F9B">
        <w:rPr>
          <w:rFonts w:ascii="Times New Roman" w:hAnsi="Times New Roman"/>
          <w:sz w:val="24"/>
          <w:szCs w:val="24"/>
          <w:lang w:val="en-US"/>
        </w:rPr>
        <w:t>able 1</w:t>
      </w:r>
      <w:r>
        <w:rPr>
          <w:rFonts w:ascii="Times New Roman" w:hAnsi="Times New Roman"/>
          <w:sz w:val="24"/>
          <w:szCs w:val="24"/>
          <w:lang w:val="en-US"/>
        </w:rPr>
        <w:t xml:space="preserve"> and Table 2 in association with IVF preferences</w:t>
      </w:r>
      <w:r w:rsidRPr="00391F9B">
        <w:rPr>
          <w:rFonts w:ascii="Times New Roman" w:hAnsi="Times New Roman"/>
          <w:sz w:val="24"/>
          <w:szCs w:val="24"/>
          <w:lang w:val="en-US"/>
        </w:rPr>
        <w:t xml:space="preserve">. The majority </w:t>
      </w:r>
      <w:r>
        <w:rPr>
          <w:rFonts w:ascii="Times New Roman" w:hAnsi="Times New Roman"/>
          <w:sz w:val="24"/>
          <w:szCs w:val="24"/>
          <w:lang w:val="en-US"/>
        </w:rPr>
        <w:t xml:space="preserve">of study participants </w:t>
      </w:r>
      <w:r w:rsidRPr="00391F9B">
        <w:rPr>
          <w:rFonts w:ascii="Times New Roman" w:hAnsi="Times New Roman"/>
          <w:sz w:val="24"/>
          <w:szCs w:val="24"/>
          <w:lang w:val="en-US"/>
        </w:rPr>
        <w:t>were between 40</w:t>
      </w:r>
      <w:r>
        <w:rPr>
          <w:rFonts w:ascii="Times New Roman" w:hAnsi="Times New Roman"/>
          <w:sz w:val="24"/>
          <w:szCs w:val="24"/>
          <w:lang w:val="en-US"/>
        </w:rPr>
        <w:t xml:space="preserve"> –</w:t>
      </w:r>
      <w:r w:rsidRPr="00391F9B">
        <w:rPr>
          <w:rFonts w:ascii="Times New Roman" w:hAnsi="Times New Roman"/>
          <w:sz w:val="24"/>
          <w:szCs w:val="24"/>
          <w:lang w:val="en-US"/>
        </w:rPr>
        <w:t xml:space="preserve"> 60 years old and </w:t>
      </w:r>
      <w:r>
        <w:rPr>
          <w:rFonts w:ascii="Times New Roman" w:hAnsi="Times New Roman"/>
          <w:sz w:val="24"/>
          <w:szCs w:val="24"/>
          <w:lang w:val="en-US"/>
        </w:rPr>
        <w:t xml:space="preserve">most of them were </w:t>
      </w:r>
      <w:r w:rsidRPr="00391F9B">
        <w:rPr>
          <w:rFonts w:ascii="Times New Roman" w:hAnsi="Times New Roman"/>
          <w:sz w:val="24"/>
          <w:szCs w:val="24"/>
          <w:lang w:val="en-US"/>
        </w:rPr>
        <w:t>female</w:t>
      </w:r>
      <w:r>
        <w:rPr>
          <w:rFonts w:ascii="Times New Roman" w:hAnsi="Times New Roman"/>
          <w:sz w:val="24"/>
          <w:szCs w:val="24"/>
          <w:lang w:val="en-US"/>
        </w:rPr>
        <w:t>s</w:t>
      </w:r>
      <w:r w:rsidRPr="00391F9B">
        <w:rPr>
          <w:rFonts w:ascii="Times New Roman" w:hAnsi="Times New Roman"/>
          <w:sz w:val="24"/>
          <w:szCs w:val="24"/>
          <w:lang w:val="en-US"/>
        </w:rPr>
        <w:t xml:space="preserve">. </w:t>
      </w:r>
      <w:r>
        <w:rPr>
          <w:rFonts w:ascii="Times New Roman" w:hAnsi="Times New Roman"/>
          <w:sz w:val="24"/>
          <w:szCs w:val="24"/>
          <w:lang w:val="en-US"/>
        </w:rPr>
        <w:t xml:space="preserve">All participants </w:t>
      </w:r>
      <w:r w:rsidRPr="00391F9B">
        <w:rPr>
          <w:rFonts w:ascii="Times New Roman" w:hAnsi="Times New Roman"/>
          <w:sz w:val="24"/>
          <w:szCs w:val="24"/>
          <w:lang w:val="en-US"/>
        </w:rPr>
        <w:t>had some form of education with a</w:t>
      </w:r>
      <w:r>
        <w:rPr>
          <w:rFonts w:ascii="Times New Roman" w:hAnsi="Times New Roman"/>
          <w:sz w:val="24"/>
          <w:szCs w:val="24"/>
          <w:lang w:val="en-US"/>
        </w:rPr>
        <w:t xml:space="preserve">bout </w:t>
      </w:r>
      <w:r w:rsidRPr="00391F9B">
        <w:rPr>
          <w:rFonts w:ascii="Times New Roman" w:hAnsi="Times New Roman"/>
          <w:sz w:val="24"/>
          <w:szCs w:val="24"/>
          <w:lang w:val="en-US"/>
        </w:rPr>
        <w:t xml:space="preserve">one third having tertiary education. More than 90% were married and </w:t>
      </w:r>
      <w:r>
        <w:rPr>
          <w:rFonts w:ascii="Times New Roman" w:hAnsi="Times New Roman"/>
          <w:sz w:val="24"/>
          <w:szCs w:val="24"/>
          <w:lang w:val="en-US"/>
        </w:rPr>
        <w:t xml:space="preserve">a similar </w:t>
      </w:r>
      <w:r w:rsidRPr="00391F9B">
        <w:rPr>
          <w:rFonts w:ascii="Times New Roman" w:hAnsi="Times New Roman"/>
          <w:sz w:val="24"/>
          <w:szCs w:val="24"/>
          <w:lang w:val="en-US"/>
        </w:rPr>
        <w:t xml:space="preserve">high percentage did not work within the healthcare sector. </w:t>
      </w:r>
      <w:r>
        <w:rPr>
          <w:rFonts w:ascii="Times New Roman" w:hAnsi="Times New Roman"/>
          <w:sz w:val="24"/>
          <w:szCs w:val="24"/>
          <w:lang w:val="en-US"/>
        </w:rPr>
        <w:t>About two thirds reported high religiosity and one third low religiosity</w:t>
      </w:r>
      <w:r w:rsidRPr="00391F9B">
        <w:rPr>
          <w:rFonts w:ascii="Times New Roman" w:hAnsi="Times New Roman"/>
          <w:sz w:val="24"/>
          <w:szCs w:val="24"/>
          <w:lang w:val="en-US"/>
        </w:rPr>
        <w:t>.</w:t>
      </w:r>
    </w:p>
    <w:p w:rsidR="00CE7B8A" w:rsidRPr="00391F9B" w:rsidRDefault="00CE7B8A" w:rsidP="00556030">
      <w:pPr>
        <w:spacing w:line="360" w:lineRule="auto"/>
        <w:ind w:firstLine="720"/>
        <w:rPr>
          <w:rFonts w:ascii="Times New Roman" w:hAnsi="Times New Roman"/>
          <w:sz w:val="24"/>
          <w:szCs w:val="24"/>
          <w:lang w:val="en-US"/>
        </w:rPr>
      </w:pPr>
      <w:r w:rsidRPr="00391F9B">
        <w:rPr>
          <w:rFonts w:ascii="Times New Roman" w:hAnsi="Times New Roman"/>
          <w:sz w:val="24"/>
          <w:szCs w:val="24"/>
          <w:lang w:val="en-US"/>
        </w:rPr>
        <w:t>Statistical</w:t>
      </w:r>
      <w:r>
        <w:rPr>
          <w:rFonts w:ascii="Times New Roman" w:hAnsi="Times New Roman"/>
          <w:sz w:val="24"/>
          <w:szCs w:val="24"/>
          <w:lang w:val="en-US"/>
        </w:rPr>
        <w:t>ly</w:t>
      </w:r>
      <w:r w:rsidRPr="00391F9B">
        <w:rPr>
          <w:rFonts w:ascii="Times New Roman" w:hAnsi="Times New Roman"/>
          <w:sz w:val="24"/>
          <w:szCs w:val="24"/>
          <w:lang w:val="en-US"/>
        </w:rPr>
        <w:t xml:space="preserve"> significant associations were found between participant characteristics </w:t>
      </w:r>
      <w:r>
        <w:rPr>
          <w:rFonts w:ascii="Times New Roman" w:hAnsi="Times New Roman"/>
          <w:sz w:val="24"/>
          <w:szCs w:val="24"/>
          <w:lang w:val="en-US"/>
        </w:rPr>
        <w:t xml:space="preserve">such as </w:t>
      </w:r>
      <w:r w:rsidRPr="00391F9B">
        <w:rPr>
          <w:rFonts w:ascii="Times New Roman" w:hAnsi="Times New Roman"/>
          <w:sz w:val="24"/>
          <w:szCs w:val="24"/>
          <w:lang w:val="en-US"/>
        </w:rPr>
        <w:t xml:space="preserve">age, </w:t>
      </w:r>
      <w:r>
        <w:rPr>
          <w:rFonts w:ascii="Times New Roman" w:hAnsi="Times New Roman"/>
          <w:sz w:val="24"/>
          <w:szCs w:val="24"/>
          <w:lang w:val="en-US"/>
        </w:rPr>
        <w:t xml:space="preserve">gender, marital status, </w:t>
      </w:r>
      <w:r w:rsidRPr="00391F9B">
        <w:rPr>
          <w:rFonts w:ascii="Times New Roman" w:hAnsi="Times New Roman"/>
          <w:sz w:val="24"/>
          <w:szCs w:val="24"/>
          <w:lang w:val="en-US"/>
        </w:rPr>
        <w:t>education</w:t>
      </w:r>
      <w:r>
        <w:rPr>
          <w:rFonts w:ascii="Times New Roman" w:hAnsi="Times New Roman"/>
          <w:sz w:val="24"/>
          <w:szCs w:val="24"/>
          <w:lang w:val="en-US"/>
        </w:rPr>
        <w:t>al level and religiosity with IVF preferences in the bivariable level (Tables 1 and 2). In addition, bivariabl</w:t>
      </w:r>
      <w:r w:rsidRPr="00391F9B">
        <w:rPr>
          <w:rFonts w:ascii="Times New Roman" w:hAnsi="Times New Roman"/>
          <w:sz w:val="24"/>
          <w:szCs w:val="24"/>
          <w:lang w:val="en-US"/>
        </w:rPr>
        <w:t xml:space="preserve">e logistic regression </w:t>
      </w:r>
      <w:r>
        <w:rPr>
          <w:rFonts w:ascii="Times New Roman" w:hAnsi="Times New Roman"/>
          <w:sz w:val="24"/>
          <w:szCs w:val="24"/>
          <w:lang w:val="en-US"/>
        </w:rPr>
        <w:t>models</w:t>
      </w:r>
      <w:r w:rsidRPr="00391F9B">
        <w:rPr>
          <w:rFonts w:ascii="Times New Roman" w:hAnsi="Times New Roman"/>
          <w:sz w:val="24"/>
          <w:szCs w:val="24"/>
          <w:lang w:val="en-US"/>
        </w:rPr>
        <w:t xml:space="preserve"> for </w:t>
      </w:r>
      <w:r>
        <w:rPr>
          <w:rFonts w:ascii="Times New Roman" w:hAnsi="Times New Roman"/>
          <w:sz w:val="24"/>
          <w:szCs w:val="24"/>
          <w:lang w:val="en-US"/>
        </w:rPr>
        <w:t xml:space="preserve">the above </w:t>
      </w:r>
      <w:r w:rsidRPr="00391F9B">
        <w:rPr>
          <w:rFonts w:ascii="Times New Roman" w:hAnsi="Times New Roman"/>
          <w:sz w:val="24"/>
          <w:szCs w:val="24"/>
          <w:lang w:val="en-US"/>
        </w:rPr>
        <w:t>characteristic</w:t>
      </w:r>
      <w:r>
        <w:rPr>
          <w:rFonts w:ascii="Times New Roman" w:hAnsi="Times New Roman"/>
          <w:sz w:val="24"/>
          <w:szCs w:val="24"/>
          <w:lang w:val="en-US"/>
        </w:rPr>
        <w:t>s</w:t>
      </w:r>
      <w:r w:rsidRPr="00391F9B">
        <w:rPr>
          <w:rFonts w:ascii="Times New Roman" w:hAnsi="Times New Roman"/>
          <w:sz w:val="24"/>
          <w:szCs w:val="24"/>
          <w:lang w:val="en-US"/>
        </w:rPr>
        <w:t xml:space="preserve"> regressed on the IVF </w:t>
      </w:r>
      <w:r>
        <w:rPr>
          <w:rFonts w:ascii="Times New Roman" w:hAnsi="Times New Roman"/>
          <w:sz w:val="24"/>
          <w:szCs w:val="24"/>
          <w:lang w:val="en-US"/>
        </w:rPr>
        <w:t xml:space="preserve">population </w:t>
      </w:r>
      <w:r w:rsidRPr="00391F9B">
        <w:rPr>
          <w:rFonts w:ascii="Times New Roman" w:hAnsi="Times New Roman"/>
          <w:sz w:val="24"/>
          <w:szCs w:val="24"/>
          <w:lang w:val="en-US"/>
        </w:rPr>
        <w:t>preference</w:t>
      </w:r>
      <w:r>
        <w:rPr>
          <w:rFonts w:ascii="Times New Roman" w:hAnsi="Times New Roman"/>
          <w:sz w:val="24"/>
          <w:szCs w:val="24"/>
          <w:lang w:val="en-US"/>
        </w:rPr>
        <w:t>s</w:t>
      </w:r>
      <w:r w:rsidRPr="00391F9B">
        <w:rPr>
          <w:rFonts w:ascii="Times New Roman" w:hAnsi="Times New Roman"/>
          <w:sz w:val="24"/>
          <w:szCs w:val="24"/>
          <w:lang w:val="en-US"/>
        </w:rPr>
        <w:t xml:space="preserve"> p</w:t>
      </w:r>
      <w:r>
        <w:rPr>
          <w:rFonts w:ascii="Times New Roman" w:hAnsi="Times New Roman"/>
          <w:sz w:val="24"/>
          <w:szCs w:val="24"/>
          <w:lang w:val="en-US"/>
        </w:rPr>
        <w:t>rovided effect estimates for those associations (T</w:t>
      </w:r>
      <w:r w:rsidRPr="00391F9B">
        <w:rPr>
          <w:rFonts w:ascii="Times New Roman" w:hAnsi="Times New Roman"/>
          <w:sz w:val="24"/>
          <w:szCs w:val="24"/>
          <w:lang w:val="en-US"/>
        </w:rPr>
        <w:t>able 3). Individuals at younger age were more likely to agree to IVF. In fact, the age-group 20</w:t>
      </w:r>
      <w:r>
        <w:rPr>
          <w:rFonts w:ascii="Times New Roman" w:hAnsi="Times New Roman"/>
          <w:sz w:val="24"/>
          <w:szCs w:val="24"/>
          <w:lang w:val="en-US"/>
        </w:rPr>
        <w:t xml:space="preserve"> </w:t>
      </w:r>
      <w:r w:rsidRPr="00391F9B">
        <w:rPr>
          <w:rFonts w:ascii="Times New Roman" w:hAnsi="Times New Roman"/>
          <w:sz w:val="24"/>
          <w:szCs w:val="24"/>
          <w:lang w:val="en-US"/>
        </w:rPr>
        <w:t>-</w:t>
      </w:r>
      <w:r>
        <w:rPr>
          <w:rFonts w:ascii="Times New Roman" w:hAnsi="Times New Roman"/>
          <w:sz w:val="24"/>
          <w:szCs w:val="24"/>
          <w:lang w:val="en-US"/>
        </w:rPr>
        <w:t xml:space="preserve"> </w:t>
      </w:r>
      <w:r w:rsidRPr="00391F9B">
        <w:rPr>
          <w:rFonts w:ascii="Times New Roman" w:hAnsi="Times New Roman"/>
          <w:sz w:val="24"/>
          <w:szCs w:val="24"/>
          <w:lang w:val="en-US"/>
        </w:rPr>
        <w:t xml:space="preserve">40 </w:t>
      </w:r>
      <w:r>
        <w:rPr>
          <w:rFonts w:ascii="Times New Roman" w:hAnsi="Times New Roman"/>
          <w:sz w:val="24"/>
          <w:szCs w:val="24"/>
          <w:lang w:val="en-US"/>
        </w:rPr>
        <w:t xml:space="preserve">years old </w:t>
      </w:r>
      <w:r w:rsidRPr="00391F9B">
        <w:rPr>
          <w:rFonts w:ascii="Times New Roman" w:hAnsi="Times New Roman"/>
          <w:sz w:val="24"/>
          <w:szCs w:val="24"/>
          <w:lang w:val="en-US"/>
        </w:rPr>
        <w:t>was a</w:t>
      </w:r>
      <w:r>
        <w:rPr>
          <w:rFonts w:ascii="Times New Roman" w:hAnsi="Times New Roman"/>
          <w:sz w:val="24"/>
          <w:szCs w:val="24"/>
          <w:lang w:val="en-US"/>
        </w:rPr>
        <w:t xml:space="preserve">bout 3 </w:t>
      </w:r>
      <w:r w:rsidRPr="00391F9B">
        <w:rPr>
          <w:rFonts w:ascii="Times New Roman" w:hAnsi="Times New Roman"/>
          <w:sz w:val="24"/>
          <w:szCs w:val="24"/>
          <w:lang w:val="en-US"/>
        </w:rPr>
        <w:t xml:space="preserve">times more likely to </w:t>
      </w:r>
      <w:r>
        <w:rPr>
          <w:rFonts w:ascii="Times New Roman" w:hAnsi="Times New Roman"/>
          <w:sz w:val="24"/>
          <w:szCs w:val="24"/>
          <w:lang w:val="en-US"/>
        </w:rPr>
        <w:t xml:space="preserve">agree on both questions for IVF preferences compared to </w:t>
      </w:r>
      <w:r w:rsidRPr="00391F9B">
        <w:rPr>
          <w:rFonts w:ascii="Times New Roman" w:hAnsi="Times New Roman"/>
          <w:sz w:val="24"/>
          <w:szCs w:val="24"/>
          <w:lang w:val="en-US"/>
        </w:rPr>
        <w:t>the oldest studied group. Educated individuals were also more likely to agree to IVF</w:t>
      </w:r>
      <w:r>
        <w:rPr>
          <w:rFonts w:ascii="Times New Roman" w:hAnsi="Times New Roman"/>
          <w:sz w:val="24"/>
          <w:szCs w:val="24"/>
          <w:lang w:val="en-US"/>
        </w:rPr>
        <w:t>. T</w:t>
      </w:r>
      <w:r w:rsidRPr="00391F9B">
        <w:rPr>
          <w:rFonts w:ascii="Times New Roman" w:hAnsi="Times New Roman"/>
          <w:sz w:val="24"/>
          <w:szCs w:val="24"/>
          <w:lang w:val="en-US"/>
        </w:rPr>
        <w:t xml:space="preserve">hose </w:t>
      </w:r>
      <w:r>
        <w:rPr>
          <w:rFonts w:ascii="Times New Roman" w:hAnsi="Times New Roman"/>
          <w:sz w:val="24"/>
          <w:szCs w:val="24"/>
          <w:lang w:val="en-US"/>
        </w:rPr>
        <w:t xml:space="preserve">having achieved only primary </w:t>
      </w:r>
      <w:r w:rsidRPr="00391F9B">
        <w:rPr>
          <w:rFonts w:ascii="Times New Roman" w:hAnsi="Times New Roman"/>
          <w:sz w:val="24"/>
          <w:szCs w:val="24"/>
          <w:lang w:val="en-US"/>
        </w:rPr>
        <w:t>education</w:t>
      </w:r>
      <w:r>
        <w:rPr>
          <w:rFonts w:ascii="Times New Roman" w:hAnsi="Times New Roman"/>
          <w:sz w:val="24"/>
          <w:szCs w:val="24"/>
          <w:lang w:val="en-US"/>
        </w:rPr>
        <w:t xml:space="preserve"> were about 1.9 – 2.8 times less </w:t>
      </w:r>
      <w:r w:rsidRPr="00391F9B">
        <w:rPr>
          <w:rFonts w:ascii="Times New Roman" w:hAnsi="Times New Roman"/>
          <w:sz w:val="24"/>
          <w:szCs w:val="24"/>
          <w:lang w:val="en-US"/>
        </w:rPr>
        <w:t xml:space="preserve">likely </w:t>
      </w:r>
      <w:r w:rsidRPr="003E6F7B">
        <w:rPr>
          <w:rFonts w:ascii="Times New Roman" w:hAnsi="Times New Roman"/>
          <w:sz w:val="24"/>
          <w:szCs w:val="24"/>
          <w:lang w:val="en-US"/>
        </w:rPr>
        <w:t>to agree to IVF compared to those with tertiary education. Married participants w</w:t>
      </w:r>
      <w:r>
        <w:rPr>
          <w:rFonts w:ascii="Times New Roman" w:hAnsi="Times New Roman"/>
          <w:sz w:val="24"/>
          <w:szCs w:val="24"/>
          <w:lang w:val="en-US"/>
        </w:rPr>
        <w:t xml:space="preserve">ere less favorable towards IVF, while gender preferences had a mixed response. </w:t>
      </w:r>
      <w:r w:rsidRPr="003E6F7B">
        <w:rPr>
          <w:rFonts w:ascii="Times New Roman" w:hAnsi="Times New Roman"/>
          <w:sz w:val="24"/>
          <w:szCs w:val="24"/>
          <w:lang w:val="en-US"/>
        </w:rPr>
        <w:t xml:space="preserve">There was no </w:t>
      </w:r>
      <w:r>
        <w:rPr>
          <w:rFonts w:ascii="Times New Roman" w:hAnsi="Times New Roman"/>
          <w:sz w:val="24"/>
          <w:szCs w:val="24"/>
          <w:lang w:val="en-US"/>
        </w:rPr>
        <w:t xml:space="preserve">statistically significant </w:t>
      </w:r>
      <w:r w:rsidRPr="003E6F7B">
        <w:rPr>
          <w:rFonts w:ascii="Times New Roman" w:hAnsi="Times New Roman"/>
          <w:sz w:val="24"/>
          <w:szCs w:val="24"/>
          <w:lang w:val="en-US"/>
        </w:rPr>
        <w:t>difference noted among healthcare workers and those in other occupational categories with respect to IVF preferences.</w:t>
      </w:r>
      <w:r>
        <w:rPr>
          <w:rFonts w:ascii="Times New Roman" w:hAnsi="Times New Roman"/>
          <w:sz w:val="24"/>
          <w:szCs w:val="24"/>
          <w:lang w:val="en-US"/>
        </w:rPr>
        <w:t xml:space="preserve"> Finally, i</w:t>
      </w:r>
      <w:r w:rsidRPr="003E6F7B">
        <w:rPr>
          <w:rFonts w:ascii="Times New Roman" w:hAnsi="Times New Roman"/>
          <w:sz w:val="24"/>
          <w:szCs w:val="24"/>
          <w:lang w:val="en-US"/>
        </w:rPr>
        <w:t xml:space="preserve">ndividuals with high levels of religiosity were </w:t>
      </w:r>
      <w:r>
        <w:rPr>
          <w:rFonts w:ascii="Times New Roman" w:hAnsi="Times New Roman"/>
          <w:sz w:val="24"/>
          <w:szCs w:val="24"/>
          <w:lang w:val="en-US"/>
        </w:rPr>
        <w:t xml:space="preserve">about 2.2 – </w:t>
      </w:r>
      <w:r w:rsidRPr="003E6F7B">
        <w:rPr>
          <w:rFonts w:ascii="Times New Roman" w:hAnsi="Times New Roman"/>
          <w:sz w:val="24"/>
          <w:szCs w:val="24"/>
          <w:lang w:val="en-US"/>
        </w:rPr>
        <w:t xml:space="preserve">3 times less likely to agree to IVF compared to those with no religiosity. </w:t>
      </w:r>
      <w:r w:rsidRPr="00391F9B">
        <w:rPr>
          <w:rFonts w:ascii="Times New Roman" w:hAnsi="Times New Roman"/>
          <w:sz w:val="24"/>
          <w:szCs w:val="24"/>
          <w:lang w:val="en-US"/>
        </w:rPr>
        <w:t xml:space="preserve">Statistically significant associations were found between </w:t>
      </w:r>
      <w:r>
        <w:rPr>
          <w:rFonts w:ascii="Times New Roman" w:hAnsi="Times New Roman"/>
          <w:sz w:val="24"/>
          <w:szCs w:val="24"/>
          <w:lang w:val="en-US"/>
        </w:rPr>
        <w:t xml:space="preserve">participant characteristics such as </w:t>
      </w:r>
      <w:r w:rsidRPr="00391F9B">
        <w:rPr>
          <w:rFonts w:ascii="Times New Roman" w:hAnsi="Times New Roman"/>
          <w:sz w:val="24"/>
          <w:szCs w:val="24"/>
          <w:lang w:val="en-US"/>
        </w:rPr>
        <w:t>age, education</w:t>
      </w:r>
      <w:r>
        <w:rPr>
          <w:rFonts w:ascii="Times New Roman" w:hAnsi="Times New Roman"/>
          <w:sz w:val="24"/>
          <w:szCs w:val="24"/>
          <w:lang w:val="en-US"/>
        </w:rPr>
        <w:t>al level</w:t>
      </w:r>
      <w:r w:rsidRPr="00391F9B">
        <w:rPr>
          <w:rFonts w:ascii="Times New Roman" w:hAnsi="Times New Roman"/>
          <w:sz w:val="24"/>
          <w:szCs w:val="24"/>
          <w:lang w:val="en-US"/>
        </w:rPr>
        <w:t xml:space="preserve"> and religiosity</w:t>
      </w:r>
      <w:r>
        <w:rPr>
          <w:rFonts w:ascii="Times New Roman" w:hAnsi="Times New Roman"/>
          <w:sz w:val="24"/>
          <w:szCs w:val="24"/>
          <w:lang w:val="en-US"/>
        </w:rPr>
        <w:t xml:space="preserve"> for both </w:t>
      </w:r>
      <w:r w:rsidRPr="00391F9B">
        <w:rPr>
          <w:rFonts w:ascii="Times New Roman" w:hAnsi="Times New Roman"/>
          <w:sz w:val="24"/>
          <w:szCs w:val="24"/>
          <w:lang w:val="en-US"/>
        </w:rPr>
        <w:t>IVF preference</w:t>
      </w:r>
      <w:r>
        <w:rPr>
          <w:rFonts w:ascii="Times New Roman" w:hAnsi="Times New Roman"/>
          <w:sz w:val="24"/>
          <w:szCs w:val="24"/>
          <w:lang w:val="en-US"/>
        </w:rPr>
        <w:t>s examined (Table 3).</w:t>
      </w:r>
    </w:p>
    <w:p w:rsidR="00CE7B8A" w:rsidRPr="00391F9B" w:rsidRDefault="00CE7B8A" w:rsidP="00556030">
      <w:pPr>
        <w:spacing w:line="360" w:lineRule="auto"/>
        <w:ind w:firstLine="720"/>
        <w:rPr>
          <w:rFonts w:ascii="Times New Roman" w:hAnsi="Times New Roman"/>
          <w:sz w:val="24"/>
          <w:szCs w:val="24"/>
          <w:lang w:val="en-US"/>
        </w:rPr>
      </w:pPr>
      <w:r w:rsidRPr="00391F9B">
        <w:rPr>
          <w:rFonts w:ascii="Times New Roman" w:hAnsi="Times New Roman"/>
          <w:sz w:val="24"/>
          <w:szCs w:val="24"/>
          <w:lang w:val="en-US"/>
        </w:rPr>
        <w:t>After controlling for</w:t>
      </w:r>
      <w:r>
        <w:rPr>
          <w:rFonts w:ascii="Times New Roman" w:hAnsi="Times New Roman"/>
          <w:sz w:val="24"/>
          <w:szCs w:val="24"/>
          <w:lang w:val="en-US"/>
        </w:rPr>
        <w:t xml:space="preserve"> personal characteristics </w:t>
      </w:r>
      <w:r w:rsidRPr="00391F9B">
        <w:rPr>
          <w:rFonts w:ascii="Times New Roman" w:hAnsi="Times New Roman"/>
          <w:sz w:val="24"/>
          <w:szCs w:val="24"/>
          <w:lang w:val="en-US"/>
        </w:rPr>
        <w:t>in the multivariable</w:t>
      </w:r>
      <w:r>
        <w:rPr>
          <w:rFonts w:ascii="Times New Roman" w:hAnsi="Times New Roman"/>
          <w:sz w:val="24"/>
          <w:szCs w:val="24"/>
          <w:lang w:val="en-US"/>
        </w:rPr>
        <w:t xml:space="preserve">-adjusted </w:t>
      </w:r>
      <w:r w:rsidRPr="00391F9B">
        <w:rPr>
          <w:rFonts w:ascii="Times New Roman" w:hAnsi="Times New Roman"/>
          <w:sz w:val="24"/>
          <w:szCs w:val="24"/>
          <w:lang w:val="en-US"/>
        </w:rPr>
        <w:t>logistic regression model</w:t>
      </w:r>
      <w:r>
        <w:rPr>
          <w:rFonts w:ascii="Times New Roman" w:hAnsi="Times New Roman"/>
          <w:sz w:val="24"/>
          <w:szCs w:val="24"/>
          <w:lang w:val="en-US"/>
        </w:rPr>
        <w:t xml:space="preserve">s, </w:t>
      </w:r>
      <w:r w:rsidRPr="00391F9B">
        <w:rPr>
          <w:rFonts w:ascii="Times New Roman" w:hAnsi="Times New Roman"/>
          <w:sz w:val="24"/>
          <w:szCs w:val="24"/>
          <w:lang w:val="en-US"/>
        </w:rPr>
        <w:t>age</w:t>
      </w:r>
      <w:r>
        <w:rPr>
          <w:rFonts w:ascii="Times New Roman" w:hAnsi="Times New Roman"/>
          <w:sz w:val="24"/>
          <w:szCs w:val="24"/>
          <w:lang w:val="en-US"/>
        </w:rPr>
        <w:t>,</w:t>
      </w:r>
      <w:r w:rsidRPr="00391F9B">
        <w:rPr>
          <w:rFonts w:ascii="Times New Roman" w:hAnsi="Times New Roman"/>
          <w:sz w:val="24"/>
          <w:szCs w:val="24"/>
          <w:lang w:val="en-US"/>
        </w:rPr>
        <w:t xml:space="preserve"> </w:t>
      </w:r>
      <w:r>
        <w:rPr>
          <w:rFonts w:ascii="Times New Roman" w:hAnsi="Times New Roman"/>
          <w:sz w:val="24"/>
          <w:szCs w:val="24"/>
          <w:lang w:val="en-US"/>
        </w:rPr>
        <w:t>marital status, educational level</w:t>
      </w:r>
      <w:r w:rsidRPr="00391F9B">
        <w:rPr>
          <w:rFonts w:ascii="Times New Roman" w:hAnsi="Times New Roman"/>
          <w:sz w:val="24"/>
          <w:szCs w:val="24"/>
          <w:lang w:val="en-US"/>
        </w:rPr>
        <w:t xml:space="preserve"> </w:t>
      </w:r>
      <w:r>
        <w:rPr>
          <w:rFonts w:ascii="Times New Roman" w:hAnsi="Times New Roman"/>
          <w:sz w:val="24"/>
          <w:szCs w:val="24"/>
          <w:lang w:val="en-US"/>
        </w:rPr>
        <w:t xml:space="preserve">and religiosity </w:t>
      </w:r>
      <w:r w:rsidRPr="00391F9B">
        <w:rPr>
          <w:rFonts w:ascii="Times New Roman" w:hAnsi="Times New Roman"/>
          <w:sz w:val="24"/>
          <w:szCs w:val="24"/>
          <w:lang w:val="en-US"/>
        </w:rPr>
        <w:t xml:space="preserve">remained </w:t>
      </w:r>
      <w:r>
        <w:rPr>
          <w:rFonts w:ascii="Times New Roman" w:hAnsi="Times New Roman"/>
          <w:sz w:val="24"/>
          <w:szCs w:val="24"/>
          <w:lang w:val="en-US"/>
        </w:rPr>
        <w:t xml:space="preserve">statistically </w:t>
      </w:r>
      <w:r w:rsidRPr="00391F9B">
        <w:rPr>
          <w:rFonts w:ascii="Times New Roman" w:hAnsi="Times New Roman"/>
          <w:sz w:val="24"/>
          <w:szCs w:val="24"/>
          <w:lang w:val="en-US"/>
        </w:rPr>
        <w:t xml:space="preserve">significant </w:t>
      </w:r>
      <w:r>
        <w:rPr>
          <w:rFonts w:ascii="Times New Roman" w:hAnsi="Times New Roman"/>
          <w:sz w:val="24"/>
          <w:szCs w:val="24"/>
          <w:lang w:val="en-US"/>
        </w:rPr>
        <w:t>predictors of IVF preferences. The direction of e</w:t>
      </w:r>
      <w:r w:rsidRPr="00391F9B">
        <w:rPr>
          <w:rFonts w:ascii="Times New Roman" w:hAnsi="Times New Roman"/>
          <w:sz w:val="24"/>
          <w:szCs w:val="24"/>
          <w:lang w:val="en-US"/>
        </w:rPr>
        <w:t>ffect</w:t>
      </w:r>
      <w:r>
        <w:rPr>
          <w:rFonts w:ascii="Times New Roman" w:hAnsi="Times New Roman"/>
          <w:sz w:val="24"/>
          <w:szCs w:val="24"/>
          <w:lang w:val="en-US"/>
        </w:rPr>
        <w:t>s</w:t>
      </w:r>
      <w:r w:rsidRPr="00391F9B">
        <w:rPr>
          <w:rFonts w:ascii="Times New Roman" w:hAnsi="Times New Roman"/>
          <w:sz w:val="24"/>
          <w:szCs w:val="24"/>
          <w:lang w:val="en-US"/>
        </w:rPr>
        <w:t xml:space="preserve"> remained the same </w:t>
      </w:r>
      <w:r>
        <w:rPr>
          <w:rFonts w:ascii="Times New Roman" w:hAnsi="Times New Roman"/>
          <w:sz w:val="24"/>
          <w:szCs w:val="24"/>
          <w:lang w:val="en-US"/>
        </w:rPr>
        <w:t>as in the bivariable statistical analyses with the exception of marital status (T</w:t>
      </w:r>
      <w:r w:rsidRPr="00391F9B">
        <w:rPr>
          <w:rFonts w:ascii="Times New Roman" w:hAnsi="Times New Roman"/>
          <w:sz w:val="24"/>
          <w:szCs w:val="24"/>
          <w:lang w:val="en-US"/>
        </w:rPr>
        <w:t>able 4).</w:t>
      </w:r>
    </w:p>
    <w:p w:rsidR="00CE7B8A" w:rsidRDefault="00CE7B8A" w:rsidP="00B47537">
      <w:pPr>
        <w:spacing w:line="360" w:lineRule="auto"/>
        <w:ind w:firstLine="720"/>
        <w:rPr>
          <w:rFonts w:ascii="Times New Roman" w:hAnsi="Times New Roman"/>
          <w:sz w:val="24"/>
          <w:szCs w:val="24"/>
          <w:lang w:val="en-US"/>
        </w:rPr>
      </w:pPr>
      <w:r>
        <w:rPr>
          <w:rFonts w:ascii="Times New Roman" w:hAnsi="Times New Roman"/>
          <w:sz w:val="24"/>
          <w:szCs w:val="24"/>
          <w:lang w:val="en-US"/>
        </w:rPr>
        <w:t>C</w:t>
      </w:r>
      <w:r w:rsidRPr="00391F9B">
        <w:rPr>
          <w:rFonts w:ascii="Times New Roman" w:hAnsi="Times New Roman"/>
          <w:sz w:val="24"/>
          <w:szCs w:val="24"/>
          <w:lang w:val="en-US"/>
        </w:rPr>
        <w:t xml:space="preserve">omparing the </w:t>
      </w:r>
      <w:r>
        <w:rPr>
          <w:rFonts w:ascii="Times New Roman" w:hAnsi="Times New Roman"/>
          <w:sz w:val="24"/>
          <w:szCs w:val="24"/>
          <w:lang w:val="en-US"/>
        </w:rPr>
        <w:t xml:space="preserve">multivariable-adjusted logistic regression </w:t>
      </w:r>
      <w:r w:rsidRPr="00391F9B">
        <w:rPr>
          <w:rFonts w:ascii="Times New Roman" w:hAnsi="Times New Roman"/>
          <w:sz w:val="24"/>
          <w:szCs w:val="24"/>
          <w:lang w:val="en-US"/>
        </w:rPr>
        <w:t xml:space="preserve">results for the two </w:t>
      </w:r>
      <w:r>
        <w:rPr>
          <w:rFonts w:ascii="Times New Roman" w:hAnsi="Times New Roman"/>
          <w:sz w:val="24"/>
          <w:szCs w:val="24"/>
          <w:lang w:val="en-US"/>
        </w:rPr>
        <w:t xml:space="preserve">IVF preference questions, we found that </w:t>
      </w:r>
      <w:r w:rsidRPr="00391F9B">
        <w:rPr>
          <w:rFonts w:ascii="Times New Roman" w:hAnsi="Times New Roman"/>
          <w:sz w:val="24"/>
          <w:szCs w:val="24"/>
          <w:lang w:val="en-US"/>
        </w:rPr>
        <w:t xml:space="preserve">the direction of effects </w:t>
      </w:r>
      <w:r>
        <w:rPr>
          <w:rFonts w:ascii="Times New Roman" w:hAnsi="Times New Roman"/>
          <w:sz w:val="24"/>
          <w:szCs w:val="24"/>
          <w:lang w:val="en-US"/>
        </w:rPr>
        <w:t>were</w:t>
      </w:r>
      <w:r w:rsidRPr="00391F9B">
        <w:rPr>
          <w:rFonts w:ascii="Times New Roman" w:hAnsi="Times New Roman"/>
          <w:sz w:val="24"/>
          <w:szCs w:val="24"/>
          <w:lang w:val="en-US"/>
        </w:rPr>
        <w:t xml:space="preserve"> similar </w:t>
      </w:r>
      <w:r>
        <w:rPr>
          <w:rFonts w:ascii="Times New Roman" w:hAnsi="Times New Roman"/>
          <w:sz w:val="24"/>
          <w:szCs w:val="24"/>
          <w:lang w:val="en-US"/>
        </w:rPr>
        <w:t>for all characteristics examined with the exception of gender and marital status. M</w:t>
      </w:r>
      <w:r w:rsidRPr="00391F9B">
        <w:rPr>
          <w:rFonts w:ascii="Times New Roman" w:hAnsi="Times New Roman"/>
          <w:sz w:val="24"/>
          <w:szCs w:val="24"/>
          <w:lang w:val="en-US"/>
        </w:rPr>
        <w:t xml:space="preserve">ales were less likely to accept IVF </w:t>
      </w:r>
      <w:r>
        <w:rPr>
          <w:rFonts w:ascii="Times New Roman" w:hAnsi="Times New Roman"/>
          <w:sz w:val="24"/>
          <w:szCs w:val="24"/>
          <w:lang w:val="en-US"/>
        </w:rPr>
        <w:t>if they knew that multiple embryos c</w:t>
      </w:r>
      <w:r w:rsidRPr="00391F9B">
        <w:rPr>
          <w:rFonts w:ascii="Times New Roman" w:hAnsi="Times New Roman"/>
          <w:sz w:val="24"/>
          <w:szCs w:val="24"/>
          <w:lang w:val="en-US"/>
        </w:rPr>
        <w:t>ould be lost</w:t>
      </w:r>
      <w:r>
        <w:rPr>
          <w:rFonts w:ascii="Times New Roman" w:hAnsi="Times New Roman"/>
          <w:sz w:val="24"/>
          <w:szCs w:val="24"/>
          <w:lang w:val="en-US"/>
        </w:rPr>
        <w:t xml:space="preserve"> during the process,</w:t>
      </w:r>
      <w:r w:rsidRPr="00391F9B">
        <w:rPr>
          <w:rFonts w:ascii="Times New Roman" w:hAnsi="Times New Roman"/>
          <w:sz w:val="24"/>
          <w:szCs w:val="24"/>
          <w:lang w:val="en-US"/>
        </w:rPr>
        <w:t xml:space="preserve"> while males were </w:t>
      </w:r>
      <w:r>
        <w:rPr>
          <w:rFonts w:ascii="Times New Roman" w:hAnsi="Times New Roman"/>
          <w:sz w:val="24"/>
          <w:szCs w:val="24"/>
          <w:lang w:val="en-US"/>
        </w:rPr>
        <w:t>more</w:t>
      </w:r>
      <w:r w:rsidRPr="00391F9B">
        <w:rPr>
          <w:rFonts w:ascii="Times New Roman" w:hAnsi="Times New Roman"/>
          <w:sz w:val="24"/>
          <w:szCs w:val="24"/>
          <w:lang w:val="en-US"/>
        </w:rPr>
        <w:t xml:space="preserve"> likely to agree to IVF when donor sperm and</w:t>
      </w:r>
      <w:r>
        <w:rPr>
          <w:rFonts w:ascii="Times New Roman" w:hAnsi="Times New Roman"/>
          <w:sz w:val="24"/>
          <w:szCs w:val="24"/>
          <w:lang w:val="en-US"/>
        </w:rPr>
        <w:t>/or</w:t>
      </w:r>
      <w:r w:rsidRPr="00391F9B">
        <w:rPr>
          <w:rFonts w:ascii="Times New Roman" w:hAnsi="Times New Roman"/>
          <w:sz w:val="24"/>
          <w:szCs w:val="24"/>
          <w:lang w:val="en-US"/>
        </w:rPr>
        <w:t xml:space="preserve"> eggs would be u</w:t>
      </w:r>
      <w:r>
        <w:rPr>
          <w:rFonts w:ascii="Times New Roman" w:hAnsi="Times New Roman"/>
          <w:sz w:val="24"/>
          <w:szCs w:val="24"/>
          <w:lang w:val="en-US"/>
        </w:rPr>
        <w:t>sed. On the other hand, married individuals were twice as likely to express positive IVF preferences even if they knew that embryos c</w:t>
      </w:r>
      <w:r w:rsidRPr="00391F9B">
        <w:rPr>
          <w:rFonts w:ascii="Times New Roman" w:hAnsi="Times New Roman"/>
          <w:sz w:val="24"/>
          <w:szCs w:val="24"/>
          <w:lang w:val="en-US"/>
        </w:rPr>
        <w:t>ould be lost</w:t>
      </w:r>
      <w:r>
        <w:rPr>
          <w:rFonts w:ascii="Times New Roman" w:hAnsi="Times New Roman"/>
          <w:sz w:val="24"/>
          <w:szCs w:val="24"/>
          <w:lang w:val="en-US"/>
        </w:rPr>
        <w:t xml:space="preserve"> during the process, while marital status was not positively associated with IVF preference knowing that </w:t>
      </w:r>
      <w:r w:rsidRPr="00391F9B">
        <w:rPr>
          <w:rFonts w:ascii="Times New Roman" w:hAnsi="Times New Roman"/>
          <w:sz w:val="24"/>
          <w:szCs w:val="24"/>
          <w:lang w:val="en-US"/>
        </w:rPr>
        <w:t>donor sperm and</w:t>
      </w:r>
      <w:r>
        <w:rPr>
          <w:rFonts w:ascii="Times New Roman" w:hAnsi="Times New Roman"/>
          <w:sz w:val="24"/>
          <w:szCs w:val="24"/>
          <w:lang w:val="en-US"/>
        </w:rPr>
        <w:t>/or</w:t>
      </w:r>
      <w:r w:rsidRPr="00391F9B">
        <w:rPr>
          <w:rFonts w:ascii="Times New Roman" w:hAnsi="Times New Roman"/>
          <w:sz w:val="24"/>
          <w:szCs w:val="24"/>
          <w:lang w:val="en-US"/>
        </w:rPr>
        <w:t xml:space="preserve"> eggs would be u</w:t>
      </w:r>
      <w:r>
        <w:rPr>
          <w:rFonts w:ascii="Times New Roman" w:hAnsi="Times New Roman"/>
          <w:sz w:val="24"/>
          <w:szCs w:val="24"/>
          <w:lang w:val="en-US"/>
        </w:rPr>
        <w:t>sed.</w:t>
      </w:r>
    </w:p>
    <w:p w:rsidR="00CE7B8A" w:rsidRPr="00A81C9C" w:rsidRDefault="00CE7B8A" w:rsidP="00FD5FDD">
      <w:pPr>
        <w:spacing w:line="360" w:lineRule="auto"/>
        <w:rPr>
          <w:rFonts w:ascii="Times New Roman" w:hAnsi="Times New Roman"/>
          <w:b/>
          <w:sz w:val="24"/>
          <w:szCs w:val="24"/>
        </w:rPr>
      </w:pPr>
      <w:r w:rsidRPr="00A81C9C">
        <w:rPr>
          <w:rFonts w:ascii="Times New Roman" w:hAnsi="Times New Roman"/>
          <w:b/>
          <w:sz w:val="24"/>
          <w:szCs w:val="24"/>
        </w:rPr>
        <w:t>Discussion</w:t>
      </w:r>
    </w:p>
    <w:p w:rsidR="00CE7B8A" w:rsidRDefault="00CE7B8A" w:rsidP="00DE0A09">
      <w:pPr>
        <w:spacing w:line="360" w:lineRule="auto"/>
        <w:ind w:firstLine="720"/>
        <w:rPr>
          <w:rFonts w:ascii="Times New Roman" w:hAnsi="Times New Roman"/>
          <w:sz w:val="24"/>
          <w:szCs w:val="24"/>
        </w:rPr>
      </w:pPr>
      <w:r>
        <w:rPr>
          <w:rFonts w:ascii="Times New Roman" w:hAnsi="Times New Roman"/>
          <w:sz w:val="24"/>
          <w:szCs w:val="24"/>
        </w:rPr>
        <w:t>To our knowledge, this is the first study reported on the association of personal characteristics and IVF population preferences in Cyprus. Based on a telephone survey of a national sample of the Cypriot population, we found that y</w:t>
      </w:r>
      <w:r w:rsidRPr="00391F9B">
        <w:rPr>
          <w:rFonts w:ascii="Times New Roman" w:hAnsi="Times New Roman"/>
          <w:sz w:val="24"/>
          <w:szCs w:val="24"/>
        </w:rPr>
        <w:t>ounger individuals (age-group 20</w:t>
      </w:r>
      <w:r>
        <w:rPr>
          <w:rFonts w:ascii="Times New Roman" w:hAnsi="Times New Roman"/>
          <w:sz w:val="24"/>
          <w:szCs w:val="24"/>
        </w:rPr>
        <w:t xml:space="preserve"> – </w:t>
      </w:r>
      <w:r w:rsidRPr="00391F9B">
        <w:rPr>
          <w:rFonts w:ascii="Times New Roman" w:hAnsi="Times New Roman"/>
          <w:sz w:val="24"/>
          <w:szCs w:val="24"/>
        </w:rPr>
        <w:t>40</w:t>
      </w:r>
      <w:r>
        <w:rPr>
          <w:rFonts w:ascii="Times New Roman" w:hAnsi="Times New Roman"/>
          <w:sz w:val="24"/>
          <w:szCs w:val="24"/>
        </w:rPr>
        <w:t xml:space="preserve"> years of age</w:t>
      </w:r>
      <w:r w:rsidRPr="00391F9B">
        <w:rPr>
          <w:rFonts w:ascii="Times New Roman" w:hAnsi="Times New Roman"/>
          <w:sz w:val="24"/>
          <w:szCs w:val="24"/>
        </w:rPr>
        <w:t>) were more favourabl</w:t>
      </w:r>
      <w:r>
        <w:rPr>
          <w:rFonts w:ascii="Times New Roman" w:hAnsi="Times New Roman"/>
          <w:sz w:val="24"/>
          <w:szCs w:val="24"/>
        </w:rPr>
        <w:t>e towards IVF. In addition, people with higher educational level were also more favourable to IVF. Gender preferences for IVF were mixed with females more likely to follow IVF even if embryos could be lost during the process and males more likely to agree to IVF when donor sperm and/or eggs would be used. Working in the healthcare sector was not a significant predictor of IVF preferences, while marital status was significantly associated with IVF population preferences. Finally, religiosity was statistically significantly associated with IVF preferences. Those participants who reported high religiosity were less likely to express positive preferences for IVF treatment.</w:t>
      </w:r>
    </w:p>
    <w:p w:rsidR="00CE7B8A" w:rsidRPr="00391F9B" w:rsidRDefault="00CE7B8A" w:rsidP="00DE0A09">
      <w:pPr>
        <w:spacing w:line="360" w:lineRule="auto"/>
        <w:ind w:firstLine="720"/>
        <w:rPr>
          <w:rFonts w:ascii="Times New Roman" w:hAnsi="Times New Roman"/>
          <w:sz w:val="24"/>
          <w:szCs w:val="24"/>
        </w:rPr>
      </w:pPr>
      <w:r>
        <w:rPr>
          <w:rFonts w:ascii="Times New Roman" w:hAnsi="Times New Roman"/>
          <w:sz w:val="24"/>
          <w:szCs w:val="24"/>
        </w:rPr>
        <w:t>To some degree, our finding regarding younger age being predictive of favourable preferences towards IVF is</w:t>
      </w:r>
      <w:r w:rsidRPr="00391F9B">
        <w:rPr>
          <w:rFonts w:ascii="Times New Roman" w:hAnsi="Times New Roman"/>
          <w:sz w:val="24"/>
          <w:szCs w:val="24"/>
        </w:rPr>
        <w:t xml:space="preserve"> </w:t>
      </w:r>
      <w:r>
        <w:rPr>
          <w:rFonts w:ascii="Times New Roman" w:hAnsi="Times New Roman"/>
          <w:sz w:val="24"/>
          <w:szCs w:val="24"/>
        </w:rPr>
        <w:t>not surprising given that</w:t>
      </w:r>
      <w:r w:rsidRPr="00391F9B">
        <w:rPr>
          <w:rFonts w:ascii="Times New Roman" w:hAnsi="Times New Roman"/>
          <w:sz w:val="24"/>
          <w:szCs w:val="24"/>
        </w:rPr>
        <w:t xml:space="preserve"> </w:t>
      </w:r>
      <w:r>
        <w:rPr>
          <w:rFonts w:ascii="Times New Roman" w:hAnsi="Times New Roman"/>
          <w:sz w:val="24"/>
          <w:szCs w:val="24"/>
        </w:rPr>
        <w:t>younger individuals are</w:t>
      </w:r>
      <w:r w:rsidRPr="00391F9B">
        <w:rPr>
          <w:rFonts w:ascii="Times New Roman" w:hAnsi="Times New Roman"/>
          <w:sz w:val="24"/>
          <w:szCs w:val="24"/>
        </w:rPr>
        <w:t xml:space="preserve"> more likely to consider starting a family and having a child. </w:t>
      </w:r>
      <w:r>
        <w:rPr>
          <w:rFonts w:ascii="Times New Roman" w:hAnsi="Times New Roman"/>
          <w:sz w:val="24"/>
          <w:szCs w:val="24"/>
        </w:rPr>
        <w:t xml:space="preserve">In addition, research shows that younger individuals are more likely to succeed in </w:t>
      </w:r>
      <w:r w:rsidRPr="00391F9B">
        <w:rPr>
          <w:rFonts w:ascii="Times New Roman" w:hAnsi="Times New Roman"/>
          <w:sz w:val="24"/>
          <w:szCs w:val="24"/>
        </w:rPr>
        <w:t xml:space="preserve">IVF </w:t>
      </w:r>
      <w:r>
        <w:rPr>
          <w:rFonts w:ascii="Times New Roman" w:hAnsi="Times New Roman"/>
          <w:sz w:val="24"/>
          <w:szCs w:val="24"/>
        </w:rPr>
        <w:t>when needed compared to older adults. Contrary to our findings, a prior study reported that older adults were more likely to undergo IVF. [17]</w:t>
      </w:r>
      <w:r w:rsidRPr="00391F9B">
        <w:rPr>
          <w:rFonts w:ascii="Times New Roman" w:hAnsi="Times New Roman"/>
          <w:sz w:val="24"/>
          <w:szCs w:val="24"/>
        </w:rPr>
        <w:t xml:space="preserve"> Younger adults are more likely to be educated th</w:t>
      </w:r>
      <w:r>
        <w:rPr>
          <w:rFonts w:ascii="Times New Roman" w:hAnsi="Times New Roman"/>
          <w:sz w:val="24"/>
          <w:szCs w:val="24"/>
        </w:rPr>
        <w:t xml:space="preserve">an the average older individual, which may provide an explanation why in our study </w:t>
      </w:r>
      <w:r w:rsidRPr="00391F9B">
        <w:rPr>
          <w:rFonts w:ascii="Times New Roman" w:hAnsi="Times New Roman"/>
          <w:sz w:val="24"/>
          <w:szCs w:val="24"/>
        </w:rPr>
        <w:t>th</w:t>
      </w:r>
      <w:r>
        <w:rPr>
          <w:rFonts w:ascii="Times New Roman" w:hAnsi="Times New Roman"/>
          <w:sz w:val="24"/>
          <w:szCs w:val="24"/>
        </w:rPr>
        <w:t xml:space="preserve">e highly educated participants </w:t>
      </w:r>
      <w:r w:rsidRPr="00391F9B">
        <w:rPr>
          <w:rFonts w:ascii="Times New Roman" w:hAnsi="Times New Roman"/>
          <w:sz w:val="24"/>
          <w:szCs w:val="24"/>
        </w:rPr>
        <w:t xml:space="preserve">were </w:t>
      </w:r>
      <w:r>
        <w:rPr>
          <w:rFonts w:ascii="Times New Roman" w:hAnsi="Times New Roman"/>
          <w:sz w:val="24"/>
          <w:szCs w:val="24"/>
        </w:rPr>
        <w:t xml:space="preserve">also </w:t>
      </w:r>
      <w:r w:rsidRPr="00391F9B">
        <w:rPr>
          <w:rFonts w:ascii="Times New Roman" w:hAnsi="Times New Roman"/>
          <w:sz w:val="24"/>
          <w:szCs w:val="24"/>
        </w:rPr>
        <w:t>more agree</w:t>
      </w:r>
      <w:r>
        <w:rPr>
          <w:rFonts w:ascii="Times New Roman" w:hAnsi="Times New Roman"/>
          <w:sz w:val="24"/>
          <w:szCs w:val="24"/>
        </w:rPr>
        <w:t>able to IVF. In fact, education</w:t>
      </w:r>
      <w:r w:rsidRPr="00391F9B">
        <w:rPr>
          <w:rFonts w:ascii="Times New Roman" w:hAnsi="Times New Roman"/>
          <w:sz w:val="24"/>
          <w:szCs w:val="24"/>
        </w:rPr>
        <w:t xml:space="preserve"> can be critical to IVF. Counselling is an essential component of infertility treatment at all stages (before, during and after the procedure)</w:t>
      </w:r>
      <w:r>
        <w:rPr>
          <w:rFonts w:ascii="Times New Roman" w:hAnsi="Times New Roman"/>
          <w:sz w:val="24"/>
          <w:szCs w:val="24"/>
        </w:rPr>
        <w:t>. [4, 6]</w:t>
      </w:r>
      <w:r w:rsidRPr="00391F9B">
        <w:rPr>
          <w:rFonts w:ascii="Times New Roman" w:hAnsi="Times New Roman"/>
          <w:sz w:val="24"/>
          <w:szCs w:val="24"/>
        </w:rPr>
        <w:t xml:space="preserve"> </w:t>
      </w:r>
      <w:r>
        <w:rPr>
          <w:rFonts w:ascii="Times New Roman" w:hAnsi="Times New Roman"/>
          <w:sz w:val="24"/>
          <w:szCs w:val="24"/>
        </w:rPr>
        <w:t xml:space="preserve">Maternal education has </w:t>
      </w:r>
      <w:r w:rsidRPr="00391F9B">
        <w:rPr>
          <w:rFonts w:ascii="Times New Roman" w:hAnsi="Times New Roman"/>
          <w:sz w:val="24"/>
          <w:szCs w:val="24"/>
        </w:rPr>
        <w:t>been shown to affect the continuation of IVF to egg retrieval</w:t>
      </w:r>
      <w:r>
        <w:rPr>
          <w:rFonts w:ascii="Times New Roman" w:hAnsi="Times New Roman"/>
          <w:sz w:val="24"/>
          <w:szCs w:val="24"/>
        </w:rPr>
        <w:t xml:space="preserve">. [18] Despite the importance of education, </w:t>
      </w:r>
      <w:r w:rsidRPr="00391F9B">
        <w:rPr>
          <w:rFonts w:ascii="Times New Roman" w:hAnsi="Times New Roman"/>
          <w:sz w:val="24"/>
          <w:szCs w:val="24"/>
        </w:rPr>
        <w:t>women aged 18</w:t>
      </w:r>
      <w:r>
        <w:rPr>
          <w:rFonts w:ascii="Times New Roman" w:hAnsi="Times New Roman"/>
          <w:sz w:val="24"/>
          <w:szCs w:val="24"/>
        </w:rPr>
        <w:t xml:space="preserve"> – </w:t>
      </w:r>
      <w:r w:rsidRPr="00391F9B">
        <w:rPr>
          <w:rFonts w:ascii="Times New Roman" w:hAnsi="Times New Roman"/>
          <w:sz w:val="24"/>
          <w:szCs w:val="24"/>
        </w:rPr>
        <w:t>41 had little knowledge about fertility options</w:t>
      </w:r>
      <w:r>
        <w:rPr>
          <w:rFonts w:ascii="Times New Roman" w:hAnsi="Times New Roman"/>
          <w:sz w:val="24"/>
          <w:szCs w:val="24"/>
        </w:rPr>
        <w:t xml:space="preserve">. [19] It </w:t>
      </w:r>
      <w:r w:rsidRPr="00391F9B">
        <w:rPr>
          <w:rFonts w:ascii="Times New Roman" w:hAnsi="Times New Roman"/>
          <w:sz w:val="24"/>
          <w:szCs w:val="24"/>
        </w:rPr>
        <w:t xml:space="preserve">has </w:t>
      </w:r>
      <w:r>
        <w:rPr>
          <w:rFonts w:ascii="Times New Roman" w:hAnsi="Times New Roman"/>
          <w:sz w:val="24"/>
          <w:szCs w:val="24"/>
        </w:rPr>
        <w:t xml:space="preserve">also been </w:t>
      </w:r>
      <w:r w:rsidRPr="00391F9B">
        <w:rPr>
          <w:rFonts w:ascii="Times New Roman" w:hAnsi="Times New Roman"/>
          <w:sz w:val="24"/>
          <w:szCs w:val="24"/>
        </w:rPr>
        <w:t xml:space="preserve">reported that abortion and fertility </w:t>
      </w:r>
      <w:r>
        <w:rPr>
          <w:rFonts w:ascii="Times New Roman" w:hAnsi="Times New Roman"/>
          <w:sz w:val="24"/>
          <w:szCs w:val="24"/>
        </w:rPr>
        <w:t>ar</w:t>
      </w:r>
      <w:r w:rsidRPr="00391F9B">
        <w:rPr>
          <w:rFonts w:ascii="Times New Roman" w:hAnsi="Times New Roman"/>
          <w:sz w:val="24"/>
          <w:szCs w:val="24"/>
        </w:rPr>
        <w:t>e not sufficiently taught</w:t>
      </w:r>
      <w:r>
        <w:rPr>
          <w:rFonts w:ascii="Times New Roman" w:hAnsi="Times New Roman"/>
          <w:sz w:val="24"/>
          <w:szCs w:val="24"/>
        </w:rPr>
        <w:t xml:space="preserve"> in medical</w:t>
      </w:r>
      <w:r w:rsidRPr="00391F9B">
        <w:rPr>
          <w:rFonts w:ascii="Times New Roman" w:hAnsi="Times New Roman"/>
          <w:sz w:val="24"/>
          <w:szCs w:val="24"/>
        </w:rPr>
        <w:t xml:space="preserve"> education</w:t>
      </w:r>
      <w:r>
        <w:rPr>
          <w:rFonts w:ascii="Times New Roman" w:hAnsi="Times New Roman"/>
          <w:sz w:val="24"/>
          <w:szCs w:val="24"/>
        </w:rPr>
        <w:t xml:space="preserve"> curriculums. [20]</w:t>
      </w:r>
      <w:r w:rsidRPr="00391F9B">
        <w:rPr>
          <w:rFonts w:ascii="Times New Roman" w:hAnsi="Times New Roman"/>
          <w:sz w:val="24"/>
          <w:szCs w:val="24"/>
        </w:rPr>
        <w:t xml:space="preserve"> Patient education </w:t>
      </w:r>
      <w:r>
        <w:rPr>
          <w:rFonts w:ascii="Times New Roman" w:hAnsi="Times New Roman"/>
          <w:sz w:val="24"/>
          <w:szCs w:val="24"/>
        </w:rPr>
        <w:t>is an important component for such preferences. It is therefore promising that online patient education</w:t>
      </w:r>
      <w:r w:rsidRPr="00391F9B">
        <w:rPr>
          <w:rFonts w:ascii="Times New Roman" w:hAnsi="Times New Roman"/>
          <w:sz w:val="24"/>
          <w:szCs w:val="24"/>
        </w:rPr>
        <w:t xml:space="preserve"> has improved over th</w:t>
      </w:r>
      <w:r>
        <w:rPr>
          <w:rFonts w:ascii="Times New Roman" w:hAnsi="Times New Roman"/>
          <w:sz w:val="24"/>
          <w:szCs w:val="24"/>
        </w:rPr>
        <w:t xml:space="preserve">e years with a high percentage of </w:t>
      </w:r>
      <w:r w:rsidRPr="00391F9B">
        <w:rPr>
          <w:rFonts w:ascii="Times New Roman" w:hAnsi="Times New Roman"/>
          <w:sz w:val="24"/>
          <w:szCs w:val="24"/>
        </w:rPr>
        <w:t xml:space="preserve">physicians </w:t>
      </w:r>
      <w:r>
        <w:rPr>
          <w:rFonts w:ascii="Times New Roman" w:hAnsi="Times New Roman"/>
          <w:sz w:val="24"/>
          <w:szCs w:val="24"/>
        </w:rPr>
        <w:t xml:space="preserve">in different fields of medicine </w:t>
      </w:r>
      <w:r w:rsidRPr="00391F9B">
        <w:rPr>
          <w:rFonts w:ascii="Times New Roman" w:hAnsi="Times New Roman"/>
          <w:sz w:val="24"/>
          <w:szCs w:val="24"/>
        </w:rPr>
        <w:t xml:space="preserve">using </w:t>
      </w:r>
      <w:r>
        <w:rPr>
          <w:rFonts w:ascii="Times New Roman" w:hAnsi="Times New Roman"/>
          <w:sz w:val="24"/>
          <w:szCs w:val="24"/>
        </w:rPr>
        <w:t xml:space="preserve">online resources to </w:t>
      </w:r>
      <w:r w:rsidRPr="00391F9B">
        <w:rPr>
          <w:rFonts w:ascii="Times New Roman" w:hAnsi="Times New Roman"/>
          <w:sz w:val="24"/>
          <w:szCs w:val="24"/>
        </w:rPr>
        <w:t>educat</w:t>
      </w:r>
      <w:r>
        <w:rPr>
          <w:rFonts w:ascii="Times New Roman" w:hAnsi="Times New Roman"/>
          <w:sz w:val="24"/>
          <w:szCs w:val="24"/>
        </w:rPr>
        <w:t>e their patients. [21, 22]</w:t>
      </w:r>
      <w:r w:rsidRPr="00391F9B">
        <w:rPr>
          <w:rFonts w:ascii="Times New Roman" w:hAnsi="Times New Roman"/>
          <w:sz w:val="24"/>
          <w:szCs w:val="24"/>
        </w:rPr>
        <w:t xml:space="preserve"> </w:t>
      </w:r>
      <w:r>
        <w:rPr>
          <w:rFonts w:ascii="Times New Roman" w:hAnsi="Times New Roman"/>
          <w:sz w:val="24"/>
          <w:szCs w:val="24"/>
        </w:rPr>
        <w:t>Furthermore, a</w:t>
      </w:r>
      <w:r w:rsidRPr="00391F9B">
        <w:rPr>
          <w:rFonts w:ascii="Times New Roman" w:hAnsi="Times New Roman"/>
          <w:sz w:val="24"/>
          <w:szCs w:val="24"/>
        </w:rPr>
        <w:t xml:space="preserve">n experimental study showed that patients exposed to online learning reduced their fertility anxiety and improved their self-efficacy in managing their own treatment. </w:t>
      </w:r>
      <w:r>
        <w:rPr>
          <w:rFonts w:ascii="Times New Roman" w:hAnsi="Times New Roman"/>
          <w:sz w:val="24"/>
          <w:szCs w:val="24"/>
        </w:rPr>
        <w:t>Therefore, patient e</w:t>
      </w:r>
      <w:r w:rsidRPr="00391F9B">
        <w:rPr>
          <w:rFonts w:ascii="Times New Roman" w:hAnsi="Times New Roman"/>
          <w:sz w:val="24"/>
          <w:szCs w:val="24"/>
        </w:rPr>
        <w:t>ducation about fertility should always be considered as part of the treatment</w:t>
      </w:r>
      <w:r>
        <w:rPr>
          <w:rFonts w:ascii="Times New Roman" w:hAnsi="Times New Roman"/>
          <w:sz w:val="24"/>
          <w:szCs w:val="24"/>
        </w:rPr>
        <w:t xml:space="preserve"> process</w:t>
      </w:r>
      <w:r w:rsidRPr="00391F9B">
        <w:rPr>
          <w:rFonts w:ascii="Times New Roman" w:hAnsi="Times New Roman"/>
          <w:sz w:val="24"/>
          <w:szCs w:val="24"/>
        </w:rPr>
        <w:t xml:space="preserve">. </w:t>
      </w:r>
      <w:r>
        <w:rPr>
          <w:rFonts w:ascii="Times New Roman" w:hAnsi="Times New Roman"/>
          <w:sz w:val="24"/>
          <w:szCs w:val="24"/>
        </w:rPr>
        <w:t>Initiating f</w:t>
      </w:r>
      <w:r w:rsidRPr="00391F9B">
        <w:rPr>
          <w:rFonts w:ascii="Times New Roman" w:hAnsi="Times New Roman"/>
          <w:sz w:val="24"/>
          <w:szCs w:val="24"/>
        </w:rPr>
        <w:t xml:space="preserve">ertility education early in life is important </w:t>
      </w:r>
      <w:r>
        <w:rPr>
          <w:rFonts w:ascii="Times New Roman" w:hAnsi="Times New Roman"/>
          <w:sz w:val="24"/>
          <w:szCs w:val="24"/>
        </w:rPr>
        <w:t xml:space="preserve">for helping </w:t>
      </w:r>
      <w:r w:rsidRPr="00391F9B">
        <w:rPr>
          <w:rFonts w:ascii="Times New Roman" w:hAnsi="Times New Roman"/>
          <w:sz w:val="24"/>
          <w:szCs w:val="24"/>
        </w:rPr>
        <w:t xml:space="preserve">individuals of all ages </w:t>
      </w:r>
      <w:r>
        <w:rPr>
          <w:rFonts w:ascii="Times New Roman" w:hAnsi="Times New Roman"/>
          <w:sz w:val="24"/>
          <w:szCs w:val="24"/>
        </w:rPr>
        <w:t xml:space="preserve">preventing and/or </w:t>
      </w:r>
      <w:r w:rsidRPr="00391F9B">
        <w:rPr>
          <w:rFonts w:ascii="Times New Roman" w:hAnsi="Times New Roman"/>
          <w:sz w:val="24"/>
          <w:szCs w:val="24"/>
        </w:rPr>
        <w:t>overcoming infertility problems.</w:t>
      </w:r>
    </w:p>
    <w:p w:rsidR="00CE7B8A" w:rsidRDefault="00CE7B8A" w:rsidP="0071036B">
      <w:pPr>
        <w:spacing w:line="360" w:lineRule="auto"/>
        <w:ind w:firstLine="720"/>
        <w:rPr>
          <w:rFonts w:ascii="Times New Roman" w:hAnsi="Times New Roman"/>
          <w:sz w:val="24"/>
          <w:szCs w:val="24"/>
        </w:rPr>
      </w:pPr>
      <w:r w:rsidRPr="00391F9B">
        <w:rPr>
          <w:rFonts w:ascii="Times New Roman" w:hAnsi="Times New Roman"/>
          <w:sz w:val="24"/>
          <w:szCs w:val="24"/>
        </w:rPr>
        <w:t>Gend</w:t>
      </w:r>
      <w:r>
        <w:rPr>
          <w:rFonts w:ascii="Times New Roman" w:hAnsi="Times New Roman"/>
          <w:sz w:val="24"/>
          <w:szCs w:val="24"/>
        </w:rPr>
        <w:t xml:space="preserve">er was also </w:t>
      </w:r>
      <w:r w:rsidRPr="00391F9B">
        <w:rPr>
          <w:rFonts w:ascii="Times New Roman" w:hAnsi="Times New Roman"/>
          <w:sz w:val="24"/>
          <w:szCs w:val="24"/>
        </w:rPr>
        <w:t>asso</w:t>
      </w:r>
      <w:r>
        <w:rPr>
          <w:rFonts w:ascii="Times New Roman" w:hAnsi="Times New Roman"/>
          <w:sz w:val="24"/>
          <w:szCs w:val="24"/>
        </w:rPr>
        <w:t xml:space="preserve">ciated with IVF preferences in both the bivariable and the multivariable-adjusted logistic models although at a borderline statistically significant level. Gender was found to be significant in the second IVF question where males were more likely to agree to IVF when donor sperm and/or eggs would be used. The opposite was found for the first question where females where more agreeable to IVF even though embryos could be lost during the process. There may be several potential explanations for the above findings. Women in general lack specific information and/or education about the IVF procedure. In addition, a strong desire to become a mother may overcome associated ethical dilemmas (explaining the findings of both questions). Finally, our gender result could be a random finding or specific to our study sample. Nevertheless, gender differences we documented and this finding should be considered when addressing IVF education and patient concerns. </w:t>
      </w:r>
    </w:p>
    <w:p w:rsidR="00CE7B8A" w:rsidRDefault="00CE7B8A" w:rsidP="00A17EBB">
      <w:pPr>
        <w:spacing w:line="360" w:lineRule="auto"/>
        <w:ind w:firstLine="720"/>
        <w:rPr>
          <w:rFonts w:ascii="Times New Roman" w:hAnsi="Times New Roman"/>
          <w:sz w:val="24"/>
          <w:szCs w:val="24"/>
        </w:rPr>
      </w:pPr>
      <w:r>
        <w:rPr>
          <w:rFonts w:ascii="Times New Roman" w:hAnsi="Times New Roman"/>
          <w:sz w:val="24"/>
          <w:szCs w:val="24"/>
        </w:rPr>
        <w:t>Marital status would be expected to be associated with an increased desire to undergo IVF and in fact, in our study, marital status was a significant predictor of IVF preferences even when embryos could be wasted during the IVF process. This finding could also be correlated with the relatively high religiosity of our sample.</w:t>
      </w:r>
    </w:p>
    <w:p w:rsidR="00CE7B8A" w:rsidRPr="00391F9B" w:rsidRDefault="00CE7B8A" w:rsidP="0071036B">
      <w:pPr>
        <w:spacing w:line="360" w:lineRule="auto"/>
        <w:ind w:firstLine="720"/>
        <w:rPr>
          <w:rFonts w:ascii="Times New Roman" w:hAnsi="Times New Roman"/>
          <w:sz w:val="24"/>
          <w:szCs w:val="24"/>
        </w:rPr>
      </w:pPr>
      <w:r>
        <w:rPr>
          <w:rFonts w:ascii="Times New Roman" w:hAnsi="Times New Roman"/>
          <w:sz w:val="24"/>
          <w:szCs w:val="24"/>
        </w:rPr>
        <w:t>Occupational category was not statistically significantly associated with IVF preferences although healthcare professionals were less likely to express preferences for IVF compared to other occupations. This could be a finding related to the small sample size in the healthcare sector professional category of our study. Another explanation may be that the desire for a family is not affected by the occupational status. This finding is contradictory to what is expected since healthcare professionals are well educated and thus are expected to be more knowledgeable about IVF and perhaps more agreeable to the procedure. However, this is in line with prior findings that medical trainees and GPs are not well educated about sexual health and/or fertility issues. [20, 23]</w:t>
      </w:r>
    </w:p>
    <w:p w:rsidR="00CE7B8A" w:rsidRDefault="00CE7B8A" w:rsidP="0071036B">
      <w:pPr>
        <w:spacing w:line="360" w:lineRule="auto"/>
        <w:ind w:firstLine="720"/>
        <w:rPr>
          <w:rFonts w:ascii="Times New Roman" w:hAnsi="Times New Roman"/>
          <w:sz w:val="24"/>
          <w:szCs w:val="24"/>
        </w:rPr>
      </w:pPr>
      <w:r w:rsidRPr="00391F9B">
        <w:rPr>
          <w:rFonts w:ascii="Times New Roman" w:hAnsi="Times New Roman"/>
          <w:sz w:val="24"/>
          <w:szCs w:val="24"/>
        </w:rPr>
        <w:t>Religion is defined as “The way in which people (communities, families and the individuals within them) negotiate their prosperity in relation to the powers that bea</w:t>
      </w:r>
      <w:r>
        <w:rPr>
          <w:rFonts w:ascii="Times New Roman" w:hAnsi="Times New Roman"/>
          <w:sz w:val="24"/>
          <w:szCs w:val="24"/>
        </w:rPr>
        <w:t>r upon and sustain them”. [24] F</w:t>
      </w:r>
      <w:r w:rsidRPr="00391F9B">
        <w:rPr>
          <w:rFonts w:ascii="Times New Roman" w:hAnsi="Times New Roman"/>
          <w:sz w:val="24"/>
          <w:szCs w:val="24"/>
        </w:rPr>
        <w:t xml:space="preserve">ertility is related to marriage, </w:t>
      </w:r>
      <w:r>
        <w:rPr>
          <w:rFonts w:ascii="Times New Roman" w:hAnsi="Times New Roman"/>
          <w:sz w:val="24"/>
          <w:szCs w:val="24"/>
        </w:rPr>
        <w:t xml:space="preserve">childbirth, </w:t>
      </w:r>
      <w:r w:rsidRPr="00391F9B">
        <w:rPr>
          <w:rFonts w:ascii="Times New Roman" w:hAnsi="Times New Roman"/>
          <w:sz w:val="24"/>
          <w:szCs w:val="24"/>
        </w:rPr>
        <w:t>family formation and the social structure of the community</w:t>
      </w:r>
      <w:r>
        <w:rPr>
          <w:rFonts w:ascii="Times New Roman" w:hAnsi="Times New Roman"/>
          <w:sz w:val="24"/>
          <w:szCs w:val="24"/>
        </w:rPr>
        <w:t>,</w:t>
      </w:r>
      <w:r w:rsidRPr="00391F9B">
        <w:rPr>
          <w:rFonts w:ascii="Times New Roman" w:hAnsi="Times New Roman"/>
          <w:sz w:val="24"/>
          <w:szCs w:val="24"/>
        </w:rPr>
        <w:t xml:space="preserve"> thus </w:t>
      </w:r>
      <w:r>
        <w:rPr>
          <w:rFonts w:ascii="Times New Roman" w:hAnsi="Times New Roman"/>
          <w:sz w:val="24"/>
          <w:szCs w:val="24"/>
        </w:rPr>
        <w:t>treatment for infertility such as IVF is r</w:t>
      </w:r>
      <w:r w:rsidRPr="00391F9B">
        <w:rPr>
          <w:rFonts w:ascii="Times New Roman" w:hAnsi="Times New Roman"/>
          <w:sz w:val="24"/>
          <w:szCs w:val="24"/>
        </w:rPr>
        <w:t>egarded as</w:t>
      </w:r>
      <w:r>
        <w:rPr>
          <w:rFonts w:ascii="Times New Roman" w:hAnsi="Times New Roman"/>
          <w:sz w:val="24"/>
          <w:szCs w:val="24"/>
        </w:rPr>
        <w:t xml:space="preserve"> a religious and/or ethical dilemma</w:t>
      </w:r>
      <w:r w:rsidRPr="00391F9B">
        <w:rPr>
          <w:rFonts w:ascii="Times New Roman" w:hAnsi="Times New Roman"/>
          <w:sz w:val="24"/>
          <w:szCs w:val="24"/>
        </w:rPr>
        <w:t xml:space="preserve">. </w:t>
      </w:r>
      <w:r>
        <w:rPr>
          <w:rFonts w:ascii="Times New Roman" w:hAnsi="Times New Roman"/>
          <w:sz w:val="24"/>
          <w:szCs w:val="24"/>
        </w:rPr>
        <w:t>Also, r</w:t>
      </w:r>
      <w:r w:rsidRPr="00391F9B">
        <w:rPr>
          <w:rFonts w:ascii="Times New Roman" w:hAnsi="Times New Roman"/>
          <w:sz w:val="24"/>
          <w:szCs w:val="24"/>
        </w:rPr>
        <w:t xml:space="preserve">eligion is of significance when considering IVF due to the individual differences in opinion that exist on the moral status of the </w:t>
      </w:r>
      <w:r>
        <w:rPr>
          <w:rFonts w:ascii="Times New Roman" w:hAnsi="Times New Roman"/>
          <w:sz w:val="24"/>
          <w:szCs w:val="24"/>
        </w:rPr>
        <w:t>embryo.</w:t>
      </w:r>
      <w:r w:rsidRPr="00391F9B">
        <w:rPr>
          <w:rFonts w:ascii="Times New Roman" w:hAnsi="Times New Roman"/>
          <w:sz w:val="24"/>
          <w:szCs w:val="24"/>
        </w:rPr>
        <w:t xml:space="preserve"> [</w:t>
      </w:r>
      <w:r>
        <w:rPr>
          <w:rFonts w:ascii="Times New Roman" w:hAnsi="Times New Roman"/>
          <w:sz w:val="24"/>
          <w:szCs w:val="24"/>
        </w:rPr>
        <w:t>25</w:t>
      </w:r>
      <w:r w:rsidRPr="00391F9B">
        <w:rPr>
          <w:rFonts w:ascii="Times New Roman" w:hAnsi="Times New Roman"/>
          <w:sz w:val="24"/>
          <w:szCs w:val="24"/>
        </w:rPr>
        <w:t xml:space="preserve">] IVF acceptability differs by religion across and within </w:t>
      </w:r>
      <w:r>
        <w:rPr>
          <w:rFonts w:ascii="Times New Roman" w:hAnsi="Times New Roman"/>
          <w:sz w:val="24"/>
          <w:szCs w:val="24"/>
        </w:rPr>
        <w:t xml:space="preserve">different </w:t>
      </w:r>
      <w:r w:rsidRPr="00391F9B">
        <w:rPr>
          <w:rFonts w:ascii="Times New Roman" w:hAnsi="Times New Roman"/>
          <w:sz w:val="24"/>
          <w:szCs w:val="24"/>
        </w:rPr>
        <w:t>countries</w:t>
      </w:r>
      <w:r>
        <w:rPr>
          <w:rFonts w:ascii="Times New Roman" w:hAnsi="Times New Roman"/>
          <w:sz w:val="24"/>
          <w:szCs w:val="24"/>
        </w:rPr>
        <w:t>. [26]</w:t>
      </w:r>
      <w:r w:rsidRPr="00391F9B">
        <w:rPr>
          <w:rFonts w:ascii="Times New Roman" w:hAnsi="Times New Roman"/>
          <w:sz w:val="24"/>
          <w:szCs w:val="24"/>
        </w:rPr>
        <w:t xml:space="preserve"> Christianity with several denominations </w:t>
      </w:r>
      <w:r>
        <w:rPr>
          <w:rFonts w:ascii="Times New Roman" w:hAnsi="Times New Roman"/>
          <w:sz w:val="24"/>
          <w:szCs w:val="24"/>
        </w:rPr>
        <w:t xml:space="preserve">provides </w:t>
      </w:r>
      <w:r w:rsidRPr="00391F9B">
        <w:rPr>
          <w:rFonts w:ascii="Times New Roman" w:hAnsi="Times New Roman"/>
          <w:sz w:val="24"/>
          <w:szCs w:val="24"/>
        </w:rPr>
        <w:t>a</w:t>
      </w:r>
      <w:r>
        <w:rPr>
          <w:rFonts w:ascii="Times New Roman" w:hAnsi="Times New Roman"/>
          <w:sz w:val="24"/>
          <w:szCs w:val="24"/>
        </w:rPr>
        <w:t>n important</w:t>
      </w:r>
      <w:r w:rsidRPr="00391F9B">
        <w:rPr>
          <w:rFonts w:ascii="Times New Roman" w:hAnsi="Times New Roman"/>
          <w:sz w:val="24"/>
          <w:szCs w:val="24"/>
        </w:rPr>
        <w:t xml:space="preserve"> example of the variability in choice among individuals. </w:t>
      </w:r>
      <w:r>
        <w:rPr>
          <w:rFonts w:ascii="Times New Roman" w:hAnsi="Times New Roman"/>
          <w:sz w:val="24"/>
          <w:szCs w:val="24"/>
        </w:rPr>
        <w:t>Roman Catholics are against all forms of IVF. The Eastern Orthodox Church supports assisted reproductive technologies however it does not agree on the involvement of donor sperm and/or eggs. Th</w:t>
      </w:r>
      <w:r w:rsidRPr="00391F9B">
        <w:rPr>
          <w:rFonts w:ascii="Times New Roman" w:hAnsi="Times New Roman"/>
          <w:sz w:val="24"/>
          <w:szCs w:val="24"/>
        </w:rPr>
        <w:t xml:space="preserve">e Protestant Church </w:t>
      </w:r>
      <w:r>
        <w:rPr>
          <w:rFonts w:ascii="Times New Roman" w:hAnsi="Times New Roman"/>
          <w:sz w:val="24"/>
          <w:szCs w:val="24"/>
        </w:rPr>
        <w:t xml:space="preserve">with hundreds of different denominations within has different positions on </w:t>
      </w:r>
      <w:r w:rsidRPr="00391F9B">
        <w:rPr>
          <w:rFonts w:ascii="Times New Roman" w:hAnsi="Times New Roman"/>
          <w:sz w:val="24"/>
          <w:szCs w:val="24"/>
        </w:rPr>
        <w:t>IVF</w:t>
      </w:r>
      <w:r>
        <w:rPr>
          <w:rFonts w:ascii="Times New Roman" w:hAnsi="Times New Roman"/>
          <w:sz w:val="24"/>
          <w:szCs w:val="24"/>
        </w:rPr>
        <w:t>. In general they are more permissive on IVF procedures</w:t>
      </w:r>
      <w:r w:rsidRPr="00391F9B">
        <w:rPr>
          <w:rFonts w:ascii="Times New Roman" w:hAnsi="Times New Roman"/>
          <w:sz w:val="24"/>
          <w:szCs w:val="24"/>
        </w:rPr>
        <w:t xml:space="preserve">. Judaism </w:t>
      </w:r>
      <w:r>
        <w:rPr>
          <w:rFonts w:ascii="Times New Roman" w:hAnsi="Times New Roman"/>
          <w:sz w:val="24"/>
          <w:szCs w:val="24"/>
        </w:rPr>
        <w:t xml:space="preserve">appears to be </w:t>
      </w:r>
      <w:r w:rsidRPr="00391F9B">
        <w:rPr>
          <w:rFonts w:ascii="Times New Roman" w:hAnsi="Times New Roman"/>
          <w:sz w:val="24"/>
          <w:szCs w:val="24"/>
        </w:rPr>
        <w:t xml:space="preserve">the most liberal religion agreeing to all forms of </w:t>
      </w:r>
      <w:r>
        <w:rPr>
          <w:rFonts w:ascii="Times New Roman" w:hAnsi="Times New Roman"/>
          <w:sz w:val="24"/>
          <w:szCs w:val="24"/>
        </w:rPr>
        <w:t>assisted reproductive technologies</w:t>
      </w:r>
      <w:r w:rsidRPr="00391F9B">
        <w:rPr>
          <w:rFonts w:ascii="Times New Roman" w:hAnsi="Times New Roman"/>
          <w:sz w:val="24"/>
          <w:szCs w:val="24"/>
        </w:rPr>
        <w:t>. Within the Islam</w:t>
      </w:r>
      <w:r>
        <w:rPr>
          <w:rFonts w:ascii="Times New Roman" w:hAnsi="Times New Roman"/>
          <w:sz w:val="24"/>
          <w:szCs w:val="24"/>
        </w:rPr>
        <w:t>,</w:t>
      </w:r>
      <w:r w:rsidRPr="00391F9B">
        <w:rPr>
          <w:rFonts w:ascii="Times New Roman" w:hAnsi="Times New Roman"/>
          <w:sz w:val="24"/>
          <w:szCs w:val="24"/>
        </w:rPr>
        <w:t xml:space="preserve"> fertility is considered a duty and IVF is acceptable only when it involves the husband and wife. </w:t>
      </w:r>
      <w:r>
        <w:rPr>
          <w:rFonts w:ascii="Times New Roman" w:hAnsi="Times New Roman"/>
          <w:sz w:val="24"/>
          <w:szCs w:val="24"/>
        </w:rPr>
        <w:t>In our study, high r</w:t>
      </w:r>
      <w:r w:rsidRPr="00391F9B">
        <w:rPr>
          <w:rFonts w:ascii="Times New Roman" w:hAnsi="Times New Roman"/>
          <w:sz w:val="24"/>
          <w:szCs w:val="24"/>
        </w:rPr>
        <w:t>eligio</w:t>
      </w:r>
      <w:r>
        <w:rPr>
          <w:rFonts w:ascii="Times New Roman" w:hAnsi="Times New Roman"/>
          <w:sz w:val="24"/>
          <w:szCs w:val="24"/>
        </w:rPr>
        <w:t>sity</w:t>
      </w:r>
      <w:r w:rsidRPr="00391F9B">
        <w:rPr>
          <w:rFonts w:ascii="Times New Roman" w:hAnsi="Times New Roman"/>
          <w:sz w:val="24"/>
          <w:szCs w:val="24"/>
        </w:rPr>
        <w:t xml:space="preserve"> was found to be a </w:t>
      </w:r>
      <w:r>
        <w:rPr>
          <w:rFonts w:ascii="Times New Roman" w:hAnsi="Times New Roman"/>
          <w:sz w:val="24"/>
          <w:szCs w:val="24"/>
        </w:rPr>
        <w:t xml:space="preserve">inversely related to </w:t>
      </w:r>
      <w:r w:rsidRPr="00391F9B">
        <w:rPr>
          <w:rFonts w:ascii="Times New Roman" w:hAnsi="Times New Roman"/>
          <w:sz w:val="24"/>
          <w:szCs w:val="24"/>
        </w:rPr>
        <w:t xml:space="preserve">IVF </w:t>
      </w:r>
      <w:r>
        <w:rPr>
          <w:rFonts w:ascii="Times New Roman" w:hAnsi="Times New Roman"/>
          <w:sz w:val="24"/>
          <w:szCs w:val="24"/>
        </w:rPr>
        <w:t xml:space="preserve">population </w:t>
      </w:r>
      <w:r w:rsidRPr="00391F9B">
        <w:rPr>
          <w:rFonts w:ascii="Times New Roman" w:hAnsi="Times New Roman"/>
          <w:sz w:val="24"/>
          <w:szCs w:val="24"/>
        </w:rPr>
        <w:t>preference</w:t>
      </w:r>
      <w:r>
        <w:rPr>
          <w:rFonts w:ascii="Times New Roman" w:hAnsi="Times New Roman"/>
          <w:sz w:val="24"/>
          <w:szCs w:val="24"/>
        </w:rPr>
        <w:t>s</w:t>
      </w:r>
      <w:r w:rsidRPr="00391F9B">
        <w:rPr>
          <w:rFonts w:ascii="Times New Roman" w:hAnsi="Times New Roman"/>
          <w:sz w:val="24"/>
          <w:szCs w:val="24"/>
        </w:rPr>
        <w:t xml:space="preserve"> and should be considered when educating individuals about fertility treatment. The findings of </w:t>
      </w:r>
      <w:r>
        <w:rPr>
          <w:rFonts w:ascii="Times New Roman" w:hAnsi="Times New Roman"/>
          <w:sz w:val="24"/>
          <w:szCs w:val="24"/>
        </w:rPr>
        <w:t>our study</w:t>
      </w:r>
      <w:r w:rsidRPr="00391F9B">
        <w:rPr>
          <w:rFonts w:ascii="Times New Roman" w:hAnsi="Times New Roman"/>
          <w:sz w:val="24"/>
          <w:szCs w:val="24"/>
        </w:rPr>
        <w:t xml:space="preserve"> are consistent with </w:t>
      </w:r>
      <w:r>
        <w:rPr>
          <w:rFonts w:ascii="Times New Roman" w:hAnsi="Times New Roman"/>
          <w:sz w:val="24"/>
          <w:szCs w:val="24"/>
        </w:rPr>
        <w:t>a prior publication</w:t>
      </w:r>
      <w:r w:rsidRPr="00391F9B">
        <w:rPr>
          <w:rFonts w:ascii="Times New Roman" w:hAnsi="Times New Roman"/>
          <w:sz w:val="24"/>
          <w:szCs w:val="24"/>
        </w:rPr>
        <w:t xml:space="preserve"> that </w:t>
      </w:r>
      <w:r>
        <w:rPr>
          <w:rFonts w:ascii="Times New Roman" w:hAnsi="Times New Roman"/>
          <w:sz w:val="24"/>
          <w:szCs w:val="24"/>
        </w:rPr>
        <w:t xml:space="preserve">reported </w:t>
      </w:r>
      <w:r w:rsidRPr="00391F9B">
        <w:rPr>
          <w:rFonts w:ascii="Times New Roman" w:hAnsi="Times New Roman"/>
          <w:sz w:val="24"/>
          <w:szCs w:val="24"/>
        </w:rPr>
        <w:t xml:space="preserve">religiosity to be </w:t>
      </w:r>
      <w:r>
        <w:rPr>
          <w:rFonts w:ascii="Times New Roman" w:hAnsi="Times New Roman"/>
          <w:sz w:val="24"/>
          <w:szCs w:val="24"/>
        </w:rPr>
        <w:t xml:space="preserve">a factor </w:t>
      </w:r>
      <w:r w:rsidRPr="00391F9B">
        <w:rPr>
          <w:rFonts w:ascii="Times New Roman" w:hAnsi="Times New Roman"/>
          <w:sz w:val="24"/>
          <w:szCs w:val="24"/>
        </w:rPr>
        <w:t xml:space="preserve">associated with </w:t>
      </w:r>
      <w:r>
        <w:rPr>
          <w:rFonts w:ascii="Times New Roman" w:hAnsi="Times New Roman"/>
          <w:sz w:val="24"/>
          <w:szCs w:val="24"/>
        </w:rPr>
        <w:t>in</w:t>
      </w:r>
      <w:r w:rsidRPr="00391F9B">
        <w:rPr>
          <w:rFonts w:ascii="Times New Roman" w:hAnsi="Times New Roman"/>
          <w:sz w:val="24"/>
          <w:szCs w:val="24"/>
        </w:rPr>
        <w:t>fertility treatment</w:t>
      </w:r>
      <w:r>
        <w:rPr>
          <w:rFonts w:ascii="Times New Roman" w:hAnsi="Times New Roman"/>
          <w:sz w:val="24"/>
          <w:szCs w:val="24"/>
        </w:rPr>
        <w:t>. [27]</w:t>
      </w:r>
      <w:r w:rsidRPr="00391F9B">
        <w:rPr>
          <w:rFonts w:ascii="Times New Roman" w:hAnsi="Times New Roman"/>
          <w:sz w:val="24"/>
          <w:szCs w:val="24"/>
        </w:rPr>
        <w:t xml:space="preserve"> Due to the significance of religion, counsellors, educators and medical staff should consider </w:t>
      </w:r>
      <w:r>
        <w:rPr>
          <w:rFonts w:ascii="Times New Roman" w:hAnsi="Times New Roman"/>
          <w:sz w:val="24"/>
          <w:szCs w:val="24"/>
        </w:rPr>
        <w:t xml:space="preserve">religious background </w:t>
      </w:r>
      <w:r w:rsidRPr="00391F9B">
        <w:rPr>
          <w:rFonts w:ascii="Times New Roman" w:hAnsi="Times New Roman"/>
          <w:sz w:val="24"/>
          <w:szCs w:val="24"/>
        </w:rPr>
        <w:t xml:space="preserve">when </w:t>
      </w:r>
      <w:r>
        <w:rPr>
          <w:rFonts w:ascii="Times New Roman" w:hAnsi="Times New Roman"/>
          <w:sz w:val="24"/>
          <w:szCs w:val="24"/>
        </w:rPr>
        <w:t xml:space="preserve">providing counselling and medical services related to </w:t>
      </w:r>
      <w:r w:rsidRPr="00391F9B">
        <w:rPr>
          <w:rFonts w:ascii="Times New Roman" w:hAnsi="Times New Roman"/>
          <w:sz w:val="24"/>
          <w:szCs w:val="24"/>
        </w:rPr>
        <w:t>infertility</w:t>
      </w:r>
      <w:r>
        <w:rPr>
          <w:rFonts w:ascii="Times New Roman" w:hAnsi="Times New Roman"/>
          <w:sz w:val="24"/>
          <w:szCs w:val="24"/>
        </w:rPr>
        <w:t xml:space="preserve"> treatment including IVF</w:t>
      </w:r>
      <w:r w:rsidRPr="00391F9B">
        <w:rPr>
          <w:rFonts w:ascii="Times New Roman" w:hAnsi="Times New Roman"/>
          <w:sz w:val="24"/>
          <w:szCs w:val="24"/>
        </w:rPr>
        <w:t>.</w:t>
      </w:r>
    </w:p>
    <w:p w:rsidR="00CE7B8A" w:rsidRPr="00391F9B" w:rsidRDefault="00CE7B8A" w:rsidP="00363E1C">
      <w:pPr>
        <w:spacing w:line="360" w:lineRule="auto"/>
        <w:ind w:firstLine="720"/>
        <w:rPr>
          <w:rFonts w:ascii="Times New Roman" w:hAnsi="Times New Roman"/>
          <w:sz w:val="24"/>
          <w:szCs w:val="24"/>
        </w:rPr>
      </w:pPr>
      <w:r>
        <w:rPr>
          <w:rFonts w:ascii="Times New Roman" w:hAnsi="Times New Roman"/>
          <w:sz w:val="24"/>
          <w:szCs w:val="24"/>
        </w:rPr>
        <w:t>S</w:t>
      </w:r>
      <w:r w:rsidRPr="00391F9B">
        <w:rPr>
          <w:rFonts w:ascii="Times New Roman" w:hAnsi="Times New Roman"/>
          <w:sz w:val="24"/>
          <w:szCs w:val="24"/>
        </w:rPr>
        <w:t>everal</w:t>
      </w:r>
      <w:r>
        <w:rPr>
          <w:rFonts w:ascii="Times New Roman" w:hAnsi="Times New Roman"/>
          <w:sz w:val="24"/>
          <w:szCs w:val="24"/>
        </w:rPr>
        <w:t xml:space="preserve"> strengths and</w:t>
      </w:r>
      <w:r w:rsidRPr="00391F9B">
        <w:rPr>
          <w:rFonts w:ascii="Times New Roman" w:hAnsi="Times New Roman"/>
          <w:sz w:val="24"/>
          <w:szCs w:val="24"/>
        </w:rPr>
        <w:t xml:space="preserve"> limitations </w:t>
      </w:r>
      <w:r>
        <w:rPr>
          <w:rFonts w:ascii="Times New Roman" w:hAnsi="Times New Roman"/>
          <w:sz w:val="24"/>
          <w:szCs w:val="24"/>
        </w:rPr>
        <w:t xml:space="preserve">of our </w:t>
      </w:r>
      <w:r w:rsidRPr="00391F9B">
        <w:rPr>
          <w:rFonts w:ascii="Times New Roman" w:hAnsi="Times New Roman"/>
          <w:sz w:val="24"/>
          <w:szCs w:val="24"/>
        </w:rPr>
        <w:t>study</w:t>
      </w:r>
      <w:r>
        <w:rPr>
          <w:rFonts w:ascii="Times New Roman" w:hAnsi="Times New Roman"/>
          <w:sz w:val="24"/>
          <w:szCs w:val="24"/>
        </w:rPr>
        <w:t xml:space="preserve"> have been identified</w:t>
      </w:r>
      <w:r w:rsidRPr="00391F9B">
        <w:rPr>
          <w:rFonts w:ascii="Times New Roman" w:hAnsi="Times New Roman"/>
          <w:sz w:val="24"/>
          <w:szCs w:val="24"/>
        </w:rPr>
        <w:t xml:space="preserve">. </w:t>
      </w:r>
      <w:r>
        <w:rPr>
          <w:rFonts w:ascii="Times New Roman" w:hAnsi="Times New Roman"/>
          <w:sz w:val="24"/>
          <w:szCs w:val="24"/>
        </w:rPr>
        <w:t>This</w:t>
      </w:r>
      <w:r w:rsidRPr="00391F9B">
        <w:rPr>
          <w:rFonts w:ascii="Times New Roman" w:hAnsi="Times New Roman"/>
          <w:sz w:val="24"/>
          <w:szCs w:val="24"/>
        </w:rPr>
        <w:t xml:space="preserve"> is the first study</w:t>
      </w:r>
      <w:r>
        <w:rPr>
          <w:rFonts w:ascii="Times New Roman" w:hAnsi="Times New Roman"/>
          <w:sz w:val="24"/>
          <w:szCs w:val="24"/>
        </w:rPr>
        <w:t xml:space="preserve"> in Cyprus</w:t>
      </w:r>
      <w:r w:rsidRPr="00391F9B">
        <w:rPr>
          <w:rFonts w:ascii="Times New Roman" w:hAnsi="Times New Roman"/>
          <w:sz w:val="24"/>
          <w:szCs w:val="24"/>
        </w:rPr>
        <w:t xml:space="preserve"> </w:t>
      </w:r>
      <w:r>
        <w:rPr>
          <w:rFonts w:ascii="Times New Roman" w:hAnsi="Times New Roman"/>
          <w:sz w:val="24"/>
          <w:szCs w:val="24"/>
        </w:rPr>
        <w:t xml:space="preserve">which </w:t>
      </w:r>
      <w:r w:rsidRPr="00391F9B">
        <w:rPr>
          <w:rFonts w:ascii="Times New Roman" w:hAnsi="Times New Roman"/>
          <w:sz w:val="24"/>
          <w:szCs w:val="24"/>
        </w:rPr>
        <w:t xml:space="preserve">specifically </w:t>
      </w:r>
      <w:r>
        <w:rPr>
          <w:rFonts w:ascii="Times New Roman" w:hAnsi="Times New Roman"/>
          <w:sz w:val="24"/>
          <w:szCs w:val="24"/>
        </w:rPr>
        <w:t xml:space="preserve">associated </w:t>
      </w:r>
      <w:r w:rsidRPr="00391F9B">
        <w:rPr>
          <w:rFonts w:ascii="Times New Roman" w:hAnsi="Times New Roman"/>
          <w:sz w:val="24"/>
          <w:szCs w:val="24"/>
        </w:rPr>
        <w:t xml:space="preserve">IVF </w:t>
      </w:r>
      <w:r>
        <w:rPr>
          <w:rFonts w:ascii="Times New Roman" w:hAnsi="Times New Roman"/>
          <w:sz w:val="24"/>
          <w:szCs w:val="24"/>
        </w:rPr>
        <w:t xml:space="preserve">population </w:t>
      </w:r>
      <w:r w:rsidRPr="00391F9B">
        <w:rPr>
          <w:rFonts w:ascii="Times New Roman" w:hAnsi="Times New Roman"/>
          <w:sz w:val="24"/>
          <w:szCs w:val="24"/>
        </w:rPr>
        <w:t>preference</w:t>
      </w:r>
      <w:r>
        <w:rPr>
          <w:rFonts w:ascii="Times New Roman" w:hAnsi="Times New Roman"/>
          <w:sz w:val="24"/>
          <w:szCs w:val="24"/>
        </w:rPr>
        <w:t>s</w:t>
      </w:r>
      <w:r w:rsidRPr="00391F9B">
        <w:rPr>
          <w:rFonts w:ascii="Times New Roman" w:hAnsi="Times New Roman"/>
          <w:sz w:val="24"/>
          <w:szCs w:val="24"/>
        </w:rPr>
        <w:t xml:space="preserve"> with personal </w:t>
      </w:r>
      <w:r>
        <w:rPr>
          <w:rFonts w:ascii="Times New Roman" w:hAnsi="Times New Roman"/>
          <w:sz w:val="24"/>
          <w:szCs w:val="24"/>
        </w:rPr>
        <w:t>characteristics including religiosity</w:t>
      </w:r>
      <w:r w:rsidRPr="00391F9B">
        <w:rPr>
          <w:rFonts w:ascii="Times New Roman" w:hAnsi="Times New Roman"/>
          <w:sz w:val="24"/>
          <w:szCs w:val="24"/>
        </w:rPr>
        <w:t xml:space="preserve">. </w:t>
      </w:r>
      <w:r>
        <w:rPr>
          <w:rFonts w:ascii="Times New Roman" w:hAnsi="Times New Roman"/>
          <w:sz w:val="24"/>
          <w:szCs w:val="24"/>
        </w:rPr>
        <w:t xml:space="preserve">In addition, we </w:t>
      </w:r>
      <w:r w:rsidRPr="00391F9B">
        <w:rPr>
          <w:rFonts w:ascii="Times New Roman" w:hAnsi="Times New Roman"/>
          <w:sz w:val="24"/>
          <w:szCs w:val="24"/>
        </w:rPr>
        <w:t>use</w:t>
      </w:r>
      <w:r>
        <w:rPr>
          <w:rFonts w:ascii="Times New Roman" w:hAnsi="Times New Roman"/>
          <w:sz w:val="24"/>
          <w:szCs w:val="24"/>
        </w:rPr>
        <w:t>d</w:t>
      </w:r>
      <w:r w:rsidRPr="00391F9B">
        <w:rPr>
          <w:rFonts w:ascii="Times New Roman" w:hAnsi="Times New Roman"/>
          <w:sz w:val="24"/>
          <w:szCs w:val="24"/>
        </w:rPr>
        <w:t xml:space="preserve"> a simple</w:t>
      </w:r>
      <w:r>
        <w:rPr>
          <w:rFonts w:ascii="Times New Roman" w:hAnsi="Times New Roman"/>
          <w:sz w:val="24"/>
          <w:szCs w:val="24"/>
        </w:rPr>
        <w:t xml:space="preserve">, well-validated </w:t>
      </w:r>
      <w:r w:rsidRPr="00391F9B">
        <w:rPr>
          <w:rFonts w:ascii="Times New Roman" w:hAnsi="Times New Roman"/>
          <w:sz w:val="24"/>
          <w:szCs w:val="24"/>
        </w:rPr>
        <w:t>sampling method</w:t>
      </w:r>
      <w:r>
        <w:rPr>
          <w:rFonts w:ascii="Times New Roman" w:hAnsi="Times New Roman"/>
          <w:sz w:val="24"/>
          <w:szCs w:val="24"/>
        </w:rPr>
        <w:t xml:space="preserve">ology with a relatively large </w:t>
      </w:r>
      <w:r w:rsidRPr="00391F9B">
        <w:rPr>
          <w:rFonts w:ascii="Times New Roman" w:hAnsi="Times New Roman"/>
          <w:sz w:val="24"/>
          <w:szCs w:val="24"/>
        </w:rPr>
        <w:t>sample size (</w:t>
      </w:r>
      <w:r>
        <w:rPr>
          <w:rFonts w:ascii="Times New Roman" w:hAnsi="Times New Roman"/>
          <w:sz w:val="24"/>
          <w:szCs w:val="24"/>
        </w:rPr>
        <w:t>n</w:t>
      </w:r>
      <w:r w:rsidRPr="00391F9B">
        <w:rPr>
          <w:rFonts w:ascii="Times New Roman" w:hAnsi="Times New Roman"/>
          <w:sz w:val="24"/>
          <w:szCs w:val="24"/>
        </w:rPr>
        <w:t>=1000) that improves precision and generalizability of our findings</w:t>
      </w:r>
      <w:r>
        <w:rPr>
          <w:rFonts w:ascii="Times New Roman" w:hAnsi="Times New Roman"/>
          <w:sz w:val="24"/>
          <w:szCs w:val="24"/>
        </w:rPr>
        <w:t xml:space="preserve">. </w:t>
      </w:r>
      <w:r w:rsidRPr="00391F9B">
        <w:rPr>
          <w:rFonts w:ascii="Times New Roman" w:hAnsi="Times New Roman"/>
          <w:sz w:val="24"/>
          <w:szCs w:val="24"/>
        </w:rPr>
        <w:t xml:space="preserve">Limitations </w:t>
      </w:r>
      <w:r>
        <w:rPr>
          <w:rFonts w:ascii="Times New Roman" w:hAnsi="Times New Roman"/>
          <w:sz w:val="24"/>
          <w:szCs w:val="24"/>
        </w:rPr>
        <w:t xml:space="preserve">of our study </w:t>
      </w:r>
      <w:r w:rsidRPr="00391F9B">
        <w:rPr>
          <w:rFonts w:ascii="Times New Roman" w:hAnsi="Times New Roman"/>
          <w:sz w:val="24"/>
          <w:szCs w:val="24"/>
        </w:rPr>
        <w:t xml:space="preserve">include </w:t>
      </w:r>
      <w:r>
        <w:rPr>
          <w:rFonts w:ascii="Times New Roman" w:hAnsi="Times New Roman"/>
          <w:sz w:val="24"/>
          <w:szCs w:val="24"/>
        </w:rPr>
        <w:t xml:space="preserve">potential </w:t>
      </w:r>
      <w:r w:rsidRPr="00391F9B">
        <w:rPr>
          <w:rFonts w:ascii="Times New Roman" w:hAnsi="Times New Roman"/>
          <w:sz w:val="24"/>
          <w:szCs w:val="24"/>
        </w:rPr>
        <w:t>non</w:t>
      </w:r>
      <w:r>
        <w:rPr>
          <w:rFonts w:ascii="Times New Roman" w:hAnsi="Times New Roman"/>
          <w:sz w:val="24"/>
          <w:szCs w:val="24"/>
        </w:rPr>
        <w:t>-</w:t>
      </w:r>
      <w:r w:rsidRPr="00391F9B">
        <w:rPr>
          <w:rFonts w:ascii="Times New Roman" w:hAnsi="Times New Roman"/>
          <w:sz w:val="24"/>
          <w:szCs w:val="24"/>
        </w:rPr>
        <w:t xml:space="preserve">response bias </w:t>
      </w:r>
      <w:r>
        <w:rPr>
          <w:rFonts w:ascii="Times New Roman" w:hAnsi="Times New Roman"/>
          <w:sz w:val="24"/>
          <w:szCs w:val="24"/>
        </w:rPr>
        <w:t>(</w:t>
      </w:r>
      <w:r w:rsidRPr="00391F9B">
        <w:rPr>
          <w:rFonts w:ascii="Times New Roman" w:hAnsi="Times New Roman"/>
          <w:sz w:val="24"/>
          <w:szCs w:val="24"/>
        </w:rPr>
        <w:t>a co</w:t>
      </w:r>
      <w:r>
        <w:rPr>
          <w:rFonts w:ascii="Times New Roman" w:hAnsi="Times New Roman"/>
          <w:sz w:val="24"/>
          <w:szCs w:val="24"/>
        </w:rPr>
        <w:t>mmon limitation in surveys). [28]</w:t>
      </w:r>
      <w:r w:rsidRPr="00391F9B">
        <w:rPr>
          <w:rFonts w:ascii="Times New Roman" w:hAnsi="Times New Roman"/>
          <w:sz w:val="24"/>
          <w:szCs w:val="24"/>
        </w:rPr>
        <w:t xml:space="preserve"> </w:t>
      </w:r>
      <w:r>
        <w:rPr>
          <w:rFonts w:ascii="Times New Roman" w:hAnsi="Times New Roman"/>
          <w:sz w:val="24"/>
          <w:szCs w:val="24"/>
        </w:rPr>
        <w:t xml:space="preserve">In addition, our study sample was skewed towards female gender compared to the national average. </w:t>
      </w:r>
      <w:r w:rsidRPr="00391F9B">
        <w:rPr>
          <w:rFonts w:ascii="Times New Roman" w:hAnsi="Times New Roman"/>
          <w:sz w:val="24"/>
          <w:szCs w:val="24"/>
        </w:rPr>
        <w:t xml:space="preserve">The combination of </w:t>
      </w:r>
      <w:r>
        <w:rPr>
          <w:rFonts w:ascii="Times New Roman" w:hAnsi="Times New Roman"/>
          <w:sz w:val="24"/>
          <w:szCs w:val="24"/>
        </w:rPr>
        <w:t xml:space="preserve">some </w:t>
      </w:r>
      <w:r w:rsidRPr="00391F9B">
        <w:rPr>
          <w:rFonts w:ascii="Times New Roman" w:hAnsi="Times New Roman"/>
          <w:sz w:val="24"/>
          <w:szCs w:val="24"/>
        </w:rPr>
        <w:t>categories of</w:t>
      </w:r>
      <w:r>
        <w:rPr>
          <w:rFonts w:ascii="Times New Roman" w:hAnsi="Times New Roman"/>
          <w:sz w:val="24"/>
          <w:szCs w:val="24"/>
        </w:rPr>
        <w:t xml:space="preserve"> </w:t>
      </w:r>
      <w:r w:rsidRPr="00391F9B">
        <w:rPr>
          <w:rFonts w:ascii="Times New Roman" w:hAnsi="Times New Roman"/>
          <w:sz w:val="24"/>
          <w:szCs w:val="24"/>
        </w:rPr>
        <w:t>the IVF preference</w:t>
      </w:r>
      <w:r>
        <w:rPr>
          <w:rFonts w:ascii="Times New Roman" w:hAnsi="Times New Roman"/>
          <w:sz w:val="24"/>
          <w:szCs w:val="24"/>
        </w:rPr>
        <w:t>s</w:t>
      </w:r>
      <w:r w:rsidRPr="00391F9B">
        <w:rPr>
          <w:rFonts w:ascii="Times New Roman" w:hAnsi="Times New Roman"/>
          <w:sz w:val="24"/>
          <w:szCs w:val="24"/>
        </w:rPr>
        <w:t xml:space="preserve"> </w:t>
      </w:r>
      <w:r>
        <w:rPr>
          <w:rFonts w:ascii="Times New Roman" w:hAnsi="Times New Roman"/>
          <w:sz w:val="24"/>
          <w:szCs w:val="24"/>
        </w:rPr>
        <w:t xml:space="preserve">and other personal characteristics </w:t>
      </w:r>
      <w:r w:rsidRPr="00391F9B">
        <w:rPr>
          <w:rFonts w:ascii="Times New Roman" w:hAnsi="Times New Roman"/>
          <w:sz w:val="24"/>
          <w:szCs w:val="24"/>
        </w:rPr>
        <w:t>within the multivariable</w:t>
      </w:r>
      <w:r>
        <w:rPr>
          <w:rFonts w:ascii="Times New Roman" w:hAnsi="Times New Roman"/>
          <w:sz w:val="24"/>
          <w:szCs w:val="24"/>
        </w:rPr>
        <w:t xml:space="preserve">-adjusted models may have </w:t>
      </w:r>
      <w:r w:rsidRPr="00391F9B">
        <w:rPr>
          <w:rFonts w:ascii="Times New Roman" w:hAnsi="Times New Roman"/>
          <w:sz w:val="24"/>
          <w:szCs w:val="24"/>
        </w:rPr>
        <w:t>result</w:t>
      </w:r>
      <w:r>
        <w:rPr>
          <w:rFonts w:ascii="Times New Roman" w:hAnsi="Times New Roman"/>
          <w:sz w:val="24"/>
          <w:szCs w:val="24"/>
        </w:rPr>
        <w:t>ed</w:t>
      </w:r>
      <w:r w:rsidRPr="00391F9B">
        <w:rPr>
          <w:rFonts w:ascii="Times New Roman" w:hAnsi="Times New Roman"/>
          <w:sz w:val="24"/>
          <w:szCs w:val="24"/>
        </w:rPr>
        <w:t xml:space="preserve"> in loss of information. This was done to account for small samples </w:t>
      </w:r>
      <w:r>
        <w:rPr>
          <w:rFonts w:ascii="Times New Roman" w:hAnsi="Times New Roman"/>
          <w:sz w:val="24"/>
          <w:szCs w:val="24"/>
        </w:rPr>
        <w:t xml:space="preserve">in certain variable categories </w:t>
      </w:r>
      <w:r w:rsidRPr="00391F9B">
        <w:rPr>
          <w:rFonts w:ascii="Times New Roman" w:hAnsi="Times New Roman"/>
          <w:sz w:val="24"/>
          <w:szCs w:val="24"/>
        </w:rPr>
        <w:t>and the inaccuracy of the mo</w:t>
      </w:r>
      <w:r>
        <w:rPr>
          <w:rFonts w:ascii="Times New Roman" w:hAnsi="Times New Roman"/>
          <w:sz w:val="24"/>
          <w:szCs w:val="24"/>
        </w:rPr>
        <w:t>del due to the difficulty in calculating</w:t>
      </w:r>
      <w:r w:rsidRPr="00391F9B">
        <w:rPr>
          <w:rFonts w:ascii="Times New Roman" w:hAnsi="Times New Roman"/>
          <w:sz w:val="24"/>
          <w:szCs w:val="24"/>
        </w:rPr>
        <w:t xml:space="preserve"> the Maximum Likelihood Estimator. This prohibited the use of Multinomial logistic regression. An Ordinal regression was also not attempted because there was no clear order in the IVF preferences. </w:t>
      </w:r>
      <w:r>
        <w:rPr>
          <w:rFonts w:ascii="Times New Roman" w:hAnsi="Times New Roman"/>
          <w:sz w:val="24"/>
          <w:szCs w:val="24"/>
        </w:rPr>
        <w:t>Besides, t</w:t>
      </w:r>
      <w:r w:rsidRPr="00391F9B">
        <w:rPr>
          <w:rFonts w:ascii="Times New Roman" w:hAnsi="Times New Roman"/>
          <w:sz w:val="24"/>
          <w:szCs w:val="24"/>
        </w:rPr>
        <w:t xml:space="preserve">he </w:t>
      </w:r>
      <w:r>
        <w:rPr>
          <w:rFonts w:ascii="Times New Roman" w:hAnsi="Times New Roman"/>
          <w:sz w:val="24"/>
          <w:szCs w:val="24"/>
        </w:rPr>
        <w:t xml:space="preserve">survey </w:t>
      </w:r>
      <w:r w:rsidRPr="00391F9B">
        <w:rPr>
          <w:rFonts w:ascii="Times New Roman" w:hAnsi="Times New Roman"/>
          <w:sz w:val="24"/>
          <w:szCs w:val="24"/>
        </w:rPr>
        <w:t xml:space="preserve">questions were presented to the participants over the telephone which may have provided </w:t>
      </w:r>
      <w:r>
        <w:rPr>
          <w:rFonts w:ascii="Times New Roman" w:hAnsi="Times New Roman"/>
          <w:sz w:val="24"/>
          <w:szCs w:val="24"/>
        </w:rPr>
        <w:t xml:space="preserve">limited </w:t>
      </w:r>
      <w:r w:rsidRPr="00391F9B">
        <w:rPr>
          <w:rFonts w:ascii="Times New Roman" w:hAnsi="Times New Roman"/>
          <w:sz w:val="24"/>
          <w:szCs w:val="24"/>
        </w:rPr>
        <w:t>time for an informed decision</w:t>
      </w:r>
      <w:r>
        <w:rPr>
          <w:rFonts w:ascii="Times New Roman" w:hAnsi="Times New Roman"/>
          <w:sz w:val="24"/>
          <w:szCs w:val="24"/>
        </w:rPr>
        <w:t>. Furthermore, conversations over the telephone</w:t>
      </w:r>
      <w:r w:rsidRPr="00391F9B">
        <w:rPr>
          <w:rFonts w:ascii="Times New Roman" w:hAnsi="Times New Roman"/>
          <w:sz w:val="24"/>
          <w:szCs w:val="24"/>
        </w:rPr>
        <w:t xml:space="preserve"> may have </w:t>
      </w:r>
      <w:r>
        <w:rPr>
          <w:rFonts w:ascii="Times New Roman" w:hAnsi="Times New Roman"/>
          <w:sz w:val="24"/>
          <w:szCs w:val="24"/>
        </w:rPr>
        <w:t xml:space="preserve">not </w:t>
      </w:r>
      <w:r w:rsidRPr="00391F9B">
        <w:rPr>
          <w:rFonts w:ascii="Times New Roman" w:hAnsi="Times New Roman"/>
          <w:sz w:val="24"/>
          <w:szCs w:val="24"/>
        </w:rPr>
        <w:t xml:space="preserve">been clear </w:t>
      </w:r>
      <w:r>
        <w:rPr>
          <w:rFonts w:ascii="Times New Roman" w:hAnsi="Times New Roman"/>
          <w:sz w:val="24"/>
          <w:szCs w:val="24"/>
        </w:rPr>
        <w:t xml:space="preserve">and </w:t>
      </w:r>
      <w:r w:rsidRPr="00391F9B">
        <w:rPr>
          <w:rFonts w:ascii="Times New Roman" w:hAnsi="Times New Roman"/>
          <w:sz w:val="24"/>
          <w:szCs w:val="24"/>
        </w:rPr>
        <w:t xml:space="preserve">understandable to certain individuals </w:t>
      </w:r>
      <w:r>
        <w:rPr>
          <w:rFonts w:ascii="Times New Roman" w:hAnsi="Times New Roman"/>
          <w:sz w:val="24"/>
          <w:szCs w:val="24"/>
        </w:rPr>
        <w:t xml:space="preserve">including </w:t>
      </w:r>
      <w:r w:rsidRPr="00391F9B">
        <w:rPr>
          <w:rFonts w:ascii="Times New Roman" w:hAnsi="Times New Roman"/>
          <w:sz w:val="24"/>
          <w:szCs w:val="24"/>
        </w:rPr>
        <w:t>those with a l</w:t>
      </w:r>
      <w:r>
        <w:rPr>
          <w:rFonts w:ascii="Times New Roman" w:hAnsi="Times New Roman"/>
          <w:sz w:val="24"/>
          <w:szCs w:val="24"/>
        </w:rPr>
        <w:t xml:space="preserve">ower educational level, thus affecting our </w:t>
      </w:r>
      <w:r w:rsidRPr="00391F9B">
        <w:rPr>
          <w:rFonts w:ascii="Times New Roman" w:hAnsi="Times New Roman"/>
          <w:sz w:val="24"/>
          <w:szCs w:val="24"/>
        </w:rPr>
        <w:t>findings</w:t>
      </w:r>
      <w:r>
        <w:rPr>
          <w:rFonts w:ascii="Times New Roman" w:hAnsi="Times New Roman"/>
          <w:sz w:val="24"/>
          <w:szCs w:val="24"/>
        </w:rPr>
        <w:t xml:space="preserve"> through potential information bias</w:t>
      </w:r>
      <w:r w:rsidRPr="00391F9B">
        <w:rPr>
          <w:rFonts w:ascii="Times New Roman" w:hAnsi="Times New Roman"/>
          <w:sz w:val="24"/>
          <w:szCs w:val="24"/>
        </w:rPr>
        <w:t xml:space="preserve">. This is evident in the greater than 10% </w:t>
      </w:r>
      <w:r>
        <w:rPr>
          <w:rFonts w:ascii="Times New Roman" w:hAnsi="Times New Roman"/>
          <w:sz w:val="24"/>
          <w:szCs w:val="24"/>
        </w:rPr>
        <w:t xml:space="preserve">responses </w:t>
      </w:r>
      <w:r w:rsidRPr="00391F9B">
        <w:rPr>
          <w:rFonts w:ascii="Times New Roman" w:hAnsi="Times New Roman"/>
          <w:sz w:val="24"/>
          <w:szCs w:val="24"/>
        </w:rPr>
        <w:t>of “do not know/do not answer” for IVF preference</w:t>
      </w:r>
      <w:r>
        <w:rPr>
          <w:rFonts w:ascii="Times New Roman" w:hAnsi="Times New Roman"/>
          <w:sz w:val="24"/>
          <w:szCs w:val="24"/>
        </w:rPr>
        <w:t>s</w:t>
      </w:r>
      <w:r w:rsidRPr="00391F9B">
        <w:rPr>
          <w:rFonts w:ascii="Times New Roman" w:hAnsi="Times New Roman"/>
          <w:sz w:val="24"/>
          <w:szCs w:val="24"/>
        </w:rPr>
        <w:t>.</w:t>
      </w:r>
      <w:r>
        <w:rPr>
          <w:rFonts w:ascii="Times New Roman" w:hAnsi="Times New Roman"/>
          <w:sz w:val="24"/>
          <w:szCs w:val="24"/>
        </w:rPr>
        <w:t xml:space="preserve"> Finally, the high level of homogeneity of the Cypriot population with regards to religion should be considered when generalizing the findings from this report to other multi-cultural and/or multi-religious societies</w:t>
      </w:r>
      <w:r w:rsidRPr="00391F9B">
        <w:rPr>
          <w:rFonts w:ascii="Times New Roman" w:hAnsi="Times New Roman"/>
          <w:sz w:val="24"/>
          <w:szCs w:val="24"/>
        </w:rPr>
        <w:t>.</w:t>
      </w:r>
    </w:p>
    <w:p w:rsidR="00CE7B8A" w:rsidRPr="00A81C9C" w:rsidRDefault="00CE7B8A" w:rsidP="00CD73D8">
      <w:pPr>
        <w:spacing w:line="360" w:lineRule="auto"/>
        <w:rPr>
          <w:rFonts w:ascii="Times New Roman" w:hAnsi="Times New Roman"/>
          <w:bCs/>
          <w:sz w:val="24"/>
          <w:szCs w:val="24"/>
        </w:rPr>
      </w:pPr>
      <w:r w:rsidRPr="00A81C9C">
        <w:rPr>
          <w:rFonts w:ascii="Times New Roman" w:hAnsi="Times New Roman"/>
          <w:bCs/>
          <w:sz w:val="24"/>
          <w:szCs w:val="24"/>
        </w:rPr>
        <w:t>Conclusion</w:t>
      </w:r>
    </w:p>
    <w:p w:rsidR="00CE7B8A" w:rsidRPr="00391F9B" w:rsidRDefault="00CE7B8A" w:rsidP="00363E1C">
      <w:pPr>
        <w:spacing w:line="360" w:lineRule="auto"/>
        <w:ind w:firstLine="720"/>
        <w:rPr>
          <w:rFonts w:ascii="Times New Roman" w:hAnsi="Times New Roman"/>
          <w:sz w:val="24"/>
          <w:szCs w:val="24"/>
        </w:rPr>
      </w:pPr>
      <w:r>
        <w:rPr>
          <w:rFonts w:ascii="Times New Roman" w:hAnsi="Times New Roman"/>
          <w:sz w:val="24"/>
          <w:szCs w:val="24"/>
        </w:rPr>
        <w:t xml:space="preserve">Our </w:t>
      </w:r>
      <w:r w:rsidRPr="00391F9B">
        <w:rPr>
          <w:rFonts w:ascii="Times New Roman" w:hAnsi="Times New Roman"/>
          <w:sz w:val="24"/>
          <w:szCs w:val="24"/>
        </w:rPr>
        <w:t xml:space="preserve">study has </w:t>
      </w:r>
      <w:r>
        <w:rPr>
          <w:rFonts w:ascii="Times New Roman" w:hAnsi="Times New Roman"/>
          <w:sz w:val="24"/>
          <w:szCs w:val="24"/>
        </w:rPr>
        <w:t xml:space="preserve">documented important </w:t>
      </w:r>
      <w:r w:rsidRPr="00391F9B">
        <w:rPr>
          <w:rFonts w:ascii="Times New Roman" w:hAnsi="Times New Roman"/>
          <w:sz w:val="24"/>
          <w:szCs w:val="24"/>
        </w:rPr>
        <w:t>differences among individuals with respect to IVF preference</w:t>
      </w:r>
      <w:r>
        <w:rPr>
          <w:rFonts w:ascii="Times New Roman" w:hAnsi="Times New Roman"/>
          <w:sz w:val="24"/>
          <w:szCs w:val="24"/>
        </w:rPr>
        <w:t>s even within a relatively homogeneous social, cultural and religious environment</w:t>
      </w:r>
      <w:r w:rsidRPr="00391F9B">
        <w:rPr>
          <w:rFonts w:ascii="Times New Roman" w:hAnsi="Times New Roman"/>
          <w:sz w:val="24"/>
          <w:szCs w:val="24"/>
        </w:rPr>
        <w:t xml:space="preserve">. Understanding how people make their decisions to undergo such a procedure </w:t>
      </w:r>
      <w:r>
        <w:rPr>
          <w:rFonts w:ascii="Times New Roman" w:hAnsi="Times New Roman"/>
          <w:sz w:val="24"/>
          <w:szCs w:val="24"/>
        </w:rPr>
        <w:t xml:space="preserve">/ treatment </w:t>
      </w:r>
      <w:r w:rsidRPr="00391F9B">
        <w:rPr>
          <w:rFonts w:ascii="Times New Roman" w:hAnsi="Times New Roman"/>
          <w:sz w:val="24"/>
          <w:szCs w:val="24"/>
        </w:rPr>
        <w:t xml:space="preserve">is important for future reference so that educational tools and methods may be </w:t>
      </w:r>
      <w:r>
        <w:rPr>
          <w:rFonts w:ascii="Times New Roman" w:hAnsi="Times New Roman"/>
          <w:sz w:val="24"/>
          <w:szCs w:val="24"/>
        </w:rPr>
        <w:t xml:space="preserve">used </w:t>
      </w:r>
      <w:r w:rsidRPr="00391F9B">
        <w:rPr>
          <w:rFonts w:ascii="Times New Roman" w:hAnsi="Times New Roman"/>
          <w:sz w:val="24"/>
          <w:szCs w:val="24"/>
        </w:rPr>
        <w:t xml:space="preserve">to assist </w:t>
      </w:r>
      <w:r>
        <w:rPr>
          <w:rFonts w:ascii="Times New Roman" w:hAnsi="Times New Roman"/>
          <w:sz w:val="24"/>
          <w:szCs w:val="24"/>
        </w:rPr>
        <w:t>individuals w</w:t>
      </w:r>
      <w:r w:rsidRPr="00391F9B">
        <w:rPr>
          <w:rFonts w:ascii="Times New Roman" w:hAnsi="Times New Roman"/>
          <w:sz w:val="24"/>
          <w:szCs w:val="24"/>
        </w:rPr>
        <w:t xml:space="preserve">ith </w:t>
      </w:r>
      <w:r>
        <w:rPr>
          <w:rFonts w:ascii="Times New Roman" w:hAnsi="Times New Roman"/>
          <w:sz w:val="24"/>
          <w:szCs w:val="24"/>
        </w:rPr>
        <w:t xml:space="preserve">such important and morally loaded </w:t>
      </w:r>
      <w:r w:rsidRPr="00391F9B">
        <w:rPr>
          <w:rFonts w:ascii="Times New Roman" w:hAnsi="Times New Roman"/>
          <w:sz w:val="24"/>
          <w:szCs w:val="24"/>
        </w:rPr>
        <w:t>decision</w:t>
      </w:r>
      <w:r>
        <w:rPr>
          <w:rFonts w:ascii="Times New Roman" w:hAnsi="Times New Roman"/>
          <w:sz w:val="24"/>
          <w:szCs w:val="24"/>
        </w:rPr>
        <w:t>s</w:t>
      </w:r>
      <w:r w:rsidRPr="00391F9B">
        <w:rPr>
          <w:rFonts w:ascii="Times New Roman" w:hAnsi="Times New Roman"/>
          <w:sz w:val="24"/>
          <w:szCs w:val="24"/>
        </w:rPr>
        <w:t>.</w:t>
      </w:r>
      <w:r>
        <w:rPr>
          <w:rFonts w:ascii="Times New Roman" w:hAnsi="Times New Roman"/>
          <w:sz w:val="24"/>
          <w:szCs w:val="24"/>
        </w:rPr>
        <w:t>[29]</w:t>
      </w:r>
      <w:r w:rsidRPr="00391F9B">
        <w:rPr>
          <w:rFonts w:ascii="Times New Roman" w:hAnsi="Times New Roman"/>
          <w:sz w:val="24"/>
          <w:szCs w:val="24"/>
        </w:rPr>
        <w:t xml:space="preserve"> The </w:t>
      </w:r>
      <w:r>
        <w:rPr>
          <w:rFonts w:ascii="Times New Roman" w:hAnsi="Times New Roman"/>
          <w:sz w:val="24"/>
          <w:szCs w:val="24"/>
        </w:rPr>
        <w:t xml:space="preserve">future employment </w:t>
      </w:r>
      <w:r w:rsidRPr="00391F9B">
        <w:rPr>
          <w:rFonts w:ascii="Times New Roman" w:hAnsi="Times New Roman"/>
          <w:sz w:val="24"/>
          <w:szCs w:val="24"/>
        </w:rPr>
        <w:t xml:space="preserve">of qualitative studies where individuals </w:t>
      </w:r>
      <w:r>
        <w:rPr>
          <w:rFonts w:ascii="Times New Roman" w:hAnsi="Times New Roman"/>
          <w:sz w:val="24"/>
          <w:szCs w:val="24"/>
        </w:rPr>
        <w:t xml:space="preserve">could express their thoughts, feelings and concerns </w:t>
      </w:r>
      <w:r w:rsidRPr="00391F9B">
        <w:rPr>
          <w:rFonts w:ascii="Times New Roman" w:hAnsi="Times New Roman"/>
          <w:sz w:val="24"/>
          <w:szCs w:val="24"/>
        </w:rPr>
        <w:t>in their own environment</w:t>
      </w:r>
      <w:r>
        <w:rPr>
          <w:rFonts w:ascii="Times New Roman" w:hAnsi="Times New Roman"/>
          <w:sz w:val="24"/>
          <w:szCs w:val="24"/>
        </w:rPr>
        <w:t xml:space="preserve"> towards IVF preferences may be warranted in order to explore individual differences given that the decision to undergo IVF treatment is considered a highly personal and sensitive issue.</w:t>
      </w:r>
    </w:p>
    <w:p w:rsidR="00CE7B8A" w:rsidRDefault="00CE7B8A" w:rsidP="0077129F">
      <w:pPr>
        <w:spacing w:line="360" w:lineRule="auto"/>
        <w:ind w:firstLine="720"/>
        <w:rPr>
          <w:rFonts w:ascii="Times New Roman" w:hAnsi="Times New Roman"/>
          <w:sz w:val="24"/>
          <w:szCs w:val="24"/>
        </w:rPr>
      </w:pPr>
      <w:r w:rsidRPr="00391F9B">
        <w:rPr>
          <w:rFonts w:ascii="Times New Roman" w:hAnsi="Times New Roman"/>
          <w:sz w:val="24"/>
          <w:szCs w:val="24"/>
        </w:rPr>
        <w:t xml:space="preserve">Within the </w:t>
      </w:r>
      <w:r>
        <w:rPr>
          <w:rFonts w:ascii="Times New Roman" w:hAnsi="Times New Roman"/>
          <w:sz w:val="24"/>
          <w:szCs w:val="24"/>
        </w:rPr>
        <w:t xml:space="preserve">Greek </w:t>
      </w:r>
      <w:r w:rsidRPr="00391F9B">
        <w:rPr>
          <w:rFonts w:ascii="Times New Roman" w:hAnsi="Times New Roman"/>
          <w:sz w:val="24"/>
          <w:szCs w:val="24"/>
        </w:rPr>
        <w:t>Cypriot population</w:t>
      </w:r>
      <w:r>
        <w:rPr>
          <w:rFonts w:ascii="Times New Roman" w:hAnsi="Times New Roman"/>
          <w:sz w:val="24"/>
          <w:szCs w:val="24"/>
        </w:rPr>
        <w:t>,</w:t>
      </w:r>
      <w:r w:rsidRPr="00391F9B">
        <w:rPr>
          <w:rFonts w:ascii="Times New Roman" w:hAnsi="Times New Roman"/>
          <w:sz w:val="24"/>
          <w:szCs w:val="24"/>
        </w:rPr>
        <w:t xml:space="preserve"> those at younger age</w:t>
      </w:r>
      <w:r>
        <w:rPr>
          <w:rFonts w:ascii="Times New Roman" w:hAnsi="Times New Roman"/>
          <w:sz w:val="24"/>
          <w:szCs w:val="24"/>
        </w:rPr>
        <w:t xml:space="preserve"> and with higher education</w:t>
      </w:r>
      <w:r w:rsidRPr="00391F9B">
        <w:rPr>
          <w:rFonts w:ascii="Times New Roman" w:hAnsi="Times New Roman"/>
          <w:sz w:val="24"/>
          <w:szCs w:val="24"/>
        </w:rPr>
        <w:t xml:space="preserve"> </w:t>
      </w:r>
      <w:r>
        <w:rPr>
          <w:rFonts w:ascii="Times New Roman" w:hAnsi="Times New Roman"/>
          <w:sz w:val="24"/>
          <w:szCs w:val="24"/>
        </w:rPr>
        <w:t>were more favourable for IVF treatment. On the other hand, people with high religiosity in Cyprus, which is characterized by a more homogeneous cultural environment including an Eastern Orthodox religion and culture, were less likely to agree on IVF used as an infertility treatment.</w:t>
      </w:r>
      <w:r w:rsidRPr="00391F9B">
        <w:rPr>
          <w:rFonts w:ascii="Times New Roman" w:hAnsi="Times New Roman"/>
          <w:sz w:val="24"/>
          <w:szCs w:val="24"/>
        </w:rPr>
        <w:t xml:space="preserve"> </w:t>
      </w:r>
      <w:r>
        <w:rPr>
          <w:rFonts w:ascii="Times New Roman" w:hAnsi="Times New Roman"/>
          <w:sz w:val="24"/>
          <w:szCs w:val="24"/>
        </w:rPr>
        <w:t xml:space="preserve">Gender differences also exist when considering IVF however their effect was more complex. </w:t>
      </w:r>
      <w:r w:rsidRPr="00391F9B">
        <w:rPr>
          <w:rFonts w:ascii="Times New Roman" w:hAnsi="Times New Roman"/>
          <w:sz w:val="24"/>
          <w:szCs w:val="24"/>
        </w:rPr>
        <w:t>Educating and counselling individuals (starting at a young age) by addressing personal and religious concerns should provide a more informed decision on IVF preference</w:t>
      </w:r>
      <w:r>
        <w:rPr>
          <w:rFonts w:ascii="Times New Roman" w:hAnsi="Times New Roman"/>
          <w:sz w:val="24"/>
          <w:szCs w:val="24"/>
        </w:rPr>
        <w:t>s and ultimate choices</w:t>
      </w:r>
      <w:r w:rsidRPr="00391F9B">
        <w:rPr>
          <w:rFonts w:ascii="Times New Roman" w:hAnsi="Times New Roman"/>
          <w:sz w:val="24"/>
          <w:szCs w:val="24"/>
        </w:rPr>
        <w:t>.</w:t>
      </w: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Default="00CE7B8A" w:rsidP="00FD5FDD">
      <w:pPr>
        <w:spacing w:line="360" w:lineRule="auto"/>
        <w:rPr>
          <w:rFonts w:ascii="Times New Roman" w:hAnsi="Times New Roman"/>
          <w:b/>
          <w:sz w:val="24"/>
          <w:szCs w:val="24"/>
        </w:rPr>
      </w:pPr>
    </w:p>
    <w:p w:rsidR="00CE7B8A" w:rsidRPr="00A81C9C" w:rsidRDefault="00CE7B8A" w:rsidP="00FD5FDD">
      <w:pPr>
        <w:spacing w:line="360" w:lineRule="auto"/>
        <w:rPr>
          <w:rFonts w:ascii="Times New Roman" w:hAnsi="Times New Roman"/>
          <w:b/>
          <w:sz w:val="24"/>
          <w:szCs w:val="24"/>
        </w:rPr>
      </w:pPr>
      <w:r w:rsidRPr="00A81C9C">
        <w:rPr>
          <w:rFonts w:ascii="Times New Roman" w:hAnsi="Times New Roman"/>
          <w:b/>
          <w:sz w:val="24"/>
          <w:szCs w:val="24"/>
        </w:rPr>
        <w:t>References</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 xml:space="preserve">[1] Centers for Disease Control and Prevention. National Public Health Action Plan for the Detection, Prevention and Management of Infertility. Atlanta, Georgia. Centers for Disease Control and Prevention, June 2014. Available from </w:t>
      </w:r>
      <w:hyperlink r:id="rId9" w:history="1">
        <w:r w:rsidRPr="00217DEF">
          <w:rPr>
            <w:rStyle w:val="Hyperlink"/>
            <w:rFonts w:ascii="Times New Roman" w:hAnsi="Times New Roman"/>
            <w:sz w:val="24"/>
            <w:szCs w:val="24"/>
          </w:rPr>
          <w:t>http://www.cdc.gov/reproductivehealth/infertility/pdf/drh_nap_final_508.pdf</w:t>
        </w:r>
      </w:hyperlink>
      <w:r>
        <w:rPr>
          <w:rFonts w:ascii="Times New Roman" w:hAnsi="Times New Roman"/>
          <w:sz w:val="24"/>
          <w:szCs w:val="24"/>
        </w:rPr>
        <w:t xml:space="preserve">  (Accessed on September, 5</w:t>
      </w:r>
      <w:r w:rsidRPr="00951073">
        <w:rPr>
          <w:rFonts w:ascii="Times New Roman" w:hAnsi="Times New Roman"/>
          <w:sz w:val="24"/>
          <w:szCs w:val="24"/>
          <w:vertAlign w:val="superscript"/>
        </w:rPr>
        <w:t>th</w:t>
      </w:r>
      <w:r>
        <w:rPr>
          <w:rFonts w:ascii="Times New Roman" w:hAnsi="Times New Roman"/>
          <w:sz w:val="24"/>
          <w:szCs w:val="24"/>
        </w:rPr>
        <w:t>, 2016)</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[2] Mascarenhas, M.N., Flaxman, S.R., Boerma, T, Vanderpoel, S., Stevens, G.A. National Regional and Global Trends in Infertility. Prevalence since 1990: A Systematic Analysis of 277 Health Surveys. PLoS Med 2014; 9: e1001356</w:t>
      </w:r>
    </w:p>
    <w:p w:rsidR="00CE7B8A" w:rsidRPr="00391F9B" w:rsidRDefault="00CE7B8A" w:rsidP="00FD5FDD">
      <w:pPr>
        <w:spacing w:line="360" w:lineRule="auto"/>
        <w:rPr>
          <w:rFonts w:ascii="Times New Roman" w:hAnsi="Times New Roman"/>
          <w:sz w:val="24"/>
          <w:szCs w:val="24"/>
        </w:rPr>
      </w:pPr>
      <w:r>
        <w:rPr>
          <w:rFonts w:ascii="Times New Roman" w:hAnsi="Times New Roman"/>
          <w:sz w:val="24"/>
          <w:szCs w:val="24"/>
        </w:rPr>
        <w:t xml:space="preserve">[3] </w:t>
      </w:r>
      <w:r w:rsidRPr="00391F9B">
        <w:rPr>
          <w:rFonts w:ascii="Times New Roman" w:hAnsi="Times New Roman"/>
          <w:sz w:val="24"/>
          <w:szCs w:val="24"/>
        </w:rPr>
        <w:t>Cousineau, T.M., Domar, A.D. Psychological impact of infertility. Best Practice &amp; Research Clinical Obstetrics and Gynaecology 2007; 21: 293-308</w:t>
      </w:r>
    </w:p>
    <w:p w:rsidR="00CE7B8A" w:rsidRPr="00391F9B" w:rsidRDefault="00CE7B8A" w:rsidP="00D40C7F">
      <w:pPr>
        <w:spacing w:line="360" w:lineRule="auto"/>
        <w:rPr>
          <w:rFonts w:ascii="Times New Roman" w:hAnsi="Times New Roman"/>
          <w:sz w:val="24"/>
          <w:szCs w:val="24"/>
        </w:rPr>
      </w:pPr>
      <w:r>
        <w:rPr>
          <w:rFonts w:ascii="Times New Roman" w:hAnsi="Times New Roman"/>
          <w:sz w:val="24"/>
          <w:szCs w:val="24"/>
        </w:rPr>
        <w:t>[4</w:t>
      </w:r>
      <w:r w:rsidRPr="00391F9B">
        <w:rPr>
          <w:rFonts w:ascii="Times New Roman" w:hAnsi="Times New Roman"/>
          <w:sz w:val="24"/>
          <w:szCs w:val="24"/>
        </w:rPr>
        <w:t>] Galhardo, A., Cunha, M., Pinto-Gouveia, J. Psychological aspects in couples with infertility. Sexologies 2011; 20: 224-228</w:t>
      </w:r>
    </w:p>
    <w:p w:rsidR="00CE7B8A" w:rsidRPr="00391F9B" w:rsidRDefault="00CE7B8A" w:rsidP="00D40C7F">
      <w:pPr>
        <w:spacing w:line="360" w:lineRule="auto"/>
        <w:rPr>
          <w:rFonts w:ascii="Times New Roman" w:hAnsi="Times New Roman"/>
          <w:sz w:val="24"/>
          <w:szCs w:val="24"/>
        </w:rPr>
      </w:pPr>
      <w:r>
        <w:rPr>
          <w:rFonts w:ascii="Times New Roman" w:hAnsi="Times New Roman"/>
          <w:sz w:val="24"/>
          <w:szCs w:val="24"/>
        </w:rPr>
        <w:t>[5</w:t>
      </w:r>
      <w:r w:rsidRPr="00391F9B">
        <w:rPr>
          <w:rFonts w:ascii="Times New Roman" w:hAnsi="Times New Roman"/>
          <w:sz w:val="24"/>
          <w:szCs w:val="24"/>
        </w:rPr>
        <w:t>] Petra, T. Understanding Infertility: Psychological and Social Considerations from a Counselling Perspective. International Journal of Fertility and Sterility 2009; 3: 48-51</w:t>
      </w:r>
    </w:p>
    <w:p w:rsidR="00CE7B8A" w:rsidRPr="00391F9B" w:rsidRDefault="00CE7B8A" w:rsidP="00D40C7F">
      <w:pPr>
        <w:spacing w:line="360" w:lineRule="auto"/>
        <w:rPr>
          <w:rFonts w:ascii="Times New Roman" w:hAnsi="Times New Roman"/>
          <w:sz w:val="24"/>
          <w:szCs w:val="24"/>
        </w:rPr>
      </w:pPr>
      <w:r>
        <w:rPr>
          <w:rFonts w:ascii="Times New Roman" w:hAnsi="Times New Roman"/>
          <w:sz w:val="24"/>
          <w:szCs w:val="24"/>
        </w:rPr>
        <w:t>[6</w:t>
      </w:r>
      <w:r w:rsidRPr="00391F9B">
        <w:rPr>
          <w:rFonts w:ascii="Times New Roman" w:hAnsi="Times New Roman"/>
          <w:sz w:val="24"/>
          <w:szCs w:val="24"/>
        </w:rPr>
        <w:t xml:space="preserve">] Minucci, D. Psychological and ethical implications related to infertility. International Journal of Gynecology and Obstetrics 2013; 123: S36-S38 </w:t>
      </w:r>
    </w:p>
    <w:p w:rsidR="00CE7B8A" w:rsidRDefault="00CE7B8A" w:rsidP="00D40C7F">
      <w:pPr>
        <w:spacing w:line="360" w:lineRule="auto"/>
        <w:rPr>
          <w:rFonts w:ascii="Times New Roman" w:hAnsi="Times New Roman"/>
          <w:sz w:val="24"/>
          <w:szCs w:val="24"/>
        </w:rPr>
      </w:pPr>
      <w:r>
        <w:rPr>
          <w:rFonts w:ascii="Times New Roman" w:hAnsi="Times New Roman"/>
          <w:sz w:val="24"/>
          <w:szCs w:val="24"/>
        </w:rPr>
        <w:t>[7</w:t>
      </w:r>
      <w:r w:rsidRPr="00391F9B">
        <w:rPr>
          <w:rFonts w:ascii="Times New Roman" w:hAnsi="Times New Roman"/>
          <w:sz w:val="24"/>
          <w:szCs w:val="24"/>
        </w:rPr>
        <w:t>] Klock, S.C. Psychological Issues Related to Infertility. Glob. Libr. Women’s med., (ISSN: 1756-2228) 2011; DOI 10.3843/GLOWM.10413</w:t>
      </w:r>
      <w:r>
        <w:rPr>
          <w:rFonts w:ascii="Times New Roman" w:hAnsi="Times New Roman"/>
          <w:sz w:val="24"/>
          <w:szCs w:val="24"/>
        </w:rPr>
        <w:t xml:space="preserve"> </w:t>
      </w:r>
    </w:p>
    <w:p w:rsidR="00CE7B8A" w:rsidRDefault="00CE7B8A" w:rsidP="00D40C7F">
      <w:pPr>
        <w:spacing w:line="360" w:lineRule="auto"/>
        <w:rPr>
          <w:rFonts w:ascii="Times New Roman" w:hAnsi="Times New Roman"/>
          <w:sz w:val="24"/>
          <w:szCs w:val="24"/>
        </w:rPr>
      </w:pPr>
      <w:r>
        <w:rPr>
          <w:rFonts w:ascii="Times New Roman" w:hAnsi="Times New Roman"/>
          <w:sz w:val="24"/>
          <w:szCs w:val="24"/>
        </w:rPr>
        <w:t>[8</w:t>
      </w:r>
      <w:r w:rsidRPr="00391F9B">
        <w:rPr>
          <w:rFonts w:ascii="Times New Roman" w:hAnsi="Times New Roman"/>
          <w:sz w:val="24"/>
          <w:szCs w:val="24"/>
        </w:rPr>
        <w:t>] Van Voorhis, B. In Vitro Fertilization. N Engl J Med 2007; 356:379-386</w:t>
      </w:r>
      <w:r>
        <w:rPr>
          <w:rFonts w:ascii="Times New Roman" w:hAnsi="Times New Roman"/>
          <w:sz w:val="24"/>
          <w:szCs w:val="24"/>
        </w:rPr>
        <w:t>.</w:t>
      </w:r>
    </w:p>
    <w:p w:rsidR="00CE7B8A" w:rsidRDefault="00CE7B8A" w:rsidP="00D40C7F">
      <w:pPr>
        <w:spacing w:line="360" w:lineRule="auto"/>
        <w:rPr>
          <w:rFonts w:ascii="Times New Roman" w:hAnsi="Times New Roman"/>
          <w:sz w:val="24"/>
          <w:szCs w:val="24"/>
        </w:rPr>
      </w:pPr>
      <w:r>
        <w:rPr>
          <w:rFonts w:ascii="Times New Roman" w:hAnsi="Times New Roman"/>
          <w:sz w:val="24"/>
          <w:szCs w:val="24"/>
        </w:rPr>
        <w:t xml:space="preserve">[9] </w:t>
      </w:r>
      <w:r w:rsidRPr="00391F9B">
        <w:rPr>
          <w:rFonts w:ascii="Times New Roman" w:hAnsi="Times New Roman"/>
          <w:sz w:val="24"/>
          <w:szCs w:val="24"/>
        </w:rPr>
        <w:t>Fas</w:t>
      </w:r>
      <w:r>
        <w:rPr>
          <w:rFonts w:ascii="Times New Roman" w:hAnsi="Times New Roman"/>
          <w:sz w:val="24"/>
          <w:szCs w:val="24"/>
        </w:rPr>
        <w:t>ouliotis, SJ, Schenker J</w:t>
      </w:r>
      <w:r w:rsidRPr="00391F9B">
        <w:rPr>
          <w:rFonts w:ascii="Times New Roman" w:hAnsi="Times New Roman"/>
          <w:sz w:val="24"/>
          <w:szCs w:val="24"/>
        </w:rPr>
        <w:t>G. Social aspects in assisted reproduction. Human Re</w:t>
      </w:r>
      <w:r>
        <w:rPr>
          <w:rFonts w:ascii="Times New Roman" w:hAnsi="Times New Roman"/>
          <w:sz w:val="24"/>
          <w:szCs w:val="24"/>
        </w:rPr>
        <w:t>production Update 1999; 5:26-39.</w:t>
      </w:r>
    </w:p>
    <w:p w:rsidR="00CE7B8A" w:rsidRDefault="00CE7B8A" w:rsidP="00D40C7F">
      <w:pPr>
        <w:spacing w:line="360" w:lineRule="auto"/>
        <w:rPr>
          <w:rFonts w:ascii="Times New Roman" w:hAnsi="Times New Roman"/>
          <w:sz w:val="24"/>
          <w:szCs w:val="24"/>
        </w:rPr>
      </w:pPr>
      <w:r>
        <w:rPr>
          <w:rFonts w:ascii="Times New Roman" w:hAnsi="Times New Roman"/>
          <w:sz w:val="24"/>
          <w:szCs w:val="24"/>
        </w:rPr>
        <w:t>[10</w:t>
      </w:r>
      <w:r w:rsidRPr="00391F9B">
        <w:rPr>
          <w:rFonts w:ascii="Times New Roman" w:hAnsi="Times New Roman"/>
          <w:sz w:val="24"/>
          <w:szCs w:val="24"/>
        </w:rPr>
        <w:t>] McLernon, D.J., Steyberg, E.W., Te Velde, E.R., Lee, A.J., Bhattachaya, S. Predicting the choices of a live birth after one or more complete cycles of in vitro fertilisation: a population based study of linked cycle data from 113,873 women. BMJ 2016;355: i5735</w:t>
      </w:r>
    </w:p>
    <w:p w:rsidR="00CE7B8A" w:rsidRDefault="00CE7B8A" w:rsidP="00D40C7F">
      <w:pPr>
        <w:spacing w:line="360" w:lineRule="auto"/>
        <w:rPr>
          <w:rFonts w:ascii="Times New Roman" w:hAnsi="Times New Roman"/>
          <w:sz w:val="24"/>
          <w:szCs w:val="24"/>
        </w:rPr>
      </w:pPr>
      <w:r w:rsidRPr="00391F9B">
        <w:rPr>
          <w:rFonts w:ascii="Times New Roman" w:hAnsi="Times New Roman"/>
          <w:sz w:val="24"/>
          <w:szCs w:val="24"/>
        </w:rPr>
        <w:t>[1</w:t>
      </w:r>
      <w:r>
        <w:rPr>
          <w:rFonts w:ascii="Times New Roman" w:hAnsi="Times New Roman"/>
          <w:sz w:val="24"/>
          <w:szCs w:val="24"/>
        </w:rPr>
        <w:t>1</w:t>
      </w:r>
      <w:r w:rsidRPr="00391F9B">
        <w:rPr>
          <w:rFonts w:ascii="Times New Roman" w:hAnsi="Times New Roman"/>
          <w:sz w:val="24"/>
          <w:szCs w:val="24"/>
        </w:rPr>
        <w:t xml:space="preserve">] </w:t>
      </w:r>
      <w:r>
        <w:rPr>
          <w:rFonts w:ascii="Times New Roman" w:hAnsi="Times New Roman"/>
          <w:sz w:val="24"/>
          <w:szCs w:val="24"/>
        </w:rPr>
        <w:t xml:space="preserve">2014 Assisted Reproductive Technology National Summary Report. Available from </w:t>
      </w:r>
      <w:hyperlink r:id="rId10" w:history="1">
        <w:r w:rsidRPr="00217DEF">
          <w:rPr>
            <w:rStyle w:val="Hyperlink"/>
            <w:rFonts w:ascii="Times New Roman" w:hAnsi="Times New Roman"/>
            <w:sz w:val="24"/>
            <w:szCs w:val="24"/>
          </w:rPr>
          <w:t>https://www.cdc.gov/art/pdf/2014-report/art-2014-national-summary-report.pdf</w:t>
        </w:r>
      </w:hyperlink>
      <w:r>
        <w:rPr>
          <w:rFonts w:ascii="Times New Roman" w:hAnsi="Times New Roman"/>
          <w:sz w:val="24"/>
          <w:szCs w:val="24"/>
        </w:rPr>
        <w:t xml:space="preserve"> (Accessed on October 10th, 2016).</w:t>
      </w:r>
    </w:p>
    <w:p w:rsidR="00CE7B8A" w:rsidRPr="00391F9B" w:rsidRDefault="00CE7B8A" w:rsidP="00D40C7F">
      <w:pPr>
        <w:spacing w:line="360" w:lineRule="auto"/>
        <w:rPr>
          <w:rFonts w:ascii="Times New Roman" w:hAnsi="Times New Roman"/>
          <w:sz w:val="24"/>
          <w:szCs w:val="24"/>
        </w:rPr>
      </w:pPr>
      <w:r>
        <w:rPr>
          <w:rFonts w:ascii="Times New Roman" w:hAnsi="Times New Roman"/>
          <w:sz w:val="24"/>
          <w:szCs w:val="24"/>
        </w:rPr>
        <w:t>[12</w:t>
      </w:r>
      <w:r w:rsidRPr="00391F9B">
        <w:rPr>
          <w:rFonts w:ascii="Times New Roman" w:hAnsi="Times New Roman"/>
          <w:sz w:val="24"/>
          <w:szCs w:val="24"/>
        </w:rPr>
        <w:t xml:space="preserve">] Ladd, R., Forman, E. A Duty to Use IVF. The American Journal of </w:t>
      </w:r>
      <w:r>
        <w:rPr>
          <w:rFonts w:ascii="Times New Roman" w:hAnsi="Times New Roman"/>
          <w:sz w:val="24"/>
          <w:szCs w:val="24"/>
        </w:rPr>
        <w:t xml:space="preserve">Bioethics 2012; 12:21-22. </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[13] Televantos A, Talias MA, Charalambous M, Soteriades ES. Attitudes Towards Euthanasia in Severely Ill and Dementia patients and cremation in Cyprus: a population-based survey. BMC Public Health 2013; 13:878.</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 xml:space="preserve">[14] Religiousness/Religiosity. Encyclopedia of Behavioral Medicine. date xx pp1653-1654. Available from </w:t>
      </w:r>
      <w:hyperlink r:id="rId11" w:history="1">
        <w:r w:rsidRPr="00217DEF">
          <w:rPr>
            <w:rStyle w:val="Hyperlink"/>
            <w:rFonts w:ascii="Times New Roman" w:hAnsi="Times New Roman"/>
            <w:sz w:val="24"/>
            <w:szCs w:val="24"/>
          </w:rPr>
          <w:t>http://link.springer.com/referenceworkentry</w:t>
        </w:r>
      </w:hyperlink>
      <w:r>
        <w:rPr>
          <w:rFonts w:ascii="Times New Roman" w:hAnsi="Times New Roman"/>
          <w:sz w:val="24"/>
          <w:szCs w:val="24"/>
        </w:rPr>
        <w:t xml:space="preserve"> xx (Accessed on 19</w:t>
      </w:r>
      <w:r w:rsidRPr="000B10C4">
        <w:rPr>
          <w:rFonts w:ascii="Times New Roman" w:hAnsi="Times New Roman"/>
          <w:sz w:val="24"/>
          <w:szCs w:val="24"/>
          <w:vertAlign w:val="superscript"/>
        </w:rPr>
        <w:t>th</w:t>
      </w:r>
      <w:r>
        <w:rPr>
          <w:rFonts w:ascii="Times New Roman" w:hAnsi="Times New Roman"/>
          <w:sz w:val="24"/>
          <w:szCs w:val="24"/>
        </w:rPr>
        <w:t xml:space="preserve"> of December, 2016). </w:t>
      </w:r>
    </w:p>
    <w:p w:rsidR="00CE7B8A" w:rsidRDefault="00CE7B8A" w:rsidP="00FD5FDD">
      <w:pPr>
        <w:spacing w:line="360" w:lineRule="auto"/>
        <w:rPr>
          <w:rFonts w:ascii="Times New Roman" w:hAnsi="Times New Roman"/>
          <w:sz w:val="24"/>
          <w:szCs w:val="24"/>
        </w:rPr>
      </w:pPr>
      <w:r>
        <w:rPr>
          <w:rFonts w:ascii="Times New Roman" w:hAnsi="Times New Roman"/>
          <w:sz w:val="24"/>
          <w:szCs w:val="24"/>
          <w:lang w:val="de-DE"/>
        </w:rPr>
        <w:t>[15</w:t>
      </w:r>
      <w:r w:rsidRPr="00B20D49">
        <w:rPr>
          <w:rFonts w:ascii="Times New Roman" w:hAnsi="Times New Roman"/>
          <w:sz w:val="24"/>
          <w:szCs w:val="24"/>
          <w:lang w:val="de-DE"/>
        </w:rPr>
        <w:t xml:space="preserve">] Kleinbaum, D.G. Logistic Regression. </w:t>
      </w:r>
      <w:r>
        <w:rPr>
          <w:rFonts w:ascii="Times New Roman" w:hAnsi="Times New Roman"/>
          <w:sz w:val="24"/>
          <w:szCs w:val="24"/>
        </w:rPr>
        <w:t>A Self-learning Text 1994 Springer New York.</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[16</w:t>
      </w:r>
      <w:r w:rsidRPr="00391F9B">
        <w:rPr>
          <w:rFonts w:ascii="Times New Roman" w:hAnsi="Times New Roman"/>
          <w:sz w:val="24"/>
          <w:szCs w:val="24"/>
        </w:rPr>
        <w:t xml:space="preserve">] </w:t>
      </w:r>
      <w:r>
        <w:rPr>
          <w:rFonts w:ascii="Times New Roman" w:hAnsi="Times New Roman"/>
          <w:sz w:val="24"/>
          <w:szCs w:val="24"/>
        </w:rPr>
        <w:t>Greenland, S., Schwartzbaum, J.A., Finkle W.D. Problems due to Small Samples and Spare Data in Conditional Logistic Regression Analysis. American Journal of Epidemiology 2000; 151: 531-539.</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[17</w:t>
      </w:r>
      <w:r w:rsidRPr="00391F9B">
        <w:rPr>
          <w:rFonts w:ascii="Times New Roman" w:hAnsi="Times New Roman"/>
          <w:sz w:val="24"/>
          <w:szCs w:val="24"/>
        </w:rPr>
        <w:t>] Peterson, M.M. Assisted reproductive technologies and equity of access issues. J Med Ethics 2005; 31: 280-285</w:t>
      </w:r>
      <w:r>
        <w:rPr>
          <w:rFonts w:ascii="Times New Roman" w:hAnsi="Times New Roman"/>
          <w:sz w:val="24"/>
          <w:szCs w:val="24"/>
        </w:rPr>
        <w:t>.</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[18] Mahalinguiah, S., Berry, K.F., Cramer, D.W., Hornstein, D., Missmer, S.A. Is Maternal Education Associated with In Vitro Fertilization (IVF) Cycle Completion and Outcomes? Fertility &amp; Sterility 2010; S25.</w:t>
      </w:r>
    </w:p>
    <w:p w:rsidR="00CE7B8A" w:rsidRPr="00391F9B" w:rsidRDefault="00CE7B8A" w:rsidP="00FD5FDD">
      <w:pPr>
        <w:spacing w:line="360" w:lineRule="auto"/>
        <w:rPr>
          <w:rFonts w:ascii="Times New Roman" w:hAnsi="Times New Roman"/>
          <w:sz w:val="24"/>
          <w:szCs w:val="24"/>
        </w:rPr>
      </w:pPr>
      <w:r>
        <w:rPr>
          <w:rFonts w:ascii="Times New Roman" w:hAnsi="Times New Roman"/>
          <w:sz w:val="24"/>
          <w:szCs w:val="24"/>
        </w:rPr>
        <w:t>[19] Balthazar, U., Fritz, M.A., Mersereau, J.E. Fertility preservation: a pilot study to assess previsit patient knowledge quantitatively. Fertility And Sterility 2011; 95: 1913 -1916.</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[20</w:t>
      </w:r>
      <w:r w:rsidRPr="00391F9B">
        <w:rPr>
          <w:rFonts w:ascii="Times New Roman" w:hAnsi="Times New Roman"/>
          <w:sz w:val="24"/>
          <w:szCs w:val="24"/>
        </w:rPr>
        <w:t xml:space="preserve">] </w:t>
      </w:r>
      <w:r>
        <w:rPr>
          <w:rFonts w:ascii="Times New Roman" w:hAnsi="Times New Roman"/>
          <w:sz w:val="24"/>
          <w:szCs w:val="24"/>
        </w:rPr>
        <w:t>Caro-Bruce, E., Schoenfeld, E., Nothnagle, M. Addressing gaps in abortion education: a sexual health elective created by medical students. Medical Teacher 2006;28: 244-247.</w:t>
      </w:r>
    </w:p>
    <w:p w:rsidR="00CE7B8A" w:rsidRPr="00391F9B" w:rsidRDefault="00CE7B8A" w:rsidP="00FD5FDD">
      <w:pPr>
        <w:spacing w:line="360" w:lineRule="auto"/>
        <w:rPr>
          <w:rFonts w:ascii="Times New Roman" w:hAnsi="Times New Roman"/>
          <w:sz w:val="24"/>
          <w:szCs w:val="24"/>
        </w:rPr>
      </w:pPr>
      <w:r>
        <w:rPr>
          <w:rFonts w:ascii="Times New Roman" w:hAnsi="Times New Roman"/>
          <w:sz w:val="24"/>
          <w:szCs w:val="24"/>
        </w:rPr>
        <w:t>[21</w:t>
      </w:r>
      <w:r w:rsidRPr="00391F9B">
        <w:rPr>
          <w:rFonts w:ascii="Times New Roman" w:hAnsi="Times New Roman"/>
          <w:sz w:val="24"/>
          <w:szCs w:val="24"/>
        </w:rPr>
        <w:t>] Nicolaou</w:t>
      </w:r>
      <w:r>
        <w:rPr>
          <w:rFonts w:ascii="Times New Roman" w:hAnsi="Times New Roman"/>
          <w:sz w:val="24"/>
          <w:szCs w:val="24"/>
        </w:rPr>
        <w:t>, M., Armstrong, R., Hassel, A.B., et al. Musculoskeletal Health Professional Use of Internet Resources for Personal and Patient education: Results from an Online National Survey. The Open Rheumatology Journal 2012; 6:190-198.</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[22</w:t>
      </w:r>
      <w:r w:rsidRPr="00391F9B">
        <w:rPr>
          <w:rFonts w:ascii="Times New Roman" w:hAnsi="Times New Roman"/>
          <w:sz w:val="24"/>
          <w:szCs w:val="24"/>
        </w:rPr>
        <w:t xml:space="preserve">] </w:t>
      </w:r>
      <w:r>
        <w:rPr>
          <w:rFonts w:ascii="Times New Roman" w:hAnsi="Times New Roman"/>
          <w:sz w:val="24"/>
          <w:szCs w:val="24"/>
        </w:rPr>
        <w:t>Cook, D.A., Levinson, A.J., Garside, S., Dupras, D.M., Erwin, P.J., Montori, V.M. Internet-Based Learning in the Health Professions: A Meta-Analysis. JAMA 2008; 300:1181-1196.</w:t>
      </w:r>
    </w:p>
    <w:p w:rsidR="00CE7B8A" w:rsidRDefault="00CE7B8A" w:rsidP="00FD0DDE">
      <w:pPr>
        <w:spacing w:line="360" w:lineRule="auto"/>
        <w:rPr>
          <w:rFonts w:ascii="Times New Roman" w:hAnsi="Times New Roman"/>
          <w:sz w:val="24"/>
          <w:szCs w:val="24"/>
        </w:rPr>
      </w:pPr>
      <w:r>
        <w:rPr>
          <w:rFonts w:ascii="Times New Roman" w:hAnsi="Times New Roman"/>
          <w:sz w:val="24"/>
          <w:szCs w:val="24"/>
        </w:rPr>
        <w:t>[23] Norcross, S. Cassandra’s Prophecy: education, education, education. Reproductive Biomedicine Online 2013; 27:21-24.</w:t>
      </w:r>
    </w:p>
    <w:p w:rsidR="00CE7B8A" w:rsidRDefault="00CE7B8A" w:rsidP="00FD5FDD">
      <w:pPr>
        <w:spacing w:line="360" w:lineRule="auto"/>
        <w:rPr>
          <w:rFonts w:ascii="Times New Roman" w:hAnsi="Times New Roman"/>
          <w:sz w:val="24"/>
          <w:szCs w:val="24"/>
        </w:rPr>
      </w:pPr>
    </w:p>
    <w:p w:rsidR="00CE7B8A" w:rsidRPr="00391F9B" w:rsidRDefault="00CE7B8A" w:rsidP="00FD5FDD">
      <w:pPr>
        <w:spacing w:line="360" w:lineRule="auto"/>
        <w:rPr>
          <w:rFonts w:ascii="Times New Roman" w:hAnsi="Times New Roman"/>
          <w:sz w:val="24"/>
          <w:szCs w:val="24"/>
        </w:rPr>
      </w:pPr>
      <w:r>
        <w:rPr>
          <w:rFonts w:ascii="Times New Roman" w:hAnsi="Times New Roman"/>
          <w:sz w:val="24"/>
          <w:szCs w:val="24"/>
        </w:rPr>
        <w:t xml:space="preserve">[24] </w:t>
      </w:r>
      <w:r w:rsidRPr="00391F9B">
        <w:rPr>
          <w:rFonts w:ascii="Times New Roman" w:hAnsi="Times New Roman"/>
          <w:sz w:val="24"/>
          <w:szCs w:val="24"/>
        </w:rPr>
        <w:t>Dutney, A. Religion, infertility and assisted reproductive technology. Best Practice &amp; Research Clinical Obstetrics and Gynaecology 2007; 21: 169-180</w:t>
      </w:r>
      <w:r>
        <w:rPr>
          <w:rFonts w:ascii="Times New Roman" w:hAnsi="Times New Roman"/>
          <w:sz w:val="24"/>
          <w:szCs w:val="24"/>
        </w:rPr>
        <w:t>.</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[25]</w:t>
      </w:r>
      <w:r w:rsidRPr="00391F9B">
        <w:rPr>
          <w:rFonts w:ascii="Times New Roman" w:hAnsi="Times New Roman"/>
          <w:sz w:val="24"/>
          <w:szCs w:val="24"/>
        </w:rPr>
        <w:t xml:space="preserve"> Adamson, G.D. Regulation and Legal Concerns in IVF.  In Ginsburg, E.S., Racowsky, C. (eds), In Vitro Fertilization: A Comprehensive Guide 2012 Springer </w:t>
      </w:r>
      <w:r>
        <w:rPr>
          <w:rFonts w:ascii="Times New Roman" w:hAnsi="Times New Roman"/>
          <w:sz w:val="24"/>
          <w:szCs w:val="24"/>
        </w:rPr>
        <w:t xml:space="preserve">Science+Business Media New York. </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 xml:space="preserve">[26] </w:t>
      </w:r>
      <w:r w:rsidRPr="00391F9B">
        <w:rPr>
          <w:rFonts w:ascii="Times New Roman" w:hAnsi="Times New Roman"/>
          <w:sz w:val="24"/>
          <w:szCs w:val="24"/>
        </w:rPr>
        <w:t>Schenker, J.G. Assisted reproductive practice: religious perspective</w:t>
      </w:r>
      <w:r>
        <w:rPr>
          <w:rFonts w:ascii="Times New Roman" w:hAnsi="Times New Roman"/>
          <w:sz w:val="24"/>
          <w:szCs w:val="24"/>
        </w:rPr>
        <w:t>s. RBM Online 2005; 10: 310-319.</w:t>
      </w:r>
    </w:p>
    <w:p w:rsidR="00CE7B8A" w:rsidRPr="00391F9B" w:rsidRDefault="00CE7B8A" w:rsidP="00FD5FDD">
      <w:pPr>
        <w:spacing w:line="360" w:lineRule="auto"/>
        <w:rPr>
          <w:rFonts w:ascii="Times New Roman" w:hAnsi="Times New Roman"/>
          <w:sz w:val="24"/>
          <w:szCs w:val="24"/>
        </w:rPr>
      </w:pPr>
      <w:r>
        <w:rPr>
          <w:rFonts w:ascii="Times New Roman" w:hAnsi="Times New Roman"/>
          <w:sz w:val="24"/>
          <w:szCs w:val="24"/>
        </w:rPr>
        <w:t xml:space="preserve">[27] </w:t>
      </w:r>
      <w:r w:rsidRPr="00391F9B">
        <w:rPr>
          <w:rFonts w:ascii="Times New Roman" w:hAnsi="Times New Roman"/>
          <w:sz w:val="24"/>
          <w:szCs w:val="24"/>
        </w:rPr>
        <w:t>Guetto, R., Luijkx, R., Scherer S. Religiosity, gender attitudes and women’s labour market participation and fertility decisions in Europe. Acta Sociologica 2015; 58:155-172</w:t>
      </w:r>
      <w:r>
        <w:rPr>
          <w:rFonts w:ascii="Times New Roman" w:hAnsi="Times New Roman"/>
          <w:sz w:val="24"/>
          <w:szCs w:val="24"/>
        </w:rPr>
        <w:t>.</w:t>
      </w:r>
    </w:p>
    <w:p w:rsidR="00CE7B8A" w:rsidRDefault="00CE7B8A" w:rsidP="00FD5FDD">
      <w:pPr>
        <w:spacing w:line="360" w:lineRule="auto"/>
        <w:rPr>
          <w:rFonts w:ascii="Times New Roman" w:hAnsi="Times New Roman"/>
          <w:sz w:val="24"/>
          <w:szCs w:val="24"/>
        </w:rPr>
      </w:pPr>
      <w:r>
        <w:rPr>
          <w:rFonts w:ascii="Times New Roman" w:hAnsi="Times New Roman"/>
          <w:sz w:val="24"/>
          <w:szCs w:val="24"/>
        </w:rPr>
        <w:t xml:space="preserve">[28] Response Rates- An Overview- AAPOR. Available from </w:t>
      </w:r>
      <w:hyperlink r:id="rId12" w:history="1">
        <w:r w:rsidRPr="00AF2142">
          <w:rPr>
            <w:rStyle w:val="Hyperlink"/>
            <w:rFonts w:ascii="Times New Roman" w:hAnsi="Times New Roman"/>
            <w:sz w:val="24"/>
            <w:szCs w:val="24"/>
          </w:rPr>
          <w:t>http://www.aapor.org/Education-Resources/For-Researchers/Poll-Survey-FAQ/Response-Rates-An-Overview.aspx</w:t>
        </w:r>
      </w:hyperlink>
      <w:r>
        <w:rPr>
          <w:rFonts w:ascii="Times New Roman" w:hAnsi="Times New Roman"/>
          <w:sz w:val="24"/>
          <w:szCs w:val="24"/>
        </w:rPr>
        <w:t xml:space="preserve"> (Accessed on 14th of October, 2016).</w:t>
      </w:r>
    </w:p>
    <w:p w:rsidR="00CE7B8A" w:rsidRDefault="00CE7B8A" w:rsidP="00233928">
      <w:pPr>
        <w:spacing w:line="360" w:lineRule="auto"/>
        <w:rPr>
          <w:rFonts w:ascii="Times New Roman" w:hAnsi="Times New Roman"/>
          <w:sz w:val="24"/>
          <w:szCs w:val="24"/>
        </w:rPr>
      </w:pPr>
      <w:r>
        <w:rPr>
          <w:rFonts w:ascii="Times New Roman" w:hAnsi="Times New Roman"/>
          <w:sz w:val="24"/>
          <w:szCs w:val="24"/>
        </w:rPr>
        <w:t xml:space="preserve">[29] </w:t>
      </w:r>
      <w:r w:rsidRPr="00391F9B">
        <w:rPr>
          <w:rFonts w:ascii="Times New Roman" w:hAnsi="Times New Roman"/>
          <w:sz w:val="24"/>
          <w:szCs w:val="24"/>
        </w:rPr>
        <w:t>Chatzinikolaou, N. The ethics of assisted reproduction. Journal of reproductive Immunology 2010; 85: 3-8.</w:t>
      </w: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Default="00CE7B8A" w:rsidP="00233928">
      <w:pPr>
        <w:spacing w:line="360" w:lineRule="auto"/>
        <w:rPr>
          <w:rFonts w:ascii="Times New Roman" w:hAnsi="Times New Roman"/>
          <w:sz w:val="24"/>
          <w:szCs w:val="24"/>
        </w:rPr>
      </w:pPr>
    </w:p>
    <w:p w:rsidR="00CE7B8A" w:rsidRPr="00FD5FDD" w:rsidRDefault="00CE7B8A" w:rsidP="007A3AB8">
      <w:pPr>
        <w:spacing w:line="360" w:lineRule="auto"/>
        <w:rPr>
          <w:rFonts w:ascii="Times New Roman" w:hAnsi="Times New Roman"/>
          <w:sz w:val="24"/>
          <w:szCs w:val="24"/>
        </w:rPr>
      </w:pPr>
    </w:p>
    <w:tbl>
      <w:tblPr>
        <w:tblW w:w="10370" w:type="dxa"/>
        <w:jc w:val="center"/>
        <w:tblInd w:w="662" w:type="dxa"/>
        <w:tblLayout w:type="fixed"/>
        <w:tblLook w:val="01E0" w:firstRow="1" w:lastRow="1" w:firstColumn="1" w:lastColumn="1" w:noHBand="0" w:noVBand="0"/>
      </w:tblPr>
      <w:tblGrid>
        <w:gridCol w:w="2163"/>
        <w:gridCol w:w="1420"/>
        <w:gridCol w:w="1567"/>
        <w:gridCol w:w="1392"/>
        <w:gridCol w:w="1302"/>
        <w:gridCol w:w="1417"/>
        <w:gridCol w:w="1109"/>
      </w:tblGrid>
      <w:tr w:rsidR="00CE7B8A" w:rsidRPr="001E19DB" w:rsidTr="006E7C16">
        <w:trPr>
          <w:jc w:val="center"/>
        </w:trPr>
        <w:tc>
          <w:tcPr>
            <w:tcW w:w="10370" w:type="dxa"/>
            <w:gridSpan w:val="7"/>
            <w:tcBorders>
              <w:top w:val="double" w:sz="4" w:space="0" w:color="auto"/>
              <w:bottom w:val="double" w:sz="4" w:space="0" w:color="auto"/>
            </w:tcBorders>
          </w:tcPr>
          <w:p w:rsidR="00CE7B8A" w:rsidRPr="00F87D33" w:rsidRDefault="00CE7B8A" w:rsidP="006E7C16">
            <w:pPr>
              <w:spacing w:before="120" w:after="120" w:line="240" w:lineRule="auto"/>
              <w:rPr>
                <w:rFonts w:ascii="Times New Roman" w:hAnsi="Times New Roman"/>
                <w:b/>
                <w:sz w:val="24"/>
                <w:szCs w:val="24"/>
                <w:lang w:val="en-US"/>
              </w:rPr>
            </w:pPr>
            <w:r w:rsidRPr="00F87D33">
              <w:rPr>
                <w:rFonts w:ascii="Times New Roman" w:hAnsi="Times New Roman"/>
                <w:b/>
                <w:sz w:val="24"/>
                <w:szCs w:val="24"/>
                <w:lang w:val="en-US"/>
              </w:rPr>
              <w:t>Table 1: Cross tabulation between participant characteristics and IVF preference</w:t>
            </w:r>
            <w:r>
              <w:rPr>
                <w:rFonts w:ascii="Times New Roman" w:hAnsi="Times New Roman"/>
                <w:b/>
                <w:sz w:val="24"/>
                <w:szCs w:val="24"/>
                <w:lang w:val="en-US"/>
              </w:rPr>
              <w:t>s</w:t>
            </w:r>
            <w:r w:rsidRPr="00F87D33">
              <w:rPr>
                <w:rFonts w:ascii="Times New Roman" w:hAnsi="Times New Roman"/>
                <w:b/>
                <w:sz w:val="24"/>
                <w:szCs w:val="24"/>
                <w:lang w:val="en-US"/>
              </w:rPr>
              <w:t xml:space="preserve"> (based on the knowledge that multiple embryos would be wasted in the IVF process).</w:t>
            </w:r>
          </w:p>
        </w:tc>
      </w:tr>
      <w:tr w:rsidR="00CE7B8A" w:rsidRPr="001E19DB" w:rsidTr="006E7C16">
        <w:trPr>
          <w:jc w:val="center"/>
        </w:trPr>
        <w:tc>
          <w:tcPr>
            <w:tcW w:w="2163" w:type="dxa"/>
            <w:tcBorders>
              <w:top w:val="double" w:sz="4" w:space="0" w:color="auto"/>
              <w:bottom w:val="single" w:sz="4" w:space="0" w:color="auto"/>
            </w:tcBorders>
          </w:tcPr>
          <w:p w:rsidR="00CE7B8A" w:rsidRPr="00F87D33" w:rsidRDefault="00CE7B8A" w:rsidP="006E7C16">
            <w:pPr>
              <w:spacing w:before="120" w:line="480" w:lineRule="auto"/>
              <w:ind w:left="34"/>
              <w:rPr>
                <w:rFonts w:ascii="Times New Roman" w:hAnsi="Times New Roman"/>
                <w:b/>
                <w:sz w:val="24"/>
                <w:szCs w:val="24"/>
                <w:lang w:val="en-US"/>
              </w:rPr>
            </w:pPr>
            <w:r w:rsidRPr="00F87D33">
              <w:rPr>
                <w:rFonts w:ascii="Times New Roman" w:hAnsi="Times New Roman"/>
                <w:b/>
                <w:sz w:val="24"/>
                <w:szCs w:val="24"/>
                <w:lang w:val="en-US"/>
              </w:rPr>
              <w:t>Participant characteristics</w:t>
            </w:r>
          </w:p>
        </w:tc>
        <w:tc>
          <w:tcPr>
            <w:tcW w:w="1420" w:type="dxa"/>
            <w:tcBorders>
              <w:top w:val="double" w:sz="4" w:space="0" w:color="auto"/>
              <w:bottom w:val="single" w:sz="4" w:space="0" w:color="auto"/>
            </w:tcBorders>
          </w:tcPr>
          <w:p w:rsidR="00CE7B8A" w:rsidRPr="00F87D33" w:rsidRDefault="00CE7B8A" w:rsidP="006E7C16">
            <w:pPr>
              <w:rPr>
                <w:rFonts w:ascii="Times New Roman" w:hAnsi="Times New Roman"/>
                <w:b/>
                <w:sz w:val="24"/>
                <w:szCs w:val="24"/>
                <w:lang w:val="en-US"/>
              </w:rPr>
            </w:pPr>
          </w:p>
          <w:p w:rsidR="00CE7B8A" w:rsidRPr="00F87D33" w:rsidRDefault="00CE7B8A" w:rsidP="006E7C16">
            <w:pPr>
              <w:jc w:val="center"/>
              <w:rPr>
                <w:rFonts w:ascii="Times New Roman" w:hAnsi="Times New Roman"/>
                <w:b/>
                <w:sz w:val="24"/>
                <w:szCs w:val="24"/>
                <w:vertAlign w:val="superscript"/>
                <w:lang w:val="en-US"/>
              </w:rPr>
            </w:pPr>
            <w:r w:rsidRPr="00F87D33">
              <w:rPr>
                <w:rFonts w:ascii="Times New Roman" w:hAnsi="Times New Roman"/>
                <w:b/>
                <w:sz w:val="24"/>
                <w:szCs w:val="24"/>
                <w:lang w:val="en-US"/>
              </w:rPr>
              <w:t>Total (%)†</w:t>
            </w:r>
          </w:p>
        </w:tc>
        <w:tc>
          <w:tcPr>
            <w:tcW w:w="1567" w:type="dxa"/>
            <w:tcBorders>
              <w:top w:val="double" w:sz="4" w:space="0" w:color="auto"/>
              <w:bottom w:val="single" w:sz="4" w:space="0" w:color="auto"/>
            </w:tcBorders>
          </w:tcPr>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 xml:space="preserve">Strongly agree </w:t>
            </w:r>
          </w:p>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392" w:type="dxa"/>
            <w:tcBorders>
              <w:top w:val="double" w:sz="4" w:space="0" w:color="auto"/>
              <w:bottom w:val="single" w:sz="4" w:space="0" w:color="auto"/>
            </w:tcBorders>
          </w:tcPr>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Low agreement</w:t>
            </w:r>
          </w:p>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302" w:type="dxa"/>
            <w:tcBorders>
              <w:top w:val="double" w:sz="4" w:space="0" w:color="auto"/>
              <w:bottom w:val="single" w:sz="4" w:space="0" w:color="auto"/>
            </w:tcBorders>
          </w:tcPr>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Do not agree</w:t>
            </w:r>
          </w:p>
          <w:p w:rsidR="00CE7B8A" w:rsidRPr="00F87D33" w:rsidRDefault="00CE7B8A" w:rsidP="006E7C16">
            <w:pPr>
              <w:spacing w:after="0" w:line="360" w:lineRule="auto"/>
              <w:jc w:val="center"/>
              <w:rPr>
                <w:rFonts w:ascii="Times New Roman" w:hAnsi="Times New Roman"/>
                <w:b/>
                <w:sz w:val="24"/>
                <w:szCs w:val="24"/>
                <w:lang w:val="en-US"/>
              </w:rPr>
            </w:pPr>
          </w:p>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417" w:type="dxa"/>
            <w:tcBorders>
              <w:top w:val="double" w:sz="4" w:space="0" w:color="auto"/>
              <w:bottom w:val="single" w:sz="4" w:space="0" w:color="auto"/>
            </w:tcBorders>
          </w:tcPr>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Do not know / Do not Answer</w:t>
            </w:r>
          </w:p>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109" w:type="dxa"/>
            <w:tcBorders>
              <w:top w:val="double" w:sz="4" w:space="0" w:color="auto"/>
              <w:bottom w:val="single" w:sz="4" w:space="0" w:color="auto"/>
            </w:tcBorders>
          </w:tcPr>
          <w:p w:rsidR="00CE7B8A" w:rsidRPr="00F87D33" w:rsidRDefault="00CE7B8A" w:rsidP="006E7C16">
            <w:pPr>
              <w:spacing w:before="120" w:line="480" w:lineRule="auto"/>
              <w:jc w:val="center"/>
              <w:rPr>
                <w:rFonts w:ascii="Times New Roman" w:hAnsi="Times New Roman"/>
                <w:b/>
                <w:sz w:val="24"/>
                <w:szCs w:val="24"/>
                <w:lang w:val="en-US"/>
              </w:rPr>
            </w:pPr>
            <w:r w:rsidRPr="00F87D33">
              <w:rPr>
                <w:rFonts w:ascii="Times New Roman" w:hAnsi="Times New Roman"/>
                <w:b/>
                <w:color w:val="000000"/>
                <w:position w:val="-10"/>
                <w:sz w:val="24"/>
                <w:szCs w:val="24"/>
                <w:lang w:val="en-US"/>
              </w:rPr>
              <w:t>p – value</w:t>
            </w:r>
          </w:p>
        </w:tc>
      </w:tr>
      <w:tr w:rsidR="00CE7B8A" w:rsidRPr="001E19DB" w:rsidTr="006E7C16">
        <w:trPr>
          <w:jc w:val="center"/>
        </w:trPr>
        <w:tc>
          <w:tcPr>
            <w:tcW w:w="2163" w:type="dxa"/>
          </w:tcPr>
          <w:p w:rsidR="00CE7B8A" w:rsidRPr="00391F9B" w:rsidRDefault="00CE7B8A" w:rsidP="006E7C16">
            <w:pPr>
              <w:rPr>
                <w:rFonts w:ascii="Times New Roman" w:hAnsi="Times New Roman"/>
                <w:b/>
                <w:bCs/>
                <w:sz w:val="24"/>
                <w:szCs w:val="24"/>
                <w:lang w:val="en-US"/>
              </w:rPr>
            </w:pPr>
            <w:r>
              <w:rPr>
                <w:rFonts w:ascii="Times New Roman" w:hAnsi="Times New Roman"/>
                <w:b/>
                <w:bCs/>
                <w:sz w:val="24"/>
                <w:szCs w:val="24"/>
                <w:lang w:val="en-US"/>
              </w:rPr>
              <w:t>Age-group (years)</w:t>
            </w:r>
          </w:p>
          <w:p w:rsidR="00CE7B8A" w:rsidRPr="00391F9B" w:rsidRDefault="00CE7B8A" w:rsidP="006E7C16">
            <w:pPr>
              <w:rPr>
                <w:rFonts w:ascii="Times New Roman" w:hAnsi="Times New Roman"/>
                <w:bCs/>
                <w:sz w:val="24"/>
                <w:szCs w:val="24"/>
                <w:lang w:val="en-US"/>
              </w:rPr>
            </w:pPr>
            <w:r>
              <w:rPr>
                <w:rFonts w:ascii="Times New Roman" w:hAnsi="Times New Roman"/>
                <w:bCs/>
                <w:sz w:val="24"/>
                <w:szCs w:val="24"/>
                <w:lang w:val="en-US"/>
              </w:rPr>
              <w:t xml:space="preserve">     20 – 40</w:t>
            </w:r>
          </w:p>
          <w:p w:rsidR="00CE7B8A" w:rsidRPr="00391F9B" w:rsidRDefault="00CE7B8A" w:rsidP="006E7C16">
            <w:pPr>
              <w:rPr>
                <w:rFonts w:ascii="Times New Roman" w:hAnsi="Times New Roman"/>
                <w:bCs/>
                <w:sz w:val="24"/>
                <w:szCs w:val="24"/>
                <w:lang w:val="en-US"/>
              </w:rPr>
            </w:pPr>
            <w:r>
              <w:rPr>
                <w:rFonts w:ascii="Times New Roman" w:hAnsi="Times New Roman"/>
                <w:bCs/>
                <w:sz w:val="24"/>
                <w:szCs w:val="24"/>
                <w:lang w:val="en-US"/>
              </w:rPr>
              <w:t xml:space="preserve">     40 – 60</w:t>
            </w:r>
          </w:p>
          <w:p w:rsidR="00CE7B8A" w:rsidRPr="00391F9B" w:rsidRDefault="00CE7B8A" w:rsidP="006E7C16">
            <w:pPr>
              <w:rPr>
                <w:rFonts w:ascii="Times New Roman" w:hAnsi="Times New Roman"/>
                <w:bCs/>
                <w:sz w:val="24"/>
                <w:szCs w:val="24"/>
                <w:lang w:val="en-US"/>
              </w:rPr>
            </w:pPr>
            <w:r>
              <w:rPr>
                <w:rFonts w:ascii="Times New Roman" w:hAnsi="Times New Roman"/>
                <w:bCs/>
                <w:sz w:val="24"/>
                <w:szCs w:val="24"/>
                <w:lang w:val="en-US"/>
              </w:rPr>
              <w:t xml:space="preserve">       &gt; 60 </w:t>
            </w:r>
          </w:p>
        </w:tc>
        <w:tc>
          <w:tcPr>
            <w:tcW w:w="1420" w:type="dxa"/>
            <w:tcBorders>
              <w:top w:val="sing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276(27.6)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437(43.7)</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287(28.7)</w:t>
            </w:r>
          </w:p>
        </w:tc>
        <w:tc>
          <w:tcPr>
            <w:tcW w:w="1567" w:type="dxa"/>
            <w:tcBorders>
              <w:left w:val="nil"/>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193(70)</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285(65)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142(49)</w:t>
            </w:r>
          </w:p>
        </w:tc>
        <w:tc>
          <w:tcPr>
            <w:tcW w:w="139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18(6)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25(6)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14(5)</w:t>
            </w:r>
          </w:p>
        </w:tc>
        <w:tc>
          <w:tcPr>
            <w:tcW w:w="130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38(14)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72(17)</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85(30)</w:t>
            </w:r>
          </w:p>
        </w:tc>
        <w:tc>
          <w:tcPr>
            <w:tcW w:w="1417"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27(10)</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54(12)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46(16)</w:t>
            </w:r>
          </w:p>
        </w:tc>
        <w:tc>
          <w:tcPr>
            <w:tcW w:w="1109"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0.0001</w:t>
            </w:r>
            <w:r>
              <w:rPr>
                <w:rFonts w:ascii="Times New Roman" w:hAnsi="Times New Roman"/>
                <w:bCs/>
                <w:sz w:val="24"/>
                <w:szCs w:val="24"/>
                <w:lang w:val="en-US"/>
              </w:rPr>
              <w:t>*</w:t>
            </w:r>
          </w:p>
        </w:tc>
      </w:tr>
      <w:tr w:rsidR="00CE7B8A" w:rsidRPr="001E19DB" w:rsidTr="006E7C16">
        <w:trPr>
          <w:jc w:val="center"/>
        </w:trPr>
        <w:tc>
          <w:tcPr>
            <w:tcW w:w="2163"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Gender</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Male</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Female    </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308(30.8)</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692(69.2)</w:t>
            </w:r>
          </w:p>
        </w:tc>
        <w:tc>
          <w:tcPr>
            <w:tcW w:w="1567" w:type="dxa"/>
            <w:tcBorders>
              <w:left w:val="nil"/>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180(58)</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441(64)</w:t>
            </w:r>
          </w:p>
        </w:tc>
        <w:tc>
          <w:tcPr>
            <w:tcW w:w="139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17(6)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40(6)</w:t>
            </w:r>
          </w:p>
        </w:tc>
        <w:tc>
          <w:tcPr>
            <w:tcW w:w="130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68(22)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127(18)</w:t>
            </w:r>
          </w:p>
        </w:tc>
        <w:tc>
          <w:tcPr>
            <w:tcW w:w="1417"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43(14)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84(12)</w:t>
            </w:r>
          </w:p>
        </w:tc>
        <w:tc>
          <w:tcPr>
            <w:tcW w:w="1109"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0.3826</w:t>
            </w:r>
          </w:p>
        </w:tc>
      </w:tr>
      <w:tr w:rsidR="00CE7B8A" w:rsidRPr="001E19DB" w:rsidTr="006E7C16">
        <w:trPr>
          <w:jc w:val="center"/>
        </w:trPr>
        <w:tc>
          <w:tcPr>
            <w:tcW w:w="2163"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Education</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Primary</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Secondary</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Tertiary</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203(20.3)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475(47.5)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322(32.2)</w:t>
            </w:r>
          </w:p>
        </w:tc>
        <w:tc>
          <w:tcPr>
            <w:tcW w:w="1567" w:type="dxa"/>
            <w:tcBorders>
              <w:left w:val="nil"/>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105(52)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294(62)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222(69)</w:t>
            </w:r>
          </w:p>
        </w:tc>
        <w:tc>
          <w:tcPr>
            <w:tcW w:w="139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14(7)</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26(5)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17(5)</w:t>
            </w:r>
          </w:p>
        </w:tc>
        <w:tc>
          <w:tcPr>
            <w:tcW w:w="130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45(22)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103(22)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47(5)</w:t>
            </w:r>
          </w:p>
        </w:tc>
        <w:tc>
          <w:tcPr>
            <w:tcW w:w="1417"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39(19)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52(11)</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36(11)</w:t>
            </w:r>
          </w:p>
        </w:tc>
        <w:tc>
          <w:tcPr>
            <w:tcW w:w="1109"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0.0018</w:t>
            </w:r>
            <w:r>
              <w:rPr>
                <w:rFonts w:ascii="Times New Roman" w:hAnsi="Times New Roman"/>
                <w:bCs/>
                <w:sz w:val="24"/>
                <w:szCs w:val="24"/>
                <w:lang w:val="en-US"/>
              </w:rPr>
              <w:t>*</w:t>
            </w:r>
          </w:p>
        </w:tc>
      </w:tr>
      <w:tr w:rsidR="00CE7B8A" w:rsidRPr="001E19DB" w:rsidTr="006E7C16">
        <w:trPr>
          <w:jc w:val="center"/>
        </w:trPr>
        <w:tc>
          <w:tcPr>
            <w:tcW w:w="2163"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Marital status</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Married</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Single – Other</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905(90.5)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95(9.5)</w:t>
            </w:r>
          </w:p>
        </w:tc>
        <w:tc>
          <w:tcPr>
            <w:tcW w:w="1567" w:type="dxa"/>
            <w:tcBorders>
              <w:left w:val="nil"/>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556(61)</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65(69)</w:t>
            </w:r>
          </w:p>
        </w:tc>
        <w:tc>
          <w:tcPr>
            <w:tcW w:w="139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53(6)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4(4)</w:t>
            </w:r>
          </w:p>
        </w:tc>
        <w:tc>
          <w:tcPr>
            <w:tcW w:w="130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176(19)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19(20)</w:t>
            </w:r>
          </w:p>
        </w:tc>
        <w:tc>
          <w:tcPr>
            <w:tcW w:w="1417"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120(73)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7(7)</w:t>
            </w:r>
          </w:p>
        </w:tc>
        <w:tc>
          <w:tcPr>
            <w:tcW w:w="1109"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0.3277</w:t>
            </w:r>
          </w:p>
        </w:tc>
      </w:tr>
      <w:tr w:rsidR="00CE7B8A" w:rsidRPr="001E19DB" w:rsidTr="006E7C16">
        <w:trPr>
          <w:jc w:val="center"/>
        </w:trPr>
        <w:tc>
          <w:tcPr>
            <w:tcW w:w="2163"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Type of Work</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Healthcare</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Other</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46(4.6)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953(95.3)</w:t>
            </w:r>
          </w:p>
        </w:tc>
        <w:tc>
          <w:tcPr>
            <w:tcW w:w="1567" w:type="dxa"/>
            <w:tcBorders>
              <w:left w:val="nil"/>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30(65)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590(62)</w:t>
            </w:r>
          </w:p>
        </w:tc>
        <w:tc>
          <w:tcPr>
            <w:tcW w:w="139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56(6)</w:t>
            </w:r>
          </w:p>
        </w:tc>
        <w:tc>
          <w:tcPr>
            <w:tcW w:w="1302"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11(24)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184(19)</w:t>
            </w:r>
          </w:p>
        </w:tc>
        <w:tc>
          <w:tcPr>
            <w:tcW w:w="1417"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123(13)</w:t>
            </w:r>
          </w:p>
        </w:tc>
        <w:tc>
          <w:tcPr>
            <w:tcW w:w="1109"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0.5279</w:t>
            </w:r>
          </w:p>
        </w:tc>
      </w:tr>
      <w:tr w:rsidR="00CE7B8A" w:rsidRPr="001E19DB" w:rsidTr="006E7C16">
        <w:trPr>
          <w:jc w:val="center"/>
        </w:trPr>
        <w:tc>
          <w:tcPr>
            <w:tcW w:w="2163" w:type="dxa"/>
            <w:tcBorders>
              <w:bottom w:val="double" w:sz="4" w:space="0" w:color="auto"/>
            </w:tcBorders>
          </w:tcPr>
          <w:p w:rsidR="00CE7B8A" w:rsidRPr="00391F9B" w:rsidRDefault="00CE7B8A" w:rsidP="006E7C16">
            <w:pPr>
              <w:rPr>
                <w:rFonts w:ascii="Times New Roman" w:hAnsi="Times New Roman"/>
                <w:b/>
                <w:bCs/>
                <w:sz w:val="24"/>
                <w:szCs w:val="24"/>
                <w:lang w:val="en-US"/>
              </w:rPr>
            </w:pPr>
            <w:r>
              <w:rPr>
                <w:rFonts w:ascii="Times New Roman" w:hAnsi="Times New Roman"/>
                <w:b/>
                <w:bCs/>
                <w:sz w:val="24"/>
                <w:szCs w:val="24"/>
                <w:lang w:val="en-US"/>
              </w:rPr>
              <w:t>Religiosity**</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High</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Low</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None</w:t>
            </w:r>
          </w:p>
        </w:tc>
        <w:tc>
          <w:tcPr>
            <w:tcW w:w="1420"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580(58.0)</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362(36.2)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55(5.5)</w:t>
            </w:r>
          </w:p>
        </w:tc>
        <w:tc>
          <w:tcPr>
            <w:tcW w:w="1567" w:type="dxa"/>
            <w:tcBorders>
              <w:left w:val="nil"/>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340(59)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236(65)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44(80)</w:t>
            </w:r>
          </w:p>
        </w:tc>
        <w:tc>
          <w:tcPr>
            <w:tcW w:w="1392"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36(6)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21(6)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w:t>
            </w:r>
          </w:p>
        </w:tc>
        <w:tc>
          <w:tcPr>
            <w:tcW w:w="1302"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130(22)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56(12)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7(13)</w:t>
            </w:r>
          </w:p>
        </w:tc>
        <w:tc>
          <w:tcPr>
            <w:tcW w:w="1417"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74(13)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49(14)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4(7)</w:t>
            </w:r>
          </w:p>
        </w:tc>
        <w:tc>
          <w:tcPr>
            <w:tcW w:w="1109"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0.0124</w:t>
            </w:r>
            <w:r>
              <w:rPr>
                <w:rFonts w:ascii="Times New Roman" w:hAnsi="Times New Roman"/>
                <w:bCs/>
                <w:sz w:val="24"/>
                <w:szCs w:val="24"/>
                <w:lang w:val="en-US"/>
              </w:rPr>
              <w:t>*</w:t>
            </w:r>
          </w:p>
        </w:tc>
      </w:tr>
    </w:tbl>
    <w:p w:rsidR="00CE7B8A" w:rsidRPr="00391F9B" w:rsidRDefault="00CE7B8A" w:rsidP="007A3AB8">
      <w:pPr>
        <w:spacing w:after="0" w:line="240" w:lineRule="auto"/>
        <w:rPr>
          <w:rFonts w:ascii="Times New Roman" w:hAnsi="Times New Roman"/>
          <w:sz w:val="24"/>
          <w:szCs w:val="24"/>
          <w:lang w:val="en-US"/>
        </w:rPr>
      </w:pPr>
      <w:r w:rsidRPr="00391F9B">
        <w:rPr>
          <w:rFonts w:ascii="Times New Roman" w:hAnsi="Times New Roman"/>
          <w:sz w:val="24"/>
          <w:szCs w:val="24"/>
          <w:lang w:val="en-US"/>
        </w:rPr>
        <w:t>*</w:t>
      </w:r>
      <w:r>
        <w:rPr>
          <w:rFonts w:ascii="Times New Roman" w:hAnsi="Times New Roman"/>
          <w:sz w:val="24"/>
          <w:szCs w:val="24"/>
          <w:lang w:val="en-US"/>
        </w:rPr>
        <w:t xml:space="preserve"> </w:t>
      </w:r>
      <w:r w:rsidRPr="00391F9B">
        <w:rPr>
          <w:rFonts w:ascii="Times New Roman" w:hAnsi="Times New Roman"/>
          <w:sz w:val="24"/>
          <w:szCs w:val="24"/>
          <w:lang w:val="en-US"/>
        </w:rPr>
        <w:t xml:space="preserve">Statistical significance at α=0.05 </w:t>
      </w:r>
    </w:p>
    <w:p w:rsidR="00CE7B8A" w:rsidRPr="00391F9B" w:rsidRDefault="00CE7B8A" w:rsidP="007A3AB8">
      <w:pPr>
        <w:spacing w:after="0" w:line="240" w:lineRule="auto"/>
        <w:rPr>
          <w:rFonts w:ascii="Times New Roman" w:hAnsi="Times New Roman"/>
          <w:sz w:val="24"/>
          <w:szCs w:val="24"/>
          <w:lang w:val="en-US"/>
        </w:rPr>
      </w:pPr>
      <w:r>
        <w:rPr>
          <w:rFonts w:ascii="Times New Roman" w:hAnsi="Times New Roman"/>
          <w:sz w:val="24"/>
          <w:szCs w:val="24"/>
          <w:lang w:val="en-US"/>
        </w:rPr>
        <w:t>** 3 participants responded “other”</w:t>
      </w:r>
      <w:r w:rsidRPr="00391F9B">
        <w:rPr>
          <w:rFonts w:ascii="Times New Roman" w:hAnsi="Times New Roman"/>
          <w:sz w:val="24"/>
          <w:szCs w:val="24"/>
          <w:lang w:val="en-US"/>
        </w:rPr>
        <w:t xml:space="preserve"> to the Religiosity question and were excluded</w:t>
      </w:r>
    </w:p>
    <w:p w:rsidR="00CE7B8A" w:rsidRPr="00391F9B" w:rsidRDefault="00CE7B8A" w:rsidP="007A3AB8">
      <w:pPr>
        <w:spacing w:after="0" w:line="240" w:lineRule="auto"/>
        <w:rPr>
          <w:rFonts w:ascii="Times New Roman" w:hAnsi="Times New Roman"/>
          <w:sz w:val="24"/>
          <w:szCs w:val="24"/>
          <w:lang w:val="en-US"/>
        </w:rPr>
      </w:pPr>
      <w:r>
        <w:rPr>
          <w:rFonts w:ascii="Times New Roman" w:hAnsi="Times New Roman"/>
          <w:bCs/>
          <w:sz w:val="24"/>
          <w:szCs w:val="24"/>
          <w:lang w:val="en-US"/>
        </w:rPr>
        <w:t xml:space="preserve">† </w:t>
      </w:r>
      <w:r>
        <w:rPr>
          <w:rFonts w:ascii="Times New Roman" w:hAnsi="Times New Roman"/>
          <w:sz w:val="24"/>
          <w:szCs w:val="24"/>
          <w:lang w:val="en-US"/>
        </w:rPr>
        <w:t>Percentages for the Total column are vertical</w:t>
      </w:r>
    </w:p>
    <w:p w:rsidR="00CE7B8A" w:rsidRDefault="00CE7B8A" w:rsidP="007A3AB8">
      <w:pPr>
        <w:rPr>
          <w:rFonts w:ascii="Times New Roman" w:hAnsi="Times New Roman"/>
          <w:sz w:val="24"/>
          <w:szCs w:val="24"/>
          <w:lang w:val="en-US"/>
        </w:rPr>
      </w:pPr>
    </w:p>
    <w:p w:rsidR="00CE7B8A" w:rsidRPr="00391F9B" w:rsidRDefault="00CE7B8A" w:rsidP="007A3AB8">
      <w:pPr>
        <w:rPr>
          <w:rFonts w:ascii="Times New Roman" w:hAnsi="Times New Roman"/>
          <w:sz w:val="24"/>
          <w:szCs w:val="24"/>
          <w:lang w:val="en-US"/>
        </w:rPr>
      </w:pPr>
    </w:p>
    <w:tbl>
      <w:tblPr>
        <w:tblW w:w="9341" w:type="dxa"/>
        <w:jc w:val="center"/>
        <w:tblInd w:w="587" w:type="dxa"/>
        <w:tblLayout w:type="fixed"/>
        <w:tblLook w:val="01E0" w:firstRow="1" w:lastRow="1" w:firstColumn="1" w:lastColumn="1" w:noHBand="0" w:noVBand="0"/>
      </w:tblPr>
      <w:tblGrid>
        <w:gridCol w:w="2238"/>
        <w:gridCol w:w="1420"/>
        <w:gridCol w:w="1421"/>
        <w:gridCol w:w="1420"/>
        <w:gridCol w:w="1421"/>
        <w:gridCol w:w="1421"/>
      </w:tblGrid>
      <w:tr w:rsidR="00CE7B8A" w:rsidRPr="001E19DB" w:rsidTr="006E7C16">
        <w:trPr>
          <w:jc w:val="center"/>
        </w:trPr>
        <w:tc>
          <w:tcPr>
            <w:tcW w:w="9341" w:type="dxa"/>
            <w:gridSpan w:val="6"/>
            <w:tcBorders>
              <w:top w:val="double" w:sz="4" w:space="0" w:color="auto"/>
              <w:bottom w:val="double" w:sz="4" w:space="0" w:color="auto"/>
            </w:tcBorders>
          </w:tcPr>
          <w:p w:rsidR="00CE7B8A" w:rsidRPr="00F87D33" w:rsidRDefault="00CE7B8A" w:rsidP="006E7C16">
            <w:pPr>
              <w:ind w:left="720"/>
              <w:rPr>
                <w:rFonts w:ascii="Times New Roman" w:hAnsi="Times New Roman"/>
                <w:b/>
                <w:sz w:val="24"/>
                <w:szCs w:val="24"/>
                <w:lang w:val="en-US"/>
              </w:rPr>
            </w:pPr>
            <w:r w:rsidRPr="00F87D33">
              <w:rPr>
                <w:rFonts w:ascii="Times New Roman" w:hAnsi="Times New Roman"/>
                <w:b/>
                <w:sz w:val="24"/>
                <w:szCs w:val="24"/>
                <w:lang w:val="en-US"/>
              </w:rPr>
              <w:t>Table 2: Cross-tabulation between participants characteristics and IVF preference</w:t>
            </w:r>
            <w:r>
              <w:rPr>
                <w:rFonts w:ascii="Times New Roman" w:hAnsi="Times New Roman"/>
                <w:b/>
                <w:sz w:val="24"/>
                <w:szCs w:val="24"/>
                <w:lang w:val="en-US"/>
              </w:rPr>
              <w:t>s</w:t>
            </w:r>
            <w:r w:rsidRPr="00F87D33">
              <w:rPr>
                <w:rFonts w:ascii="Times New Roman" w:hAnsi="Times New Roman"/>
                <w:b/>
                <w:sz w:val="24"/>
                <w:szCs w:val="24"/>
                <w:lang w:val="en-US"/>
              </w:rPr>
              <w:t xml:space="preserve"> (knowing that </w:t>
            </w:r>
            <w:r>
              <w:rPr>
                <w:rFonts w:ascii="Times New Roman" w:hAnsi="Times New Roman"/>
                <w:b/>
                <w:sz w:val="24"/>
                <w:szCs w:val="24"/>
                <w:lang w:val="en-US"/>
              </w:rPr>
              <w:t>donor</w:t>
            </w:r>
            <w:r w:rsidRPr="00F87D33">
              <w:rPr>
                <w:rFonts w:ascii="Times New Roman" w:hAnsi="Times New Roman"/>
                <w:b/>
                <w:sz w:val="24"/>
                <w:szCs w:val="24"/>
                <w:lang w:val="en-US"/>
              </w:rPr>
              <w:t xml:space="preserve"> sperm and</w:t>
            </w:r>
            <w:r>
              <w:rPr>
                <w:rFonts w:ascii="Times New Roman" w:hAnsi="Times New Roman"/>
                <w:b/>
                <w:sz w:val="24"/>
                <w:szCs w:val="24"/>
                <w:lang w:val="en-US"/>
              </w:rPr>
              <w:t>/or</w:t>
            </w:r>
            <w:r w:rsidRPr="00F87D33">
              <w:rPr>
                <w:rFonts w:ascii="Times New Roman" w:hAnsi="Times New Roman"/>
                <w:b/>
                <w:sz w:val="24"/>
                <w:szCs w:val="24"/>
                <w:lang w:val="en-US"/>
              </w:rPr>
              <w:t xml:space="preserve"> eggs would be used)</w:t>
            </w:r>
          </w:p>
        </w:tc>
      </w:tr>
      <w:tr w:rsidR="00CE7B8A" w:rsidRPr="001E19DB" w:rsidTr="006E7C16">
        <w:trPr>
          <w:jc w:val="center"/>
        </w:trPr>
        <w:tc>
          <w:tcPr>
            <w:tcW w:w="2238" w:type="dxa"/>
            <w:tcBorders>
              <w:top w:val="double" w:sz="4" w:space="0" w:color="auto"/>
              <w:bottom w:val="single" w:sz="4" w:space="0" w:color="auto"/>
            </w:tcBorders>
          </w:tcPr>
          <w:p w:rsidR="00CE7B8A" w:rsidRPr="00F87D33" w:rsidRDefault="00CE7B8A" w:rsidP="006E7C16">
            <w:pPr>
              <w:spacing w:before="120" w:line="480" w:lineRule="auto"/>
              <w:ind w:left="34"/>
              <w:rPr>
                <w:rFonts w:ascii="Times New Roman" w:hAnsi="Times New Roman"/>
                <w:b/>
                <w:sz w:val="24"/>
                <w:szCs w:val="24"/>
                <w:lang w:val="en-US"/>
              </w:rPr>
            </w:pPr>
            <w:r w:rsidRPr="00F87D33">
              <w:rPr>
                <w:rFonts w:ascii="Times New Roman" w:hAnsi="Times New Roman"/>
                <w:b/>
                <w:sz w:val="24"/>
                <w:szCs w:val="24"/>
                <w:lang w:val="en-US"/>
              </w:rPr>
              <w:t>Participant characteristics</w:t>
            </w:r>
          </w:p>
        </w:tc>
        <w:tc>
          <w:tcPr>
            <w:tcW w:w="1420" w:type="dxa"/>
            <w:tcBorders>
              <w:top w:val="double" w:sz="4" w:space="0" w:color="auto"/>
              <w:bottom w:val="single" w:sz="4" w:space="0" w:color="auto"/>
            </w:tcBorders>
          </w:tcPr>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Strongly agree</w:t>
            </w:r>
          </w:p>
          <w:p w:rsidR="00CE7B8A" w:rsidRPr="00F87D33" w:rsidRDefault="00CE7B8A" w:rsidP="006E7C16">
            <w:pPr>
              <w:jc w:val="center"/>
              <w:rPr>
                <w:rFonts w:ascii="Times New Roman" w:hAnsi="Times New Roman"/>
                <w:b/>
                <w:sz w:val="24"/>
                <w:szCs w:val="24"/>
                <w:lang w:val="en-US"/>
              </w:rPr>
            </w:pPr>
          </w:p>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421" w:type="dxa"/>
            <w:tcBorders>
              <w:top w:val="double" w:sz="4" w:space="0" w:color="auto"/>
              <w:bottom w:val="single" w:sz="4" w:space="0" w:color="auto"/>
            </w:tcBorders>
          </w:tcPr>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Low agreement</w:t>
            </w:r>
          </w:p>
          <w:p w:rsidR="00CE7B8A" w:rsidRPr="00F87D33" w:rsidRDefault="00CE7B8A" w:rsidP="006E7C16">
            <w:pPr>
              <w:jc w:val="center"/>
              <w:rPr>
                <w:rFonts w:ascii="Times New Roman" w:hAnsi="Times New Roman"/>
                <w:b/>
                <w:sz w:val="24"/>
                <w:szCs w:val="24"/>
                <w:lang w:val="en-US"/>
              </w:rPr>
            </w:pPr>
          </w:p>
          <w:p w:rsidR="00CE7B8A" w:rsidRPr="00F87D33" w:rsidRDefault="00CE7B8A" w:rsidP="006E7C16">
            <w:pPr>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420" w:type="dxa"/>
            <w:tcBorders>
              <w:top w:val="double" w:sz="4" w:space="0" w:color="auto"/>
              <w:bottom w:val="single" w:sz="4" w:space="0" w:color="auto"/>
            </w:tcBorders>
          </w:tcPr>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Do not agree</w:t>
            </w:r>
          </w:p>
          <w:p w:rsidR="00CE7B8A" w:rsidRPr="00F87D33" w:rsidRDefault="00CE7B8A" w:rsidP="006E7C16">
            <w:pPr>
              <w:spacing w:after="0" w:line="360" w:lineRule="auto"/>
              <w:rPr>
                <w:rFonts w:ascii="Times New Roman" w:hAnsi="Times New Roman"/>
                <w:b/>
                <w:sz w:val="24"/>
                <w:szCs w:val="24"/>
                <w:lang w:val="en-US"/>
              </w:rPr>
            </w:pPr>
          </w:p>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421" w:type="dxa"/>
            <w:tcBorders>
              <w:top w:val="double" w:sz="4" w:space="0" w:color="auto"/>
              <w:bottom w:val="single" w:sz="4" w:space="0" w:color="auto"/>
            </w:tcBorders>
          </w:tcPr>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Do not know / Do not Answer</w:t>
            </w:r>
          </w:p>
          <w:p w:rsidR="00CE7B8A" w:rsidRPr="00F87D33" w:rsidRDefault="00CE7B8A" w:rsidP="006E7C16">
            <w:pPr>
              <w:spacing w:after="0" w:line="360" w:lineRule="auto"/>
              <w:jc w:val="center"/>
              <w:rPr>
                <w:rFonts w:ascii="Times New Roman" w:hAnsi="Times New Roman"/>
                <w:b/>
                <w:sz w:val="24"/>
                <w:szCs w:val="24"/>
                <w:lang w:val="en-US"/>
              </w:rPr>
            </w:pPr>
            <w:r w:rsidRPr="00F87D33">
              <w:rPr>
                <w:rFonts w:ascii="Times New Roman" w:hAnsi="Times New Roman"/>
                <w:b/>
                <w:sz w:val="24"/>
                <w:szCs w:val="24"/>
                <w:lang w:val="en-US"/>
              </w:rPr>
              <w:t>N (%)</w:t>
            </w:r>
          </w:p>
        </w:tc>
        <w:tc>
          <w:tcPr>
            <w:tcW w:w="1421" w:type="dxa"/>
            <w:tcBorders>
              <w:top w:val="double" w:sz="4" w:space="0" w:color="auto"/>
              <w:bottom w:val="single" w:sz="4" w:space="0" w:color="auto"/>
            </w:tcBorders>
          </w:tcPr>
          <w:p w:rsidR="00CE7B8A" w:rsidRPr="00F87D33" w:rsidRDefault="00CE7B8A" w:rsidP="006E7C16">
            <w:pPr>
              <w:spacing w:before="120" w:line="480" w:lineRule="auto"/>
              <w:jc w:val="center"/>
              <w:rPr>
                <w:rFonts w:ascii="Times New Roman" w:hAnsi="Times New Roman"/>
                <w:b/>
                <w:sz w:val="24"/>
                <w:szCs w:val="24"/>
                <w:lang w:val="en-US"/>
              </w:rPr>
            </w:pPr>
            <w:r w:rsidRPr="00F87D33">
              <w:rPr>
                <w:rFonts w:ascii="Times New Roman" w:hAnsi="Times New Roman"/>
                <w:b/>
                <w:color w:val="000000"/>
                <w:position w:val="-10"/>
                <w:sz w:val="24"/>
                <w:szCs w:val="24"/>
                <w:lang w:val="en-US"/>
              </w:rPr>
              <w:t>P – value</w:t>
            </w:r>
          </w:p>
        </w:tc>
      </w:tr>
      <w:tr w:rsidR="00CE7B8A" w:rsidRPr="001E19DB" w:rsidTr="006E7C16">
        <w:trPr>
          <w:jc w:val="center"/>
        </w:trPr>
        <w:tc>
          <w:tcPr>
            <w:tcW w:w="2238" w:type="dxa"/>
          </w:tcPr>
          <w:p w:rsidR="00CE7B8A" w:rsidRPr="00391F9B" w:rsidRDefault="00CE7B8A" w:rsidP="006E7C16">
            <w:pPr>
              <w:rPr>
                <w:rFonts w:ascii="Times New Roman" w:hAnsi="Times New Roman"/>
                <w:b/>
                <w:bCs/>
                <w:sz w:val="24"/>
                <w:szCs w:val="24"/>
                <w:lang w:val="en-US"/>
              </w:rPr>
            </w:pPr>
            <w:r>
              <w:rPr>
                <w:rFonts w:ascii="Times New Roman" w:hAnsi="Times New Roman"/>
                <w:b/>
                <w:bCs/>
                <w:sz w:val="24"/>
                <w:szCs w:val="24"/>
                <w:lang w:val="en-US"/>
              </w:rPr>
              <w:t>Age-group (years)</w:t>
            </w:r>
          </w:p>
          <w:p w:rsidR="00CE7B8A" w:rsidRPr="00391F9B" w:rsidRDefault="00CE7B8A" w:rsidP="006E7C16">
            <w:pPr>
              <w:rPr>
                <w:rFonts w:ascii="Times New Roman" w:hAnsi="Times New Roman"/>
                <w:bCs/>
                <w:sz w:val="24"/>
                <w:szCs w:val="24"/>
                <w:lang w:val="en-US"/>
              </w:rPr>
            </w:pPr>
            <w:r>
              <w:rPr>
                <w:rFonts w:ascii="Times New Roman" w:hAnsi="Times New Roman"/>
                <w:bCs/>
                <w:sz w:val="24"/>
                <w:szCs w:val="24"/>
                <w:lang w:val="en-US"/>
              </w:rPr>
              <w:t xml:space="preserve">     20 – 40</w:t>
            </w:r>
          </w:p>
          <w:p w:rsidR="00CE7B8A" w:rsidRPr="00391F9B" w:rsidRDefault="00CE7B8A" w:rsidP="006E7C16">
            <w:pPr>
              <w:rPr>
                <w:rFonts w:ascii="Times New Roman" w:hAnsi="Times New Roman"/>
                <w:bCs/>
                <w:sz w:val="24"/>
                <w:szCs w:val="24"/>
                <w:lang w:val="en-US"/>
              </w:rPr>
            </w:pPr>
            <w:r>
              <w:rPr>
                <w:rFonts w:ascii="Times New Roman" w:hAnsi="Times New Roman"/>
                <w:bCs/>
                <w:sz w:val="24"/>
                <w:szCs w:val="24"/>
                <w:lang w:val="en-US"/>
              </w:rPr>
              <w:t xml:space="preserve">     40 – 60</w:t>
            </w:r>
          </w:p>
          <w:p w:rsidR="00CE7B8A" w:rsidRPr="00391F9B" w:rsidRDefault="00CE7B8A" w:rsidP="006E7C16">
            <w:pPr>
              <w:rPr>
                <w:rFonts w:ascii="Times New Roman" w:hAnsi="Times New Roman"/>
                <w:bCs/>
                <w:sz w:val="24"/>
                <w:szCs w:val="24"/>
                <w:lang w:val="en-US"/>
              </w:rPr>
            </w:pPr>
            <w:r>
              <w:rPr>
                <w:rFonts w:ascii="Times New Roman" w:hAnsi="Times New Roman"/>
                <w:bCs/>
                <w:sz w:val="24"/>
                <w:szCs w:val="24"/>
                <w:lang w:val="en-US"/>
              </w:rPr>
              <w:t xml:space="preserve">       &gt; 60</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62(22)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72(16)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26(9)</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26(9)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21(5)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9(3)</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134(49)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235(54)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169(59)</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54(20)</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109(25)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83(29)</w:t>
            </w:r>
          </w:p>
        </w:tc>
        <w:tc>
          <w:tcPr>
            <w:tcW w:w="1421"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0.0001</w:t>
            </w:r>
            <w:r>
              <w:rPr>
                <w:rFonts w:ascii="Times New Roman" w:hAnsi="Times New Roman"/>
                <w:bCs/>
                <w:sz w:val="24"/>
                <w:szCs w:val="24"/>
                <w:lang w:val="en-US"/>
              </w:rPr>
              <w:t>*</w:t>
            </w:r>
          </w:p>
        </w:tc>
      </w:tr>
      <w:tr w:rsidR="00CE7B8A" w:rsidRPr="001E19DB" w:rsidTr="006E7C16">
        <w:trPr>
          <w:jc w:val="center"/>
        </w:trPr>
        <w:tc>
          <w:tcPr>
            <w:tcW w:w="2238"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Gender</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Male</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Female    </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64(21)</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96(14)</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17(5)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39(5)</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153(50)</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385(56)</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74(24)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172(25)</w:t>
            </w:r>
          </w:p>
        </w:tc>
        <w:tc>
          <w:tcPr>
            <w:tcW w:w="1421"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0.0497</w:t>
            </w:r>
            <w:r>
              <w:rPr>
                <w:rFonts w:ascii="Times New Roman" w:hAnsi="Times New Roman"/>
                <w:bCs/>
                <w:sz w:val="24"/>
                <w:szCs w:val="24"/>
                <w:lang w:val="en-US"/>
              </w:rPr>
              <w:t>*</w:t>
            </w:r>
          </w:p>
        </w:tc>
      </w:tr>
      <w:tr w:rsidR="00CE7B8A" w:rsidRPr="001E19DB" w:rsidTr="006E7C16">
        <w:trPr>
          <w:jc w:val="center"/>
        </w:trPr>
        <w:tc>
          <w:tcPr>
            <w:tcW w:w="2238"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Education</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Primary</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Secondary</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Tertiary</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17(8)</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73(15)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70(22)</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27(6)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23(7)</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110(54)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267(56)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161(50)</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70(35)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108(23)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68(21)</w:t>
            </w:r>
          </w:p>
        </w:tc>
        <w:tc>
          <w:tcPr>
            <w:tcW w:w="1421"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0.0001</w:t>
            </w:r>
            <w:r>
              <w:rPr>
                <w:rFonts w:ascii="Times New Roman" w:hAnsi="Times New Roman"/>
                <w:bCs/>
                <w:sz w:val="24"/>
                <w:szCs w:val="24"/>
                <w:lang w:val="en-US"/>
              </w:rPr>
              <w:t>*</w:t>
            </w:r>
          </w:p>
        </w:tc>
      </w:tr>
      <w:tr w:rsidR="00CE7B8A" w:rsidRPr="001E19DB" w:rsidTr="006E7C16">
        <w:trPr>
          <w:jc w:val="center"/>
        </w:trPr>
        <w:tc>
          <w:tcPr>
            <w:tcW w:w="2238"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Marital status</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Married</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Single – Other</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134(15)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26(27)</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48(5)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8(8)</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491(54)</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47(50)</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232(26)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14(15)</w:t>
            </w:r>
          </w:p>
        </w:tc>
        <w:tc>
          <w:tcPr>
            <w:tcW w:w="1421"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0.0023</w:t>
            </w:r>
            <w:r>
              <w:rPr>
                <w:rFonts w:ascii="Times New Roman" w:hAnsi="Times New Roman"/>
                <w:bCs/>
                <w:sz w:val="24"/>
                <w:szCs w:val="24"/>
                <w:lang w:val="en-US"/>
              </w:rPr>
              <w:t>*</w:t>
            </w:r>
          </w:p>
        </w:tc>
      </w:tr>
      <w:tr w:rsidR="00CE7B8A" w:rsidRPr="001E19DB" w:rsidTr="006E7C16">
        <w:trPr>
          <w:jc w:val="center"/>
        </w:trPr>
        <w:tc>
          <w:tcPr>
            <w:tcW w:w="2238" w:type="dxa"/>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Type of Work</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Healthcare </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Other</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6(13)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154(16)</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1(2)</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55(6)</w:t>
            </w:r>
          </w:p>
        </w:tc>
        <w:tc>
          <w:tcPr>
            <w:tcW w:w="1420"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26(57)</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511(54)</w:t>
            </w:r>
          </w:p>
        </w:tc>
        <w:tc>
          <w:tcPr>
            <w:tcW w:w="1421" w:type="dxa"/>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13(28)</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233(24)</w:t>
            </w:r>
          </w:p>
        </w:tc>
        <w:tc>
          <w:tcPr>
            <w:tcW w:w="1421" w:type="dxa"/>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0.6579</w:t>
            </w:r>
          </w:p>
        </w:tc>
      </w:tr>
      <w:tr w:rsidR="00CE7B8A" w:rsidRPr="001E19DB" w:rsidTr="006E7C16">
        <w:trPr>
          <w:jc w:val="center"/>
        </w:trPr>
        <w:tc>
          <w:tcPr>
            <w:tcW w:w="2238" w:type="dxa"/>
            <w:tcBorders>
              <w:bottom w:val="double" w:sz="4" w:space="0" w:color="auto"/>
            </w:tcBorders>
          </w:tcPr>
          <w:p w:rsidR="00CE7B8A" w:rsidRPr="00391F9B" w:rsidRDefault="00CE7B8A" w:rsidP="006E7C16">
            <w:pPr>
              <w:rPr>
                <w:rFonts w:ascii="Times New Roman" w:hAnsi="Times New Roman"/>
                <w:b/>
                <w:bCs/>
                <w:sz w:val="24"/>
                <w:szCs w:val="24"/>
                <w:lang w:val="en-US"/>
              </w:rPr>
            </w:pPr>
            <w:r w:rsidRPr="00391F9B">
              <w:rPr>
                <w:rFonts w:ascii="Times New Roman" w:hAnsi="Times New Roman"/>
                <w:b/>
                <w:bCs/>
                <w:sz w:val="24"/>
                <w:szCs w:val="24"/>
                <w:lang w:val="en-US"/>
              </w:rPr>
              <w:t>Religiosity</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High</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Low</w:t>
            </w:r>
          </w:p>
          <w:p w:rsidR="00CE7B8A" w:rsidRPr="00391F9B" w:rsidRDefault="00CE7B8A" w:rsidP="006E7C16">
            <w:pPr>
              <w:rPr>
                <w:rFonts w:ascii="Times New Roman" w:hAnsi="Times New Roman"/>
                <w:bCs/>
                <w:sz w:val="24"/>
                <w:szCs w:val="24"/>
                <w:lang w:val="en-US"/>
              </w:rPr>
            </w:pPr>
            <w:r w:rsidRPr="00391F9B">
              <w:rPr>
                <w:rFonts w:ascii="Times New Roman" w:hAnsi="Times New Roman"/>
                <w:bCs/>
                <w:sz w:val="24"/>
                <w:szCs w:val="24"/>
                <w:lang w:val="en-US"/>
              </w:rPr>
              <w:t xml:space="preserve">    None</w:t>
            </w:r>
          </w:p>
        </w:tc>
        <w:tc>
          <w:tcPr>
            <w:tcW w:w="1420"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77(13)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67(18)</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16(29)</w:t>
            </w:r>
          </w:p>
        </w:tc>
        <w:tc>
          <w:tcPr>
            <w:tcW w:w="1421"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30(5)</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20(6)</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6(11)</w:t>
            </w:r>
          </w:p>
        </w:tc>
        <w:tc>
          <w:tcPr>
            <w:tcW w:w="1420"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341(59)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171(47)</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23(42)</w:t>
            </w:r>
          </w:p>
        </w:tc>
        <w:tc>
          <w:tcPr>
            <w:tcW w:w="1421"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132(23)</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104(29)</w:t>
            </w:r>
          </w:p>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10(18)</w:t>
            </w:r>
          </w:p>
        </w:tc>
        <w:tc>
          <w:tcPr>
            <w:tcW w:w="1421" w:type="dxa"/>
            <w:tcBorders>
              <w:bottom w:val="double" w:sz="4" w:space="0" w:color="auto"/>
            </w:tcBorders>
          </w:tcPr>
          <w:p w:rsidR="00CE7B8A" w:rsidRPr="00391F9B" w:rsidRDefault="00CE7B8A" w:rsidP="006E7C16">
            <w:pPr>
              <w:jc w:val="center"/>
              <w:rPr>
                <w:rFonts w:ascii="Times New Roman" w:hAnsi="Times New Roman"/>
                <w:bCs/>
                <w:sz w:val="24"/>
                <w:szCs w:val="24"/>
                <w:lang w:val="en-US"/>
              </w:rPr>
            </w:pPr>
            <w:r w:rsidRPr="00391F9B">
              <w:rPr>
                <w:rFonts w:ascii="Times New Roman" w:hAnsi="Times New Roman"/>
                <w:bCs/>
                <w:sz w:val="24"/>
                <w:szCs w:val="24"/>
                <w:lang w:val="en-US"/>
              </w:rPr>
              <w:t>0.0005</w:t>
            </w:r>
            <w:r>
              <w:rPr>
                <w:rFonts w:ascii="Times New Roman" w:hAnsi="Times New Roman"/>
                <w:bCs/>
                <w:sz w:val="24"/>
                <w:szCs w:val="24"/>
                <w:lang w:val="en-US"/>
              </w:rPr>
              <w:t>*</w:t>
            </w:r>
          </w:p>
        </w:tc>
      </w:tr>
    </w:tbl>
    <w:p w:rsidR="00CE7B8A" w:rsidRPr="00391F9B" w:rsidRDefault="00CE7B8A" w:rsidP="007A3AB8">
      <w:pPr>
        <w:spacing w:after="0" w:line="240" w:lineRule="auto"/>
        <w:ind w:firstLine="720"/>
        <w:rPr>
          <w:rFonts w:ascii="Times New Roman" w:hAnsi="Times New Roman"/>
          <w:sz w:val="24"/>
          <w:szCs w:val="24"/>
          <w:lang w:val="en-US"/>
        </w:rPr>
      </w:pPr>
      <w:r w:rsidRPr="00391F9B">
        <w:rPr>
          <w:rFonts w:ascii="Times New Roman" w:hAnsi="Times New Roman"/>
          <w:sz w:val="24"/>
          <w:szCs w:val="24"/>
          <w:lang w:val="en-US"/>
        </w:rPr>
        <w:t>*</w:t>
      </w:r>
      <w:r>
        <w:rPr>
          <w:rFonts w:ascii="Times New Roman" w:hAnsi="Times New Roman"/>
          <w:sz w:val="24"/>
          <w:szCs w:val="24"/>
          <w:lang w:val="en-US"/>
        </w:rPr>
        <w:t xml:space="preserve"> </w:t>
      </w:r>
      <w:r w:rsidRPr="00391F9B">
        <w:rPr>
          <w:rFonts w:ascii="Times New Roman" w:hAnsi="Times New Roman"/>
          <w:sz w:val="24"/>
          <w:szCs w:val="24"/>
          <w:lang w:val="en-US"/>
        </w:rPr>
        <w:t xml:space="preserve">Statistical significance at α=0.05 </w:t>
      </w:r>
    </w:p>
    <w:p w:rsidR="00CE7B8A" w:rsidRPr="00391F9B" w:rsidRDefault="00CE7B8A" w:rsidP="007A3AB8">
      <w:pPr>
        <w:spacing w:after="0" w:line="240" w:lineRule="auto"/>
        <w:rPr>
          <w:rFonts w:ascii="Times New Roman" w:hAnsi="Times New Roman"/>
          <w:sz w:val="24"/>
          <w:szCs w:val="24"/>
          <w:lang w:val="en-US"/>
        </w:rPr>
      </w:pPr>
    </w:p>
    <w:p w:rsidR="00CE7B8A" w:rsidRDefault="00CE7B8A" w:rsidP="007A3AB8">
      <w:pPr>
        <w:spacing w:after="0" w:line="240" w:lineRule="auto"/>
        <w:rPr>
          <w:rFonts w:ascii="Times New Roman" w:hAnsi="Times New Roman"/>
          <w:sz w:val="24"/>
          <w:szCs w:val="24"/>
          <w:lang w:val="en-US"/>
        </w:rPr>
      </w:pPr>
    </w:p>
    <w:p w:rsidR="00CE7B8A" w:rsidRDefault="00CE7B8A" w:rsidP="007A3AB8">
      <w:pPr>
        <w:spacing w:after="0" w:line="240" w:lineRule="auto"/>
        <w:rPr>
          <w:rFonts w:ascii="Times New Roman" w:hAnsi="Times New Roman"/>
          <w:sz w:val="24"/>
          <w:szCs w:val="24"/>
          <w:lang w:val="en-US"/>
        </w:rPr>
      </w:pPr>
    </w:p>
    <w:p w:rsidR="00CE7B8A" w:rsidRDefault="00CE7B8A" w:rsidP="007A3AB8">
      <w:pPr>
        <w:spacing w:after="0" w:line="240" w:lineRule="auto"/>
        <w:rPr>
          <w:rFonts w:ascii="Times New Roman" w:hAnsi="Times New Roman"/>
          <w:sz w:val="24"/>
          <w:szCs w:val="24"/>
          <w:lang w:val="en-US"/>
        </w:rPr>
        <w:sectPr w:rsidR="00CE7B8A" w:rsidSect="00014AE3">
          <w:footerReference w:type="default" r:id="rId13"/>
          <w:pgSz w:w="11906" w:h="16838"/>
          <w:pgMar w:top="1440" w:right="1440" w:bottom="1440" w:left="1440" w:header="708" w:footer="708" w:gutter="0"/>
          <w:cols w:space="708"/>
          <w:docGrid w:linePitch="360"/>
        </w:sectPr>
      </w:pPr>
    </w:p>
    <w:p w:rsidR="00CE7B8A" w:rsidRPr="00391F9B" w:rsidRDefault="00CE7B8A" w:rsidP="007A3AB8">
      <w:pPr>
        <w:spacing w:after="0" w:line="240" w:lineRule="auto"/>
        <w:rPr>
          <w:rFonts w:ascii="Times New Roman" w:hAnsi="Times New Roman"/>
          <w:sz w:val="24"/>
          <w:szCs w:val="24"/>
          <w:lang w:val="en-US"/>
        </w:rPr>
      </w:pPr>
    </w:p>
    <w:tbl>
      <w:tblPr>
        <w:tblW w:w="138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160"/>
        <w:gridCol w:w="1080"/>
        <w:gridCol w:w="3060"/>
        <w:gridCol w:w="1620"/>
        <w:gridCol w:w="1080"/>
        <w:gridCol w:w="3240"/>
        <w:gridCol w:w="1620"/>
      </w:tblGrid>
      <w:tr w:rsidR="00CE7B8A" w:rsidRPr="001E19DB" w:rsidTr="006E7C16">
        <w:tc>
          <w:tcPr>
            <w:tcW w:w="13860" w:type="dxa"/>
            <w:gridSpan w:val="7"/>
            <w:tcBorders>
              <w:top w:val="double" w:sz="4" w:space="0" w:color="auto"/>
              <w:left w:val="nil"/>
              <w:bottom w:val="double" w:sz="4" w:space="0" w:color="auto"/>
              <w:right w:val="nil"/>
            </w:tcBorders>
          </w:tcPr>
          <w:p w:rsidR="00CE7B8A" w:rsidRDefault="00CE7B8A" w:rsidP="006E7C16">
            <w:pPr>
              <w:spacing w:before="120" w:after="120" w:line="240" w:lineRule="auto"/>
              <w:rPr>
                <w:rFonts w:ascii="Times New Roman" w:hAnsi="Times New Roman"/>
                <w:b/>
                <w:sz w:val="24"/>
                <w:szCs w:val="24"/>
                <w:lang w:val="en-US"/>
              </w:rPr>
            </w:pPr>
            <w:r w:rsidRPr="003B121B">
              <w:rPr>
                <w:rFonts w:ascii="Times New Roman" w:hAnsi="Times New Roman"/>
                <w:b/>
                <w:sz w:val="24"/>
                <w:szCs w:val="24"/>
                <w:lang w:val="en-US"/>
              </w:rPr>
              <w:t xml:space="preserve">Table 3: Bivariable logistic regression associations between participant characteristics and IVF </w:t>
            </w:r>
            <w:r>
              <w:rPr>
                <w:rFonts w:ascii="Times New Roman" w:hAnsi="Times New Roman"/>
                <w:b/>
                <w:sz w:val="24"/>
                <w:szCs w:val="24"/>
                <w:lang w:val="en-US"/>
              </w:rPr>
              <w:t xml:space="preserve">population </w:t>
            </w:r>
            <w:r w:rsidRPr="003B121B">
              <w:rPr>
                <w:rFonts w:ascii="Times New Roman" w:hAnsi="Times New Roman"/>
                <w:b/>
                <w:sz w:val="24"/>
                <w:szCs w:val="24"/>
                <w:lang w:val="en-US"/>
              </w:rPr>
              <w:t>preference</w:t>
            </w:r>
            <w:r>
              <w:rPr>
                <w:rFonts w:ascii="Times New Roman" w:hAnsi="Times New Roman"/>
                <w:b/>
                <w:sz w:val="24"/>
                <w:szCs w:val="24"/>
                <w:lang w:val="en-US"/>
              </w:rPr>
              <w:t>s</w:t>
            </w:r>
            <w:r w:rsidRPr="003B121B">
              <w:rPr>
                <w:rFonts w:ascii="Times New Roman" w:hAnsi="Times New Roman"/>
                <w:b/>
                <w:sz w:val="24"/>
                <w:szCs w:val="24"/>
                <w:lang w:val="en-US"/>
              </w:rPr>
              <w:t xml:space="preserve"> </w:t>
            </w:r>
          </w:p>
          <w:p w:rsidR="00CE7B8A" w:rsidRPr="003B121B" w:rsidRDefault="00CE7B8A" w:rsidP="006E7C16">
            <w:pPr>
              <w:spacing w:before="120" w:after="120" w:line="240" w:lineRule="auto"/>
              <w:rPr>
                <w:rFonts w:ascii="Times New Roman" w:hAnsi="Times New Roman"/>
                <w:b/>
                <w:sz w:val="24"/>
                <w:szCs w:val="24"/>
                <w:lang w:val="en-US"/>
              </w:rPr>
            </w:pPr>
            <w:r>
              <w:rPr>
                <w:rFonts w:ascii="Times New Roman" w:hAnsi="Times New Roman"/>
                <w:b/>
                <w:sz w:val="24"/>
                <w:szCs w:val="24"/>
                <w:lang w:val="en-US"/>
              </w:rPr>
              <w:t xml:space="preserve">               </w:t>
            </w:r>
            <w:r w:rsidRPr="003B121B">
              <w:rPr>
                <w:rFonts w:ascii="Times New Roman" w:hAnsi="Times New Roman"/>
                <w:b/>
                <w:sz w:val="24"/>
                <w:szCs w:val="24"/>
                <w:lang w:val="en-US"/>
              </w:rPr>
              <w:t>(IVF preference =</w:t>
            </w:r>
            <w:r>
              <w:rPr>
                <w:rFonts w:ascii="Times New Roman" w:hAnsi="Times New Roman"/>
                <w:b/>
                <w:sz w:val="24"/>
                <w:szCs w:val="24"/>
                <w:lang w:val="en-US"/>
              </w:rPr>
              <w:t xml:space="preserve"> </w:t>
            </w:r>
            <w:r w:rsidRPr="003B121B">
              <w:rPr>
                <w:rFonts w:ascii="Times New Roman" w:hAnsi="Times New Roman"/>
                <w:b/>
                <w:sz w:val="24"/>
                <w:szCs w:val="24"/>
                <w:lang w:val="en-US"/>
              </w:rPr>
              <w:t>1 w</w:t>
            </w:r>
            <w:r>
              <w:rPr>
                <w:rFonts w:ascii="Times New Roman" w:hAnsi="Times New Roman"/>
                <w:b/>
                <w:sz w:val="24"/>
                <w:szCs w:val="24"/>
                <w:lang w:val="en-US"/>
              </w:rPr>
              <w:t>hen response was a high or low agreement,</w:t>
            </w:r>
            <w:r w:rsidRPr="003B121B">
              <w:rPr>
                <w:rFonts w:ascii="Times New Roman" w:hAnsi="Times New Roman"/>
                <w:b/>
                <w:sz w:val="24"/>
                <w:szCs w:val="24"/>
                <w:lang w:val="en-US"/>
              </w:rPr>
              <w:t xml:space="preserve"> and IVF prefere</w:t>
            </w:r>
            <w:r>
              <w:rPr>
                <w:rFonts w:ascii="Times New Roman" w:hAnsi="Times New Roman"/>
                <w:b/>
                <w:sz w:val="24"/>
                <w:szCs w:val="24"/>
                <w:lang w:val="en-US"/>
              </w:rPr>
              <w:t xml:space="preserve">nce = 0 when </w:t>
            </w:r>
            <w:r w:rsidRPr="003B121B">
              <w:rPr>
                <w:rFonts w:ascii="Times New Roman" w:hAnsi="Times New Roman"/>
                <w:b/>
                <w:sz w:val="24"/>
                <w:szCs w:val="24"/>
                <w:lang w:val="en-US"/>
              </w:rPr>
              <w:t>there was no agreement)</w:t>
            </w:r>
          </w:p>
        </w:tc>
      </w:tr>
      <w:tr w:rsidR="00CE7B8A" w:rsidRPr="001E19DB" w:rsidTr="006E7C16">
        <w:tc>
          <w:tcPr>
            <w:tcW w:w="2160" w:type="dxa"/>
            <w:tcBorders>
              <w:top w:val="double" w:sz="4" w:space="0" w:color="auto"/>
              <w:left w:val="nil"/>
              <w:right w:val="nil"/>
            </w:tcBorders>
          </w:tcPr>
          <w:p w:rsidR="00CE7B8A" w:rsidRPr="003B121B" w:rsidRDefault="00CE7B8A" w:rsidP="006E7C16">
            <w:pPr>
              <w:spacing w:after="0" w:line="240" w:lineRule="auto"/>
              <w:jc w:val="center"/>
              <w:rPr>
                <w:rFonts w:ascii="Times New Roman" w:hAnsi="Times New Roman"/>
                <w:b/>
                <w:bCs/>
                <w:sz w:val="24"/>
                <w:szCs w:val="24"/>
                <w:lang w:val="en-US"/>
              </w:rPr>
            </w:pPr>
          </w:p>
        </w:tc>
        <w:tc>
          <w:tcPr>
            <w:tcW w:w="5760" w:type="dxa"/>
            <w:gridSpan w:val="3"/>
            <w:tcBorders>
              <w:top w:val="double" w:sz="4" w:space="0" w:color="auto"/>
              <w:left w:val="nil"/>
              <w:right w:val="nil"/>
            </w:tcBorders>
          </w:tcPr>
          <w:p w:rsidR="00CE7B8A" w:rsidRPr="003B121B" w:rsidRDefault="00CE7B8A" w:rsidP="006E7C1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IVF preferences knowing that multiple embryos c</w:t>
            </w:r>
            <w:r w:rsidRPr="003B121B">
              <w:rPr>
                <w:rFonts w:ascii="Times New Roman" w:hAnsi="Times New Roman"/>
                <w:b/>
                <w:bCs/>
                <w:sz w:val="24"/>
                <w:szCs w:val="24"/>
                <w:lang w:val="en-US"/>
              </w:rPr>
              <w:t>ould be wasted</w:t>
            </w:r>
            <w:r>
              <w:rPr>
                <w:rFonts w:ascii="Times New Roman" w:hAnsi="Times New Roman"/>
                <w:b/>
                <w:bCs/>
                <w:sz w:val="24"/>
                <w:szCs w:val="24"/>
                <w:lang w:val="en-US"/>
              </w:rPr>
              <w:t xml:space="preserve"> during the IVF </w:t>
            </w:r>
            <w:r w:rsidRPr="003B121B">
              <w:rPr>
                <w:rFonts w:ascii="Times New Roman" w:hAnsi="Times New Roman"/>
                <w:b/>
                <w:bCs/>
                <w:sz w:val="24"/>
                <w:szCs w:val="24"/>
                <w:lang w:val="en-US"/>
              </w:rPr>
              <w:t>process</w:t>
            </w:r>
          </w:p>
        </w:tc>
        <w:tc>
          <w:tcPr>
            <w:tcW w:w="5940" w:type="dxa"/>
            <w:gridSpan w:val="3"/>
            <w:tcBorders>
              <w:top w:val="double" w:sz="4" w:space="0" w:color="auto"/>
              <w:left w:val="nil"/>
              <w:right w:val="nil"/>
            </w:tcBorders>
          </w:tcPr>
          <w:p w:rsidR="00CE7B8A" w:rsidRPr="003B121B" w:rsidRDefault="00CE7B8A" w:rsidP="006E7C1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IVF preferences k</w:t>
            </w:r>
            <w:r w:rsidRPr="003B121B">
              <w:rPr>
                <w:rFonts w:ascii="Times New Roman" w:hAnsi="Times New Roman"/>
                <w:b/>
                <w:bCs/>
                <w:sz w:val="24"/>
                <w:szCs w:val="24"/>
                <w:lang w:val="en-US"/>
              </w:rPr>
              <w:t xml:space="preserve">nowing that </w:t>
            </w:r>
            <w:r>
              <w:rPr>
                <w:rFonts w:ascii="Times New Roman" w:hAnsi="Times New Roman"/>
                <w:b/>
                <w:bCs/>
                <w:sz w:val="24"/>
                <w:szCs w:val="24"/>
                <w:lang w:val="en-US"/>
              </w:rPr>
              <w:t>donor</w:t>
            </w:r>
            <w:r w:rsidRPr="003B121B">
              <w:rPr>
                <w:rFonts w:ascii="Times New Roman" w:hAnsi="Times New Roman"/>
                <w:b/>
                <w:bCs/>
                <w:sz w:val="24"/>
                <w:szCs w:val="24"/>
                <w:lang w:val="en-US"/>
              </w:rPr>
              <w:t xml:space="preserve"> sperm and</w:t>
            </w:r>
            <w:r>
              <w:rPr>
                <w:rFonts w:ascii="Times New Roman" w:hAnsi="Times New Roman"/>
                <w:b/>
                <w:bCs/>
                <w:sz w:val="24"/>
                <w:szCs w:val="24"/>
                <w:lang w:val="en-US"/>
              </w:rPr>
              <w:t>/or</w:t>
            </w:r>
            <w:r w:rsidRPr="003B121B">
              <w:rPr>
                <w:rFonts w:ascii="Times New Roman" w:hAnsi="Times New Roman"/>
                <w:b/>
                <w:bCs/>
                <w:sz w:val="24"/>
                <w:szCs w:val="24"/>
                <w:lang w:val="en-US"/>
              </w:rPr>
              <w:t xml:space="preserve"> eggs would be used</w:t>
            </w:r>
          </w:p>
        </w:tc>
      </w:tr>
      <w:tr w:rsidR="00CE7B8A" w:rsidRPr="001E19DB" w:rsidTr="006E7C16">
        <w:tc>
          <w:tcPr>
            <w:tcW w:w="2160" w:type="dxa"/>
            <w:tcBorders>
              <w:left w:val="nil"/>
              <w:right w:val="nil"/>
            </w:tcBorders>
          </w:tcPr>
          <w:p w:rsidR="00CE7B8A" w:rsidRPr="00C96472" w:rsidRDefault="00CE7B8A" w:rsidP="006E7C16">
            <w:pPr>
              <w:spacing w:after="0" w:line="240" w:lineRule="auto"/>
              <w:rPr>
                <w:rFonts w:ascii="Times New Roman" w:hAnsi="Times New Roman"/>
                <w:b/>
                <w:bCs/>
                <w:sz w:val="24"/>
                <w:szCs w:val="24"/>
              </w:rPr>
            </w:pPr>
          </w:p>
        </w:tc>
        <w:tc>
          <w:tcPr>
            <w:tcW w:w="1080" w:type="dxa"/>
            <w:tcBorders>
              <w:left w:val="nil"/>
              <w:right w:val="nil"/>
            </w:tcBorders>
          </w:tcPr>
          <w:p w:rsidR="00CE7B8A" w:rsidRPr="007F1B1B" w:rsidRDefault="00CE7B8A" w:rsidP="006E7C16">
            <w:pPr>
              <w:spacing w:after="0" w:line="240" w:lineRule="auto"/>
              <w:jc w:val="center"/>
              <w:rPr>
                <w:rFonts w:ascii="Times New Roman" w:hAnsi="Times New Roman"/>
                <w:b/>
                <w:bCs/>
                <w:sz w:val="24"/>
                <w:szCs w:val="24"/>
                <w:lang w:val="en-US"/>
              </w:rPr>
            </w:pPr>
            <w:r w:rsidRPr="007F1B1B">
              <w:rPr>
                <w:rFonts w:ascii="Times New Roman" w:hAnsi="Times New Roman"/>
                <w:b/>
                <w:bCs/>
                <w:sz w:val="24"/>
                <w:szCs w:val="24"/>
                <w:lang w:val="en-US"/>
              </w:rPr>
              <w:t>N</w:t>
            </w:r>
          </w:p>
          <w:p w:rsidR="00CE7B8A" w:rsidRPr="00391F9B" w:rsidRDefault="00CE7B8A" w:rsidP="006E7C16">
            <w:pPr>
              <w:spacing w:after="0" w:line="240" w:lineRule="auto"/>
              <w:jc w:val="center"/>
              <w:rPr>
                <w:rFonts w:ascii="Times New Roman" w:hAnsi="Times New Roman"/>
                <w:sz w:val="24"/>
                <w:szCs w:val="24"/>
                <w:lang w:val="en-US"/>
              </w:rPr>
            </w:pPr>
          </w:p>
        </w:tc>
        <w:tc>
          <w:tcPr>
            <w:tcW w:w="3060" w:type="dxa"/>
            <w:tcBorders>
              <w:left w:val="nil"/>
              <w:right w:val="nil"/>
            </w:tcBorders>
          </w:tcPr>
          <w:p w:rsidR="00CE7B8A" w:rsidRPr="007F1B1B" w:rsidRDefault="00CE7B8A" w:rsidP="006E7C16">
            <w:pPr>
              <w:spacing w:after="0" w:line="240" w:lineRule="auto"/>
              <w:jc w:val="center"/>
              <w:rPr>
                <w:rFonts w:ascii="Times New Roman" w:hAnsi="Times New Roman"/>
                <w:b/>
                <w:bCs/>
                <w:sz w:val="24"/>
                <w:szCs w:val="24"/>
                <w:lang w:val="en-US"/>
              </w:rPr>
            </w:pPr>
            <w:r w:rsidRPr="007F1B1B">
              <w:rPr>
                <w:rFonts w:ascii="Times New Roman" w:hAnsi="Times New Roman"/>
                <w:b/>
                <w:bCs/>
                <w:sz w:val="24"/>
                <w:szCs w:val="24"/>
                <w:lang w:val="en-US"/>
              </w:rPr>
              <w:t>OR (95% CI)</w:t>
            </w:r>
          </w:p>
        </w:tc>
        <w:tc>
          <w:tcPr>
            <w:tcW w:w="1620" w:type="dxa"/>
            <w:tcBorders>
              <w:left w:val="nil"/>
              <w:right w:val="nil"/>
            </w:tcBorders>
          </w:tcPr>
          <w:p w:rsidR="00CE7B8A" w:rsidRPr="007F1B1B" w:rsidRDefault="00CE7B8A" w:rsidP="006E7C16">
            <w:pPr>
              <w:spacing w:after="0" w:line="240" w:lineRule="auto"/>
              <w:jc w:val="center"/>
              <w:rPr>
                <w:rFonts w:ascii="Times New Roman" w:hAnsi="Times New Roman"/>
                <w:b/>
                <w:bCs/>
                <w:sz w:val="24"/>
                <w:szCs w:val="24"/>
                <w:lang w:val="en-US"/>
              </w:rPr>
            </w:pPr>
            <w:r w:rsidRPr="007F1B1B">
              <w:rPr>
                <w:rFonts w:ascii="Times New Roman" w:hAnsi="Times New Roman"/>
                <w:b/>
                <w:bCs/>
                <w:sz w:val="24"/>
                <w:szCs w:val="24"/>
                <w:lang w:val="en-US"/>
              </w:rPr>
              <w:t>P-value</w:t>
            </w:r>
          </w:p>
        </w:tc>
        <w:tc>
          <w:tcPr>
            <w:tcW w:w="1080" w:type="dxa"/>
            <w:tcBorders>
              <w:left w:val="nil"/>
              <w:right w:val="nil"/>
            </w:tcBorders>
          </w:tcPr>
          <w:p w:rsidR="00CE7B8A" w:rsidRPr="007F1B1B" w:rsidRDefault="00CE7B8A" w:rsidP="006E7C16">
            <w:pPr>
              <w:spacing w:after="0" w:line="240" w:lineRule="auto"/>
              <w:jc w:val="center"/>
              <w:rPr>
                <w:rFonts w:ascii="Times New Roman" w:hAnsi="Times New Roman"/>
                <w:b/>
                <w:bCs/>
                <w:sz w:val="24"/>
                <w:szCs w:val="24"/>
                <w:lang w:val="en-US"/>
              </w:rPr>
            </w:pPr>
            <w:r w:rsidRPr="007F1B1B">
              <w:rPr>
                <w:rFonts w:ascii="Times New Roman" w:hAnsi="Times New Roman"/>
                <w:b/>
                <w:bCs/>
                <w:sz w:val="24"/>
                <w:szCs w:val="24"/>
                <w:lang w:val="en-US"/>
              </w:rPr>
              <w:t>N</w:t>
            </w:r>
          </w:p>
          <w:p w:rsidR="00CE7B8A" w:rsidRPr="00391F9B" w:rsidRDefault="00CE7B8A" w:rsidP="006E7C16">
            <w:pPr>
              <w:spacing w:after="0" w:line="240" w:lineRule="auto"/>
              <w:jc w:val="center"/>
              <w:rPr>
                <w:rFonts w:ascii="Times New Roman" w:hAnsi="Times New Roman"/>
                <w:sz w:val="24"/>
                <w:szCs w:val="24"/>
                <w:lang w:val="en-US"/>
              </w:rPr>
            </w:pPr>
          </w:p>
        </w:tc>
        <w:tc>
          <w:tcPr>
            <w:tcW w:w="3240" w:type="dxa"/>
            <w:tcBorders>
              <w:left w:val="nil"/>
              <w:right w:val="nil"/>
            </w:tcBorders>
          </w:tcPr>
          <w:p w:rsidR="00CE7B8A" w:rsidRPr="007F1B1B" w:rsidRDefault="00CE7B8A" w:rsidP="006E7C16">
            <w:pPr>
              <w:spacing w:after="0" w:line="240" w:lineRule="auto"/>
              <w:jc w:val="center"/>
              <w:rPr>
                <w:rFonts w:ascii="Times New Roman" w:hAnsi="Times New Roman"/>
                <w:b/>
                <w:bCs/>
                <w:sz w:val="24"/>
                <w:szCs w:val="24"/>
                <w:lang w:val="en-US"/>
              </w:rPr>
            </w:pPr>
            <w:r w:rsidRPr="007F1B1B">
              <w:rPr>
                <w:rFonts w:ascii="Times New Roman" w:hAnsi="Times New Roman"/>
                <w:b/>
                <w:bCs/>
                <w:sz w:val="24"/>
                <w:szCs w:val="24"/>
                <w:lang w:val="en-US"/>
              </w:rPr>
              <w:t>OR (95% CI)</w:t>
            </w:r>
          </w:p>
        </w:tc>
        <w:tc>
          <w:tcPr>
            <w:tcW w:w="1620" w:type="dxa"/>
            <w:tcBorders>
              <w:left w:val="nil"/>
              <w:right w:val="nil"/>
            </w:tcBorders>
          </w:tcPr>
          <w:p w:rsidR="00CE7B8A" w:rsidRPr="007F1B1B" w:rsidRDefault="00CE7B8A" w:rsidP="006E7C16">
            <w:pPr>
              <w:spacing w:after="0" w:line="240" w:lineRule="auto"/>
              <w:jc w:val="center"/>
              <w:rPr>
                <w:rFonts w:ascii="Times New Roman" w:hAnsi="Times New Roman"/>
                <w:b/>
                <w:bCs/>
                <w:sz w:val="24"/>
                <w:szCs w:val="24"/>
                <w:lang w:val="en-US"/>
              </w:rPr>
            </w:pPr>
            <w:r w:rsidRPr="007F1B1B">
              <w:rPr>
                <w:rFonts w:ascii="Times New Roman" w:hAnsi="Times New Roman"/>
                <w:b/>
                <w:bCs/>
                <w:sz w:val="24"/>
                <w:szCs w:val="24"/>
                <w:lang w:val="en-US"/>
              </w:rPr>
              <w:t>P-value</w:t>
            </w:r>
          </w:p>
        </w:tc>
      </w:tr>
      <w:tr w:rsidR="00CE7B8A" w:rsidRPr="001E19DB" w:rsidTr="006E7C16">
        <w:tc>
          <w:tcPr>
            <w:tcW w:w="2160" w:type="dxa"/>
            <w:tcBorders>
              <w:left w:val="nil"/>
              <w:right w:val="nil"/>
            </w:tcBorders>
          </w:tcPr>
          <w:p w:rsidR="00CE7B8A" w:rsidRPr="003B121B" w:rsidRDefault="00CE7B8A" w:rsidP="006E7C16">
            <w:pPr>
              <w:spacing w:after="0" w:line="240" w:lineRule="auto"/>
              <w:rPr>
                <w:rFonts w:ascii="Times New Roman" w:hAnsi="Times New Roman"/>
                <w:b/>
                <w:bCs/>
                <w:sz w:val="24"/>
                <w:szCs w:val="24"/>
                <w:lang w:val="en-US"/>
              </w:rPr>
            </w:pPr>
            <w:r w:rsidRPr="003B121B">
              <w:rPr>
                <w:rFonts w:ascii="Times New Roman" w:hAnsi="Times New Roman"/>
                <w:b/>
                <w:bCs/>
                <w:sz w:val="24"/>
                <w:szCs w:val="24"/>
                <w:lang w:val="en-US"/>
              </w:rPr>
              <w:t>Age-group (years)</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20 – 40</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40 – 60</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&gt;60</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873</w:t>
            </w:r>
          </w:p>
        </w:tc>
        <w:tc>
          <w:tcPr>
            <w:tcW w:w="306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3.025 (1.959 – 4.674</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2.354 (1.629 – 3.401</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&lt;0.0001</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&lt;</w:t>
            </w:r>
            <w:r w:rsidRPr="002B56AB">
              <w:rPr>
                <w:rFonts w:ascii="Times New Roman" w:hAnsi="Times New Roman"/>
                <w:sz w:val="24"/>
                <w:szCs w:val="24"/>
                <w:lang w:val="en-US"/>
              </w:rPr>
              <w:t>0.0001*</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754</w:t>
            </w:r>
          </w:p>
        </w:tc>
        <w:tc>
          <w:tcPr>
            <w:tcW w:w="32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3.171 (2.017 – 4.986</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1.911 (1.236 – 2.955</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&lt;0.0001</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2B56AB">
              <w:rPr>
                <w:rFonts w:ascii="Times New Roman" w:hAnsi="Times New Roman"/>
                <w:sz w:val="24"/>
                <w:szCs w:val="24"/>
                <w:lang w:val="en-US"/>
              </w:rPr>
              <w:t>0.0036*</w:t>
            </w:r>
          </w:p>
        </w:tc>
      </w:tr>
      <w:tr w:rsidR="00CE7B8A" w:rsidRPr="001E19DB" w:rsidTr="006E7C16">
        <w:tc>
          <w:tcPr>
            <w:tcW w:w="2160" w:type="dxa"/>
            <w:tcBorders>
              <w:left w:val="nil"/>
              <w:right w:val="nil"/>
            </w:tcBorders>
          </w:tcPr>
          <w:p w:rsidR="00CE7B8A" w:rsidRPr="003B121B" w:rsidRDefault="00CE7B8A" w:rsidP="006E7C16">
            <w:pPr>
              <w:spacing w:after="0" w:line="240" w:lineRule="auto"/>
              <w:rPr>
                <w:rFonts w:ascii="Times New Roman" w:hAnsi="Times New Roman"/>
                <w:b/>
                <w:bCs/>
                <w:sz w:val="24"/>
                <w:szCs w:val="24"/>
                <w:lang w:val="en-US"/>
              </w:rPr>
            </w:pPr>
            <w:r w:rsidRPr="003B121B">
              <w:rPr>
                <w:rFonts w:ascii="Times New Roman" w:hAnsi="Times New Roman"/>
                <w:b/>
                <w:bCs/>
                <w:sz w:val="24"/>
                <w:szCs w:val="24"/>
                <w:lang w:val="en-US"/>
              </w:rPr>
              <w:t>Gender</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Male</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Female</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873</w:t>
            </w:r>
          </w:p>
        </w:tc>
        <w:tc>
          <w:tcPr>
            <w:tcW w:w="306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0.765 (0.546 – 1.072</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0.1201</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754</w:t>
            </w:r>
          </w:p>
        </w:tc>
        <w:tc>
          <w:tcPr>
            <w:tcW w:w="32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1.510 (1.082 – 2.107</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0.0153</w:t>
            </w:r>
            <w:r w:rsidRPr="00391F9B">
              <w:rPr>
                <w:rFonts w:ascii="Times New Roman" w:hAnsi="Times New Roman"/>
                <w:sz w:val="24"/>
                <w:szCs w:val="24"/>
                <w:lang w:val="en-US"/>
              </w:rPr>
              <w:t>*</w:t>
            </w:r>
          </w:p>
        </w:tc>
      </w:tr>
      <w:tr w:rsidR="00CE7B8A" w:rsidRPr="001E19DB" w:rsidTr="006E7C16">
        <w:tc>
          <w:tcPr>
            <w:tcW w:w="2160" w:type="dxa"/>
            <w:tcBorders>
              <w:left w:val="nil"/>
              <w:right w:val="nil"/>
            </w:tcBorders>
          </w:tcPr>
          <w:p w:rsidR="00CE7B8A" w:rsidRPr="003B121B" w:rsidRDefault="00CE7B8A" w:rsidP="006E7C16">
            <w:pPr>
              <w:spacing w:after="0" w:line="240" w:lineRule="auto"/>
              <w:rPr>
                <w:rFonts w:ascii="Times New Roman" w:hAnsi="Times New Roman"/>
                <w:b/>
                <w:bCs/>
                <w:sz w:val="24"/>
                <w:szCs w:val="24"/>
                <w:lang w:val="en-US"/>
              </w:rPr>
            </w:pPr>
            <w:r w:rsidRPr="003B121B">
              <w:rPr>
                <w:rFonts w:ascii="Times New Roman" w:hAnsi="Times New Roman"/>
                <w:b/>
                <w:bCs/>
                <w:sz w:val="24"/>
                <w:szCs w:val="24"/>
                <w:lang w:val="en-US"/>
              </w:rPr>
              <w:t>Education</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Primary</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Secondary</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Tertiary</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873</w:t>
            </w:r>
          </w:p>
        </w:tc>
        <w:tc>
          <w:tcPr>
            <w:tcW w:w="306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0.520 (0.327 – 0.827</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0.657</w:t>
            </w:r>
            <w:r>
              <w:rPr>
                <w:rFonts w:ascii="Times New Roman" w:hAnsi="Times New Roman"/>
                <w:sz w:val="24"/>
                <w:szCs w:val="24"/>
                <w:lang w:val="en-US"/>
              </w:rPr>
              <w:t xml:space="preserve"> </w:t>
            </w:r>
            <w:r w:rsidRPr="00391F9B">
              <w:rPr>
                <w:rFonts w:ascii="Times New Roman" w:hAnsi="Times New Roman"/>
                <w:sz w:val="24"/>
                <w:szCs w:val="24"/>
                <w:lang w:val="en-US"/>
              </w:rPr>
              <w:t>(0.465</w:t>
            </w:r>
            <w:r>
              <w:rPr>
                <w:rFonts w:ascii="Times New Roman" w:hAnsi="Times New Roman"/>
                <w:sz w:val="24"/>
                <w:szCs w:val="24"/>
                <w:lang w:val="en-US"/>
              </w:rPr>
              <w:t xml:space="preserve"> – </w:t>
            </w:r>
            <w:r w:rsidRPr="00391F9B">
              <w:rPr>
                <w:rFonts w:ascii="Times New Roman" w:hAnsi="Times New Roman"/>
                <w:sz w:val="24"/>
                <w:szCs w:val="24"/>
                <w:lang w:val="en-US"/>
              </w:rPr>
              <w:t>0.929)</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0.0058</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2B56AB">
              <w:rPr>
                <w:rFonts w:ascii="Times New Roman" w:hAnsi="Times New Roman"/>
                <w:sz w:val="24"/>
                <w:szCs w:val="24"/>
                <w:lang w:val="en-US"/>
              </w:rPr>
              <w:t>0.0118*</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754</w:t>
            </w:r>
          </w:p>
        </w:tc>
        <w:tc>
          <w:tcPr>
            <w:tcW w:w="32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0.362 (0.216 – 0.60</w:t>
            </w:r>
            <w:r w:rsidRPr="00391F9B">
              <w:rPr>
                <w:rFonts w:ascii="Times New Roman" w:hAnsi="Times New Roman"/>
                <w:sz w:val="24"/>
                <w:szCs w:val="24"/>
                <w:lang w:val="en-US"/>
              </w:rPr>
              <w:t>7)</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0.648 (0.460 – 0.914</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0.0001</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2B56AB">
              <w:rPr>
                <w:rFonts w:ascii="Times New Roman" w:hAnsi="Times New Roman"/>
                <w:sz w:val="24"/>
                <w:szCs w:val="24"/>
                <w:lang w:val="en-US"/>
              </w:rPr>
              <w:t>0.0134*</w:t>
            </w:r>
          </w:p>
        </w:tc>
      </w:tr>
      <w:tr w:rsidR="00CE7B8A" w:rsidRPr="001E19DB" w:rsidTr="006E7C16">
        <w:tc>
          <w:tcPr>
            <w:tcW w:w="2160" w:type="dxa"/>
            <w:tcBorders>
              <w:left w:val="nil"/>
              <w:right w:val="nil"/>
            </w:tcBorders>
          </w:tcPr>
          <w:p w:rsidR="00CE7B8A" w:rsidRPr="003B121B" w:rsidRDefault="00CE7B8A" w:rsidP="006E7C16">
            <w:pPr>
              <w:spacing w:after="0" w:line="240" w:lineRule="auto"/>
              <w:rPr>
                <w:rFonts w:ascii="Times New Roman" w:hAnsi="Times New Roman"/>
                <w:b/>
                <w:bCs/>
                <w:sz w:val="24"/>
                <w:szCs w:val="24"/>
                <w:lang w:val="en-US"/>
              </w:rPr>
            </w:pPr>
            <w:r w:rsidRPr="003B121B">
              <w:rPr>
                <w:rFonts w:ascii="Times New Roman" w:hAnsi="Times New Roman"/>
                <w:b/>
                <w:bCs/>
                <w:sz w:val="24"/>
                <w:szCs w:val="24"/>
                <w:lang w:val="en-US"/>
              </w:rPr>
              <w:t>Marital status</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Married</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Single </w:t>
            </w:r>
            <w:r>
              <w:rPr>
                <w:rFonts w:ascii="Times New Roman" w:hAnsi="Times New Roman"/>
                <w:sz w:val="24"/>
                <w:szCs w:val="24"/>
                <w:lang w:val="en-US"/>
              </w:rPr>
              <w:t>–</w:t>
            </w:r>
            <w:r w:rsidRPr="00391F9B">
              <w:rPr>
                <w:rFonts w:ascii="Times New Roman" w:hAnsi="Times New Roman"/>
                <w:sz w:val="24"/>
                <w:szCs w:val="24"/>
                <w:lang w:val="en-US"/>
              </w:rPr>
              <w:t xml:space="preserve"> Other</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873</w:t>
            </w:r>
          </w:p>
        </w:tc>
        <w:tc>
          <w:tcPr>
            <w:tcW w:w="306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0.953 (0.558 – 1.627</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0.8609</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754</w:t>
            </w:r>
          </w:p>
        </w:tc>
        <w:tc>
          <w:tcPr>
            <w:tcW w:w="32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0.512 (0.319 – 0.822</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0.0056</w:t>
            </w:r>
            <w:r w:rsidRPr="00391F9B">
              <w:rPr>
                <w:rFonts w:ascii="Times New Roman" w:hAnsi="Times New Roman"/>
                <w:sz w:val="24"/>
                <w:szCs w:val="24"/>
                <w:lang w:val="en-US"/>
              </w:rPr>
              <w:t>*</w:t>
            </w:r>
          </w:p>
        </w:tc>
      </w:tr>
      <w:tr w:rsidR="00CE7B8A" w:rsidRPr="001E19DB" w:rsidTr="006E7C16">
        <w:tc>
          <w:tcPr>
            <w:tcW w:w="2160" w:type="dxa"/>
            <w:tcBorders>
              <w:left w:val="nil"/>
              <w:right w:val="nil"/>
            </w:tcBorders>
          </w:tcPr>
          <w:p w:rsidR="00CE7B8A" w:rsidRPr="003B121B" w:rsidRDefault="00CE7B8A" w:rsidP="006E7C16">
            <w:pPr>
              <w:spacing w:after="0" w:line="240" w:lineRule="auto"/>
              <w:rPr>
                <w:rFonts w:ascii="Times New Roman" w:hAnsi="Times New Roman"/>
                <w:b/>
                <w:bCs/>
                <w:sz w:val="24"/>
                <w:szCs w:val="24"/>
                <w:lang w:val="en-US"/>
              </w:rPr>
            </w:pPr>
            <w:r w:rsidRPr="003B121B">
              <w:rPr>
                <w:rFonts w:ascii="Times New Roman" w:hAnsi="Times New Roman"/>
                <w:b/>
                <w:bCs/>
                <w:sz w:val="24"/>
                <w:szCs w:val="24"/>
                <w:lang w:val="en-US"/>
              </w:rPr>
              <w:t>Type of Work</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Healthcare</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Other</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872</w:t>
            </w:r>
          </w:p>
        </w:tc>
        <w:tc>
          <w:tcPr>
            <w:tcW w:w="306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0.803 (0.396 – 1.628</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0.5423</w:t>
            </w:r>
          </w:p>
        </w:tc>
        <w:tc>
          <w:tcPr>
            <w:tcW w:w="1080" w:type="dxa"/>
            <w:tcBorders>
              <w:left w:val="nil"/>
              <w:right w:val="nil"/>
            </w:tcBorders>
          </w:tcPr>
          <w:p w:rsidR="00CE7B8A" w:rsidRPr="00391F9B" w:rsidRDefault="00CE7B8A" w:rsidP="006E7C16">
            <w:pPr>
              <w:jc w:val="center"/>
              <w:rPr>
                <w:rFonts w:ascii="Times New Roman" w:hAnsi="Times New Roman"/>
                <w:sz w:val="24"/>
                <w:szCs w:val="24"/>
                <w:lang w:val="en-US"/>
              </w:rPr>
            </w:pPr>
            <w:r>
              <w:rPr>
                <w:rFonts w:ascii="Times New Roman" w:hAnsi="Times New Roman"/>
                <w:sz w:val="24"/>
                <w:szCs w:val="24"/>
                <w:lang w:val="en-US"/>
              </w:rPr>
              <w:t>753</w:t>
            </w:r>
          </w:p>
        </w:tc>
        <w:tc>
          <w:tcPr>
            <w:tcW w:w="32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0.659 (0.281 – 1.540</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0.3353</w:t>
            </w:r>
          </w:p>
        </w:tc>
      </w:tr>
      <w:tr w:rsidR="00CE7B8A" w:rsidRPr="001E19DB" w:rsidTr="006E7C16">
        <w:tc>
          <w:tcPr>
            <w:tcW w:w="2160" w:type="dxa"/>
            <w:tcBorders>
              <w:left w:val="nil"/>
              <w:bottom w:val="double" w:sz="4" w:space="0" w:color="auto"/>
              <w:right w:val="nil"/>
            </w:tcBorders>
          </w:tcPr>
          <w:p w:rsidR="00CE7B8A" w:rsidRPr="003B121B" w:rsidRDefault="00CE7B8A" w:rsidP="006E7C16">
            <w:pPr>
              <w:spacing w:after="0" w:line="240" w:lineRule="auto"/>
              <w:rPr>
                <w:rFonts w:ascii="Times New Roman" w:hAnsi="Times New Roman"/>
                <w:b/>
                <w:bCs/>
                <w:sz w:val="24"/>
                <w:szCs w:val="24"/>
                <w:lang w:val="en-US"/>
              </w:rPr>
            </w:pPr>
            <w:r w:rsidRPr="003B121B">
              <w:rPr>
                <w:rFonts w:ascii="Times New Roman" w:hAnsi="Times New Roman"/>
                <w:b/>
                <w:bCs/>
                <w:sz w:val="24"/>
                <w:szCs w:val="24"/>
                <w:lang w:val="en-US"/>
              </w:rPr>
              <w:t>Religiosity</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High</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Low</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None</w:t>
            </w:r>
          </w:p>
        </w:tc>
        <w:tc>
          <w:tcPr>
            <w:tcW w:w="108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870</w:t>
            </w:r>
          </w:p>
        </w:tc>
        <w:tc>
          <w:tcPr>
            <w:tcW w:w="306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0.460 (0.202 – 1.047</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0.730 (0.313 – 1.705</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0.0642</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0.4674</w:t>
            </w:r>
          </w:p>
        </w:tc>
        <w:tc>
          <w:tcPr>
            <w:tcW w:w="108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751</w:t>
            </w:r>
          </w:p>
        </w:tc>
        <w:tc>
          <w:tcPr>
            <w:tcW w:w="324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0.328 (0.176 – 0.612</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0.532 (0.281 – 1.008</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62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0.0005</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0.0529</w:t>
            </w:r>
          </w:p>
        </w:tc>
      </w:tr>
    </w:tbl>
    <w:p w:rsidR="00CE7B8A" w:rsidRPr="00391F9B" w:rsidRDefault="00CE7B8A" w:rsidP="007A3AB8">
      <w:pPr>
        <w:spacing w:after="0" w:line="240" w:lineRule="auto"/>
        <w:rPr>
          <w:rFonts w:ascii="Times New Roman" w:hAnsi="Times New Roman"/>
          <w:sz w:val="24"/>
          <w:szCs w:val="24"/>
          <w:lang w:val="en-US"/>
        </w:rPr>
      </w:pPr>
      <w:r w:rsidRPr="00391F9B">
        <w:rPr>
          <w:rFonts w:ascii="Times New Roman" w:hAnsi="Times New Roman"/>
          <w:sz w:val="24"/>
          <w:szCs w:val="24"/>
          <w:lang w:val="en-US"/>
        </w:rPr>
        <w:t>*</w:t>
      </w:r>
      <w:r>
        <w:rPr>
          <w:rFonts w:ascii="Times New Roman" w:hAnsi="Times New Roman"/>
          <w:sz w:val="24"/>
          <w:szCs w:val="24"/>
          <w:lang w:val="en-US"/>
        </w:rPr>
        <w:t xml:space="preserve"> </w:t>
      </w:r>
      <w:r w:rsidRPr="00391F9B">
        <w:rPr>
          <w:rFonts w:ascii="Times New Roman" w:hAnsi="Times New Roman"/>
          <w:sz w:val="24"/>
          <w:szCs w:val="24"/>
          <w:lang w:val="en-US"/>
        </w:rPr>
        <w:t>Statistical significance at α=0.05</w:t>
      </w:r>
    </w:p>
    <w:p w:rsidR="00CE7B8A" w:rsidRPr="00391F9B" w:rsidRDefault="00CE7B8A" w:rsidP="007A3AB8">
      <w:pPr>
        <w:spacing w:after="0" w:line="240" w:lineRule="auto"/>
        <w:rPr>
          <w:rFonts w:ascii="Times New Roman" w:hAnsi="Times New Roman"/>
          <w:sz w:val="24"/>
          <w:szCs w:val="24"/>
          <w:lang w:val="en-US"/>
        </w:rPr>
      </w:pPr>
    </w:p>
    <w:p w:rsidR="00CE7B8A" w:rsidRPr="00391F9B" w:rsidRDefault="00CE7B8A" w:rsidP="007A3AB8">
      <w:pPr>
        <w:spacing w:after="0" w:line="240" w:lineRule="auto"/>
        <w:rPr>
          <w:rFonts w:ascii="Times New Roman" w:hAnsi="Times New Roman"/>
          <w:sz w:val="24"/>
          <w:szCs w:val="24"/>
          <w:lang w:val="en-US"/>
        </w:rPr>
      </w:pPr>
    </w:p>
    <w:tbl>
      <w:tblPr>
        <w:tblW w:w="138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340"/>
        <w:gridCol w:w="3600"/>
        <w:gridCol w:w="1800"/>
        <w:gridCol w:w="4140"/>
        <w:gridCol w:w="1980"/>
      </w:tblGrid>
      <w:tr w:rsidR="00CE7B8A" w:rsidRPr="001E19DB" w:rsidTr="006E7C16">
        <w:tc>
          <w:tcPr>
            <w:tcW w:w="13860" w:type="dxa"/>
            <w:gridSpan w:val="5"/>
            <w:tcBorders>
              <w:top w:val="double" w:sz="4" w:space="0" w:color="auto"/>
              <w:left w:val="nil"/>
              <w:bottom w:val="double" w:sz="4" w:space="0" w:color="auto"/>
              <w:right w:val="nil"/>
            </w:tcBorders>
          </w:tcPr>
          <w:p w:rsidR="00CE7B8A" w:rsidRDefault="00CE7B8A" w:rsidP="006E7C16">
            <w:pPr>
              <w:spacing w:before="120" w:after="120" w:line="240" w:lineRule="auto"/>
              <w:rPr>
                <w:rFonts w:ascii="Times New Roman" w:hAnsi="Times New Roman"/>
                <w:b/>
                <w:sz w:val="24"/>
                <w:szCs w:val="24"/>
                <w:lang w:val="en-US"/>
              </w:rPr>
            </w:pPr>
            <w:r w:rsidRPr="00AC4BBA">
              <w:rPr>
                <w:rFonts w:ascii="Times New Roman" w:hAnsi="Times New Roman"/>
                <w:b/>
                <w:sz w:val="24"/>
                <w:szCs w:val="24"/>
                <w:lang w:val="en-US"/>
              </w:rPr>
              <w:t>Table 4: Multivariable</w:t>
            </w:r>
            <w:r>
              <w:rPr>
                <w:rFonts w:ascii="Times New Roman" w:hAnsi="Times New Roman"/>
                <w:b/>
                <w:sz w:val="24"/>
                <w:szCs w:val="24"/>
                <w:lang w:val="en-US"/>
              </w:rPr>
              <w:t>-adjusted</w:t>
            </w:r>
            <w:r w:rsidRPr="00AC4BBA">
              <w:rPr>
                <w:rFonts w:ascii="Times New Roman" w:hAnsi="Times New Roman"/>
                <w:b/>
                <w:sz w:val="24"/>
                <w:szCs w:val="24"/>
                <w:lang w:val="en-US"/>
              </w:rPr>
              <w:t xml:space="preserve"> logistic regression </w:t>
            </w:r>
            <w:r>
              <w:rPr>
                <w:rFonts w:ascii="Times New Roman" w:hAnsi="Times New Roman"/>
                <w:b/>
                <w:sz w:val="24"/>
                <w:szCs w:val="24"/>
                <w:lang w:val="en-US"/>
              </w:rPr>
              <w:t xml:space="preserve">models evaluating the association between </w:t>
            </w:r>
            <w:r w:rsidRPr="00AC4BBA">
              <w:rPr>
                <w:rFonts w:ascii="Times New Roman" w:hAnsi="Times New Roman"/>
                <w:b/>
                <w:sz w:val="24"/>
                <w:szCs w:val="24"/>
                <w:lang w:val="en-US"/>
              </w:rPr>
              <w:t xml:space="preserve">religiosity </w:t>
            </w:r>
            <w:r>
              <w:rPr>
                <w:rFonts w:ascii="Times New Roman" w:hAnsi="Times New Roman"/>
                <w:b/>
                <w:sz w:val="24"/>
                <w:szCs w:val="24"/>
                <w:lang w:val="en-US"/>
              </w:rPr>
              <w:t xml:space="preserve">and other </w:t>
            </w:r>
            <w:r w:rsidRPr="00AC4BBA">
              <w:rPr>
                <w:rFonts w:ascii="Times New Roman" w:hAnsi="Times New Roman"/>
                <w:b/>
                <w:sz w:val="24"/>
                <w:szCs w:val="24"/>
                <w:lang w:val="en-US"/>
              </w:rPr>
              <w:t>participant</w:t>
            </w:r>
          </w:p>
          <w:p w:rsidR="00CE7B8A" w:rsidRDefault="00CE7B8A" w:rsidP="006E7C16">
            <w:pPr>
              <w:spacing w:before="120" w:after="120" w:line="240" w:lineRule="auto"/>
              <w:rPr>
                <w:rFonts w:ascii="Times New Roman" w:hAnsi="Times New Roman"/>
                <w:b/>
                <w:sz w:val="24"/>
                <w:szCs w:val="24"/>
                <w:lang w:val="en-US"/>
              </w:rPr>
            </w:pPr>
            <w:r w:rsidRPr="00AC4BBA">
              <w:rPr>
                <w:rFonts w:ascii="Times New Roman" w:hAnsi="Times New Roman"/>
                <w:b/>
                <w:sz w:val="24"/>
                <w:szCs w:val="24"/>
                <w:lang w:val="en-US"/>
              </w:rPr>
              <w:t xml:space="preserve"> </w:t>
            </w:r>
            <w:r>
              <w:rPr>
                <w:rFonts w:ascii="Times New Roman" w:hAnsi="Times New Roman"/>
                <w:b/>
                <w:sz w:val="24"/>
                <w:szCs w:val="24"/>
                <w:lang w:val="en-US"/>
              </w:rPr>
              <w:t xml:space="preserve">              </w:t>
            </w:r>
            <w:r w:rsidRPr="00AC4BBA">
              <w:rPr>
                <w:rFonts w:ascii="Times New Roman" w:hAnsi="Times New Roman"/>
                <w:b/>
                <w:sz w:val="24"/>
                <w:szCs w:val="24"/>
                <w:lang w:val="en-US"/>
              </w:rPr>
              <w:t xml:space="preserve">characteristics </w:t>
            </w:r>
            <w:r>
              <w:rPr>
                <w:rFonts w:ascii="Times New Roman" w:hAnsi="Times New Roman"/>
                <w:b/>
                <w:sz w:val="24"/>
                <w:szCs w:val="24"/>
                <w:lang w:val="en-US"/>
              </w:rPr>
              <w:t xml:space="preserve">with </w:t>
            </w:r>
            <w:r w:rsidRPr="00AC4BBA">
              <w:rPr>
                <w:rFonts w:ascii="Times New Roman" w:hAnsi="Times New Roman"/>
                <w:b/>
                <w:sz w:val="24"/>
                <w:szCs w:val="24"/>
                <w:lang w:val="en-US"/>
              </w:rPr>
              <w:t xml:space="preserve">IVF </w:t>
            </w:r>
            <w:r>
              <w:rPr>
                <w:rFonts w:ascii="Times New Roman" w:hAnsi="Times New Roman"/>
                <w:b/>
                <w:sz w:val="24"/>
                <w:szCs w:val="24"/>
                <w:lang w:val="en-US"/>
              </w:rPr>
              <w:t xml:space="preserve">population </w:t>
            </w:r>
            <w:r w:rsidRPr="00AC4BBA">
              <w:rPr>
                <w:rFonts w:ascii="Times New Roman" w:hAnsi="Times New Roman"/>
                <w:b/>
                <w:sz w:val="24"/>
                <w:szCs w:val="24"/>
                <w:lang w:val="en-US"/>
              </w:rPr>
              <w:t>preference</w:t>
            </w:r>
            <w:r>
              <w:rPr>
                <w:rFonts w:ascii="Times New Roman" w:hAnsi="Times New Roman"/>
                <w:b/>
                <w:sz w:val="24"/>
                <w:szCs w:val="24"/>
                <w:lang w:val="en-US"/>
              </w:rPr>
              <w:t xml:space="preserve">s </w:t>
            </w:r>
          </w:p>
          <w:p w:rsidR="00CE7B8A" w:rsidRPr="00AC4BBA" w:rsidRDefault="00CE7B8A" w:rsidP="006E7C16">
            <w:pPr>
              <w:spacing w:before="120" w:after="120" w:line="240" w:lineRule="auto"/>
              <w:rPr>
                <w:rFonts w:ascii="Times New Roman" w:hAnsi="Times New Roman"/>
                <w:b/>
                <w:sz w:val="24"/>
                <w:szCs w:val="24"/>
                <w:lang w:val="en-US"/>
              </w:rPr>
            </w:pPr>
            <w:r>
              <w:rPr>
                <w:rFonts w:ascii="Times New Roman" w:hAnsi="Times New Roman"/>
                <w:b/>
                <w:sz w:val="24"/>
                <w:szCs w:val="24"/>
                <w:lang w:val="en-US"/>
              </w:rPr>
              <w:t xml:space="preserve">              </w:t>
            </w:r>
            <w:r w:rsidRPr="00AC4BBA">
              <w:rPr>
                <w:rFonts w:ascii="Times New Roman" w:hAnsi="Times New Roman"/>
                <w:b/>
                <w:sz w:val="24"/>
                <w:szCs w:val="24"/>
                <w:lang w:val="en-US"/>
              </w:rPr>
              <w:t>(IVF preference =</w:t>
            </w:r>
            <w:r>
              <w:rPr>
                <w:rFonts w:ascii="Times New Roman" w:hAnsi="Times New Roman"/>
                <w:b/>
                <w:sz w:val="24"/>
                <w:szCs w:val="24"/>
                <w:lang w:val="en-US"/>
              </w:rPr>
              <w:t xml:space="preserve"> 1 when response was a high or low agreement, </w:t>
            </w:r>
            <w:r w:rsidRPr="00AC4BBA">
              <w:rPr>
                <w:rFonts w:ascii="Times New Roman" w:hAnsi="Times New Roman"/>
                <w:b/>
                <w:sz w:val="24"/>
                <w:szCs w:val="24"/>
                <w:lang w:val="en-US"/>
              </w:rPr>
              <w:t xml:space="preserve">and </w:t>
            </w:r>
            <w:r>
              <w:rPr>
                <w:rFonts w:ascii="Times New Roman" w:hAnsi="Times New Roman"/>
                <w:b/>
                <w:sz w:val="24"/>
                <w:szCs w:val="24"/>
                <w:lang w:val="en-US"/>
              </w:rPr>
              <w:t xml:space="preserve">IVF preference = 0 when there was </w:t>
            </w:r>
            <w:r w:rsidRPr="00AC4BBA">
              <w:rPr>
                <w:rFonts w:ascii="Times New Roman" w:hAnsi="Times New Roman"/>
                <w:b/>
                <w:sz w:val="24"/>
                <w:szCs w:val="24"/>
                <w:lang w:val="en-US"/>
              </w:rPr>
              <w:t>no agreement).</w:t>
            </w:r>
          </w:p>
        </w:tc>
      </w:tr>
      <w:tr w:rsidR="00CE7B8A" w:rsidRPr="001E19DB" w:rsidTr="006E7C16">
        <w:tc>
          <w:tcPr>
            <w:tcW w:w="7740" w:type="dxa"/>
            <w:gridSpan w:val="3"/>
            <w:tcBorders>
              <w:top w:val="double" w:sz="4" w:space="0" w:color="auto"/>
              <w:left w:val="nil"/>
              <w:right w:val="nil"/>
            </w:tcBorders>
          </w:tcPr>
          <w:p w:rsidR="00CE7B8A" w:rsidRDefault="00CE7B8A" w:rsidP="006E7C1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IVF preferences knowing that multiple embryos</w:t>
            </w:r>
          </w:p>
          <w:p w:rsidR="00CE7B8A" w:rsidRPr="00AC4BBA" w:rsidRDefault="00CE7B8A" w:rsidP="006E7C1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c</w:t>
            </w:r>
            <w:r w:rsidRPr="00AC4BBA">
              <w:rPr>
                <w:rFonts w:ascii="Times New Roman" w:hAnsi="Times New Roman"/>
                <w:b/>
                <w:bCs/>
                <w:sz w:val="24"/>
                <w:szCs w:val="24"/>
                <w:lang w:val="en-US"/>
              </w:rPr>
              <w:t xml:space="preserve">ould be wasted </w:t>
            </w:r>
            <w:r>
              <w:rPr>
                <w:rFonts w:ascii="Times New Roman" w:hAnsi="Times New Roman"/>
                <w:b/>
                <w:bCs/>
                <w:sz w:val="24"/>
                <w:szCs w:val="24"/>
                <w:lang w:val="en-US"/>
              </w:rPr>
              <w:t xml:space="preserve">during the IVF </w:t>
            </w:r>
            <w:r w:rsidRPr="00AC4BBA">
              <w:rPr>
                <w:rFonts w:ascii="Times New Roman" w:hAnsi="Times New Roman"/>
                <w:b/>
                <w:bCs/>
                <w:sz w:val="24"/>
                <w:szCs w:val="24"/>
                <w:lang w:val="en-US"/>
              </w:rPr>
              <w:t>process</w:t>
            </w:r>
            <w:r>
              <w:rPr>
                <w:rFonts w:ascii="Times New Roman" w:hAnsi="Times New Roman"/>
                <w:b/>
                <w:bCs/>
                <w:sz w:val="24"/>
                <w:szCs w:val="24"/>
                <w:lang w:val="en-US"/>
              </w:rPr>
              <w:t xml:space="preserve"> </w:t>
            </w:r>
            <w:r w:rsidRPr="00AC4BBA">
              <w:rPr>
                <w:rFonts w:ascii="Times New Roman" w:hAnsi="Times New Roman"/>
                <w:b/>
                <w:bCs/>
                <w:sz w:val="24"/>
                <w:szCs w:val="24"/>
                <w:lang w:val="en-US"/>
              </w:rPr>
              <w:t>(N=869)</w:t>
            </w:r>
          </w:p>
        </w:tc>
        <w:tc>
          <w:tcPr>
            <w:tcW w:w="6120" w:type="dxa"/>
            <w:gridSpan w:val="2"/>
            <w:tcBorders>
              <w:top w:val="double" w:sz="4" w:space="0" w:color="auto"/>
              <w:left w:val="nil"/>
              <w:right w:val="nil"/>
            </w:tcBorders>
          </w:tcPr>
          <w:p w:rsidR="00CE7B8A" w:rsidRPr="00AC4BBA" w:rsidRDefault="00CE7B8A" w:rsidP="006E7C16">
            <w:pPr>
              <w:spacing w:after="0" w:line="240" w:lineRule="auto"/>
              <w:jc w:val="center"/>
              <w:rPr>
                <w:rFonts w:ascii="Times New Roman" w:hAnsi="Times New Roman"/>
                <w:b/>
                <w:bCs/>
                <w:sz w:val="24"/>
                <w:szCs w:val="24"/>
                <w:lang w:val="en-US"/>
              </w:rPr>
            </w:pPr>
            <w:r>
              <w:rPr>
                <w:rFonts w:ascii="Times New Roman" w:hAnsi="Times New Roman"/>
                <w:b/>
                <w:bCs/>
                <w:sz w:val="24"/>
                <w:szCs w:val="24"/>
                <w:lang w:val="en-US"/>
              </w:rPr>
              <w:t>IVF preferences k</w:t>
            </w:r>
            <w:r w:rsidRPr="00AC4BBA">
              <w:rPr>
                <w:rFonts w:ascii="Times New Roman" w:hAnsi="Times New Roman"/>
                <w:b/>
                <w:bCs/>
                <w:sz w:val="24"/>
                <w:szCs w:val="24"/>
                <w:lang w:val="en-US"/>
              </w:rPr>
              <w:t xml:space="preserve">nowing that </w:t>
            </w:r>
            <w:r>
              <w:rPr>
                <w:rFonts w:ascii="Times New Roman" w:hAnsi="Times New Roman"/>
                <w:b/>
                <w:bCs/>
                <w:sz w:val="24"/>
                <w:szCs w:val="24"/>
                <w:lang w:val="en-US"/>
              </w:rPr>
              <w:t>donor</w:t>
            </w:r>
            <w:r w:rsidRPr="00AC4BBA">
              <w:rPr>
                <w:rFonts w:ascii="Times New Roman" w:hAnsi="Times New Roman"/>
                <w:b/>
                <w:bCs/>
                <w:sz w:val="24"/>
                <w:szCs w:val="24"/>
                <w:lang w:val="en-US"/>
              </w:rPr>
              <w:t xml:space="preserve"> sperm and</w:t>
            </w:r>
            <w:r>
              <w:rPr>
                <w:rFonts w:ascii="Times New Roman" w:hAnsi="Times New Roman"/>
                <w:b/>
                <w:bCs/>
                <w:sz w:val="24"/>
                <w:szCs w:val="24"/>
                <w:lang w:val="en-US"/>
              </w:rPr>
              <w:t>/or</w:t>
            </w:r>
            <w:r w:rsidRPr="00AC4BBA">
              <w:rPr>
                <w:rFonts w:ascii="Times New Roman" w:hAnsi="Times New Roman"/>
                <w:b/>
                <w:bCs/>
                <w:sz w:val="24"/>
                <w:szCs w:val="24"/>
                <w:lang w:val="en-US"/>
              </w:rPr>
              <w:t xml:space="preserve"> eggs would be used</w:t>
            </w:r>
            <w:r>
              <w:rPr>
                <w:rFonts w:ascii="Times New Roman" w:hAnsi="Times New Roman"/>
                <w:b/>
                <w:bCs/>
                <w:sz w:val="24"/>
                <w:szCs w:val="24"/>
                <w:lang w:val="en-US"/>
              </w:rPr>
              <w:t xml:space="preserve"> </w:t>
            </w:r>
            <w:r w:rsidRPr="00AC4BBA">
              <w:rPr>
                <w:rFonts w:ascii="Times New Roman" w:hAnsi="Times New Roman"/>
                <w:b/>
                <w:bCs/>
                <w:sz w:val="24"/>
                <w:szCs w:val="24"/>
                <w:lang w:val="en-US"/>
              </w:rPr>
              <w:t>(N=750)</w:t>
            </w:r>
          </w:p>
        </w:tc>
      </w:tr>
      <w:tr w:rsidR="00CE7B8A" w:rsidRPr="001E19DB" w:rsidTr="006E7C16">
        <w:tc>
          <w:tcPr>
            <w:tcW w:w="2340" w:type="dxa"/>
            <w:tcBorders>
              <w:left w:val="nil"/>
              <w:right w:val="nil"/>
            </w:tcBorders>
          </w:tcPr>
          <w:p w:rsidR="00CE7B8A" w:rsidRPr="00AC4BBA" w:rsidRDefault="00CE7B8A" w:rsidP="006E7C16">
            <w:pPr>
              <w:spacing w:after="0" w:line="240" w:lineRule="auto"/>
              <w:rPr>
                <w:rFonts w:ascii="Times New Roman" w:hAnsi="Times New Roman"/>
                <w:b/>
                <w:bCs/>
                <w:sz w:val="24"/>
                <w:szCs w:val="24"/>
                <w:lang w:val="en-US"/>
              </w:rPr>
            </w:pPr>
          </w:p>
        </w:tc>
        <w:tc>
          <w:tcPr>
            <w:tcW w:w="3600" w:type="dxa"/>
            <w:tcBorders>
              <w:left w:val="nil"/>
              <w:right w:val="nil"/>
            </w:tcBorders>
          </w:tcPr>
          <w:p w:rsidR="00CE7B8A" w:rsidRPr="00AC4BBA" w:rsidRDefault="00CE7B8A" w:rsidP="006E7C16">
            <w:pPr>
              <w:spacing w:after="0" w:line="240" w:lineRule="auto"/>
              <w:jc w:val="center"/>
              <w:rPr>
                <w:rFonts w:ascii="Times New Roman" w:hAnsi="Times New Roman"/>
                <w:b/>
                <w:bCs/>
                <w:sz w:val="24"/>
                <w:szCs w:val="24"/>
                <w:lang w:val="en-US"/>
              </w:rPr>
            </w:pPr>
            <w:r w:rsidRPr="00AC4BBA">
              <w:rPr>
                <w:rFonts w:ascii="Times New Roman" w:hAnsi="Times New Roman"/>
                <w:b/>
                <w:bCs/>
                <w:sz w:val="24"/>
                <w:szCs w:val="24"/>
                <w:lang w:val="en-US"/>
              </w:rPr>
              <w:t>OR (95% CI)</w:t>
            </w:r>
          </w:p>
        </w:tc>
        <w:tc>
          <w:tcPr>
            <w:tcW w:w="1800" w:type="dxa"/>
            <w:tcBorders>
              <w:left w:val="nil"/>
              <w:right w:val="nil"/>
            </w:tcBorders>
          </w:tcPr>
          <w:p w:rsidR="00CE7B8A" w:rsidRPr="006566FF" w:rsidRDefault="00CE7B8A" w:rsidP="006E7C16">
            <w:pPr>
              <w:spacing w:after="0" w:line="240" w:lineRule="auto"/>
              <w:jc w:val="center"/>
              <w:rPr>
                <w:rFonts w:ascii="Times New Roman" w:hAnsi="Times New Roman"/>
                <w:b/>
                <w:bCs/>
                <w:sz w:val="24"/>
                <w:szCs w:val="24"/>
                <w:lang w:val="en-US"/>
              </w:rPr>
            </w:pPr>
            <w:r w:rsidRPr="00AC4BBA">
              <w:rPr>
                <w:rFonts w:ascii="Times New Roman" w:hAnsi="Times New Roman"/>
                <w:b/>
                <w:bCs/>
                <w:sz w:val="24"/>
                <w:szCs w:val="24"/>
                <w:lang w:val="en-US"/>
              </w:rPr>
              <w:t>P-value</w:t>
            </w:r>
          </w:p>
          <w:p w:rsidR="00CE7B8A" w:rsidRPr="00AC4BBA" w:rsidRDefault="00CE7B8A" w:rsidP="006E7C16">
            <w:pPr>
              <w:spacing w:after="0" w:line="240" w:lineRule="auto"/>
              <w:jc w:val="center"/>
              <w:rPr>
                <w:rFonts w:ascii="Times New Roman" w:hAnsi="Times New Roman"/>
                <w:b/>
                <w:bCs/>
                <w:sz w:val="24"/>
                <w:szCs w:val="24"/>
                <w:lang w:val="en-US"/>
              </w:rPr>
            </w:pPr>
          </w:p>
        </w:tc>
        <w:tc>
          <w:tcPr>
            <w:tcW w:w="4140" w:type="dxa"/>
            <w:tcBorders>
              <w:left w:val="nil"/>
              <w:right w:val="nil"/>
            </w:tcBorders>
          </w:tcPr>
          <w:p w:rsidR="00CE7B8A" w:rsidRPr="00AC4BBA" w:rsidRDefault="00CE7B8A" w:rsidP="006E7C16">
            <w:pPr>
              <w:spacing w:after="0" w:line="240" w:lineRule="auto"/>
              <w:jc w:val="center"/>
              <w:rPr>
                <w:rFonts w:ascii="Times New Roman" w:hAnsi="Times New Roman"/>
                <w:b/>
                <w:bCs/>
                <w:sz w:val="24"/>
                <w:szCs w:val="24"/>
                <w:lang w:val="en-US"/>
              </w:rPr>
            </w:pPr>
            <w:r w:rsidRPr="00AC4BBA">
              <w:rPr>
                <w:rFonts w:ascii="Times New Roman" w:hAnsi="Times New Roman"/>
                <w:b/>
                <w:bCs/>
                <w:sz w:val="24"/>
                <w:szCs w:val="24"/>
                <w:lang w:val="en-US"/>
              </w:rPr>
              <w:t>OR (95% CI)</w:t>
            </w:r>
          </w:p>
        </w:tc>
        <w:tc>
          <w:tcPr>
            <w:tcW w:w="1980" w:type="dxa"/>
            <w:tcBorders>
              <w:left w:val="nil"/>
              <w:right w:val="nil"/>
            </w:tcBorders>
          </w:tcPr>
          <w:p w:rsidR="00CE7B8A" w:rsidRPr="00AC4BBA" w:rsidRDefault="00CE7B8A" w:rsidP="006E7C16">
            <w:pPr>
              <w:spacing w:after="0" w:line="240" w:lineRule="auto"/>
              <w:jc w:val="center"/>
              <w:rPr>
                <w:rFonts w:ascii="Times New Roman" w:hAnsi="Times New Roman"/>
                <w:b/>
                <w:bCs/>
                <w:sz w:val="24"/>
                <w:szCs w:val="24"/>
                <w:lang w:val="en-US"/>
              </w:rPr>
            </w:pPr>
            <w:r w:rsidRPr="00AC4BBA">
              <w:rPr>
                <w:rFonts w:ascii="Times New Roman" w:hAnsi="Times New Roman"/>
                <w:b/>
                <w:bCs/>
                <w:sz w:val="24"/>
                <w:szCs w:val="24"/>
                <w:lang w:val="en-US"/>
              </w:rPr>
              <w:t>P-value</w:t>
            </w:r>
          </w:p>
        </w:tc>
      </w:tr>
      <w:tr w:rsidR="00CE7B8A" w:rsidRPr="001E19DB" w:rsidTr="006E7C16">
        <w:tc>
          <w:tcPr>
            <w:tcW w:w="2340" w:type="dxa"/>
            <w:tcBorders>
              <w:left w:val="nil"/>
              <w:right w:val="nil"/>
            </w:tcBorders>
          </w:tcPr>
          <w:p w:rsidR="00CE7B8A" w:rsidRPr="009F2B19" w:rsidRDefault="00CE7B8A" w:rsidP="006E7C16">
            <w:pPr>
              <w:spacing w:after="0" w:line="240" w:lineRule="auto"/>
              <w:rPr>
                <w:rFonts w:ascii="Times New Roman" w:hAnsi="Times New Roman"/>
                <w:b/>
                <w:bCs/>
                <w:sz w:val="24"/>
                <w:szCs w:val="24"/>
                <w:lang w:val="en-US"/>
              </w:rPr>
            </w:pPr>
            <w:r w:rsidRPr="009F2B19">
              <w:rPr>
                <w:rFonts w:ascii="Times New Roman" w:hAnsi="Times New Roman"/>
                <w:b/>
                <w:bCs/>
                <w:sz w:val="24"/>
                <w:szCs w:val="24"/>
                <w:lang w:val="en-US"/>
              </w:rPr>
              <w:t>Religiosity</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High</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Low</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None</w:t>
            </w:r>
          </w:p>
        </w:tc>
        <w:tc>
          <w:tcPr>
            <w:tcW w:w="360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0.471 (0.199 – 1.114</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0.851 (0.354 – 2.046</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80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0.0863</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0.7189</w:t>
            </w:r>
          </w:p>
        </w:tc>
        <w:tc>
          <w:tcPr>
            <w:tcW w:w="41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0.427 (0.220 – 0.828</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0.706 (0.361 – 1.380</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98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sidRPr="00A0198E">
              <w:rPr>
                <w:rFonts w:ascii="Times New Roman" w:hAnsi="Times New Roman"/>
                <w:sz w:val="24"/>
                <w:szCs w:val="24"/>
                <w:lang w:val="en-US"/>
              </w:rPr>
              <w:t>0.0117*</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0.3092</w:t>
            </w:r>
          </w:p>
        </w:tc>
      </w:tr>
      <w:tr w:rsidR="00CE7B8A" w:rsidRPr="001E19DB" w:rsidTr="006E7C16">
        <w:tc>
          <w:tcPr>
            <w:tcW w:w="2340" w:type="dxa"/>
            <w:tcBorders>
              <w:left w:val="nil"/>
              <w:right w:val="nil"/>
            </w:tcBorders>
          </w:tcPr>
          <w:p w:rsidR="00CE7B8A" w:rsidRPr="009F2B19" w:rsidRDefault="00CE7B8A" w:rsidP="006E7C16">
            <w:pPr>
              <w:spacing w:after="0" w:line="240" w:lineRule="auto"/>
              <w:rPr>
                <w:rFonts w:ascii="Times New Roman" w:hAnsi="Times New Roman"/>
                <w:b/>
                <w:bCs/>
                <w:sz w:val="24"/>
                <w:szCs w:val="24"/>
                <w:lang w:val="en-US"/>
              </w:rPr>
            </w:pPr>
            <w:r w:rsidRPr="009F2B19">
              <w:rPr>
                <w:rFonts w:ascii="Times New Roman" w:hAnsi="Times New Roman"/>
                <w:b/>
                <w:bCs/>
                <w:sz w:val="24"/>
                <w:szCs w:val="24"/>
                <w:lang w:val="en-US"/>
              </w:rPr>
              <w:t>Age-group (years)</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20 – 40</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40 – 60</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&gt;60</w:t>
            </w:r>
          </w:p>
        </w:tc>
        <w:tc>
          <w:tcPr>
            <w:tcW w:w="360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3.504 (2.007 – 6.118</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2.282 (1.526 – 3.412</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80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&lt;0.0001</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A0198E">
              <w:rPr>
                <w:rFonts w:ascii="Times New Roman" w:hAnsi="Times New Roman"/>
                <w:sz w:val="24"/>
                <w:szCs w:val="24"/>
                <w:lang w:val="en-US"/>
              </w:rPr>
              <w:t>&lt;0.0001*</w:t>
            </w:r>
          </w:p>
        </w:tc>
        <w:tc>
          <w:tcPr>
            <w:tcW w:w="41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2.889 (1.672 – 5.024</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1.791 (1.126 – 2.848</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98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0.0001</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A0198E">
              <w:rPr>
                <w:rFonts w:ascii="Times New Roman" w:hAnsi="Times New Roman"/>
                <w:sz w:val="24"/>
                <w:szCs w:val="24"/>
                <w:lang w:val="en-US"/>
              </w:rPr>
              <w:t>0.0139*</w:t>
            </w:r>
          </w:p>
        </w:tc>
      </w:tr>
      <w:tr w:rsidR="00CE7B8A" w:rsidRPr="001E19DB" w:rsidTr="006E7C16">
        <w:tc>
          <w:tcPr>
            <w:tcW w:w="2340" w:type="dxa"/>
            <w:tcBorders>
              <w:left w:val="nil"/>
              <w:right w:val="nil"/>
            </w:tcBorders>
          </w:tcPr>
          <w:p w:rsidR="00CE7B8A" w:rsidRPr="009F2B19" w:rsidRDefault="00CE7B8A" w:rsidP="006E7C16">
            <w:pPr>
              <w:spacing w:after="0" w:line="240" w:lineRule="auto"/>
              <w:rPr>
                <w:rFonts w:ascii="Times New Roman" w:hAnsi="Times New Roman"/>
                <w:b/>
                <w:bCs/>
                <w:sz w:val="24"/>
                <w:szCs w:val="24"/>
                <w:lang w:val="en-US"/>
              </w:rPr>
            </w:pPr>
            <w:r w:rsidRPr="009F2B19">
              <w:rPr>
                <w:rFonts w:ascii="Times New Roman" w:hAnsi="Times New Roman"/>
                <w:b/>
                <w:bCs/>
                <w:sz w:val="24"/>
                <w:szCs w:val="24"/>
                <w:lang w:val="en-US"/>
              </w:rPr>
              <w:t>Gender</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Male</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Female</w:t>
            </w:r>
          </w:p>
        </w:tc>
        <w:tc>
          <w:tcPr>
            <w:tcW w:w="360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0.7</w:t>
            </w:r>
            <w:r>
              <w:rPr>
                <w:rFonts w:ascii="Times New Roman" w:hAnsi="Times New Roman"/>
                <w:sz w:val="24"/>
                <w:szCs w:val="24"/>
                <w:lang w:val="en-US"/>
              </w:rPr>
              <w:t>19 (0.492 – 1.049</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80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0.0869</w:t>
            </w:r>
          </w:p>
        </w:tc>
        <w:tc>
          <w:tcPr>
            <w:tcW w:w="41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1.347 (0.932 – 1.946</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98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0.1124</w:t>
            </w:r>
          </w:p>
        </w:tc>
      </w:tr>
      <w:tr w:rsidR="00CE7B8A" w:rsidRPr="001E19DB" w:rsidTr="006E7C16">
        <w:tc>
          <w:tcPr>
            <w:tcW w:w="2340" w:type="dxa"/>
            <w:tcBorders>
              <w:left w:val="nil"/>
              <w:right w:val="nil"/>
            </w:tcBorders>
          </w:tcPr>
          <w:p w:rsidR="00CE7B8A" w:rsidRPr="009F2B19" w:rsidRDefault="00CE7B8A" w:rsidP="006E7C16">
            <w:pPr>
              <w:spacing w:after="0" w:line="240" w:lineRule="auto"/>
              <w:rPr>
                <w:rFonts w:ascii="Times New Roman" w:hAnsi="Times New Roman"/>
                <w:b/>
                <w:bCs/>
                <w:sz w:val="24"/>
                <w:szCs w:val="24"/>
                <w:lang w:val="en-US"/>
              </w:rPr>
            </w:pPr>
            <w:r w:rsidRPr="009F2B19">
              <w:rPr>
                <w:rFonts w:ascii="Times New Roman" w:hAnsi="Times New Roman"/>
                <w:b/>
                <w:bCs/>
                <w:sz w:val="24"/>
                <w:szCs w:val="24"/>
                <w:lang w:val="en-US"/>
              </w:rPr>
              <w:t>Education</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Primary</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Secondary</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Tertiary</w:t>
            </w:r>
          </w:p>
        </w:tc>
        <w:tc>
          <w:tcPr>
            <w:tcW w:w="360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0.817 (0.462 – 1.445</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0.598 (0.386 – 0.925</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80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0.4871</w:t>
            </w:r>
          </w:p>
          <w:p w:rsidR="00CE7B8A" w:rsidRPr="00391F9B" w:rsidRDefault="00CE7B8A" w:rsidP="006E7C16">
            <w:pPr>
              <w:spacing w:after="0" w:line="240" w:lineRule="auto"/>
              <w:jc w:val="center"/>
              <w:rPr>
                <w:rFonts w:ascii="Times New Roman" w:hAnsi="Times New Roman"/>
                <w:sz w:val="24"/>
                <w:szCs w:val="24"/>
                <w:lang w:val="en-US"/>
              </w:rPr>
            </w:pPr>
            <w:r w:rsidRPr="00A0198E">
              <w:rPr>
                <w:rFonts w:ascii="Times New Roman" w:hAnsi="Times New Roman"/>
                <w:sz w:val="24"/>
                <w:szCs w:val="24"/>
                <w:lang w:val="en-US"/>
              </w:rPr>
              <w:t>0.0211*</w:t>
            </w:r>
          </w:p>
        </w:tc>
        <w:tc>
          <w:tcPr>
            <w:tcW w:w="41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0.672 (0.369 – 1.223</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0.790 (0.538 – 1.160</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98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0.1932</w:t>
            </w: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0.2285</w:t>
            </w:r>
          </w:p>
        </w:tc>
      </w:tr>
      <w:tr w:rsidR="00CE7B8A" w:rsidRPr="001E19DB" w:rsidTr="006E7C16">
        <w:tc>
          <w:tcPr>
            <w:tcW w:w="2340" w:type="dxa"/>
            <w:tcBorders>
              <w:left w:val="nil"/>
              <w:right w:val="nil"/>
            </w:tcBorders>
          </w:tcPr>
          <w:p w:rsidR="00CE7B8A" w:rsidRPr="009F2B19" w:rsidRDefault="00CE7B8A" w:rsidP="006E7C16">
            <w:pPr>
              <w:spacing w:after="0" w:line="240" w:lineRule="auto"/>
              <w:rPr>
                <w:rFonts w:ascii="Times New Roman" w:hAnsi="Times New Roman"/>
                <w:b/>
                <w:bCs/>
                <w:sz w:val="24"/>
                <w:szCs w:val="24"/>
                <w:lang w:val="en-US"/>
              </w:rPr>
            </w:pPr>
            <w:r w:rsidRPr="009F2B19">
              <w:rPr>
                <w:rFonts w:ascii="Times New Roman" w:hAnsi="Times New Roman"/>
                <w:b/>
                <w:bCs/>
                <w:sz w:val="24"/>
                <w:szCs w:val="24"/>
                <w:lang w:val="en-US"/>
              </w:rPr>
              <w:t>Marital status</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Married</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Single</w:t>
            </w:r>
          </w:p>
        </w:tc>
        <w:tc>
          <w:tcPr>
            <w:tcW w:w="360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1.959 (1.012 – 3.794</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80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0.0461*</w:t>
            </w:r>
          </w:p>
        </w:tc>
        <w:tc>
          <w:tcPr>
            <w:tcW w:w="4140" w:type="dxa"/>
            <w:tcBorders>
              <w:left w:val="nil"/>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0.982 (0.558 – 1.725</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980" w:type="dxa"/>
            <w:tcBorders>
              <w:left w:val="nil"/>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0.9483</w:t>
            </w:r>
          </w:p>
        </w:tc>
      </w:tr>
      <w:tr w:rsidR="00CE7B8A" w:rsidRPr="001E19DB" w:rsidTr="006E7C16">
        <w:tc>
          <w:tcPr>
            <w:tcW w:w="2340" w:type="dxa"/>
            <w:tcBorders>
              <w:left w:val="nil"/>
              <w:bottom w:val="double" w:sz="4" w:space="0" w:color="auto"/>
              <w:right w:val="nil"/>
            </w:tcBorders>
          </w:tcPr>
          <w:p w:rsidR="00CE7B8A" w:rsidRPr="009F2B19" w:rsidRDefault="00CE7B8A" w:rsidP="006E7C16">
            <w:pPr>
              <w:spacing w:after="0" w:line="240" w:lineRule="auto"/>
              <w:rPr>
                <w:rFonts w:ascii="Times New Roman" w:hAnsi="Times New Roman"/>
                <w:b/>
                <w:bCs/>
                <w:sz w:val="24"/>
                <w:szCs w:val="24"/>
                <w:lang w:val="en-US"/>
              </w:rPr>
            </w:pPr>
            <w:r w:rsidRPr="009F2B19">
              <w:rPr>
                <w:rFonts w:ascii="Times New Roman" w:hAnsi="Times New Roman"/>
                <w:b/>
                <w:bCs/>
                <w:sz w:val="24"/>
                <w:szCs w:val="24"/>
                <w:lang w:val="en-US"/>
              </w:rPr>
              <w:t>Type of work</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Healthcare</w:t>
            </w:r>
          </w:p>
          <w:p w:rsidR="00CE7B8A" w:rsidRPr="00391F9B" w:rsidRDefault="00CE7B8A" w:rsidP="006E7C16">
            <w:pPr>
              <w:spacing w:after="0" w:line="240" w:lineRule="auto"/>
              <w:rPr>
                <w:rFonts w:ascii="Times New Roman" w:hAnsi="Times New Roman"/>
                <w:sz w:val="24"/>
                <w:szCs w:val="24"/>
                <w:lang w:val="en-US"/>
              </w:rPr>
            </w:pPr>
            <w:r w:rsidRPr="00391F9B">
              <w:rPr>
                <w:rFonts w:ascii="Times New Roman" w:hAnsi="Times New Roman"/>
                <w:sz w:val="24"/>
                <w:szCs w:val="24"/>
                <w:lang w:val="en-US"/>
              </w:rPr>
              <w:t xml:space="preserve">     Other</w:t>
            </w:r>
          </w:p>
        </w:tc>
        <w:tc>
          <w:tcPr>
            <w:tcW w:w="360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0.568 (0.266 – 1.210</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800" w:type="dxa"/>
            <w:tcBorders>
              <w:left w:val="nil"/>
              <w:bottom w:val="double" w:sz="4" w:space="0" w:color="auto"/>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0.1426</w:t>
            </w:r>
          </w:p>
        </w:tc>
        <w:tc>
          <w:tcPr>
            <w:tcW w:w="4140" w:type="dxa"/>
            <w:tcBorders>
              <w:left w:val="nil"/>
              <w:bottom w:val="double" w:sz="4" w:space="0" w:color="auto"/>
              <w:right w:val="nil"/>
            </w:tcBorders>
          </w:tcPr>
          <w:p w:rsidR="00CE7B8A" w:rsidRPr="00391F9B"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0.497 (0.205 – 1.204</w:t>
            </w:r>
            <w:r w:rsidRPr="00391F9B">
              <w:rPr>
                <w:rFonts w:ascii="Times New Roman" w:hAnsi="Times New Roman"/>
                <w:sz w:val="24"/>
                <w:szCs w:val="24"/>
                <w:lang w:val="en-US"/>
              </w:rPr>
              <w:t>)</w:t>
            </w:r>
          </w:p>
          <w:p w:rsidR="00CE7B8A" w:rsidRPr="00391F9B" w:rsidRDefault="00CE7B8A" w:rsidP="006E7C16">
            <w:pPr>
              <w:spacing w:after="0" w:line="240" w:lineRule="auto"/>
              <w:jc w:val="center"/>
              <w:rPr>
                <w:rFonts w:ascii="Times New Roman" w:hAnsi="Times New Roman"/>
                <w:sz w:val="24"/>
                <w:szCs w:val="24"/>
                <w:lang w:val="en-US"/>
              </w:rPr>
            </w:pPr>
            <w:r w:rsidRPr="00391F9B">
              <w:rPr>
                <w:rFonts w:ascii="Times New Roman" w:hAnsi="Times New Roman"/>
                <w:sz w:val="24"/>
                <w:szCs w:val="24"/>
                <w:lang w:val="en-US"/>
              </w:rPr>
              <w:t>1.0</w:t>
            </w:r>
          </w:p>
        </w:tc>
        <w:tc>
          <w:tcPr>
            <w:tcW w:w="1980" w:type="dxa"/>
            <w:tcBorders>
              <w:left w:val="nil"/>
              <w:bottom w:val="double" w:sz="4" w:space="0" w:color="auto"/>
              <w:right w:val="nil"/>
            </w:tcBorders>
          </w:tcPr>
          <w:p w:rsidR="00CE7B8A" w:rsidRDefault="00CE7B8A" w:rsidP="006E7C16">
            <w:pPr>
              <w:spacing w:after="0" w:line="240" w:lineRule="auto"/>
              <w:jc w:val="center"/>
              <w:rPr>
                <w:rFonts w:ascii="Times New Roman" w:hAnsi="Times New Roman"/>
                <w:sz w:val="24"/>
                <w:szCs w:val="24"/>
                <w:lang w:val="en-US"/>
              </w:rPr>
            </w:pPr>
          </w:p>
          <w:p w:rsidR="00CE7B8A" w:rsidRPr="00391F9B" w:rsidRDefault="00CE7B8A" w:rsidP="006E7C16">
            <w:pPr>
              <w:spacing w:after="0" w:line="240" w:lineRule="auto"/>
              <w:jc w:val="center"/>
              <w:rPr>
                <w:rFonts w:ascii="Times New Roman" w:hAnsi="Times New Roman"/>
                <w:sz w:val="24"/>
                <w:szCs w:val="24"/>
                <w:lang w:val="en-US"/>
              </w:rPr>
            </w:pPr>
            <w:r>
              <w:rPr>
                <w:rFonts w:ascii="Times New Roman" w:hAnsi="Times New Roman"/>
                <w:sz w:val="24"/>
                <w:szCs w:val="24"/>
                <w:lang w:val="en-US"/>
              </w:rPr>
              <w:t>0.1215</w:t>
            </w:r>
          </w:p>
        </w:tc>
      </w:tr>
    </w:tbl>
    <w:p w:rsidR="00CE7B8A" w:rsidRPr="00391F9B" w:rsidRDefault="00CE7B8A" w:rsidP="007A3AB8">
      <w:pPr>
        <w:spacing w:after="0" w:line="240" w:lineRule="auto"/>
        <w:rPr>
          <w:rFonts w:ascii="Times New Roman" w:hAnsi="Times New Roman"/>
          <w:sz w:val="24"/>
          <w:szCs w:val="24"/>
        </w:rPr>
      </w:pPr>
      <w:r w:rsidRPr="00391F9B">
        <w:rPr>
          <w:rFonts w:ascii="Times New Roman" w:hAnsi="Times New Roman"/>
          <w:sz w:val="24"/>
          <w:szCs w:val="24"/>
          <w:lang w:val="en-US"/>
        </w:rPr>
        <w:t>*</w:t>
      </w:r>
      <w:r>
        <w:rPr>
          <w:rFonts w:ascii="Times New Roman" w:hAnsi="Times New Roman"/>
          <w:sz w:val="24"/>
          <w:szCs w:val="24"/>
          <w:lang w:val="en-US"/>
        </w:rPr>
        <w:t xml:space="preserve"> </w:t>
      </w:r>
      <w:r w:rsidRPr="00391F9B">
        <w:rPr>
          <w:rFonts w:ascii="Times New Roman" w:hAnsi="Times New Roman"/>
          <w:sz w:val="24"/>
          <w:szCs w:val="24"/>
          <w:lang w:val="en-US"/>
        </w:rPr>
        <w:t>Statistical significance at α=0.05</w:t>
      </w:r>
    </w:p>
    <w:sectPr w:rsidR="00CE7B8A" w:rsidRPr="00391F9B" w:rsidSect="007A3AB8">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20D45" w:rsidRDefault="00B20D45" w:rsidP="006C6A9F">
      <w:pPr>
        <w:spacing w:after="0" w:line="240" w:lineRule="auto"/>
      </w:pPr>
      <w:r>
        <w:separator/>
      </w:r>
    </w:p>
  </w:endnote>
  <w:endnote w:type="continuationSeparator" w:id="0">
    <w:p w:rsidR="00B20D45" w:rsidRDefault="00B20D45" w:rsidP="006C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E7B8A" w:rsidRDefault="00930565">
    <w:pPr>
      <w:pStyle w:val="Footer"/>
      <w:jc w:val="right"/>
    </w:pPr>
    <w:r>
      <w:fldChar w:fldCharType="begin"/>
    </w:r>
    <w:r>
      <w:instrText xml:space="preserve"> PAGE   \* MERGEFORMAT </w:instrText>
    </w:r>
    <w:r>
      <w:fldChar w:fldCharType="separate"/>
    </w:r>
    <w:r w:rsidR="00336EFA">
      <w:rPr>
        <w:noProof/>
      </w:rPr>
      <w:t>1</w:t>
    </w:r>
    <w:r>
      <w:rPr>
        <w:noProof/>
      </w:rPr>
      <w:fldChar w:fldCharType="end"/>
    </w:r>
  </w:p>
  <w:p w:rsidR="00CE7B8A" w:rsidRDefault="00CE7B8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20D45" w:rsidRDefault="00B20D45" w:rsidP="006C6A9F">
      <w:pPr>
        <w:spacing w:after="0" w:line="240" w:lineRule="auto"/>
      </w:pPr>
      <w:r>
        <w:separator/>
      </w:r>
    </w:p>
  </w:footnote>
  <w:footnote w:type="continuationSeparator" w:id="0">
    <w:p w:rsidR="00B20D45" w:rsidRDefault="00B20D45" w:rsidP="006C6A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D8F4B3E"/>
    <w:multiLevelType w:val="multilevel"/>
    <w:tmpl w:val="B89E322E"/>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
    <w:nsid w:val="78DE2681"/>
    <w:multiLevelType w:val="hybridMultilevel"/>
    <w:tmpl w:val="B494FE60"/>
    <w:lvl w:ilvl="0" w:tplc="08090013">
      <w:start w:val="1"/>
      <w:numFmt w:val="upperRoman"/>
      <w:lvlText w:val="%1."/>
      <w:lvlJc w:val="righ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1B28"/>
    <w:rsid w:val="00001B5C"/>
    <w:rsid w:val="00014AE3"/>
    <w:rsid w:val="00031278"/>
    <w:rsid w:val="00031B28"/>
    <w:rsid w:val="00037904"/>
    <w:rsid w:val="000464A6"/>
    <w:rsid w:val="00046FEF"/>
    <w:rsid w:val="00047683"/>
    <w:rsid w:val="0005053B"/>
    <w:rsid w:val="00063D69"/>
    <w:rsid w:val="0006432D"/>
    <w:rsid w:val="000705DD"/>
    <w:rsid w:val="00080DB3"/>
    <w:rsid w:val="000832C2"/>
    <w:rsid w:val="00095AC1"/>
    <w:rsid w:val="0009603B"/>
    <w:rsid w:val="000A025B"/>
    <w:rsid w:val="000B10C4"/>
    <w:rsid w:val="000B1520"/>
    <w:rsid w:val="000C36DB"/>
    <w:rsid w:val="000C47EA"/>
    <w:rsid w:val="000D098C"/>
    <w:rsid w:val="000D7CAF"/>
    <w:rsid w:val="000E2101"/>
    <w:rsid w:val="000E4E7B"/>
    <w:rsid w:val="000F0D51"/>
    <w:rsid w:val="00101248"/>
    <w:rsid w:val="00105DE5"/>
    <w:rsid w:val="00106B9E"/>
    <w:rsid w:val="00107008"/>
    <w:rsid w:val="001105E1"/>
    <w:rsid w:val="00110675"/>
    <w:rsid w:val="00111F7B"/>
    <w:rsid w:val="001236F0"/>
    <w:rsid w:val="00123C2B"/>
    <w:rsid w:val="00125177"/>
    <w:rsid w:val="00133D02"/>
    <w:rsid w:val="00134E1F"/>
    <w:rsid w:val="001361D9"/>
    <w:rsid w:val="00136590"/>
    <w:rsid w:val="00136F87"/>
    <w:rsid w:val="0013785A"/>
    <w:rsid w:val="00137957"/>
    <w:rsid w:val="0014320A"/>
    <w:rsid w:val="00147804"/>
    <w:rsid w:val="00154DED"/>
    <w:rsid w:val="00160BEC"/>
    <w:rsid w:val="00172E8B"/>
    <w:rsid w:val="001836B5"/>
    <w:rsid w:val="00183CCA"/>
    <w:rsid w:val="001948E1"/>
    <w:rsid w:val="00197E2C"/>
    <w:rsid w:val="001A024C"/>
    <w:rsid w:val="001A4F97"/>
    <w:rsid w:val="001B32F4"/>
    <w:rsid w:val="001C162F"/>
    <w:rsid w:val="001C7A34"/>
    <w:rsid w:val="001D5542"/>
    <w:rsid w:val="001E19DB"/>
    <w:rsid w:val="001F2EA7"/>
    <w:rsid w:val="001F643A"/>
    <w:rsid w:val="002011D4"/>
    <w:rsid w:val="00214310"/>
    <w:rsid w:val="002176F7"/>
    <w:rsid w:val="00217DEF"/>
    <w:rsid w:val="002243F7"/>
    <w:rsid w:val="00233928"/>
    <w:rsid w:val="002401BD"/>
    <w:rsid w:val="00242492"/>
    <w:rsid w:val="00243C54"/>
    <w:rsid w:val="00243E0D"/>
    <w:rsid w:val="00251ABE"/>
    <w:rsid w:val="00264446"/>
    <w:rsid w:val="00265542"/>
    <w:rsid w:val="00266A80"/>
    <w:rsid w:val="00267BB0"/>
    <w:rsid w:val="00270C5D"/>
    <w:rsid w:val="00272BBD"/>
    <w:rsid w:val="00275F72"/>
    <w:rsid w:val="00284801"/>
    <w:rsid w:val="0029103F"/>
    <w:rsid w:val="00292275"/>
    <w:rsid w:val="002B2044"/>
    <w:rsid w:val="002B56AB"/>
    <w:rsid w:val="002B5F4F"/>
    <w:rsid w:val="002C2545"/>
    <w:rsid w:val="002C7385"/>
    <w:rsid w:val="002D0900"/>
    <w:rsid w:val="002D4D2A"/>
    <w:rsid w:val="002E07B7"/>
    <w:rsid w:val="002E1069"/>
    <w:rsid w:val="002E17F9"/>
    <w:rsid w:val="002E25C7"/>
    <w:rsid w:val="002F1B21"/>
    <w:rsid w:val="002F2F32"/>
    <w:rsid w:val="00313F1E"/>
    <w:rsid w:val="0031453B"/>
    <w:rsid w:val="00315873"/>
    <w:rsid w:val="0031728E"/>
    <w:rsid w:val="00327EDD"/>
    <w:rsid w:val="0033116D"/>
    <w:rsid w:val="00336EFA"/>
    <w:rsid w:val="00342987"/>
    <w:rsid w:val="00357F4D"/>
    <w:rsid w:val="0036085A"/>
    <w:rsid w:val="00363E1C"/>
    <w:rsid w:val="0036416C"/>
    <w:rsid w:val="00367A7F"/>
    <w:rsid w:val="00391F9B"/>
    <w:rsid w:val="0039337B"/>
    <w:rsid w:val="003964CE"/>
    <w:rsid w:val="003A000D"/>
    <w:rsid w:val="003B0256"/>
    <w:rsid w:val="003B121B"/>
    <w:rsid w:val="003B1559"/>
    <w:rsid w:val="003B19D6"/>
    <w:rsid w:val="003B564A"/>
    <w:rsid w:val="003C0F16"/>
    <w:rsid w:val="003C6BA6"/>
    <w:rsid w:val="003E6F7B"/>
    <w:rsid w:val="003E7BD9"/>
    <w:rsid w:val="003F28D5"/>
    <w:rsid w:val="003F4C4C"/>
    <w:rsid w:val="003F6285"/>
    <w:rsid w:val="00444366"/>
    <w:rsid w:val="00446E8C"/>
    <w:rsid w:val="0045059F"/>
    <w:rsid w:val="00450F13"/>
    <w:rsid w:val="0045235F"/>
    <w:rsid w:val="004559E3"/>
    <w:rsid w:val="00457C35"/>
    <w:rsid w:val="00461BC7"/>
    <w:rsid w:val="00462514"/>
    <w:rsid w:val="00467D12"/>
    <w:rsid w:val="00471233"/>
    <w:rsid w:val="004715FF"/>
    <w:rsid w:val="00474E66"/>
    <w:rsid w:val="00476A54"/>
    <w:rsid w:val="00485EC4"/>
    <w:rsid w:val="004861D0"/>
    <w:rsid w:val="004959BB"/>
    <w:rsid w:val="004966C1"/>
    <w:rsid w:val="004A47B6"/>
    <w:rsid w:val="004B3833"/>
    <w:rsid w:val="004B4A89"/>
    <w:rsid w:val="004C4F57"/>
    <w:rsid w:val="004D7B37"/>
    <w:rsid w:val="004D7B80"/>
    <w:rsid w:val="004E0015"/>
    <w:rsid w:val="004E0AA2"/>
    <w:rsid w:val="004E2114"/>
    <w:rsid w:val="004F101C"/>
    <w:rsid w:val="004F3FF7"/>
    <w:rsid w:val="004F60E2"/>
    <w:rsid w:val="004F7505"/>
    <w:rsid w:val="0050346D"/>
    <w:rsid w:val="00520A3D"/>
    <w:rsid w:val="00521F59"/>
    <w:rsid w:val="005238BE"/>
    <w:rsid w:val="005245F5"/>
    <w:rsid w:val="00525A42"/>
    <w:rsid w:val="00531F92"/>
    <w:rsid w:val="00540855"/>
    <w:rsid w:val="00541BD2"/>
    <w:rsid w:val="005459F7"/>
    <w:rsid w:val="00546BE1"/>
    <w:rsid w:val="00556030"/>
    <w:rsid w:val="0056540E"/>
    <w:rsid w:val="00575F2C"/>
    <w:rsid w:val="00592EEE"/>
    <w:rsid w:val="0059440D"/>
    <w:rsid w:val="00597E3C"/>
    <w:rsid w:val="005A4965"/>
    <w:rsid w:val="005B207A"/>
    <w:rsid w:val="005C531F"/>
    <w:rsid w:val="005D21D7"/>
    <w:rsid w:val="005D262F"/>
    <w:rsid w:val="005D7B5D"/>
    <w:rsid w:val="005E4846"/>
    <w:rsid w:val="005F0535"/>
    <w:rsid w:val="005F139D"/>
    <w:rsid w:val="005F490F"/>
    <w:rsid w:val="005F79AC"/>
    <w:rsid w:val="00601142"/>
    <w:rsid w:val="00601549"/>
    <w:rsid w:val="00603C87"/>
    <w:rsid w:val="00604AB6"/>
    <w:rsid w:val="00606D7B"/>
    <w:rsid w:val="00617F7E"/>
    <w:rsid w:val="0062760E"/>
    <w:rsid w:val="00642ABD"/>
    <w:rsid w:val="00643EBB"/>
    <w:rsid w:val="00652377"/>
    <w:rsid w:val="0065477A"/>
    <w:rsid w:val="006566FF"/>
    <w:rsid w:val="00661010"/>
    <w:rsid w:val="00667F4E"/>
    <w:rsid w:val="006920F7"/>
    <w:rsid w:val="0069624D"/>
    <w:rsid w:val="006B0CB1"/>
    <w:rsid w:val="006B2BD9"/>
    <w:rsid w:val="006B3F30"/>
    <w:rsid w:val="006C6A9F"/>
    <w:rsid w:val="006D4DDE"/>
    <w:rsid w:val="006D4E34"/>
    <w:rsid w:val="006E0EDA"/>
    <w:rsid w:val="006E7C16"/>
    <w:rsid w:val="006F1E10"/>
    <w:rsid w:val="006F411D"/>
    <w:rsid w:val="00703812"/>
    <w:rsid w:val="007069AC"/>
    <w:rsid w:val="0071036B"/>
    <w:rsid w:val="00713C9E"/>
    <w:rsid w:val="0071451F"/>
    <w:rsid w:val="00717052"/>
    <w:rsid w:val="00720F3C"/>
    <w:rsid w:val="007235D7"/>
    <w:rsid w:val="007258BA"/>
    <w:rsid w:val="0072681F"/>
    <w:rsid w:val="00733435"/>
    <w:rsid w:val="0073574D"/>
    <w:rsid w:val="00736387"/>
    <w:rsid w:val="00746C4B"/>
    <w:rsid w:val="00753191"/>
    <w:rsid w:val="00762DD0"/>
    <w:rsid w:val="007674A3"/>
    <w:rsid w:val="0077129F"/>
    <w:rsid w:val="00772576"/>
    <w:rsid w:val="00775476"/>
    <w:rsid w:val="007834D4"/>
    <w:rsid w:val="00784426"/>
    <w:rsid w:val="00785876"/>
    <w:rsid w:val="007915DC"/>
    <w:rsid w:val="007A2BE4"/>
    <w:rsid w:val="007A3AB8"/>
    <w:rsid w:val="007A3CBF"/>
    <w:rsid w:val="007A5028"/>
    <w:rsid w:val="007A73F0"/>
    <w:rsid w:val="007B2854"/>
    <w:rsid w:val="007C29AD"/>
    <w:rsid w:val="007C2F6E"/>
    <w:rsid w:val="007D61AA"/>
    <w:rsid w:val="007D67F4"/>
    <w:rsid w:val="007E27D8"/>
    <w:rsid w:val="007E3B6A"/>
    <w:rsid w:val="007F0FC0"/>
    <w:rsid w:val="007F1B1B"/>
    <w:rsid w:val="00806137"/>
    <w:rsid w:val="00822D69"/>
    <w:rsid w:val="0083726F"/>
    <w:rsid w:val="008437E0"/>
    <w:rsid w:val="00845AAA"/>
    <w:rsid w:val="00853F1C"/>
    <w:rsid w:val="008567C5"/>
    <w:rsid w:val="008846A3"/>
    <w:rsid w:val="00887DB8"/>
    <w:rsid w:val="008A2203"/>
    <w:rsid w:val="008C63BF"/>
    <w:rsid w:val="008D714B"/>
    <w:rsid w:val="008F65CA"/>
    <w:rsid w:val="00905E34"/>
    <w:rsid w:val="00906915"/>
    <w:rsid w:val="009129E5"/>
    <w:rsid w:val="00922278"/>
    <w:rsid w:val="00930565"/>
    <w:rsid w:val="00931A6C"/>
    <w:rsid w:val="00931C27"/>
    <w:rsid w:val="00935396"/>
    <w:rsid w:val="00937303"/>
    <w:rsid w:val="00941CFF"/>
    <w:rsid w:val="00943C5D"/>
    <w:rsid w:val="00944E88"/>
    <w:rsid w:val="00951073"/>
    <w:rsid w:val="00954FA7"/>
    <w:rsid w:val="00960456"/>
    <w:rsid w:val="009615C4"/>
    <w:rsid w:val="00971662"/>
    <w:rsid w:val="00973F41"/>
    <w:rsid w:val="009752D5"/>
    <w:rsid w:val="0097584B"/>
    <w:rsid w:val="00983743"/>
    <w:rsid w:val="009918F8"/>
    <w:rsid w:val="00992DBA"/>
    <w:rsid w:val="00992F03"/>
    <w:rsid w:val="009A03B3"/>
    <w:rsid w:val="009A34DF"/>
    <w:rsid w:val="009A61CF"/>
    <w:rsid w:val="009B3D03"/>
    <w:rsid w:val="009C4A8B"/>
    <w:rsid w:val="009C63D0"/>
    <w:rsid w:val="009D09F9"/>
    <w:rsid w:val="009D7C4C"/>
    <w:rsid w:val="009E3562"/>
    <w:rsid w:val="009F023E"/>
    <w:rsid w:val="009F2B19"/>
    <w:rsid w:val="009F5825"/>
    <w:rsid w:val="00A0198E"/>
    <w:rsid w:val="00A01AFC"/>
    <w:rsid w:val="00A02F82"/>
    <w:rsid w:val="00A17EBB"/>
    <w:rsid w:val="00A33496"/>
    <w:rsid w:val="00A37516"/>
    <w:rsid w:val="00A4058B"/>
    <w:rsid w:val="00A409BB"/>
    <w:rsid w:val="00A51409"/>
    <w:rsid w:val="00A6045D"/>
    <w:rsid w:val="00A614AA"/>
    <w:rsid w:val="00A66D17"/>
    <w:rsid w:val="00A81C9C"/>
    <w:rsid w:val="00A82A54"/>
    <w:rsid w:val="00A82ACA"/>
    <w:rsid w:val="00A83DBB"/>
    <w:rsid w:val="00A90726"/>
    <w:rsid w:val="00A967B0"/>
    <w:rsid w:val="00AA140C"/>
    <w:rsid w:val="00AA32D3"/>
    <w:rsid w:val="00AA7F32"/>
    <w:rsid w:val="00AB4EAC"/>
    <w:rsid w:val="00AB5989"/>
    <w:rsid w:val="00AB7F9A"/>
    <w:rsid w:val="00AC4BBA"/>
    <w:rsid w:val="00AD4B13"/>
    <w:rsid w:val="00AD687A"/>
    <w:rsid w:val="00AE5A31"/>
    <w:rsid w:val="00AE7E32"/>
    <w:rsid w:val="00AF025C"/>
    <w:rsid w:val="00AF1CE0"/>
    <w:rsid w:val="00AF2142"/>
    <w:rsid w:val="00AF5433"/>
    <w:rsid w:val="00AF68F6"/>
    <w:rsid w:val="00B171E0"/>
    <w:rsid w:val="00B20D45"/>
    <w:rsid w:val="00B20D49"/>
    <w:rsid w:val="00B225AD"/>
    <w:rsid w:val="00B2483C"/>
    <w:rsid w:val="00B24A34"/>
    <w:rsid w:val="00B315F5"/>
    <w:rsid w:val="00B322C5"/>
    <w:rsid w:val="00B33312"/>
    <w:rsid w:val="00B36DC4"/>
    <w:rsid w:val="00B40FEA"/>
    <w:rsid w:val="00B41564"/>
    <w:rsid w:val="00B47537"/>
    <w:rsid w:val="00B76495"/>
    <w:rsid w:val="00B80283"/>
    <w:rsid w:val="00B84772"/>
    <w:rsid w:val="00B9056E"/>
    <w:rsid w:val="00B91D43"/>
    <w:rsid w:val="00B945CE"/>
    <w:rsid w:val="00BA1DF4"/>
    <w:rsid w:val="00BA555B"/>
    <w:rsid w:val="00BB2BD4"/>
    <w:rsid w:val="00BB475E"/>
    <w:rsid w:val="00BB7FFC"/>
    <w:rsid w:val="00BC41FA"/>
    <w:rsid w:val="00BC5643"/>
    <w:rsid w:val="00BC6CCD"/>
    <w:rsid w:val="00BC6F63"/>
    <w:rsid w:val="00BD4B3F"/>
    <w:rsid w:val="00BE0D9D"/>
    <w:rsid w:val="00BE4444"/>
    <w:rsid w:val="00BE4A3C"/>
    <w:rsid w:val="00C03E2C"/>
    <w:rsid w:val="00C07FEC"/>
    <w:rsid w:val="00C109CC"/>
    <w:rsid w:val="00C307C2"/>
    <w:rsid w:val="00C31CE1"/>
    <w:rsid w:val="00C360E5"/>
    <w:rsid w:val="00C41FF4"/>
    <w:rsid w:val="00C4522F"/>
    <w:rsid w:val="00C65888"/>
    <w:rsid w:val="00C70F18"/>
    <w:rsid w:val="00C7544B"/>
    <w:rsid w:val="00C96472"/>
    <w:rsid w:val="00CA0CB2"/>
    <w:rsid w:val="00CA4600"/>
    <w:rsid w:val="00CA5B33"/>
    <w:rsid w:val="00CA6030"/>
    <w:rsid w:val="00CA6DB0"/>
    <w:rsid w:val="00CB11F5"/>
    <w:rsid w:val="00CB4EF3"/>
    <w:rsid w:val="00CB50C1"/>
    <w:rsid w:val="00CB532D"/>
    <w:rsid w:val="00CB7D01"/>
    <w:rsid w:val="00CC2E22"/>
    <w:rsid w:val="00CD1836"/>
    <w:rsid w:val="00CD2683"/>
    <w:rsid w:val="00CD4E78"/>
    <w:rsid w:val="00CD73D8"/>
    <w:rsid w:val="00CD7C94"/>
    <w:rsid w:val="00CE3022"/>
    <w:rsid w:val="00CE3F1F"/>
    <w:rsid w:val="00CE5726"/>
    <w:rsid w:val="00CE7B8A"/>
    <w:rsid w:val="00CF5A6E"/>
    <w:rsid w:val="00D00667"/>
    <w:rsid w:val="00D0105F"/>
    <w:rsid w:val="00D03D00"/>
    <w:rsid w:val="00D20B2B"/>
    <w:rsid w:val="00D21CE9"/>
    <w:rsid w:val="00D21E55"/>
    <w:rsid w:val="00D230CF"/>
    <w:rsid w:val="00D31049"/>
    <w:rsid w:val="00D3397F"/>
    <w:rsid w:val="00D34AFD"/>
    <w:rsid w:val="00D40C7F"/>
    <w:rsid w:val="00D41A97"/>
    <w:rsid w:val="00D43B53"/>
    <w:rsid w:val="00D47681"/>
    <w:rsid w:val="00D5752D"/>
    <w:rsid w:val="00D63498"/>
    <w:rsid w:val="00D67708"/>
    <w:rsid w:val="00D80F90"/>
    <w:rsid w:val="00D8696F"/>
    <w:rsid w:val="00D93CDE"/>
    <w:rsid w:val="00DA2CB1"/>
    <w:rsid w:val="00DB125E"/>
    <w:rsid w:val="00DB1289"/>
    <w:rsid w:val="00DB1353"/>
    <w:rsid w:val="00DB1D66"/>
    <w:rsid w:val="00DB3C6A"/>
    <w:rsid w:val="00DC6F7C"/>
    <w:rsid w:val="00DD2CEF"/>
    <w:rsid w:val="00DD619A"/>
    <w:rsid w:val="00DD6D60"/>
    <w:rsid w:val="00DE0A09"/>
    <w:rsid w:val="00DE119E"/>
    <w:rsid w:val="00DF1586"/>
    <w:rsid w:val="00DF1630"/>
    <w:rsid w:val="00DF451F"/>
    <w:rsid w:val="00DF4A11"/>
    <w:rsid w:val="00DF7918"/>
    <w:rsid w:val="00E02120"/>
    <w:rsid w:val="00E02627"/>
    <w:rsid w:val="00E02F6F"/>
    <w:rsid w:val="00E06A4C"/>
    <w:rsid w:val="00E0761E"/>
    <w:rsid w:val="00E12108"/>
    <w:rsid w:val="00E20569"/>
    <w:rsid w:val="00E27128"/>
    <w:rsid w:val="00E27D73"/>
    <w:rsid w:val="00E300D9"/>
    <w:rsid w:val="00E335D9"/>
    <w:rsid w:val="00E414C0"/>
    <w:rsid w:val="00E424B3"/>
    <w:rsid w:val="00E44A2D"/>
    <w:rsid w:val="00E71B27"/>
    <w:rsid w:val="00E742DB"/>
    <w:rsid w:val="00E83945"/>
    <w:rsid w:val="00E877E8"/>
    <w:rsid w:val="00E91ABC"/>
    <w:rsid w:val="00EA04DF"/>
    <w:rsid w:val="00EC085D"/>
    <w:rsid w:val="00EC198D"/>
    <w:rsid w:val="00EC35C7"/>
    <w:rsid w:val="00EC4448"/>
    <w:rsid w:val="00ED7222"/>
    <w:rsid w:val="00EE324D"/>
    <w:rsid w:val="00EF22BF"/>
    <w:rsid w:val="00F01627"/>
    <w:rsid w:val="00F14D76"/>
    <w:rsid w:val="00F16679"/>
    <w:rsid w:val="00F33933"/>
    <w:rsid w:val="00F3475B"/>
    <w:rsid w:val="00F36CA3"/>
    <w:rsid w:val="00F37A6A"/>
    <w:rsid w:val="00F443EB"/>
    <w:rsid w:val="00F54BFE"/>
    <w:rsid w:val="00F56C4A"/>
    <w:rsid w:val="00F84B7F"/>
    <w:rsid w:val="00F87D33"/>
    <w:rsid w:val="00FA156D"/>
    <w:rsid w:val="00FB14BC"/>
    <w:rsid w:val="00FB37A2"/>
    <w:rsid w:val="00FB4DFE"/>
    <w:rsid w:val="00FC5248"/>
    <w:rsid w:val="00FD0DDE"/>
    <w:rsid w:val="00FD5FDD"/>
    <w:rsid w:val="00FD7944"/>
    <w:rsid w:val="00FE03D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E3"/>
    <w:pPr>
      <w:spacing w:after="160" w:line="259"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45AAA"/>
    <w:pPr>
      <w:ind w:left="720"/>
      <w:contextualSpacing/>
    </w:pPr>
  </w:style>
  <w:style w:type="character" w:styleId="Hyperlink">
    <w:name w:val="Hyperlink"/>
    <w:basedOn w:val="DefaultParagraphFont"/>
    <w:uiPriority w:val="99"/>
    <w:rsid w:val="008846A3"/>
    <w:rPr>
      <w:rFonts w:cs="Times New Roman"/>
      <w:color w:val="0563C1"/>
      <w:u w:val="single"/>
    </w:rPr>
  </w:style>
  <w:style w:type="paragraph" w:styleId="Header">
    <w:name w:val="header"/>
    <w:basedOn w:val="Normal"/>
    <w:link w:val="HeaderChar"/>
    <w:uiPriority w:val="99"/>
    <w:rsid w:val="006C6A9F"/>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C6A9F"/>
    <w:rPr>
      <w:rFonts w:cs="Times New Roman"/>
    </w:rPr>
  </w:style>
  <w:style w:type="paragraph" w:styleId="Footer">
    <w:name w:val="footer"/>
    <w:basedOn w:val="Normal"/>
    <w:link w:val="FooterChar"/>
    <w:uiPriority w:val="99"/>
    <w:rsid w:val="006C6A9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C6A9F"/>
    <w:rPr>
      <w:rFonts w:cs="Times New Roman"/>
    </w:rPr>
  </w:style>
  <w:style w:type="paragraph" w:styleId="BodyText">
    <w:name w:val="Body Text"/>
    <w:basedOn w:val="Normal"/>
    <w:link w:val="BodyTextChar1"/>
    <w:uiPriority w:val="99"/>
    <w:rsid w:val="00DB1289"/>
    <w:pPr>
      <w:spacing w:after="0" w:line="480" w:lineRule="auto"/>
    </w:pPr>
    <w:rPr>
      <w:rFonts w:eastAsia="Times New Roman"/>
      <w:sz w:val="24"/>
      <w:szCs w:val="20"/>
      <w:lang w:val="en-US"/>
    </w:rPr>
  </w:style>
  <w:style w:type="character" w:customStyle="1" w:styleId="BodyTextChar">
    <w:name w:val="Body Text Char"/>
    <w:basedOn w:val="DefaultParagraphFont"/>
    <w:uiPriority w:val="99"/>
    <w:semiHidden/>
    <w:locked/>
    <w:rsid w:val="003F28D5"/>
    <w:rPr>
      <w:rFonts w:cs="Times New Roman"/>
      <w:lang w:val="en-GB" w:eastAsia="en-US"/>
    </w:rPr>
  </w:style>
  <w:style w:type="character" w:customStyle="1" w:styleId="BodyTextChar1">
    <w:name w:val="Body Text Char1"/>
    <w:link w:val="BodyText"/>
    <w:uiPriority w:val="99"/>
    <w:semiHidden/>
    <w:locked/>
    <w:rsid w:val="00DB1289"/>
    <w:rPr>
      <w:rFonts w:eastAsia="Times New Roman"/>
      <w:sz w:val="24"/>
      <w:lang w:val="en-US" w:eastAsia="en-US"/>
    </w:rPr>
  </w:style>
  <w:style w:type="character" w:styleId="Strong">
    <w:name w:val="Strong"/>
    <w:basedOn w:val="DefaultParagraphFont"/>
    <w:uiPriority w:val="99"/>
    <w:qFormat/>
    <w:locked/>
    <w:rsid w:val="00DB1289"/>
    <w:rPr>
      <w:rFonts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l-GR" w:eastAsia="el-G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4AE3"/>
    <w:pPr>
      <w:spacing w:after="160" w:line="259" w:lineRule="auto"/>
    </w:pPr>
    <w:rPr>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845AAA"/>
    <w:pPr>
      <w:ind w:left="720"/>
      <w:contextualSpacing/>
    </w:pPr>
  </w:style>
  <w:style w:type="character" w:styleId="Hyperlink">
    <w:name w:val="Hyperlink"/>
    <w:basedOn w:val="DefaultParagraphFont"/>
    <w:uiPriority w:val="99"/>
    <w:rsid w:val="008846A3"/>
    <w:rPr>
      <w:rFonts w:cs="Times New Roman"/>
      <w:color w:val="0563C1"/>
      <w:u w:val="single"/>
    </w:rPr>
  </w:style>
  <w:style w:type="paragraph" w:styleId="Header">
    <w:name w:val="header"/>
    <w:basedOn w:val="Normal"/>
    <w:link w:val="HeaderChar"/>
    <w:uiPriority w:val="99"/>
    <w:rsid w:val="006C6A9F"/>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6C6A9F"/>
    <w:rPr>
      <w:rFonts w:cs="Times New Roman"/>
    </w:rPr>
  </w:style>
  <w:style w:type="paragraph" w:styleId="Footer">
    <w:name w:val="footer"/>
    <w:basedOn w:val="Normal"/>
    <w:link w:val="FooterChar"/>
    <w:uiPriority w:val="99"/>
    <w:rsid w:val="006C6A9F"/>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6C6A9F"/>
    <w:rPr>
      <w:rFonts w:cs="Times New Roman"/>
    </w:rPr>
  </w:style>
  <w:style w:type="paragraph" w:styleId="BodyText">
    <w:name w:val="Body Text"/>
    <w:basedOn w:val="Normal"/>
    <w:link w:val="BodyTextChar1"/>
    <w:uiPriority w:val="99"/>
    <w:rsid w:val="00DB1289"/>
    <w:pPr>
      <w:spacing w:after="0" w:line="480" w:lineRule="auto"/>
    </w:pPr>
    <w:rPr>
      <w:rFonts w:eastAsia="Times New Roman"/>
      <w:sz w:val="24"/>
      <w:szCs w:val="20"/>
      <w:lang w:val="en-US"/>
    </w:rPr>
  </w:style>
  <w:style w:type="character" w:customStyle="1" w:styleId="BodyTextChar">
    <w:name w:val="Body Text Char"/>
    <w:basedOn w:val="DefaultParagraphFont"/>
    <w:uiPriority w:val="99"/>
    <w:semiHidden/>
    <w:locked/>
    <w:rsid w:val="003F28D5"/>
    <w:rPr>
      <w:rFonts w:cs="Times New Roman"/>
      <w:lang w:val="en-GB" w:eastAsia="en-US"/>
    </w:rPr>
  </w:style>
  <w:style w:type="character" w:customStyle="1" w:styleId="BodyTextChar1">
    <w:name w:val="Body Text Char1"/>
    <w:link w:val="BodyText"/>
    <w:uiPriority w:val="99"/>
    <w:semiHidden/>
    <w:locked/>
    <w:rsid w:val="00DB1289"/>
    <w:rPr>
      <w:rFonts w:eastAsia="Times New Roman"/>
      <w:sz w:val="24"/>
      <w:lang w:val="en-US" w:eastAsia="en-US"/>
    </w:rPr>
  </w:style>
  <w:style w:type="character" w:styleId="Strong">
    <w:name w:val="Strong"/>
    <w:basedOn w:val="DefaultParagraphFont"/>
    <w:uiPriority w:val="99"/>
    <w:qFormat/>
    <w:locked/>
    <w:rsid w:val="00DB1289"/>
    <w:rPr>
      <w:rFonts w:cs="Times New Roman"/>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6241059">
      <w:marLeft w:val="0"/>
      <w:marRight w:val="0"/>
      <w:marTop w:val="0"/>
      <w:marBottom w:val="0"/>
      <w:divBdr>
        <w:top w:val="none" w:sz="0" w:space="0" w:color="auto"/>
        <w:left w:val="none" w:sz="0" w:space="0" w:color="auto"/>
        <w:bottom w:val="none" w:sz="0" w:space="0" w:color="auto"/>
        <w:right w:val="none" w:sz="0" w:space="0" w:color="auto"/>
      </w:divBdr>
    </w:div>
    <w:div w:id="209624106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soteria@hsph.harvard.edu"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aapor.org/Education-Resources/For-Researchers/Poll-Survey-FAQ/Response-Rates-An-Overview.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link.springer.com/referenceworkentr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cdc.gov/art/pdf/2014-report/art-2014-national-summary-report.pdf" TargetMode="External"/><Relationship Id="rId4" Type="http://schemas.openxmlformats.org/officeDocument/2006/relationships/settings" Target="settings.xml"/><Relationship Id="rId9" Type="http://schemas.openxmlformats.org/officeDocument/2006/relationships/hyperlink" Target="http://www.cdc.gov/reproductivehealth/infertility/pdf/drh_nap_final_508.pdf"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4835</Words>
  <Characters>27561</Characters>
  <Application>Microsoft Office Word</Application>
  <DocSecurity>0</DocSecurity>
  <Lines>229</Lines>
  <Paragraphs>64</Paragraphs>
  <ScaleCrop>false</ScaleCrop>
  <Company>Newcastle University</Company>
  <LinksUpToDate>false</LinksUpToDate>
  <CharactersWithSpaces>32332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Cypriot In-Vitro Fertilization Preference and Individual Demographics:</dc:title>
  <dc:creator>Michael Nicolaou (PGT)</dc:creator>
  <cp:lastModifiedBy>Administrator</cp:lastModifiedBy>
  <cp:revision>2</cp:revision>
  <cp:lastPrinted>2017-08-06T08:27:00Z</cp:lastPrinted>
  <dcterms:created xsi:type="dcterms:W3CDTF">2017-08-22T12:33:00Z</dcterms:created>
  <dcterms:modified xsi:type="dcterms:W3CDTF">2017-08-22T12:33:00Z</dcterms:modified>
</cp:coreProperties>
</file>