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E3" w:rsidRPr="006A51E3" w:rsidRDefault="006A51E3">
      <w:pP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</w:pPr>
      <w:r w:rsidRPr="006A51E3">
        <w:rPr>
          <w:rFonts w:ascii="Arial" w:hAnsi="Arial" w:cs="Arial"/>
          <w:b/>
          <w:bCs/>
          <w:color w:val="2B2B2B"/>
          <w:sz w:val="20"/>
          <w:szCs w:val="20"/>
        </w:rPr>
        <w:t>Tit</w:t>
      </w:r>
      <w:r w:rsidRPr="006A51E3">
        <w:rPr>
          <w:rFonts w:ascii="Arial" w:hAnsi="Arial" w:cs="Arial"/>
          <w:b/>
          <w:bCs/>
          <w:color w:val="2B2B2B"/>
          <w:sz w:val="20"/>
          <w:szCs w:val="20"/>
        </w:rPr>
        <w:t>l</w:t>
      </w:r>
      <w:r w:rsidRPr="006A51E3">
        <w:rPr>
          <w:rFonts w:ascii="Arial" w:hAnsi="Arial" w:cs="Arial"/>
          <w:b/>
          <w:bCs/>
          <w:color w:val="2B2B2B"/>
          <w:sz w:val="20"/>
          <w:szCs w:val="20"/>
        </w:rPr>
        <w:t xml:space="preserve">e: </w:t>
      </w:r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Ethical dilemmas in perinatal and neonatal care: Tough questions, fuzzy answers</w:t>
      </w:r>
    </w:p>
    <w:p w:rsidR="006A51E3" w:rsidRDefault="006A51E3">
      <w:pP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</w:pPr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Authors: </w:t>
      </w:r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Tapas </w:t>
      </w:r>
      <w:proofErr w:type="spellStart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Bandyopadhyay</w:t>
      </w:r>
      <w:proofErr w:type="spellEnd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, </w:t>
      </w:r>
      <w:proofErr w:type="spellStart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Arti</w:t>
      </w:r>
      <w:proofErr w:type="spellEnd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 Maria, </w:t>
      </w:r>
      <w:proofErr w:type="spellStart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Aditya</w:t>
      </w:r>
      <w:proofErr w:type="spellEnd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Bhat</w:t>
      </w:r>
      <w:proofErr w:type="spellEnd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, </w:t>
      </w:r>
      <w:proofErr w:type="spellStart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Rajib</w:t>
      </w:r>
      <w:proofErr w:type="spellEnd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Dasgupta</w:t>
      </w:r>
      <w:proofErr w:type="spellEnd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, </w:t>
      </w:r>
      <w:proofErr w:type="spellStart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Amlin</w:t>
      </w:r>
      <w:proofErr w:type="spellEnd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Shukla</w:t>
      </w:r>
      <w:proofErr w:type="spellEnd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, </w:t>
      </w:r>
      <w:proofErr w:type="spellStart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Rashmi</w:t>
      </w:r>
      <w:proofErr w:type="spellEnd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6A51E3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Wadhwa</w:t>
      </w:r>
      <w:proofErr w:type="spellEnd"/>
    </w:p>
    <w:p w:rsidR="006A51E3" w:rsidRPr="006A51E3" w:rsidRDefault="006A51E3">
      <w:pPr>
        <w:rPr>
          <w:rFonts w:ascii="Arial" w:hAnsi="Arial" w:cs="Arial"/>
          <w:b/>
          <w:bCs/>
          <w:color w:val="2B2B2B"/>
          <w:sz w:val="20"/>
          <w:szCs w:val="20"/>
        </w:rPr>
      </w:pPr>
      <w: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Review Comments:</w:t>
      </w:r>
    </w:p>
    <w:p w:rsidR="006A51E3" w:rsidRDefault="006A51E3" w:rsidP="006A51E3">
      <w:pPr>
        <w:pStyle w:val="ListParagraph"/>
        <w:numPr>
          <w:ilvl w:val="0"/>
          <w:numId w:val="1"/>
        </w:numPr>
        <w:rPr>
          <w:rFonts w:ascii="Arial" w:hAnsi="Arial" w:cs="Arial"/>
          <w:color w:val="2B2B2B"/>
          <w:sz w:val="20"/>
          <w:szCs w:val="20"/>
        </w:rPr>
      </w:pPr>
      <w:r w:rsidRPr="006A51E3">
        <w:rPr>
          <w:rFonts w:ascii="Arial" w:hAnsi="Arial" w:cs="Arial"/>
          <w:color w:val="2B2B2B"/>
          <w:sz w:val="20"/>
          <w:szCs w:val="20"/>
        </w:rPr>
        <w:t>While the intent behind the writing of the article is good, the article per se is superficial and does not</w:t>
      </w:r>
      <w:r>
        <w:rPr>
          <w:rFonts w:ascii="Arial" w:hAnsi="Arial" w:cs="Arial"/>
          <w:color w:val="2B2B2B"/>
          <w:sz w:val="20"/>
          <w:szCs w:val="20"/>
        </w:rPr>
        <w:t xml:space="preserve"> </w:t>
      </w:r>
      <w:r w:rsidRPr="006A51E3">
        <w:rPr>
          <w:rFonts w:ascii="Arial" w:hAnsi="Arial" w:cs="Arial"/>
          <w:color w:val="2B2B2B"/>
          <w:sz w:val="20"/>
          <w:szCs w:val="20"/>
        </w:rPr>
        <w:t>discuss the ethical issues in depth or from the perspective of a developing country.</w:t>
      </w:r>
      <w:r w:rsidRPr="006A51E3">
        <w:rPr>
          <w:rFonts w:ascii="Arial" w:hAnsi="Arial" w:cs="Arial"/>
          <w:color w:val="2B2B2B"/>
          <w:sz w:val="20"/>
          <w:szCs w:val="20"/>
        </w:rPr>
        <w:t xml:space="preserve"> The issues are discussed p</w:t>
      </w:r>
      <w:r w:rsidRPr="006A51E3">
        <w:rPr>
          <w:rFonts w:ascii="Arial" w:hAnsi="Arial" w:cs="Arial"/>
          <w:color w:val="2B2B2B"/>
          <w:sz w:val="20"/>
          <w:szCs w:val="20"/>
        </w:rPr>
        <w:t>redominantly from a developed</w:t>
      </w:r>
      <w:r w:rsidRPr="006A51E3">
        <w:rPr>
          <w:rFonts w:ascii="Arial" w:hAnsi="Arial" w:cs="Arial"/>
          <w:color w:val="2B2B2B"/>
          <w:sz w:val="20"/>
          <w:szCs w:val="20"/>
        </w:rPr>
        <w:t xml:space="preserve"> </w:t>
      </w:r>
      <w:r w:rsidRPr="006A51E3">
        <w:rPr>
          <w:rFonts w:ascii="Arial" w:hAnsi="Arial" w:cs="Arial"/>
          <w:color w:val="2B2B2B"/>
          <w:sz w:val="20"/>
          <w:szCs w:val="20"/>
        </w:rPr>
        <w:t>country perspective; the issues peculiar to our country have not been adequately discussed</w:t>
      </w:r>
      <w:r w:rsidRPr="006A51E3">
        <w:rPr>
          <w:rFonts w:ascii="Arial" w:hAnsi="Arial" w:cs="Arial"/>
          <w:color w:val="2B2B2B"/>
          <w:sz w:val="20"/>
          <w:szCs w:val="20"/>
        </w:rPr>
        <w:t xml:space="preserve">. </w:t>
      </w:r>
      <w:r w:rsidRPr="006A51E3">
        <w:rPr>
          <w:rFonts w:ascii="Arial" w:hAnsi="Arial" w:cs="Arial"/>
          <w:color w:val="2B2B2B"/>
          <w:sz w:val="20"/>
          <w:szCs w:val="20"/>
        </w:rPr>
        <w:t>The case scenarios are from India but subsequently the discussion becomes broader rather than</w:t>
      </w:r>
      <w:r w:rsidRPr="006A51E3">
        <w:rPr>
          <w:rFonts w:ascii="Arial" w:hAnsi="Arial" w:cs="Arial"/>
          <w:color w:val="2B2B2B"/>
          <w:sz w:val="20"/>
          <w:szCs w:val="20"/>
        </w:rPr>
        <w:t xml:space="preserve"> </w:t>
      </w:r>
      <w:r w:rsidRPr="006A51E3">
        <w:rPr>
          <w:rFonts w:ascii="Arial" w:hAnsi="Arial" w:cs="Arial"/>
          <w:color w:val="2B2B2B"/>
          <w:sz w:val="20"/>
          <w:szCs w:val="20"/>
        </w:rPr>
        <w:t>specific.</w:t>
      </w:r>
    </w:p>
    <w:p w:rsidR="006A51E3" w:rsidRDefault="006A51E3" w:rsidP="006A51E3">
      <w:pPr>
        <w:pStyle w:val="ListParagraph"/>
        <w:numPr>
          <w:ilvl w:val="0"/>
          <w:numId w:val="1"/>
        </w:numPr>
        <w:rPr>
          <w:rFonts w:ascii="Arial" w:hAnsi="Arial" w:cs="Arial"/>
          <w:color w:val="2B2B2B"/>
          <w:sz w:val="20"/>
          <w:szCs w:val="20"/>
        </w:rPr>
      </w:pPr>
      <w:r w:rsidRPr="006A51E3">
        <w:rPr>
          <w:rFonts w:ascii="Arial" w:hAnsi="Arial" w:cs="Arial"/>
          <w:color w:val="2B2B2B"/>
          <w:sz w:val="20"/>
          <w:szCs w:val="20"/>
        </w:rPr>
        <w:t>Very broad</w:t>
      </w:r>
      <w:r w:rsidRPr="006A51E3">
        <w:rPr>
          <w:rFonts w:ascii="Arial" w:hAnsi="Arial" w:cs="Arial"/>
          <w:color w:val="2B2B2B"/>
          <w:sz w:val="20"/>
          <w:szCs w:val="20"/>
        </w:rPr>
        <w:t xml:space="preserve"> </w:t>
      </w:r>
      <w:r w:rsidRPr="006A51E3">
        <w:rPr>
          <w:rFonts w:ascii="Arial" w:hAnsi="Arial" w:cs="Arial"/>
          <w:color w:val="2B2B2B"/>
          <w:sz w:val="20"/>
          <w:szCs w:val="20"/>
        </w:rPr>
        <w:t>statements regarding ethical issues have been made but the discussion is not nuanced. It seems to</w:t>
      </w:r>
      <w:r w:rsidRPr="006A51E3">
        <w:rPr>
          <w:rFonts w:ascii="Arial" w:hAnsi="Arial" w:cs="Arial"/>
          <w:color w:val="2B2B2B"/>
          <w:sz w:val="20"/>
          <w:szCs w:val="20"/>
        </w:rPr>
        <w:t xml:space="preserve"> </w:t>
      </w:r>
      <w:r w:rsidRPr="006A51E3">
        <w:rPr>
          <w:rFonts w:ascii="Arial" w:hAnsi="Arial" w:cs="Arial"/>
          <w:color w:val="2B2B2B"/>
          <w:sz w:val="20"/>
          <w:szCs w:val="20"/>
        </w:rPr>
        <w:t>state the obvious that there are and will be ethical conflicts in neonatal care but the article does not</w:t>
      </w:r>
      <w:r w:rsidRPr="006A51E3">
        <w:rPr>
          <w:rFonts w:ascii="Arial" w:hAnsi="Arial" w:cs="Arial"/>
          <w:color w:val="2B2B2B"/>
          <w:sz w:val="20"/>
          <w:szCs w:val="20"/>
        </w:rPr>
        <w:t xml:space="preserve"> </w:t>
      </w:r>
      <w:r w:rsidRPr="006A51E3">
        <w:rPr>
          <w:rFonts w:ascii="Arial" w:hAnsi="Arial" w:cs="Arial"/>
          <w:color w:val="2B2B2B"/>
          <w:sz w:val="20"/>
          <w:szCs w:val="20"/>
        </w:rPr>
        <w:t>attempt to talk about how these issues could be ameliorated.</w:t>
      </w:r>
      <w:r w:rsidRPr="006A51E3">
        <w:rPr>
          <w:rFonts w:ascii="Arial" w:hAnsi="Arial" w:cs="Arial"/>
          <w:color w:val="2B2B2B"/>
          <w:sz w:val="20"/>
          <w:szCs w:val="20"/>
        </w:rPr>
        <w:t xml:space="preserve"> </w:t>
      </w:r>
    </w:p>
    <w:p w:rsidR="006A51E3" w:rsidRDefault="006A51E3" w:rsidP="006A51E3">
      <w:pPr>
        <w:pStyle w:val="ListParagraph"/>
        <w:numPr>
          <w:ilvl w:val="0"/>
          <w:numId w:val="1"/>
        </w:numPr>
        <w:rPr>
          <w:rFonts w:ascii="Arial" w:hAnsi="Arial" w:cs="Arial"/>
          <w:color w:val="2B2B2B"/>
          <w:sz w:val="20"/>
          <w:szCs w:val="20"/>
        </w:rPr>
      </w:pPr>
      <w:r w:rsidRPr="006A51E3">
        <w:rPr>
          <w:rFonts w:ascii="Arial" w:hAnsi="Arial" w:cs="Arial"/>
          <w:color w:val="2B2B2B"/>
          <w:sz w:val="20"/>
          <w:szCs w:val="20"/>
        </w:rPr>
        <w:t>Most of the case scenarios pertain to socioeconomically weak parents who have had their babies in corporate hospitals and the ethical conflicts are mainly due to financial considerations.</w:t>
      </w:r>
      <w:r>
        <w:rPr>
          <w:rFonts w:ascii="Arial" w:hAnsi="Arial" w:cs="Arial"/>
          <w:color w:val="2B2B2B"/>
          <w:sz w:val="20"/>
          <w:szCs w:val="20"/>
        </w:rPr>
        <w:t xml:space="preserve"> </w:t>
      </w:r>
      <w:r w:rsidRPr="006A51E3">
        <w:rPr>
          <w:rFonts w:ascii="Arial" w:hAnsi="Arial" w:cs="Arial"/>
          <w:color w:val="2B2B2B"/>
          <w:sz w:val="20"/>
          <w:szCs w:val="20"/>
        </w:rPr>
        <w:t>It would be good to explore the reasons for ethical conflicts in neonatal intensive care in the</w:t>
      </w:r>
      <w:r>
        <w:rPr>
          <w:rFonts w:ascii="Arial" w:hAnsi="Arial" w:cs="Arial"/>
          <w:color w:val="2B2B2B"/>
          <w:sz w:val="20"/>
          <w:szCs w:val="20"/>
        </w:rPr>
        <w:t xml:space="preserve"> </w:t>
      </w:r>
      <w:r w:rsidRPr="006A51E3">
        <w:rPr>
          <w:rFonts w:ascii="Arial" w:hAnsi="Arial" w:cs="Arial"/>
          <w:color w:val="2B2B2B"/>
          <w:sz w:val="20"/>
          <w:szCs w:val="20"/>
        </w:rPr>
        <w:t xml:space="preserve">Indian context and suggest modalities to bridge the gap. </w:t>
      </w:r>
    </w:p>
    <w:p w:rsidR="006A51E3" w:rsidRDefault="006A51E3" w:rsidP="006A51E3">
      <w:pPr>
        <w:rPr>
          <w:rFonts w:ascii="Arial" w:hAnsi="Arial" w:cs="Arial"/>
          <w:color w:val="2B2B2B"/>
          <w:sz w:val="20"/>
          <w:szCs w:val="20"/>
        </w:rPr>
      </w:pPr>
      <w:bookmarkStart w:id="0" w:name="_GoBack"/>
      <w:bookmarkEnd w:id="0"/>
    </w:p>
    <w:sectPr w:rsidR="006A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C7D87"/>
    <w:multiLevelType w:val="hybridMultilevel"/>
    <w:tmpl w:val="D9809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E3"/>
    <w:rsid w:val="006A51E3"/>
    <w:rsid w:val="00F9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2017-10-23T04:21:00Z</dcterms:created>
  <dcterms:modified xsi:type="dcterms:W3CDTF">2017-10-23T04:27:00Z</dcterms:modified>
</cp:coreProperties>
</file>