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6713ED" w14:textId="77777777" w:rsidR="00510A1B" w:rsidRPr="00747630" w:rsidRDefault="00510A1B" w:rsidP="00510A1B">
      <w:pPr>
        <w:jc w:val="center"/>
        <w:outlineLvl w:val="0"/>
        <w:rPr>
          <w:rFonts w:ascii="Book Antiqua" w:hAnsi="Book Antiqua"/>
          <w:b/>
          <w:bCs/>
          <w:i/>
          <w:iCs/>
          <w:sz w:val="32"/>
          <w:szCs w:val="32"/>
        </w:rPr>
      </w:pPr>
      <w:r w:rsidRPr="00747630">
        <w:rPr>
          <w:rFonts w:ascii="Book Antiqua" w:hAnsi="Book Antiqua"/>
          <w:b/>
          <w:bCs/>
          <w:i/>
          <w:iCs/>
          <w:sz w:val="32"/>
          <w:szCs w:val="32"/>
          <w:shd w:val="clear" w:color="auto" w:fill="FFFFFF"/>
        </w:rPr>
        <w:t>It is not enough to grieve; we must learn from Gorakhpur</w:t>
      </w:r>
    </w:p>
    <w:p w14:paraId="7774592A" w14:textId="77777777" w:rsidR="00510A1B" w:rsidRPr="00981BC0" w:rsidRDefault="00510A1B" w:rsidP="00510A1B">
      <w:pPr>
        <w:shd w:val="clear" w:color="auto" w:fill="FFFFFF"/>
        <w:rPr>
          <w:rFonts w:ascii="Book Antiqua" w:hAnsi="Book Antiqua"/>
        </w:rPr>
      </w:pPr>
    </w:p>
    <w:p w14:paraId="458D9A04" w14:textId="77777777" w:rsidR="00510A1B" w:rsidRPr="00337A85" w:rsidRDefault="00510A1B" w:rsidP="00747630">
      <w:pPr>
        <w:shd w:val="clear" w:color="auto" w:fill="FFFFFF"/>
        <w:jc w:val="both"/>
        <w:rPr>
          <w:rFonts w:ascii="Book Antiqua" w:hAnsi="Book Antiqua"/>
          <w:szCs w:val="24"/>
        </w:rPr>
      </w:pPr>
      <w:r w:rsidRPr="00981BC0">
        <w:rPr>
          <w:rFonts w:ascii="Book Antiqua" w:eastAsia="Times New Roman" w:hAnsi="Book Antiqua" w:cs="Times New Roman"/>
          <w:szCs w:val="24"/>
          <w:lang w:eastAsia="en-GB"/>
        </w:rPr>
        <w:t xml:space="preserve">Gorakhpur has, yet again, sent out a warning. </w:t>
      </w:r>
      <w:r w:rsidRPr="00981BC0">
        <w:rPr>
          <w:rFonts w:ascii="Book Antiqua" w:hAnsi="Book Antiqua"/>
        </w:rPr>
        <w:t xml:space="preserve">The </w:t>
      </w:r>
      <w:r w:rsidRPr="00981BC0">
        <w:rPr>
          <w:rFonts w:ascii="Book Antiqua" w:eastAsia="Times New Roman" w:hAnsi="Book Antiqua" w:cs="Times New Roman"/>
          <w:szCs w:val="24"/>
          <w:lang w:eastAsia="en-GB"/>
        </w:rPr>
        <w:t>death</w:t>
      </w:r>
      <w:r w:rsidRPr="00981BC0">
        <w:rPr>
          <w:rFonts w:ascii="Book Antiqua" w:hAnsi="Book Antiqua"/>
        </w:rPr>
        <w:t xml:space="preserve"> of </w:t>
      </w:r>
      <w:r w:rsidRPr="00981BC0">
        <w:rPr>
          <w:rFonts w:ascii="Book Antiqua" w:eastAsia="Times New Roman" w:hAnsi="Book Antiqua" w:cs="Times New Roman"/>
          <w:szCs w:val="24"/>
          <w:lang w:eastAsia="en-GB"/>
        </w:rPr>
        <w:t>a child anywhere, anytime is a matter of grief</w:t>
      </w:r>
      <w:r w:rsidRPr="00981BC0">
        <w:rPr>
          <w:rFonts w:ascii="Book Antiqua" w:hAnsi="Book Antiqua"/>
        </w:rPr>
        <w:t xml:space="preserve"> and </w:t>
      </w:r>
      <w:r w:rsidRPr="00981BC0">
        <w:rPr>
          <w:rFonts w:ascii="Book Antiqua" w:eastAsia="Times New Roman" w:hAnsi="Book Antiqua" w:cs="Times New Roman"/>
          <w:szCs w:val="24"/>
          <w:lang w:eastAsia="en-GB"/>
        </w:rPr>
        <w:t>the news</w:t>
      </w:r>
      <w:r w:rsidRPr="00981BC0">
        <w:rPr>
          <w:rFonts w:ascii="Book Antiqua" w:hAnsi="Book Antiqua"/>
        </w:rPr>
        <w:t xml:space="preserve"> that an unusually large number of children, mainly </w:t>
      </w:r>
      <w:proofErr w:type="spellStart"/>
      <w:r w:rsidRPr="00981BC0">
        <w:rPr>
          <w:rFonts w:ascii="Book Antiqua" w:hAnsi="Book Antiqua"/>
        </w:rPr>
        <w:t>newborns</w:t>
      </w:r>
      <w:proofErr w:type="spellEnd"/>
      <w:r w:rsidRPr="00981BC0">
        <w:rPr>
          <w:rFonts w:ascii="Book Antiqua" w:hAnsi="Book Antiqua"/>
        </w:rPr>
        <w:t xml:space="preserve"> had died at the BRD Gorakhpur medical college in eastern Uttar Pradesh</w:t>
      </w:r>
      <w:r w:rsidRPr="00981BC0">
        <w:rPr>
          <w:rFonts w:ascii="Book Antiqua" w:eastAsia="Times New Roman" w:hAnsi="Book Antiqua" w:cs="Times New Roman"/>
          <w:szCs w:val="24"/>
          <w:lang w:eastAsia="en-GB"/>
        </w:rPr>
        <w:t xml:space="preserve"> has truly shocked the nation. All the reports, whether from the press or</w:t>
      </w:r>
      <w:r w:rsidRPr="00981BC0">
        <w:rPr>
          <w:rFonts w:ascii="Book Antiqua" w:hAnsi="Book Antiqua"/>
        </w:rPr>
        <w:t xml:space="preserve"> of at least five enquiries set up by various local, state and national authorities </w:t>
      </w:r>
      <w:r w:rsidRPr="00981BC0">
        <w:rPr>
          <w:rFonts w:ascii="Book Antiqua" w:eastAsia="Times New Roman" w:hAnsi="Book Antiqua" w:cs="Times New Roman"/>
          <w:szCs w:val="24"/>
          <w:lang w:eastAsia="en-GB"/>
        </w:rPr>
        <w:t>point only in one direction; poor people will get only</w:t>
      </w:r>
      <w:r w:rsidRPr="00981BC0">
        <w:rPr>
          <w:rFonts w:ascii="Book Antiqua" w:hAnsi="Book Antiqua"/>
        </w:rPr>
        <w:t xml:space="preserve"> poor public health systems</w:t>
      </w:r>
      <w:r w:rsidRPr="00981BC0">
        <w:rPr>
          <w:rFonts w:ascii="Book Antiqua" w:eastAsia="Times New Roman" w:hAnsi="Book Antiqua" w:cs="Times New Roman"/>
          <w:szCs w:val="24"/>
          <w:lang w:eastAsia="en-GB"/>
        </w:rPr>
        <w:t>. And</w:t>
      </w:r>
      <w:r w:rsidRPr="00981BC0">
        <w:rPr>
          <w:rFonts w:ascii="Book Antiqua" w:hAnsi="Book Antiqua"/>
        </w:rPr>
        <w:t xml:space="preserve"> for </w:t>
      </w:r>
      <w:r w:rsidRPr="00981BC0">
        <w:rPr>
          <w:rFonts w:ascii="Book Antiqua" w:eastAsia="Times New Roman" w:hAnsi="Book Antiqua" w:cs="Times New Roman"/>
          <w:szCs w:val="24"/>
          <w:lang w:eastAsia="en-GB"/>
        </w:rPr>
        <w:t>this reason we will see Gorakhpur happening again. Indeed,</w:t>
      </w:r>
      <w:r w:rsidRPr="00981BC0">
        <w:rPr>
          <w:rFonts w:ascii="Book Antiqua" w:hAnsi="Book Antiqua"/>
        </w:rPr>
        <w:t xml:space="preserve"> as </w:t>
      </w:r>
      <w:r w:rsidRPr="00981BC0">
        <w:rPr>
          <w:rFonts w:ascii="Book Antiqua" w:eastAsia="Times New Roman" w:hAnsi="Book Antiqua" w:cs="Times New Roman"/>
          <w:szCs w:val="24"/>
          <w:lang w:eastAsia="en-GB"/>
        </w:rPr>
        <w:t xml:space="preserve">this </w:t>
      </w:r>
      <w:r w:rsidRPr="00337A85">
        <w:rPr>
          <w:rFonts w:ascii="Book Antiqua" w:eastAsia="Times New Roman" w:hAnsi="Book Antiqua" w:cs="Times New Roman"/>
          <w:szCs w:val="24"/>
          <w:lang w:eastAsia="en-GB"/>
        </w:rPr>
        <w:t>piece is being written there are news reports of 52 babies having died</w:t>
      </w:r>
      <w:r w:rsidRPr="00337A85">
        <w:rPr>
          <w:rFonts w:ascii="Book Antiqua" w:hAnsi="Book Antiqua"/>
          <w:szCs w:val="24"/>
        </w:rPr>
        <w:t xml:space="preserve"> over </w:t>
      </w:r>
      <w:r w:rsidRPr="00337A85">
        <w:rPr>
          <w:rFonts w:ascii="Book Antiqua" w:eastAsia="Times New Roman" w:hAnsi="Book Antiqua" w:cs="Times New Roman"/>
          <w:szCs w:val="24"/>
          <w:lang w:eastAsia="en-GB"/>
        </w:rPr>
        <w:t xml:space="preserve">30 days in a Jharkhand hospital due to malnutrition.  </w:t>
      </w:r>
      <w:r w:rsidRPr="00FA19B4">
        <w:rPr>
          <w:rFonts w:ascii="Book Antiqua" w:eastAsia="Times New Roman" w:hAnsi="Book Antiqua" w:cs="Times New Roman"/>
          <w:szCs w:val="24"/>
          <w:lang w:eastAsia="en-GB"/>
        </w:rPr>
        <w:t xml:space="preserve">And in the same public hospital in Gorakhpur another 61 babies have died over 72 hours </w:t>
      </w:r>
      <w:r w:rsidRPr="00337A85">
        <w:rPr>
          <w:rFonts w:ascii="Book Antiqua" w:eastAsia="Times New Roman" w:hAnsi="Book Antiqua" w:cs="Times New Roman"/>
          <w:szCs w:val="24"/>
          <w:lang w:eastAsia="en-GB"/>
        </w:rPr>
        <w:t>“</w:t>
      </w:r>
      <w:r w:rsidRPr="005937FC">
        <w:rPr>
          <w:rFonts w:ascii="Book Antiqua" w:hAnsi="Book Antiqua"/>
          <w:color w:val="212121"/>
          <w:szCs w:val="24"/>
          <w:shd w:val="clear" w:color="auto" w:fill="FFFFFF"/>
        </w:rPr>
        <w:t xml:space="preserve">due to various ailments, including encephalitis, health complexities in </w:t>
      </w:r>
      <w:proofErr w:type="spellStart"/>
      <w:r w:rsidRPr="005937FC">
        <w:rPr>
          <w:rFonts w:ascii="Book Antiqua" w:hAnsi="Book Antiqua"/>
          <w:color w:val="212121"/>
          <w:szCs w:val="24"/>
          <w:shd w:val="clear" w:color="auto" w:fill="FFFFFF"/>
        </w:rPr>
        <w:t>newborns</w:t>
      </w:r>
      <w:proofErr w:type="spellEnd"/>
      <w:r w:rsidRPr="005937FC">
        <w:rPr>
          <w:rFonts w:ascii="Book Antiqua" w:hAnsi="Book Antiqua"/>
          <w:color w:val="212121"/>
          <w:szCs w:val="24"/>
          <w:shd w:val="clear" w:color="auto" w:fill="FFFFFF"/>
        </w:rPr>
        <w:t>, pneumonia, sepsis</w:t>
      </w:r>
      <w:r>
        <w:rPr>
          <w:rFonts w:ascii="Book Antiqua" w:hAnsi="Book Antiqua"/>
          <w:color w:val="212121"/>
          <w:szCs w:val="24"/>
          <w:shd w:val="clear" w:color="auto" w:fill="FFFFFF"/>
        </w:rPr>
        <w:t>,</w:t>
      </w:r>
      <w:r w:rsidRPr="005937FC">
        <w:rPr>
          <w:rFonts w:ascii="Book Antiqua" w:hAnsi="Book Antiqua"/>
          <w:color w:val="212121"/>
          <w:szCs w:val="24"/>
          <w:shd w:val="clear" w:color="auto" w:fill="FFFFFF"/>
        </w:rPr>
        <w:t xml:space="preserve"> </w:t>
      </w:r>
      <w:proofErr w:type="spellStart"/>
      <w:r w:rsidRPr="005937FC">
        <w:rPr>
          <w:rFonts w:ascii="Book Antiqua" w:hAnsi="Book Antiqua"/>
          <w:color w:val="212121"/>
          <w:szCs w:val="24"/>
          <w:shd w:val="clear" w:color="auto" w:fill="FFFFFF"/>
        </w:rPr>
        <w:t>etc</w:t>
      </w:r>
      <w:proofErr w:type="spellEnd"/>
      <w:r w:rsidR="001B506D">
        <w:rPr>
          <w:rStyle w:val="EndnoteReference"/>
          <w:rFonts w:ascii="Book Antiqua" w:hAnsi="Book Antiqua"/>
          <w:color w:val="212121"/>
          <w:szCs w:val="24"/>
          <w:shd w:val="clear" w:color="auto" w:fill="FFFFFF"/>
        </w:rPr>
        <w:endnoteReference w:id="1"/>
      </w:r>
      <w:r>
        <w:rPr>
          <w:rFonts w:ascii="Book Antiqua" w:hAnsi="Book Antiqua"/>
          <w:color w:val="212121"/>
          <w:szCs w:val="24"/>
          <w:shd w:val="clear" w:color="auto" w:fill="FFFFFF"/>
        </w:rPr>
        <w:t>.</w:t>
      </w:r>
      <w:r w:rsidRPr="00337A85">
        <w:rPr>
          <w:rFonts w:ascii="Book Antiqua" w:eastAsia="Times New Roman" w:hAnsi="Book Antiqua" w:cs="Times New Roman"/>
          <w:szCs w:val="24"/>
          <w:lang w:eastAsia="en-GB"/>
        </w:rPr>
        <w:t>”</w:t>
      </w:r>
    </w:p>
    <w:p w14:paraId="645A6BBC" w14:textId="77777777" w:rsidR="00510A1B" w:rsidRPr="00981BC0" w:rsidRDefault="00510A1B" w:rsidP="00747630">
      <w:pPr>
        <w:shd w:val="clear" w:color="auto" w:fill="FFFFFF"/>
        <w:jc w:val="both"/>
        <w:rPr>
          <w:rFonts w:ascii="Book Antiqua" w:hAnsi="Book Antiqua"/>
        </w:rPr>
      </w:pPr>
    </w:p>
    <w:p w14:paraId="7BE3F4CB" w14:textId="77777777" w:rsidR="00510A1B" w:rsidRPr="00981BC0" w:rsidRDefault="00510A1B" w:rsidP="00747630">
      <w:pPr>
        <w:shd w:val="clear" w:color="auto" w:fill="FFFFFF"/>
        <w:jc w:val="both"/>
        <w:rPr>
          <w:rFonts w:ascii="Book Antiqua" w:hAnsi="Book Antiqua"/>
        </w:rPr>
      </w:pPr>
      <w:r w:rsidRPr="00981BC0">
        <w:rPr>
          <w:rFonts w:ascii="Book Antiqua" w:eastAsia="Times New Roman" w:hAnsi="Book Antiqua" w:cs="Times New Roman"/>
          <w:szCs w:val="24"/>
          <w:lang w:eastAsia="en-GB"/>
        </w:rPr>
        <w:t>We are correct in mourning Gorakhpur; but it is not enough</w:t>
      </w:r>
      <w:r w:rsidRPr="00981BC0">
        <w:rPr>
          <w:rFonts w:ascii="Book Antiqua" w:hAnsi="Book Antiqua"/>
        </w:rPr>
        <w:t xml:space="preserve"> to </w:t>
      </w:r>
      <w:r w:rsidRPr="00981BC0">
        <w:rPr>
          <w:rFonts w:ascii="Book Antiqua" w:eastAsia="Times New Roman" w:hAnsi="Book Antiqua" w:cs="Times New Roman"/>
          <w:szCs w:val="24"/>
          <w:lang w:eastAsia="en-GB"/>
        </w:rPr>
        <w:t>be</w:t>
      </w:r>
      <w:r w:rsidRPr="00981BC0">
        <w:rPr>
          <w:rFonts w:ascii="Book Antiqua" w:hAnsi="Book Antiqua"/>
        </w:rPr>
        <w:t xml:space="preserve"> overwhelmed by guilt </w:t>
      </w:r>
      <w:r w:rsidRPr="00981BC0">
        <w:rPr>
          <w:rFonts w:ascii="Book Antiqua" w:eastAsia="Times New Roman" w:hAnsi="Book Antiqua" w:cs="Times New Roman"/>
          <w:szCs w:val="24"/>
          <w:lang w:eastAsia="en-GB"/>
        </w:rPr>
        <w:t>or by</w:t>
      </w:r>
      <w:r w:rsidRPr="00981BC0">
        <w:rPr>
          <w:rFonts w:ascii="Book Antiqua" w:hAnsi="Book Antiqua"/>
        </w:rPr>
        <w:t xml:space="preserve"> the </w:t>
      </w:r>
      <w:r w:rsidRPr="00981BC0">
        <w:rPr>
          <w:rFonts w:ascii="Book Antiqua" w:eastAsia="Times New Roman" w:hAnsi="Book Antiqua" w:cs="Times New Roman"/>
          <w:szCs w:val="24"/>
          <w:lang w:eastAsia="en-GB"/>
        </w:rPr>
        <w:t>size</w:t>
      </w:r>
      <w:r w:rsidRPr="00981BC0">
        <w:rPr>
          <w:rFonts w:ascii="Book Antiqua" w:hAnsi="Book Antiqua"/>
        </w:rPr>
        <w:t xml:space="preserve"> of </w:t>
      </w:r>
      <w:r w:rsidRPr="00981BC0">
        <w:rPr>
          <w:rFonts w:ascii="Book Antiqua" w:eastAsia="Times New Roman" w:hAnsi="Book Antiqua" w:cs="Times New Roman"/>
          <w:szCs w:val="24"/>
          <w:lang w:eastAsia="en-GB"/>
        </w:rPr>
        <w:t>the problem. What needs to happen in India’s public health systems so that poor people and their children do not die?</w:t>
      </w:r>
    </w:p>
    <w:p w14:paraId="7333065B" w14:textId="77777777" w:rsidR="00510A1B" w:rsidRPr="00981BC0" w:rsidRDefault="00510A1B" w:rsidP="00747630">
      <w:pPr>
        <w:shd w:val="clear" w:color="auto" w:fill="FFFFFF"/>
        <w:jc w:val="both"/>
        <w:rPr>
          <w:rFonts w:ascii="Book Antiqua" w:hAnsi="Book Antiqua"/>
        </w:rPr>
      </w:pPr>
    </w:p>
    <w:p w14:paraId="0787BF95" w14:textId="77777777" w:rsidR="00510A1B" w:rsidRPr="00981BC0" w:rsidRDefault="00510A1B" w:rsidP="00747630">
      <w:pPr>
        <w:shd w:val="clear" w:color="auto" w:fill="FFFFFF"/>
        <w:jc w:val="both"/>
        <w:rPr>
          <w:rFonts w:ascii="Book Antiqua" w:hAnsi="Book Antiqua"/>
        </w:rPr>
      </w:pPr>
      <w:r w:rsidRPr="00981BC0">
        <w:rPr>
          <w:rFonts w:ascii="Book Antiqua" w:eastAsia="Times New Roman" w:hAnsi="Book Antiqua" w:cs="Times New Roman"/>
          <w:szCs w:val="24"/>
          <w:lang w:eastAsia="en-GB"/>
        </w:rPr>
        <w:t>Firstly,</w:t>
      </w:r>
      <w:r w:rsidRPr="00981BC0">
        <w:rPr>
          <w:rFonts w:ascii="Book Antiqua" w:hAnsi="Book Antiqua"/>
        </w:rPr>
        <w:t xml:space="preserve"> the </w:t>
      </w:r>
      <w:r w:rsidRPr="00981BC0">
        <w:rPr>
          <w:rFonts w:ascii="Book Antiqua" w:eastAsia="Times New Roman" w:hAnsi="Book Antiqua" w:cs="Times New Roman"/>
          <w:szCs w:val="24"/>
          <w:lang w:eastAsia="en-GB"/>
        </w:rPr>
        <w:t xml:space="preserve">specifics. Why are systems so weak? The </w:t>
      </w:r>
      <w:r w:rsidRPr="00981BC0">
        <w:rPr>
          <w:rFonts w:ascii="Book Antiqua" w:hAnsi="Book Antiqua"/>
        </w:rPr>
        <w:t xml:space="preserve">supply of oxygen </w:t>
      </w:r>
      <w:r w:rsidRPr="00981BC0">
        <w:rPr>
          <w:rFonts w:ascii="Book Antiqua" w:eastAsia="Times New Roman" w:hAnsi="Book Antiqua" w:cs="Times New Roman"/>
          <w:szCs w:val="24"/>
          <w:lang w:eastAsia="en-GB"/>
        </w:rPr>
        <w:t xml:space="preserve">was allegedly broken </w:t>
      </w:r>
      <w:r w:rsidRPr="00981BC0">
        <w:rPr>
          <w:rFonts w:ascii="Book Antiqua" w:hAnsi="Book Antiqua"/>
        </w:rPr>
        <w:t>due to non</w:t>
      </w:r>
      <w:r w:rsidRPr="00981BC0">
        <w:rPr>
          <w:rFonts w:ascii="Book Antiqua" w:eastAsia="Times New Roman" w:hAnsi="Book Antiqua" w:cs="Times New Roman"/>
          <w:szCs w:val="24"/>
          <w:lang w:eastAsia="en-GB"/>
        </w:rPr>
        <w:t>-</w:t>
      </w:r>
      <w:r w:rsidRPr="00981BC0">
        <w:rPr>
          <w:rFonts w:ascii="Book Antiqua" w:hAnsi="Book Antiqua"/>
        </w:rPr>
        <w:t xml:space="preserve">payment to the private </w:t>
      </w:r>
      <w:r>
        <w:rPr>
          <w:rFonts w:ascii="Book Antiqua" w:hAnsi="Book Antiqua"/>
        </w:rPr>
        <w:t>provider</w:t>
      </w:r>
      <w:r w:rsidRPr="00981BC0">
        <w:rPr>
          <w:rFonts w:ascii="Book Antiqua" w:eastAsia="Times New Roman" w:hAnsi="Book Antiqua" w:cs="Times New Roman"/>
          <w:szCs w:val="24"/>
          <w:lang w:eastAsia="en-GB"/>
        </w:rPr>
        <w:t>. This is relevant even if</w:t>
      </w:r>
      <w:r w:rsidRPr="00981BC0">
        <w:rPr>
          <w:rFonts w:ascii="Book Antiqua" w:hAnsi="Book Antiqua"/>
        </w:rPr>
        <w:t xml:space="preserve"> the </w:t>
      </w:r>
      <w:r w:rsidRPr="00981BC0">
        <w:rPr>
          <w:rFonts w:ascii="Book Antiqua" w:eastAsia="Times New Roman" w:hAnsi="Book Antiqua" w:cs="Times New Roman"/>
          <w:szCs w:val="24"/>
          <w:lang w:eastAsia="en-GB"/>
        </w:rPr>
        <w:t>lack of oxygen was not the proximate cause of death.</w:t>
      </w:r>
      <w:r w:rsidRPr="00981BC0">
        <w:rPr>
          <w:rFonts w:ascii="Book Antiqua" w:hAnsi="Book Antiqua"/>
        </w:rPr>
        <w:t xml:space="preserve"> Oxygen is arguably the most vital of all drugs</w:t>
      </w:r>
      <w:r w:rsidRPr="00981BC0">
        <w:rPr>
          <w:rFonts w:ascii="Book Antiqua" w:eastAsia="Times New Roman" w:hAnsi="Book Antiqua" w:cs="Times New Roman"/>
          <w:szCs w:val="24"/>
          <w:lang w:eastAsia="en-GB"/>
        </w:rPr>
        <w:t xml:space="preserve">, but </w:t>
      </w:r>
      <w:r w:rsidRPr="00981BC0">
        <w:rPr>
          <w:rFonts w:ascii="Book Antiqua" w:hAnsi="Book Antiqua"/>
        </w:rPr>
        <w:t xml:space="preserve">the bulk of oxygen that is produced and supplied to all public and private hospitals in </w:t>
      </w:r>
      <w:r w:rsidRPr="00981BC0">
        <w:rPr>
          <w:rFonts w:ascii="Book Antiqua" w:eastAsia="Times New Roman" w:hAnsi="Book Antiqua" w:cs="Times New Roman"/>
          <w:szCs w:val="24"/>
          <w:lang w:eastAsia="en-GB"/>
        </w:rPr>
        <w:t>India</w:t>
      </w:r>
      <w:r>
        <w:rPr>
          <w:rFonts w:ascii="Book Antiqua" w:hAnsi="Book Antiqua"/>
        </w:rPr>
        <w:t xml:space="preserve"> is produced by</w:t>
      </w:r>
      <w:r w:rsidRPr="00981BC0">
        <w:rPr>
          <w:rFonts w:ascii="Book Antiqua" w:hAnsi="Book Antiqua"/>
        </w:rPr>
        <w:t xml:space="preserve"> very few private manufacturers of which the leader is INOX India</w:t>
      </w:r>
      <w:r w:rsidRPr="00981BC0">
        <w:rPr>
          <w:rFonts w:ascii="Book Antiqua" w:eastAsia="Times New Roman" w:hAnsi="Book Antiqua" w:cs="Times New Roman"/>
          <w:szCs w:val="24"/>
          <w:lang w:eastAsia="en-GB"/>
        </w:rPr>
        <w:t xml:space="preserve"> </w:t>
      </w:r>
      <w:r w:rsidRPr="00981BC0">
        <w:rPr>
          <w:rStyle w:val="EndnoteReference"/>
          <w:rFonts w:ascii="Book Antiqua" w:eastAsia="Times New Roman" w:hAnsi="Book Antiqua" w:cs="Times New Roman"/>
          <w:szCs w:val="24"/>
          <w:lang w:eastAsia="en-GB"/>
        </w:rPr>
        <w:endnoteReference w:id="2"/>
      </w:r>
      <w:r w:rsidRPr="00981BC0">
        <w:rPr>
          <w:rFonts w:ascii="Book Antiqua" w:eastAsia="Times New Roman" w:hAnsi="Book Antiqua" w:cs="Times New Roman"/>
          <w:szCs w:val="24"/>
          <w:lang w:eastAsia="en-GB"/>
        </w:rPr>
        <w:t>,</w:t>
      </w:r>
      <w:r w:rsidRPr="00981BC0">
        <w:rPr>
          <w:rFonts w:ascii="Book Antiqua" w:hAnsi="Book Antiqua"/>
        </w:rPr>
        <w:t xml:space="preserve"> who are </w:t>
      </w:r>
      <w:r w:rsidRPr="00981BC0">
        <w:rPr>
          <w:rFonts w:ascii="Book Antiqua" w:eastAsia="Times New Roman" w:hAnsi="Book Antiqua" w:cs="Times New Roman"/>
          <w:szCs w:val="24"/>
          <w:lang w:eastAsia="en-GB"/>
        </w:rPr>
        <w:t>better</w:t>
      </w:r>
      <w:r w:rsidRPr="00981BC0">
        <w:rPr>
          <w:rFonts w:ascii="Book Antiqua" w:hAnsi="Book Antiqua"/>
        </w:rPr>
        <w:t xml:space="preserve"> known for their role in the celluloid industry than for making medical gases. Is it acceptable that perhaps the most life-saving of all drugs is not produced by the government and </w:t>
      </w:r>
      <w:r w:rsidRPr="00981BC0">
        <w:rPr>
          <w:rFonts w:ascii="Book Antiqua" w:eastAsia="Times New Roman" w:hAnsi="Book Antiqua" w:cs="Times New Roman"/>
          <w:szCs w:val="24"/>
          <w:lang w:eastAsia="en-GB"/>
        </w:rPr>
        <w:t xml:space="preserve">that </w:t>
      </w:r>
      <w:r w:rsidRPr="00981BC0">
        <w:rPr>
          <w:rFonts w:ascii="Book Antiqua" w:hAnsi="Book Antiqua"/>
        </w:rPr>
        <w:t>we as a country depend upon private compan</w:t>
      </w:r>
      <w:r>
        <w:rPr>
          <w:rFonts w:ascii="Book Antiqua" w:hAnsi="Book Antiqua"/>
        </w:rPr>
        <w:t>ies</w:t>
      </w:r>
      <w:r w:rsidRPr="00981BC0">
        <w:rPr>
          <w:rFonts w:ascii="Book Antiqua" w:hAnsi="Book Antiqua"/>
        </w:rPr>
        <w:t xml:space="preserve"> completely? Should this not have been nationalized like banks, or jails or </w:t>
      </w:r>
      <w:r w:rsidRPr="00981BC0">
        <w:rPr>
          <w:rFonts w:ascii="Book Antiqua" w:eastAsia="Times New Roman" w:hAnsi="Book Antiqua" w:cs="Times New Roman"/>
          <w:szCs w:val="24"/>
          <w:lang w:eastAsia="en-GB"/>
        </w:rPr>
        <w:t xml:space="preserve">the </w:t>
      </w:r>
      <w:r w:rsidRPr="00981BC0">
        <w:rPr>
          <w:rFonts w:ascii="Book Antiqua" w:hAnsi="Book Antiqua"/>
        </w:rPr>
        <w:t xml:space="preserve">courts? </w:t>
      </w:r>
      <w:r w:rsidRPr="00981BC0">
        <w:rPr>
          <w:rFonts w:ascii="Book Antiqua" w:eastAsia="Times New Roman" w:hAnsi="Book Antiqua" w:cs="Times New Roman"/>
          <w:szCs w:val="24"/>
          <w:lang w:eastAsia="en-GB"/>
        </w:rPr>
        <w:t>This</w:t>
      </w:r>
      <w:r w:rsidRPr="00981BC0">
        <w:rPr>
          <w:rFonts w:ascii="Book Antiqua" w:hAnsi="Book Antiqua"/>
        </w:rPr>
        <w:t xml:space="preserve"> situation </w:t>
      </w:r>
      <w:r w:rsidRPr="00981BC0">
        <w:rPr>
          <w:rFonts w:ascii="Book Antiqua" w:eastAsia="Times New Roman" w:hAnsi="Book Antiqua" w:cs="Times New Roman"/>
          <w:szCs w:val="24"/>
          <w:lang w:eastAsia="en-GB"/>
        </w:rPr>
        <w:t>is not unique. Despite</w:t>
      </w:r>
      <w:r w:rsidRPr="00981BC0">
        <w:rPr>
          <w:rFonts w:ascii="Book Antiqua" w:hAnsi="Book Antiqua"/>
        </w:rPr>
        <w:t xml:space="preserve"> a sale of two trillion rupees annually</w:t>
      </w:r>
      <w:r w:rsidRPr="00981BC0">
        <w:rPr>
          <w:rFonts w:ascii="Book Antiqua" w:eastAsia="Times New Roman" w:hAnsi="Book Antiqua" w:cs="Times New Roman"/>
          <w:szCs w:val="24"/>
          <w:lang w:eastAsia="en-GB"/>
        </w:rPr>
        <w:t xml:space="preserve"> in pharmaceutical production</w:t>
      </w:r>
      <w:r w:rsidRPr="00981BC0">
        <w:rPr>
          <w:rFonts w:ascii="Book Antiqua" w:hAnsi="Book Antiqua"/>
        </w:rPr>
        <w:t xml:space="preserve">, an overwhelming majority of drugs are produced by the private pharmaceutical companies and not by the state. This </w:t>
      </w:r>
      <w:r w:rsidRPr="00981BC0">
        <w:rPr>
          <w:rFonts w:ascii="Book Antiqua" w:eastAsia="Times New Roman" w:hAnsi="Book Antiqua" w:cs="Times New Roman"/>
          <w:szCs w:val="24"/>
          <w:lang w:eastAsia="en-GB"/>
        </w:rPr>
        <w:t>may</w:t>
      </w:r>
      <w:r w:rsidRPr="00981BC0">
        <w:rPr>
          <w:rFonts w:ascii="Book Antiqua" w:hAnsi="Book Antiqua"/>
        </w:rPr>
        <w:t xml:space="preserve"> be </w:t>
      </w:r>
      <w:r w:rsidRPr="00981BC0">
        <w:rPr>
          <w:rFonts w:ascii="Book Antiqua" w:eastAsia="Times New Roman" w:hAnsi="Book Antiqua" w:cs="Times New Roman"/>
          <w:szCs w:val="24"/>
          <w:lang w:eastAsia="en-GB"/>
        </w:rPr>
        <w:t>the time for</w:t>
      </w:r>
      <w:r w:rsidRPr="00981BC0">
        <w:rPr>
          <w:rFonts w:ascii="Book Antiqua" w:hAnsi="Book Antiqua"/>
        </w:rPr>
        <w:t xml:space="preserve"> the state to </w:t>
      </w:r>
      <w:r w:rsidRPr="00981BC0">
        <w:rPr>
          <w:rFonts w:ascii="Book Antiqua" w:eastAsia="Times New Roman" w:hAnsi="Book Antiqua" w:cs="Times New Roman"/>
          <w:szCs w:val="24"/>
          <w:lang w:eastAsia="en-GB"/>
        </w:rPr>
        <w:t xml:space="preserve">enter the </w:t>
      </w:r>
      <w:r w:rsidRPr="00981BC0">
        <w:rPr>
          <w:rFonts w:ascii="Book Antiqua" w:hAnsi="Book Antiqua"/>
        </w:rPr>
        <w:t>production and supply of at least oxygen</w:t>
      </w:r>
      <w:r w:rsidRPr="00981BC0">
        <w:rPr>
          <w:rFonts w:ascii="Book Antiqua" w:eastAsia="Times New Roman" w:hAnsi="Book Antiqua" w:cs="Times New Roman"/>
          <w:szCs w:val="24"/>
          <w:lang w:eastAsia="en-GB"/>
        </w:rPr>
        <w:t>, if not other medical gases</w:t>
      </w:r>
      <w:r>
        <w:rPr>
          <w:rFonts w:ascii="Book Antiqua" w:eastAsia="Times New Roman" w:hAnsi="Book Antiqua" w:cs="Times New Roman"/>
          <w:szCs w:val="24"/>
          <w:lang w:eastAsia="en-GB"/>
        </w:rPr>
        <w:t xml:space="preserve"> and drugs</w:t>
      </w:r>
      <w:r w:rsidRPr="00981BC0">
        <w:rPr>
          <w:rFonts w:ascii="Book Antiqua" w:hAnsi="Book Antiqua"/>
        </w:rPr>
        <w:t>. </w:t>
      </w:r>
    </w:p>
    <w:p w14:paraId="7DCD679B" w14:textId="77777777" w:rsidR="00510A1B" w:rsidRPr="00981BC0" w:rsidRDefault="00510A1B" w:rsidP="00747630">
      <w:pPr>
        <w:shd w:val="clear" w:color="auto" w:fill="FFFFFF"/>
        <w:jc w:val="both"/>
        <w:rPr>
          <w:rFonts w:ascii="Book Antiqua" w:eastAsia="Times New Roman" w:hAnsi="Book Antiqua" w:cs="Times New Roman"/>
          <w:szCs w:val="24"/>
          <w:lang w:eastAsia="en-GB"/>
        </w:rPr>
      </w:pPr>
    </w:p>
    <w:p w14:paraId="4C0C9327" w14:textId="59B7AA80" w:rsidR="00510A1B" w:rsidRPr="00981BC0" w:rsidRDefault="00510A1B" w:rsidP="00747630">
      <w:pPr>
        <w:shd w:val="clear" w:color="auto" w:fill="FFFFFF"/>
        <w:jc w:val="both"/>
        <w:rPr>
          <w:rFonts w:ascii="Book Antiqua" w:eastAsia="Times New Roman" w:hAnsi="Book Antiqua" w:cs="Times New Roman"/>
          <w:szCs w:val="24"/>
          <w:lang w:eastAsia="en-GB"/>
        </w:rPr>
      </w:pPr>
      <w:r w:rsidRPr="00981BC0">
        <w:rPr>
          <w:rFonts w:ascii="Book Antiqua" w:eastAsia="Times New Roman" w:hAnsi="Book Antiqua" w:cs="Times New Roman"/>
          <w:szCs w:val="24"/>
          <w:lang w:eastAsia="en-GB"/>
        </w:rPr>
        <w:t xml:space="preserve">It is also relevant that arranging for the supply of essential medicines, disposables, oxygen, etc. and further arranging to pay for these is among the most elementary </w:t>
      </w:r>
      <w:r>
        <w:rPr>
          <w:rFonts w:ascii="Book Antiqua" w:eastAsia="Times New Roman" w:hAnsi="Book Antiqua" w:cs="Times New Roman"/>
          <w:szCs w:val="24"/>
          <w:lang w:eastAsia="en-GB"/>
        </w:rPr>
        <w:t>administrative tasks</w:t>
      </w:r>
      <w:r w:rsidRPr="00981BC0">
        <w:rPr>
          <w:rFonts w:ascii="Book Antiqua" w:eastAsia="Times New Roman" w:hAnsi="Book Antiqua" w:cs="Times New Roman"/>
          <w:szCs w:val="24"/>
          <w:lang w:eastAsia="en-GB"/>
        </w:rPr>
        <w:t xml:space="preserve"> of a working health system.</w:t>
      </w:r>
      <w:r w:rsidR="000E72F4">
        <w:rPr>
          <w:rFonts w:ascii="Book Antiqua" w:eastAsia="Times New Roman" w:hAnsi="Book Antiqua" w:cs="Times New Roman"/>
          <w:szCs w:val="24"/>
          <w:lang w:eastAsia="en-GB"/>
        </w:rPr>
        <w:t xml:space="preserve"> It is reported that funds were critically low. It is not just that health sector allocations were slashed but allocations for Acute Encephalitis Syndrome/Japanese Encephalitis were particularly low.  This is certainly one level of lapse, whether at the centre or at the state</w:t>
      </w:r>
      <w:r w:rsidR="000E72F4">
        <w:rPr>
          <w:rStyle w:val="EndnoteReference"/>
          <w:rFonts w:ascii="Book Antiqua" w:eastAsia="Times New Roman" w:hAnsi="Book Antiqua" w:cs="Times New Roman"/>
          <w:szCs w:val="24"/>
          <w:lang w:eastAsia="en-GB"/>
        </w:rPr>
        <w:endnoteReference w:id="3"/>
      </w:r>
      <w:r w:rsidR="000E72F4">
        <w:rPr>
          <w:rFonts w:ascii="Book Antiqua" w:eastAsia="Times New Roman" w:hAnsi="Book Antiqua" w:cs="Times New Roman"/>
          <w:szCs w:val="24"/>
          <w:lang w:eastAsia="en-GB"/>
        </w:rPr>
        <w:t xml:space="preserve">. The limited funds available do not also seem to have been released speedily. </w:t>
      </w:r>
      <w:r w:rsidRPr="00981BC0">
        <w:rPr>
          <w:rFonts w:ascii="Book Antiqua" w:eastAsia="Times New Roman" w:hAnsi="Book Antiqua" w:cs="Times New Roman"/>
          <w:szCs w:val="24"/>
          <w:lang w:eastAsia="en-GB"/>
        </w:rPr>
        <w:t xml:space="preserve"> Those responsible, whether at the Secretariat, or the Directorate of Health or the district or at the hospital were simply unable to put through a </w:t>
      </w:r>
      <w:r>
        <w:rPr>
          <w:rFonts w:ascii="Book Antiqua" w:eastAsia="Times New Roman" w:hAnsi="Book Antiqua" w:cs="Times New Roman"/>
          <w:szCs w:val="24"/>
          <w:lang w:eastAsia="en-GB"/>
        </w:rPr>
        <w:t>routine</w:t>
      </w:r>
      <w:r w:rsidRPr="00981BC0">
        <w:rPr>
          <w:rFonts w:ascii="Book Antiqua" w:eastAsia="Times New Roman" w:hAnsi="Book Antiqua" w:cs="Times New Roman"/>
          <w:szCs w:val="24"/>
          <w:lang w:eastAsia="en-GB"/>
        </w:rPr>
        <w:t xml:space="preserve"> logistic task. And these are the persons who are shortly to be entrusted with sub-letting parts of district hospitals of tier 2 and 3 cities to run selected NCD care services</w:t>
      </w:r>
      <w:r w:rsidRPr="00981BC0">
        <w:rPr>
          <w:rStyle w:val="EndnoteReference"/>
          <w:rFonts w:ascii="Book Antiqua" w:eastAsia="Times New Roman" w:hAnsi="Book Antiqua" w:cs="Times New Roman"/>
          <w:szCs w:val="24"/>
          <w:lang w:eastAsia="en-GB"/>
        </w:rPr>
        <w:endnoteReference w:id="4"/>
      </w:r>
      <w:r w:rsidRPr="00981BC0">
        <w:rPr>
          <w:rFonts w:ascii="Book Antiqua" w:eastAsia="Times New Roman" w:hAnsi="Book Antiqua" w:cs="Times New Roman"/>
          <w:szCs w:val="24"/>
          <w:lang w:eastAsia="en-GB"/>
        </w:rPr>
        <w:t xml:space="preserve">, as has been recently proposed by the </w:t>
      </w:r>
      <w:proofErr w:type="spellStart"/>
      <w:r w:rsidRPr="00981BC0">
        <w:rPr>
          <w:rFonts w:ascii="Book Antiqua" w:eastAsia="Times New Roman" w:hAnsi="Book Antiqua" w:cs="Times New Roman"/>
          <w:szCs w:val="24"/>
          <w:lang w:eastAsia="en-GB"/>
        </w:rPr>
        <w:t>Niti</w:t>
      </w:r>
      <w:proofErr w:type="spellEnd"/>
      <w:r w:rsidRPr="00981BC0">
        <w:rPr>
          <w:rFonts w:ascii="Book Antiqua" w:eastAsia="Times New Roman" w:hAnsi="Book Antiqua" w:cs="Times New Roman"/>
          <w:szCs w:val="24"/>
          <w:lang w:eastAsia="en-GB"/>
        </w:rPr>
        <w:t xml:space="preserve"> </w:t>
      </w:r>
      <w:proofErr w:type="spellStart"/>
      <w:r w:rsidRPr="00981BC0">
        <w:rPr>
          <w:rFonts w:ascii="Book Antiqua" w:eastAsia="Times New Roman" w:hAnsi="Book Antiqua" w:cs="Times New Roman"/>
          <w:szCs w:val="24"/>
          <w:lang w:eastAsia="en-GB"/>
        </w:rPr>
        <w:t>Aayog</w:t>
      </w:r>
      <w:proofErr w:type="spellEnd"/>
      <w:r w:rsidRPr="00981BC0">
        <w:rPr>
          <w:rFonts w:ascii="Book Antiqua" w:eastAsia="Times New Roman" w:hAnsi="Book Antiqua" w:cs="Times New Roman"/>
          <w:szCs w:val="24"/>
          <w:lang w:eastAsia="en-GB"/>
        </w:rPr>
        <w:t>. And if this is the state of compliance in a government facility how will quality of care provided by private players and their compliance with ground rules laid by the state be ensured by the state regulatory bodies? </w:t>
      </w:r>
    </w:p>
    <w:p w14:paraId="19762419" w14:textId="77777777" w:rsidR="00510A1B" w:rsidRPr="00981BC0" w:rsidRDefault="00510A1B" w:rsidP="00747630">
      <w:pPr>
        <w:shd w:val="clear" w:color="auto" w:fill="FFFFFF"/>
        <w:jc w:val="both"/>
        <w:rPr>
          <w:rFonts w:ascii="Book Antiqua" w:hAnsi="Book Antiqua"/>
        </w:rPr>
      </w:pPr>
    </w:p>
    <w:p w14:paraId="6453A042" w14:textId="77777777" w:rsidR="00510A1B" w:rsidRPr="00981BC0" w:rsidRDefault="00510A1B" w:rsidP="00747630">
      <w:pPr>
        <w:shd w:val="clear" w:color="auto" w:fill="FFFFFF"/>
        <w:jc w:val="both"/>
        <w:rPr>
          <w:rFonts w:ascii="Book Antiqua" w:hAnsi="Book Antiqua"/>
        </w:rPr>
      </w:pPr>
      <w:r w:rsidRPr="00981BC0">
        <w:rPr>
          <w:rFonts w:ascii="Book Antiqua" w:eastAsia="Times New Roman" w:hAnsi="Book Antiqua" w:cs="Times New Roman"/>
          <w:szCs w:val="24"/>
          <w:lang w:eastAsia="en-GB"/>
        </w:rPr>
        <w:t>Secondly, we cannot get away from</w:t>
      </w:r>
      <w:r w:rsidRPr="00981BC0">
        <w:rPr>
          <w:rFonts w:ascii="Book Antiqua" w:hAnsi="Book Antiqua"/>
        </w:rPr>
        <w:t xml:space="preserve"> the dismal</w:t>
      </w:r>
      <w:r w:rsidRPr="00981BC0">
        <w:rPr>
          <w:rFonts w:ascii="Book Antiqua" w:eastAsia="Times New Roman" w:hAnsi="Book Antiqua" w:cs="Times New Roman"/>
          <w:szCs w:val="24"/>
          <w:lang w:eastAsia="en-GB"/>
        </w:rPr>
        <w:t xml:space="preserve"> truth regarding the</w:t>
      </w:r>
      <w:r w:rsidRPr="00981BC0">
        <w:rPr>
          <w:rFonts w:ascii="Book Antiqua" w:hAnsi="Book Antiqua"/>
        </w:rPr>
        <w:t xml:space="preserve"> infrastructure situation in this large tertiary care hospital in a poor state. If we are really serious about wanting people to return to public health systems away from impoverishing private health care providers, we need to invest more into </w:t>
      </w:r>
      <w:r>
        <w:rPr>
          <w:rFonts w:ascii="Book Antiqua" w:hAnsi="Book Antiqua"/>
        </w:rPr>
        <w:t xml:space="preserve">those </w:t>
      </w:r>
      <w:r w:rsidRPr="00981BC0">
        <w:rPr>
          <w:rFonts w:ascii="Book Antiqua" w:hAnsi="Book Antiqua"/>
        </w:rPr>
        <w:t xml:space="preserve">public systems. A chronically overburdened tertiary care service in which there may be three critically sick children to a single bed in the intensive care unit should have </w:t>
      </w:r>
      <w:r w:rsidRPr="00981BC0">
        <w:rPr>
          <w:rFonts w:ascii="Book Antiqua" w:eastAsia="Times New Roman" w:hAnsi="Book Antiqua" w:cs="Times New Roman"/>
          <w:szCs w:val="24"/>
          <w:lang w:eastAsia="en-GB"/>
        </w:rPr>
        <w:t xml:space="preserve">long ago pushed government towards creating </w:t>
      </w:r>
      <w:r w:rsidRPr="00981BC0">
        <w:rPr>
          <w:rFonts w:ascii="Book Antiqua" w:hAnsi="Book Antiqua"/>
        </w:rPr>
        <w:t xml:space="preserve">more such infrastructure in </w:t>
      </w:r>
      <w:r w:rsidRPr="00981BC0">
        <w:rPr>
          <w:rFonts w:ascii="Book Antiqua" w:eastAsia="Times New Roman" w:hAnsi="Book Antiqua" w:cs="Times New Roman"/>
          <w:szCs w:val="24"/>
          <w:lang w:eastAsia="en-GB"/>
        </w:rPr>
        <w:t>this populous region.</w:t>
      </w:r>
      <w:r w:rsidRPr="00981BC0">
        <w:rPr>
          <w:rFonts w:ascii="Book Antiqua" w:hAnsi="Book Antiqua"/>
        </w:rPr>
        <w:t xml:space="preserve"> And to </w:t>
      </w:r>
      <w:r>
        <w:rPr>
          <w:rFonts w:ascii="Book Antiqua" w:hAnsi="Book Antiqua"/>
        </w:rPr>
        <w:t>staff</w:t>
      </w:r>
      <w:r w:rsidRPr="00981BC0">
        <w:rPr>
          <w:rFonts w:ascii="Book Antiqua" w:hAnsi="Book Antiqua"/>
        </w:rPr>
        <w:t xml:space="preserve"> these places, we have to have nursing schools and medical colleges that can train competent care providers. </w:t>
      </w:r>
      <w:r w:rsidRPr="00981BC0">
        <w:rPr>
          <w:rFonts w:ascii="Book Antiqua" w:eastAsia="Times New Roman" w:hAnsi="Book Antiqua" w:cs="Times New Roman"/>
          <w:szCs w:val="24"/>
          <w:lang w:eastAsia="en-GB"/>
        </w:rPr>
        <w:t xml:space="preserve">It is true we will need </w:t>
      </w:r>
      <w:r w:rsidRPr="00981BC0">
        <w:rPr>
          <w:rFonts w:ascii="Book Antiqua" w:hAnsi="Book Antiqua"/>
        </w:rPr>
        <w:t xml:space="preserve">competent care providers with specialty skills, </w:t>
      </w:r>
      <w:r w:rsidRPr="00981BC0">
        <w:rPr>
          <w:rFonts w:ascii="Book Antiqua" w:eastAsia="Times New Roman" w:hAnsi="Book Antiqua" w:cs="Times New Roman"/>
          <w:szCs w:val="24"/>
          <w:lang w:eastAsia="en-GB"/>
        </w:rPr>
        <w:t>and cannot</w:t>
      </w:r>
      <w:r w:rsidRPr="00981BC0">
        <w:rPr>
          <w:rFonts w:ascii="Book Antiqua" w:hAnsi="Book Antiqua"/>
        </w:rPr>
        <w:t xml:space="preserve"> depend on </w:t>
      </w:r>
      <w:r w:rsidRPr="00981BC0">
        <w:rPr>
          <w:rFonts w:ascii="Book Antiqua" w:eastAsia="Times New Roman" w:hAnsi="Book Antiqua" w:cs="Times New Roman"/>
          <w:szCs w:val="24"/>
          <w:lang w:eastAsia="en-GB"/>
        </w:rPr>
        <w:t>commuting</w:t>
      </w:r>
      <w:r w:rsidRPr="00981BC0">
        <w:rPr>
          <w:rFonts w:ascii="Book Antiqua" w:hAnsi="Book Antiqua"/>
        </w:rPr>
        <w:t xml:space="preserve"> specialist and super-specialists of big towns</w:t>
      </w:r>
      <w:r w:rsidRPr="00981BC0">
        <w:rPr>
          <w:rFonts w:ascii="Book Antiqua" w:eastAsia="Times New Roman" w:hAnsi="Book Antiqua" w:cs="Times New Roman"/>
          <w:szCs w:val="24"/>
          <w:lang w:eastAsia="en-GB"/>
        </w:rPr>
        <w:t>. It is also true that putting in place the appropriate special certificate courses would require the consent of the Medical Council of India, of which the less said the better, but this is nothing a determined state government cannot do.    </w:t>
      </w:r>
    </w:p>
    <w:p w14:paraId="7737E142" w14:textId="77777777" w:rsidR="00510A1B" w:rsidRPr="00981BC0" w:rsidRDefault="00510A1B" w:rsidP="00747630">
      <w:pPr>
        <w:shd w:val="clear" w:color="auto" w:fill="FFFFFF"/>
        <w:jc w:val="both"/>
        <w:rPr>
          <w:rFonts w:ascii="Book Antiqua" w:hAnsi="Book Antiqua"/>
        </w:rPr>
      </w:pPr>
    </w:p>
    <w:p w14:paraId="35C9A6A6" w14:textId="77777777" w:rsidR="00510A1B" w:rsidRPr="00981BC0" w:rsidRDefault="00510A1B" w:rsidP="00747630">
      <w:pPr>
        <w:shd w:val="clear" w:color="auto" w:fill="FFFFFF"/>
        <w:jc w:val="both"/>
        <w:rPr>
          <w:rFonts w:ascii="Book Antiqua" w:eastAsia="Times New Roman" w:hAnsi="Book Antiqua" w:cs="Times New Roman"/>
          <w:szCs w:val="24"/>
          <w:lang w:eastAsia="en-GB"/>
        </w:rPr>
      </w:pPr>
      <w:r w:rsidRPr="00981BC0">
        <w:rPr>
          <w:rFonts w:ascii="Book Antiqua" w:eastAsia="Times New Roman" w:hAnsi="Book Antiqua" w:cs="Times New Roman"/>
          <w:szCs w:val="24"/>
          <w:lang w:eastAsia="en-GB"/>
        </w:rPr>
        <w:t xml:space="preserve">State governments have to invest in setting up more nursing and medical colleges if the requirements of a growing health system have to be even reasonably met. Even if we are to depend more on private sector providers, and this is by no means a universally accepted prescription, the doctors still have to be trained. It cannot be anybody’s argument that medical education is also to be privatised. Uttar Pradesh in particular, a state with a population of well over 200 million, has ten government medical colleges. Is it any wonder that systems have collapsed?  </w:t>
      </w:r>
    </w:p>
    <w:p w14:paraId="140B09F2" w14:textId="77777777" w:rsidR="00510A1B" w:rsidRPr="00981BC0" w:rsidRDefault="00510A1B" w:rsidP="00747630">
      <w:pPr>
        <w:shd w:val="clear" w:color="auto" w:fill="FFFFFF"/>
        <w:jc w:val="both"/>
        <w:rPr>
          <w:rFonts w:ascii="Book Antiqua" w:eastAsia="Times New Roman" w:hAnsi="Book Antiqua" w:cs="Times New Roman"/>
          <w:szCs w:val="24"/>
          <w:lang w:eastAsia="en-GB"/>
        </w:rPr>
      </w:pPr>
    </w:p>
    <w:p w14:paraId="06894203" w14:textId="77777777" w:rsidR="00510A1B" w:rsidRPr="00981BC0" w:rsidRDefault="00510A1B" w:rsidP="00747630">
      <w:pPr>
        <w:shd w:val="clear" w:color="auto" w:fill="FFFFFF"/>
        <w:jc w:val="both"/>
        <w:rPr>
          <w:rFonts w:ascii="Book Antiqua" w:eastAsia="Times New Roman" w:hAnsi="Book Antiqua" w:cs="Times New Roman"/>
          <w:szCs w:val="24"/>
          <w:lang w:eastAsia="en-GB"/>
        </w:rPr>
      </w:pPr>
      <w:r w:rsidRPr="00981BC0">
        <w:rPr>
          <w:rFonts w:ascii="Book Antiqua" w:eastAsia="Times New Roman" w:hAnsi="Book Antiqua" w:cs="Times New Roman"/>
          <w:szCs w:val="24"/>
          <w:lang w:eastAsia="en-GB"/>
        </w:rPr>
        <w:t>Of</w:t>
      </w:r>
      <w:r w:rsidRPr="00981BC0">
        <w:rPr>
          <w:rFonts w:ascii="Book Antiqua" w:hAnsi="Book Antiqua"/>
        </w:rPr>
        <w:t xml:space="preserve"> course, this requires that we invest more for public health systems. The 1.1% of GDP budget and the excuse of poor absorptive capacity of our public systems </w:t>
      </w:r>
      <w:r>
        <w:rPr>
          <w:rFonts w:ascii="Book Antiqua" w:hAnsi="Book Antiqua"/>
        </w:rPr>
        <w:t>can both simply not be accepted any more</w:t>
      </w:r>
      <w:r w:rsidRPr="00981BC0">
        <w:rPr>
          <w:rFonts w:ascii="Book Antiqua" w:hAnsi="Book Antiqua"/>
        </w:rPr>
        <w:t>. </w:t>
      </w:r>
      <w:r w:rsidRPr="00981BC0">
        <w:rPr>
          <w:rFonts w:ascii="Book Antiqua" w:eastAsia="Times New Roman" w:hAnsi="Book Antiqua" w:cs="Times New Roman"/>
          <w:szCs w:val="24"/>
          <w:lang w:eastAsia="en-GB"/>
        </w:rPr>
        <w:t>In the last twelve years, both the central and state governments have shown the capacity to provide increased budgetary support for the health sector, through the NRHM, now the NHM. But more is needed, and from the state governments.</w:t>
      </w:r>
    </w:p>
    <w:p w14:paraId="5AB6304D" w14:textId="77777777" w:rsidR="00510A1B" w:rsidRPr="00981BC0" w:rsidRDefault="00510A1B" w:rsidP="00747630">
      <w:pPr>
        <w:jc w:val="both"/>
        <w:rPr>
          <w:rFonts w:ascii="Book Antiqua" w:hAnsi="Book Antiqua"/>
        </w:rPr>
      </w:pPr>
    </w:p>
    <w:p w14:paraId="1A67D131" w14:textId="77777777" w:rsidR="00510A1B" w:rsidRPr="00981BC0" w:rsidRDefault="00510A1B" w:rsidP="00747630">
      <w:pPr>
        <w:shd w:val="clear" w:color="auto" w:fill="FFFFFF"/>
        <w:jc w:val="both"/>
        <w:rPr>
          <w:rFonts w:ascii="Book Antiqua" w:hAnsi="Book Antiqua"/>
        </w:rPr>
      </w:pPr>
      <w:r w:rsidRPr="00981BC0">
        <w:rPr>
          <w:rFonts w:ascii="Book Antiqua" w:eastAsia="Times New Roman" w:hAnsi="Book Antiqua" w:cs="Times New Roman"/>
          <w:szCs w:val="24"/>
          <w:lang w:eastAsia="en-GB"/>
        </w:rPr>
        <w:t xml:space="preserve">Thirdly, responsibility. </w:t>
      </w:r>
      <w:r w:rsidRPr="00981BC0">
        <w:rPr>
          <w:rFonts w:ascii="Book Antiqua" w:hAnsi="Book Antiqua"/>
        </w:rPr>
        <w:t xml:space="preserve">One haunting fact that has </w:t>
      </w:r>
      <w:r w:rsidRPr="00981BC0">
        <w:rPr>
          <w:rFonts w:ascii="Book Antiqua" w:eastAsia="Times New Roman" w:hAnsi="Book Antiqua" w:cs="Times New Roman"/>
          <w:szCs w:val="24"/>
          <w:lang w:eastAsia="en-GB"/>
        </w:rPr>
        <w:t>shamed us all</w:t>
      </w:r>
      <w:r w:rsidRPr="00981BC0">
        <w:rPr>
          <w:rFonts w:ascii="Book Antiqua" w:hAnsi="Book Antiqua"/>
        </w:rPr>
        <w:t xml:space="preserve"> is that when the oxygen supplies were failing on the night of August 10, the nurses and the doctors of the </w:t>
      </w:r>
      <w:proofErr w:type="spellStart"/>
      <w:r w:rsidRPr="00981BC0">
        <w:rPr>
          <w:rFonts w:ascii="Book Antiqua" w:hAnsi="Book Antiqua"/>
        </w:rPr>
        <w:t>pediatric</w:t>
      </w:r>
      <w:proofErr w:type="spellEnd"/>
      <w:r w:rsidRPr="00981BC0">
        <w:rPr>
          <w:rFonts w:ascii="Book Antiqua" w:hAnsi="Book Antiqua"/>
        </w:rPr>
        <w:t xml:space="preserve"> and neonatal intensive care units handed self-inflating bags called </w:t>
      </w:r>
      <w:proofErr w:type="spellStart"/>
      <w:r w:rsidRPr="00981BC0">
        <w:rPr>
          <w:rFonts w:ascii="Book Antiqua" w:hAnsi="Book Antiqua"/>
        </w:rPr>
        <w:t>ambu</w:t>
      </w:r>
      <w:proofErr w:type="spellEnd"/>
      <w:r w:rsidRPr="00981BC0">
        <w:rPr>
          <w:rFonts w:ascii="Book Antiqua" w:hAnsi="Book Antiqua"/>
        </w:rPr>
        <w:t xml:space="preserve"> bags to several parents of these very sick children and asked them to pump air into the lungs through their mouths and noses. Bagging air using an </w:t>
      </w:r>
      <w:proofErr w:type="spellStart"/>
      <w:r>
        <w:rPr>
          <w:rFonts w:ascii="Book Antiqua" w:hAnsi="Book Antiqua"/>
        </w:rPr>
        <w:t>a</w:t>
      </w:r>
      <w:r w:rsidRPr="00981BC0">
        <w:rPr>
          <w:rFonts w:ascii="Book Antiqua" w:hAnsi="Book Antiqua"/>
        </w:rPr>
        <w:t>mbu</w:t>
      </w:r>
      <w:proofErr w:type="spellEnd"/>
      <w:r w:rsidRPr="00981BC0">
        <w:rPr>
          <w:rFonts w:ascii="Book Antiqua" w:hAnsi="Book Antiqua"/>
        </w:rPr>
        <w:t xml:space="preserve"> bag is a skilled job, and can scarcely be handed over to </w:t>
      </w:r>
      <w:r>
        <w:rPr>
          <w:rFonts w:ascii="Book Antiqua" w:hAnsi="Book Antiqua"/>
        </w:rPr>
        <w:t>a novice</w:t>
      </w:r>
      <w:r w:rsidRPr="00981BC0">
        <w:rPr>
          <w:rFonts w:ascii="Book Antiqua" w:hAnsi="Book Antiqua"/>
        </w:rPr>
        <w:t xml:space="preserve">. </w:t>
      </w:r>
      <w:r w:rsidRPr="00981BC0">
        <w:rPr>
          <w:rFonts w:ascii="Book Antiqua" w:eastAsia="Times New Roman" w:hAnsi="Book Antiqua" w:cs="Times New Roman"/>
          <w:szCs w:val="24"/>
          <w:lang w:eastAsia="en-GB"/>
        </w:rPr>
        <w:t>It beggars belief that</w:t>
      </w:r>
      <w:r w:rsidRPr="00981BC0">
        <w:rPr>
          <w:rFonts w:ascii="Book Antiqua" w:hAnsi="Book Antiqua"/>
        </w:rPr>
        <w:t xml:space="preserve"> trained and trainee </w:t>
      </w:r>
      <w:proofErr w:type="spellStart"/>
      <w:r w:rsidRPr="00981BC0">
        <w:rPr>
          <w:rFonts w:ascii="Book Antiqua" w:hAnsi="Book Antiqua"/>
        </w:rPr>
        <w:t>pediatricians</w:t>
      </w:r>
      <w:proofErr w:type="spellEnd"/>
      <w:r w:rsidRPr="00981BC0">
        <w:rPr>
          <w:rFonts w:ascii="Book Antiqua" w:hAnsi="Book Antiqua"/>
        </w:rPr>
        <w:t xml:space="preserve"> and </w:t>
      </w:r>
      <w:proofErr w:type="spellStart"/>
      <w:r w:rsidRPr="00981BC0">
        <w:rPr>
          <w:rFonts w:ascii="Book Antiqua" w:hAnsi="Book Antiqua"/>
        </w:rPr>
        <w:t>pediatric</w:t>
      </w:r>
      <w:proofErr w:type="spellEnd"/>
      <w:r w:rsidRPr="00981BC0">
        <w:rPr>
          <w:rFonts w:ascii="Book Antiqua" w:hAnsi="Book Antiqua"/>
        </w:rPr>
        <w:t xml:space="preserve"> nurses </w:t>
      </w:r>
      <w:r w:rsidRPr="00981BC0">
        <w:rPr>
          <w:rFonts w:ascii="Book Antiqua" w:eastAsia="Times New Roman" w:hAnsi="Book Antiqua" w:cs="Times New Roman"/>
          <w:szCs w:val="24"/>
          <w:lang w:eastAsia="en-GB"/>
        </w:rPr>
        <w:t>should have given</w:t>
      </w:r>
      <w:r w:rsidRPr="00981BC0">
        <w:rPr>
          <w:rFonts w:ascii="Book Antiqua" w:hAnsi="Book Antiqua"/>
        </w:rPr>
        <w:t xml:space="preserve"> up hope and </w:t>
      </w:r>
      <w:r w:rsidRPr="00981BC0">
        <w:rPr>
          <w:rFonts w:ascii="Book Antiqua" w:eastAsia="Times New Roman" w:hAnsi="Book Antiqua" w:cs="Times New Roman"/>
          <w:szCs w:val="24"/>
          <w:lang w:eastAsia="en-GB"/>
        </w:rPr>
        <w:t xml:space="preserve">transferred </w:t>
      </w:r>
      <w:r w:rsidRPr="00981BC0">
        <w:rPr>
          <w:rFonts w:ascii="Book Antiqua" w:hAnsi="Book Antiqua"/>
        </w:rPr>
        <w:t>responsibility to the parents of such sick children</w:t>
      </w:r>
      <w:r>
        <w:rPr>
          <w:rFonts w:ascii="Book Antiqua" w:hAnsi="Book Antiqua"/>
        </w:rPr>
        <w:t>.</w:t>
      </w:r>
      <w:r w:rsidRPr="00981BC0">
        <w:rPr>
          <w:rFonts w:ascii="Book Antiqua" w:hAnsi="Book Antiqua"/>
        </w:rPr>
        <w:t xml:space="preserve"> </w:t>
      </w:r>
      <w:r w:rsidRPr="00981BC0">
        <w:rPr>
          <w:rFonts w:ascii="Book Antiqua" w:eastAsia="Times New Roman" w:hAnsi="Book Antiqua" w:cs="Times New Roman"/>
          <w:szCs w:val="24"/>
          <w:lang w:eastAsia="en-GB"/>
        </w:rPr>
        <w:t xml:space="preserve">Where are the </w:t>
      </w:r>
      <w:r w:rsidRPr="00981BC0">
        <w:rPr>
          <w:rFonts w:ascii="Book Antiqua" w:hAnsi="Book Antiqua"/>
        </w:rPr>
        <w:t xml:space="preserve">ethical moorings of </w:t>
      </w:r>
      <w:r w:rsidRPr="00981BC0">
        <w:rPr>
          <w:rFonts w:ascii="Book Antiqua" w:eastAsia="Times New Roman" w:hAnsi="Book Antiqua" w:cs="Times New Roman"/>
          <w:szCs w:val="24"/>
          <w:lang w:eastAsia="en-GB"/>
        </w:rPr>
        <w:t xml:space="preserve">this </w:t>
      </w:r>
      <w:r w:rsidRPr="00981BC0">
        <w:rPr>
          <w:rFonts w:ascii="Book Antiqua" w:hAnsi="Book Antiqua"/>
        </w:rPr>
        <w:t>public hospital</w:t>
      </w:r>
      <w:r w:rsidRPr="00981BC0">
        <w:rPr>
          <w:rFonts w:ascii="Book Antiqua" w:eastAsia="Times New Roman" w:hAnsi="Book Antiqua" w:cs="Times New Roman"/>
          <w:szCs w:val="24"/>
          <w:lang w:eastAsia="en-GB"/>
        </w:rPr>
        <w:t>?</w:t>
      </w:r>
      <w:r w:rsidRPr="00981BC0">
        <w:rPr>
          <w:rFonts w:ascii="Book Antiqua" w:hAnsi="Book Antiqua"/>
        </w:rPr>
        <w:t xml:space="preserve"> The clinical care providers and especially the academies of </w:t>
      </w:r>
      <w:proofErr w:type="spellStart"/>
      <w:r w:rsidRPr="00981BC0">
        <w:rPr>
          <w:rFonts w:ascii="Book Antiqua" w:hAnsi="Book Antiqua"/>
        </w:rPr>
        <w:t>pediatrics</w:t>
      </w:r>
      <w:proofErr w:type="spellEnd"/>
      <w:r w:rsidRPr="00981BC0">
        <w:rPr>
          <w:rFonts w:ascii="Book Antiqua" w:hAnsi="Book Antiqua"/>
        </w:rPr>
        <w:t xml:space="preserve"> and nursing need to not only explain how this happened but </w:t>
      </w:r>
      <w:r>
        <w:rPr>
          <w:rFonts w:ascii="Book Antiqua" w:hAnsi="Book Antiqua"/>
        </w:rPr>
        <w:t>human resources</w:t>
      </w:r>
      <w:r w:rsidRPr="00981BC0">
        <w:rPr>
          <w:rFonts w:ascii="Book Antiqua" w:hAnsi="Book Antiqua"/>
        </w:rPr>
        <w:t xml:space="preserve"> managers need to plan our responses to such unusual situations, should they arise in future</w:t>
      </w:r>
      <w:r w:rsidRPr="00981BC0">
        <w:rPr>
          <w:rFonts w:ascii="Book Antiqua" w:eastAsia="Times New Roman" w:hAnsi="Book Antiqua" w:cs="Times New Roman"/>
          <w:szCs w:val="24"/>
          <w:lang w:eastAsia="en-GB"/>
        </w:rPr>
        <w:t>, as they will.</w:t>
      </w:r>
      <w:r w:rsidRPr="00981BC0">
        <w:rPr>
          <w:rFonts w:ascii="Book Antiqua" w:hAnsi="Book Antiqua"/>
        </w:rPr>
        <w:t xml:space="preserve"> Could they not have asked for more staff members from among the total clinical team to join them in an unusual situation?</w:t>
      </w:r>
    </w:p>
    <w:p w14:paraId="1BD108C3" w14:textId="77777777" w:rsidR="00510A1B" w:rsidRPr="00981BC0" w:rsidRDefault="00510A1B" w:rsidP="00747630">
      <w:pPr>
        <w:shd w:val="clear" w:color="auto" w:fill="FFFFFF"/>
        <w:jc w:val="both"/>
        <w:rPr>
          <w:rFonts w:ascii="Book Antiqua" w:hAnsi="Book Antiqua"/>
        </w:rPr>
      </w:pPr>
    </w:p>
    <w:p w14:paraId="3D49F103" w14:textId="77777777" w:rsidR="00510A1B" w:rsidRPr="00981BC0" w:rsidRDefault="00510A1B" w:rsidP="00747630">
      <w:pPr>
        <w:shd w:val="clear" w:color="auto" w:fill="FFFFFF"/>
        <w:jc w:val="both"/>
        <w:rPr>
          <w:rFonts w:ascii="Book Antiqua" w:hAnsi="Book Antiqua"/>
        </w:rPr>
      </w:pPr>
      <w:r w:rsidRPr="00981BC0">
        <w:rPr>
          <w:rFonts w:ascii="Book Antiqua" w:eastAsia="Times New Roman" w:hAnsi="Book Antiqua" w:cs="Times New Roman"/>
          <w:szCs w:val="24"/>
          <w:lang w:eastAsia="en-GB"/>
        </w:rPr>
        <w:t xml:space="preserve">Fourthly, good practice. An early </w:t>
      </w:r>
      <w:r w:rsidRPr="00981BC0">
        <w:rPr>
          <w:rFonts w:ascii="Book Antiqua" w:hAnsi="Book Antiqua"/>
        </w:rPr>
        <w:t xml:space="preserve">theory </w:t>
      </w:r>
      <w:r w:rsidRPr="00981BC0">
        <w:rPr>
          <w:rFonts w:ascii="Book Antiqua" w:eastAsia="Times New Roman" w:hAnsi="Book Antiqua" w:cs="Times New Roman"/>
          <w:szCs w:val="24"/>
          <w:lang w:eastAsia="en-GB"/>
        </w:rPr>
        <w:t>propounded</w:t>
      </w:r>
      <w:r w:rsidRPr="00981BC0">
        <w:rPr>
          <w:rFonts w:ascii="Book Antiqua" w:hAnsi="Book Antiqua"/>
        </w:rPr>
        <w:t xml:space="preserve"> was that </w:t>
      </w:r>
      <w:r w:rsidRPr="00981BC0">
        <w:rPr>
          <w:rFonts w:ascii="Book Antiqua" w:eastAsia="Times New Roman" w:hAnsi="Book Antiqua" w:cs="Times New Roman"/>
          <w:szCs w:val="24"/>
          <w:lang w:eastAsia="en-GB"/>
        </w:rPr>
        <w:t xml:space="preserve">the </w:t>
      </w:r>
      <w:r w:rsidRPr="00981BC0">
        <w:rPr>
          <w:rFonts w:ascii="Book Antiqua" w:hAnsi="Book Antiqua"/>
        </w:rPr>
        <w:t xml:space="preserve">spike in </w:t>
      </w:r>
      <w:r w:rsidRPr="00981BC0">
        <w:rPr>
          <w:rFonts w:ascii="Book Antiqua" w:eastAsia="Times New Roman" w:hAnsi="Book Antiqua" w:cs="Times New Roman"/>
          <w:szCs w:val="24"/>
          <w:lang w:eastAsia="en-GB"/>
        </w:rPr>
        <w:t>the number</w:t>
      </w:r>
      <w:r w:rsidRPr="00981BC0">
        <w:rPr>
          <w:rFonts w:ascii="Book Antiqua" w:hAnsi="Book Antiqua"/>
        </w:rPr>
        <w:t xml:space="preserve"> of deaths was due to </w:t>
      </w:r>
      <w:r w:rsidRPr="00981BC0">
        <w:rPr>
          <w:rFonts w:ascii="Book Antiqua" w:eastAsia="Times New Roman" w:hAnsi="Book Antiqua" w:cs="Times New Roman"/>
          <w:szCs w:val="24"/>
          <w:lang w:eastAsia="en-GB"/>
        </w:rPr>
        <w:t>Japanese Encephalitis</w:t>
      </w:r>
      <w:r>
        <w:rPr>
          <w:rFonts w:ascii="Book Antiqua" w:eastAsia="Times New Roman" w:hAnsi="Book Antiqua" w:cs="Times New Roman"/>
          <w:szCs w:val="24"/>
          <w:lang w:eastAsia="en-GB"/>
        </w:rPr>
        <w:t>(JE)</w:t>
      </w:r>
      <w:r w:rsidRPr="00981BC0">
        <w:rPr>
          <w:rFonts w:ascii="Book Antiqua" w:eastAsia="Times New Roman" w:hAnsi="Book Antiqua" w:cs="Times New Roman"/>
          <w:szCs w:val="24"/>
          <w:lang w:eastAsia="en-GB"/>
        </w:rPr>
        <w:t xml:space="preserve">, </w:t>
      </w:r>
      <w:r w:rsidRPr="00981BC0">
        <w:rPr>
          <w:rFonts w:ascii="Book Antiqua" w:hAnsi="Book Antiqua"/>
        </w:rPr>
        <w:t xml:space="preserve">the periodic </w:t>
      </w:r>
      <w:r w:rsidRPr="00981BC0">
        <w:rPr>
          <w:rFonts w:ascii="Book Antiqua" w:eastAsia="Times New Roman" w:hAnsi="Book Antiqua" w:cs="Times New Roman"/>
          <w:szCs w:val="24"/>
          <w:lang w:eastAsia="en-GB"/>
        </w:rPr>
        <w:t xml:space="preserve">and seasonal illness caused by </w:t>
      </w:r>
      <w:r w:rsidRPr="00981BC0">
        <w:rPr>
          <w:rFonts w:ascii="Book Antiqua" w:hAnsi="Book Antiqua"/>
        </w:rPr>
        <w:t>a viral infection of the brain</w:t>
      </w:r>
      <w:r w:rsidRPr="00981BC0">
        <w:rPr>
          <w:rFonts w:ascii="Book Antiqua" w:eastAsia="Times New Roman" w:hAnsi="Book Antiqua" w:cs="Times New Roman"/>
          <w:szCs w:val="24"/>
          <w:lang w:eastAsia="en-GB"/>
        </w:rPr>
        <w:t xml:space="preserve">. JE is </w:t>
      </w:r>
      <w:r w:rsidRPr="00981BC0">
        <w:rPr>
          <w:rFonts w:ascii="Book Antiqua" w:hAnsi="Book Antiqua"/>
        </w:rPr>
        <w:t xml:space="preserve">known to be endemic in eastern UP and surrounding Bihar. This rumour was </w:t>
      </w:r>
      <w:r w:rsidRPr="00981BC0">
        <w:rPr>
          <w:rFonts w:ascii="Book Antiqua" w:eastAsia="Times New Roman" w:hAnsi="Book Antiqua" w:cs="Times New Roman"/>
          <w:szCs w:val="24"/>
          <w:lang w:eastAsia="en-GB"/>
        </w:rPr>
        <w:t>easily</w:t>
      </w:r>
      <w:r w:rsidRPr="00981BC0">
        <w:rPr>
          <w:rFonts w:ascii="Book Antiqua" w:hAnsi="Book Antiqua"/>
        </w:rPr>
        <w:t xml:space="preserve"> dismissed</w:t>
      </w:r>
      <w:r w:rsidRPr="00981BC0">
        <w:rPr>
          <w:rFonts w:ascii="Book Antiqua" w:eastAsia="Times New Roman" w:hAnsi="Book Antiqua" w:cs="Times New Roman"/>
          <w:szCs w:val="24"/>
          <w:lang w:eastAsia="en-GB"/>
        </w:rPr>
        <w:t>. A</w:t>
      </w:r>
      <w:r w:rsidRPr="00981BC0">
        <w:rPr>
          <w:rFonts w:ascii="Book Antiqua" w:hAnsi="Book Antiqua"/>
        </w:rPr>
        <w:t xml:space="preserve"> quick perusal of the clinical </w:t>
      </w:r>
      <w:r w:rsidRPr="00981BC0">
        <w:rPr>
          <w:rFonts w:ascii="Book Antiqua" w:hAnsi="Book Antiqua"/>
        </w:rPr>
        <w:lastRenderedPageBreak/>
        <w:t xml:space="preserve">details of the dead showed </w:t>
      </w:r>
      <w:r w:rsidRPr="00981BC0">
        <w:rPr>
          <w:rFonts w:ascii="Book Antiqua" w:eastAsia="Times New Roman" w:hAnsi="Book Antiqua" w:cs="Times New Roman"/>
          <w:szCs w:val="24"/>
          <w:lang w:eastAsia="en-GB"/>
        </w:rPr>
        <w:t xml:space="preserve">the </w:t>
      </w:r>
      <w:r w:rsidRPr="00981BC0">
        <w:rPr>
          <w:rFonts w:ascii="Book Antiqua" w:hAnsi="Book Antiqua"/>
        </w:rPr>
        <w:t xml:space="preserve">majority to be </w:t>
      </w:r>
      <w:proofErr w:type="spellStart"/>
      <w:r w:rsidRPr="00981BC0">
        <w:rPr>
          <w:rFonts w:ascii="Book Antiqua" w:hAnsi="Book Antiqua"/>
        </w:rPr>
        <w:t>newborns</w:t>
      </w:r>
      <w:proofErr w:type="spellEnd"/>
      <w:r w:rsidRPr="00981BC0">
        <w:rPr>
          <w:rFonts w:ascii="Book Antiqua" w:hAnsi="Book Antiqua"/>
        </w:rPr>
        <w:t xml:space="preserve"> in their first week of life when JE is impossible. A large study </w:t>
      </w:r>
      <w:r w:rsidRPr="00981BC0">
        <w:rPr>
          <w:rFonts w:ascii="Book Antiqua" w:eastAsia="Times New Roman" w:hAnsi="Book Antiqua" w:cs="Times New Roman"/>
          <w:szCs w:val="24"/>
          <w:lang w:eastAsia="en-GB"/>
        </w:rPr>
        <w:t>in 2017</w:t>
      </w:r>
      <w:r w:rsidRPr="00981BC0">
        <w:rPr>
          <w:rStyle w:val="EndnoteReference"/>
          <w:rFonts w:ascii="Book Antiqua" w:eastAsia="Times New Roman" w:hAnsi="Book Antiqua" w:cs="Times New Roman"/>
          <w:szCs w:val="24"/>
          <w:lang w:eastAsia="en-GB"/>
        </w:rPr>
        <w:endnoteReference w:id="5"/>
      </w:r>
      <w:r w:rsidRPr="00981BC0">
        <w:rPr>
          <w:rFonts w:ascii="Book Antiqua" w:eastAsia="Times New Roman" w:hAnsi="Book Antiqua" w:cs="Times New Roman"/>
          <w:szCs w:val="24"/>
          <w:lang w:eastAsia="en-GB"/>
        </w:rPr>
        <w:t xml:space="preserve"> </w:t>
      </w:r>
      <w:r w:rsidRPr="00981BC0">
        <w:rPr>
          <w:rFonts w:ascii="Book Antiqua" w:hAnsi="Book Antiqua"/>
        </w:rPr>
        <w:t xml:space="preserve">had </w:t>
      </w:r>
      <w:r w:rsidRPr="00981BC0">
        <w:rPr>
          <w:rFonts w:ascii="Book Antiqua" w:eastAsia="Times New Roman" w:hAnsi="Book Antiqua" w:cs="Times New Roman"/>
          <w:szCs w:val="24"/>
          <w:lang w:eastAsia="en-GB"/>
        </w:rPr>
        <w:t>established</w:t>
      </w:r>
      <w:r w:rsidRPr="00981BC0">
        <w:rPr>
          <w:rFonts w:ascii="Book Antiqua" w:hAnsi="Book Antiqua"/>
        </w:rPr>
        <w:t xml:space="preserve"> that only a tiny fraction of encephalitis illnesses could be attributed to JE and </w:t>
      </w:r>
      <w:r w:rsidRPr="00981BC0">
        <w:rPr>
          <w:rFonts w:ascii="Book Antiqua" w:eastAsia="Times New Roman" w:hAnsi="Book Antiqua" w:cs="Times New Roman"/>
          <w:szCs w:val="24"/>
          <w:lang w:eastAsia="en-GB"/>
        </w:rPr>
        <w:t xml:space="preserve">that </w:t>
      </w:r>
      <w:r w:rsidRPr="00981BC0">
        <w:rPr>
          <w:rFonts w:ascii="Book Antiqua" w:hAnsi="Book Antiqua"/>
        </w:rPr>
        <w:t>a large proportion was due to scrub typhus</w:t>
      </w:r>
      <w:r w:rsidRPr="00981BC0">
        <w:rPr>
          <w:rFonts w:ascii="Book Antiqua" w:eastAsia="Times New Roman" w:hAnsi="Book Antiqua" w:cs="Times New Roman"/>
          <w:szCs w:val="24"/>
          <w:lang w:eastAsia="en-GB"/>
        </w:rPr>
        <w:t>. The ICMR has indeed issued</w:t>
      </w:r>
      <w:r w:rsidRPr="00981BC0">
        <w:rPr>
          <w:rFonts w:ascii="Book Antiqua" w:hAnsi="Book Antiqua"/>
        </w:rPr>
        <w:t xml:space="preserve"> an advisory </w:t>
      </w:r>
      <w:r w:rsidRPr="00981BC0">
        <w:rPr>
          <w:rFonts w:ascii="Book Antiqua" w:eastAsia="Times New Roman" w:hAnsi="Book Antiqua" w:cs="Times New Roman"/>
          <w:szCs w:val="24"/>
          <w:lang w:eastAsia="en-GB"/>
        </w:rPr>
        <w:t xml:space="preserve">that </w:t>
      </w:r>
      <w:r w:rsidRPr="00981BC0">
        <w:rPr>
          <w:rFonts w:ascii="Book Antiqua" w:hAnsi="Book Antiqua"/>
        </w:rPr>
        <w:t xml:space="preserve">an antibiotic called doxycycline </w:t>
      </w:r>
      <w:r w:rsidRPr="00981BC0">
        <w:rPr>
          <w:rFonts w:ascii="Book Antiqua" w:eastAsia="Times New Roman" w:hAnsi="Book Antiqua" w:cs="Times New Roman"/>
          <w:szCs w:val="24"/>
          <w:lang w:eastAsia="en-GB"/>
        </w:rPr>
        <w:t xml:space="preserve">be used </w:t>
      </w:r>
      <w:r w:rsidRPr="00981BC0">
        <w:rPr>
          <w:rFonts w:ascii="Book Antiqua" w:hAnsi="Book Antiqua"/>
        </w:rPr>
        <w:t>in those with short duration fevers so that their scrub typhus illness does not progress to severe stage of encephalitis. This advice has not been heeded. We continue to hide behind the seemingly insoluble problem of JE and fend off questions about our collective incompetence to manage our health systems. Why can't we settle our epidemiological questions regarding common clinical syndromes that we see 39 years after JE was observed as a problem?</w:t>
      </w:r>
    </w:p>
    <w:p w14:paraId="58AFE791" w14:textId="77777777" w:rsidR="00510A1B" w:rsidRPr="00981BC0" w:rsidRDefault="00510A1B" w:rsidP="00747630">
      <w:pPr>
        <w:shd w:val="clear" w:color="auto" w:fill="FFFFFF"/>
        <w:jc w:val="both"/>
        <w:rPr>
          <w:rFonts w:ascii="Book Antiqua" w:hAnsi="Book Antiqua"/>
          <w:sz w:val="19"/>
        </w:rPr>
      </w:pPr>
    </w:p>
    <w:p w14:paraId="6F537998" w14:textId="77777777" w:rsidR="00510A1B" w:rsidRPr="00981BC0" w:rsidRDefault="00510A1B" w:rsidP="00747630">
      <w:pPr>
        <w:shd w:val="clear" w:color="auto" w:fill="FFFFFF"/>
        <w:jc w:val="both"/>
        <w:rPr>
          <w:rFonts w:ascii="Book Antiqua" w:hAnsi="Book Antiqua"/>
          <w:sz w:val="19"/>
        </w:rPr>
      </w:pPr>
    </w:p>
    <w:p w14:paraId="706CA6D7" w14:textId="77777777" w:rsidR="00510A1B" w:rsidRPr="00981BC0" w:rsidRDefault="00510A1B" w:rsidP="00747630">
      <w:pPr>
        <w:jc w:val="both"/>
        <w:rPr>
          <w:rFonts w:ascii="Book Antiqua" w:hAnsi="Book Antiqua"/>
        </w:rPr>
      </w:pPr>
      <w:r w:rsidRPr="00981BC0">
        <w:rPr>
          <w:rFonts w:ascii="Book Antiqua" w:hAnsi="Book Antiqua"/>
          <w:shd w:val="clear" w:color="auto" w:fill="FFFFFF"/>
        </w:rPr>
        <w:t xml:space="preserve">Crises are challenges </w:t>
      </w:r>
      <w:r w:rsidRPr="00981BC0">
        <w:rPr>
          <w:rFonts w:ascii="Book Antiqua" w:eastAsia="Times New Roman" w:hAnsi="Book Antiqua" w:cs="Times New Roman"/>
          <w:szCs w:val="24"/>
          <w:shd w:val="clear" w:color="auto" w:fill="FFFFFF"/>
          <w:lang w:eastAsia="en-GB"/>
        </w:rPr>
        <w:t xml:space="preserve">and we </w:t>
      </w:r>
      <w:r w:rsidRPr="00981BC0">
        <w:rPr>
          <w:rFonts w:ascii="Book Antiqua" w:hAnsi="Book Antiqua"/>
          <w:shd w:val="clear" w:color="auto" w:fill="FFFFFF"/>
        </w:rPr>
        <w:t xml:space="preserve">must </w:t>
      </w:r>
      <w:r w:rsidRPr="00981BC0">
        <w:rPr>
          <w:rFonts w:ascii="Book Antiqua" w:eastAsia="Times New Roman" w:hAnsi="Book Antiqua" w:cs="Times New Roman"/>
          <w:szCs w:val="24"/>
          <w:shd w:val="clear" w:color="auto" w:fill="FFFFFF"/>
          <w:lang w:eastAsia="en-GB"/>
        </w:rPr>
        <w:t xml:space="preserve">learn both </w:t>
      </w:r>
      <w:r w:rsidRPr="00981BC0">
        <w:rPr>
          <w:rFonts w:ascii="Book Antiqua" w:hAnsi="Book Antiqua"/>
          <w:shd w:val="clear" w:color="auto" w:fill="FFFFFF"/>
        </w:rPr>
        <w:t xml:space="preserve">from </w:t>
      </w:r>
      <w:r w:rsidRPr="00981BC0">
        <w:rPr>
          <w:rFonts w:ascii="Book Antiqua" w:eastAsia="Times New Roman" w:hAnsi="Book Antiqua" w:cs="Times New Roman"/>
          <w:szCs w:val="24"/>
          <w:shd w:val="clear" w:color="auto" w:fill="FFFFFF"/>
          <w:lang w:eastAsia="en-GB"/>
        </w:rPr>
        <w:t xml:space="preserve">our mistakes as from our </w:t>
      </w:r>
      <w:r w:rsidRPr="00981BC0">
        <w:rPr>
          <w:rFonts w:ascii="Book Antiqua" w:hAnsi="Book Antiqua"/>
          <w:shd w:val="clear" w:color="auto" w:fill="FFFFFF"/>
        </w:rPr>
        <w:t xml:space="preserve">successes, since they could improve </w:t>
      </w:r>
      <w:r w:rsidRPr="00981BC0">
        <w:rPr>
          <w:rFonts w:ascii="Book Antiqua" w:eastAsia="Times New Roman" w:hAnsi="Book Antiqua" w:cs="Times New Roman"/>
          <w:szCs w:val="24"/>
          <w:shd w:val="clear" w:color="auto" w:fill="FFFFFF"/>
          <w:lang w:eastAsia="en-GB"/>
        </w:rPr>
        <w:t xml:space="preserve">our </w:t>
      </w:r>
      <w:r w:rsidRPr="00981BC0">
        <w:rPr>
          <w:rFonts w:ascii="Book Antiqua" w:hAnsi="Book Antiqua"/>
          <w:shd w:val="clear" w:color="auto" w:fill="FFFFFF"/>
        </w:rPr>
        <w:t xml:space="preserve">responses to future crises. </w:t>
      </w:r>
      <w:r w:rsidRPr="00981BC0">
        <w:rPr>
          <w:rFonts w:ascii="Book Antiqua" w:eastAsia="Times New Roman" w:hAnsi="Book Antiqua" w:cs="Times New Roman"/>
          <w:szCs w:val="24"/>
          <w:shd w:val="clear" w:color="auto" w:fill="FFFFFF"/>
          <w:lang w:eastAsia="en-GB"/>
        </w:rPr>
        <w:t xml:space="preserve">There have been enquiries into Gorakhpur. It is essential that we fix immediate responsibility but we need to go beyond fixing. We need clear headed analysis of where and why we have gone wrong. </w:t>
      </w:r>
      <w:r w:rsidRPr="00981BC0">
        <w:rPr>
          <w:rFonts w:ascii="Book Antiqua" w:hAnsi="Book Antiqua"/>
          <w:shd w:val="clear" w:color="auto" w:fill="FFFFFF"/>
        </w:rPr>
        <w:t>However, after public health crises, we</w:t>
      </w:r>
      <w:r w:rsidRPr="00981BC0">
        <w:rPr>
          <w:rFonts w:ascii="Book Antiqua" w:hAnsi="Book Antiqua"/>
        </w:rPr>
        <w:t xml:space="preserve"> both </w:t>
      </w:r>
      <w:r w:rsidRPr="00981BC0">
        <w:rPr>
          <w:rFonts w:ascii="Book Antiqua" w:eastAsia="Times New Roman" w:hAnsi="Book Antiqua" w:cs="Times New Roman"/>
          <w:szCs w:val="24"/>
          <w:lang w:eastAsia="en-GB"/>
        </w:rPr>
        <w:t>as</w:t>
      </w:r>
      <w:r w:rsidRPr="00981BC0">
        <w:rPr>
          <w:rFonts w:ascii="Book Antiqua" w:hAnsi="Book Antiqua"/>
        </w:rPr>
        <w:t xml:space="preserve"> individuals and as systems </w:t>
      </w:r>
      <w:r w:rsidRPr="00981BC0">
        <w:rPr>
          <w:rFonts w:ascii="Book Antiqua" w:eastAsia="Times New Roman" w:hAnsi="Book Antiqua" w:cs="Times New Roman"/>
          <w:szCs w:val="24"/>
          <w:lang w:eastAsia="en-GB"/>
        </w:rPr>
        <w:t xml:space="preserve">we need to </w:t>
      </w:r>
      <w:r w:rsidRPr="00981BC0">
        <w:rPr>
          <w:rFonts w:ascii="Book Antiqua" w:hAnsi="Book Antiqua"/>
        </w:rPr>
        <w:t>own up responsibility for mistakes made</w:t>
      </w:r>
      <w:r w:rsidRPr="00981BC0">
        <w:rPr>
          <w:rFonts w:ascii="Book Antiqua" w:eastAsia="Times New Roman" w:hAnsi="Book Antiqua" w:cs="Times New Roman"/>
          <w:szCs w:val="24"/>
          <w:lang w:eastAsia="en-GB"/>
        </w:rPr>
        <w:t xml:space="preserve"> if we are</w:t>
      </w:r>
      <w:r w:rsidRPr="00981BC0">
        <w:rPr>
          <w:rFonts w:ascii="Book Antiqua" w:hAnsi="Book Antiqua"/>
        </w:rPr>
        <w:t xml:space="preserve"> to learn from them</w:t>
      </w:r>
      <w:r w:rsidRPr="00981BC0">
        <w:rPr>
          <w:rFonts w:ascii="Book Antiqua" w:eastAsia="Times New Roman" w:hAnsi="Book Antiqua" w:cs="Times New Roman"/>
          <w:szCs w:val="24"/>
          <w:lang w:eastAsia="en-GB"/>
        </w:rPr>
        <w:t>. Our usual response is denial at best,</w:t>
      </w:r>
      <w:r w:rsidRPr="00981BC0">
        <w:rPr>
          <w:rFonts w:ascii="Book Antiqua" w:hAnsi="Book Antiqua"/>
        </w:rPr>
        <w:t xml:space="preserve"> and </w:t>
      </w:r>
      <w:r w:rsidRPr="00981BC0">
        <w:rPr>
          <w:rFonts w:ascii="Book Antiqua" w:eastAsia="Times New Roman" w:hAnsi="Book Antiqua" w:cs="Times New Roman"/>
          <w:szCs w:val="24"/>
          <w:lang w:eastAsia="en-GB"/>
        </w:rPr>
        <w:t>obfuscation at worst.</w:t>
      </w:r>
      <w:r w:rsidRPr="00981BC0">
        <w:rPr>
          <w:rFonts w:ascii="Book Antiqua" w:hAnsi="Book Antiqua"/>
        </w:rPr>
        <w:t xml:space="preserve"> Or </w:t>
      </w:r>
      <w:r w:rsidRPr="00981BC0">
        <w:rPr>
          <w:rFonts w:ascii="Book Antiqua" w:eastAsia="Times New Roman" w:hAnsi="Book Antiqua" w:cs="Times New Roman"/>
          <w:szCs w:val="24"/>
          <w:lang w:eastAsia="en-GB"/>
        </w:rPr>
        <w:t>a general lament</w:t>
      </w:r>
      <w:r w:rsidRPr="00981BC0">
        <w:rPr>
          <w:rFonts w:ascii="Book Antiqua" w:hAnsi="Book Antiqua"/>
        </w:rPr>
        <w:t xml:space="preserve"> that </w:t>
      </w:r>
      <w:r w:rsidRPr="00981BC0">
        <w:rPr>
          <w:rFonts w:ascii="Book Antiqua" w:eastAsia="Times New Roman" w:hAnsi="Book Antiqua" w:cs="Times New Roman"/>
          <w:szCs w:val="24"/>
          <w:lang w:eastAsia="en-GB"/>
        </w:rPr>
        <w:t>‘</w:t>
      </w:r>
      <w:r w:rsidRPr="00981BC0">
        <w:rPr>
          <w:rFonts w:ascii="Book Antiqua" w:hAnsi="Book Antiqua"/>
        </w:rPr>
        <w:t xml:space="preserve">the </w:t>
      </w:r>
      <w:r w:rsidRPr="00981BC0">
        <w:rPr>
          <w:rFonts w:ascii="Book Antiqua" w:eastAsia="Times New Roman" w:hAnsi="Book Antiqua" w:cs="Times New Roman"/>
          <w:szCs w:val="24"/>
          <w:lang w:eastAsia="en-GB"/>
        </w:rPr>
        <w:t>system’ is corrupt. This</w:t>
      </w:r>
      <w:r w:rsidRPr="00981BC0">
        <w:rPr>
          <w:rFonts w:ascii="Book Antiqua" w:hAnsi="Book Antiqua"/>
        </w:rPr>
        <w:t xml:space="preserve"> is </w:t>
      </w:r>
      <w:r w:rsidRPr="00981BC0">
        <w:rPr>
          <w:rFonts w:ascii="Book Antiqua" w:eastAsia="Times New Roman" w:hAnsi="Book Antiqua" w:cs="Times New Roman"/>
          <w:szCs w:val="24"/>
          <w:lang w:eastAsia="en-GB"/>
        </w:rPr>
        <w:t xml:space="preserve">perhaps the time to reflect that we </w:t>
      </w:r>
      <w:r w:rsidRPr="00981BC0">
        <w:rPr>
          <w:rFonts w:ascii="Book Antiqua" w:eastAsia="Times New Roman" w:hAnsi="Book Antiqua" w:cs="Times New Roman"/>
          <w:i/>
          <w:szCs w:val="24"/>
          <w:lang w:eastAsia="en-GB"/>
        </w:rPr>
        <w:t>are</w:t>
      </w:r>
      <w:r w:rsidRPr="00981BC0">
        <w:rPr>
          <w:rFonts w:ascii="Book Antiqua" w:eastAsia="Times New Roman" w:hAnsi="Book Antiqua" w:cs="Times New Roman"/>
          <w:szCs w:val="24"/>
          <w:lang w:eastAsia="en-GB"/>
        </w:rPr>
        <w:t xml:space="preserve"> the system. </w:t>
      </w:r>
    </w:p>
    <w:p w14:paraId="1349723B" w14:textId="77777777" w:rsidR="00510A1B" w:rsidRPr="00981BC0" w:rsidRDefault="00510A1B" w:rsidP="00747630">
      <w:pPr>
        <w:shd w:val="clear" w:color="auto" w:fill="FFFFFF"/>
        <w:jc w:val="both"/>
        <w:rPr>
          <w:rFonts w:ascii="Book Antiqua" w:hAnsi="Book Antiqua"/>
        </w:rPr>
      </w:pPr>
    </w:p>
    <w:p w14:paraId="03AFF91C" w14:textId="77777777" w:rsidR="00510A1B" w:rsidRDefault="00510A1B" w:rsidP="00747630">
      <w:pPr>
        <w:shd w:val="clear" w:color="auto" w:fill="FFFFFF"/>
        <w:jc w:val="both"/>
        <w:rPr>
          <w:rFonts w:ascii="Book Antiqua" w:eastAsia="Times New Roman" w:hAnsi="Book Antiqua" w:cs="Times New Roman"/>
          <w:szCs w:val="24"/>
          <w:lang w:eastAsia="en-GB"/>
        </w:rPr>
      </w:pPr>
      <w:r w:rsidRPr="00981BC0">
        <w:rPr>
          <w:rFonts w:ascii="Book Antiqua" w:hAnsi="Book Antiqua"/>
        </w:rPr>
        <w:t xml:space="preserve">Have we learnt from the deaths of 13 women who died soon after tubal ligations performed in a laparoscopic surgical camp in 2014 in </w:t>
      </w:r>
      <w:proofErr w:type="spellStart"/>
      <w:r w:rsidRPr="00981BC0">
        <w:rPr>
          <w:rFonts w:ascii="Book Antiqua" w:hAnsi="Book Antiqua"/>
        </w:rPr>
        <w:t>Bilaspur</w:t>
      </w:r>
      <w:proofErr w:type="spellEnd"/>
      <w:r w:rsidRPr="00981BC0">
        <w:rPr>
          <w:rStyle w:val="EndnoteReference"/>
          <w:rFonts w:ascii="Book Antiqua" w:eastAsia="Times New Roman" w:hAnsi="Book Antiqua" w:cs="Times New Roman"/>
          <w:szCs w:val="24"/>
          <w:lang w:eastAsia="en-GB"/>
        </w:rPr>
        <w:endnoteReference w:id="6"/>
      </w:r>
      <w:r w:rsidRPr="00981BC0">
        <w:rPr>
          <w:rFonts w:ascii="Book Antiqua" w:hAnsi="Book Antiqua"/>
        </w:rPr>
        <w:t xml:space="preserve">? Not one person nor any procedure was found out of order and a drug manufacturer who supplied drugs was </w:t>
      </w:r>
      <w:r w:rsidRPr="00981BC0">
        <w:rPr>
          <w:rFonts w:ascii="Book Antiqua" w:eastAsia="Times New Roman" w:hAnsi="Book Antiqua" w:cs="Times New Roman"/>
          <w:szCs w:val="24"/>
          <w:lang w:eastAsia="en-GB"/>
        </w:rPr>
        <w:t xml:space="preserve">somehow </w:t>
      </w:r>
      <w:r w:rsidRPr="00981BC0">
        <w:rPr>
          <w:rFonts w:ascii="Book Antiqua" w:hAnsi="Book Antiqua"/>
        </w:rPr>
        <w:t>incriminated for making poisonous drugs</w:t>
      </w:r>
      <w:r w:rsidRPr="00981BC0">
        <w:rPr>
          <w:rFonts w:ascii="Book Antiqua" w:eastAsia="Times New Roman" w:hAnsi="Book Antiqua" w:cs="Times New Roman"/>
          <w:szCs w:val="24"/>
          <w:lang w:eastAsia="en-GB"/>
        </w:rPr>
        <w:t>.</w:t>
      </w:r>
      <w:r w:rsidRPr="00981BC0">
        <w:rPr>
          <w:rFonts w:ascii="Book Antiqua" w:hAnsi="Book Antiqua"/>
        </w:rPr>
        <w:t xml:space="preserve"> Or did our city hospitals learn how to prevent deaths and destruction due to accidental fires inside hospitals after it happened in an uptown hospital in Kolkata</w:t>
      </w:r>
      <w:r w:rsidRPr="00981BC0">
        <w:rPr>
          <w:rStyle w:val="EndnoteReference"/>
          <w:rFonts w:ascii="Book Antiqua" w:eastAsia="Times New Roman" w:hAnsi="Book Antiqua" w:cs="Times New Roman"/>
          <w:szCs w:val="24"/>
          <w:lang w:eastAsia="en-GB"/>
        </w:rPr>
        <w:endnoteReference w:id="7"/>
      </w:r>
      <w:r w:rsidRPr="00981BC0">
        <w:rPr>
          <w:rFonts w:ascii="Book Antiqua" w:eastAsia="Times New Roman" w:hAnsi="Book Antiqua" w:cs="Times New Roman"/>
          <w:szCs w:val="24"/>
          <w:lang w:eastAsia="en-GB"/>
        </w:rPr>
        <w:t xml:space="preserve"> </w:t>
      </w:r>
      <w:r w:rsidRPr="00981BC0">
        <w:rPr>
          <w:rFonts w:ascii="Book Antiqua" w:hAnsi="Book Antiqua"/>
        </w:rPr>
        <w:t xml:space="preserve">? Or when public health systems break down as </w:t>
      </w:r>
      <w:r w:rsidRPr="00981BC0">
        <w:rPr>
          <w:rFonts w:ascii="Book Antiqua" w:eastAsia="Times New Roman" w:hAnsi="Book Antiqua" w:cs="Times New Roman"/>
          <w:szCs w:val="24"/>
          <w:lang w:eastAsia="en-GB"/>
        </w:rPr>
        <w:t xml:space="preserve">have </w:t>
      </w:r>
      <w:r w:rsidRPr="00981BC0">
        <w:rPr>
          <w:rFonts w:ascii="Book Antiqua" w:hAnsi="Book Antiqua"/>
        </w:rPr>
        <w:t>happened in multiple dengue outbreaks or in the Surat plague</w:t>
      </w:r>
      <w:r w:rsidRPr="00981BC0">
        <w:rPr>
          <w:rStyle w:val="EndnoteReference"/>
          <w:rFonts w:ascii="Book Antiqua" w:eastAsia="Times New Roman" w:hAnsi="Book Antiqua" w:cs="Times New Roman"/>
          <w:szCs w:val="24"/>
          <w:lang w:eastAsia="en-GB"/>
        </w:rPr>
        <w:endnoteReference w:id="8"/>
      </w:r>
      <w:r w:rsidRPr="00981BC0">
        <w:rPr>
          <w:rFonts w:ascii="Book Antiqua" w:hAnsi="Book Antiqua"/>
        </w:rPr>
        <w:t>, did we learn how to repair broken systems? Or when contaminated drugs killed many in diethylene glycol poisoning in Mumbai</w:t>
      </w:r>
      <w:r w:rsidRPr="00981BC0">
        <w:rPr>
          <w:rStyle w:val="EndnoteReference"/>
          <w:rFonts w:ascii="Book Antiqua" w:eastAsia="Times New Roman" w:hAnsi="Book Antiqua" w:cs="Times New Roman"/>
          <w:szCs w:val="24"/>
          <w:lang w:eastAsia="en-GB"/>
        </w:rPr>
        <w:endnoteReference w:id="9"/>
      </w:r>
      <w:r w:rsidRPr="00981BC0">
        <w:rPr>
          <w:rFonts w:ascii="Book Antiqua" w:hAnsi="Book Antiqua"/>
        </w:rPr>
        <w:t xml:space="preserve"> and Delhi</w:t>
      </w:r>
      <w:r w:rsidRPr="00981BC0">
        <w:rPr>
          <w:rStyle w:val="EndnoteReference"/>
          <w:rFonts w:ascii="Book Antiqua" w:eastAsia="Times New Roman" w:hAnsi="Book Antiqua" w:cs="Times New Roman"/>
          <w:szCs w:val="24"/>
          <w:lang w:eastAsia="en-GB"/>
        </w:rPr>
        <w:endnoteReference w:id="10"/>
      </w:r>
      <w:r w:rsidRPr="00981BC0">
        <w:rPr>
          <w:rFonts w:ascii="Book Antiqua" w:hAnsi="Book Antiqua"/>
        </w:rPr>
        <w:t xml:space="preserve">, did we learn any lessons? There is always a first time. </w:t>
      </w:r>
      <w:r w:rsidRPr="00981BC0">
        <w:rPr>
          <w:rFonts w:ascii="Book Antiqua" w:eastAsia="Times New Roman" w:hAnsi="Book Antiqua" w:cs="Times New Roman"/>
          <w:szCs w:val="24"/>
          <w:lang w:eastAsia="en-GB"/>
        </w:rPr>
        <w:t>Surely, it is now?</w:t>
      </w:r>
    </w:p>
    <w:p w14:paraId="10F45914" w14:textId="77777777" w:rsidR="00510A1B" w:rsidRDefault="00510A1B" w:rsidP="00747630">
      <w:pPr>
        <w:shd w:val="clear" w:color="auto" w:fill="FFFFFF"/>
        <w:jc w:val="both"/>
        <w:rPr>
          <w:rFonts w:ascii="Book Antiqua" w:eastAsia="Times New Roman" w:hAnsi="Book Antiqua" w:cs="Times New Roman"/>
          <w:szCs w:val="24"/>
          <w:lang w:eastAsia="en-GB"/>
        </w:rPr>
      </w:pPr>
    </w:p>
    <w:p w14:paraId="090A06B2" w14:textId="79E21EAE" w:rsidR="00510A1B" w:rsidRPr="00510A1B" w:rsidRDefault="00510A1B" w:rsidP="00747630">
      <w:pPr>
        <w:shd w:val="clear" w:color="auto" w:fill="FFFFFF"/>
        <w:jc w:val="both"/>
        <w:rPr>
          <w:rFonts w:ascii="Book Antiqua" w:eastAsia="Times New Roman" w:hAnsi="Book Antiqua" w:cs="Arial"/>
          <w:color w:val="222222"/>
          <w:szCs w:val="24"/>
          <w:lang w:val="en-US" w:bidi="ar-SA"/>
        </w:rPr>
      </w:pPr>
      <w:r w:rsidRPr="005937FC">
        <w:rPr>
          <w:rFonts w:ascii="Book Antiqua" w:eastAsia="Times New Roman" w:hAnsi="Book Antiqua" w:cs="Arial"/>
          <w:color w:val="222222"/>
          <w:szCs w:val="24"/>
          <w:lang w:bidi="ar-SA"/>
        </w:rPr>
        <w:t xml:space="preserve">There </w:t>
      </w:r>
      <w:r w:rsidR="006C66CC">
        <w:rPr>
          <w:rFonts w:ascii="Book Antiqua" w:eastAsia="Times New Roman" w:hAnsi="Book Antiqua" w:cs="Arial"/>
          <w:color w:val="222222"/>
          <w:szCs w:val="24"/>
          <w:lang w:bidi="ar-SA"/>
        </w:rPr>
        <w:t>are</w:t>
      </w:r>
      <w:r w:rsidRPr="005937FC">
        <w:rPr>
          <w:rFonts w:ascii="Book Antiqua" w:eastAsia="Times New Roman" w:hAnsi="Book Antiqua" w:cs="Arial"/>
          <w:color w:val="222222"/>
          <w:szCs w:val="24"/>
          <w:lang w:bidi="ar-SA"/>
        </w:rPr>
        <w:t>, of course, larger issue</w:t>
      </w:r>
      <w:r w:rsidR="006C66CC">
        <w:rPr>
          <w:rFonts w:ascii="Book Antiqua" w:eastAsia="Times New Roman" w:hAnsi="Book Antiqua" w:cs="Arial"/>
          <w:color w:val="222222"/>
          <w:szCs w:val="24"/>
          <w:lang w:bidi="ar-SA"/>
        </w:rPr>
        <w:t>s</w:t>
      </w:r>
      <w:r w:rsidRPr="005937FC">
        <w:rPr>
          <w:rFonts w:ascii="Book Antiqua" w:eastAsia="Times New Roman" w:hAnsi="Book Antiqua" w:cs="Arial"/>
          <w:color w:val="222222"/>
          <w:szCs w:val="24"/>
          <w:lang w:bidi="ar-SA"/>
        </w:rPr>
        <w:t xml:space="preserve"> of responsibility, accountability and ethical conduct. </w:t>
      </w:r>
      <w:r>
        <w:rPr>
          <w:rFonts w:ascii="Book Antiqua" w:eastAsia="Times New Roman" w:hAnsi="Book Antiqua" w:cs="Arial"/>
          <w:color w:val="222222"/>
          <w:szCs w:val="24"/>
          <w:lang w:bidi="ar-SA"/>
        </w:rPr>
        <w:t>It is perhaps beyond the scope of this article to question why elected representatives function the way they do, but w</w:t>
      </w:r>
      <w:r w:rsidRPr="005937FC">
        <w:rPr>
          <w:rFonts w:ascii="Book Antiqua" w:eastAsia="Times New Roman" w:hAnsi="Book Antiqua" w:cs="Arial"/>
          <w:color w:val="222222"/>
          <w:szCs w:val="24"/>
          <w:lang w:bidi="ar-SA"/>
        </w:rPr>
        <w:t xml:space="preserve">hy do </w:t>
      </w:r>
      <w:r>
        <w:rPr>
          <w:rFonts w:ascii="Book Antiqua" w:eastAsia="Times New Roman" w:hAnsi="Book Antiqua" w:cs="Arial"/>
          <w:color w:val="222222"/>
          <w:szCs w:val="24"/>
          <w:lang w:bidi="ar-SA"/>
        </w:rPr>
        <w:t>civil</w:t>
      </w:r>
      <w:r w:rsidRPr="005937FC">
        <w:rPr>
          <w:rFonts w:ascii="Book Antiqua" w:eastAsia="Times New Roman" w:hAnsi="Book Antiqua" w:cs="Arial"/>
          <w:color w:val="222222"/>
          <w:szCs w:val="24"/>
          <w:lang w:bidi="ar-SA"/>
        </w:rPr>
        <w:t xml:space="preserve"> servants conduct themselves in ways which are less than exemplary? If </w:t>
      </w:r>
      <w:r>
        <w:rPr>
          <w:rFonts w:ascii="Book Antiqua" w:eastAsia="Times New Roman" w:hAnsi="Book Antiqua" w:cs="Arial"/>
          <w:color w:val="222222"/>
          <w:szCs w:val="24"/>
          <w:lang w:bidi="ar-SA"/>
        </w:rPr>
        <w:t xml:space="preserve">financial </w:t>
      </w:r>
      <w:r w:rsidRPr="005937FC">
        <w:rPr>
          <w:rFonts w:ascii="Book Antiqua" w:eastAsia="Times New Roman" w:hAnsi="Book Antiqua" w:cs="Arial"/>
          <w:color w:val="222222"/>
          <w:szCs w:val="24"/>
          <w:lang w:bidi="ar-SA"/>
        </w:rPr>
        <w:t xml:space="preserve">corruption </w:t>
      </w:r>
      <w:r>
        <w:rPr>
          <w:rFonts w:ascii="Book Antiqua" w:eastAsia="Times New Roman" w:hAnsi="Book Antiqua" w:cs="Arial"/>
          <w:color w:val="222222"/>
          <w:szCs w:val="24"/>
          <w:lang w:bidi="ar-SA"/>
        </w:rPr>
        <w:t>i</w:t>
      </w:r>
      <w:r w:rsidRPr="005937FC">
        <w:rPr>
          <w:rFonts w:ascii="Book Antiqua" w:eastAsia="Times New Roman" w:hAnsi="Book Antiqua" w:cs="Arial"/>
          <w:color w:val="222222"/>
          <w:szCs w:val="24"/>
          <w:lang w:bidi="ar-SA"/>
        </w:rPr>
        <w:t xml:space="preserve">s the besetting evil of public systems in India, incompetence, laziness and </w:t>
      </w:r>
      <w:r>
        <w:rPr>
          <w:rFonts w:ascii="Book Antiqua" w:eastAsia="Times New Roman" w:hAnsi="Book Antiqua" w:cs="Arial"/>
          <w:color w:val="222222"/>
          <w:szCs w:val="24"/>
          <w:lang w:bidi="ar-SA"/>
        </w:rPr>
        <w:t>bloody-mindedness</w:t>
      </w:r>
      <w:r w:rsidRPr="005937FC">
        <w:rPr>
          <w:rFonts w:ascii="Book Antiqua" w:eastAsia="Times New Roman" w:hAnsi="Book Antiqua" w:cs="Arial"/>
          <w:color w:val="222222"/>
          <w:szCs w:val="24"/>
          <w:lang w:bidi="ar-SA"/>
        </w:rPr>
        <w:t xml:space="preserve"> are not far behind. </w:t>
      </w:r>
      <w:r w:rsidR="00AB71CC">
        <w:rPr>
          <w:rFonts w:ascii="Book Antiqua" w:eastAsia="Times New Roman" w:hAnsi="Book Antiqua" w:cs="Arial"/>
          <w:color w:val="222222"/>
          <w:szCs w:val="24"/>
          <w:lang w:bidi="ar-SA"/>
        </w:rPr>
        <w:t xml:space="preserve">Why are these acts of omission and commission never identified as such, responsibility fixed and punishments delivered, and at responsible decision-making levels? It is not that such steps cannot be taken. All governments have shown the ability to take exemplary action in cases where they have a special interest in doing so.  Should the deaths of babies in unconscionable numbers not be one such situation? </w:t>
      </w:r>
      <w:r w:rsidR="006C66CC">
        <w:rPr>
          <w:rFonts w:ascii="Book Antiqua" w:eastAsia="Times New Roman" w:hAnsi="Book Antiqua" w:cs="Arial"/>
          <w:color w:val="222222"/>
          <w:szCs w:val="24"/>
          <w:lang w:bidi="ar-SA"/>
        </w:rPr>
        <w:t xml:space="preserve">Further, and this is an issue for ethicists to ponder over, and all those interested in the establishment of </w:t>
      </w:r>
      <w:r w:rsidR="003611E5">
        <w:rPr>
          <w:rFonts w:ascii="Book Antiqua" w:eastAsia="Times New Roman" w:hAnsi="Book Antiqua" w:cs="Arial"/>
          <w:color w:val="222222"/>
          <w:szCs w:val="24"/>
          <w:lang w:bidi="ar-SA"/>
        </w:rPr>
        <w:t xml:space="preserve">a code of medical </w:t>
      </w:r>
      <w:r w:rsidR="006C66CC">
        <w:rPr>
          <w:rFonts w:ascii="Book Antiqua" w:eastAsia="Times New Roman" w:hAnsi="Book Antiqua" w:cs="Arial"/>
          <w:color w:val="222222"/>
          <w:szCs w:val="24"/>
          <w:lang w:bidi="ar-SA"/>
        </w:rPr>
        <w:t>ethic</w:t>
      </w:r>
      <w:r w:rsidR="003611E5">
        <w:rPr>
          <w:rFonts w:ascii="Book Antiqua" w:eastAsia="Times New Roman" w:hAnsi="Book Antiqua" w:cs="Arial"/>
          <w:color w:val="222222"/>
          <w:szCs w:val="24"/>
          <w:lang w:bidi="ar-SA"/>
        </w:rPr>
        <w:t>s</w:t>
      </w:r>
      <w:r w:rsidR="006C66CC">
        <w:rPr>
          <w:rFonts w:ascii="Book Antiqua" w:eastAsia="Times New Roman" w:hAnsi="Book Antiqua" w:cs="Arial"/>
          <w:color w:val="222222"/>
          <w:szCs w:val="24"/>
          <w:lang w:bidi="ar-SA"/>
        </w:rPr>
        <w:t xml:space="preserve">, can ethical conduct be taught? </w:t>
      </w:r>
      <w:r w:rsidR="003611E5">
        <w:rPr>
          <w:rFonts w:ascii="Book Antiqua" w:eastAsia="Times New Roman" w:hAnsi="Book Antiqua" w:cs="Arial"/>
          <w:color w:val="222222"/>
          <w:szCs w:val="24"/>
          <w:lang w:bidi="ar-SA"/>
        </w:rPr>
        <w:t xml:space="preserve">Is this something to be left to for individuals to figure out on their own? </w:t>
      </w:r>
      <w:r w:rsidRPr="005937FC">
        <w:rPr>
          <w:rFonts w:ascii="Book Antiqua" w:eastAsia="Times New Roman" w:hAnsi="Book Antiqua" w:cs="Arial"/>
          <w:color w:val="222222"/>
          <w:szCs w:val="24"/>
          <w:lang w:bidi="ar-SA"/>
        </w:rPr>
        <w:t xml:space="preserve">When we address the question of reform in public systems, can we not also address the question of reform in human nature? </w:t>
      </w:r>
      <w:r>
        <w:rPr>
          <w:rFonts w:ascii="Book Antiqua" w:eastAsia="Times New Roman" w:hAnsi="Book Antiqua" w:cs="Arial"/>
          <w:color w:val="222222"/>
          <w:szCs w:val="24"/>
          <w:lang w:bidi="ar-SA"/>
        </w:rPr>
        <w:t>Is that too much to ask, or even hope for?</w:t>
      </w:r>
      <w:r w:rsidRPr="005937FC">
        <w:rPr>
          <w:rFonts w:ascii="Book Antiqua" w:eastAsia="Times New Roman" w:hAnsi="Book Antiqua" w:cs="Arial"/>
          <w:color w:val="222222"/>
          <w:szCs w:val="24"/>
          <w:lang w:bidi="ar-SA"/>
        </w:rPr>
        <w:t>   </w:t>
      </w:r>
    </w:p>
    <w:p w14:paraId="60AF9781" w14:textId="77777777" w:rsidR="007201E3" w:rsidRDefault="007201E3"/>
    <w:sectPr w:rsidR="007201E3" w:rsidSect="00011975">
      <w:endnotePr>
        <w:numFmt w:val="decimal"/>
      </w:endnotePr>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F2B62A" w14:textId="77777777" w:rsidR="006B6A88" w:rsidRDefault="006B6A88" w:rsidP="00510A1B">
      <w:r>
        <w:separator/>
      </w:r>
    </w:p>
  </w:endnote>
  <w:endnote w:type="continuationSeparator" w:id="0">
    <w:p w14:paraId="7B474C38" w14:textId="77777777" w:rsidR="006B6A88" w:rsidRDefault="006B6A88" w:rsidP="00510A1B">
      <w:r>
        <w:continuationSeparator/>
      </w:r>
    </w:p>
  </w:endnote>
  <w:endnote w:id="1">
    <w:p w14:paraId="4612D607" w14:textId="77777777" w:rsidR="001B506D" w:rsidRDefault="001B506D">
      <w:pPr>
        <w:pStyle w:val="EndnoteText"/>
      </w:pPr>
      <w:r>
        <w:rPr>
          <w:rStyle w:val="EndnoteReference"/>
        </w:rPr>
        <w:endnoteRef/>
      </w:r>
      <w:r>
        <w:t xml:space="preserve"> </w:t>
      </w:r>
      <w:hyperlink r:id="rId1" w:history="1">
        <w:r w:rsidRPr="00E72A03">
          <w:rPr>
            <w:rStyle w:val="Hyperlink"/>
          </w:rPr>
          <w:t>http://www.hindustantimes.com/india-news/panic-strikes-gorakhpur-s-brd-medical-college-again-61-children-die-in-three-days/story-tIxBHWst3FHWgdGjXuc79M.html</w:t>
        </w:r>
      </w:hyperlink>
    </w:p>
    <w:p w14:paraId="5BA99851" w14:textId="77777777" w:rsidR="001B506D" w:rsidRPr="001B506D" w:rsidRDefault="001B506D">
      <w:pPr>
        <w:pStyle w:val="EndnoteText"/>
        <w:rPr>
          <w:lang w:val="en-US"/>
        </w:rPr>
      </w:pPr>
    </w:p>
  </w:endnote>
  <w:endnote w:id="2">
    <w:p w14:paraId="14454A19" w14:textId="77777777" w:rsidR="00510A1B" w:rsidRPr="00981BC0" w:rsidRDefault="00510A1B" w:rsidP="00510A1B">
      <w:pPr>
        <w:pStyle w:val="Heading1"/>
        <w:shd w:val="clear" w:color="auto" w:fill="FFFFFF"/>
        <w:spacing w:before="0" w:beforeAutospacing="0" w:after="300" w:afterAutospacing="0"/>
        <w:rPr>
          <w:rFonts w:ascii="Book Antiqua" w:hAnsi="Book Antiqua"/>
          <w:b w:val="0"/>
          <w:bCs w:val="0"/>
          <w:spacing w:val="3"/>
          <w:sz w:val="20"/>
          <w:szCs w:val="20"/>
        </w:rPr>
      </w:pPr>
      <w:r w:rsidRPr="00981BC0">
        <w:rPr>
          <w:rStyle w:val="EndnoteReference"/>
          <w:rFonts w:ascii="Book Antiqua" w:hAnsi="Book Antiqua"/>
          <w:b w:val="0"/>
          <w:bCs w:val="0"/>
          <w:sz w:val="20"/>
          <w:szCs w:val="20"/>
        </w:rPr>
        <w:endnoteRef/>
      </w:r>
      <w:r w:rsidRPr="00981BC0">
        <w:rPr>
          <w:rFonts w:ascii="Book Antiqua" w:hAnsi="Book Antiqua"/>
          <w:b w:val="0"/>
          <w:bCs w:val="0"/>
          <w:sz w:val="20"/>
          <w:szCs w:val="20"/>
        </w:rPr>
        <w:t xml:space="preserve"> </w:t>
      </w:r>
      <w:r w:rsidRPr="00981BC0">
        <w:rPr>
          <w:rFonts w:ascii="Book Antiqua" w:hAnsi="Book Antiqua"/>
          <w:b w:val="0"/>
          <w:bCs w:val="0"/>
          <w:spacing w:val="3"/>
          <w:sz w:val="20"/>
          <w:szCs w:val="20"/>
        </w:rPr>
        <w:t>India Medical Gases Market Forecast and Opportunities, 2019</w:t>
      </w:r>
      <w:r>
        <w:rPr>
          <w:rFonts w:ascii="Book Antiqua" w:hAnsi="Book Antiqua"/>
          <w:b w:val="0"/>
          <w:bCs w:val="0"/>
          <w:spacing w:val="3"/>
          <w:sz w:val="20"/>
          <w:szCs w:val="20"/>
        </w:rPr>
        <w:t xml:space="preserve">. Report on medical gases supply in India. </w:t>
      </w:r>
    </w:p>
  </w:endnote>
  <w:endnote w:id="3">
    <w:p w14:paraId="7CED8D69" w14:textId="04EE1D39" w:rsidR="000E72F4" w:rsidRPr="00244826" w:rsidRDefault="000E72F4">
      <w:pPr>
        <w:pStyle w:val="EndnoteText"/>
        <w:rPr>
          <w:rFonts w:ascii="Book Antiqua" w:hAnsi="Book Antiqua"/>
          <w:lang w:val="en-US"/>
        </w:rPr>
      </w:pPr>
      <w:r w:rsidRPr="00244826">
        <w:rPr>
          <w:rStyle w:val="EndnoteReference"/>
          <w:rFonts w:ascii="Book Antiqua" w:hAnsi="Book Antiqua"/>
        </w:rPr>
        <w:endnoteRef/>
      </w:r>
      <w:r w:rsidRPr="00244826">
        <w:rPr>
          <w:rFonts w:ascii="Book Antiqua" w:hAnsi="Book Antiqua"/>
        </w:rPr>
        <w:t xml:space="preserve"> </w:t>
      </w:r>
      <w:r w:rsidRPr="00244826">
        <w:rPr>
          <w:rFonts w:ascii="Book Antiqua" w:hAnsi="Book Antiqua"/>
          <w:lang w:val="en-US"/>
        </w:rPr>
        <w:t xml:space="preserve">Shukla, A, </w:t>
      </w:r>
      <w:r w:rsidR="00244826">
        <w:rPr>
          <w:rFonts w:ascii="Book Antiqua" w:hAnsi="Book Antiqua"/>
          <w:lang w:val="en-US"/>
        </w:rPr>
        <w:t>Duggal A</w:t>
      </w:r>
      <w:r w:rsidRPr="00244826">
        <w:rPr>
          <w:rFonts w:ascii="Book Antiqua" w:hAnsi="Book Antiqua"/>
          <w:lang w:val="en-US"/>
        </w:rPr>
        <w:t xml:space="preserve"> and </w:t>
      </w:r>
      <w:proofErr w:type="spellStart"/>
      <w:r w:rsidRPr="00244826">
        <w:rPr>
          <w:rFonts w:ascii="Book Antiqua" w:hAnsi="Book Antiqua"/>
          <w:lang w:val="en-US"/>
        </w:rPr>
        <w:t>Chintan</w:t>
      </w:r>
      <w:proofErr w:type="spellEnd"/>
      <w:r w:rsidR="00244826">
        <w:rPr>
          <w:rFonts w:ascii="Book Antiqua" w:hAnsi="Book Antiqua"/>
          <w:lang w:val="en-US"/>
        </w:rPr>
        <w:t xml:space="preserve"> R</w:t>
      </w:r>
      <w:r w:rsidRPr="00244826">
        <w:rPr>
          <w:rFonts w:ascii="Book Antiqua" w:hAnsi="Book Antiqua"/>
          <w:lang w:val="en-US"/>
        </w:rPr>
        <w:t>, How Gorakhpur was choked, The Indian Express, 1 September 2017</w:t>
      </w:r>
      <w:r w:rsidR="008A0ED8" w:rsidRPr="00244826">
        <w:rPr>
          <w:rFonts w:ascii="Book Antiqua" w:hAnsi="Book Antiqua"/>
          <w:lang w:val="en-US"/>
        </w:rPr>
        <w:t xml:space="preserve">. </w:t>
      </w:r>
      <w:hyperlink r:id="rId2" w:history="1">
        <w:r w:rsidR="008A0ED8" w:rsidRPr="00244826">
          <w:rPr>
            <w:rStyle w:val="Hyperlink"/>
            <w:rFonts w:ascii="Book Antiqua" w:hAnsi="Book Antiqua"/>
            <w:lang w:val="en-US"/>
          </w:rPr>
          <w:t>http://indianexpress.com/article/opinion/columns/gorakhpur-hospital-tragedy-gorakhpur-hospital-deaths-brd-hospital-uttar-pradesh-how-gorakhpur-was-choked-4823005/</w:t>
        </w:r>
      </w:hyperlink>
    </w:p>
    <w:p w14:paraId="0DA1AF92" w14:textId="77777777" w:rsidR="008A0ED8" w:rsidRPr="000E72F4" w:rsidRDefault="008A0ED8">
      <w:pPr>
        <w:pStyle w:val="EndnoteText"/>
        <w:rPr>
          <w:lang w:val="en-US"/>
          <w:rPrChange w:id="0" w:author="HOME" w:date="2017-09-01T16:57:00Z">
            <w:rPr/>
          </w:rPrChange>
        </w:rPr>
      </w:pPr>
      <w:bookmarkStart w:id="1" w:name="_GoBack"/>
    </w:p>
    <w:bookmarkEnd w:id="1"/>
  </w:endnote>
  <w:endnote w:id="4">
    <w:p w14:paraId="41385F6C" w14:textId="77777777" w:rsidR="00510A1B" w:rsidRPr="00981BC0" w:rsidRDefault="00510A1B" w:rsidP="00510A1B">
      <w:pPr>
        <w:pStyle w:val="EndnoteText"/>
        <w:rPr>
          <w:rFonts w:ascii="Book Antiqua" w:hAnsi="Book Antiqua"/>
          <w:szCs w:val="20"/>
        </w:rPr>
      </w:pPr>
      <w:r w:rsidRPr="00981BC0">
        <w:rPr>
          <w:rStyle w:val="EndnoteReference"/>
          <w:rFonts w:ascii="Book Antiqua" w:hAnsi="Book Antiqua"/>
          <w:szCs w:val="20"/>
        </w:rPr>
        <w:endnoteRef/>
      </w:r>
      <w:hyperlink r:id="rId3" w:history="1">
        <w:r w:rsidRPr="0032417A">
          <w:rPr>
            <w:rStyle w:val="Hyperlink"/>
            <w:rFonts w:ascii="Book Antiqua" w:hAnsi="Book Antiqua"/>
            <w:szCs w:val="20"/>
          </w:rPr>
          <w:t>http://niti.gov.in/writereaddata/files/document_publication/Draft%20Guidelines%20on%20PPP%20in%20NCDs_0.pdf</w:t>
        </w:r>
      </w:hyperlink>
      <w:r w:rsidRPr="00981BC0">
        <w:rPr>
          <w:rFonts w:ascii="Book Antiqua" w:hAnsi="Book Antiqua"/>
          <w:szCs w:val="20"/>
        </w:rPr>
        <w:t xml:space="preserve">, </w:t>
      </w:r>
      <w:hyperlink r:id="rId4" w:history="1">
        <w:r w:rsidRPr="0032417A">
          <w:rPr>
            <w:rStyle w:val="Hyperlink"/>
            <w:rFonts w:ascii="Book Antiqua" w:hAnsi="Book Antiqua"/>
            <w:szCs w:val="20"/>
          </w:rPr>
          <w:t>http://niti.gov.in/content/public-private-partnership-non-communicable-diseases-ncds-district-hospitals</w:t>
        </w:r>
      </w:hyperlink>
      <w:r w:rsidRPr="00981BC0">
        <w:rPr>
          <w:rFonts w:ascii="Book Antiqua" w:hAnsi="Book Antiqua"/>
          <w:szCs w:val="20"/>
        </w:rPr>
        <w:t xml:space="preserve"> </w:t>
      </w:r>
    </w:p>
    <w:p w14:paraId="2AB190DF" w14:textId="77777777" w:rsidR="00510A1B" w:rsidRPr="00981BC0" w:rsidRDefault="00510A1B" w:rsidP="00510A1B">
      <w:pPr>
        <w:pStyle w:val="EndnoteText"/>
        <w:rPr>
          <w:rFonts w:ascii="Book Antiqua" w:hAnsi="Book Antiqua"/>
          <w:szCs w:val="20"/>
          <w:lang w:val="en-IN"/>
        </w:rPr>
      </w:pPr>
    </w:p>
  </w:endnote>
  <w:endnote w:id="5">
    <w:p w14:paraId="790F7E4B" w14:textId="77777777" w:rsidR="00510A1B" w:rsidRPr="00981BC0" w:rsidRDefault="00510A1B" w:rsidP="00510A1B">
      <w:pPr>
        <w:rPr>
          <w:rFonts w:ascii="Book Antiqua" w:eastAsia="Times New Roman" w:hAnsi="Book Antiqua" w:cs="Times New Roman"/>
          <w:sz w:val="20"/>
          <w:szCs w:val="20"/>
          <w:lang w:eastAsia="en-GB"/>
        </w:rPr>
      </w:pPr>
      <w:r w:rsidRPr="00981BC0">
        <w:rPr>
          <w:rStyle w:val="EndnoteReference"/>
          <w:rFonts w:ascii="Book Antiqua" w:hAnsi="Book Antiqua"/>
          <w:sz w:val="20"/>
          <w:szCs w:val="20"/>
        </w:rPr>
        <w:endnoteRef/>
      </w:r>
      <w:r w:rsidRPr="00981BC0">
        <w:rPr>
          <w:rFonts w:ascii="Book Antiqua" w:hAnsi="Book Antiqua"/>
          <w:sz w:val="20"/>
          <w:szCs w:val="20"/>
        </w:rPr>
        <w:t xml:space="preserve"> </w:t>
      </w:r>
      <w:proofErr w:type="spellStart"/>
      <w:r w:rsidRPr="00981BC0">
        <w:rPr>
          <w:rFonts w:ascii="Book Antiqua" w:eastAsia="Times New Roman" w:hAnsi="Book Antiqua" w:cs="Times New Roman"/>
          <w:sz w:val="20"/>
          <w:szCs w:val="20"/>
          <w:shd w:val="clear" w:color="auto" w:fill="FFFFFF"/>
          <w:lang w:eastAsia="en-GB"/>
        </w:rPr>
        <w:t>Murhekar</w:t>
      </w:r>
      <w:proofErr w:type="spellEnd"/>
      <w:r w:rsidRPr="00981BC0">
        <w:rPr>
          <w:rFonts w:ascii="Book Antiqua" w:eastAsia="Times New Roman" w:hAnsi="Book Antiqua" w:cs="Times New Roman"/>
          <w:sz w:val="20"/>
          <w:szCs w:val="20"/>
          <w:shd w:val="clear" w:color="auto" w:fill="FFFFFF"/>
          <w:lang w:eastAsia="en-GB"/>
        </w:rPr>
        <w:t xml:space="preserve"> MV. Acute Encephalitis Syndrome and Scrub Typhus in India. </w:t>
      </w:r>
      <w:r w:rsidRPr="00981BC0">
        <w:rPr>
          <w:rFonts w:ascii="Book Antiqua" w:eastAsia="Times New Roman" w:hAnsi="Book Antiqua" w:cs="Times New Roman"/>
          <w:i/>
          <w:iCs/>
          <w:sz w:val="20"/>
          <w:szCs w:val="20"/>
          <w:shd w:val="clear" w:color="auto" w:fill="FFFFFF"/>
          <w:lang w:eastAsia="en-GB"/>
        </w:rPr>
        <w:t>Emerging Infectious Diseases</w:t>
      </w:r>
      <w:r w:rsidRPr="00981BC0">
        <w:rPr>
          <w:rFonts w:ascii="Book Antiqua" w:eastAsia="Times New Roman" w:hAnsi="Book Antiqua" w:cs="Times New Roman"/>
          <w:sz w:val="20"/>
          <w:szCs w:val="20"/>
          <w:shd w:val="clear" w:color="auto" w:fill="FFFFFF"/>
          <w:lang w:eastAsia="en-GB"/>
        </w:rPr>
        <w:t>. 2017;23(8):1434. doi:10.3201/eid2308.162028.</w:t>
      </w:r>
    </w:p>
    <w:p w14:paraId="626D07CB" w14:textId="77777777" w:rsidR="00510A1B" w:rsidRPr="00981BC0" w:rsidRDefault="00510A1B" w:rsidP="00510A1B">
      <w:pPr>
        <w:pStyle w:val="EndnoteText"/>
        <w:rPr>
          <w:rFonts w:ascii="Book Antiqua" w:hAnsi="Book Antiqua"/>
          <w:szCs w:val="20"/>
          <w:lang w:val="en-US"/>
        </w:rPr>
      </w:pPr>
    </w:p>
  </w:endnote>
  <w:endnote w:id="6">
    <w:p w14:paraId="0BD0DD07" w14:textId="77777777" w:rsidR="00510A1B" w:rsidRPr="00981BC0" w:rsidRDefault="00510A1B" w:rsidP="00510A1B">
      <w:pPr>
        <w:pStyle w:val="EndnoteText"/>
        <w:rPr>
          <w:rFonts w:ascii="Book Antiqua" w:hAnsi="Book Antiqua"/>
          <w:szCs w:val="20"/>
        </w:rPr>
      </w:pPr>
      <w:r w:rsidRPr="00981BC0">
        <w:rPr>
          <w:rStyle w:val="EndnoteReference"/>
          <w:rFonts w:ascii="Book Antiqua" w:hAnsi="Book Antiqua"/>
          <w:szCs w:val="20"/>
        </w:rPr>
        <w:endnoteRef/>
      </w:r>
      <w:r w:rsidRPr="00981BC0">
        <w:rPr>
          <w:rFonts w:ascii="Book Antiqua" w:hAnsi="Book Antiqua"/>
          <w:szCs w:val="20"/>
        </w:rPr>
        <w:t xml:space="preserve"> </w:t>
      </w:r>
      <w:hyperlink r:id="rId5" w:history="1">
        <w:r w:rsidRPr="0032417A">
          <w:rPr>
            <w:rStyle w:val="Hyperlink"/>
            <w:rFonts w:ascii="Book Antiqua" w:hAnsi="Book Antiqua"/>
            <w:szCs w:val="20"/>
          </w:rPr>
          <w:t>http://blogs.bmj.com/bmj/2014/12/03/yogesh-jain-and-raman-kataria-the-pathology-of-a-public-health-tragedy/</w:t>
        </w:r>
      </w:hyperlink>
    </w:p>
    <w:p w14:paraId="66BC06B2" w14:textId="77777777" w:rsidR="00510A1B" w:rsidRPr="00981BC0" w:rsidRDefault="00510A1B" w:rsidP="00510A1B">
      <w:pPr>
        <w:pStyle w:val="EndnoteText"/>
        <w:rPr>
          <w:rFonts w:ascii="Book Antiqua" w:hAnsi="Book Antiqua"/>
          <w:szCs w:val="20"/>
          <w:lang w:val="en-US"/>
        </w:rPr>
      </w:pPr>
    </w:p>
  </w:endnote>
  <w:endnote w:id="7">
    <w:p w14:paraId="5659BA7F" w14:textId="77777777" w:rsidR="00510A1B" w:rsidRPr="00981BC0" w:rsidRDefault="00510A1B" w:rsidP="00510A1B">
      <w:pPr>
        <w:rPr>
          <w:rFonts w:ascii="Book Antiqua" w:eastAsia="Times New Roman" w:hAnsi="Book Antiqua" w:cs="Times New Roman"/>
          <w:sz w:val="20"/>
          <w:szCs w:val="20"/>
          <w:shd w:val="clear" w:color="auto" w:fill="FFFFFF"/>
          <w:lang w:eastAsia="en-GB"/>
        </w:rPr>
      </w:pPr>
      <w:r w:rsidRPr="00981BC0">
        <w:rPr>
          <w:rStyle w:val="EndnoteReference"/>
          <w:rFonts w:ascii="Book Antiqua" w:hAnsi="Book Antiqua"/>
          <w:sz w:val="20"/>
          <w:szCs w:val="20"/>
        </w:rPr>
        <w:endnoteRef/>
      </w:r>
      <w:r w:rsidRPr="00981BC0">
        <w:rPr>
          <w:rFonts w:ascii="Book Antiqua" w:hAnsi="Book Antiqua"/>
          <w:sz w:val="20"/>
          <w:szCs w:val="20"/>
        </w:rPr>
        <w:t xml:space="preserve"> </w:t>
      </w:r>
      <w:proofErr w:type="spellStart"/>
      <w:proofErr w:type="gramStart"/>
      <w:r w:rsidRPr="00981BC0">
        <w:rPr>
          <w:rFonts w:ascii="Book Antiqua" w:eastAsia="Times New Roman" w:hAnsi="Book Antiqua" w:cs="Times New Roman"/>
          <w:sz w:val="20"/>
          <w:szCs w:val="20"/>
          <w:shd w:val="clear" w:color="auto" w:fill="FFFFFF"/>
          <w:lang w:eastAsia="en-GB"/>
        </w:rPr>
        <w:t>N</w:t>
      </w:r>
      <w:r>
        <w:rPr>
          <w:rFonts w:ascii="Book Antiqua" w:eastAsia="Times New Roman" w:hAnsi="Book Antiqua" w:cs="Times New Roman"/>
          <w:sz w:val="20"/>
          <w:szCs w:val="20"/>
          <w:shd w:val="clear" w:color="auto" w:fill="FFFFFF"/>
          <w:lang w:eastAsia="en-GB"/>
        </w:rPr>
        <w:t>agral</w:t>
      </w:r>
      <w:proofErr w:type="spellEnd"/>
      <w:r>
        <w:rPr>
          <w:rFonts w:ascii="Book Antiqua" w:eastAsia="Times New Roman" w:hAnsi="Book Antiqua" w:cs="Times New Roman"/>
          <w:sz w:val="20"/>
          <w:szCs w:val="20"/>
          <w:shd w:val="clear" w:color="auto" w:fill="FFFFFF"/>
          <w:lang w:eastAsia="en-GB"/>
        </w:rPr>
        <w:t xml:space="preserve"> </w:t>
      </w:r>
      <w:r w:rsidRPr="00981BC0">
        <w:rPr>
          <w:rFonts w:ascii="Book Antiqua" w:eastAsia="Times New Roman" w:hAnsi="Book Antiqua" w:cs="Times New Roman"/>
          <w:sz w:val="20"/>
          <w:szCs w:val="20"/>
          <w:shd w:val="clear" w:color="auto" w:fill="FFFFFF"/>
          <w:lang w:eastAsia="en-GB"/>
        </w:rPr>
        <w:t xml:space="preserve"> S</w:t>
      </w:r>
      <w:proofErr w:type="gramEnd"/>
      <w:r w:rsidRPr="00981BC0">
        <w:rPr>
          <w:rFonts w:ascii="Book Antiqua" w:eastAsia="Times New Roman" w:hAnsi="Book Antiqua" w:cs="Times New Roman"/>
          <w:sz w:val="20"/>
          <w:szCs w:val="20"/>
          <w:shd w:val="clear" w:color="auto" w:fill="FFFFFF"/>
          <w:lang w:eastAsia="en-GB"/>
        </w:rPr>
        <w:t xml:space="preserve"> . Fire in a hospital. Indian Journal of Medical Ethics, [</w:t>
      </w:r>
      <w:proofErr w:type="spellStart"/>
      <w:r w:rsidRPr="00981BC0">
        <w:rPr>
          <w:rFonts w:ascii="Book Antiqua" w:eastAsia="Times New Roman" w:hAnsi="Book Antiqua" w:cs="Times New Roman"/>
          <w:sz w:val="20"/>
          <w:szCs w:val="20"/>
          <w:shd w:val="clear" w:color="auto" w:fill="FFFFFF"/>
          <w:lang w:eastAsia="en-GB"/>
        </w:rPr>
        <w:t>S.l.</w:t>
      </w:r>
      <w:proofErr w:type="spellEnd"/>
      <w:r w:rsidRPr="00981BC0">
        <w:rPr>
          <w:rFonts w:ascii="Book Antiqua" w:eastAsia="Times New Roman" w:hAnsi="Book Antiqua" w:cs="Times New Roman"/>
          <w:sz w:val="20"/>
          <w:szCs w:val="20"/>
          <w:shd w:val="clear" w:color="auto" w:fill="FFFFFF"/>
          <w:lang w:eastAsia="en-GB"/>
        </w:rPr>
        <w:t xml:space="preserve">], v. 9, n. 2, p. 76, </w:t>
      </w:r>
      <w:proofErr w:type="spellStart"/>
      <w:r w:rsidRPr="00981BC0">
        <w:rPr>
          <w:rFonts w:ascii="Book Antiqua" w:eastAsia="Times New Roman" w:hAnsi="Book Antiqua" w:cs="Times New Roman"/>
          <w:sz w:val="20"/>
          <w:szCs w:val="20"/>
          <w:shd w:val="clear" w:color="auto" w:fill="FFFFFF"/>
          <w:lang w:eastAsia="en-GB"/>
        </w:rPr>
        <w:t>nov.</w:t>
      </w:r>
      <w:proofErr w:type="spellEnd"/>
      <w:r w:rsidRPr="00981BC0">
        <w:rPr>
          <w:rFonts w:ascii="Book Antiqua" w:eastAsia="Times New Roman" w:hAnsi="Book Antiqua" w:cs="Times New Roman"/>
          <w:sz w:val="20"/>
          <w:szCs w:val="20"/>
          <w:shd w:val="clear" w:color="auto" w:fill="FFFFFF"/>
          <w:lang w:eastAsia="en-GB"/>
        </w:rPr>
        <w:t xml:space="preserve"> 2016. ISSN 0975-5691. Available at: &lt;https://ijme.in/articles/fire-in-a-hospital/&gt;. Date accessed: 29 Aug. 2017.</w:t>
      </w:r>
    </w:p>
    <w:p w14:paraId="4B548030" w14:textId="77777777" w:rsidR="00510A1B" w:rsidRPr="00981BC0" w:rsidRDefault="00510A1B" w:rsidP="00510A1B">
      <w:pPr>
        <w:pStyle w:val="EndnoteText"/>
        <w:rPr>
          <w:rFonts w:ascii="Book Antiqua" w:hAnsi="Book Antiqua"/>
          <w:szCs w:val="20"/>
          <w:lang w:val="en-US"/>
        </w:rPr>
      </w:pPr>
    </w:p>
  </w:endnote>
  <w:endnote w:id="8">
    <w:p w14:paraId="03C69A6B" w14:textId="77777777" w:rsidR="00510A1B" w:rsidRPr="00981BC0" w:rsidRDefault="00510A1B" w:rsidP="00510A1B">
      <w:pPr>
        <w:rPr>
          <w:rFonts w:ascii="Book Antiqua" w:eastAsia="Times New Roman" w:hAnsi="Book Antiqua" w:cs="Times New Roman"/>
          <w:sz w:val="20"/>
          <w:szCs w:val="20"/>
          <w:lang w:eastAsia="en-GB"/>
        </w:rPr>
      </w:pPr>
      <w:r w:rsidRPr="00981BC0">
        <w:rPr>
          <w:rStyle w:val="EndnoteReference"/>
          <w:rFonts w:ascii="Book Antiqua" w:hAnsi="Book Antiqua"/>
          <w:sz w:val="20"/>
          <w:szCs w:val="20"/>
        </w:rPr>
        <w:endnoteRef/>
      </w:r>
      <w:r w:rsidRPr="00981BC0">
        <w:rPr>
          <w:rFonts w:ascii="Book Antiqua" w:hAnsi="Book Antiqua"/>
          <w:sz w:val="20"/>
          <w:szCs w:val="20"/>
        </w:rPr>
        <w:t xml:space="preserve"> </w:t>
      </w:r>
      <w:hyperlink r:id="rId6" w:history="1">
        <w:proofErr w:type="spellStart"/>
        <w:r w:rsidRPr="00981BC0">
          <w:rPr>
            <w:rStyle w:val="Hyperlink"/>
            <w:rFonts w:ascii="Book Antiqua" w:eastAsia="Times New Roman" w:hAnsi="Book Antiqua" w:cs="Times New Roman"/>
            <w:sz w:val="20"/>
            <w:szCs w:val="20"/>
            <w:shd w:val="clear" w:color="auto" w:fill="FFFFFF"/>
          </w:rPr>
          <w:t>Dutt</w:t>
        </w:r>
        <w:proofErr w:type="spellEnd"/>
        <w:r w:rsidRPr="00981BC0">
          <w:rPr>
            <w:rStyle w:val="Hyperlink"/>
            <w:rFonts w:ascii="Book Antiqua" w:eastAsia="Times New Roman" w:hAnsi="Book Antiqua" w:cs="Times New Roman"/>
            <w:sz w:val="20"/>
            <w:szCs w:val="20"/>
            <w:shd w:val="clear" w:color="auto" w:fill="FFFFFF"/>
          </w:rPr>
          <w:t xml:space="preserve"> AK</w:t>
        </w:r>
      </w:hyperlink>
      <w:r w:rsidRPr="00981BC0">
        <w:rPr>
          <w:rFonts w:ascii="Book Antiqua" w:eastAsia="Times New Roman" w:hAnsi="Book Antiqua" w:cs="Times New Roman"/>
          <w:sz w:val="20"/>
          <w:szCs w:val="20"/>
          <w:shd w:val="clear" w:color="auto" w:fill="FFFFFF"/>
          <w:vertAlign w:val="superscript"/>
        </w:rPr>
        <w:t>1</w:t>
      </w:r>
      <w:r w:rsidRPr="00981BC0">
        <w:rPr>
          <w:rFonts w:ascii="Book Antiqua" w:eastAsia="Times New Roman" w:hAnsi="Book Antiqua" w:cs="Times New Roman"/>
          <w:sz w:val="20"/>
          <w:szCs w:val="20"/>
          <w:shd w:val="clear" w:color="auto" w:fill="FFFFFF"/>
        </w:rPr>
        <w:t>, </w:t>
      </w:r>
      <w:hyperlink r:id="rId7" w:history="1">
        <w:r w:rsidRPr="00981BC0">
          <w:rPr>
            <w:rStyle w:val="Hyperlink"/>
            <w:rFonts w:ascii="Book Antiqua" w:eastAsia="Times New Roman" w:hAnsi="Book Antiqua" w:cs="Times New Roman"/>
            <w:sz w:val="20"/>
            <w:szCs w:val="20"/>
            <w:shd w:val="clear" w:color="auto" w:fill="FFFFFF"/>
          </w:rPr>
          <w:t>Akhtar R</w:t>
        </w:r>
      </w:hyperlink>
      <w:r w:rsidRPr="00981BC0">
        <w:rPr>
          <w:rFonts w:ascii="Book Antiqua" w:eastAsia="Times New Roman" w:hAnsi="Book Antiqua" w:cs="Times New Roman"/>
          <w:sz w:val="20"/>
          <w:szCs w:val="20"/>
          <w:shd w:val="clear" w:color="auto" w:fill="FFFFFF"/>
        </w:rPr>
        <w:t>, </w:t>
      </w:r>
      <w:hyperlink r:id="rId8" w:history="1">
        <w:r w:rsidRPr="00981BC0">
          <w:rPr>
            <w:rStyle w:val="Hyperlink"/>
            <w:rFonts w:ascii="Book Antiqua" w:eastAsia="Times New Roman" w:hAnsi="Book Antiqua" w:cs="Times New Roman"/>
            <w:sz w:val="20"/>
            <w:szCs w:val="20"/>
            <w:shd w:val="clear" w:color="auto" w:fill="FFFFFF"/>
          </w:rPr>
          <w:t>McVeigh M</w:t>
        </w:r>
      </w:hyperlink>
      <w:r w:rsidRPr="00981BC0">
        <w:rPr>
          <w:rFonts w:ascii="Book Antiqua" w:eastAsia="Times New Roman" w:hAnsi="Book Antiqua" w:cs="Times New Roman"/>
          <w:sz w:val="20"/>
          <w:szCs w:val="20"/>
          <w:shd w:val="clear" w:color="auto" w:fill="FFFFFF"/>
        </w:rPr>
        <w:t>.</w:t>
      </w:r>
      <w:r w:rsidRPr="00981BC0">
        <w:rPr>
          <w:rFonts w:ascii="Book Antiqua" w:hAnsi="Book Antiqua"/>
          <w:sz w:val="20"/>
          <w:szCs w:val="20"/>
        </w:rPr>
        <w:t xml:space="preserve"> </w:t>
      </w:r>
      <w:r w:rsidRPr="00981BC0">
        <w:rPr>
          <w:rFonts w:ascii="Book Antiqua" w:eastAsia="Times New Roman" w:hAnsi="Book Antiqua" w:cs="Times New Roman"/>
          <w:sz w:val="20"/>
          <w:szCs w:val="20"/>
        </w:rPr>
        <w:t>Surat plague of 1994 re-examined.</w:t>
      </w:r>
      <w:r w:rsidRPr="00981BC0">
        <w:rPr>
          <w:rFonts w:ascii="Book Antiqua" w:eastAsia="Times New Roman" w:hAnsi="Book Antiqua" w:cs="Times New Roman"/>
          <w:sz w:val="20"/>
          <w:szCs w:val="20"/>
          <w:shd w:val="clear" w:color="auto" w:fill="FFFFFF"/>
        </w:rPr>
        <w:t xml:space="preserve"> </w:t>
      </w:r>
      <w:hyperlink r:id="rId9" w:tooltip="The Southeast Asian journal of tropical medicine and public health." w:history="1">
        <w:r w:rsidRPr="00981BC0">
          <w:rPr>
            <w:rStyle w:val="Hyperlink"/>
            <w:rFonts w:ascii="Book Antiqua" w:eastAsia="Times New Roman" w:hAnsi="Book Antiqua" w:cs="Times New Roman"/>
            <w:sz w:val="20"/>
            <w:szCs w:val="20"/>
            <w:shd w:val="clear" w:color="auto" w:fill="FFFFFF"/>
          </w:rPr>
          <w:t>Southeast Asian J Trop Med Public Health.</w:t>
        </w:r>
      </w:hyperlink>
      <w:r w:rsidRPr="00981BC0">
        <w:rPr>
          <w:rFonts w:ascii="Book Antiqua" w:eastAsia="Times New Roman" w:hAnsi="Book Antiqua" w:cs="Times New Roman"/>
          <w:sz w:val="20"/>
          <w:szCs w:val="20"/>
          <w:shd w:val="clear" w:color="auto" w:fill="FFFFFF"/>
        </w:rPr>
        <w:t> 2006 Jul;37(4):755-60.</w:t>
      </w:r>
    </w:p>
    <w:p w14:paraId="751E9A57" w14:textId="77777777" w:rsidR="00510A1B" w:rsidRPr="00981BC0" w:rsidRDefault="00510A1B" w:rsidP="00510A1B">
      <w:pPr>
        <w:pStyle w:val="EndnoteText"/>
        <w:rPr>
          <w:rFonts w:ascii="Book Antiqua" w:hAnsi="Book Antiqua"/>
          <w:szCs w:val="20"/>
          <w:lang w:val="en-US"/>
        </w:rPr>
      </w:pPr>
    </w:p>
  </w:endnote>
  <w:endnote w:id="9">
    <w:p w14:paraId="3213E089" w14:textId="77777777" w:rsidR="00510A1B" w:rsidRPr="00981BC0" w:rsidRDefault="00510A1B" w:rsidP="00510A1B">
      <w:pPr>
        <w:rPr>
          <w:rFonts w:ascii="Book Antiqua" w:eastAsia="Times New Roman" w:hAnsi="Book Antiqua" w:cs="Times New Roman"/>
          <w:sz w:val="20"/>
          <w:szCs w:val="20"/>
          <w:lang w:eastAsia="en-GB"/>
        </w:rPr>
      </w:pPr>
      <w:r w:rsidRPr="00981BC0">
        <w:rPr>
          <w:rStyle w:val="EndnoteReference"/>
          <w:rFonts w:ascii="Book Antiqua" w:hAnsi="Book Antiqua"/>
          <w:sz w:val="20"/>
          <w:szCs w:val="20"/>
        </w:rPr>
        <w:endnoteRef/>
      </w:r>
      <w:r w:rsidRPr="00981BC0">
        <w:rPr>
          <w:rFonts w:ascii="Book Antiqua" w:hAnsi="Book Antiqua"/>
          <w:sz w:val="20"/>
          <w:szCs w:val="20"/>
        </w:rPr>
        <w:t xml:space="preserve"> </w:t>
      </w:r>
      <w:r w:rsidRPr="00981BC0">
        <w:rPr>
          <w:rFonts w:ascii="Book Antiqua" w:hAnsi="Book Antiqua"/>
          <w:sz w:val="20"/>
          <w:szCs w:val="20"/>
          <w:lang w:val="en-US"/>
        </w:rPr>
        <w:t>Pandya SK.</w:t>
      </w:r>
      <w:r w:rsidRPr="00981BC0">
        <w:rPr>
          <w:rFonts w:ascii="Book Antiqua" w:eastAsia="Times New Roman" w:hAnsi="Book Antiqua" w:cs="Times New Roman"/>
          <w:sz w:val="20"/>
          <w:szCs w:val="20"/>
        </w:rPr>
        <w:t xml:space="preserve"> </w:t>
      </w:r>
      <w:r w:rsidRPr="00981BC0">
        <w:rPr>
          <w:rFonts w:ascii="Book Antiqua" w:eastAsia="Times New Roman" w:hAnsi="Book Antiqua" w:cs="Times New Roman"/>
          <w:sz w:val="20"/>
          <w:szCs w:val="20"/>
          <w:lang w:eastAsia="en-GB"/>
        </w:rPr>
        <w:t>A Review of the Lentin Commission Report on the Glycerol Tragedy at the J.J. H</w:t>
      </w:r>
      <w:r>
        <w:rPr>
          <w:rFonts w:ascii="Book Antiqua" w:eastAsia="Times New Roman" w:hAnsi="Book Antiqua" w:cs="Times New Roman"/>
          <w:sz w:val="20"/>
          <w:szCs w:val="20"/>
          <w:lang w:eastAsia="en-GB"/>
        </w:rPr>
        <w:t>ospital, Bombay. Natl Med J Ind</w:t>
      </w:r>
      <w:r w:rsidRPr="00981BC0">
        <w:rPr>
          <w:rFonts w:ascii="Book Antiqua" w:eastAsia="Times New Roman" w:hAnsi="Book Antiqua" w:cs="Times New Roman"/>
          <w:sz w:val="20"/>
          <w:szCs w:val="20"/>
          <w:lang w:eastAsia="en-GB"/>
        </w:rPr>
        <w:t>. 1988:1:144-48.</w:t>
      </w:r>
    </w:p>
    <w:p w14:paraId="3F99B505" w14:textId="77777777" w:rsidR="00510A1B" w:rsidRPr="00981BC0" w:rsidRDefault="00510A1B" w:rsidP="00510A1B">
      <w:pPr>
        <w:pStyle w:val="EndnoteText"/>
        <w:rPr>
          <w:rFonts w:ascii="Book Antiqua" w:hAnsi="Book Antiqua"/>
          <w:szCs w:val="20"/>
          <w:lang w:val="en-US"/>
        </w:rPr>
      </w:pPr>
    </w:p>
  </w:endnote>
  <w:endnote w:id="10">
    <w:p w14:paraId="06C26513" w14:textId="77777777" w:rsidR="00510A1B" w:rsidRPr="00981BC0" w:rsidRDefault="00510A1B" w:rsidP="00510A1B">
      <w:pPr>
        <w:rPr>
          <w:rFonts w:ascii="Book Antiqua" w:eastAsia="Times New Roman" w:hAnsi="Book Antiqua" w:cs="Times New Roman"/>
          <w:sz w:val="20"/>
          <w:szCs w:val="20"/>
          <w:lang w:eastAsia="en-GB"/>
        </w:rPr>
      </w:pPr>
      <w:r w:rsidRPr="00981BC0">
        <w:rPr>
          <w:rStyle w:val="EndnoteReference"/>
          <w:rFonts w:ascii="Book Antiqua" w:hAnsi="Book Antiqua"/>
          <w:sz w:val="20"/>
          <w:szCs w:val="20"/>
        </w:rPr>
        <w:endnoteRef/>
      </w:r>
      <w:r w:rsidRPr="00981BC0">
        <w:rPr>
          <w:rFonts w:ascii="Book Antiqua" w:hAnsi="Book Antiqua"/>
          <w:sz w:val="20"/>
          <w:szCs w:val="20"/>
        </w:rPr>
        <w:t xml:space="preserve"> </w:t>
      </w:r>
      <w:r w:rsidRPr="00981BC0">
        <w:rPr>
          <w:rFonts w:ascii="Book Antiqua" w:eastAsia="Times New Roman" w:hAnsi="Book Antiqua" w:cs="Times New Roman"/>
          <w:sz w:val="20"/>
          <w:szCs w:val="20"/>
          <w:lang w:eastAsia="en-GB"/>
        </w:rPr>
        <w:t xml:space="preserve">Hari P, Jain Y, </w:t>
      </w:r>
      <w:proofErr w:type="spellStart"/>
      <w:r w:rsidRPr="00981BC0">
        <w:rPr>
          <w:rFonts w:ascii="Book Antiqua" w:eastAsia="Times New Roman" w:hAnsi="Book Antiqua" w:cs="Times New Roman"/>
          <w:sz w:val="20"/>
          <w:szCs w:val="20"/>
          <w:lang w:eastAsia="en-GB"/>
        </w:rPr>
        <w:t>Kabra</w:t>
      </w:r>
      <w:proofErr w:type="spellEnd"/>
      <w:r w:rsidRPr="00981BC0">
        <w:rPr>
          <w:rFonts w:ascii="Book Antiqua" w:eastAsia="Times New Roman" w:hAnsi="Book Antiqua" w:cs="Times New Roman"/>
          <w:sz w:val="20"/>
          <w:szCs w:val="20"/>
          <w:lang w:eastAsia="en-GB"/>
        </w:rPr>
        <w:t xml:space="preserve"> SK. Fatal Encephalopathy and Renal Failure Caused by Diethylene Glycol Poisoning. J Trop </w:t>
      </w:r>
      <w:proofErr w:type="spellStart"/>
      <w:r w:rsidRPr="00981BC0">
        <w:rPr>
          <w:rFonts w:ascii="Book Antiqua" w:eastAsia="Times New Roman" w:hAnsi="Book Antiqua" w:cs="Times New Roman"/>
          <w:sz w:val="20"/>
          <w:szCs w:val="20"/>
          <w:lang w:eastAsia="en-GB"/>
        </w:rPr>
        <w:t>Pediatr</w:t>
      </w:r>
      <w:proofErr w:type="spellEnd"/>
      <w:r w:rsidRPr="00981BC0">
        <w:rPr>
          <w:rFonts w:ascii="Book Antiqua" w:eastAsia="Times New Roman" w:hAnsi="Book Antiqua" w:cs="Times New Roman"/>
          <w:sz w:val="20"/>
          <w:szCs w:val="20"/>
          <w:lang w:eastAsia="en-GB"/>
        </w:rPr>
        <w:t xml:space="preserve"> 2006:56:442-4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C253E5" w14:textId="77777777" w:rsidR="006B6A88" w:rsidRDefault="006B6A88" w:rsidP="00510A1B">
      <w:r>
        <w:separator/>
      </w:r>
    </w:p>
  </w:footnote>
  <w:footnote w:type="continuationSeparator" w:id="0">
    <w:p w14:paraId="3A728E52" w14:textId="77777777" w:rsidR="006B6A88" w:rsidRDefault="006B6A88" w:rsidP="00510A1B">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ME">
    <w15:presenceInfo w15:providerId="None" w15:userId="HO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A1B"/>
    <w:rsid w:val="00070F88"/>
    <w:rsid w:val="000E72F4"/>
    <w:rsid w:val="001B506D"/>
    <w:rsid w:val="00227F50"/>
    <w:rsid w:val="0024120C"/>
    <w:rsid w:val="00244826"/>
    <w:rsid w:val="003611E5"/>
    <w:rsid w:val="003F5B17"/>
    <w:rsid w:val="0050096F"/>
    <w:rsid w:val="00510A1B"/>
    <w:rsid w:val="005115B3"/>
    <w:rsid w:val="006B6A88"/>
    <w:rsid w:val="006C66CC"/>
    <w:rsid w:val="007016CD"/>
    <w:rsid w:val="007201E3"/>
    <w:rsid w:val="00747630"/>
    <w:rsid w:val="008A0ED8"/>
    <w:rsid w:val="009064F5"/>
    <w:rsid w:val="00975211"/>
    <w:rsid w:val="00AB71CC"/>
  </w:rsids>
  <m:mathPr>
    <m:mathFont m:val="Cambria Math"/>
    <m:brkBin m:val="before"/>
    <m:brkBinSub m:val="--"/>
    <m:smallFrac m:val="0"/>
    <m:dispDef/>
    <m:lMargin m:val="0"/>
    <m:rMargin m:val="0"/>
    <m:defJc m:val="centerGroup"/>
    <m:wrapIndent m:val="1440"/>
    <m:intLim m:val="subSup"/>
    <m:naryLim m:val="undOvr"/>
  </m:mathPr>
  <w:themeFontLang w:val="en-IN" w:eastAsia="x-none"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3CD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0A1B"/>
    <w:pPr>
      <w:spacing w:after="0" w:line="240" w:lineRule="auto"/>
    </w:pPr>
    <w:rPr>
      <w:sz w:val="24"/>
      <w:szCs w:val="21"/>
      <w:lang w:val="en-GB" w:bidi="hi-IN"/>
    </w:rPr>
  </w:style>
  <w:style w:type="paragraph" w:styleId="Heading1">
    <w:name w:val="heading 1"/>
    <w:basedOn w:val="Normal"/>
    <w:link w:val="Heading1Char"/>
    <w:uiPriority w:val="9"/>
    <w:qFormat/>
    <w:rsid w:val="00510A1B"/>
    <w:pPr>
      <w:spacing w:before="100" w:beforeAutospacing="1" w:after="100" w:afterAutospacing="1"/>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A1B"/>
    <w:rPr>
      <w:rFonts w:ascii="Times New Roman" w:eastAsia="Times New Roman" w:hAnsi="Times New Roman" w:cs="Times New Roman"/>
      <w:b/>
      <w:bCs/>
      <w:kern w:val="36"/>
      <w:sz w:val="48"/>
      <w:szCs w:val="48"/>
      <w:lang w:eastAsia="en-IN" w:bidi="hi-IN"/>
    </w:rPr>
  </w:style>
  <w:style w:type="paragraph" w:styleId="EndnoteText">
    <w:name w:val="endnote text"/>
    <w:basedOn w:val="Normal"/>
    <w:link w:val="EndnoteTextChar"/>
    <w:uiPriority w:val="99"/>
    <w:unhideWhenUsed/>
    <w:rsid w:val="00510A1B"/>
    <w:rPr>
      <w:sz w:val="20"/>
      <w:szCs w:val="18"/>
    </w:rPr>
  </w:style>
  <w:style w:type="character" w:customStyle="1" w:styleId="EndnoteTextChar">
    <w:name w:val="Endnote Text Char"/>
    <w:basedOn w:val="DefaultParagraphFont"/>
    <w:link w:val="EndnoteText"/>
    <w:uiPriority w:val="99"/>
    <w:rsid w:val="00510A1B"/>
    <w:rPr>
      <w:sz w:val="20"/>
      <w:szCs w:val="18"/>
      <w:lang w:val="en-GB" w:bidi="hi-IN"/>
    </w:rPr>
  </w:style>
  <w:style w:type="character" w:styleId="EndnoteReference">
    <w:name w:val="endnote reference"/>
    <w:basedOn w:val="DefaultParagraphFont"/>
    <w:uiPriority w:val="99"/>
    <w:unhideWhenUsed/>
    <w:rsid w:val="00510A1B"/>
    <w:rPr>
      <w:vertAlign w:val="superscript"/>
    </w:rPr>
  </w:style>
  <w:style w:type="character" w:styleId="Hyperlink">
    <w:name w:val="Hyperlink"/>
    <w:basedOn w:val="DefaultParagraphFont"/>
    <w:uiPriority w:val="99"/>
    <w:unhideWhenUsed/>
    <w:rsid w:val="00510A1B"/>
    <w:rPr>
      <w:color w:val="0000FF" w:themeColor="hyperlink"/>
      <w:u w:val="single"/>
    </w:rPr>
  </w:style>
  <w:style w:type="paragraph" w:styleId="BalloonText">
    <w:name w:val="Balloon Text"/>
    <w:basedOn w:val="Normal"/>
    <w:link w:val="BalloonTextChar"/>
    <w:uiPriority w:val="99"/>
    <w:semiHidden/>
    <w:unhideWhenUsed/>
    <w:rsid w:val="00510A1B"/>
    <w:rPr>
      <w:rFonts w:ascii="Tahoma" w:hAnsi="Tahoma" w:cs="Mangal"/>
      <w:sz w:val="16"/>
      <w:szCs w:val="14"/>
    </w:rPr>
  </w:style>
  <w:style w:type="character" w:customStyle="1" w:styleId="BalloonTextChar">
    <w:name w:val="Balloon Text Char"/>
    <w:basedOn w:val="DefaultParagraphFont"/>
    <w:link w:val="BalloonText"/>
    <w:uiPriority w:val="99"/>
    <w:semiHidden/>
    <w:rsid w:val="00510A1B"/>
    <w:rPr>
      <w:rFonts w:ascii="Tahoma" w:hAnsi="Tahoma" w:cs="Mangal"/>
      <w:sz w:val="16"/>
      <w:szCs w:val="14"/>
      <w:lang w:val="en-GB" w:bidi="hi-IN"/>
    </w:rPr>
  </w:style>
  <w:style w:type="paragraph" w:styleId="Revision">
    <w:name w:val="Revision"/>
    <w:hidden/>
    <w:uiPriority w:val="99"/>
    <w:semiHidden/>
    <w:rsid w:val="000E72F4"/>
    <w:pPr>
      <w:spacing w:after="0" w:line="240" w:lineRule="auto"/>
    </w:pPr>
    <w:rPr>
      <w:sz w:val="24"/>
      <w:szCs w:val="21"/>
      <w:lang w:val="en-GB"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endnotes.xml.rels><?xml version="1.0" encoding="UTF-8" standalone="yes"?>
<Relationships xmlns="http://schemas.openxmlformats.org/package/2006/relationships"><Relationship Id="rId3" Type="http://schemas.openxmlformats.org/officeDocument/2006/relationships/hyperlink" Target="http://niti.gov.in/writereaddata/files/document_publication/Draft%20Guidelines%20on%20PPP%20in%20NCDs_0.pdf" TargetMode="External"/><Relationship Id="rId4" Type="http://schemas.openxmlformats.org/officeDocument/2006/relationships/hyperlink" Target="http://niti.gov.in/content/public-private-partnership-non-communicable-diseases-ncds-district-hospitals" TargetMode="External"/><Relationship Id="rId5" Type="http://schemas.openxmlformats.org/officeDocument/2006/relationships/hyperlink" Target="http://blogs.bmj.com/bmj/2014/12/03/yogesh-jain-and-raman-kataria-the-pathology-of-a-public-health-tragedy/" TargetMode="External"/><Relationship Id="rId6" Type="http://schemas.openxmlformats.org/officeDocument/2006/relationships/hyperlink" Target="https://www.ncbi.nlm.nih.gov/pubmed/?term=Dutt%20AK%5BAuthor%5D&amp;cauthor=true&amp;cauthor_uid=17121302" TargetMode="External"/><Relationship Id="rId7" Type="http://schemas.openxmlformats.org/officeDocument/2006/relationships/hyperlink" Target="https://www.ncbi.nlm.nih.gov/pubmed/?term=Akhtar%20R%5BAuthor%5D&amp;cauthor=true&amp;cauthor_uid=17121302" TargetMode="External"/><Relationship Id="rId8" Type="http://schemas.openxmlformats.org/officeDocument/2006/relationships/hyperlink" Target="https://www.ncbi.nlm.nih.gov/pubmed/?term=McVeigh%20M%5BAuthor%5D&amp;cauthor=true&amp;cauthor_uid=17121302" TargetMode="External"/><Relationship Id="rId9" Type="http://schemas.openxmlformats.org/officeDocument/2006/relationships/hyperlink" Target="https://www.ncbi.nlm.nih.gov/pubmed/17121302" TargetMode="External"/><Relationship Id="rId1" Type="http://schemas.openxmlformats.org/officeDocument/2006/relationships/hyperlink" Target="http://www.hindustantimes.com/india-news/panic-strikes-gorakhpur-s-brd-medical-college-again-61-children-die-in-three-days/story-tIxBHWst3FHWgdGjXuc79M.html" TargetMode="External"/><Relationship Id="rId2" Type="http://schemas.openxmlformats.org/officeDocument/2006/relationships/hyperlink" Target="http://indianexpress.com/article/opinion/columns/gorakhpur-hospital-tragedy-gorakhpur-hospital-deaths-brd-hospital-uttar-pradesh-how-gorakhpur-was-choked-4823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92E1FB9-1074-2C41-8647-9C6918663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1567</Words>
  <Characters>8932</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Sushil</dc:creator>
  <cp:lastModifiedBy>yogeshjain.jssbilaspur@gmail.com</cp:lastModifiedBy>
  <cp:revision>7</cp:revision>
  <dcterms:created xsi:type="dcterms:W3CDTF">2017-09-01T11:19:00Z</dcterms:created>
  <dcterms:modified xsi:type="dcterms:W3CDTF">2017-09-01T12:10:00Z</dcterms:modified>
</cp:coreProperties>
</file>