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C5" w:rsidRPr="006E5710" w:rsidRDefault="00716DC5" w:rsidP="006E5710">
      <w:pPr>
        <w:spacing w:line="240" w:lineRule="auto"/>
        <w:rPr>
          <w:rFonts w:ascii="Times New Roman" w:hAnsi="Times New Roman" w:cs="Times New Roman"/>
          <w:b/>
          <w:bCs/>
          <w:sz w:val="24"/>
          <w:szCs w:val="24"/>
        </w:rPr>
      </w:pPr>
      <w:r w:rsidRPr="006E5710">
        <w:rPr>
          <w:rFonts w:ascii="Times New Roman" w:hAnsi="Times New Roman" w:cs="Times New Roman"/>
          <w:b/>
          <w:bCs/>
          <w:sz w:val="24"/>
          <w:szCs w:val="24"/>
        </w:rPr>
        <w:t>Title:</w:t>
      </w:r>
      <w:r w:rsidR="000D168E" w:rsidRPr="006E5710">
        <w:rPr>
          <w:rFonts w:ascii="Times New Roman" w:hAnsi="Times New Roman" w:cs="Times New Roman"/>
          <w:b/>
          <w:bCs/>
          <w:sz w:val="24"/>
          <w:szCs w:val="24"/>
        </w:rPr>
        <w:t xml:space="preserve"> Is The Attitude Toward Euthanasia The Same Among Medical, Nursing and Law Students?</w:t>
      </w:r>
    </w:p>
    <w:p w:rsidR="00716DC5" w:rsidRPr="006E5710" w:rsidRDefault="00716DC5" w:rsidP="006E5710">
      <w:pPr>
        <w:spacing w:line="240" w:lineRule="auto"/>
        <w:rPr>
          <w:rFonts w:ascii="Times New Roman" w:hAnsi="Times New Roman" w:cs="Times New Roman"/>
          <w:b/>
          <w:bCs/>
          <w:sz w:val="24"/>
          <w:szCs w:val="24"/>
        </w:rPr>
      </w:pPr>
      <w:r w:rsidRPr="006E5710">
        <w:rPr>
          <w:rFonts w:ascii="Times New Roman" w:hAnsi="Times New Roman" w:cs="Times New Roman"/>
          <w:b/>
          <w:bCs/>
          <w:sz w:val="24"/>
          <w:szCs w:val="24"/>
        </w:rPr>
        <w:t>Running Title:</w:t>
      </w:r>
      <w:r w:rsidR="000D168E" w:rsidRPr="006E5710">
        <w:rPr>
          <w:rFonts w:ascii="Times New Roman" w:hAnsi="Times New Roman" w:cs="Times New Roman"/>
          <w:b/>
          <w:bCs/>
          <w:sz w:val="24"/>
          <w:szCs w:val="24"/>
        </w:rPr>
        <w:t xml:space="preserve"> Is The Attitude Toward Euthanasia The Same Among Students?</w:t>
      </w:r>
    </w:p>
    <w:p w:rsidR="00716DC5" w:rsidRPr="006E5710" w:rsidRDefault="00716DC5" w:rsidP="006E5710">
      <w:pPr>
        <w:spacing w:line="240" w:lineRule="auto"/>
        <w:rPr>
          <w:rFonts w:ascii="Times New Roman" w:hAnsi="Times New Roman" w:cs="Times New Roman"/>
          <w:b/>
          <w:bCs/>
          <w:sz w:val="24"/>
          <w:szCs w:val="24"/>
        </w:rPr>
      </w:pPr>
    </w:p>
    <w:p w:rsidR="00716DC5" w:rsidRDefault="00CA2087" w:rsidP="004E71B2">
      <w:pPr>
        <w:spacing w:line="240" w:lineRule="auto"/>
        <w:rPr>
          <w:rFonts w:ascii="Times New Roman" w:hAnsi="Times New Roman" w:cs="Times New Roman"/>
          <w:b/>
          <w:bCs/>
          <w:sz w:val="24"/>
          <w:szCs w:val="24"/>
        </w:rPr>
      </w:pPr>
      <w:r w:rsidRPr="006E5710">
        <w:rPr>
          <w:rFonts w:ascii="Times New Roman" w:hAnsi="Times New Roman" w:cs="Times New Roman"/>
          <w:b/>
          <w:bCs/>
          <w:sz w:val="24"/>
          <w:szCs w:val="24"/>
        </w:rPr>
        <w:t>Joukar F</w:t>
      </w:r>
      <w:r w:rsidR="000D168E" w:rsidRPr="006E5710">
        <w:rPr>
          <w:rFonts w:ascii="Times New Roman" w:hAnsi="Times New Roman" w:cs="Times New Roman"/>
          <w:b/>
          <w:bCs/>
          <w:sz w:val="24"/>
          <w:szCs w:val="24"/>
          <w:vertAlign w:val="superscript"/>
        </w:rPr>
        <w:t>1</w:t>
      </w:r>
      <w:r w:rsidRPr="006E5710">
        <w:rPr>
          <w:rFonts w:ascii="Times New Roman" w:hAnsi="Times New Roman" w:cs="Times New Roman"/>
          <w:b/>
          <w:bCs/>
          <w:sz w:val="24"/>
          <w:szCs w:val="24"/>
        </w:rPr>
        <w:t>, Amiri A</w:t>
      </w:r>
      <w:r w:rsidRPr="006E5710">
        <w:rPr>
          <w:rFonts w:ascii="Times New Roman" w:hAnsi="Times New Roman" w:cs="Times New Roman"/>
          <w:b/>
          <w:bCs/>
          <w:sz w:val="24"/>
          <w:szCs w:val="24"/>
          <w:vertAlign w:val="superscript"/>
        </w:rPr>
        <w:t>2*</w:t>
      </w:r>
      <w:r w:rsidRPr="006E5710">
        <w:rPr>
          <w:rFonts w:ascii="Times New Roman" w:hAnsi="Times New Roman" w:cs="Times New Roman"/>
          <w:b/>
          <w:bCs/>
          <w:sz w:val="24"/>
          <w:szCs w:val="24"/>
        </w:rPr>
        <w:t xml:space="preserve">, </w:t>
      </w:r>
      <w:r w:rsidR="00716DC5" w:rsidRPr="006E5710">
        <w:rPr>
          <w:rFonts w:ascii="Times New Roman" w:hAnsi="Times New Roman" w:cs="Times New Roman"/>
          <w:b/>
          <w:bCs/>
          <w:sz w:val="24"/>
          <w:szCs w:val="24"/>
        </w:rPr>
        <w:t>Adib S</w:t>
      </w:r>
      <w:r w:rsidR="000D168E" w:rsidRPr="006E5710">
        <w:rPr>
          <w:rFonts w:ascii="Times New Roman" w:hAnsi="Times New Roman" w:cs="Times New Roman"/>
          <w:b/>
          <w:bCs/>
          <w:sz w:val="24"/>
          <w:szCs w:val="24"/>
          <w:vertAlign w:val="superscript"/>
        </w:rPr>
        <w:t>3</w:t>
      </w:r>
      <w:r w:rsidR="00716DC5" w:rsidRPr="006E5710">
        <w:rPr>
          <w:rFonts w:ascii="Times New Roman" w:hAnsi="Times New Roman" w:cs="Times New Roman"/>
          <w:b/>
          <w:bCs/>
          <w:sz w:val="24"/>
          <w:szCs w:val="24"/>
        </w:rPr>
        <w:t>, Atrkar Roushan</w:t>
      </w:r>
      <w:r w:rsidR="004E71B2">
        <w:rPr>
          <w:rFonts w:ascii="Times New Roman" w:hAnsi="Times New Roman" w:cs="Times New Roman"/>
          <w:b/>
          <w:bCs/>
          <w:sz w:val="24"/>
          <w:szCs w:val="24"/>
        </w:rPr>
        <w:t xml:space="preserve"> Z</w:t>
      </w:r>
      <w:r w:rsidR="00716DC5" w:rsidRPr="006E5710">
        <w:rPr>
          <w:rFonts w:ascii="Times New Roman" w:hAnsi="Times New Roman" w:cs="Times New Roman"/>
          <w:b/>
          <w:bCs/>
          <w:sz w:val="24"/>
          <w:szCs w:val="24"/>
          <w:vertAlign w:val="superscript"/>
        </w:rPr>
        <w:t>4</w:t>
      </w:r>
      <w:r w:rsidR="00716DC5" w:rsidRPr="006E5710">
        <w:rPr>
          <w:rFonts w:ascii="Times New Roman" w:hAnsi="Times New Roman" w:cs="Times New Roman"/>
          <w:b/>
          <w:bCs/>
          <w:sz w:val="24"/>
          <w:szCs w:val="24"/>
        </w:rPr>
        <w:t>, Sedighi</w:t>
      </w:r>
      <w:r w:rsidR="004E71B2">
        <w:rPr>
          <w:rFonts w:ascii="Times New Roman" w:hAnsi="Times New Roman" w:cs="Times New Roman"/>
          <w:b/>
          <w:bCs/>
          <w:sz w:val="24"/>
          <w:szCs w:val="24"/>
        </w:rPr>
        <w:t xml:space="preserve"> J</w:t>
      </w:r>
      <w:r w:rsidR="000D168E" w:rsidRPr="006E5710">
        <w:rPr>
          <w:rFonts w:ascii="Times New Roman" w:hAnsi="Times New Roman" w:cs="Times New Roman"/>
          <w:b/>
          <w:bCs/>
          <w:sz w:val="24"/>
          <w:szCs w:val="24"/>
          <w:vertAlign w:val="superscript"/>
        </w:rPr>
        <w:t>3</w:t>
      </w:r>
      <w:r w:rsidR="00716DC5" w:rsidRPr="006E5710">
        <w:rPr>
          <w:rFonts w:ascii="Times New Roman" w:hAnsi="Times New Roman" w:cs="Times New Roman"/>
          <w:b/>
          <w:bCs/>
          <w:sz w:val="24"/>
          <w:szCs w:val="24"/>
        </w:rPr>
        <w:t xml:space="preserve"> </w:t>
      </w:r>
    </w:p>
    <w:p w:rsidR="00E11DA5" w:rsidRDefault="00E11DA5" w:rsidP="004E71B2">
      <w:pPr>
        <w:spacing w:line="240" w:lineRule="auto"/>
        <w:rPr>
          <w:rFonts w:ascii="Times New Roman" w:hAnsi="Times New Roman" w:cs="Times New Roman"/>
          <w:b/>
          <w:bCs/>
          <w:sz w:val="24"/>
          <w:szCs w:val="24"/>
        </w:rPr>
      </w:pPr>
    </w:p>
    <w:p w:rsidR="00E11DA5" w:rsidRPr="006E5710" w:rsidRDefault="00E11DA5" w:rsidP="004E71B2">
      <w:pPr>
        <w:spacing w:line="240" w:lineRule="auto"/>
        <w:rPr>
          <w:rFonts w:ascii="Times New Roman" w:hAnsi="Times New Roman" w:cs="Times New Roman"/>
          <w:b/>
          <w:bCs/>
          <w:sz w:val="24"/>
          <w:szCs w:val="24"/>
          <w:vertAlign w:val="superscript"/>
        </w:rPr>
      </w:pPr>
    </w:p>
    <w:p w:rsidR="00716DC5" w:rsidRPr="006E5710" w:rsidRDefault="00716DC5" w:rsidP="006E5710">
      <w:pPr>
        <w:spacing w:line="240" w:lineRule="auto"/>
        <w:rPr>
          <w:rFonts w:ascii="Times New Roman" w:hAnsi="Times New Roman" w:cs="Times New Roman"/>
          <w:sz w:val="24"/>
          <w:szCs w:val="24"/>
          <w:vertAlign w:val="superscript"/>
        </w:rPr>
      </w:pPr>
    </w:p>
    <w:p w:rsidR="000D168E" w:rsidRPr="006E5710" w:rsidRDefault="000D168E" w:rsidP="006E5710">
      <w:pPr>
        <w:spacing w:line="240" w:lineRule="auto"/>
        <w:rPr>
          <w:rStyle w:val="fs0"/>
          <w:rFonts w:ascii="Times New Roman" w:hAnsi="Times New Roman" w:cs="Times New Roman"/>
          <w:sz w:val="24"/>
          <w:szCs w:val="24"/>
        </w:rPr>
      </w:pPr>
      <w:r w:rsidRPr="006E5710">
        <w:rPr>
          <w:rFonts w:ascii="Times New Roman" w:hAnsi="Times New Roman" w:cs="Times New Roman"/>
          <w:sz w:val="24"/>
          <w:szCs w:val="24"/>
          <w:vertAlign w:val="superscript"/>
        </w:rPr>
        <w:t xml:space="preserve">1 </w:t>
      </w:r>
      <w:r w:rsidRPr="006E5710">
        <w:rPr>
          <w:rFonts w:ascii="Times New Roman" w:hAnsi="Times New Roman" w:cs="Times New Roman"/>
          <w:sz w:val="24"/>
          <w:szCs w:val="24"/>
        </w:rPr>
        <w:t>Assistant, PhD</w:t>
      </w:r>
      <w:r w:rsidRPr="006E5710">
        <w:rPr>
          <w:rStyle w:val="fs0"/>
          <w:rFonts w:ascii="Times New Roman" w:hAnsi="Times New Roman" w:cs="Times New Roman"/>
          <w:sz w:val="24"/>
          <w:szCs w:val="24"/>
        </w:rPr>
        <w:t>, Social Determinants of Health Research Center, Guilan University of Medical Sciences</w:t>
      </w:r>
      <w:r w:rsidR="006E5710" w:rsidRPr="006E5710">
        <w:rPr>
          <w:rStyle w:val="fs0"/>
          <w:rFonts w:ascii="Times New Roman" w:hAnsi="Times New Roman" w:cs="Times New Roman"/>
          <w:sz w:val="24"/>
          <w:szCs w:val="24"/>
        </w:rPr>
        <w:t xml:space="preserve"> (GUMS)</w:t>
      </w:r>
      <w:r w:rsidRPr="006E5710">
        <w:rPr>
          <w:rStyle w:val="fs0"/>
          <w:rFonts w:ascii="Times New Roman" w:hAnsi="Times New Roman" w:cs="Times New Roman"/>
          <w:sz w:val="24"/>
          <w:szCs w:val="24"/>
        </w:rPr>
        <w:t>, Rasht, Iran</w:t>
      </w:r>
    </w:p>
    <w:p w:rsidR="000D168E" w:rsidRPr="006E5710" w:rsidRDefault="000D168E" w:rsidP="006E5710">
      <w:pPr>
        <w:spacing w:line="240" w:lineRule="auto"/>
        <w:rPr>
          <w:rFonts w:ascii="Times New Roman" w:hAnsi="Times New Roman" w:cs="Times New Roman"/>
          <w:sz w:val="24"/>
          <w:szCs w:val="24"/>
        </w:rPr>
      </w:pPr>
      <w:r w:rsidRPr="006E5710">
        <w:rPr>
          <w:rFonts w:ascii="Times New Roman" w:hAnsi="Times New Roman" w:cs="Times New Roman"/>
          <w:sz w:val="24"/>
          <w:szCs w:val="24"/>
          <w:vertAlign w:val="superscript"/>
        </w:rPr>
        <w:t>2</w:t>
      </w:r>
      <w:r w:rsidRPr="006E5710">
        <w:rPr>
          <w:rFonts w:ascii="Times New Roman" w:hAnsi="Times New Roman" w:cs="Times New Roman"/>
          <w:sz w:val="24"/>
          <w:szCs w:val="24"/>
        </w:rPr>
        <w:t xml:space="preserve">MS student, </w:t>
      </w:r>
      <w:r w:rsidRPr="006E5710">
        <w:rPr>
          <w:rStyle w:val="fs0"/>
          <w:rFonts w:ascii="Times New Roman" w:hAnsi="Times New Roman" w:cs="Times New Roman"/>
          <w:sz w:val="24"/>
          <w:szCs w:val="24"/>
        </w:rPr>
        <w:t>Social Determinants of Health Research Center, Guilan University of Medical Sciences</w:t>
      </w:r>
      <w:r w:rsidR="006E5710" w:rsidRPr="006E5710">
        <w:rPr>
          <w:rStyle w:val="fs0"/>
          <w:rFonts w:ascii="Times New Roman" w:hAnsi="Times New Roman" w:cs="Times New Roman"/>
          <w:sz w:val="24"/>
          <w:szCs w:val="24"/>
        </w:rPr>
        <w:t xml:space="preserve"> (GUMS)</w:t>
      </w:r>
      <w:r w:rsidRPr="006E5710">
        <w:rPr>
          <w:rStyle w:val="fs0"/>
          <w:rFonts w:ascii="Times New Roman" w:hAnsi="Times New Roman" w:cs="Times New Roman"/>
          <w:sz w:val="24"/>
          <w:szCs w:val="24"/>
        </w:rPr>
        <w:t>, Rasht, Iran</w:t>
      </w:r>
    </w:p>
    <w:p w:rsidR="00716DC5" w:rsidRPr="006E5710" w:rsidRDefault="000D168E" w:rsidP="006E5710">
      <w:pPr>
        <w:spacing w:line="240" w:lineRule="auto"/>
        <w:rPr>
          <w:rFonts w:ascii="Times New Roman" w:hAnsi="Times New Roman" w:cs="Times New Roman"/>
          <w:sz w:val="24"/>
          <w:szCs w:val="24"/>
        </w:rPr>
      </w:pPr>
      <w:r w:rsidRPr="006E5710">
        <w:rPr>
          <w:rFonts w:ascii="Times New Roman" w:hAnsi="Times New Roman" w:cs="Times New Roman"/>
          <w:sz w:val="24"/>
          <w:szCs w:val="24"/>
          <w:vertAlign w:val="superscript"/>
        </w:rPr>
        <w:t>3</w:t>
      </w:r>
      <w:r w:rsidR="00716DC5" w:rsidRPr="006E5710">
        <w:rPr>
          <w:rFonts w:ascii="Times New Roman" w:hAnsi="Times New Roman" w:cs="Times New Roman"/>
          <w:sz w:val="24"/>
          <w:szCs w:val="24"/>
        </w:rPr>
        <w:t>Faculty member, Social Determinants of Health Research Center (SDHRC),</w:t>
      </w:r>
      <w:r w:rsidR="00716DC5" w:rsidRPr="006E5710">
        <w:rPr>
          <w:rFonts w:ascii="Times New Roman" w:hAnsi="Times New Roman" w:cs="Times New Roman"/>
          <w:bCs/>
          <w:sz w:val="24"/>
          <w:szCs w:val="24"/>
        </w:rPr>
        <w:t xml:space="preserve"> Guilan University of Medical Sciences</w:t>
      </w:r>
      <w:r w:rsidR="006E5710" w:rsidRPr="006E5710">
        <w:rPr>
          <w:rFonts w:ascii="Times New Roman" w:hAnsi="Times New Roman" w:cs="Times New Roman"/>
          <w:bCs/>
          <w:sz w:val="24"/>
          <w:szCs w:val="24"/>
        </w:rPr>
        <w:t xml:space="preserve"> </w:t>
      </w:r>
      <w:r w:rsidR="006E5710" w:rsidRPr="006E5710">
        <w:rPr>
          <w:rStyle w:val="fs0"/>
          <w:rFonts w:ascii="Times New Roman" w:hAnsi="Times New Roman" w:cs="Times New Roman"/>
          <w:sz w:val="24"/>
          <w:szCs w:val="24"/>
        </w:rPr>
        <w:t>(GUMS)</w:t>
      </w:r>
      <w:r w:rsidR="00716DC5" w:rsidRPr="006E5710">
        <w:rPr>
          <w:rFonts w:ascii="Times New Roman" w:hAnsi="Times New Roman" w:cs="Times New Roman"/>
          <w:bCs/>
          <w:sz w:val="24"/>
          <w:szCs w:val="24"/>
        </w:rPr>
        <w:t>, Rasht, Iran</w:t>
      </w:r>
    </w:p>
    <w:p w:rsidR="00716DC5" w:rsidRPr="006E5710" w:rsidRDefault="000D168E" w:rsidP="006E5710">
      <w:pPr>
        <w:spacing w:line="240" w:lineRule="auto"/>
        <w:rPr>
          <w:rFonts w:ascii="Times New Roman" w:hAnsi="Times New Roman" w:cs="Times New Roman"/>
          <w:bCs/>
          <w:sz w:val="24"/>
          <w:szCs w:val="24"/>
        </w:rPr>
      </w:pPr>
      <w:r w:rsidRPr="006E5710">
        <w:rPr>
          <w:rFonts w:ascii="Times New Roman" w:hAnsi="Times New Roman" w:cs="Times New Roman"/>
          <w:sz w:val="24"/>
          <w:szCs w:val="24"/>
          <w:vertAlign w:val="superscript"/>
        </w:rPr>
        <w:t>4</w:t>
      </w:r>
      <w:r w:rsidR="00716DC5" w:rsidRPr="006E5710">
        <w:rPr>
          <w:rFonts w:ascii="Times New Roman" w:hAnsi="Times New Roman" w:cs="Times New Roman"/>
          <w:sz w:val="24"/>
          <w:szCs w:val="24"/>
        </w:rPr>
        <w:t>Assistant of vital statistics, Social Determinants of Health Research Center (SDHRC),</w:t>
      </w:r>
      <w:r w:rsidR="00716DC5" w:rsidRPr="006E5710">
        <w:rPr>
          <w:rFonts w:ascii="Times New Roman" w:hAnsi="Times New Roman" w:cs="Times New Roman"/>
          <w:bCs/>
          <w:sz w:val="24"/>
          <w:szCs w:val="24"/>
        </w:rPr>
        <w:t xml:space="preserve"> Guilan University of Medical Sciences</w:t>
      </w:r>
      <w:r w:rsidR="006E5710" w:rsidRPr="006E5710">
        <w:rPr>
          <w:rFonts w:ascii="Times New Roman" w:hAnsi="Times New Roman" w:cs="Times New Roman"/>
          <w:bCs/>
          <w:sz w:val="24"/>
          <w:szCs w:val="24"/>
        </w:rPr>
        <w:t xml:space="preserve"> </w:t>
      </w:r>
      <w:r w:rsidR="006E5710" w:rsidRPr="006E5710">
        <w:rPr>
          <w:rStyle w:val="fs0"/>
          <w:rFonts w:ascii="Times New Roman" w:hAnsi="Times New Roman" w:cs="Times New Roman"/>
          <w:sz w:val="24"/>
          <w:szCs w:val="24"/>
        </w:rPr>
        <w:t>(GUMS)</w:t>
      </w:r>
      <w:r w:rsidR="00716DC5" w:rsidRPr="006E5710">
        <w:rPr>
          <w:rFonts w:ascii="Times New Roman" w:hAnsi="Times New Roman" w:cs="Times New Roman"/>
          <w:bCs/>
          <w:sz w:val="24"/>
          <w:szCs w:val="24"/>
        </w:rPr>
        <w:t>, Rasht, Iran</w:t>
      </w:r>
    </w:p>
    <w:p w:rsidR="00716DC5" w:rsidRDefault="00716DC5" w:rsidP="006E5710">
      <w:pPr>
        <w:spacing w:line="240" w:lineRule="auto"/>
        <w:rPr>
          <w:rStyle w:val="fs0"/>
          <w:rFonts w:ascii="Times New Roman" w:hAnsi="Times New Roman" w:cs="Times New Roman"/>
          <w:sz w:val="24"/>
          <w:szCs w:val="24"/>
        </w:rPr>
      </w:pPr>
    </w:p>
    <w:p w:rsidR="006E5710" w:rsidRDefault="006E5710" w:rsidP="006E5710">
      <w:pPr>
        <w:spacing w:line="240" w:lineRule="auto"/>
        <w:rPr>
          <w:rStyle w:val="fs0"/>
          <w:rFonts w:ascii="Times New Roman" w:hAnsi="Times New Roman" w:cs="Times New Roman"/>
          <w:sz w:val="24"/>
          <w:szCs w:val="24"/>
        </w:rPr>
      </w:pPr>
    </w:p>
    <w:p w:rsidR="006E5710" w:rsidRPr="006E5710" w:rsidRDefault="006E5710" w:rsidP="006E5710">
      <w:pPr>
        <w:spacing w:line="240" w:lineRule="auto"/>
        <w:rPr>
          <w:rStyle w:val="fs0"/>
          <w:rFonts w:ascii="Times New Roman" w:hAnsi="Times New Roman" w:cs="Times New Roman"/>
          <w:sz w:val="24"/>
          <w:szCs w:val="24"/>
        </w:rPr>
      </w:pPr>
    </w:p>
    <w:p w:rsidR="00716DC5" w:rsidRPr="006E5710" w:rsidRDefault="00716DC5" w:rsidP="006E5710">
      <w:pPr>
        <w:spacing w:line="240" w:lineRule="auto"/>
        <w:rPr>
          <w:rStyle w:val="fs0"/>
          <w:rFonts w:ascii="Times New Roman" w:hAnsi="Times New Roman" w:cs="Times New Roman"/>
          <w:sz w:val="24"/>
          <w:szCs w:val="24"/>
        </w:rPr>
      </w:pPr>
    </w:p>
    <w:p w:rsidR="00716DC5" w:rsidRPr="00E11DA5" w:rsidRDefault="000D168E" w:rsidP="00E11DA5">
      <w:pPr>
        <w:spacing w:line="240" w:lineRule="auto"/>
        <w:rPr>
          <w:rFonts w:ascii="Times New Roman" w:hAnsi="Times New Roman"/>
          <w:sz w:val="24"/>
          <w:szCs w:val="24"/>
        </w:rPr>
      </w:pPr>
      <w:r w:rsidRPr="006E5710">
        <w:rPr>
          <w:rFonts w:ascii="Times New Roman" w:hAnsi="Times New Roman" w:cs="Times New Roman"/>
          <w:b/>
          <w:bCs/>
          <w:sz w:val="24"/>
          <w:szCs w:val="24"/>
          <w:vertAlign w:val="superscript"/>
        </w:rPr>
        <w:t>*</w:t>
      </w:r>
      <w:r w:rsidR="00716DC5" w:rsidRPr="006E5710">
        <w:rPr>
          <w:rFonts w:ascii="Times New Roman" w:hAnsi="Times New Roman" w:cs="Times New Roman"/>
          <w:b/>
          <w:bCs/>
          <w:sz w:val="24"/>
          <w:szCs w:val="24"/>
        </w:rPr>
        <w:t>Correspondence to:</w:t>
      </w:r>
      <w:r w:rsidR="00716DC5" w:rsidRPr="006E5710">
        <w:rPr>
          <w:rFonts w:ascii="Times New Roman" w:hAnsi="Times New Roman" w:cs="Times New Roman"/>
          <w:sz w:val="24"/>
          <w:szCs w:val="24"/>
        </w:rPr>
        <w:t xml:space="preserve"> </w:t>
      </w:r>
      <w:r w:rsidR="00E11DA5">
        <w:rPr>
          <w:rFonts w:ascii="Times New Roman" w:hAnsi="Times New Roman"/>
          <w:b/>
          <w:bCs/>
        </w:rPr>
        <w:t xml:space="preserve">*Correspondence </w:t>
      </w:r>
      <w:r w:rsidR="00E11DA5" w:rsidRPr="00376E57">
        <w:rPr>
          <w:rFonts w:ascii="Times New Roman" w:hAnsi="Times New Roman"/>
          <w:b/>
          <w:bCs/>
        </w:rPr>
        <w:t>to:</w:t>
      </w:r>
      <w:r w:rsidR="00E11DA5" w:rsidRPr="00376E57">
        <w:rPr>
          <w:rFonts w:ascii="Times New Roman" w:hAnsi="Times New Roman"/>
        </w:rPr>
        <w:t xml:space="preserve"> </w:t>
      </w:r>
      <w:r w:rsidR="00E11DA5" w:rsidRPr="006E5710">
        <w:rPr>
          <w:rFonts w:ascii="Times New Roman" w:hAnsi="Times New Roman"/>
          <w:b/>
          <w:bCs/>
          <w:sz w:val="24"/>
          <w:szCs w:val="24"/>
          <w:vertAlign w:val="superscript"/>
        </w:rPr>
        <w:t>*</w:t>
      </w:r>
      <w:r w:rsidR="00E11DA5" w:rsidRPr="006E5710">
        <w:rPr>
          <w:rFonts w:ascii="Times New Roman" w:hAnsi="Times New Roman"/>
          <w:b/>
          <w:bCs/>
          <w:sz w:val="24"/>
          <w:szCs w:val="24"/>
        </w:rPr>
        <w:t>Correspondence to:</w:t>
      </w:r>
      <w:r w:rsidR="00E11DA5" w:rsidRPr="006E5710">
        <w:rPr>
          <w:rFonts w:ascii="Times New Roman" w:hAnsi="Times New Roman"/>
          <w:sz w:val="24"/>
          <w:szCs w:val="24"/>
        </w:rPr>
        <w:t xml:space="preserve"> Afsoon Amiri, MS student, </w:t>
      </w:r>
      <w:r w:rsidR="00E11DA5" w:rsidRPr="006E5710">
        <w:rPr>
          <w:rStyle w:val="fs0"/>
          <w:rFonts w:ascii="Times New Roman" w:hAnsi="Times New Roman"/>
          <w:sz w:val="24"/>
          <w:szCs w:val="24"/>
        </w:rPr>
        <w:t xml:space="preserve">Social Determinants of Health Research Center, Guilan University of Medical Sciences, Rasht, Iran, Email: </w:t>
      </w:r>
      <w:hyperlink r:id="rId9" w:history="1">
        <w:r w:rsidR="00E11DA5" w:rsidRPr="006E5710">
          <w:rPr>
            <w:rStyle w:val="Hyperlink"/>
            <w:rFonts w:ascii="Times New Roman" w:hAnsi="Times New Roman"/>
            <w:sz w:val="24"/>
            <w:szCs w:val="24"/>
          </w:rPr>
          <w:t>afsounamiri@yahoo.com</w:t>
        </w:r>
      </w:hyperlink>
      <w:r w:rsidR="00E11DA5">
        <w:rPr>
          <w:rFonts w:ascii="Times New Roman" w:hAnsi="Times New Roman"/>
          <w:sz w:val="24"/>
          <w:szCs w:val="24"/>
        </w:rPr>
        <w:t xml:space="preserve">, </w:t>
      </w:r>
      <w:r w:rsidR="00E11DA5" w:rsidRPr="00BB2512">
        <w:rPr>
          <w:rFonts w:ascii="Book Antiqua" w:hAnsi="Book Antiqua"/>
          <w:b/>
          <w:sz w:val="20"/>
          <w:szCs w:val="20"/>
        </w:rPr>
        <w:t>Telephone:</w:t>
      </w:r>
      <w:r w:rsidR="00E11DA5" w:rsidRPr="00BB2512">
        <w:rPr>
          <w:rFonts w:ascii="Book Antiqua" w:hAnsi="Book Antiqua"/>
          <w:sz w:val="20"/>
          <w:szCs w:val="20"/>
        </w:rPr>
        <w:t xml:space="preserve"> </w:t>
      </w:r>
      <w:r w:rsidR="00E11DA5">
        <w:rPr>
          <w:rFonts w:ascii="Book Antiqua" w:hAnsi="Book Antiqua"/>
          <w:sz w:val="20"/>
          <w:szCs w:val="20"/>
        </w:rPr>
        <w:t xml:space="preserve">+981333555056, </w:t>
      </w:r>
      <w:r w:rsidR="00E11DA5" w:rsidRPr="00BB2512">
        <w:rPr>
          <w:rFonts w:ascii="Book Antiqua" w:hAnsi="Book Antiqua"/>
          <w:b/>
          <w:sz w:val="20"/>
          <w:szCs w:val="20"/>
        </w:rPr>
        <w:t>Fax:</w:t>
      </w:r>
      <w:r w:rsidR="00E11DA5" w:rsidRPr="00BB2512">
        <w:rPr>
          <w:rFonts w:ascii="Book Antiqua" w:hAnsi="Book Antiqua"/>
          <w:sz w:val="20"/>
          <w:szCs w:val="20"/>
        </w:rPr>
        <w:t xml:space="preserve"> </w:t>
      </w:r>
      <w:r w:rsidR="00E11DA5">
        <w:rPr>
          <w:rFonts w:ascii="Book Antiqua" w:hAnsi="Book Antiqua"/>
          <w:sz w:val="20"/>
          <w:szCs w:val="20"/>
        </w:rPr>
        <w:t xml:space="preserve"> +981333550097</w:t>
      </w:r>
    </w:p>
    <w:p w:rsidR="006E5710" w:rsidRPr="006E5710" w:rsidRDefault="006E5710" w:rsidP="006E5710">
      <w:pPr>
        <w:widowControl w:val="0"/>
        <w:overflowPunct w:val="0"/>
        <w:autoSpaceDE w:val="0"/>
        <w:autoSpaceDN w:val="0"/>
        <w:adjustRightInd w:val="0"/>
        <w:spacing w:after="0" w:line="240" w:lineRule="auto"/>
        <w:contextualSpacing/>
        <w:rPr>
          <w:rFonts w:ascii="Times New Roman" w:hAnsi="Times New Roman" w:cs="Times New Roman"/>
          <w:sz w:val="24"/>
          <w:szCs w:val="24"/>
        </w:rPr>
      </w:pPr>
      <w:r w:rsidRPr="006E5710">
        <w:rPr>
          <w:rFonts w:ascii="Times New Roman" w:hAnsi="Times New Roman" w:cs="Times New Roman"/>
          <w:b/>
          <w:bCs/>
          <w:sz w:val="24"/>
          <w:szCs w:val="24"/>
        </w:rPr>
        <w:t>Conflict of Interest:</w:t>
      </w:r>
      <w:r w:rsidRPr="006E5710">
        <w:rPr>
          <w:rFonts w:ascii="Times New Roman" w:hAnsi="Times New Roman" w:cs="Times New Roman"/>
          <w:sz w:val="24"/>
          <w:szCs w:val="24"/>
        </w:rPr>
        <w:t xml:space="preserve"> none declared</w:t>
      </w:r>
    </w:p>
    <w:p w:rsidR="00716DC5" w:rsidRPr="006E5710" w:rsidRDefault="006E5710" w:rsidP="006E5710">
      <w:pPr>
        <w:widowControl w:val="0"/>
        <w:overflowPunct w:val="0"/>
        <w:autoSpaceDE w:val="0"/>
        <w:autoSpaceDN w:val="0"/>
        <w:adjustRightInd w:val="0"/>
        <w:spacing w:after="0" w:line="240" w:lineRule="auto"/>
        <w:contextualSpacing/>
        <w:rPr>
          <w:rFonts w:ascii="Times New Roman" w:hAnsi="Times New Roman" w:cs="Times New Roman"/>
          <w:b/>
          <w:bCs/>
          <w:sz w:val="24"/>
          <w:szCs w:val="24"/>
        </w:rPr>
      </w:pPr>
      <w:r w:rsidRPr="006E5710">
        <w:rPr>
          <w:rFonts w:ascii="Times New Roman" w:hAnsi="Times New Roman" w:cs="Times New Roman"/>
          <w:b/>
          <w:bCs/>
          <w:sz w:val="24"/>
          <w:szCs w:val="24"/>
        </w:rPr>
        <w:t>Funding/Support:</w:t>
      </w:r>
      <w:r w:rsidRPr="006E5710">
        <w:rPr>
          <w:rFonts w:ascii="Times New Roman" w:hAnsi="Times New Roman" w:cs="Times New Roman"/>
          <w:color w:val="632423"/>
          <w:sz w:val="24"/>
          <w:szCs w:val="24"/>
        </w:rPr>
        <w:t xml:space="preserve"> </w:t>
      </w:r>
      <w:r w:rsidRPr="006E5710">
        <w:rPr>
          <w:rFonts w:ascii="Times New Roman" w:hAnsi="Times New Roman" w:cs="Times New Roman"/>
          <w:sz w:val="24"/>
          <w:szCs w:val="24"/>
        </w:rPr>
        <w:t>Supported by</w:t>
      </w:r>
      <w:r w:rsidRPr="006E5710">
        <w:rPr>
          <w:rFonts w:ascii="Times New Roman" w:hAnsi="Times New Roman" w:cs="Times New Roman"/>
          <w:b/>
          <w:bCs/>
          <w:sz w:val="24"/>
          <w:szCs w:val="24"/>
        </w:rPr>
        <w:t xml:space="preserve"> </w:t>
      </w:r>
      <w:r w:rsidRPr="006E5710">
        <w:rPr>
          <w:rStyle w:val="fs0"/>
          <w:rFonts w:ascii="Times New Roman" w:hAnsi="Times New Roman" w:cs="Times New Roman"/>
          <w:sz w:val="24"/>
          <w:szCs w:val="24"/>
        </w:rPr>
        <w:t>Social Determinants of Health Research Center, Guilan University of Medical Sciences (GUMS), Rasht, Iran</w:t>
      </w:r>
    </w:p>
    <w:p w:rsidR="00716DC5" w:rsidRPr="00A02748" w:rsidRDefault="00716DC5" w:rsidP="00930DAA">
      <w:pPr>
        <w:spacing w:after="0" w:line="480" w:lineRule="auto"/>
        <w:jc w:val="both"/>
        <w:rPr>
          <w:rFonts w:ascii="Times New Roman" w:hAnsi="Times New Roman" w:cs="Times New Roman"/>
          <w:b/>
          <w:bCs/>
          <w:sz w:val="24"/>
          <w:szCs w:val="24"/>
        </w:rPr>
      </w:pPr>
    </w:p>
    <w:p w:rsidR="00716DC5" w:rsidRPr="00A02748" w:rsidRDefault="00716DC5" w:rsidP="00930DAA">
      <w:pPr>
        <w:spacing w:after="0" w:line="480" w:lineRule="auto"/>
        <w:jc w:val="both"/>
        <w:rPr>
          <w:rFonts w:ascii="Times New Roman" w:hAnsi="Times New Roman" w:cs="Times New Roman"/>
          <w:b/>
          <w:bCs/>
          <w:sz w:val="24"/>
          <w:szCs w:val="24"/>
        </w:rPr>
      </w:pPr>
    </w:p>
    <w:p w:rsidR="00716DC5" w:rsidRPr="00A02748" w:rsidRDefault="00716DC5" w:rsidP="00930DAA">
      <w:pPr>
        <w:spacing w:after="0" w:line="480" w:lineRule="auto"/>
        <w:jc w:val="both"/>
        <w:rPr>
          <w:rFonts w:ascii="Times New Roman" w:hAnsi="Times New Roman" w:cs="Times New Roman"/>
          <w:b/>
          <w:bCs/>
          <w:sz w:val="24"/>
          <w:szCs w:val="24"/>
        </w:rPr>
      </w:pPr>
    </w:p>
    <w:p w:rsidR="00E11DA5" w:rsidRDefault="00E11DA5" w:rsidP="00176B3D">
      <w:pPr>
        <w:spacing w:after="0" w:line="480" w:lineRule="auto"/>
        <w:rPr>
          <w:rFonts w:ascii="Times New Roman" w:hAnsi="Times New Roman" w:cs="Times New Roman"/>
          <w:b/>
          <w:bCs/>
          <w:sz w:val="24"/>
          <w:szCs w:val="24"/>
        </w:rPr>
      </w:pPr>
    </w:p>
    <w:p w:rsidR="00E11DA5" w:rsidRDefault="00E11DA5" w:rsidP="00176B3D">
      <w:pPr>
        <w:spacing w:after="0" w:line="480" w:lineRule="auto"/>
        <w:rPr>
          <w:rFonts w:ascii="Times New Roman" w:hAnsi="Times New Roman" w:cs="Times New Roman"/>
          <w:b/>
          <w:bCs/>
          <w:sz w:val="28"/>
          <w:szCs w:val="28"/>
        </w:rPr>
      </w:pPr>
    </w:p>
    <w:p w:rsidR="00EB4A47" w:rsidRPr="00176B3D" w:rsidRDefault="009F1545" w:rsidP="00176B3D">
      <w:pPr>
        <w:spacing w:after="0" w:line="480" w:lineRule="auto"/>
        <w:rPr>
          <w:rFonts w:ascii="Times New Roman" w:hAnsi="Times New Roman" w:cs="Times New Roman"/>
          <w:b/>
          <w:bCs/>
          <w:sz w:val="24"/>
          <w:szCs w:val="24"/>
        </w:rPr>
      </w:pPr>
      <w:r w:rsidRPr="00176B3D">
        <w:rPr>
          <w:rFonts w:ascii="Times New Roman" w:hAnsi="Times New Roman" w:cs="Times New Roman"/>
          <w:b/>
          <w:bCs/>
          <w:sz w:val="24"/>
          <w:szCs w:val="24"/>
        </w:rPr>
        <w:lastRenderedPageBreak/>
        <w:t>Abstract</w:t>
      </w:r>
    </w:p>
    <w:p w:rsidR="00176B3D" w:rsidRDefault="000A2DD0"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Euthanasia is one of the most</w:t>
      </w:r>
      <w:r w:rsidR="00A02748" w:rsidRPr="00176B3D">
        <w:rPr>
          <w:rFonts w:ascii="Times New Roman" w:hAnsi="Times New Roman" w:cs="Times New Roman"/>
          <w:sz w:val="24"/>
          <w:szCs w:val="24"/>
          <w:lang w:bidi="fa-IR"/>
        </w:rPr>
        <w:t xml:space="preserve"> controversial</w:t>
      </w:r>
      <w:r w:rsidRPr="00176B3D">
        <w:rPr>
          <w:rFonts w:ascii="Times New Roman" w:hAnsi="Times New Roman" w:cs="Times New Roman"/>
          <w:sz w:val="24"/>
          <w:szCs w:val="24"/>
          <w:lang w:bidi="fa-IR"/>
        </w:rPr>
        <w:t xml:space="preserve"> ethical </w:t>
      </w:r>
      <w:r w:rsidR="00A02748" w:rsidRPr="00176B3D">
        <w:rPr>
          <w:rFonts w:ascii="Times New Roman" w:hAnsi="Times New Roman" w:cs="Times New Roman"/>
          <w:sz w:val="24"/>
          <w:szCs w:val="24"/>
          <w:lang w:bidi="fa-IR"/>
        </w:rPr>
        <w:t>issue which</w:t>
      </w:r>
      <w:r w:rsidRPr="00176B3D">
        <w:rPr>
          <w:rFonts w:ascii="Times New Roman" w:hAnsi="Times New Roman" w:cs="Times New Roman"/>
          <w:sz w:val="24"/>
          <w:szCs w:val="24"/>
          <w:lang w:bidi="fa-IR"/>
        </w:rPr>
        <w:t xml:space="preserve"> there is not much</w:t>
      </w:r>
      <w:r w:rsidR="00A02748" w:rsidRPr="00176B3D">
        <w:rPr>
          <w:rFonts w:ascii="Times New Roman" w:hAnsi="Times New Roman" w:cs="Times New Roman"/>
          <w:sz w:val="24"/>
          <w:szCs w:val="24"/>
          <w:lang w:bidi="fa-IR"/>
        </w:rPr>
        <w:t xml:space="preserve"> available</w:t>
      </w:r>
      <w:r w:rsidR="00176B3D" w:rsidRPr="00176B3D">
        <w:rPr>
          <w:rFonts w:ascii="Times New Roman" w:hAnsi="Times New Roman" w:cs="Times New Roman"/>
          <w:sz w:val="24"/>
          <w:szCs w:val="24"/>
          <w:lang w:bidi="fa-IR"/>
        </w:rPr>
        <w:t xml:space="preserve"> attitude</w:t>
      </w:r>
      <w:r w:rsidRPr="00176B3D">
        <w:rPr>
          <w:rFonts w:ascii="Times New Roman" w:hAnsi="Times New Roman" w:cs="Times New Roman"/>
          <w:sz w:val="24"/>
          <w:szCs w:val="24"/>
          <w:lang w:bidi="fa-IR"/>
        </w:rPr>
        <w:t xml:space="preserve"> data </w:t>
      </w:r>
      <w:r w:rsidR="00176B3D" w:rsidRPr="00176B3D">
        <w:rPr>
          <w:rFonts w:ascii="Times New Roman" w:hAnsi="Times New Roman" w:cs="Times New Roman"/>
          <w:sz w:val="24"/>
          <w:szCs w:val="24"/>
          <w:lang w:bidi="fa-IR"/>
        </w:rPr>
        <w:t>among Iranian society</w:t>
      </w:r>
      <w:r w:rsidRPr="00176B3D">
        <w:rPr>
          <w:rFonts w:ascii="Times New Roman" w:hAnsi="Times New Roman" w:cs="Times New Roman"/>
          <w:sz w:val="24"/>
          <w:szCs w:val="24"/>
          <w:lang w:bidi="fa-IR"/>
        </w:rPr>
        <w:t xml:space="preserve">. This research was conducted </w:t>
      </w:r>
      <w:r w:rsidR="00112090" w:rsidRPr="00176B3D">
        <w:rPr>
          <w:rFonts w:ascii="Times New Roman" w:hAnsi="Times New Roman" w:cs="Times New Roman"/>
          <w:sz w:val="24"/>
          <w:szCs w:val="24"/>
          <w:lang w:bidi="fa-IR"/>
        </w:rPr>
        <w:t>among</w:t>
      </w:r>
      <w:r w:rsidRPr="00176B3D">
        <w:rPr>
          <w:rFonts w:ascii="Times New Roman" w:hAnsi="Times New Roman" w:cs="Times New Roman"/>
          <w:sz w:val="24"/>
          <w:szCs w:val="24"/>
          <w:lang w:bidi="fa-IR"/>
        </w:rPr>
        <w:t xml:space="preserve"> medic</w:t>
      </w:r>
      <w:r w:rsidR="00880824" w:rsidRPr="00176B3D">
        <w:rPr>
          <w:rFonts w:ascii="Times New Roman" w:hAnsi="Times New Roman" w:cs="Times New Roman"/>
          <w:sz w:val="24"/>
          <w:szCs w:val="24"/>
          <w:lang w:bidi="fa-IR"/>
        </w:rPr>
        <w:t>al</w:t>
      </w:r>
      <w:r w:rsidRPr="00176B3D">
        <w:rPr>
          <w:rFonts w:ascii="Times New Roman" w:hAnsi="Times New Roman" w:cs="Times New Roman"/>
          <w:sz w:val="24"/>
          <w:szCs w:val="24"/>
          <w:lang w:bidi="fa-IR"/>
        </w:rPr>
        <w:t>, nursing and law stude</w:t>
      </w:r>
      <w:r w:rsidR="002104F0" w:rsidRPr="00176B3D">
        <w:rPr>
          <w:rFonts w:ascii="Times New Roman" w:hAnsi="Times New Roman" w:cs="Times New Roman"/>
          <w:sz w:val="24"/>
          <w:szCs w:val="24"/>
          <w:lang w:bidi="fa-IR"/>
        </w:rPr>
        <w:t xml:space="preserve">nts </w:t>
      </w:r>
      <w:r w:rsidR="00112090" w:rsidRPr="00176B3D">
        <w:rPr>
          <w:rFonts w:ascii="Times New Roman" w:hAnsi="Times New Roman" w:cs="Times New Roman"/>
          <w:sz w:val="24"/>
          <w:szCs w:val="24"/>
          <w:lang w:bidi="fa-IR"/>
        </w:rPr>
        <w:t>due</w:t>
      </w:r>
      <w:r w:rsidRPr="00176B3D">
        <w:rPr>
          <w:rFonts w:ascii="Times New Roman" w:hAnsi="Times New Roman" w:cs="Times New Roman"/>
          <w:sz w:val="24"/>
          <w:szCs w:val="24"/>
          <w:lang w:bidi="fa-IR"/>
        </w:rPr>
        <w:t xml:space="preserve"> theoretical and practical connection </w:t>
      </w:r>
      <w:r w:rsidR="00112090" w:rsidRPr="00176B3D">
        <w:rPr>
          <w:rFonts w:ascii="Times New Roman" w:hAnsi="Times New Roman" w:cs="Times New Roman"/>
          <w:sz w:val="24"/>
          <w:szCs w:val="24"/>
          <w:lang w:bidi="fa-IR"/>
        </w:rPr>
        <w:t>of</w:t>
      </w:r>
      <w:r w:rsidRPr="00176B3D">
        <w:rPr>
          <w:rFonts w:ascii="Times New Roman" w:hAnsi="Times New Roman" w:cs="Times New Roman"/>
          <w:sz w:val="24"/>
          <w:szCs w:val="24"/>
          <w:lang w:bidi="fa-IR"/>
        </w:rPr>
        <w:t xml:space="preserve"> these fields </w:t>
      </w:r>
      <w:r w:rsidR="00112090" w:rsidRPr="00176B3D">
        <w:rPr>
          <w:rFonts w:ascii="Times New Roman" w:hAnsi="Times New Roman" w:cs="Times New Roman"/>
          <w:sz w:val="24"/>
          <w:szCs w:val="24"/>
          <w:lang w:bidi="fa-IR"/>
        </w:rPr>
        <w:t>with</w:t>
      </w:r>
      <w:r w:rsidRPr="00176B3D">
        <w:rPr>
          <w:rFonts w:ascii="Times New Roman" w:hAnsi="Times New Roman" w:cs="Times New Roman"/>
          <w:sz w:val="24"/>
          <w:szCs w:val="24"/>
          <w:lang w:bidi="fa-IR"/>
        </w:rPr>
        <w:t xml:space="preserve"> euthanasia. </w:t>
      </w:r>
      <w:r w:rsidRPr="00176B3D">
        <w:rPr>
          <w:rStyle w:val="shorttext"/>
          <w:rFonts w:ascii="Times New Roman" w:hAnsi="Times New Roman" w:cs="Times New Roman"/>
          <w:sz w:val="24"/>
          <w:szCs w:val="24"/>
        </w:rPr>
        <w:t>In this cross</w:t>
      </w:r>
      <w:r w:rsidR="002104F0" w:rsidRPr="00176B3D">
        <w:rPr>
          <w:rStyle w:val="shorttext"/>
          <w:rFonts w:ascii="Times New Roman" w:hAnsi="Times New Roman" w:cs="Times New Roman"/>
          <w:sz w:val="24"/>
          <w:szCs w:val="24"/>
        </w:rPr>
        <w:t>-</w:t>
      </w:r>
      <w:r w:rsidR="00880824" w:rsidRPr="00176B3D">
        <w:rPr>
          <w:rStyle w:val="shorttext"/>
          <w:rFonts w:ascii="Times New Roman" w:hAnsi="Times New Roman" w:cs="Times New Roman"/>
          <w:sz w:val="24"/>
          <w:szCs w:val="24"/>
        </w:rPr>
        <w:t>sectional-</w:t>
      </w:r>
      <w:r w:rsidRPr="00176B3D">
        <w:rPr>
          <w:rStyle w:val="shorttext"/>
          <w:rFonts w:ascii="Times New Roman" w:hAnsi="Times New Roman" w:cs="Times New Roman"/>
          <w:sz w:val="24"/>
          <w:szCs w:val="24"/>
        </w:rPr>
        <w:t xml:space="preserve">analytical </w:t>
      </w:r>
      <w:r w:rsidRPr="00176B3D">
        <w:rPr>
          <w:rFonts w:ascii="Times New Roman" w:hAnsi="Times New Roman" w:cs="Times New Roman"/>
          <w:sz w:val="24"/>
          <w:szCs w:val="24"/>
          <w:lang w:bidi="fa-IR"/>
        </w:rPr>
        <w:t xml:space="preserve">study, the attitudes of 243 </w:t>
      </w:r>
      <w:r w:rsidR="00176B3D" w:rsidRPr="00176B3D">
        <w:rPr>
          <w:rFonts w:ascii="Times New Roman" w:hAnsi="Times New Roman" w:cs="Times New Roman"/>
          <w:sz w:val="24"/>
          <w:szCs w:val="24"/>
          <w:lang w:bidi="fa-IR"/>
        </w:rPr>
        <w:t xml:space="preserve">above mentioned </w:t>
      </w:r>
      <w:r w:rsidRPr="00176B3D">
        <w:rPr>
          <w:rFonts w:ascii="Times New Roman" w:hAnsi="Times New Roman" w:cs="Times New Roman"/>
          <w:sz w:val="24"/>
          <w:szCs w:val="24"/>
          <w:lang w:bidi="fa-IR"/>
        </w:rPr>
        <w:t xml:space="preserve">senior </w:t>
      </w:r>
      <w:r w:rsidR="00880824" w:rsidRPr="00176B3D">
        <w:rPr>
          <w:rFonts w:ascii="Times New Roman" w:hAnsi="Times New Roman" w:cs="Times New Roman"/>
          <w:sz w:val="24"/>
          <w:szCs w:val="24"/>
          <w:lang w:bidi="fa-IR"/>
        </w:rPr>
        <w:t xml:space="preserve">students </w:t>
      </w:r>
      <w:r w:rsidRPr="00176B3D">
        <w:rPr>
          <w:rFonts w:ascii="Times New Roman" w:hAnsi="Times New Roman" w:cs="Times New Roman"/>
          <w:sz w:val="24"/>
          <w:szCs w:val="24"/>
          <w:lang w:bidi="fa-IR"/>
        </w:rPr>
        <w:t>were evaluated using Eu</w:t>
      </w:r>
      <w:r w:rsidR="00880824" w:rsidRPr="00176B3D">
        <w:rPr>
          <w:rFonts w:ascii="Times New Roman" w:hAnsi="Times New Roman" w:cs="Times New Roman"/>
          <w:sz w:val="24"/>
          <w:szCs w:val="24"/>
          <w:lang w:bidi="fa-IR"/>
        </w:rPr>
        <w:t xml:space="preserve">thanasia Attitude Scale </w:t>
      </w:r>
      <w:r w:rsidR="00176B3D" w:rsidRPr="00176B3D">
        <w:rPr>
          <w:rFonts w:ascii="Times New Roman" w:hAnsi="Times New Roman" w:cs="Times New Roman"/>
          <w:sz w:val="24"/>
          <w:szCs w:val="24"/>
          <w:lang w:bidi="fa-IR"/>
        </w:rPr>
        <w:t>(EAS</w:t>
      </w:r>
      <w:r w:rsidR="00880824" w:rsidRPr="00176B3D">
        <w:rPr>
          <w:rFonts w:ascii="Times New Roman" w:hAnsi="Times New Roman" w:cs="Times New Roman"/>
          <w:sz w:val="24"/>
          <w:szCs w:val="24"/>
          <w:lang w:bidi="fa-IR"/>
        </w:rPr>
        <w:t>) questionnaire</w:t>
      </w:r>
      <w:r w:rsidRPr="00176B3D">
        <w:rPr>
          <w:rFonts w:ascii="Times New Roman" w:hAnsi="Times New Roman" w:cs="Times New Roman"/>
          <w:sz w:val="24"/>
          <w:szCs w:val="24"/>
          <w:lang w:bidi="fa-IR"/>
        </w:rPr>
        <w:t xml:space="preserve">, classified in four </w:t>
      </w:r>
      <w:r w:rsidR="00176B3D" w:rsidRPr="00176B3D">
        <w:rPr>
          <w:rFonts w:ascii="Times New Roman" w:hAnsi="Times New Roman" w:cs="Times New Roman"/>
          <w:sz w:val="24"/>
          <w:szCs w:val="24"/>
          <w:lang w:bidi="fa-IR"/>
        </w:rPr>
        <w:t>factors including</w:t>
      </w:r>
      <w:r w:rsidR="00880824" w:rsidRPr="00176B3D">
        <w:rPr>
          <w:rFonts w:ascii="Times New Roman" w:hAnsi="Times New Roman" w:cs="Times New Roman"/>
          <w:sz w:val="24"/>
          <w:szCs w:val="24"/>
          <w:lang w:bidi="fa-IR"/>
        </w:rPr>
        <w:t xml:space="preserve"> </w:t>
      </w:r>
      <w:r w:rsidR="00880824" w:rsidRPr="00176B3D">
        <w:rPr>
          <w:rFonts w:ascii="Times New Roman" w:hAnsi="Times New Roman" w:cs="Times New Roman"/>
          <w:sz w:val="24"/>
          <w:szCs w:val="24"/>
        </w:rPr>
        <w:t>ethical consideration</w:t>
      </w:r>
      <w:r w:rsidRPr="00176B3D">
        <w:rPr>
          <w:rFonts w:ascii="Times New Roman" w:hAnsi="Times New Roman" w:cs="Times New Roman"/>
          <w:sz w:val="24"/>
          <w:szCs w:val="24"/>
          <w:lang w:bidi="fa-IR"/>
        </w:rPr>
        <w:t xml:space="preserve">, practical consideration, </w:t>
      </w:r>
      <w:r w:rsidR="00880824" w:rsidRPr="00176B3D">
        <w:rPr>
          <w:rFonts w:ascii="Times New Roman" w:hAnsi="Times New Roman" w:cs="Times New Roman"/>
          <w:sz w:val="24"/>
          <w:szCs w:val="24"/>
        </w:rPr>
        <w:t xml:space="preserve">treasuring life </w:t>
      </w:r>
      <w:r w:rsidR="00880824" w:rsidRPr="00176B3D">
        <w:rPr>
          <w:rFonts w:ascii="Times New Roman" w:hAnsi="Times New Roman" w:cs="Times New Roman"/>
          <w:sz w:val="24"/>
          <w:szCs w:val="24"/>
          <w:lang w:bidi="fa-IR"/>
        </w:rPr>
        <w:t xml:space="preserve">and </w:t>
      </w:r>
      <w:r w:rsidRPr="00176B3D">
        <w:rPr>
          <w:rFonts w:ascii="Times New Roman" w:hAnsi="Times New Roman" w:cs="Times New Roman"/>
          <w:sz w:val="24"/>
          <w:szCs w:val="24"/>
          <w:lang w:bidi="fa-IR"/>
        </w:rPr>
        <w:t>naturalistic beliefs</w:t>
      </w:r>
      <w:r w:rsidR="00112090" w:rsidRPr="00176B3D">
        <w:rPr>
          <w:rFonts w:ascii="Times New Roman" w:hAnsi="Times New Roman" w:cs="Times New Roman"/>
          <w:sz w:val="24"/>
          <w:szCs w:val="24"/>
          <w:lang w:bidi="fa-IR"/>
        </w:rPr>
        <w:t xml:space="preserve">. </w:t>
      </w:r>
      <w:r w:rsidRPr="00176B3D">
        <w:rPr>
          <w:rFonts w:ascii="Times New Roman" w:hAnsi="Times New Roman" w:cs="Times New Roman"/>
          <w:sz w:val="24"/>
          <w:szCs w:val="24"/>
          <w:lang w:bidi="fa-IR"/>
        </w:rPr>
        <w:t>The data w</w:t>
      </w:r>
      <w:r w:rsidR="002104F0" w:rsidRPr="00176B3D">
        <w:rPr>
          <w:rFonts w:ascii="Times New Roman" w:hAnsi="Times New Roman" w:cs="Times New Roman"/>
          <w:sz w:val="24"/>
          <w:szCs w:val="24"/>
          <w:lang w:bidi="fa-IR"/>
        </w:rPr>
        <w:t>ere</w:t>
      </w:r>
      <w:r w:rsidRPr="00176B3D">
        <w:rPr>
          <w:rFonts w:ascii="Times New Roman" w:hAnsi="Times New Roman" w:cs="Times New Roman"/>
          <w:sz w:val="24"/>
          <w:szCs w:val="24"/>
          <w:lang w:bidi="fa-IR"/>
        </w:rPr>
        <w:t xml:space="preserve"> analyzed </w:t>
      </w:r>
      <w:r w:rsidR="00930DAA" w:rsidRPr="00176B3D">
        <w:rPr>
          <w:rFonts w:ascii="Times New Roman" w:hAnsi="Times New Roman" w:cs="Times New Roman"/>
          <w:sz w:val="24"/>
          <w:szCs w:val="24"/>
          <w:lang w:bidi="fa-IR"/>
        </w:rPr>
        <w:t>by</w:t>
      </w:r>
      <w:r w:rsidRPr="00176B3D">
        <w:rPr>
          <w:rFonts w:ascii="Times New Roman" w:hAnsi="Times New Roman" w:cs="Times New Roman"/>
          <w:sz w:val="24"/>
          <w:szCs w:val="24"/>
          <w:lang w:bidi="fa-IR"/>
        </w:rPr>
        <w:t xml:space="preserve"> SPSS</w:t>
      </w:r>
      <w:r w:rsidR="00930DAA" w:rsidRPr="00176B3D">
        <w:rPr>
          <w:rFonts w:ascii="Times New Roman" w:hAnsi="Times New Roman" w:cs="Times New Roman"/>
          <w:sz w:val="24"/>
          <w:szCs w:val="24"/>
          <w:lang w:bidi="fa-IR"/>
        </w:rPr>
        <w:t xml:space="preserve"> ver.</w:t>
      </w:r>
      <w:r w:rsidRPr="00176B3D">
        <w:rPr>
          <w:rFonts w:ascii="Times New Roman" w:hAnsi="Times New Roman" w:cs="Times New Roman"/>
          <w:sz w:val="24"/>
          <w:szCs w:val="24"/>
          <w:lang w:bidi="fa-IR"/>
        </w:rPr>
        <w:t xml:space="preserve"> 20. </w:t>
      </w:r>
      <w:r w:rsidR="00112090" w:rsidRPr="00176B3D">
        <w:rPr>
          <w:rFonts w:ascii="Times New Roman" w:hAnsi="Times New Roman" w:cs="Times New Roman"/>
          <w:sz w:val="24"/>
          <w:szCs w:val="24"/>
          <w:lang w:bidi="fa-IR"/>
        </w:rPr>
        <w:t>T</w:t>
      </w:r>
      <w:r w:rsidRPr="00176B3D">
        <w:rPr>
          <w:rFonts w:ascii="Times New Roman" w:hAnsi="Times New Roman" w:cs="Times New Roman"/>
          <w:sz w:val="24"/>
          <w:szCs w:val="24"/>
          <w:lang w:bidi="fa-IR"/>
        </w:rPr>
        <w:t xml:space="preserve">he mean of attitude toward euthanasia was </w:t>
      </w:r>
      <w:r w:rsidR="00176B3D"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44.1 ± 16</w:t>
      </w:r>
      <w:r w:rsidR="00176B3D"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2</w:t>
      </w:r>
      <w:r w:rsidR="00176B3D" w:rsidRPr="00176B3D">
        <w:rPr>
          <w:rFonts w:ascii="Times New Roman" w:hAnsi="Times New Roman" w:cs="Times New Roman"/>
          <w:sz w:val="24"/>
          <w:szCs w:val="24"/>
          <w:lang w:bidi="fa-IR"/>
        </w:rPr>
        <w:t xml:space="preserve">). </w:t>
      </w:r>
      <w:r w:rsidRPr="00176B3D">
        <w:rPr>
          <w:rFonts w:ascii="Times New Roman" w:hAnsi="Times New Roman" w:cs="Times New Roman"/>
          <w:sz w:val="24"/>
          <w:szCs w:val="24"/>
          <w:lang w:bidi="fa-IR"/>
        </w:rPr>
        <w:t>The score of 49.3</w:t>
      </w:r>
      <w:r w:rsidR="00112090"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50.6</w:t>
      </w:r>
      <w:r w:rsidR="00112090"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and 44.7 </w:t>
      </w:r>
      <w:r w:rsidR="00112090"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of medic</w:t>
      </w:r>
      <w:r w:rsidR="00112090" w:rsidRPr="00176B3D">
        <w:rPr>
          <w:rFonts w:ascii="Times New Roman" w:hAnsi="Times New Roman" w:cs="Times New Roman"/>
          <w:sz w:val="24"/>
          <w:szCs w:val="24"/>
          <w:lang w:bidi="fa-IR"/>
        </w:rPr>
        <w:t>al</w:t>
      </w:r>
      <w:r w:rsidRPr="00176B3D">
        <w:rPr>
          <w:rFonts w:ascii="Times New Roman" w:hAnsi="Times New Roman" w:cs="Times New Roman"/>
          <w:sz w:val="24"/>
          <w:szCs w:val="24"/>
          <w:lang w:bidi="fa-IR"/>
        </w:rPr>
        <w:t>, nursing and law students,</w:t>
      </w:r>
      <w:r w:rsidRPr="00176B3D">
        <w:rPr>
          <w:rStyle w:val="shorttext"/>
          <w:rFonts w:ascii="Times New Roman" w:hAnsi="Times New Roman" w:cs="Times New Roman"/>
          <w:sz w:val="24"/>
          <w:szCs w:val="24"/>
        </w:rPr>
        <w:t xml:space="preserve"> respectively</w:t>
      </w:r>
      <w:r w:rsidRPr="00176B3D">
        <w:rPr>
          <w:rFonts w:ascii="Times New Roman" w:hAnsi="Times New Roman" w:cs="Times New Roman"/>
          <w:sz w:val="24"/>
          <w:szCs w:val="24"/>
          <w:lang w:bidi="fa-IR"/>
        </w:rPr>
        <w:t xml:space="preserve"> was above the total mean.  Except</w:t>
      </w:r>
      <w:r w:rsidR="002104F0" w:rsidRPr="00176B3D">
        <w:rPr>
          <w:rFonts w:ascii="Times New Roman" w:hAnsi="Times New Roman" w:cs="Times New Roman"/>
          <w:sz w:val="24"/>
          <w:szCs w:val="24"/>
          <w:lang w:bidi="fa-IR"/>
        </w:rPr>
        <w:t xml:space="preserve"> for</w:t>
      </w:r>
      <w:r w:rsidRPr="00176B3D">
        <w:rPr>
          <w:rFonts w:ascii="Times New Roman" w:hAnsi="Times New Roman" w:cs="Times New Roman"/>
          <w:sz w:val="24"/>
          <w:szCs w:val="24"/>
          <w:lang w:bidi="fa-IR"/>
        </w:rPr>
        <w:t xml:space="preserve"> marital status that </w:t>
      </w:r>
      <w:r w:rsidR="00112090" w:rsidRPr="00176B3D">
        <w:rPr>
          <w:rFonts w:ascii="Times New Roman" w:hAnsi="Times New Roman" w:cs="Times New Roman"/>
          <w:sz w:val="24"/>
          <w:szCs w:val="24"/>
          <w:lang w:bidi="fa-IR"/>
        </w:rPr>
        <w:t>had</w:t>
      </w:r>
      <w:r w:rsidRPr="00176B3D">
        <w:rPr>
          <w:rFonts w:ascii="Times New Roman" w:hAnsi="Times New Roman" w:cs="Times New Roman"/>
          <w:sz w:val="24"/>
          <w:szCs w:val="24"/>
          <w:lang w:bidi="fa-IR"/>
        </w:rPr>
        <w:t xml:space="preserve"> </w:t>
      </w:r>
      <w:r w:rsidR="002104F0" w:rsidRPr="00176B3D">
        <w:rPr>
          <w:rFonts w:ascii="Times New Roman" w:hAnsi="Times New Roman" w:cs="Times New Roman"/>
          <w:sz w:val="24"/>
          <w:szCs w:val="24"/>
          <w:lang w:bidi="fa-IR"/>
        </w:rPr>
        <w:t xml:space="preserve">a </w:t>
      </w:r>
      <w:r w:rsidRPr="00176B3D">
        <w:rPr>
          <w:rFonts w:ascii="Times New Roman" w:hAnsi="Times New Roman" w:cs="Times New Roman"/>
          <w:sz w:val="24"/>
          <w:szCs w:val="24"/>
          <w:lang w:bidi="fa-IR"/>
        </w:rPr>
        <w:t>significant associ</w:t>
      </w:r>
      <w:r w:rsidR="00112090" w:rsidRPr="00176B3D">
        <w:rPr>
          <w:rFonts w:ascii="Times New Roman" w:hAnsi="Times New Roman" w:cs="Times New Roman"/>
          <w:sz w:val="24"/>
          <w:szCs w:val="24"/>
          <w:lang w:bidi="fa-IR"/>
        </w:rPr>
        <w:t>ation with naturalistic beliefs</w:t>
      </w:r>
      <w:r w:rsidRPr="00176B3D">
        <w:rPr>
          <w:rFonts w:ascii="Times New Roman" w:hAnsi="Times New Roman" w:cs="Times New Roman"/>
          <w:sz w:val="24"/>
          <w:szCs w:val="24"/>
          <w:lang w:bidi="fa-IR"/>
        </w:rPr>
        <w:t xml:space="preserve">, </w:t>
      </w:r>
      <w:r w:rsidR="00112090" w:rsidRPr="00176B3D">
        <w:rPr>
          <w:rFonts w:ascii="Times New Roman" w:hAnsi="Times New Roman" w:cs="Times New Roman"/>
          <w:sz w:val="24"/>
          <w:szCs w:val="24"/>
          <w:lang w:bidi="fa-IR"/>
        </w:rPr>
        <w:t xml:space="preserve">there was </w:t>
      </w:r>
      <w:r w:rsidRPr="00176B3D">
        <w:rPr>
          <w:rFonts w:ascii="Times New Roman" w:hAnsi="Times New Roman" w:cs="Times New Roman"/>
          <w:sz w:val="24"/>
          <w:szCs w:val="24"/>
          <w:lang w:bidi="fa-IR"/>
        </w:rPr>
        <w:t>no significant association between other demographic variables (field of study, age, gender) and the attitudes toward euthanasia.</w:t>
      </w:r>
    </w:p>
    <w:p w:rsidR="000A2DD0" w:rsidRPr="00176B3D" w:rsidRDefault="000A2DD0"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 </w:t>
      </w:r>
    </w:p>
    <w:p w:rsidR="000A2DD0" w:rsidRPr="00176B3D" w:rsidRDefault="000A2DD0" w:rsidP="00176B3D">
      <w:pPr>
        <w:spacing w:after="0" w:line="240" w:lineRule="auto"/>
        <w:rPr>
          <w:rFonts w:ascii="Times New Roman" w:hAnsi="Times New Roman" w:cs="Times New Roman"/>
          <w:b/>
          <w:bCs/>
          <w:sz w:val="24"/>
          <w:szCs w:val="24"/>
          <w:lang w:bidi="fa-IR"/>
        </w:rPr>
      </w:pPr>
      <w:r w:rsidRPr="00176B3D">
        <w:rPr>
          <w:rFonts w:ascii="Times New Roman" w:hAnsi="Times New Roman" w:cs="Times New Roman"/>
          <w:b/>
          <w:bCs/>
          <w:sz w:val="24"/>
          <w:szCs w:val="24"/>
          <w:lang w:bidi="fa-IR"/>
        </w:rPr>
        <w:t xml:space="preserve">Key words: </w:t>
      </w:r>
      <w:r w:rsidRPr="00176B3D">
        <w:rPr>
          <w:rFonts w:ascii="Times New Roman" w:hAnsi="Times New Roman" w:cs="Times New Roman"/>
          <w:sz w:val="24"/>
          <w:szCs w:val="24"/>
          <w:lang w:bidi="fa-IR"/>
        </w:rPr>
        <w:t>Euthanasia, Attitude Toward Euthanasia, Medical Ethics, End of life care, Medicine students, Nursing students, law students</w:t>
      </w:r>
    </w:p>
    <w:p w:rsidR="00EF1AE5" w:rsidRPr="00176B3D" w:rsidRDefault="00EF1AE5" w:rsidP="00176B3D">
      <w:pPr>
        <w:spacing w:after="0" w:line="240" w:lineRule="auto"/>
        <w:rPr>
          <w:rFonts w:ascii="Times New Roman" w:hAnsi="Times New Roman" w:cs="Times New Roman"/>
          <w:sz w:val="24"/>
          <w:szCs w:val="24"/>
        </w:rPr>
      </w:pPr>
    </w:p>
    <w:p w:rsidR="00EF1AE5" w:rsidRDefault="00EF1AE5"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176B3D" w:rsidRDefault="00176B3D" w:rsidP="00176B3D">
      <w:pPr>
        <w:spacing w:after="0" w:line="240" w:lineRule="auto"/>
        <w:rPr>
          <w:rFonts w:ascii="Times New Roman" w:hAnsi="Times New Roman" w:cs="Times New Roman"/>
          <w:sz w:val="24"/>
          <w:szCs w:val="24"/>
        </w:rPr>
      </w:pPr>
    </w:p>
    <w:p w:rsidR="00D1232B" w:rsidRDefault="00D1232B" w:rsidP="00176B3D">
      <w:pPr>
        <w:spacing w:after="0" w:line="240" w:lineRule="auto"/>
        <w:rPr>
          <w:rFonts w:ascii="Times New Roman" w:hAnsi="Times New Roman" w:cs="Times New Roman"/>
          <w:sz w:val="24"/>
          <w:szCs w:val="24"/>
        </w:rPr>
      </w:pPr>
    </w:p>
    <w:p w:rsidR="00D1232B" w:rsidRDefault="00D1232B" w:rsidP="00176B3D">
      <w:pPr>
        <w:spacing w:after="0" w:line="240" w:lineRule="auto"/>
        <w:rPr>
          <w:rFonts w:ascii="Times New Roman" w:hAnsi="Times New Roman" w:cs="Times New Roman"/>
          <w:sz w:val="24"/>
          <w:szCs w:val="24"/>
        </w:rPr>
      </w:pPr>
    </w:p>
    <w:p w:rsidR="00176B3D" w:rsidRPr="00176B3D" w:rsidRDefault="00176B3D" w:rsidP="00176B3D">
      <w:pPr>
        <w:spacing w:after="0" w:line="240" w:lineRule="auto"/>
        <w:rPr>
          <w:rFonts w:ascii="Times New Roman" w:hAnsi="Times New Roman" w:cs="Times New Roman"/>
          <w:b/>
          <w:bCs/>
          <w:sz w:val="24"/>
          <w:szCs w:val="24"/>
        </w:rPr>
      </w:pPr>
      <w:r w:rsidRPr="00176B3D">
        <w:rPr>
          <w:rFonts w:ascii="Times New Roman" w:hAnsi="Times New Roman" w:cs="Times New Roman"/>
          <w:b/>
          <w:bCs/>
          <w:sz w:val="24"/>
          <w:szCs w:val="24"/>
        </w:rPr>
        <w:lastRenderedPageBreak/>
        <w:t>Introduction</w:t>
      </w:r>
    </w:p>
    <w:p w:rsidR="00176B3D" w:rsidRDefault="00176B3D" w:rsidP="00176B3D">
      <w:pPr>
        <w:spacing w:after="0" w:line="480" w:lineRule="auto"/>
        <w:rPr>
          <w:rFonts w:ascii="Times New Roman" w:hAnsi="Times New Roman" w:cs="Times New Roman"/>
          <w:sz w:val="24"/>
          <w:szCs w:val="24"/>
        </w:rPr>
      </w:pPr>
    </w:p>
    <w:p w:rsidR="007A4B7D" w:rsidRPr="00176B3D" w:rsidRDefault="00EA2ED8" w:rsidP="00176B3D">
      <w:pPr>
        <w:spacing w:after="0" w:line="240" w:lineRule="auto"/>
        <w:rPr>
          <w:rFonts w:ascii="Times New Roman" w:hAnsi="Times New Roman" w:cs="Times New Roman"/>
          <w:b/>
          <w:bCs/>
          <w:sz w:val="24"/>
          <w:szCs w:val="24"/>
        </w:rPr>
      </w:pPr>
      <w:r w:rsidRPr="00176B3D">
        <w:rPr>
          <w:rFonts w:ascii="Times New Roman" w:hAnsi="Times New Roman" w:cs="Times New Roman"/>
          <w:sz w:val="24"/>
          <w:szCs w:val="24"/>
        </w:rPr>
        <w:t xml:space="preserve">Euthanasia is an </w:t>
      </w:r>
      <w:r w:rsidR="00CA6359" w:rsidRPr="00176B3D">
        <w:rPr>
          <w:rFonts w:ascii="Times New Roman" w:hAnsi="Times New Roman" w:cs="Times New Roman"/>
          <w:sz w:val="24"/>
          <w:szCs w:val="24"/>
        </w:rPr>
        <w:t>attractive</w:t>
      </w:r>
      <w:r w:rsidRPr="00176B3D">
        <w:rPr>
          <w:rFonts w:ascii="Times New Roman" w:hAnsi="Times New Roman" w:cs="Times New Roman"/>
          <w:sz w:val="24"/>
          <w:szCs w:val="24"/>
        </w:rPr>
        <w:t xml:space="preserve"> </w:t>
      </w:r>
      <w:r w:rsidR="00CA6359" w:rsidRPr="00176B3D">
        <w:rPr>
          <w:rFonts w:ascii="Times New Roman" w:hAnsi="Times New Roman" w:cs="Times New Roman"/>
          <w:sz w:val="24"/>
          <w:szCs w:val="24"/>
        </w:rPr>
        <w:t>issue</w:t>
      </w:r>
      <w:r w:rsidRPr="00176B3D">
        <w:rPr>
          <w:rFonts w:ascii="Times New Roman" w:hAnsi="Times New Roman" w:cs="Times New Roman"/>
          <w:sz w:val="24"/>
          <w:szCs w:val="24"/>
        </w:rPr>
        <w:t xml:space="preserve"> in the fields of medicine, psychiatry, ethics, sociology and philosophy</w:t>
      </w:r>
      <w:r w:rsidR="00C843D8" w:rsidRPr="00176B3D">
        <w:rPr>
          <w:rFonts w:ascii="Times New Roman" w:hAnsi="Times New Roman" w:cs="Times New Roman"/>
          <w:sz w:val="24"/>
          <w:szCs w:val="24"/>
        </w:rPr>
        <w:t xml:space="preserve"> </w:t>
      </w:r>
      <w:r w:rsidR="00215AC3" w:rsidRPr="00176B3D">
        <w:rPr>
          <w:rFonts w:ascii="Times New Roman" w:hAnsi="Times New Roman" w:cs="Times New Roman"/>
          <w:sz w:val="24"/>
          <w:szCs w:val="24"/>
        </w:rPr>
        <w:fldChar w:fldCharType="begin"/>
      </w:r>
      <w:r w:rsidR="00C843D8" w:rsidRPr="00176B3D">
        <w:rPr>
          <w:rFonts w:ascii="Times New Roman" w:hAnsi="Times New Roman" w:cs="Times New Roman"/>
          <w:sz w:val="24"/>
          <w:szCs w:val="24"/>
        </w:rPr>
        <w:instrText xml:space="preserve"> ADDIN EN.CITE &lt;EndNote&gt;&lt;Cite&gt;&lt;Author&gt;Grassi&lt;/Author&gt;&lt;Year&gt;1999&lt;/Year&gt;&lt;RecNum&gt;1&lt;/RecNum&gt;&lt;DisplayText&gt;(1)&lt;/DisplayText&gt;&lt;record&gt;&lt;rec-number&gt;1&lt;/rec-number&gt;&lt;foreign-keys&gt;&lt;key app="EN" db-id="w2e0rta25z90r4ez0z35satxrs9d0p9wsazr" timestamp="1505470431"&gt;1&lt;/key&gt;&lt;/foreign-keys&gt;&lt;ref-type name="Journal Article"&gt;17&lt;/ref-type&gt;&lt;contributors&gt;&lt;authors&gt;&lt;author&gt;Grassi, Luigi&lt;/author&gt;&lt;author&gt;Magnani, Katia&lt;/author&gt;&lt;author&gt;Ercolani, Mauro&lt;/author&gt;&lt;/authors&gt;&lt;/contributors&gt;&lt;titles&gt;&lt;title&gt;Attitudes toward euthanasia and physician-assisted suicide among Italian primary care physicians&lt;/title&gt;&lt;secondary-title&gt;Journal of pain and symptom management&lt;/secondary-title&gt;&lt;/titles&gt;&lt;periodical&gt;&lt;full-title&gt;Journal of pain and symptom management&lt;/full-title&gt;&lt;/periodical&gt;&lt;pages&gt;188-196&lt;/pages&gt;&lt;volume&gt;17&lt;/volume&gt;&lt;number&gt;3&lt;/number&gt;&lt;dates&gt;&lt;year&gt;1999&lt;/year&gt;&lt;/dates&gt;&lt;isbn&gt;0885-3924&lt;/isbn&gt;&lt;urls&gt;&lt;/urls&gt;&lt;/record&gt;&lt;/Cite&gt;&lt;/EndNote&gt;</w:instrText>
      </w:r>
      <w:r w:rsidR="00215AC3" w:rsidRPr="00176B3D">
        <w:rPr>
          <w:rFonts w:ascii="Times New Roman" w:hAnsi="Times New Roman" w:cs="Times New Roman"/>
          <w:sz w:val="24"/>
          <w:szCs w:val="24"/>
        </w:rPr>
        <w:fldChar w:fldCharType="separate"/>
      </w:r>
      <w:r w:rsidR="00C843D8" w:rsidRPr="00176B3D">
        <w:rPr>
          <w:rFonts w:ascii="Times New Roman" w:hAnsi="Times New Roman" w:cs="Times New Roman"/>
          <w:noProof/>
          <w:sz w:val="24"/>
          <w:szCs w:val="24"/>
        </w:rPr>
        <w:t>(1)</w:t>
      </w:r>
      <w:r w:rsidR="00215AC3" w:rsidRPr="00176B3D">
        <w:rPr>
          <w:rFonts w:ascii="Times New Roman" w:hAnsi="Times New Roman" w:cs="Times New Roman"/>
          <w:sz w:val="24"/>
          <w:szCs w:val="24"/>
        </w:rPr>
        <w:fldChar w:fldCharType="end"/>
      </w:r>
      <w:r w:rsidRPr="00176B3D">
        <w:rPr>
          <w:rFonts w:ascii="Times New Roman" w:hAnsi="Times New Roman" w:cs="Times New Roman"/>
          <w:sz w:val="24"/>
          <w:szCs w:val="24"/>
        </w:rPr>
        <w:t>.</w:t>
      </w:r>
      <w:r w:rsidR="00C843D8" w:rsidRPr="00176B3D">
        <w:rPr>
          <w:rFonts w:ascii="Times New Roman" w:hAnsi="Times New Roman" w:cs="Times New Roman"/>
          <w:sz w:val="24"/>
          <w:szCs w:val="24"/>
        </w:rPr>
        <w:t xml:space="preserve"> </w:t>
      </w:r>
      <w:r w:rsidR="00CA6359" w:rsidRPr="00176B3D">
        <w:rPr>
          <w:rFonts w:ascii="Times New Roman" w:hAnsi="Times New Roman" w:cs="Times New Roman"/>
          <w:sz w:val="24"/>
          <w:szCs w:val="24"/>
        </w:rPr>
        <w:t>The</w:t>
      </w:r>
      <w:r w:rsidR="005E5B18" w:rsidRPr="00176B3D">
        <w:rPr>
          <w:rFonts w:ascii="Times New Roman" w:hAnsi="Times New Roman" w:cs="Times New Roman"/>
          <w:sz w:val="24"/>
          <w:szCs w:val="24"/>
        </w:rPr>
        <w:t xml:space="preserve"> physicians’ </w:t>
      </w:r>
      <w:r w:rsidR="00CA6359" w:rsidRPr="00176B3D">
        <w:rPr>
          <w:rFonts w:ascii="Times New Roman" w:hAnsi="Times New Roman" w:cs="Times New Roman"/>
          <w:sz w:val="24"/>
          <w:szCs w:val="24"/>
        </w:rPr>
        <w:t>attitude</w:t>
      </w:r>
      <w:r w:rsidR="005E5B18" w:rsidRPr="00176B3D">
        <w:rPr>
          <w:rFonts w:ascii="Times New Roman" w:hAnsi="Times New Roman" w:cs="Times New Roman"/>
          <w:sz w:val="24"/>
          <w:szCs w:val="24"/>
        </w:rPr>
        <w:t xml:space="preserve"> toward euthanasia and its legal requirements, their arguments for supporting it and the conditions which they consider it to be acceptable are mentioned as the crucial factors in their key </w:t>
      </w:r>
      <w:r w:rsidR="00794147" w:rsidRPr="00176B3D">
        <w:rPr>
          <w:rFonts w:ascii="Times New Roman" w:hAnsi="Times New Roman" w:cs="Times New Roman"/>
          <w:sz w:val="24"/>
          <w:szCs w:val="24"/>
        </w:rPr>
        <w:t>role about end-of-life decision-</w:t>
      </w:r>
      <w:r w:rsidR="005E5B18" w:rsidRPr="00176B3D">
        <w:rPr>
          <w:rFonts w:ascii="Times New Roman" w:hAnsi="Times New Roman" w:cs="Times New Roman"/>
          <w:sz w:val="24"/>
          <w:szCs w:val="24"/>
        </w:rPr>
        <w:t xml:space="preserve">making and performance </w:t>
      </w:r>
      <w:r w:rsidR="00215AC3" w:rsidRPr="00176B3D">
        <w:rPr>
          <w:rFonts w:ascii="Times New Roman" w:hAnsi="Times New Roman" w:cs="Times New Roman"/>
          <w:sz w:val="24"/>
          <w:szCs w:val="24"/>
        </w:rPr>
        <w:fldChar w:fldCharType="begin"/>
      </w:r>
      <w:r w:rsidR="002E4F64" w:rsidRPr="00176B3D">
        <w:rPr>
          <w:rFonts w:ascii="Times New Roman" w:hAnsi="Times New Roman" w:cs="Times New Roman"/>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sz w:val="24"/>
          <w:szCs w:val="24"/>
        </w:rPr>
        <w:fldChar w:fldCharType="separate"/>
      </w:r>
      <w:r w:rsidR="002E4F64" w:rsidRPr="00176B3D">
        <w:rPr>
          <w:rFonts w:ascii="Times New Roman" w:hAnsi="Times New Roman" w:cs="Times New Roman"/>
          <w:noProof/>
          <w:sz w:val="24"/>
          <w:szCs w:val="24"/>
        </w:rPr>
        <w:t>(2)</w:t>
      </w:r>
      <w:r w:rsidR="00215AC3" w:rsidRPr="00176B3D">
        <w:rPr>
          <w:rFonts w:ascii="Times New Roman" w:hAnsi="Times New Roman" w:cs="Times New Roman"/>
          <w:sz w:val="24"/>
          <w:szCs w:val="24"/>
        </w:rPr>
        <w:fldChar w:fldCharType="end"/>
      </w:r>
      <w:r w:rsidR="002E4F64" w:rsidRPr="00176B3D">
        <w:rPr>
          <w:rFonts w:ascii="Times New Roman" w:hAnsi="Times New Roman" w:cs="Times New Roman"/>
          <w:sz w:val="24"/>
          <w:szCs w:val="24"/>
        </w:rPr>
        <w:t>.</w:t>
      </w:r>
      <w:r w:rsidR="007814E8" w:rsidRPr="00176B3D">
        <w:rPr>
          <w:rFonts w:ascii="Times New Roman" w:hAnsi="Times New Roman" w:cs="Times New Roman"/>
          <w:sz w:val="24"/>
          <w:szCs w:val="24"/>
        </w:rPr>
        <w:t xml:space="preserve"> On the other hand, </w:t>
      </w:r>
      <w:r w:rsidR="00145680" w:rsidRPr="00176B3D">
        <w:rPr>
          <w:rFonts w:ascii="Times New Roman" w:hAnsi="Times New Roman" w:cs="Times New Roman"/>
          <w:sz w:val="24"/>
          <w:szCs w:val="24"/>
        </w:rPr>
        <w:t xml:space="preserve">closer </w:t>
      </w:r>
      <w:r w:rsidR="007A5D03" w:rsidRPr="00176B3D">
        <w:rPr>
          <w:rFonts w:ascii="Times New Roman" w:hAnsi="Times New Roman" w:cs="Times New Roman"/>
          <w:sz w:val="24"/>
          <w:szCs w:val="24"/>
        </w:rPr>
        <w:t>daily involvement</w:t>
      </w:r>
      <w:r w:rsidR="00145680" w:rsidRPr="00176B3D">
        <w:rPr>
          <w:rFonts w:ascii="Times New Roman" w:hAnsi="Times New Roman" w:cs="Times New Roman"/>
          <w:sz w:val="24"/>
          <w:szCs w:val="24"/>
        </w:rPr>
        <w:t xml:space="preserve"> </w:t>
      </w:r>
      <w:r w:rsidR="007A5D03" w:rsidRPr="00176B3D">
        <w:rPr>
          <w:rFonts w:ascii="Times New Roman" w:hAnsi="Times New Roman" w:cs="Times New Roman"/>
          <w:sz w:val="24"/>
          <w:szCs w:val="24"/>
        </w:rPr>
        <w:t>of</w:t>
      </w:r>
      <w:r w:rsidR="00145680" w:rsidRPr="00176B3D">
        <w:rPr>
          <w:rFonts w:ascii="Times New Roman" w:hAnsi="Times New Roman" w:cs="Times New Roman"/>
          <w:sz w:val="24"/>
          <w:szCs w:val="24"/>
        </w:rPr>
        <w:t xml:space="preserve"> </w:t>
      </w:r>
      <w:r w:rsidR="007814E8" w:rsidRPr="00176B3D">
        <w:rPr>
          <w:rFonts w:ascii="Times New Roman" w:hAnsi="Times New Roman" w:cs="Times New Roman"/>
          <w:sz w:val="24"/>
          <w:szCs w:val="24"/>
        </w:rPr>
        <w:t xml:space="preserve">nurses </w:t>
      </w:r>
      <w:r w:rsidR="007A5D03" w:rsidRPr="00176B3D">
        <w:rPr>
          <w:rFonts w:ascii="Times New Roman" w:hAnsi="Times New Roman" w:cs="Times New Roman"/>
          <w:sz w:val="24"/>
          <w:szCs w:val="24"/>
        </w:rPr>
        <w:t>with</w:t>
      </w:r>
      <w:r w:rsidR="007814E8" w:rsidRPr="00176B3D">
        <w:rPr>
          <w:rFonts w:ascii="Times New Roman" w:hAnsi="Times New Roman" w:cs="Times New Roman"/>
          <w:sz w:val="24"/>
          <w:szCs w:val="24"/>
        </w:rPr>
        <w:t xml:space="preserve"> patients, the type of care and services </w:t>
      </w:r>
      <w:r w:rsidR="007A5D03" w:rsidRPr="00176B3D">
        <w:rPr>
          <w:rFonts w:ascii="Times New Roman" w:hAnsi="Times New Roman" w:cs="Times New Roman"/>
          <w:sz w:val="24"/>
          <w:szCs w:val="24"/>
        </w:rPr>
        <w:t xml:space="preserve">which </w:t>
      </w:r>
      <w:r w:rsidR="00794147" w:rsidRPr="00176B3D">
        <w:rPr>
          <w:rFonts w:ascii="Times New Roman" w:hAnsi="Times New Roman" w:cs="Times New Roman"/>
          <w:sz w:val="24"/>
          <w:szCs w:val="24"/>
        </w:rPr>
        <w:t>are</w:t>
      </w:r>
      <w:r w:rsidR="007814E8" w:rsidRPr="00176B3D">
        <w:rPr>
          <w:rFonts w:ascii="Times New Roman" w:hAnsi="Times New Roman" w:cs="Times New Roman"/>
          <w:sz w:val="24"/>
          <w:szCs w:val="24"/>
        </w:rPr>
        <w:t xml:space="preserve"> provide</w:t>
      </w:r>
      <w:r w:rsidR="007A5D03" w:rsidRPr="00176B3D">
        <w:rPr>
          <w:rFonts w:ascii="Times New Roman" w:hAnsi="Times New Roman" w:cs="Times New Roman"/>
          <w:sz w:val="24"/>
          <w:szCs w:val="24"/>
        </w:rPr>
        <w:t>d</w:t>
      </w:r>
      <w:r w:rsidR="007814E8" w:rsidRPr="00176B3D">
        <w:rPr>
          <w:rFonts w:ascii="Times New Roman" w:hAnsi="Times New Roman" w:cs="Times New Roman"/>
          <w:sz w:val="24"/>
          <w:szCs w:val="24"/>
        </w:rPr>
        <w:t xml:space="preserve"> </w:t>
      </w:r>
      <w:r w:rsidR="007A5D03" w:rsidRPr="00176B3D">
        <w:rPr>
          <w:rFonts w:ascii="Times New Roman" w:hAnsi="Times New Roman" w:cs="Times New Roman"/>
          <w:sz w:val="24"/>
          <w:szCs w:val="24"/>
        </w:rPr>
        <w:t>based on</w:t>
      </w:r>
      <w:r w:rsidR="007814E8" w:rsidRPr="00176B3D">
        <w:rPr>
          <w:rFonts w:ascii="Times New Roman" w:hAnsi="Times New Roman" w:cs="Times New Roman"/>
          <w:sz w:val="24"/>
          <w:szCs w:val="24"/>
        </w:rPr>
        <w:t xml:space="preserve"> their knowledge, experience and </w:t>
      </w:r>
      <w:r w:rsidR="007A5D03" w:rsidRPr="00176B3D">
        <w:rPr>
          <w:rFonts w:ascii="Times New Roman" w:hAnsi="Times New Roman" w:cs="Times New Roman"/>
          <w:sz w:val="24"/>
          <w:szCs w:val="24"/>
        </w:rPr>
        <w:t>skills</w:t>
      </w:r>
      <w:r w:rsidR="00323880" w:rsidRPr="00176B3D">
        <w:rPr>
          <w:rFonts w:ascii="Times New Roman" w:hAnsi="Times New Roman" w:cs="Times New Roman"/>
          <w:sz w:val="24"/>
          <w:szCs w:val="24"/>
        </w:rPr>
        <w:t>;</w:t>
      </w:r>
      <w:r w:rsidR="007814E8" w:rsidRPr="00176B3D">
        <w:rPr>
          <w:rFonts w:ascii="Times New Roman" w:hAnsi="Times New Roman" w:cs="Times New Roman"/>
          <w:sz w:val="24"/>
          <w:szCs w:val="24"/>
        </w:rPr>
        <w:t xml:space="preserve"> </w:t>
      </w:r>
      <w:r w:rsidR="007A5D03" w:rsidRPr="00176B3D">
        <w:rPr>
          <w:rFonts w:ascii="Times New Roman" w:hAnsi="Times New Roman" w:cs="Times New Roman"/>
          <w:sz w:val="24"/>
          <w:szCs w:val="24"/>
        </w:rPr>
        <w:t>play</w:t>
      </w:r>
      <w:r w:rsidR="007814E8" w:rsidRPr="00176B3D">
        <w:rPr>
          <w:rFonts w:ascii="Times New Roman" w:hAnsi="Times New Roman" w:cs="Times New Roman"/>
          <w:sz w:val="24"/>
          <w:szCs w:val="24"/>
        </w:rPr>
        <w:t xml:space="preserve"> an important </w:t>
      </w:r>
      <w:r w:rsidR="00145680" w:rsidRPr="00176B3D">
        <w:rPr>
          <w:rFonts w:ascii="Times New Roman" w:hAnsi="Times New Roman" w:cs="Times New Roman"/>
          <w:sz w:val="24"/>
          <w:szCs w:val="24"/>
        </w:rPr>
        <w:t>role</w:t>
      </w:r>
      <w:r w:rsidR="007814E8" w:rsidRPr="00176B3D">
        <w:rPr>
          <w:rFonts w:ascii="Times New Roman" w:hAnsi="Times New Roman" w:cs="Times New Roman"/>
          <w:sz w:val="24"/>
          <w:szCs w:val="24"/>
        </w:rPr>
        <w:t xml:space="preserve"> during the</w:t>
      </w:r>
      <w:r w:rsidR="007A5D03" w:rsidRPr="00176B3D">
        <w:rPr>
          <w:rFonts w:ascii="Times New Roman" w:hAnsi="Times New Roman" w:cs="Times New Roman"/>
          <w:sz w:val="24"/>
          <w:szCs w:val="24"/>
        </w:rPr>
        <w:t xml:space="preserve"> several stages of the</w:t>
      </w:r>
      <w:r w:rsidR="007814E8" w:rsidRPr="00176B3D">
        <w:rPr>
          <w:rFonts w:ascii="Times New Roman" w:hAnsi="Times New Roman" w:cs="Times New Roman"/>
          <w:sz w:val="24"/>
          <w:szCs w:val="24"/>
        </w:rPr>
        <w:t xml:space="preserve"> euthanasia proc</w:t>
      </w:r>
      <w:r w:rsidR="007A5D03" w:rsidRPr="00176B3D">
        <w:rPr>
          <w:rFonts w:ascii="Times New Roman" w:hAnsi="Times New Roman" w:cs="Times New Roman"/>
          <w:sz w:val="24"/>
          <w:szCs w:val="24"/>
        </w:rPr>
        <w:t>ess</w:t>
      </w:r>
      <w:r w:rsidR="007814E8" w:rsidRPr="00176B3D">
        <w:rPr>
          <w:rFonts w:ascii="Times New Roman" w:hAnsi="Times New Roman" w:cs="Times New Roman"/>
          <w:sz w:val="24"/>
          <w:szCs w:val="24"/>
        </w:rPr>
        <w:t>.</w:t>
      </w:r>
      <w:r w:rsidR="009D0F12" w:rsidRPr="00176B3D">
        <w:rPr>
          <w:rFonts w:ascii="Times New Roman" w:hAnsi="Times New Roman" w:cs="Times New Roman"/>
          <w:sz w:val="24"/>
          <w:szCs w:val="24"/>
        </w:rPr>
        <w:t xml:space="preserve"> </w:t>
      </w:r>
      <w:r w:rsidR="00145680" w:rsidRPr="00176B3D">
        <w:rPr>
          <w:rFonts w:ascii="Times New Roman" w:hAnsi="Times New Roman" w:cs="Times New Roman"/>
          <w:sz w:val="24"/>
          <w:szCs w:val="24"/>
        </w:rPr>
        <w:t>Also, n</w:t>
      </w:r>
      <w:r w:rsidR="009D0F12" w:rsidRPr="00176B3D">
        <w:rPr>
          <w:rFonts w:ascii="Times New Roman" w:hAnsi="Times New Roman" w:cs="Times New Roman"/>
          <w:sz w:val="24"/>
          <w:szCs w:val="24"/>
        </w:rPr>
        <w:t>urses</w:t>
      </w:r>
      <w:r w:rsidR="003677AE" w:rsidRPr="00176B3D">
        <w:rPr>
          <w:rFonts w:ascii="Times New Roman" w:hAnsi="Times New Roman" w:cs="Times New Roman"/>
          <w:sz w:val="24"/>
          <w:szCs w:val="24"/>
        </w:rPr>
        <w:t xml:space="preserve"> are</w:t>
      </w:r>
      <w:r w:rsidR="007A5D03" w:rsidRPr="00176B3D">
        <w:rPr>
          <w:rFonts w:ascii="Times New Roman" w:hAnsi="Times New Roman" w:cs="Times New Roman"/>
          <w:sz w:val="24"/>
          <w:szCs w:val="24"/>
        </w:rPr>
        <w:t xml:space="preserve"> often the first caregivers</w:t>
      </w:r>
      <w:r w:rsidR="003677AE" w:rsidRPr="00176B3D">
        <w:rPr>
          <w:rFonts w:ascii="Times New Roman" w:hAnsi="Times New Roman" w:cs="Times New Roman"/>
          <w:sz w:val="24"/>
          <w:szCs w:val="24"/>
        </w:rPr>
        <w:t xml:space="preserve"> who patients </w:t>
      </w:r>
      <w:r w:rsidR="009D0F12" w:rsidRPr="00176B3D">
        <w:rPr>
          <w:rFonts w:ascii="Times New Roman" w:hAnsi="Times New Roman" w:cs="Times New Roman"/>
          <w:sz w:val="24"/>
          <w:szCs w:val="24"/>
        </w:rPr>
        <w:t xml:space="preserve">are more comfortable </w:t>
      </w:r>
      <w:r w:rsidR="00145680" w:rsidRPr="00176B3D">
        <w:rPr>
          <w:rFonts w:ascii="Times New Roman" w:hAnsi="Times New Roman" w:cs="Times New Roman"/>
          <w:sz w:val="24"/>
          <w:szCs w:val="24"/>
        </w:rPr>
        <w:t>to</w:t>
      </w:r>
      <w:r w:rsidR="007A5D03" w:rsidRPr="00176B3D">
        <w:rPr>
          <w:rFonts w:ascii="Times New Roman" w:hAnsi="Times New Roman" w:cs="Times New Roman"/>
          <w:sz w:val="24"/>
          <w:szCs w:val="24"/>
        </w:rPr>
        <w:t xml:space="preserve"> </w:t>
      </w:r>
      <w:r w:rsidR="00A259D0" w:rsidRPr="00176B3D">
        <w:rPr>
          <w:rFonts w:ascii="Times New Roman" w:hAnsi="Times New Roman" w:cs="Times New Roman"/>
          <w:sz w:val="24"/>
          <w:szCs w:val="24"/>
        </w:rPr>
        <w:t>state</w:t>
      </w:r>
      <w:r w:rsidR="007A5D03" w:rsidRPr="00176B3D">
        <w:rPr>
          <w:rFonts w:ascii="Times New Roman" w:hAnsi="Times New Roman" w:cs="Times New Roman"/>
          <w:sz w:val="24"/>
          <w:szCs w:val="24"/>
        </w:rPr>
        <w:t xml:space="preserve"> </w:t>
      </w:r>
      <w:r w:rsidR="00145680" w:rsidRPr="00176B3D">
        <w:rPr>
          <w:rFonts w:ascii="Times New Roman" w:hAnsi="Times New Roman" w:cs="Times New Roman"/>
          <w:sz w:val="24"/>
          <w:szCs w:val="24"/>
        </w:rPr>
        <w:t>their euthanasia</w:t>
      </w:r>
      <w:r w:rsidR="007A5D03" w:rsidRPr="00176B3D">
        <w:rPr>
          <w:rFonts w:ascii="Times New Roman" w:hAnsi="Times New Roman" w:cs="Times New Roman"/>
          <w:sz w:val="24"/>
          <w:szCs w:val="24"/>
        </w:rPr>
        <w:t xml:space="preserve"> request</w:t>
      </w:r>
      <w:r w:rsidR="00145680" w:rsidRPr="00176B3D">
        <w:rPr>
          <w:rFonts w:ascii="Times New Roman" w:hAnsi="Times New Roman" w:cs="Times New Roman"/>
          <w:sz w:val="24"/>
          <w:szCs w:val="24"/>
        </w:rPr>
        <w:t xml:space="preserve"> which places </w:t>
      </w:r>
      <w:r w:rsidR="00A259D0" w:rsidRPr="00176B3D">
        <w:rPr>
          <w:rFonts w:ascii="Times New Roman" w:hAnsi="Times New Roman" w:cs="Times New Roman"/>
          <w:sz w:val="24"/>
          <w:szCs w:val="24"/>
        </w:rPr>
        <w:t xml:space="preserve">a huge burden of responsibility </w:t>
      </w:r>
      <w:r w:rsidR="00145680" w:rsidRPr="00176B3D">
        <w:rPr>
          <w:rFonts w:ascii="Times New Roman" w:hAnsi="Times New Roman" w:cs="Times New Roman"/>
          <w:sz w:val="24"/>
          <w:szCs w:val="24"/>
        </w:rPr>
        <w:t xml:space="preserve">on </w:t>
      </w:r>
      <w:r w:rsidR="007A5D03" w:rsidRPr="00176B3D">
        <w:rPr>
          <w:rFonts w:ascii="Times New Roman" w:hAnsi="Times New Roman" w:cs="Times New Roman"/>
          <w:sz w:val="24"/>
          <w:szCs w:val="24"/>
        </w:rPr>
        <w:t>them</w:t>
      </w:r>
      <w:r w:rsidR="00400FE5" w:rsidRPr="00176B3D">
        <w:rPr>
          <w:rFonts w:ascii="Times New Roman" w:hAnsi="Times New Roman" w:cs="Times New Roman"/>
          <w:sz w:val="24"/>
          <w:szCs w:val="24"/>
        </w:rPr>
        <w:t xml:space="preserve"> </w:t>
      </w:r>
      <w:r w:rsidR="00215AC3" w:rsidRPr="00176B3D">
        <w:rPr>
          <w:rFonts w:ascii="Times New Roman" w:hAnsi="Times New Roman" w:cs="Times New Roman"/>
          <w:sz w:val="24"/>
          <w:szCs w:val="24"/>
        </w:rPr>
        <w:fldChar w:fldCharType="begin"/>
      </w:r>
      <w:r w:rsidR="00400FE5" w:rsidRPr="00176B3D">
        <w:rPr>
          <w:rFonts w:ascii="Times New Roman" w:hAnsi="Times New Roman" w:cs="Times New Roman"/>
          <w:sz w:val="24"/>
          <w:szCs w:val="24"/>
        </w:rPr>
        <w:instrText xml:space="preserve"> ADDIN EN.CITE &lt;EndNote&gt;&lt;Cite&gt;&lt;Author&gt;Bruchem</w:instrText>
      </w:r>
      <w:r w:rsidR="00400FE5" w:rsidRPr="00176B3D">
        <w:rPr>
          <w:rFonts w:ascii="Cambria Math" w:hAnsi="Cambria Math" w:cs="Times New Roman"/>
          <w:sz w:val="24"/>
          <w:szCs w:val="24"/>
        </w:rPr>
        <w:instrText>‐</w:instrText>
      </w:r>
      <w:r w:rsidR="00400FE5" w:rsidRPr="00176B3D">
        <w:rPr>
          <w:rFonts w:ascii="Times New Roman" w:hAnsi="Times New Roman" w:cs="Times New Roman"/>
          <w:sz w:val="24"/>
          <w:szCs w:val="24"/>
        </w:rPr>
        <w:instrText>van de Scheur&lt;/Author&gt;&lt;Year&gt;2008&lt;/Year&gt;&lt;RecNum&gt;3&lt;/RecNum&gt;&lt;DisplayText&gt;(3, 4)&lt;/DisplayText&gt;&lt;record&gt;&lt;rec-number&gt;3&lt;/rec-number&gt;&lt;foreign-keys&gt;&lt;key app="EN" db-id="w2e0rta25z90r4ez0z35satxrs9d0p9wsazr" timestamp="1505470558"&gt;3&lt;/key&gt;&lt;/foreign-keys&gt;&lt;ref-type name="Journal Article"&gt;17&lt;/ref-type&gt;&lt;contributors&gt;&lt;authors&gt;&lt;author&gt;Bruchem</w:instrText>
      </w:r>
      <w:r w:rsidR="00400FE5" w:rsidRPr="00176B3D">
        <w:rPr>
          <w:rFonts w:ascii="Cambria Math" w:hAnsi="Cambria Math" w:cs="Times New Roman"/>
          <w:sz w:val="24"/>
          <w:szCs w:val="24"/>
        </w:rPr>
        <w:instrText>‐</w:instrText>
      </w:r>
      <w:r w:rsidR="00400FE5" w:rsidRPr="00176B3D">
        <w:rPr>
          <w:rFonts w:ascii="Times New Roman" w:hAnsi="Times New Roman" w:cs="Times New Roman"/>
          <w:sz w:val="24"/>
          <w:szCs w:val="24"/>
        </w:rPr>
        <w:instrText>van de Scheur, Van&lt;/author&gt;&lt;author&gt;Van Der Arend, Arie JG&lt;/author&gt;&lt;author&gt;Huijer Abu</w:instrText>
      </w:r>
      <w:r w:rsidR="00400FE5" w:rsidRPr="00176B3D">
        <w:rPr>
          <w:rFonts w:ascii="Cambria Math" w:hAnsi="Cambria Math" w:cs="Times New Roman"/>
          <w:sz w:val="24"/>
          <w:szCs w:val="24"/>
        </w:rPr>
        <w:instrText>‐</w:instrText>
      </w:r>
      <w:r w:rsidR="00400FE5" w:rsidRPr="00176B3D">
        <w:rPr>
          <w:rFonts w:ascii="Times New Roman" w:hAnsi="Times New Roman" w:cs="Times New Roman"/>
          <w:sz w:val="24"/>
          <w:szCs w:val="24"/>
        </w:rPr>
        <w:instrText>Saad, Huda&lt;/author&gt;&lt;author&gt;Van Wijmen, Frans CB&lt;/author&gt;&lt;author&gt;Spreeuwenberg, Cor&lt;/author&gt;&lt;author&gt;Ter Meulen, Ruud HJ&lt;/author&gt;&lt;/authors&gt;&lt;/contributors&gt;&lt;titles&gt;&lt;title&gt;Euthanasia and assisted suicide in Dutch hospitals: the role of nurses&lt;/title&gt;&lt;secondary-title&gt;Journal of clinical nursing&lt;/secondary-title&gt;&lt;/titles&gt;&lt;periodical&gt;&lt;full-title&gt;Journal of clinical nursing&lt;/full-title&gt;&lt;/periodical&gt;&lt;pages&gt;1618-1626&lt;/pages&gt;&lt;volume&gt;17&lt;/volume&gt;&lt;number&gt;12&lt;/number&gt;&lt;dates&gt;&lt;year&gt;2008&lt;/year&gt;&lt;/dates&gt;&lt;isbn&gt;1365-2702&lt;/isbn&gt;&lt;urls&gt;&lt;/urls&gt;&lt;/record&gt;&lt;/Cite&gt;&lt;Cite&gt;&lt;Author&gt;De Beer&lt;/Author&gt;&lt;Year&gt;2004&lt;/Year&gt;&lt;RecNum&gt;4&lt;/RecNum&gt;&lt;record&gt;&lt;rec-number&gt;4&lt;/rec-number&gt;&lt;foreign-keys&gt;&lt;key app="EN" db-id="w2e0rta25z90r4ez0z35satxrs9d0p9wsazr" timestamp="1505470592"&gt;4&lt;/key&gt;&lt;/foreign-keys&gt;&lt;ref-type name="Journal Article"&gt;17&lt;/ref-type&gt;&lt;contributors&gt;&lt;authors&gt;&lt;author&gt;De Beer, Tina&lt;/author&gt;&lt;author&gt;Gastmans, Chris&lt;/author&gt;&lt;author&gt;De Casterle, B Dierckx&lt;/author&gt;&lt;/authors&gt;&lt;/contributors&gt;&lt;titles&gt;&lt;title&gt;Involvement of nurses in euthanasia: a review of the literature&lt;/title&gt;&lt;secondary-title&gt;Journal of Medical Ethics&lt;/secondary-title&gt;&lt;/titles&gt;&lt;periodical&gt;&lt;full-title&gt;Journal of Medical Ethics&lt;/full-title&gt;&lt;/periodical&gt;&lt;pages&gt;494-498&lt;/pages&gt;&lt;volume&gt;30&lt;/volume&gt;&lt;number&gt;5&lt;/number&gt;&lt;dates&gt;&lt;year&gt;2004&lt;/year&gt;&lt;/dates&gt;&lt;isbn&gt;0306-6800&lt;/isbn&gt;&lt;urls&gt;&lt;/urls&gt;&lt;/record&gt;&lt;/Cite&gt;&lt;/EndNote&gt;</w:instrText>
      </w:r>
      <w:r w:rsidR="00215AC3" w:rsidRPr="00176B3D">
        <w:rPr>
          <w:rFonts w:ascii="Times New Roman" w:hAnsi="Times New Roman" w:cs="Times New Roman"/>
          <w:sz w:val="24"/>
          <w:szCs w:val="24"/>
        </w:rPr>
        <w:fldChar w:fldCharType="separate"/>
      </w:r>
      <w:r w:rsidR="00400FE5" w:rsidRPr="00176B3D">
        <w:rPr>
          <w:rFonts w:ascii="Times New Roman" w:hAnsi="Times New Roman" w:cs="Times New Roman"/>
          <w:noProof/>
          <w:sz w:val="24"/>
          <w:szCs w:val="24"/>
        </w:rPr>
        <w:t>(3, 4)</w:t>
      </w:r>
      <w:r w:rsidR="00215AC3" w:rsidRPr="00176B3D">
        <w:rPr>
          <w:rFonts w:ascii="Times New Roman" w:hAnsi="Times New Roman" w:cs="Times New Roman"/>
          <w:sz w:val="24"/>
          <w:szCs w:val="24"/>
        </w:rPr>
        <w:fldChar w:fldCharType="end"/>
      </w:r>
      <w:r w:rsidR="009D0F12" w:rsidRPr="00176B3D">
        <w:rPr>
          <w:rFonts w:ascii="Times New Roman" w:hAnsi="Times New Roman" w:cs="Times New Roman"/>
          <w:sz w:val="24"/>
          <w:szCs w:val="24"/>
        </w:rPr>
        <w:t>.</w:t>
      </w:r>
      <w:r w:rsidR="003677AE" w:rsidRPr="00176B3D">
        <w:rPr>
          <w:rFonts w:ascii="Times New Roman" w:hAnsi="Times New Roman" w:cs="Times New Roman"/>
          <w:sz w:val="24"/>
          <w:szCs w:val="24"/>
        </w:rPr>
        <w:t xml:space="preserve"> </w:t>
      </w:r>
      <w:r w:rsidR="00A259D0" w:rsidRPr="00176B3D">
        <w:rPr>
          <w:rFonts w:ascii="Times New Roman" w:hAnsi="Times New Roman" w:cs="Times New Roman"/>
          <w:sz w:val="24"/>
          <w:szCs w:val="24"/>
        </w:rPr>
        <w:t>In countries such as Belgium, which euthanasia</w:t>
      </w:r>
      <w:r w:rsidR="0077124D" w:rsidRPr="00176B3D">
        <w:rPr>
          <w:rFonts w:ascii="Times New Roman" w:hAnsi="Times New Roman" w:cs="Times New Roman"/>
          <w:sz w:val="24"/>
          <w:szCs w:val="24"/>
        </w:rPr>
        <w:t xml:space="preserve"> has been legal; lawyers and ethicists as members of the ethical committees of each nursing home and hospital have a crucial role in evaluating the euthanasia requests and end-of-life decision-making process. Despite the differences between their positions in the decision-making and execution process</w:t>
      </w:r>
      <w:r w:rsidR="00323880" w:rsidRPr="00176B3D">
        <w:rPr>
          <w:rFonts w:ascii="Times New Roman" w:hAnsi="Times New Roman" w:cs="Times New Roman"/>
          <w:sz w:val="24"/>
          <w:szCs w:val="24"/>
        </w:rPr>
        <w:t>; achieving the right and proper decision in the Federal Evaluation and Control Commission for Euthanasia</w:t>
      </w:r>
      <w:r w:rsidR="001E14CE" w:rsidRPr="00176B3D">
        <w:rPr>
          <w:rFonts w:ascii="Times New Roman" w:hAnsi="Times New Roman" w:cs="Times New Roman"/>
          <w:sz w:val="24"/>
          <w:szCs w:val="24"/>
        </w:rPr>
        <w:t xml:space="preserve"> requires their consultation and collaborations. Physicians perform their roles through curing, caring, and executive role </w:t>
      </w:r>
      <w:r w:rsidR="00BC4175" w:rsidRPr="00176B3D">
        <w:rPr>
          <w:rFonts w:ascii="Times New Roman" w:hAnsi="Times New Roman" w:cs="Times New Roman"/>
          <w:sz w:val="24"/>
          <w:szCs w:val="24"/>
        </w:rPr>
        <w:t>along</w:t>
      </w:r>
      <w:r w:rsidR="001E14CE" w:rsidRPr="00176B3D">
        <w:rPr>
          <w:rFonts w:ascii="Times New Roman" w:hAnsi="Times New Roman" w:cs="Times New Roman"/>
          <w:sz w:val="24"/>
          <w:szCs w:val="24"/>
        </w:rPr>
        <w:t xml:space="preserve"> considering the prospect of the patient in the decision-making process. </w:t>
      </w:r>
      <w:r w:rsidR="001E14CE" w:rsidRPr="00176B3D">
        <w:rPr>
          <w:rFonts w:ascii="Times New Roman" w:hAnsi="Times New Roman" w:cs="Times New Roman"/>
          <w:color w:val="000000"/>
          <w:sz w:val="24"/>
          <w:szCs w:val="24"/>
          <w:shd w:val="clear" w:color="auto" w:fill="FFFFFF"/>
        </w:rPr>
        <w:t xml:space="preserve">Although, lawyers focus on the </w:t>
      </w:r>
      <w:r w:rsidR="001E14CE" w:rsidRPr="00176B3D">
        <w:rPr>
          <w:rFonts w:ascii="Times New Roman" w:hAnsi="Times New Roman" w:cs="Times New Roman"/>
          <w:sz w:val="24"/>
          <w:szCs w:val="24"/>
        </w:rPr>
        <w:t xml:space="preserve">legal and regulatory aspects of medical decisions </w:t>
      </w:r>
      <w:r w:rsidR="00215AC3" w:rsidRPr="00176B3D">
        <w:rPr>
          <w:rFonts w:ascii="Times New Roman" w:hAnsi="Times New Roman" w:cs="Times New Roman"/>
          <w:sz w:val="24"/>
          <w:szCs w:val="24"/>
        </w:rPr>
        <w:fldChar w:fldCharType="begin"/>
      </w:r>
      <w:r w:rsidR="001E14CE" w:rsidRPr="00176B3D">
        <w:rPr>
          <w:rFonts w:ascii="Times New Roman" w:hAnsi="Times New Roman" w:cs="Times New Roman"/>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sz w:val="24"/>
          <w:szCs w:val="24"/>
        </w:rPr>
        <w:fldChar w:fldCharType="separate"/>
      </w:r>
      <w:r w:rsidR="001E14CE" w:rsidRPr="00176B3D">
        <w:rPr>
          <w:rFonts w:ascii="Times New Roman" w:hAnsi="Times New Roman" w:cs="Times New Roman"/>
          <w:noProof/>
          <w:sz w:val="24"/>
          <w:szCs w:val="24"/>
        </w:rPr>
        <w:t>(2)</w:t>
      </w:r>
      <w:r w:rsidR="00215AC3" w:rsidRPr="00176B3D">
        <w:rPr>
          <w:rFonts w:ascii="Times New Roman" w:hAnsi="Times New Roman" w:cs="Times New Roman"/>
          <w:sz w:val="24"/>
          <w:szCs w:val="24"/>
        </w:rPr>
        <w:fldChar w:fldCharType="end"/>
      </w:r>
      <w:r w:rsidR="001E14CE" w:rsidRPr="00176B3D">
        <w:rPr>
          <w:rFonts w:ascii="Times New Roman" w:hAnsi="Times New Roman" w:cs="Times New Roman"/>
          <w:sz w:val="24"/>
          <w:szCs w:val="24"/>
        </w:rPr>
        <w:t>.</w:t>
      </w:r>
      <w:r w:rsidR="004A3472" w:rsidRPr="00176B3D">
        <w:rPr>
          <w:rFonts w:ascii="Times New Roman" w:hAnsi="Times New Roman" w:cs="Times New Roman"/>
          <w:sz w:val="24"/>
          <w:szCs w:val="24"/>
        </w:rPr>
        <w:t xml:space="preserve"> Also,</w:t>
      </w:r>
      <w:r w:rsidR="001E14CE" w:rsidRPr="00176B3D">
        <w:rPr>
          <w:rFonts w:ascii="Times New Roman" w:hAnsi="Times New Roman" w:cs="Times New Roman"/>
          <w:sz w:val="24"/>
          <w:szCs w:val="24"/>
        </w:rPr>
        <w:t xml:space="preserve"> </w:t>
      </w:r>
      <w:r w:rsidR="00A4618B" w:rsidRPr="00176B3D">
        <w:rPr>
          <w:rFonts w:ascii="Times New Roman" w:hAnsi="Times New Roman" w:cs="Times New Roman"/>
          <w:sz w:val="24"/>
          <w:szCs w:val="24"/>
        </w:rPr>
        <w:t xml:space="preserve">Euthanasia is one of the complicated issues which have been highly regarded by physicians, ethicists, philosophers and religions with various opinions about its eligibility </w:t>
      </w:r>
      <w:r w:rsidR="00215AC3" w:rsidRPr="00176B3D">
        <w:rPr>
          <w:rFonts w:ascii="Times New Roman" w:hAnsi="Times New Roman" w:cs="Times New Roman"/>
          <w:sz w:val="24"/>
          <w:szCs w:val="24"/>
        </w:rPr>
        <w:fldChar w:fldCharType="begin"/>
      </w:r>
      <w:r w:rsidR="00A4618B" w:rsidRPr="00176B3D">
        <w:rPr>
          <w:rFonts w:ascii="Times New Roman" w:hAnsi="Times New Roman" w:cs="Times New Roman"/>
          <w:sz w:val="24"/>
          <w:szCs w:val="24"/>
        </w:rPr>
        <w:instrText xml:space="preserve"> ADDIN EN.CITE &lt;EndNote&gt;&lt;Cite&gt;&lt;RecNum&gt;5&lt;/RecNum&gt;&lt;DisplayText&gt;(5)&lt;/DisplayText&gt;&lt;record&gt;&lt;rec-number&gt;5&lt;/rec-number&gt;&lt;foreign-keys&gt;&lt;key app="EN" db-id="w2e0rta25z90r4ez0z35satxrs9d0p9wsazr" timestamp="1505470750"&gt;5&lt;/key&gt;&lt;/foreign-keys&gt;&lt;ref-type name="Journal Article"&gt;17&lt;/ref-type&gt;&lt;contributors&gt;&lt;/contributors&gt;&lt;titles&gt;&lt;title&gt;Nikzad A, Jorsaraee SGA. Compassionate death in point of view of Islam. Journal of Babol University of Medical Sciences. 2002; 15 (1): 40-8&lt;/title&gt;&lt;/titles&gt;&lt;dates&gt;&lt;/dates&gt;&lt;urls&gt;&lt;/urls&gt;&lt;/record&gt;&lt;/Cite&gt;&lt;/EndNote&gt;</w:instrText>
      </w:r>
      <w:r w:rsidR="00215AC3" w:rsidRPr="00176B3D">
        <w:rPr>
          <w:rFonts w:ascii="Times New Roman" w:hAnsi="Times New Roman" w:cs="Times New Roman"/>
          <w:sz w:val="24"/>
          <w:szCs w:val="24"/>
        </w:rPr>
        <w:fldChar w:fldCharType="separate"/>
      </w:r>
      <w:r w:rsidR="00A4618B" w:rsidRPr="00176B3D">
        <w:rPr>
          <w:rFonts w:ascii="Times New Roman" w:hAnsi="Times New Roman" w:cs="Times New Roman"/>
          <w:noProof/>
          <w:sz w:val="24"/>
          <w:szCs w:val="24"/>
        </w:rPr>
        <w:t>(5)</w:t>
      </w:r>
      <w:r w:rsidR="00215AC3" w:rsidRPr="00176B3D">
        <w:rPr>
          <w:rFonts w:ascii="Times New Roman" w:hAnsi="Times New Roman" w:cs="Times New Roman"/>
          <w:sz w:val="24"/>
          <w:szCs w:val="24"/>
        </w:rPr>
        <w:fldChar w:fldCharType="end"/>
      </w:r>
      <w:r w:rsidR="00A4618B" w:rsidRPr="00176B3D">
        <w:rPr>
          <w:rFonts w:ascii="Times New Roman" w:hAnsi="Times New Roman" w:cs="Times New Roman"/>
          <w:sz w:val="24"/>
          <w:szCs w:val="24"/>
        </w:rPr>
        <w:t>.</w:t>
      </w:r>
      <w:r w:rsidR="00024BE6" w:rsidRPr="00176B3D">
        <w:rPr>
          <w:rFonts w:ascii="Times New Roman" w:hAnsi="Times New Roman" w:cs="Times New Roman"/>
          <w:sz w:val="24"/>
          <w:szCs w:val="24"/>
        </w:rPr>
        <w:t xml:space="preserve"> </w:t>
      </w:r>
      <w:r w:rsidR="00FD7A3D" w:rsidRPr="00176B3D">
        <w:rPr>
          <w:rFonts w:ascii="Times New Roman" w:hAnsi="Times New Roman" w:cs="Times New Roman"/>
          <w:sz w:val="24"/>
          <w:szCs w:val="24"/>
        </w:rPr>
        <w:t>This</w:t>
      </w:r>
      <w:r w:rsidR="00024BE6" w:rsidRPr="00176B3D">
        <w:rPr>
          <w:rFonts w:ascii="Times New Roman" w:hAnsi="Times New Roman" w:cs="Times New Roman"/>
          <w:sz w:val="24"/>
          <w:szCs w:val="24"/>
        </w:rPr>
        <w:t xml:space="preserve"> </w:t>
      </w:r>
      <w:r w:rsidR="00FD7A3D" w:rsidRPr="00176B3D">
        <w:rPr>
          <w:rFonts w:ascii="Times New Roman" w:hAnsi="Times New Roman" w:cs="Times New Roman"/>
          <w:sz w:val="24"/>
          <w:szCs w:val="24"/>
        </w:rPr>
        <w:t>controversial issue has supporters and opponents about being a murder or manslaughter</w:t>
      </w:r>
      <w:r w:rsidR="00024BE6" w:rsidRPr="00176B3D">
        <w:rPr>
          <w:rFonts w:ascii="Times New Roman" w:hAnsi="Times New Roman" w:cs="Times New Roman"/>
          <w:sz w:val="24"/>
          <w:szCs w:val="24"/>
        </w:rPr>
        <w:t xml:space="preserve"> in the Islamic criminal law system of Iran</w:t>
      </w:r>
      <w:r w:rsidR="00DD5FDF" w:rsidRPr="00176B3D">
        <w:rPr>
          <w:rFonts w:ascii="Times New Roman" w:hAnsi="Times New Roman" w:cs="Times New Roman"/>
          <w:sz w:val="24"/>
          <w:szCs w:val="24"/>
        </w:rPr>
        <w:t>.</w:t>
      </w:r>
      <w:r w:rsidR="00FD7A3D" w:rsidRPr="00176B3D">
        <w:rPr>
          <w:rFonts w:ascii="Times New Roman" w:hAnsi="Times New Roman" w:cs="Times New Roman"/>
          <w:sz w:val="24"/>
          <w:szCs w:val="24"/>
        </w:rPr>
        <w:t xml:space="preserve"> It should be stated that </w:t>
      </w:r>
      <w:r w:rsidR="0052733F" w:rsidRPr="00176B3D">
        <w:rPr>
          <w:rFonts w:ascii="Times New Roman" w:hAnsi="Times New Roman" w:cs="Times New Roman"/>
          <w:sz w:val="24"/>
          <w:szCs w:val="24"/>
        </w:rPr>
        <w:t>its inactive and in-voluntary type is performed among brain death patients.</w:t>
      </w:r>
      <w:r w:rsidR="00200605" w:rsidRPr="00176B3D">
        <w:rPr>
          <w:rFonts w:ascii="Times New Roman" w:hAnsi="Times New Roman" w:cs="Times New Roman"/>
          <w:sz w:val="24"/>
          <w:szCs w:val="24"/>
        </w:rPr>
        <w:t xml:space="preserve"> </w:t>
      </w:r>
      <w:r w:rsidR="00FD7A3D" w:rsidRPr="00176B3D">
        <w:rPr>
          <w:rFonts w:ascii="Times New Roman" w:hAnsi="Times New Roman" w:cs="Times New Roman"/>
          <w:sz w:val="24"/>
          <w:szCs w:val="24"/>
        </w:rPr>
        <w:t>Furthermore, u</w:t>
      </w:r>
      <w:r w:rsidR="00200605" w:rsidRPr="00176B3D">
        <w:rPr>
          <w:rFonts w:ascii="Times New Roman" w:hAnsi="Times New Roman" w:cs="Times New Roman"/>
          <w:sz w:val="24"/>
          <w:szCs w:val="24"/>
        </w:rPr>
        <w:t xml:space="preserve">nwillingness to start or continue treatment in the untreatable disorders which is one of the types of euthanasia is not impossible in our society. Hence, </w:t>
      </w:r>
      <w:r w:rsidR="007A4B7D" w:rsidRPr="00176B3D">
        <w:rPr>
          <w:rFonts w:ascii="Times New Roman" w:hAnsi="Times New Roman" w:cs="Times New Roman"/>
          <w:sz w:val="24"/>
          <w:szCs w:val="24"/>
        </w:rPr>
        <w:t xml:space="preserve">the attitude of nursing, </w:t>
      </w:r>
      <w:r w:rsidR="00200605" w:rsidRPr="00176B3D">
        <w:rPr>
          <w:rFonts w:ascii="Times New Roman" w:hAnsi="Times New Roman" w:cs="Times New Roman"/>
          <w:sz w:val="24"/>
          <w:szCs w:val="24"/>
        </w:rPr>
        <w:t>medical</w:t>
      </w:r>
      <w:r w:rsidR="007A4B7D" w:rsidRPr="00176B3D">
        <w:rPr>
          <w:rFonts w:ascii="Times New Roman" w:hAnsi="Times New Roman" w:cs="Times New Roman"/>
          <w:sz w:val="24"/>
          <w:szCs w:val="24"/>
        </w:rPr>
        <w:t xml:space="preserve"> and l</w:t>
      </w:r>
      <w:r w:rsidR="00D53585" w:rsidRPr="00176B3D">
        <w:rPr>
          <w:rFonts w:ascii="Times New Roman" w:hAnsi="Times New Roman" w:cs="Times New Roman"/>
          <w:sz w:val="24"/>
          <w:szCs w:val="24"/>
        </w:rPr>
        <w:t>a</w:t>
      </w:r>
      <w:r w:rsidR="007A4B7D" w:rsidRPr="00176B3D">
        <w:rPr>
          <w:rFonts w:ascii="Times New Roman" w:hAnsi="Times New Roman" w:cs="Times New Roman"/>
          <w:sz w:val="24"/>
          <w:szCs w:val="24"/>
        </w:rPr>
        <w:t>w</w:t>
      </w:r>
      <w:r w:rsidR="00200605" w:rsidRPr="00176B3D">
        <w:rPr>
          <w:rFonts w:ascii="Times New Roman" w:hAnsi="Times New Roman" w:cs="Times New Roman"/>
          <w:sz w:val="24"/>
          <w:szCs w:val="24"/>
        </w:rPr>
        <w:t xml:space="preserve"> students towards euthanasia was studied </w:t>
      </w:r>
      <w:r w:rsidR="007A4B7D" w:rsidRPr="00176B3D">
        <w:rPr>
          <w:rFonts w:ascii="Times New Roman" w:hAnsi="Times New Roman" w:cs="Times New Roman"/>
          <w:sz w:val="24"/>
          <w:szCs w:val="24"/>
        </w:rPr>
        <w:t>in order to survey</w:t>
      </w:r>
      <w:r w:rsidR="00200605" w:rsidRPr="00176B3D">
        <w:rPr>
          <w:rFonts w:ascii="Times New Roman" w:hAnsi="Times New Roman" w:cs="Times New Roman"/>
          <w:sz w:val="24"/>
          <w:szCs w:val="24"/>
        </w:rPr>
        <w:t xml:space="preserve"> the theoretical and practical relationship</w:t>
      </w:r>
      <w:r w:rsidR="007A4B7D" w:rsidRPr="00176B3D">
        <w:rPr>
          <w:rFonts w:ascii="Times New Roman" w:hAnsi="Times New Roman" w:cs="Times New Roman"/>
          <w:sz w:val="24"/>
          <w:szCs w:val="24"/>
        </w:rPr>
        <w:t>s between these disciplines in order to help the awareness of the</w:t>
      </w:r>
      <w:r w:rsidR="00FD7A3D" w:rsidRPr="00176B3D">
        <w:rPr>
          <w:rFonts w:ascii="Times New Roman" w:hAnsi="Times New Roman" w:cs="Times New Roman"/>
          <w:sz w:val="24"/>
          <w:szCs w:val="24"/>
        </w:rPr>
        <w:t>ir</w:t>
      </w:r>
      <w:r w:rsidR="007A4B7D" w:rsidRPr="00176B3D">
        <w:rPr>
          <w:rFonts w:ascii="Times New Roman" w:hAnsi="Times New Roman" w:cs="Times New Roman"/>
          <w:sz w:val="24"/>
          <w:szCs w:val="24"/>
        </w:rPr>
        <w:t xml:space="preserve"> thoughts and inclusion of this topic in the academic course categories.</w:t>
      </w:r>
      <w:r w:rsidR="0044264B" w:rsidRPr="00176B3D">
        <w:rPr>
          <w:rFonts w:ascii="Times New Roman" w:hAnsi="Times New Roman" w:cs="Times New Roman"/>
          <w:sz w:val="24"/>
          <w:szCs w:val="24"/>
        </w:rPr>
        <w:t xml:space="preserve"> </w:t>
      </w:r>
    </w:p>
    <w:p w:rsidR="0044264B" w:rsidRDefault="00A613F5"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Since the carried out researches in this field have been limited to a descriptive survey of the attitude of each of these three groups separately, we compared</w:t>
      </w:r>
      <w:r w:rsidR="0044264B" w:rsidRPr="00176B3D">
        <w:rPr>
          <w:rFonts w:ascii="Times New Roman" w:hAnsi="Times New Roman" w:cs="Times New Roman"/>
          <w:sz w:val="24"/>
          <w:szCs w:val="24"/>
        </w:rPr>
        <w:t xml:space="preserve"> the attitudes of last year students of medicine, nursing and l</w:t>
      </w:r>
      <w:r w:rsidR="00D53585" w:rsidRPr="00176B3D">
        <w:rPr>
          <w:rFonts w:ascii="Times New Roman" w:hAnsi="Times New Roman" w:cs="Times New Roman"/>
          <w:sz w:val="24"/>
          <w:szCs w:val="24"/>
        </w:rPr>
        <w:t>a</w:t>
      </w:r>
      <w:r w:rsidR="0044264B" w:rsidRPr="00176B3D">
        <w:rPr>
          <w:rFonts w:ascii="Times New Roman" w:hAnsi="Times New Roman" w:cs="Times New Roman"/>
          <w:sz w:val="24"/>
          <w:szCs w:val="24"/>
        </w:rPr>
        <w:t xml:space="preserve">w </w:t>
      </w:r>
      <w:r w:rsidR="001F4AD2" w:rsidRPr="00176B3D">
        <w:rPr>
          <w:rFonts w:ascii="Times New Roman" w:hAnsi="Times New Roman" w:cs="Times New Roman"/>
          <w:sz w:val="24"/>
          <w:szCs w:val="24"/>
        </w:rPr>
        <w:t>toward euthanasia</w:t>
      </w:r>
      <w:r w:rsidRPr="00176B3D">
        <w:rPr>
          <w:rFonts w:ascii="Times New Roman" w:hAnsi="Times New Roman" w:cs="Times New Roman"/>
          <w:sz w:val="24"/>
          <w:szCs w:val="24"/>
        </w:rPr>
        <w:t>.</w:t>
      </w:r>
    </w:p>
    <w:p w:rsidR="00176B3D" w:rsidRPr="00176B3D" w:rsidRDefault="00176B3D" w:rsidP="00176B3D">
      <w:pPr>
        <w:spacing w:after="0" w:line="480" w:lineRule="auto"/>
        <w:rPr>
          <w:rFonts w:ascii="Times New Roman" w:hAnsi="Times New Roman" w:cs="Times New Roman"/>
          <w:sz w:val="24"/>
          <w:szCs w:val="24"/>
        </w:rPr>
      </w:pPr>
    </w:p>
    <w:p w:rsidR="00651315" w:rsidRPr="00176B3D" w:rsidRDefault="00651315" w:rsidP="00176B3D">
      <w:pPr>
        <w:spacing w:after="0" w:line="240" w:lineRule="auto"/>
        <w:rPr>
          <w:rFonts w:ascii="Times New Roman" w:hAnsi="Times New Roman" w:cs="Times New Roman"/>
          <w:b/>
          <w:bCs/>
          <w:sz w:val="24"/>
          <w:szCs w:val="24"/>
        </w:rPr>
      </w:pPr>
      <w:r w:rsidRPr="00176B3D">
        <w:rPr>
          <w:rFonts w:ascii="Times New Roman" w:hAnsi="Times New Roman" w:cs="Times New Roman"/>
          <w:b/>
          <w:bCs/>
          <w:sz w:val="24"/>
          <w:szCs w:val="24"/>
        </w:rPr>
        <w:t>Patients and methods</w:t>
      </w:r>
    </w:p>
    <w:p w:rsidR="00AA0110" w:rsidRDefault="00AA0110"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This cross-sectional study was performed among medical and nursing students of Guilan University of Medical Sciences (Guilan) and l</w:t>
      </w:r>
      <w:r w:rsidR="00D53585" w:rsidRPr="00176B3D">
        <w:rPr>
          <w:rFonts w:ascii="Times New Roman" w:hAnsi="Times New Roman" w:cs="Times New Roman"/>
          <w:sz w:val="24"/>
          <w:szCs w:val="24"/>
        </w:rPr>
        <w:t>a</w:t>
      </w:r>
      <w:r w:rsidRPr="00176B3D">
        <w:rPr>
          <w:rFonts w:ascii="Times New Roman" w:hAnsi="Times New Roman" w:cs="Times New Roman"/>
          <w:sz w:val="24"/>
          <w:szCs w:val="24"/>
        </w:rPr>
        <w:t>w</w:t>
      </w:r>
      <w:r w:rsidR="00B37815" w:rsidRPr="00176B3D">
        <w:rPr>
          <w:rFonts w:ascii="Times New Roman" w:hAnsi="Times New Roman" w:cs="Times New Roman"/>
          <w:sz w:val="24"/>
          <w:szCs w:val="24"/>
        </w:rPr>
        <w:t xml:space="preserve"> students of Guilan University</w:t>
      </w:r>
      <w:r w:rsidRPr="00176B3D">
        <w:rPr>
          <w:rFonts w:ascii="Times New Roman" w:hAnsi="Times New Roman" w:cs="Times New Roman"/>
          <w:sz w:val="24"/>
          <w:szCs w:val="24"/>
        </w:rPr>
        <w:t xml:space="preserve"> </w:t>
      </w:r>
      <w:r w:rsidR="00B37815" w:rsidRPr="00176B3D">
        <w:rPr>
          <w:rFonts w:ascii="Times New Roman" w:hAnsi="Times New Roman" w:cs="Times New Roman"/>
          <w:sz w:val="24"/>
          <w:szCs w:val="24"/>
        </w:rPr>
        <w:t>between January 2015 and February 2016. The individuals were chosen using random selection. Being at the last year of education was considered as the inclusion criteria. From a total of 258 students including medicine (75), nursing (93) and l</w:t>
      </w:r>
      <w:r w:rsidR="00D53585" w:rsidRPr="00176B3D">
        <w:rPr>
          <w:rFonts w:ascii="Times New Roman" w:hAnsi="Times New Roman" w:cs="Times New Roman"/>
          <w:sz w:val="24"/>
          <w:szCs w:val="24"/>
        </w:rPr>
        <w:t>a</w:t>
      </w:r>
      <w:r w:rsidR="00B37815" w:rsidRPr="00176B3D">
        <w:rPr>
          <w:rFonts w:ascii="Times New Roman" w:hAnsi="Times New Roman" w:cs="Times New Roman"/>
          <w:sz w:val="24"/>
          <w:szCs w:val="24"/>
        </w:rPr>
        <w:t>w (90), the data of 243 people with 94% participation rate were collected after referral to the relevant faculties.</w:t>
      </w:r>
    </w:p>
    <w:p w:rsidR="00176B3D" w:rsidRPr="00176B3D" w:rsidRDefault="00176B3D" w:rsidP="00176B3D">
      <w:pPr>
        <w:spacing w:after="0" w:line="240" w:lineRule="auto"/>
        <w:rPr>
          <w:rFonts w:ascii="Times New Roman" w:hAnsi="Times New Roman" w:cs="Times New Roman"/>
          <w:sz w:val="24"/>
          <w:szCs w:val="24"/>
        </w:rPr>
      </w:pPr>
    </w:p>
    <w:p w:rsidR="007B7C10" w:rsidRPr="00176B3D" w:rsidRDefault="00C741F9"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The data w</w:t>
      </w:r>
      <w:r w:rsidR="00794147" w:rsidRPr="00176B3D">
        <w:rPr>
          <w:rFonts w:ascii="Times New Roman" w:hAnsi="Times New Roman" w:cs="Times New Roman"/>
          <w:sz w:val="24"/>
          <w:szCs w:val="24"/>
        </w:rPr>
        <w:t>ere</w:t>
      </w:r>
      <w:r w:rsidRPr="00176B3D">
        <w:rPr>
          <w:rFonts w:ascii="Times New Roman" w:hAnsi="Times New Roman" w:cs="Times New Roman"/>
          <w:sz w:val="24"/>
          <w:szCs w:val="24"/>
        </w:rPr>
        <w:t xml:space="preserve"> gathered using a two-section questionnaire. In the first section</w:t>
      </w:r>
      <w:r w:rsidR="00794147" w:rsidRPr="00176B3D">
        <w:rPr>
          <w:rFonts w:ascii="Times New Roman" w:hAnsi="Times New Roman" w:cs="Times New Roman"/>
          <w:sz w:val="24"/>
          <w:szCs w:val="24"/>
        </w:rPr>
        <w:t>,</w:t>
      </w:r>
      <w:r w:rsidRPr="00176B3D">
        <w:rPr>
          <w:rFonts w:ascii="Times New Roman" w:hAnsi="Times New Roman" w:cs="Times New Roman"/>
          <w:sz w:val="24"/>
          <w:szCs w:val="24"/>
        </w:rPr>
        <w:t xml:space="preserve"> the demographic characteristics such as age, gender and marital status were asked. The second section contained the Persian version </w:t>
      </w:r>
      <w:r w:rsidR="00215AC3" w:rsidRPr="00176B3D">
        <w:rPr>
          <w:rFonts w:ascii="Times New Roman" w:hAnsi="Times New Roman" w:cs="Times New Roman"/>
          <w:sz w:val="24"/>
          <w:szCs w:val="24"/>
        </w:rPr>
        <w:fldChar w:fldCharType="begin"/>
      </w:r>
      <w:r w:rsidRPr="00176B3D">
        <w:rPr>
          <w:rFonts w:ascii="Times New Roman" w:hAnsi="Times New Roman" w:cs="Times New Roman"/>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sz w:val="24"/>
          <w:szCs w:val="24"/>
        </w:rPr>
        <w:fldChar w:fldCharType="separate"/>
      </w:r>
      <w:r w:rsidRPr="00176B3D">
        <w:rPr>
          <w:rFonts w:ascii="Times New Roman" w:hAnsi="Times New Roman" w:cs="Times New Roman"/>
          <w:noProof/>
          <w:sz w:val="24"/>
          <w:szCs w:val="24"/>
        </w:rPr>
        <w:t>(6)</w:t>
      </w:r>
      <w:r w:rsidR="00215AC3" w:rsidRPr="00176B3D">
        <w:rPr>
          <w:rFonts w:ascii="Times New Roman" w:hAnsi="Times New Roman" w:cs="Times New Roman"/>
          <w:sz w:val="24"/>
          <w:szCs w:val="24"/>
        </w:rPr>
        <w:fldChar w:fldCharType="end"/>
      </w:r>
      <w:r w:rsidRPr="00176B3D">
        <w:rPr>
          <w:rFonts w:ascii="Times New Roman" w:hAnsi="Times New Roman" w:cs="Times New Roman"/>
          <w:sz w:val="24"/>
          <w:szCs w:val="24"/>
        </w:rPr>
        <w:t xml:space="preserve"> of </w:t>
      </w:r>
      <w:r w:rsidR="00794147" w:rsidRPr="00176B3D">
        <w:rPr>
          <w:rFonts w:ascii="Times New Roman" w:hAnsi="Times New Roman" w:cs="Times New Roman"/>
          <w:sz w:val="24"/>
          <w:szCs w:val="24"/>
        </w:rPr>
        <w:t>a four-</w:t>
      </w:r>
      <w:r w:rsidR="00F23761" w:rsidRPr="00176B3D">
        <w:rPr>
          <w:rFonts w:ascii="Times New Roman" w:hAnsi="Times New Roman" w:cs="Times New Roman"/>
          <w:sz w:val="24"/>
          <w:szCs w:val="24"/>
        </w:rPr>
        <w:t>factor</w:t>
      </w:r>
      <w:r w:rsidRPr="00176B3D">
        <w:rPr>
          <w:rFonts w:ascii="Times New Roman" w:hAnsi="Times New Roman" w:cs="Times New Roman"/>
          <w:sz w:val="24"/>
          <w:szCs w:val="24"/>
        </w:rPr>
        <w:t xml:space="preserve"> Euthanas</w:t>
      </w:r>
      <w:r w:rsidR="00F23761" w:rsidRPr="00176B3D">
        <w:rPr>
          <w:rFonts w:ascii="Times New Roman" w:hAnsi="Times New Roman" w:cs="Times New Roman"/>
          <w:sz w:val="24"/>
          <w:szCs w:val="24"/>
        </w:rPr>
        <w:t>ia Attitude Scale</w:t>
      </w:r>
      <w:r w:rsidR="00BB4690" w:rsidRPr="00176B3D">
        <w:rPr>
          <w:rFonts w:ascii="Times New Roman" w:hAnsi="Times New Roman" w:cs="Times New Roman"/>
          <w:sz w:val="24"/>
          <w:szCs w:val="24"/>
        </w:rPr>
        <w:t xml:space="preserve"> (EAS)</w:t>
      </w:r>
      <w:r w:rsidR="00F23761" w:rsidRPr="00176B3D">
        <w:rPr>
          <w:rFonts w:ascii="Times New Roman" w:hAnsi="Times New Roman" w:cs="Times New Roman"/>
          <w:sz w:val="24"/>
          <w:szCs w:val="24"/>
        </w:rPr>
        <w:t xml:space="preserve"> with 20 items</w:t>
      </w:r>
      <w:r w:rsidRPr="00176B3D">
        <w:rPr>
          <w:rFonts w:ascii="Times New Roman" w:hAnsi="Times New Roman" w:cs="Times New Roman"/>
          <w:sz w:val="24"/>
          <w:szCs w:val="24"/>
        </w:rPr>
        <w:t>.</w:t>
      </w:r>
      <w:r w:rsidR="007B7C10" w:rsidRPr="00176B3D">
        <w:rPr>
          <w:rFonts w:ascii="Times New Roman" w:hAnsi="Times New Roman" w:cs="Times New Roman"/>
          <w:sz w:val="24"/>
          <w:szCs w:val="24"/>
        </w:rPr>
        <w:t xml:space="preserve"> Th</w:t>
      </w:r>
      <w:r w:rsidR="00794147" w:rsidRPr="00176B3D">
        <w:rPr>
          <w:rFonts w:ascii="Times New Roman" w:hAnsi="Times New Roman" w:cs="Times New Roman"/>
          <w:sz w:val="24"/>
          <w:szCs w:val="24"/>
        </w:rPr>
        <w:t>ese items were characterized in</w:t>
      </w:r>
      <w:r w:rsidR="007B7C10" w:rsidRPr="00176B3D">
        <w:rPr>
          <w:rFonts w:ascii="Times New Roman" w:hAnsi="Times New Roman" w:cs="Times New Roman"/>
          <w:sz w:val="24"/>
          <w:szCs w:val="24"/>
        </w:rPr>
        <w:t>to four factors including Ethical Consideration (</w:t>
      </w:r>
      <w:r w:rsidR="007B7C10" w:rsidRPr="00176B3D">
        <w:rPr>
          <w:rFonts w:ascii="Times New Roman" w:hAnsi="Times New Roman" w:cs="Times New Roman"/>
          <w:sz w:val="24"/>
          <w:szCs w:val="24"/>
          <w:lang w:bidi="fa-IR"/>
        </w:rPr>
        <w:t>items 1-11</w:t>
      </w:r>
      <w:r w:rsidR="007B7C10" w:rsidRPr="00176B3D">
        <w:rPr>
          <w:rFonts w:ascii="Times New Roman" w:hAnsi="Times New Roman" w:cs="Times New Roman"/>
          <w:sz w:val="24"/>
          <w:szCs w:val="24"/>
        </w:rPr>
        <w:t>),</w:t>
      </w:r>
      <w:r w:rsidR="00794147" w:rsidRPr="00176B3D">
        <w:rPr>
          <w:rFonts w:ascii="Times New Roman" w:hAnsi="Times New Roman" w:cs="Times New Roman"/>
          <w:sz w:val="24"/>
          <w:szCs w:val="24"/>
        </w:rPr>
        <w:t xml:space="preserve"> p</w:t>
      </w:r>
      <w:r w:rsidR="007B7C10" w:rsidRPr="00176B3D">
        <w:rPr>
          <w:rFonts w:ascii="Times New Roman" w:hAnsi="Times New Roman" w:cs="Times New Roman"/>
          <w:sz w:val="24"/>
          <w:szCs w:val="24"/>
        </w:rPr>
        <w:t xml:space="preserve">ractical </w:t>
      </w:r>
      <w:r w:rsidR="00794147" w:rsidRPr="00176B3D">
        <w:rPr>
          <w:rFonts w:ascii="Times New Roman" w:hAnsi="Times New Roman" w:cs="Times New Roman"/>
          <w:sz w:val="24"/>
          <w:szCs w:val="24"/>
        </w:rPr>
        <w:lastRenderedPageBreak/>
        <w:t>c</w:t>
      </w:r>
      <w:r w:rsidR="007B7C10" w:rsidRPr="00176B3D">
        <w:rPr>
          <w:rFonts w:ascii="Times New Roman" w:hAnsi="Times New Roman" w:cs="Times New Roman"/>
          <w:sz w:val="24"/>
          <w:szCs w:val="24"/>
        </w:rPr>
        <w:t>onsideration (</w:t>
      </w:r>
      <w:r w:rsidR="007B7C10" w:rsidRPr="00176B3D">
        <w:rPr>
          <w:rFonts w:ascii="Times New Roman" w:hAnsi="Times New Roman" w:cs="Times New Roman"/>
          <w:sz w:val="24"/>
          <w:szCs w:val="24"/>
          <w:lang w:bidi="fa-IR"/>
        </w:rPr>
        <w:t>items 12-14</w:t>
      </w:r>
      <w:r w:rsidR="007B7C10" w:rsidRPr="00176B3D">
        <w:rPr>
          <w:rFonts w:ascii="Times New Roman" w:hAnsi="Times New Roman" w:cs="Times New Roman"/>
          <w:sz w:val="24"/>
          <w:szCs w:val="24"/>
        </w:rPr>
        <w:t>),</w:t>
      </w:r>
      <w:r w:rsidR="00794147" w:rsidRPr="00176B3D">
        <w:rPr>
          <w:rFonts w:ascii="Times New Roman" w:hAnsi="Times New Roman" w:cs="Times New Roman"/>
          <w:sz w:val="24"/>
          <w:szCs w:val="24"/>
        </w:rPr>
        <w:t xml:space="preserve"> t</w:t>
      </w:r>
      <w:r w:rsidR="007B7C10" w:rsidRPr="00176B3D">
        <w:rPr>
          <w:rFonts w:ascii="Times New Roman" w:hAnsi="Times New Roman" w:cs="Times New Roman"/>
          <w:sz w:val="24"/>
          <w:szCs w:val="24"/>
        </w:rPr>
        <w:t xml:space="preserve">reasuring </w:t>
      </w:r>
      <w:r w:rsidR="00794147" w:rsidRPr="00176B3D">
        <w:rPr>
          <w:rFonts w:ascii="Times New Roman" w:hAnsi="Times New Roman" w:cs="Times New Roman"/>
          <w:sz w:val="24"/>
          <w:szCs w:val="24"/>
        </w:rPr>
        <w:t>l</w:t>
      </w:r>
      <w:r w:rsidR="007B7C10" w:rsidRPr="00176B3D">
        <w:rPr>
          <w:rFonts w:ascii="Times New Roman" w:hAnsi="Times New Roman" w:cs="Times New Roman"/>
          <w:sz w:val="24"/>
          <w:szCs w:val="24"/>
        </w:rPr>
        <w:t>ife (</w:t>
      </w:r>
      <w:r w:rsidR="007B7C10" w:rsidRPr="00176B3D">
        <w:rPr>
          <w:rFonts w:ascii="Times New Roman" w:hAnsi="Times New Roman" w:cs="Times New Roman"/>
          <w:sz w:val="24"/>
          <w:szCs w:val="24"/>
          <w:lang w:bidi="fa-IR"/>
        </w:rPr>
        <w:t>items 15 to 18</w:t>
      </w:r>
      <w:r w:rsidR="007B7C10" w:rsidRPr="00176B3D">
        <w:rPr>
          <w:rFonts w:ascii="Times New Roman" w:hAnsi="Times New Roman" w:cs="Times New Roman"/>
          <w:sz w:val="24"/>
          <w:szCs w:val="24"/>
        </w:rPr>
        <w:t>),</w:t>
      </w:r>
      <w:r w:rsidR="00794147" w:rsidRPr="00176B3D">
        <w:rPr>
          <w:rFonts w:ascii="Times New Roman" w:hAnsi="Times New Roman" w:cs="Times New Roman"/>
          <w:sz w:val="24"/>
          <w:szCs w:val="24"/>
        </w:rPr>
        <w:t xml:space="preserve"> n</w:t>
      </w:r>
      <w:r w:rsidR="007B7C10" w:rsidRPr="00176B3D">
        <w:rPr>
          <w:rFonts w:ascii="Times New Roman" w:hAnsi="Times New Roman" w:cs="Times New Roman"/>
          <w:sz w:val="24"/>
          <w:szCs w:val="24"/>
        </w:rPr>
        <w:t xml:space="preserve">aturalistic </w:t>
      </w:r>
      <w:r w:rsidR="00794147" w:rsidRPr="00176B3D">
        <w:rPr>
          <w:rFonts w:ascii="Times New Roman" w:hAnsi="Times New Roman" w:cs="Times New Roman"/>
          <w:sz w:val="24"/>
          <w:szCs w:val="24"/>
        </w:rPr>
        <w:t>b</w:t>
      </w:r>
      <w:r w:rsidR="007B7C10" w:rsidRPr="00176B3D">
        <w:rPr>
          <w:rFonts w:ascii="Times New Roman" w:hAnsi="Times New Roman" w:cs="Times New Roman"/>
          <w:sz w:val="24"/>
          <w:szCs w:val="24"/>
        </w:rPr>
        <w:t>elief (</w:t>
      </w:r>
      <w:r w:rsidR="007B7C10" w:rsidRPr="00176B3D">
        <w:rPr>
          <w:rFonts w:ascii="Times New Roman" w:hAnsi="Times New Roman" w:cs="Times New Roman"/>
          <w:sz w:val="24"/>
          <w:szCs w:val="24"/>
          <w:lang w:bidi="fa-IR"/>
        </w:rPr>
        <w:t>items 19 and 20</w:t>
      </w:r>
      <w:r w:rsidR="007B7C10" w:rsidRPr="00176B3D">
        <w:rPr>
          <w:rFonts w:ascii="Times New Roman" w:hAnsi="Times New Roman" w:cs="Times New Roman"/>
          <w:sz w:val="24"/>
          <w:szCs w:val="24"/>
        </w:rPr>
        <w:t xml:space="preserve">) </w:t>
      </w:r>
      <w:r w:rsidR="00215AC3" w:rsidRPr="00176B3D">
        <w:rPr>
          <w:rFonts w:ascii="Times New Roman" w:hAnsi="Times New Roman" w:cs="Times New Roman"/>
          <w:sz w:val="24"/>
          <w:szCs w:val="24"/>
        </w:rPr>
        <w:fldChar w:fldCharType="begin"/>
      </w:r>
      <w:r w:rsidR="007B7C10" w:rsidRPr="00176B3D">
        <w:rPr>
          <w:rFonts w:ascii="Times New Roman" w:hAnsi="Times New Roman" w:cs="Times New Roman"/>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sz w:val="24"/>
          <w:szCs w:val="24"/>
        </w:rPr>
        <w:fldChar w:fldCharType="separate"/>
      </w:r>
      <w:r w:rsidR="007B7C10" w:rsidRPr="00176B3D">
        <w:rPr>
          <w:rFonts w:ascii="Times New Roman" w:hAnsi="Times New Roman" w:cs="Times New Roman"/>
          <w:noProof/>
          <w:sz w:val="24"/>
          <w:szCs w:val="24"/>
        </w:rPr>
        <w:t>(6)</w:t>
      </w:r>
      <w:r w:rsidR="00215AC3" w:rsidRPr="00176B3D">
        <w:rPr>
          <w:rFonts w:ascii="Times New Roman" w:hAnsi="Times New Roman" w:cs="Times New Roman"/>
          <w:sz w:val="24"/>
          <w:szCs w:val="24"/>
        </w:rPr>
        <w:fldChar w:fldCharType="end"/>
      </w:r>
    </w:p>
    <w:p w:rsidR="00B37815" w:rsidRPr="00176B3D" w:rsidRDefault="00B37815" w:rsidP="00176B3D">
      <w:pPr>
        <w:spacing w:after="0" w:line="240" w:lineRule="auto"/>
        <w:rPr>
          <w:rFonts w:ascii="Times New Roman" w:hAnsi="Times New Roman" w:cs="Times New Roman"/>
          <w:sz w:val="24"/>
          <w:szCs w:val="24"/>
        </w:rPr>
      </w:pPr>
    </w:p>
    <w:p w:rsidR="00067372" w:rsidRPr="00176B3D" w:rsidRDefault="00370B35" w:rsidP="00176B3D">
      <w:pPr>
        <w:shd w:val="clear" w:color="auto" w:fill="FFFFFF"/>
        <w:spacing w:after="0" w:line="240" w:lineRule="auto"/>
        <w:rPr>
          <w:rFonts w:ascii="Times New Roman" w:eastAsia="Times New Roman" w:hAnsi="Times New Roman" w:cs="Times New Roman"/>
          <w:color w:val="222222"/>
          <w:sz w:val="24"/>
          <w:szCs w:val="24"/>
        </w:rPr>
      </w:pPr>
      <w:r w:rsidRPr="00176B3D">
        <w:rPr>
          <w:rFonts w:ascii="Times New Roman" w:hAnsi="Times New Roman" w:cs="Times New Roman"/>
          <w:sz w:val="24"/>
          <w:szCs w:val="24"/>
          <w:lang w:bidi="fa-IR"/>
        </w:rPr>
        <w:t>Answers to the questions were</w:t>
      </w:r>
      <w:r w:rsidR="00B5773C" w:rsidRPr="00176B3D">
        <w:rPr>
          <w:rFonts w:ascii="Times New Roman" w:hAnsi="Times New Roman" w:cs="Times New Roman"/>
          <w:sz w:val="24"/>
          <w:szCs w:val="24"/>
          <w:lang w:bidi="fa-IR"/>
        </w:rPr>
        <w:t xml:space="preserve"> based on a</w:t>
      </w:r>
      <w:r w:rsidRPr="00176B3D">
        <w:rPr>
          <w:rFonts w:ascii="Times New Roman" w:hAnsi="Times New Roman" w:cs="Times New Roman"/>
          <w:sz w:val="24"/>
          <w:szCs w:val="24"/>
          <w:lang w:bidi="fa-IR"/>
        </w:rPr>
        <w:t xml:space="preserve"> </w:t>
      </w:r>
      <w:r w:rsidR="00B5773C" w:rsidRPr="00176B3D">
        <w:rPr>
          <w:rFonts w:ascii="Times New Roman" w:hAnsi="Times New Roman" w:cs="Times New Roman"/>
          <w:sz w:val="24"/>
          <w:szCs w:val="24"/>
          <w:lang w:bidi="fa-IR"/>
        </w:rPr>
        <w:t>five-point Likert scales including strongly agree</w:t>
      </w:r>
      <w:r w:rsidR="00ED715D" w:rsidRPr="00176B3D">
        <w:rPr>
          <w:rFonts w:ascii="Times New Roman" w:eastAsia="Times New Roman" w:hAnsi="Times New Roman" w:cs="Times New Roman"/>
          <w:color w:val="222222"/>
          <w:sz w:val="24"/>
          <w:szCs w:val="24"/>
        </w:rPr>
        <w:t>, agree, neither agree nor disagree, disagree and strongly disagree</w:t>
      </w:r>
      <w:r w:rsidR="00651315" w:rsidRPr="00176B3D">
        <w:rPr>
          <w:rFonts w:ascii="Times New Roman" w:eastAsia="Times New Roman" w:hAnsi="Times New Roman" w:cs="Times New Roman"/>
          <w:color w:val="222222"/>
          <w:sz w:val="24"/>
          <w:szCs w:val="24"/>
        </w:rPr>
        <w:t xml:space="preserve">. </w:t>
      </w:r>
      <w:r w:rsidR="00F64C6E" w:rsidRPr="00176B3D">
        <w:rPr>
          <w:rFonts w:ascii="Times New Roman" w:hAnsi="Times New Roman" w:cs="Times New Roman"/>
          <w:sz w:val="24"/>
          <w:szCs w:val="24"/>
          <w:lang w:bidi="fa-IR"/>
        </w:rPr>
        <w:t xml:space="preserve">The score </w:t>
      </w:r>
      <w:r w:rsidR="00651315" w:rsidRPr="00176B3D">
        <w:rPr>
          <w:rFonts w:ascii="Times New Roman" w:hAnsi="Times New Roman" w:cs="Times New Roman"/>
          <w:sz w:val="24"/>
          <w:szCs w:val="24"/>
          <w:lang w:bidi="fa-IR"/>
        </w:rPr>
        <w:t>was</w:t>
      </w:r>
      <w:r w:rsidR="00F64C6E" w:rsidRPr="00176B3D">
        <w:rPr>
          <w:rFonts w:ascii="Times New Roman" w:hAnsi="Times New Roman" w:cs="Times New Roman"/>
          <w:sz w:val="24"/>
          <w:szCs w:val="24"/>
          <w:lang w:bidi="fa-IR"/>
        </w:rPr>
        <w:t xml:space="preserve"> from 5+ to 1+ in terms of responses to </w:t>
      </w:r>
      <w:r w:rsidR="00651315" w:rsidRPr="00176B3D">
        <w:rPr>
          <w:rFonts w:ascii="Times New Roman" w:hAnsi="Times New Roman" w:cs="Times New Roman"/>
          <w:sz w:val="24"/>
          <w:szCs w:val="24"/>
          <w:lang w:bidi="fa-IR"/>
        </w:rPr>
        <w:t>items</w:t>
      </w:r>
      <w:r w:rsidR="00F64C6E" w:rsidRPr="00176B3D">
        <w:rPr>
          <w:rFonts w:ascii="Times New Roman" w:hAnsi="Times New Roman" w:cs="Times New Roman"/>
          <w:sz w:val="24"/>
          <w:szCs w:val="24"/>
          <w:lang w:bidi="fa-IR"/>
        </w:rPr>
        <w:t xml:space="preserve">. The maximum score obtained by a sample </w:t>
      </w:r>
      <w:r w:rsidR="00651315" w:rsidRPr="00176B3D">
        <w:rPr>
          <w:rFonts w:ascii="Times New Roman" w:hAnsi="Times New Roman" w:cs="Times New Roman"/>
          <w:sz w:val="24"/>
          <w:szCs w:val="24"/>
          <w:lang w:bidi="fa-IR"/>
        </w:rPr>
        <w:t>was</w:t>
      </w:r>
      <w:r w:rsidR="00F64C6E" w:rsidRPr="00176B3D">
        <w:rPr>
          <w:rFonts w:ascii="Times New Roman" w:hAnsi="Times New Roman" w:cs="Times New Roman"/>
          <w:sz w:val="24"/>
          <w:szCs w:val="24"/>
          <w:lang w:bidi="fa-IR"/>
        </w:rPr>
        <w:t xml:space="preserve"> 100 and the minimum score </w:t>
      </w:r>
      <w:r w:rsidR="00651315" w:rsidRPr="00176B3D">
        <w:rPr>
          <w:rFonts w:ascii="Times New Roman" w:hAnsi="Times New Roman" w:cs="Times New Roman"/>
          <w:sz w:val="24"/>
          <w:szCs w:val="24"/>
          <w:lang w:bidi="fa-IR"/>
        </w:rPr>
        <w:t>was</w:t>
      </w:r>
      <w:r w:rsidR="00F64C6E" w:rsidRPr="00176B3D">
        <w:rPr>
          <w:rFonts w:ascii="Times New Roman" w:hAnsi="Times New Roman" w:cs="Times New Roman"/>
          <w:sz w:val="24"/>
          <w:szCs w:val="24"/>
          <w:lang w:bidi="fa-IR"/>
        </w:rPr>
        <w:t xml:space="preserve"> 20.</w:t>
      </w:r>
      <w:r w:rsidR="00651315" w:rsidRPr="00176B3D">
        <w:rPr>
          <w:rFonts w:ascii="Times New Roman" w:eastAsia="Times New Roman" w:hAnsi="Times New Roman" w:cs="Times New Roman"/>
          <w:color w:val="222222"/>
          <w:sz w:val="24"/>
          <w:szCs w:val="24"/>
        </w:rPr>
        <w:t xml:space="preserve"> </w:t>
      </w:r>
      <w:r w:rsidR="00756E4F" w:rsidRPr="00176B3D">
        <w:rPr>
          <w:rFonts w:ascii="Times New Roman" w:eastAsia="Times New Roman" w:hAnsi="Times New Roman" w:cs="Times New Roman"/>
          <w:color w:val="222222"/>
          <w:sz w:val="24"/>
          <w:szCs w:val="24"/>
        </w:rPr>
        <w:t xml:space="preserve">The score of each factor is calculated by obtaining the mean of the total score for its subcategory, so the maximum and minimum score of the first </w:t>
      </w:r>
      <w:r w:rsidR="00415AC3" w:rsidRPr="00176B3D">
        <w:rPr>
          <w:rFonts w:ascii="Times New Roman" w:eastAsia="Times New Roman" w:hAnsi="Times New Roman" w:cs="Times New Roman"/>
          <w:color w:val="222222"/>
          <w:sz w:val="24"/>
          <w:szCs w:val="24"/>
        </w:rPr>
        <w:t xml:space="preserve">to </w:t>
      </w:r>
      <w:r w:rsidR="00176B3D" w:rsidRPr="00176B3D">
        <w:rPr>
          <w:rFonts w:ascii="Times New Roman" w:eastAsia="Times New Roman" w:hAnsi="Times New Roman" w:cs="Times New Roman"/>
          <w:color w:val="222222"/>
          <w:sz w:val="24"/>
          <w:szCs w:val="24"/>
        </w:rPr>
        <w:t>fourth</w:t>
      </w:r>
      <w:r w:rsidR="00415AC3" w:rsidRPr="00176B3D">
        <w:rPr>
          <w:rFonts w:ascii="Times New Roman" w:eastAsia="Times New Roman" w:hAnsi="Times New Roman" w:cs="Times New Roman"/>
          <w:color w:val="222222"/>
          <w:sz w:val="24"/>
          <w:szCs w:val="24"/>
        </w:rPr>
        <w:t xml:space="preserve"> factor is (55, 11)</w:t>
      </w:r>
      <w:r w:rsidR="00756E4F" w:rsidRPr="00176B3D">
        <w:rPr>
          <w:rFonts w:ascii="Times New Roman" w:eastAsia="Times New Roman" w:hAnsi="Times New Roman" w:cs="Times New Roman"/>
          <w:color w:val="222222"/>
          <w:sz w:val="24"/>
          <w:szCs w:val="24"/>
        </w:rPr>
        <w:t xml:space="preserve">, </w:t>
      </w:r>
      <w:r w:rsidR="00415AC3" w:rsidRPr="00176B3D">
        <w:rPr>
          <w:rFonts w:ascii="Times New Roman" w:eastAsia="Times New Roman" w:hAnsi="Times New Roman" w:cs="Times New Roman"/>
          <w:color w:val="222222"/>
          <w:sz w:val="24"/>
          <w:szCs w:val="24"/>
        </w:rPr>
        <w:t>(15, 3), (20, 4) and (10, 2),</w:t>
      </w:r>
      <w:r w:rsidR="00756E4F" w:rsidRPr="00176B3D">
        <w:rPr>
          <w:rFonts w:ascii="Times New Roman" w:eastAsia="Times New Roman" w:hAnsi="Times New Roman" w:cs="Times New Roman"/>
          <w:color w:val="222222"/>
          <w:sz w:val="24"/>
          <w:szCs w:val="24"/>
        </w:rPr>
        <w:t xml:space="preserve"> respectively. </w:t>
      </w:r>
      <w:r w:rsidR="00F64C6E" w:rsidRPr="00176B3D">
        <w:rPr>
          <w:rFonts w:ascii="Times New Roman" w:hAnsi="Times New Roman" w:cs="Times New Roman"/>
          <w:sz w:val="24"/>
          <w:szCs w:val="24"/>
          <w:lang w:bidi="fa-IR"/>
        </w:rPr>
        <w:t>A higher</w:t>
      </w:r>
      <w:r w:rsidR="009902C3" w:rsidRPr="00176B3D">
        <w:rPr>
          <w:rFonts w:ascii="Times New Roman" w:hAnsi="Times New Roman" w:cs="Times New Roman"/>
          <w:sz w:val="24"/>
          <w:szCs w:val="24"/>
          <w:lang w:bidi="fa-IR"/>
        </w:rPr>
        <w:t xml:space="preserve"> than mean</w:t>
      </w:r>
      <w:r w:rsidR="00F64C6E" w:rsidRPr="00176B3D">
        <w:rPr>
          <w:rFonts w:ascii="Times New Roman" w:hAnsi="Times New Roman" w:cs="Times New Roman"/>
          <w:sz w:val="24"/>
          <w:szCs w:val="24"/>
          <w:lang w:bidi="fa-IR"/>
        </w:rPr>
        <w:t xml:space="preserve"> score indicates a positive attitude toward euthanasia and a lower</w:t>
      </w:r>
      <w:r w:rsidR="009902C3" w:rsidRPr="00176B3D">
        <w:rPr>
          <w:rFonts w:ascii="Times New Roman" w:hAnsi="Times New Roman" w:cs="Times New Roman"/>
          <w:sz w:val="24"/>
          <w:szCs w:val="24"/>
          <w:lang w:bidi="fa-IR"/>
        </w:rPr>
        <w:t xml:space="preserve"> than mean</w:t>
      </w:r>
      <w:r w:rsidR="00F64C6E" w:rsidRPr="00176B3D">
        <w:rPr>
          <w:rFonts w:ascii="Times New Roman" w:hAnsi="Times New Roman" w:cs="Times New Roman"/>
          <w:sz w:val="24"/>
          <w:szCs w:val="24"/>
          <w:lang w:bidi="fa-IR"/>
        </w:rPr>
        <w:t xml:space="preserve"> score indicates a negative attitude toward euthanasia.</w:t>
      </w:r>
      <w:r w:rsidR="00651315" w:rsidRPr="00176B3D">
        <w:rPr>
          <w:rFonts w:ascii="Times New Roman" w:eastAsia="Times New Roman" w:hAnsi="Times New Roman" w:cs="Times New Roman"/>
          <w:color w:val="222222"/>
          <w:sz w:val="24"/>
          <w:szCs w:val="24"/>
        </w:rPr>
        <w:t xml:space="preserve"> </w:t>
      </w:r>
      <w:r w:rsidR="00F64C6E" w:rsidRPr="00176B3D">
        <w:rPr>
          <w:rFonts w:ascii="Times New Roman" w:hAnsi="Times New Roman" w:cs="Times New Roman"/>
          <w:sz w:val="24"/>
          <w:szCs w:val="24"/>
          <w:lang w:bidi="fa-IR"/>
        </w:rPr>
        <w:t>The</w:t>
      </w:r>
      <w:r w:rsidR="00651315" w:rsidRPr="00176B3D">
        <w:rPr>
          <w:rFonts w:ascii="Times New Roman" w:hAnsi="Times New Roman" w:cs="Times New Roman"/>
          <w:sz w:val="24"/>
          <w:szCs w:val="24"/>
          <w:lang w:bidi="fa-IR"/>
        </w:rPr>
        <w:t xml:space="preserve"> items</w:t>
      </w:r>
      <w:r w:rsidR="00F64C6E" w:rsidRPr="00176B3D">
        <w:rPr>
          <w:rFonts w:ascii="Times New Roman" w:hAnsi="Times New Roman" w:cs="Times New Roman"/>
          <w:sz w:val="24"/>
          <w:szCs w:val="24"/>
          <w:lang w:bidi="fa-IR"/>
        </w:rPr>
        <w:t xml:space="preserve"> 2,4,7,9,14,15,17 and </w:t>
      </w:r>
      <w:r w:rsidR="00651315" w:rsidRPr="00176B3D">
        <w:rPr>
          <w:rFonts w:ascii="Times New Roman" w:hAnsi="Times New Roman" w:cs="Times New Roman"/>
          <w:sz w:val="24"/>
          <w:szCs w:val="24"/>
          <w:lang w:bidi="fa-IR"/>
        </w:rPr>
        <w:t xml:space="preserve">item </w:t>
      </w:r>
      <w:r w:rsidR="00F64C6E" w:rsidRPr="00176B3D">
        <w:rPr>
          <w:rFonts w:ascii="Times New Roman" w:hAnsi="Times New Roman" w:cs="Times New Roman"/>
          <w:sz w:val="24"/>
          <w:szCs w:val="24"/>
          <w:lang w:bidi="fa-IR"/>
        </w:rPr>
        <w:t>20 were opposite clauses.</w:t>
      </w:r>
      <w:r w:rsidR="00651315" w:rsidRPr="00176B3D">
        <w:rPr>
          <w:rFonts w:ascii="Times New Roman" w:eastAsia="Times New Roman" w:hAnsi="Times New Roman" w:cs="Times New Roman"/>
          <w:color w:val="222222"/>
          <w:sz w:val="24"/>
          <w:szCs w:val="24"/>
        </w:rPr>
        <w:t xml:space="preserve"> </w:t>
      </w:r>
      <w:r w:rsidR="00067372" w:rsidRPr="00176B3D">
        <w:rPr>
          <w:rFonts w:ascii="Times New Roman" w:hAnsi="Times New Roman" w:cs="Times New Roman"/>
          <w:sz w:val="24"/>
          <w:szCs w:val="24"/>
          <w:lang w:bidi="fa-IR"/>
        </w:rPr>
        <w:t xml:space="preserve">After obtaining the written permission from the </w:t>
      </w:r>
      <w:r w:rsidR="00756E4F" w:rsidRPr="00176B3D">
        <w:rPr>
          <w:rFonts w:ascii="Times New Roman" w:hAnsi="Times New Roman" w:cs="Times New Roman"/>
          <w:sz w:val="24"/>
          <w:szCs w:val="24"/>
          <w:lang w:bidi="fa-IR"/>
        </w:rPr>
        <w:t>e</w:t>
      </w:r>
      <w:r w:rsidR="00067372" w:rsidRPr="00176B3D">
        <w:rPr>
          <w:rFonts w:ascii="Times New Roman" w:hAnsi="Times New Roman" w:cs="Times New Roman"/>
          <w:sz w:val="24"/>
          <w:szCs w:val="24"/>
          <w:lang w:bidi="fa-IR"/>
        </w:rPr>
        <w:t xml:space="preserve">thics </w:t>
      </w:r>
      <w:r w:rsidR="00756E4F" w:rsidRPr="00176B3D">
        <w:rPr>
          <w:rFonts w:ascii="Times New Roman" w:hAnsi="Times New Roman" w:cs="Times New Roman"/>
          <w:sz w:val="24"/>
          <w:szCs w:val="24"/>
          <w:lang w:bidi="fa-IR"/>
        </w:rPr>
        <w:t>c</w:t>
      </w:r>
      <w:r w:rsidR="00067372" w:rsidRPr="00176B3D">
        <w:rPr>
          <w:rFonts w:ascii="Times New Roman" w:hAnsi="Times New Roman" w:cs="Times New Roman"/>
          <w:sz w:val="24"/>
          <w:szCs w:val="24"/>
          <w:lang w:bidi="fa-IR"/>
        </w:rPr>
        <w:t xml:space="preserve">ommittee of Guilan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w:t>
      </w:r>
      <w:r w:rsidR="00756E4F" w:rsidRPr="00176B3D">
        <w:rPr>
          <w:rFonts w:ascii="Times New Roman" w:hAnsi="Times New Roman" w:cs="Times New Roman"/>
          <w:sz w:val="24"/>
          <w:szCs w:val="24"/>
          <w:lang w:bidi="fa-IR"/>
        </w:rPr>
        <w:t>m</w:t>
      </w:r>
      <w:r w:rsidR="00067372" w:rsidRPr="00176B3D">
        <w:rPr>
          <w:rFonts w:ascii="Times New Roman" w:hAnsi="Times New Roman" w:cs="Times New Roman"/>
          <w:sz w:val="24"/>
          <w:szCs w:val="24"/>
          <w:lang w:bidi="fa-IR"/>
        </w:rPr>
        <w:t xml:space="preserve">edical </w:t>
      </w:r>
      <w:r w:rsidR="00756E4F" w:rsidRPr="00176B3D">
        <w:rPr>
          <w:rFonts w:ascii="Times New Roman" w:hAnsi="Times New Roman" w:cs="Times New Roman"/>
          <w:sz w:val="24"/>
          <w:szCs w:val="24"/>
          <w:lang w:bidi="fa-IR"/>
        </w:rPr>
        <w:t>s</w:t>
      </w:r>
      <w:r w:rsidR="00067372" w:rsidRPr="00176B3D">
        <w:rPr>
          <w:rFonts w:ascii="Times New Roman" w:hAnsi="Times New Roman" w:cs="Times New Roman"/>
          <w:sz w:val="24"/>
          <w:szCs w:val="24"/>
          <w:lang w:bidi="fa-IR"/>
        </w:rPr>
        <w:t xml:space="preserve">ciences and entering the research environment from the research deputy of the Guilan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w:t>
      </w:r>
      <w:r w:rsidR="00756E4F" w:rsidRPr="00176B3D">
        <w:rPr>
          <w:rFonts w:ascii="Times New Roman" w:hAnsi="Times New Roman" w:cs="Times New Roman"/>
          <w:sz w:val="24"/>
          <w:szCs w:val="24"/>
          <w:lang w:bidi="fa-IR"/>
        </w:rPr>
        <w:t>m</w:t>
      </w:r>
      <w:r w:rsidR="00067372" w:rsidRPr="00176B3D">
        <w:rPr>
          <w:rFonts w:ascii="Times New Roman" w:hAnsi="Times New Roman" w:cs="Times New Roman"/>
          <w:sz w:val="24"/>
          <w:szCs w:val="24"/>
          <w:lang w:bidi="fa-IR"/>
        </w:rPr>
        <w:t xml:space="preserve">edical </w:t>
      </w:r>
      <w:r w:rsidR="00756E4F" w:rsidRPr="00176B3D">
        <w:rPr>
          <w:rFonts w:ascii="Times New Roman" w:hAnsi="Times New Roman" w:cs="Times New Roman"/>
          <w:sz w:val="24"/>
          <w:szCs w:val="24"/>
          <w:lang w:bidi="fa-IR"/>
        </w:rPr>
        <w:t>s</w:t>
      </w:r>
      <w:r w:rsidR="00067372" w:rsidRPr="00176B3D">
        <w:rPr>
          <w:rFonts w:ascii="Times New Roman" w:hAnsi="Times New Roman" w:cs="Times New Roman"/>
          <w:sz w:val="24"/>
          <w:szCs w:val="24"/>
          <w:lang w:bidi="fa-IR"/>
        </w:rPr>
        <w:t xml:space="preserve">ciences and </w:t>
      </w:r>
      <w:r w:rsidR="00756E4F" w:rsidRPr="00176B3D">
        <w:rPr>
          <w:rFonts w:ascii="Times New Roman" w:hAnsi="Times New Roman" w:cs="Times New Roman"/>
          <w:sz w:val="24"/>
          <w:szCs w:val="24"/>
          <w:lang w:bidi="fa-IR"/>
        </w:rPr>
        <w:t>v</w:t>
      </w:r>
      <w:r w:rsidR="00067372" w:rsidRPr="00176B3D">
        <w:rPr>
          <w:rFonts w:ascii="Times New Roman" w:hAnsi="Times New Roman" w:cs="Times New Roman"/>
          <w:sz w:val="24"/>
          <w:szCs w:val="24"/>
          <w:lang w:bidi="fa-IR"/>
        </w:rPr>
        <w:t>ice-</w:t>
      </w:r>
      <w:r w:rsidR="00756E4F" w:rsidRPr="00176B3D">
        <w:rPr>
          <w:rFonts w:ascii="Times New Roman" w:hAnsi="Times New Roman" w:cs="Times New Roman"/>
          <w:sz w:val="24"/>
          <w:szCs w:val="24"/>
          <w:lang w:bidi="fa-IR"/>
        </w:rPr>
        <w:t>c</w:t>
      </w:r>
      <w:r w:rsidR="00067372" w:rsidRPr="00176B3D">
        <w:rPr>
          <w:rFonts w:ascii="Times New Roman" w:hAnsi="Times New Roman" w:cs="Times New Roman"/>
          <w:sz w:val="24"/>
          <w:szCs w:val="24"/>
          <w:lang w:bidi="fa-IR"/>
        </w:rPr>
        <w:t xml:space="preserve">hancellor of Guilan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w:t>
      </w:r>
      <w:r w:rsidR="00756E4F" w:rsidRPr="00176B3D">
        <w:rPr>
          <w:rFonts w:ascii="Times New Roman" w:hAnsi="Times New Roman" w:cs="Times New Roman"/>
          <w:sz w:val="24"/>
          <w:szCs w:val="24"/>
          <w:lang w:bidi="fa-IR"/>
        </w:rPr>
        <w:t>m</w:t>
      </w:r>
      <w:r w:rsidR="00067372" w:rsidRPr="00176B3D">
        <w:rPr>
          <w:rFonts w:ascii="Times New Roman" w:hAnsi="Times New Roman" w:cs="Times New Roman"/>
          <w:sz w:val="24"/>
          <w:szCs w:val="24"/>
          <w:lang w:bidi="fa-IR"/>
        </w:rPr>
        <w:t xml:space="preserve">edical </w:t>
      </w:r>
      <w:r w:rsidR="00756E4F" w:rsidRPr="00176B3D">
        <w:rPr>
          <w:rFonts w:ascii="Times New Roman" w:hAnsi="Times New Roman" w:cs="Times New Roman"/>
          <w:sz w:val="24"/>
          <w:szCs w:val="24"/>
          <w:lang w:bidi="fa-IR"/>
        </w:rPr>
        <w:t>s</w:t>
      </w:r>
      <w:r w:rsidR="00067372" w:rsidRPr="00176B3D">
        <w:rPr>
          <w:rFonts w:ascii="Times New Roman" w:hAnsi="Times New Roman" w:cs="Times New Roman"/>
          <w:sz w:val="24"/>
          <w:szCs w:val="24"/>
          <w:lang w:bidi="fa-IR"/>
        </w:rPr>
        <w:t xml:space="preserve">ciences, coordinated with the educational deputy of the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 xml:space="preserve">niversity of Guilan and the </w:t>
      </w:r>
      <w:r w:rsidR="00756E4F" w:rsidRPr="00176B3D">
        <w:rPr>
          <w:rFonts w:ascii="Times New Roman" w:hAnsi="Times New Roman" w:cs="Times New Roman"/>
          <w:sz w:val="24"/>
          <w:szCs w:val="24"/>
          <w:lang w:bidi="fa-IR"/>
        </w:rPr>
        <w:t>d</w:t>
      </w:r>
      <w:r w:rsidR="00067372" w:rsidRPr="00176B3D">
        <w:rPr>
          <w:rFonts w:ascii="Times New Roman" w:hAnsi="Times New Roman" w:cs="Times New Roman"/>
          <w:sz w:val="24"/>
          <w:szCs w:val="24"/>
          <w:lang w:bidi="fa-IR"/>
        </w:rPr>
        <w:t xml:space="preserve">epartment of </w:t>
      </w:r>
      <w:r w:rsidR="00756E4F" w:rsidRPr="00176B3D">
        <w:rPr>
          <w:rFonts w:ascii="Times New Roman" w:hAnsi="Times New Roman" w:cs="Times New Roman"/>
          <w:sz w:val="24"/>
          <w:szCs w:val="24"/>
          <w:lang w:bidi="fa-IR"/>
        </w:rPr>
        <w:t>e</w:t>
      </w:r>
      <w:r w:rsidR="00067372" w:rsidRPr="00176B3D">
        <w:rPr>
          <w:rFonts w:ascii="Times New Roman" w:hAnsi="Times New Roman" w:cs="Times New Roman"/>
          <w:sz w:val="24"/>
          <w:szCs w:val="24"/>
          <w:lang w:bidi="fa-IR"/>
        </w:rPr>
        <w:t xml:space="preserve">ducation of the </w:t>
      </w:r>
      <w:r w:rsidR="00756E4F" w:rsidRPr="00176B3D">
        <w:rPr>
          <w:rFonts w:ascii="Times New Roman" w:hAnsi="Times New Roman" w:cs="Times New Roman"/>
          <w:sz w:val="24"/>
          <w:szCs w:val="24"/>
          <w:lang w:bidi="fa-IR"/>
        </w:rPr>
        <w:t>h</w:t>
      </w:r>
      <w:r w:rsidR="00067372" w:rsidRPr="00176B3D">
        <w:rPr>
          <w:rFonts w:ascii="Times New Roman" w:hAnsi="Times New Roman" w:cs="Times New Roman"/>
          <w:sz w:val="24"/>
          <w:szCs w:val="24"/>
          <w:lang w:bidi="fa-IR"/>
        </w:rPr>
        <w:t xml:space="preserve">umanities </w:t>
      </w:r>
      <w:r w:rsidR="00756E4F" w:rsidRPr="00176B3D">
        <w:rPr>
          <w:rFonts w:ascii="Times New Roman" w:hAnsi="Times New Roman" w:cs="Times New Roman"/>
          <w:sz w:val="24"/>
          <w:szCs w:val="24"/>
          <w:lang w:bidi="fa-IR"/>
        </w:rPr>
        <w:t>c</w:t>
      </w:r>
      <w:r w:rsidR="00067372" w:rsidRPr="00176B3D">
        <w:rPr>
          <w:rFonts w:ascii="Times New Roman" w:hAnsi="Times New Roman" w:cs="Times New Roman"/>
          <w:sz w:val="24"/>
          <w:szCs w:val="24"/>
          <w:lang w:bidi="fa-IR"/>
        </w:rPr>
        <w:t xml:space="preserve">ollege of the </w:t>
      </w:r>
      <w:r w:rsidR="00756E4F" w:rsidRPr="00176B3D">
        <w:rPr>
          <w:rFonts w:ascii="Times New Roman" w:hAnsi="Times New Roman" w:cs="Times New Roman"/>
          <w:sz w:val="24"/>
          <w:szCs w:val="24"/>
          <w:lang w:bidi="fa-IR"/>
        </w:rPr>
        <w:t>u</w:t>
      </w:r>
      <w:r w:rsidR="00067372" w:rsidRPr="00176B3D">
        <w:rPr>
          <w:rFonts w:ascii="Times New Roman" w:hAnsi="Times New Roman" w:cs="Times New Roman"/>
          <w:sz w:val="24"/>
          <w:szCs w:val="24"/>
          <w:lang w:bidi="fa-IR"/>
        </w:rPr>
        <w:t>niversity, the data were collected using a self-report questionnaires that were delivered to students after the</w:t>
      </w:r>
      <w:r w:rsidR="00651315" w:rsidRPr="00176B3D">
        <w:rPr>
          <w:rFonts w:ascii="Times New Roman" w:hAnsi="Times New Roman" w:cs="Times New Roman"/>
          <w:sz w:val="24"/>
          <w:szCs w:val="24"/>
          <w:lang w:bidi="fa-IR"/>
        </w:rPr>
        <w:t>ir</w:t>
      </w:r>
      <w:r w:rsidR="00067372" w:rsidRPr="00176B3D">
        <w:rPr>
          <w:rFonts w:ascii="Times New Roman" w:hAnsi="Times New Roman" w:cs="Times New Roman"/>
          <w:sz w:val="24"/>
          <w:szCs w:val="24"/>
          <w:lang w:bidi="fa-IR"/>
        </w:rPr>
        <w:t xml:space="preserve"> consent participate in the study.</w:t>
      </w:r>
    </w:p>
    <w:p w:rsidR="009B0620" w:rsidRDefault="00067372"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The researcher was present during the completion of the questionnaire and resolved the ambiguity about the concept of euthanasia or</w:t>
      </w:r>
      <w:r w:rsidR="00651315" w:rsidRPr="00176B3D">
        <w:rPr>
          <w:rFonts w:ascii="Times New Roman" w:hAnsi="Times New Roman" w:cs="Times New Roman"/>
          <w:sz w:val="24"/>
          <w:szCs w:val="24"/>
          <w:lang w:bidi="fa-IR"/>
        </w:rPr>
        <w:t xml:space="preserve"> mentioned</w:t>
      </w:r>
      <w:r w:rsidRPr="00176B3D">
        <w:rPr>
          <w:rFonts w:ascii="Times New Roman" w:hAnsi="Times New Roman" w:cs="Times New Roman"/>
          <w:sz w:val="24"/>
          <w:szCs w:val="24"/>
          <w:lang w:bidi="fa-IR"/>
        </w:rPr>
        <w:t xml:space="preserve"> clauses</w:t>
      </w:r>
      <w:r w:rsidR="00651315"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w:t>
      </w:r>
      <w:r w:rsidR="00CD3308" w:rsidRPr="00176B3D">
        <w:rPr>
          <w:rFonts w:ascii="Times New Roman" w:hAnsi="Times New Roman" w:cs="Times New Roman"/>
          <w:sz w:val="24"/>
          <w:szCs w:val="24"/>
          <w:lang w:bidi="fa-IR"/>
        </w:rPr>
        <w:t>The minimum and maximum response time to the questionnaire was 2 and 13 minutes,</w:t>
      </w:r>
      <w:r w:rsidR="006E4E58" w:rsidRPr="00176B3D">
        <w:rPr>
          <w:rFonts w:ascii="Times New Roman" w:hAnsi="Times New Roman" w:cs="Times New Roman"/>
          <w:sz w:val="24"/>
          <w:szCs w:val="24"/>
          <w:lang w:bidi="fa-IR"/>
        </w:rPr>
        <w:t xml:space="preserve"> respectively </w:t>
      </w:r>
      <w:r w:rsidR="00CD3308" w:rsidRPr="00176B3D">
        <w:rPr>
          <w:rFonts w:ascii="Times New Roman" w:hAnsi="Times New Roman" w:cs="Times New Roman"/>
          <w:sz w:val="24"/>
          <w:szCs w:val="24"/>
          <w:lang w:bidi="fa-IR"/>
        </w:rPr>
        <w:t xml:space="preserve">with an average of 6 minutes. </w:t>
      </w:r>
      <w:r w:rsidR="009C79CC" w:rsidRPr="00176B3D">
        <w:rPr>
          <w:rFonts w:ascii="Times New Roman" w:hAnsi="Times New Roman" w:cs="Times New Roman"/>
          <w:sz w:val="24"/>
          <w:szCs w:val="24"/>
          <w:lang w:bidi="fa-IR"/>
        </w:rPr>
        <w:t>Statistical analysis of the findings was done using SPSS version 20. For this purpose, indicators and statistical methods including abundance, frequency, mean, chi-square and t-test were used. The significance level for the two recent tests was considered as P≤0.05</w:t>
      </w:r>
      <w:r w:rsidR="009C79CC" w:rsidRPr="00176B3D">
        <w:rPr>
          <w:rFonts w:ascii="Times New Roman" w:hAnsi="Times New Roman" w:cs="Times New Roman"/>
          <w:sz w:val="24"/>
          <w:szCs w:val="24"/>
          <w:rtl/>
          <w:lang w:bidi="fa-IR"/>
        </w:rPr>
        <w:t>.</w:t>
      </w:r>
    </w:p>
    <w:p w:rsidR="00176B3D" w:rsidRPr="00176B3D" w:rsidRDefault="00176B3D" w:rsidP="00176B3D">
      <w:pPr>
        <w:spacing w:after="0" w:line="480" w:lineRule="auto"/>
        <w:rPr>
          <w:rFonts w:ascii="Times New Roman" w:hAnsi="Times New Roman" w:cs="Times New Roman"/>
          <w:sz w:val="24"/>
          <w:szCs w:val="24"/>
          <w:lang w:bidi="fa-IR"/>
        </w:rPr>
      </w:pPr>
    </w:p>
    <w:p w:rsidR="00651315" w:rsidRDefault="00651315" w:rsidP="00176B3D">
      <w:pPr>
        <w:spacing w:after="0" w:line="240" w:lineRule="auto"/>
        <w:rPr>
          <w:rFonts w:ascii="Times New Roman" w:hAnsi="Times New Roman" w:cs="Times New Roman"/>
          <w:b/>
          <w:bCs/>
          <w:sz w:val="24"/>
          <w:szCs w:val="24"/>
          <w:lang w:bidi="fa-IR"/>
        </w:rPr>
      </w:pPr>
      <w:r w:rsidRPr="00176B3D">
        <w:rPr>
          <w:rFonts w:ascii="Times New Roman" w:hAnsi="Times New Roman" w:cs="Times New Roman"/>
          <w:b/>
          <w:bCs/>
          <w:sz w:val="24"/>
          <w:szCs w:val="24"/>
          <w:lang w:bidi="fa-IR"/>
        </w:rPr>
        <w:t>Results</w:t>
      </w:r>
    </w:p>
    <w:p w:rsidR="00176B3D" w:rsidRPr="00176B3D" w:rsidRDefault="00176B3D" w:rsidP="00176B3D">
      <w:pPr>
        <w:spacing w:after="0" w:line="240" w:lineRule="auto"/>
        <w:rPr>
          <w:rFonts w:ascii="Times New Roman" w:hAnsi="Times New Roman" w:cs="Times New Roman"/>
          <w:b/>
          <w:bCs/>
          <w:sz w:val="24"/>
          <w:szCs w:val="24"/>
          <w:rtl/>
          <w:lang w:bidi="fa-IR"/>
        </w:rPr>
      </w:pPr>
    </w:p>
    <w:p w:rsidR="00100BE4" w:rsidRPr="00176B3D" w:rsidRDefault="00100BE4"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Of the participants in the study, 60.1% (146) were female, 45.3% (110) were under 22 years of age, the rest were 23 years old and older</w:t>
      </w:r>
      <w:r w:rsidR="00651315" w:rsidRPr="00176B3D">
        <w:rPr>
          <w:rFonts w:ascii="Times New Roman" w:hAnsi="Times New Roman" w:cs="Times New Roman"/>
          <w:sz w:val="24"/>
          <w:szCs w:val="24"/>
          <w:lang w:bidi="fa-IR"/>
        </w:rPr>
        <w:t>. About, 84.6% (210) were single</w:t>
      </w:r>
      <w:r w:rsidRPr="00176B3D">
        <w:rPr>
          <w:rFonts w:ascii="Times New Roman" w:hAnsi="Times New Roman" w:cs="Times New Roman"/>
          <w:sz w:val="24"/>
          <w:szCs w:val="24"/>
          <w:lang w:bidi="fa-IR"/>
        </w:rPr>
        <w:t xml:space="preserve">. Among the medical students (73) who formed 30% of the population studied, 49 (67.1%) were female, 64 (87.7%) were single, and all </w:t>
      </w:r>
      <w:r w:rsidR="00651315" w:rsidRPr="00176B3D">
        <w:rPr>
          <w:rFonts w:ascii="Times New Roman" w:hAnsi="Times New Roman" w:cs="Times New Roman"/>
          <w:sz w:val="24"/>
          <w:szCs w:val="24"/>
          <w:lang w:bidi="fa-IR"/>
        </w:rPr>
        <w:t xml:space="preserve">the </w:t>
      </w:r>
      <w:r w:rsidRPr="00176B3D">
        <w:rPr>
          <w:rFonts w:ascii="Times New Roman" w:hAnsi="Times New Roman" w:cs="Times New Roman"/>
          <w:sz w:val="24"/>
          <w:szCs w:val="24"/>
          <w:lang w:bidi="fa-IR"/>
        </w:rPr>
        <w:t xml:space="preserve">participants in this discipline were 23 years old and </w:t>
      </w:r>
      <w:r w:rsidR="00AC5F2D" w:rsidRPr="00176B3D">
        <w:rPr>
          <w:rFonts w:ascii="Times New Roman" w:hAnsi="Times New Roman" w:cs="Times New Roman"/>
          <w:sz w:val="24"/>
          <w:szCs w:val="24"/>
          <w:lang w:bidi="fa-IR"/>
        </w:rPr>
        <w:t>higher</w:t>
      </w:r>
      <w:r w:rsidRPr="00176B3D">
        <w:rPr>
          <w:rFonts w:ascii="Times New Roman" w:hAnsi="Times New Roman" w:cs="Times New Roman"/>
          <w:sz w:val="24"/>
          <w:szCs w:val="24"/>
          <w:rtl/>
          <w:lang w:bidi="fa-IR"/>
        </w:rPr>
        <w:t>.</w:t>
      </w:r>
    </w:p>
    <w:p w:rsidR="00100BE4" w:rsidRPr="00176B3D" w:rsidRDefault="00100BE4"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In nursing students, 50 (58.8%) were female, 69 (81.2%) were single and 46 (54.1%) were less than 22 years old. Among the </w:t>
      </w:r>
      <w:r w:rsidR="00AC5F2D" w:rsidRPr="00176B3D">
        <w:rPr>
          <w:rFonts w:ascii="Times New Roman" w:hAnsi="Times New Roman" w:cs="Times New Roman"/>
          <w:sz w:val="24"/>
          <w:szCs w:val="24"/>
          <w:lang w:bidi="fa-IR"/>
        </w:rPr>
        <w:t xml:space="preserve">law </w:t>
      </w:r>
      <w:r w:rsidRPr="00176B3D">
        <w:rPr>
          <w:rFonts w:ascii="Times New Roman" w:hAnsi="Times New Roman" w:cs="Times New Roman"/>
          <w:sz w:val="24"/>
          <w:szCs w:val="24"/>
          <w:lang w:bidi="fa-IR"/>
        </w:rPr>
        <w:t>students, 47 (55.3%) were female, 77 (90.6%) were single and 64 (75.3%) were under 22 years of age.</w:t>
      </w:r>
    </w:p>
    <w:p w:rsidR="00100BE4" w:rsidRPr="00176B3D" w:rsidRDefault="00100BE4"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w:t>
      </w:r>
      <w:r w:rsidR="009B3AF4" w:rsidRPr="00176B3D">
        <w:rPr>
          <w:rFonts w:ascii="Times New Roman" w:hAnsi="Times New Roman" w:cs="Times New Roman"/>
          <w:sz w:val="24"/>
          <w:szCs w:val="24"/>
          <w:lang w:bidi="fa-IR"/>
        </w:rPr>
        <w:t xml:space="preserve">total </w:t>
      </w:r>
      <w:r w:rsidRPr="00176B3D">
        <w:rPr>
          <w:rFonts w:ascii="Times New Roman" w:hAnsi="Times New Roman" w:cs="Times New Roman"/>
          <w:sz w:val="24"/>
          <w:szCs w:val="24"/>
          <w:lang w:bidi="fa-IR"/>
        </w:rPr>
        <w:t>mean</w:t>
      </w:r>
      <w:r w:rsidR="009B3AF4" w:rsidRPr="00176B3D">
        <w:rPr>
          <w:rFonts w:ascii="Times New Roman" w:hAnsi="Times New Roman" w:cs="Times New Roman"/>
          <w:sz w:val="24"/>
          <w:szCs w:val="24"/>
          <w:lang w:bidi="fa-IR"/>
        </w:rPr>
        <w:t xml:space="preserve"> of</w:t>
      </w:r>
      <w:r w:rsidRPr="00176B3D">
        <w:rPr>
          <w:rFonts w:ascii="Times New Roman" w:hAnsi="Times New Roman" w:cs="Times New Roman"/>
          <w:sz w:val="24"/>
          <w:szCs w:val="24"/>
          <w:lang w:bidi="fa-IR"/>
        </w:rPr>
        <w:t xml:space="preserve"> euthanasia attitude in the studied population was 44.1 ± 16.2.</w:t>
      </w:r>
      <w:r w:rsidR="009B3AF4" w:rsidRPr="00176B3D">
        <w:rPr>
          <w:rFonts w:ascii="Times New Roman" w:hAnsi="Times New Roman" w:cs="Times New Roman"/>
          <w:sz w:val="24"/>
          <w:szCs w:val="24"/>
          <w:lang w:bidi="fa-IR"/>
        </w:rPr>
        <w:t xml:space="preserve"> Also,</w:t>
      </w:r>
      <w:r w:rsidRPr="00176B3D">
        <w:rPr>
          <w:rFonts w:ascii="Times New Roman" w:hAnsi="Times New Roman" w:cs="Times New Roman"/>
          <w:sz w:val="24"/>
          <w:szCs w:val="24"/>
          <w:lang w:bidi="fa-IR"/>
        </w:rPr>
        <w:t xml:space="preserve"> 53.5% of the subjects had a lower score than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w:t>
      </w:r>
      <w:r w:rsidR="009B3AF4" w:rsidRPr="00176B3D">
        <w:rPr>
          <w:rFonts w:ascii="Times New Roman" w:hAnsi="Times New Roman" w:cs="Times New Roman"/>
          <w:sz w:val="24"/>
          <w:szCs w:val="24"/>
          <w:lang w:bidi="fa-IR"/>
        </w:rPr>
        <w:t>The mean</w:t>
      </w:r>
      <w:r w:rsidRPr="00176B3D">
        <w:rPr>
          <w:rFonts w:ascii="Times New Roman" w:hAnsi="Times New Roman" w:cs="Times New Roman"/>
          <w:sz w:val="24"/>
          <w:szCs w:val="24"/>
          <w:lang w:bidi="fa-IR"/>
        </w:rPr>
        <w:t xml:space="preserve"> score of medical students was 45.8 ± 18.5 and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of nursing and law was 44.2 ± 14.7 and 42.4 ± 15.6, respectively.</w:t>
      </w:r>
    </w:p>
    <w:p w:rsidR="00100BE4" w:rsidRPr="00176B3D" w:rsidRDefault="00A3286B"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The</w:t>
      </w:r>
      <w:r w:rsidR="00100BE4" w:rsidRPr="00176B3D">
        <w:rPr>
          <w:rFonts w:ascii="Times New Roman" w:hAnsi="Times New Roman" w:cs="Times New Roman"/>
          <w:sz w:val="24"/>
          <w:szCs w:val="24"/>
          <w:lang w:bidi="fa-IR"/>
        </w:rPr>
        <w:t xml:space="preserve"> score of 49.3% of medical students</w:t>
      </w:r>
      <w:r w:rsidRPr="00176B3D">
        <w:rPr>
          <w:rFonts w:ascii="Times New Roman" w:hAnsi="Times New Roman" w:cs="Times New Roman"/>
          <w:sz w:val="24"/>
          <w:szCs w:val="24"/>
          <w:lang w:bidi="fa-IR"/>
        </w:rPr>
        <w:t>,</w:t>
      </w:r>
      <w:r w:rsidR="00100BE4" w:rsidRPr="00176B3D">
        <w:rPr>
          <w:rFonts w:ascii="Times New Roman" w:hAnsi="Times New Roman" w:cs="Times New Roman"/>
          <w:sz w:val="24"/>
          <w:szCs w:val="24"/>
          <w:lang w:bidi="fa-IR"/>
        </w:rPr>
        <w:t xml:space="preserve"> </w:t>
      </w:r>
      <w:r w:rsidR="00CD3308" w:rsidRPr="00176B3D">
        <w:rPr>
          <w:rFonts w:ascii="Times New Roman" w:hAnsi="Times New Roman" w:cs="Times New Roman"/>
          <w:sz w:val="24"/>
          <w:szCs w:val="24"/>
          <w:lang w:bidi="fa-IR"/>
        </w:rPr>
        <w:t xml:space="preserve">50.6 </w:t>
      </w:r>
      <w:r w:rsidR="00100BE4" w:rsidRPr="00176B3D">
        <w:rPr>
          <w:rFonts w:ascii="Times New Roman" w:hAnsi="Times New Roman" w:cs="Times New Roman"/>
          <w:sz w:val="24"/>
          <w:szCs w:val="24"/>
          <w:lang w:bidi="fa-IR"/>
        </w:rPr>
        <w:t xml:space="preserve">% of nursing students and 44.7% of </w:t>
      </w:r>
      <w:r w:rsidRPr="00176B3D">
        <w:rPr>
          <w:rFonts w:ascii="Times New Roman" w:hAnsi="Times New Roman" w:cs="Times New Roman"/>
          <w:sz w:val="24"/>
          <w:szCs w:val="24"/>
          <w:lang w:bidi="fa-IR"/>
        </w:rPr>
        <w:t xml:space="preserve">law </w:t>
      </w:r>
      <w:r w:rsidR="00100BE4" w:rsidRPr="00176B3D">
        <w:rPr>
          <w:rFonts w:ascii="Times New Roman" w:hAnsi="Times New Roman" w:cs="Times New Roman"/>
          <w:sz w:val="24"/>
          <w:szCs w:val="24"/>
          <w:lang w:bidi="fa-IR"/>
        </w:rPr>
        <w:t xml:space="preserve">students </w:t>
      </w:r>
      <w:r w:rsidRPr="00176B3D">
        <w:rPr>
          <w:rFonts w:ascii="Times New Roman" w:hAnsi="Times New Roman" w:cs="Times New Roman"/>
          <w:sz w:val="24"/>
          <w:szCs w:val="24"/>
          <w:lang w:bidi="fa-IR"/>
        </w:rPr>
        <w:t>was</w:t>
      </w:r>
      <w:r w:rsidR="00100BE4" w:rsidRPr="00176B3D">
        <w:rPr>
          <w:rFonts w:ascii="Times New Roman" w:hAnsi="Times New Roman" w:cs="Times New Roman"/>
          <w:sz w:val="24"/>
          <w:szCs w:val="24"/>
          <w:lang w:bidi="fa-IR"/>
        </w:rPr>
        <w:t xml:space="preserve"> higher </w:t>
      </w:r>
      <w:r w:rsidRPr="00176B3D">
        <w:rPr>
          <w:rFonts w:ascii="Times New Roman" w:hAnsi="Times New Roman" w:cs="Times New Roman"/>
          <w:sz w:val="24"/>
          <w:szCs w:val="24"/>
          <w:lang w:bidi="fa-IR"/>
        </w:rPr>
        <w:t xml:space="preserve">than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w:t>
      </w:r>
      <w:r w:rsidR="00100BE4" w:rsidRPr="00176B3D">
        <w:rPr>
          <w:rFonts w:ascii="Times New Roman" w:hAnsi="Times New Roman" w:cs="Times New Roman"/>
          <w:sz w:val="24"/>
          <w:szCs w:val="24"/>
          <w:lang w:bidi="fa-IR"/>
        </w:rPr>
        <w:t xml:space="preserve"> </w:t>
      </w:r>
      <w:r w:rsidRPr="00176B3D">
        <w:rPr>
          <w:rFonts w:ascii="Times New Roman" w:hAnsi="Times New Roman" w:cs="Times New Roman"/>
          <w:sz w:val="24"/>
          <w:szCs w:val="24"/>
          <w:lang w:bidi="fa-IR"/>
        </w:rPr>
        <w:t>A</w:t>
      </w:r>
      <w:r w:rsidR="00100BE4" w:rsidRPr="00176B3D">
        <w:rPr>
          <w:rFonts w:ascii="Times New Roman" w:hAnsi="Times New Roman" w:cs="Times New Roman"/>
          <w:sz w:val="24"/>
          <w:szCs w:val="24"/>
          <w:lang w:bidi="fa-IR"/>
        </w:rPr>
        <w:t>lthough the percentage of nurs</w:t>
      </w:r>
      <w:r w:rsidRPr="00176B3D">
        <w:rPr>
          <w:rFonts w:ascii="Times New Roman" w:hAnsi="Times New Roman" w:cs="Times New Roman"/>
          <w:sz w:val="24"/>
          <w:szCs w:val="24"/>
          <w:lang w:bidi="fa-IR"/>
        </w:rPr>
        <w:t xml:space="preserve">ing students was more favorable, </w:t>
      </w:r>
      <w:r w:rsidR="00100BE4" w:rsidRPr="00176B3D">
        <w:rPr>
          <w:rFonts w:ascii="Times New Roman" w:hAnsi="Times New Roman" w:cs="Times New Roman"/>
          <w:sz w:val="24"/>
          <w:szCs w:val="24"/>
          <w:lang w:bidi="fa-IR"/>
        </w:rPr>
        <w:t xml:space="preserve">there was no significant difference in the comparison of </w:t>
      </w:r>
      <w:r w:rsidR="009B3AF4" w:rsidRPr="00176B3D">
        <w:rPr>
          <w:rFonts w:ascii="Times New Roman" w:hAnsi="Times New Roman" w:cs="Times New Roman"/>
          <w:sz w:val="24"/>
          <w:szCs w:val="24"/>
          <w:lang w:bidi="fa-IR"/>
        </w:rPr>
        <w:t>mean</w:t>
      </w:r>
      <w:r w:rsidR="00100BE4" w:rsidRPr="00176B3D">
        <w:rPr>
          <w:rFonts w:ascii="Times New Roman" w:hAnsi="Times New Roman" w:cs="Times New Roman"/>
          <w:sz w:val="24"/>
          <w:szCs w:val="24"/>
          <w:lang w:bidi="fa-IR"/>
        </w:rPr>
        <w:t>s. (</w:t>
      </w:r>
      <w:r w:rsidRPr="00176B3D">
        <w:rPr>
          <w:rFonts w:ascii="Times New Roman" w:hAnsi="Times New Roman" w:cs="Times New Roman"/>
          <w:sz w:val="24"/>
          <w:szCs w:val="24"/>
          <w:lang w:bidi="fa-IR"/>
        </w:rPr>
        <w:t>Table</w:t>
      </w:r>
      <w:r w:rsidR="00100BE4" w:rsidRPr="00176B3D">
        <w:rPr>
          <w:rFonts w:ascii="Times New Roman" w:hAnsi="Times New Roman" w:cs="Times New Roman"/>
          <w:sz w:val="24"/>
          <w:szCs w:val="24"/>
          <w:lang w:bidi="fa-IR"/>
        </w:rPr>
        <w:t xml:space="preserve"> 1)</w:t>
      </w:r>
      <w:r w:rsidR="00EA2113" w:rsidRPr="00176B3D">
        <w:rPr>
          <w:rFonts w:ascii="Times New Roman" w:hAnsi="Times New Roman" w:cs="Times New Roman"/>
          <w:sz w:val="24"/>
          <w:szCs w:val="24"/>
          <w:lang w:bidi="fa-IR"/>
        </w:rPr>
        <w:t>.</w:t>
      </w:r>
    </w:p>
    <w:p w:rsidR="00EA2113" w:rsidRPr="00176B3D" w:rsidRDefault="00EA2113"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Most of the medical students</w:t>
      </w:r>
      <w:r w:rsidR="00AC5F2D" w:rsidRPr="00176B3D">
        <w:rPr>
          <w:rFonts w:ascii="Times New Roman" w:hAnsi="Times New Roman" w:cs="Times New Roman"/>
          <w:sz w:val="24"/>
          <w:szCs w:val="24"/>
          <w:lang w:bidi="fa-IR"/>
        </w:rPr>
        <w:t xml:space="preserve"> were</w:t>
      </w:r>
      <w:r w:rsidRPr="00176B3D">
        <w:rPr>
          <w:rFonts w:ascii="Times New Roman" w:hAnsi="Times New Roman" w:cs="Times New Roman"/>
          <w:sz w:val="24"/>
          <w:szCs w:val="24"/>
          <w:lang w:bidi="fa-IR"/>
        </w:rPr>
        <w:t xml:space="preserve"> agree with </w:t>
      </w:r>
      <w:r w:rsidR="00AC5F2D"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2 (</w:t>
      </w:r>
      <w:r w:rsidR="00AC5F2D" w:rsidRPr="00176B3D">
        <w:rPr>
          <w:rFonts w:ascii="Times New Roman" w:hAnsi="Times New Roman" w:cs="Times New Roman"/>
          <w:sz w:val="24"/>
          <w:szCs w:val="24"/>
        </w:rPr>
        <w:t>Inducing death for merciful reasons is wrong</w:t>
      </w:r>
      <w:r w:rsidRPr="00176B3D">
        <w:rPr>
          <w:rFonts w:ascii="Times New Roman" w:hAnsi="Times New Roman" w:cs="Times New Roman"/>
          <w:sz w:val="24"/>
          <w:szCs w:val="24"/>
          <w:lang w:bidi="fa-IR"/>
        </w:rPr>
        <w:t xml:space="preserve">), </w:t>
      </w:r>
      <w:r w:rsidR="00AC5F2D"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10 (</w:t>
      </w:r>
      <w:r w:rsidR="00AC5F2D" w:rsidRPr="00176B3D">
        <w:rPr>
          <w:rFonts w:ascii="Times New Roman" w:hAnsi="Times New Roman" w:cs="Times New Roman"/>
          <w:sz w:val="24"/>
          <w:szCs w:val="24"/>
        </w:rPr>
        <w:t>Euthanasia is acceptable in cases when all hope of recovery is gone</w:t>
      </w:r>
      <w:r w:rsidR="00EE1163" w:rsidRPr="00176B3D">
        <w:rPr>
          <w:rFonts w:ascii="Times New Roman" w:hAnsi="Times New Roman" w:cs="Times New Roman"/>
          <w:sz w:val="24"/>
          <w:szCs w:val="24"/>
          <w:lang w:bidi="fa-IR"/>
        </w:rPr>
        <w:t xml:space="preserve">). The greatest agreement of nursing students with </w:t>
      </w:r>
      <w:r w:rsidR="00AC5F2D" w:rsidRPr="00176B3D">
        <w:rPr>
          <w:rFonts w:ascii="Times New Roman" w:hAnsi="Times New Roman" w:cs="Times New Roman"/>
          <w:sz w:val="24"/>
          <w:szCs w:val="24"/>
          <w:lang w:bidi="fa-IR"/>
        </w:rPr>
        <w:t>item</w:t>
      </w:r>
      <w:r w:rsidR="00EE1163" w:rsidRPr="00176B3D">
        <w:rPr>
          <w:rFonts w:ascii="Times New Roman" w:hAnsi="Times New Roman" w:cs="Times New Roman"/>
          <w:sz w:val="24"/>
          <w:szCs w:val="24"/>
          <w:lang w:bidi="fa-IR"/>
        </w:rPr>
        <w:t xml:space="preserve"> 18 (</w:t>
      </w:r>
      <w:r w:rsidR="00AC5F2D" w:rsidRPr="00176B3D">
        <w:rPr>
          <w:rFonts w:ascii="Times New Roman" w:hAnsi="Times New Roman" w:cs="Times New Roman"/>
          <w:sz w:val="24"/>
          <w:szCs w:val="24"/>
        </w:rPr>
        <w:t>One of the key professional ethics of physicians is to prolong lives, not to end lives</w:t>
      </w:r>
      <w:r w:rsidR="00EE1163" w:rsidRPr="00176B3D">
        <w:rPr>
          <w:rFonts w:ascii="Times New Roman" w:hAnsi="Times New Roman" w:cs="Times New Roman"/>
          <w:sz w:val="24"/>
          <w:szCs w:val="24"/>
          <w:lang w:bidi="fa-IR"/>
        </w:rPr>
        <w:t xml:space="preserve">). Law students agreed with </w:t>
      </w:r>
      <w:r w:rsidR="00AC5F2D" w:rsidRPr="00176B3D">
        <w:rPr>
          <w:rFonts w:ascii="Times New Roman" w:hAnsi="Times New Roman" w:cs="Times New Roman"/>
          <w:sz w:val="24"/>
          <w:szCs w:val="24"/>
          <w:lang w:bidi="fa-IR"/>
        </w:rPr>
        <w:t>item</w:t>
      </w:r>
      <w:r w:rsidR="00EE1163" w:rsidRPr="00176B3D">
        <w:rPr>
          <w:rFonts w:ascii="Times New Roman" w:hAnsi="Times New Roman" w:cs="Times New Roman"/>
          <w:sz w:val="24"/>
          <w:szCs w:val="24"/>
          <w:lang w:bidi="fa-IR"/>
        </w:rPr>
        <w:t xml:space="preserve"> 17 (</w:t>
      </w:r>
      <w:r w:rsidR="006D638E" w:rsidRPr="00176B3D">
        <w:rPr>
          <w:rFonts w:ascii="Times New Roman" w:hAnsi="Times New Roman" w:cs="Times New Roman"/>
          <w:sz w:val="24"/>
          <w:szCs w:val="24"/>
        </w:rPr>
        <w:t>One’s job is to sustain and preserve life, not to end it</w:t>
      </w:r>
      <w:r w:rsidR="00EE1163" w:rsidRPr="00176B3D">
        <w:rPr>
          <w:rFonts w:ascii="Times New Roman" w:hAnsi="Times New Roman" w:cs="Times New Roman"/>
          <w:sz w:val="24"/>
          <w:szCs w:val="24"/>
          <w:lang w:bidi="fa-IR"/>
        </w:rPr>
        <w:t>) more than the others.</w:t>
      </w:r>
    </w:p>
    <w:p w:rsidR="00EE1163" w:rsidRPr="00176B3D" w:rsidRDefault="00EE1163"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lastRenderedPageBreak/>
        <w:t>Also, the most opposition of medical students</w:t>
      </w:r>
      <w:r w:rsidR="00050FF4" w:rsidRPr="00176B3D">
        <w:rPr>
          <w:rFonts w:ascii="Times New Roman" w:hAnsi="Times New Roman" w:cs="Times New Roman"/>
          <w:sz w:val="24"/>
          <w:szCs w:val="24"/>
          <w:lang w:bidi="fa-IR"/>
        </w:rPr>
        <w:t xml:space="preserve"> was with</w:t>
      </w:r>
      <w:r w:rsidRPr="00176B3D">
        <w:rPr>
          <w:rFonts w:ascii="Times New Roman" w:hAnsi="Times New Roman" w:cs="Times New Roman"/>
          <w:sz w:val="24"/>
          <w:szCs w:val="24"/>
          <w:lang w:bidi="fa-IR"/>
        </w:rPr>
        <w:t xml:space="preserve"> </w:t>
      </w:r>
      <w:r w:rsidR="00C54E05"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4 (</w:t>
      </w:r>
      <w:r w:rsidR="00C54E05" w:rsidRPr="00176B3D">
        <w:rPr>
          <w:rFonts w:ascii="Times New Roman" w:hAnsi="Times New Roman" w:cs="Times New Roman"/>
          <w:sz w:val="24"/>
          <w:szCs w:val="24"/>
        </w:rPr>
        <w:t>There are never cases when euthanasia is appropriate</w:t>
      </w:r>
      <w:r w:rsidRPr="00176B3D">
        <w:rPr>
          <w:rFonts w:ascii="Times New Roman" w:hAnsi="Times New Roman" w:cs="Times New Roman"/>
          <w:sz w:val="24"/>
          <w:szCs w:val="24"/>
          <w:lang w:bidi="fa-IR"/>
        </w:rPr>
        <w:t xml:space="preserve">), and nursing and law students with </w:t>
      </w:r>
      <w:r w:rsidR="00C54E05"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12 (</w:t>
      </w:r>
      <w:r w:rsidR="00C54E05" w:rsidRPr="00176B3D">
        <w:rPr>
          <w:rFonts w:ascii="Times New Roman" w:hAnsi="Times New Roman" w:cs="Times New Roman"/>
          <w:sz w:val="24"/>
          <w:szCs w:val="24"/>
        </w:rPr>
        <w:t>Euthanasia is acceptable if the person is old</w:t>
      </w:r>
      <w:r w:rsidRPr="00176B3D">
        <w:rPr>
          <w:rFonts w:ascii="Times New Roman" w:hAnsi="Times New Roman" w:cs="Times New Roman"/>
          <w:sz w:val="24"/>
          <w:szCs w:val="24"/>
          <w:lang w:bidi="fa-IR"/>
        </w:rPr>
        <w:t>) more than the other classes.</w:t>
      </w:r>
    </w:p>
    <w:p w:rsidR="00C166C6" w:rsidRPr="00176B3D" w:rsidRDefault="00C166C6"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In terms of gender, there was a significant difference between the medical students and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of 1.4.5 and 15. In the first three </w:t>
      </w:r>
      <w:r w:rsidR="00DB165A"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the men had higher mean scores for supporting euthanasia, and in the fifth </w:t>
      </w:r>
      <w:r w:rsidR="00DB165A"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women scored a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w:t>
      </w:r>
    </w:p>
    <w:p w:rsidR="00B65AAD" w:rsidRPr="00176B3D" w:rsidRDefault="00DB165A"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In item 7</w:t>
      </w:r>
      <w:r w:rsidR="00B65AAD" w:rsidRPr="00176B3D">
        <w:rPr>
          <w:rFonts w:ascii="Times New Roman" w:hAnsi="Times New Roman" w:cs="Times New Roman"/>
          <w:sz w:val="24"/>
          <w:szCs w:val="24"/>
          <w:lang w:bidi="fa-IR"/>
        </w:rPr>
        <w:t xml:space="preserve">, the married students of the medical group, supported the legalization of euthanasia. Due to the presence of all medical students aged 23 years and above, the </w:t>
      </w:r>
      <w:r w:rsidR="009B3AF4" w:rsidRPr="00176B3D">
        <w:rPr>
          <w:rFonts w:ascii="Times New Roman" w:hAnsi="Times New Roman" w:cs="Times New Roman"/>
          <w:sz w:val="24"/>
          <w:szCs w:val="24"/>
          <w:lang w:bidi="fa-IR"/>
        </w:rPr>
        <w:t>mean</w:t>
      </w:r>
      <w:r w:rsidR="00B65AAD" w:rsidRPr="00176B3D">
        <w:rPr>
          <w:rFonts w:ascii="Times New Roman" w:hAnsi="Times New Roman" w:cs="Times New Roman"/>
          <w:sz w:val="24"/>
          <w:szCs w:val="24"/>
          <w:lang w:bidi="fa-IR"/>
        </w:rPr>
        <w:t xml:space="preserve"> score for responding to </w:t>
      </w:r>
      <w:r w:rsidR="00CB7061" w:rsidRPr="00176B3D">
        <w:rPr>
          <w:rFonts w:ascii="Times New Roman" w:hAnsi="Times New Roman" w:cs="Times New Roman"/>
          <w:sz w:val="24"/>
          <w:szCs w:val="24"/>
          <w:lang w:bidi="fa-IR"/>
        </w:rPr>
        <w:t>items</w:t>
      </w:r>
      <w:r w:rsidR="00B65AAD" w:rsidRPr="00176B3D">
        <w:rPr>
          <w:rFonts w:ascii="Times New Roman" w:hAnsi="Times New Roman" w:cs="Times New Roman"/>
          <w:sz w:val="24"/>
          <w:szCs w:val="24"/>
          <w:lang w:bidi="fa-IR"/>
        </w:rPr>
        <w:t xml:space="preserve"> was not calculated in this group.</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Among nursing students, the mean score of responding to </w:t>
      </w:r>
      <w:r w:rsidR="00DB165A"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was significantly different in the items 1.4 and 10.</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Men in </w:t>
      </w:r>
      <w:r w:rsidR="00CB7061"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1 and 4 and women in </w:t>
      </w:r>
      <w:r w:rsidR="00CB7061"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10 scored more than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comparison in terms of marital status was only significant in </w:t>
      </w:r>
      <w:r w:rsidR="00CB7061"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6 and the married nursing group had a higher mean.</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mean age-related comparison in the nursing group was significant in </w:t>
      </w:r>
      <w:r w:rsidR="00CB7061" w:rsidRPr="00176B3D">
        <w:rPr>
          <w:rFonts w:ascii="Times New Roman" w:hAnsi="Times New Roman" w:cs="Times New Roman"/>
          <w:sz w:val="24"/>
          <w:szCs w:val="24"/>
          <w:lang w:bidi="fa-IR"/>
        </w:rPr>
        <w:t>item 15</w:t>
      </w:r>
      <w:r w:rsidRPr="00176B3D">
        <w:rPr>
          <w:rFonts w:ascii="Times New Roman" w:hAnsi="Times New Roman" w:cs="Times New Roman"/>
          <w:sz w:val="24"/>
          <w:szCs w:val="24"/>
          <w:lang w:bidi="fa-IR"/>
        </w:rPr>
        <w:t xml:space="preserve"> and those who were younger than 22 were more likely to score.</w:t>
      </w:r>
    </w:p>
    <w:p w:rsidR="00B65AAD" w:rsidRPr="00176B3D" w:rsidRDefault="00B65AAD"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Among the law students, women with a higher score in </w:t>
      </w:r>
      <w:r w:rsidR="00A3582F"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7 significantly changed the mean score of this </w:t>
      </w:r>
      <w:r w:rsidR="00FC140B" w:rsidRPr="00176B3D">
        <w:rPr>
          <w:rFonts w:ascii="Times New Roman" w:hAnsi="Times New Roman" w:cs="Times New Roman"/>
          <w:sz w:val="24"/>
          <w:szCs w:val="24"/>
          <w:lang w:bidi="fa-IR"/>
        </w:rPr>
        <w:t>i</w:t>
      </w:r>
      <w:r w:rsidR="009B3AF4" w:rsidRPr="00176B3D">
        <w:rPr>
          <w:rFonts w:ascii="Times New Roman" w:hAnsi="Times New Roman" w:cs="Times New Roman"/>
          <w:sz w:val="24"/>
          <w:szCs w:val="24"/>
          <w:lang w:bidi="fa-IR"/>
        </w:rPr>
        <w:t>s</w:t>
      </w:r>
      <w:r w:rsidRPr="00176B3D">
        <w:rPr>
          <w:rFonts w:ascii="Times New Roman" w:hAnsi="Times New Roman" w:cs="Times New Roman"/>
          <w:sz w:val="24"/>
          <w:szCs w:val="24"/>
          <w:lang w:bidi="fa-IR"/>
        </w:rPr>
        <w:t xml:space="preserve"> </w:t>
      </w:r>
      <w:r w:rsidR="00FC140B" w:rsidRPr="00176B3D">
        <w:rPr>
          <w:rFonts w:ascii="Times New Roman" w:hAnsi="Times New Roman" w:cs="Times New Roman"/>
          <w:sz w:val="24"/>
          <w:szCs w:val="24"/>
          <w:lang w:bidi="fa-IR"/>
        </w:rPr>
        <w:t>based on</w:t>
      </w:r>
      <w:r w:rsidRPr="00176B3D">
        <w:rPr>
          <w:rFonts w:ascii="Times New Roman" w:hAnsi="Times New Roman" w:cs="Times New Roman"/>
          <w:sz w:val="24"/>
          <w:szCs w:val="24"/>
          <w:lang w:bidi="fa-IR"/>
        </w:rPr>
        <w:t xml:space="preserve"> gender</w:t>
      </w:r>
      <w:r w:rsidR="00FC140B"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w:t>
      </w:r>
      <w:r w:rsidR="00FC140B" w:rsidRPr="00176B3D">
        <w:rPr>
          <w:rFonts w:ascii="Times New Roman" w:hAnsi="Times New Roman" w:cs="Times New Roman"/>
          <w:sz w:val="24"/>
          <w:szCs w:val="24"/>
          <w:lang w:bidi="fa-IR"/>
        </w:rPr>
        <w:t>I</w:t>
      </w:r>
      <w:r w:rsidRPr="00176B3D">
        <w:rPr>
          <w:rFonts w:ascii="Times New Roman" w:hAnsi="Times New Roman" w:cs="Times New Roman"/>
          <w:sz w:val="24"/>
          <w:szCs w:val="24"/>
          <w:lang w:bidi="fa-IR"/>
        </w:rPr>
        <w:t xml:space="preserve">n </w:t>
      </w:r>
      <w:r w:rsidR="00A3582F" w:rsidRPr="00176B3D">
        <w:rPr>
          <w:rFonts w:ascii="Times New Roman" w:hAnsi="Times New Roman" w:cs="Times New Roman"/>
          <w:sz w:val="24"/>
          <w:szCs w:val="24"/>
          <w:lang w:bidi="fa-IR"/>
        </w:rPr>
        <w:t>item 5</w:t>
      </w:r>
      <w:r w:rsidRPr="00176B3D">
        <w:rPr>
          <w:rFonts w:ascii="Times New Roman" w:hAnsi="Times New Roman" w:cs="Times New Roman"/>
          <w:sz w:val="24"/>
          <w:szCs w:val="24"/>
          <w:lang w:bidi="fa-IR"/>
        </w:rPr>
        <w:t>, people younger than 22 gained a</w:t>
      </w:r>
      <w:r w:rsidR="00FC140B" w:rsidRPr="00176B3D">
        <w:rPr>
          <w:rFonts w:ascii="Times New Roman" w:hAnsi="Times New Roman" w:cs="Times New Roman"/>
          <w:sz w:val="24"/>
          <w:szCs w:val="24"/>
          <w:lang w:bidi="fa-IR"/>
        </w:rPr>
        <w:t xml:space="preserve"> higher</w:t>
      </w:r>
      <w:r w:rsidRPr="00176B3D">
        <w:rPr>
          <w:rFonts w:ascii="Times New Roman" w:hAnsi="Times New Roman" w:cs="Times New Roman"/>
          <w:sz w:val="24"/>
          <w:szCs w:val="24"/>
          <w:lang w:bidi="fa-IR"/>
        </w:rPr>
        <w:t xml:space="preserv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Comparison of marital status in this group was not significant.</w:t>
      </w:r>
    </w:p>
    <w:p w:rsidR="00FC140B" w:rsidRPr="00176B3D" w:rsidRDefault="00FC140B"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The mean score of </w:t>
      </w:r>
      <w:r w:rsidR="00A3582F" w:rsidRPr="00176B3D">
        <w:rPr>
          <w:rFonts w:ascii="Times New Roman" w:hAnsi="Times New Roman" w:cs="Times New Roman"/>
          <w:sz w:val="24"/>
          <w:szCs w:val="24"/>
          <w:lang w:bidi="fa-IR"/>
        </w:rPr>
        <w:t>item</w:t>
      </w:r>
      <w:r w:rsidRPr="00176B3D">
        <w:rPr>
          <w:rFonts w:ascii="Times New Roman" w:hAnsi="Times New Roman" w:cs="Times New Roman"/>
          <w:sz w:val="24"/>
          <w:szCs w:val="24"/>
          <w:lang w:bidi="fa-IR"/>
        </w:rPr>
        <w:t xml:space="preserve"> 17 in the medical and nursing group and in the</w:t>
      </w:r>
      <w:r w:rsidR="00A3582F" w:rsidRPr="00176B3D">
        <w:rPr>
          <w:rFonts w:ascii="Times New Roman" w:hAnsi="Times New Roman" w:cs="Times New Roman"/>
          <w:sz w:val="24"/>
          <w:szCs w:val="24"/>
          <w:lang w:bidi="fa-IR"/>
        </w:rPr>
        <w:t xml:space="preserve"> items 13 and 11</w:t>
      </w:r>
      <w:r w:rsidRPr="00176B3D">
        <w:rPr>
          <w:rFonts w:ascii="Times New Roman" w:hAnsi="Times New Roman" w:cs="Times New Roman"/>
          <w:sz w:val="24"/>
          <w:szCs w:val="24"/>
          <w:lang w:bidi="fa-IR"/>
        </w:rPr>
        <w:t xml:space="preserve"> between the medical and law group and the</w:t>
      </w:r>
      <w:r w:rsidR="00A3582F" w:rsidRPr="00176B3D">
        <w:rPr>
          <w:rFonts w:ascii="Times New Roman" w:hAnsi="Times New Roman" w:cs="Times New Roman"/>
          <w:sz w:val="24"/>
          <w:szCs w:val="24"/>
          <w:lang w:bidi="fa-IR"/>
        </w:rPr>
        <w:t xml:space="preserve"> items 3 and 17</w:t>
      </w:r>
      <w:r w:rsidRPr="00176B3D">
        <w:rPr>
          <w:rFonts w:ascii="Times New Roman" w:hAnsi="Times New Roman" w:cs="Times New Roman"/>
          <w:sz w:val="24"/>
          <w:szCs w:val="24"/>
          <w:lang w:bidi="fa-IR"/>
        </w:rPr>
        <w:t xml:space="preserve"> between the nursing and the law group was significant (Table 1). </w:t>
      </w:r>
      <w:r w:rsidR="00A3582F" w:rsidRPr="00176B3D">
        <w:rPr>
          <w:rFonts w:ascii="Times New Roman" w:hAnsi="Times New Roman" w:cs="Times New Roman"/>
          <w:sz w:val="24"/>
          <w:szCs w:val="24"/>
          <w:lang w:bidi="fa-IR"/>
        </w:rPr>
        <w:t>There</w:t>
      </w:r>
      <w:r w:rsidRPr="00176B3D">
        <w:rPr>
          <w:rFonts w:ascii="Times New Roman" w:hAnsi="Times New Roman" w:cs="Times New Roman"/>
          <w:sz w:val="24"/>
          <w:szCs w:val="24"/>
          <w:lang w:bidi="fa-IR"/>
        </w:rPr>
        <w:t xml:space="preserve"> was a significant difference between the individuals in terms of age </w:t>
      </w:r>
      <w:r w:rsidR="002C3C0E" w:rsidRPr="00176B3D">
        <w:rPr>
          <w:rFonts w:ascii="Times New Roman" w:hAnsi="Times New Roman" w:cs="Times New Roman"/>
          <w:sz w:val="24"/>
          <w:szCs w:val="24"/>
          <w:lang w:bidi="fa-IR"/>
        </w:rPr>
        <w:t xml:space="preserve">in items </w:t>
      </w:r>
      <w:r w:rsidRPr="00176B3D">
        <w:rPr>
          <w:rFonts w:ascii="Times New Roman" w:hAnsi="Times New Roman" w:cs="Times New Roman"/>
          <w:sz w:val="24"/>
          <w:szCs w:val="24"/>
          <w:lang w:bidi="fa-IR"/>
        </w:rPr>
        <w:t xml:space="preserve">11 and 15 and in terms of gender </w:t>
      </w:r>
      <w:r w:rsidR="002C3C0E" w:rsidRPr="00176B3D">
        <w:rPr>
          <w:rFonts w:ascii="Times New Roman" w:hAnsi="Times New Roman" w:cs="Times New Roman"/>
          <w:sz w:val="24"/>
          <w:szCs w:val="24"/>
          <w:lang w:bidi="fa-IR"/>
        </w:rPr>
        <w:t>items</w:t>
      </w:r>
      <w:r w:rsidRPr="00176B3D">
        <w:rPr>
          <w:rFonts w:ascii="Times New Roman" w:hAnsi="Times New Roman" w:cs="Times New Roman"/>
          <w:sz w:val="24"/>
          <w:szCs w:val="24"/>
          <w:lang w:bidi="fa-IR"/>
        </w:rPr>
        <w:t xml:space="preserve"> 9 and 4. There was no significant difference based on marital status.</w:t>
      </w:r>
    </w:p>
    <w:p w:rsidR="00FC140B" w:rsidRPr="00176B3D" w:rsidRDefault="003969F0"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 xml:space="preserve">Comparison of the mean score of the subjects was not significant in any </w:t>
      </w:r>
      <w:r w:rsidR="00D15282" w:rsidRPr="00176B3D">
        <w:rPr>
          <w:rFonts w:ascii="Times New Roman" w:hAnsi="Times New Roman" w:cs="Times New Roman"/>
          <w:sz w:val="24"/>
          <w:szCs w:val="24"/>
          <w:lang w:bidi="fa-IR"/>
        </w:rPr>
        <w:t>factors</w:t>
      </w:r>
      <w:r w:rsidRPr="00176B3D">
        <w:rPr>
          <w:rFonts w:ascii="Times New Roman" w:hAnsi="Times New Roman" w:cs="Times New Roman"/>
          <w:sz w:val="24"/>
          <w:szCs w:val="24"/>
          <w:lang w:bidi="fa-IR"/>
        </w:rPr>
        <w:t xml:space="preserve"> based on the field of study, gender and age. Only in the context of naturalistic beliefs of singles with higher mean scores (P = 0.05), were significantly different in favor of euthanasia (Table 2-5).</w:t>
      </w:r>
    </w:p>
    <w:p w:rsidR="00EB4A47" w:rsidRPr="00176B3D" w:rsidRDefault="00EB4A47" w:rsidP="00176B3D">
      <w:pPr>
        <w:spacing w:after="0" w:line="240" w:lineRule="auto"/>
        <w:rPr>
          <w:rFonts w:ascii="Times New Roman" w:hAnsi="Times New Roman" w:cs="Times New Roman"/>
          <w:sz w:val="24"/>
          <w:szCs w:val="24"/>
          <w:lang w:bidi="fa-IR"/>
        </w:rPr>
      </w:pPr>
    </w:p>
    <w:p w:rsidR="00E50F6B" w:rsidRPr="00176B3D" w:rsidRDefault="00E50F6B" w:rsidP="00176B3D">
      <w:pPr>
        <w:spacing w:after="0" w:line="240" w:lineRule="auto"/>
        <w:rPr>
          <w:rFonts w:ascii="Times New Roman" w:hAnsi="Times New Roman" w:cs="Times New Roman"/>
          <w:b/>
          <w:bCs/>
          <w:sz w:val="24"/>
          <w:szCs w:val="24"/>
          <w:lang w:bidi="fa-IR"/>
        </w:rPr>
      </w:pPr>
      <w:r w:rsidRPr="00176B3D">
        <w:rPr>
          <w:rFonts w:ascii="Times New Roman" w:hAnsi="Times New Roman" w:cs="Times New Roman"/>
          <w:b/>
          <w:bCs/>
          <w:sz w:val="24"/>
          <w:szCs w:val="24"/>
          <w:lang w:bidi="fa-IR"/>
        </w:rPr>
        <w:t>Discussion</w:t>
      </w:r>
    </w:p>
    <w:p w:rsidR="00E50F6B" w:rsidRPr="00176B3D" w:rsidRDefault="00E50F6B" w:rsidP="00176B3D">
      <w:pPr>
        <w:spacing w:after="0" w:line="240" w:lineRule="auto"/>
        <w:rPr>
          <w:rFonts w:ascii="Times New Roman" w:hAnsi="Times New Roman" w:cs="Times New Roman"/>
          <w:sz w:val="24"/>
          <w:szCs w:val="24"/>
          <w:lang w:bidi="fa-IR"/>
        </w:rPr>
      </w:pPr>
      <w:r w:rsidRPr="00176B3D">
        <w:rPr>
          <w:rFonts w:ascii="Times New Roman" w:hAnsi="Times New Roman" w:cs="Times New Roman"/>
          <w:sz w:val="24"/>
          <w:szCs w:val="24"/>
          <w:lang w:bidi="fa-IR"/>
        </w:rPr>
        <w:t>To the best of our knowledge</w:t>
      </w:r>
      <w:r w:rsidR="00F53065" w:rsidRPr="00176B3D">
        <w:rPr>
          <w:rFonts w:ascii="Times New Roman" w:hAnsi="Times New Roman" w:cs="Times New Roman"/>
          <w:sz w:val="24"/>
          <w:szCs w:val="24"/>
          <w:lang w:bidi="fa-IR"/>
        </w:rPr>
        <w:t>, this</w:t>
      </w:r>
      <w:r w:rsidRPr="00176B3D">
        <w:rPr>
          <w:rFonts w:ascii="Times New Roman" w:hAnsi="Times New Roman" w:cs="Times New Roman"/>
          <w:sz w:val="24"/>
          <w:szCs w:val="24"/>
          <w:lang w:bidi="fa-IR"/>
        </w:rPr>
        <w:t xml:space="preserve"> is the first study that compared attitudes towards the issue problem of euthanasia between medical, nursing and l</w:t>
      </w:r>
      <w:r w:rsidR="00D53585" w:rsidRPr="00176B3D">
        <w:rPr>
          <w:rFonts w:ascii="Times New Roman" w:hAnsi="Times New Roman" w:cs="Times New Roman"/>
          <w:sz w:val="24"/>
          <w:szCs w:val="24"/>
          <w:lang w:bidi="fa-IR"/>
        </w:rPr>
        <w:t>a</w:t>
      </w:r>
      <w:r w:rsidRPr="00176B3D">
        <w:rPr>
          <w:rFonts w:ascii="Times New Roman" w:hAnsi="Times New Roman" w:cs="Times New Roman"/>
          <w:sz w:val="24"/>
          <w:szCs w:val="24"/>
          <w:lang w:bidi="fa-IR"/>
        </w:rPr>
        <w:t>w students in Iran. According to the results of this research</w:t>
      </w:r>
      <w:r w:rsidR="009B3AF4" w:rsidRPr="00176B3D">
        <w:rPr>
          <w:rFonts w:ascii="Times New Roman" w:hAnsi="Times New Roman" w:cs="Times New Roman"/>
          <w:sz w:val="24"/>
          <w:szCs w:val="24"/>
          <w:lang w:bidi="fa-IR"/>
        </w:rPr>
        <w:t>,</w:t>
      </w:r>
      <w:r w:rsidRPr="00176B3D">
        <w:rPr>
          <w:rFonts w:ascii="Times New Roman" w:hAnsi="Times New Roman" w:cs="Times New Roman"/>
          <w:sz w:val="24"/>
          <w:szCs w:val="24"/>
          <w:lang w:bidi="fa-IR"/>
        </w:rPr>
        <w:t xml:space="preserve"> the general attitude of the attendants felt opposed to the euthanasia. With a very few difference, the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of medical students' attitudes toward euthanasia was higher than the other</w:t>
      </w:r>
      <w:r w:rsidR="00D15282" w:rsidRPr="00176B3D">
        <w:rPr>
          <w:rFonts w:ascii="Times New Roman" w:hAnsi="Times New Roman" w:cs="Times New Roman"/>
          <w:sz w:val="24"/>
          <w:szCs w:val="24"/>
          <w:lang w:bidi="fa-IR"/>
        </w:rPr>
        <w:t>s</w:t>
      </w:r>
      <w:r w:rsidRPr="00176B3D">
        <w:rPr>
          <w:rFonts w:ascii="Times New Roman" w:hAnsi="Times New Roman" w:cs="Times New Roman"/>
          <w:sz w:val="24"/>
          <w:szCs w:val="24"/>
          <w:lang w:bidi="fa-IR"/>
        </w:rPr>
        <w:t xml:space="preserve">. Also, the nursing group, in turn, gained a higher </w:t>
      </w:r>
      <w:r w:rsidR="009B3AF4" w:rsidRPr="00176B3D">
        <w:rPr>
          <w:rFonts w:ascii="Times New Roman" w:hAnsi="Times New Roman" w:cs="Times New Roman"/>
          <w:sz w:val="24"/>
          <w:szCs w:val="24"/>
          <w:lang w:bidi="fa-IR"/>
        </w:rPr>
        <w:t>mean</w:t>
      </w:r>
      <w:r w:rsidRPr="00176B3D">
        <w:rPr>
          <w:rFonts w:ascii="Times New Roman" w:hAnsi="Times New Roman" w:cs="Times New Roman"/>
          <w:sz w:val="24"/>
          <w:szCs w:val="24"/>
          <w:lang w:bidi="fa-IR"/>
        </w:rPr>
        <w:t xml:space="preserve"> score than the l</w:t>
      </w:r>
      <w:r w:rsidR="00D53585" w:rsidRPr="00176B3D">
        <w:rPr>
          <w:rFonts w:ascii="Times New Roman" w:hAnsi="Times New Roman" w:cs="Times New Roman"/>
          <w:sz w:val="24"/>
          <w:szCs w:val="24"/>
          <w:lang w:bidi="fa-IR"/>
        </w:rPr>
        <w:t>a</w:t>
      </w:r>
      <w:r w:rsidRPr="00176B3D">
        <w:rPr>
          <w:rFonts w:ascii="Times New Roman" w:hAnsi="Times New Roman" w:cs="Times New Roman"/>
          <w:sz w:val="24"/>
          <w:szCs w:val="24"/>
          <w:lang w:bidi="fa-IR"/>
        </w:rPr>
        <w:t>w students. Nursing students supported the legality of euthanasia more than the other two groups.</w:t>
      </w:r>
      <w:r w:rsidR="00FA6274" w:rsidRPr="00176B3D">
        <w:rPr>
          <w:rFonts w:ascii="Times New Roman" w:hAnsi="Times New Roman" w:cs="Times New Roman"/>
          <w:sz w:val="24"/>
          <w:szCs w:val="24"/>
          <w:lang w:bidi="fa-IR"/>
        </w:rPr>
        <w:t xml:space="preserve"> Although the outcome of this study had not a wide acceptance of euthanasia, it was similar to the research of Rolands and colleagues in 2012 that the similarities and attitudes toward euthanasia in medical, law and philosophy students w</w:t>
      </w:r>
      <w:r w:rsidR="00085B6B" w:rsidRPr="00176B3D">
        <w:rPr>
          <w:rFonts w:ascii="Times New Roman" w:hAnsi="Times New Roman" w:cs="Times New Roman"/>
          <w:sz w:val="24"/>
          <w:szCs w:val="24"/>
          <w:lang w:bidi="fa-IR"/>
        </w:rPr>
        <w:t>ere</w:t>
      </w:r>
      <w:r w:rsidR="00FA6274" w:rsidRPr="00176B3D">
        <w:rPr>
          <w:rFonts w:ascii="Times New Roman" w:hAnsi="Times New Roman" w:cs="Times New Roman"/>
          <w:sz w:val="24"/>
          <w:szCs w:val="24"/>
          <w:lang w:bidi="fa-IR"/>
        </w:rPr>
        <w:t xml:space="preserve"> studied at a university in Belgium. In their study</w:t>
      </w:r>
      <w:r w:rsidR="00085B6B" w:rsidRPr="00176B3D">
        <w:rPr>
          <w:rFonts w:ascii="Times New Roman" w:hAnsi="Times New Roman" w:cs="Times New Roman"/>
          <w:sz w:val="24"/>
          <w:szCs w:val="24"/>
          <w:lang w:bidi="fa-IR"/>
        </w:rPr>
        <w:t>,</w:t>
      </w:r>
      <w:r w:rsidR="00FA6274" w:rsidRPr="00176B3D">
        <w:rPr>
          <w:rFonts w:ascii="Times New Roman" w:hAnsi="Times New Roman" w:cs="Times New Roman"/>
          <w:sz w:val="24"/>
          <w:szCs w:val="24"/>
          <w:lang w:bidi="fa-IR"/>
        </w:rPr>
        <w:t xml:space="preserve"> there was no significant difference between the students' response to the discipline. </w:t>
      </w:r>
      <w:r w:rsidR="0067741D" w:rsidRPr="00176B3D">
        <w:rPr>
          <w:rFonts w:ascii="Times New Roman" w:hAnsi="Times New Roman" w:cs="Times New Roman"/>
          <w:sz w:val="24"/>
          <w:szCs w:val="24"/>
          <w:lang w:bidi="fa-IR"/>
        </w:rPr>
        <w:t>Almost all students (</w:t>
      </w:r>
      <w:r w:rsidR="00005397" w:rsidRPr="00176B3D">
        <w:rPr>
          <w:rFonts w:ascii="Times New Roman" w:hAnsi="Times New Roman" w:cs="Times New Roman"/>
          <w:sz w:val="24"/>
          <w:szCs w:val="24"/>
          <w:lang w:bidi="fa-IR"/>
        </w:rPr>
        <w:t>96%</w:t>
      </w:r>
      <w:r w:rsidR="0067741D" w:rsidRPr="00176B3D">
        <w:rPr>
          <w:rFonts w:ascii="Times New Roman" w:hAnsi="Times New Roman" w:cs="Times New Roman"/>
          <w:sz w:val="24"/>
          <w:szCs w:val="24"/>
          <w:lang w:bidi="fa-IR"/>
        </w:rPr>
        <w:t xml:space="preserve">) agreed with the existence of the law on euthanasia in Belgium that would be explained </w:t>
      </w:r>
      <w:r w:rsidR="00BB7DE4" w:rsidRPr="00176B3D">
        <w:rPr>
          <w:rFonts w:ascii="Times New Roman" w:hAnsi="Times New Roman" w:cs="Times New Roman"/>
          <w:sz w:val="24"/>
          <w:szCs w:val="24"/>
          <w:lang w:bidi="fa-IR"/>
        </w:rPr>
        <w:t>by</w:t>
      </w:r>
      <w:r w:rsidR="0067741D" w:rsidRPr="00176B3D">
        <w:rPr>
          <w:rFonts w:ascii="Times New Roman" w:hAnsi="Times New Roman" w:cs="Times New Roman"/>
          <w:sz w:val="24"/>
          <w:szCs w:val="24"/>
          <w:lang w:bidi="fa-IR"/>
        </w:rPr>
        <w:t xml:space="preserve"> the cultural and religious beliefs differences between Belgium and Iran</w:t>
      </w:r>
      <w:r w:rsidR="00F53065" w:rsidRPr="00176B3D">
        <w:rPr>
          <w:rFonts w:ascii="Times New Roman" w:hAnsi="Times New Roman" w:cs="Times New Roman"/>
          <w:sz w:val="24"/>
          <w:szCs w:val="24"/>
          <w:lang w:bidi="fa-IR"/>
        </w:rPr>
        <w:t xml:space="preserve"> </w:t>
      </w:r>
      <w:r w:rsidR="00215AC3" w:rsidRPr="00176B3D">
        <w:rPr>
          <w:rFonts w:ascii="Times New Roman" w:hAnsi="Times New Roman" w:cs="Times New Roman"/>
          <w:sz w:val="24"/>
          <w:szCs w:val="24"/>
          <w:lang w:bidi="fa-IR"/>
        </w:rPr>
        <w:fldChar w:fldCharType="begin"/>
      </w:r>
      <w:r w:rsidR="00F53065" w:rsidRPr="00176B3D">
        <w:rPr>
          <w:rFonts w:ascii="Times New Roman" w:hAnsi="Times New Roman" w:cs="Times New Roman"/>
          <w:sz w:val="24"/>
          <w:szCs w:val="24"/>
          <w:lang w:bidi="fa-IR"/>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sz w:val="24"/>
          <w:szCs w:val="24"/>
          <w:lang w:bidi="fa-IR"/>
        </w:rPr>
        <w:fldChar w:fldCharType="separate"/>
      </w:r>
      <w:r w:rsidR="00F53065" w:rsidRPr="00176B3D">
        <w:rPr>
          <w:rFonts w:ascii="Times New Roman" w:hAnsi="Times New Roman" w:cs="Times New Roman"/>
          <w:noProof/>
          <w:sz w:val="24"/>
          <w:szCs w:val="24"/>
          <w:lang w:bidi="fa-IR"/>
        </w:rPr>
        <w:t>(2)</w:t>
      </w:r>
      <w:r w:rsidR="00215AC3" w:rsidRPr="00176B3D">
        <w:rPr>
          <w:rFonts w:ascii="Times New Roman" w:hAnsi="Times New Roman" w:cs="Times New Roman"/>
          <w:sz w:val="24"/>
          <w:szCs w:val="24"/>
          <w:lang w:bidi="fa-IR"/>
        </w:rPr>
        <w:fldChar w:fldCharType="end"/>
      </w:r>
      <w:r w:rsidR="0067741D" w:rsidRPr="00176B3D">
        <w:rPr>
          <w:rFonts w:ascii="Times New Roman" w:hAnsi="Times New Roman" w:cs="Times New Roman"/>
          <w:sz w:val="24"/>
          <w:szCs w:val="24"/>
          <w:lang w:bidi="fa-IR"/>
        </w:rPr>
        <w:t>.</w:t>
      </w:r>
    </w:p>
    <w:p w:rsidR="00DD3E28" w:rsidRPr="00176B3D" w:rsidRDefault="00DD3E28" w:rsidP="00176B3D">
      <w:pPr>
        <w:spacing w:after="0" w:line="240" w:lineRule="auto"/>
        <w:rPr>
          <w:rFonts w:ascii="Times New Roman" w:hAnsi="Times New Roman" w:cs="Times New Roman"/>
          <w:sz w:val="24"/>
          <w:szCs w:val="24"/>
        </w:rPr>
      </w:pPr>
      <w:r w:rsidRPr="00176B3D">
        <w:rPr>
          <w:rFonts w:ascii="Times New Roman" w:hAnsi="Times New Roman" w:cs="Times New Roman"/>
          <w:sz w:val="24"/>
          <w:szCs w:val="24"/>
        </w:rPr>
        <w:t>Altay et al, study results</w:t>
      </w:r>
      <w:r w:rsidR="00CD3A6E" w:rsidRPr="00176B3D">
        <w:rPr>
          <w:rFonts w:ascii="Times New Roman" w:hAnsi="Times New Roman" w:cs="Times New Roman"/>
          <w:sz w:val="24"/>
          <w:szCs w:val="24"/>
        </w:rPr>
        <w:t xml:space="preserve"> in Sudan 2010</w:t>
      </w:r>
      <w:r w:rsidRPr="00176B3D">
        <w:rPr>
          <w:rFonts w:ascii="Times New Roman" w:hAnsi="Times New Roman" w:cs="Times New Roman"/>
          <w:sz w:val="24"/>
          <w:szCs w:val="24"/>
        </w:rPr>
        <w:t xml:space="preserve"> showed that 79% of participants opposed euthanasia. Also, 35.7% of respondents referred their attitude whether opposing or supporting euthanasia to their religious beliefs, individual rights to decide whether to live with terminal disease or not, and the role of law in</w:t>
      </w:r>
      <w:r w:rsidR="00BB7DE4" w:rsidRPr="00176B3D">
        <w:rPr>
          <w:rFonts w:ascii="Times New Roman" w:hAnsi="Times New Roman" w:cs="Times New Roman"/>
          <w:sz w:val="24"/>
          <w:szCs w:val="24"/>
        </w:rPr>
        <w:t xml:space="preserve"> the</w:t>
      </w:r>
      <w:r w:rsidRPr="00176B3D">
        <w:rPr>
          <w:rFonts w:ascii="Times New Roman" w:hAnsi="Times New Roman" w:cs="Times New Roman"/>
          <w:sz w:val="24"/>
          <w:szCs w:val="24"/>
        </w:rPr>
        <w:t xml:space="preserve"> legislation of euthanasia </w:t>
      </w:r>
      <w:r w:rsidR="00215AC3" w:rsidRPr="00176B3D">
        <w:rPr>
          <w:rFonts w:ascii="Times New Roman" w:hAnsi="Times New Roman" w:cs="Times New Roman"/>
          <w:sz w:val="24"/>
          <w:szCs w:val="24"/>
        </w:rPr>
        <w:fldChar w:fldCharType="begin"/>
      </w:r>
      <w:r w:rsidRPr="00176B3D">
        <w:rPr>
          <w:rFonts w:ascii="Times New Roman" w:hAnsi="Times New Roman" w:cs="Times New Roman"/>
          <w:sz w:val="24"/>
          <w:szCs w:val="24"/>
        </w:rPr>
        <w:instrText xml:space="preserve"> ADDIN EN.CITE &lt;EndNote&gt;&lt;Cite&gt;&lt;Author&gt;Altay&lt;/Author&gt;&lt;Year&gt;2010&lt;/Year&gt;&lt;RecNum&gt;7&lt;/RecNum&gt;&lt;DisplayText&gt;(7)&lt;/DisplayText&gt;&lt;record&gt;&lt;rec-number&gt;7&lt;/rec-number&gt;&lt;foreign-keys&gt;&lt;key app="EN" db-id="w2e0rta25z90r4ez0z35satxrs9d0p9wsazr" timestamp="1505470949"&gt;7&lt;/key&gt;&lt;/foreign-keys&gt;&lt;ref-type name="Journal Article"&gt;17&lt;/ref-type&gt;&lt;contributors&gt;&lt;authors&gt;&lt;author&gt;Altay, ES&lt;/author&gt;&lt;author&gt;Amir, AA&lt;/author&gt;&lt;author&gt;Badri, A&lt;/author&gt;&lt;author&gt;Altayeb, S&lt;/author&gt;&lt;author&gt;Ahmed, AM&lt;/author&gt;&lt;/authors&gt;&lt;/contributors&gt;&lt;titles&gt;&lt;title&gt;Attitude towards euthanasia among final year psychology students&lt;/title&gt;&lt;secondary-title&gt;Sudanese Journal of Public Health&lt;/secondary-title&gt;&lt;/titles&gt;&lt;periodical&gt;&lt;full-title&gt;Sudanese Journal of Public Health&lt;/full-title&gt;&lt;/periodical&gt;&lt;pages&gt;139-144&lt;/pages&gt;&lt;volume&gt;5&lt;/volume&gt;&lt;number&gt;3&lt;/number&gt;&lt;dates&gt;&lt;year&gt;2010&lt;/year&gt;&lt;/dates&gt;&lt;isbn&gt;1990-7567&lt;/isbn&gt;&lt;urls&gt;&lt;/urls&gt;&lt;/record&gt;&lt;/Cite&gt;&lt;/EndNote&gt;</w:instrText>
      </w:r>
      <w:r w:rsidR="00215AC3" w:rsidRPr="00176B3D">
        <w:rPr>
          <w:rFonts w:ascii="Times New Roman" w:hAnsi="Times New Roman" w:cs="Times New Roman"/>
          <w:sz w:val="24"/>
          <w:szCs w:val="24"/>
        </w:rPr>
        <w:fldChar w:fldCharType="separate"/>
      </w:r>
      <w:r w:rsidRPr="00176B3D">
        <w:rPr>
          <w:rFonts w:ascii="Times New Roman" w:hAnsi="Times New Roman" w:cs="Times New Roman"/>
          <w:noProof/>
          <w:sz w:val="24"/>
          <w:szCs w:val="24"/>
        </w:rPr>
        <w:t>(7)</w:t>
      </w:r>
      <w:r w:rsidR="00215AC3" w:rsidRPr="00176B3D">
        <w:rPr>
          <w:rFonts w:ascii="Times New Roman" w:hAnsi="Times New Roman" w:cs="Times New Roman"/>
          <w:sz w:val="24"/>
          <w:szCs w:val="24"/>
        </w:rPr>
        <w:fldChar w:fldCharType="end"/>
      </w:r>
      <w:r w:rsidRPr="00176B3D">
        <w:rPr>
          <w:rFonts w:ascii="Times New Roman" w:hAnsi="Times New Roman" w:cs="Times New Roman"/>
          <w:sz w:val="24"/>
          <w:szCs w:val="24"/>
        </w:rPr>
        <w:t>.</w:t>
      </w:r>
    </w:p>
    <w:p w:rsidR="00CD3A6E" w:rsidRPr="00176B3D" w:rsidRDefault="00BC0756"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lastRenderedPageBreak/>
        <w:t xml:space="preserve">In the same vein, </w:t>
      </w:r>
      <w:r w:rsidR="00005397" w:rsidRPr="00176B3D">
        <w:rPr>
          <w:rFonts w:ascii="Times New Roman" w:hAnsi="Times New Roman" w:cs="Times New Roman"/>
          <w:sz w:val="24"/>
          <w:szCs w:val="24"/>
        </w:rPr>
        <w:t>Radulovic</w:t>
      </w:r>
      <w:r w:rsidRPr="00176B3D">
        <w:rPr>
          <w:rFonts w:ascii="Times New Roman" w:hAnsi="Times New Roman" w:cs="Times New Roman"/>
          <w:color w:val="000000"/>
          <w:sz w:val="24"/>
          <w:szCs w:val="24"/>
        </w:rPr>
        <w:t xml:space="preserve"> and his colleague in 1998 in Serbia studied the attitudes and opinions of two types of physicians, medical students and lawyers in the area of euthanasia and related issues and problems. More than half of the individuals (57%) were against euthanasia, and 61% </w:t>
      </w:r>
      <w:r w:rsidR="00617BFA" w:rsidRPr="00176B3D">
        <w:rPr>
          <w:rFonts w:ascii="Times New Roman" w:hAnsi="Times New Roman" w:cs="Times New Roman"/>
          <w:color w:val="000000"/>
          <w:sz w:val="24"/>
          <w:szCs w:val="24"/>
        </w:rPr>
        <w:t>were</w:t>
      </w:r>
      <w:r w:rsidRPr="00176B3D">
        <w:rPr>
          <w:rFonts w:ascii="Times New Roman" w:hAnsi="Times New Roman" w:cs="Times New Roman"/>
          <w:color w:val="000000"/>
          <w:sz w:val="24"/>
          <w:szCs w:val="24"/>
        </w:rPr>
        <w:t xml:space="preserve"> against the legalization of euthanasia. The views of doctors and medical students were similar (2/3 against) and significantly different from the view of lawyers (2/3 for, P &lt; 0.01). The legalization of euthanasia is favored by 61% of lawyers, in contrast to 43%, 30% and 23% of oncologists, family doctors and medical students, respectively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&lt;EndNote&gt;&lt;Cite&gt;&lt;Author&gt;Radulovic&lt;/Author&gt;&lt;Year&gt;1998&lt;/Year&gt;&lt;RecNum&gt;8&lt;/RecNum&gt;&lt;DisplayText&gt;(8)&lt;/DisplayText&gt;&lt;record&gt;&lt;rec-number&gt;8&lt;/rec-number&gt;&lt;foreign-keys&gt;&lt;key app="EN" db-id="w2e0rta25z90r4ez0z35satxrs9d0p9wsazr" timestamp="1505470996"&gt;8&lt;/key&gt;&lt;/foreign-keys&gt;&lt;ref-type name="Journal Article"&gt;17&lt;/ref-type&gt;&lt;contributors&gt;&lt;authors&gt;&lt;author&gt;Radulovic, S&lt;/author&gt;&lt;author&gt;Mojsilovic, S&lt;/author&gt;&lt;/authors&gt;&lt;/contributors&gt;&lt;titles&gt;&lt;title&gt;Attitudes of oncologists, family doctors, medical students and lawyers to euthanasia&lt;/title&gt;&lt;secondary-title&gt;Supportive care in cancer&lt;/secondary-title&gt;&lt;/titles&gt;&lt;periodical&gt;&lt;full-title&gt;Supportive care in cancer&lt;/full-title&gt;&lt;/periodical&gt;&lt;pages&gt;410-415&lt;/pages&gt;&lt;volume&gt;6&lt;/volume&gt;&lt;number&gt;4&lt;/number&gt;&lt;dates&gt;&lt;year&gt;1998&lt;/year&gt;&lt;/dates&gt;&lt;isbn&gt;0941-4355&lt;/isbn&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(8)</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D91E11" w:rsidRPr="00176B3D" w:rsidRDefault="00D91E11" w:rsidP="00176B3D">
      <w:pPr>
        <w:spacing w:after="0" w:line="240" w:lineRule="auto"/>
        <w:rPr>
          <w:rFonts w:ascii="Times New Roman" w:hAnsi="Times New Roman" w:cs="Times New Roman"/>
          <w:color w:val="000000"/>
          <w:sz w:val="24"/>
          <w:szCs w:val="24"/>
          <w:shd w:val="clear" w:color="auto" w:fill="FFFFFF"/>
          <w:rtl/>
        </w:rPr>
      </w:pPr>
      <w:r w:rsidRPr="00176B3D">
        <w:rPr>
          <w:rFonts w:ascii="Times New Roman" w:hAnsi="Times New Roman" w:cs="Times New Roman"/>
          <w:color w:val="000000"/>
          <w:sz w:val="24"/>
          <w:szCs w:val="24"/>
          <w:shd w:val="clear" w:color="auto" w:fill="FFFFFF"/>
        </w:rPr>
        <w:t xml:space="preserve">However, it is stated that in </w:t>
      </w:r>
      <w:r w:rsidRPr="00176B3D">
        <w:rPr>
          <w:rFonts w:ascii="Times New Roman" w:hAnsi="Times New Roman" w:cs="Times New Roman"/>
          <w:sz w:val="24"/>
          <w:szCs w:val="24"/>
        </w:rPr>
        <w:t>Ryynänen</w:t>
      </w:r>
      <w:r w:rsidRPr="00176B3D">
        <w:rPr>
          <w:rFonts w:ascii="Times New Roman" w:hAnsi="Times New Roman" w:cs="Times New Roman"/>
          <w:color w:val="000000"/>
          <w:sz w:val="24"/>
          <w:szCs w:val="24"/>
          <w:shd w:val="clear" w:color="auto" w:fill="FFFFFF"/>
        </w:rPr>
        <w:t xml:space="preserve"> and </w:t>
      </w:r>
      <w:r w:rsidRPr="00176B3D">
        <w:rPr>
          <w:rFonts w:ascii="Times New Roman" w:hAnsi="Times New Roman" w:cs="Times New Roman"/>
          <w:color w:val="000000"/>
          <w:sz w:val="24"/>
          <w:szCs w:val="24"/>
        </w:rPr>
        <w:t xml:space="preserve">his colleague </w:t>
      </w:r>
      <w:r w:rsidRPr="00176B3D">
        <w:rPr>
          <w:rFonts w:ascii="Times New Roman" w:hAnsi="Times New Roman" w:cs="Times New Roman"/>
          <w:color w:val="000000"/>
          <w:sz w:val="24"/>
          <w:szCs w:val="24"/>
          <w:shd w:val="clear" w:color="auto" w:fill="FFFFFF"/>
        </w:rPr>
        <w:t>work which was carried out in Finland in 1998 among respondents included a random selection of 814 physicians (506 responded, 62%), 800 nurses (582 responded, 68%) and 1000 representatives of the general public (587 responded, 59%); 34% of the physicians, 46% of the nurses and 50% of the general public agreed that euthanasia would be acceptable in some situations. Furthermore, most of</w:t>
      </w:r>
      <w:r w:rsidR="00BB7DE4" w:rsidRPr="00176B3D">
        <w:rPr>
          <w:rFonts w:ascii="Times New Roman" w:hAnsi="Times New Roman" w:cs="Times New Roman"/>
          <w:color w:val="000000"/>
          <w:sz w:val="24"/>
          <w:szCs w:val="24"/>
          <w:shd w:val="clear" w:color="auto" w:fill="FFFFFF"/>
        </w:rPr>
        <w:t xml:space="preserve"> the</w:t>
      </w:r>
      <w:r w:rsidRPr="00176B3D">
        <w:rPr>
          <w:rFonts w:ascii="Times New Roman" w:hAnsi="Times New Roman" w:cs="Times New Roman"/>
          <w:color w:val="000000"/>
          <w:sz w:val="24"/>
          <w:szCs w:val="24"/>
          <w:shd w:val="clear" w:color="auto" w:fill="FFFFFF"/>
        </w:rPr>
        <w:t xml:space="preserve"> nurses participating in this study had a negative attitude toward euthanasia </w:t>
      </w:r>
      <w:r w:rsidR="00215AC3" w:rsidRPr="00176B3D">
        <w:rPr>
          <w:rFonts w:ascii="Times New Roman" w:hAnsi="Times New Roman" w:cs="Times New Roman"/>
          <w:color w:val="000000"/>
          <w:sz w:val="24"/>
          <w:szCs w:val="24"/>
          <w:shd w:val="clear" w:color="auto" w:fill="FFFFFF"/>
        </w:rPr>
        <w:fldChar w:fldCharType="begin"/>
      </w:r>
      <w:r w:rsidRPr="00176B3D">
        <w:rPr>
          <w:rFonts w:ascii="Times New Roman" w:hAnsi="Times New Roman" w:cs="Times New Roman"/>
          <w:color w:val="000000"/>
          <w:sz w:val="24"/>
          <w:szCs w:val="24"/>
          <w:shd w:val="clear" w:color="auto" w:fill="FFFFFF"/>
        </w:rPr>
        <w:instrText xml:space="preserve"> ADDIN EN.CITE &lt;EndNote&gt;&lt;Cite&gt;&lt;Author&gt;Ryynänen&lt;/Author&gt;&lt;Year&gt;2002&lt;/Year&gt;&lt;RecNum&gt;9&lt;/RecNum&gt;&lt;DisplayText&gt;(9)&lt;/DisplayText&gt;&lt;record&gt;&lt;rec-number&gt;9&lt;/rec-number&gt;&lt;foreign-keys&gt;&lt;key app="EN" db-id="w2e0rta25z90r4ez0z35satxrs9d0p9wsazr" timestamp="1505471041"&gt;9&lt;/key&gt;&lt;/foreign-keys&gt;&lt;ref-type name="Journal Article"&gt;17&lt;/ref-type&gt;&lt;contributors&gt;&lt;authors&gt;&lt;author&gt;Ryynänen, Olli-Pekka&lt;/author&gt;&lt;author&gt;Myllykangas, Markku&lt;/author&gt;&lt;author&gt;Viren, Markku&lt;/author&gt;&lt;author&gt;Heino, Harri&lt;/author&gt;&lt;/authors&gt;&lt;/contributors&gt;&lt;titles&gt;&lt;title&gt;Attitudes towards euthanasia among physicians, nurses and the general public in Finland&lt;/title&gt;&lt;secondary-title&gt;Public health&lt;/secondary-title&gt;&lt;/titles&gt;&lt;periodical&gt;&lt;full-title&gt;Public health&lt;/full-title&gt;&lt;/periodical&gt;&lt;pages&gt;322-331&lt;/pages&gt;&lt;volume&gt;116&lt;/volume&gt;&lt;number&gt;6&lt;/number&gt;&lt;dates&gt;&lt;year&gt;2002&lt;/year&gt;&lt;/dates&gt;&lt;isbn&gt;0033-3506&lt;/isbn&gt;&lt;urls&gt;&lt;/urls&gt;&lt;/record&gt;&lt;/Cite&gt;&lt;/EndNote&gt;</w:instrText>
      </w:r>
      <w:r w:rsidR="00215AC3" w:rsidRPr="00176B3D">
        <w:rPr>
          <w:rFonts w:ascii="Times New Roman" w:hAnsi="Times New Roman" w:cs="Times New Roman"/>
          <w:color w:val="000000"/>
          <w:sz w:val="24"/>
          <w:szCs w:val="24"/>
          <w:shd w:val="clear" w:color="auto" w:fill="FFFFFF"/>
        </w:rPr>
        <w:fldChar w:fldCharType="separate"/>
      </w:r>
      <w:r w:rsidRPr="00176B3D">
        <w:rPr>
          <w:rFonts w:ascii="Times New Roman" w:hAnsi="Times New Roman" w:cs="Times New Roman"/>
          <w:noProof/>
          <w:color w:val="000000"/>
          <w:sz w:val="24"/>
          <w:szCs w:val="24"/>
          <w:shd w:val="clear" w:color="auto" w:fill="FFFFFF"/>
        </w:rPr>
        <w:t>(9)</w:t>
      </w:r>
      <w:r w:rsidR="00215AC3" w:rsidRPr="00176B3D">
        <w:rPr>
          <w:rFonts w:ascii="Times New Roman" w:hAnsi="Times New Roman" w:cs="Times New Roman"/>
          <w:color w:val="000000"/>
          <w:sz w:val="24"/>
          <w:szCs w:val="24"/>
          <w:shd w:val="clear" w:color="auto" w:fill="FFFFFF"/>
        </w:rPr>
        <w:fldChar w:fldCharType="end"/>
      </w:r>
      <w:r w:rsidRPr="00176B3D">
        <w:rPr>
          <w:rFonts w:ascii="Times New Roman" w:hAnsi="Times New Roman" w:cs="Times New Roman"/>
          <w:color w:val="000000"/>
          <w:sz w:val="24"/>
          <w:szCs w:val="24"/>
          <w:shd w:val="clear" w:color="auto" w:fill="FFFFFF"/>
        </w:rPr>
        <w:t>.</w:t>
      </w:r>
    </w:p>
    <w:p w:rsidR="00F24F72" w:rsidRPr="00176B3D" w:rsidRDefault="00F24F72"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In the study of Vakili et</w:t>
      </w:r>
      <w:r w:rsidR="0039668B" w:rsidRPr="00176B3D">
        <w:rPr>
          <w:rFonts w:ascii="Times New Roman" w:hAnsi="Times New Roman" w:cs="Times New Roman"/>
          <w:color w:val="000000"/>
          <w:sz w:val="24"/>
          <w:szCs w:val="24"/>
        </w:rPr>
        <w:t xml:space="preserve"> </w:t>
      </w:r>
      <w:r w:rsidRPr="00176B3D">
        <w:rPr>
          <w:rFonts w:ascii="Times New Roman" w:hAnsi="Times New Roman" w:cs="Times New Roman"/>
          <w:color w:val="000000"/>
          <w:sz w:val="24"/>
          <w:szCs w:val="24"/>
        </w:rPr>
        <w:t>al, there was no significant difference in attitude according to the degree of education (physician and nurse).</w:t>
      </w:r>
      <w:r w:rsidR="00770FF5" w:rsidRPr="00176B3D">
        <w:rPr>
          <w:rFonts w:ascii="Times New Roman" w:hAnsi="Times New Roman" w:cs="Times New Roman"/>
          <w:color w:val="000000"/>
          <w:sz w:val="24"/>
          <w:szCs w:val="24"/>
        </w:rPr>
        <w:t xml:space="preserve"> The results showed that most of the subjects (60.9%) had an unfavorable attitude towards euthanasia, which indicates a high percentage of euthanasia or negative attitudes toward it </w:t>
      </w:r>
      <w:r w:rsidR="00215AC3" w:rsidRPr="00176B3D">
        <w:rPr>
          <w:rFonts w:ascii="Times New Roman" w:hAnsi="Times New Roman" w:cs="Times New Roman"/>
          <w:color w:val="000000"/>
          <w:sz w:val="24"/>
          <w:szCs w:val="24"/>
        </w:rPr>
        <w:fldChar w:fldCharType="begin"/>
      </w:r>
      <w:r w:rsidR="00770FF5" w:rsidRPr="00176B3D">
        <w:rPr>
          <w:rFonts w:ascii="Times New Roman" w:hAnsi="Times New Roman" w:cs="Times New Roman"/>
          <w:color w:val="000000"/>
          <w:sz w:val="24"/>
          <w:szCs w:val="24"/>
        </w:rPr>
        <w:instrText xml:space="preserve"> ADDIN EN.CITE &lt;EndNote&gt;&lt;Cite&gt;&lt;RecNum&gt;10&lt;/RecNum&gt;&lt;DisplayText&gt;(10)&lt;/DisplayText&gt;&lt;record&gt;&lt;rec-number&gt;10&lt;/rec-number&gt;&lt;foreign-keys&gt;&lt;key app="EN" db-id="w2e0rta25z90r4ez0z35satxrs9d0p9wsazr" timestamp="1505471308"&gt;10&lt;/key&gt;&lt;/foreign-keys&gt;&lt;ref-type name="Journal Article"&gt;17&lt;/ref-type&gt;&lt;contributors&gt;&lt;/contributors&gt;&lt;titles&gt;&lt;title&gt;Vakili M, Delavar S, Fotuhi E. Survey of The Attitudes of nurses and physicians in the Intensive Care Units about Euthanasia in the University Hospitals of Yazd-2012. Community Health Journal. 2014; 7 (4): 1-9.&lt;/title&gt;&lt;/titles&gt;&lt;dates&gt;&lt;/dates&gt;&lt;urls&gt;&lt;/urls&gt;&lt;/record&gt;&lt;/Cite&gt;&lt;/EndNote&gt;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770FF5" w:rsidRPr="00176B3D">
        <w:rPr>
          <w:rFonts w:ascii="Times New Roman" w:hAnsi="Times New Roman" w:cs="Times New Roman"/>
          <w:noProof/>
          <w:color w:val="000000"/>
          <w:sz w:val="24"/>
          <w:szCs w:val="24"/>
        </w:rPr>
        <w:t>(10)</w:t>
      </w:r>
      <w:r w:rsidR="00215AC3" w:rsidRPr="00176B3D">
        <w:rPr>
          <w:rFonts w:ascii="Times New Roman" w:hAnsi="Times New Roman" w:cs="Times New Roman"/>
          <w:color w:val="000000"/>
          <w:sz w:val="24"/>
          <w:szCs w:val="24"/>
        </w:rPr>
        <w:fldChar w:fldCharType="end"/>
      </w:r>
      <w:r w:rsidR="00770FF5" w:rsidRPr="00176B3D">
        <w:rPr>
          <w:rFonts w:ascii="Times New Roman" w:hAnsi="Times New Roman" w:cs="Times New Roman"/>
          <w:color w:val="000000"/>
          <w:sz w:val="24"/>
          <w:szCs w:val="24"/>
        </w:rPr>
        <w:t>.</w:t>
      </w:r>
    </w:p>
    <w:p w:rsidR="002234D4" w:rsidRPr="00176B3D" w:rsidRDefault="002234D4"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Also, </w:t>
      </w:r>
      <w:r w:rsidRPr="00176B3D">
        <w:rPr>
          <w:rFonts w:ascii="Times New Roman" w:hAnsi="Times New Roman" w:cs="Times New Roman"/>
          <w:sz w:val="24"/>
          <w:szCs w:val="24"/>
        </w:rPr>
        <w:t>Aghababaei</w:t>
      </w:r>
      <w:r w:rsidRPr="00176B3D">
        <w:rPr>
          <w:rFonts w:ascii="Times New Roman" w:hAnsi="Times New Roman" w:cs="Times New Roman"/>
          <w:color w:val="000000"/>
          <w:sz w:val="24"/>
          <w:szCs w:val="24"/>
        </w:rPr>
        <w:t xml:space="preserve"> reported in his study that 55.</w:t>
      </w:r>
      <w:r w:rsidR="00594777" w:rsidRPr="00176B3D">
        <w:rPr>
          <w:rFonts w:ascii="Times New Roman" w:hAnsi="Times New Roman" w:cs="Times New Roman"/>
          <w:color w:val="000000"/>
          <w:sz w:val="24"/>
          <w:szCs w:val="24"/>
        </w:rPr>
        <w:t>6</w:t>
      </w:r>
      <w:r w:rsidRPr="00176B3D">
        <w:rPr>
          <w:rFonts w:ascii="Times New Roman" w:hAnsi="Times New Roman" w:cs="Times New Roman"/>
          <w:color w:val="000000"/>
          <w:sz w:val="24"/>
          <w:szCs w:val="24"/>
        </w:rPr>
        <w:t xml:space="preserve"> percent of the students of humanities, basic sciences, medicine, art and technology of the University of Tehran felt opposed to euthanasia in 2010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r w:rsidR="00594777" w:rsidRPr="00176B3D">
        <w:rPr>
          <w:rFonts w:ascii="Times New Roman" w:hAnsi="Times New Roman" w:cs="Times New Roman"/>
          <w:color w:val="000000"/>
          <w:sz w:val="24"/>
          <w:szCs w:val="24"/>
        </w:rPr>
        <w:t xml:space="preserve"> The results of this study showed that when the role of the pa</w:t>
      </w:r>
      <w:r w:rsidR="00BB7DE4" w:rsidRPr="00176B3D">
        <w:rPr>
          <w:rFonts w:ascii="Times New Roman" w:hAnsi="Times New Roman" w:cs="Times New Roman"/>
          <w:color w:val="000000"/>
          <w:sz w:val="24"/>
          <w:szCs w:val="24"/>
        </w:rPr>
        <w:t>tient is emphasized in decision-</w:t>
      </w:r>
      <w:r w:rsidR="00594777" w:rsidRPr="00176B3D">
        <w:rPr>
          <w:rFonts w:ascii="Times New Roman" w:hAnsi="Times New Roman" w:cs="Times New Roman"/>
          <w:color w:val="000000"/>
          <w:sz w:val="24"/>
          <w:szCs w:val="24"/>
        </w:rPr>
        <w:t xml:space="preserve">making, the rate of agreement with euthanasia is higher than when the role and intention of the agent of euthanasia are highlighted. Comparison of </w:t>
      </w:r>
      <w:r w:rsidR="00C02A82" w:rsidRPr="00176B3D">
        <w:rPr>
          <w:rFonts w:ascii="Times New Roman" w:hAnsi="Times New Roman" w:cs="Times New Roman"/>
          <w:color w:val="000000"/>
          <w:sz w:val="24"/>
          <w:szCs w:val="24"/>
        </w:rPr>
        <w:t>items</w:t>
      </w:r>
      <w:r w:rsidR="00594777" w:rsidRPr="00176B3D">
        <w:rPr>
          <w:rFonts w:ascii="Times New Roman" w:hAnsi="Times New Roman" w:cs="Times New Roman"/>
          <w:color w:val="000000"/>
          <w:sz w:val="24"/>
          <w:szCs w:val="24"/>
        </w:rPr>
        <w:t xml:space="preserve"> 1 and 11 also showed that the rate of agreement with euthanasia due to respect for</w:t>
      </w:r>
      <w:r w:rsidR="00BB7DE4" w:rsidRPr="00176B3D">
        <w:rPr>
          <w:rFonts w:ascii="Times New Roman" w:hAnsi="Times New Roman" w:cs="Times New Roman"/>
          <w:color w:val="000000"/>
          <w:sz w:val="24"/>
          <w:szCs w:val="24"/>
        </w:rPr>
        <w:t xml:space="preserve"> the</w:t>
      </w:r>
      <w:r w:rsidR="00594777" w:rsidRPr="00176B3D">
        <w:rPr>
          <w:rFonts w:ascii="Times New Roman" w:hAnsi="Times New Roman" w:cs="Times New Roman"/>
          <w:color w:val="000000"/>
          <w:sz w:val="24"/>
          <w:szCs w:val="24"/>
        </w:rPr>
        <w:t xml:space="preserve"> individual autonomy of the patient exceeds its rate for providing human dignity or dignity of the patient.</w:t>
      </w:r>
      <w:r w:rsidR="00594777" w:rsidRPr="00176B3D">
        <w:rPr>
          <w:rFonts w:ascii="Times New Roman" w:hAnsi="Times New Roman" w:cs="Times New Roman"/>
          <w:sz w:val="24"/>
          <w:szCs w:val="24"/>
        </w:rPr>
        <w:t xml:space="preserve"> </w:t>
      </w:r>
      <w:r w:rsidR="00594777" w:rsidRPr="00176B3D">
        <w:rPr>
          <w:rFonts w:ascii="Times New Roman" w:hAnsi="Times New Roman" w:cs="Times New Roman"/>
          <w:color w:val="000000"/>
          <w:sz w:val="24"/>
          <w:szCs w:val="24"/>
        </w:rPr>
        <w:t xml:space="preserve">A similar result was obtained from the comparison of these </w:t>
      </w:r>
      <w:r w:rsidR="00C02A82" w:rsidRPr="00176B3D">
        <w:rPr>
          <w:rFonts w:ascii="Times New Roman" w:hAnsi="Times New Roman" w:cs="Times New Roman"/>
          <w:color w:val="000000"/>
          <w:sz w:val="24"/>
          <w:szCs w:val="24"/>
        </w:rPr>
        <w:t>items</w:t>
      </w:r>
      <w:r w:rsidR="00594777"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594777"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594777"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00594777" w:rsidRPr="00176B3D">
        <w:rPr>
          <w:rFonts w:ascii="Times New Roman" w:hAnsi="Times New Roman" w:cs="Times New Roman"/>
          <w:color w:val="000000"/>
          <w:sz w:val="24"/>
          <w:szCs w:val="24"/>
        </w:rPr>
        <w:t>.</w:t>
      </w:r>
      <w:r w:rsidR="00FF5869" w:rsidRPr="00176B3D">
        <w:rPr>
          <w:rFonts w:ascii="Times New Roman" w:hAnsi="Times New Roman" w:cs="Times New Roman"/>
          <w:color w:val="000000"/>
          <w:sz w:val="24"/>
          <w:szCs w:val="24"/>
        </w:rPr>
        <w:t xml:space="preserve"> However, in </w:t>
      </w:r>
      <w:r w:rsidR="000B04F5" w:rsidRPr="00176B3D">
        <w:rPr>
          <w:rFonts w:ascii="Times New Roman" w:hAnsi="Times New Roman" w:cs="Times New Roman"/>
          <w:sz w:val="24"/>
          <w:szCs w:val="24"/>
        </w:rPr>
        <w:t>Koç</w:t>
      </w:r>
      <w:r w:rsidR="000B04F5" w:rsidRPr="00176B3D">
        <w:rPr>
          <w:rFonts w:ascii="Times New Roman" w:hAnsi="Times New Roman" w:cs="Times New Roman"/>
          <w:color w:val="000000"/>
          <w:sz w:val="24"/>
          <w:szCs w:val="24"/>
        </w:rPr>
        <w:t xml:space="preserve"> </w:t>
      </w:r>
      <w:r w:rsidR="00FF5869" w:rsidRPr="00176B3D">
        <w:rPr>
          <w:rFonts w:ascii="Times New Roman" w:hAnsi="Times New Roman" w:cs="Times New Roman"/>
          <w:color w:val="000000"/>
          <w:sz w:val="24"/>
          <w:szCs w:val="24"/>
        </w:rPr>
        <w:t>study, a small percentage of students said that this decision was to be taken by the patient himself</w:t>
      </w:r>
      <w:r w:rsidR="000B04F5" w:rsidRPr="00176B3D">
        <w:rPr>
          <w:rFonts w:ascii="Times New Roman" w:hAnsi="Times New Roman" w:cs="Times New Roman"/>
          <w:color w:val="000000"/>
          <w:sz w:val="24"/>
          <w:szCs w:val="24"/>
        </w:rPr>
        <w:t>. About half of them did not accept the euthanasia under any circumstances. Also, it was stated that they might have it for themselves if they suffered from</w:t>
      </w:r>
      <w:r w:rsidR="00365092" w:rsidRPr="00176B3D">
        <w:rPr>
          <w:rFonts w:ascii="Times New Roman" w:hAnsi="Times New Roman" w:cs="Times New Roman"/>
          <w:color w:val="000000"/>
          <w:sz w:val="24"/>
          <w:szCs w:val="24"/>
        </w:rPr>
        <w:t xml:space="preserve"> the</w:t>
      </w:r>
      <w:r w:rsidR="000B04F5" w:rsidRPr="00176B3D">
        <w:rPr>
          <w:rFonts w:ascii="Times New Roman" w:hAnsi="Times New Roman" w:cs="Times New Roman"/>
          <w:color w:val="000000"/>
          <w:sz w:val="24"/>
          <w:szCs w:val="24"/>
        </w:rPr>
        <w:t xml:space="preserve"> untreated disease </w:t>
      </w:r>
      <w:r w:rsidR="00215AC3" w:rsidRPr="00176B3D">
        <w:rPr>
          <w:rFonts w:ascii="Times New Roman" w:hAnsi="Times New Roman" w:cs="Times New Roman"/>
          <w:color w:val="000000"/>
          <w:sz w:val="24"/>
          <w:szCs w:val="24"/>
        </w:rPr>
        <w:fldChar w:fldCharType="begin"/>
      </w:r>
      <w:r w:rsidR="000B04F5" w:rsidRPr="00176B3D">
        <w:rPr>
          <w:rFonts w:ascii="Times New Roman" w:hAnsi="Times New Roman" w:cs="Times New Roman"/>
          <w:color w:val="000000"/>
          <w:sz w:val="24"/>
          <w:szCs w:val="24"/>
        </w:rPr>
        <w:instrText xml:space="preserve"> ADDIN EN.CITE &lt;EndNote&gt;&lt;Cite&gt;&lt;Author&gt;Aysegül Koç PhD&lt;/Author&gt;&lt;Year&gt;2012&lt;/Year&gt;&lt;RecNum&gt;11&lt;/RecNum&gt;&lt;DisplayText&gt;(11)&lt;/DisplayText&gt;&lt;record&gt;&lt;rec-number&gt;11&lt;/rec-number&gt;&lt;foreign-keys&gt;&lt;key app="EN" db-id="w2e0rta25z90r4ez0z35satxrs9d0p9wsazr" timestamp="1505471397"&gt;11&lt;/key&gt;&lt;/foreign-keys&gt;&lt;ref-type name="Journal Article"&gt;17&lt;/ref-type&gt;&lt;contributors&gt;&lt;authors&gt;&lt;author&gt;Aysegül Koç PhD, RN&lt;/author&gt;&lt;/authors&gt;&lt;/contributors&gt;&lt;titles&gt;&lt;title&gt;Nursing Students&amp;apos; Attitudes Towards Euthanasia: A Study In Yozgat, Turkey&lt;/title&gt;&lt;secondary-title&gt;International Journal of Caring Sciences&lt;/secondary-title&gt;&lt;/titles&gt;&lt;periodical&gt;&lt;full-title&gt;International Journal of Caring Sciences&lt;/full-title&gt;&lt;/periodical&gt;&lt;pages&gt;66&lt;/pages&gt;&lt;volume&gt;5&lt;/volume&gt;&lt;number&gt;1&lt;/number&gt;&lt;dates&gt;&lt;year&gt;2012&lt;/year&gt;&lt;/dates&gt;&lt;isbn&gt;1791-5201&lt;/isbn&gt;&lt;urls&gt;&lt;/urls&gt;&lt;/record&gt;&lt;/Cite&gt;&lt;/EndNote&gt;</w:instrText>
      </w:r>
      <w:r w:rsidR="00215AC3" w:rsidRPr="00176B3D">
        <w:rPr>
          <w:rFonts w:ascii="Times New Roman" w:hAnsi="Times New Roman" w:cs="Times New Roman"/>
          <w:color w:val="000000"/>
          <w:sz w:val="24"/>
          <w:szCs w:val="24"/>
        </w:rPr>
        <w:fldChar w:fldCharType="separate"/>
      </w:r>
      <w:r w:rsidR="000B04F5" w:rsidRPr="00176B3D">
        <w:rPr>
          <w:rFonts w:ascii="Times New Roman" w:hAnsi="Times New Roman" w:cs="Times New Roman"/>
          <w:noProof/>
          <w:color w:val="000000"/>
          <w:sz w:val="24"/>
          <w:szCs w:val="24"/>
        </w:rPr>
        <w:t>(11)</w:t>
      </w:r>
      <w:r w:rsidR="00215AC3" w:rsidRPr="00176B3D">
        <w:rPr>
          <w:rFonts w:ascii="Times New Roman" w:hAnsi="Times New Roman" w:cs="Times New Roman"/>
          <w:color w:val="000000"/>
          <w:sz w:val="24"/>
          <w:szCs w:val="24"/>
        </w:rPr>
        <w:fldChar w:fldCharType="end"/>
      </w:r>
      <w:r w:rsidR="000B04F5" w:rsidRPr="00176B3D">
        <w:rPr>
          <w:rFonts w:ascii="Times New Roman" w:hAnsi="Times New Roman" w:cs="Times New Roman"/>
          <w:color w:val="000000"/>
          <w:sz w:val="24"/>
          <w:szCs w:val="24"/>
        </w:rPr>
        <w:t>.</w:t>
      </w:r>
      <w:r w:rsidR="002526DD" w:rsidRPr="00176B3D">
        <w:rPr>
          <w:rFonts w:ascii="Times New Roman" w:hAnsi="Times New Roman" w:cs="Times New Roman"/>
          <w:color w:val="000000"/>
          <w:sz w:val="24"/>
          <w:szCs w:val="24"/>
        </w:rPr>
        <w:t xml:space="preserve"> In </w:t>
      </w:r>
      <w:r w:rsidR="002526DD" w:rsidRPr="00176B3D">
        <w:rPr>
          <w:rFonts w:ascii="Times New Roman" w:hAnsi="Times New Roman" w:cs="Times New Roman"/>
          <w:sz w:val="24"/>
          <w:szCs w:val="24"/>
        </w:rPr>
        <w:t>Mogadasian</w:t>
      </w:r>
      <w:r w:rsidR="002526DD" w:rsidRPr="00176B3D">
        <w:rPr>
          <w:rFonts w:ascii="Times New Roman" w:hAnsi="Times New Roman" w:cs="Times New Roman"/>
          <w:color w:val="000000"/>
          <w:sz w:val="24"/>
          <w:szCs w:val="24"/>
        </w:rPr>
        <w:t xml:space="preserve"> study, the decision responsibility was made to another person, such as a </w:t>
      </w:r>
      <w:r w:rsidR="0021258B" w:rsidRPr="00176B3D">
        <w:rPr>
          <w:rFonts w:ascii="Times New Roman" w:hAnsi="Times New Roman" w:cs="Times New Roman"/>
          <w:color w:val="000000"/>
          <w:sz w:val="24"/>
          <w:szCs w:val="24"/>
        </w:rPr>
        <w:t>physician</w:t>
      </w:r>
      <w:r w:rsidR="002526DD"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2526DD" w:rsidRPr="00176B3D">
        <w:rPr>
          <w:rFonts w:ascii="Times New Roman" w:hAnsi="Times New Roman" w:cs="Times New Roman"/>
          <w:color w:val="000000"/>
          <w:sz w:val="24"/>
          <w:szCs w:val="24"/>
        </w:rPr>
        <w:instrText xml:space="preserve"> ADDIN EN.CITE &lt;EndNote&gt;&lt;Cite&gt;&lt;RecNum&gt;12&lt;/RecNum&gt;&lt;DisplayText&gt;(12)&lt;/DisplayText&gt;&lt;record&gt;&lt;rec-number&gt;12&lt;/rec-number&gt;&lt;foreign-keys&gt;&lt;key app="EN" db-id="w2e0rta25z90r4ez0z35satxrs9d0p9wsazr" timestamp="1505471543"&gt;12&lt;/key&gt;&lt;/foreign-keys&gt;&lt;ref-type name="Journal Article"&gt;17&lt;/ref-type&gt;&lt;contributors&gt;&lt;/contributors&gt;&lt;titles&gt;&lt;title&gt;Mogadasian S, Abdollahzadeh F, Rahmani A, et al. The Attitude of Iranian Nurses About Do Not Resuscitate Orders. Indian Journal of Palliative Care. 2014;20(1):21-25. &lt;/title&gt;&lt;/titles&gt;&lt;dates&gt;&lt;/dates&gt;&lt;urls&gt;&lt;/urls&gt;&lt;/record&gt;&lt;/Cite&gt;&lt;/EndNote&gt;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2526DD" w:rsidRPr="00176B3D">
        <w:rPr>
          <w:rFonts w:ascii="Times New Roman" w:hAnsi="Times New Roman" w:cs="Times New Roman"/>
          <w:noProof/>
          <w:color w:val="000000"/>
          <w:sz w:val="24"/>
          <w:szCs w:val="24"/>
        </w:rPr>
        <w:t>(12)</w:t>
      </w:r>
      <w:r w:rsidR="00215AC3" w:rsidRPr="00176B3D">
        <w:rPr>
          <w:rFonts w:ascii="Times New Roman" w:hAnsi="Times New Roman" w:cs="Times New Roman"/>
          <w:color w:val="000000"/>
          <w:sz w:val="24"/>
          <w:szCs w:val="24"/>
        </w:rPr>
        <w:fldChar w:fldCharType="end"/>
      </w:r>
      <w:r w:rsidR="002526DD" w:rsidRPr="00176B3D">
        <w:rPr>
          <w:rFonts w:ascii="Times New Roman" w:hAnsi="Times New Roman" w:cs="Times New Roman"/>
          <w:color w:val="000000"/>
          <w:sz w:val="24"/>
          <w:szCs w:val="24"/>
        </w:rPr>
        <w:t>.</w:t>
      </w:r>
    </w:p>
    <w:p w:rsidR="004F66A7" w:rsidRPr="00176B3D" w:rsidRDefault="004F66A7"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a 2008 study by </w:t>
      </w:r>
      <w:r w:rsidRPr="00176B3D">
        <w:rPr>
          <w:rFonts w:ascii="Times New Roman" w:hAnsi="Times New Roman" w:cs="Times New Roman"/>
          <w:sz w:val="24"/>
          <w:szCs w:val="24"/>
        </w:rPr>
        <w:t>Karadeni̇z</w:t>
      </w:r>
      <w:r w:rsidRPr="00176B3D">
        <w:rPr>
          <w:rFonts w:ascii="Times New Roman" w:hAnsi="Times New Roman" w:cs="Times New Roman"/>
          <w:color w:val="000000"/>
          <w:sz w:val="24"/>
          <w:szCs w:val="24"/>
        </w:rPr>
        <w:t xml:space="preserve"> et al. In Turkey, 77% of physicians stated that everyone has the right to decide on their life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&lt;EndNote&gt;&lt;Cite&gt;&lt;Author&gt;Karadeni̇z&lt;/Author&gt;&lt;Year&gt;2008&lt;/Year&gt;&lt;RecNum&gt;13&lt;/RecNum&gt;&lt;DisplayText&gt;(13)&lt;/DisplayText&gt;&lt;record&gt;&lt;rec-number&gt;13&lt;/rec-number&gt;&lt;foreign-keys&gt;&lt;key app="EN" db-id="w2e0rta25z90r4ez0z35satxrs9d0p9wsazr" timestamp="1505471592"&gt;13&lt;/key&gt;&lt;/foreign-keys&gt;&lt;ref-type name="Journal Article"&gt;17&lt;/ref-type&gt;&lt;contributors&gt;&lt;authors&gt;&lt;author&gt;Karadeni̇z, Gülten&lt;/author&gt;&lt;author&gt;Yanikkerem, Emre&lt;/author&gt;&lt;author&gt;Pi̇ri̇nçci̇, Edibe&lt;/author&gt;&lt;author&gt;Erdem, Ramazan&lt;/author&gt;&lt;author&gt;Esen, Aynur&lt;/author&gt;&lt;author&gt;Ki̇tapçioğlu, Gül&lt;/author&gt;&lt;/authors&gt;&lt;/contributors&gt;&lt;titles&gt;&lt;title&gt;Turkish health professional&amp;apos;s attitude toward euthanasia&lt;/title&gt;&lt;secondary-title&gt;Omega-Journal of Death and Dying&lt;/secondary-title&gt;&lt;/titles&gt;&lt;periodical&gt;&lt;full-title&gt;Omega-Journal of Death and Dying&lt;/full-title&gt;&lt;/periodical&gt;&lt;pages&gt;93-112&lt;/pages&gt;&lt;volume&gt;57&lt;/volume&gt;&lt;number&gt;1&lt;/number&gt;&lt;dates&gt;&lt;year&gt;2008&lt;/year&gt;&lt;/dates&gt;&lt;isbn&gt;0030-2228&lt;/isbn&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(13)</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A95BD8" w:rsidRPr="00176B3D" w:rsidRDefault="00A95BD8"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sz w:val="24"/>
          <w:szCs w:val="24"/>
        </w:rPr>
        <w:t xml:space="preserve">In Radulovic study, </w:t>
      </w:r>
      <w:r w:rsidRPr="00176B3D">
        <w:rPr>
          <w:rFonts w:ascii="Times New Roman" w:hAnsi="Times New Roman" w:cs="Times New Roman"/>
          <w:color w:val="000000"/>
          <w:sz w:val="24"/>
          <w:szCs w:val="24"/>
        </w:rPr>
        <w:t>31% said they would apply euthanasia if they were asked for it, and 36% that would if it had been legalized. Lawyers were twice as willing to perform euthanasia as students or physicians. Compared with oncologists, one-third of home-care physicians would perform euthanasia anyway, whether legalized or not</w:t>
      </w:r>
      <w:r w:rsidR="0074581B"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74581B" w:rsidRPr="00176B3D">
        <w:rPr>
          <w:rFonts w:ascii="Times New Roman" w:hAnsi="Times New Roman" w:cs="Times New Roman"/>
          <w:color w:val="000000"/>
          <w:sz w:val="24"/>
          <w:szCs w:val="24"/>
        </w:rPr>
        <w:instrText xml:space="preserve"> ADDIN EN.CITE &lt;EndNote&gt;&lt;Cite&gt;&lt;Author&gt;Radulovic&lt;/Author&gt;&lt;Year&gt;1998&lt;/Year&gt;&lt;RecNum&gt;8&lt;/RecNum&gt;&lt;DisplayText&gt;(8)&lt;/DisplayText&gt;&lt;record&gt;&lt;rec-number&gt;8&lt;/rec-number&gt;&lt;foreign-keys&gt;&lt;key app="EN" db-id="w2e0rta25z90r4ez0z35satxrs9d0p9wsazr" timestamp="1505470996"&gt;8&lt;/key&gt;&lt;/foreign-keys&gt;&lt;ref-type name="Journal Article"&gt;17&lt;/ref-type&gt;&lt;contributors&gt;&lt;authors&gt;&lt;author&gt;Radulovic, S&lt;/author&gt;&lt;author&gt;Mojsilovic, S&lt;/author&gt;&lt;/authors&gt;&lt;/contributors&gt;&lt;titles&gt;&lt;title&gt;Attitudes of oncologists, family doctors, medical students and lawyers to euthanasia&lt;/title&gt;&lt;secondary-title&gt;Supportive care in cancer&lt;/secondary-title&gt;&lt;/titles&gt;&lt;periodical&gt;&lt;full-title&gt;Supportive care in cancer&lt;/full-title&gt;&lt;/periodical&gt;&lt;pages&gt;410-415&lt;/pages&gt;&lt;volume&gt;6&lt;/volume&gt;&lt;number&gt;4&lt;/number&gt;&lt;dates&gt;&lt;year&gt;1998&lt;/year&gt;&lt;/dates&gt;&lt;isbn&gt;0941-4355&lt;/isbn&gt;&lt;urls&gt;&lt;/urls&gt;&lt;/record&gt;&lt;/Cite&gt;&lt;/EndNote&gt;</w:instrText>
      </w:r>
      <w:r w:rsidR="00215AC3" w:rsidRPr="00176B3D">
        <w:rPr>
          <w:rFonts w:ascii="Times New Roman" w:hAnsi="Times New Roman" w:cs="Times New Roman"/>
          <w:color w:val="000000"/>
          <w:sz w:val="24"/>
          <w:szCs w:val="24"/>
        </w:rPr>
        <w:fldChar w:fldCharType="separate"/>
      </w:r>
      <w:r w:rsidR="0074581B" w:rsidRPr="00176B3D">
        <w:rPr>
          <w:rFonts w:ascii="Times New Roman" w:hAnsi="Times New Roman" w:cs="Times New Roman"/>
          <w:noProof/>
          <w:color w:val="000000"/>
          <w:sz w:val="24"/>
          <w:szCs w:val="24"/>
        </w:rPr>
        <w:t>(8)</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BA11B8" w:rsidRPr="00176B3D" w:rsidRDefault="00BA11B8"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our study, medical students supported more than the other two groups in asking for an individual's euthanasia who was worried about the pressure from her deterioration on her family. More than 50% of all students disagreed with euthanasia due to aging. </w:t>
      </w:r>
      <w:r w:rsidR="005E2D7A" w:rsidRPr="00176B3D">
        <w:rPr>
          <w:rFonts w:ascii="Times New Roman" w:hAnsi="Times New Roman" w:cs="Times New Roman"/>
          <w:color w:val="000000"/>
          <w:sz w:val="24"/>
          <w:szCs w:val="24"/>
        </w:rPr>
        <w:t xml:space="preserve">Also, </w:t>
      </w:r>
      <w:r w:rsidR="005E2D7A" w:rsidRPr="00176B3D">
        <w:rPr>
          <w:rFonts w:ascii="Times New Roman" w:hAnsi="Times New Roman" w:cs="Times New Roman"/>
          <w:sz w:val="24"/>
          <w:szCs w:val="24"/>
        </w:rPr>
        <w:t>Aghababaei</w:t>
      </w:r>
      <w:r w:rsidR="005E2D7A" w:rsidRPr="00176B3D">
        <w:rPr>
          <w:rFonts w:ascii="Times New Roman" w:hAnsi="Times New Roman" w:cs="Times New Roman"/>
          <w:color w:val="000000"/>
          <w:sz w:val="24"/>
          <w:szCs w:val="24"/>
        </w:rPr>
        <w:t xml:space="preserve"> faced 71 percent of the opposition in his study </w:t>
      </w:r>
      <w:r w:rsidR="00215AC3" w:rsidRPr="00176B3D">
        <w:rPr>
          <w:rFonts w:ascii="Times New Roman" w:hAnsi="Times New Roman" w:cs="Times New Roman"/>
          <w:color w:val="000000"/>
          <w:sz w:val="24"/>
          <w:szCs w:val="24"/>
        </w:rPr>
        <w:fldChar w:fldCharType="begin"/>
      </w:r>
      <w:r w:rsidR="005E2D7A"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5E2D7A"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005E2D7A" w:rsidRPr="00176B3D">
        <w:rPr>
          <w:rFonts w:ascii="Times New Roman" w:hAnsi="Times New Roman" w:cs="Times New Roman"/>
          <w:color w:val="000000"/>
          <w:sz w:val="24"/>
          <w:szCs w:val="24"/>
        </w:rPr>
        <w:t>.</w:t>
      </w:r>
    </w:p>
    <w:p w:rsidR="00DB1279" w:rsidRPr="00176B3D" w:rsidRDefault="00DB1279"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Nearly 50% of medical and nursing students and about 60% of law students agreed on the possibility of abusive euthanasia. </w:t>
      </w:r>
      <w:r w:rsidRPr="00176B3D">
        <w:rPr>
          <w:rFonts w:ascii="Times New Roman" w:hAnsi="Times New Roman" w:cs="Times New Roman"/>
          <w:sz w:val="24"/>
          <w:szCs w:val="24"/>
        </w:rPr>
        <w:t>Aghababaei</w:t>
      </w:r>
      <w:r w:rsidRPr="00176B3D">
        <w:rPr>
          <w:rFonts w:ascii="Times New Roman" w:hAnsi="Times New Roman" w:cs="Times New Roman"/>
          <w:color w:val="000000"/>
          <w:sz w:val="24"/>
          <w:szCs w:val="24"/>
        </w:rPr>
        <w:t xml:space="preserve"> reported 63.6 percent of agreement</w:t>
      </w:r>
      <w:r w:rsidR="00A06BEB" w:rsidRPr="00176B3D">
        <w:rPr>
          <w:rFonts w:ascii="Times New Roman" w:hAnsi="Times New Roman" w:cs="Times New Roman"/>
          <w:color w:val="000000"/>
          <w:sz w:val="24"/>
          <w:szCs w:val="24"/>
        </w:rPr>
        <w:t xml:space="preserve"> with this </w:t>
      </w:r>
      <w:r w:rsidR="000422B5" w:rsidRPr="00176B3D">
        <w:rPr>
          <w:rFonts w:ascii="Times New Roman" w:hAnsi="Times New Roman" w:cs="Times New Roman"/>
          <w:color w:val="000000"/>
          <w:sz w:val="24"/>
          <w:szCs w:val="24"/>
        </w:rPr>
        <w:t>item</w:t>
      </w:r>
      <w:r w:rsidR="00D17C14"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D17C14" w:rsidRPr="00176B3D">
        <w:rPr>
          <w:rFonts w:ascii="Times New Roman" w:hAnsi="Times New Roman" w:cs="Times New Roman"/>
          <w:color w:val="000000"/>
          <w:sz w:val="24"/>
          <w:szCs w:val="24"/>
        </w:rPr>
        <w:instrText xml:space="preserve"> ADDIN EN.CITE &lt;EndNote&gt;&lt;Cite&gt;&lt;RecNum&gt;6&lt;/RecNum&gt;&lt;DisplayText&gt;(6)&lt;/DisplayText&gt;&lt;record&gt;&lt;rec-number&gt;6&lt;/rec-number&gt;&lt;foreign-keys&gt;&lt;key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D17C14" w:rsidRPr="00176B3D">
        <w:rPr>
          <w:rFonts w:ascii="Times New Roman" w:hAnsi="Times New Roman" w:cs="Times New Roman"/>
          <w:noProof/>
          <w:color w:val="000000"/>
          <w:sz w:val="24"/>
          <w:szCs w:val="24"/>
        </w:rPr>
        <w:t>(6)</w:t>
      </w:r>
      <w:r w:rsidR="00215AC3" w:rsidRPr="00176B3D">
        <w:rPr>
          <w:rFonts w:ascii="Times New Roman" w:hAnsi="Times New Roman" w:cs="Times New Roman"/>
          <w:color w:val="000000"/>
          <w:sz w:val="24"/>
          <w:szCs w:val="24"/>
        </w:rPr>
        <w:fldChar w:fldCharType="end"/>
      </w:r>
      <w:r w:rsidR="00A06BEB" w:rsidRPr="00176B3D">
        <w:rPr>
          <w:rFonts w:ascii="Times New Roman" w:hAnsi="Times New Roman" w:cs="Times New Roman"/>
          <w:color w:val="000000"/>
          <w:sz w:val="24"/>
          <w:szCs w:val="24"/>
        </w:rPr>
        <w:t>.</w:t>
      </w:r>
      <w:r w:rsidRPr="00176B3D">
        <w:rPr>
          <w:rFonts w:ascii="Times New Roman" w:hAnsi="Times New Roman" w:cs="Times New Roman"/>
          <w:color w:val="000000"/>
          <w:sz w:val="24"/>
          <w:szCs w:val="24"/>
        </w:rPr>
        <w:t xml:space="preserve"> </w:t>
      </w:r>
      <w:r w:rsidR="00194B55" w:rsidRPr="00176B3D">
        <w:rPr>
          <w:rFonts w:ascii="Times New Roman" w:hAnsi="Times New Roman" w:cs="Times New Roman"/>
          <w:color w:val="000000"/>
          <w:sz w:val="24"/>
          <w:szCs w:val="24"/>
        </w:rPr>
        <w:t>The results of the Moghadasian study were</w:t>
      </w:r>
      <w:r w:rsidR="009B5801" w:rsidRPr="00176B3D">
        <w:rPr>
          <w:rFonts w:ascii="Times New Roman" w:hAnsi="Times New Roman" w:cs="Times New Roman"/>
          <w:color w:val="000000"/>
          <w:sz w:val="24"/>
          <w:szCs w:val="24"/>
        </w:rPr>
        <w:t xml:space="preserve"> similar to the following above-</w:t>
      </w:r>
      <w:r w:rsidR="00194B55" w:rsidRPr="00176B3D">
        <w:rPr>
          <w:rFonts w:ascii="Times New Roman" w:hAnsi="Times New Roman" w:cs="Times New Roman"/>
          <w:color w:val="000000"/>
          <w:sz w:val="24"/>
          <w:szCs w:val="24"/>
        </w:rPr>
        <w:t xml:space="preserve">mentioned </w:t>
      </w:r>
      <w:r w:rsidR="00215AC3" w:rsidRPr="00176B3D">
        <w:rPr>
          <w:rFonts w:ascii="Times New Roman" w:hAnsi="Times New Roman" w:cs="Times New Roman"/>
          <w:color w:val="000000"/>
          <w:sz w:val="24"/>
          <w:szCs w:val="24"/>
        </w:rPr>
        <w:fldChar w:fldCharType="begin"/>
      </w:r>
      <w:r w:rsidR="00194B55" w:rsidRPr="00176B3D">
        <w:rPr>
          <w:rFonts w:ascii="Times New Roman" w:hAnsi="Times New Roman" w:cs="Times New Roman"/>
          <w:color w:val="000000"/>
          <w:sz w:val="24"/>
          <w:szCs w:val="24"/>
        </w:rPr>
        <w:instrText xml:space="preserve"> ADDIN EN.CITE &lt;EndNote&gt;&lt;Cite&gt;&lt;RecNum&gt;12&lt;/RecNum&gt;&lt;DisplayText&gt;(12)&lt;/DisplayText&gt;&lt;record&gt;&lt;rec-number&gt;12&lt;/rec-number&gt;&lt;foreign-keys&gt;&lt;key app="EN" db-id="w2e0rta25z90r4ez0z35satxrs9d0p9wsazr" timestamp="1505471543"&gt;12&lt;/key&gt;&lt;/foreign-keys&gt;&lt;ref-type name="Journal Article"&gt;17&lt;/ref-type&gt;&lt;contributors&gt;&lt;/contributors&gt;&lt;titles&gt;&lt;title&gt;Mogadasian S, Abdollahzadeh F, Rahmani A, et al. The Attitude of Iranian Nurses About Do Not Resuscitate Orders. Indian Journal of Palliative Care. 2014;20(1):21-25. &lt;/title&gt;&lt;/titles&gt;&lt;dates&gt;&lt;/dates&gt;&lt;urls&gt;&lt;/urls&gt;&lt;/record&gt;&lt;/Cite&gt;&lt;/EndNote&gt;</w:instrText>
      </w:r>
      <w:r w:rsidR="00215AC3" w:rsidRPr="00176B3D">
        <w:rPr>
          <w:rFonts w:ascii="Times New Roman" w:hAnsi="Times New Roman" w:cs="Times New Roman"/>
          <w:color w:val="000000"/>
          <w:sz w:val="24"/>
          <w:szCs w:val="24"/>
        </w:rPr>
        <w:fldChar w:fldCharType="separate"/>
      </w:r>
      <w:r w:rsidR="00194B55" w:rsidRPr="00176B3D">
        <w:rPr>
          <w:rFonts w:ascii="Times New Roman" w:hAnsi="Times New Roman" w:cs="Times New Roman"/>
          <w:noProof/>
          <w:color w:val="000000"/>
          <w:sz w:val="24"/>
          <w:szCs w:val="24"/>
        </w:rPr>
        <w:t>(12)</w:t>
      </w:r>
      <w:r w:rsidR="00215AC3" w:rsidRPr="00176B3D">
        <w:rPr>
          <w:rFonts w:ascii="Times New Roman" w:hAnsi="Times New Roman" w:cs="Times New Roman"/>
          <w:color w:val="000000"/>
          <w:sz w:val="24"/>
          <w:szCs w:val="24"/>
        </w:rPr>
        <w:fldChar w:fldCharType="end"/>
      </w:r>
      <w:r w:rsidR="00194B55" w:rsidRPr="00176B3D">
        <w:rPr>
          <w:rFonts w:ascii="Times New Roman" w:hAnsi="Times New Roman" w:cs="Times New Roman"/>
          <w:color w:val="000000"/>
          <w:sz w:val="24"/>
          <w:szCs w:val="24"/>
        </w:rPr>
        <w:t>.</w:t>
      </w:r>
      <w:r w:rsidR="003F68BA" w:rsidRPr="00176B3D">
        <w:rPr>
          <w:rFonts w:ascii="Times New Roman" w:hAnsi="Times New Roman" w:cs="Times New Roman"/>
          <w:color w:val="000000"/>
          <w:sz w:val="24"/>
          <w:szCs w:val="24"/>
        </w:rPr>
        <w:t xml:space="preserve"> </w:t>
      </w:r>
    </w:p>
    <w:p w:rsidR="003F68BA" w:rsidRPr="00176B3D" w:rsidRDefault="003F68BA"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the study of Kamat et al., The use of the treatment for euthanasia was one of the most important reasons for physician disagreement with euthanasia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&lt;EndNote&gt;&lt;Cite&gt;&lt;Author&gt;Kamath&lt;/Author&gt;&lt;Year&gt;2011&lt;/Year&gt;&lt;RecNum&gt;14&lt;/RecNum&gt;&lt;DisplayText&gt;(14)&lt;/DisplayText&gt;&lt;record&gt;&lt;rec-number&gt;14&lt;/rec-number&gt;&lt;foreign-keys&gt;&lt;key app="EN" db-id="w2e0rta25z90r4ez0z35satxrs9d0p9wsazr" timestamp="1505471629"&gt;14&lt;/key&gt;&lt;/foreign-keys&gt;&lt;ref-type name="Journal Article"&gt;17&lt;/ref-type&gt;&lt;contributors&gt;&lt;authors&gt;&lt;author&gt;Kamath, Sneha&lt;/author&gt;&lt;author&gt;Bhate, Priya&lt;/author&gt;&lt;author&gt;Mathew, Ginu&lt;/author&gt;&lt;author&gt;Sashidharan, Srijith&lt;/author&gt;&lt;author&gt;Daniel, Anjali B&lt;/author&gt;&lt;/authors&gt;&lt;/contributors&gt;&lt;titles&gt;&lt;title&gt;Attitudes toward euthanasia among doctors in a tertiary care hospital in South India: A cross sectional study&lt;/title&gt;&lt;secondary-title&gt;Indian journal of palliative care&lt;/secondary-title&gt;&lt;/titles&gt;&lt;periodical&gt;&lt;full-title&gt;Indian journal of palliative care&lt;/full-title&gt;&lt;/periodical&gt;&lt;pages&gt;197&lt;/pages&gt;&lt;volume&gt;17&lt;/volume&gt;&lt;number&gt;3&lt;/number&gt;&lt;dates&gt;&lt;year&gt;2011&lt;/year&gt;&lt;/dates&gt;&lt;urls&gt;&lt;/urls&gt;&lt;/record&gt;&lt;/Cite&gt;&lt;/EndNote&gt;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(14)</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807C9E" w:rsidRPr="00176B3D" w:rsidRDefault="00807C9E"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However, in the research by Rowland and colleagues, half of the lawyers believed that the use of euthanasia is controllable. Also, lawyers were the only ones who thought that euthanasia was </w:t>
      </w:r>
      <w:r w:rsidRPr="00176B3D">
        <w:rPr>
          <w:rFonts w:ascii="Times New Roman" w:hAnsi="Times New Roman" w:cs="Times New Roman"/>
          <w:color w:val="000000"/>
          <w:sz w:val="24"/>
          <w:szCs w:val="24"/>
        </w:rPr>
        <w:lastRenderedPageBreak/>
        <w:t>quite recognizable of ordinary death. S</w:t>
      </w:r>
      <w:r w:rsidR="00B452C4" w:rsidRPr="00176B3D">
        <w:rPr>
          <w:rFonts w:ascii="Times New Roman" w:hAnsi="Times New Roman" w:cs="Times New Roman"/>
          <w:color w:val="000000"/>
          <w:sz w:val="24"/>
          <w:szCs w:val="24"/>
        </w:rPr>
        <w:t>eventy-</w:t>
      </w:r>
      <w:r w:rsidRPr="00176B3D">
        <w:rPr>
          <w:rFonts w:ascii="Times New Roman" w:hAnsi="Times New Roman" w:cs="Times New Roman"/>
          <w:color w:val="000000"/>
          <w:sz w:val="24"/>
          <w:szCs w:val="24"/>
        </w:rPr>
        <w:t>one percent of the total respondents opposed this idea to lawyers</w:t>
      </w:r>
      <w:r w:rsidR="00422570"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422570" w:rsidRPr="00176B3D">
        <w:rPr>
          <w:rFonts w:ascii="Times New Roman" w:hAnsi="Times New Roman" w:cs="Times New Roman"/>
          <w:color w:val="000000"/>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color w:val="000000"/>
          <w:sz w:val="24"/>
          <w:szCs w:val="24"/>
        </w:rPr>
        <w:fldChar w:fldCharType="separate"/>
      </w:r>
      <w:r w:rsidR="00422570" w:rsidRPr="00176B3D">
        <w:rPr>
          <w:rFonts w:ascii="Times New Roman" w:hAnsi="Times New Roman" w:cs="Times New Roman"/>
          <w:noProof/>
          <w:color w:val="000000"/>
          <w:sz w:val="24"/>
          <w:szCs w:val="24"/>
        </w:rPr>
        <w:t>(2)</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B709B6" w:rsidRPr="00176B3D" w:rsidRDefault="00B709B6"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The other findings of this study, the subjects of all three disciplines opposed to euthanasia about physical pain. In the study of Zarghami et al., half of the intern and residents believed that when there is no intolerable pain, euthanasia is not requested by the patient.</w:t>
      </w:r>
      <w:r w:rsidR="009B2A7C" w:rsidRPr="00176B3D">
        <w:rPr>
          <w:rFonts w:ascii="Times New Roman" w:hAnsi="Times New Roman" w:cs="Times New Roman"/>
          <w:color w:val="000000"/>
          <w:sz w:val="24"/>
          <w:szCs w:val="24"/>
        </w:rPr>
        <w:t xml:space="preserve"> About 71% believed that a companion who cares for the patient could prevent euthanasia</w:t>
      </w:r>
      <w:r w:rsidR="009B2A7C" w:rsidRPr="00176B3D">
        <w:rPr>
          <w:rFonts w:ascii="Times New Roman" w:hAnsi="Times New Roman" w:cs="Times New Roman"/>
          <w:color w:val="000000"/>
          <w:sz w:val="24"/>
          <w:szCs w:val="24"/>
          <w:rtl/>
        </w:rPr>
        <w:t>.</w:t>
      </w:r>
      <w:r w:rsidR="009B2A7C" w:rsidRPr="00176B3D">
        <w:rPr>
          <w:rFonts w:ascii="Times New Roman" w:hAnsi="Times New Roman" w:cs="Times New Roman"/>
          <w:color w:val="000000"/>
          <w:sz w:val="24"/>
          <w:szCs w:val="24"/>
        </w:rPr>
        <w:t xml:space="preserve"> Nearly 73% believed that the patient's depression and frustration were the reason for her to push for euthanasia</w:t>
      </w:r>
      <w:r w:rsidR="00215AC3" w:rsidRPr="00176B3D">
        <w:rPr>
          <w:rFonts w:ascii="Times New Roman" w:hAnsi="Times New Roman" w:cs="Times New Roman"/>
          <w:color w:val="000000"/>
          <w:sz w:val="24"/>
          <w:szCs w:val="24"/>
        </w:rPr>
        <w:fldChar w:fldCharType="begin"/>
      </w:r>
      <w:r w:rsidR="00842B26" w:rsidRPr="00176B3D">
        <w:rPr>
          <w:rFonts w:ascii="Times New Roman" w:hAnsi="Times New Roman" w:cs="Times New Roman"/>
          <w:color w:val="000000"/>
          <w:sz w:val="24"/>
          <w:szCs w:val="24"/>
        </w:rPr>
        <w:instrText xml:space="preserve"> ADDIN EN.CITE &lt;EndNote&gt;&lt;Cite&gt;&lt;Author&gt;Zarghami&lt;/Author&gt;&lt;Year&gt;2010&lt;/Year&gt;&lt;RecNum&gt;15&lt;/RecNum&gt;&lt;DisplayText&gt;(15)&lt;/DisplayText&gt;&lt;record&gt;&lt;rec-number&gt;15&lt;/rec-number&gt;&lt;foreign-keys&gt;&lt;key app="EN" db-id="w2e0rta25z90r4ez0z35satxrs9d0p9wsazr" timestamp="1505471670"&gt;15&lt;/key&gt;&lt;/foreign-keys&gt;&lt;ref-type name="Journal Article"&gt;17&lt;/ref-type&gt;&lt;contributors&gt;&lt;authors&gt;&lt;author&gt;Zarghami, Mehran&lt;/author&gt;&lt;author&gt;Valaie, Naser&lt;/author&gt;&lt;author&gt;Sartakhti, Amirmasoud Ahmadi&lt;/author&gt;&lt;author&gt;Mehraban, Mehrnaz&lt;/author&gt;&lt;author&gt;Mahmoudi, Reza&lt;/author&gt;&lt;author&gt;Moonesi, Fatemeh Sheikh&lt;/author&gt;&lt;/authors&gt;&lt;/contributors&gt;&lt;titles&gt;&lt;title&gt;Attitudes of iranian interns and residents towards euthanasia&lt;/title&gt;&lt;secondary-title&gt;World Applied Sciences Journal&lt;/secondary-title&gt;&lt;/titles&gt;&lt;periodical&gt;&lt;full-title&gt;World Applied Sciences Journal&lt;/full-title&gt;&lt;/periodical&gt;&lt;pages&gt;486-489&lt;/pages&gt;&lt;volume&gt;8&lt;/volume&gt;&lt;number&gt;4&lt;/number&gt;&lt;dates&gt;&lt;year&gt;2010&lt;/year&gt;&lt;/dates&gt;&lt;isbn&gt;1818-4952&lt;/isbn&gt;&lt;urls&gt;&lt;/urls&gt;&lt;/record&gt;&lt;/Cite&gt;&lt;/EndNote&gt;</w:instrText>
      </w:r>
      <w:r w:rsidR="00215AC3" w:rsidRPr="00176B3D">
        <w:rPr>
          <w:rFonts w:ascii="Times New Roman" w:hAnsi="Times New Roman" w:cs="Times New Roman"/>
          <w:color w:val="000000"/>
          <w:sz w:val="24"/>
          <w:szCs w:val="24"/>
        </w:rPr>
        <w:fldChar w:fldCharType="separate"/>
      </w:r>
      <w:r w:rsidR="00842B26" w:rsidRPr="00176B3D">
        <w:rPr>
          <w:rFonts w:ascii="Times New Roman" w:hAnsi="Times New Roman" w:cs="Times New Roman"/>
          <w:noProof/>
          <w:color w:val="000000"/>
          <w:sz w:val="24"/>
          <w:szCs w:val="24"/>
        </w:rPr>
        <w:t>(15)</w:t>
      </w:r>
      <w:r w:rsidR="00215AC3" w:rsidRPr="00176B3D">
        <w:rPr>
          <w:rFonts w:ascii="Times New Roman" w:hAnsi="Times New Roman" w:cs="Times New Roman"/>
          <w:color w:val="000000"/>
          <w:sz w:val="24"/>
          <w:szCs w:val="24"/>
        </w:rPr>
        <w:fldChar w:fldCharType="end"/>
      </w:r>
      <w:r w:rsidR="009B2A7C" w:rsidRPr="00176B3D">
        <w:rPr>
          <w:rFonts w:ascii="Times New Roman" w:hAnsi="Times New Roman" w:cs="Times New Roman"/>
          <w:color w:val="000000"/>
          <w:sz w:val="24"/>
          <w:szCs w:val="24"/>
        </w:rPr>
        <w:t>.</w:t>
      </w:r>
    </w:p>
    <w:p w:rsidR="00460A2E" w:rsidRPr="00176B3D" w:rsidRDefault="00460A2E"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This is despite the fact that most participants in the </w:t>
      </w:r>
      <w:r w:rsidRPr="00176B3D">
        <w:rPr>
          <w:rFonts w:ascii="Times New Roman" w:hAnsi="Times New Roman" w:cs="Times New Roman"/>
          <w:sz w:val="24"/>
          <w:szCs w:val="24"/>
        </w:rPr>
        <w:t>Roelands</w:t>
      </w:r>
      <w:r w:rsidRPr="00176B3D">
        <w:rPr>
          <w:rFonts w:ascii="Times New Roman" w:hAnsi="Times New Roman" w:cs="Times New Roman"/>
          <w:color w:val="000000"/>
          <w:sz w:val="24"/>
          <w:szCs w:val="24"/>
        </w:rPr>
        <w:t xml:space="preserve"> et al.’s study, said that euthanasia should be done to save a person from suffering.</w:t>
      </w:r>
      <w:r w:rsidR="00E34729" w:rsidRPr="00176B3D">
        <w:rPr>
          <w:rFonts w:ascii="Times New Roman" w:hAnsi="Times New Roman" w:cs="Times New Roman"/>
          <w:color w:val="000000"/>
          <w:sz w:val="24"/>
          <w:szCs w:val="24"/>
        </w:rPr>
        <w:t xml:space="preserve"> In addition, family physicians expressed the untold pain and unbearable pain as one of the most important causes of euthanasia </w:t>
      </w:r>
      <w:r w:rsidR="00215AC3" w:rsidRPr="00176B3D">
        <w:rPr>
          <w:rFonts w:ascii="Times New Roman" w:hAnsi="Times New Roman" w:cs="Times New Roman"/>
          <w:color w:val="000000"/>
          <w:sz w:val="24"/>
          <w:szCs w:val="24"/>
        </w:rPr>
        <w:fldChar w:fldCharType="begin"/>
      </w:r>
      <w:r w:rsidR="00E34729" w:rsidRPr="00176B3D">
        <w:rPr>
          <w:rFonts w:ascii="Times New Roman" w:hAnsi="Times New Roman" w:cs="Times New Roman"/>
          <w:color w:val="000000"/>
          <w:sz w:val="24"/>
          <w:szCs w:val="24"/>
        </w:rPr>
        <w:instrText xml:space="preserve"> ADDIN EN.CITE &lt;EndNote&gt;&lt;Cite&gt;&lt;Author&gt;Roelands&lt;/Author&gt;&lt;Year&gt;2015&lt;/Year&gt;&lt;RecNum&gt;2&lt;/RecNum&gt;&lt;DisplayText&gt;(2)&lt;/DisplayText&gt;&lt;record&gt;&lt;rec-number&gt;2&lt;/rec-number&gt;&lt;foreign-keys&gt;&lt;key app="EN" db-id="w2e0rta25z90r4ez0z35satxrs9d0p9wsazr" timestamp="1505470498"&gt;2&lt;/key&gt;&lt;/foreign-keys&gt;&lt;ref-type name="Journal Article"&gt;17&lt;/ref-type&gt;&lt;contributors&gt;&lt;authors&gt;&lt;author&gt;Roelands, Marc&lt;/author&gt;&lt;author&gt;Van den Block, Lieve&lt;/author&gt;&lt;author&gt;Geurts, Sylvie&lt;/author&gt;&lt;author&gt;Deliens, Luc&lt;/author&gt;&lt;author&gt;Cohen, Joachim&lt;/author&gt;&lt;/authors&gt;&lt;/contributors&gt;&lt;titles&gt;&lt;title&gt;Attitudes of Belgian students of medicine, philosophy, and law toward euthanasia and the conditions for its acceptance&lt;/title&gt;&lt;secondary-title&gt;Death studies&lt;/secondary-title&gt;&lt;/titles&gt;&lt;periodical&gt;&lt;full-title&gt;Death studies&lt;/full-title&gt;&lt;/periodical&gt;&lt;pages&gt;139-150&lt;/pages&gt;&lt;volume&gt;39&lt;/volume&gt;&lt;number&gt;3&lt;/number&gt;&lt;dates&gt;&lt;year&gt;2015&lt;/year&gt;&lt;/dates&gt;&lt;isbn&gt;0748-1187&lt;/isbn&gt;&lt;urls&gt;&lt;/urls&gt;&lt;/record&gt;&lt;/Cite&gt;&lt;/EndNote&gt;</w:instrText>
      </w:r>
      <w:r w:rsidR="00215AC3" w:rsidRPr="00176B3D">
        <w:rPr>
          <w:rFonts w:ascii="Times New Roman" w:hAnsi="Times New Roman" w:cs="Times New Roman"/>
          <w:color w:val="000000"/>
          <w:sz w:val="24"/>
          <w:szCs w:val="24"/>
        </w:rPr>
        <w:fldChar w:fldCharType="separate"/>
      </w:r>
      <w:r w:rsidR="00E34729" w:rsidRPr="00176B3D">
        <w:rPr>
          <w:rFonts w:ascii="Times New Roman" w:hAnsi="Times New Roman" w:cs="Times New Roman"/>
          <w:noProof/>
          <w:color w:val="000000"/>
          <w:sz w:val="24"/>
          <w:szCs w:val="24"/>
        </w:rPr>
        <w:t>(2)</w:t>
      </w:r>
      <w:r w:rsidR="00215AC3" w:rsidRPr="00176B3D">
        <w:rPr>
          <w:rFonts w:ascii="Times New Roman" w:hAnsi="Times New Roman" w:cs="Times New Roman"/>
          <w:color w:val="000000"/>
          <w:sz w:val="24"/>
          <w:szCs w:val="24"/>
        </w:rPr>
        <w:fldChar w:fldCharType="end"/>
      </w:r>
      <w:r w:rsidR="00E34729" w:rsidRPr="00176B3D">
        <w:rPr>
          <w:rFonts w:ascii="Times New Roman" w:hAnsi="Times New Roman" w:cs="Times New Roman"/>
          <w:color w:val="000000"/>
          <w:sz w:val="24"/>
          <w:szCs w:val="24"/>
        </w:rPr>
        <w:t>.</w:t>
      </w:r>
    </w:p>
    <w:p w:rsidR="00F43768" w:rsidRPr="00176B3D" w:rsidRDefault="00F43768"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In another study, the most common reason for the acceptance of euthanasia by doctors was the reduction in the pain and suffering of the patient with </w:t>
      </w:r>
      <w:r w:rsidR="009B5801" w:rsidRPr="00176B3D">
        <w:rPr>
          <w:rFonts w:ascii="Times New Roman" w:hAnsi="Times New Roman" w:cs="Times New Roman"/>
          <w:color w:val="000000"/>
          <w:sz w:val="24"/>
          <w:szCs w:val="24"/>
        </w:rPr>
        <w:t xml:space="preserve">the </w:t>
      </w:r>
      <w:r w:rsidRPr="00176B3D">
        <w:rPr>
          <w:rFonts w:ascii="Times New Roman" w:hAnsi="Times New Roman" w:cs="Times New Roman"/>
          <w:color w:val="000000"/>
          <w:sz w:val="24"/>
          <w:szCs w:val="24"/>
        </w:rPr>
        <w:t xml:space="preserve">autistic disease and their belief in being more humane than prolonging life expectancy with great pain and suffering </w:t>
      </w:r>
      <w:r w:rsidR="00215AC3" w:rsidRPr="00176B3D">
        <w:rPr>
          <w:rFonts w:ascii="Times New Roman" w:hAnsi="Times New Roman" w:cs="Times New Roman"/>
          <w:color w:val="000000"/>
          <w:sz w:val="24"/>
          <w:szCs w:val="24"/>
        </w:rPr>
        <w:fldChar w:fldCharType="begin"/>
      </w:r>
      <w:r w:rsidRPr="00176B3D">
        <w:rPr>
          <w:rFonts w:ascii="Times New Roman" w:hAnsi="Times New Roman" w:cs="Times New Roman"/>
          <w:color w:val="000000"/>
          <w:sz w:val="24"/>
          <w:szCs w:val="24"/>
        </w:rPr>
        <w:instrText xml:space="preserve"> ADDIN EN.CITE &lt;EndNote&gt;&lt;Cite&gt;&lt;Author&gt;Kamath&lt;/Author&gt;&lt;Year&gt;2011&lt;/Year&gt;&lt;RecNum&gt;14&lt;/RecNum&gt;&lt;DisplayText&gt;(14)&lt;/DisplayText&gt;&lt;record&gt;&lt;rec-number&gt;14&lt;/rec-number&gt;&lt;foreign-keys&gt;&lt;key app="EN" db-id="w2e0rta25z90r4ez0z35satxrs9d0p9wsazr" timestamp="1505471629"&gt;14&lt;/key&gt;&lt;/foreign-keys&gt;&lt;ref-type name="Journal Article"&gt;17&lt;/ref-type&gt;&lt;contributors&gt;&lt;authors&gt;&lt;author&gt;Kamath, Sneha&lt;/author&gt;&lt;author&gt;Bhate, Priya&lt;/author&gt;&lt;author&gt;Mathew, Ginu&lt;/author&gt;&lt;author&gt;Sashidharan, Srijith&lt;/author&gt;&lt;author&gt;Daniel, Anjali B&lt;/author&gt;&lt;/authors&gt;&lt;/contributors&gt;&lt;titles&gt;&lt;title&gt;Attitudes toward euthanasia among doctors in a tertiary care hospital in South India: A cross sectional study&lt;/title&gt;&lt;secondary-title&gt;Indian journal of palliative care&lt;/secondary-title&gt;&lt;/titles&gt;&lt;periodical&gt;&lt;full-title&gt;Indian journal of palliative care&lt;/full-title&gt;&lt;/periodical&gt;&lt;pages&gt;197&lt;/pages&gt;&lt;volume&gt;17&lt;/volume&gt;&lt;number&gt;3&lt;/number&gt;&lt;dates&gt;&lt;year&gt;2011&lt;/year&gt;&lt;/dates&gt;&lt;urls&gt;&lt;/urls&gt;&lt;/record&gt;&lt;/Cite&gt;&lt;/EndNote&gt;</w:instrText>
      </w:r>
      <w:r w:rsidR="00215AC3" w:rsidRPr="00176B3D">
        <w:rPr>
          <w:rFonts w:ascii="Times New Roman" w:hAnsi="Times New Roman" w:cs="Times New Roman"/>
          <w:color w:val="000000"/>
          <w:sz w:val="24"/>
          <w:szCs w:val="24"/>
        </w:rPr>
        <w:fldChar w:fldCharType="separate"/>
      </w:r>
      <w:r w:rsidRPr="00176B3D">
        <w:rPr>
          <w:rFonts w:ascii="Times New Roman" w:hAnsi="Times New Roman" w:cs="Times New Roman"/>
          <w:noProof/>
          <w:color w:val="000000"/>
          <w:sz w:val="24"/>
          <w:szCs w:val="24"/>
        </w:rPr>
        <w:t>(14)</w:t>
      </w:r>
      <w:r w:rsidR="00215AC3" w:rsidRPr="00176B3D">
        <w:rPr>
          <w:rFonts w:ascii="Times New Roman" w:hAnsi="Times New Roman" w:cs="Times New Roman"/>
          <w:color w:val="000000"/>
          <w:sz w:val="24"/>
          <w:szCs w:val="24"/>
        </w:rPr>
        <w:fldChar w:fldCharType="end"/>
      </w:r>
      <w:r w:rsidRPr="00176B3D">
        <w:rPr>
          <w:rFonts w:ascii="Times New Roman" w:hAnsi="Times New Roman" w:cs="Times New Roman"/>
          <w:color w:val="000000"/>
          <w:sz w:val="24"/>
          <w:szCs w:val="24"/>
        </w:rPr>
        <w:t>.</w:t>
      </w:r>
    </w:p>
    <w:p w:rsidR="003E232D" w:rsidRPr="00176B3D" w:rsidRDefault="003E232D"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Earlier studies have reported a lack of improvement as one of the most effective subtypes in euthanasia</w:t>
      </w:r>
      <w:r w:rsidR="008A5584"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8A5584" w:rsidRPr="00176B3D">
        <w:rPr>
          <w:rFonts w:ascii="Times New Roman" w:hAnsi="Times New Roman" w:cs="Times New Roman"/>
          <w:color w:val="000000"/>
          <w:sz w:val="24"/>
          <w:szCs w:val="24"/>
        </w:rPr>
        <w:instrText xml:space="preserve"> ADDIN EN.CITE &lt;EndNote&gt;&lt;Cite&gt;&lt;Author&gt;Carmel&lt;/Author&gt;&lt;Year&gt;1999&lt;/Year&gt;&lt;RecNum&gt;16&lt;/RecNum&gt;&lt;DisplayText&gt;(16)&lt;/DisplayText&gt;&lt;record&gt;&lt;rec-number&gt;16&lt;/rec-number&gt;&lt;foreign-keys&gt;&lt;key app="EN" db-id="w2e0rta25z90r4ez0z35satxrs9d0p9wsazr" timestamp="1505471711"&gt;16&lt;/key&gt;&lt;/foreign-keys&gt;&lt;ref-type name="Journal Article"&gt;17&lt;/ref-type&gt;&lt;contributors&gt;&lt;authors&gt;&lt;author&gt;Carmel, Sara&lt;/author&gt;&lt;/authors&gt;&lt;/contributors&gt;&lt;titles&gt;&lt;title&gt;Life-sustaining treatments: what doctors do, what they want for themselves and what elderly persons want&lt;/title&gt;&lt;secondary-title&gt;Social Science &amp;amp; Medicine&lt;/secondary-title&gt;&lt;/titles&gt;&lt;periodical&gt;&lt;full-title&gt;Social Science &amp;amp; Medicine&lt;/full-title&gt;&lt;/periodical&gt;&lt;pages&gt;1401-1408&lt;/pages&gt;&lt;volume&gt;49&lt;/volume&gt;&lt;number&gt;10&lt;/number&gt;&lt;dates&gt;&lt;year&gt;1999&lt;/year&gt;&lt;/dates&gt;&lt;isbn&gt;0277-9536&lt;/isbn&gt;&lt;urls&gt;&lt;/urls&gt;&lt;/record&gt;&lt;/Cite&gt;&lt;/EndNote&gt;</w:instrText>
      </w:r>
      <w:r w:rsidR="00215AC3" w:rsidRPr="00176B3D">
        <w:rPr>
          <w:rFonts w:ascii="Times New Roman" w:hAnsi="Times New Roman" w:cs="Times New Roman"/>
          <w:color w:val="000000"/>
          <w:sz w:val="24"/>
          <w:szCs w:val="24"/>
        </w:rPr>
        <w:fldChar w:fldCharType="separate"/>
      </w:r>
      <w:r w:rsidR="008A5584" w:rsidRPr="00176B3D">
        <w:rPr>
          <w:rFonts w:ascii="Times New Roman" w:hAnsi="Times New Roman" w:cs="Times New Roman"/>
          <w:noProof/>
          <w:color w:val="000000"/>
          <w:sz w:val="24"/>
          <w:szCs w:val="24"/>
        </w:rPr>
        <w:t>(16)</w:t>
      </w:r>
      <w:r w:rsidR="00215AC3" w:rsidRPr="00176B3D">
        <w:rPr>
          <w:rFonts w:ascii="Times New Roman" w:hAnsi="Times New Roman" w:cs="Times New Roman"/>
          <w:color w:val="000000"/>
          <w:sz w:val="24"/>
          <w:szCs w:val="24"/>
        </w:rPr>
        <w:fldChar w:fldCharType="end"/>
      </w:r>
      <w:r w:rsidR="008A5584" w:rsidRPr="00176B3D">
        <w:rPr>
          <w:rFonts w:ascii="Times New Roman" w:hAnsi="Times New Roman" w:cs="Times New Roman"/>
          <w:color w:val="000000"/>
          <w:sz w:val="24"/>
          <w:szCs w:val="24"/>
        </w:rPr>
        <w:t>.</w:t>
      </w:r>
      <w:r w:rsidR="00387D93" w:rsidRPr="00176B3D">
        <w:rPr>
          <w:rFonts w:ascii="Times New Roman" w:hAnsi="Times New Roman" w:cs="Times New Roman"/>
          <w:color w:val="000000"/>
          <w:sz w:val="24"/>
          <w:szCs w:val="24"/>
        </w:rPr>
        <w:t xml:space="preserve"> The eighth </w:t>
      </w:r>
      <w:r w:rsidR="004D6D95" w:rsidRPr="00176B3D">
        <w:rPr>
          <w:rFonts w:ascii="Times New Roman" w:hAnsi="Times New Roman" w:cs="Times New Roman"/>
          <w:color w:val="000000"/>
          <w:sz w:val="24"/>
          <w:szCs w:val="24"/>
        </w:rPr>
        <w:t>item</w:t>
      </w:r>
      <w:r w:rsidR="00387D93" w:rsidRPr="00176B3D">
        <w:rPr>
          <w:rFonts w:ascii="Times New Roman" w:hAnsi="Times New Roman" w:cs="Times New Roman"/>
          <w:color w:val="000000"/>
          <w:sz w:val="24"/>
          <w:szCs w:val="24"/>
        </w:rPr>
        <w:t xml:space="preserve"> of the</w:t>
      </w:r>
      <w:r w:rsidR="004D6D95" w:rsidRPr="00176B3D">
        <w:rPr>
          <w:rFonts w:ascii="Times New Roman" w:hAnsi="Times New Roman" w:cs="Times New Roman"/>
          <w:color w:val="000000"/>
          <w:sz w:val="24"/>
          <w:szCs w:val="24"/>
        </w:rPr>
        <w:t xml:space="preserve"> euthanasia's Attitude Scale (EAS)</w:t>
      </w:r>
      <w:r w:rsidR="00387D93" w:rsidRPr="00176B3D">
        <w:rPr>
          <w:rFonts w:ascii="Times New Roman" w:hAnsi="Times New Roman" w:cs="Times New Roman"/>
          <w:color w:val="000000"/>
          <w:sz w:val="24"/>
          <w:szCs w:val="24"/>
        </w:rPr>
        <w:t>, which represents this subscale, was agreed among 61.6% of nursing students and 50% of nursing and law students in our study.</w:t>
      </w:r>
      <w:r w:rsidR="00092CC7" w:rsidRPr="00176B3D">
        <w:rPr>
          <w:rFonts w:ascii="Times New Roman" w:hAnsi="Times New Roman" w:cs="Times New Roman"/>
          <w:color w:val="000000"/>
          <w:sz w:val="24"/>
          <w:szCs w:val="24"/>
        </w:rPr>
        <w:t xml:space="preserve"> While Aghababai reported 43.7% agreement.</w:t>
      </w:r>
    </w:p>
    <w:p w:rsidR="002014AF" w:rsidRPr="00176B3D" w:rsidRDefault="002014AF"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The four </w:t>
      </w:r>
      <w:r w:rsidR="004D6D95" w:rsidRPr="00176B3D">
        <w:rPr>
          <w:rFonts w:ascii="Times New Roman" w:hAnsi="Times New Roman" w:cs="Times New Roman"/>
          <w:color w:val="000000"/>
          <w:sz w:val="24"/>
          <w:szCs w:val="24"/>
        </w:rPr>
        <w:t>factors</w:t>
      </w:r>
      <w:r w:rsidRPr="00176B3D">
        <w:rPr>
          <w:rFonts w:ascii="Times New Roman" w:hAnsi="Times New Roman" w:cs="Times New Roman"/>
          <w:color w:val="000000"/>
          <w:sz w:val="24"/>
          <w:szCs w:val="24"/>
        </w:rPr>
        <w:t xml:space="preserve"> of </w:t>
      </w:r>
      <w:r w:rsidR="004D6D95" w:rsidRPr="00176B3D">
        <w:rPr>
          <w:rFonts w:ascii="Times New Roman" w:hAnsi="Times New Roman" w:cs="Times New Roman"/>
          <w:color w:val="000000"/>
          <w:sz w:val="24"/>
          <w:szCs w:val="24"/>
        </w:rPr>
        <w:t xml:space="preserve">EAS </w:t>
      </w:r>
      <w:r w:rsidRPr="00176B3D">
        <w:rPr>
          <w:rFonts w:ascii="Times New Roman" w:hAnsi="Times New Roman" w:cs="Times New Roman"/>
          <w:color w:val="000000"/>
          <w:sz w:val="24"/>
          <w:szCs w:val="24"/>
        </w:rPr>
        <w:t>in comparison with the studied subjects based on variables such as field of study, age and gender were not statistically significant</w:t>
      </w:r>
      <w:r w:rsidR="008045D6" w:rsidRPr="00176B3D">
        <w:rPr>
          <w:rFonts w:ascii="Times New Roman" w:hAnsi="Times New Roman" w:cs="Times New Roman"/>
          <w:color w:val="000000"/>
          <w:sz w:val="24"/>
          <w:szCs w:val="24"/>
        </w:rPr>
        <w:t>.</w:t>
      </w:r>
      <w:r w:rsidR="00E6661A" w:rsidRPr="00176B3D">
        <w:rPr>
          <w:rFonts w:ascii="Times New Roman" w:hAnsi="Times New Roman" w:cs="Times New Roman"/>
          <w:color w:val="000000"/>
          <w:sz w:val="24"/>
          <w:szCs w:val="24"/>
        </w:rPr>
        <w:t xml:space="preserve"> The same result was reported in the study of </w:t>
      </w:r>
      <w:r w:rsidR="00E6661A" w:rsidRPr="00176B3D">
        <w:rPr>
          <w:rFonts w:ascii="Times New Roman" w:hAnsi="Times New Roman" w:cs="Times New Roman"/>
          <w:sz w:val="24"/>
          <w:szCs w:val="24"/>
        </w:rPr>
        <w:t>Aghababaei</w:t>
      </w:r>
      <w:r w:rsidR="00E6661A" w:rsidRPr="00176B3D">
        <w:rPr>
          <w:rFonts w:ascii="Times New Roman" w:hAnsi="Times New Roman" w:cs="Times New Roman"/>
          <w:color w:val="000000"/>
          <w:sz w:val="24"/>
          <w:szCs w:val="24"/>
        </w:rPr>
        <w:t xml:space="preserve"> and Naseh</w:t>
      </w:r>
      <w:r w:rsidR="00CC0591" w:rsidRPr="00176B3D">
        <w:rPr>
          <w:rFonts w:ascii="Times New Roman" w:hAnsi="Times New Roman" w:cs="Times New Roman"/>
          <w:color w:val="000000"/>
          <w:sz w:val="24"/>
          <w:szCs w:val="24"/>
        </w:rPr>
        <w:t xml:space="preserve"> </w:t>
      </w:r>
      <w:r w:rsidR="00215AC3" w:rsidRPr="00176B3D">
        <w:rPr>
          <w:rFonts w:ascii="Times New Roman" w:hAnsi="Times New Roman" w:cs="Times New Roman"/>
          <w:color w:val="000000"/>
          <w:sz w:val="24"/>
          <w:szCs w:val="24"/>
        </w:rPr>
        <w:fldChar w:fldCharType="begin"/>
      </w:r>
      <w:r w:rsidR="00CC0591" w:rsidRPr="00176B3D">
        <w:rPr>
          <w:rFonts w:ascii="Times New Roman" w:hAnsi="Times New Roman" w:cs="Times New Roman"/>
          <w:color w:val="000000"/>
          <w:sz w:val="24"/>
          <w:szCs w:val="24"/>
        </w:rPr>
        <w:instrText xml:space="preserve"> ADDIN EN.CITE &lt;EndNote&gt;&lt;Cite&gt;&lt;RecNum&gt;6&lt;/RecNum&gt;&lt;DisplayText&gt;(6, 17)&lt;/DisplayText&gt;&lt;record&gt;&lt;rec-number&gt;6&lt;/rec-number&gt;&lt;foreign-keys&gt;&lt;key app="EN" db-id="w2e0rta25z90r4ez0z35satxrs9d0p9wsazr" timestamp="1505470894"&gt;6&lt;/key&gt;&lt;/foreign-keys&gt;&lt;ref-type name="Journal Article"&gt;17&lt;/ref-type&gt;&lt;contributors&gt;&lt;/contributors&gt;&lt;titles&gt;&lt;title&gt;Aghababaei N. Assessing attitudes toward euthanasia. Iranian Journal of Medical Ethics and History of Medicine. 2011; 5 (1): 59-70&amp;#xD;&lt;/title&gt;&lt;/titles&gt;&lt;dates&gt;&lt;/dates&gt;&lt;urls&gt;&lt;/urls&gt;&lt;/record&gt;&lt;/Cite&gt;&lt;Cite&gt;&lt;Author&gt;Naseh&lt;/Author&gt;&lt;Year&gt;2014&lt;/Year&gt;&lt;RecNum&gt;17&lt;/RecNum&gt;&lt;record&gt;&lt;rec-number&gt;17&lt;/rec-number&gt;&lt;foreign-keys&gt;&lt;key app="EN" db-id="w2e0rta25z90r4ez0z35satxrs9d0p9wsazr" timestamp="1505471773"&gt;17&lt;/key&gt;&lt;/foreign-keys&gt;&lt;ref-type name="Journal Article"&gt;17&lt;/ref-type&gt;&lt;contributors&gt;&lt;authors&gt;&lt;author&gt;Naseh, L&lt;/author&gt;&lt;author&gt;Sheykhi, RA&lt;/author&gt;&lt;author&gt;Rafiei, R&lt;/author&gt;&lt;author&gt;Jafari, H&lt;/author&gt;&lt;/authors&gt;&lt;/contributors&gt;&lt;titles&gt;&lt;title&gt;Survey of final years nursing students’ attitude regards euthanasia in 2013&lt;/title&gt;&lt;secondary-title&gt;Education &amp;amp; Ethics In Nursing&lt;/secondary-title&gt;&lt;/titles&gt;&lt;periodical&gt;&lt;full-title&gt;Education &amp;amp; Ethics In Nursing&lt;/full-title&gt;&lt;/periodical&gt;&lt;pages&gt;49-55&lt;/pages&gt;&lt;volume&gt;3&lt;/volume&gt;&lt;number&gt;1&lt;/number&gt;&lt;section&gt;49&lt;/section&gt;&lt;keywords&gt;&lt;keyword&gt;Euthanasia, attitude, Nursing students, Final phase of life care process&lt;/keyword&gt;&lt;/keywords&gt;&lt;dates&gt;&lt;year&gt;2014&lt;/year&gt;&lt;/dates&gt;&lt;call-num&gt;A-10-1-51&lt;/call-num&gt;&lt;work-type&gt;Research&lt;/work-type&gt;&lt;urls&gt;&lt;related-urls&gt;&lt;url&gt;http://ethic.jums.ac.ir/article-1-146-en.html&lt;/url&gt;&lt;/related-urls&gt;&lt;pdf-urls&gt;&lt;url&gt;http://ethic.jums.ac.ir/article-1-146-en.pdf&lt;/url&gt;&lt;/pdf-urls&gt;&lt;/urls&gt;&lt;language&gt;eng %@ 2322-5300 %[ 2014&lt;/language&gt;&lt;/record&gt;&lt;/Cite&gt;&lt;/EndNote&gt;</w:instrText>
      </w:r>
      <w:r w:rsidR="00215AC3" w:rsidRPr="00176B3D">
        <w:rPr>
          <w:rFonts w:ascii="Times New Roman" w:hAnsi="Times New Roman" w:cs="Times New Roman"/>
          <w:color w:val="000000"/>
          <w:sz w:val="24"/>
          <w:szCs w:val="24"/>
        </w:rPr>
        <w:fldChar w:fldCharType="separate"/>
      </w:r>
      <w:r w:rsidR="00CC0591" w:rsidRPr="00176B3D">
        <w:rPr>
          <w:rFonts w:ascii="Times New Roman" w:hAnsi="Times New Roman" w:cs="Times New Roman"/>
          <w:noProof/>
          <w:color w:val="000000"/>
          <w:sz w:val="24"/>
          <w:szCs w:val="24"/>
        </w:rPr>
        <w:t>(6, 17)</w:t>
      </w:r>
      <w:r w:rsidR="00215AC3" w:rsidRPr="00176B3D">
        <w:rPr>
          <w:rFonts w:ascii="Times New Roman" w:hAnsi="Times New Roman" w:cs="Times New Roman"/>
          <w:color w:val="000000"/>
          <w:sz w:val="24"/>
          <w:szCs w:val="24"/>
        </w:rPr>
        <w:fldChar w:fldCharType="end"/>
      </w:r>
      <w:r w:rsidR="00CC0591" w:rsidRPr="00176B3D">
        <w:rPr>
          <w:rFonts w:ascii="Times New Roman" w:hAnsi="Times New Roman" w:cs="Times New Roman"/>
          <w:color w:val="000000"/>
          <w:sz w:val="24"/>
          <w:szCs w:val="24"/>
        </w:rPr>
        <w:t>.</w:t>
      </w:r>
      <w:r w:rsidR="00024E08" w:rsidRPr="00176B3D">
        <w:rPr>
          <w:rFonts w:ascii="Times New Roman" w:hAnsi="Times New Roman" w:cs="Times New Roman"/>
          <w:color w:val="000000"/>
          <w:sz w:val="24"/>
          <w:szCs w:val="24"/>
        </w:rPr>
        <w:t xml:space="preserve"> In this study, the level of knowledge and awareness of people in this field was not asked. Also, the types of euthanasia were not </w:t>
      </w:r>
      <w:r w:rsidR="00EB4A47" w:rsidRPr="00176B3D">
        <w:rPr>
          <w:rFonts w:ascii="Times New Roman" w:hAnsi="Times New Roman" w:cs="Times New Roman"/>
          <w:color w:val="000000"/>
          <w:sz w:val="24"/>
          <w:szCs w:val="24"/>
        </w:rPr>
        <w:t>mentioned. In</w:t>
      </w:r>
      <w:r w:rsidR="00024E08" w:rsidRPr="00176B3D">
        <w:rPr>
          <w:rFonts w:ascii="Times New Roman" w:hAnsi="Times New Roman" w:cs="Times New Roman"/>
          <w:color w:val="000000"/>
          <w:sz w:val="24"/>
          <w:szCs w:val="24"/>
        </w:rPr>
        <w:t xml:space="preserve"> selecting variables, four variables of the field of study, age, gender and marital status were sufficient.</w:t>
      </w:r>
    </w:p>
    <w:p w:rsidR="00EB4A47" w:rsidRPr="00176B3D" w:rsidRDefault="00EB4A47" w:rsidP="00176B3D">
      <w:pPr>
        <w:spacing w:after="0" w:line="240" w:lineRule="auto"/>
        <w:rPr>
          <w:rFonts w:ascii="Times New Roman" w:hAnsi="Times New Roman" w:cs="Times New Roman"/>
          <w:color w:val="000000"/>
          <w:sz w:val="24"/>
          <w:szCs w:val="24"/>
        </w:rPr>
      </w:pPr>
      <w:bookmarkStart w:id="0" w:name="_GoBack"/>
      <w:bookmarkEnd w:id="0"/>
    </w:p>
    <w:p w:rsidR="00EB4A47" w:rsidRPr="00176B3D" w:rsidRDefault="00024E08" w:rsidP="00176B3D">
      <w:pPr>
        <w:spacing w:after="0" w:line="240" w:lineRule="auto"/>
        <w:rPr>
          <w:rFonts w:ascii="Times New Roman" w:hAnsi="Times New Roman" w:cs="Times New Roman"/>
          <w:b/>
          <w:bCs/>
          <w:color w:val="000000"/>
          <w:sz w:val="24"/>
          <w:szCs w:val="24"/>
        </w:rPr>
      </w:pPr>
      <w:r w:rsidRPr="00176B3D">
        <w:rPr>
          <w:rFonts w:ascii="Times New Roman" w:hAnsi="Times New Roman" w:cs="Times New Roman"/>
          <w:b/>
          <w:bCs/>
          <w:color w:val="000000"/>
          <w:sz w:val="24"/>
          <w:szCs w:val="24"/>
        </w:rPr>
        <w:t>Conclusions</w:t>
      </w:r>
    </w:p>
    <w:p w:rsidR="007E7427" w:rsidRPr="00176B3D" w:rsidRDefault="007E7427" w:rsidP="00176B3D">
      <w:pPr>
        <w:spacing w:after="0" w:line="240" w:lineRule="auto"/>
        <w:rPr>
          <w:rFonts w:ascii="Times New Roman" w:hAnsi="Times New Roman" w:cs="Times New Roman"/>
          <w:color w:val="000000"/>
          <w:sz w:val="24"/>
          <w:szCs w:val="24"/>
          <w:rtl/>
        </w:rPr>
      </w:pPr>
      <w:r w:rsidRPr="00176B3D">
        <w:rPr>
          <w:rFonts w:ascii="Times New Roman" w:hAnsi="Times New Roman" w:cs="Times New Roman"/>
          <w:color w:val="000000"/>
          <w:sz w:val="24"/>
          <w:szCs w:val="24"/>
        </w:rPr>
        <w:t xml:space="preserve">The results of this study showed a negative attitude of students toward most aspects of </w:t>
      </w:r>
      <w:r w:rsidR="006340B8" w:rsidRPr="00176B3D">
        <w:rPr>
          <w:rFonts w:ascii="Times New Roman" w:hAnsi="Times New Roman" w:cs="Times New Roman"/>
          <w:color w:val="000000"/>
          <w:sz w:val="24"/>
          <w:szCs w:val="24"/>
        </w:rPr>
        <w:t>EAS</w:t>
      </w:r>
      <w:r w:rsidRPr="00176B3D">
        <w:rPr>
          <w:rFonts w:ascii="Times New Roman" w:hAnsi="Times New Roman" w:cs="Times New Roman"/>
          <w:color w:val="000000"/>
          <w:sz w:val="24"/>
          <w:szCs w:val="24"/>
        </w:rPr>
        <w:t xml:space="preserve"> and a relatively general negative attitude toward Euthanasia</w:t>
      </w:r>
      <w:r w:rsidR="00DE3E18" w:rsidRPr="00176B3D">
        <w:rPr>
          <w:rFonts w:ascii="Times New Roman" w:hAnsi="Times New Roman" w:cs="Times New Roman"/>
          <w:color w:val="000000"/>
          <w:sz w:val="24"/>
          <w:szCs w:val="24"/>
        </w:rPr>
        <w:t xml:space="preserve">. Undoubtedly, the opposition to </w:t>
      </w:r>
      <w:r w:rsidR="006340B8" w:rsidRPr="00176B3D">
        <w:rPr>
          <w:rFonts w:ascii="Times New Roman" w:hAnsi="Times New Roman" w:cs="Times New Roman"/>
          <w:color w:val="000000"/>
          <w:sz w:val="24"/>
          <w:szCs w:val="24"/>
        </w:rPr>
        <w:t>euthanasia</w:t>
      </w:r>
      <w:r w:rsidR="00DE3E18" w:rsidRPr="00176B3D">
        <w:rPr>
          <w:rFonts w:ascii="Times New Roman" w:hAnsi="Times New Roman" w:cs="Times New Roman"/>
          <w:color w:val="000000"/>
          <w:sz w:val="24"/>
          <w:szCs w:val="24"/>
        </w:rPr>
        <w:t xml:space="preserve"> in the Iranian society is influenced by the ethical concerns and religious orientations</w:t>
      </w:r>
      <w:r w:rsidR="008F49CB" w:rsidRPr="00176B3D">
        <w:rPr>
          <w:rFonts w:ascii="Times New Roman" w:hAnsi="Times New Roman" w:cs="Times New Roman"/>
          <w:color w:val="000000"/>
          <w:sz w:val="24"/>
          <w:szCs w:val="24"/>
        </w:rPr>
        <w:t xml:space="preserve"> with no exception</w:t>
      </w:r>
      <w:r w:rsidR="00DE3E18" w:rsidRPr="00176B3D">
        <w:rPr>
          <w:rFonts w:ascii="Times New Roman" w:hAnsi="Times New Roman" w:cs="Times New Roman"/>
          <w:color w:val="000000"/>
          <w:sz w:val="24"/>
          <w:szCs w:val="24"/>
        </w:rPr>
        <w:t xml:space="preserve"> </w:t>
      </w:r>
      <w:r w:rsidR="008F49CB" w:rsidRPr="00176B3D">
        <w:rPr>
          <w:rFonts w:ascii="Times New Roman" w:hAnsi="Times New Roman" w:cs="Times New Roman"/>
          <w:color w:val="000000"/>
          <w:sz w:val="24"/>
          <w:szCs w:val="24"/>
        </w:rPr>
        <w:t>of</w:t>
      </w:r>
      <w:r w:rsidR="00DE3E18" w:rsidRPr="00176B3D">
        <w:rPr>
          <w:rFonts w:ascii="Times New Roman" w:hAnsi="Times New Roman" w:cs="Times New Roman"/>
          <w:color w:val="000000"/>
          <w:sz w:val="24"/>
          <w:szCs w:val="24"/>
        </w:rPr>
        <w:t xml:space="preserve"> the population studied in this study. On the other hand, practical considerations, such as the possible use of euthanasia, can be considered as one of the important reasons for opposition to its acceptance in society. It is suggested that in future studies, the attitude of people in both legal and illegal w</w:t>
      </w:r>
      <w:r w:rsidR="00234E77" w:rsidRPr="00176B3D">
        <w:rPr>
          <w:rFonts w:ascii="Times New Roman" w:hAnsi="Times New Roman" w:cs="Times New Roman"/>
          <w:color w:val="000000"/>
          <w:sz w:val="24"/>
          <w:szCs w:val="24"/>
        </w:rPr>
        <w:t>ays of euthanasia be questioned along with determining the</w:t>
      </w:r>
      <w:r w:rsidR="00DE3E18" w:rsidRPr="00176B3D">
        <w:rPr>
          <w:rFonts w:ascii="Times New Roman" w:hAnsi="Times New Roman" w:cs="Times New Roman"/>
          <w:color w:val="000000"/>
          <w:sz w:val="24"/>
          <w:szCs w:val="24"/>
        </w:rPr>
        <w:t xml:space="preserve"> </w:t>
      </w:r>
      <w:r w:rsidR="00234E77" w:rsidRPr="00176B3D">
        <w:rPr>
          <w:rFonts w:ascii="Times New Roman" w:hAnsi="Times New Roman" w:cs="Times New Roman"/>
          <w:color w:val="000000"/>
          <w:sz w:val="24"/>
          <w:szCs w:val="24"/>
        </w:rPr>
        <w:t>t</w:t>
      </w:r>
      <w:r w:rsidR="00DE3E18" w:rsidRPr="00176B3D">
        <w:rPr>
          <w:rFonts w:ascii="Times New Roman" w:hAnsi="Times New Roman" w:cs="Times New Roman"/>
          <w:color w:val="000000"/>
          <w:sz w:val="24"/>
          <w:szCs w:val="24"/>
        </w:rPr>
        <w:t>yp</w:t>
      </w:r>
      <w:r w:rsidR="00234E77" w:rsidRPr="00176B3D">
        <w:rPr>
          <w:rFonts w:ascii="Times New Roman" w:hAnsi="Times New Roman" w:cs="Times New Roman"/>
          <w:color w:val="000000"/>
          <w:sz w:val="24"/>
          <w:szCs w:val="24"/>
        </w:rPr>
        <w:t>es of euthanasia.</w:t>
      </w:r>
    </w:p>
    <w:p w:rsidR="00E10694" w:rsidRPr="00176B3D" w:rsidRDefault="00E10694"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Considering variables such as the effect of personality type, sudden death or chronic no</w:t>
      </w:r>
      <w:r w:rsidR="00773C28" w:rsidRPr="00176B3D">
        <w:rPr>
          <w:rFonts w:ascii="Times New Roman" w:hAnsi="Times New Roman" w:cs="Times New Roman"/>
          <w:color w:val="000000"/>
          <w:sz w:val="24"/>
          <w:szCs w:val="24"/>
        </w:rPr>
        <w:t>n</w:t>
      </w:r>
      <w:r w:rsidRPr="00176B3D">
        <w:rPr>
          <w:rFonts w:ascii="Times New Roman" w:hAnsi="Times New Roman" w:cs="Times New Roman"/>
          <w:color w:val="000000"/>
          <w:sz w:val="24"/>
          <w:szCs w:val="24"/>
        </w:rPr>
        <w:t xml:space="preserve">proliferative disease or cancer in one of the family members, </w:t>
      </w:r>
      <w:r w:rsidR="009B5801" w:rsidRPr="00176B3D">
        <w:rPr>
          <w:rFonts w:ascii="Times New Roman" w:hAnsi="Times New Roman" w:cs="Times New Roman"/>
          <w:color w:val="000000"/>
          <w:sz w:val="24"/>
          <w:szCs w:val="24"/>
        </w:rPr>
        <w:t xml:space="preserve">a </w:t>
      </w:r>
      <w:r w:rsidRPr="00176B3D">
        <w:rPr>
          <w:rFonts w:ascii="Times New Roman" w:hAnsi="Times New Roman" w:cs="Times New Roman"/>
          <w:color w:val="000000"/>
          <w:sz w:val="24"/>
          <w:szCs w:val="24"/>
        </w:rPr>
        <w:t>close friend, relatives, or a person with chronic illness, is suggested in future researches.</w:t>
      </w:r>
    </w:p>
    <w:p w:rsidR="00EB4A47" w:rsidRPr="00176B3D" w:rsidRDefault="00EB4A47" w:rsidP="00176B3D">
      <w:pPr>
        <w:spacing w:after="0" w:line="240" w:lineRule="auto"/>
        <w:rPr>
          <w:rFonts w:ascii="Times New Roman" w:hAnsi="Times New Roman" w:cs="Times New Roman"/>
          <w:color w:val="000000"/>
          <w:sz w:val="24"/>
          <w:szCs w:val="24"/>
        </w:rPr>
      </w:pPr>
    </w:p>
    <w:p w:rsidR="00282DA2" w:rsidRPr="00176B3D" w:rsidRDefault="00282DA2" w:rsidP="00176B3D">
      <w:pPr>
        <w:spacing w:after="0" w:line="240" w:lineRule="auto"/>
        <w:rPr>
          <w:rFonts w:ascii="Times New Roman" w:hAnsi="Times New Roman" w:cs="Times New Roman"/>
          <w:b/>
          <w:bCs/>
          <w:color w:val="000000"/>
          <w:sz w:val="24"/>
          <w:szCs w:val="24"/>
        </w:rPr>
      </w:pPr>
      <w:r w:rsidRPr="00176B3D">
        <w:rPr>
          <w:rFonts w:ascii="Times New Roman" w:hAnsi="Times New Roman" w:cs="Times New Roman"/>
          <w:b/>
          <w:bCs/>
          <w:color w:val="000000"/>
          <w:sz w:val="24"/>
          <w:szCs w:val="24"/>
        </w:rPr>
        <w:t>Acknowledgments</w:t>
      </w:r>
    </w:p>
    <w:p w:rsidR="00282DA2" w:rsidRPr="00176B3D" w:rsidRDefault="00282DA2" w:rsidP="00176B3D">
      <w:pPr>
        <w:spacing w:after="0" w:line="240" w:lineRule="auto"/>
        <w:rPr>
          <w:rFonts w:ascii="Times New Roman" w:hAnsi="Times New Roman" w:cs="Times New Roman"/>
          <w:color w:val="000000"/>
          <w:sz w:val="24"/>
          <w:szCs w:val="24"/>
        </w:rPr>
      </w:pPr>
      <w:r w:rsidRPr="00176B3D">
        <w:rPr>
          <w:rFonts w:ascii="Times New Roman" w:hAnsi="Times New Roman" w:cs="Times New Roman"/>
          <w:color w:val="000000"/>
          <w:sz w:val="24"/>
          <w:szCs w:val="24"/>
        </w:rPr>
        <w:t xml:space="preserve">We thank Dr. Naser Aghababaei for his highly appreciative </w:t>
      </w:r>
      <w:r w:rsidR="00773C28" w:rsidRPr="00176B3D">
        <w:rPr>
          <w:rFonts w:ascii="Times New Roman" w:hAnsi="Times New Roman" w:cs="Times New Roman"/>
          <w:color w:val="000000"/>
          <w:sz w:val="24"/>
          <w:szCs w:val="24"/>
        </w:rPr>
        <w:t>paper</w:t>
      </w:r>
      <w:r w:rsidRPr="00176B3D">
        <w:rPr>
          <w:rFonts w:ascii="Times New Roman" w:hAnsi="Times New Roman" w:cs="Times New Roman"/>
          <w:color w:val="000000"/>
          <w:sz w:val="24"/>
          <w:szCs w:val="24"/>
        </w:rPr>
        <w:t xml:space="preserve">, the </w:t>
      </w:r>
      <w:r w:rsidR="002F6E41" w:rsidRPr="00176B3D">
        <w:rPr>
          <w:rFonts w:ascii="Times New Roman" w:hAnsi="Times New Roman" w:cs="Times New Roman"/>
          <w:color w:val="000000"/>
          <w:sz w:val="24"/>
          <w:szCs w:val="24"/>
        </w:rPr>
        <w:t>p</w:t>
      </w:r>
      <w:r w:rsidRPr="00176B3D">
        <w:rPr>
          <w:rFonts w:ascii="Times New Roman" w:hAnsi="Times New Roman" w:cs="Times New Roman"/>
          <w:color w:val="000000"/>
          <w:sz w:val="24"/>
          <w:szCs w:val="24"/>
        </w:rPr>
        <w:t xml:space="preserve">ersian version of the Euthanasia Attitude Survey and </w:t>
      </w:r>
      <w:r w:rsidR="002F6E41" w:rsidRPr="00176B3D">
        <w:rPr>
          <w:rFonts w:ascii="Times New Roman" w:hAnsi="Times New Roman" w:cs="Times New Roman"/>
          <w:color w:val="000000"/>
          <w:sz w:val="24"/>
          <w:szCs w:val="24"/>
        </w:rPr>
        <w:t xml:space="preserve">the other related </w:t>
      </w:r>
      <w:r w:rsidRPr="00176B3D">
        <w:rPr>
          <w:rFonts w:ascii="Times New Roman" w:hAnsi="Times New Roman" w:cs="Times New Roman"/>
          <w:color w:val="000000"/>
          <w:sz w:val="24"/>
          <w:szCs w:val="24"/>
        </w:rPr>
        <w:t>valuable articles</w:t>
      </w:r>
      <w:r w:rsidR="00773C28" w:rsidRPr="00176B3D">
        <w:rPr>
          <w:rFonts w:ascii="Times New Roman" w:hAnsi="Times New Roman" w:cs="Times New Roman"/>
          <w:color w:val="000000"/>
          <w:sz w:val="24"/>
          <w:szCs w:val="24"/>
        </w:rPr>
        <w:t>;</w:t>
      </w:r>
      <w:r w:rsidRPr="00176B3D">
        <w:rPr>
          <w:rFonts w:ascii="Times New Roman" w:hAnsi="Times New Roman" w:cs="Times New Roman"/>
          <w:color w:val="000000"/>
          <w:sz w:val="24"/>
          <w:szCs w:val="24"/>
        </w:rPr>
        <w:t xml:space="preserve"> the students participating in the study, as well as the professors of the Faculty of Nursing and Midwifery of Rasht Shahid Beheshti University.</w:t>
      </w:r>
    </w:p>
    <w:p w:rsidR="00024E08" w:rsidRDefault="00024E08" w:rsidP="00176B3D">
      <w:pPr>
        <w:spacing w:after="0" w:line="240" w:lineRule="auto"/>
        <w:rPr>
          <w:rFonts w:ascii="Times New Roman" w:hAnsi="Times New Roman" w:cs="Times New Roman"/>
          <w:color w:val="000000"/>
          <w:sz w:val="24"/>
          <w:szCs w:val="24"/>
        </w:rPr>
      </w:pPr>
    </w:p>
    <w:p w:rsidR="006E5710" w:rsidRPr="00176B3D" w:rsidRDefault="006E5710" w:rsidP="00176B3D">
      <w:pPr>
        <w:spacing w:after="0" w:line="240" w:lineRule="auto"/>
        <w:rPr>
          <w:rFonts w:ascii="Times New Roman" w:hAnsi="Times New Roman" w:cs="Times New Roman"/>
          <w:color w:val="000000"/>
          <w:sz w:val="24"/>
          <w:szCs w:val="24"/>
        </w:rPr>
      </w:pPr>
    </w:p>
    <w:p w:rsidR="00D1232B" w:rsidRDefault="00D1232B" w:rsidP="007659E2">
      <w:pPr>
        <w:spacing w:line="240" w:lineRule="auto"/>
        <w:rPr>
          <w:color w:val="000000"/>
          <w:sz w:val="27"/>
          <w:szCs w:val="27"/>
        </w:rPr>
      </w:pPr>
    </w:p>
    <w:p w:rsidR="00D1232B" w:rsidRDefault="00D1232B" w:rsidP="007659E2">
      <w:pPr>
        <w:spacing w:line="240" w:lineRule="auto"/>
        <w:rPr>
          <w:color w:val="000000"/>
          <w:sz w:val="27"/>
          <w:szCs w:val="27"/>
        </w:rPr>
      </w:pPr>
    </w:p>
    <w:p w:rsidR="00B73DD6" w:rsidRPr="00A02748" w:rsidRDefault="00B73DD6" w:rsidP="00B73DD6">
      <w:pPr>
        <w:rPr>
          <w:rFonts w:ascii="Times New Roman" w:hAnsi="Times New Roman" w:cs="Times New Roman"/>
          <w:b/>
          <w:bCs/>
          <w:sz w:val="28"/>
          <w:szCs w:val="28"/>
        </w:rPr>
      </w:pPr>
      <w:r w:rsidRPr="00A02748">
        <w:rPr>
          <w:rFonts w:ascii="Times New Roman" w:hAnsi="Times New Roman" w:cs="Times New Roman"/>
          <w:b/>
          <w:bCs/>
          <w:sz w:val="28"/>
          <w:szCs w:val="28"/>
        </w:rPr>
        <w:lastRenderedPageBreak/>
        <w:t>References</w:t>
      </w:r>
    </w:p>
    <w:p w:rsidR="00B73DD6" w:rsidRPr="00A02748" w:rsidRDefault="00B73DD6" w:rsidP="00B73DD6">
      <w:pPr>
        <w:rPr>
          <w:rFonts w:ascii="Times New Roman" w:hAnsi="Times New Roman" w:cs="Times New Roman"/>
          <w:sz w:val="24"/>
          <w:szCs w:val="24"/>
        </w:rPr>
      </w:pPr>
    </w:p>
    <w:p w:rsidR="00B73DD6" w:rsidRPr="00A02748" w:rsidRDefault="00B73DD6" w:rsidP="00B73DD6">
      <w:pPr>
        <w:pStyle w:val="EndNoteBibliography"/>
        <w:spacing w:after="0"/>
      </w:pPr>
      <w:r w:rsidRPr="00A02748">
        <w:rPr>
          <w:rFonts w:ascii="Times New Roman" w:hAnsi="Times New Roman" w:cs="Times New Roman"/>
          <w:sz w:val="24"/>
          <w:szCs w:val="24"/>
        </w:rPr>
        <w:fldChar w:fldCharType="begin"/>
      </w:r>
      <w:r w:rsidRPr="00A02748">
        <w:rPr>
          <w:rFonts w:ascii="Times New Roman" w:hAnsi="Times New Roman" w:cs="Times New Roman"/>
          <w:sz w:val="24"/>
          <w:szCs w:val="24"/>
        </w:rPr>
        <w:instrText xml:space="preserve"> ADDIN EN.REFLIST </w:instrText>
      </w:r>
      <w:r w:rsidRPr="00A02748">
        <w:rPr>
          <w:rFonts w:ascii="Times New Roman" w:hAnsi="Times New Roman" w:cs="Times New Roman"/>
          <w:sz w:val="24"/>
          <w:szCs w:val="24"/>
        </w:rPr>
        <w:fldChar w:fldCharType="separate"/>
      </w:r>
      <w:r w:rsidRPr="00A02748">
        <w:t>1.</w:t>
      </w:r>
      <w:r w:rsidRPr="00A02748">
        <w:tab/>
        <w:t>Grassi L, Magnani K, Ercolani M. Attitudes toward euthanasia and physician-assisted suicide among Italian primary care physicians. Journal of pain and symptom management. 1999;17(3):188-96.</w:t>
      </w:r>
    </w:p>
    <w:p w:rsidR="00B73DD6" w:rsidRPr="00A02748" w:rsidRDefault="00B73DD6" w:rsidP="00B73DD6">
      <w:pPr>
        <w:pStyle w:val="EndNoteBibliography"/>
        <w:spacing w:after="0"/>
      </w:pPr>
      <w:r w:rsidRPr="00A02748">
        <w:t>2.</w:t>
      </w:r>
      <w:r w:rsidRPr="00A02748">
        <w:tab/>
        <w:t>Roelands M, Van den Block L, Geurts S, Deliens L, Cohen J. Attitudes of Belgian students of medicine, philosophy, and law toward euthanasia and the conditions for its acceptance. Death studies. 2015;39(3):139-50.</w:t>
      </w:r>
    </w:p>
    <w:p w:rsidR="00B73DD6" w:rsidRPr="00A02748" w:rsidRDefault="00B73DD6" w:rsidP="00B73DD6">
      <w:pPr>
        <w:pStyle w:val="EndNoteBibliography"/>
        <w:spacing w:after="0"/>
      </w:pPr>
      <w:r w:rsidRPr="00A02748">
        <w:t>3.</w:t>
      </w:r>
      <w:r w:rsidRPr="00A02748">
        <w:tab/>
        <w:t>Bruchem‐van de Scheur V, Van Der Arend AJ, Huijer Abu‐Saad H, Van Wijmen FC, Spreeuwenberg C, Ter Meulen RH. Euthanasia and assisted suicide in Dutch hospitals: the role of nurses. Journal of clinical nursing. 2008;17(12):1618-26.</w:t>
      </w:r>
    </w:p>
    <w:p w:rsidR="00B73DD6" w:rsidRPr="00A02748" w:rsidRDefault="00B73DD6" w:rsidP="00B73DD6">
      <w:pPr>
        <w:pStyle w:val="EndNoteBibliography"/>
        <w:spacing w:after="0"/>
      </w:pPr>
      <w:r w:rsidRPr="00A02748">
        <w:t>4.</w:t>
      </w:r>
      <w:r w:rsidRPr="00A02748">
        <w:tab/>
        <w:t>De Beer T, Gastmans C, De Casterle BD. Involvement of nurses in euthanasia: a review of the literature. Journal of Medical Ethics. 2004;30(5):494-8.</w:t>
      </w:r>
    </w:p>
    <w:p w:rsidR="00B73DD6" w:rsidRPr="00A02748" w:rsidRDefault="00B73DD6" w:rsidP="00B73DD6">
      <w:pPr>
        <w:pStyle w:val="EndNoteBibliography"/>
        <w:spacing w:after="0"/>
      </w:pPr>
      <w:r w:rsidRPr="00A02748">
        <w:t>5.</w:t>
      </w:r>
      <w:r w:rsidRPr="00A02748">
        <w:tab/>
        <w:t>Nikzad A, Jorsaraee SGA. Compassionate death in point of view of Islam. Journal of Babol University of Medical Sciences. 2002; 15 (1): 40-8.</w:t>
      </w:r>
    </w:p>
    <w:p w:rsidR="00B73DD6" w:rsidRPr="00A02748" w:rsidRDefault="00B73DD6" w:rsidP="00B73DD6">
      <w:pPr>
        <w:pStyle w:val="EndNoteBibliography"/>
      </w:pPr>
      <w:r w:rsidRPr="00A02748">
        <w:t>6.</w:t>
      </w:r>
      <w:r w:rsidRPr="00A02748">
        <w:tab/>
        <w:t>Aghababaei N. Assessing attitudes toward euthanasia. Iranian Journal of Medical Ethics and History of Medicine. 2011; 5 (1): 59-70</w:t>
      </w:r>
    </w:p>
    <w:p w:rsidR="00B73DD6" w:rsidRPr="00A02748" w:rsidRDefault="00B73DD6" w:rsidP="00B73DD6">
      <w:pPr>
        <w:pStyle w:val="EndNoteBibliography"/>
        <w:spacing w:after="0"/>
      </w:pPr>
    </w:p>
    <w:p w:rsidR="00B73DD6" w:rsidRPr="00A02748" w:rsidRDefault="00B73DD6" w:rsidP="00B73DD6">
      <w:pPr>
        <w:pStyle w:val="EndNoteBibliography"/>
        <w:spacing w:after="0"/>
      </w:pPr>
      <w:r w:rsidRPr="00A02748">
        <w:t>7.</w:t>
      </w:r>
      <w:r w:rsidRPr="00A02748">
        <w:tab/>
        <w:t>Altay E, Amir A, Badri A, Altayeb S, Ahmed A. Attitude towards euthanasia among final year psychology students. Sudanese Journal of Public Health. 2010;5(3):139-44.</w:t>
      </w:r>
    </w:p>
    <w:p w:rsidR="00B73DD6" w:rsidRPr="00A02748" w:rsidRDefault="00B73DD6" w:rsidP="00B73DD6">
      <w:pPr>
        <w:pStyle w:val="EndNoteBibliography"/>
        <w:spacing w:after="0"/>
      </w:pPr>
      <w:r w:rsidRPr="00A02748">
        <w:t>8.</w:t>
      </w:r>
      <w:r w:rsidRPr="00A02748">
        <w:tab/>
        <w:t>Radulovic S, Mojsilovic S. Attitudes of oncologists, family doctors, medical students and lawyers to euthanasia. Supportive care in cancer. 1998;6(4):410-5.</w:t>
      </w:r>
    </w:p>
    <w:p w:rsidR="00B73DD6" w:rsidRPr="00A02748" w:rsidRDefault="00B73DD6" w:rsidP="00B73DD6">
      <w:pPr>
        <w:pStyle w:val="EndNoteBibliography"/>
        <w:spacing w:after="0"/>
      </w:pPr>
      <w:r w:rsidRPr="00A02748">
        <w:t>9.</w:t>
      </w:r>
      <w:r w:rsidRPr="00A02748">
        <w:tab/>
        <w:t>Ryynänen O-P, Myllykangas M, Viren M, Heino H. Attitudes towards euthanasia among physicians, nurses and the general public in Finland. Public health. 2002;116(6):322-31.</w:t>
      </w:r>
    </w:p>
    <w:p w:rsidR="00B73DD6" w:rsidRPr="00A02748" w:rsidRDefault="00B73DD6" w:rsidP="00B73DD6">
      <w:pPr>
        <w:pStyle w:val="EndNoteBibliography"/>
        <w:spacing w:after="0"/>
      </w:pPr>
      <w:r w:rsidRPr="00A02748">
        <w:t>10.</w:t>
      </w:r>
      <w:r w:rsidRPr="00A02748">
        <w:tab/>
        <w:t>Vakili M, Delavar S, Fotuhi E. Survey of The Attitudes of nurses and physicians in the Intensive Care Units about Euthanasia in the University Hospitals of Yazd-2012. Community Health Journal. 2014; 7 (4): 1-9.</w:t>
      </w:r>
    </w:p>
    <w:p w:rsidR="00B73DD6" w:rsidRPr="00A02748" w:rsidRDefault="00B73DD6" w:rsidP="00B73DD6">
      <w:pPr>
        <w:pStyle w:val="EndNoteBibliography"/>
        <w:spacing w:after="0"/>
      </w:pPr>
      <w:r w:rsidRPr="00A02748">
        <w:t>11.</w:t>
      </w:r>
      <w:r w:rsidRPr="00A02748">
        <w:tab/>
        <w:t>Aysegül Koç PhD R. Nursing Students' Attitudes Towards Euthanasia: A Study In Yozgat, Turkey. International Journal of Caring Sciences. 2012;5(1):66.</w:t>
      </w:r>
    </w:p>
    <w:p w:rsidR="00B73DD6" w:rsidRPr="00A02748" w:rsidRDefault="00B73DD6" w:rsidP="00B73DD6">
      <w:pPr>
        <w:pStyle w:val="EndNoteBibliography"/>
        <w:spacing w:after="0"/>
      </w:pPr>
      <w:r w:rsidRPr="00A02748">
        <w:t>12.</w:t>
      </w:r>
      <w:r w:rsidRPr="00A02748">
        <w:tab/>
        <w:t>Mogadasian S, Abdollahzadeh F, Rahmani A, et al. The Attitude of Iranian Nurses About Do Not Resuscitate Orders. Indian Journal of Palliative Care. 2014;20(1):21-25. .</w:t>
      </w:r>
    </w:p>
    <w:p w:rsidR="00B73DD6" w:rsidRPr="00A02748" w:rsidRDefault="00B73DD6" w:rsidP="00B73DD6">
      <w:pPr>
        <w:pStyle w:val="EndNoteBibliography"/>
        <w:spacing w:after="0"/>
      </w:pPr>
      <w:r w:rsidRPr="00A02748">
        <w:t>13.</w:t>
      </w:r>
      <w:r w:rsidRPr="00A02748">
        <w:tab/>
        <w:t>Karadeni̇z G, Yanikkerem E, Pi̇ri̇nçci̇ E, Erdem R, Esen A, Ki̇tapçioğlu G. Turkish health professional's attitude toward euthanasia. Omega-Journal of Death and Dying. 2008;57(1):93-112.</w:t>
      </w:r>
    </w:p>
    <w:p w:rsidR="00B73DD6" w:rsidRPr="00A02748" w:rsidRDefault="00B73DD6" w:rsidP="00B73DD6">
      <w:pPr>
        <w:pStyle w:val="EndNoteBibliography"/>
        <w:spacing w:after="0"/>
      </w:pPr>
      <w:r w:rsidRPr="00A02748">
        <w:t>14.</w:t>
      </w:r>
      <w:r w:rsidRPr="00A02748">
        <w:tab/>
        <w:t>Kamath S, Bhate P, Mathew G, Sashidharan S, Daniel AB. Attitudes toward euthanasia among doctors in a tertiary care hospital in South India: A cross sectional study. Indian journal of palliative care. 2011;17(3):197.</w:t>
      </w:r>
    </w:p>
    <w:p w:rsidR="00B73DD6" w:rsidRPr="00A02748" w:rsidRDefault="00B73DD6" w:rsidP="00B73DD6">
      <w:pPr>
        <w:pStyle w:val="EndNoteBibliography"/>
        <w:spacing w:after="0"/>
      </w:pPr>
      <w:r w:rsidRPr="00A02748">
        <w:t>15.</w:t>
      </w:r>
      <w:r w:rsidRPr="00A02748">
        <w:tab/>
        <w:t>Zarghami M, Valaie N, Sartakhti AA, Mehraban M, Mahmoudi R, Moonesi FS. Attitudes of iranian interns and residents towards euthanasia. World Applied Sciences Journal. 2010;8(4):486-9.</w:t>
      </w:r>
    </w:p>
    <w:p w:rsidR="00B73DD6" w:rsidRPr="00A02748" w:rsidRDefault="00B73DD6" w:rsidP="00B73DD6">
      <w:pPr>
        <w:pStyle w:val="EndNoteBibliography"/>
        <w:spacing w:after="0"/>
      </w:pPr>
      <w:r w:rsidRPr="00A02748">
        <w:t>16.</w:t>
      </w:r>
      <w:r w:rsidRPr="00A02748">
        <w:tab/>
        <w:t>Carmel S. Life-sustaining treatments: what doctors do, what they want for themselves and what elderly persons want. Social Science &amp; Medicine. 1999;49(10):1401-8.</w:t>
      </w:r>
    </w:p>
    <w:p w:rsidR="00B73DD6" w:rsidRPr="00A02748" w:rsidRDefault="00B73DD6" w:rsidP="00B73DD6">
      <w:pPr>
        <w:pStyle w:val="EndNoteBibliography"/>
      </w:pPr>
      <w:r w:rsidRPr="00A02748">
        <w:t>17.</w:t>
      </w:r>
      <w:r w:rsidRPr="00A02748">
        <w:tab/>
        <w:t>Naseh L, Sheykhi R, Rafiei R, Jafari H. Survey of final years nursing students’ attitude regards euthanasia in 2013. Education &amp; Ethics In Nursing. 2014;3(1):49-55.</w:t>
      </w:r>
    </w:p>
    <w:p w:rsidR="00B73DD6" w:rsidRDefault="00B73DD6" w:rsidP="00B73DD6">
      <w:pPr>
        <w:spacing w:line="240" w:lineRule="auto"/>
        <w:rPr>
          <w:rFonts w:ascii="Times New Roman" w:hAnsi="Times New Roman" w:cs="Times New Roman"/>
          <w:sz w:val="24"/>
          <w:szCs w:val="24"/>
        </w:rPr>
      </w:pPr>
      <w:r w:rsidRPr="00A02748">
        <w:rPr>
          <w:rFonts w:ascii="Times New Roman" w:hAnsi="Times New Roman" w:cs="Times New Roman"/>
          <w:sz w:val="24"/>
          <w:szCs w:val="24"/>
        </w:rPr>
        <w:fldChar w:fldCharType="end"/>
      </w:r>
    </w:p>
    <w:p w:rsidR="00B73DD6" w:rsidRDefault="00B73DD6" w:rsidP="00B73DD6">
      <w:pPr>
        <w:spacing w:line="240" w:lineRule="auto"/>
        <w:rPr>
          <w:rFonts w:ascii="Times New Roman" w:hAnsi="Times New Roman" w:cs="Times New Roman"/>
          <w:sz w:val="24"/>
          <w:szCs w:val="24"/>
        </w:rPr>
      </w:pPr>
    </w:p>
    <w:p w:rsidR="00B73DD6" w:rsidRDefault="00B73DD6" w:rsidP="00B73DD6">
      <w:pPr>
        <w:spacing w:line="240" w:lineRule="auto"/>
        <w:rPr>
          <w:color w:val="000000"/>
          <w:sz w:val="27"/>
          <w:szCs w:val="27"/>
        </w:rPr>
      </w:pPr>
    </w:p>
    <w:p w:rsidR="00664B3C" w:rsidRPr="00A02748" w:rsidRDefault="00275017" w:rsidP="007659E2">
      <w:pPr>
        <w:spacing w:line="240" w:lineRule="auto"/>
        <w:rPr>
          <w:rFonts w:ascii="Times New Roman" w:hAnsi="Times New Roman" w:cs="Times New Roman"/>
          <w:sz w:val="24"/>
          <w:szCs w:val="24"/>
        </w:rPr>
      </w:pPr>
      <w:r w:rsidRPr="00A02748">
        <w:rPr>
          <w:rFonts w:ascii="Times New Roman" w:hAnsi="Times New Roman" w:cs="Times New Roman"/>
          <w:b/>
          <w:bCs/>
          <w:sz w:val="24"/>
          <w:szCs w:val="24"/>
        </w:rPr>
        <w:t>Table</w:t>
      </w:r>
      <w:r w:rsidR="00624078" w:rsidRPr="00A02748">
        <w:rPr>
          <w:rFonts w:ascii="Times New Roman" w:hAnsi="Times New Roman" w:cs="Times New Roman"/>
          <w:b/>
          <w:bCs/>
          <w:sz w:val="24"/>
          <w:szCs w:val="24"/>
        </w:rPr>
        <w:t>.1:</w:t>
      </w:r>
      <w:r w:rsidR="00624078" w:rsidRPr="00A02748">
        <w:rPr>
          <w:rFonts w:ascii="Times New Roman" w:hAnsi="Times New Roman" w:cs="Times New Roman"/>
          <w:sz w:val="24"/>
          <w:szCs w:val="24"/>
        </w:rPr>
        <w:t xml:space="preserve"> Comparison of the </w:t>
      </w:r>
      <w:r w:rsidR="009B3AF4" w:rsidRPr="00A02748">
        <w:rPr>
          <w:rFonts w:ascii="Times New Roman" w:hAnsi="Times New Roman" w:cs="Times New Roman"/>
          <w:sz w:val="24"/>
          <w:szCs w:val="24"/>
        </w:rPr>
        <w:t>mean</w:t>
      </w:r>
      <w:r w:rsidR="00624078" w:rsidRPr="00A02748">
        <w:rPr>
          <w:rFonts w:ascii="Times New Roman" w:hAnsi="Times New Roman" w:cs="Times New Roman"/>
          <w:sz w:val="24"/>
          <w:szCs w:val="24"/>
        </w:rPr>
        <w:t xml:space="preserve"> responding to items in terms of field of study in the subjects</w:t>
      </w:r>
    </w:p>
    <w:tbl>
      <w:tblPr>
        <w:tblStyle w:val="LightShading1"/>
        <w:tblpPr w:leftFromText="180" w:rightFromText="180" w:vertAnchor="text" w:horzAnchor="margin" w:tblpY="333"/>
        <w:tblW w:w="0" w:type="auto"/>
        <w:tblBorders>
          <w:top w:val="none" w:sz="0" w:space="0" w:color="auto"/>
          <w:bottom w:val="none" w:sz="0" w:space="0" w:color="auto"/>
        </w:tblBorders>
        <w:tblLayout w:type="fixed"/>
        <w:tblLook w:val="04A0" w:firstRow="1" w:lastRow="0" w:firstColumn="1" w:lastColumn="0" w:noHBand="0" w:noVBand="1"/>
      </w:tblPr>
      <w:tblGrid>
        <w:gridCol w:w="3888"/>
        <w:gridCol w:w="1080"/>
        <w:gridCol w:w="1350"/>
        <w:gridCol w:w="1350"/>
        <w:gridCol w:w="1170"/>
        <w:gridCol w:w="738"/>
      </w:tblGrid>
      <w:tr w:rsidR="007659E2" w:rsidRPr="00A02748" w:rsidTr="0047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none" w:sz="0" w:space="0" w:color="auto"/>
              <w:left w:val="none" w:sz="0" w:space="0" w:color="auto"/>
              <w:bottom w:val="none" w:sz="0" w:space="0" w:color="auto"/>
              <w:right w:val="none" w:sz="0" w:space="0" w:color="auto"/>
            </w:tcBorders>
          </w:tcPr>
          <w:p w:rsidR="00624078" w:rsidRPr="00A02748" w:rsidRDefault="00624078" w:rsidP="007659E2">
            <w:pPr>
              <w:jc w:val="center"/>
              <w:rPr>
                <w:rFonts w:ascii="Times New Roman" w:hAnsi="Times New Roman" w:cs="Times New Roman"/>
                <w:b w:val="0"/>
                <w:bCs w:val="0"/>
                <w:sz w:val="18"/>
                <w:szCs w:val="18"/>
              </w:rPr>
            </w:pPr>
            <w:r w:rsidRPr="00A02748">
              <w:rPr>
                <w:rFonts w:ascii="Times New Roman" w:hAnsi="Times New Roman" w:cs="Times New Roman"/>
                <w:b w:val="0"/>
                <w:bCs w:val="0"/>
                <w:sz w:val="18"/>
                <w:szCs w:val="18"/>
              </w:rPr>
              <w:t>Items</w:t>
            </w:r>
          </w:p>
        </w:tc>
        <w:tc>
          <w:tcPr>
            <w:tcW w:w="1080"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Total</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Mean±SD</w:t>
            </w:r>
          </w:p>
        </w:tc>
        <w:tc>
          <w:tcPr>
            <w:tcW w:w="1350"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Medical</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Mean±SD</w:t>
            </w:r>
          </w:p>
        </w:tc>
        <w:tc>
          <w:tcPr>
            <w:tcW w:w="1350"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Nursing</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Mean±SD</w:t>
            </w:r>
          </w:p>
        </w:tc>
        <w:tc>
          <w:tcPr>
            <w:tcW w:w="1170" w:type="dxa"/>
            <w:tcBorders>
              <w:top w:val="none" w:sz="0" w:space="0" w:color="auto"/>
              <w:left w:val="none" w:sz="0" w:space="0" w:color="auto"/>
              <w:bottom w:val="none" w:sz="0" w:space="0" w:color="auto"/>
              <w:right w:val="none" w:sz="0" w:space="0" w:color="auto"/>
            </w:tcBorders>
          </w:tcPr>
          <w:p w:rsidR="00624078" w:rsidRPr="00A02748" w:rsidRDefault="00624078" w:rsidP="00D535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L</w:t>
            </w:r>
            <w:r w:rsidR="00D53585" w:rsidRPr="00A02748">
              <w:rPr>
                <w:rFonts w:ascii="Times New Roman" w:hAnsi="Times New Roman" w:cs="Times New Roman"/>
                <w:b w:val="0"/>
                <w:bCs w:val="0"/>
                <w:sz w:val="18"/>
                <w:szCs w:val="18"/>
              </w:rPr>
              <w:t>a</w:t>
            </w:r>
            <w:r w:rsidRPr="00A02748">
              <w:rPr>
                <w:rFonts w:ascii="Times New Roman" w:hAnsi="Times New Roman" w:cs="Times New Roman"/>
                <w:b w:val="0"/>
                <w:bCs w:val="0"/>
                <w:sz w:val="18"/>
                <w:szCs w:val="18"/>
              </w:rPr>
              <w:t>w</w:t>
            </w:r>
          </w:p>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Mean±SD</w:t>
            </w:r>
          </w:p>
        </w:tc>
        <w:tc>
          <w:tcPr>
            <w:tcW w:w="738" w:type="dxa"/>
            <w:tcBorders>
              <w:top w:val="none" w:sz="0" w:space="0" w:color="auto"/>
              <w:left w:val="none" w:sz="0" w:space="0" w:color="auto"/>
              <w:bottom w:val="none" w:sz="0" w:space="0" w:color="auto"/>
              <w:right w:val="none" w:sz="0" w:space="0" w:color="auto"/>
            </w:tcBorders>
          </w:tcPr>
          <w:p w:rsidR="00624078" w:rsidRPr="00A02748" w:rsidRDefault="00624078" w:rsidP="004C0E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02748">
              <w:rPr>
                <w:rFonts w:ascii="Times New Roman" w:hAnsi="Times New Roman" w:cs="Times New Roman"/>
                <w:b w:val="0"/>
                <w:bCs w:val="0"/>
                <w:sz w:val="18"/>
                <w:szCs w:val="18"/>
              </w:rPr>
              <w:t>P-Value</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 A personwith a terminal illness has the right to decide to die</w:t>
            </w:r>
          </w:p>
        </w:tc>
        <w:tc>
          <w:tcPr>
            <w:tcW w:w="1080" w:type="dxa"/>
            <w:tcBorders>
              <w:left w:val="none" w:sz="0" w:space="0" w:color="auto"/>
              <w:right w:val="none" w:sz="0" w:space="0" w:color="auto"/>
            </w:tcBorders>
          </w:tcPr>
          <w:p w:rsidR="00624078" w:rsidRPr="00A02748" w:rsidRDefault="00FF4672"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3±1.8</w:t>
            </w:r>
          </w:p>
        </w:tc>
        <w:tc>
          <w:tcPr>
            <w:tcW w:w="1350" w:type="dxa"/>
            <w:tcBorders>
              <w:left w:val="none" w:sz="0" w:space="0" w:color="auto"/>
              <w:right w:val="none" w:sz="0" w:space="0" w:color="auto"/>
            </w:tcBorders>
          </w:tcPr>
          <w:p w:rsidR="00624078" w:rsidRPr="00A02748" w:rsidRDefault="00581506"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3.1±1.7</w:t>
            </w:r>
          </w:p>
        </w:tc>
        <w:tc>
          <w:tcPr>
            <w:tcW w:w="1350" w:type="dxa"/>
            <w:tcBorders>
              <w:left w:val="none" w:sz="0" w:space="0" w:color="auto"/>
              <w:right w:val="none" w:sz="0" w:space="0" w:color="auto"/>
            </w:tcBorders>
          </w:tcPr>
          <w:p w:rsidR="00624078" w:rsidRPr="00A02748" w:rsidRDefault="001E1D12"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3±1.9</w:t>
            </w:r>
          </w:p>
        </w:tc>
        <w:tc>
          <w:tcPr>
            <w:tcW w:w="1170" w:type="dxa"/>
            <w:tcBorders>
              <w:left w:val="none" w:sz="0" w:space="0" w:color="auto"/>
              <w:right w:val="none" w:sz="0" w:space="0" w:color="auto"/>
            </w:tcBorders>
          </w:tcPr>
          <w:p w:rsidR="00624078" w:rsidRPr="00A02748" w:rsidRDefault="00C61E6B"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2.9±1.9</w:t>
            </w:r>
          </w:p>
        </w:tc>
        <w:tc>
          <w:tcPr>
            <w:tcW w:w="738" w:type="dxa"/>
            <w:tcBorders>
              <w:left w:val="none" w:sz="0" w:space="0" w:color="auto"/>
              <w:right w:val="none" w:sz="0" w:space="0" w:color="auto"/>
            </w:tcBorders>
          </w:tcPr>
          <w:p w:rsidR="00624078" w:rsidRPr="00A02748" w:rsidRDefault="00FC0140" w:rsidP="004C0E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0.4</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2. Inducing death for merciful reasons is wrong</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1.7±1.5</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1.9±1.5</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1.6±1.3</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1.7±1.5</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0.2</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3.Euthanasia should be accepted in today’s society</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2.6±1.9</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2.9±1.8</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2.3±1.8</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0.02</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4.There are never cases when euthanasia is appropriate</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2.7±1.9</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1.8±2.8</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2.9±1.9</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2.5±1.9</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0.3</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5. Euthanasia is helpful at the right time and place (under the right circumstances)</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1.9±2.9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3±1.8</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2.8±1.7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0.5</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6. Euthanasia is a humane act</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2±1.9</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0.2</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7. Euthanasia should be against the law</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2.3±1.9</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2.3±2.1</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2.4±1.8</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0.7</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8. Euthanasia should only be used when the person has a terminal illness</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2.5±1.8</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2.6±1.8</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2.4±1.9</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2.6±1.7</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0.9</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9. The taking of human life is wrong nomatter what the circumstances</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2±1.9</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2.1±1.7</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0.5</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10. Euthanasia is acceptable in cases when all hope of recovery is gone</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2.8±1.8</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3±1.9</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1.7±2.8</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2.6±1.8</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0.6</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11. Euthanasia gives a person a chance to die with dignity</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2.2±1.8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2.6±1.8</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2.1±1.9</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0.009</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12. Euthanasia is acceptable if the person is old</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1.7±1.4</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1.7±1.4</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1.7±1.3</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1.6±1.3</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0.4</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autoSpaceDE w:val="0"/>
              <w:autoSpaceDN w:val="0"/>
              <w:adjustRightInd w:val="0"/>
              <w:rPr>
                <w:rFonts w:ascii="Times New Roman" w:hAnsi="Times New Roman" w:cs="Times New Roman"/>
                <w:sz w:val="18"/>
                <w:szCs w:val="18"/>
              </w:rPr>
            </w:pPr>
            <w:r w:rsidRPr="00A02748">
              <w:rPr>
                <w:rFonts w:ascii="Times New Roman" w:hAnsi="Times New Roman" w:cs="Times New Roman"/>
                <w:sz w:val="18"/>
                <w:szCs w:val="18"/>
              </w:rPr>
              <w:t>13.  If a terminally ill or injured person is increasingly concerned about the burden that his/her</w:t>
            </w:r>
          </w:p>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deterioration of health has placed on his/her family, I will support his/her request for euthanasia</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2±1.8</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2.3±1.7</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2±1.8</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0.003</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14. Euthanasiawill lead to abuses</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1.8±1.6</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1.5±1.4</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0.2</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624078" w:rsidP="007659E2">
            <w:pPr>
              <w:rPr>
                <w:rFonts w:ascii="Times New Roman" w:hAnsi="Times New Roman" w:cs="Times New Roman"/>
                <w:sz w:val="18"/>
                <w:szCs w:val="18"/>
              </w:rPr>
            </w:pPr>
            <w:r w:rsidRPr="00A02748">
              <w:rPr>
                <w:rFonts w:ascii="Times New Roman" w:hAnsi="Times New Roman" w:cs="Times New Roman"/>
                <w:sz w:val="18"/>
                <w:szCs w:val="18"/>
              </w:rPr>
              <w:t>15. There are very few cases when euthanasia is acceptable</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1.9±1.6</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2.1±1.6</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2±1.6</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0.3</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16. </w:t>
            </w:r>
            <w:r w:rsidR="00624078" w:rsidRPr="00A02748">
              <w:rPr>
                <w:rFonts w:ascii="Times New Roman" w:hAnsi="Times New Roman" w:cs="Times New Roman"/>
                <w:sz w:val="18"/>
                <w:szCs w:val="18"/>
              </w:rPr>
              <w:t>Euthanasia should be practiced only to eliminate physical pain and not emotional pain</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1.7±1.6</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1.8±1.7</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1.9±1.8</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0.5</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17. </w:t>
            </w:r>
            <w:r w:rsidR="00624078" w:rsidRPr="00A02748">
              <w:rPr>
                <w:rFonts w:ascii="Times New Roman" w:hAnsi="Times New Roman" w:cs="Times New Roman"/>
                <w:sz w:val="18"/>
                <w:szCs w:val="18"/>
              </w:rPr>
              <w:t>One’s job is to sustain and preserve life, not to end it</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1.7±1.4</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1.9±1.5</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1.3±1.2</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1.9±1.5</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0.03</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18. </w:t>
            </w:r>
            <w:r w:rsidR="00624078" w:rsidRPr="00A02748">
              <w:rPr>
                <w:rFonts w:ascii="Times New Roman" w:hAnsi="Times New Roman" w:cs="Times New Roman"/>
                <w:sz w:val="18"/>
                <w:szCs w:val="18"/>
              </w:rPr>
              <w:t>One of the key professional ethics of physicians is to prolong lives, not to end lives</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3.1±1.9</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2.9±1.9</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3.3±1.9</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3±1.9</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0.6</w:t>
            </w:r>
          </w:p>
        </w:tc>
      </w:tr>
      <w:tr w:rsidR="007659E2" w:rsidRPr="00A02748" w:rsidTr="00473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left w:val="none" w:sz="0" w:space="0" w:color="auto"/>
              <w:right w:val="none" w:sz="0" w:space="0" w:color="auto"/>
            </w:tcBorders>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19. </w:t>
            </w:r>
            <w:r w:rsidR="00624078" w:rsidRPr="00A02748">
              <w:rPr>
                <w:rFonts w:ascii="Times New Roman" w:hAnsi="Times New Roman" w:cs="Times New Roman"/>
                <w:sz w:val="18"/>
                <w:szCs w:val="18"/>
              </w:rPr>
              <w:t>A person should not be kept alive by machine</w:t>
            </w:r>
          </w:p>
        </w:tc>
        <w:tc>
          <w:tcPr>
            <w:tcW w:w="1080" w:type="dxa"/>
            <w:tcBorders>
              <w:left w:val="none" w:sz="0" w:space="0" w:color="auto"/>
              <w:right w:val="none" w:sz="0" w:space="0" w:color="auto"/>
            </w:tcBorders>
          </w:tcPr>
          <w:p w:rsidR="00624078" w:rsidRPr="00A02748" w:rsidRDefault="00FF467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2.1±1.6</w:t>
            </w:r>
          </w:p>
        </w:tc>
        <w:tc>
          <w:tcPr>
            <w:tcW w:w="1350" w:type="dxa"/>
            <w:tcBorders>
              <w:left w:val="none" w:sz="0" w:space="0" w:color="auto"/>
              <w:right w:val="none" w:sz="0" w:space="0" w:color="auto"/>
            </w:tcBorders>
          </w:tcPr>
          <w:p w:rsidR="00624078" w:rsidRPr="00A02748" w:rsidRDefault="00581506"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2.3±1.6</w:t>
            </w:r>
          </w:p>
        </w:tc>
        <w:tc>
          <w:tcPr>
            <w:tcW w:w="1350" w:type="dxa"/>
            <w:tcBorders>
              <w:left w:val="none" w:sz="0" w:space="0" w:color="auto"/>
              <w:right w:val="none" w:sz="0" w:space="0" w:color="auto"/>
            </w:tcBorders>
          </w:tcPr>
          <w:p w:rsidR="00624078" w:rsidRPr="00A02748" w:rsidRDefault="001E1D12"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1.9±1.6</w:t>
            </w:r>
          </w:p>
        </w:tc>
        <w:tc>
          <w:tcPr>
            <w:tcW w:w="1170" w:type="dxa"/>
            <w:tcBorders>
              <w:left w:val="none" w:sz="0" w:space="0" w:color="auto"/>
              <w:right w:val="none" w:sz="0" w:space="0" w:color="auto"/>
            </w:tcBorders>
          </w:tcPr>
          <w:p w:rsidR="00624078" w:rsidRPr="00A02748" w:rsidRDefault="00C61E6B"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1.9±1.7</w:t>
            </w:r>
          </w:p>
        </w:tc>
        <w:tc>
          <w:tcPr>
            <w:tcW w:w="738" w:type="dxa"/>
            <w:tcBorders>
              <w:left w:val="none" w:sz="0" w:space="0" w:color="auto"/>
              <w:right w:val="none" w:sz="0" w:space="0" w:color="auto"/>
            </w:tcBorders>
          </w:tcPr>
          <w:p w:rsidR="00624078" w:rsidRPr="00A02748" w:rsidRDefault="00FC0140" w:rsidP="004C0E7C">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0.7</w:t>
            </w:r>
          </w:p>
        </w:tc>
      </w:tr>
      <w:tr w:rsidR="007659E2" w:rsidRPr="00A02748" w:rsidTr="004735DA">
        <w:tc>
          <w:tcPr>
            <w:cnfStyle w:val="001000000000" w:firstRow="0" w:lastRow="0" w:firstColumn="1" w:lastColumn="0" w:oddVBand="0" w:evenVBand="0" w:oddHBand="0" w:evenHBand="0" w:firstRowFirstColumn="0" w:firstRowLastColumn="0" w:lastRowFirstColumn="0" w:lastRowLastColumn="0"/>
            <w:tcW w:w="3888" w:type="dxa"/>
          </w:tcPr>
          <w:p w:rsidR="00624078" w:rsidRPr="00A02748" w:rsidRDefault="00573597" w:rsidP="007659E2">
            <w:pPr>
              <w:rPr>
                <w:rFonts w:ascii="Times New Roman" w:hAnsi="Times New Roman" w:cs="Times New Roman"/>
                <w:sz w:val="18"/>
                <w:szCs w:val="18"/>
              </w:rPr>
            </w:pPr>
            <w:r w:rsidRPr="00A02748">
              <w:rPr>
                <w:rFonts w:ascii="Times New Roman" w:hAnsi="Times New Roman" w:cs="Times New Roman"/>
                <w:sz w:val="18"/>
                <w:szCs w:val="18"/>
              </w:rPr>
              <w:t xml:space="preserve">20. </w:t>
            </w:r>
            <w:r w:rsidR="00624078" w:rsidRPr="00A02748">
              <w:rPr>
                <w:rFonts w:ascii="Times New Roman" w:hAnsi="Times New Roman" w:cs="Times New Roman"/>
                <w:sz w:val="18"/>
                <w:szCs w:val="18"/>
              </w:rPr>
              <w:t>Natural death is a cure for suffering</w:t>
            </w:r>
          </w:p>
        </w:tc>
        <w:tc>
          <w:tcPr>
            <w:tcW w:w="1080" w:type="dxa"/>
          </w:tcPr>
          <w:p w:rsidR="00624078" w:rsidRPr="00A02748" w:rsidRDefault="00FF467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1.5±1.5</w:t>
            </w:r>
          </w:p>
        </w:tc>
        <w:tc>
          <w:tcPr>
            <w:tcW w:w="1350" w:type="dxa"/>
          </w:tcPr>
          <w:p w:rsidR="00624078" w:rsidRPr="00A02748" w:rsidRDefault="00581506"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1.5±1.7</w:t>
            </w:r>
          </w:p>
        </w:tc>
        <w:tc>
          <w:tcPr>
            <w:tcW w:w="1350" w:type="dxa"/>
          </w:tcPr>
          <w:p w:rsidR="00624078" w:rsidRPr="00A02748" w:rsidRDefault="001E1D12"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1.4±1.5</w:t>
            </w:r>
          </w:p>
        </w:tc>
        <w:tc>
          <w:tcPr>
            <w:tcW w:w="1170" w:type="dxa"/>
          </w:tcPr>
          <w:p w:rsidR="00624078" w:rsidRPr="00A02748" w:rsidRDefault="00C61E6B"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1.7±1.6</w:t>
            </w:r>
          </w:p>
        </w:tc>
        <w:tc>
          <w:tcPr>
            <w:tcW w:w="738" w:type="dxa"/>
          </w:tcPr>
          <w:p w:rsidR="00624078" w:rsidRPr="00A02748" w:rsidRDefault="00FC0140" w:rsidP="004C0E7C">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02748">
              <w:rPr>
                <w:rFonts w:ascii="Times New Roman" w:hAnsi="Times New Roman" w:cs="Times New Roman"/>
                <w:sz w:val="18"/>
                <w:szCs w:val="18"/>
              </w:rPr>
              <w:t>0.9</w:t>
            </w:r>
          </w:p>
        </w:tc>
      </w:tr>
    </w:tbl>
    <w:p w:rsidR="00664B3C" w:rsidRPr="00A02748" w:rsidRDefault="00664B3C" w:rsidP="007A4B7D">
      <w:pPr>
        <w:spacing w:line="480" w:lineRule="auto"/>
        <w:rPr>
          <w:rFonts w:asciiTheme="minorBidi" w:hAnsiTheme="minorBidi"/>
          <w:sz w:val="24"/>
          <w:szCs w:val="24"/>
        </w:rPr>
      </w:pPr>
    </w:p>
    <w:p w:rsidR="00664B3C" w:rsidRPr="00A02748" w:rsidRDefault="00664B3C" w:rsidP="007A4B7D">
      <w:pPr>
        <w:spacing w:line="480" w:lineRule="auto"/>
        <w:rPr>
          <w:rFonts w:asciiTheme="minorBidi" w:hAnsiTheme="minorBidi"/>
          <w:sz w:val="24"/>
          <w:szCs w:val="24"/>
        </w:rPr>
      </w:pPr>
    </w:p>
    <w:p w:rsidR="00664B3C" w:rsidRDefault="00664B3C" w:rsidP="007A4B7D">
      <w:pPr>
        <w:spacing w:line="480" w:lineRule="auto"/>
        <w:rPr>
          <w:rFonts w:asciiTheme="minorBidi" w:hAnsiTheme="minorBidi"/>
          <w:sz w:val="24"/>
          <w:szCs w:val="24"/>
        </w:rPr>
      </w:pPr>
    </w:p>
    <w:p w:rsidR="00D1232B" w:rsidRPr="00A02748" w:rsidRDefault="00D1232B" w:rsidP="007A4B7D">
      <w:pPr>
        <w:spacing w:line="480" w:lineRule="auto"/>
        <w:rPr>
          <w:rFonts w:asciiTheme="minorBidi" w:hAnsiTheme="minorBidi"/>
          <w:sz w:val="24"/>
          <w:szCs w:val="24"/>
        </w:rPr>
      </w:pPr>
    </w:p>
    <w:p w:rsidR="00407272" w:rsidRPr="00A02748" w:rsidRDefault="00407272" w:rsidP="007A4B7D">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Table.2:</w:t>
      </w:r>
      <w:r w:rsidRPr="00A02748">
        <w:rPr>
          <w:rFonts w:ascii="Times New Roman" w:hAnsi="Times New Roman" w:cs="Times New Roman"/>
          <w:sz w:val="24"/>
          <w:szCs w:val="24"/>
        </w:rPr>
        <w:t xml:space="preserve"> Comparison of the </w:t>
      </w:r>
      <w:r w:rsidR="009B3AF4" w:rsidRPr="00A02748">
        <w:rPr>
          <w:rFonts w:ascii="Times New Roman" w:hAnsi="Times New Roman" w:cs="Times New Roman"/>
          <w:sz w:val="24"/>
          <w:szCs w:val="24"/>
        </w:rPr>
        <w:t>mean</w:t>
      </w:r>
      <w:r w:rsidRPr="00A02748">
        <w:rPr>
          <w:rFonts w:ascii="Times New Roman" w:hAnsi="Times New Roman" w:cs="Times New Roman"/>
          <w:sz w:val="24"/>
          <w:szCs w:val="24"/>
        </w:rPr>
        <w:t xml:space="preserve"> response to factors in terms of field of study in the subjects</w:t>
      </w:r>
    </w:p>
    <w:tbl>
      <w:tblPr>
        <w:tblStyle w:val="LightShading1"/>
        <w:tblpPr w:leftFromText="180" w:rightFromText="180" w:vertAnchor="text" w:horzAnchor="margin" w:tblpXSpec="center" w:tblpY="408"/>
        <w:tblW w:w="0" w:type="auto"/>
        <w:tblBorders>
          <w:top w:val="none" w:sz="0" w:space="0" w:color="auto"/>
          <w:bottom w:val="none" w:sz="0" w:space="0" w:color="auto"/>
        </w:tblBorders>
        <w:tblLook w:val="04A0" w:firstRow="1" w:lastRow="0" w:firstColumn="1" w:lastColumn="0" w:noHBand="0" w:noVBand="1"/>
      </w:tblPr>
      <w:tblGrid>
        <w:gridCol w:w="2178"/>
        <w:gridCol w:w="1350"/>
        <w:gridCol w:w="1710"/>
        <w:gridCol w:w="1530"/>
        <w:gridCol w:w="990"/>
      </w:tblGrid>
      <w:tr w:rsidR="00716DC5" w:rsidRPr="00A02748" w:rsidTr="00112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1350"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Medical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(N=73)</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Mean ±SD</w:t>
            </w:r>
          </w:p>
        </w:tc>
        <w:tc>
          <w:tcPr>
            <w:tcW w:w="1710"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(N=85)</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Mean ±SD</w:t>
            </w:r>
          </w:p>
        </w:tc>
        <w:tc>
          <w:tcPr>
            <w:tcW w:w="1530" w:type="dxa"/>
            <w:tcBorders>
              <w:top w:val="none" w:sz="0" w:space="0" w:color="auto"/>
              <w:left w:val="none" w:sz="0" w:space="0" w:color="auto"/>
              <w:bottom w:val="none" w:sz="0" w:space="0" w:color="auto"/>
              <w:right w:val="none" w:sz="0" w:space="0" w:color="auto"/>
            </w:tcBorders>
          </w:tcPr>
          <w:p w:rsidR="00716DC5" w:rsidRPr="00A02748" w:rsidRDefault="00364E0F"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La</w:t>
            </w:r>
            <w:r w:rsidR="00716DC5" w:rsidRPr="00A02748">
              <w:rPr>
                <w:rFonts w:ascii="Times New Roman" w:hAnsi="Times New Roman" w:cs="Times New Roman"/>
                <w:b w:val="0"/>
                <w:bCs w:val="0"/>
                <w:sz w:val="20"/>
                <w:szCs w:val="20"/>
              </w:rPr>
              <w:t>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(N=75)</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Mean ±SD</w:t>
            </w:r>
          </w:p>
        </w:tc>
        <w:tc>
          <w:tcPr>
            <w:tcW w:w="990" w:type="dxa"/>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135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27.8±13.5</w:t>
            </w:r>
          </w:p>
        </w:tc>
        <w:tc>
          <w:tcPr>
            <w:tcW w:w="171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26.9±11.5</w:t>
            </w:r>
          </w:p>
        </w:tc>
        <w:tc>
          <w:tcPr>
            <w:tcW w:w="153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25.4±11.7</w:t>
            </w:r>
          </w:p>
        </w:tc>
        <w:tc>
          <w:tcPr>
            <w:tcW w:w="99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2178" w:type="dxa"/>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135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5.7±3.2</w:t>
            </w:r>
          </w:p>
        </w:tc>
        <w:tc>
          <w:tcPr>
            <w:tcW w:w="171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5.6±3</w:t>
            </w:r>
          </w:p>
        </w:tc>
        <w:tc>
          <w:tcPr>
            <w:tcW w:w="153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4.7±2.9</w:t>
            </w:r>
          </w:p>
        </w:tc>
        <w:tc>
          <w:tcPr>
            <w:tcW w:w="99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135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8.5±3.8</w:t>
            </w:r>
          </w:p>
        </w:tc>
        <w:tc>
          <w:tcPr>
            <w:tcW w:w="171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8.3±3.2</w:t>
            </w:r>
          </w:p>
        </w:tc>
        <w:tc>
          <w:tcPr>
            <w:tcW w:w="153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8.5±3.5</w:t>
            </w:r>
          </w:p>
        </w:tc>
        <w:tc>
          <w:tcPr>
            <w:tcW w:w="990" w:type="dxa"/>
            <w:tcBorders>
              <w:left w:val="none" w:sz="0" w:space="0" w:color="auto"/>
              <w:right w:val="none" w:sz="0" w:space="0" w:color="auto"/>
            </w:tcBorders>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0.5</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2178" w:type="dxa"/>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135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3.7±2.4</w:t>
            </w:r>
          </w:p>
        </w:tc>
        <w:tc>
          <w:tcPr>
            <w:tcW w:w="171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3.2±2.4</w:t>
            </w:r>
          </w:p>
        </w:tc>
        <w:tc>
          <w:tcPr>
            <w:tcW w:w="153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3.6±2.5</w:t>
            </w:r>
          </w:p>
        </w:tc>
        <w:tc>
          <w:tcPr>
            <w:tcW w:w="990" w:type="dxa"/>
          </w:tcPr>
          <w:p w:rsidR="00716DC5" w:rsidRPr="00A02748" w:rsidRDefault="00716DC5" w:rsidP="0011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16DC5" w:rsidRPr="00A02748" w:rsidRDefault="00716DC5" w:rsidP="00112090">
            <w:pPr>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135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45.8±18.5</w:t>
            </w:r>
          </w:p>
        </w:tc>
        <w:tc>
          <w:tcPr>
            <w:tcW w:w="171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44.2±14.7</w:t>
            </w:r>
          </w:p>
        </w:tc>
        <w:tc>
          <w:tcPr>
            <w:tcW w:w="153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42.4±15.6</w:t>
            </w:r>
          </w:p>
        </w:tc>
        <w:tc>
          <w:tcPr>
            <w:tcW w:w="990" w:type="dxa"/>
          </w:tcPr>
          <w:p w:rsidR="00716DC5" w:rsidRPr="00A02748" w:rsidRDefault="00716DC5" w:rsidP="0011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bl>
    <w:p w:rsidR="00664B3C" w:rsidRPr="00A02748" w:rsidRDefault="00664B3C" w:rsidP="007A4B7D">
      <w:pPr>
        <w:spacing w:line="480" w:lineRule="auto"/>
        <w:rPr>
          <w:rFonts w:asciiTheme="minorBidi" w:hAnsiTheme="minorBidi"/>
          <w:sz w:val="24"/>
          <w:szCs w:val="24"/>
        </w:rPr>
      </w:pPr>
    </w:p>
    <w:p w:rsidR="00475780" w:rsidRPr="00A02748" w:rsidRDefault="00475780" w:rsidP="007A4B7D">
      <w:pPr>
        <w:spacing w:line="480" w:lineRule="auto"/>
        <w:rPr>
          <w:rFonts w:ascii="Times New Roman" w:hAnsi="Times New Roman" w:cs="Times New Roman"/>
          <w:b/>
          <w:bCs/>
          <w:sz w:val="24"/>
          <w:szCs w:val="24"/>
        </w:rPr>
      </w:pPr>
    </w:p>
    <w:p w:rsidR="00475780" w:rsidRPr="00A02748" w:rsidRDefault="00475780" w:rsidP="007A4B7D">
      <w:pPr>
        <w:spacing w:line="480" w:lineRule="auto"/>
        <w:rPr>
          <w:rFonts w:ascii="Times New Roman" w:hAnsi="Times New Roman" w:cs="Times New Roman"/>
          <w:b/>
          <w:bCs/>
          <w:sz w:val="24"/>
          <w:szCs w:val="24"/>
        </w:rPr>
      </w:pPr>
    </w:p>
    <w:p w:rsidR="00475780" w:rsidRPr="00A02748" w:rsidRDefault="00475780" w:rsidP="007A4B7D">
      <w:pPr>
        <w:spacing w:line="480" w:lineRule="auto"/>
        <w:rPr>
          <w:rFonts w:ascii="Times New Roman" w:hAnsi="Times New Roman" w:cs="Times New Roman"/>
          <w:b/>
          <w:bCs/>
          <w:sz w:val="24"/>
          <w:szCs w:val="24"/>
        </w:rPr>
      </w:pPr>
    </w:p>
    <w:p w:rsidR="00475780" w:rsidRPr="00A02748" w:rsidRDefault="00475780" w:rsidP="007A4B7D">
      <w:pPr>
        <w:spacing w:line="480" w:lineRule="auto"/>
        <w:rPr>
          <w:rFonts w:ascii="Times New Roman" w:hAnsi="Times New Roman" w:cs="Times New Roman"/>
          <w:b/>
          <w:bCs/>
          <w:sz w:val="24"/>
          <w:szCs w:val="24"/>
        </w:rPr>
      </w:pPr>
    </w:p>
    <w:p w:rsidR="00716DC5" w:rsidRPr="00A02748" w:rsidRDefault="00716DC5" w:rsidP="007A4B7D">
      <w:pPr>
        <w:spacing w:line="480" w:lineRule="auto"/>
        <w:rPr>
          <w:rFonts w:ascii="Times New Roman" w:hAnsi="Times New Roman" w:cs="Times New Roman"/>
          <w:b/>
          <w:bCs/>
          <w:sz w:val="24"/>
          <w:szCs w:val="24"/>
        </w:rPr>
      </w:pPr>
    </w:p>
    <w:p w:rsidR="00664B3C" w:rsidRPr="00A02748" w:rsidRDefault="00DF661A" w:rsidP="007A4B7D">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Table.3:</w:t>
      </w:r>
      <w:r w:rsidRPr="00A02748">
        <w:rPr>
          <w:rFonts w:ascii="Times New Roman" w:hAnsi="Times New Roman" w:cs="Times New Roman"/>
          <w:sz w:val="24"/>
          <w:szCs w:val="24"/>
        </w:rPr>
        <w:t xml:space="preserve"> </w:t>
      </w:r>
      <w:r w:rsidR="0088339E" w:rsidRPr="00A02748">
        <w:rPr>
          <w:rFonts w:ascii="Times New Roman" w:hAnsi="Times New Roman" w:cs="Times New Roman"/>
          <w:sz w:val="24"/>
          <w:szCs w:val="24"/>
        </w:rPr>
        <w:t xml:space="preserve">Comparison of </w:t>
      </w:r>
      <w:r w:rsidR="009B3AF4" w:rsidRPr="00A02748">
        <w:rPr>
          <w:rFonts w:ascii="Times New Roman" w:hAnsi="Times New Roman" w:cs="Times New Roman"/>
          <w:sz w:val="24"/>
          <w:szCs w:val="24"/>
        </w:rPr>
        <w:t>mean</w:t>
      </w:r>
      <w:r w:rsidR="0088339E" w:rsidRPr="00A02748">
        <w:rPr>
          <w:rFonts w:ascii="Times New Roman" w:hAnsi="Times New Roman" w:cs="Times New Roman"/>
          <w:sz w:val="24"/>
          <w:szCs w:val="24"/>
        </w:rPr>
        <w:t xml:space="preserve"> factors in terms of field of study and sex in the subjects</w:t>
      </w:r>
    </w:p>
    <w:tbl>
      <w:tblPr>
        <w:tblStyle w:val="LightShading1"/>
        <w:tblpPr w:leftFromText="180" w:rightFromText="180" w:vertAnchor="text" w:horzAnchor="margin" w:tblpY="100"/>
        <w:tblW w:w="10134" w:type="dxa"/>
        <w:tblBorders>
          <w:top w:val="none" w:sz="0" w:space="0" w:color="auto"/>
          <w:bottom w:val="none" w:sz="0" w:space="0" w:color="auto"/>
        </w:tblBorders>
        <w:tblLayout w:type="fixed"/>
        <w:tblLook w:val="04A0" w:firstRow="1" w:lastRow="0" w:firstColumn="1" w:lastColumn="0" w:noHBand="0" w:noVBand="1"/>
      </w:tblPr>
      <w:tblGrid>
        <w:gridCol w:w="1548"/>
        <w:gridCol w:w="878"/>
        <w:gridCol w:w="1102"/>
        <w:gridCol w:w="720"/>
        <w:gridCol w:w="1080"/>
        <w:gridCol w:w="1026"/>
        <w:gridCol w:w="912"/>
        <w:gridCol w:w="930"/>
        <w:gridCol w:w="1070"/>
        <w:gridCol w:w="868"/>
      </w:tblGrid>
      <w:tr w:rsidR="00716DC5" w:rsidRPr="00A02748" w:rsidTr="0011209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548"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1980"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Medical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(N=73)</w:t>
            </w:r>
          </w:p>
        </w:tc>
        <w:tc>
          <w:tcPr>
            <w:tcW w:w="720"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c>
          <w:tcPr>
            <w:tcW w:w="2106"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(N=85)</w:t>
            </w:r>
          </w:p>
        </w:tc>
        <w:tc>
          <w:tcPr>
            <w:tcW w:w="912"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c>
          <w:tcPr>
            <w:tcW w:w="2000" w:type="dxa"/>
            <w:gridSpan w:val="2"/>
            <w:tcBorders>
              <w:top w:val="none" w:sz="0" w:space="0" w:color="auto"/>
              <w:left w:val="none" w:sz="0" w:space="0" w:color="auto"/>
              <w:bottom w:val="none" w:sz="0" w:space="0" w:color="auto"/>
              <w:right w:val="none" w:sz="0" w:space="0" w:color="auto"/>
            </w:tcBorders>
          </w:tcPr>
          <w:p w:rsidR="00716DC5" w:rsidRPr="00A02748" w:rsidRDefault="00364E0F"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La</w:t>
            </w:r>
            <w:r w:rsidR="00716DC5" w:rsidRPr="00A02748">
              <w:rPr>
                <w:rFonts w:ascii="Times New Roman" w:hAnsi="Times New Roman" w:cs="Times New Roman"/>
                <w:b w:val="0"/>
                <w:bCs w:val="0"/>
                <w:sz w:val="20"/>
                <w:szCs w:val="20"/>
              </w:rPr>
              <w:t>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(N=75)</w:t>
            </w:r>
          </w:p>
        </w:tc>
        <w:tc>
          <w:tcPr>
            <w:tcW w:w="868"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48" w:type="dxa"/>
            <w:vMerge/>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p>
        </w:tc>
        <w:tc>
          <w:tcPr>
            <w:tcW w:w="87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Women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(N=49)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10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N=24)</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20"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Women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N=50)</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2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N=35)</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912"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93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Women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N=47)</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7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Men</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N=38)</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868"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548"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87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26.3±14.1</w:t>
            </w:r>
          </w:p>
        </w:tc>
        <w:tc>
          <w:tcPr>
            <w:tcW w:w="110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30.9±11.6</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25±10.7</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29.6±12.1</w:t>
            </w:r>
          </w:p>
        </w:tc>
        <w:tc>
          <w:tcPr>
            <w:tcW w:w="91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93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26.2±12</w:t>
            </w:r>
          </w:p>
        </w:tc>
        <w:tc>
          <w:tcPr>
            <w:tcW w:w="107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24.5±11.4</w:t>
            </w:r>
          </w:p>
        </w:tc>
        <w:tc>
          <w:tcPr>
            <w:tcW w:w="86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0.4</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87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7.5±3.5</w:t>
            </w:r>
          </w:p>
        </w:tc>
        <w:tc>
          <w:tcPr>
            <w:tcW w:w="110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5.7±2.7</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5.3±2.7</w:t>
            </w:r>
          </w:p>
        </w:tc>
        <w:tc>
          <w:tcPr>
            <w:tcW w:w="102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6.1±3.3</w:t>
            </w:r>
          </w:p>
        </w:tc>
        <w:tc>
          <w:tcPr>
            <w:tcW w:w="91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0.4</w:t>
            </w:r>
          </w:p>
        </w:tc>
        <w:tc>
          <w:tcPr>
            <w:tcW w:w="93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4.7±3</w:t>
            </w:r>
          </w:p>
        </w:tc>
        <w:tc>
          <w:tcPr>
            <w:tcW w:w="107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4.7±2.8</w:t>
            </w:r>
          </w:p>
        </w:tc>
        <w:tc>
          <w:tcPr>
            <w:tcW w:w="86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548"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87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4.1±8.6</w:t>
            </w:r>
          </w:p>
        </w:tc>
        <w:tc>
          <w:tcPr>
            <w:tcW w:w="110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8.4±3.3</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8.1±3.4</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8.8±2.9</w:t>
            </w:r>
          </w:p>
        </w:tc>
        <w:tc>
          <w:tcPr>
            <w:tcW w:w="91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93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8.2±3.5</w:t>
            </w:r>
          </w:p>
        </w:tc>
        <w:tc>
          <w:tcPr>
            <w:tcW w:w="107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9±3.6</w:t>
            </w:r>
          </w:p>
        </w:tc>
        <w:tc>
          <w:tcPr>
            <w:tcW w:w="86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87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3.8±2.4</w:t>
            </w:r>
          </w:p>
        </w:tc>
        <w:tc>
          <w:tcPr>
            <w:tcW w:w="110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3.6±2.4</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3.3±2.4</w:t>
            </w:r>
          </w:p>
        </w:tc>
        <w:tc>
          <w:tcPr>
            <w:tcW w:w="102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3.2±2.6</w:t>
            </w:r>
          </w:p>
        </w:tc>
        <w:tc>
          <w:tcPr>
            <w:tcW w:w="912"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93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3.5±2.4</w:t>
            </w:r>
          </w:p>
        </w:tc>
        <w:tc>
          <w:tcPr>
            <w:tcW w:w="107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3.7±2.7</w:t>
            </w:r>
          </w:p>
        </w:tc>
        <w:tc>
          <w:tcPr>
            <w:tcW w:w="868"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548"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87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44.5±20</w:t>
            </w:r>
          </w:p>
        </w:tc>
        <w:tc>
          <w:tcPr>
            <w:tcW w:w="110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48.7±15</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41.7±13.8</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47.8±15.4</w:t>
            </w:r>
          </w:p>
        </w:tc>
        <w:tc>
          <w:tcPr>
            <w:tcW w:w="91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0.05</w:t>
            </w:r>
          </w:p>
        </w:tc>
        <w:tc>
          <w:tcPr>
            <w:tcW w:w="93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16.4±2.4</w:t>
            </w:r>
          </w:p>
        </w:tc>
        <w:tc>
          <w:tcPr>
            <w:tcW w:w="107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14.7±2.4</w:t>
            </w:r>
          </w:p>
        </w:tc>
        <w:tc>
          <w:tcPr>
            <w:tcW w:w="868"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0.8</w:t>
            </w:r>
          </w:p>
        </w:tc>
      </w:tr>
    </w:tbl>
    <w:p w:rsidR="00664B3C" w:rsidRPr="00A02748" w:rsidRDefault="00664B3C" w:rsidP="007A4B7D">
      <w:pPr>
        <w:spacing w:line="480" w:lineRule="auto"/>
        <w:rPr>
          <w:rFonts w:asciiTheme="minorBidi" w:hAnsiTheme="minorBidi"/>
          <w:sz w:val="24"/>
          <w:szCs w:val="24"/>
        </w:rPr>
      </w:pPr>
    </w:p>
    <w:p w:rsidR="00610573" w:rsidRPr="00A02748" w:rsidRDefault="00610573" w:rsidP="007A4B7D">
      <w:pPr>
        <w:spacing w:line="480" w:lineRule="auto"/>
        <w:rPr>
          <w:rFonts w:asciiTheme="minorBidi" w:hAnsiTheme="minorBidi"/>
          <w:sz w:val="24"/>
          <w:szCs w:val="24"/>
        </w:rPr>
      </w:pPr>
    </w:p>
    <w:p w:rsidR="001E14CE" w:rsidRDefault="001E14CE" w:rsidP="00716DC5">
      <w:pPr>
        <w:spacing w:line="480" w:lineRule="auto"/>
        <w:rPr>
          <w:rFonts w:asciiTheme="minorBidi" w:hAnsiTheme="minorBidi"/>
          <w:sz w:val="28"/>
          <w:szCs w:val="28"/>
        </w:rPr>
      </w:pPr>
    </w:p>
    <w:p w:rsidR="00D1232B" w:rsidRPr="00A02748" w:rsidRDefault="00D1232B" w:rsidP="00716DC5">
      <w:pPr>
        <w:spacing w:line="480" w:lineRule="auto"/>
        <w:rPr>
          <w:rFonts w:asciiTheme="minorBidi" w:hAnsiTheme="minorBidi"/>
          <w:sz w:val="28"/>
          <w:szCs w:val="28"/>
        </w:rPr>
      </w:pPr>
    </w:p>
    <w:p w:rsidR="0088339E" w:rsidRPr="00A02748" w:rsidRDefault="0088339E" w:rsidP="007A4B7D">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Table.4:</w:t>
      </w:r>
      <w:r w:rsidR="00275017" w:rsidRPr="00A02748">
        <w:rPr>
          <w:rFonts w:ascii="Times New Roman" w:hAnsi="Times New Roman" w:cs="Times New Roman"/>
          <w:sz w:val="24"/>
          <w:szCs w:val="24"/>
        </w:rPr>
        <w:t xml:space="preserve"> Comparison of the </w:t>
      </w:r>
      <w:r w:rsidR="009B3AF4" w:rsidRPr="00A02748">
        <w:rPr>
          <w:rFonts w:ascii="Times New Roman" w:hAnsi="Times New Roman" w:cs="Times New Roman"/>
          <w:sz w:val="24"/>
          <w:szCs w:val="24"/>
        </w:rPr>
        <w:t>mean</w:t>
      </w:r>
      <w:r w:rsidR="00275017" w:rsidRPr="00A02748">
        <w:rPr>
          <w:rFonts w:ascii="Times New Roman" w:hAnsi="Times New Roman" w:cs="Times New Roman"/>
          <w:sz w:val="24"/>
          <w:szCs w:val="24"/>
        </w:rPr>
        <w:t xml:space="preserve"> of the factors in terms of field of study and age in the subjects</w:t>
      </w:r>
    </w:p>
    <w:tbl>
      <w:tblPr>
        <w:tblStyle w:val="LightShading"/>
        <w:tblpPr w:leftFromText="180" w:rightFromText="180" w:vertAnchor="text" w:horzAnchor="margin" w:tblpXSpec="center" w:tblpY="53"/>
        <w:tblW w:w="7277" w:type="dxa"/>
        <w:tblBorders>
          <w:top w:val="none" w:sz="0" w:space="0" w:color="auto"/>
          <w:bottom w:val="none" w:sz="0" w:space="0" w:color="auto"/>
        </w:tblBorders>
        <w:tblLayout w:type="fixed"/>
        <w:tblLook w:val="04A0" w:firstRow="1" w:lastRow="0" w:firstColumn="1" w:lastColumn="0" w:noHBand="0" w:noVBand="1"/>
      </w:tblPr>
      <w:tblGrid>
        <w:gridCol w:w="1441"/>
        <w:gridCol w:w="1097"/>
        <w:gridCol w:w="1080"/>
        <w:gridCol w:w="720"/>
        <w:gridCol w:w="1080"/>
        <w:gridCol w:w="1066"/>
        <w:gridCol w:w="793"/>
      </w:tblGrid>
      <w:tr w:rsidR="00716DC5" w:rsidRPr="00A02748" w:rsidTr="00112090">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41"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2177" w:type="dxa"/>
            <w:gridSpan w:val="2"/>
            <w:tcBorders>
              <w:top w:val="none" w:sz="0" w:space="0" w:color="auto"/>
              <w:left w:val="none" w:sz="0" w:space="0" w:color="auto"/>
              <w:bottom w:val="none" w:sz="0" w:space="0" w:color="auto"/>
              <w:right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(N=85)</w:t>
            </w:r>
          </w:p>
        </w:tc>
        <w:tc>
          <w:tcPr>
            <w:tcW w:w="720"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c>
          <w:tcPr>
            <w:tcW w:w="2146" w:type="dxa"/>
            <w:gridSpan w:val="2"/>
            <w:tcBorders>
              <w:top w:val="none" w:sz="0" w:space="0" w:color="auto"/>
              <w:left w:val="none" w:sz="0" w:space="0" w:color="auto"/>
              <w:bottom w:val="none" w:sz="0" w:space="0" w:color="auto"/>
              <w:right w:val="none" w:sz="0" w:space="0" w:color="auto"/>
            </w:tcBorders>
          </w:tcPr>
          <w:p w:rsidR="00716DC5" w:rsidRPr="00A02748" w:rsidRDefault="00364E0F"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La</w:t>
            </w:r>
            <w:r w:rsidR="00716DC5" w:rsidRPr="00A02748">
              <w:rPr>
                <w:rFonts w:ascii="Times New Roman" w:hAnsi="Times New Roman" w:cs="Times New Roman"/>
                <w:b w:val="0"/>
                <w:bCs w:val="0"/>
                <w:sz w:val="20"/>
                <w:szCs w:val="20"/>
              </w:rPr>
              <w:t>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(N=75)</w:t>
            </w:r>
          </w:p>
        </w:tc>
        <w:tc>
          <w:tcPr>
            <w:tcW w:w="793" w:type="dxa"/>
            <w:vMerge w:val="restart"/>
            <w:tcBorders>
              <w:top w:val="none" w:sz="0" w:space="0" w:color="auto"/>
              <w:left w:val="none" w:sz="0" w:space="0" w:color="auto"/>
              <w:bottom w:val="none" w:sz="0" w:space="0" w:color="auto"/>
              <w:right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02748">
              <w:rPr>
                <w:rFonts w:ascii="Times New Roman" w:hAnsi="Times New Roman" w:cs="Times New Roman"/>
                <w:b w:val="0"/>
                <w:bCs w:val="0"/>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441" w:type="dxa"/>
            <w:vMerge/>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p>
        </w:tc>
        <w:tc>
          <w:tcPr>
            <w:tcW w:w="1097"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22&gt;</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(N=46)</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23</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N=39)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20"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22&gt;</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N=64)</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6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23</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N=21)</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93" w:type="dxa"/>
            <w:vMerge/>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41"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109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26.7±11.8</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27±11</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25.9±12.3</w:t>
            </w:r>
          </w:p>
        </w:tc>
        <w:tc>
          <w:tcPr>
            <w:tcW w:w="106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24.1±9.8</w:t>
            </w:r>
          </w:p>
        </w:tc>
        <w:tc>
          <w:tcPr>
            <w:tcW w:w="793"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1097"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5.8±2.7</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5.3±3.3</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4.8±3</w:t>
            </w:r>
          </w:p>
        </w:tc>
        <w:tc>
          <w:tcPr>
            <w:tcW w:w="106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4.4±2.6</w:t>
            </w:r>
          </w:p>
        </w:tc>
        <w:tc>
          <w:tcPr>
            <w:tcW w:w="793"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41"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109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8.3±3.1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8.4±3.4</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8.6±3.8</w:t>
            </w:r>
          </w:p>
        </w:tc>
        <w:tc>
          <w:tcPr>
            <w:tcW w:w="106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4.8±2.6</w:t>
            </w:r>
          </w:p>
        </w:tc>
        <w:tc>
          <w:tcPr>
            <w:tcW w:w="793"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left w:val="none" w:sz="0" w:space="0" w:color="auto"/>
              <w:right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1097"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3±2.5</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3.5±2.4</w:t>
            </w:r>
          </w:p>
        </w:tc>
        <w:tc>
          <w:tcPr>
            <w:tcW w:w="72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80"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3.8±2.6</w:t>
            </w:r>
          </w:p>
        </w:tc>
        <w:tc>
          <w:tcPr>
            <w:tcW w:w="1066"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2.9±1.9</w:t>
            </w:r>
          </w:p>
        </w:tc>
        <w:tc>
          <w:tcPr>
            <w:tcW w:w="793" w:type="dxa"/>
            <w:tcBorders>
              <w:left w:val="none" w:sz="0" w:space="0" w:color="auto"/>
              <w:right w:val="none" w:sz="0" w:space="0" w:color="auto"/>
            </w:tcBorders>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41"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109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44.1±14.3</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44.4±15.4</w:t>
            </w:r>
          </w:p>
        </w:tc>
        <w:tc>
          <w:tcPr>
            <w:tcW w:w="72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0.9</w:t>
            </w:r>
          </w:p>
        </w:tc>
        <w:tc>
          <w:tcPr>
            <w:tcW w:w="1080"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44.3±16.4</w:t>
            </w:r>
          </w:p>
        </w:tc>
        <w:tc>
          <w:tcPr>
            <w:tcW w:w="106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39.9±12.9</w:t>
            </w:r>
          </w:p>
        </w:tc>
        <w:tc>
          <w:tcPr>
            <w:tcW w:w="793"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0.3</w:t>
            </w:r>
          </w:p>
        </w:tc>
      </w:tr>
    </w:tbl>
    <w:p w:rsidR="0077124D" w:rsidRPr="00A02748" w:rsidRDefault="0077124D" w:rsidP="001E14CE">
      <w:pPr>
        <w:spacing w:line="480" w:lineRule="auto"/>
        <w:rPr>
          <w:rFonts w:ascii="Times New Roman" w:hAnsi="Times New Roman" w:cs="Times New Roman"/>
          <w:sz w:val="24"/>
          <w:szCs w:val="24"/>
        </w:rPr>
      </w:pPr>
    </w:p>
    <w:p w:rsidR="002E4F64" w:rsidRPr="00A02748" w:rsidRDefault="002E4F64" w:rsidP="002E4F64">
      <w:pPr>
        <w:rPr>
          <w:rFonts w:ascii="Times New Roman" w:hAnsi="Times New Roman" w:cs="Times New Roman"/>
          <w:sz w:val="24"/>
          <w:szCs w:val="24"/>
        </w:rPr>
      </w:pPr>
    </w:p>
    <w:p w:rsidR="004A36CA" w:rsidRPr="00A02748" w:rsidRDefault="004A36CA"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D1232B" w:rsidRPr="00A02748" w:rsidRDefault="00D1232B"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610573" w:rsidP="002E4F64">
      <w:pPr>
        <w:rPr>
          <w:rFonts w:ascii="Times New Roman" w:hAnsi="Times New Roman" w:cs="Times New Roman"/>
          <w:sz w:val="24"/>
          <w:szCs w:val="24"/>
        </w:rPr>
      </w:pPr>
    </w:p>
    <w:p w:rsidR="00610573" w:rsidRPr="00A02748" w:rsidRDefault="00275017" w:rsidP="002E4F64">
      <w:pPr>
        <w:rPr>
          <w:rFonts w:ascii="Times New Roman" w:hAnsi="Times New Roman" w:cs="Times New Roman"/>
          <w:sz w:val="24"/>
          <w:szCs w:val="24"/>
        </w:rPr>
      </w:pPr>
      <w:r w:rsidRPr="00A02748">
        <w:rPr>
          <w:rFonts w:ascii="Times New Roman" w:hAnsi="Times New Roman" w:cs="Times New Roman"/>
          <w:b/>
          <w:bCs/>
          <w:sz w:val="24"/>
          <w:szCs w:val="24"/>
        </w:rPr>
        <w:t>Table.5:</w:t>
      </w:r>
      <w:r w:rsidRPr="00A02748">
        <w:rPr>
          <w:rFonts w:ascii="Times New Roman" w:hAnsi="Times New Roman" w:cs="Times New Roman"/>
          <w:sz w:val="24"/>
          <w:szCs w:val="24"/>
        </w:rPr>
        <w:t xml:space="preserve"> Comparison of </w:t>
      </w:r>
      <w:r w:rsidR="009B3AF4" w:rsidRPr="00A02748">
        <w:rPr>
          <w:rFonts w:ascii="Times New Roman" w:hAnsi="Times New Roman" w:cs="Times New Roman"/>
          <w:sz w:val="24"/>
          <w:szCs w:val="24"/>
        </w:rPr>
        <w:t>mean</w:t>
      </w:r>
      <w:r w:rsidRPr="00A02748">
        <w:rPr>
          <w:rFonts w:ascii="Times New Roman" w:hAnsi="Times New Roman" w:cs="Times New Roman"/>
          <w:sz w:val="24"/>
          <w:szCs w:val="24"/>
        </w:rPr>
        <w:t xml:space="preserve"> factors in terms of field of study and marital status in the subjects</w:t>
      </w:r>
    </w:p>
    <w:p w:rsidR="004A36CA" w:rsidRPr="00A02748" w:rsidRDefault="004A36CA" w:rsidP="002E4F64">
      <w:pPr>
        <w:rPr>
          <w:rFonts w:ascii="Times New Roman" w:hAnsi="Times New Roman" w:cs="Times New Roman"/>
          <w:sz w:val="24"/>
          <w:szCs w:val="24"/>
        </w:rPr>
      </w:pPr>
    </w:p>
    <w:tbl>
      <w:tblPr>
        <w:tblStyle w:val="MediumList1"/>
        <w:tblpPr w:leftFromText="180" w:rightFromText="180" w:vertAnchor="text" w:horzAnchor="margin" w:tblpXSpec="center" w:tblpY="53"/>
        <w:tblW w:w="9976" w:type="dxa"/>
        <w:tblBorders>
          <w:top w:val="none" w:sz="0" w:space="0" w:color="auto"/>
          <w:bottom w:val="none" w:sz="0" w:space="0" w:color="auto"/>
        </w:tblBorders>
        <w:tblLook w:val="04A0" w:firstRow="1" w:lastRow="0" w:firstColumn="1" w:lastColumn="0" w:noHBand="0" w:noVBand="1"/>
      </w:tblPr>
      <w:tblGrid>
        <w:gridCol w:w="1435"/>
        <w:gridCol w:w="1026"/>
        <w:gridCol w:w="1032"/>
        <w:gridCol w:w="747"/>
        <w:gridCol w:w="1026"/>
        <w:gridCol w:w="1026"/>
        <w:gridCol w:w="816"/>
        <w:gridCol w:w="1026"/>
        <w:gridCol w:w="1026"/>
        <w:gridCol w:w="816"/>
      </w:tblGrid>
      <w:tr w:rsidR="00716DC5" w:rsidRPr="00A02748" w:rsidTr="00112090">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435" w:type="dxa"/>
            <w:vMerge w:val="restart"/>
            <w:tcBorders>
              <w:top w:val="none" w:sz="0" w:space="0" w:color="auto"/>
              <w:bottom w:val="none" w:sz="0" w:space="0" w:color="auto"/>
            </w:tcBorders>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Factors</w:t>
            </w:r>
          </w:p>
        </w:tc>
        <w:tc>
          <w:tcPr>
            <w:tcW w:w="2058" w:type="dxa"/>
            <w:gridSpan w:val="2"/>
            <w:tcBorders>
              <w:top w:val="none" w:sz="0" w:space="0" w:color="auto"/>
              <w:bottom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Medical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(N=73)</w:t>
            </w:r>
          </w:p>
        </w:tc>
        <w:tc>
          <w:tcPr>
            <w:tcW w:w="747" w:type="dxa"/>
            <w:vMerge w:val="restart"/>
            <w:tcBorders>
              <w:top w:val="none" w:sz="0" w:space="0" w:color="auto"/>
              <w:bottom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P-Value</w:t>
            </w:r>
          </w:p>
        </w:tc>
        <w:tc>
          <w:tcPr>
            <w:tcW w:w="2052" w:type="dxa"/>
            <w:gridSpan w:val="2"/>
            <w:tcBorders>
              <w:top w:val="none" w:sz="0" w:space="0" w:color="auto"/>
              <w:bottom w:val="none" w:sz="0" w:space="0" w:color="auto"/>
            </w:tcBorders>
          </w:tcPr>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Nursing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(N=85)</w:t>
            </w:r>
          </w:p>
        </w:tc>
        <w:tc>
          <w:tcPr>
            <w:tcW w:w="816" w:type="dxa"/>
            <w:vMerge w:val="restart"/>
            <w:tcBorders>
              <w:top w:val="none" w:sz="0" w:space="0" w:color="auto"/>
              <w:bottom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P-Value</w:t>
            </w:r>
          </w:p>
        </w:tc>
        <w:tc>
          <w:tcPr>
            <w:tcW w:w="2052" w:type="dxa"/>
            <w:gridSpan w:val="2"/>
            <w:tcBorders>
              <w:top w:val="none" w:sz="0" w:space="0" w:color="auto"/>
              <w:bottom w:val="none" w:sz="0" w:space="0" w:color="auto"/>
            </w:tcBorders>
          </w:tcPr>
          <w:p w:rsidR="00716DC5" w:rsidRPr="00A02748" w:rsidRDefault="00364E0F"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La</w:t>
            </w:r>
            <w:r w:rsidR="00716DC5" w:rsidRPr="00A02748">
              <w:rPr>
                <w:rFonts w:ascii="Times New Roman" w:hAnsi="Times New Roman" w:cs="Times New Roman"/>
                <w:b/>
                <w:bCs/>
                <w:sz w:val="20"/>
                <w:szCs w:val="20"/>
              </w:rPr>
              <w:t>w Students</w:t>
            </w:r>
          </w:p>
          <w:p w:rsidR="00716DC5" w:rsidRPr="00A02748" w:rsidRDefault="00716DC5" w:rsidP="0011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(N=75)</w:t>
            </w:r>
          </w:p>
        </w:tc>
        <w:tc>
          <w:tcPr>
            <w:tcW w:w="816" w:type="dxa"/>
            <w:vMerge w:val="restart"/>
            <w:tcBorders>
              <w:top w:val="none" w:sz="0" w:space="0" w:color="auto"/>
              <w:bottom w:val="none" w:sz="0" w:space="0" w:color="auto"/>
            </w:tcBorders>
          </w:tcPr>
          <w:p w:rsidR="00716DC5" w:rsidRPr="00A02748" w:rsidRDefault="00716DC5" w:rsidP="00112090">
            <w:pPr>
              <w:keepNext/>
              <w:keepLines/>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P-Value</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435" w:type="dxa"/>
            <w:vMerge/>
          </w:tcPr>
          <w:p w:rsidR="00716DC5" w:rsidRPr="00A02748" w:rsidRDefault="00716DC5" w:rsidP="00112090">
            <w:pPr>
              <w:keepNext/>
              <w:keepLines/>
              <w:widowControl w:val="0"/>
              <w:jc w:val="center"/>
              <w:rPr>
                <w:rFonts w:ascii="Times New Roman" w:hAnsi="Times New Roman" w:cs="Times New Roman"/>
                <w:b w:val="0"/>
                <w:bCs w:val="0"/>
                <w:sz w:val="20"/>
                <w:szCs w:val="20"/>
              </w:rPr>
            </w:pP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Single</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(N=64)</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32"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Married</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747" w:type="dxa"/>
            <w:vMerge/>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Single</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N=69)</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Married</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N=16)</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816" w:type="dxa"/>
            <w:vMerge/>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Single</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N=77)</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Married</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 N=8)</w:t>
            </w:r>
          </w:p>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02748">
              <w:rPr>
                <w:rFonts w:ascii="Times New Roman" w:hAnsi="Times New Roman" w:cs="Times New Roman"/>
                <w:b/>
                <w:bCs/>
                <w:sz w:val="20"/>
                <w:szCs w:val="20"/>
              </w:rPr>
              <w:t>Mean ±SD</w:t>
            </w:r>
          </w:p>
        </w:tc>
        <w:tc>
          <w:tcPr>
            <w:tcW w:w="816" w:type="dxa"/>
            <w:vMerge/>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Ethical Consideration</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27.5±13.2</w:t>
            </w:r>
          </w:p>
        </w:tc>
        <w:tc>
          <w:tcPr>
            <w:tcW w:w="103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29.9±15.4</w:t>
            </w:r>
          </w:p>
        </w:tc>
        <w:tc>
          <w:tcPr>
            <w:tcW w:w="74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26.6±11.6</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27.6±11.1</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25.7±11.7</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23.5±12.2</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Practical Consideration</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5.7±3.3</w:t>
            </w:r>
          </w:p>
        </w:tc>
        <w:tc>
          <w:tcPr>
            <w:tcW w:w="1032"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6.2±2.9</w:t>
            </w:r>
          </w:p>
        </w:tc>
        <w:tc>
          <w:tcPr>
            <w:tcW w:w="747"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5.5±3</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6.1±3</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4.6±3</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5.1±1.8</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Treasuring Life</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8.4±3.9</w:t>
            </w:r>
          </w:p>
        </w:tc>
        <w:tc>
          <w:tcPr>
            <w:tcW w:w="103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9.3±3</w:t>
            </w:r>
          </w:p>
        </w:tc>
        <w:tc>
          <w:tcPr>
            <w:tcW w:w="74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8.3±3.2</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8.6±3.5</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0.5</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8.6±3.6</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8±2.4</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0.7</w:t>
            </w:r>
          </w:p>
        </w:tc>
      </w:tr>
      <w:tr w:rsidR="00716DC5" w:rsidRPr="00A02748" w:rsidTr="0011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Naturalistic Belief</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3.7±2.4</w:t>
            </w:r>
          </w:p>
        </w:tc>
        <w:tc>
          <w:tcPr>
            <w:tcW w:w="1032"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4±2.3</w:t>
            </w:r>
          </w:p>
        </w:tc>
        <w:tc>
          <w:tcPr>
            <w:tcW w:w="747"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0.1</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3.4±2.5</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2.3±1.9</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3.7±2.5</w:t>
            </w:r>
          </w:p>
        </w:tc>
        <w:tc>
          <w:tcPr>
            <w:tcW w:w="102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2.3±1.9</w:t>
            </w:r>
          </w:p>
        </w:tc>
        <w:tc>
          <w:tcPr>
            <w:tcW w:w="816" w:type="dxa"/>
          </w:tcPr>
          <w:p w:rsidR="00716DC5" w:rsidRPr="00A02748" w:rsidRDefault="00716DC5" w:rsidP="00112090">
            <w:pPr>
              <w:keepNext/>
              <w:keepLines/>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0.2</w:t>
            </w:r>
          </w:p>
        </w:tc>
      </w:tr>
      <w:tr w:rsidR="00716DC5" w:rsidRPr="00A02748" w:rsidTr="00112090">
        <w:tc>
          <w:tcPr>
            <w:cnfStyle w:val="001000000000" w:firstRow="0" w:lastRow="0" w:firstColumn="1" w:lastColumn="0" w:oddVBand="0" w:evenVBand="0" w:oddHBand="0" w:evenHBand="0" w:firstRowFirstColumn="0" w:firstRowLastColumn="0" w:lastRowFirstColumn="0" w:lastRowLastColumn="0"/>
            <w:tcW w:w="1435" w:type="dxa"/>
          </w:tcPr>
          <w:p w:rsidR="00716DC5" w:rsidRPr="00A02748" w:rsidRDefault="00716DC5" w:rsidP="00112090">
            <w:pPr>
              <w:keepNext/>
              <w:keepLines/>
              <w:widowControl w:val="0"/>
              <w:jc w:val="center"/>
              <w:rPr>
                <w:rFonts w:ascii="Times New Roman" w:hAnsi="Times New Roman" w:cs="Times New Roman"/>
                <w:b w:val="0"/>
                <w:bCs w:val="0"/>
                <w:sz w:val="20"/>
                <w:szCs w:val="20"/>
              </w:rPr>
            </w:pPr>
            <w:r w:rsidRPr="00A02748">
              <w:rPr>
                <w:rFonts w:ascii="Times New Roman" w:hAnsi="Times New Roman" w:cs="Times New Roman"/>
                <w:b w:val="0"/>
                <w:bCs w:val="0"/>
                <w:sz w:val="20"/>
                <w:szCs w:val="20"/>
              </w:rPr>
              <w:t xml:space="preserve">Total </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45.4±18.1</w:t>
            </w:r>
          </w:p>
        </w:tc>
        <w:tc>
          <w:tcPr>
            <w:tcW w:w="1032"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49.1±22.3</w:t>
            </w:r>
          </w:p>
        </w:tc>
        <w:tc>
          <w:tcPr>
            <w:tcW w:w="747"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0.5</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44.1±15</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44.8±13.6</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0.8</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42.8±15.9</w:t>
            </w:r>
          </w:p>
        </w:tc>
        <w:tc>
          <w:tcPr>
            <w:tcW w:w="102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38.8±11.7</w:t>
            </w:r>
          </w:p>
        </w:tc>
        <w:tc>
          <w:tcPr>
            <w:tcW w:w="816" w:type="dxa"/>
          </w:tcPr>
          <w:p w:rsidR="00716DC5" w:rsidRPr="00A02748" w:rsidRDefault="00716DC5" w:rsidP="00112090">
            <w:pPr>
              <w:keepNext/>
              <w:keepLines/>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02748">
              <w:rPr>
                <w:rFonts w:ascii="Times New Roman" w:hAnsi="Times New Roman" w:cs="Times New Roman"/>
                <w:sz w:val="20"/>
                <w:szCs w:val="20"/>
              </w:rPr>
              <w:t>0.4</w:t>
            </w:r>
          </w:p>
        </w:tc>
      </w:tr>
    </w:tbl>
    <w:p w:rsidR="004A36CA" w:rsidRPr="00A02748" w:rsidRDefault="004A36CA"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930DAA" w:rsidRPr="00A02748" w:rsidRDefault="00930DAA" w:rsidP="002E4F64">
      <w:pPr>
        <w:rPr>
          <w:rFonts w:ascii="Times New Roman" w:hAnsi="Times New Roman" w:cs="Times New Roman"/>
          <w:sz w:val="24"/>
          <w:szCs w:val="24"/>
        </w:rPr>
      </w:pPr>
    </w:p>
    <w:p w:rsidR="00930DAA" w:rsidRPr="00A02748" w:rsidRDefault="00930DAA" w:rsidP="002E4F64">
      <w:pPr>
        <w:rPr>
          <w:rFonts w:ascii="Times New Roman" w:hAnsi="Times New Roman" w:cs="Times New Roman"/>
          <w:sz w:val="24"/>
          <w:szCs w:val="24"/>
        </w:rPr>
      </w:pPr>
    </w:p>
    <w:p w:rsidR="00E35694" w:rsidRPr="00A02748" w:rsidRDefault="00EB4A47" w:rsidP="002E4F64">
      <w:pPr>
        <w:rPr>
          <w:rFonts w:ascii="Times New Roman" w:hAnsi="Times New Roman" w:cs="Times New Roman"/>
          <w:sz w:val="24"/>
          <w:szCs w:val="24"/>
        </w:rPr>
      </w:pPr>
      <w:r w:rsidRPr="00A02748">
        <w:rPr>
          <w:rFonts w:asciiTheme="minorBidi" w:hAnsiTheme="minorBidi"/>
          <w:noProof/>
          <w:sz w:val="24"/>
          <w:szCs w:val="24"/>
        </w:rPr>
        <w:drawing>
          <wp:inline distT="0" distB="0" distL="0" distR="0">
            <wp:extent cx="5811061" cy="354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1061" cy="3543795"/>
                    </a:xfrm>
                    <a:prstGeom prst="rect">
                      <a:avLst/>
                    </a:prstGeom>
                  </pic:spPr>
                </pic:pic>
              </a:graphicData>
            </a:graphic>
          </wp:inline>
        </w:drawing>
      </w:r>
    </w:p>
    <w:p w:rsidR="00EB4A47" w:rsidRPr="00A02748" w:rsidRDefault="00EB4A47" w:rsidP="00EB4A47">
      <w:pPr>
        <w:spacing w:line="480" w:lineRule="auto"/>
        <w:rPr>
          <w:rFonts w:ascii="Times New Roman" w:hAnsi="Times New Roman" w:cs="Times New Roman"/>
          <w:sz w:val="24"/>
          <w:szCs w:val="24"/>
        </w:rPr>
      </w:pPr>
      <w:r w:rsidRPr="00A02748">
        <w:rPr>
          <w:rFonts w:ascii="Times New Roman" w:hAnsi="Times New Roman" w:cs="Times New Roman"/>
          <w:b/>
          <w:bCs/>
          <w:sz w:val="24"/>
          <w:szCs w:val="24"/>
        </w:rPr>
        <w:t xml:space="preserve">Chart.1: </w:t>
      </w:r>
      <w:r w:rsidRPr="00A02748">
        <w:rPr>
          <w:rFonts w:ascii="Times New Roman" w:hAnsi="Times New Roman" w:cs="Times New Roman"/>
          <w:sz w:val="24"/>
          <w:szCs w:val="24"/>
        </w:rPr>
        <w:t>Mean frequency of attitude toward euthanasia in</w:t>
      </w:r>
      <w:r w:rsidR="00930DAA" w:rsidRPr="00A02748">
        <w:rPr>
          <w:rFonts w:ascii="Times New Roman" w:hAnsi="Times New Roman" w:cs="Times New Roman"/>
          <w:sz w:val="24"/>
          <w:szCs w:val="24"/>
        </w:rPr>
        <w:t xml:space="preserve"> the</w:t>
      </w:r>
      <w:r w:rsidRPr="00A02748">
        <w:rPr>
          <w:rFonts w:ascii="Times New Roman" w:hAnsi="Times New Roman" w:cs="Times New Roman"/>
          <w:sz w:val="24"/>
          <w:szCs w:val="24"/>
        </w:rPr>
        <w:t xml:space="preserve"> studied groups</w:t>
      </w: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p w:rsidR="00E35694" w:rsidRPr="00A02748" w:rsidRDefault="00E35694" w:rsidP="002E4F64">
      <w:pPr>
        <w:rPr>
          <w:rFonts w:ascii="Times New Roman" w:hAnsi="Times New Roman" w:cs="Times New Roman"/>
          <w:sz w:val="24"/>
          <w:szCs w:val="24"/>
        </w:rPr>
      </w:pPr>
    </w:p>
    <w:sectPr w:rsidR="00E35694" w:rsidRPr="00A02748" w:rsidSect="00687B6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822" w:rsidRDefault="00561822" w:rsidP="002B324A">
      <w:pPr>
        <w:spacing w:after="0" w:line="240" w:lineRule="auto"/>
      </w:pPr>
      <w:r>
        <w:separator/>
      </w:r>
    </w:p>
  </w:endnote>
  <w:endnote w:type="continuationSeparator" w:id="0">
    <w:p w:rsidR="00561822" w:rsidRDefault="00561822" w:rsidP="002B3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T108">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330128"/>
      <w:docPartObj>
        <w:docPartGallery w:val="Page Numbers (Bottom of Page)"/>
        <w:docPartUnique/>
      </w:docPartObj>
    </w:sdtPr>
    <w:sdtEndPr>
      <w:rPr>
        <w:noProof/>
      </w:rPr>
    </w:sdtEndPr>
    <w:sdtContent>
      <w:p w:rsidR="00112090" w:rsidRDefault="00561822">
        <w:pPr>
          <w:pStyle w:val="Footer"/>
          <w:jc w:val="center"/>
        </w:pPr>
        <w:r>
          <w:fldChar w:fldCharType="begin"/>
        </w:r>
        <w:r>
          <w:instrText xml:space="preserve"> PAGE   \* MERGEFORMAT </w:instrText>
        </w:r>
        <w:r>
          <w:fldChar w:fldCharType="separate"/>
        </w:r>
        <w:r w:rsidR="00221EDE">
          <w:rPr>
            <w:noProof/>
          </w:rPr>
          <w:t>8</w:t>
        </w:r>
        <w:r>
          <w:rPr>
            <w:noProof/>
          </w:rPr>
          <w:fldChar w:fldCharType="end"/>
        </w:r>
      </w:p>
    </w:sdtContent>
  </w:sdt>
  <w:p w:rsidR="00112090" w:rsidRDefault="00112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822" w:rsidRDefault="00561822" w:rsidP="002B324A">
      <w:pPr>
        <w:spacing w:after="0" w:line="240" w:lineRule="auto"/>
      </w:pPr>
      <w:r>
        <w:separator/>
      </w:r>
    </w:p>
  </w:footnote>
  <w:footnote w:type="continuationSeparator" w:id="0">
    <w:p w:rsidR="00561822" w:rsidRDefault="00561822" w:rsidP="002B3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70C"/>
    <w:multiLevelType w:val="hybridMultilevel"/>
    <w:tmpl w:val="12082390"/>
    <w:lvl w:ilvl="0" w:tplc="6D5CC598">
      <w:start w:val="1"/>
      <w:numFmt w:val="decimal"/>
      <w:lvlText w:val="%1."/>
      <w:lvlJc w:val="left"/>
      <w:pPr>
        <w:ind w:left="720" w:hanging="360"/>
      </w:pPr>
      <w:rPr>
        <w:rFonts w:ascii="AdvT108" w:hAnsi="AdvT108" w:cs="AdvT108"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10631"/>
    <w:multiLevelType w:val="multilevel"/>
    <w:tmpl w:val="8060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AA1442"/>
    <w:multiLevelType w:val="hybridMultilevel"/>
    <w:tmpl w:val="EF38C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A3sDAzNDEzNjUAAiUdpeDU4uLM/DyQAtNaAJjrbsks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e0rta25z90r4ez0z35satxrs9d0p9wsazr&quot;&gt;autanasia&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record-ids&gt;&lt;/item&gt;&lt;/Libraries&gt;"/>
  </w:docVars>
  <w:rsids>
    <w:rsidRoot w:val="00EA2ED8"/>
    <w:rsid w:val="00005397"/>
    <w:rsid w:val="00024BE6"/>
    <w:rsid w:val="00024E08"/>
    <w:rsid w:val="000422B5"/>
    <w:rsid w:val="00050FF4"/>
    <w:rsid w:val="000604C8"/>
    <w:rsid w:val="00067372"/>
    <w:rsid w:val="00071D36"/>
    <w:rsid w:val="00085B6B"/>
    <w:rsid w:val="00092CC7"/>
    <w:rsid w:val="00095B28"/>
    <w:rsid w:val="00097C65"/>
    <w:rsid w:val="000A2DD0"/>
    <w:rsid w:val="000A449C"/>
    <w:rsid w:val="000B04F5"/>
    <w:rsid w:val="000B489A"/>
    <w:rsid w:val="000D168E"/>
    <w:rsid w:val="00100BE4"/>
    <w:rsid w:val="00112090"/>
    <w:rsid w:val="00124508"/>
    <w:rsid w:val="001246B0"/>
    <w:rsid w:val="00145680"/>
    <w:rsid w:val="00152E77"/>
    <w:rsid w:val="00155B4A"/>
    <w:rsid w:val="00164D39"/>
    <w:rsid w:val="0016641D"/>
    <w:rsid w:val="00176B3D"/>
    <w:rsid w:val="00177400"/>
    <w:rsid w:val="00190D74"/>
    <w:rsid w:val="00194B55"/>
    <w:rsid w:val="001C41E5"/>
    <w:rsid w:val="001E14CE"/>
    <w:rsid w:val="001E1D12"/>
    <w:rsid w:val="001F4AD2"/>
    <w:rsid w:val="00200605"/>
    <w:rsid w:val="002014AF"/>
    <w:rsid w:val="002104F0"/>
    <w:rsid w:val="0021258B"/>
    <w:rsid w:val="00215AC3"/>
    <w:rsid w:val="00221EDE"/>
    <w:rsid w:val="002234D4"/>
    <w:rsid w:val="00234E77"/>
    <w:rsid w:val="002526DD"/>
    <w:rsid w:val="00275017"/>
    <w:rsid w:val="0028217F"/>
    <w:rsid w:val="00282DA2"/>
    <w:rsid w:val="002863BD"/>
    <w:rsid w:val="00287BEB"/>
    <w:rsid w:val="002927A7"/>
    <w:rsid w:val="002B2C58"/>
    <w:rsid w:val="002B324A"/>
    <w:rsid w:val="002C3C0E"/>
    <w:rsid w:val="002E4F64"/>
    <w:rsid w:val="002F04BA"/>
    <w:rsid w:val="002F6E41"/>
    <w:rsid w:val="003100AA"/>
    <w:rsid w:val="00323880"/>
    <w:rsid w:val="00333CF3"/>
    <w:rsid w:val="00344DEB"/>
    <w:rsid w:val="00364E0F"/>
    <w:rsid w:val="00365092"/>
    <w:rsid w:val="003677AE"/>
    <w:rsid w:val="00370B35"/>
    <w:rsid w:val="00377A37"/>
    <w:rsid w:val="00387D93"/>
    <w:rsid w:val="0039668B"/>
    <w:rsid w:val="003969F0"/>
    <w:rsid w:val="003A346A"/>
    <w:rsid w:val="003C51CA"/>
    <w:rsid w:val="003E0506"/>
    <w:rsid w:val="003E232D"/>
    <w:rsid w:val="003F68BA"/>
    <w:rsid w:val="003F7069"/>
    <w:rsid w:val="00400FE5"/>
    <w:rsid w:val="00407272"/>
    <w:rsid w:val="00415AC3"/>
    <w:rsid w:val="00422570"/>
    <w:rsid w:val="00427E84"/>
    <w:rsid w:val="0044264B"/>
    <w:rsid w:val="00460A2E"/>
    <w:rsid w:val="004735DA"/>
    <w:rsid w:val="00475780"/>
    <w:rsid w:val="004A3472"/>
    <w:rsid w:val="004A36CA"/>
    <w:rsid w:val="004C0E7C"/>
    <w:rsid w:val="004D3374"/>
    <w:rsid w:val="004D4F4C"/>
    <w:rsid w:val="004D6D95"/>
    <w:rsid w:val="004E71B2"/>
    <w:rsid w:val="004F66A7"/>
    <w:rsid w:val="005177C9"/>
    <w:rsid w:val="0052733F"/>
    <w:rsid w:val="00535BC0"/>
    <w:rsid w:val="00554FA0"/>
    <w:rsid w:val="00561822"/>
    <w:rsid w:val="00573597"/>
    <w:rsid w:val="00581506"/>
    <w:rsid w:val="005850AE"/>
    <w:rsid w:val="00594777"/>
    <w:rsid w:val="00596FED"/>
    <w:rsid w:val="005C227A"/>
    <w:rsid w:val="005E2D7A"/>
    <w:rsid w:val="005E5B18"/>
    <w:rsid w:val="005F4EC9"/>
    <w:rsid w:val="00610573"/>
    <w:rsid w:val="00617BFA"/>
    <w:rsid w:val="00624078"/>
    <w:rsid w:val="006340B8"/>
    <w:rsid w:val="00651315"/>
    <w:rsid w:val="00660E98"/>
    <w:rsid w:val="00664B3C"/>
    <w:rsid w:val="0067741D"/>
    <w:rsid w:val="00687B60"/>
    <w:rsid w:val="006D638E"/>
    <w:rsid w:val="006E4E58"/>
    <w:rsid w:val="006E5710"/>
    <w:rsid w:val="0071096F"/>
    <w:rsid w:val="00716DC5"/>
    <w:rsid w:val="00734087"/>
    <w:rsid w:val="0074581B"/>
    <w:rsid w:val="00756E4F"/>
    <w:rsid w:val="007659E2"/>
    <w:rsid w:val="00770FF5"/>
    <w:rsid w:val="0077124D"/>
    <w:rsid w:val="00773C28"/>
    <w:rsid w:val="007814E8"/>
    <w:rsid w:val="00794147"/>
    <w:rsid w:val="007A4B7D"/>
    <w:rsid w:val="007A5D03"/>
    <w:rsid w:val="007B7C10"/>
    <w:rsid w:val="007C6268"/>
    <w:rsid w:val="007C774C"/>
    <w:rsid w:val="007D0656"/>
    <w:rsid w:val="007E7427"/>
    <w:rsid w:val="007F49CD"/>
    <w:rsid w:val="008045D6"/>
    <w:rsid w:val="00807C9E"/>
    <w:rsid w:val="0081122F"/>
    <w:rsid w:val="008115F3"/>
    <w:rsid w:val="00842B26"/>
    <w:rsid w:val="0085636E"/>
    <w:rsid w:val="00857286"/>
    <w:rsid w:val="00880824"/>
    <w:rsid w:val="0088339E"/>
    <w:rsid w:val="00894381"/>
    <w:rsid w:val="00896588"/>
    <w:rsid w:val="008A5584"/>
    <w:rsid w:val="008F49CB"/>
    <w:rsid w:val="00902737"/>
    <w:rsid w:val="00916614"/>
    <w:rsid w:val="00930DAA"/>
    <w:rsid w:val="009822EF"/>
    <w:rsid w:val="009902C3"/>
    <w:rsid w:val="009A3307"/>
    <w:rsid w:val="009B0620"/>
    <w:rsid w:val="009B2143"/>
    <w:rsid w:val="009B2A7C"/>
    <w:rsid w:val="009B3AF4"/>
    <w:rsid w:val="009B5801"/>
    <w:rsid w:val="009C79CC"/>
    <w:rsid w:val="009D0F12"/>
    <w:rsid w:val="009E2428"/>
    <w:rsid w:val="009F1545"/>
    <w:rsid w:val="00A02748"/>
    <w:rsid w:val="00A06BEB"/>
    <w:rsid w:val="00A10A25"/>
    <w:rsid w:val="00A259D0"/>
    <w:rsid w:val="00A274DD"/>
    <w:rsid w:val="00A3286B"/>
    <w:rsid w:val="00A32A01"/>
    <w:rsid w:val="00A33411"/>
    <w:rsid w:val="00A3582F"/>
    <w:rsid w:val="00A4618B"/>
    <w:rsid w:val="00A613F5"/>
    <w:rsid w:val="00A66655"/>
    <w:rsid w:val="00A7773F"/>
    <w:rsid w:val="00A912F4"/>
    <w:rsid w:val="00A95BD8"/>
    <w:rsid w:val="00A97745"/>
    <w:rsid w:val="00AA0110"/>
    <w:rsid w:val="00AA4BE3"/>
    <w:rsid w:val="00AA7541"/>
    <w:rsid w:val="00AB5FF2"/>
    <w:rsid w:val="00AB7E57"/>
    <w:rsid w:val="00AC5F2D"/>
    <w:rsid w:val="00B25E46"/>
    <w:rsid w:val="00B34749"/>
    <w:rsid w:val="00B37815"/>
    <w:rsid w:val="00B452C4"/>
    <w:rsid w:val="00B531FB"/>
    <w:rsid w:val="00B5773C"/>
    <w:rsid w:val="00B65AAD"/>
    <w:rsid w:val="00B709B6"/>
    <w:rsid w:val="00B73DD6"/>
    <w:rsid w:val="00BA11B8"/>
    <w:rsid w:val="00BA4747"/>
    <w:rsid w:val="00BA52A4"/>
    <w:rsid w:val="00BB4690"/>
    <w:rsid w:val="00BB7DE4"/>
    <w:rsid w:val="00BC0756"/>
    <w:rsid w:val="00BC0CD3"/>
    <w:rsid w:val="00BC4175"/>
    <w:rsid w:val="00BE3B5F"/>
    <w:rsid w:val="00BF1CE0"/>
    <w:rsid w:val="00C02A82"/>
    <w:rsid w:val="00C166C6"/>
    <w:rsid w:val="00C54E05"/>
    <w:rsid w:val="00C61E6B"/>
    <w:rsid w:val="00C71257"/>
    <w:rsid w:val="00C741F9"/>
    <w:rsid w:val="00C77013"/>
    <w:rsid w:val="00C843D8"/>
    <w:rsid w:val="00C879EC"/>
    <w:rsid w:val="00C91216"/>
    <w:rsid w:val="00CA2087"/>
    <w:rsid w:val="00CA6359"/>
    <w:rsid w:val="00CB544E"/>
    <w:rsid w:val="00CB7061"/>
    <w:rsid w:val="00CC0591"/>
    <w:rsid w:val="00CD3308"/>
    <w:rsid w:val="00CD3A6E"/>
    <w:rsid w:val="00CE4AED"/>
    <w:rsid w:val="00D071EF"/>
    <w:rsid w:val="00D1232B"/>
    <w:rsid w:val="00D15282"/>
    <w:rsid w:val="00D17C14"/>
    <w:rsid w:val="00D27419"/>
    <w:rsid w:val="00D35CB8"/>
    <w:rsid w:val="00D368C4"/>
    <w:rsid w:val="00D40E9B"/>
    <w:rsid w:val="00D53585"/>
    <w:rsid w:val="00D657E2"/>
    <w:rsid w:val="00D91E11"/>
    <w:rsid w:val="00DB1279"/>
    <w:rsid w:val="00DB165A"/>
    <w:rsid w:val="00DD3E28"/>
    <w:rsid w:val="00DD5FDF"/>
    <w:rsid w:val="00DE3E18"/>
    <w:rsid w:val="00DF1B63"/>
    <w:rsid w:val="00DF661A"/>
    <w:rsid w:val="00E06CA9"/>
    <w:rsid w:val="00E10694"/>
    <w:rsid w:val="00E11DA5"/>
    <w:rsid w:val="00E2758F"/>
    <w:rsid w:val="00E34729"/>
    <w:rsid w:val="00E35694"/>
    <w:rsid w:val="00E50F6B"/>
    <w:rsid w:val="00E51452"/>
    <w:rsid w:val="00E6661A"/>
    <w:rsid w:val="00E83F37"/>
    <w:rsid w:val="00E90FEB"/>
    <w:rsid w:val="00EA2113"/>
    <w:rsid w:val="00EA2ED8"/>
    <w:rsid w:val="00EB4A47"/>
    <w:rsid w:val="00ED715D"/>
    <w:rsid w:val="00EE0600"/>
    <w:rsid w:val="00EE1163"/>
    <w:rsid w:val="00EE5D05"/>
    <w:rsid w:val="00EF1AE5"/>
    <w:rsid w:val="00F23761"/>
    <w:rsid w:val="00F24F72"/>
    <w:rsid w:val="00F3729E"/>
    <w:rsid w:val="00F43768"/>
    <w:rsid w:val="00F43EEA"/>
    <w:rsid w:val="00F53065"/>
    <w:rsid w:val="00F64C6E"/>
    <w:rsid w:val="00FA6274"/>
    <w:rsid w:val="00FC0140"/>
    <w:rsid w:val="00FC140B"/>
    <w:rsid w:val="00FD7A3D"/>
    <w:rsid w:val="00FF4672"/>
    <w:rsid w:val="00FF5869"/>
    <w:rsid w:val="00FF7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843D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43D8"/>
    <w:rPr>
      <w:rFonts w:ascii="Calibri" w:hAnsi="Calibri" w:cs="Calibri"/>
      <w:noProof/>
    </w:rPr>
  </w:style>
  <w:style w:type="paragraph" w:customStyle="1" w:styleId="EndNoteBibliography">
    <w:name w:val="EndNote Bibliography"/>
    <w:basedOn w:val="Normal"/>
    <w:link w:val="EndNoteBibliographyChar"/>
    <w:rsid w:val="00C843D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843D8"/>
    <w:rPr>
      <w:rFonts w:ascii="Calibri" w:hAnsi="Calibri" w:cs="Calibri"/>
      <w:noProof/>
    </w:rPr>
  </w:style>
  <w:style w:type="character" w:styleId="PlaceholderText">
    <w:name w:val="Placeholder Text"/>
    <w:basedOn w:val="DefaultParagraphFont"/>
    <w:uiPriority w:val="99"/>
    <w:semiHidden/>
    <w:rsid w:val="005177C9"/>
    <w:rPr>
      <w:color w:val="808080"/>
    </w:rPr>
  </w:style>
  <w:style w:type="paragraph" w:styleId="BalloonText">
    <w:name w:val="Balloon Text"/>
    <w:basedOn w:val="Normal"/>
    <w:link w:val="BalloonTextChar"/>
    <w:uiPriority w:val="99"/>
    <w:semiHidden/>
    <w:unhideWhenUsed/>
    <w:rsid w:val="0051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7C9"/>
    <w:rPr>
      <w:rFonts w:ascii="Tahoma" w:hAnsi="Tahoma" w:cs="Tahoma"/>
      <w:sz w:val="16"/>
      <w:szCs w:val="16"/>
    </w:rPr>
  </w:style>
  <w:style w:type="table" w:styleId="TableGrid">
    <w:name w:val="Table Grid"/>
    <w:basedOn w:val="TableNormal"/>
    <w:uiPriority w:val="59"/>
    <w:rsid w:val="00664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B3C"/>
    <w:pPr>
      <w:ind w:left="720"/>
      <w:contextualSpacing/>
    </w:pPr>
  </w:style>
  <w:style w:type="paragraph" w:styleId="NormalWeb">
    <w:name w:val="Normal (Web)"/>
    <w:basedOn w:val="Normal"/>
    <w:uiPriority w:val="99"/>
    <w:semiHidden/>
    <w:unhideWhenUsed/>
    <w:rsid w:val="00E06CA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4A"/>
  </w:style>
  <w:style w:type="paragraph" w:styleId="Footer">
    <w:name w:val="footer"/>
    <w:basedOn w:val="Normal"/>
    <w:link w:val="FooterChar"/>
    <w:uiPriority w:val="99"/>
    <w:unhideWhenUsed/>
    <w:rsid w:val="002B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4A"/>
  </w:style>
  <w:style w:type="character" w:customStyle="1" w:styleId="shorttext">
    <w:name w:val="short_text"/>
    <w:basedOn w:val="DefaultParagraphFont"/>
    <w:rsid w:val="000A2DD0"/>
  </w:style>
  <w:style w:type="table" w:customStyle="1" w:styleId="LightShading1">
    <w:name w:val="Light Shading1"/>
    <w:basedOn w:val="TableNormal"/>
    <w:uiPriority w:val="60"/>
    <w:rsid w:val="00B531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11">
    <w:name w:val="Medium List 11"/>
    <w:basedOn w:val="TableNormal"/>
    <w:uiPriority w:val="65"/>
    <w:rsid w:val="00B531F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16D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716DC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fs0">
    <w:name w:val="fs0"/>
    <w:basedOn w:val="DefaultParagraphFont"/>
    <w:rsid w:val="00716DC5"/>
  </w:style>
  <w:style w:type="character" w:styleId="Hyperlink">
    <w:name w:val="Hyperlink"/>
    <w:basedOn w:val="DefaultParagraphFont"/>
    <w:uiPriority w:val="99"/>
    <w:unhideWhenUsed/>
    <w:rsid w:val="00716D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843D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43D8"/>
    <w:rPr>
      <w:rFonts w:ascii="Calibri" w:hAnsi="Calibri" w:cs="Calibri"/>
      <w:noProof/>
    </w:rPr>
  </w:style>
  <w:style w:type="paragraph" w:customStyle="1" w:styleId="EndNoteBibliography">
    <w:name w:val="EndNote Bibliography"/>
    <w:basedOn w:val="Normal"/>
    <w:link w:val="EndNoteBibliographyChar"/>
    <w:rsid w:val="00C843D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843D8"/>
    <w:rPr>
      <w:rFonts w:ascii="Calibri" w:hAnsi="Calibri" w:cs="Calibri"/>
      <w:noProof/>
    </w:rPr>
  </w:style>
  <w:style w:type="character" w:styleId="PlaceholderText">
    <w:name w:val="Placeholder Text"/>
    <w:basedOn w:val="DefaultParagraphFont"/>
    <w:uiPriority w:val="99"/>
    <w:semiHidden/>
    <w:rsid w:val="005177C9"/>
    <w:rPr>
      <w:color w:val="808080"/>
    </w:rPr>
  </w:style>
  <w:style w:type="paragraph" w:styleId="BalloonText">
    <w:name w:val="Balloon Text"/>
    <w:basedOn w:val="Normal"/>
    <w:link w:val="BalloonTextChar"/>
    <w:uiPriority w:val="99"/>
    <w:semiHidden/>
    <w:unhideWhenUsed/>
    <w:rsid w:val="00517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7C9"/>
    <w:rPr>
      <w:rFonts w:ascii="Tahoma" w:hAnsi="Tahoma" w:cs="Tahoma"/>
      <w:sz w:val="16"/>
      <w:szCs w:val="16"/>
    </w:rPr>
  </w:style>
  <w:style w:type="table" w:styleId="TableGrid">
    <w:name w:val="Table Grid"/>
    <w:basedOn w:val="TableNormal"/>
    <w:uiPriority w:val="59"/>
    <w:rsid w:val="00664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4B3C"/>
    <w:pPr>
      <w:ind w:left="720"/>
      <w:contextualSpacing/>
    </w:pPr>
  </w:style>
  <w:style w:type="paragraph" w:styleId="NormalWeb">
    <w:name w:val="Normal (Web)"/>
    <w:basedOn w:val="Normal"/>
    <w:uiPriority w:val="99"/>
    <w:semiHidden/>
    <w:unhideWhenUsed/>
    <w:rsid w:val="00E06CA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3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4A"/>
  </w:style>
  <w:style w:type="paragraph" w:styleId="Footer">
    <w:name w:val="footer"/>
    <w:basedOn w:val="Normal"/>
    <w:link w:val="FooterChar"/>
    <w:uiPriority w:val="99"/>
    <w:unhideWhenUsed/>
    <w:rsid w:val="002B3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4A"/>
  </w:style>
  <w:style w:type="character" w:customStyle="1" w:styleId="shorttext">
    <w:name w:val="short_text"/>
    <w:basedOn w:val="DefaultParagraphFont"/>
    <w:rsid w:val="000A2DD0"/>
  </w:style>
  <w:style w:type="table" w:customStyle="1" w:styleId="LightShading1">
    <w:name w:val="Light Shading1"/>
    <w:basedOn w:val="TableNormal"/>
    <w:uiPriority w:val="60"/>
    <w:rsid w:val="00B531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11">
    <w:name w:val="Medium List 11"/>
    <w:basedOn w:val="TableNormal"/>
    <w:uiPriority w:val="65"/>
    <w:rsid w:val="00B531F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16D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716DC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fs0">
    <w:name w:val="fs0"/>
    <w:basedOn w:val="DefaultParagraphFont"/>
    <w:rsid w:val="00716DC5"/>
  </w:style>
  <w:style w:type="character" w:styleId="Hyperlink">
    <w:name w:val="Hyperlink"/>
    <w:basedOn w:val="DefaultParagraphFont"/>
    <w:uiPriority w:val="99"/>
    <w:unhideWhenUsed/>
    <w:rsid w:val="00716D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7939">
      <w:bodyDiv w:val="1"/>
      <w:marLeft w:val="0"/>
      <w:marRight w:val="0"/>
      <w:marTop w:val="0"/>
      <w:marBottom w:val="0"/>
      <w:divBdr>
        <w:top w:val="none" w:sz="0" w:space="0" w:color="auto"/>
        <w:left w:val="none" w:sz="0" w:space="0" w:color="auto"/>
        <w:bottom w:val="none" w:sz="0" w:space="0" w:color="auto"/>
        <w:right w:val="none" w:sz="0" w:space="0" w:color="auto"/>
      </w:divBdr>
    </w:div>
    <w:div w:id="608004043">
      <w:bodyDiv w:val="1"/>
      <w:marLeft w:val="0"/>
      <w:marRight w:val="0"/>
      <w:marTop w:val="0"/>
      <w:marBottom w:val="0"/>
      <w:divBdr>
        <w:top w:val="none" w:sz="0" w:space="0" w:color="auto"/>
        <w:left w:val="none" w:sz="0" w:space="0" w:color="auto"/>
        <w:bottom w:val="none" w:sz="0" w:space="0" w:color="auto"/>
        <w:right w:val="none" w:sz="0" w:space="0" w:color="auto"/>
      </w:divBdr>
    </w:div>
    <w:div w:id="21362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fsounamir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FC90A-9DA0-414D-B56B-E2DBF022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7735</Words>
  <Characters>44091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NPSoft.ir</Company>
  <LinksUpToDate>false</LinksUpToDate>
  <CharactersWithSpaces>51723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 Rayaneh</dc:creator>
  <cp:lastModifiedBy>Admin</cp:lastModifiedBy>
  <cp:revision>2</cp:revision>
  <dcterms:created xsi:type="dcterms:W3CDTF">2017-11-01T05:12:00Z</dcterms:created>
  <dcterms:modified xsi:type="dcterms:W3CDTF">2017-11-01T05:12:00Z</dcterms:modified>
</cp:coreProperties>
</file>