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34E" w:rsidRPr="00CA2B06" w:rsidRDefault="00F3634E" w:rsidP="00F3634E">
      <w:pPr>
        <w:autoSpaceDE w:val="0"/>
        <w:autoSpaceDN w:val="0"/>
        <w:adjustRightInd w:val="0"/>
        <w:spacing w:after="0" w:line="480" w:lineRule="auto"/>
        <w:rPr>
          <w:rFonts w:ascii="Times New Roman" w:hAnsi="Times New Roman"/>
          <w:bCs/>
          <w:sz w:val="24"/>
          <w:szCs w:val="24"/>
          <w:lang w:val="en-US"/>
        </w:rPr>
      </w:pPr>
      <w:r>
        <w:rPr>
          <w:rFonts w:ascii="Times New Roman" w:hAnsi="Times New Roman"/>
          <w:b/>
          <w:bCs/>
          <w:sz w:val="24"/>
          <w:szCs w:val="24"/>
          <w:lang w:val="en-US"/>
        </w:rPr>
        <w:t>Category:</w:t>
      </w:r>
      <w:r>
        <w:rPr>
          <w:rFonts w:ascii="Times New Roman" w:hAnsi="Times New Roman"/>
          <w:bCs/>
          <w:sz w:val="24"/>
          <w:szCs w:val="24"/>
          <w:lang w:val="en-US"/>
        </w:rPr>
        <w:t xml:space="preserve"> Original Research</w:t>
      </w:r>
    </w:p>
    <w:p w:rsidR="00F3634E" w:rsidRPr="00316C06" w:rsidRDefault="00F3634E" w:rsidP="00F3634E">
      <w:pPr>
        <w:spacing w:after="0" w:line="480" w:lineRule="auto"/>
        <w:rPr>
          <w:rFonts w:ascii="Times New Roman" w:hAnsi="Times New Roman"/>
          <w:sz w:val="24"/>
          <w:szCs w:val="24"/>
        </w:rPr>
      </w:pPr>
      <w:r w:rsidRPr="00523588">
        <w:rPr>
          <w:rFonts w:ascii="Times New Roman" w:hAnsi="Times New Roman"/>
          <w:b/>
          <w:bCs/>
          <w:sz w:val="24"/>
          <w:szCs w:val="24"/>
          <w:lang w:val="en-US"/>
        </w:rPr>
        <w:t xml:space="preserve">Title: </w:t>
      </w:r>
      <w:r w:rsidRPr="00316C06">
        <w:rPr>
          <w:rFonts w:ascii="Times New Roman" w:hAnsi="Times New Roman"/>
          <w:sz w:val="24"/>
          <w:szCs w:val="24"/>
        </w:rPr>
        <w:t xml:space="preserve">Prayers </w:t>
      </w:r>
      <w:r>
        <w:rPr>
          <w:rFonts w:ascii="Times New Roman" w:hAnsi="Times New Roman"/>
          <w:sz w:val="24"/>
          <w:szCs w:val="24"/>
        </w:rPr>
        <w:t>And</w:t>
      </w:r>
      <w:r w:rsidRPr="00316C06">
        <w:rPr>
          <w:rFonts w:ascii="Times New Roman" w:hAnsi="Times New Roman"/>
          <w:sz w:val="24"/>
          <w:szCs w:val="24"/>
        </w:rPr>
        <w:t xml:space="preserve"> </w:t>
      </w:r>
      <w:r>
        <w:rPr>
          <w:rFonts w:ascii="Times New Roman" w:hAnsi="Times New Roman"/>
          <w:sz w:val="24"/>
          <w:szCs w:val="24"/>
        </w:rPr>
        <w:t>Beliefs</w:t>
      </w:r>
      <w:r w:rsidRPr="00316C06">
        <w:rPr>
          <w:rFonts w:ascii="Times New Roman" w:hAnsi="Times New Roman"/>
          <w:sz w:val="24"/>
          <w:szCs w:val="24"/>
        </w:rPr>
        <w:t xml:space="preserve"> Among Relatives Of </w:t>
      </w:r>
      <w:r>
        <w:rPr>
          <w:rFonts w:ascii="Times New Roman" w:hAnsi="Times New Roman"/>
          <w:sz w:val="24"/>
          <w:szCs w:val="24"/>
        </w:rPr>
        <w:t>Children Admitted In Pediatrics Wards.</w:t>
      </w:r>
    </w:p>
    <w:p w:rsidR="00F3634E" w:rsidRDefault="00F3634E" w:rsidP="00F3634E">
      <w:pPr>
        <w:autoSpaceDE w:val="0"/>
        <w:autoSpaceDN w:val="0"/>
        <w:adjustRightInd w:val="0"/>
        <w:spacing w:after="0" w:line="480" w:lineRule="auto"/>
        <w:rPr>
          <w:rFonts w:ascii="Times New Roman" w:hAnsi="Times New Roman"/>
          <w:sz w:val="24"/>
          <w:szCs w:val="24"/>
          <w:lang w:val="en-US"/>
        </w:rPr>
      </w:pPr>
      <w:r w:rsidRPr="00CA2B06">
        <w:rPr>
          <w:rFonts w:ascii="Times New Roman" w:hAnsi="Times New Roman"/>
          <w:b/>
          <w:sz w:val="24"/>
          <w:szCs w:val="24"/>
          <w:lang w:val="en-US"/>
        </w:rPr>
        <w:t>Short Running Title</w:t>
      </w:r>
      <w:r>
        <w:rPr>
          <w:rFonts w:ascii="Times New Roman" w:hAnsi="Times New Roman"/>
          <w:sz w:val="24"/>
          <w:szCs w:val="24"/>
          <w:lang w:val="en-US"/>
        </w:rPr>
        <w:t>: Prayers In Pediatric Wards</w:t>
      </w:r>
    </w:p>
    <w:p w:rsidR="00F3634E" w:rsidRPr="00523588" w:rsidRDefault="00F3634E" w:rsidP="00F3634E">
      <w:pPr>
        <w:autoSpaceDE w:val="0"/>
        <w:autoSpaceDN w:val="0"/>
        <w:adjustRightInd w:val="0"/>
        <w:spacing w:after="0" w:line="480" w:lineRule="auto"/>
        <w:rPr>
          <w:rFonts w:ascii="Times New Roman" w:hAnsi="Times New Roman"/>
          <w:sz w:val="24"/>
          <w:szCs w:val="24"/>
          <w:lang w:val="en-US"/>
        </w:rPr>
      </w:pPr>
      <w:r w:rsidRPr="00CA2B06">
        <w:rPr>
          <w:rFonts w:ascii="Times New Roman" w:hAnsi="Times New Roman"/>
          <w:b/>
          <w:sz w:val="24"/>
          <w:szCs w:val="24"/>
          <w:lang w:val="en-US"/>
        </w:rPr>
        <w:t>Authors</w:t>
      </w:r>
      <w:r>
        <w:rPr>
          <w:rFonts w:ascii="Times New Roman" w:hAnsi="Times New Roman"/>
          <w:sz w:val="24"/>
          <w:szCs w:val="24"/>
          <w:lang w:val="en-US"/>
        </w:rPr>
        <w:t>: Archana S Nimbalkar</w:t>
      </w:r>
      <w:r w:rsidRPr="0027483E">
        <w:rPr>
          <w:rFonts w:ascii="Times New Roman" w:hAnsi="Times New Roman"/>
          <w:sz w:val="24"/>
          <w:szCs w:val="24"/>
          <w:vertAlign w:val="superscript"/>
          <w:lang w:val="en-US"/>
        </w:rPr>
        <w:t>1</w:t>
      </w:r>
      <w:r>
        <w:rPr>
          <w:rFonts w:ascii="Times New Roman" w:hAnsi="Times New Roman"/>
          <w:sz w:val="24"/>
          <w:szCs w:val="24"/>
          <w:lang w:val="en-US"/>
        </w:rPr>
        <w:t>, MSc, DCh, Bhavdeep Mungala</w:t>
      </w:r>
      <w:r w:rsidRPr="0027483E">
        <w:rPr>
          <w:rFonts w:ascii="Times New Roman" w:hAnsi="Times New Roman"/>
          <w:sz w:val="24"/>
          <w:szCs w:val="24"/>
          <w:vertAlign w:val="superscript"/>
          <w:lang w:val="en-US"/>
        </w:rPr>
        <w:t>1</w:t>
      </w:r>
      <w:r>
        <w:rPr>
          <w:rFonts w:ascii="Times New Roman" w:hAnsi="Times New Roman"/>
          <w:sz w:val="24"/>
          <w:szCs w:val="24"/>
          <w:lang w:val="en-US"/>
        </w:rPr>
        <w:t>, 2MBBS, Ankush Khanna</w:t>
      </w:r>
      <w:r>
        <w:rPr>
          <w:rFonts w:ascii="Times New Roman" w:hAnsi="Times New Roman"/>
          <w:sz w:val="24"/>
          <w:szCs w:val="24"/>
          <w:vertAlign w:val="superscript"/>
          <w:lang w:val="en-US"/>
        </w:rPr>
        <w:t>2</w:t>
      </w:r>
      <w:r>
        <w:rPr>
          <w:rFonts w:ascii="Times New Roman" w:hAnsi="Times New Roman"/>
          <w:sz w:val="24"/>
          <w:szCs w:val="24"/>
          <w:lang w:val="en-US"/>
        </w:rPr>
        <w:t>, MD, Karamchand Patil</w:t>
      </w:r>
      <w:r>
        <w:rPr>
          <w:rFonts w:ascii="Times New Roman" w:hAnsi="Times New Roman"/>
          <w:sz w:val="24"/>
          <w:szCs w:val="24"/>
          <w:vertAlign w:val="superscript"/>
          <w:lang w:val="en-US"/>
        </w:rPr>
        <w:t>3</w:t>
      </w:r>
      <w:r>
        <w:rPr>
          <w:rFonts w:ascii="Times New Roman" w:hAnsi="Times New Roman"/>
          <w:sz w:val="24"/>
          <w:szCs w:val="24"/>
          <w:lang w:val="en-US"/>
        </w:rPr>
        <w:t xml:space="preserve">, MSc, </w:t>
      </w:r>
      <w:r w:rsidRPr="00523588">
        <w:rPr>
          <w:rFonts w:ascii="Times New Roman" w:hAnsi="Times New Roman"/>
          <w:sz w:val="24"/>
          <w:szCs w:val="24"/>
          <w:lang w:val="en-US"/>
        </w:rPr>
        <w:t>Somashekhar M Nimbalkar, MD</w:t>
      </w:r>
      <w:r>
        <w:rPr>
          <w:rFonts w:ascii="Times New Roman" w:hAnsi="Times New Roman"/>
          <w:sz w:val="24"/>
          <w:szCs w:val="24"/>
          <w:vertAlign w:val="superscript"/>
          <w:lang w:val="en-US"/>
        </w:rPr>
        <w:t>2,3</w:t>
      </w:r>
    </w:p>
    <w:p w:rsidR="00F3634E" w:rsidRPr="00523588" w:rsidRDefault="00F3634E" w:rsidP="00F3634E">
      <w:pPr>
        <w:autoSpaceDE w:val="0"/>
        <w:autoSpaceDN w:val="0"/>
        <w:adjustRightInd w:val="0"/>
        <w:spacing w:after="0" w:line="480" w:lineRule="auto"/>
        <w:rPr>
          <w:rFonts w:ascii="Times New Roman" w:hAnsi="Times New Roman"/>
          <w:sz w:val="24"/>
          <w:szCs w:val="24"/>
          <w:lang w:val="en-US"/>
        </w:rPr>
      </w:pPr>
      <w:r w:rsidRPr="00CA2B06">
        <w:rPr>
          <w:rFonts w:ascii="Times New Roman" w:hAnsi="Times New Roman"/>
          <w:b/>
          <w:sz w:val="24"/>
          <w:szCs w:val="24"/>
          <w:lang w:val="en-US"/>
        </w:rPr>
        <w:t>Affiliations</w:t>
      </w:r>
      <w:r>
        <w:rPr>
          <w:rFonts w:ascii="Times New Roman" w:hAnsi="Times New Roman"/>
          <w:sz w:val="24"/>
          <w:szCs w:val="24"/>
          <w:lang w:val="en-US"/>
        </w:rPr>
        <w:t xml:space="preserve">: </w:t>
      </w:r>
      <w:r w:rsidRPr="00523588">
        <w:rPr>
          <w:rFonts w:ascii="Times New Roman" w:hAnsi="Times New Roman"/>
          <w:sz w:val="24"/>
          <w:szCs w:val="24"/>
          <w:lang w:val="en-US"/>
        </w:rPr>
        <w:t>1 - Department of P</w:t>
      </w:r>
      <w:r>
        <w:rPr>
          <w:rFonts w:ascii="Times New Roman" w:hAnsi="Times New Roman"/>
          <w:sz w:val="24"/>
          <w:szCs w:val="24"/>
          <w:lang w:val="en-US"/>
        </w:rPr>
        <w:t>hysiology</w:t>
      </w:r>
      <w:r w:rsidRPr="00523588">
        <w:rPr>
          <w:rFonts w:ascii="Times New Roman" w:hAnsi="Times New Roman"/>
          <w:sz w:val="24"/>
          <w:szCs w:val="24"/>
          <w:lang w:val="en-US"/>
        </w:rPr>
        <w:t xml:space="preserve">, Pramukhswami Medical College, Karamsad, Gujarat - 388325, India; </w:t>
      </w:r>
      <w:r>
        <w:rPr>
          <w:rFonts w:ascii="Times New Roman" w:hAnsi="Times New Roman"/>
          <w:sz w:val="24"/>
          <w:szCs w:val="24"/>
          <w:lang w:val="en-US"/>
        </w:rPr>
        <w:t>2</w:t>
      </w:r>
      <w:r w:rsidRPr="00523588">
        <w:rPr>
          <w:rFonts w:ascii="Times New Roman" w:hAnsi="Times New Roman"/>
          <w:sz w:val="24"/>
          <w:szCs w:val="24"/>
          <w:lang w:val="en-US"/>
        </w:rPr>
        <w:t xml:space="preserve"> - Department of Pediatrics, Pramukhswami Medical College, Karamsad, Gujarat - 388325, India; and </w:t>
      </w:r>
      <w:r>
        <w:rPr>
          <w:rFonts w:ascii="Times New Roman" w:hAnsi="Times New Roman"/>
          <w:sz w:val="24"/>
          <w:szCs w:val="24"/>
          <w:lang w:val="en-US"/>
        </w:rPr>
        <w:t>3</w:t>
      </w:r>
      <w:r w:rsidRPr="00523588">
        <w:rPr>
          <w:rFonts w:ascii="Times New Roman" w:hAnsi="Times New Roman"/>
          <w:sz w:val="24"/>
          <w:szCs w:val="24"/>
          <w:lang w:val="en-US"/>
        </w:rPr>
        <w:t xml:space="preserve"> - Central Research Services, Charutar Arogya Mandal, Karamsad, Gujarat - 388325, India.</w:t>
      </w:r>
    </w:p>
    <w:p w:rsidR="00F3634E" w:rsidRPr="00523588" w:rsidRDefault="00F3634E" w:rsidP="00F3634E">
      <w:pPr>
        <w:rPr>
          <w:rFonts w:ascii="Times New Roman" w:hAnsi="Times New Roman"/>
          <w:sz w:val="24"/>
          <w:szCs w:val="24"/>
          <w:lang w:val="en-US"/>
        </w:rPr>
      </w:pPr>
      <w:r>
        <w:rPr>
          <w:rFonts w:ascii="Times New Roman" w:hAnsi="Times New Roman"/>
          <w:b/>
          <w:sz w:val="24"/>
          <w:szCs w:val="24"/>
        </w:rPr>
        <w:t xml:space="preserve">Address </w:t>
      </w:r>
      <w:r w:rsidRPr="00E51225">
        <w:rPr>
          <w:rFonts w:ascii="Times New Roman" w:hAnsi="Times New Roman"/>
          <w:b/>
          <w:sz w:val="24"/>
          <w:szCs w:val="24"/>
        </w:rPr>
        <w:t>f</w:t>
      </w:r>
      <w:r>
        <w:rPr>
          <w:rFonts w:ascii="Times New Roman" w:hAnsi="Times New Roman"/>
          <w:b/>
          <w:sz w:val="24"/>
          <w:szCs w:val="24"/>
        </w:rPr>
        <w:t>or Correspondence</w:t>
      </w:r>
      <w:r w:rsidRPr="00523588">
        <w:rPr>
          <w:rFonts w:ascii="Times New Roman" w:hAnsi="Times New Roman"/>
          <w:sz w:val="24"/>
          <w:szCs w:val="24"/>
          <w:lang w:val="en-US"/>
        </w:rPr>
        <w:t>:</w:t>
      </w:r>
    </w:p>
    <w:p w:rsidR="00F3634E" w:rsidRPr="00523588" w:rsidRDefault="00F3634E" w:rsidP="00F3634E">
      <w:pPr>
        <w:autoSpaceDE w:val="0"/>
        <w:autoSpaceDN w:val="0"/>
        <w:adjustRightInd w:val="0"/>
        <w:spacing w:after="0" w:line="480" w:lineRule="auto"/>
        <w:rPr>
          <w:rFonts w:ascii="Times New Roman" w:hAnsi="Times New Roman"/>
          <w:sz w:val="24"/>
          <w:szCs w:val="24"/>
          <w:lang w:val="en-US"/>
        </w:rPr>
      </w:pPr>
      <w:r w:rsidRPr="00523588">
        <w:rPr>
          <w:rFonts w:ascii="Times New Roman" w:hAnsi="Times New Roman"/>
          <w:sz w:val="24"/>
          <w:szCs w:val="24"/>
          <w:lang w:val="en-US"/>
        </w:rPr>
        <w:t xml:space="preserve">Prof. Somashekhar Nimbalkar, Professor of Pediatrics, Department of Pediatrics, Pramukhswami Medical College, Karamsad-Anand-Gujarat. Pin-388325. Email: </w:t>
      </w:r>
      <w:hyperlink r:id="rId8" w:history="1">
        <w:r w:rsidRPr="00523588">
          <w:rPr>
            <w:rFonts w:ascii="Times New Roman" w:hAnsi="Times New Roman"/>
            <w:sz w:val="24"/>
            <w:szCs w:val="24"/>
            <w:lang w:val="en-US"/>
          </w:rPr>
          <w:t>somu_somu@yahoo.com</w:t>
        </w:r>
      </w:hyperlink>
      <w:r w:rsidRPr="00523588">
        <w:rPr>
          <w:rFonts w:ascii="Times New Roman" w:hAnsi="Times New Roman"/>
          <w:sz w:val="24"/>
          <w:szCs w:val="24"/>
          <w:lang w:val="en-US"/>
        </w:rPr>
        <w:t>; Mobile: +919825087842; Fax: +912692223466; Telephone: +912692222130 ext 3632</w:t>
      </w:r>
    </w:p>
    <w:p w:rsidR="00F3634E" w:rsidRDefault="00F3634E" w:rsidP="00F3634E">
      <w:pPr>
        <w:pStyle w:val="NoSpacing"/>
        <w:tabs>
          <w:tab w:val="left" w:pos="6510"/>
        </w:tabs>
        <w:spacing w:line="480" w:lineRule="auto"/>
        <w:rPr>
          <w:sz w:val="24"/>
          <w:szCs w:val="24"/>
        </w:rPr>
      </w:pPr>
      <w:r w:rsidRPr="006A5C69">
        <w:rPr>
          <w:b/>
          <w:sz w:val="24"/>
          <w:szCs w:val="24"/>
        </w:rPr>
        <w:t>Source</w:t>
      </w:r>
      <w:r>
        <w:rPr>
          <w:b/>
          <w:sz w:val="24"/>
          <w:szCs w:val="24"/>
        </w:rPr>
        <w:t>s of support</w:t>
      </w:r>
      <w:r>
        <w:rPr>
          <w:sz w:val="24"/>
          <w:szCs w:val="24"/>
        </w:rPr>
        <w:t>: None</w:t>
      </w:r>
    </w:p>
    <w:p w:rsidR="00F3634E" w:rsidRDefault="00F3634E" w:rsidP="00F3634E">
      <w:pPr>
        <w:pStyle w:val="NoSpacing"/>
        <w:tabs>
          <w:tab w:val="left" w:pos="6510"/>
        </w:tabs>
        <w:spacing w:line="480" w:lineRule="auto"/>
        <w:rPr>
          <w:sz w:val="24"/>
          <w:szCs w:val="24"/>
        </w:rPr>
      </w:pPr>
      <w:r w:rsidRPr="006A5C69">
        <w:rPr>
          <w:b/>
          <w:sz w:val="24"/>
          <w:szCs w:val="24"/>
        </w:rPr>
        <w:t>Financial Disclosure</w:t>
      </w:r>
      <w:r>
        <w:rPr>
          <w:sz w:val="24"/>
          <w:szCs w:val="24"/>
        </w:rPr>
        <w:t>: None of the authors have any financial disclosure to make</w:t>
      </w:r>
    </w:p>
    <w:p w:rsidR="00F3634E" w:rsidRDefault="00F3634E" w:rsidP="00F3634E">
      <w:pPr>
        <w:pStyle w:val="NoSpacing"/>
        <w:tabs>
          <w:tab w:val="left" w:pos="6510"/>
        </w:tabs>
        <w:spacing w:line="480" w:lineRule="auto"/>
        <w:rPr>
          <w:sz w:val="24"/>
          <w:szCs w:val="24"/>
        </w:rPr>
      </w:pPr>
      <w:r w:rsidRPr="006A5C69">
        <w:rPr>
          <w:b/>
          <w:sz w:val="24"/>
          <w:szCs w:val="24"/>
        </w:rPr>
        <w:t>Conflict of Interest</w:t>
      </w:r>
      <w:r>
        <w:rPr>
          <w:sz w:val="24"/>
          <w:szCs w:val="24"/>
        </w:rPr>
        <w:t>: None of the authors have any conflict of interests to disclose</w:t>
      </w:r>
    </w:p>
    <w:p w:rsidR="00F3634E" w:rsidRPr="00523588" w:rsidRDefault="00F3634E" w:rsidP="00F3634E">
      <w:pPr>
        <w:autoSpaceDE w:val="0"/>
        <w:autoSpaceDN w:val="0"/>
        <w:adjustRightInd w:val="0"/>
        <w:spacing w:after="0" w:line="480" w:lineRule="auto"/>
        <w:rPr>
          <w:rFonts w:ascii="Times New Roman" w:hAnsi="Times New Roman"/>
          <w:sz w:val="24"/>
          <w:szCs w:val="24"/>
          <w:lang w:val="en-US"/>
        </w:rPr>
      </w:pPr>
      <w:r>
        <w:rPr>
          <w:rFonts w:ascii="Times New Roman" w:hAnsi="Times New Roman"/>
          <w:b/>
          <w:sz w:val="24"/>
          <w:szCs w:val="24"/>
          <w:lang w:val="en-US"/>
        </w:rPr>
        <w:t xml:space="preserve">Competing Interests and </w:t>
      </w:r>
      <w:r w:rsidRPr="00CA2B06">
        <w:rPr>
          <w:rFonts w:ascii="Times New Roman" w:hAnsi="Times New Roman"/>
          <w:b/>
          <w:sz w:val="24"/>
          <w:szCs w:val="24"/>
          <w:lang w:val="en-US"/>
        </w:rPr>
        <w:t>Funding</w:t>
      </w:r>
      <w:r w:rsidRPr="00523588">
        <w:rPr>
          <w:rFonts w:ascii="Times New Roman" w:hAnsi="Times New Roman"/>
          <w:sz w:val="24"/>
          <w:szCs w:val="24"/>
          <w:lang w:val="en-US"/>
        </w:rPr>
        <w:t>: No</w:t>
      </w:r>
      <w:r>
        <w:rPr>
          <w:rFonts w:ascii="Times New Roman" w:hAnsi="Times New Roman"/>
          <w:sz w:val="24"/>
          <w:szCs w:val="24"/>
          <w:lang w:val="en-US"/>
        </w:rPr>
        <w:t>ne</w:t>
      </w:r>
    </w:p>
    <w:p w:rsidR="00F3634E" w:rsidRDefault="00F3634E" w:rsidP="00F3634E">
      <w:pPr>
        <w:spacing w:line="480" w:lineRule="auto"/>
        <w:rPr>
          <w:rFonts w:ascii="Times New Roman" w:hAnsi="Times New Roman"/>
          <w:b/>
          <w:bCs/>
          <w:sz w:val="24"/>
          <w:szCs w:val="24"/>
          <w:lang w:val="en-US"/>
        </w:rPr>
      </w:pPr>
      <w:r>
        <w:rPr>
          <w:rFonts w:ascii="Times New Roman" w:hAnsi="Times New Roman"/>
          <w:b/>
          <w:bCs/>
          <w:sz w:val="24"/>
          <w:szCs w:val="24"/>
          <w:lang w:val="en-US"/>
        </w:rPr>
        <w:t xml:space="preserve">Word Count: </w:t>
      </w:r>
      <w:r w:rsidRPr="00142AE7">
        <w:rPr>
          <w:rFonts w:ascii="Times New Roman" w:hAnsi="Times New Roman"/>
          <w:bCs/>
          <w:sz w:val="24"/>
          <w:szCs w:val="24"/>
          <w:lang w:val="en-US"/>
        </w:rPr>
        <w:t>20</w:t>
      </w:r>
      <w:r>
        <w:rPr>
          <w:rFonts w:ascii="Times New Roman" w:hAnsi="Times New Roman"/>
          <w:bCs/>
          <w:sz w:val="24"/>
          <w:szCs w:val="24"/>
          <w:lang w:val="en-US"/>
        </w:rPr>
        <w:t>67</w:t>
      </w:r>
    </w:p>
    <w:p w:rsidR="00F3634E" w:rsidRPr="00757127" w:rsidRDefault="00F3634E" w:rsidP="00F3634E">
      <w:pPr>
        <w:spacing w:line="480" w:lineRule="auto"/>
        <w:rPr>
          <w:rFonts w:ascii="Times New Roman" w:hAnsi="Times New Roman"/>
          <w:b/>
          <w:bCs/>
          <w:sz w:val="24"/>
          <w:szCs w:val="24"/>
          <w:lang w:val="en-US"/>
        </w:rPr>
      </w:pPr>
      <w:r w:rsidRPr="00523588">
        <w:rPr>
          <w:rFonts w:ascii="Times New Roman" w:hAnsi="Times New Roman"/>
          <w:b/>
          <w:bCs/>
          <w:sz w:val="24"/>
          <w:szCs w:val="24"/>
          <w:lang w:val="en-US"/>
        </w:rPr>
        <w:t xml:space="preserve">Author Contributions: </w:t>
      </w:r>
      <w:r w:rsidRPr="00142AE7">
        <w:rPr>
          <w:rFonts w:ascii="Times New Roman" w:hAnsi="Times New Roman"/>
          <w:bCs/>
          <w:sz w:val="24"/>
          <w:szCs w:val="24"/>
          <w:lang w:val="en-US"/>
        </w:rPr>
        <w:t>Bhavdeep Mungala</w:t>
      </w:r>
      <w:r w:rsidRPr="00523588">
        <w:rPr>
          <w:rFonts w:ascii="Times New Roman" w:hAnsi="Times New Roman"/>
          <w:sz w:val="24"/>
          <w:szCs w:val="24"/>
          <w:lang w:val="en-US"/>
        </w:rPr>
        <w:t xml:space="preserve"> collected the data, wrote the paper, and approved the final manuscript. </w:t>
      </w:r>
      <w:r>
        <w:rPr>
          <w:rFonts w:ascii="Times New Roman" w:hAnsi="Times New Roman"/>
          <w:sz w:val="24"/>
          <w:szCs w:val="24"/>
          <w:lang w:val="en-US"/>
        </w:rPr>
        <w:t>Archana</w:t>
      </w:r>
      <w:r w:rsidRPr="00523588">
        <w:rPr>
          <w:rFonts w:ascii="Times New Roman" w:hAnsi="Times New Roman"/>
          <w:sz w:val="24"/>
          <w:szCs w:val="24"/>
          <w:lang w:val="en-US"/>
        </w:rPr>
        <w:t xml:space="preserve"> Nimbalkar conceived the study, designed the study, </w:t>
      </w:r>
      <w:r>
        <w:rPr>
          <w:rFonts w:ascii="Times New Roman" w:hAnsi="Times New Roman"/>
          <w:sz w:val="24"/>
          <w:szCs w:val="24"/>
          <w:lang w:val="en-US"/>
        </w:rPr>
        <w:t xml:space="preserve">analyzed the study, </w:t>
      </w:r>
      <w:r w:rsidRPr="00523588">
        <w:rPr>
          <w:rFonts w:ascii="Times New Roman" w:hAnsi="Times New Roman"/>
          <w:sz w:val="24"/>
          <w:szCs w:val="24"/>
          <w:lang w:val="en-US"/>
        </w:rPr>
        <w:t xml:space="preserve">gave critical inputs to the paper, and approved the final manuscript. </w:t>
      </w:r>
      <w:r>
        <w:rPr>
          <w:rFonts w:ascii="Times New Roman" w:hAnsi="Times New Roman"/>
          <w:sz w:val="24"/>
          <w:szCs w:val="24"/>
          <w:lang w:val="en-US"/>
        </w:rPr>
        <w:t>Ankush Khanna collected data, wrote the paper</w:t>
      </w:r>
      <w:r w:rsidRPr="00523588">
        <w:rPr>
          <w:rFonts w:ascii="Times New Roman" w:hAnsi="Times New Roman"/>
          <w:sz w:val="24"/>
          <w:szCs w:val="24"/>
          <w:lang w:val="en-US"/>
        </w:rPr>
        <w:t xml:space="preserve">, and approved the final manuscript. </w:t>
      </w:r>
      <w:r>
        <w:rPr>
          <w:rFonts w:ascii="Times New Roman" w:hAnsi="Times New Roman"/>
          <w:sz w:val="24"/>
          <w:szCs w:val="24"/>
          <w:lang w:val="en-US"/>
        </w:rPr>
        <w:t xml:space="preserve">Karamchand Patil analyzed the study, </w:t>
      </w:r>
      <w:r w:rsidRPr="00523588">
        <w:rPr>
          <w:rFonts w:ascii="Times New Roman" w:hAnsi="Times New Roman"/>
          <w:sz w:val="24"/>
          <w:szCs w:val="24"/>
          <w:lang w:val="en-US"/>
        </w:rPr>
        <w:t xml:space="preserve">revised </w:t>
      </w:r>
      <w:r>
        <w:rPr>
          <w:rFonts w:ascii="Times New Roman" w:hAnsi="Times New Roman"/>
          <w:sz w:val="24"/>
          <w:szCs w:val="24"/>
          <w:lang w:val="en-US"/>
        </w:rPr>
        <w:t>the manuscript</w:t>
      </w:r>
      <w:r w:rsidRPr="00523588">
        <w:rPr>
          <w:rFonts w:ascii="Times New Roman" w:hAnsi="Times New Roman"/>
          <w:sz w:val="24"/>
          <w:szCs w:val="24"/>
          <w:lang w:val="en-US"/>
        </w:rPr>
        <w:t xml:space="preserve"> for important intellectual content and script and approved the </w:t>
      </w:r>
      <w:r w:rsidRPr="00523588">
        <w:rPr>
          <w:rFonts w:ascii="Times New Roman" w:hAnsi="Times New Roman"/>
          <w:sz w:val="24"/>
          <w:szCs w:val="24"/>
          <w:lang w:val="en-US"/>
        </w:rPr>
        <w:lastRenderedPageBreak/>
        <w:t xml:space="preserve">final manuscript. </w:t>
      </w:r>
      <w:r>
        <w:rPr>
          <w:rFonts w:ascii="Times New Roman" w:hAnsi="Times New Roman"/>
          <w:sz w:val="24"/>
          <w:szCs w:val="24"/>
          <w:lang w:val="en-US"/>
        </w:rPr>
        <w:t>Somashekhar Nimbalkar designed the study,</w:t>
      </w:r>
      <w:r w:rsidRPr="00523588">
        <w:rPr>
          <w:rFonts w:ascii="Times New Roman" w:hAnsi="Times New Roman"/>
          <w:sz w:val="24"/>
          <w:szCs w:val="24"/>
          <w:lang w:val="en-US"/>
        </w:rPr>
        <w:t xml:space="preserve"> analyzed and </w:t>
      </w:r>
      <w:r>
        <w:rPr>
          <w:rFonts w:ascii="Times New Roman" w:hAnsi="Times New Roman"/>
          <w:sz w:val="24"/>
          <w:szCs w:val="24"/>
          <w:lang w:val="en-US"/>
        </w:rPr>
        <w:t>interpreted the data,</w:t>
      </w:r>
      <w:r w:rsidRPr="00523588">
        <w:rPr>
          <w:rFonts w:ascii="Times New Roman" w:hAnsi="Times New Roman"/>
          <w:sz w:val="24"/>
          <w:szCs w:val="24"/>
          <w:lang w:val="en-US"/>
        </w:rPr>
        <w:t xml:space="preserve"> </w:t>
      </w:r>
      <w:r>
        <w:rPr>
          <w:rFonts w:ascii="Times New Roman" w:hAnsi="Times New Roman"/>
          <w:sz w:val="24"/>
          <w:szCs w:val="24"/>
          <w:lang w:val="en-US"/>
        </w:rPr>
        <w:t xml:space="preserve">contributed to writing the manuscript, </w:t>
      </w:r>
      <w:r w:rsidRPr="00523588">
        <w:rPr>
          <w:rFonts w:ascii="Times New Roman" w:hAnsi="Times New Roman"/>
          <w:sz w:val="24"/>
          <w:szCs w:val="24"/>
          <w:lang w:val="en-US"/>
        </w:rPr>
        <w:t xml:space="preserve">and approved the final manuscript. Somashekhar Nimbalkar will be the guarantor for the paper. </w:t>
      </w:r>
    </w:p>
    <w:p w:rsidR="00F3634E" w:rsidRDefault="00F3634E">
      <w:pPr>
        <w:rPr>
          <w:rFonts w:ascii="Times New Roman" w:hAnsi="Times New Roman"/>
          <w:b/>
          <w:sz w:val="24"/>
          <w:szCs w:val="24"/>
          <w:u w:val="single"/>
        </w:rPr>
      </w:pPr>
      <w:r>
        <w:rPr>
          <w:rFonts w:ascii="Times New Roman" w:hAnsi="Times New Roman"/>
          <w:b/>
          <w:sz w:val="24"/>
          <w:szCs w:val="24"/>
          <w:u w:val="single"/>
        </w:rPr>
        <w:br w:type="page"/>
      </w:r>
    </w:p>
    <w:p w:rsidR="00D71D9D" w:rsidRPr="00316C06" w:rsidRDefault="00D71D9D" w:rsidP="00D71D9D">
      <w:pPr>
        <w:spacing w:after="0" w:line="480" w:lineRule="auto"/>
        <w:rPr>
          <w:rFonts w:ascii="Times New Roman" w:hAnsi="Times New Roman"/>
          <w:b/>
          <w:sz w:val="24"/>
          <w:szCs w:val="24"/>
          <w:u w:val="single"/>
        </w:rPr>
      </w:pPr>
      <w:r>
        <w:rPr>
          <w:rFonts w:ascii="Times New Roman" w:hAnsi="Times New Roman"/>
          <w:b/>
          <w:sz w:val="24"/>
          <w:szCs w:val="24"/>
          <w:u w:val="single"/>
        </w:rPr>
        <w:lastRenderedPageBreak/>
        <w:t>Topic:</w:t>
      </w:r>
    </w:p>
    <w:p w:rsidR="00D71D9D" w:rsidRPr="00316C06" w:rsidRDefault="00D71D9D" w:rsidP="00D71D9D">
      <w:pPr>
        <w:spacing w:after="0" w:line="480" w:lineRule="auto"/>
        <w:rPr>
          <w:rFonts w:ascii="Times New Roman" w:hAnsi="Times New Roman"/>
          <w:sz w:val="24"/>
          <w:szCs w:val="24"/>
        </w:rPr>
      </w:pPr>
      <w:r w:rsidRPr="00316C06">
        <w:rPr>
          <w:rFonts w:ascii="Times New Roman" w:hAnsi="Times New Roman"/>
          <w:sz w:val="24"/>
          <w:szCs w:val="24"/>
        </w:rPr>
        <w:t xml:space="preserve">Prayers </w:t>
      </w:r>
      <w:r>
        <w:rPr>
          <w:rFonts w:ascii="Times New Roman" w:hAnsi="Times New Roman"/>
          <w:sz w:val="24"/>
          <w:szCs w:val="24"/>
        </w:rPr>
        <w:t>and</w:t>
      </w:r>
      <w:r w:rsidRPr="00316C06">
        <w:rPr>
          <w:rFonts w:ascii="Times New Roman" w:hAnsi="Times New Roman"/>
          <w:sz w:val="24"/>
          <w:szCs w:val="24"/>
        </w:rPr>
        <w:t xml:space="preserve"> </w:t>
      </w:r>
      <w:r>
        <w:rPr>
          <w:rFonts w:ascii="Times New Roman" w:hAnsi="Times New Roman"/>
          <w:sz w:val="24"/>
          <w:szCs w:val="24"/>
        </w:rPr>
        <w:t>beliefs</w:t>
      </w:r>
      <w:r w:rsidRPr="00316C06">
        <w:rPr>
          <w:rFonts w:ascii="Times New Roman" w:hAnsi="Times New Roman"/>
          <w:sz w:val="24"/>
          <w:szCs w:val="24"/>
        </w:rPr>
        <w:t xml:space="preserve"> among relatives of </w:t>
      </w:r>
      <w:r>
        <w:rPr>
          <w:rFonts w:ascii="Times New Roman" w:hAnsi="Times New Roman"/>
          <w:sz w:val="24"/>
          <w:szCs w:val="24"/>
        </w:rPr>
        <w:t>children admitted in pediatric wards.</w:t>
      </w:r>
    </w:p>
    <w:p w:rsidR="00D71D9D" w:rsidRDefault="00D71D9D" w:rsidP="00D71D9D">
      <w:pPr>
        <w:spacing w:line="480" w:lineRule="auto"/>
        <w:rPr>
          <w:rFonts w:ascii="Times New Roman" w:hAnsi="Times New Roman"/>
          <w:sz w:val="24"/>
          <w:szCs w:val="24"/>
        </w:rPr>
      </w:pPr>
      <w:r w:rsidRPr="002F405D">
        <w:rPr>
          <w:rFonts w:ascii="Times New Roman" w:hAnsi="Times New Roman"/>
          <w:b/>
          <w:sz w:val="24"/>
          <w:szCs w:val="24"/>
        </w:rPr>
        <w:t>Abstract</w:t>
      </w:r>
      <w:r>
        <w:rPr>
          <w:rFonts w:ascii="Times New Roman" w:hAnsi="Times New Roman"/>
          <w:sz w:val="24"/>
          <w:szCs w:val="24"/>
        </w:rPr>
        <w:t>:</w:t>
      </w:r>
    </w:p>
    <w:p w:rsidR="00D71D9D" w:rsidRDefault="00D71D9D" w:rsidP="00D71D9D">
      <w:pPr>
        <w:spacing w:line="480" w:lineRule="auto"/>
        <w:rPr>
          <w:rFonts w:ascii="Times New Roman" w:hAnsi="Times New Roman"/>
          <w:sz w:val="24"/>
          <w:szCs w:val="24"/>
        </w:rPr>
      </w:pPr>
      <w:r w:rsidRPr="00316C06">
        <w:rPr>
          <w:rFonts w:ascii="Times New Roman" w:hAnsi="Times New Roman"/>
          <w:sz w:val="24"/>
          <w:szCs w:val="24"/>
        </w:rPr>
        <w:t>Prayer</w:t>
      </w:r>
      <w:r>
        <w:rPr>
          <w:rFonts w:ascii="Times New Roman" w:hAnsi="Times New Roman"/>
          <w:sz w:val="24"/>
          <w:szCs w:val="24"/>
        </w:rPr>
        <w:t>s</w:t>
      </w:r>
      <w:r w:rsidRPr="00316C06">
        <w:rPr>
          <w:rFonts w:ascii="Times New Roman" w:hAnsi="Times New Roman"/>
          <w:sz w:val="24"/>
          <w:szCs w:val="24"/>
        </w:rPr>
        <w:t xml:space="preserve"> help parents </w:t>
      </w:r>
      <w:r>
        <w:rPr>
          <w:rFonts w:ascii="Times New Roman" w:hAnsi="Times New Roman"/>
          <w:sz w:val="24"/>
          <w:szCs w:val="24"/>
        </w:rPr>
        <w:t>in coping with grief, maintaining</w:t>
      </w:r>
      <w:r w:rsidRPr="00316C06">
        <w:rPr>
          <w:rFonts w:ascii="Times New Roman" w:hAnsi="Times New Roman"/>
          <w:sz w:val="24"/>
          <w:szCs w:val="24"/>
        </w:rPr>
        <w:t xml:space="preserve"> mental health</w:t>
      </w:r>
      <w:r>
        <w:rPr>
          <w:rFonts w:ascii="Times New Roman" w:hAnsi="Times New Roman"/>
          <w:sz w:val="24"/>
          <w:szCs w:val="24"/>
        </w:rPr>
        <w:t>,</w:t>
      </w:r>
      <w:r w:rsidRPr="00316C06">
        <w:rPr>
          <w:rFonts w:ascii="Times New Roman" w:hAnsi="Times New Roman"/>
          <w:sz w:val="24"/>
          <w:szCs w:val="24"/>
        </w:rPr>
        <w:t xml:space="preserve"> </w:t>
      </w:r>
      <w:r>
        <w:rPr>
          <w:rFonts w:ascii="Times New Roman" w:hAnsi="Times New Roman"/>
          <w:sz w:val="24"/>
          <w:szCs w:val="24"/>
        </w:rPr>
        <w:t>and</w:t>
      </w:r>
      <w:r w:rsidRPr="00316C06">
        <w:rPr>
          <w:rFonts w:ascii="Times New Roman" w:hAnsi="Times New Roman"/>
          <w:sz w:val="24"/>
          <w:szCs w:val="24"/>
        </w:rPr>
        <w:t xml:space="preserve"> in experiencing personal growth. </w:t>
      </w:r>
      <w:r w:rsidR="00505E1F">
        <w:rPr>
          <w:rFonts w:ascii="Times New Roman" w:hAnsi="Times New Roman"/>
          <w:sz w:val="24"/>
          <w:szCs w:val="24"/>
        </w:rPr>
        <w:t>Fifty</w:t>
      </w:r>
      <w:r>
        <w:rPr>
          <w:rFonts w:ascii="Times New Roman" w:hAnsi="Times New Roman"/>
          <w:sz w:val="24"/>
          <w:szCs w:val="24"/>
        </w:rPr>
        <w:t xml:space="preserve"> relatives from </w:t>
      </w:r>
      <w:r w:rsidRPr="00316C06">
        <w:rPr>
          <w:rFonts w:ascii="Times New Roman" w:hAnsi="Times New Roman"/>
          <w:sz w:val="24"/>
          <w:szCs w:val="24"/>
        </w:rPr>
        <w:t>each pediatric</w:t>
      </w:r>
      <w:r>
        <w:rPr>
          <w:rFonts w:ascii="Times New Roman" w:hAnsi="Times New Roman"/>
          <w:sz w:val="24"/>
          <w:szCs w:val="24"/>
        </w:rPr>
        <w:t xml:space="preserve"> ward</w:t>
      </w:r>
      <w:r w:rsidRPr="00316C06">
        <w:rPr>
          <w:rFonts w:ascii="Times New Roman" w:hAnsi="Times New Roman"/>
          <w:sz w:val="24"/>
          <w:szCs w:val="24"/>
        </w:rPr>
        <w:t>, NICU,</w:t>
      </w:r>
      <w:r>
        <w:rPr>
          <w:rFonts w:ascii="Times New Roman" w:hAnsi="Times New Roman"/>
          <w:sz w:val="24"/>
          <w:szCs w:val="24"/>
        </w:rPr>
        <w:t xml:space="preserve"> and </w:t>
      </w:r>
      <w:r w:rsidRPr="00316C06">
        <w:rPr>
          <w:rFonts w:ascii="Times New Roman" w:hAnsi="Times New Roman"/>
          <w:sz w:val="24"/>
          <w:szCs w:val="24"/>
        </w:rPr>
        <w:t>PICU</w:t>
      </w:r>
      <w:r>
        <w:rPr>
          <w:rFonts w:ascii="Times New Roman" w:hAnsi="Times New Roman"/>
          <w:sz w:val="24"/>
          <w:szCs w:val="24"/>
        </w:rPr>
        <w:t xml:space="preserve"> were administered a questionnaire after being explained the study and taking informed consent. Most of the responders were Hindu mothers. </w:t>
      </w:r>
      <w:r w:rsidRPr="00316C06">
        <w:rPr>
          <w:rFonts w:ascii="Times New Roman" w:hAnsi="Times New Roman"/>
          <w:sz w:val="24"/>
          <w:szCs w:val="24"/>
        </w:rPr>
        <w:t>Mean frequency of prayers before admission was (10.49) less than mean frequency of pray</w:t>
      </w:r>
      <w:r>
        <w:rPr>
          <w:rFonts w:ascii="Times New Roman" w:hAnsi="Times New Roman"/>
          <w:sz w:val="24"/>
          <w:szCs w:val="24"/>
        </w:rPr>
        <w:t>er after admission (13.64)</w:t>
      </w:r>
      <w:r w:rsidRPr="00316C06">
        <w:rPr>
          <w:rFonts w:ascii="Times New Roman" w:hAnsi="Times New Roman"/>
          <w:sz w:val="24"/>
          <w:szCs w:val="24"/>
        </w:rPr>
        <w:t xml:space="preserve"> [P Value &lt;0.001].</w:t>
      </w:r>
      <w:r>
        <w:rPr>
          <w:rFonts w:ascii="Times New Roman" w:hAnsi="Times New Roman"/>
          <w:sz w:val="24"/>
          <w:szCs w:val="24"/>
        </w:rPr>
        <w:t xml:space="preserve"> </w:t>
      </w:r>
      <w:r w:rsidRPr="00316C06">
        <w:rPr>
          <w:rFonts w:ascii="Times New Roman" w:hAnsi="Times New Roman"/>
          <w:sz w:val="24"/>
          <w:szCs w:val="24"/>
        </w:rPr>
        <w:t>Average time of prayer in PICU (1</w:t>
      </w:r>
      <w:r>
        <w:rPr>
          <w:rFonts w:ascii="Times New Roman" w:hAnsi="Times New Roman"/>
          <w:sz w:val="24"/>
          <w:szCs w:val="24"/>
        </w:rPr>
        <w:t xml:space="preserve">59 min) was more than that of </w:t>
      </w:r>
      <w:r w:rsidR="002F676B">
        <w:rPr>
          <w:rFonts w:ascii="Times New Roman" w:hAnsi="Times New Roman"/>
          <w:sz w:val="24"/>
          <w:szCs w:val="24"/>
        </w:rPr>
        <w:t xml:space="preserve">pediatric </w:t>
      </w:r>
      <w:r>
        <w:rPr>
          <w:rFonts w:ascii="Times New Roman" w:hAnsi="Times New Roman"/>
          <w:sz w:val="24"/>
          <w:szCs w:val="24"/>
        </w:rPr>
        <w:t>ward (114</w:t>
      </w:r>
      <w:r w:rsidR="002F676B">
        <w:rPr>
          <w:rFonts w:ascii="Times New Roman" w:hAnsi="Times New Roman"/>
          <w:sz w:val="24"/>
          <w:szCs w:val="24"/>
        </w:rPr>
        <w:t xml:space="preserve"> min</w:t>
      </w:r>
      <w:r>
        <w:rPr>
          <w:rFonts w:ascii="Times New Roman" w:hAnsi="Times New Roman"/>
          <w:sz w:val="24"/>
          <w:szCs w:val="24"/>
        </w:rPr>
        <w:t xml:space="preserve">) and </w:t>
      </w:r>
      <w:r w:rsidRPr="00316C06">
        <w:rPr>
          <w:rFonts w:ascii="Times New Roman" w:hAnsi="Times New Roman"/>
          <w:sz w:val="24"/>
          <w:szCs w:val="24"/>
        </w:rPr>
        <w:t>NICU (109</w:t>
      </w:r>
      <w:r w:rsidR="002F676B">
        <w:rPr>
          <w:rFonts w:ascii="Times New Roman" w:hAnsi="Times New Roman"/>
          <w:sz w:val="24"/>
          <w:szCs w:val="24"/>
        </w:rPr>
        <w:t xml:space="preserve"> min</w:t>
      </w:r>
      <w:r w:rsidRPr="00316C06">
        <w:rPr>
          <w:rFonts w:ascii="Times New Roman" w:hAnsi="Times New Roman"/>
          <w:sz w:val="24"/>
          <w:szCs w:val="24"/>
        </w:rPr>
        <w:t>)</w:t>
      </w:r>
      <w:r>
        <w:rPr>
          <w:rFonts w:ascii="Times New Roman" w:hAnsi="Times New Roman"/>
          <w:sz w:val="24"/>
          <w:szCs w:val="24"/>
        </w:rPr>
        <w:t>.</w:t>
      </w:r>
      <w:r w:rsidRPr="00B83041">
        <w:rPr>
          <w:rFonts w:ascii="Times New Roman" w:hAnsi="Times New Roman"/>
          <w:sz w:val="24"/>
          <w:szCs w:val="24"/>
        </w:rPr>
        <w:t xml:space="preserve"> </w:t>
      </w:r>
      <w:r w:rsidRPr="00316C06">
        <w:rPr>
          <w:rFonts w:ascii="Times New Roman" w:hAnsi="Times New Roman"/>
          <w:sz w:val="24"/>
          <w:szCs w:val="24"/>
        </w:rPr>
        <w:t xml:space="preserve">Almost all people 149(99.33%) believed that both medical care </w:t>
      </w:r>
      <w:r>
        <w:rPr>
          <w:rFonts w:ascii="Times New Roman" w:hAnsi="Times New Roman"/>
          <w:sz w:val="24"/>
          <w:szCs w:val="24"/>
        </w:rPr>
        <w:t>and</w:t>
      </w:r>
      <w:r w:rsidRPr="00316C06">
        <w:rPr>
          <w:rFonts w:ascii="Times New Roman" w:hAnsi="Times New Roman"/>
          <w:sz w:val="24"/>
          <w:szCs w:val="24"/>
        </w:rPr>
        <w:t xml:space="preserve"> prayer were required for recovery of patient.</w:t>
      </w:r>
    </w:p>
    <w:p w:rsidR="00D71D9D" w:rsidRPr="00675CC0" w:rsidRDefault="00D71D9D" w:rsidP="00D71D9D">
      <w:pPr>
        <w:spacing w:line="480" w:lineRule="auto"/>
        <w:rPr>
          <w:rFonts w:ascii="Times New Roman" w:hAnsi="Times New Roman"/>
          <w:sz w:val="24"/>
          <w:szCs w:val="32"/>
        </w:rPr>
      </w:pPr>
      <w:r w:rsidRPr="00180B79">
        <w:rPr>
          <w:rFonts w:ascii="Times New Roman" w:hAnsi="Times New Roman"/>
          <w:b/>
          <w:sz w:val="24"/>
          <w:szCs w:val="32"/>
        </w:rPr>
        <w:t>Keywords</w:t>
      </w:r>
      <w:r>
        <w:rPr>
          <w:rFonts w:ascii="Times New Roman" w:hAnsi="Times New Roman"/>
          <w:sz w:val="24"/>
          <w:szCs w:val="32"/>
        </w:rPr>
        <w:t>: Prayer, Religion, Spirituality, Hospital</w:t>
      </w:r>
    </w:p>
    <w:p w:rsidR="00D71D9D" w:rsidRDefault="00D71D9D" w:rsidP="00D71D9D">
      <w:pPr>
        <w:rPr>
          <w:rFonts w:ascii="Times New Roman" w:hAnsi="Times New Roman"/>
          <w:b/>
          <w:sz w:val="24"/>
          <w:szCs w:val="24"/>
          <w:u w:val="single"/>
        </w:rPr>
      </w:pPr>
      <w:r>
        <w:rPr>
          <w:rFonts w:ascii="Times New Roman" w:hAnsi="Times New Roman"/>
          <w:b/>
          <w:sz w:val="24"/>
          <w:szCs w:val="24"/>
          <w:u w:val="single"/>
        </w:rPr>
        <w:br w:type="page"/>
      </w:r>
    </w:p>
    <w:p w:rsidR="00D71D9D" w:rsidRPr="000E3BD8" w:rsidRDefault="00D71D9D" w:rsidP="00D71D9D">
      <w:pPr>
        <w:spacing w:after="0" w:line="480" w:lineRule="auto"/>
        <w:rPr>
          <w:rFonts w:ascii="Times New Roman" w:hAnsi="Times New Roman"/>
          <w:b/>
          <w:sz w:val="24"/>
          <w:szCs w:val="24"/>
          <w:u w:val="single"/>
        </w:rPr>
      </w:pPr>
      <w:r w:rsidRPr="000E3BD8">
        <w:rPr>
          <w:rFonts w:ascii="Times New Roman" w:hAnsi="Times New Roman"/>
          <w:b/>
          <w:sz w:val="24"/>
          <w:szCs w:val="24"/>
          <w:u w:val="single"/>
        </w:rPr>
        <w:lastRenderedPageBreak/>
        <w:t>Topic:</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Prayers and beliefs amongst the relatives of pediatric patients</w:t>
      </w:r>
    </w:p>
    <w:p w:rsidR="00D71D9D" w:rsidRPr="000E3BD8" w:rsidRDefault="00D71D9D" w:rsidP="00D71D9D">
      <w:pPr>
        <w:spacing w:after="0" w:line="480" w:lineRule="auto"/>
        <w:rPr>
          <w:rFonts w:ascii="Times New Roman" w:hAnsi="Times New Roman"/>
          <w:b/>
          <w:sz w:val="24"/>
          <w:szCs w:val="24"/>
          <w:u w:val="single"/>
        </w:rPr>
      </w:pPr>
      <w:r w:rsidRPr="000E3BD8">
        <w:rPr>
          <w:rFonts w:ascii="Times New Roman" w:hAnsi="Times New Roman"/>
          <w:b/>
          <w:sz w:val="24"/>
          <w:szCs w:val="24"/>
          <w:u w:val="single"/>
        </w:rPr>
        <w:t>Introduction:</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 xml:space="preserve">Prayer </w:t>
      </w:r>
      <w:r w:rsidR="00075149">
        <w:rPr>
          <w:rFonts w:ascii="Times New Roman" w:hAnsi="Times New Roman"/>
          <w:sz w:val="24"/>
          <w:szCs w:val="24"/>
        </w:rPr>
        <w:t>conventionally</w:t>
      </w:r>
      <w:r w:rsidR="00075149" w:rsidRPr="000E3BD8">
        <w:rPr>
          <w:rFonts w:ascii="Times New Roman" w:hAnsi="Times New Roman"/>
          <w:sz w:val="24"/>
          <w:szCs w:val="24"/>
        </w:rPr>
        <w:t xml:space="preserve"> </w:t>
      </w:r>
      <w:r w:rsidRPr="000E3BD8">
        <w:rPr>
          <w:rFonts w:ascii="Times New Roman" w:hAnsi="Times New Roman"/>
          <w:sz w:val="24"/>
          <w:szCs w:val="24"/>
        </w:rPr>
        <w:t xml:space="preserve">brings to mind an image of a person joining both </w:t>
      </w:r>
      <w:r>
        <w:rPr>
          <w:rFonts w:ascii="Times New Roman" w:hAnsi="Times New Roman"/>
          <w:sz w:val="24"/>
          <w:szCs w:val="24"/>
        </w:rPr>
        <w:t xml:space="preserve">his </w:t>
      </w:r>
      <w:r w:rsidRPr="000E3BD8">
        <w:rPr>
          <w:rFonts w:ascii="Times New Roman" w:hAnsi="Times New Roman"/>
          <w:sz w:val="24"/>
          <w:szCs w:val="24"/>
        </w:rPr>
        <w:t>hands and standing in front of</w:t>
      </w:r>
      <w:r>
        <w:rPr>
          <w:rFonts w:ascii="Times New Roman" w:hAnsi="Times New Roman"/>
          <w:sz w:val="24"/>
          <w:szCs w:val="24"/>
        </w:rPr>
        <w:t xml:space="preserve"> a</w:t>
      </w:r>
      <w:r w:rsidRPr="000E3BD8">
        <w:rPr>
          <w:rFonts w:ascii="Times New Roman" w:hAnsi="Times New Roman"/>
          <w:sz w:val="24"/>
          <w:szCs w:val="24"/>
        </w:rPr>
        <w:t xml:space="preserve"> statue of God</w:t>
      </w:r>
      <w:r>
        <w:rPr>
          <w:rFonts w:ascii="Times New Roman" w:hAnsi="Times New Roman"/>
          <w:sz w:val="24"/>
          <w:szCs w:val="24"/>
        </w:rPr>
        <w:t>,</w:t>
      </w:r>
      <w:r w:rsidRPr="000E3BD8">
        <w:rPr>
          <w:rFonts w:ascii="Times New Roman" w:hAnsi="Times New Roman"/>
          <w:sz w:val="24"/>
          <w:szCs w:val="24"/>
        </w:rPr>
        <w:t xml:space="preserve"> speaking or singing some words. </w:t>
      </w:r>
      <w:r>
        <w:rPr>
          <w:rFonts w:ascii="Times New Roman" w:hAnsi="Times New Roman"/>
          <w:sz w:val="24"/>
          <w:szCs w:val="24"/>
        </w:rPr>
        <w:t>However,</w:t>
      </w:r>
      <w:r w:rsidRPr="000E3BD8">
        <w:rPr>
          <w:rFonts w:ascii="Times New Roman" w:hAnsi="Times New Roman"/>
          <w:sz w:val="24"/>
          <w:szCs w:val="24"/>
        </w:rPr>
        <w:t xml:space="preserve"> it is not always </w:t>
      </w:r>
      <w:r w:rsidR="00075149">
        <w:rPr>
          <w:rFonts w:ascii="Times New Roman" w:hAnsi="Times New Roman"/>
          <w:sz w:val="24"/>
          <w:szCs w:val="24"/>
        </w:rPr>
        <w:t>so, as</w:t>
      </w:r>
      <w:r w:rsidRPr="000E3BD8">
        <w:rPr>
          <w:rFonts w:ascii="Times New Roman" w:hAnsi="Times New Roman"/>
          <w:sz w:val="24"/>
          <w:szCs w:val="24"/>
        </w:rPr>
        <w:t xml:space="preserve">, prayer varies from religion to religion, region to region and in fact from person to person. Praying is a </w:t>
      </w:r>
      <w:r>
        <w:rPr>
          <w:rFonts w:ascii="Times New Roman" w:hAnsi="Times New Roman"/>
          <w:sz w:val="24"/>
          <w:szCs w:val="24"/>
        </w:rPr>
        <w:t>discourse</w:t>
      </w:r>
      <w:r w:rsidRPr="000E3BD8">
        <w:rPr>
          <w:rFonts w:ascii="Times New Roman" w:hAnsi="Times New Roman"/>
          <w:sz w:val="24"/>
          <w:szCs w:val="24"/>
        </w:rPr>
        <w:t xml:space="preserve"> by which a person feels connected to supernatural power</w:t>
      </w:r>
      <w:r>
        <w:rPr>
          <w:rFonts w:ascii="Times New Roman" w:hAnsi="Times New Roman"/>
          <w:sz w:val="24"/>
          <w:szCs w:val="24"/>
        </w:rPr>
        <w:t>.</w:t>
      </w:r>
      <w:r w:rsidRPr="000E3BD8">
        <w:rPr>
          <w:rFonts w:ascii="Times New Roman" w:hAnsi="Times New Roman"/>
          <w:sz w:val="24"/>
          <w:szCs w:val="24"/>
        </w:rPr>
        <w:t xml:space="preserve"> It may be in any form, </w:t>
      </w:r>
      <w:r>
        <w:rPr>
          <w:rFonts w:ascii="Times New Roman" w:hAnsi="Times New Roman"/>
          <w:sz w:val="24"/>
          <w:szCs w:val="24"/>
        </w:rPr>
        <w:t>silent praying a</w:t>
      </w:r>
      <w:r w:rsidRPr="000E3BD8">
        <w:rPr>
          <w:rFonts w:ascii="Times New Roman" w:hAnsi="Times New Roman"/>
          <w:sz w:val="24"/>
          <w:szCs w:val="24"/>
        </w:rPr>
        <w:t xml:space="preserve">t any place or praying in temple in front of </w:t>
      </w:r>
      <w:r>
        <w:rPr>
          <w:rFonts w:ascii="Times New Roman" w:hAnsi="Times New Roman"/>
          <w:sz w:val="24"/>
          <w:szCs w:val="24"/>
        </w:rPr>
        <w:t xml:space="preserve">an idol </w:t>
      </w:r>
      <w:r w:rsidRPr="000E3BD8">
        <w:rPr>
          <w:rFonts w:ascii="Times New Roman" w:hAnsi="Times New Roman"/>
          <w:sz w:val="24"/>
          <w:szCs w:val="24"/>
        </w:rPr>
        <w:t xml:space="preserve">for Hindus, </w:t>
      </w:r>
      <w:r>
        <w:rPr>
          <w:rFonts w:ascii="Times New Roman" w:hAnsi="Times New Roman"/>
          <w:sz w:val="24"/>
          <w:szCs w:val="24"/>
        </w:rPr>
        <w:t>Gurudwara for Sikhs, M</w:t>
      </w:r>
      <w:r w:rsidRPr="000E3BD8">
        <w:rPr>
          <w:rFonts w:ascii="Times New Roman" w:hAnsi="Times New Roman"/>
          <w:sz w:val="24"/>
          <w:szCs w:val="24"/>
        </w:rPr>
        <w:t>osque for Muslims</w:t>
      </w:r>
      <w:r>
        <w:rPr>
          <w:rFonts w:ascii="Times New Roman" w:hAnsi="Times New Roman"/>
          <w:sz w:val="24"/>
          <w:szCs w:val="24"/>
        </w:rPr>
        <w:t xml:space="preserve">, </w:t>
      </w:r>
      <w:r w:rsidR="00075149">
        <w:rPr>
          <w:rFonts w:ascii="Times New Roman" w:hAnsi="Times New Roman"/>
          <w:sz w:val="24"/>
          <w:szCs w:val="24"/>
        </w:rPr>
        <w:t>and Church</w:t>
      </w:r>
      <w:r w:rsidRPr="000E3BD8">
        <w:rPr>
          <w:rFonts w:ascii="Times New Roman" w:hAnsi="Times New Roman"/>
          <w:sz w:val="24"/>
          <w:szCs w:val="24"/>
        </w:rPr>
        <w:t xml:space="preserve"> for Christians and so on.</w:t>
      </w:r>
    </w:p>
    <w:p w:rsidR="00D71D9D" w:rsidRPr="000E3BD8" w:rsidRDefault="00075149" w:rsidP="00D71D9D">
      <w:pPr>
        <w:spacing w:after="0" w:line="480" w:lineRule="auto"/>
        <w:rPr>
          <w:rFonts w:ascii="Times New Roman" w:hAnsi="Times New Roman"/>
          <w:sz w:val="24"/>
          <w:szCs w:val="24"/>
        </w:rPr>
      </w:pPr>
      <w:r>
        <w:rPr>
          <w:rFonts w:ascii="Times New Roman" w:hAnsi="Times New Roman"/>
          <w:sz w:val="24"/>
          <w:szCs w:val="24"/>
        </w:rPr>
        <w:t>In essence,</w:t>
      </w:r>
      <w:r w:rsidRPr="000E3BD8">
        <w:rPr>
          <w:rFonts w:ascii="Times New Roman" w:hAnsi="Times New Roman"/>
          <w:sz w:val="24"/>
          <w:szCs w:val="24"/>
        </w:rPr>
        <w:t xml:space="preserve"> </w:t>
      </w:r>
      <w:r w:rsidR="00D71D9D" w:rsidRPr="000E3BD8">
        <w:rPr>
          <w:rFonts w:ascii="Times New Roman" w:hAnsi="Times New Roman"/>
          <w:sz w:val="24"/>
          <w:szCs w:val="24"/>
        </w:rPr>
        <w:t>the word prayer or prarthna (in Sanskrit) is derived from two words ‘pra’ and ‘artha’ meaning pleading fervently. Prayer includes respect, love, pleading and faith. Through a prayer a devotee expresses his helplessness and endows the doership of the task to God. Giving the doership to God means that we acknowledge that God is helping us and getting the task done.</w:t>
      </w:r>
      <w:r>
        <w:rPr>
          <w:rFonts w:ascii="Times New Roman" w:hAnsi="Times New Roman"/>
          <w:sz w:val="24"/>
          <w:szCs w:val="24"/>
        </w:rPr>
        <w:t xml:space="preserve"> </w:t>
      </w:r>
      <w:r w:rsidR="00D71D9D" w:rsidRPr="000E3BD8">
        <w:rPr>
          <w:rFonts w:ascii="Times New Roman" w:hAnsi="Times New Roman"/>
          <w:sz w:val="24"/>
          <w:szCs w:val="24"/>
        </w:rPr>
        <w:t>[1]</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What is the importance of prayers amongst relatives and why is there a need to assess them? Prayer may</w:t>
      </w:r>
      <w:r w:rsidR="00075149">
        <w:rPr>
          <w:rFonts w:ascii="Times New Roman" w:hAnsi="Times New Roman"/>
          <w:sz w:val="24"/>
          <w:szCs w:val="24"/>
        </w:rPr>
        <w:t xml:space="preserve"> not only</w:t>
      </w:r>
      <w:r w:rsidRPr="000E3BD8">
        <w:rPr>
          <w:rFonts w:ascii="Times New Roman" w:hAnsi="Times New Roman"/>
          <w:sz w:val="24"/>
          <w:szCs w:val="24"/>
        </w:rPr>
        <w:t xml:space="preserve"> help parents cope with their grief and bereaved mothers maintain their mental health</w:t>
      </w:r>
      <w:r w:rsidR="00075149">
        <w:rPr>
          <w:rFonts w:ascii="Times New Roman" w:hAnsi="Times New Roman"/>
          <w:sz w:val="24"/>
          <w:szCs w:val="24"/>
        </w:rPr>
        <w:t>, but also</w:t>
      </w:r>
      <w:r w:rsidRPr="000E3BD8">
        <w:rPr>
          <w:rFonts w:ascii="Times New Roman" w:hAnsi="Times New Roman"/>
          <w:sz w:val="24"/>
          <w:szCs w:val="24"/>
        </w:rPr>
        <w:t xml:space="preserve"> in experiencing personal growth. Many studies suggest that spirituality and prayer is a meaningful factor in children’s ability to cope with stressors such as sickness, hospitalization, disability, cancer, terminal illness and death. [2] The spiritual foundation can be significantly altered by the diagnosis of a chronic illness. An illness can lead to increased risk of psychiatric conditions</w:t>
      </w:r>
      <w:r w:rsidR="00F628E8">
        <w:rPr>
          <w:rFonts w:ascii="Times New Roman" w:hAnsi="Times New Roman"/>
          <w:sz w:val="24"/>
          <w:szCs w:val="24"/>
        </w:rPr>
        <w:t xml:space="preserve"> and</w:t>
      </w:r>
      <w:r w:rsidRPr="000E3BD8">
        <w:rPr>
          <w:rFonts w:ascii="Times New Roman" w:hAnsi="Times New Roman"/>
          <w:sz w:val="24"/>
          <w:szCs w:val="24"/>
        </w:rPr>
        <w:t xml:space="preserve"> </w:t>
      </w:r>
      <w:r w:rsidR="00505E1F" w:rsidRPr="000E3BD8">
        <w:rPr>
          <w:rFonts w:ascii="Times New Roman" w:hAnsi="Times New Roman"/>
          <w:sz w:val="24"/>
          <w:szCs w:val="24"/>
        </w:rPr>
        <w:t>behaviour</w:t>
      </w:r>
      <w:r w:rsidRPr="000E3BD8">
        <w:rPr>
          <w:rFonts w:ascii="Times New Roman" w:hAnsi="Times New Roman"/>
          <w:sz w:val="24"/>
          <w:szCs w:val="24"/>
        </w:rPr>
        <w:t xml:space="preserve"> problems. [3] </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 xml:space="preserve">In a country like India, spirituality and religion are a part of life. Our research indicates that spirituality/religion is important to many patients and that they want </w:t>
      </w:r>
      <w:r w:rsidR="00F628E8">
        <w:rPr>
          <w:rFonts w:ascii="Times New Roman" w:hAnsi="Times New Roman"/>
          <w:sz w:val="24"/>
          <w:szCs w:val="24"/>
        </w:rPr>
        <w:t>it</w:t>
      </w:r>
      <w:r w:rsidR="00F628E8" w:rsidRPr="000E3BD8">
        <w:rPr>
          <w:rFonts w:ascii="Times New Roman" w:hAnsi="Times New Roman"/>
          <w:sz w:val="24"/>
          <w:szCs w:val="24"/>
        </w:rPr>
        <w:t xml:space="preserve"> </w:t>
      </w:r>
      <w:r w:rsidRPr="000E3BD8">
        <w:rPr>
          <w:rFonts w:ascii="Times New Roman" w:hAnsi="Times New Roman"/>
          <w:sz w:val="24"/>
          <w:szCs w:val="24"/>
        </w:rPr>
        <w:t xml:space="preserve">to be an integrated component of their care. This study’s aim is to understand how prayer is (psychologically) </w:t>
      </w:r>
      <w:r w:rsidRPr="000E3BD8">
        <w:rPr>
          <w:rFonts w:ascii="Times New Roman" w:hAnsi="Times New Roman"/>
          <w:sz w:val="24"/>
          <w:szCs w:val="24"/>
        </w:rPr>
        <w:lastRenderedPageBreak/>
        <w:t xml:space="preserve">helpful in improving the well-being of relatives of pediatric patients. The parents of admitted children are </w:t>
      </w:r>
      <w:r w:rsidR="00F628E8">
        <w:rPr>
          <w:rFonts w:ascii="Times New Roman" w:hAnsi="Times New Roman"/>
          <w:sz w:val="24"/>
          <w:szCs w:val="24"/>
        </w:rPr>
        <w:t>distressed</w:t>
      </w:r>
      <w:r w:rsidRPr="000E3BD8">
        <w:rPr>
          <w:rFonts w:ascii="Times New Roman" w:hAnsi="Times New Roman"/>
          <w:sz w:val="24"/>
          <w:szCs w:val="24"/>
        </w:rPr>
        <w:t xml:space="preserve"> </w:t>
      </w:r>
      <w:r w:rsidR="00F628E8">
        <w:rPr>
          <w:rFonts w:ascii="Times New Roman" w:hAnsi="Times New Roman"/>
          <w:sz w:val="24"/>
          <w:szCs w:val="24"/>
        </w:rPr>
        <w:t xml:space="preserve">and </w:t>
      </w:r>
      <w:r w:rsidRPr="000E3BD8">
        <w:rPr>
          <w:rFonts w:ascii="Times New Roman" w:hAnsi="Times New Roman"/>
          <w:sz w:val="24"/>
          <w:szCs w:val="24"/>
        </w:rPr>
        <w:t xml:space="preserve">so they pray to God for the well-being of their child. </w:t>
      </w:r>
      <w:r w:rsidR="00F628E8">
        <w:rPr>
          <w:rFonts w:ascii="Times New Roman" w:hAnsi="Times New Roman"/>
          <w:sz w:val="24"/>
          <w:szCs w:val="24"/>
        </w:rPr>
        <w:t>I</w:t>
      </w:r>
      <w:r w:rsidRPr="000E3BD8">
        <w:rPr>
          <w:rFonts w:ascii="Times New Roman" w:hAnsi="Times New Roman"/>
          <w:sz w:val="24"/>
          <w:szCs w:val="24"/>
        </w:rPr>
        <w:t>t is</w:t>
      </w:r>
      <w:r w:rsidR="00F628E8">
        <w:rPr>
          <w:rFonts w:ascii="Times New Roman" w:hAnsi="Times New Roman"/>
          <w:sz w:val="24"/>
          <w:szCs w:val="24"/>
        </w:rPr>
        <w:t xml:space="preserve"> thus</w:t>
      </w:r>
      <w:r w:rsidRPr="000E3BD8">
        <w:rPr>
          <w:rFonts w:ascii="Times New Roman" w:hAnsi="Times New Roman"/>
          <w:sz w:val="24"/>
          <w:szCs w:val="24"/>
        </w:rPr>
        <w:t xml:space="preserve"> necessary to focus on their belief in </w:t>
      </w:r>
      <w:r>
        <w:rPr>
          <w:rFonts w:ascii="Times New Roman" w:hAnsi="Times New Roman"/>
          <w:sz w:val="24"/>
          <w:szCs w:val="24"/>
        </w:rPr>
        <w:t>a higher being/ a greater force</w:t>
      </w:r>
      <w:r w:rsidRPr="000E3BD8">
        <w:rPr>
          <w:rFonts w:ascii="Times New Roman" w:hAnsi="Times New Roman"/>
          <w:sz w:val="24"/>
          <w:szCs w:val="24"/>
        </w:rPr>
        <w:t xml:space="preserve"> to improve the situation of such children. </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Religious practices like prayers represent the most prevalent complementary and alternative therapies</w:t>
      </w:r>
      <w:r>
        <w:rPr>
          <w:rFonts w:ascii="Times New Roman" w:hAnsi="Times New Roman"/>
          <w:sz w:val="24"/>
          <w:szCs w:val="24"/>
        </w:rPr>
        <w:t xml:space="preserve"> </w:t>
      </w:r>
      <w:r w:rsidRPr="000E3BD8">
        <w:rPr>
          <w:rFonts w:ascii="Times New Roman" w:hAnsi="Times New Roman"/>
          <w:sz w:val="24"/>
          <w:szCs w:val="24"/>
        </w:rPr>
        <w:t xml:space="preserve">all over </w:t>
      </w:r>
      <w:r>
        <w:rPr>
          <w:rFonts w:ascii="Times New Roman" w:hAnsi="Times New Roman"/>
          <w:sz w:val="24"/>
          <w:szCs w:val="24"/>
        </w:rPr>
        <w:t xml:space="preserve">the </w:t>
      </w:r>
      <w:r w:rsidRPr="000E3BD8">
        <w:rPr>
          <w:rFonts w:ascii="Times New Roman" w:hAnsi="Times New Roman"/>
          <w:sz w:val="24"/>
          <w:szCs w:val="24"/>
        </w:rPr>
        <w:t xml:space="preserve">world. Especially in </w:t>
      </w:r>
      <w:r>
        <w:rPr>
          <w:rFonts w:ascii="Times New Roman" w:hAnsi="Times New Roman"/>
          <w:sz w:val="24"/>
          <w:szCs w:val="24"/>
        </w:rPr>
        <w:t xml:space="preserve">a </w:t>
      </w:r>
      <w:r w:rsidRPr="000E3BD8">
        <w:rPr>
          <w:rFonts w:ascii="Times New Roman" w:hAnsi="Times New Roman"/>
          <w:sz w:val="24"/>
          <w:szCs w:val="24"/>
        </w:rPr>
        <w:t>secular country like India, the impact of religion and local beliefs amongst people cannot be over looked.</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 xml:space="preserve">Most people dedicate any illness to be </w:t>
      </w:r>
      <w:r>
        <w:rPr>
          <w:rFonts w:ascii="Times New Roman" w:hAnsi="Times New Roman"/>
          <w:sz w:val="24"/>
          <w:szCs w:val="24"/>
        </w:rPr>
        <w:t xml:space="preserve">the </w:t>
      </w:r>
      <w:r w:rsidRPr="000E3BD8">
        <w:rPr>
          <w:rFonts w:ascii="Times New Roman" w:hAnsi="Times New Roman"/>
          <w:sz w:val="24"/>
          <w:szCs w:val="24"/>
        </w:rPr>
        <w:t xml:space="preserve">will of God and recovery as help from God. So ignoring this notion of people and not considering what they </w:t>
      </w:r>
      <w:r>
        <w:rPr>
          <w:rFonts w:ascii="Times New Roman" w:hAnsi="Times New Roman"/>
          <w:sz w:val="24"/>
          <w:szCs w:val="24"/>
        </w:rPr>
        <w:t xml:space="preserve">truly </w:t>
      </w:r>
      <w:r w:rsidRPr="000E3BD8">
        <w:rPr>
          <w:rFonts w:ascii="Times New Roman" w:hAnsi="Times New Roman"/>
          <w:sz w:val="24"/>
          <w:szCs w:val="24"/>
        </w:rPr>
        <w:t>feel</w:t>
      </w:r>
      <w:r>
        <w:rPr>
          <w:rFonts w:ascii="Times New Roman" w:hAnsi="Times New Roman"/>
          <w:sz w:val="24"/>
          <w:szCs w:val="24"/>
        </w:rPr>
        <w:t>/believe</w:t>
      </w:r>
      <w:r w:rsidRPr="000E3BD8">
        <w:rPr>
          <w:rFonts w:ascii="Times New Roman" w:hAnsi="Times New Roman"/>
          <w:sz w:val="24"/>
          <w:szCs w:val="24"/>
        </w:rPr>
        <w:t xml:space="preserve"> from inside is equal to neglecting what patient’s relatives actual feelings are. </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 xml:space="preserve">Doctors also respect spirituality and religious beliefs of relatives, show empathy and respect regarding beliefs of relatives of patient. [4] This may be due to </w:t>
      </w:r>
      <w:r w:rsidR="00E37507" w:rsidRPr="000E3BD8">
        <w:rPr>
          <w:rFonts w:ascii="Times New Roman" w:hAnsi="Times New Roman"/>
          <w:sz w:val="24"/>
          <w:szCs w:val="24"/>
        </w:rPr>
        <w:t>s</w:t>
      </w:r>
      <w:r w:rsidR="00E37507">
        <w:rPr>
          <w:rFonts w:ascii="Times New Roman" w:hAnsi="Times New Roman"/>
          <w:sz w:val="24"/>
          <w:szCs w:val="24"/>
        </w:rPr>
        <w:t>imilar</w:t>
      </w:r>
      <w:r w:rsidR="00E37507" w:rsidRPr="000E3BD8">
        <w:rPr>
          <w:rFonts w:ascii="Times New Roman" w:hAnsi="Times New Roman"/>
          <w:sz w:val="24"/>
          <w:szCs w:val="24"/>
        </w:rPr>
        <w:t xml:space="preserve"> </w:t>
      </w:r>
      <w:r w:rsidRPr="000E3BD8">
        <w:rPr>
          <w:rFonts w:ascii="Times New Roman" w:hAnsi="Times New Roman"/>
          <w:sz w:val="24"/>
          <w:szCs w:val="24"/>
        </w:rPr>
        <w:t>cultural and religious background of doctors</w:t>
      </w:r>
      <w:r w:rsidR="00E37507">
        <w:rPr>
          <w:rFonts w:ascii="Times New Roman" w:hAnsi="Times New Roman"/>
          <w:sz w:val="24"/>
          <w:szCs w:val="24"/>
        </w:rPr>
        <w:t>,</w:t>
      </w:r>
      <w:r w:rsidRPr="000E3BD8">
        <w:rPr>
          <w:rFonts w:ascii="Times New Roman" w:hAnsi="Times New Roman"/>
          <w:sz w:val="24"/>
          <w:szCs w:val="24"/>
        </w:rPr>
        <w:t xml:space="preserve"> and perhaps </w:t>
      </w:r>
      <w:r w:rsidR="00E37507">
        <w:rPr>
          <w:rFonts w:ascii="Times New Roman" w:hAnsi="Times New Roman"/>
          <w:sz w:val="24"/>
          <w:szCs w:val="24"/>
        </w:rPr>
        <w:t xml:space="preserve">an empathetic </w:t>
      </w:r>
      <w:r w:rsidRPr="000E3BD8">
        <w:rPr>
          <w:rFonts w:ascii="Times New Roman" w:hAnsi="Times New Roman"/>
          <w:sz w:val="24"/>
          <w:szCs w:val="24"/>
        </w:rPr>
        <w:t xml:space="preserve">understanding of what patient’s relatives feel when their child is suffering. </w:t>
      </w:r>
      <w:r w:rsidR="00E37507">
        <w:rPr>
          <w:rFonts w:ascii="Times New Roman" w:hAnsi="Times New Roman"/>
          <w:sz w:val="24"/>
          <w:szCs w:val="24"/>
        </w:rPr>
        <w:t>Yet</w:t>
      </w:r>
      <w:r w:rsidRPr="000E3BD8">
        <w:rPr>
          <w:rFonts w:ascii="Times New Roman" w:hAnsi="Times New Roman"/>
          <w:sz w:val="24"/>
          <w:szCs w:val="24"/>
        </w:rPr>
        <w:t xml:space="preserve"> there is a gap between the spiritual perception and religious thoughts of the patient</w:t>
      </w:r>
      <w:r w:rsidR="00E37507">
        <w:rPr>
          <w:rFonts w:ascii="Times New Roman" w:hAnsi="Times New Roman"/>
          <w:sz w:val="24"/>
          <w:szCs w:val="24"/>
        </w:rPr>
        <w:t>’s relatives</w:t>
      </w:r>
      <w:r w:rsidRPr="000E3BD8">
        <w:rPr>
          <w:rFonts w:ascii="Times New Roman" w:hAnsi="Times New Roman"/>
          <w:sz w:val="24"/>
          <w:szCs w:val="24"/>
        </w:rPr>
        <w:t xml:space="preserve"> and </w:t>
      </w:r>
      <w:r w:rsidR="00E37507">
        <w:rPr>
          <w:rFonts w:ascii="Times New Roman" w:hAnsi="Times New Roman"/>
          <w:sz w:val="24"/>
          <w:szCs w:val="24"/>
        </w:rPr>
        <w:t>the</w:t>
      </w:r>
      <w:r w:rsidR="00E37507" w:rsidRPr="000E3BD8">
        <w:rPr>
          <w:rFonts w:ascii="Times New Roman" w:hAnsi="Times New Roman"/>
          <w:sz w:val="24"/>
          <w:szCs w:val="24"/>
        </w:rPr>
        <w:t xml:space="preserve"> </w:t>
      </w:r>
      <w:r w:rsidRPr="000E3BD8">
        <w:rPr>
          <w:rFonts w:ascii="Times New Roman" w:hAnsi="Times New Roman"/>
          <w:sz w:val="24"/>
          <w:szCs w:val="24"/>
        </w:rPr>
        <w:t>doctor</w:t>
      </w:r>
      <w:r w:rsidR="00E37507">
        <w:rPr>
          <w:rFonts w:ascii="Times New Roman" w:hAnsi="Times New Roman"/>
          <w:sz w:val="24"/>
          <w:szCs w:val="24"/>
        </w:rPr>
        <w:t xml:space="preserve">’s perceptions and sentiments. </w:t>
      </w:r>
      <w:r w:rsidRPr="000E3BD8">
        <w:rPr>
          <w:rFonts w:ascii="Times New Roman" w:hAnsi="Times New Roman"/>
          <w:sz w:val="24"/>
          <w:szCs w:val="24"/>
        </w:rPr>
        <w:t xml:space="preserve"> . This gap can only be filled up by a formal spiritual assessment. Spiritual assessment allows physicians to support patients by stressing </w:t>
      </w:r>
      <w:r>
        <w:rPr>
          <w:rFonts w:ascii="Times New Roman" w:hAnsi="Times New Roman"/>
          <w:sz w:val="24"/>
          <w:szCs w:val="24"/>
        </w:rPr>
        <w:t xml:space="preserve">on </w:t>
      </w:r>
      <w:r w:rsidRPr="000E3BD8">
        <w:rPr>
          <w:rFonts w:ascii="Times New Roman" w:hAnsi="Times New Roman"/>
          <w:sz w:val="24"/>
          <w:szCs w:val="24"/>
        </w:rPr>
        <w:t>empathetic listening, documenting spiritual preferences for future visits, incorporating the precepts of a patient’s faith and traditions into treatment plans, and encouraging patients to use the resources of their spiritual traditions and communities for overall wellness. Conducting a spiritual assessment may also help strengthen the physician-patient relationship and offer physicians opportunities for personal renewal, resiliency, and growth.</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lastRenderedPageBreak/>
        <w:t>In our study, we mainly focused on prayers in medical illnesses. We tried to assess how the patient’s relatives are involved in praying for their near and dear ones and what benefits they perceive th</w:t>
      </w:r>
      <w:r>
        <w:rPr>
          <w:rFonts w:ascii="Times New Roman" w:hAnsi="Times New Roman"/>
          <w:sz w:val="24"/>
          <w:szCs w:val="24"/>
        </w:rPr>
        <w:t>ey are getting.</w:t>
      </w:r>
    </w:p>
    <w:p w:rsidR="00D71D9D" w:rsidRPr="000E3BD8" w:rsidRDefault="00D71D9D" w:rsidP="00D71D9D">
      <w:pPr>
        <w:spacing w:after="0" w:line="480" w:lineRule="auto"/>
        <w:rPr>
          <w:rFonts w:ascii="Times New Roman" w:hAnsi="Times New Roman"/>
          <w:b/>
          <w:sz w:val="24"/>
          <w:szCs w:val="24"/>
          <w:u w:val="single"/>
        </w:rPr>
      </w:pPr>
      <w:r w:rsidRPr="000E3BD8">
        <w:rPr>
          <w:rFonts w:ascii="Times New Roman" w:hAnsi="Times New Roman"/>
          <w:b/>
          <w:sz w:val="24"/>
          <w:szCs w:val="24"/>
          <w:u w:val="single"/>
        </w:rPr>
        <w:t>Methodology</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This is a cross sectional study.</w:t>
      </w:r>
      <w:r>
        <w:rPr>
          <w:rFonts w:ascii="Times New Roman" w:hAnsi="Times New Roman"/>
          <w:sz w:val="24"/>
          <w:szCs w:val="24"/>
        </w:rPr>
        <w:t xml:space="preserve"> We interviewed</w:t>
      </w:r>
      <w:r w:rsidRPr="000E3BD8">
        <w:rPr>
          <w:rFonts w:ascii="Times New Roman" w:hAnsi="Times New Roman"/>
          <w:sz w:val="24"/>
          <w:szCs w:val="24"/>
        </w:rPr>
        <w:t xml:space="preserve"> 150 patient's relatives individually for data collection of which 50 patient’s relatives from each pediatric ward</w:t>
      </w:r>
      <w:r>
        <w:rPr>
          <w:rFonts w:ascii="Times New Roman" w:hAnsi="Times New Roman"/>
          <w:sz w:val="24"/>
          <w:szCs w:val="24"/>
        </w:rPr>
        <w:t xml:space="preserve">, NICU and PICU were administered a questionnaire adapted from </w:t>
      </w:r>
      <w:r w:rsidR="00E37507">
        <w:rPr>
          <w:rFonts w:ascii="Times New Roman" w:hAnsi="Times New Roman"/>
          <w:sz w:val="24"/>
          <w:szCs w:val="24"/>
        </w:rPr>
        <w:t xml:space="preserve">a </w:t>
      </w:r>
      <w:r>
        <w:rPr>
          <w:rFonts w:ascii="Times New Roman" w:hAnsi="Times New Roman"/>
          <w:sz w:val="24"/>
          <w:szCs w:val="24"/>
        </w:rPr>
        <w:t>freely available instrument (Appendix 1)</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The investigator identif</w:t>
      </w:r>
      <w:r>
        <w:rPr>
          <w:rFonts w:ascii="Times New Roman" w:hAnsi="Times New Roman"/>
          <w:sz w:val="24"/>
          <w:szCs w:val="24"/>
        </w:rPr>
        <w:t>ied</w:t>
      </w:r>
      <w:r w:rsidRPr="000E3BD8">
        <w:rPr>
          <w:rFonts w:ascii="Times New Roman" w:hAnsi="Times New Roman"/>
          <w:sz w:val="24"/>
          <w:szCs w:val="24"/>
        </w:rPr>
        <w:t xml:space="preserve"> the relatives of the admitted patient. The selection of the relatives </w:t>
      </w:r>
      <w:r>
        <w:rPr>
          <w:rFonts w:ascii="Times New Roman" w:hAnsi="Times New Roman"/>
          <w:sz w:val="24"/>
          <w:szCs w:val="24"/>
        </w:rPr>
        <w:t>was</w:t>
      </w:r>
      <w:r w:rsidRPr="000E3BD8">
        <w:rPr>
          <w:rFonts w:ascii="Times New Roman" w:hAnsi="Times New Roman"/>
          <w:sz w:val="24"/>
          <w:szCs w:val="24"/>
        </w:rPr>
        <w:t xml:space="preserve"> on priority basis with first degree followed by second degree (first degree relatives would include mother, father, brother {major}, sister {major} ; second degree relatives would be maternal and paternal grandparents &amp; uncles &amp; aunts) . These relatives </w:t>
      </w:r>
      <w:r>
        <w:rPr>
          <w:rFonts w:ascii="Times New Roman" w:hAnsi="Times New Roman"/>
          <w:sz w:val="24"/>
          <w:szCs w:val="24"/>
        </w:rPr>
        <w:t>were</w:t>
      </w:r>
      <w:r w:rsidRPr="000E3BD8">
        <w:rPr>
          <w:rFonts w:ascii="Times New Roman" w:hAnsi="Times New Roman"/>
          <w:sz w:val="24"/>
          <w:szCs w:val="24"/>
        </w:rPr>
        <w:t xml:space="preserve"> then taken to </w:t>
      </w:r>
      <w:r w:rsidR="00E37507">
        <w:rPr>
          <w:rFonts w:ascii="Times New Roman" w:hAnsi="Times New Roman"/>
          <w:sz w:val="24"/>
          <w:szCs w:val="24"/>
        </w:rPr>
        <w:t>a</w:t>
      </w:r>
      <w:r w:rsidR="00E37507" w:rsidRPr="000E3BD8">
        <w:rPr>
          <w:rFonts w:ascii="Times New Roman" w:hAnsi="Times New Roman"/>
          <w:sz w:val="24"/>
          <w:szCs w:val="24"/>
        </w:rPr>
        <w:t xml:space="preserve"> </w:t>
      </w:r>
      <w:r w:rsidRPr="000E3BD8">
        <w:rPr>
          <w:rFonts w:ascii="Times New Roman" w:hAnsi="Times New Roman"/>
          <w:sz w:val="24"/>
          <w:szCs w:val="24"/>
        </w:rPr>
        <w:t>pre</w:t>
      </w:r>
      <w:r>
        <w:rPr>
          <w:rFonts w:ascii="Times New Roman" w:hAnsi="Times New Roman"/>
          <w:sz w:val="24"/>
          <w:szCs w:val="24"/>
        </w:rPr>
        <w:t>-</w:t>
      </w:r>
      <w:r w:rsidRPr="000E3BD8">
        <w:rPr>
          <w:rFonts w:ascii="Times New Roman" w:hAnsi="Times New Roman"/>
          <w:sz w:val="24"/>
          <w:szCs w:val="24"/>
        </w:rPr>
        <w:t>allotted room. He or she w</w:t>
      </w:r>
      <w:r>
        <w:rPr>
          <w:rFonts w:ascii="Times New Roman" w:hAnsi="Times New Roman"/>
          <w:sz w:val="24"/>
          <w:szCs w:val="24"/>
        </w:rPr>
        <w:t>as</w:t>
      </w:r>
      <w:r w:rsidRPr="000E3BD8">
        <w:rPr>
          <w:rFonts w:ascii="Times New Roman" w:hAnsi="Times New Roman"/>
          <w:sz w:val="24"/>
          <w:szCs w:val="24"/>
        </w:rPr>
        <w:t xml:space="preserve"> given the information and orientation about the project and after taking the informed consent w</w:t>
      </w:r>
      <w:r>
        <w:rPr>
          <w:rFonts w:ascii="Times New Roman" w:hAnsi="Times New Roman"/>
          <w:sz w:val="24"/>
          <w:szCs w:val="24"/>
        </w:rPr>
        <w:t>as</w:t>
      </w:r>
      <w:r w:rsidRPr="000E3BD8">
        <w:rPr>
          <w:rFonts w:ascii="Times New Roman" w:hAnsi="Times New Roman"/>
          <w:sz w:val="24"/>
          <w:szCs w:val="24"/>
        </w:rPr>
        <w:t xml:space="preserve"> administered the questionnaire. Throughout the pr</w:t>
      </w:r>
      <w:r w:rsidR="0076666B">
        <w:rPr>
          <w:rFonts w:ascii="Times New Roman" w:hAnsi="Times New Roman"/>
          <w:sz w:val="24"/>
          <w:szCs w:val="24"/>
        </w:rPr>
        <w:t>011117</w:t>
      </w:r>
      <w:bookmarkStart w:id="0" w:name="_GoBack"/>
      <w:bookmarkEnd w:id="0"/>
      <w:r w:rsidRPr="000E3BD8">
        <w:rPr>
          <w:rFonts w:ascii="Times New Roman" w:hAnsi="Times New Roman"/>
          <w:sz w:val="24"/>
          <w:szCs w:val="24"/>
        </w:rPr>
        <w:t>ocedure the investigator w</w:t>
      </w:r>
      <w:r>
        <w:rPr>
          <w:rFonts w:ascii="Times New Roman" w:hAnsi="Times New Roman"/>
          <w:sz w:val="24"/>
          <w:szCs w:val="24"/>
        </w:rPr>
        <w:t>as</w:t>
      </w:r>
      <w:r w:rsidRPr="000E3BD8">
        <w:rPr>
          <w:rFonts w:ascii="Times New Roman" w:hAnsi="Times New Roman"/>
          <w:sz w:val="24"/>
          <w:szCs w:val="24"/>
        </w:rPr>
        <w:t xml:space="preserve"> accompanied by</w:t>
      </w:r>
      <w:r w:rsidR="00E37507">
        <w:rPr>
          <w:rFonts w:ascii="Times New Roman" w:hAnsi="Times New Roman"/>
          <w:sz w:val="24"/>
          <w:szCs w:val="24"/>
        </w:rPr>
        <w:t xml:space="preserve"> a</w:t>
      </w:r>
      <w:r w:rsidRPr="000E3BD8">
        <w:rPr>
          <w:rFonts w:ascii="Times New Roman" w:hAnsi="Times New Roman"/>
          <w:sz w:val="24"/>
          <w:szCs w:val="24"/>
        </w:rPr>
        <w:t xml:space="preserve"> co-investigator who is well experienced </w:t>
      </w:r>
      <w:r w:rsidR="00E37507">
        <w:rPr>
          <w:rFonts w:ascii="Times New Roman" w:hAnsi="Times New Roman"/>
          <w:sz w:val="24"/>
          <w:szCs w:val="24"/>
        </w:rPr>
        <w:t>in</w:t>
      </w:r>
      <w:r w:rsidR="00E37507" w:rsidRPr="000E3BD8">
        <w:rPr>
          <w:rFonts w:ascii="Times New Roman" w:hAnsi="Times New Roman"/>
          <w:sz w:val="24"/>
          <w:szCs w:val="24"/>
        </w:rPr>
        <w:t xml:space="preserve"> </w:t>
      </w:r>
      <w:r w:rsidRPr="000E3BD8">
        <w:rPr>
          <w:rFonts w:ascii="Times New Roman" w:hAnsi="Times New Roman"/>
          <w:sz w:val="24"/>
          <w:szCs w:val="24"/>
        </w:rPr>
        <w:t>handling the emotional instability that may have been caused during the questionnaire.</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color w:val="222222"/>
          <w:sz w:val="24"/>
          <w:szCs w:val="24"/>
          <w:shd w:val="clear" w:color="auto" w:fill="FFFFFF"/>
        </w:rPr>
        <w:t>Descriptive statistics were used to describe data, frequencies and</w:t>
      </w:r>
      <w:r w:rsidRPr="000E3BD8">
        <w:rPr>
          <w:rFonts w:ascii="Times New Roman" w:hAnsi="Times New Roman"/>
          <w:color w:val="222222"/>
          <w:sz w:val="24"/>
          <w:szCs w:val="24"/>
        </w:rPr>
        <w:t xml:space="preserve"> </w:t>
      </w:r>
      <w:r w:rsidRPr="000E3BD8">
        <w:rPr>
          <w:rFonts w:ascii="Times New Roman" w:hAnsi="Times New Roman"/>
          <w:color w:val="222222"/>
          <w:sz w:val="24"/>
          <w:szCs w:val="24"/>
          <w:shd w:val="clear" w:color="auto" w:fill="FFFFFF"/>
        </w:rPr>
        <w:t>percentages for categorical variables and mean values with standard</w:t>
      </w:r>
      <w:r w:rsidRPr="000E3BD8">
        <w:rPr>
          <w:rFonts w:ascii="Times New Roman" w:hAnsi="Times New Roman"/>
          <w:color w:val="222222"/>
          <w:sz w:val="24"/>
          <w:szCs w:val="24"/>
        </w:rPr>
        <w:t xml:space="preserve"> </w:t>
      </w:r>
      <w:r w:rsidRPr="000E3BD8">
        <w:rPr>
          <w:rFonts w:ascii="Times New Roman" w:hAnsi="Times New Roman"/>
          <w:color w:val="222222"/>
          <w:sz w:val="24"/>
          <w:szCs w:val="24"/>
          <w:shd w:val="clear" w:color="auto" w:fill="FFFFFF"/>
        </w:rPr>
        <w:t>deviations for continuous variable.Chi</w:t>
      </w:r>
      <w:r w:rsidRPr="006F44AA">
        <w:rPr>
          <w:rFonts w:ascii="Times New Roman" w:hAnsi="Times New Roman"/>
          <w:color w:val="222222"/>
          <w:sz w:val="24"/>
          <w:szCs w:val="24"/>
          <w:shd w:val="clear" w:color="auto" w:fill="FFFFFF"/>
          <w:vertAlign w:val="superscript"/>
        </w:rPr>
        <w:t>2</w:t>
      </w:r>
      <w:r w:rsidRPr="000E3BD8">
        <w:rPr>
          <w:rFonts w:ascii="Times New Roman" w:hAnsi="Times New Roman"/>
          <w:color w:val="222222"/>
          <w:sz w:val="24"/>
          <w:szCs w:val="24"/>
          <w:shd w:val="clear" w:color="auto" w:fill="FFFFFF"/>
        </w:rPr>
        <w:t xml:space="preserve"> test was applied for analysis of</w:t>
      </w:r>
      <w:r w:rsidRPr="000E3BD8">
        <w:rPr>
          <w:rFonts w:ascii="Times New Roman" w:hAnsi="Times New Roman"/>
          <w:color w:val="222222"/>
          <w:sz w:val="24"/>
          <w:szCs w:val="24"/>
        </w:rPr>
        <w:t xml:space="preserve"> </w:t>
      </w:r>
      <w:r w:rsidRPr="000E3BD8">
        <w:rPr>
          <w:rFonts w:ascii="Times New Roman" w:hAnsi="Times New Roman"/>
          <w:color w:val="222222"/>
          <w:sz w:val="24"/>
          <w:szCs w:val="24"/>
          <w:shd w:val="clear" w:color="auto" w:fill="FFFFFF"/>
        </w:rPr>
        <w:t>categorical data. Independent t test and one way annova was used for</w:t>
      </w:r>
      <w:r w:rsidRPr="000E3BD8">
        <w:rPr>
          <w:rFonts w:ascii="Times New Roman" w:hAnsi="Times New Roman"/>
          <w:color w:val="222222"/>
          <w:sz w:val="24"/>
          <w:szCs w:val="24"/>
        </w:rPr>
        <w:t xml:space="preserve"> </w:t>
      </w:r>
      <w:r w:rsidRPr="000E3BD8">
        <w:rPr>
          <w:rFonts w:ascii="Times New Roman" w:hAnsi="Times New Roman"/>
          <w:color w:val="222222"/>
          <w:sz w:val="24"/>
          <w:szCs w:val="24"/>
          <w:shd w:val="clear" w:color="auto" w:fill="FFFFFF"/>
        </w:rPr>
        <w:t>analysis of continuous variables</w:t>
      </w:r>
      <w:r w:rsidR="00DB22DA">
        <w:rPr>
          <w:rFonts w:ascii="Times New Roman" w:hAnsi="Times New Roman"/>
          <w:color w:val="222222"/>
          <w:sz w:val="24"/>
          <w:szCs w:val="24"/>
          <w:shd w:val="clear" w:color="auto" w:fill="FFFFFF"/>
        </w:rPr>
        <w:t xml:space="preserve">. </w:t>
      </w:r>
      <w:r w:rsidR="00DB22DA" w:rsidRPr="007F2735">
        <w:rPr>
          <w:rFonts w:ascii="Times New Roman" w:hAnsi="Times New Roman"/>
          <w:color w:val="222222"/>
          <w:sz w:val="24"/>
          <w:szCs w:val="24"/>
          <w:highlight w:val="yellow"/>
          <w:shd w:val="clear" w:color="auto" w:fill="FFFFFF"/>
        </w:rPr>
        <w:t>Human research ethics committee of HM Patel centre for medical care and education approved the study.</w:t>
      </w:r>
    </w:p>
    <w:p w:rsidR="00D71D9D" w:rsidRPr="000E3BD8" w:rsidRDefault="00D71D9D" w:rsidP="00D71D9D">
      <w:pPr>
        <w:spacing w:after="0" w:line="480" w:lineRule="auto"/>
        <w:rPr>
          <w:rFonts w:ascii="Times New Roman" w:hAnsi="Times New Roman"/>
          <w:b/>
          <w:sz w:val="24"/>
          <w:szCs w:val="24"/>
          <w:u w:val="single"/>
        </w:rPr>
      </w:pPr>
      <w:r w:rsidRPr="000E3BD8">
        <w:rPr>
          <w:rFonts w:ascii="Times New Roman" w:hAnsi="Times New Roman"/>
          <w:b/>
          <w:sz w:val="24"/>
          <w:szCs w:val="24"/>
          <w:u w:val="single"/>
        </w:rPr>
        <w:t>Results:</w:t>
      </w:r>
    </w:p>
    <w:p w:rsidR="00D71D9D" w:rsidRPr="000E3BD8" w:rsidRDefault="00D71D9D" w:rsidP="00D71D9D">
      <w:pPr>
        <w:spacing w:after="0" w:line="480" w:lineRule="auto"/>
        <w:rPr>
          <w:rFonts w:ascii="Times New Roman" w:hAnsi="Times New Roman"/>
          <w:sz w:val="24"/>
          <w:szCs w:val="24"/>
        </w:rPr>
      </w:pPr>
      <w:r>
        <w:rPr>
          <w:rFonts w:ascii="Times New Roman" w:hAnsi="Times New Roman"/>
          <w:sz w:val="24"/>
          <w:szCs w:val="24"/>
        </w:rPr>
        <w:t>We approached 180 relatives of patients, of which 150 consented to participate in the study, of which</w:t>
      </w:r>
      <w:r w:rsidRPr="000E3BD8">
        <w:rPr>
          <w:rFonts w:ascii="Times New Roman" w:hAnsi="Times New Roman"/>
          <w:sz w:val="24"/>
          <w:szCs w:val="24"/>
        </w:rPr>
        <w:t xml:space="preserve"> 50 </w:t>
      </w:r>
      <w:r>
        <w:rPr>
          <w:rFonts w:ascii="Times New Roman" w:hAnsi="Times New Roman"/>
          <w:sz w:val="24"/>
          <w:szCs w:val="24"/>
        </w:rPr>
        <w:t xml:space="preserve">were </w:t>
      </w:r>
      <w:r w:rsidRPr="000E3BD8">
        <w:rPr>
          <w:rFonts w:ascii="Times New Roman" w:hAnsi="Times New Roman"/>
          <w:sz w:val="24"/>
          <w:szCs w:val="24"/>
        </w:rPr>
        <w:t>from each pediatric ward,</w:t>
      </w:r>
      <w:r>
        <w:rPr>
          <w:rFonts w:ascii="Times New Roman" w:hAnsi="Times New Roman"/>
          <w:sz w:val="24"/>
          <w:szCs w:val="24"/>
        </w:rPr>
        <w:t xml:space="preserve"> </w:t>
      </w:r>
      <w:r w:rsidRPr="000E3BD8">
        <w:rPr>
          <w:rFonts w:ascii="Times New Roman" w:hAnsi="Times New Roman"/>
          <w:sz w:val="24"/>
          <w:szCs w:val="24"/>
        </w:rPr>
        <w:t>NICU,</w:t>
      </w:r>
      <w:r>
        <w:rPr>
          <w:rFonts w:ascii="Times New Roman" w:hAnsi="Times New Roman"/>
          <w:sz w:val="24"/>
          <w:szCs w:val="24"/>
        </w:rPr>
        <w:t xml:space="preserve"> </w:t>
      </w:r>
      <w:r w:rsidRPr="000E3BD8">
        <w:rPr>
          <w:rFonts w:ascii="Times New Roman" w:hAnsi="Times New Roman"/>
          <w:sz w:val="24"/>
          <w:szCs w:val="24"/>
        </w:rPr>
        <w:t xml:space="preserve">PICU. </w:t>
      </w:r>
      <w:r>
        <w:rPr>
          <w:rFonts w:ascii="Times New Roman" w:hAnsi="Times New Roman"/>
          <w:sz w:val="24"/>
          <w:szCs w:val="24"/>
        </w:rPr>
        <w:t xml:space="preserve">Details are given in Table 1 of the </w:t>
      </w:r>
      <w:r>
        <w:rPr>
          <w:rFonts w:ascii="Times New Roman" w:hAnsi="Times New Roman"/>
          <w:sz w:val="24"/>
          <w:szCs w:val="24"/>
        </w:rPr>
        <w:lastRenderedPageBreak/>
        <w:t xml:space="preserve">evaluation of the questionnaire (Appendix 1). </w:t>
      </w:r>
      <w:r w:rsidRPr="000E3BD8">
        <w:rPr>
          <w:rFonts w:ascii="Times New Roman" w:hAnsi="Times New Roman"/>
          <w:sz w:val="24"/>
          <w:szCs w:val="24"/>
        </w:rPr>
        <w:t>Mean (SD) age of patient’s relatives w</w:t>
      </w:r>
      <w:r>
        <w:rPr>
          <w:rFonts w:ascii="Times New Roman" w:hAnsi="Times New Roman"/>
          <w:sz w:val="24"/>
          <w:szCs w:val="24"/>
        </w:rPr>
        <w:t>as</w:t>
      </w:r>
      <w:r w:rsidRPr="000E3BD8">
        <w:rPr>
          <w:rFonts w:ascii="Times New Roman" w:hAnsi="Times New Roman"/>
          <w:sz w:val="24"/>
          <w:szCs w:val="24"/>
        </w:rPr>
        <w:t xml:space="preserve"> 29.1(7.6). Most of them 110 (73.3%) were educated up to12 standards,</w:t>
      </w:r>
      <w:r>
        <w:rPr>
          <w:rFonts w:ascii="Times New Roman" w:hAnsi="Times New Roman"/>
          <w:sz w:val="24"/>
          <w:szCs w:val="24"/>
        </w:rPr>
        <w:t xml:space="preserve"> </w:t>
      </w:r>
      <w:r w:rsidRPr="000E3BD8">
        <w:rPr>
          <w:rFonts w:ascii="Times New Roman" w:hAnsi="Times New Roman"/>
          <w:sz w:val="24"/>
          <w:szCs w:val="24"/>
        </w:rPr>
        <w:t>125</w:t>
      </w:r>
      <w:r>
        <w:rPr>
          <w:rFonts w:ascii="Times New Roman" w:hAnsi="Times New Roman"/>
          <w:sz w:val="24"/>
          <w:szCs w:val="24"/>
        </w:rPr>
        <w:t xml:space="preserve"> </w:t>
      </w:r>
      <w:r w:rsidRPr="000E3BD8">
        <w:rPr>
          <w:rFonts w:ascii="Times New Roman" w:hAnsi="Times New Roman"/>
          <w:sz w:val="24"/>
          <w:szCs w:val="24"/>
        </w:rPr>
        <w:t>(83.3%) were female relatives and 126</w:t>
      </w:r>
      <w:r>
        <w:rPr>
          <w:rFonts w:ascii="Times New Roman" w:hAnsi="Times New Roman"/>
          <w:sz w:val="24"/>
          <w:szCs w:val="24"/>
        </w:rPr>
        <w:t xml:space="preserve"> </w:t>
      </w:r>
      <w:r w:rsidRPr="000E3BD8">
        <w:rPr>
          <w:rFonts w:ascii="Times New Roman" w:hAnsi="Times New Roman"/>
          <w:sz w:val="24"/>
          <w:szCs w:val="24"/>
        </w:rPr>
        <w:t>(84%) were Hindus. Out of female relatives</w:t>
      </w:r>
      <w:r>
        <w:rPr>
          <w:rFonts w:ascii="Times New Roman" w:hAnsi="Times New Roman"/>
          <w:sz w:val="24"/>
          <w:szCs w:val="24"/>
        </w:rPr>
        <w:t xml:space="preserve"> </w:t>
      </w:r>
      <w:r w:rsidRPr="000E3BD8">
        <w:rPr>
          <w:rFonts w:ascii="Times New Roman" w:hAnsi="Times New Roman"/>
          <w:sz w:val="24"/>
          <w:szCs w:val="24"/>
        </w:rPr>
        <w:t xml:space="preserve">118 (93.6%) were mothers of admitted children and </w:t>
      </w:r>
      <w:r w:rsidR="00E37507">
        <w:rPr>
          <w:rFonts w:ascii="Times New Roman" w:hAnsi="Times New Roman"/>
          <w:sz w:val="24"/>
          <w:szCs w:val="24"/>
        </w:rPr>
        <w:t>the primary caretaker.</w:t>
      </w:r>
      <w:r w:rsidRPr="000E3BD8">
        <w:rPr>
          <w:rFonts w:ascii="Times New Roman" w:hAnsi="Times New Roman"/>
          <w:sz w:val="24"/>
          <w:szCs w:val="24"/>
        </w:rPr>
        <w:t xml:space="preserve"> Average time of prayer in PICU (159 min) was more than </w:t>
      </w:r>
      <w:r>
        <w:rPr>
          <w:rFonts w:ascii="Times New Roman" w:hAnsi="Times New Roman"/>
          <w:sz w:val="24"/>
          <w:szCs w:val="24"/>
        </w:rPr>
        <w:t xml:space="preserve">that in </w:t>
      </w:r>
      <w:r w:rsidRPr="000E3BD8">
        <w:rPr>
          <w:rFonts w:ascii="Times New Roman" w:hAnsi="Times New Roman"/>
          <w:sz w:val="24"/>
          <w:szCs w:val="24"/>
        </w:rPr>
        <w:t>NICU (109</w:t>
      </w:r>
      <w:r w:rsidR="00E37507">
        <w:rPr>
          <w:rFonts w:ascii="Times New Roman" w:hAnsi="Times New Roman"/>
          <w:sz w:val="24"/>
          <w:szCs w:val="24"/>
        </w:rPr>
        <w:t xml:space="preserve"> min</w:t>
      </w:r>
      <w:r w:rsidRPr="000E3BD8">
        <w:rPr>
          <w:rFonts w:ascii="Times New Roman" w:hAnsi="Times New Roman"/>
          <w:sz w:val="24"/>
          <w:szCs w:val="24"/>
        </w:rPr>
        <w:t>)</w:t>
      </w:r>
      <w:r>
        <w:rPr>
          <w:rFonts w:ascii="Times New Roman" w:hAnsi="Times New Roman"/>
          <w:sz w:val="24"/>
          <w:szCs w:val="24"/>
        </w:rPr>
        <w:t xml:space="preserve"> and</w:t>
      </w:r>
      <w:r w:rsidRPr="000E3BD8">
        <w:rPr>
          <w:rFonts w:ascii="Times New Roman" w:hAnsi="Times New Roman"/>
          <w:sz w:val="24"/>
          <w:szCs w:val="24"/>
        </w:rPr>
        <w:t xml:space="preserve"> Pediatric ward (114</w:t>
      </w:r>
      <w:r w:rsidR="00E37507">
        <w:rPr>
          <w:rFonts w:ascii="Times New Roman" w:hAnsi="Times New Roman"/>
          <w:sz w:val="24"/>
          <w:szCs w:val="24"/>
        </w:rPr>
        <w:t xml:space="preserve"> min</w:t>
      </w:r>
      <w:r w:rsidRPr="000E3BD8">
        <w:rPr>
          <w:rFonts w:ascii="Times New Roman" w:hAnsi="Times New Roman"/>
          <w:sz w:val="24"/>
          <w:szCs w:val="24"/>
        </w:rPr>
        <w:t xml:space="preserve">). Mean frequency of prayers before admission was (10.49) less than mean frequency of prayer after admission (13.64) and it was </w:t>
      </w:r>
      <w:r>
        <w:rPr>
          <w:rFonts w:ascii="Times New Roman" w:hAnsi="Times New Roman"/>
          <w:sz w:val="24"/>
          <w:szCs w:val="24"/>
        </w:rPr>
        <w:t xml:space="preserve">a </w:t>
      </w:r>
      <w:r w:rsidRPr="000E3BD8">
        <w:rPr>
          <w:rFonts w:ascii="Times New Roman" w:hAnsi="Times New Roman"/>
          <w:sz w:val="24"/>
          <w:szCs w:val="24"/>
        </w:rPr>
        <w:t>statistical</w:t>
      </w:r>
      <w:r>
        <w:rPr>
          <w:rFonts w:ascii="Times New Roman" w:hAnsi="Times New Roman"/>
          <w:sz w:val="24"/>
          <w:szCs w:val="24"/>
        </w:rPr>
        <w:t>ly</w:t>
      </w:r>
      <w:r w:rsidRPr="000E3BD8">
        <w:rPr>
          <w:rFonts w:ascii="Times New Roman" w:hAnsi="Times New Roman"/>
          <w:sz w:val="24"/>
          <w:szCs w:val="24"/>
        </w:rPr>
        <w:t xml:space="preserve"> significant difference [P Value &lt;0.001]. Most of the people 91(60.67%) prayed by standing near statues of God or praying silently while recalling God</w:t>
      </w:r>
      <w:r w:rsidR="00E37507">
        <w:rPr>
          <w:rFonts w:ascii="Times New Roman" w:hAnsi="Times New Roman"/>
          <w:sz w:val="24"/>
          <w:szCs w:val="24"/>
        </w:rPr>
        <w:t>’</w:t>
      </w:r>
      <w:r w:rsidRPr="000E3BD8">
        <w:rPr>
          <w:rFonts w:ascii="Times New Roman" w:hAnsi="Times New Roman"/>
          <w:sz w:val="24"/>
          <w:szCs w:val="24"/>
        </w:rPr>
        <w:t>s image. Almost all people 149(99.33%) believed that both medical care &amp; prayer were required for recovery of patient. According to patient’s relatives 52% recovery of patient was due to medicine.</w:t>
      </w:r>
    </w:p>
    <w:p w:rsidR="00D71D9D" w:rsidRPr="000E3BD8" w:rsidRDefault="00D71D9D" w:rsidP="00D71D9D">
      <w:pPr>
        <w:spacing w:after="0" w:line="480" w:lineRule="auto"/>
        <w:rPr>
          <w:rFonts w:ascii="Times New Roman" w:hAnsi="Times New Roman"/>
          <w:b/>
          <w:sz w:val="24"/>
          <w:szCs w:val="24"/>
          <w:u w:val="single"/>
        </w:rPr>
      </w:pPr>
      <w:r w:rsidRPr="000E3BD8">
        <w:rPr>
          <w:rFonts w:ascii="Times New Roman" w:hAnsi="Times New Roman"/>
          <w:b/>
          <w:sz w:val="24"/>
          <w:szCs w:val="24"/>
          <w:u w:val="single"/>
        </w:rPr>
        <w:t>Discussion</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Our study helps to reflect on the psychology of the relatives of patients and the need of a physician to understand their religious and spiritual views, which may play an important part while counse</w:t>
      </w:r>
      <w:r w:rsidR="00033E52">
        <w:rPr>
          <w:rFonts w:ascii="Times New Roman" w:hAnsi="Times New Roman"/>
          <w:sz w:val="24"/>
          <w:szCs w:val="24"/>
        </w:rPr>
        <w:t>l</w:t>
      </w:r>
      <w:r w:rsidRPr="000E3BD8">
        <w:rPr>
          <w:rFonts w:ascii="Times New Roman" w:hAnsi="Times New Roman"/>
          <w:sz w:val="24"/>
          <w:szCs w:val="24"/>
        </w:rPr>
        <w:t>ling the relatives. Our study also clearly indicates that relatives of patients consider prayer and medicine equally important for the wellbeing and recovery of the patient.</w:t>
      </w:r>
    </w:p>
    <w:p w:rsidR="00D71D9D" w:rsidRPr="000E3BD8" w:rsidRDefault="00D71D9D" w:rsidP="00D71D9D">
      <w:pPr>
        <w:spacing w:line="480" w:lineRule="auto"/>
        <w:rPr>
          <w:rFonts w:ascii="Times New Roman" w:hAnsi="Times New Roman"/>
          <w:sz w:val="24"/>
          <w:szCs w:val="24"/>
        </w:rPr>
      </w:pPr>
      <w:r w:rsidRPr="000E3BD8">
        <w:rPr>
          <w:rFonts w:ascii="Times New Roman" w:hAnsi="Times New Roman"/>
          <w:sz w:val="24"/>
          <w:szCs w:val="24"/>
        </w:rPr>
        <w:t>Majority of relatives were Hindus, which can be</w:t>
      </w:r>
      <w:r w:rsidR="00033E52">
        <w:rPr>
          <w:rFonts w:ascii="Times New Roman" w:hAnsi="Times New Roman"/>
          <w:sz w:val="24"/>
          <w:szCs w:val="24"/>
        </w:rPr>
        <w:t xml:space="preserve"> attributed</w:t>
      </w:r>
      <w:r w:rsidRPr="000E3BD8">
        <w:rPr>
          <w:rFonts w:ascii="Times New Roman" w:hAnsi="Times New Roman"/>
          <w:sz w:val="24"/>
          <w:szCs w:val="24"/>
        </w:rPr>
        <w:t xml:space="preserve"> to local population being </w:t>
      </w:r>
      <w:r w:rsidR="00033E52">
        <w:rPr>
          <w:rFonts w:ascii="Times New Roman" w:hAnsi="Times New Roman"/>
          <w:sz w:val="24"/>
          <w:szCs w:val="24"/>
        </w:rPr>
        <w:t>predominantly</w:t>
      </w:r>
      <w:r w:rsidR="00033E52" w:rsidRPr="000E3BD8">
        <w:rPr>
          <w:rFonts w:ascii="Times New Roman" w:hAnsi="Times New Roman"/>
          <w:sz w:val="24"/>
          <w:szCs w:val="24"/>
        </w:rPr>
        <w:t xml:space="preserve"> </w:t>
      </w:r>
      <w:r w:rsidRPr="000E3BD8">
        <w:rPr>
          <w:rFonts w:ascii="Times New Roman" w:hAnsi="Times New Roman"/>
          <w:sz w:val="24"/>
          <w:szCs w:val="24"/>
        </w:rPr>
        <w:t>Hindus. This also implies that majority of</w:t>
      </w:r>
      <w:r w:rsidR="00033E52">
        <w:rPr>
          <w:rFonts w:ascii="Times New Roman" w:hAnsi="Times New Roman"/>
          <w:sz w:val="24"/>
          <w:szCs w:val="24"/>
        </w:rPr>
        <w:t xml:space="preserve"> our study</w:t>
      </w:r>
      <w:r w:rsidRPr="000E3BD8">
        <w:rPr>
          <w:rFonts w:ascii="Times New Roman" w:hAnsi="Times New Roman"/>
          <w:sz w:val="24"/>
          <w:szCs w:val="24"/>
        </w:rPr>
        <w:t xml:space="preserve"> findings </w:t>
      </w:r>
      <w:r>
        <w:rPr>
          <w:rFonts w:ascii="Times New Roman" w:hAnsi="Times New Roman"/>
          <w:sz w:val="24"/>
          <w:szCs w:val="24"/>
        </w:rPr>
        <w:t>apply</w:t>
      </w:r>
      <w:r w:rsidRPr="000E3BD8">
        <w:rPr>
          <w:rFonts w:ascii="Times New Roman" w:hAnsi="Times New Roman"/>
          <w:sz w:val="24"/>
          <w:szCs w:val="24"/>
        </w:rPr>
        <w:t xml:space="preserve"> to Hindu religion more, which may be considered a limitation of the study.</w:t>
      </w:r>
    </w:p>
    <w:p w:rsidR="00D71D9D" w:rsidRPr="000E3BD8" w:rsidRDefault="00D71D9D" w:rsidP="00D71D9D">
      <w:pPr>
        <w:spacing w:line="480" w:lineRule="auto"/>
        <w:rPr>
          <w:rFonts w:ascii="Times New Roman" w:hAnsi="Times New Roman"/>
          <w:sz w:val="24"/>
          <w:szCs w:val="24"/>
        </w:rPr>
      </w:pPr>
      <w:r w:rsidRPr="000E3BD8">
        <w:rPr>
          <w:rFonts w:ascii="Times New Roman" w:hAnsi="Times New Roman"/>
          <w:sz w:val="24"/>
          <w:szCs w:val="24"/>
        </w:rPr>
        <w:t>Also in our study</w:t>
      </w:r>
      <w:r w:rsidR="00033E52">
        <w:rPr>
          <w:rFonts w:ascii="Times New Roman" w:hAnsi="Times New Roman"/>
          <w:sz w:val="24"/>
          <w:szCs w:val="24"/>
        </w:rPr>
        <w:t>,</w:t>
      </w:r>
      <w:r w:rsidRPr="000E3BD8">
        <w:rPr>
          <w:rFonts w:ascii="Times New Roman" w:hAnsi="Times New Roman"/>
          <w:sz w:val="24"/>
          <w:szCs w:val="24"/>
        </w:rPr>
        <w:t xml:space="preserve"> majority of responders were mothers of patients. This may be </w:t>
      </w:r>
      <w:r w:rsidR="00033E52">
        <w:rPr>
          <w:rFonts w:ascii="Times New Roman" w:hAnsi="Times New Roman"/>
          <w:sz w:val="24"/>
          <w:szCs w:val="24"/>
        </w:rPr>
        <w:t>attributed to</w:t>
      </w:r>
      <w:r w:rsidR="00033E52" w:rsidRPr="000E3BD8">
        <w:rPr>
          <w:rFonts w:ascii="Times New Roman" w:hAnsi="Times New Roman"/>
          <w:sz w:val="24"/>
          <w:szCs w:val="24"/>
        </w:rPr>
        <w:t xml:space="preserve"> </w:t>
      </w:r>
      <w:r w:rsidRPr="000E3BD8">
        <w:rPr>
          <w:rFonts w:ascii="Times New Roman" w:hAnsi="Times New Roman"/>
          <w:sz w:val="24"/>
          <w:szCs w:val="24"/>
        </w:rPr>
        <w:t xml:space="preserve">fathers </w:t>
      </w:r>
      <w:r w:rsidR="00033E52">
        <w:rPr>
          <w:rFonts w:ascii="Times New Roman" w:hAnsi="Times New Roman"/>
          <w:sz w:val="24"/>
          <w:szCs w:val="24"/>
        </w:rPr>
        <w:t xml:space="preserve">being away at work, while mothers as the primary caretakers spend most of the time with the child during their hospital stay,  </w:t>
      </w:r>
    </w:p>
    <w:p w:rsidR="00D71D9D" w:rsidRPr="000E3BD8" w:rsidRDefault="00D71D9D" w:rsidP="00D71D9D">
      <w:pPr>
        <w:spacing w:line="480" w:lineRule="auto"/>
        <w:rPr>
          <w:rFonts w:ascii="Times New Roman" w:hAnsi="Times New Roman"/>
          <w:sz w:val="24"/>
          <w:szCs w:val="24"/>
        </w:rPr>
      </w:pPr>
      <w:r w:rsidRPr="000E3BD8">
        <w:rPr>
          <w:rFonts w:ascii="Times New Roman" w:hAnsi="Times New Roman"/>
          <w:sz w:val="24"/>
          <w:szCs w:val="24"/>
        </w:rPr>
        <w:lastRenderedPageBreak/>
        <w:t>Th</w:t>
      </w:r>
      <w:r>
        <w:rPr>
          <w:rFonts w:ascii="Times New Roman" w:hAnsi="Times New Roman"/>
          <w:sz w:val="24"/>
          <w:szCs w:val="24"/>
        </w:rPr>
        <w:t xml:space="preserve">e average time of prayers was </w:t>
      </w:r>
      <w:r w:rsidR="00120C8E">
        <w:rPr>
          <w:rFonts w:ascii="Times New Roman" w:hAnsi="Times New Roman"/>
          <w:sz w:val="24"/>
          <w:szCs w:val="24"/>
        </w:rPr>
        <w:t xml:space="preserve">maximal </w:t>
      </w:r>
      <w:r w:rsidRPr="000E3BD8">
        <w:rPr>
          <w:rFonts w:ascii="Times New Roman" w:hAnsi="Times New Roman"/>
          <w:sz w:val="24"/>
          <w:szCs w:val="24"/>
        </w:rPr>
        <w:t>in PICU</w:t>
      </w:r>
      <w:r w:rsidR="00120C8E">
        <w:rPr>
          <w:rFonts w:ascii="Times New Roman" w:hAnsi="Times New Roman"/>
          <w:sz w:val="24"/>
          <w:szCs w:val="24"/>
        </w:rPr>
        <w:t>, explained by the</w:t>
      </w:r>
      <w:r w:rsidRPr="000E3BD8">
        <w:rPr>
          <w:rFonts w:ascii="Times New Roman" w:hAnsi="Times New Roman"/>
          <w:sz w:val="24"/>
          <w:szCs w:val="24"/>
        </w:rPr>
        <w:t xml:space="preserve"> more critical condition of patients in PICU as compared to</w:t>
      </w:r>
      <w:r>
        <w:rPr>
          <w:rFonts w:ascii="Times New Roman" w:hAnsi="Times New Roman"/>
          <w:sz w:val="24"/>
          <w:szCs w:val="24"/>
        </w:rPr>
        <w:t xml:space="preserve"> those in </w:t>
      </w:r>
      <w:r w:rsidRPr="000E3BD8">
        <w:rPr>
          <w:rFonts w:ascii="Times New Roman" w:hAnsi="Times New Roman"/>
          <w:sz w:val="24"/>
          <w:szCs w:val="24"/>
        </w:rPr>
        <w:t xml:space="preserve">pediatric ward. </w:t>
      </w:r>
      <w:r w:rsidR="00120C8E">
        <w:rPr>
          <w:rFonts w:ascii="Times New Roman" w:hAnsi="Times New Roman"/>
          <w:sz w:val="24"/>
          <w:szCs w:val="24"/>
        </w:rPr>
        <w:t>Comparatively, l</w:t>
      </w:r>
      <w:r w:rsidRPr="000E3BD8">
        <w:rPr>
          <w:rFonts w:ascii="Times New Roman" w:hAnsi="Times New Roman"/>
          <w:sz w:val="24"/>
          <w:szCs w:val="24"/>
        </w:rPr>
        <w:t xml:space="preserve">esser amount of </w:t>
      </w:r>
      <w:r w:rsidR="00120C8E">
        <w:rPr>
          <w:rFonts w:ascii="Times New Roman" w:hAnsi="Times New Roman"/>
          <w:sz w:val="24"/>
          <w:szCs w:val="24"/>
        </w:rPr>
        <w:t xml:space="preserve">prayer </w:t>
      </w:r>
      <w:r w:rsidRPr="000E3BD8">
        <w:rPr>
          <w:rFonts w:ascii="Times New Roman" w:hAnsi="Times New Roman"/>
          <w:sz w:val="24"/>
          <w:szCs w:val="24"/>
        </w:rPr>
        <w:t>time for NICU</w:t>
      </w:r>
      <w:r w:rsidR="00120C8E">
        <w:rPr>
          <w:rFonts w:ascii="Times New Roman" w:hAnsi="Times New Roman"/>
          <w:sz w:val="24"/>
          <w:szCs w:val="24"/>
        </w:rPr>
        <w:t xml:space="preserve"> patients</w:t>
      </w:r>
      <w:r w:rsidRPr="000E3BD8">
        <w:rPr>
          <w:rFonts w:ascii="Times New Roman" w:hAnsi="Times New Roman"/>
          <w:sz w:val="24"/>
          <w:szCs w:val="24"/>
        </w:rPr>
        <w:t xml:space="preserve"> could be due to lesser memories and attachment to a newly born child.</w:t>
      </w:r>
    </w:p>
    <w:p w:rsidR="00D71D9D" w:rsidRPr="000E3BD8" w:rsidRDefault="00D71D9D" w:rsidP="00D71D9D">
      <w:pPr>
        <w:spacing w:line="480" w:lineRule="auto"/>
        <w:rPr>
          <w:rFonts w:ascii="Times New Roman" w:hAnsi="Times New Roman"/>
          <w:sz w:val="24"/>
          <w:szCs w:val="24"/>
        </w:rPr>
      </w:pPr>
      <w:r w:rsidRPr="000E3BD8">
        <w:rPr>
          <w:rFonts w:ascii="Times New Roman" w:hAnsi="Times New Roman"/>
          <w:sz w:val="24"/>
          <w:szCs w:val="24"/>
        </w:rPr>
        <w:t xml:space="preserve">Statistically significant increase in frequency of praying after admission indicates the importance of prayers and spirituality in their minds as a part of treatment. It also indicates the </w:t>
      </w:r>
      <w:r w:rsidR="00120C8E">
        <w:rPr>
          <w:rFonts w:ascii="Times New Roman" w:hAnsi="Times New Roman"/>
          <w:sz w:val="24"/>
          <w:szCs w:val="24"/>
        </w:rPr>
        <w:t xml:space="preserve">relatives’ </w:t>
      </w:r>
      <w:r w:rsidRPr="000E3BD8">
        <w:rPr>
          <w:rFonts w:ascii="Times New Roman" w:hAnsi="Times New Roman"/>
          <w:sz w:val="24"/>
          <w:szCs w:val="24"/>
        </w:rPr>
        <w:t xml:space="preserve">fear and concern on admission of the child to hospital. </w:t>
      </w:r>
      <w:r w:rsidR="00120C8E">
        <w:rPr>
          <w:rFonts w:ascii="Times New Roman" w:hAnsi="Times New Roman"/>
          <w:sz w:val="24"/>
          <w:szCs w:val="24"/>
        </w:rPr>
        <w:t>The p</w:t>
      </w:r>
      <w:r w:rsidRPr="000E3BD8">
        <w:rPr>
          <w:rFonts w:ascii="Times New Roman" w:hAnsi="Times New Roman"/>
          <w:sz w:val="24"/>
          <w:szCs w:val="24"/>
        </w:rPr>
        <w:t xml:space="preserve">erception </w:t>
      </w:r>
      <w:r w:rsidR="00120C8E">
        <w:rPr>
          <w:rFonts w:ascii="Times New Roman" w:hAnsi="Times New Roman"/>
          <w:sz w:val="24"/>
          <w:szCs w:val="24"/>
        </w:rPr>
        <w:t>of</w:t>
      </w:r>
      <w:r w:rsidR="00120C8E" w:rsidRPr="000E3BD8">
        <w:rPr>
          <w:rFonts w:ascii="Times New Roman" w:hAnsi="Times New Roman"/>
          <w:sz w:val="24"/>
          <w:szCs w:val="24"/>
        </w:rPr>
        <w:t xml:space="preserve"> </w:t>
      </w:r>
      <w:r w:rsidRPr="000E3BD8">
        <w:rPr>
          <w:rFonts w:ascii="Times New Roman" w:hAnsi="Times New Roman"/>
          <w:sz w:val="24"/>
          <w:szCs w:val="24"/>
        </w:rPr>
        <w:t>prayer is not only helpful to patients and their relatives but</w:t>
      </w:r>
      <w:r w:rsidR="00120C8E">
        <w:rPr>
          <w:rFonts w:ascii="Times New Roman" w:hAnsi="Times New Roman"/>
          <w:sz w:val="24"/>
          <w:szCs w:val="24"/>
        </w:rPr>
        <w:t xml:space="preserve"> is also</w:t>
      </w:r>
      <w:r w:rsidRPr="000E3BD8">
        <w:rPr>
          <w:rFonts w:ascii="Times New Roman" w:hAnsi="Times New Roman"/>
          <w:sz w:val="24"/>
          <w:szCs w:val="24"/>
        </w:rPr>
        <w:t xml:space="preserve"> helpful to pediatricians </w:t>
      </w:r>
      <w:r w:rsidR="00120C8E">
        <w:rPr>
          <w:rFonts w:ascii="Times New Roman" w:hAnsi="Times New Roman"/>
          <w:sz w:val="24"/>
          <w:szCs w:val="24"/>
        </w:rPr>
        <w:t>in</w:t>
      </w:r>
      <w:r w:rsidRPr="000E3BD8">
        <w:rPr>
          <w:rFonts w:ascii="Times New Roman" w:hAnsi="Times New Roman"/>
          <w:sz w:val="24"/>
          <w:szCs w:val="24"/>
        </w:rPr>
        <w:t xml:space="preserve"> approaching the patients by their spiritual and religious beliefs. In this study, patient’s relatives </w:t>
      </w:r>
      <w:r>
        <w:rPr>
          <w:rFonts w:ascii="Times New Roman" w:hAnsi="Times New Roman"/>
          <w:sz w:val="24"/>
          <w:szCs w:val="24"/>
        </w:rPr>
        <w:t>demonstrate the</w:t>
      </w:r>
      <w:r w:rsidRPr="000E3BD8">
        <w:rPr>
          <w:rFonts w:ascii="Times New Roman" w:hAnsi="Times New Roman"/>
          <w:sz w:val="24"/>
          <w:szCs w:val="24"/>
        </w:rPr>
        <w:t xml:space="preserve"> belief that</w:t>
      </w:r>
      <w:r>
        <w:rPr>
          <w:rFonts w:ascii="Times New Roman" w:hAnsi="Times New Roman"/>
          <w:sz w:val="24"/>
          <w:szCs w:val="24"/>
        </w:rPr>
        <w:t xml:space="preserve"> both</w:t>
      </w:r>
      <w:r w:rsidRPr="000E3BD8">
        <w:rPr>
          <w:rFonts w:ascii="Times New Roman" w:hAnsi="Times New Roman"/>
          <w:sz w:val="24"/>
          <w:szCs w:val="24"/>
        </w:rPr>
        <w:t xml:space="preserve"> medical care </w:t>
      </w:r>
      <w:r>
        <w:rPr>
          <w:rFonts w:ascii="Times New Roman" w:hAnsi="Times New Roman"/>
          <w:sz w:val="24"/>
          <w:szCs w:val="24"/>
        </w:rPr>
        <w:t>and</w:t>
      </w:r>
      <w:r w:rsidRPr="000E3BD8">
        <w:rPr>
          <w:rFonts w:ascii="Times New Roman" w:hAnsi="Times New Roman"/>
          <w:sz w:val="24"/>
          <w:szCs w:val="24"/>
        </w:rPr>
        <w:t xml:space="preserve"> prayers have equal value in patient’s care</w:t>
      </w:r>
      <w:r>
        <w:rPr>
          <w:rFonts w:ascii="Times New Roman" w:hAnsi="Times New Roman"/>
          <w:sz w:val="24"/>
          <w:szCs w:val="24"/>
        </w:rPr>
        <w:t xml:space="preserve">. </w:t>
      </w:r>
      <w:r w:rsidR="00120C8E">
        <w:rPr>
          <w:rFonts w:ascii="Times New Roman" w:hAnsi="Times New Roman"/>
          <w:sz w:val="24"/>
          <w:szCs w:val="24"/>
        </w:rPr>
        <w:t>Thus</w:t>
      </w:r>
      <w:r w:rsidR="00120C8E" w:rsidRPr="000E3BD8">
        <w:rPr>
          <w:rFonts w:ascii="Times New Roman" w:hAnsi="Times New Roman"/>
          <w:sz w:val="24"/>
          <w:szCs w:val="24"/>
        </w:rPr>
        <w:t xml:space="preserve"> </w:t>
      </w:r>
      <w:r w:rsidRPr="000E3BD8">
        <w:rPr>
          <w:rFonts w:ascii="Times New Roman" w:hAnsi="Times New Roman"/>
          <w:sz w:val="24"/>
          <w:szCs w:val="24"/>
        </w:rPr>
        <w:t xml:space="preserve">by integrating the practice of prayer in clinical care we can </w:t>
      </w:r>
      <w:r>
        <w:rPr>
          <w:rFonts w:ascii="Times New Roman" w:hAnsi="Times New Roman"/>
          <w:sz w:val="24"/>
          <w:szCs w:val="24"/>
        </w:rPr>
        <w:t xml:space="preserve">significantly </w:t>
      </w:r>
      <w:r w:rsidRPr="000E3BD8">
        <w:rPr>
          <w:rFonts w:ascii="Times New Roman" w:hAnsi="Times New Roman"/>
          <w:sz w:val="24"/>
          <w:szCs w:val="24"/>
        </w:rPr>
        <w:t>reduce</w:t>
      </w:r>
      <w:r>
        <w:rPr>
          <w:rFonts w:ascii="Times New Roman" w:hAnsi="Times New Roman"/>
          <w:sz w:val="24"/>
          <w:szCs w:val="24"/>
        </w:rPr>
        <w:t xml:space="preserve"> the</w:t>
      </w:r>
      <w:r w:rsidRPr="000E3BD8">
        <w:rPr>
          <w:rFonts w:ascii="Times New Roman" w:hAnsi="Times New Roman"/>
          <w:sz w:val="24"/>
          <w:szCs w:val="24"/>
        </w:rPr>
        <w:t xml:space="preserve"> burden of worries of patient’s relatives</w:t>
      </w:r>
      <w:r>
        <w:rPr>
          <w:rFonts w:ascii="Times New Roman" w:hAnsi="Times New Roman"/>
          <w:sz w:val="24"/>
          <w:szCs w:val="24"/>
        </w:rPr>
        <w:t>.</w:t>
      </w:r>
    </w:p>
    <w:p w:rsidR="00D71D9D" w:rsidRPr="000E3BD8" w:rsidRDefault="00D71D9D" w:rsidP="00D71D9D">
      <w:pPr>
        <w:spacing w:line="480" w:lineRule="auto"/>
        <w:rPr>
          <w:rFonts w:ascii="Times New Roman" w:hAnsi="Times New Roman"/>
          <w:sz w:val="24"/>
          <w:szCs w:val="24"/>
        </w:rPr>
      </w:pPr>
      <w:r w:rsidRPr="000E3BD8">
        <w:rPr>
          <w:rFonts w:ascii="Times New Roman" w:hAnsi="Times New Roman"/>
          <w:sz w:val="24"/>
          <w:szCs w:val="24"/>
        </w:rPr>
        <w:t xml:space="preserve">Praying by God’s statue or imagining God’s image simply reflects majority of patients being Hindus as there is </w:t>
      </w:r>
      <w:r>
        <w:rPr>
          <w:rFonts w:ascii="Times New Roman" w:hAnsi="Times New Roman"/>
          <w:sz w:val="24"/>
          <w:szCs w:val="24"/>
        </w:rPr>
        <w:t xml:space="preserve">a </w:t>
      </w:r>
      <w:r w:rsidRPr="000E3BD8">
        <w:rPr>
          <w:rFonts w:ascii="Times New Roman" w:hAnsi="Times New Roman"/>
          <w:sz w:val="24"/>
          <w:szCs w:val="24"/>
        </w:rPr>
        <w:t>custom of statue worship in Hinduism.</w:t>
      </w:r>
    </w:p>
    <w:p w:rsidR="00D71D9D" w:rsidRPr="000E3BD8" w:rsidRDefault="00D71D9D" w:rsidP="00D71D9D">
      <w:pPr>
        <w:spacing w:line="480" w:lineRule="auto"/>
        <w:rPr>
          <w:rFonts w:ascii="Times New Roman" w:hAnsi="Times New Roman"/>
          <w:sz w:val="24"/>
          <w:szCs w:val="24"/>
        </w:rPr>
      </w:pPr>
      <w:r w:rsidRPr="000E3BD8">
        <w:rPr>
          <w:rFonts w:ascii="Times New Roman" w:hAnsi="Times New Roman"/>
          <w:sz w:val="24"/>
          <w:szCs w:val="24"/>
        </w:rPr>
        <w:t>Similar studies have been conducted in</w:t>
      </w:r>
      <w:r w:rsidR="00120C8E">
        <w:rPr>
          <w:rFonts w:ascii="Times New Roman" w:hAnsi="Times New Roman"/>
          <w:sz w:val="24"/>
          <w:szCs w:val="24"/>
        </w:rPr>
        <w:t xml:space="preserve"> the</w:t>
      </w:r>
      <w:r w:rsidRPr="000E3BD8">
        <w:rPr>
          <w:rFonts w:ascii="Times New Roman" w:hAnsi="Times New Roman"/>
          <w:sz w:val="24"/>
          <w:szCs w:val="24"/>
        </w:rPr>
        <w:t xml:space="preserve"> past outside India. </w:t>
      </w:r>
      <w:r w:rsidR="00120C8E">
        <w:rPr>
          <w:rFonts w:ascii="Times New Roman" w:hAnsi="Times New Roman"/>
          <w:sz w:val="24"/>
          <w:szCs w:val="24"/>
        </w:rPr>
        <w:t>While s</w:t>
      </w:r>
      <w:r w:rsidRPr="000E3BD8">
        <w:rPr>
          <w:rFonts w:ascii="Times New Roman" w:hAnsi="Times New Roman"/>
          <w:sz w:val="24"/>
          <w:szCs w:val="24"/>
        </w:rPr>
        <w:t xml:space="preserve">ome </w:t>
      </w:r>
      <w:r w:rsidR="00120C8E">
        <w:rPr>
          <w:rFonts w:ascii="Times New Roman" w:hAnsi="Times New Roman"/>
          <w:sz w:val="24"/>
          <w:szCs w:val="24"/>
        </w:rPr>
        <w:t xml:space="preserve">studies focussed on the </w:t>
      </w:r>
      <w:r w:rsidRPr="000E3BD8">
        <w:rPr>
          <w:rFonts w:ascii="Times New Roman" w:hAnsi="Times New Roman"/>
          <w:sz w:val="24"/>
          <w:szCs w:val="24"/>
        </w:rPr>
        <w:t xml:space="preserve">benefits of prayers on </w:t>
      </w:r>
      <w:r w:rsidR="00120C8E">
        <w:rPr>
          <w:rFonts w:ascii="Times New Roman" w:hAnsi="Times New Roman"/>
          <w:sz w:val="24"/>
          <w:szCs w:val="24"/>
        </w:rPr>
        <w:t xml:space="preserve">the patient’s </w:t>
      </w:r>
      <w:r w:rsidRPr="000E3BD8">
        <w:rPr>
          <w:rFonts w:ascii="Times New Roman" w:hAnsi="Times New Roman"/>
          <w:sz w:val="24"/>
          <w:szCs w:val="24"/>
        </w:rPr>
        <w:t>me</w:t>
      </w:r>
      <w:r>
        <w:rPr>
          <w:rFonts w:ascii="Times New Roman" w:hAnsi="Times New Roman"/>
          <w:sz w:val="24"/>
          <w:szCs w:val="24"/>
        </w:rPr>
        <w:t>dical condition</w:t>
      </w:r>
      <w:r w:rsidR="00120C8E">
        <w:rPr>
          <w:rFonts w:ascii="Times New Roman" w:hAnsi="Times New Roman"/>
          <w:sz w:val="24"/>
          <w:szCs w:val="24"/>
        </w:rPr>
        <w:t xml:space="preserve">, others attempted to determine the </w:t>
      </w:r>
      <w:r>
        <w:rPr>
          <w:rFonts w:ascii="Times New Roman" w:hAnsi="Times New Roman"/>
          <w:sz w:val="24"/>
          <w:szCs w:val="24"/>
        </w:rPr>
        <w:t xml:space="preserve"> </w:t>
      </w:r>
      <w:r w:rsidRPr="000E3BD8">
        <w:rPr>
          <w:rFonts w:ascii="Times New Roman" w:hAnsi="Times New Roman"/>
          <w:sz w:val="24"/>
          <w:szCs w:val="24"/>
        </w:rPr>
        <w:t>benefits to</w:t>
      </w:r>
      <w:r w:rsidR="00120C8E">
        <w:rPr>
          <w:rFonts w:ascii="Times New Roman" w:hAnsi="Times New Roman"/>
          <w:sz w:val="24"/>
          <w:szCs w:val="24"/>
        </w:rPr>
        <w:t xml:space="preserve"> the patient’s relatives</w:t>
      </w:r>
      <w:r w:rsidRPr="000E3BD8">
        <w:rPr>
          <w:rFonts w:ascii="Times New Roman" w:hAnsi="Times New Roman"/>
          <w:sz w:val="24"/>
          <w:szCs w:val="24"/>
        </w:rPr>
        <w:t xml:space="preserve"> (psychological or emotional benefits).</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A study conducted in California on the effects of prayer found that patients with advanced AIDS who were prayed for</w:t>
      </w:r>
      <w:r w:rsidR="00120C8E">
        <w:rPr>
          <w:rFonts w:ascii="Times New Roman" w:hAnsi="Times New Roman"/>
          <w:sz w:val="24"/>
          <w:szCs w:val="24"/>
        </w:rPr>
        <w:t>,</w:t>
      </w:r>
      <w:r w:rsidRPr="000E3BD8">
        <w:rPr>
          <w:rFonts w:ascii="Times New Roman" w:hAnsi="Times New Roman"/>
          <w:sz w:val="24"/>
          <w:szCs w:val="24"/>
        </w:rPr>
        <w:t xml:space="preserve"> survived in greater numbers, got sick less often and recovered faster than those who did not receive prayer [5]</w:t>
      </w:r>
      <w:r w:rsidR="00505E1F">
        <w:rPr>
          <w:rFonts w:ascii="Times New Roman" w:hAnsi="Times New Roman"/>
          <w:sz w:val="24"/>
          <w:szCs w:val="24"/>
        </w:rPr>
        <w:t>.</w:t>
      </w:r>
      <w:r w:rsidRPr="000E3BD8">
        <w:rPr>
          <w:rFonts w:ascii="Times New Roman" w:hAnsi="Times New Roman"/>
          <w:sz w:val="24"/>
          <w:szCs w:val="24"/>
        </w:rPr>
        <w:t xml:space="preserve"> On the other hand some studies showed that there was no effect of prayers on the condition of the patients. A triple blind study by Mithai J et al on children with psychiatric illness showed no benefit of prayers on the condition of their children. [6] A study conducted by Mayo clinic on 799 patients also failed to prove any benefits on health of patients. [7]</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lastRenderedPageBreak/>
        <w:t>Similar studies in adults have been conducted outside India and have shown mixed results. Interestingly in a study</w:t>
      </w:r>
      <w:r w:rsidR="00120C8E">
        <w:rPr>
          <w:rFonts w:ascii="Times New Roman" w:hAnsi="Times New Roman"/>
          <w:sz w:val="24"/>
          <w:szCs w:val="24"/>
        </w:rPr>
        <w:t>,</w:t>
      </w:r>
      <w:r w:rsidRPr="000E3BD8">
        <w:rPr>
          <w:rFonts w:ascii="Times New Roman" w:hAnsi="Times New Roman"/>
          <w:sz w:val="24"/>
          <w:szCs w:val="24"/>
        </w:rPr>
        <w:t xml:space="preserve"> prayers were shown to improve pregnancy rates in in</w:t>
      </w:r>
      <w:r w:rsidR="00120C8E">
        <w:rPr>
          <w:rFonts w:ascii="Times New Roman" w:hAnsi="Times New Roman"/>
          <w:sz w:val="24"/>
          <w:szCs w:val="24"/>
        </w:rPr>
        <w:t>-</w:t>
      </w:r>
      <w:r w:rsidRPr="000E3BD8">
        <w:rPr>
          <w:rFonts w:ascii="Times New Roman" w:hAnsi="Times New Roman"/>
          <w:sz w:val="24"/>
          <w:szCs w:val="24"/>
        </w:rPr>
        <w:t>vitro fertilization. [8] Another study showed lesser complications in patients who were prayed for</w:t>
      </w:r>
      <w:r w:rsidR="00120C8E">
        <w:rPr>
          <w:rFonts w:ascii="Times New Roman" w:hAnsi="Times New Roman"/>
          <w:sz w:val="24"/>
          <w:szCs w:val="24"/>
        </w:rPr>
        <w:t xml:space="preserve"> while</w:t>
      </w:r>
      <w:r w:rsidRPr="000E3BD8">
        <w:rPr>
          <w:rFonts w:ascii="Times New Roman" w:hAnsi="Times New Roman"/>
          <w:sz w:val="24"/>
          <w:szCs w:val="24"/>
        </w:rPr>
        <w:t xml:space="preserve"> admitted in cardiac care unit. [9] </w:t>
      </w:r>
      <w:r w:rsidR="00120C8E">
        <w:rPr>
          <w:rFonts w:ascii="Times New Roman" w:hAnsi="Times New Roman"/>
          <w:sz w:val="24"/>
          <w:szCs w:val="24"/>
        </w:rPr>
        <w:t>However,</w:t>
      </w:r>
      <w:r w:rsidR="00120C8E" w:rsidRPr="000E3BD8">
        <w:rPr>
          <w:rFonts w:ascii="Times New Roman" w:hAnsi="Times New Roman"/>
          <w:sz w:val="24"/>
          <w:szCs w:val="24"/>
        </w:rPr>
        <w:t xml:space="preserve"> </w:t>
      </w:r>
      <w:r w:rsidRPr="000E3BD8">
        <w:rPr>
          <w:rFonts w:ascii="Times New Roman" w:hAnsi="Times New Roman"/>
          <w:sz w:val="24"/>
          <w:szCs w:val="24"/>
        </w:rPr>
        <w:t xml:space="preserve">contradicting this study, </w:t>
      </w:r>
      <w:r w:rsidR="00120C8E">
        <w:rPr>
          <w:rFonts w:ascii="Times New Roman" w:hAnsi="Times New Roman"/>
          <w:sz w:val="24"/>
          <w:szCs w:val="24"/>
        </w:rPr>
        <w:t xml:space="preserve">another </w:t>
      </w:r>
      <w:r w:rsidRPr="000E3BD8">
        <w:rPr>
          <w:rFonts w:ascii="Times New Roman" w:hAnsi="Times New Roman"/>
          <w:sz w:val="24"/>
          <w:szCs w:val="24"/>
        </w:rPr>
        <w:t xml:space="preserve">study on patients undergoing coronary artery bypass grafting showed comparable outcomes amongst those who were prayed for </w:t>
      </w:r>
      <w:r w:rsidR="00E12D70">
        <w:rPr>
          <w:rFonts w:ascii="Times New Roman" w:hAnsi="Times New Roman"/>
          <w:sz w:val="24"/>
          <w:szCs w:val="24"/>
        </w:rPr>
        <w:t>to</w:t>
      </w:r>
      <w:r w:rsidR="00120C8E" w:rsidRPr="000E3BD8">
        <w:rPr>
          <w:rFonts w:ascii="Times New Roman" w:hAnsi="Times New Roman"/>
          <w:sz w:val="24"/>
          <w:szCs w:val="24"/>
        </w:rPr>
        <w:t xml:space="preserve"> </w:t>
      </w:r>
      <w:r w:rsidRPr="000E3BD8">
        <w:rPr>
          <w:rFonts w:ascii="Times New Roman" w:hAnsi="Times New Roman"/>
          <w:sz w:val="24"/>
          <w:szCs w:val="24"/>
        </w:rPr>
        <w:t>those who were not. [10]</w:t>
      </w:r>
    </w:p>
    <w:p w:rsidR="00D71D9D" w:rsidRPr="000E3BD8" w:rsidRDefault="00D71D9D" w:rsidP="00D71D9D">
      <w:pPr>
        <w:spacing w:line="480" w:lineRule="auto"/>
        <w:rPr>
          <w:rFonts w:ascii="Times New Roman" w:hAnsi="Times New Roman"/>
          <w:sz w:val="24"/>
          <w:szCs w:val="24"/>
        </w:rPr>
      </w:pPr>
      <w:r w:rsidRPr="000E3BD8">
        <w:rPr>
          <w:rFonts w:ascii="Times New Roman" w:hAnsi="Times New Roman"/>
          <w:sz w:val="24"/>
          <w:szCs w:val="24"/>
        </w:rPr>
        <w:t>In one study, families reported that spirituality increases their sense of self – transcendence, a sense of meaningful construction and by this a spiritual connection among mother,</w:t>
      </w:r>
      <w:r>
        <w:rPr>
          <w:rFonts w:ascii="Times New Roman" w:hAnsi="Times New Roman"/>
          <w:sz w:val="24"/>
          <w:szCs w:val="24"/>
        </w:rPr>
        <w:t xml:space="preserve"> </w:t>
      </w:r>
      <w:r w:rsidRPr="000E3BD8">
        <w:rPr>
          <w:rFonts w:ascii="Times New Roman" w:hAnsi="Times New Roman"/>
          <w:sz w:val="24"/>
          <w:szCs w:val="24"/>
        </w:rPr>
        <w:t>father and infant; prayers restore a sense of control,</w:t>
      </w:r>
      <w:r>
        <w:rPr>
          <w:rFonts w:ascii="Times New Roman" w:hAnsi="Times New Roman"/>
          <w:sz w:val="24"/>
          <w:szCs w:val="24"/>
        </w:rPr>
        <w:t xml:space="preserve"> </w:t>
      </w:r>
      <w:r w:rsidRPr="000E3BD8">
        <w:rPr>
          <w:rFonts w:ascii="Times New Roman" w:hAnsi="Times New Roman"/>
          <w:sz w:val="24"/>
          <w:szCs w:val="24"/>
        </w:rPr>
        <w:t>meaning and the ability to cope. Hence spirituality helps the families of patients in shift from a state of hopeless</w:t>
      </w:r>
      <w:r w:rsidR="00E12D70">
        <w:rPr>
          <w:rFonts w:ascii="Times New Roman" w:hAnsi="Times New Roman"/>
          <w:sz w:val="24"/>
          <w:szCs w:val="24"/>
        </w:rPr>
        <w:t>ness</w:t>
      </w:r>
      <w:r w:rsidRPr="000E3BD8">
        <w:rPr>
          <w:rFonts w:ascii="Times New Roman" w:hAnsi="Times New Roman"/>
          <w:sz w:val="24"/>
          <w:szCs w:val="24"/>
        </w:rPr>
        <w:t xml:space="preserve"> to wholeness, especially in coping up with chronic illness of patients. [11]Most people view spirituality as a vital aspect of the illness experience. [12]In another study many parents were shown to rely</w:t>
      </w:r>
      <w:r>
        <w:rPr>
          <w:rFonts w:ascii="Times New Roman" w:hAnsi="Times New Roman"/>
          <w:sz w:val="24"/>
          <w:szCs w:val="24"/>
        </w:rPr>
        <w:t xml:space="preserve"> on their religion</w:t>
      </w:r>
      <w:r w:rsidRPr="000E3BD8">
        <w:rPr>
          <w:rFonts w:ascii="Times New Roman" w:hAnsi="Times New Roman"/>
          <w:sz w:val="24"/>
          <w:szCs w:val="24"/>
        </w:rPr>
        <w:t xml:space="preserve"> and prayer to guide them in end-of- life decision-making, to make meaning of the loss, and to sustain them emotionally. [13]</w:t>
      </w:r>
    </w:p>
    <w:p w:rsidR="00D71D9D" w:rsidRPr="000E3BD8" w:rsidRDefault="00D71D9D" w:rsidP="00D71D9D">
      <w:pPr>
        <w:spacing w:line="480" w:lineRule="auto"/>
        <w:rPr>
          <w:rFonts w:ascii="Times New Roman" w:hAnsi="Times New Roman"/>
          <w:sz w:val="24"/>
          <w:szCs w:val="24"/>
        </w:rPr>
      </w:pPr>
      <w:r w:rsidRPr="000E3BD8">
        <w:rPr>
          <w:rFonts w:ascii="Times New Roman" w:hAnsi="Times New Roman"/>
          <w:sz w:val="24"/>
          <w:szCs w:val="24"/>
        </w:rPr>
        <w:t xml:space="preserve">Thus, </w:t>
      </w:r>
      <w:r w:rsidR="00E12D70">
        <w:rPr>
          <w:rFonts w:ascii="Times New Roman" w:hAnsi="Times New Roman"/>
          <w:sz w:val="24"/>
          <w:szCs w:val="24"/>
        </w:rPr>
        <w:t xml:space="preserve">collectively </w:t>
      </w:r>
      <w:r w:rsidRPr="000E3BD8">
        <w:rPr>
          <w:rFonts w:ascii="Times New Roman" w:hAnsi="Times New Roman"/>
          <w:sz w:val="24"/>
          <w:szCs w:val="24"/>
        </w:rPr>
        <w:t xml:space="preserve">if we talk of </w:t>
      </w:r>
      <w:r w:rsidR="00E12D70">
        <w:rPr>
          <w:rFonts w:ascii="Times New Roman" w:hAnsi="Times New Roman"/>
          <w:sz w:val="24"/>
          <w:szCs w:val="24"/>
        </w:rPr>
        <w:t>all</w:t>
      </w:r>
      <w:r w:rsidRPr="000E3BD8">
        <w:rPr>
          <w:rFonts w:ascii="Times New Roman" w:hAnsi="Times New Roman"/>
          <w:sz w:val="24"/>
          <w:szCs w:val="24"/>
        </w:rPr>
        <w:t xml:space="preserve"> previous studies, it is still inconclusive whether prayers actually help in faster recovery of the patient</w:t>
      </w:r>
      <w:r w:rsidR="00E12D70">
        <w:rPr>
          <w:rFonts w:ascii="Times New Roman" w:hAnsi="Times New Roman"/>
          <w:sz w:val="24"/>
          <w:szCs w:val="24"/>
        </w:rPr>
        <w:t xml:space="preserve"> or not</w:t>
      </w:r>
      <w:r w:rsidRPr="000E3BD8">
        <w:rPr>
          <w:rFonts w:ascii="Times New Roman" w:hAnsi="Times New Roman"/>
          <w:sz w:val="24"/>
          <w:szCs w:val="24"/>
        </w:rPr>
        <w:t>. Some studies [11, 5, 9] support faster recovery and le</w:t>
      </w:r>
      <w:r>
        <w:rPr>
          <w:rFonts w:ascii="Times New Roman" w:hAnsi="Times New Roman"/>
          <w:sz w:val="24"/>
          <w:szCs w:val="24"/>
        </w:rPr>
        <w:t xml:space="preserve">sser complications in patients while </w:t>
      </w:r>
      <w:r w:rsidRPr="000E3BD8">
        <w:rPr>
          <w:rFonts w:ascii="Times New Roman" w:hAnsi="Times New Roman"/>
          <w:sz w:val="24"/>
          <w:szCs w:val="24"/>
        </w:rPr>
        <w:t xml:space="preserve">others show no medical benefit to the patients. [6, 7, 10] But many studies showed benefits to relatives in terms of hope, positivity, </w:t>
      </w:r>
      <w:r>
        <w:rPr>
          <w:rFonts w:ascii="Times New Roman" w:hAnsi="Times New Roman"/>
          <w:sz w:val="24"/>
          <w:szCs w:val="24"/>
        </w:rPr>
        <w:t>a</w:t>
      </w:r>
      <w:r w:rsidRPr="000E3BD8">
        <w:rPr>
          <w:rFonts w:ascii="Times New Roman" w:hAnsi="Times New Roman"/>
          <w:sz w:val="24"/>
          <w:szCs w:val="24"/>
        </w:rPr>
        <w:t>nd emotional supported [11, 12, 13].</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Spirituality should also be discussed with a family because it may affect their normal psychology and attitude towards the condition of their ward.</w:t>
      </w:r>
      <w:r>
        <w:rPr>
          <w:rFonts w:ascii="Times New Roman" w:hAnsi="Times New Roman"/>
          <w:sz w:val="24"/>
          <w:szCs w:val="24"/>
        </w:rPr>
        <w:t xml:space="preserve"> </w:t>
      </w:r>
      <w:r w:rsidRPr="000E3BD8">
        <w:rPr>
          <w:rFonts w:ascii="Times New Roman" w:hAnsi="Times New Roman"/>
          <w:sz w:val="24"/>
          <w:szCs w:val="24"/>
        </w:rPr>
        <w:t xml:space="preserve">Research studies demonstrate that up to 94% of hospitalized patients believe spiritual health is as important as physical health [14], that 40% of patients use faith to cope with illness [15], and that 25% of patients use prayer for healing each </w:t>
      </w:r>
      <w:r w:rsidRPr="000E3BD8">
        <w:rPr>
          <w:rFonts w:ascii="Times New Roman" w:hAnsi="Times New Roman"/>
          <w:sz w:val="24"/>
          <w:szCs w:val="24"/>
        </w:rPr>
        <w:lastRenderedPageBreak/>
        <w:t>year. [16] Guidelines from the National Consensus Project for Quality Palliative Care state that spirituality is a core component of palliative care. [17]</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In our study most relatives gave equal credit to medicine and prayers in curing the patient, reflecting upon the strong belief of patient’s relatives in spirituality as part of childcare and the need for the doctor to understand the same. Our study results are similar to the study by Hexem et al which said that families may use faith healing alongside conventional medicine or as an alternative. Parents feel both God and medicines, which were being given to their child, are important for their child. [18]</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 xml:space="preserve">Issues of belief can affect the healthcare encounter, and patients may wish to discuss spirituality with their physician. Many physicians report barriers to broaching the subject of spirituality, including lack of time and experience, difficulty in identifying patients who want to discuss spirituality, and the belief that addressing spiritual concerns is not a physician's responsibility. </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Additionally, there is literature indicating which patients—including those who are hospitalized or terminally ill—are more likely to welcome a spiritual assessment. [19]</w:t>
      </w:r>
    </w:p>
    <w:p w:rsidR="00D71D9D" w:rsidRPr="000E3BD8" w:rsidRDefault="00D71D9D" w:rsidP="00D71D9D">
      <w:pPr>
        <w:spacing w:after="0" w:line="480" w:lineRule="auto"/>
        <w:rPr>
          <w:rFonts w:ascii="Times New Roman" w:hAnsi="Times New Roman"/>
          <w:sz w:val="24"/>
          <w:szCs w:val="24"/>
        </w:rPr>
      </w:pPr>
      <w:r>
        <w:rPr>
          <w:rFonts w:ascii="Times New Roman" w:hAnsi="Times New Roman"/>
          <w:sz w:val="24"/>
          <w:szCs w:val="24"/>
        </w:rPr>
        <w:t>Medical care is not always</w:t>
      </w:r>
      <w:r w:rsidRPr="000E3BD8">
        <w:rPr>
          <w:rFonts w:ascii="Times New Roman" w:hAnsi="Times New Roman"/>
          <w:sz w:val="24"/>
          <w:szCs w:val="24"/>
        </w:rPr>
        <w:t xml:space="preserve"> sufficient to cure or relie</w:t>
      </w:r>
      <w:r>
        <w:rPr>
          <w:rFonts w:ascii="Times New Roman" w:hAnsi="Times New Roman"/>
          <w:sz w:val="24"/>
          <w:szCs w:val="24"/>
        </w:rPr>
        <w:t>ve</w:t>
      </w:r>
      <w:r w:rsidRPr="000E3BD8">
        <w:rPr>
          <w:rFonts w:ascii="Times New Roman" w:hAnsi="Times New Roman"/>
          <w:sz w:val="24"/>
          <w:szCs w:val="24"/>
        </w:rPr>
        <w:t xml:space="preserve"> patient symptoms or illness. Holistic approach in patient care must take into account this important aspect of beliefs, culture, feelings and prayers amongst relatives of patients.</w:t>
      </w:r>
    </w:p>
    <w:p w:rsidR="00D71D9D"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 xml:space="preserve">This study is </w:t>
      </w:r>
      <w:r>
        <w:rPr>
          <w:rFonts w:ascii="Times New Roman" w:hAnsi="Times New Roman"/>
          <w:sz w:val="24"/>
          <w:szCs w:val="24"/>
        </w:rPr>
        <w:t xml:space="preserve">the </w:t>
      </w:r>
      <w:r w:rsidRPr="000E3BD8">
        <w:rPr>
          <w:rFonts w:ascii="Times New Roman" w:hAnsi="Times New Roman"/>
          <w:sz w:val="24"/>
          <w:szCs w:val="24"/>
        </w:rPr>
        <w:t>first study of its kind in India and while we need more</w:t>
      </w:r>
      <w:r w:rsidR="002036AE">
        <w:rPr>
          <w:rFonts w:ascii="Times New Roman" w:hAnsi="Times New Roman"/>
          <w:sz w:val="24"/>
          <w:szCs w:val="24"/>
        </w:rPr>
        <w:t xml:space="preserve"> of</w:t>
      </w:r>
      <w:r w:rsidRPr="000E3BD8">
        <w:rPr>
          <w:rFonts w:ascii="Times New Roman" w:hAnsi="Times New Roman"/>
          <w:sz w:val="24"/>
          <w:szCs w:val="24"/>
        </w:rPr>
        <w:t xml:space="preserve"> such studies to determine the impact of spirituality, prayers, beliefs on relatives and patients, one thing is certain that spiritual assessment and assessment of beliefs amongst relatives of admitted children must be considered an integral part of patient care.</w:t>
      </w:r>
    </w:p>
    <w:p w:rsidR="00DD2D7E" w:rsidRPr="000E3BD8" w:rsidRDefault="00DD2D7E" w:rsidP="00D71D9D">
      <w:pPr>
        <w:spacing w:after="0" w:line="480" w:lineRule="auto"/>
        <w:rPr>
          <w:rFonts w:ascii="Times New Roman" w:hAnsi="Times New Roman"/>
          <w:sz w:val="24"/>
          <w:szCs w:val="24"/>
        </w:rPr>
      </w:pPr>
      <w:r w:rsidRPr="00DD2D7E">
        <w:rPr>
          <w:rFonts w:ascii="Times New Roman" w:hAnsi="Times New Roman"/>
          <w:b/>
          <w:sz w:val="24"/>
          <w:szCs w:val="24"/>
        </w:rPr>
        <w:t>Acknowledgment</w:t>
      </w:r>
      <w:r>
        <w:rPr>
          <w:rFonts w:ascii="Times New Roman" w:hAnsi="Times New Roman"/>
          <w:sz w:val="24"/>
          <w:szCs w:val="24"/>
        </w:rPr>
        <w:t>: Dr Amee Amin for language check and reviewing the manuscript</w:t>
      </w:r>
    </w:p>
    <w:p w:rsidR="00D71D9D" w:rsidRDefault="00D71D9D">
      <w:pPr>
        <w:rPr>
          <w:rFonts w:ascii="Times New Roman" w:hAnsi="Times New Roman"/>
          <w:b/>
          <w:sz w:val="24"/>
          <w:szCs w:val="24"/>
          <w:u w:val="single"/>
        </w:rPr>
      </w:pPr>
      <w:r>
        <w:rPr>
          <w:rFonts w:ascii="Times New Roman" w:hAnsi="Times New Roman"/>
          <w:b/>
          <w:sz w:val="24"/>
          <w:szCs w:val="24"/>
          <w:u w:val="single"/>
        </w:rPr>
        <w:br w:type="page"/>
      </w:r>
    </w:p>
    <w:p w:rsidR="00D71D9D" w:rsidRPr="005F7F46" w:rsidRDefault="00D71D9D" w:rsidP="00D71D9D">
      <w:pPr>
        <w:spacing w:after="0" w:line="480" w:lineRule="auto"/>
        <w:rPr>
          <w:rFonts w:ascii="Times New Roman" w:hAnsi="Times New Roman"/>
          <w:b/>
          <w:sz w:val="24"/>
          <w:szCs w:val="24"/>
          <w:u w:val="single"/>
        </w:rPr>
      </w:pPr>
      <w:r w:rsidRPr="005F7F46">
        <w:rPr>
          <w:rFonts w:ascii="Times New Roman" w:hAnsi="Times New Roman"/>
          <w:b/>
          <w:sz w:val="24"/>
          <w:szCs w:val="24"/>
          <w:u w:val="single"/>
        </w:rPr>
        <w:lastRenderedPageBreak/>
        <w:t>References</w:t>
      </w:r>
    </w:p>
    <w:p w:rsidR="00D71D9D" w:rsidRPr="005F7F46" w:rsidRDefault="00D71D9D" w:rsidP="00D71D9D">
      <w:pPr>
        <w:pStyle w:val="ColorfulList-Accent11"/>
        <w:numPr>
          <w:ilvl w:val="0"/>
          <w:numId w:val="1"/>
        </w:numPr>
        <w:tabs>
          <w:tab w:val="left" w:pos="810"/>
        </w:tabs>
        <w:spacing w:after="0" w:line="480" w:lineRule="auto"/>
        <w:rPr>
          <w:rFonts w:ascii="Times New Roman" w:hAnsi="Times New Roman"/>
          <w:sz w:val="24"/>
          <w:szCs w:val="24"/>
        </w:rPr>
      </w:pPr>
      <w:r w:rsidRPr="005F7F46">
        <w:rPr>
          <w:rFonts w:ascii="Times New Roman" w:hAnsi="Times New Roman"/>
          <w:sz w:val="24"/>
          <w:szCs w:val="24"/>
        </w:rPr>
        <w:t>Definition of prayer | SSRF English. (n.d.). Retrieved June 25, 2016, from http://www.spiritualresearchfoundation.org/aboutspiritualresearch/SpiritualPractice/prayer/definition</w:t>
      </w:r>
    </w:p>
    <w:p w:rsidR="00D71D9D" w:rsidRPr="005F7F46" w:rsidRDefault="00D71D9D" w:rsidP="00D71D9D">
      <w:pPr>
        <w:pStyle w:val="ColorfulList-Accent11"/>
        <w:numPr>
          <w:ilvl w:val="0"/>
          <w:numId w:val="1"/>
        </w:numPr>
        <w:spacing w:after="0" w:line="480" w:lineRule="auto"/>
        <w:rPr>
          <w:rFonts w:ascii="Times New Roman" w:hAnsi="Times New Roman"/>
          <w:sz w:val="24"/>
          <w:szCs w:val="24"/>
        </w:rPr>
      </w:pPr>
      <w:r w:rsidRPr="005F7F46">
        <w:rPr>
          <w:rFonts w:ascii="Times New Roman" w:hAnsi="Times New Roman"/>
          <w:sz w:val="24"/>
          <w:szCs w:val="24"/>
        </w:rPr>
        <w:t>Hawthorne, D. M., Youngblut, J. M., &amp; Brooten, D. (2016). Parent Spirituality, Grief, and Mental Health at 1 and 3Months After Their Infant's/Child's Death in an Intensive Care Unit. Journal of pediatric nursing, 31(1), 73-80.</w:t>
      </w:r>
    </w:p>
    <w:p w:rsidR="00D71D9D" w:rsidRPr="005F7F46" w:rsidRDefault="00D71D9D" w:rsidP="00D71D9D">
      <w:pPr>
        <w:pStyle w:val="ColorfulList-Accent11"/>
        <w:numPr>
          <w:ilvl w:val="0"/>
          <w:numId w:val="1"/>
        </w:numPr>
        <w:spacing w:after="0" w:line="480" w:lineRule="auto"/>
        <w:rPr>
          <w:rFonts w:ascii="Times New Roman" w:hAnsi="Times New Roman"/>
          <w:sz w:val="24"/>
          <w:szCs w:val="24"/>
        </w:rPr>
      </w:pPr>
      <w:r w:rsidRPr="005F7F46">
        <w:rPr>
          <w:rFonts w:ascii="Times New Roman" w:hAnsi="Times New Roman"/>
          <w:sz w:val="24"/>
          <w:szCs w:val="24"/>
        </w:rPr>
        <w:t xml:space="preserve">Drutchas, Alexis, &amp; Anandarajah, Gowri. (2014). Spirituality and coping with chronic disease in pediatrics. </w:t>
      </w:r>
      <w:r w:rsidRPr="005F7F46">
        <w:rPr>
          <w:rFonts w:ascii="Times New Roman" w:hAnsi="Times New Roman"/>
          <w:i/>
          <w:iCs/>
          <w:sz w:val="24"/>
          <w:szCs w:val="24"/>
        </w:rPr>
        <w:t>RI Med J</w:t>
      </w:r>
      <w:r w:rsidRPr="005F7F46">
        <w:rPr>
          <w:rFonts w:ascii="Times New Roman" w:hAnsi="Times New Roman"/>
          <w:sz w:val="24"/>
          <w:szCs w:val="24"/>
        </w:rPr>
        <w:t xml:space="preserve">, </w:t>
      </w:r>
      <w:r w:rsidRPr="005F7F46">
        <w:rPr>
          <w:rFonts w:ascii="Times New Roman" w:hAnsi="Times New Roman"/>
          <w:i/>
          <w:iCs/>
          <w:sz w:val="24"/>
          <w:szCs w:val="24"/>
        </w:rPr>
        <w:t>97</w:t>
      </w:r>
      <w:r w:rsidRPr="005F7F46">
        <w:rPr>
          <w:rFonts w:ascii="Times New Roman" w:hAnsi="Times New Roman"/>
          <w:sz w:val="24"/>
          <w:szCs w:val="24"/>
        </w:rPr>
        <w:t>(3), 26-30.</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 xml:space="preserve">Armbruster, C. A., Chibnall, J. T., &amp; Legett, S. (2003). Pediatrician beliefs about spirituality and religion in medicine: associations with clinical practice. Pediatrics, 111(3), e227-e235.  </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 xml:space="preserve">Faith, Prayer, and Healing. (n.d.). Retrieved June 25, 2016, from http://atlantaoutpatientsurgerycenter.com/hl/?/97219/ </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Mathai, J., &amp; Bourne, A. (2004). Pilot study investigating the effect of intercessory prayer in the treatment of child psychiatric disorders. Australasian Psychiatry, 12(4), 386-388.</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Aviles, J. M., Whelan, S. E., Hernke, D. A., Williams, B. A., Kenny, K. E., O'Fallon, W. M., &amp; Kopecky, S. L. (2001, December). Intercessory prayer and cardiovascular disease progression in a coronary care unit population: a randomized controlled trial. In Mayo Clinic Proceedings (Vol. 76, No. 12, pp. 1192-1198). Elsevier.</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Cha, K. Y., Wirth, D. P., &amp; Lobo, R. A. (2001). Does prayer influence the success of in vitro fertilization-embryo transfer. J Reprod Med, 46(9), 781-87.</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lastRenderedPageBreak/>
        <w:t>Byrd, R. C. (1988). Positive therapeutic effects of intercessory prayer in a coronary care unit population. Southern medical journal, 81(7), 826-829.</w:t>
      </w:r>
    </w:p>
    <w:p w:rsidR="00D71D9D" w:rsidRPr="005F7F46" w:rsidRDefault="00D71D9D" w:rsidP="00D71D9D">
      <w:pPr>
        <w:numPr>
          <w:ilvl w:val="0"/>
          <w:numId w:val="1"/>
        </w:numPr>
        <w:spacing w:after="0" w:line="480" w:lineRule="auto"/>
        <w:ind w:left="737"/>
        <w:rPr>
          <w:rFonts w:ascii="Times New Roman" w:hAnsi="Times New Roman"/>
          <w:sz w:val="24"/>
          <w:szCs w:val="24"/>
        </w:rPr>
      </w:pPr>
      <w:r w:rsidRPr="005F7F46">
        <w:rPr>
          <w:rFonts w:ascii="Times New Roman" w:hAnsi="Times New Roman"/>
          <w:sz w:val="24"/>
          <w:szCs w:val="24"/>
        </w:rPr>
        <w:t>Krucoff, M. W., Crater, S. W., Gallup, D., Blankenship, J. C., Cuffe, M., Guarneri, M.,  &amp; Pichard, A. (2005). Music, imagery, touch, and prayer as adjuncts to interventional cardiac care: the Monitoring and Actualisation of Noetic Trainings (MANTRA) II randomised study. The Lancet, 366(9481), 211-217.</w:t>
      </w:r>
    </w:p>
    <w:p w:rsidR="00D71D9D" w:rsidRPr="005F7F46" w:rsidRDefault="00D71D9D" w:rsidP="00D71D9D">
      <w:pPr>
        <w:pStyle w:val="ListParagraph"/>
        <w:numPr>
          <w:ilvl w:val="0"/>
          <w:numId w:val="1"/>
        </w:numPr>
        <w:spacing w:after="0" w:line="480" w:lineRule="auto"/>
        <w:ind w:left="737"/>
        <w:rPr>
          <w:rFonts w:ascii="Times New Roman" w:hAnsi="Times New Roman"/>
          <w:sz w:val="24"/>
          <w:szCs w:val="24"/>
        </w:rPr>
      </w:pPr>
      <w:r w:rsidRPr="005F7F46">
        <w:rPr>
          <w:rFonts w:ascii="Times New Roman" w:hAnsi="Times New Roman"/>
          <w:sz w:val="24"/>
          <w:szCs w:val="24"/>
        </w:rPr>
        <w:t>Milstein, J. M. (2008). Introducing spirituality in medical care: transition from hopelessness to wholeness. JAMA, 299(20), 2440-2441.</w:t>
      </w:r>
    </w:p>
    <w:p w:rsidR="00D71D9D" w:rsidRPr="005F7F46" w:rsidRDefault="00D71D9D" w:rsidP="00D71D9D">
      <w:pPr>
        <w:numPr>
          <w:ilvl w:val="0"/>
          <w:numId w:val="1"/>
        </w:numPr>
        <w:spacing w:after="0" w:line="480" w:lineRule="auto"/>
        <w:ind w:left="737"/>
        <w:rPr>
          <w:rFonts w:ascii="Times New Roman" w:hAnsi="Times New Roman"/>
          <w:sz w:val="24"/>
          <w:szCs w:val="24"/>
        </w:rPr>
      </w:pPr>
      <w:r w:rsidRPr="005F7F46">
        <w:rPr>
          <w:rFonts w:ascii="Times New Roman" w:hAnsi="Times New Roman"/>
          <w:sz w:val="24"/>
          <w:szCs w:val="24"/>
        </w:rPr>
        <w:t>Feudtner, C., Haney, J., &amp; Dimmers, M. A. (2003). Spiritual care needs of hospitalized children and their families: a national survey of pastoral care providers’ perceptions. Pediatrics, 111(1), e67-e72.</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Robinson, M. R., Thiel, M. M., Backus, M. M., &amp; Meyer, E. C. (2006). Matters of spirituality at the end of life in the pediatric intensive care unit. Pediatrics, 118(3), e719-e729.</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King, D. E., &amp; Bushwick, B. (1994). Beliefs and attitudes of hospital inpatients about faith healing and prayer. Journal of Family Practice, 39(4), 349-353.</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Koenig, H. G. (1998). Religious attitudes and practices of hospitalized medically ill older adults. International journal of geriatric psychiatry, 13(4), 213-224.</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Eisenberg, D. M., Kessler, R. C., Foster, C., Norlock, F. E., Calkins, D. R., &amp; Delbanco, T. L. (1993). Unconventional medicine in the United States--prevalence, costs, and patterns of use. New England journal of medicine, 328(4), 246-252.</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 xml:space="preserve">National Consensus Project for Quality Palliative Care. Clinical Practice Guidelines for  </w:t>
      </w:r>
    </w:p>
    <w:p w:rsidR="00D71D9D" w:rsidRPr="005F7F46" w:rsidRDefault="00D71D9D" w:rsidP="00D71D9D">
      <w:pPr>
        <w:spacing w:after="0" w:line="480" w:lineRule="auto"/>
        <w:ind w:left="740"/>
        <w:rPr>
          <w:rFonts w:ascii="Times New Roman" w:hAnsi="Times New Roman"/>
          <w:sz w:val="24"/>
          <w:szCs w:val="24"/>
        </w:rPr>
      </w:pPr>
      <w:r w:rsidRPr="005F7F46">
        <w:rPr>
          <w:rFonts w:ascii="Times New Roman" w:hAnsi="Times New Roman"/>
          <w:sz w:val="24"/>
          <w:szCs w:val="24"/>
        </w:rPr>
        <w:t xml:space="preserve">   Quality Palliative Care. 2nd ed. Pittsburgh, Pa.: National Consensus Project for Quality  </w:t>
      </w:r>
    </w:p>
    <w:p w:rsidR="00D71D9D" w:rsidRPr="005F7F46" w:rsidRDefault="00D71D9D" w:rsidP="00D71D9D">
      <w:pPr>
        <w:spacing w:after="0" w:line="480" w:lineRule="auto"/>
        <w:ind w:left="740"/>
        <w:rPr>
          <w:rFonts w:ascii="Times New Roman" w:hAnsi="Times New Roman"/>
          <w:sz w:val="24"/>
          <w:szCs w:val="24"/>
        </w:rPr>
      </w:pPr>
      <w:r w:rsidRPr="005F7F46">
        <w:rPr>
          <w:rFonts w:ascii="Times New Roman" w:hAnsi="Times New Roman"/>
          <w:sz w:val="24"/>
          <w:szCs w:val="24"/>
        </w:rPr>
        <w:lastRenderedPageBreak/>
        <w:t xml:space="preserve">   Palliative Care; 2009</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Hexem, K. R., Mollen, C. J., Carroll, K., Lanctot, D. A., &amp; Feudtner, C. (2011). How parents of children receiving pediatric palliative care use religion, spirituality, or life philosophy in tough times. Journal of palliative medicine, 14(1), 39-44.</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MacLean, C. D., Susi, B., Phifer, N., Schultz, L., Bynum, D., Franco, M., &amp; Cykert, S. (2003). Patient preference for physician discussion and practice of spirituality. Journal of General Internal Medicine, 18(1), 38-43.</w:t>
      </w:r>
    </w:p>
    <w:p w:rsidR="00D71D9D" w:rsidRDefault="00D71D9D" w:rsidP="00D71D9D"/>
    <w:p w:rsidR="00D71D9D" w:rsidRDefault="00D71D9D">
      <w:r>
        <w:br w:type="page"/>
      </w:r>
    </w:p>
    <w:p w:rsidR="00D71D9D" w:rsidRPr="000E3BD8" w:rsidRDefault="00D71D9D" w:rsidP="00D71D9D">
      <w:pPr>
        <w:rPr>
          <w:rFonts w:ascii="Times New Roman" w:hAnsi="Times New Roman"/>
          <w:sz w:val="24"/>
          <w:szCs w:val="24"/>
        </w:rPr>
      </w:pPr>
      <w:r>
        <w:rPr>
          <w:rFonts w:ascii="Times New Roman" w:hAnsi="Times New Roman"/>
          <w:sz w:val="24"/>
          <w:szCs w:val="24"/>
        </w:rPr>
        <w:lastRenderedPageBreak/>
        <w:t>Table 1</w:t>
      </w:r>
    </w:p>
    <w:tbl>
      <w:tblPr>
        <w:tblStyle w:val="TableGrid"/>
        <w:tblW w:w="9350" w:type="dxa"/>
        <w:tblInd w:w="-113" w:type="dxa"/>
        <w:tblLook w:val="04A0" w:firstRow="1" w:lastRow="0" w:firstColumn="1" w:lastColumn="0" w:noHBand="0" w:noVBand="1"/>
      </w:tblPr>
      <w:tblGrid>
        <w:gridCol w:w="1146"/>
        <w:gridCol w:w="1224"/>
        <w:gridCol w:w="1396"/>
        <w:gridCol w:w="1396"/>
        <w:gridCol w:w="1396"/>
        <w:gridCol w:w="1396"/>
        <w:gridCol w:w="1396"/>
      </w:tblGrid>
      <w:tr w:rsidR="00D71D9D" w:rsidRPr="000E3BD8" w:rsidTr="00E37507">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N=150</w:t>
            </w: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Ward</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Strongly Disagree</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Disagree</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Neutral</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Agree</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Strongly Agree</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PQ1</w:t>
            </w: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Pediatric</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15(30%)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5(10%)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24(48%)</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4(8%)</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4(8%)</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10(20%)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7(14%)</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25(50%)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4(8%)</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10(20%)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sz w:val="24"/>
                <w:szCs w:val="24"/>
              </w:rPr>
              <w:t>34(68%)</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3(6%)</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8(4.33%)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35(23.33%)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13(8.67%)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83(55.33%)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11(7.33)</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PQ2</w:t>
            </w: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Pediatric</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27(54%)</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21(42%)</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10(20%)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33(66%)</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7(14%)</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7(14%)</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38(76%)</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5(10%)</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19(12.67%)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98(65.33%)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33(22%)</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PQ4</w:t>
            </w: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Pediatric</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4(8%)</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32(64%)</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14(28%)</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6(12%)</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23(46%)</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20(40%)</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4(8%)</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26(52%)</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18(36%)</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3(2%)</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14(9.33%)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81(54%)</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52(34.67%)</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PQ5</w:t>
            </w: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Pediatric</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20(40%)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sz w:val="24"/>
                <w:szCs w:val="24"/>
              </w:rPr>
              <w:t>29(58%)</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21(42%)</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28(56%)</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23(46%)</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27(54%)</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2(1.33%)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64(42.67)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84(56%)</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PQ6</w:t>
            </w: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Pediatric</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18(36</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31(62</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19(38</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29(58</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21(42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29(58</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2(1.33%)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1(0.67%)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58(38.67%)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89(59.33%)</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PQ7</w:t>
            </w: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Pediatric</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6(12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35(70</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9(18</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17(34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24(48</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9(18</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20(40</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25(50</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3(6</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1(0.67%)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1(0.67%)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43(28.67%)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84(56%)</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21(14%)</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PQ9</w:t>
            </w: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Pediatric</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14(28</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26(52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8(16</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17(34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22(44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9(18</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25(50</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24(48</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4(2.67%)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56(37.33%)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72(48%)</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18(12%)</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PQ10</w:t>
            </w: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Pediatric</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33(66</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11(22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3(6</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3(6</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28(56</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11(22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6(12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3(6</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28(56</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17(34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4(8</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89(59.33%)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39(26%)</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13(8.67%)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6(4%)</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3(2%)</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PQ11</w:t>
            </w: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Pediatric</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25(50</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23(46</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20(40</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29(58</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26(52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22(44</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2(1.33</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71(47.33</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74(49.33</w:t>
            </w:r>
            <w:r w:rsidRPr="000E3BD8">
              <w:rPr>
                <w:rFonts w:ascii="Times New Roman" w:hAnsi="Times New Roman"/>
                <w:b/>
                <w:bCs/>
                <w:sz w:val="24"/>
                <w:szCs w:val="24"/>
              </w:rPr>
              <w:t>%)</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PQ12</w:t>
            </w: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Pediatric</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18(36</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31(62</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21(42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29(58</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21(42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28(56</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1(0.67%)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1(0.67%)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60(40%)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88(58.67%)</w:t>
            </w:r>
          </w:p>
        </w:tc>
      </w:tr>
    </w:tbl>
    <w:p w:rsidR="00D71D9D" w:rsidRPr="000E3BD8" w:rsidRDefault="00D71D9D" w:rsidP="00D71D9D">
      <w:pPr>
        <w:rPr>
          <w:rFonts w:ascii="Times New Roman" w:hAnsi="Times New Roman"/>
          <w:sz w:val="24"/>
          <w:szCs w:val="24"/>
        </w:rPr>
      </w:pPr>
    </w:p>
    <w:p w:rsidR="00D71D9D" w:rsidRDefault="00D71D9D" w:rsidP="00D71D9D"/>
    <w:p w:rsidR="00D71D9D" w:rsidRDefault="00D71D9D">
      <w:r>
        <w:br w:type="page"/>
      </w:r>
    </w:p>
    <w:p w:rsidR="00D71D9D" w:rsidRPr="00D71D9D" w:rsidRDefault="00D71D9D" w:rsidP="00D71D9D">
      <w:pPr>
        <w:spacing w:before="69"/>
        <w:ind w:left="221"/>
        <w:rPr>
          <w:rFonts w:ascii="Times New Roman" w:eastAsia="Arial" w:hAnsi="Times New Roman"/>
          <w:bCs/>
          <w:spacing w:val="-1"/>
          <w:sz w:val="24"/>
          <w:szCs w:val="24"/>
          <w:u w:color="000000"/>
        </w:rPr>
      </w:pPr>
      <w:r w:rsidRPr="00D71D9D">
        <w:rPr>
          <w:rFonts w:ascii="Times New Roman" w:eastAsia="Arial" w:hAnsi="Times New Roman"/>
          <w:bCs/>
          <w:spacing w:val="-1"/>
          <w:sz w:val="24"/>
          <w:szCs w:val="24"/>
          <w:u w:color="000000"/>
        </w:rPr>
        <w:lastRenderedPageBreak/>
        <w:t>Appendix 1</w:t>
      </w:r>
      <w:r>
        <w:rPr>
          <w:rFonts w:ascii="Times New Roman" w:eastAsia="Arial" w:hAnsi="Times New Roman"/>
          <w:bCs/>
          <w:spacing w:val="-1"/>
          <w:sz w:val="24"/>
          <w:szCs w:val="24"/>
          <w:u w:color="000000"/>
        </w:rPr>
        <w:t>:</w:t>
      </w:r>
    </w:p>
    <w:p w:rsidR="00D71D9D" w:rsidRPr="000E3BD8" w:rsidRDefault="00D71D9D" w:rsidP="00D71D9D">
      <w:pPr>
        <w:spacing w:before="69"/>
        <w:ind w:left="221"/>
        <w:rPr>
          <w:rFonts w:ascii="Times New Roman" w:eastAsia="Arial" w:hAnsi="Times New Roman"/>
          <w:sz w:val="24"/>
          <w:szCs w:val="24"/>
        </w:rPr>
      </w:pPr>
      <w:r w:rsidRPr="000E3BD8">
        <w:rPr>
          <w:rFonts w:ascii="Times New Roman" w:eastAsia="Arial" w:hAnsi="Times New Roman"/>
          <w:b/>
          <w:bCs/>
          <w:spacing w:val="-1"/>
          <w:sz w:val="24"/>
          <w:szCs w:val="24"/>
          <w:u w:val="thick" w:color="000000"/>
        </w:rPr>
        <w:t>Prayer Score Questionnaire</w:t>
      </w:r>
    </w:p>
    <w:p w:rsidR="00D71D9D" w:rsidRPr="000E3BD8" w:rsidRDefault="00D71D9D" w:rsidP="00D71D9D">
      <w:pPr>
        <w:spacing w:before="5" w:line="200" w:lineRule="exact"/>
        <w:rPr>
          <w:rFonts w:ascii="Times New Roman" w:hAnsi="Times New Roman"/>
          <w:sz w:val="24"/>
          <w:szCs w:val="24"/>
        </w:rPr>
      </w:pPr>
    </w:p>
    <w:tbl>
      <w:tblPr>
        <w:tblW w:w="0" w:type="auto"/>
        <w:tblInd w:w="-275" w:type="dxa"/>
        <w:tblLayout w:type="fixed"/>
        <w:tblCellMar>
          <w:left w:w="0" w:type="dxa"/>
          <w:right w:w="0" w:type="dxa"/>
        </w:tblCellMar>
        <w:tblLook w:val="01E0" w:firstRow="1" w:lastRow="1" w:firstColumn="1" w:lastColumn="1" w:noHBand="0" w:noVBand="0"/>
      </w:tblPr>
      <w:tblGrid>
        <w:gridCol w:w="284"/>
        <w:gridCol w:w="8647"/>
        <w:gridCol w:w="1560"/>
      </w:tblGrid>
      <w:tr w:rsidR="00D71D9D" w:rsidRPr="000E3BD8" w:rsidTr="00E37507">
        <w:trPr>
          <w:trHeight w:hRule="exact" w:val="1152"/>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tabs>
                <w:tab w:val="left" w:pos="288"/>
              </w:tabs>
              <w:rPr>
                <w:rFonts w:ascii="Times New Roman" w:hAnsi="Times New Roman"/>
                <w:sz w:val="24"/>
                <w:szCs w:val="24"/>
              </w:rPr>
            </w:pP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4" w:line="245" w:lineRule="auto"/>
              <w:ind w:left="99" w:right="2328"/>
              <w:rPr>
                <w:rFonts w:ascii="Times New Roman" w:eastAsia="Arial" w:hAnsi="Times New Roman"/>
                <w:sz w:val="24"/>
                <w:szCs w:val="24"/>
              </w:rPr>
            </w:pPr>
            <w:r w:rsidRPr="000E3BD8">
              <w:rPr>
                <w:rFonts w:ascii="Times New Roman" w:eastAsia="Arial" w:hAnsi="Times New Roman"/>
                <w:b/>
                <w:bCs/>
                <w:sz w:val="24"/>
                <w:szCs w:val="24"/>
              </w:rPr>
              <w:t>Question</w:t>
            </w:r>
          </w:p>
        </w:tc>
        <w:tc>
          <w:tcPr>
            <w:tcW w:w="1560" w:type="dxa"/>
            <w:tcBorders>
              <w:top w:val="single" w:sz="7" w:space="0" w:color="000000"/>
              <w:left w:val="single" w:sz="7" w:space="0" w:color="000000"/>
              <w:bottom w:val="single" w:sz="7" w:space="0" w:color="000000"/>
              <w:right w:val="single" w:sz="7" w:space="0" w:color="000000"/>
            </w:tcBorders>
          </w:tcPr>
          <w:p w:rsidR="00D71D9D" w:rsidRDefault="00D71D9D" w:rsidP="00E37507">
            <w:pPr>
              <w:pStyle w:val="TableParagraph"/>
              <w:spacing w:line="208" w:lineRule="exact"/>
              <w:ind w:left="99" w:right="197"/>
              <w:jc w:val="center"/>
              <w:rPr>
                <w:rFonts w:ascii="Times New Roman" w:eastAsia="Arial" w:hAnsi="Times New Roman"/>
                <w:b/>
                <w:spacing w:val="-1"/>
                <w:sz w:val="24"/>
                <w:szCs w:val="24"/>
              </w:rPr>
            </w:pPr>
            <w:r w:rsidRPr="000E3BD8">
              <w:rPr>
                <w:rFonts w:ascii="Times New Roman" w:eastAsia="Arial" w:hAnsi="Times New Roman"/>
                <w:b/>
                <w:sz w:val="24"/>
                <w:szCs w:val="24"/>
              </w:rPr>
              <w:t xml:space="preserve">5 </w:t>
            </w:r>
            <w:r w:rsidRPr="000E3BD8">
              <w:rPr>
                <w:rFonts w:ascii="Times New Roman" w:eastAsia="Arial" w:hAnsi="Times New Roman"/>
                <w:b/>
                <w:spacing w:val="-2"/>
                <w:sz w:val="24"/>
                <w:szCs w:val="24"/>
              </w:rPr>
              <w:t>= S</w:t>
            </w:r>
            <w:r w:rsidRPr="000E3BD8">
              <w:rPr>
                <w:rFonts w:ascii="Times New Roman" w:eastAsia="Arial" w:hAnsi="Times New Roman"/>
                <w:b/>
                <w:spacing w:val="-1"/>
                <w:sz w:val="24"/>
                <w:szCs w:val="24"/>
              </w:rPr>
              <w:t>trongly</w:t>
            </w:r>
          </w:p>
          <w:p w:rsidR="00D71D9D" w:rsidRPr="000E3BD8" w:rsidRDefault="00D71D9D" w:rsidP="00E37507">
            <w:pPr>
              <w:pStyle w:val="TableParagraph"/>
              <w:spacing w:line="208" w:lineRule="exact"/>
              <w:ind w:left="99" w:right="197"/>
              <w:jc w:val="center"/>
              <w:rPr>
                <w:rFonts w:ascii="Times New Roman" w:eastAsia="Arial" w:hAnsi="Times New Roman"/>
                <w:b/>
                <w:spacing w:val="-1"/>
                <w:sz w:val="24"/>
                <w:szCs w:val="24"/>
              </w:rPr>
            </w:pPr>
            <w:r w:rsidRPr="000E3BD8">
              <w:rPr>
                <w:rFonts w:ascii="Times New Roman" w:eastAsia="Arial" w:hAnsi="Times New Roman"/>
                <w:b/>
                <w:spacing w:val="-1"/>
                <w:sz w:val="24"/>
                <w:szCs w:val="24"/>
              </w:rPr>
              <w:t>Agree</w:t>
            </w:r>
          </w:p>
          <w:p w:rsidR="00D71D9D" w:rsidRPr="000E3BD8" w:rsidRDefault="00D71D9D" w:rsidP="00E37507">
            <w:pPr>
              <w:pStyle w:val="TableParagraph"/>
              <w:spacing w:line="208" w:lineRule="exact"/>
              <w:ind w:left="99" w:right="197"/>
              <w:jc w:val="center"/>
              <w:rPr>
                <w:rFonts w:ascii="Times New Roman" w:eastAsia="Arial" w:hAnsi="Times New Roman"/>
                <w:sz w:val="24"/>
                <w:szCs w:val="24"/>
              </w:rPr>
            </w:pPr>
            <w:r w:rsidRPr="000E3BD8">
              <w:rPr>
                <w:rFonts w:ascii="Times New Roman" w:eastAsia="Arial" w:hAnsi="Times New Roman"/>
                <w:b/>
                <w:sz w:val="24"/>
                <w:szCs w:val="24"/>
              </w:rPr>
              <w:t xml:space="preserve">1 = </w:t>
            </w:r>
            <w:r w:rsidRPr="000E3BD8">
              <w:rPr>
                <w:rFonts w:ascii="Times New Roman" w:eastAsia="Arial" w:hAnsi="Times New Roman"/>
                <w:b/>
                <w:spacing w:val="-1"/>
                <w:sz w:val="24"/>
                <w:szCs w:val="24"/>
              </w:rPr>
              <w:t>CompletelyDisagree</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jc w:val="both"/>
              <w:rPr>
                <w:rFonts w:ascii="Times New Roman" w:eastAsia="Arial" w:hAnsi="Times New Roman"/>
                <w:sz w:val="24"/>
                <w:szCs w:val="24"/>
              </w:rPr>
            </w:pPr>
            <w:r w:rsidRPr="000E3BD8">
              <w:rPr>
                <w:rFonts w:ascii="Times New Roman" w:eastAsia="Arial" w:hAnsi="Times New Roman"/>
                <w:sz w:val="24"/>
                <w:szCs w:val="24"/>
              </w:rPr>
              <w:t>1</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123"/>
              <w:rPr>
                <w:rFonts w:ascii="Times New Roman" w:eastAsia="Arial" w:hAnsi="Times New Roman"/>
                <w:sz w:val="24"/>
                <w:szCs w:val="24"/>
              </w:rPr>
            </w:pPr>
            <w:r w:rsidRPr="000E3BD8">
              <w:rPr>
                <w:rFonts w:ascii="Times New Roman" w:eastAsia="Arial" w:hAnsi="Times New Roman"/>
                <w:spacing w:val="-1"/>
                <w:sz w:val="24"/>
                <w:szCs w:val="24"/>
              </w:rPr>
              <w:t>When people pray, it’s because they have no other way of making</w:t>
            </w:r>
            <w:r w:rsidRPr="000E3BD8">
              <w:rPr>
                <w:rFonts w:ascii="Times New Roman" w:eastAsia="Arial" w:hAnsi="Times New Roman"/>
                <w:sz w:val="24"/>
                <w:szCs w:val="24"/>
              </w:rPr>
              <w:t xml:space="preserve"> a </w:t>
            </w:r>
            <w:r w:rsidRPr="000E3BD8">
              <w:rPr>
                <w:rFonts w:ascii="Times New Roman" w:eastAsia="Arial" w:hAnsi="Times New Roman"/>
                <w:spacing w:val="-1"/>
                <w:sz w:val="24"/>
                <w:szCs w:val="24"/>
              </w:rPr>
              <w:t>bad situation better.</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2</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415"/>
              <w:rPr>
                <w:rFonts w:ascii="Times New Roman" w:eastAsia="Arial" w:hAnsi="Times New Roman"/>
                <w:sz w:val="24"/>
                <w:szCs w:val="24"/>
              </w:rPr>
            </w:pPr>
            <w:r w:rsidRPr="000E3BD8">
              <w:rPr>
                <w:rFonts w:ascii="Times New Roman" w:eastAsia="Arial" w:hAnsi="Times New Roman"/>
                <w:sz w:val="24"/>
                <w:szCs w:val="24"/>
              </w:rPr>
              <w:t xml:space="preserve">God listens to all our prayers, but </w:t>
            </w:r>
            <w:r w:rsidRPr="000E3BD8">
              <w:rPr>
                <w:rFonts w:ascii="Times New Roman" w:eastAsia="Arial" w:hAnsi="Times New Roman"/>
                <w:spacing w:val="-1"/>
                <w:sz w:val="24"/>
                <w:szCs w:val="24"/>
              </w:rPr>
              <w:t>doesn’t give us everything we want God is too wise to do that.</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3</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34"/>
              <w:rPr>
                <w:rFonts w:ascii="Times New Roman" w:eastAsia="Arial" w:hAnsi="Times New Roman"/>
                <w:sz w:val="24"/>
                <w:szCs w:val="24"/>
              </w:rPr>
            </w:pPr>
            <w:r w:rsidRPr="000E3BD8">
              <w:rPr>
                <w:rFonts w:ascii="Times New Roman" w:eastAsia="Arial" w:hAnsi="Times New Roman"/>
                <w:sz w:val="24"/>
                <w:szCs w:val="24"/>
              </w:rPr>
              <w:t xml:space="preserve">Prayer is just as much about getting people to tune in to God as it is </w:t>
            </w:r>
            <w:r w:rsidRPr="000E3BD8">
              <w:rPr>
                <w:rFonts w:ascii="Times New Roman" w:eastAsia="Arial" w:hAnsi="Times New Roman"/>
                <w:spacing w:val="-1"/>
                <w:sz w:val="24"/>
                <w:szCs w:val="24"/>
              </w:rPr>
              <w:t>about getting God to do what people ask.</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4</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225"/>
              <w:rPr>
                <w:rFonts w:ascii="Times New Roman" w:eastAsia="Arial" w:hAnsi="Times New Roman"/>
                <w:sz w:val="24"/>
                <w:szCs w:val="24"/>
              </w:rPr>
            </w:pPr>
            <w:r w:rsidRPr="000E3BD8">
              <w:rPr>
                <w:rFonts w:ascii="Times New Roman" w:eastAsia="Arial" w:hAnsi="Times New Roman"/>
                <w:sz w:val="24"/>
                <w:szCs w:val="24"/>
              </w:rPr>
              <w:t xml:space="preserve">I’m not sure what to believe about </w:t>
            </w:r>
            <w:r w:rsidRPr="000E3BD8">
              <w:rPr>
                <w:rFonts w:ascii="Times New Roman" w:eastAsia="Arial" w:hAnsi="Times New Roman"/>
                <w:spacing w:val="-1"/>
                <w:sz w:val="24"/>
                <w:szCs w:val="24"/>
              </w:rPr>
              <w:t>prayer,</w:t>
            </w:r>
            <w:r w:rsidRPr="000E3BD8">
              <w:rPr>
                <w:rFonts w:ascii="Times New Roman" w:eastAsia="Arial" w:hAnsi="Times New Roman"/>
                <w:sz w:val="24"/>
                <w:szCs w:val="24"/>
              </w:rPr>
              <w:t xml:space="preserve"> but I do pray sometimes, and I</w:t>
            </w:r>
            <w:r w:rsidRPr="000E3BD8">
              <w:rPr>
                <w:rFonts w:ascii="Times New Roman" w:eastAsia="Arial" w:hAnsi="Times New Roman"/>
                <w:spacing w:val="-1"/>
                <w:sz w:val="24"/>
                <w:szCs w:val="24"/>
              </w:rPr>
              <w:t xml:space="preserve"> don’t think it’s pointless.</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292"/>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5</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73" w:lineRule="exact"/>
              <w:ind w:left="99"/>
              <w:rPr>
                <w:rFonts w:ascii="Times New Roman" w:eastAsia="Arial" w:hAnsi="Times New Roman"/>
                <w:sz w:val="24"/>
                <w:szCs w:val="24"/>
              </w:rPr>
            </w:pPr>
            <w:r w:rsidRPr="000E3BD8">
              <w:rPr>
                <w:rFonts w:ascii="Times New Roman" w:eastAsia="Arial" w:hAnsi="Times New Roman"/>
                <w:spacing w:val="-1"/>
                <w:sz w:val="24"/>
                <w:szCs w:val="24"/>
              </w:rPr>
              <w:t xml:space="preserve">The main benefit of prayer is </w:t>
            </w:r>
            <w:r w:rsidRPr="000E3BD8">
              <w:rPr>
                <w:rFonts w:ascii="Times New Roman" w:eastAsia="Arial" w:hAnsi="Times New Roman"/>
                <w:sz w:val="24"/>
                <w:szCs w:val="24"/>
              </w:rPr>
              <w:t>that it calms your mind.</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6</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530"/>
              <w:rPr>
                <w:rFonts w:ascii="Times New Roman" w:eastAsia="Arial" w:hAnsi="Times New Roman"/>
                <w:sz w:val="24"/>
                <w:szCs w:val="24"/>
              </w:rPr>
            </w:pPr>
            <w:r w:rsidRPr="000E3BD8">
              <w:rPr>
                <w:rFonts w:ascii="Times New Roman" w:eastAsia="Arial" w:hAnsi="Times New Roman"/>
                <w:sz w:val="24"/>
                <w:szCs w:val="24"/>
              </w:rPr>
              <w:t xml:space="preserve">If you pray or meditate, you don’t have to bein a temple ora church: </w:t>
            </w:r>
            <w:r w:rsidRPr="000E3BD8">
              <w:rPr>
                <w:rFonts w:ascii="Times New Roman" w:eastAsia="Arial" w:hAnsi="Times New Roman"/>
                <w:spacing w:val="-1"/>
                <w:sz w:val="24"/>
                <w:szCs w:val="24"/>
              </w:rPr>
              <w:t>you can touch the spiritual real many where.</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7</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492"/>
              <w:rPr>
                <w:rFonts w:ascii="Times New Roman" w:eastAsia="Arial" w:hAnsi="Times New Roman"/>
                <w:sz w:val="24"/>
                <w:szCs w:val="24"/>
              </w:rPr>
            </w:pPr>
            <w:r w:rsidRPr="000E3BD8">
              <w:rPr>
                <w:rFonts w:ascii="Times New Roman" w:eastAsia="Arial" w:hAnsi="Times New Roman"/>
                <w:sz w:val="24"/>
                <w:szCs w:val="24"/>
              </w:rPr>
              <w:t xml:space="preserve">Prayer or meditation should not just be wishing for stuff for yourself– </w:t>
            </w:r>
            <w:r w:rsidRPr="000E3BD8">
              <w:rPr>
                <w:rFonts w:ascii="Times New Roman" w:eastAsia="Arial" w:hAnsi="Times New Roman"/>
                <w:spacing w:val="-1"/>
                <w:sz w:val="24"/>
                <w:szCs w:val="24"/>
              </w:rPr>
              <w:t>that would be selfish prayer.</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8</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34"/>
              <w:rPr>
                <w:rFonts w:ascii="Times New Roman" w:eastAsia="Arial" w:hAnsi="Times New Roman"/>
                <w:sz w:val="24"/>
                <w:szCs w:val="24"/>
              </w:rPr>
            </w:pPr>
            <w:r w:rsidRPr="000E3BD8">
              <w:rPr>
                <w:rFonts w:ascii="Times New Roman" w:eastAsia="Arial" w:hAnsi="Times New Roman"/>
                <w:sz w:val="24"/>
                <w:szCs w:val="24"/>
              </w:rPr>
              <w:t>If you pray and really believe it, for</w:t>
            </w:r>
            <w:r w:rsidRPr="000E3BD8">
              <w:rPr>
                <w:rFonts w:ascii="Times New Roman" w:eastAsia="Arial" w:hAnsi="Times New Roman"/>
                <w:spacing w:val="-1"/>
                <w:sz w:val="24"/>
                <w:szCs w:val="24"/>
              </w:rPr>
              <w:t xml:space="preserve"> others </w:t>
            </w:r>
            <w:r w:rsidRPr="000E3BD8">
              <w:rPr>
                <w:rFonts w:ascii="Times New Roman" w:eastAsia="Arial" w:hAnsi="Times New Roman"/>
                <w:sz w:val="24"/>
                <w:szCs w:val="24"/>
              </w:rPr>
              <w:t xml:space="preserve">(not selfishly),God uses that </w:t>
            </w:r>
            <w:r w:rsidRPr="000E3BD8">
              <w:rPr>
                <w:rFonts w:ascii="Times New Roman" w:eastAsia="Arial" w:hAnsi="Times New Roman"/>
                <w:spacing w:val="-1"/>
                <w:sz w:val="24"/>
                <w:szCs w:val="24"/>
              </w:rPr>
              <w:t>prayer to help spread love into the world.</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9</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173"/>
              <w:rPr>
                <w:rFonts w:ascii="Times New Roman" w:eastAsia="Arial" w:hAnsi="Times New Roman"/>
                <w:sz w:val="24"/>
                <w:szCs w:val="24"/>
              </w:rPr>
            </w:pPr>
            <w:r w:rsidRPr="000E3BD8">
              <w:rPr>
                <w:rFonts w:ascii="Times New Roman" w:eastAsia="Arial" w:hAnsi="Times New Roman"/>
                <w:sz w:val="24"/>
                <w:szCs w:val="24"/>
              </w:rPr>
              <w:t>It’s important to pray every day– it</w:t>
            </w:r>
            <w:r w:rsidRPr="000E3BD8">
              <w:rPr>
                <w:rFonts w:ascii="Times New Roman" w:eastAsia="Arial" w:hAnsi="Times New Roman"/>
                <w:spacing w:val="-1"/>
                <w:sz w:val="24"/>
                <w:szCs w:val="24"/>
              </w:rPr>
              <w:t xml:space="preserve"> keeps you in touch with the Almighty and can stop you getting too selfish.</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10</w:t>
            </w:r>
          </w:p>
        </w:tc>
        <w:tc>
          <w:tcPr>
            <w:tcW w:w="8647" w:type="dxa"/>
            <w:tcBorders>
              <w:top w:val="single" w:sz="7" w:space="0" w:color="000000"/>
              <w:left w:val="single" w:sz="7" w:space="0" w:color="000000"/>
              <w:bottom w:val="single" w:sz="7" w:space="0" w:color="000000"/>
              <w:right w:val="single" w:sz="7" w:space="0" w:color="000000"/>
            </w:tcBorders>
          </w:tcPr>
          <w:tbl>
            <w:tblPr>
              <w:tblW w:w="9693" w:type="dxa"/>
              <w:tblInd w:w="72" w:type="dxa"/>
              <w:tblBorders>
                <w:top w:val="nil"/>
                <w:left w:val="nil"/>
                <w:bottom w:val="nil"/>
                <w:right w:val="nil"/>
              </w:tblBorders>
              <w:tblLayout w:type="fixed"/>
              <w:tblLook w:val="0000" w:firstRow="0" w:lastRow="0" w:firstColumn="0" w:lastColumn="0" w:noHBand="0" w:noVBand="0"/>
            </w:tblPr>
            <w:tblGrid>
              <w:gridCol w:w="9693"/>
            </w:tblGrid>
            <w:tr w:rsidR="00D71D9D" w:rsidRPr="000E3BD8" w:rsidTr="00E37507">
              <w:trPr>
                <w:cantSplit/>
                <w:trHeight w:val="413"/>
              </w:trPr>
              <w:tc>
                <w:tcPr>
                  <w:tcW w:w="9693" w:type="dxa"/>
                </w:tcPr>
                <w:p w:rsidR="00D71D9D" w:rsidRPr="000E3BD8" w:rsidRDefault="00D71D9D" w:rsidP="00E37507">
                  <w:pPr>
                    <w:pStyle w:val="BodyText2"/>
                    <w:ind w:left="-38"/>
                    <w:rPr>
                      <w:rFonts w:ascii="Times New Roman" w:hAnsi="Times New Roman"/>
                      <w:sz w:val="24"/>
                      <w:szCs w:val="24"/>
                    </w:rPr>
                  </w:pPr>
                  <w:r w:rsidRPr="000E3BD8">
                    <w:rPr>
                      <w:rFonts w:ascii="Times New Roman" w:hAnsi="Times New Roman"/>
                      <w:sz w:val="24"/>
                      <w:szCs w:val="24"/>
                    </w:rPr>
                    <w:t xml:space="preserve">Prayer might make you feel better, but it isn’t heard by anyone - there’s no God to listen to it. </w:t>
                  </w:r>
                </w:p>
              </w:tc>
            </w:tr>
          </w:tbl>
          <w:p w:rsidR="00D71D9D" w:rsidRPr="000E3BD8" w:rsidRDefault="00D71D9D" w:rsidP="00E37507">
            <w:pPr>
              <w:pStyle w:val="TableParagraph"/>
              <w:spacing w:before="1" w:line="276" w:lineRule="exact"/>
              <w:ind w:left="99" w:right="251"/>
              <w:rPr>
                <w:rFonts w:ascii="Times New Roman" w:eastAsia="Arial" w:hAnsi="Times New Roman"/>
                <w:sz w:val="24"/>
                <w:szCs w:val="24"/>
              </w:rPr>
            </w:pP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11</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136"/>
              <w:rPr>
                <w:rFonts w:ascii="Times New Roman" w:eastAsia="Arial" w:hAnsi="Times New Roman"/>
                <w:sz w:val="24"/>
                <w:szCs w:val="24"/>
              </w:rPr>
            </w:pPr>
            <w:r w:rsidRPr="000E3BD8">
              <w:rPr>
                <w:rFonts w:ascii="Times New Roman" w:eastAsia="Arial" w:hAnsi="Times New Roman"/>
                <w:spacing w:val="-1"/>
                <w:sz w:val="24"/>
                <w:szCs w:val="24"/>
              </w:rPr>
              <w:t>Sometimes prayer is answered how you want, sometimes it is answered differently, sometimes you can’t see any answer at all. But God is good.</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291"/>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12.</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73" w:lineRule="exact"/>
              <w:ind w:left="99"/>
              <w:rPr>
                <w:rFonts w:ascii="Times New Roman" w:eastAsia="Arial" w:hAnsi="Times New Roman"/>
                <w:sz w:val="24"/>
                <w:szCs w:val="24"/>
              </w:rPr>
            </w:pPr>
            <w:r w:rsidRPr="000E3BD8">
              <w:rPr>
                <w:rFonts w:ascii="Times New Roman" w:eastAsia="Arial" w:hAnsi="Times New Roman"/>
                <w:spacing w:val="-1"/>
                <w:sz w:val="24"/>
                <w:szCs w:val="24"/>
              </w:rPr>
              <w:t>In my life, prayer and meditation are valuable to me.</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bl>
    <w:p w:rsidR="00D71D9D" w:rsidRPr="000E3BD8" w:rsidRDefault="00D71D9D" w:rsidP="00D71D9D">
      <w:pPr>
        <w:spacing w:before="8" w:line="170" w:lineRule="exact"/>
        <w:rPr>
          <w:rFonts w:ascii="Times New Roman" w:hAnsi="Times New Roman"/>
          <w:sz w:val="24"/>
          <w:szCs w:val="24"/>
        </w:rPr>
      </w:pPr>
    </w:p>
    <w:p w:rsidR="00D71D9D" w:rsidRDefault="00D71D9D" w:rsidP="00D71D9D">
      <w:pPr>
        <w:spacing w:before="71"/>
        <w:ind w:left="221"/>
        <w:rPr>
          <w:rFonts w:ascii="Times New Roman" w:eastAsia="Arial" w:hAnsi="Times New Roman"/>
          <w:sz w:val="24"/>
          <w:szCs w:val="24"/>
        </w:rPr>
      </w:pPr>
    </w:p>
    <w:p w:rsidR="00D71D9D" w:rsidRPr="000E3BD8" w:rsidRDefault="00D71D9D" w:rsidP="00D71D9D">
      <w:pPr>
        <w:spacing w:before="71"/>
        <w:ind w:left="221"/>
        <w:rPr>
          <w:rFonts w:ascii="Times New Roman" w:eastAsia="Arial" w:hAnsi="Times New Roman"/>
          <w:sz w:val="24"/>
          <w:szCs w:val="24"/>
        </w:rPr>
      </w:pPr>
      <w:r w:rsidRPr="000E3BD8">
        <w:rPr>
          <w:rFonts w:ascii="Times New Roman" w:eastAsia="Arial" w:hAnsi="Times New Roman"/>
          <w:sz w:val="24"/>
          <w:szCs w:val="24"/>
        </w:rPr>
        <w:t>Add</w:t>
      </w:r>
      <w:r>
        <w:rPr>
          <w:rFonts w:ascii="Times New Roman" w:eastAsia="Arial" w:hAnsi="Times New Roman"/>
          <w:sz w:val="24"/>
          <w:szCs w:val="24"/>
        </w:rPr>
        <w:t xml:space="preserve"> </w:t>
      </w:r>
      <w:r w:rsidRPr="000E3BD8">
        <w:rPr>
          <w:rFonts w:ascii="Times New Roman" w:eastAsia="Arial" w:hAnsi="Times New Roman"/>
          <w:sz w:val="24"/>
          <w:szCs w:val="24"/>
        </w:rPr>
        <w:t>up</w:t>
      </w:r>
      <w:r>
        <w:rPr>
          <w:rFonts w:ascii="Times New Roman" w:eastAsia="Arial" w:hAnsi="Times New Roman"/>
          <w:sz w:val="24"/>
          <w:szCs w:val="24"/>
        </w:rPr>
        <w:t xml:space="preserve"> </w:t>
      </w:r>
      <w:r w:rsidRPr="000E3BD8">
        <w:rPr>
          <w:rFonts w:ascii="Times New Roman" w:eastAsia="Arial" w:hAnsi="Times New Roman"/>
          <w:sz w:val="24"/>
          <w:szCs w:val="24"/>
        </w:rPr>
        <w:t>scores</w:t>
      </w:r>
      <w:r>
        <w:rPr>
          <w:rFonts w:ascii="Times New Roman" w:eastAsia="Arial" w:hAnsi="Times New Roman"/>
          <w:sz w:val="24"/>
          <w:szCs w:val="24"/>
        </w:rPr>
        <w:t xml:space="preserve"> </w:t>
      </w:r>
      <w:r w:rsidRPr="000E3BD8">
        <w:rPr>
          <w:rFonts w:ascii="Times New Roman" w:eastAsia="Arial" w:hAnsi="Times New Roman"/>
          <w:sz w:val="24"/>
          <w:szCs w:val="24"/>
        </w:rPr>
        <w:t>using</w:t>
      </w:r>
      <w:r>
        <w:rPr>
          <w:rFonts w:ascii="Times New Roman" w:eastAsia="Arial" w:hAnsi="Times New Roman"/>
          <w:sz w:val="24"/>
          <w:szCs w:val="24"/>
        </w:rPr>
        <w:t xml:space="preserve"> </w:t>
      </w:r>
      <w:r w:rsidRPr="000E3BD8">
        <w:rPr>
          <w:rFonts w:ascii="Times New Roman" w:eastAsia="Arial" w:hAnsi="Times New Roman"/>
          <w:sz w:val="24"/>
          <w:szCs w:val="24"/>
        </w:rPr>
        <w:t>the</w:t>
      </w:r>
      <w:r>
        <w:rPr>
          <w:rFonts w:ascii="Times New Roman" w:eastAsia="Arial" w:hAnsi="Times New Roman"/>
          <w:sz w:val="24"/>
          <w:szCs w:val="24"/>
        </w:rPr>
        <w:t xml:space="preserve"> </w:t>
      </w:r>
      <w:r w:rsidRPr="000E3BD8">
        <w:rPr>
          <w:rFonts w:ascii="Times New Roman" w:eastAsia="Arial" w:hAnsi="Times New Roman"/>
          <w:sz w:val="24"/>
          <w:szCs w:val="24"/>
        </w:rPr>
        <w:t>‘Prayer</w:t>
      </w:r>
      <w:r>
        <w:rPr>
          <w:rFonts w:ascii="Times New Roman" w:eastAsia="Arial" w:hAnsi="Times New Roman"/>
          <w:sz w:val="24"/>
          <w:szCs w:val="24"/>
        </w:rPr>
        <w:t xml:space="preserve"> </w:t>
      </w:r>
      <w:r w:rsidRPr="000E3BD8">
        <w:rPr>
          <w:rFonts w:ascii="Times New Roman" w:eastAsia="Arial" w:hAnsi="Times New Roman"/>
          <w:sz w:val="24"/>
          <w:szCs w:val="24"/>
        </w:rPr>
        <w:t>Questionnaire</w:t>
      </w:r>
      <w:r>
        <w:rPr>
          <w:rFonts w:ascii="Times New Roman" w:eastAsia="Arial" w:hAnsi="Times New Roman"/>
          <w:sz w:val="24"/>
          <w:szCs w:val="24"/>
        </w:rPr>
        <w:t xml:space="preserve"> </w:t>
      </w:r>
      <w:r w:rsidRPr="000E3BD8">
        <w:rPr>
          <w:rFonts w:ascii="Times New Roman" w:eastAsia="Arial" w:hAnsi="Times New Roman"/>
          <w:sz w:val="24"/>
          <w:szCs w:val="24"/>
        </w:rPr>
        <w:t>Score</w:t>
      </w:r>
      <w:r>
        <w:rPr>
          <w:rFonts w:ascii="Times New Roman" w:eastAsia="Arial" w:hAnsi="Times New Roman"/>
          <w:sz w:val="24"/>
          <w:szCs w:val="24"/>
        </w:rPr>
        <w:t xml:space="preserve"> </w:t>
      </w:r>
      <w:r w:rsidRPr="000E3BD8">
        <w:rPr>
          <w:rFonts w:ascii="Times New Roman" w:eastAsia="Arial" w:hAnsi="Times New Roman"/>
          <w:sz w:val="24"/>
          <w:szCs w:val="24"/>
        </w:rPr>
        <w:t>Chart’</w:t>
      </w:r>
    </w:p>
    <w:p w:rsidR="00D71D9D" w:rsidRPr="000E3BD8" w:rsidRDefault="00D71D9D" w:rsidP="00D71D9D">
      <w:pPr>
        <w:tabs>
          <w:tab w:val="left" w:pos="4781"/>
        </w:tabs>
        <w:ind w:left="461"/>
        <w:rPr>
          <w:rFonts w:ascii="Times New Roman" w:eastAsia="Arial" w:hAnsi="Times New Roman"/>
          <w:b/>
          <w:bCs/>
          <w:spacing w:val="-1"/>
          <w:sz w:val="24"/>
          <w:szCs w:val="24"/>
        </w:rPr>
      </w:pPr>
    </w:p>
    <w:p w:rsidR="00D71D9D" w:rsidRDefault="00D71D9D" w:rsidP="00D71D9D">
      <w:pPr>
        <w:tabs>
          <w:tab w:val="left" w:pos="4781"/>
        </w:tabs>
        <w:ind w:left="461"/>
        <w:rPr>
          <w:rFonts w:ascii="Times New Roman" w:eastAsia="Arial" w:hAnsi="Times New Roman"/>
          <w:b/>
          <w:bCs/>
          <w:spacing w:val="-1"/>
          <w:sz w:val="24"/>
          <w:szCs w:val="24"/>
        </w:rPr>
      </w:pPr>
    </w:p>
    <w:p w:rsidR="00D71D9D" w:rsidRDefault="00D71D9D" w:rsidP="00D71D9D">
      <w:pPr>
        <w:tabs>
          <w:tab w:val="left" w:pos="4781"/>
        </w:tabs>
        <w:ind w:left="461"/>
        <w:rPr>
          <w:rFonts w:ascii="Times New Roman" w:eastAsia="Arial" w:hAnsi="Times New Roman"/>
          <w:b/>
          <w:bCs/>
          <w:spacing w:val="-1"/>
          <w:sz w:val="24"/>
          <w:szCs w:val="24"/>
        </w:rPr>
      </w:pPr>
    </w:p>
    <w:p w:rsidR="00D71D9D" w:rsidRDefault="00D71D9D" w:rsidP="00D71D9D">
      <w:pPr>
        <w:tabs>
          <w:tab w:val="left" w:pos="4781"/>
        </w:tabs>
        <w:ind w:left="461"/>
        <w:rPr>
          <w:rFonts w:ascii="Times New Roman" w:eastAsia="Arial" w:hAnsi="Times New Roman"/>
          <w:b/>
          <w:bCs/>
          <w:spacing w:val="-1"/>
          <w:sz w:val="24"/>
          <w:szCs w:val="24"/>
        </w:rPr>
      </w:pPr>
    </w:p>
    <w:p w:rsidR="00D71D9D" w:rsidRDefault="00D71D9D" w:rsidP="00D71D9D">
      <w:pPr>
        <w:tabs>
          <w:tab w:val="left" w:pos="4781"/>
        </w:tabs>
        <w:ind w:left="461"/>
        <w:rPr>
          <w:rFonts w:ascii="Times New Roman" w:eastAsia="Arial" w:hAnsi="Times New Roman"/>
          <w:b/>
          <w:bCs/>
          <w:spacing w:val="-1"/>
          <w:sz w:val="24"/>
          <w:szCs w:val="24"/>
        </w:rPr>
      </w:pPr>
    </w:p>
    <w:p w:rsidR="00D71D9D" w:rsidRPr="000E3BD8" w:rsidRDefault="00D71D9D" w:rsidP="00D71D9D">
      <w:pPr>
        <w:tabs>
          <w:tab w:val="left" w:pos="4781"/>
        </w:tabs>
        <w:ind w:left="461"/>
        <w:rPr>
          <w:rFonts w:ascii="Times New Roman" w:eastAsia="Arial" w:hAnsi="Times New Roman"/>
          <w:b/>
          <w:bCs/>
          <w:spacing w:val="-1"/>
          <w:sz w:val="24"/>
          <w:szCs w:val="24"/>
        </w:rPr>
      </w:pPr>
    </w:p>
    <w:p w:rsidR="00D71D9D" w:rsidRPr="000E3BD8" w:rsidRDefault="00D71D9D" w:rsidP="00D71D9D">
      <w:pPr>
        <w:tabs>
          <w:tab w:val="left" w:pos="4781"/>
        </w:tabs>
        <w:ind w:left="461"/>
        <w:rPr>
          <w:rFonts w:ascii="Times New Roman" w:eastAsia="Arial" w:hAnsi="Times New Roman"/>
          <w:sz w:val="24"/>
          <w:szCs w:val="24"/>
        </w:rPr>
      </w:pPr>
      <w:r w:rsidRPr="000E3BD8">
        <w:rPr>
          <w:rFonts w:ascii="Times New Roman" w:eastAsia="Arial" w:hAnsi="Times New Roman"/>
          <w:b/>
          <w:bCs/>
          <w:spacing w:val="-1"/>
          <w:sz w:val="24"/>
          <w:szCs w:val="24"/>
        </w:rPr>
        <w:t xml:space="preserve">‘Prayer </w:t>
      </w:r>
      <w:r w:rsidRPr="000E3BD8">
        <w:rPr>
          <w:rFonts w:ascii="Times New Roman" w:eastAsia="Arial" w:hAnsi="Times New Roman"/>
          <w:b/>
          <w:bCs/>
          <w:sz w:val="24"/>
          <w:szCs w:val="24"/>
        </w:rPr>
        <w:t>Questionnaire Score Chart’</w:t>
      </w:r>
      <w:r w:rsidRPr="000E3BD8">
        <w:rPr>
          <w:rFonts w:ascii="Times New Roman" w:eastAsia="Arial" w:hAnsi="Times New Roman"/>
          <w:b/>
          <w:bCs/>
          <w:sz w:val="24"/>
          <w:szCs w:val="24"/>
        </w:rPr>
        <w:tab/>
      </w:r>
    </w:p>
    <w:p w:rsidR="00D71D9D" w:rsidRPr="000E3BD8" w:rsidRDefault="00D71D9D" w:rsidP="00D71D9D">
      <w:pPr>
        <w:spacing w:before="17" w:line="240" w:lineRule="exact"/>
        <w:rPr>
          <w:rFonts w:ascii="Times New Roman" w:hAnsi="Times New Roman"/>
          <w:sz w:val="24"/>
          <w:szCs w:val="24"/>
        </w:rPr>
      </w:pPr>
    </w:p>
    <w:tbl>
      <w:tblPr>
        <w:tblW w:w="0" w:type="auto"/>
        <w:tblInd w:w="93" w:type="dxa"/>
        <w:tblLayout w:type="fixed"/>
        <w:tblCellMar>
          <w:left w:w="0" w:type="dxa"/>
          <w:right w:w="0" w:type="dxa"/>
        </w:tblCellMar>
        <w:tblLook w:val="01E0" w:firstRow="1" w:lastRow="1" w:firstColumn="1" w:lastColumn="1" w:noHBand="0" w:noVBand="0"/>
      </w:tblPr>
      <w:tblGrid>
        <w:gridCol w:w="1620"/>
        <w:gridCol w:w="8380"/>
      </w:tblGrid>
      <w:tr w:rsidR="00D71D9D" w:rsidRPr="000E3BD8" w:rsidTr="00E37507">
        <w:trPr>
          <w:trHeight w:hRule="exact" w:val="2777"/>
        </w:trPr>
        <w:tc>
          <w:tcPr>
            <w:tcW w:w="162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52" w:lineRule="exact"/>
              <w:ind w:left="99" w:right="158"/>
              <w:rPr>
                <w:rFonts w:ascii="Times New Roman" w:eastAsia="Arial" w:hAnsi="Times New Roman"/>
                <w:sz w:val="24"/>
                <w:szCs w:val="24"/>
              </w:rPr>
            </w:pPr>
            <w:r w:rsidRPr="000E3BD8">
              <w:rPr>
                <w:rFonts w:ascii="Times New Roman" w:eastAsia="Arial" w:hAnsi="Times New Roman"/>
                <w:sz w:val="24"/>
                <w:szCs w:val="24"/>
              </w:rPr>
              <w:t>Section1.Add up the scores to numbers1,4, 5,6,10 and</w:t>
            </w:r>
          </w:p>
          <w:p w:rsidR="00D71D9D" w:rsidRPr="000E3BD8" w:rsidRDefault="00D71D9D" w:rsidP="00E37507">
            <w:pPr>
              <w:pStyle w:val="TableParagraph"/>
              <w:spacing w:line="252" w:lineRule="exact"/>
              <w:ind w:left="99"/>
              <w:rPr>
                <w:rFonts w:ascii="Times New Roman" w:eastAsia="Arial" w:hAnsi="Times New Roman"/>
                <w:sz w:val="24"/>
                <w:szCs w:val="24"/>
              </w:rPr>
            </w:pPr>
            <w:r w:rsidRPr="000E3BD8">
              <w:rPr>
                <w:rFonts w:ascii="Times New Roman" w:eastAsia="Arial" w:hAnsi="Times New Roman"/>
                <w:sz w:val="24"/>
                <w:szCs w:val="24"/>
              </w:rPr>
              <w:t>12.</w:t>
            </w:r>
          </w:p>
        </w:tc>
        <w:tc>
          <w:tcPr>
            <w:tcW w:w="838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8" w:line="252" w:lineRule="exact"/>
              <w:ind w:left="99" w:right="190"/>
              <w:rPr>
                <w:rFonts w:ascii="Times New Roman" w:eastAsia="Arial" w:hAnsi="Times New Roman"/>
                <w:b/>
                <w:bCs/>
                <w:sz w:val="24"/>
                <w:szCs w:val="24"/>
              </w:rPr>
            </w:pPr>
            <w:r w:rsidRPr="000E3BD8">
              <w:rPr>
                <w:rFonts w:ascii="Times New Roman" w:eastAsia="Arial" w:hAnsi="Times New Roman"/>
                <w:b/>
                <w:bCs/>
                <w:sz w:val="24"/>
                <w:szCs w:val="24"/>
              </w:rPr>
              <w:t xml:space="preserve">19-30: </w:t>
            </w:r>
          </w:p>
          <w:p w:rsidR="00D71D9D" w:rsidRPr="000E3BD8" w:rsidRDefault="00D71D9D" w:rsidP="00E37507">
            <w:pPr>
              <w:pStyle w:val="TableParagraph"/>
              <w:spacing w:before="8" w:line="252" w:lineRule="exact"/>
              <w:ind w:left="99" w:right="190"/>
              <w:rPr>
                <w:rFonts w:ascii="Times New Roman" w:eastAsia="Arial" w:hAnsi="Times New Roman"/>
                <w:sz w:val="24"/>
                <w:szCs w:val="24"/>
              </w:rPr>
            </w:pPr>
            <w:r w:rsidRPr="000E3BD8">
              <w:rPr>
                <w:rFonts w:ascii="Times New Roman" w:eastAsia="Arial" w:hAnsi="Times New Roman"/>
                <w:sz w:val="24"/>
                <w:szCs w:val="24"/>
              </w:rPr>
              <w:t>Subject is a spiritual person, but not a religious one. While meditation and prayer have some value to the individual, he/she is working out his/her own path, not following one made up centuries ago.</w:t>
            </w:r>
          </w:p>
          <w:p w:rsidR="00D71D9D" w:rsidRPr="000E3BD8" w:rsidRDefault="00D71D9D" w:rsidP="00E37507">
            <w:pPr>
              <w:pStyle w:val="TableParagraph"/>
              <w:spacing w:before="8" w:line="252" w:lineRule="exact"/>
              <w:ind w:left="99" w:right="190"/>
              <w:rPr>
                <w:rFonts w:ascii="Times New Roman" w:eastAsia="Arial" w:hAnsi="Times New Roman"/>
                <w:sz w:val="24"/>
                <w:szCs w:val="24"/>
              </w:rPr>
            </w:pPr>
          </w:p>
          <w:p w:rsidR="00D71D9D" w:rsidRPr="000E3BD8" w:rsidRDefault="00D71D9D" w:rsidP="00E37507">
            <w:pPr>
              <w:pStyle w:val="TableParagraph"/>
              <w:spacing w:before="7" w:line="252" w:lineRule="exact"/>
              <w:ind w:left="99" w:right="259"/>
              <w:jc w:val="both"/>
              <w:rPr>
                <w:rFonts w:ascii="Times New Roman" w:eastAsia="Arial" w:hAnsi="Times New Roman"/>
                <w:spacing w:val="-5"/>
                <w:sz w:val="24"/>
                <w:szCs w:val="24"/>
              </w:rPr>
            </w:pPr>
            <w:r w:rsidRPr="000E3BD8">
              <w:rPr>
                <w:rFonts w:ascii="Times New Roman" w:eastAsia="Arial" w:hAnsi="Times New Roman"/>
                <w:b/>
                <w:bCs/>
                <w:sz w:val="24"/>
                <w:szCs w:val="24"/>
              </w:rPr>
              <w:t xml:space="preserve">15-18: </w:t>
            </w:r>
            <w:r w:rsidRPr="000E3BD8">
              <w:rPr>
                <w:rFonts w:ascii="Times New Roman" w:eastAsia="Arial" w:hAnsi="Times New Roman"/>
                <w:sz w:val="24"/>
                <w:szCs w:val="24"/>
              </w:rPr>
              <w:t>Subject is kept in about praying– doesn’t really know if it’s for them or not. Doesn’t dismiss others points of view, preferring to listen to different ideas.</w:t>
            </w:r>
          </w:p>
          <w:p w:rsidR="00D71D9D" w:rsidRPr="000E3BD8" w:rsidRDefault="00D71D9D" w:rsidP="00E37507">
            <w:pPr>
              <w:pStyle w:val="TableParagraph"/>
              <w:spacing w:before="7" w:line="252" w:lineRule="exact"/>
              <w:ind w:left="99" w:right="259"/>
              <w:jc w:val="both"/>
              <w:rPr>
                <w:rFonts w:ascii="Times New Roman" w:eastAsia="Arial" w:hAnsi="Times New Roman"/>
                <w:sz w:val="24"/>
                <w:szCs w:val="24"/>
              </w:rPr>
            </w:pPr>
          </w:p>
          <w:p w:rsidR="00D71D9D" w:rsidRPr="000E3BD8" w:rsidRDefault="00D71D9D" w:rsidP="00E37507">
            <w:pPr>
              <w:pStyle w:val="TableParagraph"/>
              <w:spacing w:before="7" w:line="252" w:lineRule="exact"/>
              <w:ind w:left="99" w:right="259"/>
              <w:jc w:val="both"/>
              <w:rPr>
                <w:rFonts w:ascii="Times New Roman" w:eastAsia="Arial" w:hAnsi="Times New Roman"/>
                <w:sz w:val="24"/>
                <w:szCs w:val="24"/>
              </w:rPr>
            </w:pPr>
            <w:r w:rsidRPr="000E3BD8">
              <w:rPr>
                <w:rFonts w:ascii="Times New Roman" w:eastAsia="Arial" w:hAnsi="Times New Roman"/>
                <w:b/>
                <w:bCs/>
                <w:sz w:val="24"/>
                <w:szCs w:val="24"/>
              </w:rPr>
              <w:t xml:space="preserve">6-14: </w:t>
            </w:r>
            <w:r w:rsidRPr="000E3BD8">
              <w:rPr>
                <w:rFonts w:ascii="Times New Roman" w:eastAsia="Arial" w:hAnsi="Times New Roman"/>
                <w:sz w:val="24"/>
                <w:szCs w:val="24"/>
              </w:rPr>
              <w:t>Subject has quite clear and definite ideas about prayer and meditation, whether as a believer in God or not. Is confident in his/ her own view points and may be very good at arguing about religious topics because of this.</w:t>
            </w:r>
          </w:p>
        </w:tc>
      </w:tr>
      <w:tr w:rsidR="00D71D9D" w:rsidRPr="000E3BD8" w:rsidTr="00E37507">
        <w:trPr>
          <w:trHeight w:hRule="exact" w:val="2557"/>
        </w:trPr>
        <w:tc>
          <w:tcPr>
            <w:tcW w:w="162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52" w:lineRule="exact"/>
              <w:ind w:left="99" w:right="158"/>
              <w:rPr>
                <w:rFonts w:ascii="Times New Roman" w:eastAsia="Arial" w:hAnsi="Times New Roman"/>
                <w:sz w:val="24"/>
                <w:szCs w:val="24"/>
              </w:rPr>
            </w:pPr>
            <w:r w:rsidRPr="000E3BD8">
              <w:rPr>
                <w:rFonts w:ascii="Times New Roman" w:eastAsia="Arial" w:hAnsi="Times New Roman"/>
                <w:sz w:val="24"/>
                <w:szCs w:val="24"/>
              </w:rPr>
              <w:t>Section2:Addupthescoresfornumbers2,3, 7,8,9 and11.</w:t>
            </w:r>
          </w:p>
        </w:tc>
        <w:tc>
          <w:tcPr>
            <w:tcW w:w="838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8" w:line="252" w:lineRule="exact"/>
              <w:ind w:left="99" w:right="407"/>
              <w:rPr>
                <w:rFonts w:ascii="Times New Roman" w:eastAsia="Arial" w:hAnsi="Times New Roman"/>
                <w:spacing w:val="-5"/>
                <w:sz w:val="24"/>
                <w:szCs w:val="24"/>
              </w:rPr>
            </w:pPr>
            <w:r w:rsidRPr="000E3BD8">
              <w:rPr>
                <w:rFonts w:ascii="Times New Roman" w:eastAsia="Arial" w:hAnsi="Times New Roman"/>
                <w:b/>
                <w:bCs/>
                <w:sz w:val="24"/>
                <w:szCs w:val="24"/>
              </w:rPr>
              <w:t xml:space="preserve">18-30: </w:t>
            </w:r>
            <w:r w:rsidRPr="000E3BD8">
              <w:rPr>
                <w:rFonts w:ascii="Times New Roman" w:eastAsia="Arial" w:hAnsi="Times New Roman"/>
                <w:sz w:val="24"/>
                <w:szCs w:val="24"/>
              </w:rPr>
              <w:t>Subject sees prayer as something to stop human self- centeredness and</w:t>
            </w:r>
            <w:r w:rsidRPr="000E3BD8">
              <w:rPr>
                <w:rFonts w:ascii="Times New Roman" w:eastAsia="Arial" w:hAnsi="Times New Roman"/>
                <w:spacing w:val="-6"/>
                <w:sz w:val="24"/>
                <w:szCs w:val="24"/>
              </w:rPr>
              <w:t xml:space="preserve"> is </w:t>
            </w:r>
            <w:r w:rsidRPr="000E3BD8">
              <w:rPr>
                <w:rFonts w:ascii="Times New Roman" w:eastAsia="Arial" w:hAnsi="Times New Roman"/>
                <w:sz w:val="24"/>
                <w:szCs w:val="24"/>
              </w:rPr>
              <w:t>a strong believer in the power of spiritual practice to make a difference to the life of the person praying.</w:t>
            </w:r>
          </w:p>
          <w:p w:rsidR="00D71D9D" w:rsidRPr="000E3BD8" w:rsidRDefault="00D71D9D" w:rsidP="00E37507">
            <w:pPr>
              <w:pStyle w:val="TableParagraph"/>
              <w:spacing w:before="8" w:line="252" w:lineRule="exact"/>
              <w:ind w:left="99" w:right="407"/>
              <w:rPr>
                <w:rFonts w:ascii="Times New Roman" w:eastAsia="Arial" w:hAnsi="Times New Roman"/>
                <w:sz w:val="24"/>
                <w:szCs w:val="24"/>
              </w:rPr>
            </w:pPr>
          </w:p>
          <w:p w:rsidR="00D71D9D" w:rsidRPr="000E3BD8" w:rsidRDefault="00D71D9D" w:rsidP="00E37507">
            <w:pPr>
              <w:pStyle w:val="TableParagraph"/>
              <w:spacing w:before="7" w:line="252" w:lineRule="exact"/>
              <w:ind w:left="99" w:right="364"/>
              <w:jc w:val="both"/>
              <w:rPr>
                <w:rFonts w:ascii="Times New Roman" w:eastAsia="Arial" w:hAnsi="Times New Roman"/>
                <w:spacing w:val="-5"/>
                <w:sz w:val="24"/>
                <w:szCs w:val="24"/>
              </w:rPr>
            </w:pPr>
            <w:r w:rsidRPr="000E3BD8">
              <w:rPr>
                <w:rFonts w:ascii="Times New Roman" w:eastAsia="Arial" w:hAnsi="Times New Roman"/>
                <w:b/>
                <w:bCs/>
                <w:sz w:val="24"/>
                <w:szCs w:val="24"/>
              </w:rPr>
              <w:t xml:space="preserve">11-17: </w:t>
            </w:r>
            <w:r w:rsidRPr="000E3BD8">
              <w:rPr>
                <w:rFonts w:ascii="Times New Roman" w:eastAsia="Arial" w:hAnsi="Times New Roman"/>
                <w:sz w:val="24"/>
                <w:szCs w:val="24"/>
              </w:rPr>
              <w:t>Subject thinks that prayer makes a difference to the hearts and minds of those who take it seriously. May not be a person who prays much himself/ herself, but respects those who do.</w:t>
            </w:r>
          </w:p>
          <w:p w:rsidR="00D71D9D" w:rsidRPr="000E3BD8" w:rsidRDefault="00D71D9D" w:rsidP="00E37507">
            <w:pPr>
              <w:pStyle w:val="TableParagraph"/>
              <w:spacing w:before="7" w:line="252" w:lineRule="exact"/>
              <w:ind w:left="99" w:right="364"/>
              <w:jc w:val="both"/>
              <w:rPr>
                <w:rFonts w:ascii="Times New Roman" w:eastAsia="Arial" w:hAnsi="Times New Roman"/>
                <w:sz w:val="24"/>
                <w:szCs w:val="24"/>
              </w:rPr>
            </w:pPr>
          </w:p>
          <w:p w:rsidR="00D71D9D" w:rsidRPr="000E3BD8" w:rsidRDefault="00D71D9D" w:rsidP="00E37507">
            <w:pPr>
              <w:pStyle w:val="TableParagraph"/>
              <w:spacing w:before="7" w:line="252" w:lineRule="exact"/>
              <w:ind w:left="99" w:right="122"/>
              <w:rPr>
                <w:rFonts w:ascii="Times New Roman" w:eastAsia="Arial" w:hAnsi="Times New Roman"/>
                <w:sz w:val="24"/>
                <w:szCs w:val="24"/>
              </w:rPr>
            </w:pPr>
            <w:r w:rsidRPr="000E3BD8">
              <w:rPr>
                <w:rFonts w:ascii="Times New Roman" w:eastAsia="Arial" w:hAnsi="Times New Roman"/>
                <w:b/>
                <w:bCs/>
                <w:sz w:val="24"/>
                <w:szCs w:val="24"/>
              </w:rPr>
              <w:t>6-10:</w:t>
            </w:r>
            <w:r w:rsidRPr="000E3BD8">
              <w:rPr>
                <w:rFonts w:ascii="Times New Roman" w:eastAsia="Arial" w:hAnsi="Times New Roman"/>
                <w:sz w:val="24"/>
                <w:szCs w:val="24"/>
              </w:rPr>
              <w:t>Subject is quite cynical about the practice of spiritual life, and doesn’t think it makes much difference to people.</w:t>
            </w:r>
          </w:p>
        </w:tc>
      </w:tr>
    </w:tbl>
    <w:p w:rsidR="00D71D9D" w:rsidRPr="000E3BD8" w:rsidRDefault="00D71D9D" w:rsidP="00D71D9D">
      <w:pPr>
        <w:rPr>
          <w:rFonts w:ascii="Times New Roman" w:hAnsi="Times New Roman"/>
          <w:sz w:val="24"/>
          <w:szCs w:val="24"/>
        </w:rPr>
      </w:pPr>
    </w:p>
    <w:p w:rsidR="00D71D9D" w:rsidRPr="000E3BD8" w:rsidRDefault="00D71D9D" w:rsidP="00D71D9D">
      <w:pPr>
        <w:rPr>
          <w:rFonts w:ascii="Times New Roman" w:hAnsi="Times New Roman"/>
          <w:sz w:val="24"/>
          <w:szCs w:val="24"/>
        </w:rPr>
      </w:pPr>
      <w:r w:rsidRPr="000E3BD8">
        <w:rPr>
          <w:rFonts w:ascii="Times New Roman" w:hAnsi="Times New Roman"/>
          <w:sz w:val="24"/>
          <w:szCs w:val="24"/>
        </w:rPr>
        <w:t xml:space="preserve">The Prayer Scoring Questionnaire and its subsequent Prayer </w:t>
      </w:r>
      <w:r w:rsidR="006F44AA" w:rsidRPr="000E3BD8">
        <w:rPr>
          <w:rFonts w:ascii="Times New Roman" w:hAnsi="Times New Roman"/>
          <w:sz w:val="24"/>
          <w:szCs w:val="24"/>
        </w:rPr>
        <w:t>Questionnaire</w:t>
      </w:r>
      <w:r w:rsidRPr="000E3BD8">
        <w:rPr>
          <w:rFonts w:ascii="Times New Roman" w:hAnsi="Times New Roman"/>
          <w:sz w:val="24"/>
          <w:szCs w:val="24"/>
        </w:rPr>
        <w:t xml:space="preserve"> Score Chart have been taken from the following source, with substantial modifications made:</w:t>
      </w:r>
    </w:p>
    <w:p w:rsidR="00D71D9D" w:rsidRPr="000E3BD8" w:rsidRDefault="00D71D9D" w:rsidP="00D71D9D">
      <w:pPr>
        <w:rPr>
          <w:rFonts w:ascii="Times New Roman" w:hAnsi="Times New Roman"/>
          <w:sz w:val="24"/>
          <w:szCs w:val="24"/>
        </w:rPr>
      </w:pPr>
    </w:p>
    <w:p w:rsidR="00D71D9D" w:rsidRPr="000E3BD8" w:rsidRDefault="00D71D9D" w:rsidP="00D71D9D">
      <w:pPr>
        <w:rPr>
          <w:rFonts w:ascii="Times New Roman" w:hAnsi="Times New Roman"/>
          <w:sz w:val="24"/>
          <w:szCs w:val="24"/>
        </w:rPr>
      </w:pPr>
      <w:r w:rsidRPr="000E3BD8">
        <w:rPr>
          <w:rFonts w:ascii="Times New Roman" w:hAnsi="Times New Roman"/>
          <w:sz w:val="24"/>
          <w:szCs w:val="24"/>
        </w:rPr>
        <w:t>BBC. 14 Oct 2014.Hotline to Heaven: Activity 1: The Prayer Questionnaire. Retrieved, 14 Jan 2015 from &lt;&lt;</w:t>
      </w:r>
      <w:r w:rsidRPr="00843417">
        <w:rPr>
          <w:rFonts w:ascii="Times New Roman" w:hAnsi="Times New Roman"/>
          <w:sz w:val="24"/>
          <w:szCs w:val="24"/>
        </w:rPr>
        <w:t>http://www.bbc.co.uk/religion/re/3hotline1.pdf</w:t>
      </w:r>
      <w:r w:rsidRPr="000E3BD8">
        <w:rPr>
          <w:rFonts w:ascii="Times New Roman" w:hAnsi="Times New Roman"/>
          <w:sz w:val="24"/>
          <w:szCs w:val="24"/>
        </w:rPr>
        <w:t>&gt;&gt; [Archived]</w:t>
      </w:r>
    </w:p>
    <w:p w:rsidR="00D71D9D" w:rsidRDefault="00D71D9D" w:rsidP="00D71D9D"/>
    <w:p w:rsidR="002A036E" w:rsidRDefault="002A036E"/>
    <w:sectPr w:rsidR="002A036E" w:rsidSect="00E3750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C4A" w:rsidRDefault="00300C4A" w:rsidP="00940011">
      <w:pPr>
        <w:spacing w:after="0" w:line="240" w:lineRule="auto"/>
      </w:pPr>
      <w:r>
        <w:separator/>
      </w:r>
    </w:p>
  </w:endnote>
  <w:endnote w:type="continuationSeparator" w:id="0">
    <w:p w:rsidR="00300C4A" w:rsidRDefault="00300C4A" w:rsidP="00940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C4A" w:rsidRDefault="00300C4A" w:rsidP="00940011">
      <w:pPr>
        <w:spacing w:after="0" w:line="240" w:lineRule="auto"/>
      </w:pPr>
      <w:r>
        <w:separator/>
      </w:r>
    </w:p>
  </w:footnote>
  <w:footnote w:type="continuationSeparator" w:id="0">
    <w:p w:rsidR="00300C4A" w:rsidRDefault="00300C4A" w:rsidP="009400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401985"/>
      <w:docPartObj>
        <w:docPartGallery w:val="Page Numbers (Top of Page)"/>
        <w:docPartUnique/>
      </w:docPartObj>
    </w:sdtPr>
    <w:sdtEndPr/>
    <w:sdtContent>
      <w:p w:rsidR="00E37507" w:rsidRDefault="00E37507">
        <w:pPr>
          <w:pStyle w:val="Header"/>
          <w:jc w:val="right"/>
        </w:pPr>
        <w:r>
          <w:fldChar w:fldCharType="begin"/>
        </w:r>
        <w:r>
          <w:instrText xml:space="preserve"> PAGE   \* MERGEFORMAT </w:instrText>
        </w:r>
        <w:r>
          <w:fldChar w:fldCharType="separate"/>
        </w:r>
        <w:r w:rsidR="0076666B">
          <w:rPr>
            <w:noProof/>
          </w:rPr>
          <w:t>7</w:t>
        </w:r>
        <w:r>
          <w:rPr>
            <w:noProof/>
          </w:rPr>
          <w:fldChar w:fldCharType="end"/>
        </w:r>
      </w:p>
    </w:sdtContent>
  </w:sdt>
  <w:p w:rsidR="00E37507" w:rsidRDefault="00E375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724"/>
    <w:multiLevelType w:val="hybridMultilevel"/>
    <w:tmpl w:val="7BB678C2"/>
    <w:lvl w:ilvl="0" w:tplc="6BCE44F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D9D"/>
    <w:rsid w:val="00033E52"/>
    <w:rsid w:val="00075149"/>
    <w:rsid w:val="00120C8E"/>
    <w:rsid w:val="002036AE"/>
    <w:rsid w:val="00274105"/>
    <w:rsid w:val="002A036E"/>
    <w:rsid w:val="002E151D"/>
    <w:rsid w:val="002F676B"/>
    <w:rsid w:val="00300C4A"/>
    <w:rsid w:val="003933C3"/>
    <w:rsid w:val="00466A47"/>
    <w:rsid w:val="00505E1F"/>
    <w:rsid w:val="006F44AA"/>
    <w:rsid w:val="0076666B"/>
    <w:rsid w:val="007F2735"/>
    <w:rsid w:val="00920A3D"/>
    <w:rsid w:val="00940011"/>
    <w:rsid w:val="00BD1DE4"/>
    <w:rsid w:val="00D17664"/>
    <w:rsid w:val="00D71D9D"/>
    <w:rsid w:val="00DB22DA"/>
    <w:rsid w:val="00DD2D7E"/>
    <w:rsid w:val="00E12D70"/>
    <w:rsid w:val="00E37507"/>
    <w:rsid w:val="00E86995"/>
    <w:rsid w:val="00F3634E"/>
    <w:rsid w:val="00F46819"/>
    <w:rsid w:val="00F628E8"/>
    <w:rsid w:val="00F65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D9D"/>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1D9D"/>
    <w:pPr>
      <w:spacing w:after="0" w:line="240" w:lineRule="auto"/>
    </w:pPr>
    <w:rPr>
      <w:rFonts w:ascii="Times New Roman" w:eastAsia="Times New Roman" w:hAnsi="Times New Roman" w:cs="Times New Roman"/>
      <w:sz w:val="32"/>
      <w:szCs w:val="32"/>
      <w:lang w:val="en-IN" w:eastAsia="en-IN"/>
    </w:rPr>
  </w:style>
  <w:style w:type="paragraph" w:styleId="ListParagraph">
    <w:name w:val="List Paragraph"/>
    <w:basedOn w:val="Normal"/>
    <w:uiPriority w:val="72"/>
    <w:qFormat/>
    <w:rsid w:val="00D71D9D"/>
    <w:pPr>
      <w:ind w:left="720"/>
      <w:contextualSpacing/>
    </w:pPr>
    <w:rPr>
      <w:rFonts w:asciiTheme="minorHAnsi" w:eastAsiaTheme="minorHAnsi" w:hAnsiTheme="minorHAnsi" w:cstheme="minorBidi"/>
      <w:lang w:val="en-US" w:eastAsia="en-US"/>
    </w:rPr>
  </w:style>
  <w:style w:type="paragraph" w:customStyle="1" w:styleId="ColorfulList-Accent11">
    <w:name w:val="Colorful List - Accent 11"/>
    <w:basedOn w:val="Normal"/>
    <w:uiPriority w:val="34"/>
    <w:qFormat/>
    <w:rsid w:val="00D71D9D"/>
    <w:pPr>
      <w:ind w:left="720"/>
      <w:contextualSpacing/>
    </w:pPr>
    <w:rPr>
      <w:rFonts w:eastAsia="Calibri"/>
      <w:lang w:val="en-US" w:eastAsia="en-US"/>
    </w:rPr>
  </w:style>
  <w:style w:type="table" w:styleId="TableGrid">
    <w:name w:val="Table Grid"/>
    <w:basedOn w:val="TableNormal"/>
    <w:uiPriority w:val="59"/>
    <w:rsid w:val="00D71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D71D9D"/>
    <w:pPr>
      <w:widowControl w:val="0"/>
      <w:spacing w:after="0" w:line="240" w:lineRule="auto"/>
    </w:pPr>
    <w:rPr>
      <w:rFonts w:eastAsia="Calibri"/>
      <w:lang w:val="en-US" w:eastAsia="en-US"/>
    </w:rPr>
  </w:style>
  <w:style w:type="paragraph" w:styleId="BodyText2">
    <w:name w:val="Body Text 2"/>
    <w:basedOn w:val="Normal"/>
    <w:link w:val="BodyText2Char"/>
    <w:uiPriority w:val="99"/>
    <w:unhideWhenUsed/>
    <w:rsid w:val="00D71D9D"/>
    <w:pPr>
      <w:widowControl w:val="0"/>
      <w:spacing w:after="120" w:line="480" w:lineRule="auto"/>
    </w:pPr>
    <w:rPr>
      <w:rFonts w:eastAsia="Calibri"/>
      <w:lang w:val="en-US" w:eastAsia="en-US"/>
    </w:rPr>
  </w:style>
  <w:style w:type="character" w:customStyle="1" w:styleId="BodyText2Char">
    <w:name w:val="Body Text 2 Char"/>
    <w:basedOn w:val="DefaultParagraphFont"/>
    <w:link w:val="BodyText2"/>
    <w:uiPriority w:val="99"/>
    <w:rsid w:val="00D71D9D"/>
    <w:rPr>
      <w:rFonts w:ascii="Calibri" w:eastAsia="Calibri" w:hAnsi="Calibri" w:cs="Times New Roman"/>
    </w:rPr>
  </w:style>
  <w:style w:type="paragraph" w:styleId="Header">
    <w:name w:val="header"/>
    <w:basedOn w:val="Normal"/>
    <w:link w:val="HeaderChar"/>
    <w:uiPriority w:val="99"/>
    <w:unhideWhenUsed/>
    <w:rsid w:val="00940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011"/>
    <w:rPr>
      <w:rFonts w:ascii="Calibri" w:eastAsia="Times New Roman" w:hAnsi="Calibri" w:cs="Times New Roman"/>
      <w:lang w:val="en-IN" w:eastAsia="en-IN"/>
    </w:rPr>
  </w:style>
  <w:style w:type="paragraph" w:styleId="Footer">
    <w:name w:val="footer"/>
    <w:basedOn w:val="Normal"/>
    <w:link w:val="FooterChar"/>
    <w:uiPriority w:val="99"/>
    <w:semiHidden/>
    <w:unhideWhenUsed/>
    <w:rsid w:val="009400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0011"/>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E3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507"/>
    <w:rPr>
      <w:rFonts w:ascii="Tahoma" w:eastAsia="Times New Roman" w:hAnsi="Tahoma" w:cs="Tahoma"/>
      <w:sz w:val="16"/>
      <w:szCs w:val="16"/>
      <w:lang w:val="en-IN" w:eastAsia="en-IN"/>
    </w:rPr>
  </w:style>
  <w:style w:type="character" w:styleId="CommentReference">
    <w:name w:val="annotation reference"/>
    <w:basedOn w:val="DefaultParagraphFont"/>
    <w:uiPriority w:val="99"/>
    <w:semiHidden/>
    <w:unhideWhenUsed/>
    <w:rsid w:val="00E37507"/>
    <w:rPr>
      <w:sz w:val="16"/>
      <w:szCs w:val="16"/>
    </w:rPr>
  </w:style>
  <w:style w:type="paragraph" w:styleId="CommentText">
    <w:name w:val="annotation text"/>
    <w:basedOn w:val="Normal"/>
    <w:link w:val="CommentTextChar"/>
    <w:uiPriority w:val="99"/>
    <w:semiHidden/>
    <w:unhideWhenUsed/>
    <w:rsid w:val="00E37507"/>
    <w:pPr>
      <w:spacing w:line="240" w:lineRule="auto"/>
    </w:pPr>
    <w:rPr>
      <w:sz w:val="20"/>
      <w:szCs w:val="20"/>
    </w:rPr>
  </w:style>
  <w:style w:type="character" w:customStyle="1" w:styleId="CommentTextChar">
    <w:name w:val="Comment Text Char"/>
    <w:basedOn w:val="DefaultParagraphFont"/>
    <w:link w:val="CommentText"/>
    <w:uiPriority w:val="99"/>
    <w:semiHidden/>
    <w:rsid w:val="00E37507"/>
    <w:rPr>
      <w:rFonts w:ascii="Calibri" w:eastAsia="Times New Roman" w:hAnsi="Calibri" w:cs="Times New Roman"/>
      <w:sz w:val="20"/>
      <w:szCs w:val="20"/>
      <w:lang w:val="en-IN" w:eastAsia="en-IN"/>
    </w:rPr>
  </w:style>
  <w:style w:type="paragraph" w:styleId="CommentSubject">
    <w:name w:val="annotation subject"/>
    <w:basedOn w:val="CommentText"/>
    <w:next w:val="CommentText"/>
    <w:link w:val="CommentSubjectChar"/>
    <w:uiPriority w:val="99"/>
    <w:semiHidden/>
    <w:unhideWhenUsed/>
    <w:rsid w:val="00E37507"/>
    <w:rPr>
      <w:b/>
      <w:bCs/>
    </w:rPr>
  </w:style>
  <w:style w:type="character" w:customStyle="1" w:styleId="CommentSubjectChar">
    <w:name w:val="Comment Subject Char"/>
    <w:basedOn w:val="CommentTextChar"/>
    <w:link w:val="CommentSubject"/>
    <w:uiPriority w:val="99"/>
    <w:semiHidden/>
    <w:rsid w:val="00E37507"/>
    <w:rPr>
      <w:rFonts w:ascii="Calibri" w:eastAsia="Times New Roman" w:hAnsi="Calibri" w:cs="Times New Roman"/>
      <w:b/>
      <w:bCs/>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D9D"/>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1D9D"/>
    <w:pPr>
      <w:spacing w:after="0" w:line="240" w:lineRule="auto"/>
    </w:pPr>
    <w:rPr>
      <w:rFonts w:ascii="Times New Roman" w:eastAsia="Times New Roman" w:hAnsi="Times New Roman" w:cs="Times New Roman"/>
      <w:sz w:val="32"/>
      <w:szCs w:val="32"/>
      <w:lang w:val="en-IN" w:eastAsia="en-IN"/>
    </w:rPr>
  </w:style>
  <w:style w:type="paragraph" w:styleId="ListParagraph">
    <w:name w:val="List Paragraph"/>
    <w:basedOn w:val="Normal"/>
    <w:uiPriority w:val="72"/>
    <w:qFormat/>
    <w:rsid w:val="00D71D9D"/>
    <w:pPr>
      <w:ind w:left="720"/>
      <w:contextualSpacing/>
    </w:pPr>
    <w:rPr>
      <w:rFonts w:asciiTheme="minorHAnsi" w:eastAsiaTheme="minorHAnsi" w:hAnsiTheme="minorHAnsi" w:cstheme="minorBidi"/>
      <w:lang w:val="en-US" w:eastAsia="en-US"/>
    </w:rPr>
  </w:style>
  <w:style w:type="paragraph" w:customStyle="1" w:styleId="ColorfulList-Accent11">
    <w:name w:val="Colorful List - Accent 11"/>
    <w:basedOn w:val="Normal"/>
    <w:uiPriority w:val="34"/>
    <w:qFormat/>
    <w:rsid w:val="00D71D9D"/>
    <w:pPr>
      <w:ind w:left="720"/>
      <w:contextualSpacing/>
    </w:pPr>
    <w:rPr>
      <w:rFonts w:eastAsia="Calibri"/>
      <w:lang w:val="en-US" w:eastAsia="en-US"/>
    </w:rPr>
  </w:style>
  <w:style w:type="table" w:styleId="TableGrid">
    <w:name w:val="Table Grid"/>
    <w:basedOn w:val="TableNormal"/>
    <w:uiPriority w:val="59"/>
    <w:rsid w:val="00D71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D71D9D"/>
    <w:pPr>
      <w:widowControl w:val="0"/>
      <w:spacing w:after="0" w:line="240" w:lineRule="auto"/>
    </w:pPr>
    <w:rPr>
      <w:rFonts w:eastAsia="Calibri"/>
      <w:lang w:val="en-US" w:eastAsia="en-US"/>
    </w:rPr>
  </w:style>
  <w:style w:type="paragraph" w:styleId="BodyText2">
    <w:name w:val="Body Text 2"/>
    <w:basedOn w:val="Normal"/>
    <w:link w:val="BodyText2Char"/>
    <w:uiPriority w:val="99"/>
    <w:unhideWhenUsed/>
    <w:rsid w:val="00D71D9D"/>
    <w:pPr>
      <w:widowControl w:val="0"/>
      <w:spacing w:after="120" w:line="480" w:lineRule="auto"/>
    </w:pPr>
    <w:rPr>
      <w:rFonts w:eastAsia="Calibri"/>
      <w:lang w:val="en-US" w:eastAsia="en-US"/>
    </w:rPr>
  </w:style>
  <w:style w:type="character" w:customStyle="1" w:styleId="BodyText2Char">
    <w:name w:val="Body Text 2 Char"/>
    <w:basedOn w:val="DefaultParagraphFont"/>
    <w:link w:val="BodyText2"/>
    <w:uiPriority w:val="99"/>
    <w:rsid w:val="00D71D9D"/>
    <w:rPr>
      <w:rFonts w:ascii="Calibri" w:eastAsia="Calibri" w:hAnsi="Calibri" w:cs="Times New Roman"/>
    </w:rPr>
  </w:style>
  <w:style w:type="paragraph" w:styleId="Header">
    <w:name w:val="header"/>
    <w:basedOn w:val="Normal"/>
    <w:link w:val="HeaderChar"/>
    <w:uiPriority w:val="99"/>
    <w:unhideWhenUsed/>
    <w:rsid w:val="00940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011"/>
    <w:rPr>
      <w:rFonts w:ascii="Calibri" w:eastAsia="Times New Roman" w:hAnsi="Calibri" w:cs="Times New Roman"/>
      <w:lang w:val="en-IN" w:eastAsia="en-IN"/>
    </w:rPr>
  </w:style>
  <w:style w:type="paragraph" w:styleId="Footer">
    <w:name w:val="footer"/>
    <w:basedOn w:val="Normal"/>
    <w:link w:val="FooterChar"/>
    <w:uiPriority w:val="99"/>
    <w:semiHidden/>
    <w:unhideWhenUsed/>
    <w:rsid w:val="009400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0011"/>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E3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507"/>
    <w:rPr>
      <w:rFonts w:ascii="Tahoma" w:eastAsia="Times New Roman" w:hAnsi="Tahoma" w:cs="Tahoma"/>
      <w:sz w:val="16"/>
      <w:szCs w:val="16"/>
      <w:lang w:val="en-IN" w:eastAsia="en-IN"/>
    </w:rPr>
  </w:style>
  <w:style w:type="character" w:styleId="CommentReference">
    <w:name w:val="annotation reference"/>
    <w:basedOn w:val="DefaultParagraphFont"/>
    <w:uiPriority w:val="99"/>
    <w:semiHidden/>
    <w:unhideWhenUsed/>
    <w:rsid w:val="00E37507"/>
    <w:rPr>
      <w:sz w:val="16"/>
      <w:szCs w:val="16"/>
    </w:rPr>
  </w:style>
  <w:style w:type="paragraph" w:styleId="CommentText">
    <w:name w:val="annotation text"/>
    <w:basedOn w:val="Normal"/>
    <w:link w:val="CommentTextChar"/>
    <w:uiPriority w:val="99"/>
    <w:semiHidden/>
    <w:unhideWhenUsed/>
    <w:rsid w:val="00E37507"/>
    <w:pPr>
      <w:spacing w:line="240" w:lineRule="auto"/>
    </w:pPr>
    <w:rPr>
      <w:sz w:val="20"/>
      <w:szCs w:val="20"/>
    </w:rPr>
  </w:style>
  <w:style w:type="character" w:customStyle="1" w:styleId="CommentTextChar">
    <w:name w:val="Comment Text Char"/>
    <w:basedOn w:val="DefaultParagraphFont"/>
    <w:link w:val="CommentText"/>
    <w:uiPriority w:val="99"/>
    <w:semiHidden/>
    <w:rsid w:val="00E37507"/>
    <w:rPr>
      <w:rFonts w:ascii="Calibri" w:eastAsia="Times New Roman" w:hAnsi="Calibri" w:cs="Times New Roman"/>
      <w:sz w:val="20"/>
      <w:szCs w:val="20"/>
      <w:lang w:val="en-IN" w:eastAsia="en-IN"/>
    </w:rPr>
  </w:style>
  <w:style w:type="paragraph" w:styleId="CommentSubject">
    <w:name w:val="annotation subject"/>
    <w:basedOn w:val="CommentText"/>
    <w:next w:val="CommentText"/>
    <w:link w:val="CommentSubjectChar"/>
    <w:uiPriority w:val="99"/>
    <w:semiHidden/>
    <w:unhideWhenUsed/>
    <w:rsid w:val="00E37507"/>
    <w:rPr>
      <w:b/>
      <w:bCs/>
    </w:rPr>
  </w:style>
  <w:style w:type="character" w:customStyle="1" w:styleId="CommentSubjectChar">
    <w:name w:val="Comment Subject Char"/>
    <w:basedOn w:val="CommentTextChar"/>
    <w:link w:val="CommentSubject"/>
    <w:uiPriority w:val="99"/>
    <w:semiHidden/>
    <w:rsid w:val="00E37507"/>
    <w:rPr>
      <w:rFonts w:ascii="Calibri" w:eastAsia="Times New Roman" w:hAnsi="Calibri" w:cs="Times New Roman"/>
      <w:b/>
      <w:bCs/>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mu_somu@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3658</Words>
  <Characters>20854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creator>
  <cp:lastModifiedBy>Admin</cp:lastModifiedBy>
  <cp:revision>2</cp:revision>
  <dcterms:created xsi:type="dcterms:W3CDTF">2017-11-01T13:05:00Z</dcterms:created>
  <dcterms:modified xsi:type="dcterms:W3CDTF">2017-11-01T13:05:00Z</dcterms:modified>
</cp:coreProperties>
</file>