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EC2" w:rsidRDefault="00A87EC2" w:rsidP="00C02001">
      <w:pPr>
        <w:spacing w:before="0" w:after="0" w:line="240" w:lineRule="auto"/>
        <w:rPr>
          <w:rFonts w:ascii="Baskerville Old Face" w:hAnsi="Baskerville Old Face"/>
          <w:b/>
          <w:color w:val="auto"/>
          <w:sz w:val="24"/>
          <w:szCs w:val="24"/>
        </w:rPr>
      </w:pPr>
    </w:p>
    <w:p w:rsidR="00A87EC2" w:rsidRDefault="00A87EC2" w:rsidP="00C02001">
      <w:pPr>
        <w:spacing w:before="0" w:after="0" w:line="240" w:lineRule="auto"/>
        <w:rPr>
          <w:rFonts w:ascii="Baskerville Old Face" w:hAnsi="Baskerville Old Face"/>
          <w:b/>
          <w:color w:val="auto"/>
          <w:sz w:val="24"/>
          <w:szCs w:val="24"/>
        </w:rPr>
      </w:pPr>
    </w:p>
    <w:p w:rsidR="00C02001" w:rsidRDefault="00C02001" w:rsidP="00C02001">
      <w:pPr>
        <w:spacing w:before="0" w:after="0" w:line="240" w:lineRule="auto"/>
        <w:rPr>
          <w:rFonts w:ascii="Baskerville Old Face" w:hAnsi="Baskerville Old Face"/>
          <w:b/>
          <w:color w:val="auto"/>
          <w:sz w:val="24"/>
          <w:szCs w:val="24"/>
        </w:rPr>
      </w:pPr>
      <w:r>
        <w:rPr>
          <w:rFonts w:ascii="Baskerville Old Face" w:hAnsi="Baskerville Old Face"/>
          <w:b/>
          <w:color w:val="auto"/>
          <w:sz w:val="24"/>
          <w:szCs w:val="24"/>
        </w:rPr>
        <w:t>‘</w:t>
      </w:r>
      <w:r w:rsidRPr="00C02001">
        <w:rPr>
          <w:rFonts w:ascii="Baskerville Old Face" w:hAnsi="Baskerville Old Face"/>
          <w:b/>
          <w:color w:val="auto"/>
          <w:sz w:val="24"/>
          <w:szCs w:val="24"/>
        </w:rPr>
        <w:t>Evaluation of research – Are we doing it right in India?</w:t>
      </w:r>
      <w:r>
        <w:rPr>
          <w:rFonts w:ascii="Baskerville Old Face" w:hAnsi="Baskerville Old Face"/>
          <w:b/>
          <w:color w:val="auto"/>
          <w:sz w:val="24"/>
          <w:szCs w:val="24"/>
        </w:rPr>
        <w:t xml:space="preserve">’ by M. </w:t>
      </w:r>
      <w:proofErr w:type="spellStart"/>
      <w:r>
        <w:rPr>
          <w:rFonts w:ascii="Baskerville Old Face" w:hAnsi="Baskerville Old Face"/>
          <w:b/>
          <w:color w:val="auto"/>
          <w:sz w:val="24"/>
          <w:szCs w:val="24"/>
        </w:rPr>
        <w:t>Madan</w:t>
      </w:r>
      <w:proofErr w:type="spellEnd"/>
      <w:r>
        <w:rPr>
          <w:rFonts w:ascii="Baskerville Old Face" w:hAnsi="Baskerville Old Face"/>
          <w:b/>
          <w:color w:val="auto"/>
          <w:sz w:val="24"/>
          <w:szCs w:val="24"/>
        </w:rPr>
        <w:t xml:space="preserve"> et al. </w:t>
      </w:r>
    </w:p>
    <w:p w:rsidR="0048238F" w:rsidRDefault="0048238F" w:rsidP="00C02001">
      <w:pPr>
        <w:spacing w:before="0" w:after="0" w:line="240" w:lineRule="auto"/>
        <w:rPr>
          <w:rFonts w:ascii="Baskerville Old Face" w:hAnsi="Baskerville Old Face"/>
          <w:b/>
          <w:color w:val="auto"/>
          <w:sz w:val="24"/>
          <w:szCs w:val="24"/>
        </w:rPr>
      </w:pPr>
    </w:p>
    <w:p w:rsidR="0048238F" w:rsidRDefault="0048238F" w:rsidP="00C02001">
      <w:pPr>
        <w:spacing w:before="0" w:after="0" w:line="240" w:lineRule="auto"/>
        <w:rPr>
          <w:rFonts w:ascii="Baskerville Old Face" w:hAnsi="Baskerville Old Face"/>
          <w:b/>
          <w:color w:val="auto"/>
          <w:sz w:val="24"/>
          <w:szCs w:val="24"/>
        </w:rPr>
      </w:pPr>
      <w:r>
        <w:rPr>
          <w:rFonts w:ascii="Baskerville Old Face" w:hAnsi="Baskerville Old Face"/>
          <w:b/>
          <w:color w:val="auto"/>
          <w:sz w:val="24"/>
          <w:szCs w:val="24"/>
        </w:rPr>
        <w:t>General comment:</w:t>
      </w:r>
    </w:p>
    <w:p w:rsidR="0048238F" w:rsidRDefault="0048238F" w:rsidP="00C02001">
      <w:pPr>
        <w:spacing w:before="0" w:after="0" w:line="240" w:lineRule="auto"/>
        <w:rPr>
          <w:rFonts w:ascii="Baskerville Old Face" w:hAnsi="Baskerville Old Face"/>
          <w:b/>
          <w:color w:val="auto"/>
          <w:sz w:val="24"/>
          <w:szCs w:val="24"/>
        </w:rPr>
      </w:pPr>
      <w:r>
        <w:rPr>
          <w:rFonts w:ascii="Arial" w:hAnsi="Arial" w:cs="Arial"/>
          <w:color w:val="222222"/>
          <w:sz w:val="19"/>
          <w:szCs w:val="19"/>
          <w:shd w:val="clear" w:color="auto" w:fill="FFFFFF"/>
        </w:rPr>
        <w:t>I have one criticism --- very specific in the context of medical science and its research.</w:t>
      </w:r>
      <w:r>
        <w:rPr>
          <w:rFonts w:ascii="Arial" w:hAnsi="Arial" w:cs="Arial"/>
          <w:color w:val="222222"/>
          <w:sz w:val="19"/>
          <w:szCs w:val="19"/>
        </w:rPr>
        <w:br/>
      </w:r>
      <w:r>
        <w:rPr>
          <w:rFonts w:ascii="Arial" w:hAnsi="Arial" w:cs="Arial"/>
          <w:color w:val="222222"/>
          <w:sz w:val="19"/>
          <w:szCs w:val="19"/>
          <w:shd w:val="clear" w:color="auto" w:fill="FFFFFF"/>
        </w:rPr>
        <w:t xml:space="preserve">References to medicine </w:t>
      </w:r>
      <w:r>
        <w:rPr>
          <w:rFonts w:ascii="Arial" w:hAnsi="Arial" w:cs="Arial"/>
          <w:color w:val="222222"/>
          <w:sz w:val="19"/>
          <w:szCs w:val="19"/>
          <w:shd w:val="clear" w:color="auto" w:fill="FFFFFF"/>
        </w:rPr>
        <w:t xml:space="preserve">in the paper </w:t>
      </w:r>
      <w:r>
        <w:rPr>
          <w:rFonts w:ascii="Arial" w:hAnsi="Arial" w:cs="Arial"/>
          <w:color w:val="222222"/>
          <w:sz w:val="19"/>
          <w:szCs w:val="19"/>
          <w:shd w:val="clear" w:color="auto" w:fill="FFFFFF"/>
        </w:rPr>
        <w:t>occur sporadically only.</w:t>
      </w:r>
      <w:r>
        <w:rPr>
          <w:rFonts w:ascii="Arial" w:hAnsi="Arial" w:cs="Arial"/>
          <w:color w:val="222222"/>
          <w:sz w:val="19"/>
          <w:szCs w:val="19"/>
        </w:rPr>
        <w:br/>
      </w:r>
      <w:bookmarkStart w:id="0" w:name="_GoBack"/>
      <w:bookmarkEnd w:id="0"/>
      <w:r>
        <w:rPr>
          <w:rFonts w:ascii="Arial" w:hAnsi="Arial" w:cs="Arial"/>
          <w:color w:val="222222"/>
          <w:sz w:val="19"/>
          <w:szCs w:val="19"/>
          <w:shd w:val="clear" w:color="auto" w:fill="FFFFFF"/>
        </w:rPr>
        <w:t>For IJME readers I would expect 90% focus on medicine and allied disciplines.</w:t>
      </w:r>
    </w:p>
    <w:p w:rsidR="0048238F" w:rsidRDefault="0048238F" w:rsidP="00C02001">
      <w:pPr>
        <w:spacing w:before="0" w:after="0" w:line="240" w:lineRule="auto"/>
        <w:rPr>
          <w:rFonts w:ascii="Baskerville Old Face" w:hAnsi="Baskerville Old Face"/>
          <w:b/>
          <w:color w:val="auto"/>
          <w:sz w:val="24"/>
          <w:szCs w:val="24"/>
        </w:rPr>
      </w:pPr>
    </w:p>
    <w:p w:rsidR="0048238F" w:rsidRDefault="0048238F" w:rsidP="00C02001">
      <w:pPr>
        <w:spacing w:before="0" w:after="0" w:line="240" w:lineRule="auto"/>
        <w:rPr>
          <w:rFonts w:ascii="Baskerville Old Face" w:hAnsi="Baskerville Old Face"/>
          <w:b/>
          <w:color w:val="auto"/>
          <w:sz w:val="24"/>
          <w:szCs w:val="24"/>
        </w:rPr>
      </w:pPr>
      <w:r>
        <w:rPr>
          <w:rFonts w:ascii="Baskerville Old Face" w:hAnsi="Baskerville Old Face"/>
          <w:b/>
          <w:color w:val="auto"/>
          <w:sz w:val="24"/>
          <w:szCs w:val="24"/>
        </w:rPr>
        <w:t>Specific comments:</w:t>
      </w:r>
    </w:p>
    <w:p w:rsidR="00C02001" w:rsidRDefault="00C02001" w:rsidP="00C02001">
      <w:pPr>
        <w:spacing w:before="0" w:after="0" w:line="240" w:lineRule="auto"/>
        <w:rPr>
          <w:rFonts w:ascii="Baskerville Old Face" w:hAnsi="Baskerville Old Face"/>
          <w:b/>
          <w:color w:val="auto"/>
          <w:sz w:val="24"/>
          <w:szCs w:val="24"/>
        </w:rPr>
      </w:pPr>
    </w:p>
    <w:p w:rsidR="00C02001" w:rsidRDefault="00C02001" w:rsidP="00C02001">
      <w:pPr>
        <w:spacing w:before="0" w:after="0" w:line="240" w:lineRule="auto"/>
        <w:rPr>
          <w:rFonts w:ascii="Baskerville Old Face" w:hAnsi="Baskerville Old Face"/>
          <w:color w:val="auto"/>
          <w:sz w:val="24"/>
          <w:szCs w:val="24"/>
        </w:rPr>
      </w:pPr>
      <w:proofErr w:type="gramStart"/>
      <w:r w:rsidRPr="00C02001">
        <w:rPr>
          <w:rFonts w:ascii="Baskerville Old Face" w:hAnsi="Baskerville Old Face"/>
          <w:color w:val="auto"/>
          <w:sz w:val="24"/>
          <w:szCs w:val="24"/>
        </w:rPr>
        <w:t>ll. 6—27.</w:t>
      </w:r>
      <w:proofErr w:type="gramEnd"/>
      <w:r w:rsidRPr="00C02001">
        <w:rPr>
          <w:rFonts w:ascii="Baskerville Old Face" w:hAnsi="Baskerville Old Face"/>
          <w:color w:val="auto"/>
          <w:sz w:val="24"/>
          <w:szCs w:val="24"/>
        </w:rPr>
        <w:t xml:space="preserve"> </w:t>
      </w:r>
      <w:proofErr w:type="gramStart"/>
      <w:r w:rsidRPr="00C02001">
        <w:rPr>
          <w:rFonts w:ascii="Baskerville Old Face" w:hAnsi="Baskerville Old Face"/>
          <w:color w:val="auto"/>
          <w:sz w:val="24"/>
          <w:szCs w:val="24"/>
        </w:rPr>
        <w:t>Excellent.</w:t>
      </w:r>
      <w:proofErr w:type="gramEnd"/>
      <w:r w:rsidRPr="00C02001">
        <w:rPr>
          <w:rFonts w:ascii="Baskerville Old Face" w:hAnsi="Baskerville Old Face"/>
          <w:color w:val="auto"/>
          <w:sz w:val="24"/>
          <w:szCs w:val="24"/>
        </w:rPr>
        <w:t xml:space="preserve"> However I have </w:t>
      </w:r>
      <w:r>
        <w:rPr>
          <w:rFonts w:ascii="Baskerville Old Face" w:hAnsi="Baskerville Old Face"/>
          <w:color w:val="auto"/>
          <w:sz w:val="24"/>
          <w:szCs w:val="24"/>
        </w:rPr>
        <w:t xml:space="preserve">remark on the term ‘misuse’ in ll. 23 and 26. To me ‘abuse’ also occurs. I understand that ‘abuse’ is a more intense term than ‘misuse’. Nonetheless I believe that people tend to abuse such metrics for their petty advancements in career. </w:t>
      </w:r>
    </w:p>
    <w:p w:rsidR="00C02001" w:rsidRDefault="00C02001" w:rsidP="00C02001">
      <w:pPr>
        <w:spacing w:before="0" w:after="0" w:line="240" w:lineRule="auto"/>
        <w:rPr>
          <w:rFonts w:ascii="Baskerville Old Face" w:hAnsi="Baskerville Old Face"/>
          <w:color w:val="auto"/>
          <w:sz w:val="24"/>
          <w:szCs w:val="24"/>
        </w:rPr>
      </w:pPr>
    </w:p>
    <w:p w:rsidR="00C02001" w:rsidRDefault="00C02001" w:rsidP="00C02001">
      <w:pPr>
        <w:spacing w:before="0" w:after="0" w:line="240" w:lineRule="auto"/>
        <w:rPr>
          <w:rFonts w:ascii="Baskerville Old Face" w:hAnsi="Baskerville Old Face"/>
          <w:color w:val="auto"/>
          <w:sz w:val="24"/>
          <w:szCs w:val="24"/>
        </w:rPr>
      </w:pPr>
      <w:r>
        <w:rPr>
          <w:rFonts w:ascii="Baskerville Old Face" w:hAnsi="Baskerville Old Face"/>
          <w:color w:val="auto"/>
          <w:sz w:val="24"/>
          <w:szCs w:val="24"/>
        </w:rPr>
        <w:t>l. 28. You mean ‘this study’ and not ‘the study’?</w:t>
      </w:r>
    </w:p>
    <w:p w:rsidR="00C02001" w:rsidRDefault="00C02001" w:rsidP="00C02001">
      <w:pPr>
        <w:spacing w:before="0" w:after="0" w:line="240" w:lineRule="auto"/>
        <w:rPr>
          <w:rFonts w:ascii="Baskerville Old Face" w:hAnsi="Baskerville Old Face"/>
          <w:color w:val="auto"/>
          <w:sz w:val="24"/>
          <w:szCs w:val="24"/>
        </w:rPr>
      </w:pPr>
    </w:p>
    <w:p w:rsidR="00C02001" w:rsidRDefault="00C02001" w:rsidP="00C02001">
      <w:pPr>
        <w:spacing w:before="0" w:after="0" w:line="240" w:lineRule="auto"/>
        <w:rPr>
          <w:rFonts w:ascii="Baskerville Old Face" w:hAnsi="Baskerville Old Face"/>
          <w:color w:val="auto"/>
          <w:sz w:val="24"/>
          <w:szCs w:val="24"/>
        </w:rPr>
      </w:pPr>
      <w:proofErr w:type="gramStart"/>
      <w:r>
        <w:rPr>
          <w:rFonts w:ascii="Baskerville Old Face" w:hAnsi="Baskerville Old Face"/>
          <w:color w:val="auto"/>
          <w:sz w:val="24"/>
          <w:szCs w:val="24"/>
        </w:rPr>
        <w:t>ll.29—30.</w:t>
      </w:r>
      <w:proofErr w:type="gramEnd"/>
      <w:r>
        <w:rPr>
          <w:rFonts w:ascii="Baskerville Old Face" w:hAnsi="Baskerville Old Face"/>
          <w:color w:val="auto"/>
          <w:sz w:val="24"/>
          <w:szCs w:val="24"/>
        </w:rPr>
        <w:t xml:space="preserve"> I believe the word string ‘how not to use them’ should be changed to either ‘how these cannot be used’ or ‘how these should not be used’. The latter string to me is more emphatic and relays your intent more firmly. </w:t>
      </w:r>
    </w:p>
    <w:p w:rsidR="00C02001" w:rsidRDefault="00C02001" w:rsidP="00C02001">
      <w:pPr>
        <w:spacing w:before="0" w:after="0" w:line="240" w:lineRule="auto"/>
        <w:rPr>
          <w:rFonts w:ascii="Baskerville Old Face" w:hAnsi="Baskerville Old Face"/>
          <w:color w:val="auto"/>
          <w:sz w:val="24"/>
          <w:szCs w:val="24"/>
        </w:rPr>
      </w:pPr>
    </w:p>
    <w:p w:rsidR="00C02001" w:rsidRDefault="00C02001" w:rsidP="00C02001">
      <w:pPr>
        <w:spacing w:before="0" w:after="0" w:line="240" w:lineRule="auto"/>
        <w:rPr>
          <w:rFonts w:ascii="Baskerville Old Face" w:hAnsi="Baskerville Old Face"/>
          <w:color w:val="auto"/>
          <w:sz w:val="24"/>
          <w:szCs w:val="24"/>
        </w:rPr>
      </w:pPr>
      <w:proofErr w:type="gramStart"/>
      <w:r>
        <w:rPr>
          <w:rFonts w:ascii="Baskerville Old Face" w:hAnsi="Baskerville Old Face"/>
          <w:color w:val="auto"/>
          <w:sz w:val="24"/>
          <w:szCs w:val="24"/>
        </w:rPr>
        <w:t>ll. 31—34.</w:t>
      </w:r>
      <w:proofErr w:type="gramEnd"/>
      <w:r>
        <w:rPr>
          <w:rFonts w:ascii="Baskerville Old Face" w:hAnsi="Baskerville Old Face"/>
          <w:color w:val="auto"/>
          <w:sz w:val="24"/>
          <w:szCs w:val="24"/>
        </w:rPr>
        <w:t xml:space="preserve"> Articulate idea. ‘</w:t>
      </w:r>
      <w:proofErr w:type="gramStart"/>
      <w:r>
        <w:rPr>
          <w:rFonts w:ascii="Baskerville Old Face" w:hAnsi="Baskerville Old Face"/>
          <w:color w:val="auto"/>
          <w:sz w:val="24"/>
          <w:szCs w:val="24"/>
        </w:rPr>
        <w:t>data</w:t>
      </w:r>
      <w:proofErr w:type="gramEnd"/>
      <w:r>
        <w:rPr>
          <w:rFonts w:ascii="Baskerville Old Face" w:hAnsi="Baskerville Old Face"/>
          <w:color w:val="auto"/>
          <w:sz w:val="24"/>
          <w:szCs w:val="24"/>
        </w:rPr>
        <w:t xml:space="preserve"> infrastructure’ appears a bit wordy; how about saying ‘datasets’ or simply ‘data’? </w:t>
      </w:r>
      <w:r w:rsidR="0063252D">
        <w:rPr>
          <w:rFonts w:ascii="Baskerville Old Face" w:hAnsi="Baskerville Old Face"/>
          <w:color w:val="auto"/>
          <w:sz w:val="24"/>
          <w:szCs w:val="24"/>
        </w:rPr>
        <w:t xml:space="preserve">If the term ‘data infrastructure’ vitally necessary, then that term needs to be explained in plain English. </w:t>
      </w:r>
      <w:r>
        <w:rPr>
          <w:rFonts w:ascii="Baskerville Old Face" w:hAnsi="Baskerville Old Face"/>
          <w:color w:val="auto"/>
          <w:sz w:val="24"/>
          <w:szCs w:val="24"/>
        </w:rPr>
        <w:t>Also better would be to clarify ‘evaluation’: self or by another agency, person?</w:t>
      </w:r>
    </w:p>
    <w:p w:rsidR="00C02001" w:rsidRDefault="00C02001" w:rsidP="00C02001">
      <w:pPr>
        <w:spacing w:before="0" w:after="0" w:line="240" w:lineRule="auto"/>
        <w:rPr>
          <w:rFonts w:ascii="Baskerville Old Face" w:hAnsi="Baskerville Old Face"/>
          <w:color w:val="auto"/>
          <w:sz w:val="24"/>
          <w:szCs w:val="24"/>
        </w:rPr>
      </w:pPr>
    </w:p>
    <w:p w:rsidR="00C02001" w:rsidRDefault="00C02001" w:rsidP="00C02001">
      <w:pPr>
        <w:spacing w:before="0" w:after="0" w:line="240" w:lineRule="auto"/>
        <w:rPr>
          <w:rFonts w:ascii="Baskerville Old Face" w:hAnsi="Baskerville Old Face"/>
          <w:color w:val="auto"/>
          <w:sz w:val="24"/>
          <w:szCs w:val="24"/>
        </w:rPr>
      </w:pPr>
      <w:r>
        <w:rPr>
          <w:rFonts w:ascii="Baskerville Old Face" w:hAnsi="Baskerville Old Face"/>
          <w:color w:val="auto"/>
          <w:sz w:val="24"/>
          <w:szCs w:val="24"/>
        </w:rPr>
        <w:t xml:space="preserve">l. 36. Is ‘give’ here not too simplistic? How about using ‘to bestow upon’ or similar more impactful term? I think it would be helpful to briefly explain the term ‘undue’ used here. A couple of examples would be helpful. </w:t>
      </w:r>
    </w:p>
    <w:p w:rsidR="00C02001" w:rsidRDefault="00C02001" w:rsidP="00C02001">
      <w:pPr>
        <w:spacing w:before="0" w:after="0" w:line="240" w:lineRule="auto"/>
        <w:rPr>
          <w:rFonts w:ascii="Baskerville Old Face" w:hAnsi="Baskerville Old Face"/>
          <w:color w:val="auto"/>
          <w:sz w:val="24"/>
          <w:szCs w:val="24"/>
        </w:rPr>
      </w:pPr>
    </w:p>
    <w:p w:rsidR="00C02001" w:rsidRDefault="00C02001" w:rsidP="00C02001">
      <w:pPr>
        <w:spacing w:before="0" w:after="0" w:line="240" w:lineRule="auto"/>
        <w:rPr>
          <w:rFonts w:ascii="Baskerville Old Face" w:hAnsi="Baskerville Old Face"/>
          <w:color w:val="auto"/>
          <w:sz w:val="24"/>
          <w:szCs w:val="24"/>
        </w:rPr>
      </w:pPr>
      <w:r>
        <w:rPr>
          <w:rFonts w:ascii="Baskerville Old Face" w:hAnsi="Baskerville Old Face"/>
          <w:color w:val="auto"/>
          <w:sz w:val="24"/>
          <w:szCs w:val="24"/>
        </w:rPr>
        <w:t xml:space="preserve">l. 37. In ‘award—reward’ system, separate the words using an ‘en’ dash and not using a hyphen. </w:t>
      </w:r>
    </w:p>
    <w:p w:rsidR="009831FD" w:rsidRDefault="009831FD" w:rsidP="00C02001">
      <w:pPr>
        <w:spacing w:before="0" w:after="0" w:line="240" w:lineRule="auto"/>
        <w:rPr>
          <w:rFonts w:ascii="Baskerville Old Face" w:hAnsi="Baskerville Old Face"/>
          <w:color w:val="auto"/>
          <w:sz w:val="24"/>
          <w:szCs w:val="24"/>
        </w:rPr>
      </w:pPr>
    </w:p>
    <w:p w:rsidR="009831FD" w:rsidRDefault="009831FD" w:rsidP="00C02001">
      <w:pPr>
        <w:spacing w:before="0" w:after="0" w:line="240" w:lineRule="auto"/>
        <w:rPr>
          <w:rFonts w:ascii="Baskerville Old Face" w:hAnsi="Baskerville Old Face"/>
          <w:color w:val="auto"/>
          <w:sz w:val="24"/>
          <w:szCs w:val="24"/>
        </w:rPr>
      </w:pPr>
      <w:r>
        <w:rPr>
          <w:rFonts w:ascii="Baskerville Old Face" w:hAnsi="Baskerville Old Face"/>
          <w:color w:val="auto"/>
          <w:sz w:val="24"/>
          <w:szCs w:val="24"/>
        </w:rPr>
        <w:t>l. 39. ‘</w:t>
      </w:r>
      <w:proofErr w:type="gramStart"/>
      <w:r>
        <w:rPr>
          <w:rFonts w:ascii="Baskerville Old Face" w:hAnsi="Baskerville Old Face"/>
          <w:color w:val="auto"/>
          <w:sz w:val="24"/>
          <w:szCs w:val="24"/>
        </w:rPr>
        <w:t>allocating</w:t>
      </w:r>
      <w:proofErr w:type="gramEnd"/>
      <w:r>
        <w:rPr>
          <w:rFonts w:ascii="Baskerville Old Face" w:hAnsi="Baskerville Old Face"/>
          <w:color w:val="auto"/>
          <w:sz w:val="24"/>
          <w:szCs w:val="24"/>
        </w:rPr>
        <w:t>’ sounds inappropriate here. ‘</w:t>
      </w:r>
      <w:proofErr w:type="gramStart"/>
      <w:r>
        <w:rPr>
          <w:rFonts w:ascii="Baskerville Old Face" w:hAnsi="Baskerville Old Face"/>
          <w:color w:val="auto"/>
          <w:sz w:val="24"/>
          <w:szCs w:val="24"/>
        </w:rPr>
        <w:t>allocate</w:t>
      </w:r>
      <w:proofErr w:type="gramEnd"/>
      <w:r>
        <w:rPr>
          <w:rFonts w:ascii="Baskerville Old Face" w:hAnsi="Baskerville Old Face"/>
          <w:color w:val="auto"/>
          <w:sz w:val="24"/>
          <w:szCs w:val="24"/>
        </w:rPr>
        <w:t xml:space="preserve">’ would mean an automatic grant giving process: e.g., an annual budget allocation to a department of an institution. In the present context you are referring to winning a grant through competitive process (at least in principle). Hence ‘giving’ or ‘granting’ (I realize it is tautological to say granting a grant) could mean better. I loathe the use of ‘etc.’ in scientific writing. It is a useless term which means nothing to an attentive reader. I suggest that you either delete this term or list all the items meant here. Does ‘unwittingly’ fit in this context? I do not think so. I think it is more due to the ‘ignorance’ of the non-science bureaucrats (e.g., IAS ‘bosses’, who have no clue of science, who may have trained in history or languages and aged scientists sitting as bureaucrats). Consider changing the term ‘unwittingly’.   </w:t>
      </w:r>
    </w:p>
    <w:p w:rsidR="009831FD" w:rsidRDefault="009831FD" w:rsidP="00C02001">
      <w:pPr>
        <w:spacing w:before="0" w:after="0" w:line="240" w:lineRule="auto"/>
        <w:rPr>
          <w:rFonts w:ascii="Baskerville Old Face" w:hAnsi="Baskerville Old Face"/>
          <w:color w:val="auto"/>
          <w:sz w:val="24"/>
          <w:szCs w:val="24"/>
        </w:rPr>
      </w:pPr>
    </w:p>
    <w:p w:rsidR="009831FD" w:rsidRDefault="009831FD" w:rsidP="00C02001">
      <w:pPr>
        <w:spacing w:before="0" w:after="0" w:line="240" w:lineRule="auto"/>
        <w:rPr>
          <w:rFonts w:ascii="Baskerville Old Face" w:hAnsi="Baskerville Old Face"/>
          <w:color w:val="auto"/>
          <w:sz w:val="24"/>
          <w:szCs w:val="24"/>
        </w:rPr>
      </w:pPr>
      <w:proofErr w:type="gramStart"/>
      <w:r>
        <w:rPr>
          <w:rFonts w:ascii="Baskerville Old Face" w:hAnsi="Baskerville Old Face"/>
          <w:color w:val="auto"/>
          <w:sz w:val="24"/>
          <w:szCs w:val="24"/>
        </w:rPr>
        <w:t>ll. 42—46.</w:t>
      </w:r>
      <w:proofErr w:type="gramEnd"/>
      <w:r>
        <w:rPr>
          <w:rFonts w:ascii="Baskerville Old Face" w:hAnsi="Baskerville Old Face"/>
          <w:color w:val="auto"/>
          <w:sz w:val="24"/>
          <w:szCs w:val="24"/>
        </w:rPr>
        <w:t xml:space="preserve"> </w:t>
      </w:r>
      <w:proofErr w:type="gramStart"/>
      <w:r>
        <w:rPr>
          <w:rFonts w:ascii="Baskerville Old Face" w:hAnsi="Baskerville Old Face"/>
          <w:color w:val="auto"/>
          <w:sz w:val="24"/>
          <w:szCs w:val="24"/>
        </w:rPr>
        <w:t>Impress</w:t>
      </w:r>
      <w:r w:rsidR="00294274">
        <w:rPr>
          <w:rFonts w:ascii="Baskerville Old Face" w:hAnsi="Baskerville Old Face"/>
          <w:color w:val="auto"/>
          <w:sz w:val="24"/>
          <w:szCs w:val="24"/>
        </w:rPr>
        <w:t>ive</w:t>
      </w:r>
      <w:r>
        <w:rPr>
          <w:rFonts w:ascii="Baskerville Old Face" w:hAnsi="Baskerville Old Face"/>
          <w:color w:val="auto"/>
          <w:sz w:val="24"/>
          <w:szCs w:val="24"/>
        </w:rPr>
        <w:t>.</w:t>
      </w:r>
      <w:proofErr w:type="gramEnd"/>
    </w:p>
    <w:p w:rsidR="009831FD" w:rsidRDefault="009831FD" w:rsidP="00C02001">
      <w:pPr>
        <w:spacing w:before="0" w:after="0" w:line="240" w:lineRule="auto"/>
        <w:rPr>
          <w:rFonts w:ascii="Baskerville Old Face" w:hAnsi="Baskerville Old Face"/>
          <w:color w:val="auto"/>
          <w:sz w:val="24"/>
          <w:szCs w:val="24"/>
        </w:rPr>
      </w:pPr>
    </w:p>
    <w:p w:rsidR="009831FD" w:rsidRDefault="009831FD" w:rsidP="00C02001">
      <w:pPr>
        <w:spacing w:before="0" w:after="0" w:line="240" w:lineRule="auto"/>
        <w:rPr>
          <w:rFonts w:ascii="Baskerville Old Face" w:hAnsi="Baskerville Old Face"/>
          <w:color w:val="auto"/>
        </w:rPr>
      </w:pPr>
      <w:r>
        <w:rPr>
          <w:rFonts w:ascii="Baskerville Old Face" w:hAnsi="Baskerville Old Face"/>
          <w:color w:val="auto"/>
          <w:sz w:val="24"/>
          <w:szCs w:val="24"/>
        </w:rPr>
        <w:t xml:space="preserve">l. 47. Could this not be a </w:t>
      </w:r>
      <w:r w:rsidR="00294274">
        <w:rPr>
          <w:rFonts w:ascii="Baskerville Old Face" w:hAnsi="Baskerville Old Face"/>
          <w:color w:val="auto"/>
          <w:sz w:val="24"/>
          <w:szCs w:val="24"/>
        </w:rPr>
        <w:t>more</w:t>
      </w:r>
      <w:r>
        <w:rPr>
          <w:rFonts w:ascii="Baskerville Old Face" w:hAnsi="Baskerville Old Face"/>
          <w:color w:val="auto"/>
          <w:sz w:val="24"/>
          <w:szCs w:val="24"/>
        </w:rPr>
        <w:t xml:space="preserve"> personaliz</w:t>
      </w:r>
      <w:r w:rsidRPr="009831FD">
        <w:rPr>
          <w:rFonts w:ascii="Baskerville Old Face" w:hAnsi="Baskerville Old Face"/>
          <w:color w:val="auto"/>
          <w:sz w:val="24"/>
          <w:szCs w:val="24"/>
        </w:rPr>
        <w:t>ed by saying, ‘let us c</w:t>
      </w:r>
      <w:r w:rsidRPr="009831FD">
        <w:rPr>
          <w:rFonts w:ascii="Baskerville Old Face" w:hAnsi="Baskerville Old Face"/>
          <w:color w:val="auto"/>
        </w:rPr>
        <w:t xml:space="preserve">onsider the 860 articles and reviews published in </w:t>
      </w:r>
      <w:r w:rsidRPr="009831FD">
        <w:rPr>
          <w:rFonts w:ascii="Baskerville Old Face" w:hAnsi="Baskerville Old Face"/>
          <w:i/>
          <w:color w:val="auto"/>
        </w:rPr>
        <w:t>Nature</w:t>
      </w:r>
      <w:r w:rsidRPr="009831FD">
        <w:rPr>
          <w:rFonts w:ascii="Baskerville Old Face" w:hAnsi="Baskerville Old Face"/>
          <w:color w:val="auto"/>
        </w:rPr>
        <w:t xml:space="preserve"> in 2013 for example’</w:t>
      </w:r>
      <w:r>
        <w:rPr>
          <w:rFonts w:ascii="Baskerville Old Face" w:hAnsi="Baskerville Old Face"/>
          <w:color w:val="auto"/>
        </w:rPr>
        <w:t>?</w:t>
      </w:r>
      <w:r w:rsidR="00294274">
        <w:rPr>
          <w:rFonts w:ascii="Baskerville Old Face" w:hAnsi="Baskerville Old Face"/>
          <w:color w:val="auto"/>
        </w:rPr>
        <w:t xml:space="preserve"> I think such would be more powerful.</w:t>
      </w:r>
    </w:p>
    <w:p w:rsidR="00294274" w:rsidRDefault="00294274" w:rsidP="00C02001">
      <w:pPr>
        <w:spacing w:before="0" w:after="0" w:line="240" w:lineRule="auto"/>
        <w:rPr>
          <w:rFonts w:ascii="Baskerville Old Face" w:hAnsi="Baskerville Old Face"/>
          <w:color w:val="auto"/>
        </w:rPr>
      </w:pPr>
    </w:p>
    <w:p w:rsidR="00294274" w:rsidRDefault="00294274" w:rsidP="00C02001">
      <w:pPr>
        <w:spacing w:before="0" w:after="0" w:line="240" w:lineRule="auto"/>
        <w:rPr>
          <w:rFonts w:ascii="Baskerville Old Face" w:hAnsi="Baskerville Old Face"/>
          <w:color w:val="auto"/>
        </w:rPr>
      </w:pPr>
      <w:r>
        <w:rPr>
          <w:rFonts w:ascii="Baskerville Old Face" w:hAnsi="Baskerville Old Face"/>
          <w:color w:val="auto"/>
        </w:rPr>
        <w:t>l. 48. ‘</w:t>
      </w:r>
      <w:proofErr w:type="gramStart"/>
      <w:r>
        <w:rPr>
          <w:rFonts w:ascii="Baskerville Old Face" w:hAnsi="Baskerville Old Face"/>
          <w:color w:val="auto"/>
        </w:rPr>
        <w:t>as</w:t>
      </w:r>
      <w:proofErr w:type="gramEnd"/>
      <w:r>
        <w:rPr>
          <w:rFonts w:ascii="Baskerville Old Face" w:hAnsi="Baskerville Old Face"/>
          <w:color w:val="auto"/>
        </w:rPr>
        <w:t xml:space="preserve"> seen from’ --- ‘as evident in’? No space required after the numeral and the symbol (%).</w:t>
      </w:r>
    </w:p>
    <w:p w:rsidR="00294274" w:rsidRDefault="00294274" w:rsidP="00C02001">
      <w:pPr>
        <w:spacing w:before="0" w:after="0" w:line="240" w:lineRule="auto"/>
        <w:rPr>
          <w:rFonts w:ascii="Baskerville Old Face" w:hAnsi="Baskerville Old Face"/>
          <w:color w:val="auto"/>
        </w:rPr>
      </w:pPr>
    </w:p>
    <w:p w:rsidR="00294274" w:rsidRDefault="00294274" w:rsidP="00C02001">
      <w:pPr>
        <w:spacing w:before="0" w:after="0" w:line="240" w:lineRule="auto"/>
        <w:rPr>
          <w:rFonts w:ascii="Baskerville Old Face" w:hAnsi="Baskerville Old Face"/>
          <w:color w:val="auto"/>
        </w:rPr>
      </w:pPr>
      <w:r>
        <w:rPr>
          <w:rFonts w:ascii="Baskerville Old Face" w:hAnsi="Baskerville Old Face"/>
          <w:color w:val="auto"/>
        </w:rPr>
        <w:t xml:space="preserve">l. 50. Use of ‘merely appears unnecessary. </w:t>
      </w:r>
    </w:p>
    <w:p w:rsidR="00294274" w:rsidRDefault="00294274" w:rsidP="00C02001">
      <w:pPr>
        <w:spacing w:before="0" w:after="0" w:line="240" w:lineRule="auto"/>
        <w:rPr>
          <w:rFonts w:ascii="Baskerville Old Face" w:hAnsi="Baskerville Old Face"/>
          <w:color w:val="auto"/>
        </w:rPr>
      </w:pPr>
    </w:p>
    <w:p w:rsidR="00294274" w:rsidRDefault="00294274" w:rsidP="00C02001">
      <w:pPr>
        <w:spacing w:before="0" w:after="0" w:line="240" w:lineRule="auto"/>
        <w:rPr>
          <w:rFonts w:ascii="Baskerville Old Face" w:hAnsi="Baskerville Old Face"/>
          <w:color w:val="auto"/>
        </w:rPr>
      </w:pPr>
      <w:r>
        <w:rPr>
          <w:rFonts w:ascii="Baskerville Old Face" w:hAnsi="Baskerville Old Face"/>
          <w:color w:val="auto"/>
        </w:rPr>
        <w:lastRenderedPageBreak/>
        <w:t xml:space="preserve">l. 51. This is a far-too-generalized compliment to </w:t>
      </w:r>
      <w:r w:rsidRPr="00294274">
        <w:rPr>
          <w:rFonts w:ascii="Baskerville Old Face" w:hAnsi="Baskerville Old Face"/>
          <w:i/>
          <w:color w:val="auto"/>
        </w:rPr>
        <w:t>Nature</w:t>
      </w:r>
      <w:r>
        <w:rPr>
          <w:rFonts w:ascii="Baskerville Old Face" w:hAnsi="Baskerville Old Face"/>
          <w:color w:val="auto"/>
        </w:rPr>
        <w:t xml:space="preserve"> (N) and </w:t>
      </w:r>
      <w:r w:rsidRPr="00294274">
        <w:rPr>
          <w:rFonts w:ascii="Baskerville Old Face" w:hAnsi="Baskerville Old Face"/>
          <w:i/>
          <w:color w:val="auto"/>
        </w:rPr>
        <w:t>Science</w:t>
      </w:r>
      <w:r>
        <w:rPr>
          <w:rFonts w:ascii="Baskerville Old Face" w:hAnsi="Baskerville Old Face"/>
          <w:i/>
          <w:color w:val="auto"/>
        </w:rPr>
        <w:t xml:space="preserve"> </w:t>
      </w:r>
      <w:r w:rsidRPr="00294274">
        <w:rPr>
          <w:rFonts w:ascii="Baskerville Old Face" w:hAnsi="Baskerville Old Face"/>
          <w:color w:val="auto"/>
        </w:rPr>
        <w:t>(S)</w:t>
      </w:r>
      <w:r>
        <w:rPr>
          <w:rFonts w:ascii="Baskerville Old Face" w:hAnsi="Baskerville Old Face"/>
          <w:color w:val="auto"/>
        </w:rPr>
        <w:t xml:space="preserve">. I have seen and read several papers (several would mean 100s) which have never cited any paper from these two journals. They are popular, I agree. But I would refrain from offering such sweeping compliment to N and S.  </w:t>
      </w:r>
    </w:p>
    <w:p w:rsidR="00294274" w:rsidRDefault="00294274" w:rsidP="00C02001">
      <w:pPr>
        <w:spacing w:before="0" w:after="0" w:line="240" w:lineRule="auto"/>
        <w:rPr>
          <w:rFonts w:ascii="Baskerville Old Face" w:hAnsi="Baskerville Old Face"/>
          <w:color w:val="auto"/>
        </w:rPr>
      </w:pPr>
    </w:p>
    <w:p w:rsidR="00294274" w:rsidRDefault="00294274" w:rsidP="00C02001">
      <w:pPr>
        <w:spacing w:before="0" w:after="0" w:line="240" w:lineRule="auto"/>
        <w:rPr>
          <w:rFonts w:ascii="Baskerville Old Face" w:hAnsi="Baskerville Old Face"/>
          <w:color w:val="auto"/>
        </w:rPr>
      </w:pPr>
      <w:r>
        <w:rPr>
          <w:rFonts w:ascii="Baskerville Old Face" w:hAnsi="Baskerville Old Face"/>
          <w:color w:val="auto"/>
        </w:rPr>
        <w:t xml:space="preserve">l. 52. The sentence fragment used here appears redundant to me given that datasets are supplied in the following fragments. Remove this fragment and re-word the following section appropriately to relay the message said here. </w:t>
      </w:r>
    </w:p>
    <w:p w:rsidR="00294274" w:rsidRDefault="00294274" w:rsidP="00294274">
      <w:pPr>
        <w:tabs>
          <w:tab w:val="left" w:pos="5568"/>
        </w:tabs>
        <w:spacing w:before="0" w:after="0" w:line="240" w:lineRule="auto"/>
        <w:rPr>
          <w:rFonts w:ascii="Baskerville Old Face" w:hAnsi="Baskerville Old Face"/>
          <w:color w:val="auto"/>
        </w:rPr>
      </w:pPr>
      <w:r>
        <w:rPr>
          <w:rFonts w:ascii="Baskerville Old Face" w:hAnsi="Baskerville Old Face"/>
          <w:color w:val="auto"/>
        </w:rPr>
        <w:tab/>
      </w:r>
    </w:p>
    <w:p w:rsidR="00294274" w:rsidRDefault="00294274" w:rsidP="00C02001">
      <w:pPr>
        <w:spacing w:before="0" w:after="0" w:line="240" w:lineRule="auto"/>
        <w:rPr>
          <w:rFonts w:ascii="Baskerville Old Face" w:hAnsi="Baskerville Old Face"/>
          <w:color w:val="auto"/>
        </w:rPr>
      </w:pPr>
      <w:r>
        <w:rPr>
          <w:rFonts w:ascii="Baskerville Old Face" w:hAnsi="Baskerville Old Face"/>
          <w:color w:val="auto"/>
        </w:rPr>
        <w:t xml:space="preserve">l. 56. I think ‘citations of’ reads better than ‘citations to’. </w:t>
      </w:r>
    </w:p>
    <w:p w:rsidR="00294274" w:rsidRDefault="00294274" w:rsidP="00C02001">
      <w:pPr>
        <w:spacing w:before="0" w:after="0" w:line="240" w:lineRule="auto"/>
        <w:rPr>
          <w:rFonts w:ascii="Baskerville Old Face" w:hAnsi="Baskerville Old Face"/>
          <w:color w:val="auto"/>
        </w:rPr>
      </w:pPr>
    </w:p>
    <w:p w:rsidR="00294274" w:rsidRDefault="00294274" w:rsidP="00C02001">
      <w:pPr>
        <w:spacing w:before="0" w:after="0" w:line="240" w:lineRule="auto"/>
        <w:rPr>
          <w:rFonts w:ascii="Baskerville Old Face" w:hAnsi="Baskerville Old Face"/>
          <w:color w:val="auto"/>
        </w:rPr>
      </w:pPr>
      <w:r>
        <w:rPr>
          <w:rFonts w:ascii="Baskerville Old Face" w:hAnsi="Baskerville Old Face"/>
          <w:color w:val="auto"/>
        </w:rPr>
        <w:t>l. 57. Change ‘during 2006—2013’ to ‘in 2006—2013’ and replace the hyphen with an ‘en’ dash.</w:t>
      </w:r>
    </w:p>
    <w:p w:rsidR="00D303A0" w:rsidRDefault="00D303A0" w:rsidP="00C02001">
      <w:pPr>
        <w:spacing w:before="0" w:after="0" w:line="240" w:lineRule="auto"/>
        <w:rPr>
          <w:rFonts w:ascii="Baskerville Old Face" w:hAnsi="Baskerville Old Face"/>
          <w:color w:val="auto"/>
        </w:rPr>
      </w:pPr>
      <w:r>
        <w:rPr>
          <w:rFonts w:ascii="Baskerville Old Face" w:hAnsi="Baskerville Old Face"/>
          <w:color w:val="auto"/>
        </w:rPr>
        <w:t>l. 58. I imagine ‘fields’ here implies a plurality involving more than two. If that is right, then would it not be appropriate to say ‘among’?</w:t>
      </w:r>
    </w:p>
    <w:p w:rsidR="00D303A0" w:rsidRDefault="00D303A0" w:rsidP="00C02001">
      <w:pPr>
        <w:spacing w:before="0" w:after="0" w:line="240" w:lineRule="auto"/>
        <w:rPr>
          <w:rFonts w:ascii="Baskerville Old Face" w:hAnsi="Baskerville Old Face"/>
          <w:color w:val="auto"/>
        </w:rPr>
      </w:pPr>
    </w:p>
    <w:p w:rsidR="00D303A0" w:rsidRDefault="00D303A0" w:rsidP="00C02001">
      <w:pPr>
        <w:spacing w:before="0" w:after="0" w:line="240" w:lineRule="auto"/>
        <w:rPr>
          <w:rFonts w:ascii="Baskerville Old Face" w:hAnsi="Baskerville Old Face"/>
          <w:color w:val="auto"/>
        </w:rPr>
      </w:pPr>
      <w:r>
        <w:rPr>
          <w:rFonts w:ascii="Baskerville Old Face" w:hAnsi="Baskerville Old Face"/>
          <w:color w:val="auto"/>
        </w:rPr>
        <w:t>l. 59. Capitalize N in ‘</w:t>
      </w:r>
      <w:proofErr w:type="spellStart"/>
      <w:r>
        <w:rPr>
          <w:rFonts w:ascii="Baskerville Old Face" w:hAnsi="Baskerville Old Face"/>
          <w:color w:val="auto"/>
        </w:rPr>
        <w:t>nanoscience</w:t>
      </w:r>
      <w:proofErr w:type="spellEnd"/>
      <w:r>
        <w:rPr>
          <w:rFonts w:ascii="Baskerville Old Face" w:hAnsi="Baskerville Old Face"/>
          <w:color w:val="auto"/>
        </w:rPr>
        <w:t>’ in alignment with the remainder. ‘</w:t>
      </w:r>
      <w:proofErr w:type="gramStart"/>
      <w:r>
        <w:rPr>
          <w:rFonts w:ascii="Baskerville Old Face" w:hAnsi="Baskerville Old Face"/>
          <w:color w:val="auto"/>
        </w:rPr>
        <w:t>yet</w:t>
      </w:r>
      <w:proofErr w:type="gramEnd"/>
      <w:r>
        <w:rPr>
          <w:rFonts w:ascii="Baskerville Old Face" w:hAnsi="Baskerville Old Face"/>
          <w:color w:val="auto"/>
        </w:rPr>
        <w:t>’ necessary here?</w:t>
      </w:r>
    </w:p>
    <w:p w:rsidR="00D303A0" w:rsidRDefault="00D303A0" w:rsidP="00C02001">
      <w:pPr>
        <w:spacing w:before="0" w:after="0" w:line="240" w:lineRule="auto"/>
        <w:rPr>
          <w:rFonts w:ascii="Baskerville Old Face" w:hAnsi="Baskerville Old Face"/>
          <w:color w:val="auto"/>
        </w:rPr>
      </w:pPr>
    </w:p>
    <w:p w:rsidR="00D303A0" w:rsidRDefault="00D303A0" w:rsidP="00C02001">
      <w:pPr>
        <w:spacing w:before="0" w:after="0" w:line="240" w:lineRule="auto"/>
        <w:rPr>
          <w:rFonts w:ascii="Baskerville Old Face" w:hAnsi="Baskerville Old Face"/>
          <w:color w:val="auto"/>
        </w:rPr>
      </w:pPr>
      <w:r>
        <w:rPr>
          <w:rFonts w:ascii="Baskerville Old Face" w:hAnsi="Baskerville Old Face"/>
          <w:color w:val="auto"/>
        </w:rPr>
        <w:t xml:space="preserve">l. 61. The first </w:t>
      </w:r>
      <w:proofErr w:type="gramStart"/>
      <w:r>
        <w:rPr>
          <w:rFonts w:ascii="Baskerville Old Face" w:hAnsi="Baskerville Old Face"/>
          <w:color w:val="auto"/>
        </w:rPr>
        <w:t>segment of this line</w:t>
      </w:r>
      <w:proofErr w:type="gramEnd"/>
      <w:r>
        <w:rPr>
          <w:rFonts w:ascii="Baskerville Old Face" w:hAnsi="Baskerville Old Face"/>
          <w:color w:val="auto"/>
        </w:rPr>
        <w:t xml:space="preserve"> (‘Another index …’) reads clumsily. Please restring it to relay the meaning better.</w:t>
      </w:r>
    </w:p>
    <w:p w:rsidR="00D303A0" w:rsidRDefault="00D303A0" w:rsidP="00C02001">
      <w:pPr>
        <w:spacing w:before="0" w:after="0" w:line="240" w:lineRule="auto"/>
        <w:rPr>
          <w:rFonts w:ascii="Baskerville Old Face" w:hAnsi="Baskerville Old Face"/>
          <w:color w:val="auto"/>
        </w:rPr>
      </w:pPr>
    </w:p>
    <w:p w:rsidR="00D303A0" w:rsidRDefault="00D303A0" w:rsidP="00C02001">
      <w:pPr>
        <w:spacing w:before="0" w:after="0" w:line="240" w:lineRule="auto"/>
        <w:rPr>
          <w:rFonts w:ascii="Baskerville Old Face" w:hAnsi="Baskerville Old Face"/>
          <w:color w:val="auto"/>
        </w:rPr>
      </w:pPr>
      <w:r>
        <w:rPr>
          <w:rFonts w:ascii="Baskerville Old Face" w:hAnsi="Baskerville Old Face"/>
          <w:color w:val="auto"/>
        </w:rPr>
        <w:t xml:space="preserve">l. 63—65. I liked the use of ‘she’ and ‘her’ here, whereas by and large people (more so in India) use he and her rather consistently. However in line with the global style of writing I think these terms need to be changed to ‘he/she’, ‘his/her’ building neutrality. In l. 64, ‘it is usually found’ reads awkwardly. Please change this word string as appropriate. </w:t>
      </w:r>
    </w:p>
    <w:p w:rsidR="00D303A0" w:rsidRDefault="00D303A0" w:rsidP="00C02001">
      <w:pPr>
        <w:spacing w:before="0" w:after="0" w:line="240" w:lineRule="auto"/>
        <w:rPr>
          <w:rFonts w:ascii="Baskerville Old Face" w:hAnsi="Baskerville Old Face"/>
          <w:color w:val="auto"/>
        </w:rPr>
      </w:pPr>
    </w:p>
    <w:p w:rsidR="00D303A0" w:rsidRDefault="00D303A0" w:rsidP="00C02001">
      <w:pPr>
        <w:spacing w:before="0" w:after="0" w:line="240" w:lineRule="auto"/>
        <w:rPr>
          <w:rFonts w:ascii="Baskerville Old Face" w:hAnsi="Baskerville Old Face"/>
          <w:color w:val="auto"/>
        </w:rPr>
      </w:pPr>
      <w:r>
        <w:rPr>
          <w:rFonts w:ascii="Baskerville Old Face" w:hAnsi="Baskerville Old Face"/>
          <w:color w:val="auto"/>
        </w:rPr>
        <w:t xml:space="preserve">l. 68. </w:t>
      </w:r>
      <w:proofErr w:type="gramStart"/>
      <w:r>
        <w:rPr>
          <w:rFonts w:ascii="Baskerville Old Face" w:hAnsi="Baskerville Old Face"/>
          <w:color w:val="auto"/>
        </w:rPr>
        <w:t>Second ‘the’ superfluous.</w:t>
      </w:r>
      <w:proofErr w:type="gramEnd"/>
    </w:p>
    <w:p w:rsidR="00025275" w:rsidRDefault="00025275" w:rsidP="00C02001">
      <w:pPr>
        <w:spacing w:before="0" w:after="0" w:line="240" w:lineRule="auto"/>
        <w:rPr>
          <w:rFonts w:ascii="Baskerville Old Face" w:hAnsi="Baskerville Old Face"/>
          <w:color w:val="auto"/>
        </w:rPr>
      </w:pPr>
    </w:p>
    <w:p w:rsidR="00025275" w:rsidRDefault="00025275" w:rsidP="00C02001">
      <w:pPr>
        <w:spacing w:before="0" w:after="0" w:line="240" w:lineRule="auto"/>
        <w:rPr>
          <w:rFonts w:ascii="Baskerville Old Face" w:hAnsi="Baskerville Old Face"/>
          <w:color w:val="auto"/>
        </w:rPr>
      </w:pPr>
      <w:r>
        <w:rPr>
          <w:rFonts w:ascii="Baskerville Old Face" w:hAnsi="Baskerville Old Face"/>
          <w:color w:val="auto"/>
        </w:rPr>
        <w:t>l.73. ‘</w:t>
      </w:r>
      <w:proofErr w:type="spellStart"/>
      <w:r>
        <w:rPr>
          <w:rFonts w:ascii="Baskerville Old Face" w:hAnsi="Baskerville Old Face"/>
          <w:color w:val="auto"/>
        </w:rPr>
        <w:t>Zare</w:t>
      </w:r>
      <w:proofErr w:type="spellEnd"/>
      <w:r>
        <w:rPr>
          <w:rFonts w:ascii="Baskerville Old Face" w:hAnsi="Baskerville Old Face"/>
          <w:color w:val="auto"/>
        </w:rPr>
        <w:t>’ here reads awkwardly. Somehow illustrate that this is the name of the author cited as (4).</w:t>
      </w:r>
    </w:p>
    <w:p w:rsidR="00025275" w:rsidRDefault="00025275" w:rsidP="00C02001">
      <w:pPr>
        <w:spacing w:before="0" w:after="0" w:line="240" w:lineRule="auto"/>
        <w:rPr>
          <w:rFonts w:ascii="Baskerville Old Face" w:hAnsi="Baskerville Old Face"/>
          <w:color w:val="auto"/>
        </w:rPr>
      </w:pPr>
    </w:p>
    <w:p w:rsidR="00025275" w:rsidRDefault="00025275" w:rsidP="00C02001">
      <w:pPr>
        <w:spacing w:before="0" w:after="0" w:line="240" w:lineRule="auto"/>
        <w:rPr>
          <w:rFonts w:ascii="Baskerville Old Face" w:hAnsi="Baskerville Old Face"/>
          <w:color w:val="auto"/>
        </w:rPr>
      </w:pPr>
      <w:r>
        <w:rPr>
          <w:rFonts w:ascii="Baskerville Old Face" w:hAnsi="Baskerville Old Face"/>
          <w:color w:val="auto"/>
        </w:rPr>
        <w:t xml:space="preserve">l. 77. Use of that before a direct quote appears awkward. However I realize that it offers a better meaning in this context and therefore repeat that ahead of the quote in l. 75. </w:t>
      </w:r>
    </w:p>
    <w:p w:rsidR="00025275" w:rsidRDefault="00025275" w:rsidP="00C02001">
      <w:pPr>
        <w:spacing w:before="0" w:after="0" w:line="240" w:lineRule="auto"/>
        <w:rPr>
          <w:rFonts w:ascii="Baskerville Old Face" w:hAnsi="Baskerville Old Face"/>
          <w:color w:val="auto"/>
        </w:rPr>
      </w:pPr>
    </w:p>
    <w:p w:rsidR="00025275" w:rsidRDefault="00025275" w:rsidP="00C02001">
      <w:pPr>
        <w:spacing w:before="0" w:after="0" w:line="240" w:lineRule="auto"/>
        <w:rPr>
          <w:rFonts w:ascii="Baskerville Old Face" w:hAnsi="Baskerville Old Face"/>
          <w:color w:val="auto"/>
        </w:rPr>
      </w:pPr>
      <w:r>
        <w:rPr>
          <w:rFonts w:ascii="Baskerville Old Face" w:hAnsi="Baskerville Old Face"/>
          <w:color w:val="auto"/>
        </w:rPr>
        <w:t xml:space="preserve">l.78. ‘blunt’ does not make any sense. What is the purpose of using this term? Replace with a more meaningful word. </w:t>
      </w:r>
    </w:p>
    <w:p w:rsidR="00025275" w:rsidRDefault="00025275" w:rsidP="00C02001">
      <w:pPr>
        <w:spacing w:before="0" w:after="0" w:line="240" w:lineRule="auto"/>
        <w:rPr>
          <w:rFonts w:ascii="Baskerville Old Face" w:hAnsi="Baskerville Old Face"/>
          <w:color w:val="auto"/>
        </w:rPr>
      </w:pPr>
    </w:p>
    <w:p w:rsidR="00025275" w:rsidRDefault="00025275" w:rsidP="00C02001">
      <w:pPr>
        <w:spacing w:before="0" w:after="0" w:line="240" w:lineRule="auto"/>
        <w:rPr>
          <w:rFonts w:ascii="Baskerville Old Face" w:hAnsi="Baskerville Old Face"/>
          <w:color w:val="auto"/>
        </w:rPr>
      </w:pPr>
      <w:r>
        <w:rPr>
          <w:rFonts w:ascii="Baskerville Old Face" w:hAnsi="Baskerville Old Face"/>
          <w:color w:val="auto"/>
        </w:rPr>
        <w:t>l. 81</w:t>
      </w:r>
      <w:r w:rsidR="00690CE4">
        <w:rPr>
          <w:rFonts w:ascii="Baskerville Old Face" w:hAnsi="Baskerville Old Face"/>
          <w:color w:val="auto"/>
        </w:rPr>
        <w:t>--87</w:t>
      </w:r>
      <w:r>
        <w:rPr>
          <w:rFonts w:ascii="Baskerville Old Face" w:hAnsi="Baskerville Old Face"/>
          <w:color w:val="auto"/>
        </w:rPr>
        <w:t xml:space="preserve">. I cannot agree more. </w:t>
      </w:r>
      <w:proofErr w:type="gramStart"/>
      <w:r>
        <w:rPr>
          <w:rFonts w:ascii="Baskerville Old Face" w:hAnsi="Baskerville Old Face"/>
          <w:color w:val="auto"/>
        </w:rPr>
        <w:t>However a word of caution here.</w:t>
      </w:r>
      <w:proofErr w:type="gramEnd"/>
      <w:r>
        <w:rPr>
          <w:rFonts w:ascii="Baskerville Old Face" w:hAnsi="Baskerville Old Face"/>
          <w:color w:val="auto"/>
        </w:rPr>
        <w:t xml:space="preserve"> What is implied here is true only in the context of the so-called big institutions (both teaching and research), but not true of the ‘smaller’ institutions (both teaching and research). The human power of the so-called institutions has swung toward the other end of the spectrum in choosing to patronize substandard and low quality journals that are run today (especially in India) for only-commercial reasons. I have heard of and known of my innocent friends from rural India have been enticed with hefty publication fees and their unread articles published ruthlessly in cost-effective electronic media journals that hold ISSN numbers!! In summary what I want to say here is that there is an intense level of an ugly polarization especially in India, where some of the elite institutions and their academic staff, who parade themselves as the custodians of Indian science, fit into the context you have spoken about. That is what I agreed with at the start of this paragraph. But at the other end of the spectrum, naïve and innocent people are fleeced to pay hefty charges and their poorly written science is published with no editorial or professional reading before publishing!</w:t>
      </w:r>
    </w:p>
    <w:p w:rsidR="00690CE4" w:rsidRDefault="00690CE4" w:rsidP="00C02001">
      <w:pPr>
        <w:spacing w:before="0" w:after="0" w:line="240" w:lineRule="auto"/>
        <w:rPr>
          <w:rFonts w:ascii="Baskerville Old Face" w:hAnsi="Baskerville Old Face"/>
          <w:color w:val="auto"/>
        </w:rPr>
      </w:pPr>
    </w:p>
    <w:p w:rsidR="00690CE4" w:rsidRDefault="00690CE4" w:rsidP="00C02001">
      <w:pPr>
        <w:spacing w:before="0" w:after="0" w:line="240" w:lineRule="auto"/>
        <w:rPr>
          <w:rFonts w:ascii="Baskerville Old Face" w:hAnsi="Baskerville Old Face"/>
          <w:color w:val="auto"/>
        </w:rPr>
      </w:pPr>
      <w:r>
        <w:rPr>
          <w:rFonts w:ascii="Baskerville Old Face" w:hAnsi="Baskerville Old Face"/>
          <w:color w:val="auto"/>
        </w:rPr>
        <w:t>l. 88. ‘Eagerness’ is too sob</w:t>
      </w:r>
      <w:r w:rsidR="0048238F">
        <w:rPr>
          <w:rFonts w:ascii="Baskerville Old Face" w:hAnsi="Baskerville Old Face"/>
          <w:color w:val="auto"/>
        </w:rPr>
        <w:t>er</w:t>
      </w:r>
      <w:r>
        <w:rPr>
          <w:rFonts w:ascii="Baskerville Old Face" w:hAnsi="Baskerville Old Face"/>
          <w:color w:val="auto"/>
        </w:rPr>
        <w:t xml:space="preserve"> a term. I would think it is greed, simply greed. </w:t>
      </w:r>
      <w:proofErr w:type="gramStart"/>
      <w:r>
        <w:rPr>
          <w:rFonts w:ascii="Baskerville Old Face" w:hAnsi="Baskerville Old Face"/>
          <w:color w:val="auto"/>
        </w:rPr>
        <w:t>‘THE’ and ‘QS’ need explanation.</w:t>
      </w:r>
      <w:proofErr w:type="gramEnd"/>
    </w:p>
    <w:p w:rsidR="00690CE4" w:rsidRDefault="00690CE4" w:rsidP="00C02001">
      <w:pPr>
        <w:spacing w:before="0" w:after="0" w:line="240" w:lineRule="auto"/>
        <w:rPr>
          <w:rFonts w:ascii="Baskerville Old Face" w:hAnsi="Baskerville Old Face"/>
          <w:color w:val="auto"/>
        </w:rPr>
      </w:pPr>
    </w:p>
    <w:p w:rsidR="00690CE4" w:rsidRDefault="00690CE4" w:rsidP="00C02001">
      <w:pPr>
        <w:spacing w:before="0" w:after="0" w:line="240" w:lineRule="auto"/>
        <w:rPr>
          <w:rFonts w:ascii="Baskerville Old Face" w:hAnsi="Baskerville Old Face"/>
          <w:color w:val="auto"/>
        </w:rPr>
      </w:pPr>
      <w:r>
        <w:rPr>
          <w:rFonts w:ascii="Baskerville Old Face" w:hAnsi="Baskerville Old Face"/>
          <w:color w:val="auto"/>
        </w:rPr>
        <w:t xml:space="preserve">l. 89. </w:t>
      </w:r>
      <w:proofErr w:type="gramStart"/>
      <w:r>
        <w:rPr>
          <w:rFonts w:ascii="Baskerville Old Face" w:hAnsi="Baskerville Old Face"/>
          <w:color w:val="auto"/>
        </w:rPr>
        <w:t>the</w:t>
      </w:r>
      <w:proofErr w:type="gramEnd"/>
      <w:r>
        <w:rPr>
          <w:rFonts w:ascii="Baskerville Old Face" w:hAnsi="Baskerville Old Face"/>
          <w:color w:val="auto"/>
        </w:rPr>
        <w:t xml:space="preserve"> final fragment ‘ethical considerations’ need better wording to gel with the remainder. Retain the term ‘damned’, which to be is most correct here; appropriate the rest of the words to gel with the remaining text. </w:t>
      </w:r>
    </w:p>
    <w:p w:rsidR="00690CE4" w:rsidRDefault="00690CE4" w:rsidP="00C02001">
      <w:pPr>
        <w:spacing w:before="0" w:after="0" w:line="240" w:lineRule="auto"/>
        <w:rPr>
          <w:rFonts w:ascii="Baskerville Old Face" w:hAnsi="Baskerville Old Face"/>
          <w:color w:val="auto"/>
        </w:rPr>
      </w:pPr>
    </w:p>
    <w:p w:rsidR="00690CE4" w:rsidRDefault="00690CE4"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lastRenderedPageBreak/>
        <w:t>ll. 90—91.</w:t>
      </w:r>
      <w:proofErr w:type="gramEnd"/>
      <w:r>
        <w:rPr>
          <w:rFonts w:ascii="Baskerville Old Face" w:hAnsi="Baskerville Old Face"/>
          <w:color w:val="auto"/>
        </w:rPr>
        <w:t xml:space="preserve"> ‘Indian science’ is briefer and better than what has been said here?</w:t>
      </w:r>
    </w:p>
    <w:p w:rsidR="00690CE4" w:rsidRDefault="00690CE4" w:rsidP="00C02001">
      <w:pPr>
        <w:spacing w:before="0" w:after="0" w:line="240" w:lineRule="auto"/>
        <w:rPr>
          <w:rFonts w:ascii="Baskerville Old Face" w:hAnsi="Baskerville Old Face"/>
          <w:color w:val="auto"/>
        </w:rPr>
      </w:pPr>
    </w:p>
    <w:p w:rsidR="00690CE4" w:rsidRDefault="00690CE4" w:rsidP="00C02001">
      <w:pPr>
        <w:spacing w:before="0" w:after="0" w:line="240" w:lineRule="auto"/>
        <w:rPr>
          <w:rFonts w:ascii="Baskerville Old Face" w:hAnsi="Baskerville Old Face"/>
          <w:color w:val="auto"/>
        </w:rPr>
      </w:pPr>
      <w:r>
        <w:rPr>
          <w:rFonts w:ascii="Baskerville Old Face" w:hAnsi="Baskerville Old Face"/>
          <w:color w:val="auto"/>
        </w:rPr>
        <w:t xml:space="preserve">l. 92. Is it difficult to get hold of a more recent report? The cited one appears far too dated. </w:t>
      </w:r>
    </w:p>
    <w:p w:rsidR="00690CE4" w:rsidRDefault="00690CE4" w:rsidP="00C02001">
      <w:pPr>
        <w:spacing w:before="0" w:after="0" w:line="240" w:lineRule="auto"/>
        <w:rPr>
          <w:rFonts w:ascii="Baskerville Old Face" w:hAnsi="Baskerville Old Face"/>
          <w:color w:val="auto"/>
        </w:rPr>
      </w:pPr>
    </w:p>
    <w:p w:rsidR="00DA0B13" w:rsidRDefault="00690CE4" w:rsidP="00C02001">
      <w:pPr>
        <w:spacing w:before="0" w:after="0" w:line="240" w:lineRule="auto"/>
        <w:rPr>
          <w:rFonts w:ascii="Baskerville Old Face" w:hAnsi="Baskerville Old Face"/>
          <w:color w:val="auto"/>
        </w:rPr>
      </w:pPr>
      <w:r>
        <w:rPr>
          <w:rFonts w:ascii="Baskerville Old Face" w:hAnsi="Baskerville Old Face"/>
          <w:color w:val="auto"/>
        </w:rPr>
        <w:t xml:space="preserve">ll.110--114. Here too I cannot agree more. </w:t>
      </w:r>
      <w:proofErr w:type="gramStart"/>
      <w:r>
        <w:rPr>
          <w:rFonts w:ascii="Baskerville Old Face" w:hAnsi="Baskerville Old Face"/>
          <w:color w:val="auto"/>
        </w:rPr>
        <w:t>Incisive comment.</w:t>
      </w:r>
      <w:proofErr w:type="gramEnd"/>
      <w:r>
        <w:rPr>
          <w:rFonts w:ascii="Baskerville Old Face" w:hAnsi="Baskerville Old Face"/>
          <w:color w:val="auto"/>
        </w:rPr>
        <w:t xml:space="preserve"> But then what strikes me at this point is influential people in India (who wield the power both within science and without) manipulate systems to their advantages. </w:t>
      </w:r>
      <w:proofErr w:type="gramStart"/>
      <w:r>
        <w:rPr>
          <w:rFonts w:ascii="Baskerville Old Face" w:hAnsi="Baskerville Old Face"/>
          <w:color w:val="auto"/>
        </w:rPr>
        <w:t>Quite ugly and sometimes even ruthless.</w:t>
      </w:r>
      <w:proofErr w:type="gramEnd"/>
      <w:r>
        <w:rPr>
          <w:rFonts w:ascii="Baskerville Old Face" w:hAnsi="Baskerville Old Face"/>
          <w:color w:val="auto"/>
        </w:rPr>
        <w:t xml:space="preserve"> I am reminded a joke that went about in India in the 1980s: ‘we have plenty of politics among Indian scientists, whereas no science occurs among the politicians’. </w:t>
      </w:r>
    </w:p>
    <w:p w:rsidR="00DA0B13" w:rsidRDefault="00DA0B13" w:rsidP="00C02001">
      <w:pPr>
        <w:spacing w:before="0" w:after="0" w:line="240" w:lineRule="auto"/>
        <w:rPr>
          <w:rFonts w:ascii="Baskerville Old Face" w:hAnsi="Baskerville Old Face"/>
          <w:color w:val="auto"/>
        </w:rPr>
      </w:pPr>
    </w:p>
    <w:p w:rsidR="00DA0B13" w:rsidRDefault="00DA0B13" w:rsidP="00C02001">
      <w:pPr>
        <w:spacing w:before="0" w:after="0" w:line="240" w:lineRule="auto"/>
        <w:rPr>
          <w:rFonts w:ascii="Baskerville Old Face" w:hAnsi="Baskerville Old Face"/>
          <w:color w:val="auto"/>
        </w:rPr>
      </w:pPr>
      <w:r>
        <w:rPr>
          <w:rFonts w:ascii="Baskerville Old Face" w:hAnsi="Baskerville Old Face"/>
          <w:color w:val="auto"/>
        </w:rPr>
        <w:t>l. 113. I would prefer using ‘instances’ instead of ‘cases’. I know this term is oft-used by many. But to me it sound ill fitting, since I am always reminded of ‘suitcases’ and ‘court cases’.</w:t>
      </w:r>
    </w:p>
    <w:p w:rsidR="00690CE4" w:rsidRDefault="00690CE4" w:rsidP="00C02001">
      <w:pPr>
        <w:spacing w:before="0" w:after="0" w:line="240" w:lineRule="auto"/>
        <w:rPr>
          <w:rFonts w:ascii="Baskerville Old Face" w:hAnsi="Baskerville Old Face"/>
          <w:color w:val="auto"/>
        </w:rPr>
      </w:pPr>
      <w:r>
        <w:rPr>
          <w:rFonts w:ascii="Baskerville Old Face" w:hAnsi="Baskerville Old Face"/>
          <w:color w:val="auto"/>
        </w:rPr>
        <w:t xml:space="preserve">     </w:t>
      </w:r>
    </w:p>
    <w:p w:rsidR="00DA0B13" w:rsidRDefault="00DA0B13"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ll.117—120.</w:t>
      </w:r>
      <w:proofErr w:type="gramEnd"/>
      <w:r>
        <w:rPr>
          <w:rFonts w:ascii="Baskerville Old Face" w:hAnsi="Baskerville Old Face"/>
          <w:color w:val="auto"/>
        </w:rPr>
        <w:t xml:space="preserve"> </w:t>
      </w:r>
      <w:proofErr w:type="gramStart"/>
      <w:r>
        <w:rPr>
          <w:rFonts w:ascii="Baskerville Old Face" w:hAnsi="Baskerville Old Face"/>
          <w:color w:val="auto"/>
        </w:rPr>
        <w:t>Interesting argument.</w:t>
      </w:r>
      <w:proofErr w:type="gramEnd"/>
      <w:r>
        <w:rPr>
          <w:rFonts w:ascii="Baskerville Old Face" w:hAnsi="Baskerville Old Face"/>
          <w:color w:val="auto"/>
        </w:rPr>
        <w:t xml:space="preserve"> </w:t>
      </w:r>
      <w:proofErr w:type="gramStart"/>
      <w:r>
        <w:rPr>
          <w:rFonts w:ascii="Baskerville Old Face" w:hAnsi="Baskerville Old Face"/>
          <w:color w:val="auto"/>
        </w:rPr>
        <w:t>Impressive too.</w:t>
      </w:r>
      <w:proofErr w:type="gramEnd"/>
      <w:r>
        <w:rPr>
          <w:rFonts w:ascii="Baskerville Old Face" w:hAnsi="Baskerville Old Face"/>
          <w:color w:val="auto"/>
        </w:rPr>
        <w:t xml:space="preserve"> This is how government department manipulate things to their gains and advantages. The politician (the minister) wants to present in the parliament that he (or she) had done well as a minister. But in reality as a genuine tax payer I am keen to know how much the money has been spent fruitfully? I am more worried by the absence of very basic toilet facilities in remote and rural Indian primary schools, where 10—12 year old girl children study and definitely they need some level of privacy. How much of these have been resolved. </w:t>
      </w:r>
      <w:proofErr w:type="gramStart"/>
      <w:r>
        <w:rPr>
          <w:rFonts w:ascii="Baskerville Old Face" w:hAnsi="Baskerville Old Face"/>
          <w:color w:val="auto"/>
        </w:rPr>
        <w:t xml:space="preserve">As much as I know nothing, whereas we are building massive research institutions (of MIT </w:t>
      </w:r>
      <w:proofErr w:type="spellStart"/>
      <w:r>
        <w:rPr>
          <w:rFonts w:ascii="Baskerville Old Face" w:hAnsi="Baskerville Old Face"/>
          <w:color w:val="auto"/>
        </w:rPr>
        <w:t>calibre</w:t>
      </w:r>
      <w:proofErr w:type="spellEnd"/>
      <w:r>
        <w:rPr>
          <w:rFonts w:ascii="Baskerville Old Face" w:hAnsi="Baskerville Old Face"/>
          <w:color w:val="auto"/>
        </w:rPr>
        <w:t>) of fantastic infrastructure.</w:t>
      </w:r>
      <w:proofErr w:type="gramEnd"/>
      <w:r>
        <w:rPr>
          <w:rFonts w:ascii="Baskerville Old Face" w:hAnsi="Baskerville Old Face"/>
          <w:color w:val="auto"/>
        </w:rPr>
        <w:t xml:space="preserve"> Government hospitals are in such a mess today that private --- business --- hospitals are thriving at an enormous cost to the ordinary people. I am sorry I got waylaid. </w:t>
      </w:r>
    </w:p>
    <w:p w:rsidR="00DA0B13" w:rsidRDefault="00DA0B13" w:rsidP="00C02001">
      <w:pPr>
        <w:spacing w:before="0" w:after="0" w:line="240" w:lineRule="auto"/>
        <w:rPr>
          <w:rFonts w:ascii="Baskerville Old Face" w:hAnsi="Baskerville Old Face"/>
          <w:color w:val="auto"/>
        </w:rPr>
      </w:pPr>
    </w:p>
    <w:p w:rsidR="00DA0B13" w:rsidRDefault="00DA0B13" w:rsidP="00C02001">
      <w:pPr>
        <w:spacing w:before="0" w:after="0" w:line="240" w:lineRule="auto"/>
        <w:rPr>
          <w:rFonts w:ascii="Baskerville Old Face" w:hAnsi="Baskerville Old Face"/>
          <w:color w:val="auto"/>
        </w:rPr>
      </w:pPr>
      <w:r>
        <w:rPr>
          <w:rFonts w:ascii="Baskerville Old Face" w:hAnsi="Baskerville Old Face"/>
          <w:color w:val="auto"/>
        </w:rPr>
        <w:t>Coming back to science funding in India, how much productive science has been done either to build new knowledge or to build technology to improve things? I have no statistics on this matter to reel off the cuff. But my gut feeling is that out of Rs 100 spent on a project probably Re 1 or Rs 2 worth is returned to the people of India. The rest go down the drain improving the lot of the scientist (rather the scientific politician), in enabling him/her to gain accolades in the national and international scenes.</w:t>
      </w:r>
    </w:p>
    <w:p w:rsidR="00161138" w:rsidRDefault="00161138" w:rsidP="00C02001">
      <w:pPr>
        <w:spacing w:before="0" w:after="0" w:line="240" w:lineRule="auto"/>
        <w:rPr>
          <w:rFonts w:ascii="Baskerville Old Face" w:hAnsi="Baskerville Old Face"/>
          <w:color w:val="auto"/>
        </w:rPr>
      </w:pPr>
      <w:r>
        <w:rPr>
          <w:rFonts w:ascii="Baskerville Old Face" w:hAnsi="Baskerville Old Face"/>
          <w:color w:val="auto"/>
        </w:rPr>
        <w:t xml:space="preserve">I held the membership in PAC in DST in the 1990s and depressed I resigned. I felt that the money was allotted to useless, badly conceived projects which had no purpose for the Indian people. Unable to accept the ruthless muffling launched on my shouting, I quit in disgust.   </w:t>
      </w:r>
    </w:p>
    <w:p w:rsidR="000B24C4" w:rsidRDefault="000B24C4" w:rsidP="00C02001">
      <w:pPr>
        <w:spacing w:before="0" w:after="0" w:line="240" w:lineRule="auto"/>
        <w:rPr>
          <w:rFonts w:ascii="Baskerville Old Face" w:hAnsi="Baskerville Old Face"/>
          <w:color w:val="auto"/>
        </w:rPr>
      </w:pPr>
    </w:p>
    <w:p w:rsidR="000B24C4" w:rsidRDefault="000B24C4"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ll.127—134.</w:t>
      </w:r>
      <w:proofErr w:type="gramEnd"/>
      <w:r>
        <w:rPr>
          <w:rFonts w:ascii="Baskerville Old Face" w:hAnsi="Baskerville Old Face"/>
          <w:color w:val="auto"/>
        </w:rPr>
        <w:t xml:space="preserve"> </w:t>
      </w:r>
      <w:proofErr w:type="gramStart"/>
      <w:r>
        <w:rPr>
          <w:rFonts w:ascii="Baskerville Old Face" w:hAnsi="Baskerville Old Face"/>
          <w:color w:val="auto"/>
        </w:rPr>
        <w:t>Very true.</w:t>
      </w:r>
      <w:proofErr w:type="gramEnd"/>
      <w:r>
        <w:rPr>
          <w:rFonts w:ascii="Baskerville Old Face" w:hAnsi="Baskerville Old Face"/>
          <w:color w:val="auto"/>
        </w:rPr>
        <w:t xml:space="preserve"> Will this call be heard </w:t>
      </w:r>
      <w:proofErr w:type="spellStart"/>
      <w:r>
        <w:rPr>
          <w:rFonts w:ascii="Baskerville Old Face" w:hAnsi="Baskerville Old Face"/>
          <w:color w:val="auto"/>
        </w:rPr>
        <w:t>aby</w:t>
      </w:r>
      <w:proofErr w:type="spellEnd"/>
      <w:r>
        <w:rPr>
          <w:rFonts w:ascii="Baskerville Old Face" w:hAnsi="Baskerville Old Face"/>
          <w:color w:val="auto"/>
        </w:rPr>
        <w:t xml:space="preserve"> any one? Do either the administrators or the scientists involved have the patience to listen to your call? I don’t think so. </w:t>
      </w:r>
    </w:p>
    <w:p w:rsidR="000B24C4" w:rsidRDefault="000B24C4" w:rsidP="00C02001">
      <w:pPr>
        <w:spacing w:before="0" w:after="0" w:line="240" w:lineRule="auto"/>
        <w:rPr>
          <w:rFonts w:ascii="Baskerville Old Face" w:hAnsi="Baskerville Old Face"/>
          <w:color w:val="auto"/>
        </w:rPr>
      </w:pPr>
    </w:p>
    <w:p w:rsidR="000B24C4" w:rsidRDefault="000B24C4"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 137—139.</w:t>
      </w:r>
      <w:proofErr w:type="gramEnd"/>
      <w:r>
        <w:rPr>
          <w:rFonts w:ascii="Baskerville Old Face" w:hAnsi="Baskerville Old Face"/>
          <w:color w:val="auto"/>
        </w:rPr>
        <w:t xml:space="preserve"> Change the double quote marks to single quote marks. </w:t>
      </w:r>
    </w:p>
    <w:p w:rsidR="000B24C4" w:rsidRDefault="000B24C4" w:rsidP="00C02001">
      <w:pPr>
        <w:spacing w:before="0" w:after="0" w:line="240" w:lineRule="auto"/>
        <w:rPr>
          <w:rFonts w:ascii="Baskerville Old Face" w:hAnsi="Baskerville Old Face"/>
          <w:color w:val="auto"/>
        </w:rPr>
      </w:pPr>
    </w:p>
    <w:p w:rsidR="000B24C4" w:rsidRDefault="000B24C4"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ll.141—146.</w:t>
      </w:r>
      <w:proofErr w:type="gramEnd"/>
      <w:r>
        <w:rPr>
          <w:rFonts w:ascii="Baskerville Old Face" w:hAnsi="Baskerville Old Face"/>
          <w:color w:val="auto"/>
        </w:rPr>
        <w:t xml:space="preserve"> Idea is excellent. But I believe that some empirical data to support the statements would add value.</w:t>
      </w:r>
    </w:p>
    <w:p w:rsidR="00FA081F" w:rsidRDefault="00FA081F" w:rsidP="00C02001">
      <w:pPr>
        <w:spacing w:before="0" w:after="0" w:line="240" w:lineRule="auto"/>
        <w:rPr>
          <w:rFonts w:ascii="Baskerville Old Face" w:hAnsi="Baskerville Old Face"/>
          <w:color w:val="auto"/>
        </w:rPr>
      </w:pPr>
    </w:p>
    <w:p w:rsidR="00FA081F" w:rsidRDefault="00FA081F"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ll.148—163.</w:t>
      </w:r>
      <w:proofErr w:type="gramEnd"/>
      <w:r>
        <w:rPr>
          <w:rFonts w:ascii="Baskerville Old Face" w:hAnsi="Baskerville Old Face"/>
          <w:color w:val="auto"/>
        </w:rPr>
        <w:t xml:space="preserve"> The summary is acceptable. But I think the conflict of idea needs to be articulated in words.</w:t>
      </w:r>
    </w:p>
    <w:p w:rsidR="00FA081F" w:rsidRDefault="00FA081F" w:rsidP="00C02001">
      <w:pPr>
        <w:spacing w:before="0" w:after="0" w:line="240" w:lineRule="auto"/>
        <w:rPr>
          <w:rFonts w:ascii="Baskerville Old Face" w:hAnsi="Baskerville Old Face"/>
          <w:color w:val="auto"/>
        </w:rPr>
      </w:pPr>
    </w:p>
    <w:p w:rsidR="00FA081F" w:rsidRDefault="00FA081F"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 170—171.</w:t>
      </w:r>
      <w:proofErr w:type="gramEnd"/>
      <w:r>
        <w:rPr>
          <w:rFonts w:ascii="Baskerville Old Face" w:hAnsi="Baskerville Old Face"/>
          <w:color w:val="auto"/>
        </w:rPr>
        <w:t xml:space="preserve">  The statement on CSIR is incomplete with no example. Provide 1—2 examples here.</w:t>
      </w:r>
    </w:p>
    <w:p w:rsidR="00FA081F" w:rsidRDefault="00FA081F" w:rsidP="00C02001">
      <w:pPr>
        <w:spacing w:before="0" w:after="0" w:line="240" w:lineRule="auto"/>
        <w:rPr>
          <w:rFonts w:ascii="Baskerville Old Face" w:hAnsi="Baskerville Old Face"/>
          <w:color w:val="auto"/>
        </w:rPr>
      </w:pPr>
    </w:p>
    <w:p w:rsidR="00FA081F" w:rsidRDefault="00FA081F" w:rsidP="00C02001">
      <w:pPr>
        <w:spacing w:before="0" w:after="0" w:line="240" w:lineRule="auto"/>
        <w:rPr>
          <w:rFonts w:ascii="Baskerville Old Face" w:hAnsi="Baskerville Old Face"/>
          <w:color w:val="auto"/>
        </w:rPr>
      </w:pPr>
      <w:r>
        <w:rPr>
          <w:rFonts w:ascii="Baskerville Old Face" w:hAnsi="Baskerville Old Face"/>
          <w:color w:val="auto"/>
        </w:rPr>
        <w:t xml:space="preserve">l. 186. Not clear. </w:t>
      </w:r>
      <w:proofErr w:type="gramStart"/>
      <w:r>
        <w:rPr>
          <w:rFonts w:ascii="Baskerville Old Face" w:hAnsi="Baskerville Old Face"/>
          <w:color w:val="auto"/>
        </w:rPr>
        <w:t>Needs further dilation and explanation.</w:t>
      </w:r>
      <w:proofErr w:type="gramEnd"/>
    </w:p>
    <w:p w:rsidR="00FA081F" w:rsidRDefault="00FA081F" w:rsidP="00C02001">
      <w:pPr>
        <w:spacing w:before="0" w:after="0" w:line="240" w:lineRule="auto"/>
        <w:rPr>
          <w:rFonts w:ascii="Baskerville Old Face" w:hAnsi="Baskerville Old Face"/>
          <w:color w:val="auto"/>
        </w:rPr>
      </w:pPr>
    </w:p>
    <w:p w:rsidR="00BD076B" w:rsidRDefault="00FA081F" w:rsidP="00C02001">
      <w:pPr>
        <w:spacing w:before="0" w:after="0" w:line="240" w:lineRule="auto"/>
        <w:rPr>
          <w:rFonts w:ascii="Baskerville Old Face" w:hAnsi="Baskerville Old Face"/>
          <w:color w:val="auto"/>
        </w:rPr>
      </w:pPr>
      <w:r>
        <w:rPr>
          <w:rFonts w:ascii="Baskerville Old Face" w:hAnsi="Baskerville Old Face"/>
          <w:color w:val="auto"/>
        </w:rPr>
        <w:t xml:space="preserve">l. 195. What does ‘non-refereed (reputed) journal’ mean? I find that use of terms ‘non-refereed’ and ‘reputed’ confusing and even contradictory. ‘… </w:t>
      </w:r>
      <w:proofErr w:type="gramStart"/>
      <w:r>
        <w:rPr>
          <w:rFonts w:ascii="Baskerville Old Face" w:hAnsi="Baskerville Old Face"/>
          <w:color w:val="auto"/>
        </w:rPr>
        <w:t>would</w:t>
      </w:r>
      <w:proofErr w:type="gramEnd"/>
      <w:r>
        <w:rPr>
          <w:rFonts w:ascii="Baskerville Old Face" w:hAnsi="Baskerville Old Face"/>
          <w:color w:val="auto"/>
        </w:rPr>
        <w:t xml:space="preserve"> be augmented’ means what?  </w:t>
      </w:r>
      <w:r w:rsidR="00BD076B">
        <w:rPr>
          <w:rFonts w:ascii="Baskerville Old Face" w:hAnsi="Baskerville Old Face"/>
          <w:color w:val="auto"/>
        </w:rPr>
        <w:t xml:space="preserve">Is this a suggestion made by you? Or is it a statement of the current scenario? I will read this as a suggestion to improve (used of ‘augment’) and therefore would see the use of ‘should’ as a better option than ‘would’. </w:t>
      </w:r>
    </w:p>
    <w:p w:rsidR="00BD076B" w:rsidRDefault="00BD076B" w:rsidP="00C02001">
      <w:pPr>
        <w:spacing w:before="0" w:after="0" w:line="240" w:lineRule="auto"/>
        <w:rPr>
          <w:rFonts w:ascii="Baskerville Old Face" w:hAnsi="Baskerville Old Face"/>
          <w:color w:val="auto"/>
        </w:rPr>
      </w:pPr>
    </w:p>
    <w:p w:rsidR="00BD076B" w:rsidRDefault="00BD076B"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ll.199—201.</w:t>
      </w:r>
      <w:proofErr w:type="gramEnd"/>
      <w:r>
        <w:rPr>
          <w:rFonts w:ascii="Baskerville Old Face" w:hAnsi="Baskerville Old Face"/>
          <w:color w:val="auto"/>
        </w:rPr>
        <w:t xml:space="preserve"> Use of ‘prestigious’ here needs to be rationalized better with appropriate evidences. </w:t>
      </w:r>
    </w:p>
    <w:p w:rsidR="00BD076B" w:rsidRDefault="00BD076B" w:rsidP="00C02001">
      <w:pPr>
        <w:spacing w:before="0" w:after="0" w:line="240" w:lineRule="auto"/>
        <w:rPr>
          <w:rFonts w:ascii="Baskerville Old Face" w:hAnsi="Baskerville Old Face"/>
          <w:color w:val="auto"/>
        </w:rPr>
      </w:pPr>
    </w:p>
    <w:p w:rsidR="00FA081F" w:rsidRDefault="00BD076B"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 203--204.</w:t>
      </w:r>
      <w:proofErr w:type="gramEnd"/>
      <w:r>
        <w:rPr>
          <w:rFonts w:ascii="Baskerville Old Face" w:hAnsi="Baskerville Old Face"/>
          <w:color w:val="auto"/>
        </w:rPr>
        <w:t xml:space="preserve"> A short explanation is necessary why such variability exists in fields identified to make better sense to the context spoken about. </w:t>
      </w:r>
      <w:r w:rsidR="00FA081F">
        <w:rPr>
          <w:rFonts w:ascii="Baskerville Old Face" w:hAnsi="Baskerville Old Face"/>
          <w:color w:val="auto"/>
        </w:rPr>
        <w:t xml:space="preserve">  </w:t>
      </w:r>
    </w:p>
    <w:p w:rsidR="00BD076B" w:rsidRDefault="00BD076B" w:rsidP="00C02001">
      <w:pPr>
        <w:spacing w:before="0" w:after="0" w:line="240" w:lineRule="auto"/>
        <w:rPr>
          <w:rFonts w:ascii="Baskerville Old Face" w:hAnsi="Baskerville Old Face"/>
          <w:color w:val="auto"/>
        </w:rPr>
      </w:pPr>
    </w:p>
    <w:p w:rsidR="00BD076B" w:rsidRDefault="00BD076B" w:rsidP="00C02001">
      <w:pPr>
        <w:spacing w:before="0" w:after="0" w:line="240" w:lineRule="auto"/>
        <w:rPr>
          <w:rFonts w:ascii="Baskerville Old Face" w:hAnsi="Baskerville Old Face"/>
          <w:color w:val="auto"/>
        </w:rPr>
      </w:pPr>
      <w:r>
        <w:rPr>
          <w:rFonts w:ascii="Baskerville Old Face" w:hAnsi="Baskerville Old Face"/>
          <w:color w:val="auto"/>
        </w:rPr>
        <w:t>l. 211. Replace ‘fortunes’ with either ‘future’ or ‘career’.</w:t>
      </w:r>
    </w:p>
    <w:p w:rsidR="00224B2B" w:rsidRDefault="00224B2B" w:rsidP="00C02001">
      <w:pPr>
        <w:spacing w:before="0" w:after="0" w:line="240" w:lineRule="auto"/>
        <w:rPr>
          <w:rFonts w:ascii="Baskerville Old Face" w:hAnsi="Baskerville Old Face"/>
          <w:color w:val="auto"/>
        </w:rPr>
      </w:pPr>
    </w:p>
    <w:p w:rsidR="00224B2B" w:rsidRDefault="00224B2B" w:rsidP="00C02001">
      <w:pPr>
        <w:spacing w:before="0" w:after="0" w:line="240" w:lineRule="auto"/>
        <w:rPr>
          <w:rFonts w:ascii="Baskerville Old Face" w:hAnsi="Baskerville Old Face"/>
          <w:color w:val="auto"/>
        </w:rPr>
      </w:pPr>
      <w:r>
        <w:rPr>
          <w:rFonts w:ascii="Baskerville Old Face" w:hAnsi="Baskerville Old Face"/>
          <w:color w:val="auto"/>
        </w:rPr>
        <w:t>l. 226. I do not see any purpose for ‘equally’ in this line.</w:t>
      </w:r>
    </w:p>
    <w:p w:rsidR="00224B2B" w:rsidRDefault="00224B2B" w:rsidP="00C02001">
      <w:pPr>
        <w:spacing w:before="0" w:after="0" w:line="240" w:lineRule="auto"/>
        <w:rPr>
          <w:rFonts w:ascii="Baskerville Old Face" w:hAnsi="Baskerville Old Face"/>
          <w:color w:val="auto"/>
        </w:rPr>
      </w:pPr>
    </w:p>
    <w:p w:rsidR="00224B2B" w:rsidRDefault="00224B2B"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ll.231—232.</w:t>
      </w:r>
      <w:proofErr w:type="gramEnd"/>
      <w:r>
        <w:rPr>
          <w:rFonts w:ascii="Baskerville Old Face" w:hAnsi="Baskerville Old Face"/>
          <w:color w:val="auto"/>
        </w:rPr>
        <w:t xml:space="preserve"> I have known of instances where two authors who had contributed equally have been listed by tossing a coin.</w:t>
      </w:r>
    </w:p>
    <w:p w:rsidR="00224B2B" w:rsidRDefault="00224B2B" w:rsidP="00C02001">
      <w:pPr>
        <w:spacing w:before="0" w:after="0" w:line="240" w:lineRule="auto"/>
        <w:rPr>
          <w:rFonts w:ascii="Baskerville Old Face" w:hAnsi="Baskerville Old Face"/>
          <w:color w:val="auto"/>
        </w:rPr>
      </w:pPr>
    </w:p>
    <w:p w:rsidR="00224B2B" w:rsidRDefault="00224B2B" w:rsidP="00C02001">
      <w:pPr>
        <w:spacing w:before="0" w:after="0" w:line="240" w:lineRule="auto"/>
        <w:rPr>
          <w:rFonts w:ascii="Baskerville Old Face" w:hAnsi="Baskerville Old Face"/>
          <w:color w:val="auto"/>
        </w:rPr>
      </w:pPr>
      <w:r>
        <w:rPr>
          <w:rFonts w:ascii="Baskerville Old Face" w:hAnsi="Baskerville Old Face"/>
          <w:color w:val="auto"/>
        </w:rPr>
        <w:t xml:space="preserve">l. 233. I cannot believe that papers are there with a 1000 authors. I have seen papers in Nature up to 80—90; but none more than that. </w:t>
      </w:r>
    </w:p>
    <w:p w:rsidR="00224B2B" w:rsidRDefault="00224B2B" w:rsidP="00C02001">
      <w:pPr>
        <w:spacing w:before="0" w:after="0" w:line="240" w:lineRule="auto"/>
        <w:rPr>
          <w:rFonts w:ascii="Baskerville Old Face" w:hAnsi="Baskerville Old Face"/>
          <w:color w:val="auto"/>
        </w:rPr>
      </w:pPr>
    </w:p>
    <w:p w:rsidR="00224B2B" w:rsidRDefault="00224B2B" w:rsidP="00C02001">
      <w:pPr>
        <w:spacing w:before="0" w:after="0" w:line="240" w:lineRule="auto"/>
        <w:rPr>
          <w:rFonts w:ascii="Baskerville Old Face" w:hAnsi="Baskerville Old Face"/>
          <w:color w:val="auto"/>
        </w:rPr>
      </w:pPr>
      <w:r>
        <w:rPr>
          <w:rFonts w:ascii="Baskerville Old Face" w:hAnsi="Baskerville Old Face"/>
          <w:color w:val="auto"/>
        </w:rPr>
        <w:t>l. 238. Break the sentence and start a new sentence to refer to the outcome of the committee.</w:t>
      </w:r>
    </w:p>
    <w:p w:rsidR="00224B2B" w:rsidRDefault="00224B2B" w:rsidP="00C02001">
      <w:pPr>
        <w:spacing w:before="0" w:after="0" w:line="240" w:lineRule="auto"/>
        <w:rPr>
          <w:rFonts w:ascii="Baskerville Old Face" w:hAnsi="Baskerville Old Face"/>
          <w:color w:val="auto"/>
        </w:rPr>
      </w:pPr>
    </w:p>
    <w:p w:rsidR="00224B2B" w:rsidRDefault="00224B2B" w:rsidP="00C02001">
      <w:pPr>
        <w:spacing w:before="0" w:after="0" w:line="240" w:lineRule="auto"/>
        <w:rPr>
          <w:rFonts w:ascii="Baskerville Old Face" w:hAnsi="Baskerville Old Face"/>
          <w:color w:val="auto"/>
        </w:rPr>
      </w:pPr>
      <w:r>
        <w:rPr>
          <w:rFonts w:ascii="Baskerville Old Face" w:hAnsi="Baskerville Old Face"/>
          <w:color w:val="auto"/>
        </w:rPr>
        <w:t>l. 241. I think the intended word here is ‘</w:t>
      </w:r>
      <w:proofErr w:type="spellStart"/>
      <w:r>
        <w:rPr>
          <w:rFonts w:ascii="Baskerville Old Face" w:hAnsi="Baskerville Old Face"/>
          <w:color w:val="auto"/>
        </w:rPr>
        <w:t>tantamounts</w:t>
      </w:r>
      <w:proofErr w:type="spellEnd"/>
      <w:r>
        <w:rPr>
          <w:rFonts w:ascii="Baskerville Old Face" w:hAnsi="Baskerville Old Face"/>
          <w:color w:val="auto"/>
        </w:rPr>
        <w:t>’ and not ‘amounts’.</w:t>
      </w:r>
    </w:p>
    <w:p w:rsidR="00224B2B" w:rsidRDefault="00224B2B" w:rsidP="00C02001">
      <w:pPr>
        <w:spacing w:before="0" w:after="0" w:line="240" w:lineRule="auto"/>
        <w:rPr>
          <w:rFonts w:ascii="Baskerville Old Face" w:hAnsi="Baskerville Old Face"/>
          <w:color w:val="auto"/>
        </w:rPr>
      </w:pPr>
    </w:p>
    <w:p w:rsidR="00224B2B" w:rsidRDefault="00224B2B" w:rsidP="00C02001">
      <w:pPr>
        <w:spacing w:before="0" w:after="0" w:line="240" w:lineRule="auto"/>
        <w:rPr>
          <w:rFonts w:ascii="Baskerville Old Face" w:hAnsi="Baskerville Old Face"/>
          <w:color w:val="auto"/>
        </w:rPr>
      </w:pPr>
      <w:r>
        <w:rPr>
          <w:rFonts w:ascii="Baskerville Old Face" w:hAnsi="Baskerville Old Face"/>
          <w:color w:val="auto"/>
        </w:rPr>
        <w:t>l. 242. Use of ‘its’ is not helpful in understanding the context and purpose.</w:t>
      </w:r>
    </w:p>
    <w:p w:rsidR="00224B2B" w:rsidRDefault="00224B2B" w:rsidP="00C02001">
      <w:pPr>
        <w:spacing w:before="0" w:after="0" w:line="240" w:lineRule="auto"/>
        <w:rPr>
          <w:rFonts w:ascii="Baskerville Old Face" w:hAnsi="Baskerville Old Face"/>
          <w:color w:val="auto"/>
        </w:rPr>
      </w:pPr>
    </w:p>
    <w:p w:rsidR="00224B2B" w:rsidRDefault="00224B2B"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w:t>
      </w:r>
      <w:r w:rsidR="000D53E3">
        <w:rPr>
          <w:rFonts w:ascii="Baskerville Old Face" w:hAnsi="Baskerville Old Face"/>
          <w:color w:val="auto"/>
        </w:rPr>
        <w:t>l</w:t>
      </w:r>
      <w:r>
        <w:rPr>
          <w:rFonts w:ascii="Baskerville Old Face" w:hAnsi="Baskerville Old Face"/>
          <w:color w:val="auto"/>
        </w:rPr>
        <w:t>.</w:t>
      </w:r>
      <w:r w:rsidR="000D53E3">
        <w:rPr>
          <w:rFonts w:ascii="Baskerville Old Face" w:hAnsi="Baskerville Old Face"/>
          <w:color w:val="auto"/>
        </w:rPr>
        <w:t xml:space="preserve"> </w:t>
      </w:r>
      <w:r>
        <w:rPr>
          <w:rFonts w:ascii="Baskerville Old Face" w:hAnsi="Baskerville Old Face"/>
          <w:color w:val="auto"/>
        </w:rPr>
        <w:t>243—245.</w:t>
      </w:r>
      <w:proofErr w:type="gramEnd"/>
      <w:r>
        <w:rPr>
          <w:rFonts w:ascii="Baskerville Old Face" w:hAnsi="Baskerville Old Face"/>
          <w:color w:val="auto"/>
        </w:rPr>
        <w:t xml:space="preserve"> I cannot agree more. </w:t>
      </w:r>
      <w:r w:rsidR="000D53E3">
        <w:rPr>
          <w:rFonts w:ascii="Baskerville Old Face" w:hAnsi="Baskerville Old Face"/>
          <w:color w:val="auto"/>
        </w:rPr>
        <w:t xml:space="preserve">I have personally known that many college lecturers seek to this mode of publishing in all-and-sundry journals printed and published by people with no background and experience simply for the sake of page charges (= money). </w:t>
      </w:r>
    </w:p>
    <w:p w:rsidR="000D53E3" w:rsidRDefault="000D53E3" w:rsidP="00C02001">
      <w:pPr>
        <w:spacing w:before="0" w:after="0" w:line="240" w:lineRule="auto"/>
        <w:rPr>
          <w:rFonts w:ascii="Baskerville Old Face" w:hAnsi="Baskerville Old Face"/>
          <w:color w:val="auto"/>
        </w:rPr>
      </w:pPr>
    </w:p>
    <w:p w:rsidR="000D53E3" w:rsidRDefault="000D53E3" w:rsidP="00C02001">
      <w:pPr>
        <w:spacing w:before="0" w:after="0" w:line="240" w:lineRule="auto"/>
        <w:rPr>
          <w:rFonts w:ascii="Baskerville Old Face" w:hAnsi="Baskerville Old Face"/>
          <w:color w:val="auto"/>
        </w:rPr>
      </w:pPr>
      <w:r>
        <w:rPr>
          <w:rFonts w:ascii="Baskerville Old Face" w:hAnsi="Baskerville Old Face"/>
          <w:color w:val="auto"/>
        </w:rPr>
        <w:t>l. 248. What are ’22 ways’?</w:t>
      </w:r>
    </w:p>
    <w:p w:rsidR="000D53E3" w:rsidRDefault="000D53E3" w:rsidP="00C02001">
      <w:pPr>
        <w:spacing w:before="0" w:after="0" w:line="240" w:lineRule="auto"/>
        <w:rPr>
          <w:rFonts w:ascii="Baskerville Old Face" w:hAnsi="Baskerville Old Face"/>
          <w:color w:val="auto"/>
        </w:rPr>
      </w:pPr>
    </w:p>
    <w:p w:rsidR="000D53E3" w:rsidRDefault="000D53E3"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 256—267.</w:t>
      </w:r>
      <w:proofErr w:type="gramEnd"/>
      <w:r>
        <w:rPr>
          <w:rFonts w:ascii="Baskerville Old Face" w:hAnsi="Baskerville Old Face"/>
          <w:color w:val="auto"/>
        </w:rPr>
        <w:t xml:space="preserve"> </w:t>
      </w:r>
      <w:proofErr w:type="gramStart"/>
      <w:r>
        <w:rPr>
          <w:rFonts w:ascii="Baskerville Old Face" w:hAnsi="Baskerville Old Face"/>
          <w:color w:val="auto"/>
        </w:rPr>
        <w:t>Valid points.</w:t>
      </w:r>
      <w:proofErr w:type="gramEnd"/>
      <w:r>
        <w:rPr>
          <w:rFonts w:ascii="Baskerville Old Face" w:hAnsi="Baskerville Old Face"/>
          <w:color w:val="auto"/>
        </w:rPr>
        <w:t xml:space="preserve"> I do not challenge either. But being an article for a professional journal, I believe that emphatic evidences need to be mounted here since strong allegations are made against an internationally recognized indexing service. </w:t>
      </w:r>
    </w:p>
    <w:p w:rsidR="000D53E3" w:rsidRDefault="000D53E3" w:rsidP="00C02001">
      <w:pPr>
        <w:spacing w:before="0" w:after="0" w:line="240" w:lineRule="auto"/>
        <w:rPr>
          <w:rFonts w:ascii="Baskerville Old Face" w:hAnsi="Baskerville Old Face"/>
          <w:color w:val="auto"/>
        </w:rPr>
      </w:pPr>
    </w:p>
    <w:p w:rsidR="000D53E3" w:rsidRDefault="000D53E3"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 270—271.</w:t>
      </w:r>
      <w:proofErr w:type="gramEnd"/>
      <w:r>
        <w:rPr>
          <w:rFonts w:ascii="Baskerville Old Face" w:hAnsi="Baskerville Old Face"/>
          <w:color w:val="auto"/>
        </w:rPr>
        <w:t xml:space="preserve"> I think a word or two is missing. Text does not read well.</w:t>
      </w:r>
    </w:p>
    <w:p w:rsidR="000D53E3" w:rsidRDefault="000D53E3" w:rsidP="00C02001">
      <w:pPr>
        <w:spacing w:before="0" w:after="0" w:line="240" w:lineRule="auto"/>
        <w:rPr>
          <w:rFonts w:ascii="Baskerville Old Face" w:hAnsi="Baskerville Old Face"/>
          <w:color w:val="auto"/>
        </w:rPr>
      </w:pPr>
    </w:p>
    <w:p w:rsidR="000D53E3" w:rsidRDefault="000D53E3" w:rsidP="00C02001">
      <w:pPr>
        <w:spacing w:before="0" w:after="0" w:line="240" w:lineRule="auto"/>
        <w:rPr>
          <w:rFonts w:ascii="Baskerville Old Face" w:hAnsi="Baskerville Old Face"/>
          <w:color w:val="auto"/>
        </w:rPr>
      </w:pPr>
      <w:r>
        <w:rPr>
          <w:rFonts w:ascii="Baskerville Old Face" w:hAnsi="Baskerville Old Face"/>
          <w:color w:val="auto"/>
        </w:rPr>
        <w:t xml:space="preserve">l. 274. </w:t>
      </w:r>
      <w:proofErr w:type="gramStart"/>
      <w:r>
        <w:rPr>
          <w:rFonts w:ascii="Baskerville Old Face" w:hAnsi="Baskerville Old Face"/>
          <w:color w:val="auto"/>
        </w:rPr>
        <w:t>insert</w:t>
      </w:r>
      <w:proofErr w:type="gramEnd"/>
      <w:r>
        <w:rPr>
          <w:rFonts w:ascii="Baskerville Old Face" w:hAnsi="Baskerville Old Face"/>
          <w:color w:val="auto"/>
        </w:rPr>
        <w:t xml:space="preserve"> ‘the’ before selection.</w:t>
      </w:r>
    </w:p>
    <w:p w:rsidR="00CC22F1" w:rsidRDefault="00CC22F1" w:rsidP="00C02001">
      <w:pPr>
        <w:spacing w:before="0" w:after="0" w:line="240" w:lineRule="auto"/>
        <w:rPr>
          <w:rFonts w:ascii="Baskerville Old Face" w:hAnsi="Baskerville Old Face"/>
          <w:color w:val="auto"/>
        </w:rPr>
      </w:pPr>
    </w:p>
    <w:p w:rsidR="00CC22F1" w:rsidRDefault="00CC22F1"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ll.274—284.</w:t>
      </w:r>
      <w:proofErr w:type="gramEnd"/>
      <w:r>
        <w:rPr>
          <w:rFonts w:ascii="Baskerville Old Face" w:hAnsi="Baskerville Old Face"/>
          <w:color w:val="auto"/>
        </w:rPr>
        <w:t xml:space="preserve"> </w:t>
      </w:r>
      <w:proofErr w:type="gramStart"/>
      <w:r>
        <w:rPr>
          <w:rFonts w:ascii="Baskerville Old Face" w:hAnsi="Baskerville Old Face"/>
          <w:color w:val="auto"/>
        </w:rPr>
        <w:t>Excellent points.</w:t>
      </w:r>
      <w:proofErr w:type="gramEnd"/>
      <w:r>
        <w:rPr>
          <w:rFonts w:ascii="Baskerville Old Face" w:hAnsi="Baskerville Old Face"/>
          <w:color w:val="auto"/>
        </w:rPr>
        <w:t xml:space="preserve"> I am aware of the quixotism of NAAS, which is awkwardly messy in </w:t>
      </w:r>
    </w:p>
    <w:p w:rsidR="00CC22F1" w:rsidRDefault="00CC22F1"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this</w:t>
      </w:r>
      <w:proofErr w:type="gramEnd"/>
      <w:r>
        <w:rPr>
          <w:rFonts w:ascii="Baskerville Old Face" w:hAnsi="Baskerville Old Face"/>
          <w:color w:val="auto"/>
        </w:rPr>
        <w:t xml:space="preserve"> context. </w:t>
      </w:r>
    </w:p>
    <w:p w:rsidR="000D53E3" w:rsidRDefault="000D53E3" w:rsidP="00C02001">
      <w:pPr>
        <w:spacing w:before="0" w:after="0" w:line="240" w:lineRule="auto"/>
        <w:rPr>
          <w:rFonts w:ascii="Baskerville Old Face" w:hAnsi="Baskerville Old Face"/>
          <w:color w:val="auto"/>
        </w:rPr>
      </w:pPr>
      <w:r>
        <w:rPr>
          <w:rFonts w:ascii="Baskerville Old Face" w:hAnsi="Baskerville Old Face"/>
          <w:color w:val="auto"/>
        </w:rPr>
        <w:t xml:space="preserve">  </w:t>
      </w:r>
    </w:p>
    <w:p w:rsidR="000D53E3" w:rsidRDefault="00CC22F1"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ll.288—290.</w:t>
      </w:r>
      <w:proofErr w:type="gramEnd"/>
      <w:r>
        <w:rPr>
          <w:rFonts w:ascii="Baskerville Old Face" w:hAnsi="Baskerville Old Face"/>
          <w:color w:val="auto"/>
        </w:rPr>
        <w:t xml:space="preserve"> I applaud your boldness. </w:t>
      </w:r>
      <w:proofErr w:type="gramStart"/>
      <w:r>
        <w:rPr>
          <w:rFonts w:ascii="Baskerville Old Face" w:hAnsi="Baskerville Old Face"/>
          <w:color w:val="auto"/>
        </w:rPr>
        <w:t>Kudos.</w:t>
      </w:r>
      <w:proofErr w:type="gramEnd"/>
    </w:p>
    <w:p w:rsidR="00CC22F1" w:rsidRDefault="00CC22F1" w:rsidP="00C02001">
      <w:pPr>
        <w:spacing w:before="0" w:after="0" w:line="240" w:lineRule="auto"/>
        <w:rPr>
          <w:rFonts w:ascii="Baskerville Old Face" w:hAnsi="Baskerville Old Face"/>
          <w:color w:val="auto"/>
        </w:rPr>
      </w:pPr>
    </w:p>
    <w:p w:rsidR="00CC22F1" w:rsidRDefault="00CC22F1" w:rsidP="00C02001">
      <w:pPr>
        <w:spacing w:before="0" w:after="0" w:line="240" w:lineRule="auto"/>
        <w:rPr>
          <w:rFonts w:ascii="Baskerville Old Face" w:hAnsi="Baskerville Old Face"/>
          <w:color w:val="auto"/>
        </w:rPr>
      </w:pPr>
      <w:r>
        <w:rPr>
          <w:rFonts w:ascii="Baskerville Old Face" w:hAnsi="Baskerville Old Face"/>
          <w:color w:val="auto"/>
        </w:rPr>
        <w:t>l. 295. The term ‘such’ in this sentence does not mean clearly.</w:t>
      </w:r>
    </w:p>
    <w:p w:rsidR="00CC22F1" w:rsidRDefault="00CC22F1" w:rsidP="00C02001">
      <w:pPr>
        <w:spacing w:before="0" w:after="0" w:line="240" w:lineRule="auto"/>
        <w:rPr>
          <w:rFonts w:ascii="Baskerville Old Face" w:hAnsi="Baskerville Old Face"/>
          <w:color w:val="auto"/>
        </w:rPr>
      </w:pPr>
    </w:p>
    <w:p w:rsidR="00CC22F1" w:rsidRDefault="00CC22F1"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ll.296—301.</w:t>
      </w:r>
      <w:proofErr w:type="gramEnd"/>
      <w:r>
        <w:rPr>
          <w:rFonts w:ascii="Baskerville Old Face" w:hAnsi="Baskerville Old Face"/>
          <w:color w:val="auto"/>
        </w:rPr>
        <w:t xml:space="preserve"> </w:t>
      </w:r>
      <w:proofErr w:type="gramStart"/>
      <w:r>
        <w:rPr>
          <w:rFonts w:ascii="Baskerville Old Face" w:hAnsi="Baskerville Old Face"/>
          <w:color w:val="auto"/>
        </w:rPr>
        <w:t>Nice to use an example from the UK.</w:t>
      </w:r>
      <w:proofErr w:type="gramEnd"/>
      <w:r>
        <w:rPr>
          <w:rFonts w:ascii="Baskerville Old Face" w:hAnsi="Baskerville Old Face"/>
          <w:color w:val="auto"/>
        </w:rPr>
        <w:t xml:space="preserve"> But is that OK? Even if that is OK, then I believe a better contextualization is necessary when you bring that example into UGC’s assessment. Something is missing in terms of connectivity.</w:t>
      </w:r>
    </w:p>
    <w:p w:rsidR="00CC22F1" w:rsidRDefault="00CC22F1" w:rsidP="00C02001">
      <w:pPr>
        <w:spacing w:before="0" w:after="0" w:line="240" w:lineRule="auto"/>
        <w:rPr>
          <w:rFonts w:ascii="Baskerville Old Face" w:hAnsi="Baskerville Old Face"/>
          <w:color w:val="auto"/>
        </w:rPr>
      </w:pPr>
    </w:p>
    <w:p w:rsidR="006A6DB0" w:rsidRDefault="00CC22F1"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ll.302—304.</w:t>
      </w:r>
      <w:proofErr w:type="gramEnd"/>
      <w:r>
        <w:rPr>
          <w:rFonts w:ascii="Baskerville Old Face" w:hAnsi="Baskerville Old Face"/>
          <w:color w:val="auto"/>
        </w:rPr>
        <w:t xml:space="preserve"> Rationalization is not clear here. Explain details better so that the intent becomes clear. I am not sure how much Indian readers would understand the use of ‘salami’ as a metaphor. </w:t>
      </w:r>
      <w:proofErr w:type="gramStart"/>
      <w:r>
        <w:rPr>
          <w:rFonts w:ascii="Baskerville Old Face" w:hAnsi="Baskerville Old Face"/>
          <w:color w:val="auto"/>
        </w:rPr>
        <w:t>All the more critically, the segment with ‘scientists’ is messy and does not provide a clear text.</w:t>
      </w:r>
      <w:proofErr w:type="gramEnd"/>
      <w:r>
        <w:rPr>
          <w:rFonts w:ascii="Baskerville Old Face" w:hAnsi="Baskerville Old Face"/>
          <w:color w:val="auto"/>
        </w:rPr>
        <w:t xml:space="preserve"> </w:t>
      </w:r>
    </w:p>
    <w:p w:rsidR="006A6DB0" w:rsidRDefault="006A6DB0" w:rsidP="00C02001">
      <w:pPr>
        <w:spacing w:before="0" w:after="0" w:line="240" w:lineRule="auto"/>
        <w:rPr>
          <w:rFonts w:ascii="Baskerville Old Face" w:hAnsi="Baskerville Old Face"/>
          <w:color w:val="auto"/>
        </w:rPr>
      </w:pPr>
    </w:p>
    <w:p w:rsidR="00A87EC2" w:rsidRDefault="006A6DB0" w:rsidP="00C02001">
      <w:pPr>
        <w:spacing w:before="0" w:after="0" w:line="240" w:lineRule="auto"/>
        <w:rPr>
          <w:rFonts w:ascii="Baskerville Old Face" w:hAnsi="Baskerville Old Face"/>
          <w:color w:val="auto"/>
        </w:rPr>
      </w:pPr>
      <w:r>
        <w:rPr>
          <w:rFonts w:ascii="Baskerville Old Face" w:hAnsi="Baskerville Old Face"/>
          <w:color w:val="auto"/>
        </w:rPr>
        <w:t xml:space="preserve">l. 306. </w:t>
      </w:r>
      <w:r w:rsidR="00A87EC2">
        <w:rPr>
          <w:rFonts w:ascii="Baskerville Old Face" w:hAnsi="Baskerville Old Face"/>
          <w:color w:val="auto"/>
        </w:rPr>
        <w:t xml:space="preserve">Insert </w:t>
      </w:r>
      <w:r>
        <w:rPr>
          <w:rFonts w:ascii="Baskerville Old Face" w:hAnsi="Baskerville Old Face"/>
          <w:color w:val="auto"/>
        </w:rPr>
        <w:t>‘has’</w:t>
      </w:r>
      <w:r w:rsidR="00A87EC2">
        <w:rPr>
          <w:rFonts w:ascii="Baskerville Old Face" w:hAnsi="Baskerville Old Face"/>
          <w:color w:val="auto"/>
        </w:rPr>
        <w:t xml:space="preserve"> between ‘academia’ and ‘led’.</w:t>
      </w:r>
    </w:p>
    <w:p w:rsidR="00A87EC2" w:rsidRDefault="00A87EC2" w:rsidP="00C02001">
      <w:pPr>
        <w:spacing w:before="0" w:after="0" w:line="240" w:lineRule="auto"/>
        <w:rPr>
          <w:rFonts w:ascii="Baskerville Old Face" w:hAnsi="Baskerville Old Face"/>
          <w:color w:val="auto"/>
        </w:rPr>
      </w:pPr>
    </w:p>
    <w:p w:rsidR="00A87EC2" w:rsidRDefault="00A87EC2" w:rsidP="00C02001">
      <w:pPr>
        <w:spacing w:before="0" w:after="0" w:line="240" w:lineRule="auto"/>
        <w:rPr>
          <w:rFonts w:ascii="Baskerville Old Face" w:hAnsi="Baskerville Old Face"/>
          <w:color w:val="auto"/>
        </w:rPr>
      </w:pPr>
      <w:r>
        <w:rPr>
          <w:rFonts w:ascii="Baskerville Old Face" w:hAnsi="Baskerville Old Face"/>
          <w:color w:val="auto"/>
        </w:rPr>
        <w:t xml:space="preserve">l. 318. I do not see a need for ‘the’ here. </w:t>
      </w:r>
    </w:p>
    <w:p w:rsidR="00A87EC2" w:rsidRDefault="00A87EC2" w:rsidP="00C02001">
      <w:pPr>
        <w:spacing w:before="0" w:after="0" w:line="240" w:lineRule="auto"/>
        <w:rPr>
          <w:rFonts w:ascii="Baskerville Old Face" w:hAnsi="Baskerville Old Face"/>
          <w:color w:val="auto"/>
        </w:rPr>
      </w:pPr>
    </w:p>
    <w:p w:rsidR="00A87EC2" w:rsidRDefault="00A87EC2" w:rsidP="00C02001">
      <w:pPr>
        <w:spacing w:before="0" w:after="0" w:line="240" w:lineRule="auto"/>
        <w:rPr>
          <w:rFonts w:ascii="Baskerville Old Face" w:hAnsi="Baskerville Old Face"/>
          <w:color w:val="auto"/>
        </w:rPr>
      </w:pPr>
      <w:r>
        <w:rPr>
          <w:rFonts w:ascii="Baskerville Old Face" w:hAnsi="Baskerville Old Face"/>
          <w:color w:val="auto"/>
        </w:rPr>
        <w:t>l. 319. Change approaches to options; or change options in 318 to approaches.</w:t>
      </w:r>
    </w:p>
    <w:p w:rsidR="00A87EC2" w:rsidRDefault="00A87EC2" w:rsidP="00C02001">
      <w:pPr>
        <w:spacing w:before="0" w:after="0" w:line="240" w:lineRule="auto"/>
        <w:rPr>
          <w:rFonts w:ascii="Baskerville Old Face" w:hAnsi="Baskerville Old Face"/>
          <w:color w:val="auto"/>
        </w:rPr>
      </w:pPr>
    </w:p>
    <w:p w:rsidR="00A87EC2" w:rsidRDefault="00A87EC2"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 321—323.</w:t>
      </w:r>
      <w:proofErr w:type="gramEnd"/>
      <w:r>
        <w:rPr>
          <w:rFonts w:ascii="Baskerville Old Face" w:hAnsi="Baskerville Old Face"/>
          <w:color w:val="auto"/>
        </w:rPr>
        <w:t xml:space="preserve"> There is a quotation here. Therefore the author(s) of the quotation need(s) to be said here. </w:t>
      </w:r>
    </w:p>
    <w:p w:rsidR="00A87EC2" w:rsidRDefault="00A87EC2" w:rsidP="00C02001">
      <w:pPr>
        <w:spacing w:before="0" w:after="0" w:line="240" w:lineRule="auto"/>
        <w:rPr>
          <w:rFonts w:ascii="Baskerville Old Face" w:hAnsi="Baskerville Old Face"/>
          <w:color w:val="auto"/>
        </w:rPr>
      </w:pPr>
    </w:p>
    <w:p w:rsidR="00D303A0" w:rsidRDefault="00A87EC2" w:rsidP="00C02001">
      <w:pPr>
        <w:spacing w:before="0" w:after="0" w:line="240" w:lineRule="auto"/>
        <w:rPr>
          <w:rFonts w:ascii="Baskerville Old Face" w:hAnsi="Baskerville Old Face"/>
          <w:color w:val="auto"/>
        </w:rPr>
      </w:pPr>
      <w:proofErr w:type="gramStart"/>
      <w:r>
        <w:rPr>
          <w:rFonts w:ascii="Baskerville Old Face" w:hAnsi="Baskerville Old Face"/>
          <w:color w:val="auto"/>
        </w:rPr>
        <w:t>ll.346—347.</w:t>
      </w:r>
      <w:proofErr w:type="gramEnd"/>
      <w:r>
        <w:rPr>
          <w:rFonts w:ascii="Baskerville Old Face" w:hAnsi="Baskerville Old Face"/>
          <w:color w:val="auto"/>
        </w:rPr>
        <w:t xml:space="preserve"> </w:t>
      </w:r>
      <w:proofErr w:type="gramStart"/>
      <w:r>
        <w:rPr>
          <w:rFonts w:ascii="Baskerville Old Face" w:hAnsi="Baskerville Old Face"/>
          <w:color w:val="auto"/>
        </w:rPr>
        <w:t>Commendable remark.</w:t>
      </w:r>
      <w:proofErr w:type="gramEnd"/>
      <w:r>
        <w:rPr>
          <w:rFonts w:ascii="Baskerville Old Face" w:hAnsi="Baskerville Old Face"/>
          <w:color w:val="auto"/>
        </w:rPr>
        <w:t xml:space="preserve"> I applaud your courage to say this.  </w:t>
      </w:r>
      <w:r w:rsidR="006A6DB0">
        <w:rPr>
          <w:rFonts w:ascii="Baskerville Old Face" w:hAnsi="Baskerville Old Face"/>
          <w:color w:val="auto"/>
        </w:rPr>
        <w:t xml:space="preserve">  </w:t>
      </w:r>
      <w:r w:rsidR="00CC22F1">
        <w:rPr>
          <w:rFonts w:ascii="Baskerville Old Face" w:hAnsi="Baskerville Old Face"/>
          <w:color w:val="auto"/>
        </w:rPr>
        <w:t xml:space="preserve"> </w:t>
      </w:r>
    </w:p>
    <w:p w:rsidR="00D303A0" w:rsidRDefault="00D303A0" w:rsidP="00C02001">
      <w:pPr>
        <w:spacing w:before="0" w:after="0" w:line="240" w:lineRule="auto"/>
        <w:rPr>
          <w:rFonts w:ascii="Baskerville Old Face" w:hAnsi="Baskerville Old Face"/>
          <w:color w:val="auto"/>
        </w:rPr>
      </w:pPr>
      <w:r>
        <w:rPr>
          <w:rFonts w:ascii="Baskerville Old Face" w:hAnsi="Baskerville Old Face"/>
          <w:color w:val="auto"/>
        </w:rPr>
        <w:lastRenderedPageBreak/>
        <w:t xml:space="preserve"> </w:t>
      </w:r>
    </w:p>
    <w:p w:rsidR="00D303A0" w:rsidRDefault="00D303A0" w:rsidP="00C02001">
      <w:pPr>
        <w:spacing w:before="0" w:after="0" w:line="240" w:lineRule="auto"/>
        <w:rPr>
          <w:rFonts w:ascii="Baskerville Old Face" w:hAnsi="Baskerville Old Face"/>
          <w:color w:val="auto"/>
        </w:rPr>
      </w:pPr>
      <w:r>
        <w:rPr>
          <w:rFonts w:ascii="Baskerville Old Face" w:hAnsi="Baskerville Old Face"/>
          <w:color w:val="auto"/>
        </w:rPr>
        <w:t xml:space="preserve">  </w:t>
      </w:r>
    </w:p>
    <w:p w:rsidR="00D303A0" w:rsidRDefault="00D303A0" w:rsidP="00C02001">
      <w:pPr>
        <w:spacing w:before="0" w:after="0" w:line="240" w:lineRule="auto"/>
        <w:rPr>
          <w:rFonts w:ascii="Baskerville Old Face" w:hAnsi="Baskerville Old Face"/>
          <w:color w:val="auto"/>
        </w:rPr>
      </w:pPr>
    </w:p>
    <w:p w:rsidR="00D303A0" w:rsidRDefault="00D303A0" w:rsidP="00C02001">
      <w:pPr>
        <w:spacing w:before="0" w:after="0" w:line="240" w:lineRule="auto"/>
        <w:rPr>
          <w:rFonts w:ascii="Baskerville Old Face" w:hAnsi="Baskerville Old Face"/>
          <w:color w:val="auto"/>
        </w:rPr>
      </w:pPr>
      <w:r>
        <w:rPr>
          <w:rFonts w:ascii="Baskerville Old Face" w:hAnsi="Baskerville Old Face"/>
          <w:color w:val="auto"/>
        </w:rPr>
        <w:t xml:space="preserve">   </w:t>
      </w:r>
    </w:p>
    <w:p w:rsidR="00294274" w:rsidRDefault="00294274" w:rsidP="00C02001">
      <w:pPr>
        <w:spacing w:before="0" w:after="0" w:line="240" w:lineRule="auto"/>
        <w:rPr>
          <w:rFonts w:ascii="Baskerville Old Face" w:hAnsi="Baskerville Old Face"/>
          <w:color w:val="auto"/>
        </w:rPr>
      </w:pPr>
      <w:r>
        <w:rPr>
          <w:rFonts w:ascii="Baskerville Old Face" w:hAnsi="Baskerville Old Face"/>
          <w:color w:val="auto"/>
        </w:rPr>
        <w:t xml:space="preserve"> </w:t>
      </w:r>
    </w:p>
    <w:p w:rsidR="00294274" w:rsidRDefault="00294274" w:rsidP="00C02001">
      <w:pPr>
        <w:spacing w:before="0" w:after="0" w:line="240" w:lineRule="auto"/>
        <w:rPr>
          <w:rFonts w:ascii="Baskerville Old Face" w:hAnsi="Baskerville Old Face"/>
          <w:color w:val="auto"/>
        </w:rPr>
      </w:pPr>
    </w:p>
    <w:p w:rsidR="009831FD" w:rsidRDefault="009831FD" w:rsidP="00C02001">
      <w:pPr>
        <w:spacing w:before="0" w:after="0" w:line="240" w:lineRule="auto"/>
        <w:rPr>
          <w:rFonts w:ascii="Baskerville Old Face" w:hAnsi="Baskerville Old Face"/>
          <w:color w:val="auto"/>
          <w:sz w:val="24"/>
          <w:szCs w:val="24"/>
        </w:rPr>
      </w:pPr>
    </w:p>
    <w:p w:rsidR="009831FD" w:rsidRDefault="009831FD" w:rsidP="00C02001">
      <w:pPr>
        <w:spacing w:before="0" w:after="0" w:line="240" w:lineRule="auto"/>
        <w:rPr>
          <w:rFonts w:ascii="Baskerville Old Face" w:hAnsi="Baskerville Old Face"/>
          <w:color w:val="auto"/>
          <w:sz w:val="24"/>
          <w:szCs w:val="24"/>
        </w:rPr>
      </w:pPr>
    </w:p>
    <w:p w:rsidR="009831FD" w:rsidRDefault="009831FD" w:rsidP="00C02001">
      <w:pPr>
        <w:spacing w:before="0" w:after="0" w:line="240" w:lineRule="auto"/>
        <w:rPr>
          <w:rFonts w:ascii="Baskerville Old Face" w:hAnsi="Baskerville Old Face"/>
          <w:color w:val="auto"/>
          <w:sz w:val="24"/>
          <w:szCs w:val="24"/>
        </w:rPr>
      </w:pPr>
    </w:p>
    <w:p w:rsidR="009831FD" w:rsidRDefault="009831FD" w:rsidP="00C02001">
      <w:pPr>
        <w:spacing w:before="0" w:after="0" w:line="240" w:lineRule="auto"/>
        <w:rPr>
          <w:rFonts w:ascii="Baskerville Old Face" w:hAnsi="Baskerville Old Face"/>
          <w:color w:val="auto"/>
          <w:sz w:val="24"/>
          <w:szCs w:val="24"/>
        </w:rPr>
      </w:pPr>
      <w:r>
        <w:rPr>
          <w:rFonts w:ascii="Baskerville Old Face" w:hAnsi="Baskerville Old Face"/>
          <w:color w:val="auto"/>
          <w:sz w:val="24"/>
          <w:szCs w:val="24"/>
        </w:rPr>
        <w:t xml:space="preserve"> </w:t>
      </w:r>
    </w:p>
    <w:p w:rsidR="00C02001" w:rsidRDefault="009831FD" w:rsidP="00C02001">
      <w:pPr>
        <w:spacing w:before="0" w:after="0" w:line="240" w:lineRule="auto"/>
        <w:rPr>
          <w:rFonts w:ascii="Baskerville Old Face" w:hAnsi="Baskerville Old Face"/>
          <w:color w:val="auto"/>
          <w:sz w:val="24"/>
          <w:szCs w:val="24"/>
        </w:rPr>
      </w:pPr>
      <w:r>
        <w:rPr>
          <w:rFonts w:ascii="Baskerville Old Face" w:hAnsi="Baskerville Old Face"/>
          <w:color w:val="auto"/>
          <w:sz w:val="24"/>
          <w:szCs w:val="24"/>
        </w:rPr>
        <w:t xml:space="preserve">   </w:t>
      </w:r>
      <w:r w:rsidR="00C02001">
        <w:rPr>
          <w:rFonts w:ascii="Baskerville Old Face" w:hAnsi="Baskerville Old Face"/>
          <w:color w:val="auto"/>
          <w:sz w:val="24"/>
          <w:szCs w:val="24"/>
        </w:rPr>
        <w:t xml:space="preserve"> </w:t>
      </w:r>
    </w:p>
    <w:p w:rsidR="00C02001" w:rsidRDefault="00C02001" w:rsidP="00C02001">
      <w:pPr>
        <w:spacing w:before="0" w:after="0" w:line="240" w:lineRule="auto"/>
        <w:rPr>
          <w:rFonts w:ascii="Baskerville Old Face" w:hAnsi="Baskerville Old Face"/>
          <w:color w:val="auto"/>
          <w:sz w:val="24"/>
          <w:szCs w:val="24"/>
        </w:rPr>
      </w:pPr>
    </w:p>
    <w:p w:rsidR="00C02001" w:rsidRDefault="00C02001" w:rsidP="00C02001">
      <w:pPr>
        <w:spacing w:before="0" w:after="0" w:line="240" w:lineRule="auto"/>
        <w:rPr>
          <w:rFonts w:ascii="Baskerville Old Face" w:hAnsi="Baskerville Old Face"/>
          <w:color w:val="auto"/>
          <w:sz w:val="24"/>
          <w:szCs w:val="24"/>
        </w:rPr>
      </w:pPr>
    </w:p>
    <w:p w:rsidR="00C02001" w:rsidRDefault="00C02001" w:rsidP="00C02001">
      <w:pPr>
        <w:spacing w:before="0" w:after="0" w:line="240" w:lineRule="auto"/>
        <w:rPr>
          <w:rFonts w:ascii="Baskerville Old Face" w:hAnsi="Baskerville Old Face"/>
          <w:color w:val="auto"/>
          <w:sz w:val="24"/>
          <w:szCs w:val="24"/>
        </w:rPr>
      </w:pPr>
    </w:p>
    <w:p w:rsidR="00C02001" w:rsidRDefault="00C02001" w:rsidP="00C02001">
      <w:pPr>
        <w:spacing w:before="0" w:after="0" w:line="240" w:lineRule="auto"/>
        <w:rPr>
          <w:rFonts w:ascii="Baskerville Old Face" w:hAnsi="Baskerville Old Face"/>
          <w:color w:val="auto"/>
          <w:sz w:val="24"/>
          <w:szCs w:val="24"/>
        </w:rPr>
      </w:pPr>
    </w:p>
    <w:p w:rsidR="00C02001" w:rsidRDefault="00C02001" w:rsidP="00C02001">
      <w:pPr>
        <w:spacing w:before="0" w:after="0" w:line="240" w:lineRule="auto"/>
        <w:rPr>
          <w:rFonts w:ascii="Baskerville Old Face" w:hAnsi="Baskerville Old Face"/>
          <w:color w:val="auto"/>
          <w:sz w:val="24"/>
          <w:szCs w:val="24"/>
        </w:rPr>
      </w:pPr>
    </w:p>
    <w:p w:rsidR="00C02001" w:rsidRDefault="00C02001" w:rsidP="00C02001">
      <w:pPr>
        <w:spacing w:before="0" w:after="0" w:line="240" w:lineRule="auto"/>
        <w:rPr>
          <w:rFonts w:ascii="Baskerville Old Face" w:hAnsi="Baskerville Old Face"/>
          <w:color w:val="auto"/>
          <w:sz w:val="24"/>
          <w:szCs w:val="24"/>
        </w:rPr>
      </w:pPr>
      <w:r>
        <w:rPr>
          <w:rFonts w:ascii="Baskerville Old Face" w:hAnsi="Baskerville Old Face"/>
          <w:color w:val="auto"/>
          <w:sz w:val="24"/>
          <w:szCs w:val="24"/>
        </w:rPr>
        <w:t xml:space="preserve"> </w:t>
      </w:r>
    </w:p>
    <w:p w:rsidR="00C02001" w:rsidRDefault="00C02001" w:rsidP="00C02001">
      <w:pPr>
        <w:spacing w:before="0" w:after="0" w:line="240" w:lineRule="auto"/>
        <w:rPr>
          <w:rFonts w:ascii="Baskerville Old Face" w:hAnsi="Baskerville Old Face"/>
          <w:color w:val="auto"/>
          <w:sz w:val="24"/>
          <w:szCs w:val="24"/>
        </w:rPr>
      </w:pPr>
    </w:p>
    <w:p w:rsidR="00C02001" w:rsidRDefault="00C02001" w:rsidP="00C02001">
      <w:pPr>
        <w:spacing w:before="0" w:after="0" w:line="240" w:lineRule="auto"/>
        <w:rPr>
          <w:rFonts w:ascii="Baskerville Old Face" w:hAnsi="Baskerville Old Face"/>
          <w:color w:val="auto"/>
          <w:sz w:val="24"/>
          <w:szCs w:val="24"/>
        </w:rPr>
      </w:pPr>
    </w:p>
    <w:p w:rsidR="00C02001" w:rsidRDefault="00C02001" w:rsidP="00C02001">
      <w:pPr>
        <w:spacing w:before="0" w:after="0" w:line="240" w:lineRule="auto"/>
        <w:rPr>
          <w:rFonts w:ascii="Baskerville Old Face" w:hAnsi="Baskerville Old Face"/>
          <w:color w:val="auto"/>
          <w:sz w:val="24"/>
          <w:szCs w:val="24"/>
        </w:rPr>
      </w:pPr>
    </w:p>
    <w:p w:rsidR="00C02001" w:rsidRDefault="00C02001" w:rsidP="00C02001">
      <w:pPr>
        <w:spacing w:before="0" w:after="0" w:line="240" w:lineRule="auto"/>
        <w:rPr>
          <w:rFonts w:ascii="Baskerville Old Face" w:hAnsi="Baskerville Old Face"/>
          <w:color w:val="auto"/>
          <w:sz w:val="24"/>
          <w:szCs w:val="24"/>
        </w:rPr>
      </w:pPr>
      <w:r>
        <w:rPr>
          <w:rFonts w:ascii="Baskerville Old Face" w:hAnsi="Baskerville Old Face"/>
          <w:color w:val="auto"/>
          <w:sz w:val="24"/>
          <w:szCs w:val="24"/>
        </w:rPr>
        <w:t xml:space="preserve"> </w:t>
      </w:r>
    </w:p>
    <w:p w:rsidR="00C02001" w:rsidRDefault="00C02001" w:rsidP="00C02001">
      <w:pPr>
        <w:spacing w:before="0" w:after="0" w:line="240" w:lineRule="auto"/>
        <w:rPr>
          <w:rFonts w:ascii="Baskerville Old Face" w:hAnsi="Baskerville Old Face"/>
          <w:color w:val="auto"/>
          <w:sz w:val="24"/>
          <w:szCs w:val="24"/>
        </w:rPr>
      </w:pPr>
      <w:r>
        <w:rPr>
          <w:rFonts w:ascii="Baskerville Old Face" w:hAnsi="Baskerville Old Face"/>
          <w:color w:val="auto"/>
          <w:sz w:val="24"/>
          <w:szCs w:val="24"/>
        </w:rPr>
        <w:t xml:space="preserve">   </w:t>
      </w:r>
    </w:p>
    <w:p w:rsidR="00C02001" w:rsidRPr="00C02001" w:rsidRDefault="00C02001" w:rsidP="00C02001">
      <w:pPr>
        <w:spacing w:before="0" w:after="0" w:line="240" w:lineRule="auto"/>
        <w:rPr>
          <w:rFonts w:ascii="Baskerville Old Face" w:hAnsi="Baskerville Old Face"/>
          <w:color w:val="auto"/>
          <w:sz w:val="24"/>
          <w:szCs w:val="24"/>
        </w:rPr>
      </w:pPr>
    </w:p>
    <w:p w:rsidR="00C02001" w:rsidRPr="00C02001" w:rsidRDefault="00C02001" w:rsidP="00C02001">
      <w:pPr>
        <w:spacing w:before="0" w:after="0" w:line="240" w:lineRule="auto"/>
        <w:rPr>
          <w:rFonts w:ascii="Baskerville Old Face" w:hAnsi="Baskerville Old Face"/>
          <w:b/>
          <w:color w:val="auto"/>
          <w:sz w:val="24"/>
          <w:szCs w:val="24"/>
        </w:rPr>
      </w:pPr>
    </w:p>
    <w:p w:rsidR="008766BA" w:rsidRDefault="0048238F"/>
    <w:sectPr w:rsidR="008766B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526" w:rsidRDefault="00A87526" w:rsidP="00294274">
      <w:pPr>
        <w:spacing w:before="0" w:after="0" w:line="240" w:lineRule="auto"/>
      </w:pPr>
      <w:r>
        <w:separator/>
      </w:r>
    </w:p>
  </w:endnote>
  <w:endnote w:type="continuationSeparator" w:id="0">
    <w:p w:rsidR="00A87526" w:rsidRDefault="00A87526" w:rsidP="002942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6679051"/>
      <w:docPartObj>
        <w:docPartGallery w:val="Page Numbers (Bottom of Page)"/>
        <w:docPartUnique/>
      </w:docPartObj>
    </w:sdtPr>
    <w:sdtEndPr>
      <w:rPr>
        <w:rFonts w:ascii="Baskerville Old Face" w:hAnsi="Baskerville Old Face"/>
        <w:b/>
        <w:noProof/>
        <w:sz w:val="18"/>
        <w:szCs w:val="18"/>
      </w:rPr>
    </w:sdtEndPr>
    <w:sdtContent>
      <w:p w:rsidR="00294274" w:rsidRPr="00294274" w:rsidRDefault="00294274">
        <w:pPr>
          <w:pStyle w:val="Footer"/>
          <w:jc w:val="right"/>
          <w:rPr>
            <w:rFonts w:ascii="Baskerville Old Face" w:hAnsi="Baskerville Old Face"/>
            <w:b/>
            <w:sz w:val="18"/>
            <w:szCs w:val="18"/>
          </w:rPr>
        </w:pPr>
        <w:r w:rsidRPr="00294274">
          <w:rPr>
            <w:rFonts w:ascii="Baskerville Old Face" w:hAnsi="Baskerville Old Face"/>
            <w:b/>
            <w:sz w:val="18"/>
            <w:szCs w:val="18"/>
          </w:rPr>
          <w:fldChar w:fldCharType="begin"/>
        </w:r>
        <w:r w:rsidRPr="00294274">
          <w:rPr>
            <w:rFonts w:ascii="Baskerville Old Face" w:hAnsi="Baskerville Old Face"/>
            <w:b/>
            <w:sz w:val="18"/>
            <w:szCs w:val="18"/>
          </w:rPr>
          <w:instrText xml:space="preserve"> PAGE   \* MERGEFORMAT </w:instrText>
        </w:r>
        <w:r w:rsidRPr="00294274">
          <w:rPr>
            <w:rFonts w:ascii="Baskerville Old Face" w:hAnsi="Baskerville Old Face"/>
            <w:b/>
            <w:sz w:val="18"/>
            <w:szCs w:val="18"/>
          </w:rPr>
          <w:fldChar w:fldCharType="separate"/>
        </w:r>
        <w:r w:rsidR="0048238F">
          <w:rPr>
            <w:rFonts w:ascii="Baskerville Old Face" w:hAnsi="Baskerville Old Face"/>
            <w:b/>
            <w:noProof/>
            <w:sz w:val="18"/>
            <w:szCs w:val="18"/>
          </w:rPr>
          <w:t>5</w:t>
        </w:r>
        <w:r w:rsidRPr="00294274">
          <w:rPr>
            <w:rFonts w:ascii="Baskerville Old Face" w:hAnsi="Baskerville Old Face"/>
            <w:b/>
            <w:noProof/>
            <w:sz w:val="18"/>
            <w:szCs w:val="18"/>
          </w:rPr>
          <w:fldChar w:fldCharType="end"/>
        </w:r>
      </w:p>
    </w:sdtContent>
  </w:sdt>
  <w:p w:rsidR="00294274" w:rsidRDefault="002942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526" w:rsidRDefault="00A87526" w:rsidP="00294274">
      <w:pPr>
        <w:spacing w:before="0" w:after="0" w:line="240" w:lineRule="auto"/>
      </w:pPr>
      <w:r>
        <w:separator/>
      </w:r>
    </w:p>
  </w:footnote>
  <w:footnote w:type="continuationSeparator" w:id="0">
    <w:p w:rsidR="00A87526" w:rsidRDefault="00A87526" w:rsidP="0029427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001"/>
    <w:rsid w:val="00025275"/>
    <w:rsid w:val="000B24C4"/>
    <w:rsid w:val="000D53E3"/>
    <w:rsid w:val="00161138"/>
    <w:rsid w:val="00224B2B"/>
    <w:rsid w:val="00294274"/>
    <w:rsid w:val="00420996"/>
    <w:rsid w:val="0048238F"/>
    <w:rsid w:val="0063252D"/>
    <w:rsid w:val="00690CE4"/>
    <w:rsid w:val="006A6DB0"/>
    <w:rsid w:val="009831FD"/>
    <w:rsid w:val="009E4166"/>
    <w:rsid w:val="00A87526"/>
    <w:rsid w:val="00A87EC2"/>
    <w:rsid w:val="00BD076B"/>
    <w:rsid w:val="00BD0D1C"/>
    <w:rsid w:val="00C02001"/>
    <w:rsid w:val="00CC22F1"/>
    <w:rsid w:val="00D303A0"/>
    <w:rsid w:val="00DA0B13"/>
    <w:rsid w:val="00F81295"/>
    <w:rsid w:val="00FA08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2001"/>
    <w:pPr>
      <w:widowControl w:val="0"/>
      <w:spacing w:before="280" w:after="280" w:line="276" w:lineRule="auto"/>
    </w:pPr>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27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94274"/>
    <w:rPr>
      <w:rFonts w:ascii="Calibri" w:eastAsia="Calibri" w:hAnsi="Calibri" w:cs="Calibri"/>
      <w:color w:val="000000"/>
      <w:lang w:val="en-US"/>
    </w:rPr>
  </w:style>
  <w:style w:type="paragraph" w:styleId="Footer">
    <w:name w:val="footer"/>
    <w:basedOn w:val="Normal"/>
    <w:link w:val="FooterChar"/>
    <w:uiPriority w:val="99"/>
    <w:unhideWhenUsed/>
    <w:rsid w:val="0029427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94274"/>
    <w:rPr>
      <w:rFonts w:ascii="Calibri" w:eastAsia="Calibri" w:hAnsi="Calibri" w:cs="Calibri"/>
      <w:color w:val="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2001"/>
    <w:pPr>
      <w:widowControl w:val="0"/>
      <w:spacing w:before="280" w:after="280" w:line="276" w:lineRule="auto"/>
    </w:pPr>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27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94274"/>
    <w:rPr>
      <w:rFonts w:ascii="Calibri" w:eastAsia="Calibri" w:hAnsi="Calibri" w:cs="Calibri"/>
      <w:color w:val="000000"/>
      <w:lang w:val="en-US"/>
    </w:rPr>
  </w:style>
  <w:style w:type="paragraph" w:styleId="Footer">
    <w:name w:val="footer"/>
    <w:basedOn w:val="Normal"/>
    <w:link w:val="FooterChar"/>
    <w:uiPriority w:val="99"/>
    <w:unhideWhenUsed/>
    <w:rsid w:val="0029427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94274"/>
    <w:rPr>
      <w:rFonts w:ascii="Calibri" w:eastAsia="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c:creator>
  <cp:lastModifiedBy>Admin</cp:lastModifiedBy>
  <cp:revision>3</cp:revision>
  <dcterms:created xsi:type="dcterms:W3CDTF">2017-12-19T05:15:00Z</dcterms:created>
  <dcterms:modified xsi:type="dcterms:W3CDTF">2017-12-19T05:19:00Z</dcterms:modified>
</cp:coreProperties>
</file>